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E7" w:rsidRDefault="00FB17E7" w:rsidP="003120DE">
      <w:pPr>
        <w:jc w:val="center"/>
        <w:rPr>
          <w:rFonts w:ascii="Garamond" w:hAnsi="Garamond"/>
          <w:b/>
          <w:sz w:val="28"/>
          <w:szCs w:val="28"/>
        </w:rPr>
      </w:pPr>
    </w:p>
    <w:p w:rsidR="00EB492C" w:rsidRPr="00535B6B" w:rsidRDefault="00F34964" w:rsidP="003120DE">
      <w:pPr>
        <w:jc w:val="center"/>
        <w:rPr>
          <w:rFonts w:ascii="Garamond" w:hAnsi="Garamond"/>
          <w:b/>
          <w:color w:val="FF0000"/>
          <w:sz w:val="28"/>
          <w:szCs w:val="28"/>
        </w:rPr>
      </w:pPr>
      <w:r w:rsidRPr="00AD40CC">
        <w:rPr>
          <w:rFonts w:ascii="Garamond" w:hAnsi="Garamond"/>
          <w:b/>
          <w:sz w:val="28"/>
          <w:szCs w:val="28"/>
        </w:rPr>
        <w:t xml:space="preserve">SMLOUVA </w:t>
      </w:r>
      <w:r w:rsidR="00643E38">
        <w:rPr>
          <w:rFonts w:ascii="Garamond" w:hAnsi="Garamond"/>
          <w:b/>
          <w:sz w:val="28"/>
          <w:szCs w:val="28"/>
        </w:rPr>
        <w:t>O POSKYTOVÁNÍ SLUŽEB</w:t>
      </w:r>
    </w:p>
    <w:p w:rsidR="00D66BB1" w:rsidRPr="00AD40CC" w:rsidRDefault="00D66BB1" w:rsidP="003120DE">
      <w:pPr>
        <w:jc w:val="center"/>
        <w:rPr>
          <w:rFonts w:ascii="Garamond" w:hAnsi="Garamond"/>
        </w:rPr>
      </w:pPr>
    </w:p>
    <w:p w:rsidR="00BC0DA5" w:rsidRPr="00AD40CC" w:rsidRDefault="00BC0DA5" w:rsidP="00BC0DA5">
      <w:pPr>
        <w:jc w:val="center"/>
        <w:rPr>
          <w:rFonts w:ascii="Garamond" w:hAnsi="Garamond"/>
          <w:b/>
        </w:rPr>
      </w:pPr>
      <w:r w:rsidRPr="00AD40CC">
        <w:rPr>
          <w:rFonts w:ascii="Garamond" w:hAnsi="Garamond"/>
          <w:b/>
        </w:rPr>
        <w:t xml:space="preserve">uzavřená podle § </w:t>
      </w:r>
      <w:r w:rsidR="00627001">
        <w:rPr>
          <w:rFonts w:ascii="Garamond" w:hAnsi="Garamond"/>
          <w:b/>
        </w:rPr>
        <w:t xml:space="preserve">1746 odst. 2 </w:t>
      </w:r>
      <w:r w:rsidRPr="00AD40CC">
        <w:rPr>
          <w:rFonts w:ascii="Garamond" w:hAnsi="Garamond"/>
          <w:b/>
        </w:rPr>
        <w:t>a násl. zákona č. 89/2012 Sb., občanského zákoníku</w:t>
      </w:r>
    </w:p>
    <w:p w:rsidR="00EB492C" w:rsidRPr="000D1348" w:rsidRDefault="00BC0DA5" w:rsidP="003120DE">
      <w:pPr>
        <w:jc w:val="center"/>
        <w:rPr>
          <w:rFonts w:ascii="Garamond" w:hAnsi="Garamond"/>
        </w:rPr>
      </w:pPr>
      <w:r w:rsidRPr="00AD40CC">
        <w:rPr>
          <w:rFonts w:ascii="Garamond" w:hAnsi="Garamond"/>
          <w:b/>
        </w:rPr>
        <w:t>(dále jen „občanský zákoník“)</w:t>
      </w:r>
    </w:p>
    <w:p w:rsidR="00F34964" w:rsidRDefault="00F34964" w:rsidP="00F34964">
      <w:pPr>
        <w:rPr>
          <w:rFonts w:ascii="Garamond" w:hAnsi="Garamond"/>
          <w:b/>
        </w:rPr>
      </w:pPr>
    </w:p>
    <w:p w:rsidR="00EB492C" w:rsidRPr="001C1B32" w:rsidRDefault="00F34964" w:rsidP="003120DE">
      <w:pPr>
        <w:jc w:val="center"/>
        <w:rPr>
          <w:rFonts w:ascii="Garamond" w:hAnsi="Garamond"/>
          <w:b/>
          <w:caps/>
        </w:rPr>
      </w:pPr>
      <w:r w:rsidRPr="00F34964">
        <w:rPr>
          <w:rFonts w:ascii="Garamond" w:hAnsi="Garamond"/>
          <w:b/>
          <w:caps/>
        </w:rPr>
        <w:t>Smluvní strany</w:t>
      </w:r>
    </w:p>
    <w:p w:rsidR="00EB492C" w:rsidRDefault="00EB492C" w:rsidP="003120DE">
      <w:pPr>
        <w:jc w:val="both"/>
        <w:rPr>
          <w:rFonts w:ascii="Garamond" w:hAnsi="Garamond"/>
        </w:rPr>
      </w:pPr>
    </w:p>
    <w:p w:rsidR="00CD0CC1" w:rsidRPr="00D90070" w:rsidRDefault="00CD0CC1" w:rsidP="00CD0CC1">
      <w:pPr>
        <w:pStyle w:val="Odstavecseseznamem"/>
        <w:numPr>
          <w:ilvl w:val="0"/>
          <w:numId w:val="25"/>
        </w:numPr>
        <w:tabs>
          <w:tab w:val="left" w:pos="2694"/>
        </w:tabs>
        <w:rPr>
          <w:rFonts w:ascii="Garamond" w:hAnsi="Garamond"/>
          <w:b/>
          <w:sz w:val="24"/>
          <w:szCs w:val="24"/>
        </w:rPr>
      </w:pPr>
      <w:r w:rsidRPr="00D90070">
        <w:rPr>
          <w:rFonts w:ascii="Garamond" w:hAnsi="Garamond"/>
          <w:b/>
          <w:sz w:val="24"/>
          <w:szCs w:val="24"/>
        </w:rPr>
        <w:t xml:space="preserve">Česká </w:t>
      </w:r>
      <w:proofErr w:type="gramStart"/>
      <w:r w:rsidRPr="00D90070">
        <w:rPr>
          <w:rFonts w:ascii="Garamond" w:hAnsi="Garamond"/>
          <w:b/>
          <w:sz w:val="24"/>
          <w:szCs w:val="24"/>
        </w:rPr>
        <w:t>republika  –</w:t>
      </w:r>
      <w:r w:rsidRPr="00D90070">
        <w:rPr>
          <w:rFonts w:ascii="Garamond" w:hAnsi="Garamond"/>
          <w:b/>
          <w:sz w:val="24"/>
          <w:szCs w:val="24"/>
        </w:rPr>
        <w:tab/>
        <w:t>Nejvyšší</w:t>
      </w:r>
      <w:proofErr w:type="gramEnd"/>
      <w:r w:rsidRPr="00D90070">
        <w:rPr>
          <w:rFonts w:ascii="Garamond" w:hAnsi="Garamond"/>
          <w:b/>
          <w:sz w:val="24"/>
          <w:szCs w:val="24"/>
        </w:rPr>
        <w:t xml:space="preserve"> správní soud</w:t>
      </w:r>
    </w:p>
    <w:p w:rsidR="00286630" w:rsidRPr="00B171FF" w:rsidRDefault="00286630" w:rsidP="00286630">
      <w:pPr>
        <w:pStyle w:val="Odstavecseseznamem"/>
        <w:tabs>
          <w:tab w:val="left" w:pos="2700"/>
        </w:tabs>
        <w:spacing w:after="0"/>
        <w:rPr>
          <w:rFonts w:ascii="Garamond" w:hAnsi="Garamond"/>
          <w:sz w:val="24"/>
          <w:szCs w:val="24"/>
        </w:rPr>
      </w:pPr>
      <w:r w:rsidRPr="00B171FF">
        <w:rPr>
          <w:rFonts w:ascii="Garamond" w:hAnsi="Garamond"/>
          <w:sz w:val="24"/>
          <w:szCs w:val="24"/>
        </w:rPr>
        <w:t>Se sídlem:</w:t>
      </w:r>
      <w:r w:rsidRPr="00B171FF">
        <w:rPr>
          <w:rFonts w:ascii="Garamond" w:hAnsi="Garamond"/>
          <w:sz w:val="24"/>
          <w:szCs w:val="24"/>
        </w:rPr>
        <w:tab/>
        <w:t xml:space="preserve">Moravské náměstí </w:t>
      </w:r>
      <w:r w:rsidR="0021500D">
        <w:rPr>
          <w:rFonts w:ascii="Garamond" w:hAnsi="Garamond"/>
          <w:sz w:val="24"/>
          <w:szCs w:val="24"/>
        </w:rPr>
        <w:t>611/</w:t>
      </w:r>
      <w:r w:rsidRPr="00B171FF">
        <w:rPr>
          <w:rFonts w:ascii="Garamond" w:hAnsi="Garamond"/>
          <w:sz w:val="24"/>
          <w:szCs w:val="24"/>
        </w:rPr>
        <w:t>6, 657 40 Brno</w:t>
      </w:r>
    </w:p>
    <w:p w:rsidR="00477F40" w:rsidRPr="00B171FF" w:rsidRDefault="00286630" w:rsidP="00477F40">
      <w:pPr>
        <w:pStyle w:val="Zkladntext"/>
        <w:tabs>
          <w:tab w:val="left" w:pos="709"/>
        </w:tabs>
        <w:spacing w:after="0"/>
        <w:ind w:left="2694" w:hanging="3260"/>
        <w:jc w:val="both"/>
        <w:rPr>
          <w:rFonts w:ascii="Garamond" w:hAnsi="Garamond"/>
        </w:rPr>
      </w:pPr>
      <w:r w:rsidRPr="00B171FF">
        <w:rPr>
          <w:rFonts w:ascii="Garamond" w:hAnsi="Garamond"/>
        </w:rPr>
        <w:tab/>
        <w:t>Zastoupen</w:t>
      </w:r>
      <w:r w:rsidR="0003340B">
        <w:rPr>
          <w:rFonts w:ascii="Garamond" w:hAnsi="Garamond"/>
        </w:rPr>
        <w:t>a</w:t>
      </w:r>
      <w:r w:rsidRPr="00B171FF">
        <w:rPr>
          <w:rFonts w:ascii="Garamond" w:hAnsi="Garamond"/>
        </w:rPr>
        <w:t>:</w:t>
      </w:r>
      <w:r w:rsidRPr="00B171FF">
        <w:rPr>
          <w:rFonts w:ascii="Garamond" w:hAnsi="Garamond"/>
        </w:rPr>
        <w:tab/>
      </w:r>
      <w:r w:rsidR="00477F40">
        <w:rPr>
          <w:rFonts w:ascii="Garamond" w:hAnsi="Garamond"/>
        </w:rPr>
        <w:t xml:space="preserve">Mgr. Filipem </w:t>
      </w:r>
      <w:proofErr w:type="spellStart"/>
      <w:r w:rsidR="00477F40">
        <w:rPr>
          <w:rFonts w:ascii="Garamond" w:hAnsi="Garamond"/>
        </w:rPr>
        <w:t>Glotzmannem</w:t>
      </w:r>
      <w:proofErr w:type="spellEnd"/>
      <w:r w:rsidR="00477F40" w:rsidRPr="00B171FF">
        <w:rPr>
          <w:rFonts w:ascii="Garamond" w:hAnsi="Garamond"/>
        </w:rPr>
        <w:t>, ředitel</w:t>
      </w:r>
      <w:r w:rsidR="00477F40">
        <w:rPr>
          <w:rFonts w:ascii="Garamond" w:hAnsi="Garamond"/>
        </w:rPr>
        <w:t>em</w:t>
      </w:r>
      <w:r w:rsidR="00477F40" w:rsidRPr="00B171FF">
        <w:rPr>
          <w:rFonts w:ascii="Garamond" w:hAnsi="Garamond"/>
        </w:rPr>
        <w:t xml:space="preserve"> správy</w:t>
      </w:r>
      <w:r w:rsidR="00AC5FB3">
        <w:rPr>
          <w:rFonts w:ascii="Garamond" w:hAnsi="Garamond"/>
        </w:rPr>
        <w:t xml:space="preserve"> soudu</w:t>
      </w:r>
      <w:r w:rsidR="00477F40" w:rsidRPr="00B171FF">
        <w:rPr>
          <w:rFonts w:ascii="Garamond" w:hAnsi="Garamond"/>
        </w:rPr>
        <w:t>, v souladu s § 29 odst. 3 zákona č. 150/2002 Sb., soudní</w:t>
      </w:r>
      <w:r w:rsidR="00477F40">
        <w:rPr>
          <w:rFonts w:ascii="Garamond" w:hAnsi="Garamond"/>
        </w:rPr>
        <w:t>ho</w:t>
      </w:r>
      <w:r w:rsidR="00477F40" w:rsidRPr="00B171FF">
        <w:rPr>
          <w:rFonts w:ascii="Garamond" w:hAnsi="Garamond"/>
        </w:rPr>
        <w:t xml:space="preserve"> řád</w:t>
      </w:r>
      <w:r w:rsidR="00477F40">
        <w:rPr>
          <w:rFonts w:ascii="Garamond" w:hAnsi="Garamond"/>
        </w:rPr>
        <w:t>u</w:t>
      </w:r>
      <w:r w:rsidR="00477F40" w:rsidRPr="00B171FF">
        <w:rPr>
          <w:rFonts w:ascii="Garamond" w:hAnsi="Garamond"/>
        </w:rPr>
        <w:t xml:space="preserve"> správní</w:t>
      </w:r>
      <w:r w:rsidR="00477F40">
        <w:rPr>
          <w:rFonts w:ascii="Garamond" w:hAnsi="Garamond"/>
        </w:rPr>
        <w:t>ho</w:t>
      </w:r>
      <w:r w:rsidR="00477F40" w:rsidRPr="00B171FF">
        <w:rPr>
          <w:rFonts w:ascii="Garamond" w:hAnsi="Garamond"/>
        </w:rPr>
        <w:t>, v platném a</w:t>
      </w:r>
      <w:r w:rsidR="00477F40">
        <w:rPr>
          <w:rFonts w:ascii="Garamond" w:hAnsi="Garamond"/>
        </w:rPr>
        <w:t> </w:t>
      </w:r>
      <w:r w:rsidR="00477F40" w:rsidRPr="00B171FF">
        <w:rPr>
          <w:rFonts w:ascii="Garamond" w:hAnsi="Garamond"/>
        </w:rPr>
        <w:t>účinném znění, a v souladu s § 7</w:t>
      </w:r>
      <w:r w:rsidR="00477F40">
        <w:rPr>
          <w:rFonts w:ascii="Garamond" w:hAnsi="Garamond"/>
        </w:rPr>
        <w:t xml:space="preserve"> odst. 2 zákona č. 219/2000 Sb., o </w:t>
      </w:r>
      <w:r w:rsidR="00477F40" w:rsidRPr="00B171FF">
        <w:rPr>
          <w:rFonts w:ascii="Garamond" w:hAnsi="Garamond"/>
        </w:rPr>
        <w:t>majetku České republiky a jejím vystupování v právních vztazích, v platném a účinném znění a § 15 odst. 1 písm. a) organizačního řádu Nejvyššího správního soudu</w:t>
      </w:r>
    </w:p>
    <w:p w:rsidR="00286630" w:rsidRPr="00B171FF" w:rsidRDefault="00286630" w:rsidP="00286630">
      <w:pPr>
        <w:pStyle w:val="Odstavecseseznamem"/>
        <w:tabs>
          <w:tab w:val="left" w:pos="2700"/>
        </w:tabs>
        <w:spacing w:after="0"/>
        <w:rPr>
          <w:rFonts w:ascii="Garamond" w:hAnsi="Garamond"/>
          <w:sz w:val="24"/>
          <w:szCs w:val="24"/>
        </w:rPr>
      </w:pPr>
      <w:r w:rsidRPr="00B171FF">
        <w:rPr>
          <w:rFonts w:ascii="Garamond" w:hAnsi="Garamond"/>
          <w:sz w:val="24"/>
          <w:szCs w:val="24"/>
        </w:rPr>
        <w:t>IČ</w:t>
      </w:r>
      <w:r>
        <w:rPr>
          <w:rFonts w:ascii="Garamond" w:hAnsi="Garamond"/>
          <w:sz w:val="24"/>
          <w:szCs w:val="24"/>
        </w:rPr>
        <w:t>O</w:t>
      </w:r>
      <w:r w:rsidRPr="00B171FF">
        <w:rPr>
          <w:rFonts w:ascii="Garamond" w:hAnsi="Garamond"/>
          <w:sz w:val="24"/>
          <w:szCs w:val="24"/>
        </w:rPr>
        <w:t>:</w:t>
      </w:r>
      <w:r w:rsidRPr="00B171FF">
        <w:rPr>
          <w:rFonts w:ascii="Garamond" w:hAnsi="Garamond"/>
          <w:sz w:val="24"/>
          <w:szCs w:val="24"/>
        </w:rPr>
        <w:tab/>
        <w:t>75003716</w:t>
      </w:r>
    </w:p>
    <w:p w:rsidR="00286630" w:rsidRDefault="00286630" w:rsidP="00286630">
      <w:pPr>
        <w:pStyle w:val="Odstavecseseznamem"/>
        <w:tabs>
          <w:tab w:val="left" w:pos="2700"/>
        </w:tabs>
        <w:rPr>
          <w:rFonts w:ascii="Garamond" w:hAnsi="Garamond"/>
          <w:sz w:val="24"/>
          <w:szCs w:val="24"/>
        </w:rPr>
      </w:pPr>
      <w:r>
        <w:rPr>
          <w:rFonts w:ascii="Garamond" w:hAnsi="Garamond"/>
          <w:sz w:val="24"/>
          <w:szCs w:val="24"/>
        </w:rPr>
        <w:t>DIČ:</w:t>
      </w:r>
      <w:r>
        <w:rPr>
          <w:rFonts w:ascii="Garamond" w:hAnsi="Garamond"/>
          <w:sz w:val="24"/>
          <w:szCs w:val="24"/>
        </w:rPr>
        <w:tab/>
      </w:r>
      <w:r w:rsidRPr="00520F2F">
        <w:rPr>
          <w:rFonts w:ascii="Garamond" w:hAnsi="Garamond"/>
          <w:sz w:val="24"/>
          <w:szCs w:val="24"/>
        </w:rPr>
        <w:t>není plátce DPH</w:t>
      </w:r>
    </w:p>
    <w:p w:rsidR="00286630" w:rsidRPr="008E1C83" w:rsidRDefault="00286630" w:rsidP="00286630">
      <w:pPr>
        <w:pStyle w:val="Odstavecseseznamem"/>
        <w:tabs>
          <w:tab w:val="left" w:pos="2700"/>
        </w:tabs>
        <w:rPr>
          <w:rFonts w:ascii="Garamond" w:hAnsi="Garamond"/>
          <w:sz w:val="24"/>
          <w:szCs w:val="24"/>
        </w:rPr>
      </w:pPr>
      <w:r w:rsidRPr="008E1C83">
        <w:rPr>
          <w:rFonts w:ascii="Garamond" w:hAnsi="Garamond"/>
          <w:sz w:val="24"/>
          <w:szCs w:val="24"/>
        </w:rPr>
        <w:t>Bankovní spojení:</w:t>
      </w:r>
      <w:r w:rsidRPr="008E1C83">
        <w:rPr>
          <w:rFonts w:ascii="Garamond" w:hAnsi="Garamond"/>
          <w:sz w:val="24"/>
          <w:szCs w:val="24"/>
        </w:rPr>
        <w:tab/>
        <w:t>Česká národní banka, pobočka Brno</w:t>
      </w:r>
    </w:p>
    <w:p w:rsidR="008E1C83" w:rsidRPr="008E1C83" w:rsidRDefault="00F34964" w:rsidP="00286630">
      <w:pPr>
        <w:pStyle w:val="Odstavecseseznamem"/>
        <w:tabs>
          <w:tab w:val="left" w:pos="2700"/>
        </w:tabs>
        <w:rPr>
          <w:rFonts w:ascii="Garamond" w:hAnsi="Garamond"/>
          <w:sz w:val="24"/>
          <w:szCs w:val="24"/>
        </w:rPr>
      </w:pPr>
      <w:r w:rsidRPr="00F34964">
        <w:rPr>
          <w:rFonts w:ascii="Garamond" w:hAnsi="Garamond"/>
          <w:sz w:val="24"/>
          <w:szCs w:val="24"/>
        </w:rPr>
        <w:t>Číslo účtu:</w:t>
      </w:r>
      <w:r w:rsidRPr="00F34964">
        <w:rPr>
          <w:rFonts w:ascii="Garamond" w:hAnsi="Garamond"/>
          <w:sz w:val="24"/>
          <w:szCs w:val="24"/>
        </w:rPr>
        <w:tab/>
        <w:t>46127621/0710</w:t>
      </w:r>
    </w:p>
    <w:p w:rsidR="00EB492C" w:rsidRDefault="00EB492C" w:rsidP="003120DE">
      <w:pPr>
        <w:jc w:val="center"/>
        <w:rPr>
          <w:rFonts w:ascii="Garamond" w:hAnsi="Garamond"/>
        </w:rPr>
      </w:pPr>
      <w:r w:rsidRPr="000D1348">
        <w:rPr>
          <w:rFonts w:ascii="Garamond" w:hAnsi="Garamond"/>
        </w:rPr>
        <w:t>(dále jen „</w:t>
      </w:r>
      <w:r w:rsidR="00F34964" w:rsidRPr="00F34964">
        <w:rPr>
          <w:rFonts w:ascii="Garamond" w:hAnsi="Garamond"/>
          <w:b/>
        </w:rPr>
        <w:t>objednatel</w:t>
      </w:r>
      <w:r w:rsidRPr="000D1348">
        <w:rPr>
          <w:rFonts w:ascii="Garamond" w:hAnsi="Garamond"/>
        </w:rPr>
        <w:t xml:space="preserve">“) </w:t>
      </w:r>
    </w:p>
    <w:p w:rsidR="001C1B32" w:rsidRDefault="001C1B32" w:rsidP="003120DE">
      <w:pPr>
        <w:jc w:val="center"/>
        <w:rPr>
          <w:rFonts w:ascii="Garamond" w:hAnsi="Garamond"/>
        </w:rPr>
      </w:pPr>
    </w:p>
    <w:p w:rsidR="001C1B32" w:rsidRPr="001C1B32" w:rsidRDefault="00F34964" w:rsidP="003120DE">
      <w:pPr>
        <w:jc w:val="center"/>
        <w:rPr>
          <w:rFonts w:ascii="Garamond" w:hAnsi="Garamond"/>
          <w:b/>
        </w:rPr>
      </w:pPr>
      <w:r w:rsidRPr="00F34964">
        <w:rPr>
          <w:rFonts w:ascii="Garamond" w:hAnsi="Garamond"/>
          <w:b/>
        </w:rPr>
        <w:t>a</w:t>
      </w:r>
    </w:p>
    <w:p w:rsidR="00EB492C" w:rsidRDefault="00EB492C" w:rsidP="003120DE">
      <w:pPr>
        <w:jc w:val="both"/>
        <w:rPr>
          <w:rFonts w:ascii="Garamond" w:hAnsi="Garamond"/>
        </w:rPr>
      </w:pPr>
    </w:p>
    <w:p w:rsidR="00953D9B" w:rsidRDefault="00E23A8E" w:rsidP="00953D9B">
      <w:pPr>
        <w:pStyle w:val="Odstavecseseznamem"/>
        <w:numPr>
          <w:ilvl w:val="0"/>
          <w:numId w:val="25"/>
        </w:numPr>
        <w:tabs>
          <w:tab w:val="left" w:pos="2700"/>
        </w:tabs>
        <w:spacing w:after="0"/>
        <w:rPr>
          <w:rFonts w:ascii="Garamond" w:hAnsi="Garamond"/>
          <w:b/>
          <w:sz w:val="24"/>
          <w:szCs w:val="24"/>
        </w:rPr>
      </w:pPr>
      <w:proofErr w:type="spellStart"/>
      <w:r>
        <w:rPr>
          <w:rFonts w:ascii="Garamond" w:hAnsi="Garamond"/>
          <w:b/>
          <w:sz w:val="24"/>
          <w:szCs w:val="24"/>
        </w:rPr>
        <w:t>Wolters</w:t>
      </w:r>
      <w:proofErr w:type="spellEnd"/>
      <w:r>
        <w:rPr>
          <w:rFonts w:ascii="Garamond" w:hAnsi="Garamond"/>
          <w:b/>
          <w:sz w:val="24"/>
          <w:szCs w:val="24"/>
        </w:rPr>
        <w:t xml:space="preserve"> </w:t>
      </w:r>
      <w:proofErr w:type="spellStart"/>
      <w:r>
        <w:rPr>
          <w:rFonts w:ascii="Garamond" w:hAnsi="Garamond"/>
          <w:b/>
          <w:sz w:val="24"/>
          <w:szCs w:val="24"/>
        </w:rPr>
        <w:t>Kluwer</w:t>
      </w:r>
      <w:proofErr w:type="spellEnd"/>
      <w:r>
        <w:rPr>
          <w:rFonts w:ascii="Garamond" w:hAnsi="Garamond"/>
          <w:b/>
          <w:sz w:val="24"/>
          <w:szCs w:val="24"/>
        </w:rPr>
        <w:t xml:space="preserve"> ČR, a.s.</w:t>
      </w:r>
    </w:p>
    <w:p w:rsidR="00286630" w:rsidRPr="007E0498" w:rsidRDefault="00286630" w:rsidP="00286630">
      <w:pPr>
        <w:pStyle w:val="Odstavecseseznamem"/>
        <w:tabs>
          <w:tab w:val="left" w:pos="2700"/>
        </w:tabs>
        <w:rPr>
          <w:rFonts w:ascii="Garamond" w:hAnsi="Garamond"/>
          <w:sz w:val="24"/>
          <w:szCs w:val="24"/>
        </w:rPr>
      </w:pPr>
      <w:r w:rsidRPr="007E0498">
        <w:rPr>
          <w:rFonts w:ascii="Garamond" w:hAnsi="Garamond"/>
          <w:sz w:val="24"/>
          <w:szCs w:val="24"/>
        </w:rPr>
        <w:t>Se sídlem:</w:t>
      </w:r>
      <w:r w:rsidR="00E23A8E" w:rsidRPr="007E0498">
        <w:rPr>
          <w:rFonts w:ascii="Garamond" w:hAnsi="Garamond"/>
          <w:sz w:val="24"/>
          <w:szCs w:val="24"/>
        </w:rPr>
        <w:tab/>
        <w:t>U nákladového nádraží 3265/10, 130 00 Praha 3</w:t>
      </w:r>
      <w:r w:rsidRPr="007E0498">
        <w:rPr>
          <w:rFonts w:ascii="Garamond" w:hAnsi="Garamond"/>
          <w:sz w:val="24"/>
          <w:szCs w:val="24"/>
        </w:rPr>
        <w:tab/>
      </w:r>
    </w:p>
    <w:p w:rsidR="00F34964" w:rsidRPr="007E0498" w:rsidRDefault="00286630" w:rsidP="00F34964">
      <w:pPr>
        <w:pStyle w:val="Odstavecseseznamem"/>
        <w:tabs>
          <w:tab w:val="left" w:pos="2700"/>
        </w:tabs>
        <w:spacing w:after="0"/>
        <w:contextualSpacing w:val="0"/>
        <w:rPr>
          <w:rFonts w:ascii="Garamond" w:hAnsi="Garamond"/>
          <w:sz w:val="24"/>
          <w:szCs w:val="24"/>
        </w:rPr>
      </w:pPr>
      <w:r w:rsidRPr="007E0498">
        <w:rPr>
          <w:rFonts w:ascii="Garamond" w:hAnsi="Garamond"/>
          <w:sz w:val="24"/>
          <w:szCs w:val="24"/>
        </w:rPr>
        <w:t>Zastoupen</w:t>
      </w:r>
      <w:r w:rsidR="0003340B" w:rsidRPr="007E0498">
        <w:rPr>
          <w:rFonts w:ascii="Garamond" w:hAnsi="Garamond"/>
          <w:sz w:val="24"/>
          <w:szCs w:val="24"/>
        </w:rPr>
        <w:t>a</w:t>
      </w:r>
      <w:r w:rsidRPr="007E0498">
        <w:rPr>
          <w:rFonts w:ascii="Garamond" w:hAnsi="Garamond"/>
          <w:sz w:val="24"/>
          <w:szCs w:val="24"/>
        </w:rPr>
        <w:t>:</w:t>
      </w:r>
      <w:r w:rsidR="00E23A8E" w:rsidRPr="007E0498">
        <w:rPr>
          <w:rFonts w:ascii="Garamond" w:hAnsi="Garamond"/>
          <w:sz w:val="24"/>
          <w:szCs w:val="24"/>
        </w:rPr>
        <w:tab/>
        <w:t>Petrem Králem, předs</w:t>
      </w:r>
      <w:r w:rsidR="007B4353" w:rsidRPr="007E0498">
        <w:rPr>
          <w:rFonts w:ascii="Garamond" w:hAnsi="Garamond"/>
          <w:sz w:val="24"/>
          <w:szCs w:val="24"/>
        </w:rPr>
        <w:t>edou představenstva</w:t>
      </w:r>
      <w:r w:rsidRPr="007E0498">
        <w:rPr>
          <w:rFonts w:ascii="Garamond" w:hAnsi="Garamond"/>
          <w:sz w:val="24"/>
          <w:szCs w:val="24"/>
        </w:rPr>
        <w:tab/>
      </w:r>
    </w:p>
    <w:p w:rsidR="00F34964" w:rsidRPr="007E0498" w:rsidRDefault="00286630" w:rsidP="00F34964">
      <w:pPr>
        <w:pStyle w:val="Zkladntext"/>
        <w:tabs>
          <w:tab w:val="left" w:pos="709"/>
          <w:tab w:val="left" w:pos="2694"/>
        </w:tabs>
        <w:spacing w:after="0" w:line="276" w:lineRule="auto"/>
        <w:ind w:left="709"/>
        <w:jc w:val="both"/>
        <w:rPr>
          <w:rFonts w:ascii="Garamond" w:hAnsi="Garamond"/>
        </w:rPr>
      </w:pPr>
      <w:r w:rsidRPr="007E0498">
        <w:rPr>
          <w:rFonts w:ascii="Garamond" w:hAnsi="Garamond"/>
        </w:rPr>
        <w:t>Subjekt zapsaný u:</w:t>
      </w:r>
      <w:r w:rsidRPr="007E0498">
        <w:rPr>
          <w:rFonts w:ascii="Garamond" w:hAnsi="Garamond"/>
        </w:rPr>
        <w:tab/>
      </w:r>
      <w:r w:rsidR="007B4353" w:rsidRPr="007E0498">
        <w:rPr>
          <w:rFonts w:ascii="Garamond" w:hAnsi="Garamond"/>
        </w:rPr>
        <w:t>Městského so</w:t>
      </w:r>
      <w:r w:rsidR="00BF61A7" w:rsidRPr="007E0498">
        <w:rPr>
          <w:rFonts w:ascii="Garamond" w:hAnsi="Garamond"/>
        </w:rPr>
        <w:t>u</w:t>
      </w:r>
      <w:r w:rsidR="007B4353" w:rsidRPr="007E0498">
        <w:rPr>
          <w:rFonts w:ascii="Garamond" w:hAnsi="Garamond"/>
        </w:rPr>
        <w:t>du v Praze, oddíl B, vložka 9659</w:t>
      </w:r>
    </w:p>
    <w:p w:rsidR="00F34964" w:rsidRPr="007E0498" w:rsidRDefault="00286630" w:rsidP="00F34964">
      <w:pPr>
        <w:pStyle w:val="Odstavecseseznamem"/>
        <w:tabs>
          <w:tab w:val="left" w:pos="2700"/>
        </w:tabs>
        <w:spacing w:after="0"/>
        <w:contextualSpacing w:val="0"/>
        <w:rPr>
          <w:rFonts w:ascii="Garamond" w:hAnsi="Garamond"/>
          <w:sz w:val="24"/>
          <w:szCs w:val="24"/>
        </w:rPr>
      </w:pPr>
      <w:r w:rsidRPr="007E0498">
        <w:rPr>
          <w:rFonts w:ascii="Garamond" w:hAnsi="Garamond"/>
          <w:sz w:val="24"/>
          <w:szCs w:val="24"/>
        </w:rPr>
        <w:t>IČO:</w:t>
      </w:r>
      <w:r w:rsidR="007B4353" w:rsidRPr="007E0498">
        <w:rPr>
          <w:rFonts w:ascii="Garamond" w:hAnsi="Garamond"/>
          <w:sz w:val="24"/>
          <w:szCs w:val="24"/>
        </w:rPr>
        <w:tab/>
        <w:t>63077639</w:t>
      </w:r>
      <w:r w:rsidRPr="007E0498">
        <w:rPr>
          <w:rFonts w:ascii="Garamond" w:hAnsi="Garamond"/>
          <w:sz w:val="24"/>
          <w:szCs w:val="24"/>
        </w:rPr>
        <w:tab/>
      </w:r>
    </w:p>
    <w:p w:rsidR="00F34964" w:rsidRPr="007E0498" w:rsidRDefault="00286630" w:rsidP="00F34964">
      <w:pPr>
        <w:pStyle w:val="Odstavecseseznamem"/>
        <w:tabs>
          <w:tab w:val="left" w:pos="2700"/>
        </w:tabs>
        <w:spacing w:after="0"/>
        <w:contextualSpacing w:val="0"/>
        <w:rPr>
          <w:rFonts w:ascii="Garamond" w:hAnsi="Garamond"/>
          <w:sz w:val="24"/>
          <w:szCs w:val="24"/>
        </w:rPr>
      </w:pPr>
      <w:r w:rsidRPr="007E0498">
        <w:rPr>
          <w:rFonts w:ascii="Garamond" w:hAnsi="Garamond"/>
          <w:sz w:val="24"/>
          <w:szCs w:val="24"/>
        </w:rPr>
        <w:t>DIČ:</w:t>
      </w:r>
      <w:r w:rsidR="007B4353" w:rsidRPr="007E0498">
        <w:rPr>
          <w:rFonts w:ascii="Garamond" w:hAnsi="Garamond"/>
          <w:sz w:val="24"/>
          <w:szCs w:val="24"/>
        </w:rPr>
        <w:tab/>
        <w:t>CZ63077639</w:t>
      </w:r>
      <w:r w:rsidRPr="007E0498">
        <w:rPr>
          <w:rFonts w:ascii="Garamond" w:hAnsi="Garamond"/>
          <w:sz w:val="24"/>
          <w:szCs w:val="24"/>
        </w:rPr>
        <w:tab/>
      </w:r>
      <w:r w:rsidR="003B25E7" w:rsidRPr="007E0498">
        <w:rPr>
          <w:rFonts w:ascii="Garamond" w:hAnsi="Garamond"/>
          <w:sz w:val="24"/>
          <w:szCs w:val="24"/>
        </w:rPr>
        <w:t xml:space="preserve"> </w:t>
      </w:r>
    </w:p>
    <w:p w:rsidR="00F34964" w:rsidRPr="007E0498" w:rsidRDefault="00286630" w:rsidP="00F34964">
      <w:pPr>
        <w:pStyle w:val="Odstavecseseznamem"/>
        <w:tabs>
          <w:tab w:val="left" w:pos="2700"/>
        </w:tabs>
        <w:spacing w:after="0"/>
        <w:contextualSpacing w:val="0"/>
        <w:rPr>
          <w:rFonts w:ascii="Garamond" w:hAnsi="Garamond"/>
          <w:sz w:val="24"/>
          <w:szCs w:val="24"/>
        </w:rPr>
      </w:pPr>
      <w:r w:rsidRPr="007E0498">
        <w:rPr>
          <w:rFonts w:ascii="Garamond" w:hAnsi="Garamond"/>
          <w:sz w:val="24"/>
          <w:szCs w:val="24"/>
        </w:rPr>
        <w:t>Bankovní spojení:</w:t>
      </w:r>
      <w:r w:rsidRPr="007E0498">
        <w:rPr>
          <w:rFonts w:ascii="Garamond" w:hAnsi="Garamond"/>
          <w:sz w:val="24"/>
          <w:szCs w:val="24"/>
        </w:rPr>
        <w:tab/>
      </w:r>
      <w:proofErr w:type="spellStart"/>
      <w:r w:rsidR="000A6EBF">
        <w:rPr>
          <w:rFonts w:ascii="Garamond" w:hAnsi="Garamond"/>
          <w:sz w:val="24"/>
          <w:szCs w:val="24"/>
        </w:rPr>
        <w:t>xxxxxxxxxx</w:t>
      </w:r>
      <w:bookmarkStart w:id="0" w:name="_GoBack"/>
      <w:bookmarkEnd w:id="0"/>
      <w:proofErr w:type="spellEnd"/>
    </w:p>
    <w:p w:rsidR="00F34964" w:rsidRDefault="00286630" w:rsidP="00F34964">
      <w:pPr>
        <w:pStyle w:val="Odstavecseseznamem"/>
        <w:tabs>
          <w:tab w:val="left" w:pos="2700"/>
        </w:tabs>
        <w:spacing w:after="0"/>
        <w:contextualSpacing w:val="0"/>
        <w:rPr>
          <w:rFonts w:ascii="Garamond" w:hAnsi="Garamond"/>
          <w:sz w:val="24"/>
          <w:szCs w:val="24"/>
        </w:rPr>
      </w:pPr>
      <w:r w:rsidRPr="007E0498">
        <w:rPr>
          <w:rFonts w:ascii="Garamond" w:hAnsi="Garamond"/>
          <w:sz w:val="24"/>
          <w:szCs w:val="24"/>
        </w:rPr>
        <w:t>Číslo účtu:</w:t>
      </w:r>
      <w:r w:rsidRPr="007E0498">
        <w:rPr>
          <w:rFonts w:ascii="Garamond" w:hAnsi="Garamond"/>
          <w:sz w:val="24"/>
          <w:szCs w:val="24"/>
        </w:rPr>
        <w:tab/>
      </w:r>
      <w:proofErr w:type="spellStart"/>
      <w:r w:rsidR="00343F1C">
        <w:rPr>
          <w:rFonts w:ascii="Garamond" w:hAnsi="Garamond"/>
          <w:sz w:val="24"/>
          <w:szCs w:val="24"/>
        </w:rPr>
        <w:t>xxxxxxxxxx</w:t>
      </w:r>
      <w:proofErr w:type="spellEnd"/>
    </w:p>
    <w:p w:rsidR="000F2770" w:rsidRPr="000D1348" w:rsidRDefault="000F2770" w:rsidP="003120DE">
      <w:pPr>
        <w:tabs>
          <w:tab w:val="left" w:pos="284"/>
        </w:tabs>
        <w:jc w:val="both"/>
        <w:rPr>
          <w:rFonts w:ascii="Garamond" w:hAnsi="Garamond"/>
        </w:rPr>
      </w:pPr>
    </w:p>
    <w:p w:rsidR="00EB492C" w:rsidRPr="000D1348" w:rsidRDefault="00EB492C" w:rsidP="003120DE">
      <w:pPr>
        <w:tabs>
          <w:tab w:val="left" w:pos="284"/>
        </w:tabs>
        <w:jc w:val="center"/>
        <w:rPr>
          <w:rFonts w:ascii="Garamond" w:hAnsi="Garamond"/>
        </w:rPr>
      </w:pPr>
      <w:r w:rsidRPr="000D1348">
        <w:rPr>
          <w:rFonts w:ascii="Garamond" w:hAnsi="Garamond"/>
        </w:rPr>
        <w:t>(dále jen „</w:t>
      </w:r>
      <w:r w:rsidR="00FB0AF5">
        <w:rPr>
          <w:rFonts w:ascii="Garamond" w:hAnsi="Garamond"/>
          <w:b/>
        </w:rPr>
        <w:t>poskytovatel</w:t>
      </w:r>
      <w:r w:rsidRPr="000D1348">
        <w:rPr>
          <w:rFonts w:ascii="Garamond" w:hAnsi="Garamond"/>
        </w:rPr>
        <w:t>“)</w:t>
      </w:r>
    </w:p>
    <w:p w:rsidR="00EB492C" w:rsidRPr="000D1348" w:rsidRDefault="00CD0CC1" w:rsidP="00CD0CC1">
      <w:pPr>
        <w:tabs>
          <w:tab w:val="left" w:pos="4007"/>
        </w:tabs>
        <w:jc w:val="both"/>
        <w:rPr>
          <w:rFonts w:ascii="Garamond" w:hAnsi="Garamond"/>
        </w:rPr>
      </w:pPr>
      <w:r>
        <w:rPr>
          <w:rFonts w:ascii="Garamond" w:hAnsi="Garamond"/>
        </w:rPr>
        <w:tab/>
      </w:r>
    </w:p>
    <w:p w:rsidR="00F34964" w:rsidRDefault="00EB492C" w:rsidP="00F34964">
      <w:pPr>
        <w:jc w:val="center"/>
        <w:rPr>
          <w:rFonts w:ascii="Garamond" w:hAnsi="Garamond"/>
        </w:rPr>
      </w:pPr>
      <w:r w:rsidRPr="000D1348">
        <w:rPr>
          <w:rFonts w:ascii="Garamond" w:hAnsi="Garamond"/>
          <w:b/>
        </w:rPr>
        <w:t xml:space="preserve">uzavřely </w:t>
      </w:r>
      <w:r w:rsidR="00511B3D" w:rsidRPr="00511B3D">
        <w:rPr>
          <w:rFonts w:ascii="Garamond" w:hAnsi="Garamond"/>
          <w:b/>
        </w:rPr>
        <w:t xml:space="preserve">níže uvedeného dne, měsíce a roku </w:t>
      </w:r>
      <w:r w:rsidRPr="000D1348">
        <w:rPr>
          <w:rFonts w:ascii="Garamond" w:hAnsi="Garamond"/>
          <w:b/>
        </w:rPr>
        <w:t>tuto smlouvu</w:t>
      </w:r>
      <w:r w:rsidRPr="000D1348">
        <w:rPr>
          <w:rFonts w:ascii="Garamond" w:hAnsi="Garamond"/>
        </w:rPr>
        <w:t>:</w:t>
      </w:r>
    </w:p>
    <w:p w:rsidR="000565F0" w:rsidRDefault="000565F0" w:rsidP="00F34964">
      <w:pPr>
        <w:jc w:val="center"/>
        <w:rPr>
          <w:rFonts w:ascii="Garamond" w:hAnsi="Garamond"/>
        </w:rPr>
      </w:pPr>
    </w:p>
    <w:p w:rsidR="00EB492C" w:rsidRPr="000D1348" w:rsidRDefault="00EB492C" w:rsidP="003120DE">
      <w:pPr>
        <w:jc w:val="both"/>
        <w:rPr>
          <w:rFonts w:ascii="Garamond" w:hAnsi="Garamond"/>
        </w:rPr>
      </w:pPr>
    </w:p>
    <w:p w:rsidR="00953D9B" w:rsidRDefault="00953D9B" w:rsidP="00953D9B">
      <w:pPr>
        <w:keepNext/>
        <w:numPr>
          <w:ilvl w:val="0"/>
          <w:numId w:val="14"/>
        </w:numPr>
        <w:ind w:left="0" w:firstLine="0"/>
        <w:jc w:val="center"/>
        <w:rPr>
          <w:rFonts w:ascii="Garamond" w:hAnsi="Garamond"/>
          <w:b/>
        </w:rPr>
      </w:pPr>
    </w:p>
    <w:p w:rsidR="00F34964" w:rsidRPr="00F34964" w:rsidRDefault="00F3227C" w:rsidP="00F34964">
      <w:pPr>
        <w:keepNext/>
        <w:jc w:val="center"/>
        <w:rPr>
          <w:rFonts w:ascii="Garamond" w:hAnsi="Garamond"/>
          <w:b/>
          <w:caps/>
        </w:rPr>
      </w:pPr>
      <w:r>
        <w:rPr>
          <w:rFonts w:ascii="Garamond" w:hAnsi="Garamond"/>
          <w:b/>
          <w:caps/>
        </w:rPr>
        <w:t>ÚVODNÍ USTANOVENÍ</w:t>
      </w:r>
    </w:p>
    <w:p w:rsidR="001E39CA" w:rsidRPr="000D1348" w:rsidRDefault="001E39CA" w:rsidP="003120DE">
      <w:pPr>
        <w:jc w:val="both"/>
        <w:rPr>
          <w:rFonts w:ascii="Garamond" w:hAnsi="Garamond"/>
        </w:rPr>
      </w:pPr>
    </w:p>
    <w:p w:rsidR="00993F0D" w:rsidRDefault="000779F5" w:rsidP="00993F0D">
      <w:pPr>
        <w:numPr>
          <w:ilvl w:val="0"/>
          <w:numId w:val="6"/>
        </w:numPr>
        <w:ind w:left="357" w:hanging="357"/>
        <w:jc w:val="both"/>
        <w:rPr>
          <w:rFonts w:ascii="Garamond" w:hAnsi="Garamond"/>
        </w:rPr>
      </w:pPr>
      <w:r>
        <w:rPr>
          <w:rFonts w:ascii="Garamond" w:hAnsi="Garamond"/>
        </w:rPr>
        <w:t xml:space="preserve">Nejvyšší správní soud vydává na základě § </w:t>
      </w:r>
      <w:r w:rsidRPr="00095C39">
        <w:rPr>
          <w:rFonts w:ascii="Garamond" w:hAnsi="Garamond"/>
        </w:rPr>
        <w:t xml:space="preserve">22 </w:t>
      </w:r>
      <w:r w:rsidR="000C2FB9">
        <w:rPr>
          <w:rFonts w:ascii="Garamond" w:hAnsi="Garamond"/>
        </w:rPr>
        <w:t xml:space="preserve">zákona č. 150/2002 Sb., </w:t>
      </w:r>
      <w:r w:rsidRPr="00095C39">
        <w:rPr>
          <w:rFonts w:ascii="Garamond" w:hAnsi="Garamond"/>
        </w:rPr>
        <w:t>soudního řádu správního</w:t>
      </w:r>
      <w:r w:rsidR="000C2FB9">
        <w:rPr>
          <w:rFonts w:ascii="Garamond" w:hAnsi="Garamond"/>
        </w:rPr>
        <w:t>,</w:t>
      </w:r>
      <w:r>
        <w:rPr>
          <w:rFonts w:ascii="Garamond" w:hAnsi="Garamond"/>
        </w:rPr>
        <w:t xml:space="preserve"> </w:t>
      </w:r>
      <w:r w:rsidRPr="00095C39">
        <w:rPr>
          <w:rFonts w:ascii="Garamond" w:hAnsi="Garamond"/>
        </w:rPr>
        <w:t xml:space="preserve">Sbírku rozhodnutí Nejvyššího správního soudu (dále </w:t>
      </w:r>
      <w:proofErr w:type="gramStart"/>
      <w:r w:rsidRPr="00095C39">
        <w:rPr>
          <w:rFonts w:ascii="Garamond" w:hAnsi="Garamond"/>
        </w:rPr>
        <w:t>jen ,,Sbírka</w:t>
      </w:r>
      <w:proofErr w:type="gramEnd"/>
      <w:r w:rsidRPr="00095C39">
        <w:rPr>
          <w:rFonts w:ascii="Garamond" w:hAnsi="Garamond"/>
        </w:rPr>
        <w:t>“), ve které uveřejňuje vybraná rozhodnutí soudů vydaná ve správním soudnictví, jakož i stanoviska a zásadní usnesení Nejvyššího správního soudu</w:t>
      </w:r>
      <w:r>
        <w:rPr>
          <w:rFonts w:ascii="Garamond" w:hAnsi="Garamond"/>
        </w:rPr>
        <w:t>. Tuto svoji zákonnou po</w:t>
      </w:r>
      <w:r w:rsidR="00A559CA">
        <w:rPr>
          <w:rFonts w:ascii="Garamond" w:hAnsi="Garamond"/>
        </w:rPr>
        <w:t xml:space="preserve">vinnost plní vydáváním elektronické sbírky na </w:t>
      </w:r>
      <w:r w:rsidR="00A559CA" w:rsidRPr="00A559CA">
        <w:rPr>
          <w:rFonts w:ascii="Garamond" w:hAnsi="Garamond"/>
        </w:rPr>
        <w:t>http://sbirka.nssoud.cz/</w:t>
      </w:r>
      <w:r>
        <w:rPr>
          <w:rFonts w:ascii="Garamond" w:hAnsi="Garamond"/>
        </w:rPr>
        <w:t>.</w:t>
      </w:r>
    </w:p>
    <w:p w:rsidR="00993F0D" w:rsidRDefault="00993F0D" w:rsidP="00993F0D">
      <w:pPr>
        <w:jc w:val="both"/>
        <w:rPr>
          <w:rFonts w:ascii="Garamond" w:hAnsi="Garamond"/>
        </w:rPr>
      </w:pPr>
    </w:p>
    <w:p w:rsidR="00464559" w:rsidRDefault="000779F5" w:rsidP="00953D9B">
      <w:pPr>
        <w:numPr>
          <w:ilvl w:val="0"/>
          <w:numId w:val="6"/>
        </w:numPr>
        <w:ind w:left="357" w:hanging="357"/>
        <w:jc w:val="both"/>
        <w:rPr>
          <w:rFonts w:ascii="Garamond" w:hAnsi="Garamond"/>
        </w:rPr>
      </w:pPr>
      <w:r>
        <w:rPr>
          <w:rFonts w:ascii="Garamond" w:hAnsi="Garamond"/>
        </w:rPr>
        <w:t xml:space="preserve">Účelem této smlouvy je </w:t>
      </w:r>
      <w:r w:rsidR="00464559">
        <w:rPr>
          <w:rFonts w:ascii="Garamond" w:hAnsi="Garamond"/>
        </w:rPr>
        <w:t xml:space="preserve">zajistit </w:t>
      </w:r>
      <w:r w:rsidR="00464559" w:rsidRPr="00464559">
        <w:rPr>
          <w:rFonts w:ascii="Garamond" w:hAnsi="Garamond"/>
        </w:rPr>
        <w:t xml:space="preserve">plnění zákonné povinnosti </w:t>
      </w:r>
      <w:r w:rsidR="00464559">
        <w:rPr>
          <w:rFonts w:ascii="Garamond" w:hAnsi="Garamond"/>
        </w:rPr>
        <w:t>Nejvyššího správního soudu</w:t>
      </w:r>
      <w:r w:rsidR="00464559" w:rsidRPr="00464559">
        <w:rPr>
          <w:rFonts w:ascii="Garamond" w:hAnsi="Garamond"/>
        </w:rPr>
        <w:t xml:space="preserve"> vydávat Sbírku, a to formou elektronické Sbírky</w:t>
      </w:r>
      <w:r w:rsidR="00871D98">
        <w:rPr>
          <w:rFonts w:ascii="Garamond" w:hAnsi="Garamond"/>
        </w:rPr>
        <w:t xml:space="preserve"> přístupné </w:t>
      </w:r>
      <w:r w:rsidR="00A559CA">
        <w:rPr>
          <w:rFonts w:ascii="Garamond" w:hAnsi="Garamond"/>
        </w:rPr>
        <w:t xml:space="preserve">veřejnosti </w:t>
      </w:r>
      <w:r w:rsidR="00871D98">
        <w:rPr>
          <w:rFonts w:ascii="Garamond" w:hAnsi="Garamond"/>
        </w:rPr>
        <w:t>zdarma</w:t>
      </w:r>
      <w:r w:rsidR="00A559CA">
        <w:rPr>
          <w:rFonts w:ascii="Garamond" w:hAnsi="Garamond"/>
        </w:rPr>
        <w:t>.</w:t>
      </w:r>
    </w:p>
    <w:p w:rsidR="00A16B4F" w:rsidRDefault="00A16B4F" w:rsidP="00A16B4F">
      <w:pPr>
        <w:pStyle w:val="Odstavecseseznamem"/>
        <w:rPr>
          <w:rFonts w:ascii="Garamond" w:hAnsi="Garamond"/>
        </w:rPr>
      </w:pPr>
    </w:p>
    <w:p w:rsidR="00953D9B" w:rsidRDefault="00953D9B" w:rsidP="00953D9B">
      <w:pPr>
        <w:numPr>
          <w:ilvl w:val="0"/>
          <w:numId w:val="14"/>
        </w:numPr>
        <w:ind w:left="284" w:firstLine="0"/>
        <w:jc w:val="center"/>
        <w:rPr>
          <w:rFonts w:ascii="Garamond" w:hAnsi="Garamond"/>
          <w:b/>
        </w:rPr>
      </w:pPr>
      <w:bookmarkStart w:id="1" w:name="_Ref406493977"/>
    </w:p>
    <w:bookmarkEnd w:id="1"/>
    <w:p w:rsidR="00EB492C" w:rsidRPr="00FA3EE5" w:rsidRDefault="00F34964" w:rsidP="003120DE">
      <w:pPr>
        <w:jc w:val="center"/>
        <w:rPr>
          <w:rFonts w:ascii="Garamond" w:hAnsi="Garamond"/>
          <w:b/>
          <w:caps/>
        </w:rPr>
      </w:pPr>
      <w:r w:rsidRPr="00F34964">
        <w:rPr>
          <w:rFonts w:ascii="Garamond" w:hAnsi="Garamond"/>
          <w:b/>
          <w:caps/>
        </w:rPr>
        <w:t>Předmět Smlouvy</w:t>
      </w:r>
    </w:p>
    <w:p w:rsidR="00EB492C" w:rsidRPr="000D1348" w:rsidRDefault="00EB492C" w:rsidP="003120DE">
      <w:pPr>
        <w:jc w:val="both"/>
        <w:rPr>
          <w:rFonts w:ascii="Garamond" w:hAnsi="Garamond"/>
        </w:rPr>
      </w:pPr>
    </w:p>
    <w:p w:rsidR="00953D9B" w:rsidRPr="00F3227C" w:rsidRDefault="001965F1" w:rsidP="00F3227C">
      <w:pPr>
        <w:numPr>
          <w:ilvl w:val="0"/>
          <w:numId w:val="9"/>
        </w:numPr>
        <w:jc w:val="both"/>
        <w:rPr>
          <w:rFonts w:ascii="Garamond" w:hAnsi="Garamond"/>
        </w:rPr>
      </w:pPr>
      <w:r w:rsidRPr="00F3227C">
        <w:rPr>
          <w:rFonts w:ascii="Garamond" w:hAnsi="Garamond"/>
        </w:rPr>
        <w:t xml:space="preserve">Předmětem této </w:t>
      </w:r>
      <w:r w:rsidR="00B4377B" w:rsidRPr="00F3227C">
        <w:rPr>
          <w:rFonts w:ascii="Garamond" w:hAnsi="Garamond"/>
        </w:rPr>
        <w:t xml:space="preserve">smlouvy </w:t>
      </w:r>
      <w:r w:rsidRPr="00F3227C">
        <w:rPr>
          <w:rFonts w:ascii="Garamond" w:hAnsi="Garamond"/>
        </w:rPr>
        <w:t xml:space="preserve">je závazek </w:t>
      </w:r>
      <w:r w:rsidR="00C067A0" w:rsidRPr="00F3227C">
        <w:rPr>
          <w:rFonts w:ascii="Garamond" w:hAnsi="Garamond"/>
        </w:rPr>
        <w:t>poskytovatele</w:t>
      </w:r>
      <w:r w:rsidRPr="00F3227C">
        <w:rPr>
          <w:rFonts w:ascii="Garamond" w:hAnsi="Garamond"/>
        </w:rPr>
        <w:t xml:space="preserve"> </w:t>
      </w:r>
      <w:r w:rsidR="00C067A0" w:rsidRPr="00F3227C">
        <w:rPr>
          <w:rFonts w:ascii="Garamond" w:hAnsi="Garamond"/>
        </w:rPr>
        <w:t xml:space="preserve">poskytnout objednateli služby vydávání </w:t>
      </w:r>
      <w:r w:rsidR="004A6046">
        <w:rPr>
          <w:rFonts w:ascii="Garamond" w:hAnsi="Garamond"/>
        </w:rPr>
        <w:t>a publikace e</w:t>
      </w:r>
      <w:r w:rsidR="00C067A0" w:rsidRPr="00F3227C">
        <w:rPr>
          <w:rFonts w:ascii="Garamond" w:hAnsi="Garamond"/>
        </w:rPr>
        <w:t xml:space="preserve">lektronické </w:t>
      </w:r>
      <w:r w:rsidR="004A6046">
        <w:rPr>
          <w:rFonts w:ascii="Garamond" w:hAnsi="Garamond"/>
        </w:rPr>
        <w:t>S</w:t>
      </w:r>
      <w:r w:rsidR="00C067A0" w:rsidRPr="00F3227C">
        <w:rPr>
          <w:rFonts w:ascii="Garamond" w:hAnsi="Garamond"/>
        </w:rPr>
        <w:t>bírky rozhodnutí Nejvyšš</w:t>
      </w:r>
      <w:r w:rsidR="00A559CA">
        <w:rPr>
          <w:rFonts w:ascii="Garamond" w:hAnsi="Garamond"/>
        </w:rPr>
        <w:t>ího spr</w:t>
      </w:r>
      <w:r w:rsidR="001159D4">
        <w:rPr>
          <w:rFonts w:ascii="Garamond" w:hAnsi="Garamond"/>
        </w:rPr>
        <w:t xml:space="preserve">ávního soudu pro rok 2019 </w:t>
      </w:r>
      <w:r w:rsidR="00C067A0" w:rsidRPr="00F3227C">
        <w:rPr>
          <w:rFonts w:ascii="Garamond" w:hAnsi="Garamond"/>
        </w:rPr>
        <w:t xml:space="preserve">(dále </w:t>
      </w:r>
      <w:proofErr w:type="gramStart"/>
      <w:r w:rsidR="00C067A0" w:rsidRPr="00F3227C">
        <w:rPr>
          <w:rFonts w:ascii="Garamond" w:hAnsi="Garamond"/>
        </w:rPr>
        <w:t>jen</w:t>
      </w:r>
      <w:r w:rsidR="002A2B58">
        <w:rPr>
          <w:rFonts w:ascii="Garamond" w:hAnsi="Garamond"/>
        </w:rPr>
        <w:t xml:space="preserve">  </w:t>
      </w:r>
      <w:r w:rsidR="00C067A0" w:rsidRPr="00F3227C">
        <w:rPr>
          <w:rFonts w:ascii="Garamond" w:hAnsi="Garamond"/>
        </w:rPr>
        <w:t>„e-Sbírka</w:t>
      </w:r>
      <w:proofErr w:type="gramEnd"/>
      <w:r w:rsidR="00C067A0" w:rsidRPr="00F3227C">
        <w:rPr>
          <w:rFonts w:ascii="Garamond" w:hAnsi="Garamond"/>
        </w:rPr>
        <w:t xml:space="preserve">“) </w:t>
      </w:r>
      <w:r w:rsidRPr="00F3227C">
        <w:rPr>
          <w:rFonts w:ascii="Garamond" w:hAnsi="Garamond"/>
        </w:rPr>
        <w:t xml:space="preserve">a </w:t>
      </w:r>
      <w:r w:rsidR="00A10A9B" w:rsidRPr="00F3227C">
        <w:rPr>
          <w:rFonts w:ascii="Garamond" w:hAnsi="Garamond"/>
        </w:rPr>
        <w:t xml:space="preserve">závazek </w:t>
      </w:r>
      <w:r w:rsidRPr="00F3227C">
        <w:rPr>
          <w:rFonts w:ascii="Garamond" w:hAnsi="Garamond"/>
        </w:rPr>
        <w:t>objednatel</w:t>
      </w:r>
      <w:r w:rsidR="00A10A9B" w:rsidRPr="00F3227C">
        <w:rPr>
          <w:rFonts w:ascii="Garamond" w:hAnsi="Garamond"/>
        </w:rPr>
        <w:t>e</w:t>
      </w:r>
      <w:r w:rsidRPr="00F3227C">
        <w:rPr>
          <w:rFonts w:ascii="Garamond" w:hAnsi="Garamond"/>
        </w:rPr>
        <w:t xml:space="preserve"> zaplatit</w:t>
      </w:r>
      <w:r w:rsidR="00A10A9B" w:rsidRPr="00F3227C">
        <w:rPr>
          <w:rFonts w:ascii="Garamond" w:hAnsi="Garamond"/>
        </w:rPr>
        <w:t xml:space="preserve"> </w:t>
      </w:r>
      <w:r w:rsidR="00C067A0" w:rsidRPr="00F3227C">
        <w:rPr>
          <w:rFonts w:ascii="Garamond" w:hAnsi="Garamond"/>
        </w:rPr>
        <w:t xml:space="preserve">poskytovateli </w:t>
      </w:r>
      <w:r w:rsidR="00A10A9B" w:rsidRPr="00F3227C">
        <w:rPr>
          <w:rFonts w:ascii="Garamond" w:hAnsi="Garamond"/>
        </w:rPr>
        <w:t xml:space="preserve">za </w:t>
      </w:r>
      <w:r w:rsidR="00C067A0" w:rsidRPr="00F3227C">
        <w:rPr>
          <w:rFonts w:ascii="Garamond" w:hAnsi="Garamond"/>
        </w:rPr>
        <w:t xml:space="preserve">řádně poskytnuté služby </w:t>
      </w:r>
      <w:r w:rsidR="00A10A9B" w:rsidRPr="00F3227C">
        <w:rPr>
          <w:rFonts w:ascii="Garamond" w:hAnsi="Garamond"/>
        </w:rPr>
        <w:t>sjednanou</w:t>
      </w:r>
      <w:r w:rsidRPr="00F3227C">
        <w:rPr>
          <w:rFonts w:ascii="Garamond" w:hAnsi="Garamond"/>
        </w:rPr>
        <w:t xml:space="preserve"> cenu.</w:t>
      </w:r>
      <w:r w:rsidR="00674B06" w:rsidRPr="00F3227C">
        <w:rPr>
          <w:rFonts w:ascii="Garamond" w:hAnsi="Garamond"/>
        </w:rPr>
        <w:t xml:space="preserve"> Bližší specifikace předmětu plnění je uvedena v následujících odstavcích článku I</w:t>
      </w:r>
      <w:r w:rsidR="00CE5069">
        <w:rPr>
          <w:rFonts w:ascii="Garamond" w:hAnsi="Garamond"/>
        </w:rPr>
        <w:t>I</w:t>
      </w:r>
      <w:r w:rsidR="00674B06" w:rsidRPr="00F3227C">
        <w:rPr>
          <w:rFonts w:ascii="Garamond" w:hAnsi="Garamond"/>
        </w:rPr>
        <w:t xml:space="preserve">. této smlouvy a dále v příloze č. </w:t>
      </w:r>
      <w:r w:rsidR="00F7629B">
        <w:rPr>
          <w:rFonts w:ascii="Garamond" w:hAnsi="Garamond"/>
        </w:rPr>
        <w:t>1</w:t>
      </w:r>
      <w:r w:rsidR="00F7629B" w:rsidRPr="00F3227C">
        <w:rPr>
          <w:rFonts w:ascii="Garamond" w:hAnsi="Garamond"/>
        </w:rPr>
        <w:t xml:space="preserve"> </w:t>
      </w:r>
      <w:r w:rsidR="00F3227C" w:rsidRPr="00F3227C">
        <w:rPr>
          <w:rFonts w:ascii="Garamond" w:hAnsi="Garamond"/>
        </w:rPr>
        <w:t xml:space="preserve">smlouvy </w:t>
      </w:r>
      <w:r w:rsidR="00F3227C" w:rsidRPr="00F3227C">
        <w:rPr>
          <w:rFonts w:ascii="Garamond" w:hAnsi="Garamond"/>
        </w:rPr>
        <w:softHyphen/>
        <w:t xml:space="preserve"> – </w:t>
      </w:r>
      <w:r w:rsidR="003721CF" w:rsidRPr="003721CF">
        <w:rPr>
          <w:rFonts w:ascii="Garamond" w:hAnsi="Garamond"/>
        </w:rPr>
        <w:t>Podrobná specifikace předmětu plnění</w:t>
      </w:r>
      <w:r w:rsidR="00674B06" w:rsidRPr="00F3227C">
        <w:rPr>
          <w:rFonts w:ascii="Garamond" w:hAnsi="Garamond"/>
        </w:rPr>
        <w:t>.</w:t>
      </w:r>
    </w:p>
    <w:p w:rsidR="007E5C59" w:rsidRPr="00F3227C" w:rsidRDefault="007E5C59" w:rsidP="003120DE">
      <w:pPr>
        <w:ind w:left="360"/>
        <w:jc w:val="both"/>
        <w:rPr>
          <w:rFonts w:ascii="Garamond" w:hAnsi="Garamond"/>
          <w:b/>
        </w:rPr>
      </w:pPr>
    </w:p>
    <w:p w:rsidR="00B1117A" w:rsidRDefault="00B1117A" w:rsidP="00953D9B">
      <w:pPr>
        <w:numPr>
          <w:ilvl w:val="0"/>
          <w:numId w:val="9"/>
        </w:numPr>
        <w:jc w:val="both"/>
        <w:rPr>
          <w:rFonts w:ascii="Garamond" w:hAnsi="Garamond"/>
        </w:rPr>
      </w:pPr>
      <w:r>
        <w:rPr>
          <w:rFonts w:ascii="Garamond" w:hAnsi="Garamond"/>
        </w:rPr>
        <w:t>Službami</w:t>
      </w:r>
      <w:r w:rsidR="001965F1" w:rsidRPr="00D12697">
        <w:rPr>
          <w:rFonts w:ascii="Garamond" w:hAnsi="Garamond"/>
        </w:rPr>
        <w:t xml:space="preserve"> podle </w:t>
      </w:r>
      <w:r w:rsidR="00B4377B" w:rsidRPr="00D12697">
        <w:rPr>
          <w:rFonts w:ascii="Garamond" w:hAnsi="Garamond"/>
        </w:rPr>
        <w:t xml:space="preserve">této smlouvy </w:t>
      </w:r>
      <w:r>
        <w:rPr>
          <w:rFonts w:ascii="Garamond" w:hAnsi="Garamond"/>
        </w:rPr>
        <w:t>se rozumí:</w:t>
      </w:r>
    </w:p>
    <w:p w:rsidR="00953D9B" w:rsidRPr="00BE453B" w:rsidRDefault="00B1117A" w:rsidP="00B1117A">
      <w:pPr>
        <w:numPr>
          <w:ilvl w:val="1"/>
          <w:numId w:val="9"/>
        </w:numPr>
        <w:jc w:val="both"/>
        <w:rPr>
          <w:rFonts w:ascii="Garamond" w:hAnsi="Garamond"/>
        </w:rPr>
      </w:pPr>
      <w:r>
        <w:rPr>
          <w:rFonts w:ascii="Garamond" w:hAnsi="Garamond"/>
        </w:rPr>
        <w:t xml:space="preserve">technické činnosti </w:t>
      </w:r>
      <w:r w:rsidRPr="00BE453B">
        <w:rPr>
          <w:rFonts w:ascii="Garamond" w:hAnsi="Garamond"/>
        </w:rPr>
        <w:t xml:space="preserve">dle bodu </w:t>
      </w:r>
      <w:r w:rsidR="007B01BB" w:rsidRPr="00BE453B">
        <w:rPr>
          <w:rFonts w:ascii="Garamond" w:hAnsi="Garamond"/>
        </w:rPr>
        <w:t>1</w:t>
      </w:r>
      <w:r w:rsidRPr="00BE453B">
        <w:rPr>
          <w:rFonts w:ascii="Garamond" w:hAnsi="Garamond"/>
        </w:rPr>
        <w:t xml:space="preserve"> přílohy </w:t>
      </w:r>
      <w:r w:rsidR="00BE453B" w:rsidRPr="00BE453B">
        <w:rPr>
          <w:rFonts w:ascii="Garamond" w:hAnsi="Garamond"/>
        </w:rPr>
        <w:t xml:space="preserve">č. </w:t>
      </w:r>
      <w:r w:rsidR="00F7629B">
        <w:rPr>
          <w:rFonts w:ascii="Garamond" w:hAnsi="Garamond"/>
        </w:rPr>
        <w:t>1</w:t>
      </w:r>
      <w:r w:rsidR="00F7629B" w:rsidRPr="00BE453B">
        <w:rPr>
          <w:rFonts w:ascii="Garamond" w:hAnsi="Garamond"/>
        </w:rPr>
        <w:t xml:space="preserve"> </w:t>
      </w:r>
    </w:p>
    <w:p w:rsidR="00B1117A" w:rsidRDefault="00B1117A" w:rsidP="00B1117A">
      <w:pPr>
        <w:numPr>
          <w:ilvl w:val="1"/>
          <w:numId w:val="9"/>
        </w:numPr>
        <w:jc w:val="both"/>
        <w:rPr>
          <w:rFonts w:ascii="Garamond" w:hAnsi="Garamond"/>
        </w:rPr>
      </w:pPr>
      <w:r w:rsidRPr="00BE453B">
        <w:rPr>
          <w:rFonts w:ascii="Garamond" w:hAnsi="Garamond"/>
        </w:rPr>
        <w:t xml:space="preserve">redakční činnosti dle bodu </w:t>
      </w:r>
      <w:r w:rsidR="007B01BB" w:rsidRPr="00BE453B">
        <w:rPr>
          <w:rFonts w:ascii="Garamond" w:hAnsi="Garamond"/>
        </w:rPr>
        <w:t>2</w:t>
      </w:r>
      <w:r w:rsidRPr="00BE453B">
        <w:rPr>
          <w:rFonts w:ascii="Garamond" w:hAnsi="Garamond"/>
        </w:rPr>
        <w:t xml:space="preserve"> přílohy </w:t>
      </w:r>
      <w:r w:rsidR="00BE453B" w:rsidRPr="00BE453B">
        <w:rPr>
          <w:rFonts w:ascii="Garamond" w:hAnsi="Garamond"/>
        </w:rPr>
        <w:t>č.</w:t>
      </w:r>
      <w:r w:rsidR="00BE453B">
        <w:rPr>
          <w:rFonts w:ascii="Garamond" w:hAnsi="Garamond"/>
        </w:rPr>
        <w:t xml:space="preserve"> </w:t>
      </w:r>
      <w:r w:rsidR="00F7629B">
        <w:rPr>
          <w:rFonts w:ascii="Garamond" w:hAnsi="Garamond"/>
        </w:rPr>
        <w:t>1</w:t>
      </w:r>
    </w:p>
    <w:p w:rsidR="00046D0D" w:rsidRDefault="00046D0D" w:rsidP="00B1117A">
      <w:pPr>
        <w:numPr>
          <w:ilvl w:val="1"/>
          <w:numId w:val="9"/>
        </w:numPr>
        <w:jc w:val="both"/>
        <w:rPr>
          <w:rFonts w:ascii="Garamond" w:hAnsi="Garamond"/>
        </w:rPr>
      </w:pPr>
      <w:r>
        <w:rPr>
          <w:rFonts w:ascii="Garamond" w:hAnsi="Garamond"/>
        </w:rPr>
        <w:t>služby p</w:t>
      </w:r>
      <w:r w:rsidRPr="00046D0D">
        <w:rPr>
          <w:rFonts w:ascii="Garamond" w:hAnsi="Garamond"/>
        </w:rPr>
        <w:t>ublikace e-Sbírky</w:t>
      </w:r>
      <w:r w:rsidR="0037060B" w:rsidRPr="0037060B">
        <w:rPr>
          <w:rFonts w:ascii="Garamond" w:hAnsi="Garamond"/>
        </w:rPr>
        <w:t xml:space="preserve"> </w:t>
      </w:r>
      <w:r w:rsidR="0037060B">
        <w:rPr>
          <w:rFonts w:ascii="Garamond" w:hAnsi="Garamond"/>
        </w:rPr>
        <w:t>dle bodu 3</w:t>
      </w:r>
      <w:r w:rsidR="0037060B" w:rsidRPr="0037060B">
        <w:rPr>
          <w:rFonts w:ascii="Garamond" w:hAnsi="Garamond"/>
        </w:rPr>
        <w:t xml:space="preserve"> </w:t>
      </w:r>
      <w:r w:rsidR="0037060B" w:rsidRPr="00BE453B">
        <w:rPr>
          <w:rFonts w:ascii="Garamond" w:hAnsi="Garamond"/>
        </w:rPr>
        <w:t>přílohy č.</w:t>
      </w:r>
      <w:r w:rsidR="0037060B">
        <w:rPr>
          <w:rFonts w:ascii="Garamond" w:hAnsi="Garamond"/>
        </w:rPr>
        <w:t xml:space="preserve"> </w:t>
      </w:r>
      <w:r w:rsidR="00F7629B">
        <w:rPr>
          <w:rFonts w:ascii="Garamond" w:hAnsi="Garamond"/>
        </w:rPr>
        <w:t>1</w:t>
      </w:r>
    </w:p>
    <w:p w:rsidR="007B01BB" w:rsidRDefault="007B01BB" w:rsidP="00B1117A">
      <w:pPr>
        <w:numPr>
          <w:ilvl w:val="1"/>
          <w:numId w:val="9"/>
        </w:numPr>
        <w:jc w:val="both"/>
        <w:rPr>
          <w:rFonts w:ascii="Garamond" w:hAnsi="Garamond"/>
        </w:rPr>
      </w:pPr>
      <w:r>
        <w:rPr>
          <w:rFonts w:ascii="Garamond" w:hAnsi="Garamond"/>
        </w:rPr>
        <w:t xml:space="preserve">související </w:t>
      </w:r>
      <w:r w:rsidR="00046D0D">
        <w:rPr>
          <w:rFonts w:ascii="Garamond" w:hAnsi="Garamond"/>
        </w:rPr>
        <w:t>služby</w:t>
      </w:r>
      <w:r w:rsidR="00BE453B">
        <w:rPr>
          <w:rFonts w:ascii="Garamond" w:hAnsi="Garamond"/>
        </w:rPr>
        <w:t xml:space="preserve"> dle bodu </w:t>
      </w:r>
      <w:r w:rsidR="00046D0D">
        <w:rPr>
          <w:rFonts w:ascii="Garamond" w:hAnsi="Garamond"/>
        </w:rPr>
        <w:t>4</w:t>
      </w:r>
      <w:r w:rsidR="00BE453B">
        <w:rPr>
          <w:rFonts w:ascii="Garamond" w:hAnsi="Garamond"/>
        </w:rPr>
        <w:t xml:space="preserve"> přílohy č. </w:t>
      </w:r>
      <w:r w:rsidR="00F7629B">
        <w:rPr>
          <w:rFonts w:ascii="Garamond" w:hAnsi="Garamond"/>
        </w:rPr>
        <w:t>1</w:t>
      </w:r>
    </w:p>
    <w:p w:rsidR="007B4CD3" w:rsidRPr="000D1348" w:rsidRDefault="007B4CD3" w:rsidP="003120DE">
      <w:pPr>
        <w:ind w:left="360"/>
        <w:jc w:val="both"/>
        <w:rPr>
          <w:rFonts w:ascii="Garamond" w:hAnsi="Garamond"/>
        </w:rPr>
      </w:pPr>
    </w:p>
    <w:p w:rsidR="00953D9B" w:rsidRDefault="00953D9B" w:rsidP="00953D9B">
      <w:pPr>
        <w:keepNext/>
        <w:keepLines/>
        <w:numPr>
          <w:ilvl w:val="0"/>
          <w:numId w:val="14"/>
        </w:numPr>
        <w:ind w:left="454" w:firstLine="0"/>
        <w:jc w:val="center"/>
        <w:rPr>
          <w:rFonts w:ascii="Garamond" w:hAnsi="Garamond"/>
          <w:b/>
        </w:rPr>
      </w:pPr>
      <w:bookmarkStart w:id="2" w:name="_Ref406494176"/>
    </w:p>
    <w:bookmarkEnd w:id="2"/>
    <w:p w:rsidR="00EB492C" w:rsidRPr="00FA3EE5" w:rsidRDefault="00542C9B" w:rsidP="003120DE">
      <w:pPr>
        <w:keepNext/>
        <w:keepLines/>
        <w:jc w:val="center"/>
        <w:rPr>
          <w:rFonts w:ascii="Garamond" w:hAnsi="Garamond"/>
          <w:b/>
          <w:caps/>
        </w:rPr>
      </w:pPr>
      <w:r>
        <w:rPr>
          <w:rFonts w:ascii="Garamond" w:hAnsi="Garamond"/>
          <w:b/>
          <w:caps/>
        </w:rPr>
        <w:t>DOBA</w:t>
      </w:r>
      <w:r w:rsidR="00F34964" w:rsidRPr="00994F2F">
        <w:rPr>
          <w:rFonts w:ascii="Garamond" w:hAnsi="Garamond"/>
          <w:b/>
          <w:caps/>
        </w:rPr>
        <w:t xml:space="preserve"> plnění</w:t>
      </w:r>
    </w:p>
    <w:p w:rsidR="00EB492C" w:rsidRPr="000D1348" w:rsidRDefault="00EB492C" w:rsidP="003120DE">
      <w:pPr>
        <w:jc w:val="both"/>
        <w:rPr>
          <w:rFonts w:ascii="Garamond" w:hAnsi="Garamond"/>
        </w:rPr>
      </w:pPr>
    </w:p>
    <w:p w:rsidR="00953D9B" w:rsidRPr="00F263C9" w:rsidRDefault="00542C9B" w:rsidP="00953D9B">
      <w:pPr>
        <w:numPr>
          <w:ilvl w:val="0"/>
          <w:numId w:val="7"/>
        </w:numPr>
        <w:jc w:val="both"/>
        <w:rPr>
          <w:rFonts w:ascii="Garamond" w:hAnsi="Garamond"/>
        </w:rPr>
      </w:pPr>
      <w:r>
        <w:rPr>
          <w:rFonts w:ascii="Garamond" w:hAnsi="Garamond"/>
        </w:rPr>
        <w:t xml:space="preserve">Poskytovatel </w:t>
      </w:r>
      <w:r w:rsidR="005B302E" w:rsidRPr="000D1348">
        <w:rPr>
          <w:rFonts w:ascii="Garamond" w:hAnsi="Garamond"/>
        </w:rPr>
        <w:t xml:space="preserve">se zavazuje </w:t>
      </w:r>
      <w:r>
        <w:rPr>
          <w:rFonts w:ascii="Garamond" w:hAnsi="Garamond"/>
        </w:rPr>
        <w:t xml:space="preserve">poskytovat služby </w:t>
      </w:r>
      <w:r w:rsidR="00EB492C" w:rsidRPr="000D1348">
        <w:rPr>
          <w:rFonts w:ascii="Garamond" w:hAnsi="Garamond"/>
        </w:rPr>
        <w:t>vymezené v č</w:t>
      </w:r>
      <w:r w:rsidR="005B302E" w:rsidRPr="000D1348">
        <w:rPr>
          <w:rFonts w:ascii="Garamond" w:hAnsi="Garamond"/>
        </w:rPr>
        <w:t>l</w:t>
      </w:r>
      <w:r w:rsidR="00EB492C" w:rsidRPr="000D1348">
        <w:rPr>
          <w:rFonts w:ascii="Garamond" w:hAnsi="Garamond"/>
        </w:rPr>
        <w:t xml:space="preserve">. </w:t>
      </w:r>
      <w:r w:rsidR="001876DC">
        <w:rPr>
          <w:rFonts w:ascii="Garamond" w:hAnsi="Garamond"/>
        </w:rPr>
        <w:fldChar w:fldCharType="begin"/>
      </w:r>
      <w:r w:rsidR="00796470">
        <w:rPr>
          <w:rFonts w:ascii="Garamond" w:hAnsi="Garamond"/>
        </w:rPr>
        <w:instrText xml:space="preserve"> REF _Ref406493977 \r \h </w:instrText>
      </w:r>
      <w:r w:rsidR="001876DC">
        <w:rPr>
          <w:rFonts w:ascii="Garamond" w:hAnsi="Garamond"/>
        </w:rPr>
      </w:r>
      <w:r w:rsidR="001876DC">
        <w:rPr>
          <w:rFonts w:ascii="Garamond" w:hAnsi="Garamond"/>
        </w:rPr>
        <w:fldChar w:fldCharType="separate"/>
      </w:r>
      <w:r w:rsidR="00FF54BA">
        <w:rPr>
          <w:rFonts w:ascii="Garamond" w:hAnsi="Garamond"/>
        </w:rPr>
        <w:t>II</w:t>
      </w:r>
      <w:r w:rsidR="001876DC">
        <w:rPr>
          <w:rFonts w:ascii="Garamond" w:hAnsi="Garamond"/>
        </w:rPr>
        <w:fldChar w:fldCharType="end"/>
      </w:r>
      <w:r w:rsidR="00B4377B">
        <w:rPr>
          <w:rFonts w:ascii="Garamond" w:hAnsi="Garamond"/>
        </w:rPr>
        <w:t xml:space="preserve"> </w:t>
      </w:r>
      <w:proofErr w:type="gramStart"/>
      <w:r w:rsidR="00B4377B">
        <w:rPr>
          <w:rFonts w:ascii="Garamond" w:hAnsi="Garamond"/>
        </w:rPr>
        <w:t>této</w:t>
      </w:r>
      <w:proofErr w:type="gramEnd"/>
      <w:r w:rsidR="00B4377B">
        <w:rPr>
          <w:rFonts w:ascii="Garamond" w:hAnsi="Garamond"/>
        </w:rPr>
        <w:t xml:space="preserve"> s</w:t>
      </w:r>
      <w:r w:rsidR="005A12C4" w:rsidRPr="000D1348">
        <w:rPr>
          <w:rFonts w:ascii="Garamond" w:hAnsi="Garamond"/>
        </w:rPr>
        <w:t xml:space="preserve">mlouvy </w:t>
      </w:r>
      <w:r w:rsidRPr="00542C9B">
        <w:rPr>
          <w:rFonts w:ascii="Garamond" w:hAnsi="Garamond"/>
          <w:b/>
        </w:rPr>
        <w:t xml:space="preserve">po dobu </w:t>
      </w:r>
      <w:r w:rsidR="001159D4">
        <w:rPr>
          <w:rFonts w:ascii="Garamond" w:hAnsi="Garamond"/>
          <w:b/>
        </w:rPr>
        <w:t>12</w:t>
      </w:r>
      <w:r w:rsidRPr="00542C9B">
        <w:rPr>
          <w:rFonts w:ascii="Garamond" w:hAnsi="Garamond"/>
          <w:b/>
        </w:rPr>
        <w:t xml:space="preserve"> měsíců</w:t>
      </w:r>
      <w:r w:rsidR="001159D4">
        <w:rPr>
          <w:rFonts w:ascii="Garamond" w:hAnsi="Garamond"/>
          <w:b/>
        </w:rPr>
        <w:t xml:space="preserve"> od 1. 1. 2019 do 31. 12. 2019</w:t>
      </w:r>
      <w:r w:rsidR="009E6486">
        <w:rPr>
          <w:rFonts w:ascii="Garamond" w:hAnsi="Garamond"/>
          <w:b/>
        </w:rPr>
        <w:t>.</w:t>
      </w:r>
    </w:p>
    <w:p w:rsidR="00F263C9" w:rsidRPr="00542C9B" w:rsidRDefault="00F263C9" w:rsidP="00F263C9">
      <w:pPr>
        <w:jc w:val="both"/>
        <w:rPr>
          <w:rFonts w:ascii="Garamond" w:hAnsi="Garamond"/>
        </w:rPr>
      </w:pPr>
    </w:p>
    <w:p w:rsidR="00542C9B" w:rsidRDefault="00C56ACA" w:rsidP="00953D9B">
      <w:pPr>
        <w:numPr>
          <w:ilvl w:val="0"/>
          <w:numId w:val="7"/>
        </w:numPr>
        <w:jc w:val="both"/>
        <w:rPr>
          <w:rFonts w:ascii="Garamond" w:hAnsi="Garamond"/>
        </w:rPr>
      </w:pPr>
      <w:r>
        <w:rPr>
          <w:rFonts w:ascii="Garamond" w:hAnsi="Garamond"/>
        </w:rPr>
        <w:t>S</w:t>
      </w:r>
      <w:r w:rsidR="00542C9B" w:rsidRPr="00542C9B">
        <w:rPr>
          <w:rFonts w:ascii="Garamond" w:hAnsi="Garamond"/>
        </w:rPr>
        <w:t xml:space="preserve">mluvní strany </w:t>
      </w:r>
      <w:r>
        <w:rPr>
          <w:rFonts w:ascii="Garamond" w:hAnsi="Garamond"/>
        </w:rPr>
        <w:t xml:space="preserve">se </w:t>
      </w:r>
      <w:r w:rsidR="00542C9B" w:rsidRPr="00542C9B">
        <w:rPr>
          <w:rFonts w:ascii="Garamond" w:hAnsi="Garamond"/>
        </w:rPr>
        <w:t xml:space="preserve">dohodly, že </w:t>
      </w:r>
      <w:r w:rsidR="00542C9B">
        <w:rPr>
          <w:rFonts w:ascii="Garamond" w:hAnsi="Garamond"/>
        </w:rPr>
        <w:t>poskytovatel</w:t>
      </w:r>
      <w:r w:rsidR="00542C9B" w:rsidRPr="00542C9B">
        <w:rPr>
          <w:rFonts w:ascii="Garamond" w:hAnsi="Garamond"/>
        </w:rPr>
        <w:t xml:space="preserve"> zajistí a garantuje bezproblémov</w:t>
      </w:r>
      <w:r w:rsidR="001F621F">
        <w:rPr>
          <w:rFonts w:ascii="Garamond" w:hAnsi="Garamond"/>
        </w:rPr>
        <w:t>ý</w:t>
      </w:r>
      <w:r w:rsidR="00542C9B" w:rsidRPr="00542C9B">
        <w:rPr>
          <w:rFonts w:ascii="Garamond" w:hAnsi="Garamond"/>
        </w:rPr>
        <w:t xml:space="preserve"> </w:t>
      </w:r>
      <w:r w:rsidR="001F621F">
        <w:rPr>
          <w:rFonts w:ascii="Garamond" w:hAnsi="Garamond"/>
        </w:rPr>
        <w:t>přístup k</w:t>
      </w:r>
      <w:r w:rsidR="0068436B">
        <w:rPr>
          <w:rFonts w:ascii="Garamond" w:hAnsi="Garamond"/>
        </w:rPr>
        <w:t xml:space="preserve"> archivu </w:t>
      </w:r>
      <w:r w:rsidR="001F621F">
        <w:rPr>
          <w:rFonts w:ascii="Garamond" w:hAnsi="Garamond"/>
        </w:rPr>
        <w:t>e-Sbír</w:t>
      </w:r>
      <w:r w:rsidR="0068436B">
        <w:rPr>
          <w:rFonts w:ascii="Garamond" w:hAnsi="Garamond"/>
        </w:rPr>
        <w:t>ky a vyhledávání</w:t>
      </w:r>
      <w:r w:rsidR="00542C9B" w:rsidRPr="00542C9B">
        <w:rPr>
          <w:rFonts w:ascii="Garamond" w:hAnsi="Garamond"/>
        </w:rPr>
        <w:t xml:space="preserve"> i po dobu 3 měsíců od ukončení této smlouvy</w:t>
      </w:r>
      <w:r w:rsidR="001F621F">
        <w:rPr>
          <w:rFonts w:ascii="Garamond" w:hAnsi="Garamond"/>
        </w:rPr>
        <w:t xml:space="preserve">, a to zdarma v rozsahu všech publikovaných </w:t>
      </w:r>
      <w:r w:rsidR="00A72B96">
        <w:rPr>
          <w:rFonts w:ascii="Garamond" w:hAnsi="Garamond"/>
        </w:rPr>
        <w:t>částek Sbírky</w:t>
      </w:r>
      <w:r w:rsidR="001159D4">
        <w:rPr>
          <w:rFonts w:ascii="Garamond" w:hAnsi="Garamond"/>
        </w:rPr>
        <w:t xml:space="preserve"> od č. 1/2003 do 12/2019</w:t>
      </w:r>
      <w:r w:rsidR="0068436B">
        <w:rPr>
          <w:rFonts w:ascii="Garamond" w:hAnsi="Garamond"/>
        </w:rPr>
        <w:t>.</w:t>
      </w:r>
    </w:p>
    <w:p w:rsidR="00EB492C" w:rsidRPr="000D1348" w:rsidRDefault="00EB492C" w:rsidP="003120DE">
      <w:pPr>
        <w:jc w:val="both"/>
        <w:rPr>
          <w:rFonts w:ascii="Garamond" w:hAnsi="Garamond"/>
        </w:rPr>
      </w:pPr>
    </w:p>
    <w:p w:rsidR="0074378D" w:rsidRDefault="00CE44C9" w:rsidP="0074378D">
      <w:pPr>
        <w:numPr>
          <w:ilvl w:val="0"/>
          <w:numId w:val="7"/>
        </w:numPr>
        <w:jc w:val="both"/>
        <w:rPr>
          <w:rFonts w:ascii="Garamond" w:hAnsi="Garamond"/>
        </w:rPr>
      </w:pPr>
      <w:r>
        <w:rPr>
          <w:rFonts w:ascii="Garamond" w:hAnsi="Garamond"/>
        </w:rPr>
        <w:t>Poskytovatel</w:t>
      </w:r>
      <w:r w:rsidR="00EB492C" w:rsidRPr="000D1348">
        <w:rPr>
          <w:rFonts w:ascii="Garamond" w:hAnsi="Garamond"/>
        </w:rPr>
        <w:t xml:space="preserve"> je povinen </w:t>
      </w:r>
      <w:r w:rsidR="004231DC">
        <w:rPr>
          <w:rFonts w:ascii="Garamond" w:hAnsi="Garamond"/>
        </w:rPr>
        <w:t xml:space="preserve">poskytovat služby </w:t>
      </w:r>
      <w:r w:rsidR="00697A04" w:rsidRPr="000D1348">
        <w:rPr>
          <w:rFonts w:ascii="Garamond" w:hAnsi="Garamond"/>
        </w:rPr>
        <w:t>v termínech</w:t>
      </w:r>
      <w:r w:rsidR="008B5E80" w:rsidRPr="000D1348">
        <w:rPr>
          <w:rFonts w:ascii="Garamond" w:hAnsi="Garamond"/>
        </w:rPr>
        <w:t>, které stanoví objednatel v</w:t>
      </w:r>
      <w:r>
        <w:rPr>
          <w:rFonts w:ascii="Garamond" w:hAnsi="Garamond"/>
        </w:rPr>
        <w:t> </w:t>
      </w:r>
      <w:r w:rsidR="008B5E80" w:rsidRPr="000D1348">
        <w:rPr>
          <w:rFonts w:ascii="Garamond" w:hAnsi="Garamond"/>
        </w:rPr>
        <w:t>souladu</w:t>
      </w:r>
      <w:r>
        <w:rPr>
          <w:rFonts w:ascii="Garamond" w:hAnsi="Garamond"/>
        </w:rPr>
        <w:t xml:space="preserve"> se</w:t>
      </w:r>
      <w:r w:rsidR="008B5E80" w:rsidRPr="000D1348">
        <w:rPr>
          <w:rFonts w:ascii="Garamond" w:hAnsi="Garamond"/>
        </w:rPr>
        <w:t xml:space="preserve"> </w:t>
      </w:r>
      <w:r w:rsidRPr="00DE03EC">
        <w:rPr>
          <w:rFonts w:ascii="Garamond" w:hAnsi="Garamond"/>
        </w:rPr>
        <w:t>závazný</w:t>
      </w:r>
      <w:r>
        <w:rPr>
          <w:rFonts w:ascii="Garamond" w:hAnsi="Garamond"/>
        </w:rPr>
        <w:t>m</w:t>
      </w:r>
      <w:r w:rsidRPr="00DE03EC">
        <w:rPr>
          <w:rFonts w:ascii="Garamond" w:hAnsi="Garamond"/>
        </w:rPr>
        <w:t xml:space="preserve"> harmonogram</w:t>
      </w:r>
      <w:r>
        <w:rPr>
          <w:rFonts w:ascii="Garamond" w:hAnsi="Garamond"/>
        </w:rPr>
        <w:t>em</w:t>
      </w:r>
      <w:r w:rsidRPr="00DE03EC">
        <w:rPr>
          <w:rFonts w:ascii="Garamond" w:hAnsi="Garamond"/>
        </w:rPr>
        <w:t xml:space="preserve"> vydávání </w:t>
      </w:r>
      <w:r>
        <w:rPr>
          <w:rFonts w:ascii="Garamond" w:hAnsi="Garamond"/>
        </w:rPr>
        <w:t>e-</w:t>
      </w:r>
      <w:r w:rsidRPr="00DE03EC">
        <w:rPr>
          <w:rFonts w:ascii="Garamond" w:hAnsi="Garamond"/>
        </w:rPr>
        <w:t xml:space="preserve">Sbírky, který </w:t>
      </w:r>
      <w:r w:rsidR="00F263C9">
        <w:rPr>
          <w:rFonts w:ascii="Garamond" w:hAnsi="Garamond"/>
        </w:rPr>
        <w:t xml:space="preserve">je uveden v příloze </w:t>
      </w:r>
      <w:r w:rsidR="0068436B">
        <w:rPr>
          <w:rFonts w:ascii="Garamond" w:hAnsi="Garamond"/>
        </w:rPr>
        <w:t xml:space="preserve">2 </w:t>
      </w:r>
      <w:proofErr w:type="gramStart"/>
      <w:r w:rsidR="00F263C9">
        <w:rPr>
          <w:rFonts w:ascii="Garamond" w:hAnsi="Garamond"/>
        </w:rPr>
        <w:t>této</w:t>
      </w:r>
      <w:proofErr w:type="gramEnd"/>
      <w:r w:rsidR="00F263C9">
        <w:rPr>
          <w:rFonts w:ascii="Garamond" w:hAnsi="Garamond"/>
        </w:rPr>
        <w:t xml:space="preserve"> smlouvy.</w:t>
      </w:r>
      <w:r w:rsidR="006610F3" w:rsidRPr="00682881">
        <w:rPr>
          <w:rFonts w:ascii="Garamond" w:hAnsi="Garamond"/>
        </w:rPr>
        <w:t xml:space="preserve"> </w:t>
      </w:r>
    </w:p>
    <w:p w:rsidR="00EB492C" w:rsidRPr="000D1348" w:rsidRDefault="00EB492C" w:rsidP="003120DE">
      <w:pPr>
        <w:jc w:val="both"/>
        <w:rPr>
          <w:rFonts w:ascii="Garamond" w:hAnsi="Garamond"/>
        </w:rPr>
      </w:pPr>
    </w:p>
    <w:p w:rsidR="00953D9B" w:rsidRDefault="00953D9B" w:rsidP="00953D9B">
      <w:pPr>
        <w:numPr>
          <w:ilvl w:val="0"/>
          <w:numId w:val="14"/>
        </w:numPr>
        <w:ind w:left="340" w:firstLine="0"/>
        <w:jc w:val="center"/>
        <w:rPr>
          <w:rFonts w:ascii="Garamond" w:hAnsi="Garamond"/>
          <w:b/>
        </w:rPr>
      </w:pPr>
    </w:p>
    <w:p w:rsidR="00EB492C" w:rsidRPr="00FA3EE5" w:rsidRDefault="00F34964" w:rsidP="003120DE">
      <w:pPr>
        <w:jc w:val="center"/>
        <w:rPr>
          <w:rFonts w:ascii="Garamond" w:hAnsi="Garamond"/>
          <w:b/>
          <w:caps/>
        </w:rPr>
      </w:pPr>
      <w:r w:rsidRPr="00F34964">
        <w:rPr>
          <w:rFonts w:ascii="Garamond" w:hAnsi="Garamond"/>
          <w:b/>
          <w:caps/>
        </w:rPr>
        <w:t xml:space="preserve">Cena </w:t>
      </w:r>
      <w:r w:rsidR="00F74F0A">
        <w:rPr>
          <w:rFonts w:ascii="Garamond" w:hAnsi="Garamond"/>
          <w:b/>
          <w:caps/>
        </w:rPr>
        <w:t>SLUŽEB</w:t>
      </w:r>
    </w:p>
    <w:p w:rsidR="00EB492C" w:rsidRPr="000D1348" w:rsidRDefault="00EB492C" w:rsidP="003120DE">
      <w:pPr>
        <w:jc w:val="both"/>
        <w:rPr>
          <w:rFonts w:ascii="Garamond" w:hAnsi="Garamond"/>
        </w:rPr>
      </w:pPr>
    </w:p>
    <w:p w:rsidR="00953D9B" w:rsidRPr="007E0498" w:rsidRDefault="00EB492C" w:rsidP="00953D9B">
      <w:pPr>
        <w:numPr>
          <w:ilvl w:val="0"/>
          <w:numId w:val="8"/>
        </w:numPr>
        <w:jc w:val="both"/>
        <w:rPr>
          <w:rFonts w:ascii="Garamond" w:hAnsi="Garamond"/>
        </w:rPr>
      </w:pPr>
      <w:r w:rsidRPr="000D1348">
        <w:rPr>
          <w:rFonts w:ascii="Garamond" w:hAnsi="Garamond"/>
        </w:rPr>
        <w:t xml:space="preserve">Cena </w:t>
      </w:r>
      <w:r w:rsidR="00F74F0A">
        <w:rPr>
          <w:rFonts w:ascii="Garamond" w:hAnsi="Garamond"/>
        </w:rPr>
        <w:t>za řádně poskytnuté služby uvedené</w:t>
      </w:r>
      <w:r w:rsidRPr="000D1348">
        <w:rPr>
          <w:rFonts w:ascii="Garamond" w:hAnsi="Garamond"/>
        </w:rPr>
        <w:t xml:space="preserve"> v čl. </w:t>
      </w:r>
      <w:r w:rsidR="001876DC">
        <w:rPr>
          <w:rFonts w:ascii="Garamond" w:hAnsi="Garamond"/>
        </w:rPr>
        <w:fldChar w:fldCharType="begin"/>
      </w:r>
      <w:r w:rsidR="00666E3C">
        <w:rPr>
          <w:rFonts w:ascii="Garamond" w:hAnsi="Garamond"/>
        </w:rPr>
        <w:instrText xml:space="preserve"> REF _Ref406493977 \r \h </w:instrText>
      </w:r>
      <w:r w:rsidR="001876DC">
        <w:rPr>
          <w:rFonts w:ascii="Garamond" w:hAnsi="Garamond"/>
        </w:rPr>
      </w:r>
      <w:r w:rsidR="001876DC">
        <w:rPr>
          <w:rFonts w:ascii="Garamond" w:hAnsi="Garamond"/>
        </w:rPr>
        <w:fldChar w:fldCharType="separate"/>
      </w:r>
      <w:r w:rsidR="00FF54BA">
        <w:rPr>
          <w:rFonts w:ascii="Garamond" w:hAnsi="Garamond"/>
        </w:rPr>
        <w:t>II</w:t>
      </w:r>
      <w:r w:rsidR="001876DC">
        <w:rPr>
          <w:rFonts w:ascii="Garamond" w:hAnsi="Garamond"/>
        </w:rPr>
        <w:fldChar w:fldCharType="end"/>
      </w:r>
      <w:r w:rsidR="00B4377B">
        <w:rPr>
          <w:rFonts w:ascii="Garamond" w:hAnsi="Garamond"/>
        </w:rPr>
        <w:t xml:space="preserve"> </w:t>
      </w:r>
      <w:r w:rsidR="00F74F0A">
        <w:rPr>
          <w:rFonts w:ascii="Garamond" w:hAnsi="Garamond"/>
        </w:rPr>
        <w:t xml:space="preserve">a </w:t>
      </w:r>
      <w:r w:rsidR="009337DC">
        <w:rPr>
          <w:rFonts w:ascii="Garamond" w:hAnsi="Garamond"/>
        </w:rPr>
        <w:t xml:space="preserve">blíže specifikované v </w:t>
      </w:r>
      <w:r w:rsidR="00F74F0A">
        <w:rPr>
          <w:rFonts w:ascii="Garamond" w:hAnsi="Garamond"/>
        </w:rPr>
        <w:t xml:space="preserve">příloze </w:t>
      </w:r>
      <w:r w:rsidR="0024277B">
        <w:rPr>
          <w:rFonts w:ascii="Garamond" w:hAnsi="Garamond"/>
        </w:rPr>
        <w:t>1</w:t>
      </w:r>
      <w:r w:rsidR="00F74F0A">
        <w:rPr>
          <w:rFonts w:ascii="Garamond" w:hAnsi="Garamond"/>
        </w:rPr>
        <w:t xml:space="preserve"> </w:t>
      </w:r>
      <w:r w:rsidR="004A6046">
        <w:rPr>
          <w:rFonts w:ascii="Garamond" w:hAnsi="Garamond"/>
        </w:rPr>
        <w:t xml:space="preserve">– </w:t>
      </w:r>
      <w:r w:rsidR="0024277B">
        <w:rPr>
          <w:rFonts w:ascii="Garamond" w:hAnsi="Garamond"/>
        </w:rPr>
        <w:t>Podrobná specifikace předmětu plnění</w:t>
      </w:r>
      <w:r w:rsidR="005A12C4" w:rsidRPr="000D1348">
        <w:rPr>
          <w:rFonts w:ascii="Garamond" w:hAnsi="Garamond"/>
        </w:rPr>
        <w:t xml:space="preserve"> </w:t>
      </w:r>
      <w:r w:rsidRPr="000D1348">
        <w:rPr>
          <w:rFonts w:ascii="Garamond" w:hAnsi="Garamond"/>
        </w:rPr>
        <w:t xml:space="preserve">byla dohodnuta </w:t>
      </w:r>
      <w:r w:rsidRPr="007E0498">
        <w:rPr>
          <w:rFonts w:ascii="Garamond" w:hAnsi="Garamond"/>
        </w:rPr>
        <w:t>v celkové výši</w:t>
      </w:r>
      <w:r w:rsidR="009F3D26" w:rsidRPr="007E0498">
        <w:rPr>
          <w:rFonts w:ascii="Garamond" w:hAnsi="Garamond"/>
        </w:rPr>
        <w:t xml:space="preserve"> 14.000 Kč </w:t>
      </w:r>
      <w:r w:rsidRPr="007E0498">
        <w:rPr>
          <w:rFonts w:ascii="Garamond" w:hAnsi="Garamond"/>
        </w:rPr>
        <w:t>(slovy</w:t>
      </w:r>
      <w:r w:rsidR="00127CAA">
        <w:rPr>
          <w:rFonts w:ascii="Garamond" w:hAnsi="Garamond"/>
        </w:rPr>
        <w:t>:</w:t>
      </w:r>
      <w:r w:rsidRPr="007E0498">
        <w:rPr>
          <w:rFonts w:ascii="Garamond" w:hAnsi="Garamond"/>
        </w:rPr>
        <w:t xml:space="preserve"> </w:t>
      </w:r>
      <w:r w:rsidR="009F3D26" w:rsidRPr="007E0498">
        <w:rPr>
          <w:rFonts w:ascii="Garamond" w:hAnsi="Garamond"/>
        </w:rPr>
        <w:t>čtrnáct</w:t>
      </w:r>
      <w:r w:rsidR="00E96577">
        <w:rPr>
          <w:rFonts w:ascii="Garamond" w:hAnsi="Garamond"/>
        </w:rPr>
        <w:t xml:space="preserve"> </w:t>
      </w:r>
      <w:r w:rsidR="009F3D26" w:rsidRPr="007E0498">
        <w:rPr>
          <w:rFonts w:ascii="Garamond" w:hAnsi="Garamond"/>
        </w:rPr>
        <w:t>tisíc</w:t>
      </w:r>
      <w:r w:rsidR="00127CAA">
        <w:rPr>
          <w:rFonts w:ascii="Garamond" w:hAnsi="Garamond"/>
        </w:rPr>
        <w:t xml:space="preserve"> korun českých</w:t>
      </w:r>
      <w:r w:rsidR="0068436B" w:rsidRPr="007E0498">
        <w:rPr>
          <w:rFonts w:ascii="Garamond" w:hAnsi="Garamond"/>
        </w:rPr>
        <w:t xml:space="preserve">) měsíčně bez </w:t>
      </w:r>
      <w:r w:rsidRPr="007E0498">
        <w:rPr>
          <w:rFonts w:ascii="Garamond" w:hAnsi="Garamond"/>
        </w:rPr>
        <w:t>DPH. Tato cena je stanovena jako cena nejvýše přípustná a</w:t>
      </w:r>
      <w:r w:rsidR="00D46CD0" w:rsidRPr="007E0498">
        <w:rPr>
          <w:rFonts w:ascii="Garamond" w:hAnsi="Garamond"/>
        </w:rPr>
        <w:t> </w:t>
      </w:r>
      <w:r w:rsidRPr="007E0498">
        <w:rPr>
          <w:rFonts w:ascii="Garamond" w:hAnsi="Garamond"/>
        </w:rPr>
        <w:t xml:space="preserve">nepřekročitelná, vycházející z nabídkové ceny </w:t>
      </w:r>
      <w:r w:rsidR="00F74F0A" w:rsidRPr="007E0498">
        <w:rPr>
          <w:rFonts w:ascii="Garamond" w:hAnsi="Garamond"/>
        </w:rPr>
        <w:t>poskytovatele</w:t>
      </w:r>
      <w:r w:rsidR="004D332B" w:rsidRPr="007E0498">
        <w:rPr>
          <w:rFonts w:ascii="Garamond" w:hAnsi="Garamond"/>
        </w:rPr>
        <w:t xml:space="preserve"> a</w:t>
      </w:r>
      <w:r w:rsidRPr="007E0498">
        <w:rPr>
          <w:rFonts w:ascii="Garamond" w:hAnsi="Garamond"/>
        </w:rPr>
        <w:t xml:space="preserve"> je platná po celou dobu </w:t>
      </w:r>
      <w:r w:rsidR="00F74F0A" w:rsidRPr="007E0498">
        <w:rPr>
          <w:rFonts w:ascii="Garamond" w:hAnsi="Garamond"/>
        </w:rPr>
        <w:t>poskytování služeb</w:t>
      </w:r>
      <w:r w:rsidR="00B96DD4" w:rsidRPr="007E0498">
        <w:rPr>
          <w:rFonts w:ascii="Garamond" w:hAnsi="Garamond"/>
        </w:rPr>
        <w:t>.</w:t>
      </w:r>
      <w:r w:rsidRPr="007E0498">
        <w:rPr>
          <w:rFonts w:ascii="Garamond" w:hAnsi="Garamond"/>
        </w:rPr>
        <w:t xml:space="preserve"> </w:t>
      </w:r>
    </w:p>
    <w:p w:rsidR="00EB492C" w:rsidRPr="007E0498" w:rsidRDefault="00EB492C" w:rsidP="003120DE">
      <w:pPr>
        <w:jc w:val="both"/>
        <w:rPr>
          <w:rFonts w:ascii="Garamond" w:hAnsi="Garamond"/>
        </w:rPr>
      </w:pPr>
    </w:p>
    <w:p w:rsidR="00953D9B" w:rsidRPr="007E0498" w:rsidRDefault="00EB492C" w:rsidP="00953D9B">
      <w:pPr>
        <w:numPr>
          <w:ilvl w:val="0"/>
          <w:numId w:val="8"/>
        </w:numPr>
        <w:jc w:val="both"/>
        <w:rPr>
          <w:rFonts w:ascii="Garamond" w:hAnsi="Garamond"/>
        </w:rPr>
      </w:pPr>
      <w:r w:rsidRPr="007E0498">
        <w:rPr>
          <w:rFonts w:ascii="Garamond" w:hAnsi="Garamond"/>
        </w:rPr>
        <w:t>Rozpis ceny v Kč:</w:t>
      </w:r>
    </w:p>
    <w:p w:rsidR="00CE41BD" w:rsidRPr="007E0498" w:rsidRDefault="00C11235" w:rsidP="008B0AC2">
      <w:pPr>
        <w:pStyle w:val="Odstavecseseznamem"/>
        <w:numPr>
          <w:ilvl w:val="0"/>
          <w:numId w:val="45"/>
        </w:numPr>
        <w:spacing w:after="0"/>
        <w:rPr>
          <w:rFonts w:ascii="Garamond" w:hAnsi="Garamond"/>
          <w:sz w:val="24"/>
          <w:szCs w:val="24"/>
        </w:rPr>
      </w:pPr>
      <w:r w:rsidRPr="007E0498">
        <w:rPr>
          <w:rFonts w:ascii="Garamond" w:hAnsi="Garamond"/>
          <w:sz w:val="24"/>
          <w:szCs w:val="24"/>
        </w:rPr>
        <w:t xml:space="preserve">technické náklady na webovou aplikaci, archiv a vyhledavač: </w:t>
      </w:r>
    </w:p>
    <w:p w:rsidR="000C32B6" w:rsidRDefault="00A11A06" w:rsidP="000C32B6">
      <w:pPr>
        <w:pStyle w:val="Odstavecseseznamem"/>
        <w:spacing w:before="240" w:after="0"/>
        <w:jc w:val="both"/>
        <w:rPr>
          <w:rFonts w:ascii="Garamond" w:hAnsi="Garamond"/>
          <w:sz w:val="24"/>
          <w:szCs w:val="24"/>
        </w:rPr>
      </w:pPr>
      <w:r>
        <w:rPr>
          <w:rFonts w:ascii="Garamond" w:hAnsi="Garamond"/>
          <w:sz w:val="24"/>
          <w:szCs w:val="24"/>
        </w:rPr>
        <w:t>6.500</w:t>
      </w:r>
      <w:r w:rsidR="000C32B6">
        <w:rPr>
          <w:rFonts w:ascii="Garamond" w:hAnsi="Garamond"/>
          <w:sz w:val="24"/>
          <w:szCs w:val="24"/>
        </w:rPr>
        <w:t xml:space="preserve"> Kč měsíčně bez DPH (slovy</w:t>
      </w:r>
      <w:r w:rsidR="00E55AC5">
        <w:rPr>
          <w:rFonts w:ascii="Garamond" w:hAnsi="Garamond"/>
          <w:sz w:val="24"/>
          <w:szCs w:val="24"/>
        </w:rPr>
        <w:t>:</w:t>
      </w:r>
      <w:r w:rsidR="000C32B6">
        <w:rPr>
          <w:rFonts w:ascii="Garamond" w:hAnsi="Garamond"/>
          <w:sz w:val="24"/>
          <w:szCs w:val="24"/>
        </w:rPr>
        <w:t xml:space="preserve"> </w:t>
      </w:r>
      <w:r>
        <w:rPr>
          <w:rFonts w:ascii="Garamond" w:hAnsi="Garamond"/>
          <w:sz w:val="24"/>
          <w:szCs w:val="24"/>
        </w:rPr>
        <w:t>šest</w:t>
      </w:r>
      <w:r w:rsidR="00E55AC5">
        <w:rPr>
          <w:rFonts w:ascii="Garamond" w:hAnsi="Garamond"/>
          <w:sz w:val="24"/>
          <w:szCs w:val="24"/>
        </w:rPr>
        <w:t xml:space="preserve"> </w:t>
      </w:r>
      <w:r>
        <w:rPr>
          <w:rFonts w:ascii="Garamond" w:hAnsi="Garamond"/>
          <w:sz w:val="24"/>
          <w:szCs w:val="24"/>
        </w:rPr>
        <w:t>tisíc</w:t>
      </w:r>
      <w:r w:rsidR="00E55AC5">
        <w:rPr>
          <w:rFonts w:ascii="Garamond" w:hAnsi="Garamond"/>
          <w:sz w:val="24"/>
          <w:szCs w:val="24"/>
        </w:rPr>
        <w:t xml:space="preserve"> </w:t>
      </w:r>
      <w:r>
        <w:rPr>
          <w:rFonts w:ascii="Garamond" w:hAnsi="Garamond"/>
          <w:sz w:val="24"/>
          <w:szCs w:val="24"/>
        </w:rPr>
        <w:t>pět</w:t>
      </w:r>
      <w:r w:rsidR="00E55AC5">
        <w:rPr>
          <w:rFonts w:ascii="Garamond" w:hAnsi="Garamond"/>
          <w:sz w:val="24"/>
          <w:szCs w:val="24"/>
        </w:rPr>
        <w:t xml:space="preserve"> </w:t>
      </w:r>
      <w:r>
        <w:rPr>
          <w:rFonts w:ascii="Garamond" w:hAnsi="Garamond"/>
          <w:sz w:val="24"/>
          <w:szCs w:val="24"/>
        </w:rPr>
        <w:t>set</w:t>
      </w:r>
      <w:r w:rsidR="00127CAA">
        <w:rPr>
          <w:rFonts w:ascii="Garamond" w:hAnsi="Garamond"/>
          <w:sz w:val="24"/>
          <w:szCs w:val="24"/>
        </w:rPr>
        <w:t xml:space="preserve"> korun českých</w:t>
      </w:r>
      <w:r w:rsidR="000C32B6">
        <w:rPr>
          <w:rFonts w:ascii="Garamond" w:hAnsi="Garamond"/>
          <w:sz w:val="24"/>
          <w:szCs w:val="24"/>
        </w:rPr>
        <w:t>)</w:t>
      </w:r>
    </w:p>
    <w:p w:rsidR="00126858" w:rsidRDefault="00126858" w:rsidP="000C32B6">
      <w:pPr>
        <w:pStyle w:val="Odstavecseseznamem"/>
        <w:spacing w:before="240" w:after="0"/>
        <w:jc w:val="both"/>
        <w:rPr>
          <w:rFonts w:ascii="Garamond" w:hAnsi="Garamond"/>
          <w:sz w:val="24"/>
          <w:szCs w:val="24"/>
        </w:rPr>
      </w:pPr>
    </w:p>
    <w:p w:rsidR="00CE41BD" w:rsidRPr="00D60F47" w:rsidRDefault="007F4B05" w:rsidP="00D60F47">
      <w:pPr>
        <w:pStyle w:val="Odstavecseseznamem"/>
        <w:numPr>
          <w:ilvl w:val="0"/>
          <w:numId w:val="45"/>
        </w:numPr>
        <w:spacing w:before="240" w:after="0"/>
        <w:jc w:val="both"/>
        <w:rPr>
          <w:rFonts w:ascii="Garamond" w:hAnsi="Garamond"/>
          <w:sz w:val="24"/>
          <w:szCs w:val="24"/>
        </w:rPr>
      </w:pPr>
      <w:r w:rsidRPr="00D60F47">
        <w:rPr>
          <w:rFonts w:ascii="Garamond" w:hAnsi="Garamond"/>
          <w:sz w:val="24"/>
          <w:szCs w:val="24"/>
        </w:rPr>
        <w:t>redakční činnost</w:t>
      </w:r>
      <w:r w:rsidR="00642D8F" w:rsidRPr="00D60F47">
        <w:rPr>
          <w:rFonts w:ascii="Garamond" w:hAnsi="Garamond"/>
          <w:sz w:val="24"/>
          <w:szCs w:val="24"/>
        </w:rPr>
        <w:t xml:space="preserve">: </w:t>
      </w:r>
    </w:p>
    <w:p w:rsidR="000C32B6" w:rsidRDefault="00A11A06" w:rsidP="000C32B6">
      <w:pPr>
        <w:pStyle w:val="Odstavecseseznamem"/>
        <w:spacing w:before="240" w:after="0"/>
        <w:jc w:val="both"/>
        <w:rPr>
          <w:rFonts w:ascii="Garamond" w:hAnsi="Garamond"/>
          <w:sz w:val="24"/>
          <w:szCs w:val="24"/>
        </w:rPr>
      </w:pPr>
      <w:r>
        <w:rPr>
          <w:rFonts w:ascii="Garamond" w:hAnsi="Garamond"/>
          <w:sz w:val="24"/>
          <w:szCs w:val="24"/>
        </w:rPr>
        <w:t>7.500</w:t>
      </w:r>
      <w:r w:rsidR="000C32B6">
        <w:rPr>
          <w:rFonts w:ascii="Garamond" w:hAnsi="Garamond"/>
          <w:sz w:val="24"/>
          <w:szCs w:val="24"/>
        </w:rPr>
        <w:t xml:space="preserve"> Kč měsíčně bez DPH (slovy</w:t>
      </w:r>
      <w:r w:rsidR="00E55AC5">
        <w:rPr>
          <w:rFonts w:ascii="Garamond" w:hAnsi="Garamond"/>
          <w:sz w:val="24"/>
          <w:szCs w:val="24"/>
        </w:rPr>
        <w:t>:</w:t>
      </w:r>
      <w:r w:rsidR="000C32B6">
        <w:rPr>
          <w:rFonts w:ascii="Garamond" w:hAnsi="Garamond"/>
          <w:sz w:val="24"/>
          <w:szCs w:val="24"/>
        </w:rPr>
        <w:t xml:space="preserve"> </w:t>
      </w:r>
      <w:r>
        <w:rPr>
          <w:rFonts w:ascii="Garamond" w:hAnsi="Garamond"/>
          <w:sz w:val="24"/>
          <w:szCs w:val="24"/>
        </w:rPr>
        <w:t>sedm</w:t>
      </w:r>
      <w:r w:rsidR="00E55AC5">
        <w:rPr>
          <w:rFonts w:ascii="Garamond" w:hAnsi="Garamond"/>
          <w:sz w:val="24"/>
          <w:szCs w:val="24"/>
        </w:rPr>
        <w:t xml:space="preserve"> </w:t>
      </w:r>
      <w:r>
        <w:rPr>
          <w:rFonts w:ascii="Garamond" w:hAnsi="Garamond"/>
          <w:sz w:val="24"/>
          <w:szCs w:val="24"/>
        </w:rPr>
        <w:t>tisíc</w:t>
      </w:r>
      <w:r w:rsidR="00E55AC5">
        <w:rPr>
          <w:rFonts w:ascii="Garamond" w:hAnsi="Garamond"/>
          <w:sz w:val="24"/>
          <w:szCs w:val="24"/>
        </w:rPr>
        <w:t xml:space="preserve"> </w:t>
      </w:r>
      <w:r>
        <w:rPr>
          <w:rFonts w:ascii="Garamond" w:hAnsi="Garamond"/>
          <w:sz w:val="24"/>
          <w:szCs w:val="24"/>
        </w:rPr>
        <w:t>pět</w:t>
      </w:r>
      <w:r w:rsidR="00E55AC5">
        <w:rPr>
          <w:rFonts w:ascii="Garamond" w:hAnsi="Garamond"/>
          <w:sz w:val="24"/>
          <w:szCs w:val="24"/>
        </w:rPr>
        <w:t xml:space="preserve"> </w:t>
      </w:r>
      <w:r>
        <w:rPr>
          <w:rFonts w:ascii="Garamond" w:hAnsi="Garamond"/>
          <w:sz w:val="24"/>
          <w:szCs w:val="24"/>
        </w:rPr>
        <w:t>set</w:t>
      </w:r>
      <w:r w:rsidR="00127CAA">
        <w:rPr>
          <w:rFonts w:ascii="Garamond" w:hAnsi="Garamond"/>
          <w:sz w:val="24"/>
          <w:szCs w:val="24"/>
        </w:rPr>
        <w:t xml:space="preserve"> korun českých</w:t>
      </w:r>
      <w:r w:rsidR="000C32B6">
        <w:rPr>
          <w:rFonts w:ascii="Garamond" w:hAnsi="Garamond"/>
          <w:sz w:val="24"/>
          <w:szCs w:val="24"/>
        </w:rPr>
        <w:t>)</w:t>
      </w:r>
    </w:p>
    <w:p w:rsidR="00D60F47" w:rsidRDefault="00D60F47" w:rsidP="00D60F47">
      <w:pPr>
        <w:pStyle w:val="Odstavecseseznamem"/>
        <w:spacing w:before="240" w:after="0"/>
        <w:jc w:val="both"/>
        <w:rPr>
          <w:rFonts w:ascii="Garamond" w:hAnsi="Garamond"/>
          <w:sz w:val="24"/>
          <w:szCs w:val="24"/>
        </w:rPr>
      </w:pPr>
    </w:p>
    <w:p w:rsidR="00CE41BD" w:rsidRPr="008716D1" w:rsidRDefault="00D60F47" w:rsidP="008B0AC2">
      <w:pPr>
        <w:pStyle w:val="Odstavecseseznamem"/>
        <w:numPr>
          <w:ilvl w:val="0"/>
          <w:numId w:val="45"/>
        </w:numPr>
        <w:spacing w:before="240" w:after="0"/>
        <w:jc w:val="both"/>
        <w:rPr>
          <w:rFonts w:ascii="Garamond" w:hAnsi="Garamond"/>
          <w:sz w:val="24"/>
          <w:szCs w:val="24"/>
        </w:rPr>
      </w:pPr>
      <w:r>
        <w:rPr>
          <w:rFonts w:ascii="Garamond" w:hAnsi="Garamond"/>
          <w:sz w:val="24"/>
          <w:szCs w:val="24"/>
        </w:rPr>
        <w:t>DPH</w:t>
      </w:r>
      <w:r w:rsidR="00E856BD" w:rsidRPr="008716D1">
        <w:rPr>
          <w:rFonts w:ascii="Garamond" w:hAnsi="Garamond"/>
          <w:sz w:val="24"/>
          <w:szCs w:val="24"/>
        </w:rPr>
        <w:t>:</w:t>
      </w:r>
      <w:r w:rsidR="009E0747">
        <w:rPr>
          <w:rFonts w:ascii="Garamond" w:hAnsi="Garamond"/>
          <w:sz w:val="24"/>
          <w:szCs w:val="24"/>
        </w:rPr>
        <w:t xml:space="preserve"> 21%</w:t>
      </w:r>
    </w:p>
    <w:p w:rsidR="00D60F47" w:rsidRDefault="009E0747" w:rsidP="00D60F47">
      <w:pPr>
        <w:pStyle w:val="Odstavecseseznamem"/>
        <w:spacing w:before="240"/>
        <w:jc w:val="both"/>
        <w:rPr>
          <w:rFonts w:ascii="Garamond" w:hAnsi="Garamond"/>
          <w:sz w:val="24"/>
          <w:szCs w:val="24"/>
        </w:rPr>
      </w:pPr>
      <w:r>
        <w:rPr>
          <w:rFonts w:ascii="Garamond" w:hAnsi="Garamond"/>
          <w:sz w:val="24"/>
          <w:szCs w:val="24"/>
        </w:rPr>
        <w:t>2.940 Kč</w:t>
      </w:r>
      <w:r w:rsidR="000C32B6">
        <w:rPr>
          <w:rFonts w:ascii="Garamond" w:hAnsi="Garamond"/>
          <w:sz w:val="24"/>
          <w:szCs w:val="24"/>
        </w:rPr>
        <w:t xml:space="preserve"> měsíčně (slovy</w:t>
      </w:r>
      <w:r w:rsidR="00E55AC5">
        <w:rPr>
          <w:rFonts w:ascii="Garamond" w:hAnsi="Garamond"/>
          <w:sz w:val="24"/>
          <w:szCs w:val="24"/>
        </w:rPr>
        <w:t>:</w:t>
      </w:r>
      <w:r w:rsidR="000C32B6">
        <w:rPr>
          <w:rFonts w:ascii="Garamond" w:hAnsi="Garamond"/>
          <w:sz w:val="24"/>
          <w:szCs w:val="24"/>
        </w:rPr>
        <w:t xml:space="preserve"> </w:t>
      </w:r>
      <w:r>
        <w:rPr>
          <w:rFonts w:ascii="Garamond" w:hAnsi="Garamond"/>
          <w:sz w:val="24"/>
          <w:szCs w:val="24"/>
        </w:rPr>
        <w:t>dva</w:t>
      </w:r>
      <w:r w:rsidR="00E55AC5">
        <w:rPr>
          <w:rFonts w:ascii="Garamond" w:hAnsi="Garamond"/>
          <w:sz w:val="24"/>
          <w:szCs w:val="24"/>
        </w:rPr>
        <w:t xml:space="preserve"> </w:t>
      </w:r>
      <w:r>
        <w:rPr>
          <w:rFonts w:ascii="Garamond" w:hAnsi="Garamond"/>
          <w:sz w:val="24"/>
          <w:szCs w:val="24"/>
        </w:rPr>
        <w:t>tisíce</w:t>
      </w:r>
      <w:r w:rsidR="00E55AC5">
        <w:rPr>
          <w:rFonts w:ascii="Garamond" w:hAnsi="Garamond"/>
          <w:sz w:val="24"/>
          <w:szCs w:val="24"/>
        </w:rPr>
        <w:t xml:space="preserve"> </w:t>
      </w:r>
      <w:r>
        <w:rPr>
          <w:rFonts w:ascii="Garamond" w:hAnsi="Garamond"/>
          <w:sz w:val="24"/>
          <w:szCs w:val="24"/>
        </w:rPr>
        <w:t>devět</w:t>
      </w:r>
      <w:r w:rsidR="00E55AC5">
        <w:rPr>
          <w:rFonts w:ascii="Garamond" w:hAnsi="Garamond"/>
          <w:sz w:val="24"/>
          <w:szCs w:val="24"/>
        </w:rPr>
        <w:t xml:space="preserve"> </w:t>
      </w:r>
      <w:r>
        <w:rPr>
          <w:rFonts w:ascii="Garamond" w:hAnsi="Garamond"/>
          <w:sz w:val="24"/>
          <w:szCs w:val="24"/>
        </w:rPr>
        <w:t>set</w:t>
      </w:r>
      <w:r w:rsidR="00E55AC5">
        <w:rPr>
          <w:rFonts w:ascii="Garamond" w:hAnsi="Garamond"/>
          <w:sz w:val="24"/>
          <w:szCs w:val="24"/>
        </w:rPr>
        <w:t xml:space="preserve"> </w:t>
      </w:r>
      <w:r>
        <w:rPr>
          <w:rFonts w:ascii="Garamond" w:hAnsi="Garamond"/>
          <w:sz w:val="24"/>
          <w:szCs w:val="24"/>
        </w:rPr>
        <w:t>čtyřicet</w:t>
      </w:r>
      <w:r w:rsidR="00127CAA">
        <w:rPr>
          <w:rFonts w:ascii="Garamond" w:hAnsi="Garamond"/>
          <w:sz w:val="24"/>
          <w:szCs w:val="24"/>
        </w:rPr>
        <w:t xml:space="preserve"> korun českých</w:t>
      </w:r>
      <w:r w:rsidR="000C32B6">
        <w:rPr>
          <w:rFonts w:ascii="Garamond" w:hAnsi="Garamond"/>
          <w:sz w:val="24"/>
          <w:szCs w:val="24"/>
        </w:rPr>
        <w:t>)</w:t>
      </w:r>
    </w:p>
    <w:p w:rsidR="000C32B6" w:rsidRDefault="000C32B6" w:rsidP="00D60F47">
      <w:pPr>
        <w:pStyle w:val="Odstavecseseznamem"/>
        <w:spacing w:before="240"/>
        <w:jc w:val="both"/>
        <w:rPr>
          <w:rFonts w:ascii="Garamond" w:hAnsi="Garamond"/>
          <w:b/>
          <w:sz w:val="24"/>
          <w:szCs w:val="24"/>
        </w:rPr>
      </w:pPr>
    </w:p>
    <w:p w:rsidR="002D676E" w:rsidRDefault="00EB492C" w:rsidP="00D60F47">
      <w:pPr>
        <w:pStyle w:val="Odstavecseseznamem"/>
        <w:numPr>
          <w:ilvl w:val="0"/>
          <w:numId w:val="45"/>
        </w:numPr>
        <w:spacing w:before="240"/>
        <w:jc w:val="both"/>
        <w:rPr>
          <w:rFonts w:ascii="Garamond" w:hAnsi="Garamond"/>
          <w:b/>
          <w:sz w:val="24"/>
          <w:szCs w:val="24"/>
        </w:rPr>
      </w:pPr>
      <w:r w:rsidRPr="00D60F47">
        <w:rPr>
          <w:rFonts w:ascii="Garamond" w:hAnsi="Garamond"/>
          <w:b/>
          <w:sz w:val="24"/>
          <w:szCs w:val="24"/>
        </w:rPr>
        <w:t>celková cena vč. DPH</w:t>
      </w:r>
      <w:r w:rsidR="002D676E" w:rsidRPr="00D60F47">
        <w:rPr>
          <w:rFonts w:ascii="Garamond" w:hAnsi="Garamond"/>
          <w:b/>
          <w:sz w:val="24"/>
          <w:szCs w:val="24"/>
        </w:rPr>
        <w:t>:</w:t>
      </w:r>
    </w:p>
    <w:p w:rsidR="000C32B6" w:rsidRDefault="009E0747" w:rsidP="000C32B6">
      <w:pPr>
        <w:pStyle w:val="Odstavecseseznamem"/>
        <w:spacing w:before="240"/>
        <w:jc w:val="both"/>
        <w:rPr>
          <w:rFonts w:ascii="Garamond" w:hAnsi="Garamond"/>
          <w:b/>
          <w:sz w:val="24"/>
          <w:szCs w:val="24"/>
        </w:rPr>
      </w:pPr>
      <w:r>
        <w:rPr>
          <w:rFonts w:ascii="Garamond" w:hAnsi="Garamond"/>
          <w:b/>
          <w:sz w:val="24"/>
          <w:szCs w:val="24"/>
        </w:rPr>
        <w:t xml:space="preserve">16.940 </w:t>
      </w:r>
      <w:r w:rsidR="000C32B6">
        <w:rPr>
          <w:rFonts w:ascii="Garamond" w:hAnsi="Garamond"/>
          <w:b/>
          <w:sz w:val="24"/>
          <w:szCs w:val="24"/>
        </w:rPr>
        <w:t>Kč měsíčně (slovy</w:t>
      </w:r>
      <w:r w:rsidR="00FB17E7">
        <w:rPr>
          <w:rFonts w:ascii="Garamond" w:hAnsi="Garamond"/>
          <w:b/>
          <w:sz w:val="24"/>
          <w:szCs w:val="24"/>
        </w:rPr>
        <w:t>:</w:t>
      </w:r>
      <w:r w:rsidR="000C32B6">
        <w:rPr>
          <w:rFonts w:ascii="Garamond" w:hAnsi="Garamond"/>
          <w:b/>
          <w:sz w:val="24"/>
          <w:szCs w:val="24"/>
        </w:rPr>
        <w:t xml:space="preserve"> </w:t>
      </w:r>
      <w:r w:rsidR="0067766C">
        <w:rPr>
          <w:rFonts w:ascii="Garamond" w:hAnsi="Garamond"/>
          <w:b/>
          <w:sz w:val="24"/>
          <w:szCs w:val="24"/>
        </w:rPr>
        <w:t>šestnáct</w:t>
      </w:r>
      <w:r w:rsidR="00127CAA">
        <w:rPr>
          <w:rFonts w:ascii="Garamond" w:hAnsi="Garamond"/>
          <w:b/>
          <w:sz w:val="24"/>
          <w:szCs w:val="24"/>
        </w:rPr>
        <w:t xml:space="preserve"> </w:t>
      </w:r>
      <w:r w:rsidR="0067766C">
        <w:rPr>
          <w:rFonts w:ascii="Garamond" w:hAnsi="Garamond"/>
          <w:b/>
          <w:sz w:val="24"/>
          <w:szCs w:val="24"/>
        </w:rPr>
        <w:t>tisíc</w:t>
      </w:r>
      <w:r w:rsidR="00BD3502">
        <w:rPr>
          <w:rFonts w:ascii="Garamond" w:hAnsi="Garamond"/>
          <w:b/>
          <w:sz w:val="24"/>
          <w:szCs w:val="24"/>
        </w:rPr>
        <w:t xml:space="preserve"> </w:t>
      </w:r>
      <w:r w:rsidR="0067766C">
        <w:rPr>
          <w:rFonts w:ascii="Garamond" w:hAnsi="Garamond"/>
          <w:b/>
          <w:sz w:val="24"/>
          <w:szCs w:val="24"/>
        </w:rPr>
        <w:t>devět</w:t>
      </w:r>
      <w:r w:rsidR="00BD3502">
        <w:rPr>
          <w:rFonts w:ascii="Garamond" w:hAnsi="Garamond"/>
          <w:b/>
          <w:sz w:val="24"/>
          <w:szCs w:val="24"/>
        </w:rPr>
        <w:t xml:space="preserve"> </w:t>
      </w:r>
      <w:r w:rsidR="0067766C">
        <w:rPr>
          <w:rFonts w:ascii="Garamond" w:hAnsi="Garamond"/>
          <w:b/>
          <w:sz w:val="24"/>
          <w:szCs w:val="24"/>
        </w:rPr>
        <w:t>set</w:t>
      </w:r>
      <w:r w:rsidR="00BD3502">
        <w:rPr>
          <w:rFonts w:ascii="Garamond" w:hAnsi="Garamond"/>
          <w:b/>
          <w:sz w:val="24"/>
          <w:szCs w:val="24"/>
        </w:rPr>
        <w:t xml:space="preserve"> </w:t>
      </w:r>
      <w:r w:rsidR="0067766C">
        <w:rPr>
          <w:rFonts w:ascii="Garamond" w:hAnsi="Garamond"/>
          <w:b/>
          <w:sz w:val="24"/>
          <w:szCs w:val="24"/>
        </w:rPr>
        <w:t>čtyřicet</w:t>
      </w:r>
      <w:r w:rsidR="00BD3502">
        <w:rPr>
          <w:rFonts w:ascii="Garamond" w:hAnsi="Garamond"/>
          <w:b/>
          <w:sz w:val="24"/>
          <w:szCs w:val="24"/>
        </w:rPr>
        <w:t xml:space="preserve"> korun českých</w:t>
      </w:r>
      <w:r w:rsidR="000C32B6">
        <w:rPr>
          <w:rFonts w:ascii="Garamond" w:hAnsi="Garamond"/>
          <w:b/>
          <w:sz w:val="24"/>
          <w:szCs w:val="24"/>
        </w:rPr>
        <w:t>)</w:t>
      </w:r>
    </w:p>
    <w:p w:rsidR="00126858" w:rsidRDefault="00126858" w:rsidP="000C32B6">
      <w:pPr>
        <w:pStyle w:val="Odstavecseseznamem"/>
        <w:spacing w:before="240"/>
        <w:jc w:val="both"/>
        <w:rPr>
          <w:rFonts w:ascii="Garamond" w:hAnsi="Garamond"/>
          <w:b/>
          <w:sz w:val="24"/>
          <w:szCs w:val="24"/>
        </w:rPr>
      </w:pPr>
    </w:p>
    <w:p w:rsidR="000C32B6" w:rsidRPr="00D60F47" w:rsidRDefault="000C32B6" w:rsidP="00811AB5">
      <w:pPr>
        <w:pStyle w:val="Odstavecseseznamem"/>
        <w:spacing w:before="240"/>
        <w:ind w:left="360"/>
        <w:jc w:val="both"/>
        <w:rPr>
          <w:rFonts w:ascii="Garamond" w:hAnsi="Garamond"/>
          <w:b/>
          <w:sz w:val="24"/>
          <w:szCs w:val="24"/>
        </w:rPr>
      </w:pPr>
      <w:r>
        <w:rPr>
          <w:rFonts w:ascii="Garamond" w:hAnsi="Garamond"/>
          <w:b/>
          <w:sz w:val="24"/>
          <w:szCs w:val="24"/>
        </w:rPr>
        <w:t xml:space="preserve">tj. CELKEM </w:t>
      </w:r>
      <w:r w:rsidR="00126858">
        <w:rPr>
          <w:rFonts w:ascii="Garamond" w:hAnsi="Garamond"/>
          <w:b/>
          <w:sz w:val="24"/>
          <w:szCs w:val="24"/>
        </w:rPr>
        <w:t xml:space="preserve">za rok </w:t>
      </w:r>
      <w:r w:rsidR="0067766C">
        <w:rPr>
          <w:rFonts w:ascii="Garamond" w:hAnsi="Garamond"/>
          <w:b/>
          <w:sz w:val="24"/>
          <w:szCs w:val="24"/>
        </w:rPr>
        <w:t xml:space="preserve">203.280 </w:t>
      </w:r>
      <w:r w:rsidR="00126858">
        <w:rPr>
          <w:rFonts w:ascii="Garamond" w:hAnsi="Garamond"/>
          <w:b/>
          <w:sz w:val="24"/>
          <w:szCs w:val="24"/>
        </w:rPr>
        <w:t>Kč (slovy</w:t>
      </w:r>
      <w:r w:rsidR="00FB17E7">
        <w:rPr>
          <w:rFonts w:ascii="Garamond" w:hAnsi="Garamond"/>
          <w:b/>
          <w:sz w:val="24"/>
          <w:szCs w:val="24"/>
        </w:rPr>
        <w:t>:</w:t>
      </w:r>
      <w:r w:rsidR="00126858">
        <w:rPr>
          <w:rFonts w:ascii="Garamond" w:hAnsi="Garamond"/>
          <w:b/>
          <w:sz w:val="24"/>
          <w:szCs w:val="24"/>
        </w:rPr>
        <w:t xml:space="preserve"> </w:t>
      </w:r>
      <w:r w:rsidR="0067766C">
        <w:rPr>
          <w:rFonts w:ascii="Garamond" w:hAnsi="Garamond"/>
          <w:b/>
          <w:sz w:val="24"/>
          <w:szCs w:val="24"/>
        </w:rPr>
        <w:t>dvě</w:t>
      </w:r>
      <w:r w:rsidR="00BD3502">
        <w:rPr>
          <w:rFonts w:ascii="Garamond" w:hAnsi="Garamond"/>
          <w:b/>
          <w:sz w:val="24"/>
          <w:szCs w:val="24"/>
        </w:rPr>
        <w:t xml:space="preserve"> </w:t>
      </w:r>
      <w:r w:rsidR="0067766C">
        <w:rPr>
          <w:rFonts w:ascii="Garamond" w:hAnsi="Garamond"/>
          <w:b/>
          <w:sz w:val="24"/>
          <w:szCs w:val="24"/>
        </w:rPr>
        <w:t>stě</w:t>
      </w:r>
      <w:r w:rsidR="00BD3502">
        <w:rPr>
          <w:rFonts w:ascii="Garamond" w:hAnsi="Garamond"/>
          <w:b/>
          <w:sz w:val="24"/>
          <w:szCs w:val="24"/>
        </w:rPr>
        <w:t xml:space="preserve"> </w:t>
      </w:r>
      <w:r w:rsidR="0067766C">
        <w:rPr>
          <w:rFonts w:ascii="Garamond" w:hAnsi="Garamond"/>
          <w:b/>
          <w:sz w:val="24"/>
          <w:szCs w:val="24"/>
        </w:rPr>
        <w:t>tři</w:t>
      </w:r>
      <w:r w:rsidR="00BD3502">
        <w:rPr>
          <w:rFonts w:ascii="Garamond" w:hAnsi="Garamond"/>
          <w:b/>
          <w:sz w:val="24"/>
          <w:szCs w:val="24"/>
        </w:rPr>
        <w:t xml:space="preserve"> </w:t>
      </w:r>
      <w:r w:rsidR="0067766C">
        <w:rPr>
          <w:rFonts w:ascii="Garamond" w:hAnsi="Garamond"/>
          <w:b/>
          <w:sz w:val="24"/>
          <w:szCs w:val="24"/>
        </w:rPr>
        <w:t>tisíce</w:t>
      </w:r>
      <w:r w:rsidR="00BD3502">
        <w:rPr>
          <w:rFonts w:ascii="Garamond" w:hAnsi="Garamond"/>
          <w:b/>
          <w:sz w:val="24"/>
          <w:szCs w:val="24"/>
        </w:rPr>
        <w:t xml:space="preserve"> </w:t>
      </w:r>
      <w:r w:rsidR="0067766C">
        <w:rPr>
          <w:rFonts w:ascii="Garamond" w:hAnsi="Garamond"/>
          <w:b/>
          <w:sz w:val="24"/>
          <w:szCs w:val="24"/>
        </w:rPr>
        <w:t>dvě</w:t>
      </w:r>
      <w:r w:rsidR="00BD3502">
        <w:rPr>
          <w:rFonts w:ascii="Garamond" w:hAnsi="Garamond"/>
          <w:b/>
          <w:sz w:val="24"/>
          <w:szCs w:val="24"/>
        </w:rPr>
        <w:t xml:space="preserve"> </w:t>
      </w:r>
      <w:r w:rsidR="0067766C">
        <w:rPr>
          <w:rFonts w:ascii="Garamond" w:hAnsi="Garamond"/>
          <w:b/>
          <w:sz w:val="24"/>
          <w:szCs w:val="24"/>
        </w:rPr>
        <w:t>stě</w:t>
      </w:r>
      <w:r w:rsidR="00BD3502">
        <w:rPr>
          <w:rFonts w:ascii="Garamond" w:hAnsi="Garamond"/>
          <w:b/>
          <w:sz w:val="24"/>
          <w:szCs w:val="24"/>
        </w:rPr>
        <w:t xml:space="preserve"> </w:t>
      </w:r>
      <w:r w:rsidR="0067766C">
        <w:rPr>
          <w:rFonts w:ascii="Garamond" w:hAnsi="Garamond"/>
          <w:b/>
          <w:sz w:val="24"/>
          <w:szCs w:val="24"/>
        </w:rPr>
        <w:t>osmdesát</w:t>
      </w:r>
      <w:r w:rsidR="00BD3502">
        <w:rPr>
          <w:rFonts w:ascii="Garamond" w:hAnsi="Garamond"/>
          <w:b/>
          <w:sz w:val="24"/>
          <w:szCs w:val="24"/>
        </w:rPr>
        <w:t xml:space="preserve"> korun českých</w:t>
      </w:r>
      <w:r w:rsidR="00126858">
        <w:rPr>
          <w:rFonts w:ascii="Garamond" w:hAnsi="Garamond"/>
          <w:b/>
          <w:sz w:val="24"/>
          <w:szCs w:val="24"/>
        </w:rPr>
        <w:t>)</w:t>
      </w:r>
    </w:p>
    <w:p w:rsidR="00953D9B" w:rsidRDefault="00863F37" w:rsidP="00953D9B">
      <w:pPr>
        <w:numPr>
          <w:ilvl w:val="0"/>
          <w:numId w:val="8"/>
        </w:numPr>
        <w:jc w:val="both"/>
        <w:rPr>
          <w:rFonts w:ascii="Garamond" w:hAnsi="Garamond"/>
        </w:rPr>
      </w:pPr>
      <w:r w:rsidRPr="00863F37">
        <w:rPr>
          <w:rFonts w:ascii="Garamond" w:hAnsi="Garamond"/>
        </w:rPr>
        <w:lastRenderedPageBreak/>
        <w:t>Poskytovatel</w:t>
      </w:r>
      <w:r w:rsidR="00EB492C" w:rsidRPr="00863F37">
        <w:rPr>
          <w:rFonts w:ascii="Garamond" w:hAnsi="Garamond"/>
        </w:rPr>
        <w:t xml:space="preserve"> prohlašuje</w:t>
      </w:r>
      <w:r w:rsidR="00EB492C" w:rsidRPr="000D1348">
        <w:rPr>
          <w:rFonts w:ascii="Garamond" w:hAnsi="Garamond"/>
        </w:rPr>
        <w:t xml:space="preserve">, že celková cena zahrnuje veškeré náklady </w:t>
      </w:r>
      <w:r>
        <w:rPr>
          <w:rFonts w:ascii="Garamond" w:hAnsi="Garamond"/>
        </w:rPr>
        <w:t>poskytovatele</w:t>
      </w:r>
      <w:r w:rsidR="00EB492C" w:rsidRPr="000D1348">
        <w:rPr>
          <w:rFonts w:ascii="Garamond" w:hAnsi="Garamond"/>
        </w:rPr>
        <w:t xml:space="preserve"> spojené s</w:t>
      </w:r>
      <w:r>
        <w:rPr>
          <w:rFonts w:ascii="Garamond" w:hAnsi="Garamond"/>
        </w:rPr>
        <w:t> poskytováním služeb</w:t>
      </w:r>
      <w:r w:rsidR="00EB492C" w:rsidRPr="000D1348">
        <w:rPr>
          <w:rFonts w:ascii="Garamond" w:hAnsi="Garamond"/>
        </w:rPr>
        <w:t xml:space="preserve">. </w:t>
      </w:r>
    </w:p>
    <w:p w:rsidR="00D60F47" w:rsidRDefault="00D60F47" w:rsidP="00D60F47">
      <w:pPr>
        <w:ind w:left="360"/>
        <w:jc w:val="both"/>
        <w:rPr>
          <w:rFonts w:ascii="Garamond" w:hAnsi="Garamond"/>
        </w:rPr>
      </w:pPr>
    </w:p>
    <w:p w:rsidR="00953D9B" w:rsidRDefault="0027194A" w:rsidP="00953D9B">
      <w:pPr>
        <w:numPr>
          <w:ilvl w:val="0"/>
          <w:numId w:val="8"/>
        </w:numPr>
        <w:jc w:val="both"/>
        <w:rPr>
          <w:rFonts w:ascii="Garamond" w:hAnsi="Garamond"/>
        </w:rPr>
      </w:pPr>
      <w:r w:rsidRPr="000D1348">
        <w:rPr>
          <w:rFonts w:ascii="Garamond" w:hAnsi="Garamond"/>
        </w:rPr>
        <w:t>Dojde-li</w:t>
      </w:r>
      <w:r w:rsidR="00EB492C" w:rsidRPr="000D1348">
        <w:rPr>
          <w:rFonts w:ascii="Garamond" w:hAnsi="Garamond"/>
        </w:rPr>
        <w:t xml:space="preserve"> v průběhu </w:t>
      </w:r>
      <w:r w:rsidR="004C170F">
        <w:rPr>
          <w:rFonts w:ascii="Garamond" w:hAnsi="Garamond"/>
        </w:rPr>
        <w:t>poskytování služeb</w:t>
      </w:r>
      <w:r w:rsidRPr="000D1348">
        <w:rPr>
          <w:rFonts w:ascii="Garamond" w:hAnsi="Garamond"/>
        </w:rPr>
        <w:t xml:space="preserve"> ke změně výše příslušné sazby DPH či jiných poplatků stanovených </w:t>
      </w:r>
      <w:r w:rsidR="00EB492C" w:rsidRPr="000D1348">
        <w:rPr>
          <w:rFonts w:ascii="Garamond" w:hAnsi="Garamond"/>
        </w:rPr>
        <w:t>obecně závazný</w:t>
      </w:r>
      <w:r w:rsidRPr="000D1348">
        <w:rPr>
          <w:rFonts w:ascii="Garamond" w:hAnsi="Garamond"/>
        </w:rPr>
        <w:t>mi</w:t>
      </w:r>
      <w:r w:rsidR="00EB492C" w:rsidRPr="000D1348">
        <w:rPr>
          <w:rFonts w:ascii="Garamond" w:hAnsi="Garamond"/>
        </w:rPr>
        <w:t xml:space="preserve"> předpis</w:t>
      </w:r>
      <w:r w:rsidRPr="000D1348">
        <w:rPr>
          <w:rFonts w:ascii="Garamond" w:hAnsi="Garamond"/>
        </w:rPr>
        <w:t>y</w:t>
      </w:r>
      <w:r w:rsidR="00EB492C" w:rsidRPr="000D1348">
        <w:rPr>
          <w:rFonts w:ascii="Garamond" w:hAnsi="Garamond"/>
        </w:rPr>
        <w:t>, bude účtována DPH k příslušným zdanitelným plnění</w:t>
      </w:r>
      <w:r w:rsidR="00937D95" w:rsidRPr="000D1348">
        <w:rPr>
          <w:rFonts w:ascii="Garamond" w:hAnsi="Garamond"/>
        </w:rPr>
        <w:t>m</w:t>
      </w:r>
      <w:r w:rsidR="00EB492C" w:rsidRPr="000D1348">
        <w:rPr>
          <w:rFonts w:ascii="Garamond" w:hAnsi="Garamond"/>
        </w:rPr>
        <w:t xml:space="preserve"> </w:t>
      </w:r>
      <w:r w:rsidRPr="000D1348">
        <w:rPr>
          <w:rFonts w:ascii="Garamond" w:hAnsi="Garamond"/>
        </w:rPr>
        <w:t xml:space="preserve">či jiné poplatky </w:t>
      </w:r>
      <w:r w:rsidR="00EB492C" w:rsidRPr="000D1348">
        <w:rPr>
          <w:rFonts w:ascii="Garamond" w:hAnsi="Garamond"/>
        </w:rPr>
        <w:t xml:space="preserve">ve výši stanovené </w:t>
      </w:r>
      <w:r w:rsidR="00937D95" w:rsidRPr="000D1348">
        <w:rPr>
          <w:rFonts w:ascii="Garamond" w:hAnsi="Garamond"/>
        </w:rPr>
        <w:t xml:space="preserve">novou právní </w:t>
      </w:r>
      <w:r w:rsidR="00EB492C" w:rsidRPr="000D1348">
        <w:rPr>
          <w:rFonts w:ascii="Garamond" w:hAnsi="Garamond"/>
        </w:rPr>
        <w:t xml:space="preserve">úpravou a cena </w:t>
      </w:r>
      <w:r w:rsidR="004C170F">
        <w:rPr>
          <w:rFonts w:ascii="Garamond" w:hAnsi="Garamond"/>
        </w:rPr>
        <w:t>služeb</w:t>
      </w:r>
      <w:r w:rsidR="00EB492C" w:rsidRPr="000D1348">
        <w:rPr>
          <w:rFonts w:ascii="Garamond" w:hAnsi="Garamond"/>
        </w:rPr>
        <w:t xml:space="preserve"> bude upravena </w:t>
      </w:r>
      <w:r w:rsidR="00937D95" w:rsidRPr="000D1348">
        <w:rPr>
          <w:rFonts w:ascii="Garamond" w:hAnsi="Garamond"/>
        </w:rPr>
        <w:t xml:space="preserve">písemným </w:t>
      </w:r>
      <w:r w:rsidR="00EB492C" w:rsidRPr="000D1348">
        <w:rPr>
          <w:rFonts w:ascii="Garamond" w:hAnsi="Garamond"/>
        </w:rPr>
        <w:t xml:space="preserve">dodatkem </w:t>
      </w:r>
      <w:r w:rsidR="00B4377B" w:rsidRPr="000D1348">
        <w:rPr>
          <w:rFonts w:ascii="Garamond" w:hAnsi="Garamond"/>
        </w:rPr>
        <w:t>k</w:t>
      </w:r>
      <w:r w:rsidR="00B4377B">
        <w:rPr>
          <w:rFonts w:ascii="Garamond" w:hAnsi="Garamond"/>
        </w:rPr>
        <w:t xml:space="preserve"> této</w:t>
      </w:r>
      <w:r w:rsidR="00B4377B" w:rsidRPr="000D1348">
        <w:rPr>
          <w:rFonts w:ascii="Garamond" w:hAnsi="Garamond"/>
        </w:rPr>
        <w:t xml:space="preserve"> </w:t>
      </w:r>
      <w:r w:rsidR="00B4377B">
        <w:rPr>
          <w:rFonts w:ascii="Garamond" w:hAnsi="Garamond"/>
        </w:rPr>
        <w:t>s</w:t>
      </w:r>
      <w:r w:rsidR="005A12C4" w:rsidRPr="000D1348">
        <w:rPr>
          <w:rFonts w:ascii="Garamond" w:hAnsi="Garamond"/>
        </w:rPr>
        <w:t>mlouvě</w:t>
      </w:r>
      <w:r w:rsidR="00EB492C" w:rsidRPr="000D1348">
        <w:rPr>
          <w:rFonts w:ascii="Garamond" w:hAnsi="Garamond"/>
        </w:rPr>
        <w:t>.</w:t>
      </w:r>
    </w:p>
    <w:p w:rsidR="00D95DF1" w:rsidRPr="000D1348" w:rsidRDefault="00D95DF1" w:rsidP="003120DE">
      <w:pPr>
        <w:pStyle w:val="Odstavecseseznamem"/>
        <w:spacing w:after="0" w:line="240" w:lineRule="auto"/>
        <w:rPr>
          <w:rFonts w:ascii="Garamond" w:hAnsi="Garamond"/>
        </w:rPr>
      </w:pPr>
    </w:p>
    <w:p w:rsidR="00953D9B" w:rsidRDefault="00953D9B" w:rsidP="00953D9B">
      <w:pPr>
        <w:keepNext/>
        <w:numPr>
          <w:ilvl w:val="0"/>
          <w:numId w:val="14"/>
        </w:numPr>
        <w:ind w:left="340" w:firstLine="0"/>
        <w:jc w:val="center"/>
        <w:rPr>
          <w:rFonts w:ascii="Garamond" w:hAnsi="Garamond"/>
          <w:b/>
        </w:rPr>
      </w:pPr>
      <w:bookmarkStart w:id="3" w:name="_Ref406494161"/>
    </w:p>
    <w:bookmarkEnd w:id="3"/>
    <w:p w:rsidR="00951D0F" w:rsidRPr="00FA3EE5" w:rsidRDefault="00F34964" w:rsidP="00951D0F">
      <w:pPr>
        <w:keepNext/>
        <w:jc w:val="center"/>
        <w:rPr>
          <w:rFonts w:ascii="Garamond" w:hAnsi="Garamond"/>
          <w:b/>
          <w:caps/>
        </w:rPr>
      </w:pPr>
      <w:r w:rsidRPr="00F34964">
        <w:rPr>
          <w:rFonts w:ascii="Garamond" w:hAnsi="Garamond"/>
          <w:b/>
          <w:caps/>
        </w:rPr>
        <w:t>Platební podmínky</w:t>
      </w:r>
    </w:p>
    <w:p w:rsidR="00F73A60" w:rsidRDefault="00F73A60" w:rsidP="00F73A60">
      <w:pPr>
        <w:jc w:val="both"/>
        <w:rPr>
          <w:rFonts w:ascii="Garamond" w:hAnsi="Garamond"/>
        </w:rPr>
      </w:pPr>
    </w:p>
    <w:p w:rsidR="00F73A60" w:rsidRDefault="00F73A60" w:rsidP="00F73A60">
      <w:pPr>
        <w:numPr>
          <w:ilvl w:val="0"/>
          <w:numId w:val="10"/>
        </w:numPr>
        <w:jc w:val="both"/>
        <w:rPr>
          <w:rFonts w:ascii="Garamond" w:hAnsi="Garamond"/>
        </w:rPr>
      </w:pPr>
      <w:r w:rsidRPr="00F73A60">
        <w:rPr>
          <w:rFonts w:ascii="Garamond" w:hAnsi="Garamond"/>
        </w:rPr>
        <w:t>Cena za poskytnuté služby bude zaplacena v českých korunách a rovněž veškeré cenové údaje budou v této měně.</w:t>
      </w:r>
      <w:r w:rsidRPr="00C335B7">
        <w:rPr>
          <w:rFonts w:ascii="Garamond" w:hAnsi="Garamond"/>
        </w:rPr>
        <w:t xml:space="preserve"> </w:t>
      </w:r>
    </w:p>
    <w:p w:rsidR="00423508" w:rsidRPr="00423508" w:rsidRDefault="00423508" w:rsidP="00423508">
      <w:pPr>
        <w:ind w:left="360"/>
        <w:jc w:val="both"/>
        <w:rPr>
          <w:rFonts w:ascii="Garamond" w:hAnsi="Garamond"/>
        </w:rPr>
      </w:pPr>
    </w:p>
    <w:p w:rsidR="00C335B7" w:rsidRPr="00F73A60" w:rsidRDefault="00C45D4E" w:rsidP="00953D9B">
      <w:pPr>
        <w:numPr>
          <w:ilvl w:val="0"/>
          <w:numId w:val="10"/>
        </w:numPr>
        <w:jc w:val="both"/>
        <w:rPr>
          <w:rFonts w:ascii="Garamond" w:hAnsi="Garamond"/>
        </w:rPr>
      </w:pPr>
      <w:r w:rsidRPr="00C45D4E">
        <w:rPr>
          <w:rFonts w:ascii="Garamond" w:hAnsi="Garamond"/>
        </w:rPr>
        <w:t>Platba za řádně poskytnuté služby</w:t>
      </w:r>
      <w:r w:rsidR="005B436D">
        <w:rPr>
          <w:rFonts w:ascii="Garamond" w:hAnsi="Garamond"/>
        </w:rPr>
        <w:t>, tj. zpracování příslušného čísla e-Sbírky a jeho uveřejnění ve webové aplikaci</w:t>
      </w:r>
      <w:r w:rsidR="00A72B96" w:rsidRPr="00A72B96">
        <w:rPr>
          <w:rFonts w:ascii="Garamond" w:hAnsi="Garamond"/>
        </w:rPr>
        <w:t xml:space="preserve"> </w:t>
      </w:r>
      <w:r w:rsidR="00A72B96">
        <w:rPr>
          <w:rFonts w:ascii="Garamond" w:hAnsi="Garamond"/>
        </w:rPr>
        <w:t>a zajištění dalších služeb dle této smlouvy</w:t>
      </w:r>
      <w:r w:rsidR="009922B4">
        <w:rPr>
          <w:rFonts w:ascii="Garamond" w:hAnsi="Garamond"/>
        </w:rPr>
        <w:t>,</w:t>
      </w:r>
      <w:r w:rsidRPr="00C45D4E">
        <w:rPr>
          <w:rFonts w:ascii="Garamond" w:hAnsi="Garamond"/>
        </w:rPr>
        <w:t xml:space="preserve"> bude prováděna </w:t>
      </w:r>
      <w:r w:rsidR="00C11218">
        <w:rPr>
          <w:rFonts w:ascii="Garamond" w:hAnsi="Garamond"/>
        </w:rPr>
        <w:t>čtvrtletně</w:t>
      </w:r>
      <w:r w:rsidR="00C11218" w:rsidRPr="00C45D4E">
        <w:rPr>
          <w:rFonts w:ascii="Garamond" w:hAnsi="Garamond"/>
        </w:rPr>
        <w:t xml:space="preserve"> </w:t>
      </w:r>
      <w:r w:rsidRPr="00C45D4E">
        <w:rPr>
          <w:rFonts w:ascii="Garamond" w:hAnsi="Garamond"/>
        </w:rPr>
        <w:t xml:space="preserve">zpětně na základě faktury vystavené poskytovatelem. Poskytovatel je povinen vystavit a doručit fakturu nejpozději do 15. dne </w:t>
      </w:r>
      <w:r w:rsidR="009922B4">
        <w:rPr>
          <w:rFonts w:ascii="Garamond" w:hAnsi="Garamond"/>
        </w:rPr>
        <w:t xml:space="preserve">po </w:t>
      </w:r>
      <w:r w:rsidR="00C11218">
        <w:rPr>
          <w:rFonts w:ascii="Garamond" w:hAnsi="Garamond"/>
        </w:rPr>
        <w:t>ukončení kalendářního čtvrtletí</w:t>
      </w:r>
      <w:r w:rsidR="009922B4">
        <w:rPr>
          <w:rFonts w:ascii="Garamond" w:hAnsi="Garamond"/>
        </w:rPr>
        <w:t>.</w:t>
      </w:r>
    </w:p>
    <w:p w:rsidR="00C335B7" w:rsidRDefault="00820180" w:rsidP="00C335B7">
      <w:pPr>
        <w:jc w:val="both"/>
        <w:rPr>
          <w:rFonts w:ascii="Garamond" w:hAnsi="Garamond"/>
        </w:rPr>
      </w:pPr>
      <w:r w:rsidRPr="000D1348">
        <w:rPr>
          <w:rFonts w:ascii="Garamond" w:hAnsi="Garamond"/>
          <w:kern w:val="32"/>
        </w:rPr>
        <w:t xml:space="preserve"> </w:t>
      </w:r>
    </w:p>
    <w:p w:rsidR="00F73A60" w:rsidRPr="00F73A60" w:rsidRDefault="00C335B7" w:rsidP="00C335B7">
      <w:pPr>
        <w:numPr>
          <w:ilvl w:val="0"/>
          <w:numId w:val="10"/>
        </w:numPr>
        <w:jc w:val="both"/>
        <w:rPr>
          <w:rFonts w:ascii="Garamond" w:hAnsi="Garamond"/>
        </w:rPr>
      </w:pPr>
      <w:r w:rsidRPr="00F73A60">
        <w:rPr>
          <w:rFonts w:ascii="Garamond" w:hAnsi="Garamond"/>
        </w:rPr>
        <w:t xml:space="preserve">Faktura vystavená </w:t>
      </w:r>
      <w:r w:rsidR="00B368D1">
        <w:rPr>
          <w:rFonts w:ascii="Garamond" w:hAnsi="Garamond"/>
        </w:rPr>
        <w:t>poskytovatelem</w:t>
      </w:r>
      <w:r w:rsidRPr="00F73A60">
        <w:rPr>
          <w:rFonts w:ascii="Garamond" w:hAnsi="Garamond"/>
        </w:rPr>
        <w:t xml:space="preserve"> musí mít náležitosti daňového dokladu uvedené v § 29 zákona č. 235/2004 Sb., o dani z přidané hodnoty, a § 435 občanského zákoníku</w:t>
      </w:r>
      <w:r w:rsidR="00F73A60" w:rsidRPr="00F73A60">
        <w:rPr>
          <w:rFonts w:ascii="Garamond" w:hAnsi="Garamond"/>
        </w:rPr>
        <w:t>.</w:t>
      </w:r>
    </w:p>
    <w:p w:rsidR="00F73A60" w:rsidRDefault="00F73A60" w:rsidP="00F73A60">
      <w:pPr>
        <w:ind w:left="360"/>
        <w:jc w:val="both"/>
        <w:rPr>
          <w:rFonts w:ascii="Garamond" w:hAnsi="Garamond"/>
        </w:rPr>
      </w:pPr>
    </w:p>
    <w:p w:rsidR="00C335B7" w:rsidRDefault="00F73A60" w:rsidP="00C335B7">
      <w:pPr>
        <w:numPr>
          <w:ilvl w:val="0"/>
          <w:numId w:val="10"/>
        </w:numPr>
        <w:jc w:val="both"/>
        <w:rPr>
          <w:rFonts w:ascii="Garamond" w:hAnsi="Garamond"/>
        </w:rPr>
      </w:pPr>
      <w:r w:rsidRPr="00F73A60">
        <w:rPr>
          <w:rFonts w:ascii="Garamond" w:hAnsi="Garamond"/>
        </w:rPr>
        <w:t>Fakturované částky budou hrazeny bezhotovostně, a to bankovním převodem na účet poskytovatele uvedený v</w:t>
      </w:r>
      <w:r>
        <w:rPr>
          <w:rFonts w:ascii="Garamond" w:hAnsi="Garamond"/>
        </w:rPr>
        <w:t> záhlaví této smlouvy</w:t>
      </w:r>
      <w:r w:rsidRPr="00F73A60">
        <w:rPr>
          <w:rFonts w:ascii="Garamond" w:hAnsi="Garamond"/>
        </w:rPr>
        <w:t>.</w:t>
      </w:r>
    </w:p>
    <w:p w:rsidR="00F73A60" w:rsidRPr="00F73A60" w:rsidRDefault="00F73A60" w:rsidP="00F73A60">
      <w:pPr>
        <w:ind w:left="360"/>
        <w:jc w:val="both"/>
        <w:rPr>
          <w:rFonts w:ascii="Garamond" w:hAnsi="Garamond"/>
        </w:rPr>
      </w:pPr>
    </w:p>
    <w:p w:rsidR="00C45D4E" w:rsidRPr="00F73A60" w:rsidRDefault="00F34964" w:rsidP="00F73A60">
      <w:pPr>
        <w:numPr>
          <w:ilvl w:val="0"/>
          <w:numId w:val="10"/>
        </w:numPr>
        <w:jc w:val="both"/>
        <w:rPr>
          <w:rFonts w:ascii="Garamond" w:hAnsi="Garamond"/>
        </w:rPr>
      </w:pPr>
      <w:r w:rsidRPr="00F73A60">
        <w:rPr>
          <w:rFonts w:ascii="Garamond" w:hAnsi="Garamond"/>
        </w:rPr>
        <w:t xml:space="preserve">Splatnost faktury je stanovena v délce </w:t>
      </w:r>
      <w:r w:rsidR="0088260C" w:rsidRPr="00F73A60">
        <w:rPr>
          <w:rFonts w:ascii="Garamond" w:hAnsi="Garamond"/>
        </w:rPr>
        <w:t>30</w:t>
      </w:r>
      <w:r w:rsidRPr="00F73A60">
        <w:rPr>
          <w:rFonts w:ascii="Garamond" w:hAnsi="Garamond"/>
        </w:rPr>
        <w:t xml:space="preserve"> kalendářních dnů od doručení objednateli. Pokud faktura nebude obsahovat všechny sjednané či předepsané náležitosti nebo nebude doplněna sjednanými přílohami</w:t>
      </w:r>
      <w:r w:rsidR="00FC49A6" w:rsidRPr="00F73A60">
        <w:rPr>
          <w:rFonts w:ascii="Garamond" w:hAnsi="Garamond"/>
        </w:rPr>
        <w:t xml:space="preserve"> nebo bude-li chyb</w:t>
      </w:r>
      <w:r w:rsidR="0072299A" w:rsidRPr="00F73A60">
        <w:rPr>
          <w:rFonts w:ascii="Garamond" w:hAnsi="Garamond"/>
        </w:rPr>
        <w:t>n</w:t>
      </w:r>
      <w:r w:rsidR="00FC49A6" w:rsidRPr="00F73A60">
        <w:rPr>
          <w:rFonts w:ascii="Garamond" w:hAnsi="Garamond"/>
        </w:rPr>
        <w:t xml:space="preserve">ě vyúčtována cena </w:t>
      </w:r>
      <w:r w:rsidR="00F73A60" w:rsidRPr="00F73A60">
        <w:rPr>
          <w:rFonts w:ascii="Garamond" w:hAnsi="Garamond"/>
        </w:rPr>
        <w:t>poskytnutých služeb</w:t>
      </w:r>
      <w:r w:rsidRPr="00F73A60">
        <w:rPr>
          <w:rFonts w:ascii="Garamond" w:hAnsi="Garamond"/>
        </w:rPr>
        <w:t xml:space="preserve">, je objednatel oprávněn </w:t>
      </w:r>
      <w:r w:rsidR="00585B69" w:rsidRPr="00F73A60">
        <w:rPr>
          <w:rFonts w:ascii="Garamond" w:hAnsi="Garamond"/>
        </w:rPr>
        <w:t>fakturu</w:t>
      </w:r>
      <w:r w:rsidRPr="00F73A60">
        <w:rPr>
          <w:rFonts w:ascii="Garamond" w:hAnsi="Garamond"/>
        </w:rPr>
        <w:t xml:space="preserve"> do data splatnosti vrátit zpět </w:t>
      </w:r>
      <w:r w:rsidR="00F73A60" w:rsidRPr="00F73A60">
        <w:rPr>
          <w:rFonts w:ascii="Garamond" w:hAnsi="Garamond"/>
        </w:rPr>
        <w:t>poskytovateli</w:t>
      </w:r>
      <w:r w:rsidRPr="00F73A60">
        <w:rPr>
          <w:rFonts w:ascii="Garamond" w:hAnsi="Garamond"/>
        </w:rPr>
        <w:t xml:space="preserve"> k doplnění či opravě, aniž se tak dostane do prodlení. Nová lhůta splatnosti počíná běžet až okamžikem doručení nové, náležitě doplněné či opravené faktury objednateli. Dnem úhrady faktury se rozumí den odepsání ceny z účtu objednatele ve prospěch účtu </w:t>
      </w:r>
      <w:r w:rsidR="00F73A60" w:rsidRPr="00F73A60">
        <w:rPr>
          <w:rFonts w:ascii="Garamond" w:hAnsi="Garamond"/>
        </w:rPr>
        <w:t>poskytovatele</w:t>
      </w:r>
      <w:r w:rsidRPr="00F73A60">
        <w:rPr>
          <w:rFonts w:ascii="Garamond" w:hAnsi="Garamond"/>
        </w:rPr>
        <w:t>.</w:t>
      </w:r>
    </w:p>
    <w:p w:rsidR="00C45D4E" w:rsidRDefault="00C45D4E" w:rsidP="00C45D4E">
      <w:pPr>
        <w:jc w:val="both"/>
        <w:rPr>
          <w:rFonts w:ascii="Garamond" w:hAnsi="Garamond"/>
        </w:rPr>
      </w:pPr>
    </w:p>
    <w:p w:rsidR="00466A9C" w:rsidRDefault="00466A9C" w:rsidP="00466A9C">
      <w:pPr>
        <w:numPr>
          <w:ilvl w:val="0"/>
          <w:numId w:val="10"/>
        </w:numPr>
        <w:jc w:val="both"/>
        <w:rPr>
          <w:rFonts w:ascii="Garamond" w:hAnsi="Garamond"/>
        </w:rPr>
      </w:pPr>
      <w:r w:rsidRPr="000D1348">
        <w:rPr>
          <w:rFonts w:ascii="Garamond" w:hAnsi="Garamond"/>
        </w:rPr>
        <w:t xml:space="preserve">Objednatel neposkytuje </w:t>
      </w:r>
      <w:r w:rsidR="00BF6AEE">
        <w:rPr>
          <w:rFonts w:ascii="Garamond" w:hAnsi="Garamond"/>
        </w:rPr>
        <w:t>na poskytování služeb</w:t>
      </w:r>
      <w:r w:rsidRPr="000D1348">
        <w:rPr>
          <w:rFonts w:ascii="Garamond" w:hAnsi="Garamond"/>
        </w:rPr>
        <w:t xml:space="preserve"> zálohy a ani jedna smluvní strana neposkytne druhé smluvní straně závdavek.</w:t>
      </w:r>
    </w:p>
    <w:p w:rsidR="0088260C" w:rsidRPr="00F34964" w:rsidRDefault="0088260C" w:rsidP="0088260C">
      <w:pPr>
        <w:pStyle w:val="Odstavecseseznamem"/>
        <w:spacing w:after="0" w:line="240" w:lineRule="auto"/>
        <w:ind w:left="357"/>
        <w:jc w:val="both"/>
        <w:rPr>
          <w:rFonts w:ascii="Garamond" w:hAnsi="Garamond"/>
        </w:rPr>
      </w:pPr>
    </w:p>
    <w:p w:rsidR="00953D9B" w:rsidRDefault="00953D9B" w:rsidP="00953D9B">
      <w:pPr>
        <w:keepNext/>
        <w:numPr>
          <w:ilvl w:val="0"/>
          <w:numId w:val="14"/>
        </w:numPr>
        <w:ind w:left="340" w:firstLine="0"/>
        <w:jc w:val="center"/>
        <w:rPr>
          <w:rFonts w:ascii="Garamond" w:hAnsi="Garamond"/>
          <w:b/>
        </w:rPr>
      </w:pPr>
      <w:bookmarkStart w:id="4" w:name="_Ref406494231"/>
    </w:p>
    <w:bookmarkEnd w:id="4"/>
    <w:p w:rsidR="00EB492C" w:rsidRDefault="00F34964" w:rsidP="003120DE">
      <w:pPr>
        <w:keepNext/>
        <w:jc w:val="center"/>
        <w:rPr>
          <w:rFonts w:ascii="Garamond" w:hAnsi="Garamond"/>
          <w:b/>
          <w:caps/>
        </w:rPr>
      </w:pPr>
      <w:r w:rsidRPr="00F34964">
        <w:rPr>
          <w:rFonts w:ascii="Garamond" w:hAnsi="Garamond"/>
          <w:b/>
          <w:caps/>
        </w:rPr>
        <w:t xml:space="preserve">Další povinnosti objednatele a </w:t>
      </w:r>
      <w:r w:rsidR="00FA4ACF">
        <w:rPr>
          <w:rFonts w:ascii="Garamond" w:hAnsi="Garamond"/>
          <w:b/>
          <w:caps/>
        </w:rPr>
        <w:t>POSKYTOVATELE</w:t>
      </w:r>
    </w:p>
    <w:p w:rsidR="006849D1" w:rsidRPr="00FA3EE5" w:rsidRDefault="006849D1" w:rsidP="003120DE">
      <w:pPr>
        <w:keepNext/>
        <w:jc w:val="center"/>
        <w:rPr>
          <w:rFonts w:ascii="Garamond" w:hAnsi="Garamond"/>
          <w:b/>
          <w:caps/>
        </w:rPr>
      </w:pPr>
    </w:p>
    <w:p w:rsidR="006849D1" w:rsidRPr="009F59A4" w:rsidRDefault="006849D1" w:rsidP="006849D1">
      <w:pPr>
        <w:numPr>
          <w:ilvl w:val="0"/>
          <w:numId w:val="11"/>
        </w:numPr>
        <w:jc w:val="both"/>
        <w:rPr>
          <w:rFonts w:ascii="Garamond" w:hAnsi="Garamond"/>
        </w:rPr>
      </w:pPr>
      <w:r w:rsidRPr="009F59A4">
        <w:rPr>
          <w:rFonts w:ascii="Garamond" w:hAnsi="Garamond"/>
        </w:rPr>
        <w:t xml:space="preserve">Poskytovatel je povinen </w:t>
      </w:r>
      <w:r w:rsidR="00865A7C" w:rsidRPr="000D1348">
        <w:rPr>
          <w:rFonts w:ascii="Garamond" w:hAnsi="Garamond"/>
        </w:rPr>
        <w:t>na vlastní náklady a nebezpečí</w:t>
      </w:r>
      <w:r w:rsidR="00865A7C" w:rsidRPr="00A4600A">
        <w:rPr>
          <w:rFonts w:ascii="Garamond" w:hAnsi="Garamond"/>
        </w:rPr>
        <w:t xml:space="preserve"> </w:t>
      </w:r>
      <w:r w:rsidRPr="009F59A4">
        <w:rPr>
          <w:rFonts w:ascii="Garamond" w:hAnsi="Garamond"/>
        </w:rPr>
        <w:t>poskytovat služby sjednané v této smlouvě řádně, včas, s odbornou péčí, podle svých nejlepších znalostí a schopností a v souladu s obecně závaznými právními předpisy</w:t>
      </w:r>
      <w:r w:rsidR="00865A7C">
        <w:rPr>
          <w:rFonts w:ascii="Garamond" w:hAnsi="Garamond"/>
        </w:rPr>
        <w:t xml:space="preserve"> a s </w:t>
      </w:r>
      <w:r w:rsidR="00865A7C" w:rsidRPr="000D1348">
        <w:rPr>
          <w:rFonts w:ascii="Garamond" w:hAnsi="Garamond"/>
        </w:rPr>
        <w:t>jinými obvykle profesně užívanými normami, předpisy a zásadami</w:t>
      </w:r>
      <w:r w:rsidRPr="009F59A4">
        <w:rPr>
          <w:rFonts w:ascii="Garamond" w:hAnsi="Garamond"/>
        </w:rPr>
        <w:t xml:space="preserve">, přičemž je povinen sledovat a chránit oprávněné zájmy objednatele. </w:t>
      </w:r>
    </w:p>
    <w:p w:rsidR="009F59A4" w:rsidRDefault="009F59A4" w:rsidP="006849D1">
      <w:pPr>
        <w:jc w:val="both"/>
        <w:rPr>
          <w:rFonts w:ascii="Garamond" w:hAnsi="Garamond"/>
        </w:rPr>
      </w:pPr>
    </w:p>
    <w:p w:rsidR="009F59A4" w:rsidRDefault="009F59A4" w:rsidP="009F59A4">
      <w:pPr>
        <w:numPr>
          <w:ilvl w:val="0"/>
          <w:numId w:val="11"/>
        </w:numPr>
        <w:jc w:val="both"/>
        <w:rPr>
          <w:rFonts w:ascii="Garamond" w:hAnsi="Garamond"/>
        </w:rPr>
      </w:pPr>
      <w:r w:rsidRPr="009F59A4">
        <w:rPr>
          <w:rFonts w:ascii="Garamond" w:hAnsi="Garamond"/>
        </w:rPr>
        <w:t>Poskytovatel se zavazuje oznámit objednateli všechny okolnosti, které zjistil v průběhu plnění této smlouvy a které mohou mít vliv na plnění předmětu této smlouvy.</w:t>
      </w:r>
    </w:p>
    <w:p w:rsidR="005C6CF5" w:rsidRPr="009F59A4" w:rsidRDefault="005C6CF5" w:rsidP="005C6CF5">
      <w:pPr>
        <w:jc w:val="both"/>
        <w:rPr>
          <w:rFonts w:ascii="Garamond" w:hAnsi="Garamond"/>
        </w:rPr>
      </w:pPr>
    </w:p>
    <w:p w:rsidR="009F59A4" w:rsidRDefault="009F59A4" w:rsidP="009F59A4">
      <w:pPr>
        <w:numPr>
          <w:ilvl w:val="0"/>
          <w:numId w:val="11"/>
        </w:numPr>
        <w:jc w:val="both"/>
        <w:rPr>
          <w:rFonts w:ascii="Garamond" w:hAnsi="Garamond"/>
        </w:rPr>
      </w:pPr>
      <w:r w:rsidRPr="009F59A4">
        <w:rPr>
          <w:rFonts w:ascii="Garamond" w:hAnsi="Garamond"/>
        </w:rPr>
        <w:t xml:space="preserve">Poskytovatel je povinen pravidelně </w:t>
      </w:r>
      <w:r w:rsidR="00C11218">
        <w:rPr>
          <w:rFonts w:ascii="Garamond" w:hAnsi="Garamond"/>
        </w:rPr>
        <w:t>čtvrtletně</w:t>
      </w:r>
      <w:r w:rsidR="00E9231A" w:rsidRPr="009F59A4">
        <w:rPr>
          <w:rFonts w:ascii="Garamond" w:hAnsi="Garamond"/>
        </w:rPr>
        <w:t xml:space="preserve"> </w:t>
      </w:r>
      <w:r w:rsidRPr="009F59A4">
        <w:rPr>
          <w:rFonts w:ascii="Garamond" w:hAnsi="Garamond"/>
        </w:rPr>
        <w:t>a rovněž mimořádně na požádání informovat objednatele o průběhu plnění předmětu smlouvy a akceptovat jeho doplňující pokyny a připomínky k plnění předmětu této smlouvy.</w:t>
      </w:r>
      <w:r w:rsidR="00E9231A">
        <w:rPr>
          <w:rFonts w:ascii="Garamond" w:hAnsi="Garamond"/>
        </w:rPr>
        <w:t xml:space="preserve"> Tyto informace budou zahrnovat zejména reporty </w:t>
      </w:r>
      <w:r w:rsidR="00E9231A" w:rsidRPr="00046D0D">
        <w:rPr>
          <w:rFonts w:ascii="Garamond" w:hAnsi="Garamond"/>
        </w:rPr>
        <w:t xml:space="preserve">obsahující souhrn požadavků </w:t>
      </w:r>
      <w:r w:rsidR="00E9231A">
        <w:rPr>
          <w:rFonts w:ascii="Garamond" w:hAnsi="Garamond"/>
        </w:rPr>
        <w:t xml:space="preserve">a připomínek uživatelů </w:t>
      </w:r>
      <w:r w:rsidR="00E9231A" w:rsidRPr="00046D0D">
        <w:rPr>
          <w:rFonts w:ascii="Garamond" w:hAnsi="Garamond"/>
        </w:rPr>
        <w:t>a způsob jejich řešení</w:t>
      </w:r>
      <w:r w:rsidR="00BE162A">
        <w:rPr>
          <w:rFonts w:ascii="Garamond" w:hAnsi="Garamond"/>
        </w:rPr>
        <w:t>.</w:t>
      </w:r>
    </w:p>
    <w:p w:rsidR="007C53CC" w:rsidRPr="009F59A4" w:rsidRDefault="007C53CC" w:rsidP="007C53CC">
      <w:pPr>
        <w:ind w:left="360"/>
        <w:jc w:val="both"/>
        <w:rPr>
          <w:rFonts w:ascii="Garamond" w:hAnsi="Garamond"/>
        </w:rPr>
      </w:pPr>
    </w:p>
    <w:p w:rsidR="009F59A4" w:rsidRPr="007C53CC" w:rsidRDefault="009F59A4" w:rsidP="009F59A4">
      <w:pPr>
        <w:numPr>
          <w:ilvl w:val="0"/>
          <w:numId w:val="11"/>
        </w:numPr>
        <w:jc w:val="both"/>
        <w:rPr>
          <w:rFonts w:ascii="Garamond" w:hAnsi="Garamond"/>
        </w:rPr>
      </w:pPr>
      <w:r w:rsidRPr="009F59A4">
        <w:rPr>
          <w:rFonts w:ascii="Garamond" w:hAnsi="Garamond"/>
        </w:rPr>
        <w:t>Objednatel se zavazuje poskytnout poskytovateli potřebné podklady a nezbytnou součinnost k plnění předmětu této smlouvy</w:t>
      </w:r>
      <w:r w:rsidR="003858D3">
        <w:rPr>
          <w:rFonts w:ascii="Garamond" w:hAnsi="Garamond"/>
        </w:rPr>
        <w:t>.</w:t>
      </w:r>
    </w:p>
    <w:p w:rsidR="00AE0CC6" w:rsidRDefault="00AE0CC6" w:rsidP="00CC5C77">
      <w:pPr>
        <w:numPr>
          <w:ilvl w:val="0"/>
          <w:numId w:val="11"/>
        </w:numPr>
        <w:jc w:val="both"/>
        <w:rPr>
          <w:rFonts w:ascii="Garamond" w:hAnsi="Garamond"/>
        </w:rPr>
      </w:pPr>
      <w:r>
        <w:rPr>
          <w:rFonts w:ascii="Garamond" w:hAnsi="Garamond"/>
        </w:rPr>
        <w:lastRenderedPageBreak/>
        <w:t>Z</w:t>
      </w:r>
      <w:r w:rsidRPr="00AE0CC6">
        <w:rPr>
          <w:rFonts w:ascii="Garamond" w:hAnsi="Garamond"/>
        </w:rPr>
        <w:t>a obsahovo</w:t>
      </w:r>
      <w:r>
        <w:rPr>
          <w:rFonts w:ascii="Garamond" w:hAnsi="Garamond"/>
        </w:rPr>
        <w:t>u správnost publikovaných textů nese odpovědnost objednatel.</w:t>
      </w:r>
    </w:p>
    <w:p w:rsidR="00AE0CC6" w:rsidRDefault="00AE0CC6" w:rsidP="00AE0CC6">
      <w:pPr>
        <w:ind w:left="360"/>
        <w:jc w:val="both"/>
        <w:rPr>
          <w:rFonts w:ascii="Garamond" w:hAnsi="Garamond"/>
        </w:rPr>
      </w:pPr>
    </w:p>
    <w:p w:rsidR="00CC5C77" w:rsidRPr="0074378D" w:rsidRDefault="00CC5C77" w:rsidP="00CC5C77">
      <w:pPr>
        <w:numPr>
          <w:ilvl w:val="0"/>
          <w:numId w:val="11"/>
        </w:numPr>
        <w:jc w:val="both"/>
        <w:rPr>
          <w:rFonts w:ascii="Garamond" w:hAnsi="Garamond"/>
        </w:rPr>
      </w:pPr>
      <w:r w:rsidRPr="0074378D">
        <w:rPr>
          <w:rFonts w:ascii="Garamond" w:hAnsi="Garamond"/>
        </w:rPr>
        <w:t xml:space="preserve">Po ukončení smlouvy se </w:t>
      </w:r>
      <w:r>
        <w:rPr>
          <w:rFonts w:ascii="Garamond" w:hAnsi="Garamond"/>
        </w:rPr>
        <w:t>poskytovatel</w:t>
      </w:r>
      <w:r w:rsidRPr="0074378D">
        <w:rPr>
          <w:rFonts w:ascii="Garamond" w:hAnsi="Garamond"/>
        </w:rPr>
        <w:t xml:space="preserve"> zavazuje poskytnout objednateli veškeré publikované dokumenty</w:t>
      </w:r>
      <w:r w:rsidR="003858D3">
        <w:rPr>
          <w:rFonts w:ascii="Garamond" w:hAnsi="Garamond"/>
        </w:rPr>
        <w:t xml:space="preserve"> ve všech publikovaných formátech</w:t>
      </w:r>
      <w:r w:rsidR="0004583F">
        <w:rPr>
          <w:rFonts w:ascii="Garamond" w:hAnsi="Garamond"/>
        </w:rPr>
        <w:t>,</w:t>
      </w:r>
      <w:r w:rsidRPr="0074378D">
        <w:rPr>
          <w:rFonts w:ascii="Garamond" w:hAnsi="Garamond"/>
        </w:rPr>
        <w:t xml:space="preserve"> </w:t>
      </w:r>
      <w:proofErr w:type="spellStart"/>
      <w:r w:rsidRPr="0074378D">
        <w:rPr>
          <w:rFonts w:ascii="Garamond" w:hAnsi="Garamond"/>
        </w:rPr>
        <w:t>metadata</w:t>
      </w:r>
      <w:proofErr w:type="spellEnd"/>
      <w:r w:rsidRPr="0074378D">
        <w:rPr>
          <w:rFonts w:ascii="Garamond" w:hAnsi="Garamond"/>
        </w:rPr>
        <w:t xml:space="preserve"> pro jejich vyhledávání </w:t>
      </w:r>
      <w:r w:rsidR="0004583F">
        <w:rPr>
          <w:rFonts w:ascii="Garamond" w:hAnsi="Garamond"/>
        </w:rPr>
        <w:t xml:space="preserve">a databázi odběratelů e-Sbírky </w:t>
      </w:r>
      <w:r w:rsidRPr="0074378D">
        <w:rPr>
          <w:rFonts w:ascii="Garamond" w:hAnsi="Garamond"/>
        </w:rPr>
        <w:t xml:space="preserve">k dalšímu využití tak, aby byla i v následujícím období zachována kontinuita vydávání </w:t>
      </w:r>
      <w:r w:rsidR="00791C5F">
        <w:rPr>
          <w:rFonts w:ascii="Garamond" w:hAnsi="Garamond"/>
        </w:rPr>
        <w:t>e-</w:t>
      </w:r>
      <w:r w:rsidRPr="0074378D">
        <w:rPr>
          <w:rFonts w:ascii="Garamond" w:hAnsi="Garamond"/>
        </w:rPr>
        <w:t>Sbírky</w:t>
      </w:r>
      <w:r w:rsidR="00F43C5C">
        <w:rPr>
          <w:rFonts w:ascii="Garamond" w:hAnsi="Garamond"/>
        </w:rPr>
        <w:t xml:space="preserve">, a to bez zbytečného odkladu, nejpozději však </w:t>
      </w:r>
      <w:r w:rsidR="007E097F">
        <w:rPr>
          <w:rFonts w:ascii="Garamond" w:hAnsi="Garamond"/>
        </w:rPr>
        <w:t>do jednoho týdne po ukončení smlouvy. Poskytovatel se rovněž zavazuje poskytnout objednateli d</w:t>
      </w:r>
      <w:r w:rsidR="00FA4ACF">
        <w:rPr>
          <w:rFonts w:ascii="Garamond" w:hAnsi="Garamond"/>
        </w:rPr>
        <w:t>okumenty,</w:t>
      </w:r>
      <w:r w:rsidR="007E097F">
        <w:rPr>
          <w:rFonts w:ascii="Garamond" w:hAnsi="Garamond"/>
        </w:rPr>
        <w:t xml:space="preserve"> </w:t>
      </w:r>
      <w:proofErr w:type="spellStart"/>
      <w:r w:rsidR="007E097F">
        <w:rPr>
          <w:rFonts w:ascii="Garamond" w:hAnsi="Garamond"/>
        </w:rPr>
        <w:t>metadata</w:t>
      </w:r>
      <w:proofErr w:type="spellEnd"/>
      <w:r w:rsidR="00FA4ACF">
        <w:rPr>
          <w:rFonts w:ascii="Garamond" w:hAnsi="Garamond"/>
        </w:rPr>
        <w:t xml:space="preserve"> a </w:t>
      </w:r>
      <w:r w:rsidR="009033EC">
        <w:rPr>
          <w:rFonts w:ascii="Garamond" w:hAnsi="Garamond"/>
        </w:rPr>
        <w:t>databázi odběratelů e-Sbírky</w:t>
      </w:r>
      <w:r w:rsidR="007E097F">
        <w:rPr>
          <w:rFonts w:ascii="Garamond" w:hAnsi="Garamond"/>
        </w:rPr>
        <w:t xml:space="preserve"> také kdykoli na vyžádání</w:t>
      </w:r>
      <w:r w:rsidR="007B5571">
        <w:rPr>
          <w:rFonts w:ascii="Garamond" w:hAnsi="Garamond"/>
        </w:rPr>
        <w:t>.</w:t>
      </w:r>
    </w:p>
    <w:p w:rsidR="0088260C" w:rsidRPr="00853CA2" w:rsidRDefault="0088260C" w:rsidP="0088260C">
      <w:pPr>
        <w:ind w:left="720"/>
        <w:jc w:val="both"/>
        <w:rPr>
          <w:rFonts w:ascii="Garamond" w:hAnsi="Garamond"/>
        </w:rPr>
      </w:pPr>
    </w:p>
    <w:p w:rsidR="00953D9B" w:rsidRDefault="00953D9B" w:rsidP="00953D9B">
      <w:pPr>
        <w:keepNext/>
        <w:numPr>
          <w:ilvl w:val="0"/>
          <w:numId w:val="14"/>
        </w:numPr>
        <w:ind w:left="454" w:firstLine="0"/>
        <w:jc w:val="center"/>
        <w:rPr>
          <w:rFonts w:ascii="Garamond" w:hAnsi="Garamond"/>
          <w:b/>
        </w:rPr>
      </w:pPr>
    </w:p>
    <w:p w:rsidR="00EB492C" w:rsidRPr="00FA3EE5" w:rsidRDefault="00E45766" w:rsidP="003120DE">
      <w:pPr>
        <w:jc w:val="center"/>
        <w:rPr>
          <w:rFonts w:ascii="Garamond" w:hAnsi="Garamond"/>
          <w:b/>
          <w:caps/>
        </w:rPr>
      </w:pPr>
      <w:r>
        <w:rPr>
          <w:rFonts w:ascii="Garamond" w:hAnsi="Garamond"/>
          <w:b/>
          <w:caps/>
        </w:rPr>
        <w:t>PŘEDÁVÁNÍ INFORMACÍ</w:t>
      </w:r>
    </w:p>
    <w:p w:rsidR="00EB492C" w:rsidRPr="00853CA2" w:rsidRDefault="00EB492C" w:rsidP="003120DE">
      <w:pPr>
        <w:jc w:val="both"/>
        <w:rPr>
          <w:rFonts w:ascii="Garamond" w:hAnsi="Garamond"/>
        </w:rPr>
      </w:pPr>
    </w:p>
    <w:p w:rsidR="00096E07" w:rsidRDefault="00682BB8" w:rsidP="000F0A03">
      <w:pPr>
        <w:numPr>
          <w:ilvl w:val="0"/>
          <w:numId w:val="49"/>
        </w:numPr>
        <w:spacing w:after="240"/>
        <w:jc w:val="both"/>
        <w:rPr>
          <w:rFonts w:ascii="Garamond" w:hAnsi="Garamond"/>
        </w:rPr>
      </w:pPr>
      <w:r w:rsidRPr="00096E07">
        <w:rPr>
          <w:rFonts w:ascii="Garamond" w:hAnsi="Garamond"/>
        </w:rPr>
        <w:t>Smluvní strany si pro potřeby spolupráce určují tyto kontaktní osoby:</w:t>
      </w:r>
      <w:r w:rsidR="00096E07" w:rsidRPr="00096E07">
        <w:rPr>
          <w:rFonts w:ascii="Garamond" w:hAnsi="Garamond"/>
        </w:rPr>
        <w:t xml:space="preserve"> </w:t>
      </w:r>
    </w:p>
    <w:p w:rsidR="00096E07" w:rsidRDefault="001C7E25" w:rsidP="00096E07">
      <w:pPr>
        <w:spacing w:after="240"/>
        <w:ind w:left="360"/>
        <w:jc w:val="both"/>
        <w:rPr>
          <w:rFonts w:ascii="Garamond" w:hAnsi="Garamond"/>
        </w:rPr>
      </w:pPr>
      <w:r w:rsidRPr="00096E07">
        <w:rPr>
          <w:rFonts w:ascii="Garamond" w:hAnsi="Garamond"/>
        </w:rPr>
        <w:t xml:space="preserve">za objednatele: </w:t>
      </w:r>
      <w:proofErr w:type="spellStart"/>
      <w:r w:rsidR="00B51B18">
        <w:rPr>
          <w:rFonts w:ascii="Garamond" w:hAnsi="Garamond"/>
        </w:rPr>
        <w:t>xxxxxxxxxx</w:t>
      </w:r>
      <w:proofErr w:type="spellEnd"/>
      <w:r w:rsidR="00D60F47">
        <w:rPr>
          <w:rFonts w:ascii="Garamond" w:hAnsi="Garamond"/>
        </w:rPr>
        <w:t>, e-mail</w:t>
      </w:r>
      <w:r w:rsidR="005E4A0A">
        <w:rPr>
          <w:rFonts w:ascii="Garamond" w:hAnsi="Garamond"/>
        </w:rPr>
        <w:t>:</w:t>
      </w:r>
      <w:r w:rsidR="00D60F47">
        <w:rPr>
          <w:rFonts w:ascii="Garamond" w:hAnsi="Garamond"/>
        </w:rPr>
        <w:t xml:space="preserve"> </w:t>
      </w:r>
      <w:proofErr w:type="spellStart"/>
      <w:r w:rsidR="00B51B18">
        <w:rPr>
          <w:rFonts w:ascii="Garamond" w:hAnsi="Garamond"/>
        </w:rPr>
        <w:t>xxxxxxxxxx</w:t>
      </w:r>
      <w:proofErr w:type="spellEnd"/>
      <w:r w:rsidR="00B51B18" w:rsidRPr="005E4A0A">
        <w:rPr>
          <w:rFonts w:ascii="Garamond" w:hAnsi="Garamond"/>
        </w:rPr>
        <w:t xml:space="preserve"> </w:t>
      </w:r>
      <w:r w:rsidR="00D60F47" w:rsidRPr="005E4A0A">
        <w:rPr>
          <w:rFonts w:ascii="Garamond" w:hAnsi="Garamond"/>
        </w:rPr>
        <w:t>@nssoud.cz</w:t>
      </w:r>
      <w:r w:rsidR="00D60F47">
        <w:rPr>
          <w:rFonts w:ascii="Garamond" w:hAnsi="Garamond"/>
        </w:rPr>
        <w:t xml:space="preserve">, tel. </w:t>
      </w:r>
      <w:proofErr w:type="spellStart"/>
      <w:r w:rsidR="00B51B18">
        <w:rPr>
          <w:rFonts w:ascii="Garamond" w:hAnsi="Garamond"/>
        </w:rPr>
        <w:t>xxxxxxxxxx</w:t>
      </w:r>
      <w:proofErr w:type="spellEnd"/>
    </w:p>
    <w:p w:rsidR="00C11218" w:rsidRDefault="001C7E25" w:rsidP="00C77118">
      <w:pPr>
        <w:ind w:left="357"/>
        <w:rPr>
          <w:rFonts w:ascii="Garamond" w:hAnsi="Garamond"/>
        </w:rPr>
      </w:pPr>
      <w:r w:rsidRPr="007E0498">
        <w:rPr>
          <w:rFonts w:ascii="Garamond" w:hAnsi="Garamond"/>
        </w:rPr>
        <w:t>za poskytovatele:</w:t>
      </w:r>
      <w:r w:rsidR="003611D1" w:rsidRPr="007E0498">
        <w:rPr>
          <w:rFonts w:ascii="Garamond" w:hAnsi="Garamond"/>
        </w:rPr>
        <w:t xml:space="preserve"> </w:t>
      </w:r>
      <w:proofErr w:type="spellStart"/>
      <w:r w:rsidR="00B51B18">
        <w:rPr>
          <w:rFonts w:ascii="Garamond" w:hAnsi="Garamond"/>
        </w:rPr>
        <w:t>xxxxxxxxxx</w:t>
      </w:r>
      <w:proofErr w:type="spellEnd"/>
      <w:r w:rsidR="003611D1" w:rsidRPr="007E0498">
        <w:rPr>
          <w:rFonts w:ascii="Garamond" w:hAnsi="Garamond"/>
        </w:rPr>
        <w:t>, e-mail</w:t>
      </w:r>
      <w:r w:rsidR="005E4A0A">
        <w:rPr>
          <w:rFonts w:ascii="Garamond" w:hAnsi="Garamond"/>
        </w:rPr>
        <w:t>:</w:t>
      </w:r>
      <w:r w:rsidR="003611D1" w:rsidRPr="007E0498">
        <w:rPr>
          <w:rFonts w:ascii="Garamond" w:hAnsi="Garamond"/>
        </w:rPr>
        <w:t xml:space="preserve"> </w:t>
      </w:r>
      <w:proofErr w:type="spellStart"/>
      <w:r w:rsidR="00B51B18">
        <w:rPr>
          <w:rFonts w:ascii="Garamond" w:hAnsi="Garamond"/>
        </w:rPr>
        <w:t>xxxxxxxxxx</w:t>
      </w:r>
      <w:proofErr w:type="spellEnd"/>
      <w:r w:rsidR="003611D1" w:rsidRPr="007E0498">
        <w:rPr>
          <w:rFonts w:ascii="Garamond" w:hAnsi="Garamond"/>
        </w:rPr>
        <w:t xml:space="preserve">, tel: </w:t>
      </w:r>
      <w:proofErr w:type="spellStart"/>
      <w:r w:rsidR="00B51B18">
        <w:rPr>
          <w:rFonts w:ascii="Garamond" w:hAnsi="Garamond"/>
        </w:rPr>
        <w:t>xxxxxxxxxx</w:t>
      </w:r>
      <w:proofErr w:type="spellEnd"/>
    </w:p>
    <w:p w:rsidR="003611D1" w:rsidRPr="00096E07" w:rsidRDefault="003611D1" w:rsidP="00C77118">
      <w:pPr>
        <w:ind w:left="357"/>
        <w:rPr>
          <w:rFonts w:ascii="Garamond" w:hAnsi="Garamond"/>
        </w:rPr>
      </w:pPr>
    </w:p>
    <w:p w:rsidR="001C7E25" w:rsidRPr="00FE75ED" w:rsidRDefault="001C7E25" w:rsidP="000F0A03">
      <w:pPr>
        <w:numPr>
          <w:ilvl w:val="0"/>
          <w:numId w:val="50"/>
        </w:numPr>
        <w:jc w:val="both"/>
        <w:rPr>
          <w:rFonts w:ascii="Garamond" w:hAnsi="Garamond"/>
        </w:rPr>
      </w:pPr>
      <w:r>
        <w:rPr>
          <w:rFonts w:ascii="Garamond" w:hAnsi="Garamond" w:cs="Garamond"/>
        </w:rPr>
        <w:t xml:space="preserve">Pro elektronickou komunikaci mezi objednatelem a poskytovatelem služby není požadován kvalifikovaný elektronický podpis ani uznávaný elektronický podpis ve smyslu zákona </w:t>
      </w:r>
      <w:r w:rsidR="000F0A03">
        <w:rPr>
          <w:rFonts w:ascii="Garamond" w:hAnsi="Garamond" w:cs="Garamond"/>
        </w:rPr>
        <w:br/>
      </w:r>
      <w:r>
        <w:rPr>
          <w:rFonts w:ascii="Garamond" w:hAnsi="Garamond" w:cs="Garamond"/>
        </w:rPr>
        <w:t xml:space="preserve">č. 297/2016 Sb., </w:t>
      </w:r>
      <w:r w:rsidRPr="002B04B9">
        <w:rPr>
          <w:rFonts w:ascii="Garamond" w:hAnsi="Garamond" w:cs="Garamond"/>
        </w:rPr>
        <w:t>o službách vytvářejících důvěru pro elektronické transakce</w:t>
      </w:r>
      <w:r>
        <w:rPr>
          <w:rFonts w:ascii="Garamond" w:hAnsi="Garamond" w:cs="Garamond"/>
        </w:rPr>
        <w:t>.</w:t>
      </w:r>
    </w:p>
    <w:p w:rsidR="00FE75ED" w:rsidRPr="00682BB8" w:rsidRDefault="00FE75ED" w:rsidP="00FE75ED">
      <w:pPr>
        <w:ind w:left="360"/>
        <w:jc w:val="both"/>
        <w:rPr>
          <w:rFonts w:ascii="Garamond" w:hAnsi="Garamond"/>
        </w:rPr>
      </w:pPr>
    </w:p>
    <w:p w:rsidR="00953D9B" w:rsidRDefault="00953D9B" w:rsidP="00953D9B">
      <w:pPr>
        <w:keepNext/>
        <w:numPr>
          <w:ilvl w:val="0"/>
          <w:numId w:val="14"/>
        </w:numPr>
        <w:ind w:left="340" w:firstLine="0"/>
        <w:jc w:val="center"/>
        <w:rPr>
          <w:rFonts w:ascii="Garamond" w:hAnsi="Garamond"/>
          <w:b/>
        </w:rPr>
      </w:pPr>
      <w:bookmarkStart w:id="5" w:name="_Ref406494122"/>
    </w:p>
    <w:bookmarkEnd w:id="5"/>
    <w:p w:rsidR="00EB492C" w:rsidRPr="00FA3EE5" w:rsidRDefault="00F34964" w:rsidP="003120DE">
      <w:pPr>
        <w:jc w:val="center"/>
        <w:rPr>
          <w:rFonts w:ascii="Garamond" w:hAnsi="Garamond"/>
          <w:b/>
          <w:caps/>
        </w:rPr>
      </w:pPr>
      <w:r w:rsidRPr="00F34964">
        <w:rPr>
          <w:rFonts w:ascii="Garamond" w:hAnsi="Garamond"/>
          <w:b/>
          <w:caps/>
        </w:rPr>
        <w:t>odpovědnost za vady</w:t>
      </w:r>
    </w:p>
    <w:p w:rsidR="00EB492C" w:rsidRPr="00853CA2" w:rsidRDefault="00EB492C" w:rsidP="003120DE">
      <w:pPr>
        <w:jc w:val="both"/>
        <w:rPr>
          <w:rFonts w:ascii="Garamond" w:hAnsi="Garamond"/>
        </w:rPr>
      </w:pPr>
    </w:p>
    <w:p w:rsidR="002317DD" w:rsidRPr="00ED1C14" w:rsidRDefault="00A33EAD" w:rsidP="006F2CB2">
      <w:pPr>
        <w:numPr>
          <w:ilvl w:val="0"/>
          <w:numId w:val="19"/>
        </w:numPr>
        <w:jc w:val="both"/>
        <w:rPr>
          <w:rFonts w:ascii="Garamond" w:hAnsi="Garamond"/>
        </w:rPr>
      </w:pPr>
      <w:r w:rsidRPr="00D811E7">
        <w:rPr>
          <w:rFonts w:ascii="Garamond" w:hAnsi="Garamond"/>
        </w:rPr>
        <w:t xml:space="preserve">Poskytovatel je povinen pečovat o </w:t>
      </w:r>
      <w:r w:rsidR="000C2682" w:rsidRPr="00D811E7">
        <w:rPr>
          <w:rFonts w:ascii="Garamond" w:hAnsi="Garamond"/>
        </w:rPr>
        <w:t xml:space="preserve">funkčnost e-Sbírky a průběžně odstraňovat zjištěné nedostatky po celou dobu </w:t>
      </w:r>
      <w:r w:rsidR="00FE75ED">
        <w:rPr>
          <w:rFonts w:ascii="Garamond" w:hAnsi="Garamond"/>
        </w:rPr>
        <w:t>plnění dle čl. III</w:t>
      </w:r>
      <w:r w:rsidR="000C2682" w:rsidRPr="00D811E7">
        <w:rPr>
          <w:rFonts w:ascii="Garamond" w:hAnsi="Garamond"/>
        </w:rPr>
        <w:t xml:space="preserve">. </w:t>
      </w:r>
      <w:r w:rsidR="008A192C" w:rsidRPr="00ED1C14">
        <w:rPr>
          <w:rFonts w:ascii="Garamond" w:hAnsi="Garamond"/>
        </w:rPr>
        <w:t xml:space="preserve">Poskytovatel bere na vědomí, že v týdnu následujícím po zveřejnění každého čísla e-Sbírky lze předpokládat zvýšené zatížení aplikace, je </w:t>
      </w:r>
      <w:r w:rsidR="00986485" w:rsidRPr="00ED1C14">
        <w:rPr>
          <w:rFonts w:ascii="Garamond" w:hAnsi="Garamond"/>
        </w:rPr>
        <w:t xml:space="preserve">proto </w:t>
      </w:r>
      <w:r w:rsidR="008A192C" w:rsidRPr="00ED1C14">
        <w:rPr>
          <w:rFonts w:ascii="Garamond" w:hAnsi="Garamond"/>
        </w:rPr>
        <w:t xml:space="preserve">povinen dbát </w:t>
      </w:r>
      <w:r w:rsidR="00F92511" w:rsidRPr="00ED1C14">
        <w:rPr>
          <w:rFonts w:ascii="Garamond" w:hAnsi="Garamond"/>
        </w:rPr>
        <w:t xml:space="preserve">v tomto období </w:t>
      </w:r>
      <w:r w:rsidR="008A192C" w:rsidRPr="00ED1C14">
        <w:rPr>
          <w:rFonts w:ascii="Garamond" w:hAnsi="Garamond"/>
        </w:rPr>
        <w:t xml:space="preserve">zvýšené pozornosti chodu aplikace a </w:t>
      </w:r>
      <w:r w:rsidR="00F92511" w:rsidRPr="00ED1C14">
        <w:rPr>
          <w:rFonts w:ascii="Garamond" w:hAnsi="Garamond"/>
        </w:rPr>
        <w:t>posílit podporu, vyžádá-li si to situace</w:t>
      </w:r>
      <w:r w:rsidR="008A192C" w:rsidRPr="00ED1C14">
        <w:rPr>
          <w:rFonts w:ascii="Garamond" w:hAnsi="Garamond"/>
        </w:rPr>
        <w:t>.</w:t>
      </w:r>
    </w:p>
    <w:p w:rsidR="003959C4" w:rsidRPr="00ED1C14" w:rsidRDefault="003959C4" w:rsidP="003959C4">
      <w:pPr>
        <w:ind w:left="360"/>
        <w:jc w:val="both"/>
        <w:rPr>
          <w:rFonts w:ascii="Garamond" w:hAnsi="Garamond"/>
        </w:rPr>
      </w:pPr>
    </w:p>
    <w:p w:rsidR="003959C4" w:rsidRPr="00ED1C14" w:rsidRDefault="003959C4" w:rsidP="006F2CB2">
      <w:pPr>
        <w:numPr>
          <w:ilvl w:val="0"/>
          <w:numId w:val="19"/>
        </w:numPr>
        <w:jc w:val="both"/>
        <w:rPr>
          <w:rFonts w:ascii="Garamond" w:hAnsi="Garamond"/>
        </w:rPr>
      </w:pPr>
      <w:r w:rsidRPr="00ED1C14">
        <w:rPr>
          <w:rFonts w:ascii="Garamond" w:hAnsi="Garamond"/>
        </w:rPr>
        <w:t>Problémy s funkcionalitou e-Sbírky bude objednatel nahlašovat přes kontakty uvedené v čl. VII odst. 1.</w:t>
      </w:r>
      <w:r w:rsidR="00FE1851">
        <w:rPr>
          <w:rFonts w:ascii="Garamond" w:hAnsi="Garamond"/>
        </w:rPr>
        <w:t xml:space="preserve"> </w:t>
      </w:r>
    </w:p>
    <w:p w:rsidR="002317DD" w:rsidRPr="00ED1C14" w:rsidRDefault="002317DD" w:rsidP="002317DD">
      <w:pPr>
        <w:ind w:left="360"/>
        <w:jc w:val="both"/>
        <w:rPr>
          <w:rFonts w:ascii="Garamond" w:hAnsi="Garamond"/>
        </w:rPr>
      </w:pPr>
    </w:p>
    <w:p w:rsidR="0072652C" w:rsidRDefault="00F14B9A" w:rsidP="00CA67E8">
      <w:pPr>
        <w:numPr>
          <w:ilvl w:val="0"/>
          <w:numId w:val="19"/>
        </w:numPr>
        <w:jc w:val="both"/>
        <w:rPr>
          <w:rFonts w:ascii="Garamond" w:hAnsi="Garamond"/>
        </w:rPr>
      </w:pPr>
      <w:r w:rsidRPr="00ED1C14">
        <w:rPr>
          <w:rFonts w:ascii="Garamond" w:hAnsi="Garamond"/>
        </w:rPr>
        <w:t>V př</w:t>
      </w:r>
      <w:r w:rsidR="00DD41FB" w:rsidRPr="00ED1C14">
        <w:rPr>
          <w:rFonts w:ascii="Garamond" w:hAnsi="Garamond"/>
        </w:rPr>
        <w:t xml:space="preserve">ípadě, že dojde k </w:t>
      </w:r>
      <w:r w:rsidR="00296E29">
        <w:rPr>
          <w:rFonts w:ascii="Garamond" w:hAnsi="Garamond"/>
        </w:rPr>
        <w:t>nedostupnosti e-Sbírky</w:t>
      </w:r>
      <w:r w:rsidRPr="00ED1C14">
        <w:rPr>
          <w:rFonts w:ascii="Garamond" w:hAnsi="Garamond"/>
        </w:rPr>
        <w:t xml:space="preserve">, je </w:t>
      </w:r>
      <w:r w:rsidR="00DD41FB" w:rsidRPr="00ED1C14">
        <w:rPr>
          <w:rFonts w:ascii="Garamond" w:hAnsi="Garamond"/>
        </w:rPr>
        <w:t>poskytovatel</w:t>
      </w:r>
      <w:r w:rsidRPr="00ED1C14">
        <w:rPr>
          <w:rFonts w:ascii="Garamond" w:hAnsi="Garamond"/>
        </w:rPr>
        <w:t xml:space="preserve"> povinen problém odstranit nejpozději do </w:t>
      </w:r>
      <w:r w:rsidR="00C11218">
        <w:rPr>
          <w:rFonts w:ascii="Garamond" w:hAnsi="Garamond"/>
        </w:rPr>
        <w:t>1 pracovního dne</w:t>
      </w:r>
      <w:r w:rsidR="006672A2">
        <w:rPr>
          <w:rFonts w:ascii="Garamond" w:hAnsi="Garamond"/>
        </w:rPr>
        <w:t>.</w:t>
      </w:r>
      <w:r w:rsidR="00CA67E8">
        <w:rPr>
          <w:rFonts w:ascii="Garamond" w:hAnsi="Garamond"/>
        </w:rPr>
        <w:t xml:space="preserve"> </w:t>
      </w:r>
      <w:r w:rsidR="00417315" w:rsidRPr="00ED1C14">
        <w:rPr>
          <w:rFonts w:ascii="Garamond" w:hAnsi="Garamond"/>
        </w:rPr>
        <w:t xml:space="preserve">Objednatel bude tolerovat </w:t>
      </w:r>
      <w:r w:rsidR="00930C36">
        <w:rPr>
          <w:rFonts w:ascii="Garamond" w:hAnsi="Garamond"/>
        </w:rPr>
        <w:t xml:space="preserve">takovou </w:t>
      </w:r>
      <w:r w:rsidR="00B355A9">
        <w:rPr>
          <w:rFonts w:ascii="Garamond" w:hAnsi="Garamond"/>
        </w:rPr>
        <w:t>nedostupnost e-Sbírky</w:t>
      </w:r>
      <w:r w:rsidR="00B355A9" w:rsidRPr="00ED1C14">
        <w:rPr>
          <w:rFonts w:ascii="Garamond" w:hAnsi="Garamond"/>
        </w:rPr>
        <w:t xml:space="preserve"> </w:t>
      </w:r>
      <w:r w:rsidR="00417315" w:rsidRPr="00ED1C14">
        <w:rPr>
          <w:rFonts w:ascii="Garamond" w:hAnsi="Garamond"/>
        </w:rPr>
        <w:t xml:space="preserve">maximálně 1 </w:t>
      </w:r>
      <w:r w:rsidR="00B355A9">
        <w:rPr>
          <w:rFonts w:ascii="Garamond" w:hAnsi="Garamond"/>
        </w:rPr>
        <w:t xml:space="preserve">krát </w:t>
      </w:r>
      <w:r w:rsidR="00417315" w:rsidRPr="00ED1C14">
        <w:rPr>
          <w:rFonts w:ascii="Garamond" w:hAnsi="Garamond"/>
        </w:rPr>
        <w:t xml:space="preserve">za týden, nebo 3 krát za měsíc, nebo 12 krát za kalendářní rok. </w:t>
      </w:r>
      <w:r w:rsidR="0072652C" w:rsidRPr="00ED1C14">
        <w:rPr>
          <w:rFonts w:ascii="Garamond" w:hAnsi="Garamond"/>
        </w:rPr>
        <w:t xml:space="preserve">Překročí-li poskytovatel tento </w:t>
      </w:r>
      <w:r w:rsidR="006672A2">
        <w:rPr>
          <w:rFonts w:ascii="Garamond" w:hAnsi="Garamond"/>
        </w:rPr>
        <w:t>počet</w:t>
      </w:r>
      <w:r w:rsidR="0072652C" w:rsidRPr="00ED1C14">
        <w:rPr>
          <w:rFonts w:ascii="Garamond" w:hAnsi="Garamond"/>
        </w:rPr>
        <w:t>, má objednatel právo požadovat</w:t>
      </w:r>
      <w:r w:rsidR="002317DD" w:rsidRPr="002317DD">
        <w:rPr>
          <w:rFonts w:ascii="Garamond" w:hAnsi="Garamond"/>
        </w:rPr>
        <w:t xml:space="preserve"> </w:t>
      </w:r>
      <w:r w:rsidR="0072652C" w:rsidRPr="002317DD">
        <w:rPr>
          <w:rFonts w:ascii="Garamond" w:hAnsi="Garamond"/>
        </w:rPr>
        <w:t>přiměřenou slevu z</w:t>
      </w:r>
      <w:r w:rsidR="002317DD" w:rsidRPr="002317DD">
        <w:rPr>
          <w:rFonts w:ascii="Garamond" w:hAnsi="Garamond"/>
        </w:rPr>
        <w:t> </w:t>
      </w:r>
      <w:r w:rsidR="0072652C" w:rsidRPr="002317DD">
        <w:rPr>
          <w:rFonts w:ascii="Garamond" w:hAnsi="Garamond"/>
        </w:rPr>
        <w:t>ceny</w:t>
      </w:r>
      <w:r w:rsidR="002317DD" w:rsidRPr="002317DD">
        <w:rPr>
          <w:rFonts w:ascii="Garamond" w:hAnsi="Garamond"/>
        </w:rPr>
        <w:t xml:space="preserve"> </w:t>
      </w:r>
      <w:r w:rsidR="00B92CE1">
        <w:rPr>
          <w:rFonts w:ascii="Garamond" w:hAnsi="Garamond"/>
        </w:rPr>
        <w:t xml:space="preserve">poskytnutých </w:t>
      </w:r>
      <w:r w:rsidR="002317DD" w:rsidRPr="002317DD">
        <w:rPr>
          <w:rFonts w:ascii="Garamond" w:hAnsi="Garamond"/>
        </w:rPr>
        <w:t xml:space="preserve">služeb. Poskytovatel má v tomto případě povinnost </w:t>
      </w:r>
      <w:bookmarkStart w:id="6" w:name="_Ref78189263"/>
      <w:r w:rsidR="0072652C" w:rsidRPr="002317DD">
        <w:rPr>
          <w:rFonts w:ascii="Garamond" w:hAnsi="Garamond"/>
        </w:rPr>
        <w:t>tyto vady požadovaným způsobem a ve stanovené lhůtě odstranit</w:t>
      </w:r>
      <w:bookmarkEnd w:id="6"/>
      <w:r w:rsidR="0072652C" w:rsidRPr="002317DD">
        <w:rPr>
          <w:rFonts w:ascii="Garamond" w:hAnsi="Garamond"/>
        </w:rPr>
        <w:t xml:space="preserve"> </w:t>
      </w:r>
      <w:r w:rsidR="00C24F46">
        <w:rPr>
          <w:rFonts w:ascii="Garamond" w:hAnsi="Garamond"/>
        </w:rPr>
        <w:t>a</w:t>
      </w:r>
      <w:r w:rsidR="0072652C" w:rsidRPr="002317DD">
        <w:rPr>
          <w:rFonts w:ascii="Garamond" w:hAnsi="Garamond"/>
        </w:rPr>
        <w:t xml:space="preserve">, byla-li objednatelem požadována sleva, poskytnout přiměřenou slevu z ceny </w:t>
      </w:r>
      <w:r w:rsidR="00B92CE1">
        <w:rPr>
          <w:rFonts w:ascii="Garamond" w:hAnsi="Garamond"/>
        </w:rPr>
        <w:t xml:space="preserve">poskytnutých </w:t>
      </w:r>
      <w:r w:rsidR="002317DD">
        <w:rPr>
          <w:rFonts w:ascii="Garamond" w:hAnsi="Garamond"/>
        </w:rPr>
        <w:t>služeb</w:t>
      </w:r>
      <w:r w:rsidR="0072652C" w:rsidRPr="002317DD">
        <w:rPr>
          <w:rFonts w:ascii="Garamond" w:hAnsi="Garamond"/>
        </w:rPr>
        <w:t>.</w:t>
      </w:r>
      <w:r w:rsidR="0097070A">
        <w:rPr>
          <w:rFonts w:ascii="Garamond" w:hAnsi="Garamond"/>
        </w:rPr>
        <w:t xml:space="preserve"> V případě plánovaných technických odstávek z důvodu např. aktualizace nové verze, je poskytovatel </w:t>
      </w:r>
      <w:r w:rsidR="00E90BFE">
        <w:rPr>
          <w:rFonts w:ascii="Garamond" w:hAnsi="Garamond"/>
        </w:rPr>
        <w:t xml:space="preserve">povinen </w:t>
      </w:r>
      <w:r w:rsidR="0097070A">
        <w:rPr>
          <w:rFonts w:ascii="Garamond" w:hAnsi="Garamond"/>
        </w:rPr>
        <w:t xml:space="preserve">oznámit tento záměr </w:t>
      </w:r>
      <w:r w:rsidR="00E90BFE">
        <w:rPr>
          <w:rFonts w:ascii="Garamond" w:hAnsi="Garamond"/>
        </w:rPr>
        <w:t xml:space="preserve">jednak </w:t>
      </w:r>
      <w:r w:rsidR="0097070A">
        <w:rPr>
          <w:rFonts w:ascii="Garamond" w:hAnsi="Garamond"/>
        </w:rPr>
        <w:t>objednateli alespoň v týdenním předstihu a provádět odstávku se souhlasem objednatele pouze během víkendu</w:t>
      </w:r>
      <w:r w:rsidR="00E90BFE">
        <w:rPr>
          <w:rFonts w:ascii="Garamond" w:hAnsi="Garamond"/>
        </w:rPr>
        <w:t xml:space="preserve">, a jednak oznámit plánovanou odstávku i v samotné </w:t>
      </w:r>
      <w:r w:rsidR="00DD203D">
        <w:rPr>
          <w:rFonts w:ascii="Garamond" w:hAnsi="Garamond"/>
        </w:rPr>
        <w:t>webové aplikaci</w:t>
      </w:r>
      <w:r w:rsidR="0097070A">
        <w:rPr>
          <w:rFonts w:ascii="Garamond" w:hAnsi="Garamond"/>
        </w:rPr>
        <w:t xml:space="preserve">.  </w:t>
      </w:r>
    </w:p>
    <w:p w:rsidR="00C24F46" w:rsidRPr="002317DD" w:rsidRDefault="00C24F46" w:rsidP="00C24F46">
      <w:pPr>
        <w:jc w:val="both"/>
        <w:rPr>
          <w:rFonts w:ascii="Garamond" w:hAnsi="Garamond"/>
        </w:rPr>
      </w:pPr>
    </w:p>
    <w:p w:rsidR="00735B58" w:rsidRDefault="00735B58" w:rsidP="00735B58">
      <w:pPr>
        <w:numPr>
          <w:ilvl w:val="0"/>
          <w:numId w:val="19"/>
        </w:numPr>
        <w:jc w:val="both"/>
        <w:rPr>
          <w:rFonts w:ascii="Garamond" w:hAnsi="Garamond"/>
        </w:rPr>
      </w:pPr>
      <w:r>
        <w:rPr>
          <w:rFonts w:ascii="Garamond" w:hAnsi="Garamond"/>
        </w:rPr>
        <w:t>Byla-li objednatelem požadována přiměřená sleva z ceny služeb jako nárok z odpovědnosti za vady</w:t>
      </w:r>
      <w:r w:rsidR="00E717CC">
        <w:rPr>
          <w:rFonts w:ascii="Garamond" w:hAnsi="Garamond"/>
        </w:rPr>
        <w:t xml:space="preserve"> plnění</w:t>
      </w:r>
      <w:r>
        <w:rPr>
          <w:rFonts w:ascii="Garamond" w:hAnsi="Garamond"/>
        </w:rPr>
        <w:t>, navrhne poskytovatel ve lhůtě 15 dnů ode dne písemného oznámení vad, pokud se s objednatelem nedohodnou na jiné lhůtě,</w:t>
      </w:r>
      <w:r w:rsidRPr="0084117E">
        <w:rPr>
          <w:rFonts w:ascii="Garamond" w:hAnsi="Garamond"/>
        </w:rPr>
        <w:t xml:space="preserve"> </w:t>
      </w:r>
      <w:r w:rsidR="00B92CE1">
        <w:rPr>
          <w:rFonts w:ascii="Garamond" w:hAnsi="Garamond"/>
        </w:rPr>
        <w:t xml:space="preserve">objednateli </w:t>
      </w:r>
      <w:r>
        <w:rPr>
          <w:rFonts w:ascii="Garamond" w:hAnsi="Garamond"/>
        </w:rPr>
        <w:t xml:space="preserve">výši slevy z ceny </w:t>
      </w:r>
      <w:r w:rsidR="00B92CE1">
        <w:rPr>
          <w:rFonts w:ascii="Garamond" w:hAnsi="Garamond"/>
        </w:rPr>
        <w:t>poskytnutých služeb</w:t>
      </w:r>
      <w:r>
        <w:rPr>
          <w:rFonts w:ascii="Garamond" w:hAnsi="Garamond"/>
        </w:rPr>
        <w:t>. Nedojde-</w:t>
      </w:r>
      <w:r w:rsidRPr="00D741B1">
        <w:rPr>
          <w:rFonts w:ascii="Garamond" w:hAnsi="Garamond"/>
        </w:rPr>
        <w:t>li ve lhůtě 15 dnů</w:t>
      </w:r>
      <w:r>
        <w:rPr>
          <w:rFonts w:ascii="Garamond" w:hAnsi="Garamond"/>
        </w:rPr>
        <w:t xml:space="preserve"> (nebo jiné lhůtě sjednané smluvními stranami) k dohodě o výši slevy, určí </w:t>
      </w:r>
      <w:r w:rsidR="00B92CE1">
        <w:rPr>
          <w:rFonts w:ascii="Garamond" w:hAnsi="Garamond"/>
        </w:rPr>
        <w:t xml:space="preserve">její </w:t>
      </w:r>
      <w:r>
        <w:rPr>
          <w:rFonts w:ascii="Garamond" w:hAnsi="Garamond"/>
        </w:rPr>
        <w:t xml:space="preserve">výši soud. </w:t>
      </w:r>
    </w:p>
    <w:p w:rsidR="00735B58" w:rsidRDefault="00735B58" w:rsidP="00735B58">
      <w:pPr>
        <w:jc w:val="both"/>
        <w:rPr>
          <w:rFonts w:ascii="Garamond" w:hAnsi="Garamond"/>
        </w:rPr>
      </w:pPr>
    </w:p>
    <w:p w:rsidR="00953D9B" w:rsidRDefault="00FF2E93" w:rsidP="00953D9B">
      <w:pPr>
        <w:numPr>
          <w:ilvl w:val="0"/>
          <w:numId w:val="19"/>
        </w:numPr>
        <w:jc w:val="both"/>
        <w:rPr>
          <w:rFonts w:ascii="Garamond" w:hAnsi="Garamond"/>
        </w:rPr>
      </w:pPr>
      <w:bookmarkStart w:id="7" w:name="_Ref76641679"/>
      <w:r w:rsidRPr="00853CA2">
        <w:rPr>
          <w:rFonts w:ascii="Garamond" w:hAnsi="Garamond"/>
        </w:rPr>
        <w:t xml:space="preserve">Nároky z vad plnění se nedotýkají práv objednatele na náhradu </w:t>
      </w:r>
      <w:r w:rsidR="004212FB" w:rsidRPr="00853CA2">
        <w:rPr>
          <w:rFonts w:ascii="Garamond" w:hAnsi="Garamond"/>
        </w:rPr>
        <w:t xml:space="preserve">újmy </w:t>
      </w:r>
      <w:r w:rsidRPr="00853CA2">
        <w:rPr>
          <w:rFonts w:ascii="Garamond" w:hAnsi="Garamond"/>
        </w:rPr>
        <w:t>vzniklé objednateli v důsledku vady ani na smluvní pokutu vážící se na porušení povinnosti, jež vedlo ke vzniku vady.</w:t>
      </w:r>
      <w:bookmarkEnd w:id="7"/>
    </w:p>
    <w:p w:rsidR="00495A26" w:rsidRDefault="00495A26" w:rsidP="00495A26">
      <w:pPr>
        <w:keepNext/>
        <w:numPr>
          <w:ilvl w:val="0"/>
          <w:numId w:val="14"/>
        </w:numPr>
        <w:ind w:left="340" w:firstLine="0"/>
        <w:jc w:val="center"/>
        <w:rPr>
          <w:rFonts w:ascii="Garamond" w:hAnsi="Garamond"/>
          <w:b/>
          <w:caps/>
        </w:rPr>
      </w:pPr>
    </w:p>
    <w:p w:rsidR="00495A26" w:rsidRDefault="00495A26" w:rsidP="00495A26">
      <w:pPr>
        <w:keepNext/>
        <w:ind w:left="340"/>
        <w:jc w:val="center"/>
        <w:rPr>
          <w:rFonts w:ascii="Garamond" w:hAnsi="Garamond"/>
          <w:b/>
          <w:caps/>
        </w:rPr>
      </w:pPr>
      <w:r w:rsidRPr="00495A26">
        <w:rPr>
          <w:rFonts w:ascii="Garamond" w:hAnsi="Garamond"/>
          <w:b/>
          <w:caps/>
        </w:rPr>
        <w:t>ODPOVĚDNOST ZA ŠKODU</w:t>
      </w:r>
    </w:p>
    <w:p w:rsidR="00495A26" w:rsidRPr="00495A26" w:rsidRDefault="00495A26" w:rsidP="00495A26">
      <w:pPr>
        <w:keepNext/>
        <w:ind w:left="340"/>
        <w:jc w:val="center"/>
        <w:rPr>
          <w:rFonts w:ascii="Garamond" w:hAnsi="Garamond"/>
          <w:b/>
          <w:caps/>
        </w:rPr>
      </w:pPr>
    </w:p>
    <w:p w:rsidR="00495A26" w:rsidRDefault="00495A26" w:rsidP="00495A26">
      <w:pPr>
        <w:numPr>
          <w:ilvl w:val="0"/>
          <w:numId w:val="37"/>
        </w:numPr>
        <w:jc w:val="both"/>
        <w:rPr>
          <w:rFonts w:ascii="Garamond" w:hAnsi="Garamond"/>
        </w:rPr>
      </w:pPr>
      <w:r w:rsidRPr="00495A26">
        <w:rPr>
          <w:rFonts w:ascii="Garamond" w:hAnsi="Garamond"/>
        </w:rPr>
        <w:t xml:space="preserve">Poskytovatel odpovídá za případnou škodu, která jeho činností vznikne. </w:t>
      </w:r>
    </w:p>
    <w:p w:rsidR="00495A26" w:rsidRDefault="00495A26" w:rsidP="00495A26">
      <w:pPr>
        <w:ind w:left="360"/>
        <w:jc w:val="both"/>
        <w:rPr>
          <w:rFonts w:ascii="Garamond" w:hAnsi="Garamond"/>
        </w:rPr>
      </w:pPr>
    </w:p>
    <w:p w:rsidR="00495A26" w:rsidRPr="00495A26" w:rsidRDefault="00495A26" w:rsidP="00495A26">
      <w:pPr>
        <w:numPr>
          <w:ilvl w:val="0"/>
          <w:numId w:val="37"/>
        </w:numPr>
        <w:jc w:val="both"/>
        <w:rPr>
          <w:rFonts w:ascii="Garamond" w:hAnsi="Garamond"/>
        </w:rPr>
      </w:pPr>
      <w:r w:rsidRPr="00853CA2">
        <w:rPr>
          <w:rFonts w:ascii="Garamond" w:hAnsi="Garamond"/>
        </w:rPr>
        <w:t xml:space="preserve">Vyskytnou-li se události, které jedné nebo oběma smluvním stranám částečně nebo úplně znemožní plnění jejich povinností podle </w:t>
      </w:r>
      <w:r>
        <w:rPr>
          <w:rFonts w:ascii="Garamond" w:hAnsi="Garamond"/>
        </w:rPr>
        <w:t>této s</w:t>
      </w:r>
      <w:r w:rsidRPr="00853CA2">
        <w:rPr>
          <w:rFonts w:ascii="Garamond" w:hAnsi="Garamond"/>
        </w:rPr>
        <w:t xml:space="preserve">mlouvy, jsou povinny se o tomto bez zbytečného odkladu informovat a společně podniknout kroky k jejich překonání. Nesplnění této povinnosti zakládá právo na náhradu újmy pro stranu, která se porušení </w:t>
      </w:r>
      <w:r>
        <w:rPr>
          <w:rFonts w:ascii="Garamond" w:hAnsi="Garamond"/>
        </w:rPr>
        <w:t>této s</w:t>
      </w:r>
      <w:r w:rsidRPr="00853CA2">
        <w:rPr>
          <w:rFonts w:ascii="Garamond" w:hAnsi="Garamond"/>
        </w:rPr>
        <w:t xml:space="preserve">mlouvy </w:t>
      </w:r>
      <w:r>
        <w:rPr>
          <w:rFonts w:ascii="Garamond" w:hAnsi="Garamond"/>
        </w:rPr>
        <w:t>podle tohoto odstavce</w:t>
      </w:r>
      <w:r w:rsidRPr="00853CA2">
        <w:rPr>
          <w:rFonts w:ascii="Garamond" w:hAnsi="Garamond"/>
        </w:rPr>
        <w:t xml:space="preserve"> nedopustila.</w:t>
      </w:r>
    </w:p>
    <w:p w:rsidR="00495A26" w:rsidRPr="00495A26" w:rsidRDefault="00495A26" w:rsidP="00495A26">
      <w:pPr>
        <w:ind w:left="360"/>
        <w:jc w:val="both"/>
        <w:rPr>
          <w:rFonts w:ascii="Garamond" w:hAnsi="Garamond"/>
        </w:rPr>
      </w:pPr>
    </w:p>
    <w:p w:rsidR="00495A26" w:rsidRDefault="00495A26" w:rsidP="00495A26">
      <w:pPr>
        <w:numPr>
          <w:ilvl w:val="0"/>
          <w:numId w:val="37"/>
        </w:numPr>
        <w:jc w:val="both"/>
        <w:rPr>
          <w:rFonts w:ascii="Garamond" w:hAnsi="Garamond"/>
        </w:rPr>
      </w:pPr>
      <w:r w:rsidRPr="00495A26">
        <w:rPr>
          <w:rFonts w:ascii="Garamond" w:hAnsi="Garamond"/>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rsidR="00495A26" w:rsidRPr="00853CA2" w:rsidRDefault="00495A26" w:rsidP="0008389C">
      <w:pPr>
        <w:ind w:left="360"/>
        <w:jc w:val="both"/>
        <w:rPr>
          <w:rFonts w:ascii="Garamond" w:hAnsi="Garamond"/>
        </w:rPr>
      </w:pPr>
    </w:p>
    <w:p w:rsidR="00953D9B" w:rsidRDefault="00953D9B" w:rsidP="00953D9B">
      <w:pPr>
        <w:keepNext/>
        <w:numPr>
          <w:ilvl w:val="0"/>
          <w:numId w:val="14"/>
        </w:numPr>
        <w:ind w:left="340" w:firstLine="0"/>
        <w:jc w:val="center"/>
        <w:rPr>
          <w:rFonts w:ascii="Garamond" w:hAnsi="Garamond"/>
          <w:b/>
        </w:rPr>
      </w:pPr>
    </w:p>
    <w:p w:rsidR="00EB492C" w:rsidRPr="00FA3EE5" w:rsidRDefault="00F34964" w:rsidP="003120DE">
      <w:pPr>
        <w:jc w:val="center"/>
        <w:rPr>
          <w:rFonts w:ascii="Garamond" w:hAnsi="Garamond"/>
          <w:b/>
          <w:caps/>
        </w:rPr>
      </w:pPr>
      <w:r w:rsidRPr="00F34964">
        <w:rPr>
          <w:rFonts w:ascii="Garamond" w:hAnsi="Garamond"/>
          <w:b/>
          <w:caps/>
        </w:rPr>
        <w:t>Úrok z prodlení a smluvní pokuty</w:t>
      </w:r>
    </w:p>
    <w:p w:rsidR="00EB492C" w:rsidRPr="00853CA2" w:rsidRDefault="00EB492C" w:rsidP="003120DE">
      <w:pPr>
        <w:jc w:val="both"/>
        <w:rPr>
          <w:rFonts w:ascii="Garamond" w:hAnsi="Garamond"/>
        </w:rPr>
      </w:pPr>
    </w:p>
    <w:p w:rsidR="00953D9B" w:rsidRDefault="00EB492C" w:rsidP="00953D9B">
      <w:pPr>
        <w:numPr>
          <w:ilvl w:val="0"/>
          <w:numId w:val="21"/>
        </w:numPr>
        <w:jc w:val="both"/>
        <w:rPr>
          <w:rFonts w:ascii="Garamond" w:hAnsi="Garamond"/>
        </w:rPr>
      </w:pPr>
      <w:r w:rsidRPr="00853CA2">
        <w:rPr>
          <w:rFonts w:ascii="Garamond" w:hAnsi="Garamond"/>
        </w:rPr>
        <w:t>Je-li objednatel v prodlení s</w:t>
      </w:r>
      <w:r w:rsidR="00F35EAE" w:rsidRPr="00853CA2">
        <w:rPr>
          <w:rFonts w:ascii="Garamond" w:hAnsi="Garamond"/>
        </w:rPr>
        <w:t>e zaplacením</w:t>
      </w:r>
      <w:r w:rsidRPr="00853CA2">
        <w:rPr>
          <w:rFonts w:ascii="Garamond" w:hAnsi="Garamond"/>
        </w:rPr>
        <w:t xml:space="preserve">  plateb podle čl. </w:t>
      </w:r>
      <w:r w:rsidR="001876DC">
        <w:rPr>
          <w:rFonts w:ascii="Garamond" w:hAnsi="Garamond"/>
        </w:rPr>
        <w:fldChar w:fldCharType="begin"/>
      </w:r>
      <w:r w:rsidR="003F6D04">
        <w:rPr>
          <w:rFonts w:ascii="Garamond" w:hAnsi="Garamond"/>
        </w:rPr>
        <w:instrText xml:space="preserve"> REF _Ref406494161 \r \h </w:instrText>
      </w:r>
      <w:r w:rsidR="001876DC">
        <w:rPr>
          <w:rFonts w:ascii="Garamond" w:hAnsi="Garamond"/>
        </w:rPr>
      </w:r>
      <w:r w:rsidR="001876DC">
        <w:rPr>
          <w:rFonts w:ascii="Garamond" w:hAnsi="Garamond"/>
        </w:rPr>
        <w:fldChar w:fldCharType="separate"/>
      </w:r>
      <w:r w:rsidR="00FF54BA">
        <w:rPr>
          <w:rFonts w:ascii="Garamond" w:hAnsi="Garamond"/>
        </w:rPr>
        <w:t>V</w:t>
      </w:r>
      <w:r w:rsidR="001876DC">
        <w:rPr>
          <w:rFonts w:ascii="Garamond" w:hAnsi="Garamond"/>
        </w:rPr>
        <w:fldChar w:fldCharType="end"/>
      </w:r>
      <w:r w:rsidR="003F6D04">
        <w:rPr>
          <w:rFonts w:ascii="Garamond" w:hAnsi="Garamond"/>
        </w:rPr>
        <w:t xml:space="preserve"> </w:t>
      </w:r>
      <w:r w:rsidR="00B82CEE">
        <w:rPr>
          <w:rFonts w:ascii="Garamond" w:hAnsi="Garamond"/>
        </w:rPr>
        <w:t>této</w:t>
      </w:r>
      <w:r w:rsidR="00997C1E" w:rsidRPr="00853CA2">
        <w:rPr>
          <w:rFonts w:ascii="Garamond" w:hAnsi="Garamond"/>
        </w:rPr>
        <w:t xml:space="preserve"> </w:t>
      </w:r>
      <w:r w:rsidR="00B82CEE">
        <w:rPr>
          <w:rFonts w:ascii="Garamond" w:hAnsi="Garamond"/>
        </w:rPr>
        <w:t>s</w:t>
      </w:r>
      <w:r w:rsidR="00EE3F04" w:rsidRPr="00853CA2">
        <w:rPr>
          <w:rFonts w:ascii="Garamond" w:hAnsi="Garamond"/>
        </w:rPr>
        <w:t>mlouvy</w:t>
      </w:r>
      <w:r w:rsidRPr="00853CA2">
        <w:rPr>
          <w:rFonts w:ascii="Garamond" w:hAnsi="Garamond"/>
        </w:rPr>
        <w:t xml:space="preserve">, je povinen </w:t>
      </w:r>
      <w:r w:rsidR="00F35EAE" w:rsidRPr="00853CA2">
        <w:rPr>
          <w:rFonts w:ascii="Garamond" w:hAnsi="Garamond"/>
        </w:rPr>
        <w:t xml:space="preserve">zaplatit </w:t>
      </w:r>
      <w:r w:rsidR="007F1E3B">
        <w:rPr>
          <w:rFonts w:ascii="Garamond" w:hAnsi="Garamond"/>
        </w:rPr>
        <w:t>poskytovateli</w:t>
      </w:r>
      <w:r w:rsidRPr="00853CA2">
        <w:rPr>
          <w:rFonts w:ascii="Garamond" w:hAnsi="Garamond"/>
        </w:rPr>
        <w:t xml:space="preserve"> úrok z prodlení z </w:t>
      </w:r>
      <w:r w:rsidR="0078518C" w:rsidRPr="00853CA2">
        <w:rPr>
          <w:rFonts w:ascii="Garamond" w:hAnsi="Garamond"/>
        </w:rPr>
        <w:t xml:space="preserve">nezaplacené </w:t>
      </w:r>
      <w:r w:rsidRPr="00853CA2">
        <w:rPr>
          <w:rFonts w:ascii="Garamond" w:hAnsi="Garamond"/>
        </w:rPr>
        <w:t>dlužné částky za každý den prodlení ve výši stanovené zvláštním právním předpisem.</w:t>
      </w:r>
    </w:p>
    <w:p w:rsidR="00E43E33" w:rsidRPr="00853CA2" w:rsidRDefault="00E43E33" w:rsidP="003120DE">
      <w:pPr>
        <w:jc w:val="both"/>
        <w:rPr>
          <w:rFonts w:ascii="Garamond" w:hAnsi="Garamond"/>
        </w:rPr>
      </w:pPr>
    </w:p>
    <w:p w:rsidR="00953D9B" w:rsidRDefault="006B539F" w:rsidP="00953D9B">
      <w:pPr>
        <w:numPr>
          <w:ilvl w:val="0"/>
          <w:numId w:val="21"/>
        </w:numPr>
        <w:jc w:val="both"/>
        <w:rPr>
          <w:rFonts w:ascii="Garamond" w:hAnsi="Garamond"/>
        </w:rPr>
      </w:pPr>
      <w:r w:rsidRPr="00682881">
        <w:rPr>
          <w:rFonts w:ascii="Garamond" w:hAnsi="Garamond"/>
        </w:rPr>
        <w:t xml:space="preserve">Je-li </w:t>
      </w:r>
      <w:r w:rsidR="00F263C9">
        <w:rPr>
          <w:rFonts w:ascii="Garamond" w:hAnsi="Garamond"/>
        </w:rPr>
        <w:t>poskytovatel</w:t>
      </w:r>
      <w:r w:rsidRPr="00682881">
        <w:rPr>
          <w:rFonts w:ascii="Garamond" w:hAnsi="Garamond"/>
        </w:rPr>
        <w:t xml:space="preserve"> v</w:t>
      </w:r>
      <w:r w:rsidR="00EB492C" w:rsidRPr="00682881">
        <w:rPr>
          <w:rFonts w:ascii="Garamond" w:hAnsi="Garamond"/>
        </w:rPr>
        <w:t xml:space="preserve"> prodlení s</w:t>
      </w:r>
      <w:r w:rsidR="00F263C9">
        <w:rPr>
          <w:rFonts w:ascii="Garamond" w:hAnsi="Garamond"/>
        </w:rPr>
        <w:t xml:space="preserve"> poskytováním služeb </w:t>
      </w:r>
      <w:r w:rsidR="00E84F98">
        <w:rPr>
          <w:rFonts w:ascii="Garamond" w:hAnsi="Garamond"/>
        </w:rPr>
        <w:t xml:space="preserve">ve lhůtách dle </w:t>
      </w:r>
      <w:r w:rsidR="00EB492C" w:rsidRPr="00682881">
        <w:rPr>
          <w:rFonts w:ascii="Garamond" w:hAnsi="Garamond"/>
        </w:rPr>
        <w:t xml:space="preserve">čl. </w:t>
      </w:r>
      <w:fldSimple w:instr=" REF _Ref406494176 \r \h  \* MERGEFORMAT ">
        <w:r w:rsidR="00FF54BA" w:rsidRPr="00FF54BA">
          <w:rPr>
            <w:rFonts w:ascii="Garamond" w:hAnsi="Garamond"/>
          </w:rPr>
          <w:t>III</w:t>
        </w:r>
      </w:fldSimple>
      <w:r w:rsidR="003F6D04" w:rsidRPr="00682881">
        <w:rPr>
          <w:rFonts w:ascii="Garamond" w:hAnsi="Garamond"/>
        </w:rPr>
        <w:t xml:space="preserve"> odst. </w:t>
      </w:r>
      <w:r w:rsidR="00E84F98">
        <w:rPr>
          <w:rFonts w:ascii="Garamond" w:hAnsi="Garamond"/>
        </w:rPr>
        <w:t>3</w:t>
      </w:r>
      <w:r w:rsidR="00B82CEE" w:rsidRPr="00682881">
        <w:rPr>
          <w:rFonts w:ascii="Garamond" w:hAnsi="Garamond"/>
        </w:rPr>
        <w:t xml:space="preserve"> </w:t>
      </w:r>
      <w:r w:rsidR="00E84F98">
        <w:rPr>
          <w:rFonts w:ascii="Garamond" w:hAnsi="Garamond"/>
        </w:rPr>
        <w:t xml:space="preserve"> a přílohy </w:t>
      </w:r>
      <w:r w:rsidR="00A201AF">
        <w:rPr>
          <w:rFonts w:ascii="Garamond" w:hAnsi="Garamond"/>
        </w:rPr>
        <w:t xml:space="preserve">2 </w:t>
      </w:r>
      <w:proofErr w:type="gramStart"/>
      <w:r w:rsidR="00B82CEE" w:rsidRPr="00682881">
        <w:rPr>
          <w:rFonts w:ascii="Garamond" w:hAnsi="Garamond"/>
        </w:rPr>
        <w:t>této</w:t>
      </w:r>
      <w:proofErr w:type="gramEnd"/>
      <w:r w:rsidR="00EB492C" w:rsidRPr="00682881">
        <w:rPr>
          <w:rFonts w:ascii="Garamond" w:hAnsi="Garamond"/>
        </w:rPr>
        <w:t xml:space="preserve"> </w:t>
      </w:r>
      <w:r w:rsidR="00B82CEE" w:rsidRPr="00682881">
        <w:rPr>
          <w:rFonts w:ascii="Garamond" w:hAnsi="Garamond"/>
        </w:rPr>
        <w:t>s</w:t>
      </w:r>
      <w:r w:rsidR="00EE3F04" w:rsidRPr="00682881">
        <w:rPr>
          <w:rFonts w:ascii="Garamond" w:hAnsi="Garamond"/>
        </w:rPr>
        <w:t>mlouvy</w:t>
      </w:r>
      <w:r w:rsidR="00EB492C" w:rsidRPr="00682881">
        <w:rPr>
          <w:rFonts w:ascii="Garamond" w:hAnsi="Garamond"/>
        </w:rPr>
        <w:t xml:space="preserve">, </w:t>
      </w:r>
      <w:r w:rsidRPr="00682881">
        <w:rPr>
          <w:rFonts w:ascii="Garamond" w:hAnsi="Garamond"/>
        </w:rPr>
        <w:t>je povinen zaplatit</w:t>
      </w:r>
      <w:r w:rsidR="00EB492C" w:rsidRPr="00682881">
        <w:rPr>
          <w:rFonts w:ascii="Garamond" w:hAnsi="Garamond"/>
        </w:rPr>
        <w:t xml:space="preserve"> objednateli smluvní pokutu ve výši </w:t>
      </w:r>
      <w:r w:rsidR="008E528E">
        <w:rPr>
          <w:rFonts w:ascii="Garamond" w:hAnsi="Garamond"/>
        </w:rPr>
        <w:t>1</w:t>
      </w:r>
      <w:r w:rsidR="00340023">
        <w:rPr>
          <w:rFonts w:ascii="Garamond" w:hAnsi="Garamond"/>
        </w:rPr>
        <w:t xml:space="preserve"> </w:t>
      </w:r>
      <w:r w:rsidR="00970B9E" w:rsidRPr="00682881">
        <w:rPr>
          <w:rFonts w:ascii="Garamond" w:hAnsi="Garamond"/>
        </w:rPr>
        <w:t xml:space="preserve">000 </w:t>
      </w:r>
      <w:r w:rsidR="00CA5B3C" w:rsidRPr="00682881">
        <w:rPr>
          <w:rFonts w:ascii="Garamond" w:hAnsi="Garamond"/>
        </w:rPr>
        <w:t>Kč</w:t>
      </w:r>
      <w:r w:rsidR="00EB492C" w:rsidRPr="00682881">
        <w:rPr>
          <w:rFonts w:ascii="Garamond" w:hAnsi="Garamond"/>
        </w:rPr>
        <w:t xml:space="preserve"> za každý </w:t>
      </w:r>
      <w:r w:rsidR="00075FE7" w:rsidRPr="00682881">
        <w:rPr>
          <w:rFonts w:ascii="Garamond" w:hAnsi="Garamond"/>
        </w:rPr>
        <w:t xml:space="preserve">i započatý </w:t>
      </w:r>
      <w:r w:rsidR="00EB492C" w:rsidRPr="00682881">
        <w:rPr>
          <w:rFonts w:ascii="Garamond" w:hAnsi="Garamond"/>
        </w:rPr>
        <w:t>den prodlení.</w:t>
      </w:r>
    </w:p>
    <w:p w:rsidR="000027E5" w:rsidRDefault="003373C3">
      <w:pPr>
        <w:numPr>
          <w:ilvl w:val="0"/>
          <w:numId w:val="21"/>
        </w:numPr>
        <w:spacing w:before="240"/>
        <w:jc w:val="both"/>
        <w:rPr>
          <w:rFonts w:ascii="Garamond" w:hAnsi="Garamond"/>
        </w:rPr>
      </w:pPr>
      <w:r>
        <w:rPr>
          <w:rFonts w:ascii="Garamond" w:hAnsi="Garamond"/>
        </w:rPr>
        <w:t>Je-li poskytovatel v pr</w:t>
      </w:r>
      <w:r w:rsidR="0004583F">
        <w:rPr>
          <w:rFonts w:ascii="Garamond" w:hAnsi="Garamond"/>
        </w:rPr>
        <w:t>odlení s poskytnutím dokumentů,</w:t>
      </w:r>
      <w:r>
        <w:rPr>
          <w:rFonts w:ascii="Garamond" w:hAnsi="Garamond"/>
        </w:rPr>
        <w:t xml:space="preserve"> </w:t>
      </w:r>
      <w:proofErr w:type="spellStart"/>
      <w:r>
        <w:rPr>
          <w:rFonts w:ascii="Garamond" w:hAnsi="Garamond"/>
        </w:rPr>
        <w:t>metadat</w:t>
      </w:r>
      <w:proofErr w:type="spellEnd"/>
      <w:r>
        <w:rPr>
          <w:rFonts w:ascii="Garamond" w:hAnsi="Garamond"/>
        </w:rPr>
        <w:t xml:space="preserve"> </w:t>
      </w:r>
      <w:r w:rsidR="0004583F">
        <w:rPr>
          <w:rFonts w:ascii="Garamond" w:hAnsi="Garamond"/>
        </w:rPr>
        <w:t xml:space="preserve">a databáze odběratelů </w:t>
      </w:r>
      <w:r>
        <w:rPr>
          <w:rFonts w:ascii="Garamond" w:hAnsi="Garamond"/>
        </w:rPr>
        <w:t>dle čl. VI. odst. 6</w:t>
      </w:r>
      <w:r w:rsidR="00A84B0D">
        <w:rPr>
          <w:rFonts w:ascii="Garamond" w:hAnsi="Garamond"/>
        </w:rPr>
        <w:t xml:space="preserve"> této smlouvy, je povinen zaplatit smluvní pokutu ve výši 1</w:t>
      </w:r>
      <w:r w:rsidR="00025C33">
        <w:rPr>
          <w:rFonts w:ascii="Garamond" w:hAnsi="Garamond"/>
        </w:rPr>
        <w:t xml:space="preserve"> </w:t>
      </w:r>
      <w:r w:rsidR="00A84B0D" w:rsidRPr="00682881">
        <w:rPr>
          <w:rFonts w:ascii="Garamond" w:hAnsi="Garamond"/>
        </w:rPr>
        <w:t>000 Kč za každý i započatý den prodlení.</w:t>
      </w:r>
    </w:p>
    <w:p w:rsidR="00EB492C" w:rsidRPr="00682881" w:rsidRDefault="00EB492C" w:rsidP="003120DE">
      <w:pPr>
        <w:jc w:val="both"/>
        <w:rPr>
          <w:rFonts w:ascii="Garamond" w:hAnsi="Garamond"/>
        </w:rPr>
      </w:pPr>
    </w:p>
    <w:p w:rsidR="00953D9B" w:rsidRDefault="006B539F" w:rsidP="00953D9B">
      <w:pPr>
        <w:numPr>
          <w:ilvl w:val="0"/>
          <w:numId w:val="21"/>
        </w:numPr>
        <w:jc w:val="both"/>
        <w:rPr>
          <w:rFonts w:ascii="Garamond" w:hAnsi="Garamond"/>
        </w:rPr>
      </w:pPr>
      <w:r w:rsidRPr="00682881">
        <w:rPr>
          <w:rFonts w:ascii="Garamond" w:hAnsi="Garamond"/>
        </w:rPr>
        <w:t xml:space="preserve">Je-li </w:t>
      </w:r>
      <w:r w:rsidR="00DC7211">
        <w:rPr>
          <w:rFonts w:ascii="Garamond" w:hAnsi="Garamond"/>
        </w:rPr>
        <w:t>poskytovatel</w:t>
      </w:r>
      <w:r w:rsidRPr="00682881">
        <w:rPr>
          <w:rFonts w:ascii="Garamond" w:hAnsi="Garamond"/>
        </w:rPr>
        <w:t xml:space="preserve"> v</w:t>
      </w:r>
      <w:r w:rsidR="003642A4" w:rsidRPr="00682881">
        <w:rPr>
          <w:rFonts w:ascii="Garamond" w:hAnsi="Garamond"/>
        </w:rPr>
        <w:t xml:space="preserve"> </w:t>
      </w:r>
      <w:r w:rsidR="00EB492C" w:rsidRPr="00682881">
        <w:rPr>
          <w:rFonts w:ascii="Garamond" w:hAnsi="Garamond"/>
        </w:rPr>
        <w:t xml:space="preserve">prodlení s odstraněním vad </w:t>
      </w:r>
      <w:r w:rsidR="00DC7211">
        <w:rPr>
          <w:rFonts w:ascii="Garamond" w:hAnsi="Garamond"/>
        </w:rPr>
        <w:t>plnění ve lhůtách uvedených</w:t>
      </w:r>
      <w:r w:rsidR="00EB492C" w:rsidRPr="00682881">
        <w:rPr>
          <w:rFonts w:ascii="Garamond" w:hAnsi="Garamond"/>
        </w:rPr>
        <w:t xml:space="preserve"> v čl. </w:t>
      </w:r>
      <w:r w:rsidR="00DC7211">
        <w:t>VIII</w:t>
      </w:r>
      <w:r w:rsidR="005C6640" w:rsidRPr="00682881">
        <w:rPr>
          <w:rFonts w:ascii="Garamond" w:hAnsi="Garamond"/>
        </w:rPr>
        <w:t xml:space="preserve"> odst. </w:t>
      </w:r>
      <w:r w:rsidR="00C51AD9">
        <w:rPr>
          <w:rFonts w:ascii="Garamond" w:hAnsi="Garamond"/>
        </w:rPr>
        <w:t>3</w:t>
      </w:r>
      <w:r w:rsidR="00DC7211">
        <w:rPr>
          <w:rFonts w:ascii="Garamond" w:hAnsi="Garamond"/>
        </w:rPr>
        <w:t xml:space="preserve"> </w:t>
      </w:r>
      <w:proofErr w:type="gramStart"/>
      <w:r w:rsidR="00B82CEE" w:rsidRPr="00682881">
        <w:rPr>
          <w:rFonts w:ascii="Garamond" w:hAnsi="Garamond"/>
        </w:rPr>
        <w:t>této</w:t>
      </w:r>
      <w:proofErr w:type="gramEnd"/>
      <w:r w:rsidR="00B82CEE" w:rsidRPr="00682881">
        <w:rPr>
          <w:rFonts w:ascii="Garamond" w:hAnsi="Garamond"/>
        </w:rPr>
        <w:t xml:space="preserve"> s</w:t>
      </w:r>
      <w:r w:rsidRPr="00682881">
        <w:rPr>
          <w:rFonts w:ascii="Garamond" w:hAnsi="Garamond"/>
        </w:rPr>
        <w:t>mlouvy,</w:t>
      </w:r>
      <w:r w:rsidR="00D442F1" w:rsidRPr="00682881">
        <w:rPr>
          <w:rFonts w:ascii="Garamond" w:hAnsi="Garamond"/>
        </w:rPr>
        <w:t xml:space="preserve"> </w:t>
      </w:r>
      <w:r w:rsidRPr="00682881">
        <w:rPr>
          <w:rFonts w:ascii="Garamond" w:hAnsi="Garamond"/>
        </w:rPr>
        <w:t xml:space="preserve">je povinen zaplatit </w:t>
      </w:r>
      <w:r w:rsidR="00EB492C" w:rsidRPr="00682881">
        <w:rPr>
          <w:rFonts w:ascii="Garamond" w:hAnsi="Garamond"/>
        </w:rPr>
        <w:t xml:space="preserve">objednateli smluvní pokutu ve výši </w:t>
      </w:r>
      <w:r w:rsidR="00025C33">
        <w:rPr>
          <w:rFonts w:ascii="Garamond" w:hAnsi="Garamond"/>
        </w:rPr>
        <w:t xml:space="preserve">200 </w:t>
      </w:r>
      <w:r w:rsidR="00D442F1" w:rsidRPr="00682881">
        <w:rPr>
          <w:rFonts w:ascii="Garamond" w:hAnsi="Garamond"/>
        </w:rPr>
        <w:t>Kč za</w:t>
      </w:r>
      <w:r w:rsidR="00EB492C" w:rsidRPr="00682881">
        <w:rPr>
          <w:rFonts w:ascii="Garamond" w:hAnsi="Garamond"/>
        </w:rPr>
        <w:t xml:space="preserve"> každ</w:t>
      </w:r>
      <w:r w:rsidR="00A201AF">
        <w:rPr>
          <w:rFonts w:ascii="Garamond" w:hAnsi="Garamond"/>
        </w:rPr>
        <w:t>ou</w:t>
      </w:r>
      <w:r w:rsidR="00EB492C" w:rsidRPr="00682881">
        <w:rPr>
          <w:rFonts w:ascii="Garamond" w:hAnsi="Garamond"/>
        </w:rPr>
        <w:t xml:space="preserve"> </w:t>
      </w:r>
      <w:r w:rsidR="00075FE7" w:rsidRPr="00682881">
        <w:rPr>
          <w:rFonts w:ascii="Garamond" w:hAnsi="Garamond"/>
        </w:rPr>
        <w:t>i započat</w:t>
      </w:r>
      <w:r w:rsidR="00A201AF">
        <w:rPr>
          <w:rFonts w:ascii="Garamond" w:hAnsi="Garamond"/>
        </w:rPr>
        <w:t>ou</w:t>
      </w:r>
      <w:r w:rsidR="00075FE7" w:rsidRPr="00682881">
        <w:rPr>
          <w:rFonts w:ascii="Garamond" w:hAnsi="Garamond"/>
        </w:rPr>
        <w:t xml:space="preserve"> </w:t>
      </w:r>
      <w:r w:rsidR="00A201AF">
        <w:rPr>
          <w:rFonts w:ascii="Garamond" w:hAnsi="Garamond"/>
        </w:rPr>
        <w:t xml:space="preserve">hodinu </w:t>
      </w:r>
      <w:r w:rsidR="00EB492C" w:rsidRPr="00682881">
        <w:rPr>
          <w:rFonts w:ascii="Garamond" w:hAnsi="Garamond"/>
        </w:rPr>
        <w:t>prodlení</w:t>
      </w:r>
      <w:r w:rsidR="004D5642">
        <w:rPr>
          <w:rFonts w:ascii="Garamond" w:hAnsi="Garamond"/>
        </w:rPr>
        <w:t>, a to za každou vadu zvlášť</w:t>
      </w:r>
      <w:r w:rsidR="00EB492C" w:rsidRPr="00682881">
        <w:rPr>
          <w:rFonts w:ascii="Garamond" w:hAnsi="Garamond"/>
        </w:rPr>
        <w:t>.</w:t>
      </w:r>
    </w:p>
    <w:p w:rsidR="00EB492C" w:rsidRPr="00853CA2" w:rsidRDefault="00EB492C" w:rsidP="003120DE">
      <w:pPr>
        <w:jc w:val="both"/>
        <w:rPr>
          <w:rFonts w:ascii="Garamond" w:hAnsi="Garamond"/>
        </w:rPr>
      </w:pPr>
    </w:p>
    <w:p w:rsidR="00953D9B" w:rsidRDefault="007235E6" w:rsidP="00953D9B">
      <w:pPr>
        <w:numPr>
          <w:ilvl w:val="0"/>
          <w:numId w:val="21"/>
        </w:numPr>
        <w:jc w:val="both"/>
        <w:rPr>
          <w:rFonts w:ascii="Garamond" w:hAnsi="Garamond"/>
        </w:rPr>
      </w:pPr>
      <w:r w:rsidRPr="00B171FF">
        <w:rPr>
          <w:rFonts w:ascii="Garamond" w:hAnsi="Garamond"/>
        </w:rPr>
        <w:t>Ujednáním o smluvní</w:t>
      </w:r>
      <w:r>
        <w:rPr>
          <w:rFonts w:ascii="Garamond" w:hAnsi="Garamond"/>
        </w:rPr>
        <w:t>ch pokutách</w:t>
      </w:r>
      <w:r w:rsidRPr="00B171FF">
        <w:rPr>
          <w:rFonts w:ascii="Garamond" w:hAnsi="Garamond"/>
        </w:rPr>
        <w:t xml:space="preserve"> dle předchozích odstavců tohoto článku </w:t>
      </w:r>
      <w:r w:rsidR="00075FE7" w:rsidRPr="00853CA2">
        <w:rPr>
          <w:rFonts w:ascii="Garamond" w:hAnsi="Garamond"/>
        </w:rPr>
        <w:t xml:space="preserve">není dotčeno právo na náhradu újmy způsobené porušením </w:t>
      </w:r>
      <w:r w:rsidR="008626BD" w:rsidRPr="00853CA2">
        <w:rPr>
          <w:rFonts w:ascii="Garamond" w:hAnsi="Garamond"/>
        </w:rPr>
        <w:t>povinnost</w:t>
      </w:r>
      <w:r w:rsidR="008626BD">
        <w:rPr>
          <w:rFonts w:ascii="Garamond" w:hAnsi="Garamond"/>
        </w:rPr>
        <w:t>í</w:t>
      </w:r>
      <w:r w:rsidR="00075FE7" w:rsidRPr="00853CA2">
        <w:rPr>
          <w:rFonts w:ascii="Garamond" w:hAnsi="Garamond"/>
        </w:rPr>
        <w:t xml:space="preserve">, </w:t>
      </w:r>
      <w:r w:rsidR="008626BD">
        <w:rPr>
          <w:rFonts w:ascii="Garamond" w:hAnsi="Garamond"/>
        </w:rPr>
        <w:t>za něž</w:t>
      </w:r>
      <w:r w:rsidR="008626BD" w:rsidRPr="00853CA2">
        <w:rPr>
          <w:rFonts w:ascii="Garamond" w:hAnsi="Garamond"/>
        </w:rPr>
        <w:t xml:space="preserve"> </w:t>
      </w:r>
      <w:r w:rsidR="00075FE7" w:rsidRPr="00853CA2">
        <w:rPr>
          <w:rFonts w:ascii="Garamond" w:hAnsi="Garamond"/>
        </w:rPr>
        <w:t>jsou smluvní pokuty sjednány.</w:t>
      </w:r>
    </w:p>
    <w:p w:rsidR="00F34964" w:rsidRDefault="00F34964" w:rsidP="00F34964">
      <w:pPr>
        <w:ind w:left="360"/>
        <w:jc w:val="both"/>
        <w:rPr>
          <w:rFonts w:ascii="Garamond" w:hAnsi="Garamond"/>
        </w:rPr>
      </w:pPr>
    </w:p>
    <w:p w:rsidR="00953D9B" w:rsidRDefault="00362FC9" w:rsidP="00953D9B">
      <w:pPr>
        <w:numPr>
          <w:ilvl w:val="0"/>
          <w:numId w:val="21"/>
        </w:numPr>
        <w:jc w:val="both"/>
        <w:rPr>
          <w:rFonts w:ascii="Garamond" w:hAnsi="Garamond"/>
        </w:rPr>
      </w:pPr>
      <w:r w:rsidRPr="00853CA2">
        <w:rPr>
          <w:rFonts w:ascii="Garamond" w:hAnsi="Garamond"/>
        </w:rPr>
        <w:t>P</w:t>
      </w:r>
      <w:r w:rsidR="00EB492C" w:rsidRPr="00853CA2">
        <w:rPr>
          <w:rFonts w:ascii="Garamond" w:hAnsi="Garamond"/>
        </w:rPr>
        <w:t xml:space="preserve">ro vyúčtování a splatnost úroků z prodlení a smluvních pokut platí obdobně ustanovení čl. </w:t>
      </w:r>
      <w:r w:rsidR="001876DC">
        <w:rPr>
          <w:rFonts w:ascii="Garamond" w:hAnsi="Garamond"/>
        </w:rPr>
        <w:fldChar w:fldCharType="begin"/>
      </w:r>
      <w:r w:rsidR="009301D8">
        <w:rPr>
          <w:rFonts w:ascii="Garamond" w:hAnsi="Garamond"/>
        </w:rPr>
        <w:instrText xml:space="preserve"> REF _Ref406494161 \r \h </w:instrText>
      </w:r>
      <w:r w:rsidR="001876DC">
        <w:rPr>
          <w:rFonts w:ascii="Garamond" w:hAnsi="Garamond"/>
        </w:rPr>
      </w:r>
      <w:r w:rsidR="001876DC">
        <w:rPr>
          <w:rFonts w:ascii="Garamond" w:hAnsi="Garamond"/>
        </w:rPr>
        <w:fldChar w:fldCharType="separate"/>
      </w:r>
      <w:r w:rsidR="00FF54BA">
        <w:rPr>
          <w:rFonts w:ascii="Garamond" w:hAnsi="Garamond"/>
        </w:rPr>
        <w:t>V</w:t>
      </w:r>
      <w:r w:rsidR="001876DC">
        <w:rPr>
          <w:rFonts w:ascii="Garamond" w:hAnsi="Garamond"/>
        </w:rPr>
        <w:fldChar w:fldCharType="end"/>
      </w:r>
      <w:r w:rsidR="0072343F" w:rsidRPr="00853CA2">
        <w:rPr>
          <w:rFonts w:ascii="Garamond" w:hAnsi="Garamond"/>
        </w:rPr>
        <w:t xml:space="preserve"> </w:t>
      </w:r>
      <w:r w:rsidR="006B7B30">
        <w:rPr>
          <w:rFonts w:ascii="Garamond" w:hAnsi="Garamond"/>
        </w:rPr>
        <w:t>této s</w:t>
      </w:r>
      <w:r w:rsidR="006B7B30" w:rsidRPr="00853CA2">
        <w:rPr>
          <w:rFonts w:ascii="Garamond" w:hAnsi="Garamond"/>
        </w:rPr>
        <w:t>mlouvy</w:t>
      </w:r>
      <w:r w:rsidR="00EB492C" w:rsidRPr="00853CA2">
        <w:rPr>
          <w:rFonts w:ascii="Garamond" w:hAnsi="Garamond"/>
        </w:rPr>
        <w:t>.</w:t>
      </w:r>
    </w:p>
    <w:p w:rsidR="00EB492C" w:rsidRDefault="00EB492C" w:rsidP="003120DE">
      <w:pPr>
        <w:ind w:left="360"/>
        <w:jc w:val="both"/>
        <w:rPr>
          <w:rFonts w:ascii="Garamond" w:hAnsi="Garamond"/>
        </w:rPr>
      </w:pPr>
    </w:p>
    <w:p w:rsidR="00953D9B" w:rsidRDefault="00953D9B" w:rsidP="00953D9B">
      <w:pPr>
        <w:keepNext/>
        <w:numPr>
          <w:ilvl w:val="0"/>
          <w:numId w:val="14"/>
        </w:numPr>
        <w:ind w:left="510" w:firstLine="0"/>
        <w:jc w:val="center"/>
        <w:rPr>
          <w:rFonts w:ascii="Garamond" w:hAnsi="Garamond"/>
          <w:b/>
        </w:rPr>
      </w:pPr>
    </w:p>
    <w:p w:rsidR="00EB492C" w:rsidRPr="00FA3EE5" w:rsidRDefault="00FE1851" w:rsidP="003120DE">
      <w:pPr>
        <w:jc w:val="center"/>
        <w:rPr>
          <w:rFonts w:ascii="Garamond" w:hAnsi="Garamond"/>
          <w:b/>
          <w:caps/>
        </w:rPr>
      </w:pPr>
      <w:r>
        <w:rPr>
          <w:rFonts w:ascii="Garamond" w:hAnsi="Garamond"/>
          <w:b/>
          <w:caps/>
        </w:rPr>
        <w:t xml:space="preserve">PLATNOST SMLOUVY, </w:t>
      </w:r>
      <w:r w:rsidR="00F34964" w:rsidRPr="00F34964">
        <w:rPr>
          <w:rFonts w:ascii="Garamond" w:hAnsi="Garamond"/>
          <w:b/>
          <w:caps/>
        </w:rPr>
        <w:t>Ukončení Smlouvy</w:t>
      </w:r>
    </w:p>
    <w:p w:rsidR="00EB492C" w:rsidRPr="00853CA2" w:rsidRDefault="00EB492C" w:rsidP="003120DE">
      <w:pPr>
        <w:jc w:val="both"/>
        <w:rPr>
          <w:rFonts w:ascii="Garamond" w:hAnsi="Garamond"/>
        </w:rPr>
      </w:pPr>
    </w:p>
    <w:p w:rsidR="001159D4" w:rsidRPr="001159D4" w:rsidRDefault="00FE1851" w:rsidP="001159D4">
      <w:pPr>
        <w:widowControl w:val="0"/>
        <w:numPr>
          <w:ilvl w:val="0"/>
          <w:numId w:val="22"/>
        </w:numPr>
        <w:autoSpaceDE w:val="0"/>
        <w:autoSpaceDN w:val="0"/>
        <w:adjustRightInd w:val="0"/>
        <w:jc w:val="both"/>
        <w:rPr>
          <w:rFonts w:ascii="Garamond" w:hAnsi="Garamond"/>
        </w:rPr>
      </w:pPr>
      <w:r>
        <w:rPr>
          <w:rFonts w:ascii="Garamond" w:hAnsi="Garamond" w:cs="Garamond"/>
        </w:rPr>
        <w:t>Tato smlouva se uzavírá na dobu určitou dle čl. III. této smlouvy.</w:t>
      </w:r>
    </w:p>
    <w:p w:rsidR="001159D4" w:rsidRPr="001159D4" w:rsidRDefault="001159D4" w:rsidP="001159D4">
      <w:pPr>
        <w:widowControl w:val="0"/>
        <w:autoSpaceDE w:val="0"/>
        <w:autoSpaceDN w:val="0"/>
        <w:adjustRightInd w:val="0"/>
        <w:ind w:left="360"/>
        <w:jc w:val="both"/>
        <w:rPr>
          <w:rFonts w:ascii="Garamond" w:hAnsi="Garamond"/>
        </w:rPr>
      </w:pPr>
    </w:p>
    <w:p w:rsidR="00F2558D" w:rsidRPr="00FA46B0" w:rsidRDefault="00F2558D" w:rsidP="001159D4">
      <w:pPr>
        <w:widowControl w:val="0"/>
        <w:numPr>
          <w:ilvl w:val="0"/>
          <w:numId w:val="22"/>
        </w:numPr>
        <w:autoSpaceDE w:val="0"/>
        <w:autoSpaceDN w:val="0"/>
        <w:adjustRightInd w:val="0"/>
        <w:jc w:val="both"/>
        <w:rPr>
          <w:rFonts w:ascii="Garamond" w:hAnsi="Garamond"/>
        </w:rPr>
      </w:pPr>
      <w:r w:rsidRPr="001159D4">
        <w:rPr>
          <w:rFonts w:ascii="Garamond" w:hAnsi="Garamond" w:cs="Garamond"/>
        </w:rPr>
        <w:t>Smluvní vztah dle této smlouvy zanikne:</w:t>
      </w:r>
    </w:p>
    <w:p w:rsidR="00FA46B0" w:rsidRPr="001159D4" w:rsidRDefault="00FA46B0" w:rsidP="00FA46B0">
      <w:pPr>
        <w:widowControl w:val="0"/>
        <w:autoSpaceDE w:val="0"/>
        <w:autoSpaceDN w:val="0"/>
        <w:adjustRightInd w:val="0"/>
        <w:jc w:val="both"/>
        <w:rPr>
          <w:rFonts w:ascii="Garamond" w:hAnsi="Garamond"/>
        </w:rPr>
      </w:pPr>
    </w:p>
    <w:p w:rsidR="000027E5" w:rsidRDefault="00F2558D">
      <w:pPr>
        <w:pStyle w:val="slovanseznam"/>
        <w:numPr>
          <w:ilvl w:val="0"/>
          <w:numId w:val="0"/>
        </w:numPr>
        <w:tabs>
          <w:tab w:val="left" w:pos="708"/>
        </w:tabs>
        <w:spacing w:after="120"/>
        <w:ind w:left="360"/>
        <w:jc w:val="both"/>
        <w:rPr>
          <w:rFonts w:ascii="Garamond" w:hAnsi="Garamond" w:cs="Garamond"/>
        </w:rPr>
      </w:pPr>
      <w:r>
        <w:rPr>
          <w:rFonts w:ascii="Garamond" w:hAnsi="Garamond" w:cs="Garamond"/>
        </w:rPr>
        <w:t>a) uplynutím doby, na kterou byla smlouva sjednána;</w:t>
      </w:r>
    </w:p>
    <w:p w:rsidR="000027E5" w:rsidRDefault="00F2558D">
      <w:pPr>
        <w:pStyle w:val="slovanseznam"/>
        <w:numPr>
          <w:ilvl w:val="0"/>
          <w:numId w:val="0"/>
        </w:numPr>
        <w:tabs>
          <w:tab w:val="left" w:pos="708"/>
        </w:tabs>
        <w:spacing w:after="120"/>
        <w:ind w:left="360"/>
        <w:jc w:val="both"/>
        <w:rPr>
          <w:rFonts w:ascii="Garamond" w:hAnsi="Garamond" w:cs="Garamond"/>
        </w:rPr>
      </w:pPr>
      <w:r>
        <w:rPr>
          <w:rFonts w:ascii="Garamond" w:hAnsi="Garamond" w:cs="Garamond"/>
        </w:rPr>
        <w:t>b) odstoupením od smlouvy dle tohoto článku;</w:t>
      </w:r>
    </w:p>
    <w:p w:rsidR="000027E5" w:rsidRDefault="00F2558D">
      <w:pPr>
        <w:pStyle w:val="slovanseznam"/>
        <w:numPr>
          <w:ilvl w:val="0"/>
          <w:numId w:val="0"/>
        </w:numPr>
        <w:tabs>
          <w:tab w:val="left" w:pos="708"/>
        </w:tabs>
        <w:spacing w:after="120"/>
        <w:ind w:left="360"/>
        <w:jc w:val="both"/>
        <w:rPr>
          <w:rFonts w:ascii="Garamond" w:hAnsi="Garamond" w:cs="Garamond"/>
        </w:rPr>
      </w:pPr>
      <w:r>
        <w:rPr>
          <w:rFonts w:ascii="Garamond" w:hAnsi="Garamond" w:cs="Garamond"/>
        </w:rPr>
        <w:t xml:space="preserve">c) zánikem poskytovatele, pokud se strany písemně nedohodnou jinak; </w:t>
      </w:r>
    </w:p>
    <w:p w:rsidR="000027E5" w:rsidRDefault="00F2558D">
      <w:pPr>
        <w:pStyle w:val="slovanseznam"/>
        <w:numPr>
          <w:ilvl w:val="0"/>
          <w:numId w:val="0"/>
        </w:numPr>
        <w:tabs>
          <w:tab w:val="left" w:pos="708"/>
        </w:tabs>
        <w:spacing w:after="120"/>
        <w:ind w:left="360"/>
        <w:jc w:val="both"/>
        <w:rPr>
          <w:rFonts w:ascii="Garamond" w:hAnsi="Garamond" w:cs="Garamond"/>
        </w:rPr>
      </w:pPr>
      <w:r>
        <w:rPr>
          <w:rFonts w:ascii="Garamond" w:hAnsi="Garamond" w:cs="Garamond"/>
        </w:rPr>
        <w:t>d) písemnou dohodou smluvních stran;</w:t>
      </w:r>
    </w:p>
    <w:p w:rsidR="000027E5" w:rsidRDefault="00F2558D">
      <w:pPr>
        <w:pStyle w:val="slovanseznam"/>
        <w:numPr>
          <w:ilvl w:val="0"/>
          <w:numId w:val="0"/>
        </w:numPr>
        <w:tabs>
          <w:tab w:val="left" w:pos="708"/>
        </w:tabs>
        <w:spacing w:after="120"/>
        <w:ind w:left="360"/>
        <w:jc w:val="both"/>
        <w:rPr>
          <w:rFonts w:ascii="Garamond" w:hAnsi="Garamond" w:cs="Garamond"/>
        </w:rPr>
      </w:pPr>
      <w:r>
        <w:rPr>
          <w:rFonts w:ascii="Garamond" w:hAnsi="Garamond" w:cs="Garamond"/>
        </w:rPr>
        <w:lastRenderedPageBreak/>
        <w:t>e) výpovědí objednatele s dvouměsíční výpovědní lhůtou, která počíná běžet prvním dnem měsíce následujícího po měsíci, v němž bude výpověď doručena poskytovateli.</w:t>
      </w:r>
    </w:p>
    <w:p w:rsidR="000027E5" w:rsidRDefault="000027E5">
      <w:pPr>
        <w:widowControl w:val="0"/>
        <w:autoSpaceDE w:val="0"/>
        <w:autoSpaceDN w:val="0"/>
        <w:adjustRightInd w:val="0"/>
        <w:ind w:left="360"/>
        <w:jc w:val="both"/>
        <w:rPr>
          <w:rFonts w:ascii="Garamond" w:hAnsi="Garamond"/>
        </w:rPr>
      </w:pPr>
    </w:p>
    <w:p w:rsidR="00953D9B" w:rsidRPr="0097385E" w:rsidRDefault="00EB492C" w:rsidP="0097385E">
      <w:pPr>
        <w:widowControl w:val="0"/>
        <w:numPr>
          <w:ilvl w:val="0"/>
          <w:numId w:val="22"/>
        </w:numPr>
        <w:autoSpaceDE w:val="0"/>
        <w:autoSpaceDN w:val="0"/>
        <w:adjustRightInd w:val="0"/>
        <w:jc w:val="both"/>
        <w:rPr>
          <w:rFonts w:ascii="Garamond" w:hAnsi="Garamond"/>
        </w:rPr>
      </w:pPr>
      <w:r w:rsidRPr="00853CA2">
        <w:rPr>
          <w:rFonts w:ascii="Garamond" w:hAnsi="Garamond"/>
        </w:rPr>
        <w:t xml:space="preserve">Odstoupit od </w:t>
      </w:r>
      <w:r w:rsidR="009170C7">
        <w:rPr>
          <w:rFonts w:ascii="Garamond" w:hAnsi="Garamond"/>
        </w:rPr>
        <w:t>této s</w:t>
      </w:r>
      <w:r w:rsidR="009170C7" w:rsidRPr="00853CA2">
        <w:rPr>
          <w:rFonts w:ascii="Garamond" w:hAnsi="Garamond"/>
        </w:rPr>
        <w:t xml:space="preserve">mlouvy </w:t>
      </w:r>
      <w:r w:rsidRPr="00853CA2">
        <w:rPr>
          <w:rFonts w:ascii="Garamond" w:hAnsi="Garamond"/>
        </w:rPr>
        <w:t>lze v</w:t>
      </w:r>
      <w:r w:rsidR="00DB08E8" w:rsidRPr="00853CA2">
        <w:rPr>
          <w:rFonts w:ascii="Garamond" w:hAnsi="Garamond"/>
        </w:rPr>
        <w:t> </w:t>
      </w:r>
      <w:r w:rsidRPr="00853CA2">
        <w:rPr>
          <w:rFonts w:ascii="Garamond" w:hAnsi="Garamond"/>
        </w:rPr>
        <w:t xml:space="preserve">případech podstatného porušení smluvní povinnosti ve smyslu ustanovení § </w:t>
      </w:r>
      <w:r w:rsidR="00686161" w:rsidRPr="00853CA2">
        <w:rPr>
          <w:rFonts w:ascii="Garamond" w:hAnsi="Garamond"/>
        </w:rPr>
        <w:t>2106</w:t>
      </w:r>
      <w:r w:rsidRPr="00853CA2">
        <w:rPr>
          <w:rFonts w:ascii="Garamond" w:hAnsi="Garamond"/>
        </w:rPr>
        <w:t xml:space="preserve"> a</w:t>
      </w:r>
      <w:r w:rsidR="00D62205" w:rsidRPr="00853CA2">
        <w:rPr>
          <w:rFonts w:ascii="Garamond" w:hAnsi="Garamond"/>
        </w:rPr>
        <w:t xml:space="preserve"> násl. </w:t>
      </w:r>
      <w:r w:rsidR="009170C7">
        <w:rPr>
          <w:rFonts w:ascii="Garamond" w:hAnsi="Garamond"/>
        </w:rPr>
        <w:t>občanského zákoníku</w:t>
      </w:r>
      <w:r w:rsidR="00362FC9" w:rsidRPr="00853CA2">
        <w:rPr>
          <w:rFonts w:ascii="Garamond" w:hAnsi="Garamond"/>
        </w:rPr>
        <w:t>.</w:t>
      </w:r>
      <w:r w:rsidR="00F53B50" w:rsidRPr="0097385E">
        <w:rPr>
          <w:rFonts w:ascii="Garamond" w:hAnsi="Garamond"/>
        </w:rPr>
        <w:t xml:space="preserve"> </w:t>
      </w:r>
      <w:r w:rsidR="00EF285D" w:rsidRPr="0097385E">
        <w:rPr>
          <w:rFonts w:ascii="Garamond" w:hAnsi="Garamond"/>
        </w:rPr>
        <w:t xml:space="preserve"> </w:t>
      </w:r>
    </w:p>
    <w:p w:rsidR="00362FC9" w:rsidRPr="00853CA2" w:rsidRDefault="00362FC9" w:rsidP="003120DE">
      <w:pPr>
        <w:widowControl w:val="0"/>
        <w:autoSpaceDE w:val="0"/>
        <w:autoSpaceDN w:val="0"/>
        <w:adjustRightInd w:val="0"/>
        <w:jc w:val="both"/>
        <w:rPr>
          <w:rFonts w:ascii="Garamond" w:hAnsi="Garamond"/>
        </w:rPr>
      </w:pPr>
    </w:p>
    <w:p w:rsidR="00953D9B" w:rsidRDefault="00B665C5" w:rsidP="00953D9B">
      <w:pPr>
        <w:widowControl w:val="0"/>
        <w:numPr>
          <w:ilvl w:val="0"/>
          <w:numId w:val="22"/>
        </w:numPr>
        <w:autoSpaceDE w:val="0"/>
        <w:autoSpaceDN w:val="0"/>
        <w:adjustRightInd w:val="0"/>
        <w:jc w:val="both"/>
        <w:rPr>
          <w:rFonts w:ascii="Garamond" w:hAnsi="Garamond"/>
        </w:rPr>
      </w:pPr>
      <w:r w:rsidRPr="00853CA2">
        <w:rPr>
          <w:rFonts w:ascii="Garamond" w:hAnsi="Garamond"/>
        </w:rPr>
        <w:t xml:space="preserve">Odstoupení od </w:t>
      </w:r>
      <w:r w:rsidR="009170C7">
        <w:rPr>
          <w:rFonts w:ascii="Garamond" w:hAnsi="Garamond"/>
        </w:rPr>
        <w:t>této s</w:t>
      </w:r>
      <w:r w:rsidR="009170C7" w:rsidRPr="00853CA2">
        <w:rPr>
          <w:rFonts w:ascii="Garamond" w:hAnsi="Garamond"/>
        </w:rPr>
        <w:t xml:space="preserve">mlouvy </w:t>
      </w:r>
      <w:r w:rsidRPr="00853CA2">
        <w:rPr>
          <w:rFonts w:ascii="Garamond" w:hAnsi="Garamond"/>
        </w:rPr>
        <w:t>je účinné okamžikem doručení písemného oznámení o odstoupení druhé smluvní straně.</w:t>
      </w:r>
    </w:p>
    <w:p w:rsidR="00B665C5" w:rsidRPr="00853CA2" w:rsidRDefault="00B665C5" w:rsidP="003120DE">
      <w:pPr>
        <w:widowControl w:val="0"/>
        <w:autoSpaceDE w:val="0"/>
        <w:autoSpaceDN w:val="0"/>
        <w:adjustRightInd w:val="0"/>
        <w:jc w:val="both"/>
        <w:rPr>
          <w:rFonts w:ascii="Garamond" w:hAnsi="Garamond"/>
        </w:rPr>
      </w:pPr>
    </w:p>
    <w:p w:rsidR="00953D9B" w:rsidRDefault="00B665C5" w:rsidP="00953D9B">
      <w:pPr>
        <w:widowControl w:val="0"/>
        <w:numPr>
          <w:ilvl w:val="0"/>
          <w:numId w:val="22"/>
        </w:numPr>
        <w:autoSpaceDE w:val="0"/>
        <w:autoSpaceDN w:val="0"/>
        <w:adjustRightInd w:val="0"/>
        <w:jc w:val="both"/>
        <w:rPr>
          <w:rFonts w:ascii="Garamond" w:hAnsi="Garamond"/>
        </w:rPr>
      </w:pPr>
      <w:r w:rsidRPr="00853CA2">
        <w:rPr>
          <w:rFonts w:ascii="Garamond" w:hAnsi="Garamond"/>
        </w:rPr>
        <w:t xml:space="preserve">Odstoupení od </w:t>
      </w:r>
      <w:r w:rsidR="009170C7">
        <w:rPr>
          <w:rFonts w:ascii="Garamond" w:hAnsi="Garamond"/>
        </w:rPr>
        <w:t>této s</w:t>
      </w:r>
      <w:r w:rsidR="009170C7" w:rsidRPr="00853CA2">
        <w:rPr>
          <w:rFonts w:ascii="Garamond" w:hAnsi="Garamond"/>
        </w:rPr>
        <w:t xml:space="preserve">mlouvy </w:t>
      </w:r>
      <w:r w:rsidRPr="00853CA2">
        <w:rPr>
          <w:rFonts w:ascii="Garamond" w:hAnsi="Garamond"/>
        </w:rPr>
        <w:t xml:space="preserve">se nedotýká nároku na zaplacení smluvní pokuty, nároku na náhradu </w:t>
      </w:r>
      <w:r w:rsidR="00DA3CA9" w:rsidRPr="00853CA2">
        <w:rPr>
          <w:rFonts w:ascii="Garamond" w:hAnsi="Garamond"/>
        </w:rPr>
        <w:t xml:space="preserve">újmy </w:t>
      </w:r>
      <w:r w:rsidRPr="00853CA2">
        <w:rPr>
          <w:rFonts w:ascii="Garamond" w:hAnsi="Garamond"/>
        </w:rPr>
        <w:t xml:space="preserve">vzniklé porušením </w:t>
      </w:r>
      <w:r w:rsidR="009170C7">
        <w:rPr>
          <w:rFonts w:ascii="Garamond" w:hAnsi="Garamond"/>
        </w:rPr>
        <w:t>této s</w:t>
      </w:r>
      <w:r w:rsidR="009170C7" w:rsidRPr="00853CA2">
        <w:rPr>
          <w:rFonts w:ascii="Garamond" w:hAnsi="Garamond"/>
        </w:rPr>
        <w:t>mlouvy</w:t>
      </w:r>
      <w:r w:rsidRPr="00853CA2">
        <w:rPr>
          <w:rFonts w:ascii="Garamond" w:hAnsi="Garamond"/>
        </w:rPr>
        <w:t xml:space="preserve">, práv objednatele </w:t>
      </w:r>
      <w:r w:rsidR="0097385E">
        <w:rPr>
          <w:rFonts w:ascii="Garamond" w:hAnsi="Garamond"/>
        </w:rPr>
        <w:t xml:space="preserve">z vad plnění </w:t>
      </w:r>
      <w:r w:rsidRPr="00853CA2">
        <w:rPr>
          <w:rFonts w:ascii="Garamond" w:hAnsi="Garamond"/>
        </w:rPr>
        <w:t>včetně podmínek stanovených pro odstranění vad</w:t>
      </w:r>
      <w:r w:rsidR="0097385E">
        <w:rPr>
          <w:rFonts w:ascii="Garamond" w:hAnsi="Garamond"/>
        </w:rPr>
        <w:t xml:space="preserve">. </w:t>
      </w:r>
    </w:p>
    <w:p w:rsidR="00B665C5" w:rsidRPr="00853CA2" w:rsidRDefault="00B665C5" w:rsidP="003120DE">
      <w:pPr>
        <w:widowControl w:val="0"/>
        <w:autoSpaceDE w:val="0"/>
        <w:autoSpaceDN w:val="0"/>
        <w:adjustRightInd w:val="0"/>
        <w:jc w:val="both"/>
        <w:rPr>
          <w:rFonts w:ascii="Garamond" w:hAnsi="Garamond"/>
        </w:rPr>
      </w:pPr>
    </w:p>
    <w:p w:rsidR="00953D9B" w:rsidRDefault="007E2ADD" w:rsidP="00953D9B">
      <w:pPr>
        <w:widowControl w:val="0"/>
        <w:numPr>
          <w:ilvl w:val="0"/>
          <w:numId w:val="22"/>
        </w:numPr>
        <w:autoSpaceDE w:val="0"/>
        <w:autoSpaceDN w:val="0"/>
        <w:adjustRightInd w:val="0"/>
        <w:jc w:val="both"/>
        <w:rPr>
          <w:rFonts w:ascii="Garamond" w:hAnsi="Garamond"/>
        </w:rPr>
      </w:pPr>
      <w:r w:rsidRPr="00853CA2">
        <w:rPr>
          <w:rFonts w:ascii="Garamond" w:hAnsi="Garamond"/>
        </w:rPr>
        <w:t xml:space="preserve">Smluvní strany jsou oprávněny odstoupit od části plnění, pokud se důvod odstoupení týká jen části </w:t>
      </w:r>
      <w:r w:rsidR="00DE3B91">
        <w:rPr>
          <w:rFonts w:ascii="Garamond" w:hAnsi="Garamond"/>
        </w:rPr>
        <w:t>vymezeného okruhu poskytovaných služeb</w:t>
      </w:r>
      <w:r w:rsidRPr="00853CA2">
        <w:rPr>
          <w:rFonts w:ascii="Garamond" w:hAnsi="Garamond"/>
        </w:rPr>
        <w:t>.</w:t>
      </w:r>
      <w:r w:rsidR="00DC5248">
        <w:rPr>
          <w:rFonts w:ascii="Garamond" w:hAnsi="Garamond"/>
        </w:rPr>
        <w:t xml:space="preserve"> Tím není dotčena povinnost stanovená v čl. VI odst. 6 této smlouvy.</w:t>
      </w:r>
    </w:p>
    <w:p w:rsidR="00B665C5" w:rsidRPr="00853CA2" w:rsidRDefault="00B665C5" w:rsidP="003120DE">
      <w:pPr>
        <w:widowControl w:val="0"/>
        <w:autoSpaceDE w:val="0"/>
        <w:autoSpaceDN w:val="0"/>
        <w:adjustRightInd w:val="0"/>
        <w:jc w:val="both"/>
        <w:rPr>
          <w:rFonts w:ascii="Garamond" w:hAnsi="Garamond"/>
        </w:rPr>
      </w:pPr>
    </w:p>
    <w:p w:rsidR="00953D9B" w:rsidRDefault="00C16F12" w:rsidP="00953D9B">
      <w:pPr>
        <w:widowControl w:val="0"/>
        <w:numPr>
          <w:ilvl w:val="0"/>
          <w:numId w:val="22"/>
        </w:numPr>
        <w:autoSpaceDE w:val="0"/>
        <w:autoSpaceDN w:val="0"/>
        <w:adjustRightInd w:val="0"/>
        <w:jc w:val="both"/>
        <w:rPr>
          <w:rFonts w:ascii="Garamond" w:hAnsi="Garamond"/>
        </w:rPr>
      </w:pPr>
      <w:r>
        <w:rPr>
          <w:rFonts w:ascii="Garamond" w:hAnsi="Garamond"/>
        </w:rPr>
        <w:t>Poskytovatel</w:t>
      </w:r>
      <w:r w:rsidR="007E2ADD" w:rsidRPr="00853CA2">
        <w:rPr>
          <w:rFonts w:ascii="Garamond" w:hAnsi="Garamond"/>
        </w:rPr>
        <w:t xml:space="preserve"> výslovně prohlašuje, že na sebe přebírá nebezpečí změny okolností ve smyslu ustanovení § 1765 odst. 2 </w:t>
      </w:r>
      <w:r w:rsidR="009170C7">
        <w:rPr>
          <w:rFonts w:ascii="Garamond" w:hAnsi="Garamond"/>
        </w:rPr>
        <w:t>občanského zákoníku</w:t>
      </w:r>
      <w:r w:rsidR="007E2ADD" w:rsidRPr="009170C7">
        <w:rPr>
          <w:rFonts w:ascii="Garamond" w:hAnsi="Garamond"/>
        </w:rPr>
        <w:t xml:space="preserve">. </w:t>
      </w:r>
      <w:r w:rsidR="009170C7" w:rsidRPr="009170C7">
        <w:rPr>
          <w:rFonts w:ascii="Garamond" w:hAnsi="Garamond"/>
        </w:rPr>
        <w:t>Ustanovení § 1765 odst. 1 a § 1766 občanského zákoníku se na tuto smlouvu nepoužijí.</w:t>
      </w:r>
    </w:p>
    <w:p w:rsidR="00D15B42" w:rsidRDefault="00D15B42" w:rsidP="00D15B42">
      <w:pPr>
        <w:widowControl w:val="0"/>
        <w:autoSpaceDE w:val="0"/>
        <w:autoSpaceDN w:val="0"/>
        <w:adjustRightInd w:val="0"/>
        <w:ind w:left="360"/>
        <w:jc w:val="both"/>
        <w:rPr>
          <w:rFonts w:ascii="Garamond" w:hAnsi="Garamond"/>
        </w:rPr>
      </w:pPr>
    </w:p>
    <w:p w:rsidR="008C6D42" w:rsidRDefault="008C6D42" w:rsidP="008C6D42">
      <w:pPr>
        <w:keepNext/>
        <w:numPr>
          <w:ilvl w:val="0"/>
          <w:numId w:val="14"/>
        </w:numPr>
        <w:ind w:left="567" w:firstLine="0"/>
        <w:jc w:val="center"/>
        <w:rPr>
          <w:rFonts w:ascii="Garamond" w:hAnsi="Garamond"/>
        </w:rPr>
      </w:pPr>
    </w:p>
    <w:p w:rsidR="008C6D42" w:rsidRDefault="008C6D42" w:rsidP="008C6D42">
      <w:pPr>
        <w:jc w:val="center"/>
        <w:rPr>
          <w:rFonts w:ascii="Garamond" w:hAnsi="Garamond"/>
          <w:b/>
          <w:caps/>
        </w:rPr>
      </w:pPr>
      <w:r w:rsidRPr="008C6D42">
        <w:rPr>
          <w:rFonts w:ascii="Garamond" w:hAnsi="Garamond"/>
          <w:b/>
          <w:caps/>
        </w:rPr>
        <w:t>ZVLÁŠTNÍ USTANOVENÍ</w:t>
      </w:r>
    </w:p>
    <w:p w:rsidR="004B3FBA" w:rsidRPr="008C6D42" w:rsidRDefault="004B3FBA" w:rsidP="008C6D42">
      <w:pPr>
        <w:jc w:val="center"/>
        <w:rPr>
          <w:rFonts w:ascii="Garamond" w:hAnsi="Garamond"/>
          <w:b/>
          <w:caps/>
        </w:rPr>
      </w:pPr>
    </w:p>
    <w:p w:rsidR="00953D9B" w:rsidRDefault="00D735D2" w:rsidP="004B3FBA">
      <w:pPr>
        <w:widowControl w:val="0"/>
        <w:numPr>
          <w:ilvl w:val="0"/>
          <w:numId w:val="39"/>
        </w:numPr>
        <w:autoSpaceDE w:val="0"/>
        <w:autoSpaceDN w:val="0"/>
        <w:adjustRightInd w:val="0"/>
        <w:jc w:val="both"/>
        <w:rPr>
          <w:rFonts w:ascii="Garamond" w:hAnsi="Garamond"/>
        </w:rPr>
      </w:pPr>
      <w:r>
        <w:rPr>
          <w:rFonts w:ascii="Garamond" w:hAnsi="Garamond"/>
        </w:rPr>
        <w:t>Poskytovatel</w:t>
      </w:r>
      <w:r w:rsidR="00FA5B5C" w:rsidRPr="00853CA2">
        <w:rPr>
          <w:rFonts w:ascii="Garamond" w:hAnsi="Garamond"/>
        </w:rPr>
        <w:t xml:space="preserve"> </w:t>
      </w:r>
      <w:r w:rsidR="00FA5B5C">
        <w:rPr>
          <w:rFonts w:ascii="Garamond" w:hAnsi="Garamond"/>
        </w:rPr>
        <w:t xml:space="preserve">bere na vědomí, že </w:t>
      </w:r>
      <w:r w:rsidR="00FA5B5C" w:rsidRPr="00853CA2">
        <w:rPr>
          <w:rFonts w:ascii="Garamond" w:hAnsi="Garamond"/>
        </w:rPr>
        <w:t>je podle § 2 písm. e) zákona č. 320/2001 Sb., o finanční kontrole ve veřejné správě a o změně některých zákonů</w:t>
      </w:r>
      <w:r w:rsidR="00FA5B5C">
        <w:rPr>
          <w:rFonts w:ascii="Garamond" w:hAnsi="Garamond"/>
        </w:rPr>
        <w:t xml:space="preserve"> </w:t>
      </w:r>
      <w:r w:rsidR="00FA5B5C" w:rsidRPr="0038767C">
        <w:rPr>
          <w:rFonts w:ascii="Garamond" w:hAnsi="Garamond"/>
        </w:rPr>
        <w:t>(zákon o finanční kontrole)</w:t>
      </w:r>
      <w:r w:rsidR="00FA5B5C" w:rsidRPr="00853CA2">
        <w:rPr>
          <w:rFonts w:ascii="Garamond" w:hAnsi="Garamond"/>
        </w:rPr>
        <w:t>, osobou povinnou spolupůsobit při výkonu finanční kontroly prováděné v souvislosti s</w:t>
      </w:r>
      <w:r w:rsidR="00FA5B5C">
        <w:rPr>
          <w:rFonts w:ascii="Garamond" w:hAnsi="Garamond"/>
        </w:rPr>
        <w:t xml:space="preserve"> hrazením </w:t>
      </w:r>
      <w:r w:rsidR="00FA5B5C" w:rsidRPr="00853CA2">
        <w:rPr>
          <w:rFonts w:ascii="Garamond" w:hAnsi="Garamond"/>
        </w:rPr>
        <w:t>zboží nebo služeb z veřejných výdajů.</w:t>
      </w:r>
    </w:p>
    <w:p w:rsidR="00F34964" w:rsidRDefault="00F34964" w:rsidP="00F34964">
      <w:pPr>
        <w:widowControl w:val="0"/>
        <w:autoSpaceDE w:val="0"/>
        <w:autoSpaceDN w:val="0"/>
        <w:adjustRightInd w:val="0"/>
        <w:ind w:left="360"/>
        <w:jc w:val="both"/>
        <w:rPr>
          <w:rFonts w:ascii="Garamond" w:hAnsi="Garamond"/>
        </w:rPr>
      </w:pPr>
    </w:p>
    <w:p w:rsidR="00953D9B" w:rsidRDefault="005E4766" w:rsidP="004B3FBA">
      <w:pPr>
        <w:widowControl w:val="0"/>
        <w:numPr>
          <w:ilvl w:val="0"/>
          <w:numId w:val="39"/>
        </w:numPr>
        <w:autoSpaceDE w:val="0"/>
        <w:autoSpaceDN w:val="0"/>
        <w:adjustRightInd w:val="0"/>
        <w:jc w:val="both"/>
        <w:rPr>
          <w:rFonts w:ascii="Garamond" w:hAnsi="Garamond"/>
        </w:rPr>
      </w:pPr>
      <w:r w:rsidRPr="00853CA2">
        <w:rPr>
          <w:rFonts w:ascii="Garamond" w:hAnsi="Garamond"/>
        </w:rPr>
        <w:t xml:space="preserve">Objednatel je povinen dle zákona č. 106/1999 Sb., o svobodném přístupu k informacím, poskytovat informace k uzavíraným smlouvám a jejich plnění všem žadatelům o informaci. Má-li </w:t>
      </w:r>
      <w:r w:rsidR="00D735D2">
        <w:rPr>
          <w:rFonts w:ascii="Garamond" w:hAnsi="Garamond"/>
        </w:rPr>
        <w:t>poskytovatel</w:t>
      </w:r>
      <w:r w:rsidRPr="00853CA2">
        <w:rPr>
          <w:rFonts w:ascii="Garamond" w:hAnsi="Garamond"/>
        </w:rPr>
        <w:t xml:space="preserve"> za to, že některé informace vztahující se k </w:t>
      </w:r>
      <w:r>
        <w:rPr>
          <w:rFonts w:ascii="Garamond" w:hAnsi="Garamond"/>
        </w:rPr>
        <w:t>této s</w:t>
      </w:r>
      <w:r w:rsidRPr="00853CA2">
        <w:rPr>
          <w:rFonts w:ascii="Garamond" w:hAnsi="Garamond"/>
        </w:rPr>
        <w:t xml:space="preserve">mlouvě spadají pod omezení práva na informace dle výše uvedeného zákona a neměly by být poskytovány žadatelům o informaci (např. obchodní tajemství), může je vymezit v písemném dodatku k </w:t>
      </w:r>
      <w:r>
        <w:rPr>
          <w:rFonts w:ascii="Garamond" w:hAnsi="Garamond"/>
        </w:rPr>
        <w:t>této s</w:t>
      </w:r>
      <w:r w:rsidRPr="00853CA2">
        <w:rPr>
          <w:rFonts w:ascii="Garamond" w:hAnsi="Garamond"/>
        </w:rPr>
        <w:t>mlouvě.</w:t>
      </w:r>
    </w:p>
    <w:p w:rsidR="001A6720" w:rsidRDefault="001A6720" w:rsidP="001A6720">
      <w:pPr>
        <w:widowControl w:val="0"/>
        <w:autoSpaceDE w:val="0"/>
        <w:autoSpaceDN w:val="0"/>
        <w:adjustRightInd w:val="0"/>
        <w:ind w:left="360"/>
        <w:jc w:val="both"/>
        <w:rPr>
          <w:rFonts w:ascii="Garamond" w:hAnsi="Garamond"/>
        </w:rPr>
      </w:pPr>
    </w:p>
    <w:p w:rsidR="00953D9B" w:rsidRPr="000A46F4" w:rsidRDefault="00D735D2" w:rsidP="004B3FBA">
      <w:pPr>
        <w:widowControl w:val="0"/>
        <w:numPr>
          <w:ilvl w:val="0"/>
          <w:numId w:val="39"/>
        </w:numPr>
        <w:autoSpaceDE w:val="0"/>
        <w:autoSpaceDN w:val="0"/>
        <w:adjustRightInd w:val="0"/>
        <w:jc w:val="both"/>
        <w:rPr>
          <w:rFonts w:ascii="Garamond" w:hAnsi="Garamond"/>
        </w:rPr>
      </w:pPr>
      <w:r>
        <w:rPr>
          <w:rFonts w:ascii="Garamond" w:hAnsi="Garamond"/>
        </w:rPr>
        <w:t>Poskytovatel</w:t>
      </w:r>
      <w:r w:rsidR="001A6720" w:rsidRPr="000A46F4">
        <w:rPr>
          <w:rFonts w:ascii="Garamond" w:hAnsi="Garamond"/>
        </w:rPr>
        <w:t xml:space="preserve"> bere na vědomí, že objednatel je osobou povinnou uveřejňovat dokumenty v registru smluv dle zákona č. 340/2015 Sb., o zvláštních podmínkách účinnosti některých smluv, uveřejňování těchto smluv a o registru smluv (zákon o registru smluv). Objednatel uveřejní tento dokument v registru smluv za předpokladu, že se bude jednat o dokument dle § 2 odst. 1 zákona o registru smluv, na nějž nedopadá výjimka dle § 3 zákona o registru smluv.</w:t>
      </w:r>
    </w:p>
    <w:p w:rsidR="001A6720" w:rsidRDefault="001A6720" w:rsidP="001A6720">
      <w:pPr>
        <w:widowControl w:val="0"/>
        <w:autoSpaceDE w:val="0"/>
        <w:autoSpaceDN w:val="0"/>
        <w:adjustRightInd w:val="0"/>
        <w:ind w:left="360"/>
        <w:jc w:val="both"/>
        <w:rPr>
          <w:rFonts w:ascii="Garamond" w:hAnsi="Garamond"/>
          <w:highlight w:val="green"/>
        </w:rPr>
      </w:pPr>
    </w:p>
    <w:p w:rsidR="009436A1" w:rsidRPr="009436A1" w:rsidRDefault="00DD203D" w:rsidP="009436A1">
      <w:pPr>
        <w:widowControl w:val="0"/>
        <w:numPr>
          <w:ilvl w:val="0"/>
          <w:numId w:val="39"/>
        </w:numPr>
        <w:autoSpaceDE w:val="0"/>
        <w:autoSpaceDN w:val="0"/>
        <w:adjustRightInd w:val="0"/>
        <w:jc w:val="both"/>
        <w:rPr>
          <w:rFonts w:ascii="Garamond" w:hAnsi="Garamond"/>
        </w:rPr>
      </w:pPr>
      <w:r>
        <w:rPr>
          <w:rFonts w:ascii="Garamond" w:hAnsi="Garamond"/>
        </w:rPr>
        <w:t>Objednatel předá poskytovatel</w:t>
      </w:r>
      <w:r w:rsidR="001159D4">
        <w:rPr>
          <w:rFonts w:ascii="Garamond" w:hAnsi="Garamond"/>
        </w:rPr>
        <w:t xml:space="preserve">i příslušnou Instrukci Ministerstva spravedlnosti o </w:t>
      </w:r>
      <w:r w:rsidR="009436A1" w:rsidRPr="009436A1">
        <w:rPr>
          <w:rFonts w:ascii="Garamond" w:hAnsi="Garamond"/>
        </w:rPr>
        <w:t xml:space="preserve">zajištění bezpečnosti informací v prostředí informačních a komunikačních technologií resortu spravedlnosti. Poskytovatel </w:t>
      </w:r>
      <w:r w:rsidR="006F0F85">
        <w:rPr>
          <w:rFonts w:ascii="Garamond" w:hAnsi="Garamond"/>
        </w:rPr>
        <w:t xml:space="preserve">je povinen řídit se touto instrukcí </w:t>
      </w:r>
      <w:r w:rsidR="009436A1" w:rsidRPr="009436A1">
        <w:rPr>
          <w:rFonts w:ascii="Garamond" w:hAnsi="Garamond"/>
        </w:rPr>
        <w:t xml:space="preserve">při jakékoliv činnosti pro Nejvyšší správní soud. </w:t>
      </w:r>
    </w:p>
    <w:p w:rsidR="009436A1" w:rsidRPr="009436A1" w:rsidRDefault="009436A1" w:rsidP="009436A1">
      <w:pPr>
        <w:pStyle w:val="Odstavecseseznamem"/>
        <w:ind w:left="360"/>
        <w:rPr>
          <w:color w:val="1F497D"/>
        </w:rPr>
      </w:pPr>
    </w:p>
    <w:p w:rsidR="00953D9B" w:rsidRDefault="00EC01D1" w:rsidP="004B3FBA">
      <w:pPr>
        <w:pStyle w:val="Odstavecseseznamem"/>
        <w:numPr>
          <w:ilvl w:val="0"/>
          <w:numId w:val="39"/>
        </w:numPr>
        <w:tabs>
          <w:tab w:val="left" w:pos="0"/>
        </w:tabs>
        <w:spacing w:after="0" w:line="240" w:lineRule="auto"/>
        <w:jc w:val="both"/>
        <w:rPr>
          <w:rFonts w:ascii="Garamond" w:eastAsia="Times New Roman" w:hAnsi="Garamond"/>
          <w:sz w:val="24"/>
          <w:szCs w:val="24"/>
          <w:lang w:eastAsia="cs-CZ"/>
        </w:rPr>
      </w:pPr>
      <w:r w:rsidRPr="00970B9E">
        <w:rPr>
          <w:rFonts w:ascii="Garamond" w:eastAsia="Times New Roman" w:hAnsi="Garamond"/>
          <w:sz w:val="24"/>
          <w:szCs w:val="24"/>
          <w:lang w:eastAsia="cs-CZ"/>
        </w:rPr>
        <w:t xml:space="preserve">Dojde-li u </w:t>
      </w:r>
      <w:r w:rsidR="00745E4E">
        <w:rPr>
          <w:rFonts w:ascii="Garamond" w:eastAsia="Times New Roman" w:hAnsi="Garamond"/>
          <w:sz w:val="24"/>
          <w:szCs w:val="24"/>
          <w:lang w:eastAsia="cs-CZ"/>
        </w:rPr>
        <w:t>poskytovatele</w:t>
      </w:r>
      <w:r w:rsidRPr="00970B9E">
        <w:rPr>
          <w:rFonts w:ascii="Garamond" w:eastAsia="Times New Roman" w:hAnsi="Garamond"/>
          <w:sz w:val="24"/>
          <w:szCs w:val="24"/>
          <w:lang w:eastAsia="cs-CZ"/>
        </w:rPr>
        <w:t xml:space="preserve"> ke změně podstatných skutečností zapisovaných do obchodního rejstříku </w:t>
      </w:r>
      <w:r w:rsidR="0097070A">
        <w:rPr>
          <w:rFonts w:ascii="Garamond" w:eastAsia="Times New Roman" w:hAnsi="Garamond"/>
          <w:sz w:val="24"/>
          <w:szCs w:val="24"/>
          <w:lang w:eastAsia="cs-CZ"/>
        </w:rPr>
        <w:t xml:space="preserve">jako např. insolvenční řízení, </w:t>
      </w:r>
      <w:r w:rsidRPr="00970B9E">
        <w:rPr>
          <w:rFonts w:ascii="Garamond" w:eastAsia="Times New Roman" w:hAnsi="Garamond"/>
          <w:sz w:val="24"/>
          <w:szCs w:val="24"/>
          <w:lang w:eastAsia="cs-CZ"/>
        </w:rPr>
        <w:t>vstup do likvidace, je tento povinen oznámit nové skutečnosti objednateli ve lhůtě 14 dnů od zápisu této změny v obchodním rejstříku. Objednatel je v </w:t>
      </w:r>
      <w:r w:rsidR="00171E87">
        <w:rPr>
          <w:rFonts w:ascii="Garamond" w:eastAsia="Times New Roman" w:hAnsi="Garamond"/>
          <w:sz w:val="24"/>
          <w:szCs w:val="24"/>
          <w:lang w:eastAsia="cs-CZ"/>
        </w:rPr>
        <w:t>takovém</w:t>
      </w:r>
      <w:r w:rsidR="00171E87" w:rsidRPr="00970B9E">
        <w:rPr>
          <w:rFonts w:ascii="Garamond" w:eastAsia="Times New Roman" w:hAnsi="Garamond"/>
          <w:sz w:val="24"/>
          <w:szCs w:val="24"/>
          <w:lang w:eastAsia="cs-CZ"/>
        </w:rPr>
        <w:t xml:space="preserve"> </w:t>
      </w:r>
      <w:r w:rsidRPr="00970B9E">
        <w:rPr>
          <w:rFonts w:ascii="Garamond" w:eastAsia="Times New Roman" w:hAnsi="Garamond"/>
          <w:sz w:val="24"/>
          <w:szCs w:val="24"/>
          <w:lang w:eastAsia="cs-CZ"/>
        </w:rPr>
        <w:t xml:space="preserve">případě oprávněn </w:t>
      </w:r>
      <w:r w:rsidR="00171E87" w:rsidRPr="00970B9E">
        <w:rPr>
          <w:rFonts w:ascii="Garamond" w:eastAsia="Times New Roman" w:hAnsi="Garamond"/>
          <w:sz w:val="24"/>
          <w:szCs w:val="24"/>
          <w:lang w:eastAsia="cs-CZ"/>
        </w:rPr>
        <w:t xml:space="preserve">smlouvu </w:t>
      </w:r>
      <w:r w:rsidRPr="00970B9E">
        <w:rPr>
          <w:rFonts w:ascii="Garamond" w:eastAsia="Times New Roman" w:hAnsi="Garamond"/>
          <w:sz w:val="24"/>
          <w:szCs w:val="24"/>
          <w:lang w:eastAsia="cs-CZ"/>
        </w:rPr>
        <w:t xml:space="preserve">písemně vypovědět z důvodu změny podstatných skutečností na straně </w:t>
      </w:r>
      <w:r w:rsidR="00745E4E">
        <w:rPr>
          <w:rFonts w:ascii="Garamond" w:eastAsia="Times New Roman" w:hAnsi="Garamond"/>
          <w:sz w:val="24"/>
          <w:szCs w:val="24"/>
          <w:lang w:eastAsia="cs-CZ"/>
        </w:rPr>
        <w:t>poskytovatele</w:t>
      </w:r>
      <w:r w:rsidRPr="00970B9E">
        <w:rPr>
          <w:rFonts w:ascii="Garamond" w:eastAsia="Times New Roman" w:hAnsi="Garamond"/>
          <w:sz w:val="24"/>
          <w:szCs w:val="24"/>
          <w:lang w:eastAsia="cs-CZ"/>
        </w:rPr>
        <w:t xml:space="preserve">. Výpovědní lhůta činí 14 dnů a počíná běžet následujícím dnem po doručení výpovědi </w:t>
      </w:r>
      <w:r w:rsidR="00745E4E">
        <w:rPr>
          <w:rFonts w:ascii="Garamond" w:eastAsia="Times New Roman" w:hAnsi="Garamond"/>
          <w:sz w:val="24"/>
          <w:szCs w:val="24"/>
          <w:lang w:eastAsia="cs-CZ"/>
        </w:rPr>
        <w:t>poskytovateli</w:t>
      </w:r>
      <w:r w:rsidRPr="00970B9E">
        <w:rPr>
          <w:rFonts w:ascii="Garamond" w:eastAsia="Times New Roman" w:hAnsi="Garamond"/>
          <w:sz w:val="24"/>
          <w:szCs w:val="24"/>
          <w:lang w:eastAsia="cs-CZ"/>
        </w:rPr>
        <w:t>.</w:t>
      </w:r>
    </w:p>
    <w:p w:rsidR="001159D4" w:rsidRDefault="001159D4" w:rsidP="00F34964">
      <w:pPr>
        <w:tabs>
          <w:tab w:val="left" w:pos="0"/>
        </w:tabs>
        <w:jc w:val="both"/>
        <w:rPr>
          <w:rFonts w:ascii="Garamond" w:hAnsi="Garamond"/>
        </w:rPr>
      </w:pPr>
    </w:p>
    <w:p w:rsidR="00953D9B" w:rsidRDefault="00953D9B" w:rsidP="00953D9B">
      <w:pPr>
        <w:keepNext/>
        <w:numPr>
          <w:ilvl w:val="0"/>
          <w:numId w:val="14"/>
        </w:numPr>
        <w:ind w:left="397" w:firstLine="0"/>
        <w:jc w:val="center"/>
        <w:rPr>
          <w:rFonts w:ascii="Garamond" w:hAnsi="Garamond"/>
          <w:b/>
        </w:rPr>
      </w:pPr>
    </w:p>
    <w:p w:rsidR="00EB492C" w:rsidRPr="00FA3EE5" w:rsidRDefault="00F34964" w:rsidP="003120DE">
      <w:pPr>
        <w:jc w:val="center"/>
        <w:rPr>
          <w:rFonts w:ascii="Garamond" w:hAnsi="Garamond"/>
          <w:b/>
          <w:caps/>
        </w:rPr>
      </w:pPr>
      <w:r w:rsidRPr="00F34964">
        <w:rPr>
          <w:rFonts w:ascii="Garamond" w:hAnsi="Garamond"/>
          <w:b/>
          <w:caps/>
        </w:rPr>
        <w:t>Závěrečná ustanovení</w:t>
      </w:r>
    </w:p>
    <w:p w:rsidR="00EB492C" w:rsidRPr="00853CA2" w:rsidRDefault="00EB492C" w:rsidP="003120DE">
      <w:pPr>
        <w:jc w:val="both"/>
        <w:rPr>
          <w:rFonts w:ascii="Garamond" w:hAnsi="Garamond"/>
          <w:b/>
        </w:rPr>
      </w:pPr>
    </w:p>
    <w:p w:rsidR="00953D9B" w:rsidRDefault="0038767C" w:rsidP="00953D9B">
      <w:pPr>
        <w:pStyle w:val="Odstavecseseznamem"/>
        <w:numPr>
          <w:ilvl w:val="0"/>
          <w:numId w:val="24"/>
        </w:numPr>
        <w:spacing w:after="0" w:line="240" w:lineRule="auto"/>
        <w:jc w:val="both"/>
        <w:rPr>
          <w:rFonts w:ascii="Garamond" w:hAnsi="Garamond"/>
          <w:sz w:val="24"/>
          <w:szCs w:val="24"/>
        </w:rPr>
      </w:pPr>
      <w:r w:rsidRPr="0038767C">
        <w:rPr>
          <w:rFonts w:ascii="Garamond" w:hAnsi="Garamond"/>
          <w:sz w:val="24"/>
          <w:szCs w:val="24"/>
        </w:rPr>
        <w:t>Tato smlouva, jakož i práva a povinnosti vzniklé na základě té</w:t>
      </w:r>
      <w:r w:rsidR="0034017B">
        <w:rPr>
          <w:rFonts w:ascii="Garamond" w:hAnsi="Garamond"/>
          <w:sz w:val="24"/>
          <w:szCs w:val="24"/>
        </w:rPr>
        <w:t>to smlouvy nebo v souvislosti s </w:t>
      </w:r>
      <w:r w:rsidRPr="0038767C">
        <w:rPr>
          <w:rFonts w:ascii="Garamond" w:hAnsi="Garamond"/>
          <w:sz w:val="24"/>
          <w:szCs w:val="24"/>
        </w:rPr>
        <w:t>ní a smlouvou výslovně neupravené, se řídí občanským zákoníkem.</w:t>
      </w:r>
    </w:p>
    <w:p w:rsidR="00D442F1" w:rsidRPr="00853CA2" w:rsidRDefault="00D442F1" w:rsidP="00A40D2A">
      <w:pPr>
        <w:pStyle w:val="Odstavecseseznamem"/>
        <w:spacing w:after="0" w:line="240" w:lineRule="auto"/>
        <w:ind w:left="360"/>
        <w:jc w:val="both"/>
        <w:rPr>
          <w:rFonts w:ascii="Garamond" w:hAnsi="Garamond"/>
          <w:sz w:val="24"/>
          <w:szCs w:val="24"/>
        </w:rPr>
      </w:pPr>
    </w:p>
    <w:p w:rsidR="00953D9B" w:rsidRDefault="001D461B" w:rsidP="00953D9B">
      <w:pPr>
        <w:pStyle w:val="Odstavecseseznamem"/>
        <w:numPr>
          <w:ilvl w:val="0"/>
          <w:numId w:val="24"/>
        </w:numPr>
        <w:spacing w:after="0" w:line="240" w:lineRule="auto"/>
        <w:jc w:val="both"/>
        <w:rPr>
          <w:rFonts w:ascii="Garamond" w:hAnsi="Garamond"/>
          <w:sz w:val="24"/>
          <w:szCs w:val="24"/>
        </w:rPr>
      </w:pPr>
      <w:r w:rsidRPr="00853CA2">
        <w:rPr>
          <w:rFonts w:ascii="Garamond" w:hAnsi="Garamond"/>
          <w:sz w:val="24"/>
          <w:szCs w:val="24"/>
        </w:rPr>
        <w:t xml:space="preserve">Přijetí návrhu na uzavření </w:t>
      </w:r>
      <w:r w:rsidR="0038767C">
        <w:rPr>
          <w:rFonts w:ascii="Garamond" w:hAnsi="Garamond"/>
          <w:sz w:val="24"/>
          <w:szCs w:val="24"/>
        </w:rPr>
        <w:t>této s</w:t>
      </w:r>
      <w:r w:rsidR="0038767C" w:rsidRPr="00853CA2">
        <w:rPr>
          <w:rFonts w:ascii="Garamond" w:hAnsi="Garamond"/>
          <w:sz w:val="24"/>
          <w:szCs w:val="24"/>
        </w:rPr>
        <w:t xml:space="preserve">mlouvy </w:t>
      </w:r>
      <w:r w:rsidRPr="00853CA2">
        <w:rPr>
          <w:rFonts w:ascii="Garamond" w:hAnsi="Garamond"/>
          <w:sz w:val="24"/>
          <w:szCs w:val="24"/>
        </w:rPr>
        <w:t xml:space="preserve">s jakýmkoli dodatkem či odchylkou se vylučuje. </w:t>
      </w:r>
    </w:p>
    <w:p w:rsidR="00ED1C14" w:rsidRDefault="00ED1C14" w:rsidP="00ED1C14">
      <w:pPr>
        <w:pStyle w:val="Odstavecseseznamem"/>
        <w:spacing w:after="0" w:line="240" w:lineRule="auto"/>
        <w:ind w:left="360"/>
        <w:jc w:val="both"/>
        <w:rPr>
          <w:rFonts w:ascii="Garamond" w:hAnsi="Garamond"/>
          <w:sz w:val="24"/>
          <w:szCs w:val="24"/>
        </w:rPr>
      </w:pPr>
    </w:p>
    <w:p w:rsidR="00953D9B" w:rsidRDefault="0038767C" w:rsidP="00953D9B">
      <w:pPr>
        <w:pStyle w:val="Odstavecseseznamem"/>
        <w:numPr>
          <w:ilvl w:val="0"/>
          <w:numId w:val="24"/>
        </w:numPr>
        <w:spacing w:after="0" w:line="240" w:lineRule="auto"/>
        <w:jc w:val="both"/>
        <w:rPr>
          <w:rFonts w:ascii="Garamond" w:hAnsi="Garamond"/>
          <w:sz w:val="24"/>
          <w:szCs w:val="24"/>
        </w:rPr>
      </w:pPr>
      <w:r w:rsidRPr="0038767C">
        <w:rPr>
          <w:rFonts w:ascii="Garamond" w:hAnsi="Garamond"/>
          <w:sz w:val="24"/>
          <w:szCs w:val="24"/>
        </w:rPr>
        <w:t>Smluvní strany jsou povinny se vzájemně a neodkladně informovat o změně údajů týkajících se jejich identifikace, jakož i ostatních údajů nutných pro plnění dle této smlouvy.</w:t>
      </w:r>
    </w:p>
    <w:p w:rsidR="00E11FCD" w:rsidRDefault="00E11FCD">
      <w:pPr>
        <w:pStyle w:val="Odstavecseseznamem"/>
        <w:spacing w:after="0" w:line="240" w:lineRule="auto"/>
        <w:ind w:left="360"/>
        <w:jc w:val="both"/>
        <w:rPr>
          <w:rFonts w:ascii="Garamond" w:hAnsi="Garamond"/>
          <w:sz w:val="24"/>
          <w:szCs w:val="24"/>
        </w:rPr>
      </w:pPr>
    </w:p>
    <w:p w:rsidR="00953D9B" w:rsidRDefault="007E2ADD" w:rsidP="00953D9B">
      <w:pPr>
        <w:pStyle w:val="Odstavecseseznamem"/>
        <w:numPr>
          <w:ilvl w:val="0"/>
          <w:numId w:val="24"/>
        </w:numPr>
        <w:spacing w:after="0" w:line="240" w:lineRule="auto"/>
        <w:jc w:val="both"/>
        <w:rPr>
          <w:rFonts w:ascii="Garamond" w:hAnsi="Garamond"/>
          <w:sz w:val="24"/>
          <w:szCs w:val="24"/>
        </w:rPr>
      </w:pPr>
      <w:r w:rsidRPr="00853CA2">
        <w:rPr>
          <w:rFonts w:ascii="Garamond" w:hAnsi="Garamond"/>
          <w:sz w:val="24"/>
          <w:szCs w:val="24"/>
        </w:rPr>
        <w:t xml:space="preserve">Smluvní strany </w:t>
      </w:r>
      <w:r w:rsidR="003E35DF" w:rsidRPr="00853CA2">
        <w:rPr>
          <w:rFonts w:ascii="Garamond" w:hAnsi="Garamond"/>
          <w:sz w:val="24"/>
          <w:szCs w:val="24"/>
        </w:rPr>
        <w:t xml:space="preserve">v souladu s ustanovením § 558 odst. 2 </w:t>
      </w:r>
      <w:r w:rsidR="0038767C">
        <w:rPr>
          <w:rFonts w:ascii="Garamond" w:hAnsi="Garamond"/>
          <w:sz w:val="24"/>
          <w:szCs w:val="24"/>
        </w:rPr>
        <w:t>občanského zákoníku</w:t>
      </w:r>
      <w:r w:rsidR="0038767C" w:rsidRPr="00853CA2">
        <w:rPr>
          <w:rFonts w:ascii="Garamond" w:hAnsi="Garamond"/>
          <w:sz w:val="24"/>
          <w:szCs w:val="24"/>
        </w:rPr>
        <w:t xml:space="preserve"> </w:t>
      </w:r>
      <w:r w:rsidRPr="00853CA2">
        <w:rPr>
          <w:rFonts w:ascii="Garamond" w:hAnsi="Garamond"/>
          <w:sz w:val="24"/>
          <w:szCs w:val="24"/>
        </w:rPr>
        <w:t xml:space="preserve">vylučují použití </w:t>
      </w:r>
      <w:r w:rsidR="003E35DF" w:rsidRPr="00853CA2">
        <w:rPr>
          <w:rFonts w:ascii="Garamond" w:hAnsi="Garamond"/>
          <w:sz w:val="24"/>
          <w:szCs w:val="24"/>
        </w:rPr>
        <w:t xml:space="preserve">obchodních zvyklostí </w:t>
      </w:r>
      <w:r w:rsidRPr="00853CA2">
        <w:rPr>
          <w:rFonts w:ascii="Garamond" w:hAnsi="Garamond"/>
          <w:sz w:val="24"/>
          <w:szCs w:val="24"/>
        </w:rPr>
        <w:t xml:space="preserve">na právní vztahy vzniklé </w:t>
      </w:r>
      <w:r w:rsidR="0038767C" w:rsidRPr="00853CA2">
        <w:rPr>
          <w:rFonts w:ascii="Garamond" w:hAnsi="Garamond"/>
          <w:sz w:val="24"/>
          <w:szCs w:val="24"/>
        </w:rPr>
        <w:t>z</w:t>
      </w:r>
      <w:r w:rsidR="0038767C">
        <w:rPr>
          <w:rFonts w:ascii="Garamond" w:hAnsi="Garamond"/>
          <w:sz w:val="24"/>
          <w:szCs w:val="24"/>
        </w:rPr>
        <w:t xml:space="preserve"> této</w:t>
      </w:r>
      <w:r w:rsidR="0038767C" w:rsidRPr="00853CA2">
        <w:rPr>
          <w:rFonts w:ascii="Garamond" w:hAnsi="Garamond"/>
          <w:sz w:val="24"/>
          <w:szCs w:val="24"/>
        </w:rPr>
        <w:t xml:space="preserve"> </w:t>
      </w:r>
      <w:r w:rsidR="0038767C">
        <w:rPr>
          <w:rFonts w:ascii="Garamond" w:hAnsi="Garamond"/>
          <w:sz w:val="24"/>
          <w:szCs w:val="24"/>
        </w:rPr>
        <w:t>s</w:t>
      </w:r>
      <w:r w:rsidRPr="00853CA2">
        <w:rPr>
          <w:rFonts w:ascii="Garamond" w:hAnsi="Garamond"/>
          <w:sz w:val="24"/>
          <w:szCs w:val="24"/>
        </w:rPr>
        <w:t>mlouvy.</w:t>
      </w:r>
    </w:p>
    <w:p w:rsidR="00F34964" w:rsidRDefault="00F34964">
      <w:pPr>
        <w:ind w:left="360"/>
        <w:contextualSpacing/>
        <w:jc w:val="both"/>
        <w:rPr>
          <w:rFonts w:ascii="Garamond" w:hAnsi="Garamond"/>
        </w:rPr>
      </w:pPr>
    </w:p>
    <w:p w:rsidR="00953D9B" w:rsidRDefault="007E2ADD" w:rsidP="00953D9B">
      <w:pPr>
        <w:numPr>
          <w:ilvl w:val="0"/>
          <w:numId w:val="24"/>
        </w:numPr>
        <w:contextualSpacing/>
        <w:jc w:val="both"/>
        <w:rPr>
          <w:rFonts w:ascii="Garamond" w:hAnsi="Garamond"/>
        </w:rPr>
      </w:pPr>
      <w:r w:rsidRPr="00853CA2">
        <w:rPr>
          <w:rFonts w:ascii="Garamond" w:hAnsi="Garamond"/>
        </w:rPr>
        <w:t xml:space="preserve">Smluvní strany souhlasně prohlašují, že </w:t>
      </w:r>
      <w:r w:rsidR="0038767C">
        <w:rPr>
          <w:rFonts w:ascii="Garamond" w:hAnsi="Garamond"/>
        </w:rPr>
        <w:t>tato s</w:t>
      </w:r>
      <w:r w:rsidR="0038767C" w:rsidRPr="00853CA2">
        <w:rPr>
          <w:rFonts w:ascii="Garamond" w:hAnsi="Garamond"/>
        </w:rPr>
        <w:t xml:space="preserve">mlouva </w:t>
      </w:r>
      <w:r w:rsidRPr="00853CA2">
        <w:rPr>
          <w:rFonts w:ascii="Garamond" w:hAnsi="Garamond"/>
        </w:rPr>
        <w:t xml:space="preserve">není smlouvou uzavřenou adhezním způsobem ve smyslu ustanovení § 1798 a násl. </w:t>
      </w:r>
      <w:r w:rsidR="0038767C">
        <w:rPr>
          <w:rFonts w:ascii="Garamond" w:hAnsi="Garamond"/>
        </w:rPr>
        <w:t>občanského zákoníku</w:t>
      </w:r>
      <w:r w:rsidRPr="00853CA2">
        <w:rPr>
          <w:rFonts w:ascii="Garamond" w:hAnsi="Garamond"/>
        </w:rPr>
        <w:t>.</w:t>
      </w:r>
      <w:r w:rsidR="00612CCC" w:rsidRPr="00853CA2">
        <w:rPr>
          <w:rFonts w:ascii="Garamond" w:hAnsi="Garamond"/>
        </w:rPr>
        <w:t xml:space="preserve"> </w:t>
      </w:r>
      <w:r w:rsidR="008E068B" w:rsidRPr="00853CA2">
        <w:rPr>
          <w:rFonts w:ascii="Garamond" w:hAnsi="Garamond"/>
        </w:rPr>
        <w:t>Ustanovení § 1799 a</w:t>
      </w:r>
      <w:r w:rsidR="00485FF6">
        <w:rPr>
          <w:rFonts w:ascii="Garamond" w:hAnsi="Garamond"/>
        </w:rPr>
        <w:t> </w:t>
      </w:r>
      <w:r w:rsidR="008E068B" w:rsidRPr="00853CA2">
        <w:rPr>
          <w:rFonts w:ascii="Garamond" w:hAnsi="Garamond"/>
        </w:rPr>
        <w:t>§</w:t>
      </w:r>
      <w:r w:rsidR="00485FF6">
        <w:rPr>
          <w:rFonts w:ascii="Garamond" w:hAnsi="Garamond"/>
        </w:rPr>
        <w:t> </w:t>
      </w:r>
      <w:r w:rsidR="008E068B" w:rsidRPr="00853CA2">
        <w:rPr>
          <w:rFonts w:ascii="Garamond" w:hAnsi="Garamond"/>
        </w:rPr>
        <w:t xml:space="preserve">1800 </w:t>
      </w:r>
      <w:r w:rsidR="0038767C">
        <w:rPr>
          <w:rFonts w:ascii="Garamond" w:hAnsi="Garamond"/>
        </w:rPr>
        <w:t>občanského zákoníku</w:t>
      </w:r>
      <w:r w:rsidR="008E068B" w:rsidRPr="00853CA2">
        <w:rPr>
          <w:rFonts w:ascii="Garamond" w:hAnsi="Garamond"/>
        </w:rPr>
        <w:t xml:space="preserve"> se nepoužijí.</w:t>
      </w:r>
      <w:r w:rsidRPr="00853CA2">
        <w:rPr>
          <w:rFonts w:ascii="Garamond" w:hAnsi="Garamond"/>
        </w:rPr>
        <w:t xml:space="preserve"> </w:t>
      </w:r>
    </w:p>
    <w:p w:rsidR="00F34964" w:rsidRDefault="00F34964">
      <w:pPr>
        <w:contextualSpacing/>
        <w:jc w:val="both"/>
        <w:rPr>
          <w:rFonts w:ascii="Garamond" w:hAnsi="Garamond"/>
        </w:rPr>
      </w:pPr>
    </w:p>
    <w:p w:rsidR="00953D9B" w:rsidRDefault="0038767C" w:rsidP="00953D9B">
      <w:pPr>
        <w:numPr>
          <w:ilvl w:val="0"/>
          <w:numId w:val="24"/>
        </w:numPr>
        <w:contextualSpacing/>
        <w:jc w:val="both"/>
        <w:rPr>
          <w:rFonts w:ascii="Garamond" w:hAnsi="Garamond"/>
        </w:rPr>
      </w:pPr>
      <w:r w:rsidRPr="009170C7">
        <w:rPr>
          <w:rFonts w:ascii="Garamond" w:hAnsi="Garamond"/>
        </w:rPr>
        <w:t>Stane-li se některé ustanovení této smlouvy neplatným či neúčinným, nedotýká se to ostatních ustanovení této smlouvy, která zůstávají platná a účinná. Smluvní strany se v tomto případě zavazují neprodleně dohodou nahradit ustanovení neplatné či neúčinné novým ustanovením platným a účinným, které nejlépe odpovídá původně zamýšlenému účelu ustanovení neplatného či neúčinného. Do té doby platí odpovídající úprava obecně závazných právních předpisů České republiky.</w:t>
      </w:r>
    </w:p>
    <w:p w:rsidR="00F34964" w:rsidRDefault="00F34964">
      <w:pPr>
        <w:ind w:left="360"/>
        <w:contextualSpacing/>
        <w:jc w:val="both"/>
        <w:rPr>
          <w:rFonts w:ascii="Garamond" w:hAnsi="Garamond"/>
        </w:rPr>
      </w:pPr>
    </w:p>
    <w:p w:rsidR="00F42D87" w:rsidRDefault="0038767C" w:rsidP="00953D9B">
      <w:pPr>
        <w:numPr>
          <w:ilvl w:val="0"/>
          <w:numId w:val="24"/>
        </w:numPr>
        <w:contextualSpacing/>
        <w:jc w:val="both"/>
        <w:rPr>
          <w:rFonts w:ascii="Garamond" w:hAnsi="Garamond"/>
        </w:rPr>
      </w:pPr>
      <w:r w:rsidRPr="0038767C">
        <w:rPr>
          <w:rFonts w:ascii="Garamond" w:hAnsi="Garamond"/>
        </w:rPr>
        <w:t>Tuto smlouvu je možné měnit pouze na základě dohody formou písemných číslovaných dodatků podepsaných oprávněnými zástupci obou smluvních stran.</w:t>
      </w:r>
      <w:r w:rsidR="00F2558D" w:rsidRPr="001B323A">
        <w:rPr>
          <w:rFonts w:ascii="Garamond" w:hAnsi="Garamond"/>
        </w:rPr>
        <w:t xml:space="preserve"> </w:t>
      </w:r>
    </w:p>
    <w:p w:rsidR="00953D9B" w:rsidRDefault="00F2558D" w:rsidP="00F42D87">
      <w:pPr>
        <w:ind w:left="360"/>
        <w:contextualSpacing/>
        <w:jc w:val="both"/>
        <w:rPr>
          <w:rFonts w:ascii="Garamond" w:hAnsi="Garamond" w:cs="Garamond"/>
        </w:rPr>
      </w:pPr>
      <w:r w:rsidRPr="007E0498">
        <w:rPr>
          <w:rFonts w:ascii="Garamond" w:hAnsi="Garamond" w:cs="Garamond"/>
        </w:rPr>
        <w:t>Za poskytovatele je oprávněn jednat ve</w:t>
      </w:r>
      <w:r w:rsidRPr="00B27F70">
        <w:rPr>
          <w:rFonts w:ascii="Garamond" w:hAnsi="Garamond" w:cs="Garamond"/>
        </w:rPr>
        <w:t xml:space="preserve"> věcech uzavírání této smlouvy a jejích změn prostřednictvím dodatků:</w:t>
      </w:r>
      <w:r w:rsidR="006A3A1C">
        <w:rPr>
          <w:rFonts w:ascii="Garamond" w:hAnsi="Garamond" w:cs="Garamond"/>
        </w:rPr>
        <w:t xml:space="preserve"> </w:t>
      </w:r>
      <w:proofErr w:type="spellStart"/>
      <w:r w:rsidR="00343F1C">
        <w:rPr>
          <w:rFonts w:ascii="Garamond" w:hAnsi="Garamond" w:cs="Garamond"/>
        </w:rPr>
        <w:t>xxxxxxxxxx</w:t>
      </w:r>
      <w:proofErr w:type="spellEnd"/>
      <w:r w:rsidR="006A3A1C">
        <w:rPr>
          <w:rFonts w:ascii="Garamond" w:hAnsi="Garamond" w:cs="Garamond"/>
        </w:rPr>
        <w:t xml:space="preserve">, ředitel, tel: </w:t>
      </w:r>
      <w:proofErr w:type="spellStart"/>
      <w:r w:rsidR="00343F1C">
        <w:rPr>
          <w:rFonts w:ascii="Garamond" w:hAnsi="Garamond" w:cs="Garamond"/>
        </w:rPr>
        <w:t>xxxxxxxxxx</w:t>
      </w:r>
      <w:proofErr w:type="spellEnd"/>
      <w:r w:rsidR="006A3A1C">
        <w:rPr>
          <w:rFonts w:ascii="Garamond" w:hAnsi="Garamond" w:cs="Garamond"/>
        </w:rPr>
        <w:t xml:space="preserve">, e-mail: </w:t>
      </w:r>
      <w:proofErr w:type="spellStart"/>
      <w:r w:rsidR="00343F1C">
        <w:rPr>
          <w:rFonts w:ascii="Garamond" w:hAnsi="Garamond" w:cs="Garamond"/>
        </w:rPr>
        <w:t>xxxxxxxxxx</w:t>
      </w:r>
      <w:proofErr w:type="spellEnd"/>
      <w:r w:rsidR="00343F1C" w:rsidRPr="00B96BFB">
        <w:rPr>
          <w:rFonts w:ascii="Garamond" w:hAnsi="Garamond" w:cs="Garamond"/>
        </w:rPr>
        <w:t xml:space="preserve"> </w:t>
      </w:r>
      <w:r w:rsidR="000F1981" w:rsidRPr="00B96BFB">
        <w:rPr>
          <w:rFonts w:ascii="Garamond" w:hAnsi="Garamond" w:cs="Garamond"/>
        </w:rPr>
        <w:t>@wolterskluwer.com</w:t>
      </w:r>
      <w:r w:rsidR="000F1981">
        <w:rPr>
          <w:rFonts w:ascii="Garamond" w:hAnsi="Garamond" w:cs="Garamond"/>
        </w:rPr>
        <w:t>.</w:t>
      </w:r>
      <w:r w:rsidR="000C1097">
        <w:rPr>
          <w:rFonts w:ascii="Garamond" w:hAnsi="Garamond" w:cs="Garamond"/>
        </w:rPr>
        <w:t xml:space="preserve"> </w:t>
      </w:r>
      <w:r w:rsidRPr="00E02AF1">
        <w:rPr>
          <w:rFonts w:ascii="Garamond" w:hAnsi="Garamond" w:cs="Garamond"/>
        </w:rPr>
        <w:t xml:space="preserve">Za objednatele je oprávněn jednat ve věcech uzavírání této smlouvy a jejích změn prostřednictvím dodatků: </w:t>
      </w:r>
      <w:proofErr w:type="spellStart"/>
      <w:r w:rsidR="00343F1C">
        <w:rPr>
          <w:rFonts w:ascii="Garamond" w:hAnsi="Garamond" w:cs="Garamond"/>
        </w:rPr>
        <w:t>xxxxxxxxxx</w:t>
      </w:r>
      <w:proofErr w:type="spellEnd"/>
      <w:r w:rsidR="001159D4">
        <w:rPr>
          <w:rFonts w:ascii="Garamond" w:hAnsi="Garamond" w:cs="Garamond"/>
        </w:rPr>
        <w:t xml:space="preserve">, ředitel správy soudu, tel. </w:t>
      </w:r>
      <w:proofErr w:type="spellStart"/>
      <w:r w:rsidR="00343F1C">
        <w:rPr>
          <w:rFonts w:ascii="Garamond" w:hAnsi="Garamond" w:cs="Garamond"/>
        </w:rPr>
        <w:t>xxxxxxxxxx</w:t>
      </w:r>
      <w:proofErr w:type="spellEnd"/>
      <w:r w:rsidR="001159D4">
        <w:rPr>
          <w:rFonts w:ascii="Garamond" w:hAnsi="Garamond" w:cs="Garamond"/>
        </w:rPr>
        <w:t>, e-mail</w:t>
      </w:r>
      <w:r w:rsidR="00B96BFB">
        <w:rPr>
          <w:rFonts w:ascii="Garamond" w:hAnsi="Garamond" w:cs="Garamond"/>
        </w:rPr>
        <w:t>:</w:t>
      </w:r>
      <w:r w:rsidR="001159D4">
        <w:rPr>
          <w:rFonts w:ascii="Garamond" w:hAnsi="Garamond" w:cs="Garamond"/>
        </w:rPr>
        <w:t xml:space="preserve"> </w:t>
      </w:r>
      <w:proofErr w:type="spellStart"/>
      <w:r w:rsidR="00343F1C">
        <w:rPr>
          <w:rFonts w:ascii="Garamond" w:hAnsi="Garamond" w:cs="Garamond"/>
        </w:rPr>
        <w:t>xxxxxxxxxx</w:t>
      </w:r>
      <w:proofErr w:type="spellEnd"/>
      <w:r w:rsidR="00343F1C" w:rsidRPr="00B96BFB">
        <w:rPr>
          <w:rFonts w:ascii="Garamond" w:hAnsi="Garamond" w:cs="Garamond"/>
        </w:rPr>
        <w:t xml:space="preserve"> </w:t>
      </w:r>
      <w:r w:rsidR="008C3F45" w:rsidRPr="00B96BFB">
        <w:rPr>
          <w:rFonts w:ascii="Garamond" w:hAnsi="Garamond" w:cs="Garamond"/>
        </w:rPr>
        <w:t>@nssoud.cz</w:t>
      </w:r>
    </w:p>
    <w:p w:rsidR="00F34964" w:rsidRDefault="00F34964" w:rsidP="00F34964">
      <w:pPr>
        <w:pStyle w:val="Odstavecseseznamem"/>
        <w:spacing w:after="0"/>
        <w:rPr>
          <w:rFonts w:ascii="Garamond" w:hAnsi="Garamond"/>
        </w:rPr>
      </w:pPr>
    </w:p>
    <w:p w:rsidR="00953D9B" w:rsidRDefault="0038767C" w:rsidP="00953D9B">
      <w:pPr>
        <w:pStyle w:val="Odstavecseseznamem"/>
        <w:numPr>
          <w:ilvl w:val="0"/>
          <w:numId w:val="24"/>
        </w:numPr>
        <w:spacing w:after="0" w:line="240" w:lineRule="auto"/>
        <w:jc w:val="both"/>
        <w:rPr>
          <w:rFonts w:ascii="Garamond" w:hAnsi="Garamond"/>
          <w:sz w:val="24"/>
          <w:szCs w:val="24"/>
        </w:rPr>
      </w:pPr>
      <w:r w:rsidRPr="0038767C">
        <w:rPr>
          <w:rFonts w:ascii="Garamond" w:hAnsi="Garamond"/>
          <w:sz w:val="24"/>
          <w:szCs w:val="24"/>
        </w:rPr>
        <w:t>Tato smlouva obsahuje úplné ujednání o předmětu smlouvy a všech náležitostech, které strany měly a chtěly ve smlouvě ujednat, a které považují za důležité pro závaznost této smlouvy, a tím tato smlouva nahrazuje veškerá případná předchozí ujednání smluvních stran ohledně předmětu smlouvy. Žádný projev stran učiněný při jednání o této smlouvě ani ústní projev učiněný po uzavření této smlouvy nezakládá žádný závazek žádné ze stran a nesmí být vykládán v rozporu s výslovnými ustanoveními této smlouvy, jejími případnými písemnými dodatky, nebo přílohami a jinými součástmi smlouvy, které jsou výslovně začleněny do této smlouvy nebo na které tato smlouva výslovně odkazuje.</w:t>
      </w:r>
    </w:p>
    <w:p w:rsidR="00F34964" w:rsidRDefault="00F34964">
      <w:pPr>
        <w:contextualSpacing/>
        <w:jc w:val="both"/>
        <w:rPr>
          <w:rFonts w:ascii="Garamond" w:hAnsi="Garamond"/>
        </w:rPr>
      </w:pPr>
    </w:p>
    <w:p w:rsidR="00953D9B" w:rsidRDefault="0005483B" w:rsidP="00953D9B">
      <w:pPr>
        <w:numPr>
          <w:ilvl w:val="0"/>
          <w:numId w:val="24"/>
        </w:numPr>
        <w:contextualSpacing/>
        <w:jc w:val="both"/>
        <w:rPr>
          <w:rFonts w:ascii="Garamond" w:hAnsi="Garamond"/>
        </w:rPr>
      </w:pPr>
      <w:r>
        <w:rPr>
          <w:rFonts w:ascii="Garamond" w:hAnsi="Garamond"/>
        </w:rPr>
        <w:t>Tato s</w:t>
      </w:r>
      <w:r w:rsidR="00EB492C" w:rsidRPr="00853CA2">
        <w:rPr>
          <w:rFonts w:ascii="Garamond" w:hAnsi="Garamond"/>
        </w:rPr>
        <w:t xml:space="preserve">mlouva je vyhotovena </w:t>
      </w:r>
      <w:r w:rsidR="00EB492C" w:rsidRPr="00970B9E">
        <w:rPr>
          <w:rFonts w:ascii="Garamond" w:hAnsi="Garamond"/>
        </w:rPr>
        <w:t xml:space="preserve">ve </w:t>
      </w:r>
      <w:r w:rsidR="009A53BB" w:rsidRPr="00745E4E">
        <w:rPr>
          <w:rFonts w:ascii="Garamond" w:hAnsi="Garamond"/>
        </w:rPr>
        <w:t>dvou</w:t>
      </w:r>
      <w:r w:rsidR="009A53BB" w:rsidRPr="00970B9E">
        <w:rPr>
          <w:rFonts w:ascii="Garamond" w:hAnsi="Garamond"/>
        </w:rPr>
        <w:t xml:space="preserve"> stejnopisech</w:t>
      </w:r>
      <w:r w:rsidR="007E2ADD" w:rsidRPr="00970B9E">
        <w:rPr>
          <w:rFonts w:ascii="Garamond" w:hAnsi="Garamond"/>
        </w:rPr>
        <w:t xml:space="preserve"> </w:t>
      </w:r>
      <w:r w:rsidR="00EB492C" w:rsidRPr="00970B9E">
        <w:rPr>
          <w:rFonts w:ascii="Garamond" w:hAnsi="Garamond"/>
        </w:rPr>
        <w:t xml:space="preserve">s platností originálu, z nichž každá ze smluvních stran obdrží po </w:t>
      </w:r>
      <w:r w:rsidR="009A53BB" w:rsidRPr="00970B9E">
        <w:rPr>
          <w:rFonts w:ascii="Garamond" w:hAnsi="Garamond"/>
        </w:rPr>
        <w:t>jednom</w:t>
      </w:r>
      <w:r w:rsidR="00EB492C" w:rsidRPr="00970B9E">
        <w:rPr>
          <w:rFonts w:ascii="Garamond" w:hAnsi="Garamond"/>
        </w:rPr>
        <w:t xml:space="preserve"> vyhotovení.</w:t>
      </w:r>
    </w:p>
    <w:p w:rsidR="00F34964" w:rsidRDefault="00F34964">
      <w:pPr>
        <w:contextualSpacing/>
        <w:jc w:val="both"/>
        <w:rPr>
          <w:rFonts w:ascii="Garamond" w:hAnsi="Garamond"/>
        </w:rPr>
      </w:pPr>
    </w:p>
    <w:p w:rsidR="00953D9B" w:rsidRDefault="00925FBD" w:rsidP="00953D9B">
      <w:pPr>
        <w:numPr>
          <w:ilvl w:val="0"/>
          <w:numId w:val="24"/>
        </w:numPr>
        <w:contextualSpacing/>
        <w:jc w:val="both"/>
        <w:rPr>
          <w:rFonts w:ascii="Garamond" w:hAnsi="Garamond"/>
        </w:rPr>
      </w:pPr>
      <w:r w:rsidRPr="00925FBD">
        <w:rPr>
          <w:rFonts w:ascii="Garamond" w:hAnsi="Garamond"/>
        </w:rPr>
        <w:t>Pokud tato smlouva odkazuje na přílohy, jsou tyto přílohy nedílnou součástí této smlouvy.</w:t>
      </w:r>
    </w:p>
    <w:p w:rsidR="00F34964" w:rsidRDefault="00F34964">
      <w:pPr>
        <w:ind w:left="360"/>
        <w:contextualSpacing/>
        <w:jc w:val="both"/>
        <w:rPr>
          <w:rFonts w:ascii="Garamond" w:hAnsi="Garamond"/>
        </w:rPr>
      </w:pPr>
    </w:p>
    <w:p w:rsidR="00953D9B" w:rsidRDefault="00CA1754" w:rsidP="00953D9B">
      <w:pPr>
        <w:numPr>
          <w:ilvl w:val="0"/>
          <w:numId w:val="24"/>
        </w:numPr>
        <w:contextualSpacing/>
        <w:jc w:val="both"/>
        <w:rPr>
          <w:rFonts w:ascii="Garamond" w:hAnsi="Garamond"/>
        </w:rPr>
      </w:pPr>
      <w:r w:rsidRPr="00853CA2">
        <w:rPr>
          <w:rFonts w:ascii="Garamond" w:hAnsi="Garamond"/>
        </w:rPr>
        <w:t xml:space="preserve">Tato </w:t>
      </w:r>
      <w:r w:rsidR="0005483B">
        <w:rPr>
          <w:rFonts w:ascii="Garamond" w:hAnsi="Garamond"/>
        </w:rPr>
        <w:t>s</w:t>
      </w:r>
      <w:r w:rsidR="0005483B" w:rsidRPr="00853CA2">
        <w:rPr>
          <w:rFonts w:ascii="Garamond" w:hAnsi="Garamond"/>
        </w:rPr>
        <w:t xml:space="preserve">mlouva </w:t>
      </w:r>
      <w:r w:rsidR="00925FBD">
        <w:rPr>
          <w:rFonts w:ascii="Garamond" w:hAnsi="Garamond"/>
        </w:rPr>
        <w:t>nabývá platnosti a účinnosti</w:t>
      </w:r>
      <w:r w:rsidRPr="00853CA2">
        <w:rPr>
          <w:rFonts w:ascii="Garamond" w:hAnsi="Garamond"/>
        </w:rPr>
        <w:t xml:space="preserve"> dnem jejího podpisu oběma smluvními stranami.</w:t>
      </w:r>
    </w:p>
    <w:p w:rsidR="00F34964" w:rsidRDefault="00F34964" w:rsidP="001159D4">
      <w:pPr>
        <w:contextualSpacing/>
        <w:jc w:val="both"/>
        <w:rPr>
          <w:rFonts w:ascii="Garamond" w:hAnsi="Garamond"/>
        </w:rPr>
      </w:pPr>
    </w:p>
    <w:p w:rsidR="00E47DA3" w:rsidRDefault="00E47DA3" w:rsidP="00E47DA3">
      <w:pPr>
        <w:ind w:left="360"/>
        <w:contextualSpacing/>
        <w:jc w:val="both"/>
        <w:rPr>
          <w:rFonts w:ascii="Garamond" w:hAnsi="Garamond"/>
        </w:rPr>
      </w:pPr>
    </w:p>
    <w:p w:rsidR="00E87FD1" w:rsidRDefault="00E87FD1" w:rsidP="00E47DA3">
      <w:pPr>
        <w:ind w:left="360"/>
        <w:contextualSpacing/>
        <w:jc w:val="both"/>
        <w:rPr>
          <w:rFonts w:ascii="Garamond" w:hAnsi="Garamond"/>
        </w:rPr>
      </w:pPr>
    </w:p>
    <w:p w:rsidR="00B96BFB" w:rsidRDefault="00B96BFB" w:rsidP="00E47DA3">
      <w:pPr>
        <w:ind w:left="360"/>
        <w:contextualSpacing/>
        <w:jc w:val="both"/>
        <w:rPr>
          <w:rFonts w:ascii="Garamond" w:hAnsi="Garamond"/>
        </w:rPr>
      </w:pPr>
    </w:p>
    <w:p w:rsidR="00B96BFB" w:rsidRDefault="00B96BFB" w:rsidP="00E47DA3">
      <w:pPr>
        <w:ind w:left="360"/>
        <w:contextualSpacing/>
        <w:jc w:val="both"/>
        <w:rPr>
          <w:rFonts w:ascii="Garamond" w:hAnsi="Garamond"/>
        </w:rPr>
      </w:pPr>
    </w:p>
    <w:p w:rsidR="00B96BFB" w:rsidRDefault="00B96BFB" w:rsidP="00E47DA3">
      <w:pPr>
        <w:ind w:left="360"/>
        <w:contextualSpacing/>
        <w:jc w:val="both"/>
        <w:rPr>
          <w:rFonts w:ascii="Garamond" w:hAnsi="Garamond"/>
        </w:rPr>
      </w:pPr>
    </w:p>
    <w:p w:rsidR="00953D9B" w:rsidRDefault="00953D9B" w:rsidP="00953D9B">
      <w:pPr>
        <w:keepNext/>
        <w:numPr>
          <w:ilvl w:val="0"/>
          <w:numId w:val="14"/>
        </w:numPr>
        <w:ind w:left="397" w:firstLine="0"/>
        <w:jc w:val="center"/>
        <w:rPr>
          <w:rFonts w:ascii="Garamond" w:hAnsi="Garamond"/>
          <w:b/>
        </w:rPr>
      </w:pPr>
    </w:p>
    <w:p w:rsidR="00F34964" w:rsidRPr="00F34964" w:rsidRDefault="00F34964" w:rsidP="00E47DA3">
      <w:pPr>
        <w:jc w:val="center"/>
        <w:rPr>
          <w:rFonts w:ascii="Garamond" w:hAnsi="Garamond"/>
          <w:b/>
          <w:caps/>
        </w:rPr>
      </w:pPr>
      <w:r w:rsidRPr="00F34964">
        <w:rPr>
          <w:rFonts w:ascii="Garamond" w:hAnsi="Garamond"/>
          <w:b/>
          <w:caps/>
        </w:rPr>
        <w:t>Seznam příloh</w:t>
      </w:r>
    </w:p>
    <w:p w:rsidR="00EB492C" w:rsidRPr="00853CA2" w:rsidRDefault="00EB492C" w:rsidP="003120DE">
      <w:pPr>
        <w:jc w:val="both"/>
        <w:rPr>
          <w:rFonts w:ascii="Garamond" w:hAnsi="Garamond"/>
        </w:rPr>
      </w:pPr>
    </w:p>
    <w:p w:rsidR="00EB492C" w:rsidRPr="00853CA2" w:rsidRDefault="00EB492C" w:rsidP="003120DE">
      <w:pPr>
        <w:jc w:val="both"/>
        <w:rPr>
          <w:rFonts w:ascii="Garamond" w:hAnsi="Garamond"/>
        </w:rPr>
      </w:pPr>
      <w:r w:rsidRPr="00853CA2">
        <w:rPr>
          <w:rFonts w:ascii="Garamond" w:hAnsi="Garamond"/>
        </w:rPr>
        <w:t xml:space="preserve">Nedílnou součástí </w:t>
      </w:r>
      <w:r w:rsidR="00925FBD">
        <w:rPr>
          <w:rFonts w:ascii="Garamond" w:hAnsi="Garamond"/>
        </w:rPr>
        <w:t>této s</w:t>
      </w:r>
      <w:r w:rsidR="00925FBD" w:rsidRPr="00853CA2">
        <w:rPr>
          <w:rFonts w:ascii="Garamond" w:hAnsi="Garamond"/>
        </w:rPr>
        <w:t xml:space="preserve">mlouvy </w:t>
      </w:r>
      <w:r w:rsidRPr="00853CA2">
        <w:rPr>
          <w:rFonts w:ascii="Garamond" w:hAnsi="Garamond"/>
        </w:rPr>
        <w:t>jsou tyto přílohy:</w:t>
      </w:r>
    </w:p>
    <w:p w:rsidR="00B26A23" w:rsidRDefault="00B26A23" w:rsidP="00B26A23">
      <w:pPr>
        <w:jc w:val="both"/>
        <w:rPr>
          <w:rFonts w:ascii="Garamond" w:hAnsi="Garamond"/>
        </w:rPr>
      </w:pPr>
    </w:p>
    <w:p w:rsidR="00C86B69" w:rsidRDefault="00B26A23" w:rsidP="003120DE">
      <w:pPr>
        <w:jc w:val="both"/>
        <w:rPr>
          <w:rFonts w:ascii="Garamond" w:hAnsi="Garamond"/>
        </w:rPr>
      </w:pPr>
      <w:r w:rsidRPr="002374C9">
        <w:rPr>
          <w:rFonts w:ascii="Garamond" w:hAnsi="Garamond"/>
        </w:rPr>
        <w:t xml:space="preserve">Příloha č. </w:t>
      </w:r>
      <w:r w:rsidR="00E60365">
        <w:rPr>
          <w:rFonts w:ascii="Garamond" w:hAnsi="Garamond"/>
        </w:rPr>
        <w:t>1</w:t>
      </w:r>
      <w:r w:rsidRPr="002374C9">
        <w:rPr>
          <w:rFonts w:ascii="Garamond" w:hAnsi="Garamond"/>
        </w:rPr>
        <w:tab/>
      </w:r>
      <w:r w:rsidR="003A456D">
        <w:rPr>
          <w:rFonts w:ascii="Garamond" w:hAnsi="Garamond"/>
        </w:rPr>
        <w:t>Podrobná specifikace předmětu plnění</w:t>
      </w:r>
    </w:p>
    <w:p w:rsidR="003A456D" w:rsidRPr="002374C9" w:rsidRDefault="003A456D" w:rsidP="003120DE">
      <w:pPr>
        <w:jc w:val="both"/>
        <w:rPr>
          <w:rFonts w:ascii="Garamond" w:hAnsi="Garamond"/>
        </w:rPr>
      </w:pPr>
      <w:r>
        <w:rPr>
          <w:rFonts w:ascii="Garamond" w:hAnsi="Garamond"/>
        </w:rPr>
        <w:t xml:space="preserve">Příloha </w:t>
      </w:r>
      <w:proofErr w:type="gramStart"/>
      <w:r>
        <w:rPr>
          <w:rFonts w:ascii="Garamond" w:hAnsi="Garamond"/>
        </w:rPr>
        <w:t xml:space="preserve">č. </w:t>
      </w:r>
      <w:r w:rsidR="00E60365">
        <w:rPr>
          <w:rFonts w:ascii="Garamond" w:hAnsi="Garamond"/>
        </w:rPr>
        <w:t>2</w:t>
      </w:r>
      <w:r w:rsidR="00B211C5">
        <w:rPr>
          <w:rFonts w:ascii="Garamond" w:hAnsi="Garamond"/>
        </w:rPr>
        <w:tab/>
        <w:t>Harmonogram</w:t>
      </w:r>
      <w:proofErr w:type="gramEnd"/>
      <w:r w:rsidR="00B211C5">
        <w:rPr>
          <w:rFonts w:ascii="Garamond" w:hAnsi="Garamond"/>
        </w:rPr>
        <w:t xml:space="preserve"> vydávání e-Sbírky</w:t>
      </w:r>
    </w:p>
    <w:p w:rsidR="00EB492C" w:rsidRDefault="00EB492C" w:rsidP="003120DE">
      <w:pPr>
        <w:jc w:val="both"/>
        <w:rPr>
          <w:rFonts w:ascii="Garamond" w:hAnsi="Garamond"/>
          <w:i/>
        </w:rPr>
      </w:pPr>
    </w:p>
    <w:p w:rsidR="0032330A" w:rsidRPr="00853CA2" w:rsidRDefault="0032330A" w:rsidP="003120DE">
      <w:pPr>
        <w:jc w:val="both"/>
        <w:rPr>
          <w:rFonts w:ascii="Garamond" w:hAnsi="Garamond"/>
          <w:i/>
        </w:rPr>
      </w:pPr>
    </w:p>
    <w:p w:rsidR="0089527E" w:rsidRDefault="0089527E" w:rsidP="003120DE">
      <w:pPr>
        <w:tabs>
          <w:tab w:val="left" w:pos="1418"/>
          <w:tab w:val="left" w:pos="5387"/>
          <w:tab w:val="left" w:pos="6237"/>
        </w:tabs>
        <w:jc w:val="both"/>
        <w:rPr>
          <w:rFonts w:ascii="Garamond" w:hAnsi="Garamond"/>
        </w:rPr>
      </w:pPr>
    </w:p>
    <w:p w:rsidR="009A53BB" w:rsidRPr="00853CA2" w:rsidRDefault="00EB492C" w:rsidP="003120DE">
      <w:pPr>
        <w:tabs>
          <w:tab w:val="left" w:pos="1418"/>
          <w:tab w:val="left" w:pos="5387"/>
          <w:tab w:val="left" w:pos="6237"/>
        </w:tabs>
        <w:jc w:val="both"/>
        <w:rPr>
          <w:rFonts w:ascii="Garamond" w:hAnsi="Garamond"/>
        </w:rPr>
      </w:pPr>
      <w:r w:rsidRPr="00853CA2">
        <w:rPr>
          <w:rFonts w:ascii="Garamond" w:hAnsi="Garamond"/>
        </w:rPr>
        <w:t>V</w:t>
      </w:r>
      <w:r w:rsidR="009A53BB" w:rsidRPr="00853CA2">
        <w:rPr>
          <w:rFonts w:ascii="Garamond" w:hAnsi="Garamond"/>
        </w:rPr>
        <w:t xml:space="preserve"> </w:t>
      </w:r>
      <w:r w:rsidR="00A26875" w:rsidRPr="00853CA2">
        <w:rPr>
          <w:rFonts w:ascii="Garamond" w:hAnsi="Garamond"/>
        </w:rPr>
        <w:t>Brně</w:t>
      </w:r>
      <w:r w:rsidR="009A53BB" w:rsidRPr="00853CA2">
        <w:rPr>
          <w:rFonts w:ascii="Garamond" w:hAnsi="Garamond"/>
        </w:rPr>
        <w:t xml:space="preserve"> </w:t>
      </w:r>
      <w:r w:rsidR="001159D4">
        <w:rPr>
          <w:rFonts w:ascii="Garamond" w:hAnsi="Garamond"/>
        </w:rPr>
        <w:t>dne</w:t>
      </w:r>
      <w:r w:rsidRPr="00853CA2">
        <w:rPr>
          <w:rFonts w:ascii="Garamond" w:hAnsi="Garamond"/>
        </w:rPr>
        <w:t xml:space="preserve">       </w:t>
      </w:r>
      <w:r w:rsidR="009A53BB" w:rsidRPr="00853CA2">
        <w:rPr>
          <w:rFonts w:ascii="Garamond" w:hAnsi="Garamond"/>
        </w:rPr>
        <w:t xml:space="preserve">         </w:t>
      </w:r>
      <w:r w:rsidR="009A53BB" w:rsidRPr="00853CA2">
        <w:rPr>
          <w:rFonts w:ascii="Garamond" w:hAnsi="Garamond"/>
        </w:rPr>
        <w:tab/>
      </w:r>
      <w:r w:rsidRPr="00853CA2">
        <w:rPr>
          <w:rFonts w:ascii="Garamond" w:hAnsi="Garamond"/>
        </w:rPr>
        <w:t xml:space="preserve"> </w:t>
      </w:r>
    </w:p>
    <w:p w:rsidR="009A53BB" w:rsidRPr="00853CA2" w:rsidRDefault="009A53BB" w:rsidP="003120DE">
      <w:pPr>
        <w:tabs>
          <w:tab w:val="center" w:pos="2268"/>
          <w:tab w:val="left" w:pos="6237"/>
          <w:tab w:val="center" w:pos="6521"/>
        </w:tabs>
        <w:ind w:left="1418" w:hanging="1418"/>
        <w:jc w:val="both"/>
        <w:rPr>
          <w:rFonts w:ascii="Garamond" w:hAnsi="Garamond"/>
        </w:rPr>
      </w:pPr>
      <w:r w:rsidRPr="00853CA2">
        <w:rPr>
          <w:rFonts w:ascii="Garamond" w:hAnsi="Garamond"/>
        </w:rPr>
        <w:tab/>
      </w:r>
    </w:p>
    <w:p w:rsidR="0089527E" w:rsidRDefault="0089527E" w:rsidP="003120DE">
      <w:pPr>
        <w:ind w:left="1418" w:hanging="1418"/>
        <w:jc w:val="both"/>
        <w:rPr>
          <w:rFonts w:ascii="Garamond" w:hAnsi="Garamond"/>
        </w:rPr>
      </w:pPr>
    </w:p>
    <w:p w:rsidR="0089527E" w:rsidRDefault="0089527E" w:rsidP="003120DE">
      <w:pPr>
        <w:ind w:left="1418" w:hanging="1418"/>
        <w:jc w:val="both"/>
        <w:rPr>
          <w:rFonts w:ascii="Garamond" w:hAnsi="Garamond"/>
        </w:rPr>
      </w:pPr>
    </w:p>
    <w:p w:rsidR="00EB492C" w:rsidRDefault="00F250FA" w:rsidP="003120DE">
      <w:pPr>
        <w:ind w:left="1418" w:hanging="1418"/>
        <w:jc w:val="both"/>
        <w:rPr>
          <w:rFonts w:ascii="Garamond" w:hAnsi="Garamond"/>
        </w:rPr>
      </w:pPr>
      <w:r w:rsidRPr="00853CA2">
        <w:rPr>
          <w:rFonts w:ascii="Garamond" w:hAnsi="Garamond"/>
        </w:rPr>
        <w:t>Z</w:t>
      </w:r>
      <w:r w:rsidR="00EB492C" w:rsidRPr="00853CA2">
        <w:rPr>
          <w:rFonts w:ascii="Garamond" w:hAnsi="Garamond"/>
        </w:rPr>
        <w:t xml:space="preserve">a </w:t>
      </w:r>
      <w:r w:rsidR="009A53BB" w:rsidRPr="00853CA2">
        <w:rPr>
          <w:rFonts w:ascii="Garamond" w:hAnsi="Garamond"/>
        </w:rPr>
        <w:t xml:space="preserve">objednatele </w:t>
      </w:r>
      <w:r w:rsidR="009A53BB" w:rsidRPr="00853CA2">
        <w:rPr>
          <w:rFonts w:ascii="Garamond" w:hAnsi="Garamond"/>
        </w:rPr>
        <w:tab/>
      </w:r>
      <w:r w:rsidR="009464CC" w:rsidRPr="00853CA2">
        <w:rPr>
          <w:rFonts w:ascii="Garamond" w:hAnsi="Garamond"/>
        </w:rPr>
        <w:tab/>
      </w:r>
      <w:r w:rsidR="00A26875" w:rsidRPr="00853CA2">
        <w:rPr>
          <w:rFonts w:ascii="Garamond" w:hAnsi="Garamond"/>
        </w:rPr>
        <w:tab/>
      </w:r>
      <w:r w:rsidR="00A26875" w:rsidRPr="00853CA2">
        <w:rPr>
          <w:rFonts w:ascii="Garamond" w:hAnsi="Garamond"/>
        </w:rPr>
        <w:tab/>
      </w:r>
      <w:r w:rsidR="00A26875" w:rsidRPr="00853CA2">
        <w:rPr>
          <w:rFonts w:ascii="Garamond" w:hAnsi="Garamond"/>
        </w:rPr>
        <w:tab/>
      </w:r>
      <w:r w:rsidR="00A26875" w:rsidRPr="00853CA2">
        <w:rPr>
          <w:rFonts w:ascii="Garamond" w:hAnsi="Garamond"/>
        </w:rPr>
        <w:tab/>
      </w:r>
      <w:r w:rsidRPr="00853CA2">
        <w:rPr>
          <w:rFonts w:ascii="Garamond" w:hAnsi="Garamond"/>
        </w:rPr>
        <w:t>Z</w:t>
      </w:r>
      <w:r w:rsidR="009A53BB" w:rsidRPr="00853CA2">
        <w:rPr>
          <w:rFonts w:ascii="Garamond" w:hAnsi="Garamond"/>
        </w:rPr>
        <w:t>a</w:t>
      </w:r>
      <w:r w:rsidR="00EB492C" w:rsidRPr="00853CA2">
        <w:rPr>
          <w:rFonts w:ascii="Garamond" w:hAnsi="Garamond"/>
        </w:rPr>
        <w:t xml:space="preserve"> </w:t>
      </w:r>
      <w:r w:rsidR="003A456D">
        <w:rPr>
          <w:rFonts w:ascii="Garamond" w:hAnsi="Garamond"/>
        </w:rPr>
        <w:t>poskytovatele</w:t>
      </w:r>
    </w:p>
    <w:p w:rsidR="00FB2EDC" w:rsidRDefault="00FB2EDC" w:rsidP="003120DE">
      <w:pPr>
        <w:ind w:left="1418" w:hanging="1418"/>
        <w:jc w:val="both"/>
        <w:rPr>
          <w:rFonts w:ascii="Garamond" w:hAnsi="Garamond"/>
        </w:rPr>
      </w:pPr>
    </w:p>
    <w:p w:rsidR="00FB2EDC" w:rsidRPr="00853CA2" w:rsidRDefault="00FB2EDC" w:rsidP="003120DE">
      <w:pPr>
        <w:ind w:left="1418" w:hanging="1418"/>
        <w:jc w:val="both"/>
        <w:rPr>
          <w:rFonts w:ascii="Garamond" w:hAnsi="Garamond"/>
        </w:rPr>
      </w:pPr>
    </w:p>
    <w:p w:rsidR="004B3FBA" w:rsidRDefault="001F6A26" w:rsidP="00842AD2">
      <w:pPr>
        <w:jc w:val="both"/>
        <w:rPr>
          <w:rFonts w:ascii="Garamond" w:hAnsi="Garamond"/>
        </w:rPr>
      </w:pPr>
      <w:r w:rsidRPr="00853CA2">
        <w:rPr>
          <w:rFonts w:ascii="Garamond" w:hAnsi="Garamond"/>
        </w:rPr>
        <w:t>------------------------------------</w:t>
      </w:r>
      <w:r w:rsidRPr="00853CA2">
        <w:rPr>
          <w:rFonts w:ascii="Garamond" w:hAnsi="Garamond"/>
        </w:rPr>
        <w:tab/>
      </w:r>
      <w:r w:rsidRPr="00853CA2">
        <w:rPr>
          <w:rFonts w:ascii="Garamond" w:hAnsi="Garamond"/>
        </w:rPr>
        <w:tab/>
      </w:r>
      <w:r w:rsidRPr="00853CA2">
        <w:rPr>
          <w:rFonts w:ascii="Garamond" w:hAnsi="Garamond"/>
        </w:rPr>
        <w:tab/>
      </w:r>
      <w:r w:rsidRPr="00853CA2">
        <w:rPr>
          <w:rFonts w:ascii="Garamond" w:hAnsi="Garamond"/>
        </w:rPr>
        <w:tab/>
      </w:r>
      <w:r w:rsidRPr="00853CA2">
        <w:rPr>
          <w:rFonts w:ascii="Garamond" w:hAnsi="Garamond"/>
        </w:rPr>
        <w:tab/>
        <w:t>------------------------------------</w:t>
      </w:r>
    </w:p>
    <w:p w:rsidR="001159D4" w:rsidRDefault="001159D4">
      <w:pPr>
        <w:rPr>
          <w:rFonts w:ascii="Garamond" w:hAnsi="Garamond"/>
        </w:rPr>
      </w:pPr>
      <w:r>
        <w:rPr>
          <w:rFonts w:ascii="Garamond" w:hAnsi="Garamond"/>
        </w:rPr>
        <w:t>Mgr. Filip Glotzmann</w:t>
      </w:r>
      <w:r>
        <w:rPr>
          <w:rFonts w:ascii="Garamond" w:hAnsi="Garamond"/>
        </w:rPr>
        <w:tab/>
      </w:r>
      <w:r w:rsidR="00F65A39">
        <w:rPr>
          <w:rFonts w:ascii="Garamond" w:hAnsi="Garamond"/>
        </w:rPr>
        <w:tab/>
      </w:r>
      <w:r w:rsidR="00F65A39">
        <w:rPr>
          <w:rFonts w:ascii="Garamond" w:hAnsi="Garamond"/>
        </w:rPr>
        <w:tab/>
      </w:r>
      <w:r w:rsidR="00F65A39">
        <w:rPr>
          <w:rFonts w:ascii="Garamond" w:hAnsi="Garamond"/>
        </w:rPr>
        <w:tab/>
      </w:r>
      <w:r w:rsidR="00F65A39">
        <w:rPr>
          <w:rFonts w:ascii="Garamond" w:hAnsi="Garamond"/>
        </w:rPr>
        <w:tab/>
      </w:r>
      <w:r w:rsidR="00F65A39">
        <w:rPr>
          <w:rFonts w:ascii="Garamond" w:hAnsi="Garamond"/>
        </w:rPr>
        <w:tab/>
        <w:t>Petr Král</w:t>
      </w:r>
    </w:p>
    <w:p w:rsidR="004B3FBA" w:rsidRDefault="001159D4">
      <w:pPr>
        <w:rPr>
          <w:rFonts w:ascii="Garamond" w:hAnsi="Garamond"/>
        </w:rPr>
      </w:pPr>
      <w:r>
        <w:rPr>
          <w:rFonts w:ascii="Garamond" w:hAnsi="Garamond"/>
        </w:rPr>
        <w:t>ředitel správy soudu</w:t>
      </w:r>
      <w:r w:rsidR="00F65A39">
        <w:rPr>
          <w:rFonts w:ascii="Garamond" w:hAnsi="Garamond"/>
        </w:rPr>
        <w:tab/>
      </w:r>
      <w:r w:rsidR="00F65A39">
        <w:rPr>
          <w:rFonts w:ascii="Garamond" w:hAnsi="Garamond"/>
        </w:rPr>
        <w:tab/>
      </w:r>
      <w:r w:rsidR="00F65A39">
        <w:rPr>
          <w:rFonts w:ascii="Garamond" w:hAnsi="Garamond"/>
        </w:rPr>
        <w:tab/>
      </w:r>
      <w:r w:rsidR="00F65A39">
        <w:rPr>
          <w:rFonts w:ascii="Garamond" w:hAnsi="Garamond"/>
        </w:rPr>
        <w:tab/>
      </w:r>
      <w:r w:rsidR="00F65A39">
        <w:rPr>
          <w:rFonts w:ascii="Garamond" w:hAnsi="Garamond"/>
        </w:rPr>
        <w:tab/>
      </w:r>
      <w:r w:rsidR="00F65A39">
        <w:rPr>
          <w:rFonts w:ascii="Garamond" w:hAnsi="Garamond"/>
        </w:rPr>
        <w:tab/>
        <w:t>předseda představenstva</w:t>
      </w: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pPr>
    </w:p>
    <w:p w:rsidR="00793813" w:rsidRDefault="00793813">
      <w:pPr>
        <w:rPr>
          <w:rFonts w:ascii="Garamond" w:hAnsi="Garamond"/>
        </w:rPr>
        <w:sectPr w:rsidR="00793813" w:rsidSect="007D798E">
          <w:headerReference w:type="default" r:id="rId11"/>
          <w:footerReference w:type="default" r:id="rId12"/>
          <w:headerReference w:type="first" r:id="rId13"/>
          <w:footerReference w:type="first" r:id="rId14"/>
          <w:pgSz w:w="11906" w:h="16838"/>
          <w:pgMar w:top="816" w:right="1418" w:bottom="1134" w:left="1134" w:header="709" w:footer="408" w:gutter="0"/>
          <w:cols w:space="708"/>
          <w:titlePg/>
          <w:docGrid w:linePitch="360"/>
        </w:sectPr>
      </w:pPr>
    </w:p>
    <w:p w:rsidR="004B3FBA" w:rsidRPr="00E37A64" w:rsidRDefault="005A5536" w:rsidP="00342F3B">
      <w:pPr>
        <w:jc w:val="right"/>
        <w:rPr>
          <w:rFonts w:ascii="Garamond" w:hAnsi="Garamond"/>
          <w:b/>
        </w:rPr>
      </w:pPr>
      <w:r w:rsidRPr="00E37A64">
        <w:rPr>
          <w:rFonts w:ascii="Garamond" w:hAnsi="Garamond"/>
          <w:b/>
        </w:rPr>
        <w:lastRenderedPageBreak/>
        <w:t xml:space="preserve">Příloha č. </w:t>
      </w:r>
      <w:r w:rsidR="00E60365">
        <w:rPr>
          <w:rFonts w:ascii="Garamond" w:hAnsi="Garamond"/>
          <w:b/>
        </w:rPr>
        <w:t>1</w:t>
      </w:r>
      <w:r w:rsidR="00342F3B">
        <w:rPr>
          <w:rFonts w:ascii="Garamond" w:hAnsi="Garamond"/>
          <w:b/>
        </w:rPr>
        <w:t xml:space="preserve"> Smlouvy</w:t>
      </w:r>
    </w:p>
    <w:p w:rsidR="00342F3B" w:rsidRDefault="00342F3B" w:rsidP="005A5536">
      <w:pPr>
        <w:jc w:val="center"/>
        <w:rPr>
          <w:rFonts w:ascii="Garamond" w:hAnsi="Garamond"/>
          <w:b/>
          <w:caps/>
        </w:rPr>
      </w:pPr>
    </w:p>
    <w:p w:rsidR="00342F3B" w:rsidRDefault="00342F3B" w:rsidP="005A5536">
      <w:pPr>
        <w:jc w:val="center"/>
        <w:rPr>
          <w:rFonts w:ascii="Garamond" w:hAnsi="Garamond"/>
          <w:b/>
          <w:caps/>
        </w:rPr>
      </w:pPr>
    </w:p>
    <w:p w:rsidR="005A5536" w:rsidRPr="00E37A64" w:rsidRDefault="005A5536" w:rsidP="005A5536">
      <w:pPr>
        <w:jc w:val="center"/>
        <w:rPr>
          <w:rFonts w:ascii="Garamond" w:hAnsi="Garamond"/>
          <w:b/>
          <w:caps/>
        </w:rPr>
      </w:pPr>
      <w:r w:rsidRPr="00E37A64">
        <w:rPr>
          <w:rFonts w:ascii="Garamond" w:hAnsi="Garamond"/>
          <w:b/>
          <w:caps/>
        </w:rPr>
        <w:t>Podrobná specifikace předmětu plnění</w:t>
      </w:r>
    </w:p>
    <w:p w:rsidR="004B3FBA" w:rsidRDefault="004B3FBA" w:rsidP="00842AD2">
      <w:pPr>
        <w:jc w:val="both"/>
        <w:rPr>
          <w:rFonts w:ascii="Garamond" w:hAnsi="Garamond"/>
        </w:rPr>
      </w:pPr>
    </w:p>
    <w:p w:rsidR="005D669F" w:rsidRPr="00046D0D" w:rsidRDefault="005D669F" w:rsidP="005D669F">
      <w:pPr>
        <w:pStyle w:val="Odstavecseseznamem"/>
        <w:numPr>
          <w:ilvl w:val="0"/>
          <w:numId w:val="41"/>
        </w:numPr>
        <w:spacing w:after="0" w:line="240" w:lineRule="auto"/>
        <w:jc w:val="both"/>
        <w:rPr>
          <w:rFonts w:ascii="Garamond" w:hAnsi="Garamond"/>
          <w:sz w:val="24"/>
          <w:szCs w:val="24"/>
        </w:rPr>
      </w:pPr>
      <w:r w:rsidRPr="00046D0D">
        <w:rPr>
          <w:rFonts w:ascii="Garamond" w:hAnsi="Garamond"/>
          <w:sz w:val="24"/>
          <w:szCs w:val="24"/>
        </w:rPr>
        <w:t>Technické činnosti</w:t>
      </w:r>
      <w:r w:rsidR="0033327D">
        <w:rPr>
          <w:rFonts w:ascii="Garamond" w:hAnsi="Garamond"/>
          <w:sz w:val="24"/>
          <w:szCs w:val="24"/>
        </w:rPr>
        <w:t>:</w:t>
      </w:r>
      <w:r w:rsidRPr="00046D0D">
        <w:rPr>
          <w:rFonts w:ascii="Garamond" w:hAnsi="Garamond"/>
          <w:sz w:val="24"/>
          <w:szCs w:val="24"/>
        </w:rPr>
        <w:t xml:space="preserve"> </w:t>
      </w:r>
    </w:p>
    <w:p w:rsidR="005D669F" w:rsidRPr="00046D0D" w:rsidRDefault="005D669F" w:rsidP="005D669F">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Webová aplikace</w:t>
      </w:r>
    </w:p>
    <w:p w:rsidR="005D669F" w:rsidRPr="00046D0D" w:rsidRDefault="00DF3408" w:rsidP="005D669F">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G</w:t>
      </w:r>
      <w:r w:rsidR="005D669F" w:rsidRPr="00046D0D">
        <w:rPr>
          <w:rFonts w:ascii="Garamond" w:hAnsi="Garamond"/>
          <w:sz w:val="24"/>
          <w:szCs w:val="24"/>
        </w:rPr>
        <w:t xml:space="preserve">rafická podoba </w:t>
      </w:r>
      <w:r w:rsidR="00937020" w:rsidRPr="00046D0D">
        <w:rPr>
          <w:rFonts w:ascii="Garamond" w:hAnsi="Garamond"/>
          <w:sz w:val="24"/>
          <w:szCs w:val="24"/>
        </w:rPr>
        <w:t xml:space="preserve">aplikace </w:t>
      </w:r>
      <w:r w:rsidR="005D669F" w:rsidRPr="00046D0D">
        <w:rPr>
          <w:rFonts w:ascii="Garamond" w:hAnsi="Garamond"/>
          <w:sz w:val="24"/>
          <w:szCs w:val="24"/>
        </w:rPr>
        <w:t xml:space="preserve">bude odpovídat </w:t>
      </w:r>
      <w:r w:rsidR="001159D4">
        <w:rPr>
          <w:rFonts w:ascii="Garamond" w:hAnsi="Garamond"/>
          <w:sz w:val="24"/>
          <w:szCs w:val="24"/>
        </w:rPr>
        <w:t xml:space="preserve">stávající podobě e-Sbírky a </w:t>
      </w:r>
      <w:r w:rsidR="005D669F" w:rsidRPr="00046D0D">
        <w:rPr>
          <w:rFonts w:ascii="Garamond" w:hAnsi="Garamond"/>
          <w:sz w:val="24"/>
          <w:szCs w:val="24"/>
        </w:rPr>
        <w:t>grafické podobě webových stránek NSS</w:t>
      </w:r>
      <w:r w:rsidRPr="00046D0D">
        <w:rPr>
          <w:rFonts w:ascii="Garamond" w:hAnsi="Garamond"/>
          <w:sz w:val="24"/>
          <w:szCs w:val="24"/>
        </w:rPr>
        <w:t>.</w:t>
      </w:r>
    </w:p>
    <w:p w:rsidR="005D669F" w:rsidRPr="00046D0D" w:rsidRDefault="00DF3408" w:rsidP="005D669F">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A</w:t>
      </w:r>
      <w:r w:rsidR="005D669F" w:rsidRPr="00046D0D">
        <w:rPr>
          <w:rFonts w:ascii="Garamond" w:hAnsi="Garamond"/>
          <w:sz w:val="24"/>
          <w:szCs w:val="24"/>
        </w:rPr>
        <w:t>plikace bude publikována přes dohodnutou, veřejnou ale zároveň nikde nepublikovanou adresu jako veřejně dostupný web přístupný ze stávajících webových stránek NSS.</w:t>
      </w:r>
    </w:p>
    <w:p w:rsidR="005D669F" w:rsidRPr="00046D0D" w:rsidRDefault="00DF3408" w:rsidP="005D669F">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P</w:t>
      </w:r>
      <w:r w:rsidR="005D669F" w:rsidRPr="00046D0D">
        <w:rPr>
          <w:rFonts w:ascii="Garamond" w:hAnsi="Garamond"/>
          <w:sz w:val="24"/>
          <w:szCs w:val="24"/>
        </w:rPr>
        <w:t xml:space="preserve">řístup do e-Sbírky bude možný </w:t>
      </w:r>
      <w:proofErr w:type="gramStart"/>
      <w:r w:rsidR="005D669F" w:rsidRPr="00046D0D">
        <w:rPr>
          <w:rFonts w:ascii="Garamond" w:hAnsi="Garamond"/>
          <w:sz w:val="24"/>
          <w:szCs w:val="24"/>
        </w:rPr>
        <w:t>přes</w:t>
      </w:r>
      <w:proofErr w:type="gramEnd"/>
      <w:r w:rsidR="005D669F" w:rsidRPr="00046D0D">
        <w:rPr>
          <w:rFonts w:ascii="Garamond" w:hAnsi="Garamond"/>
          <w:sz w:val="24"/>
          <w:szCs w:val="24"/>
        </w:rPr>
        <w:t xml:space="preserve">: </w:t>
      </w:r>
    </w:p>
    <w:p w:rsidR="005D669F" w:rsidRPr="00046D0D" w:rsidRDefault="005D669F" w:rsidP="003C6A8F">
      <w:pPr>
        <w:pStyle w:val="Odstavecseseznamem"/>
        <w:numPr>
          <w:ilvl w:val="1"/>
          <w:numId w:val="40"/>
        </w:numPr>
        <w:ind w:left="2127"/>
        <w:jc w:val="both"/>
        <w:rPr>
          <w:rFonts w:ascii="Garamond" w:hAnsi="Garamond"/>
          <w:sz w:val="24"/>
          <w:szCs w:val="24"/>
        </w:rPr>
      </w:pPr>
      <w:r w:rsidRPr="00046D0D">
        <w:rPr>
          <w:rFonts w:ascii="Garamond" w:hAnsi="Garamond"/>
          <w:sz w:val="24"/>
          <w:szCs w:val="24"/>
        </w:rPr>
        <w:t xml:space="preserve">přímo přes webové rozhraní ve formátu </w:t>
      </w:r>
      <w:proofErr w:type="spellStart"/>
      <w:r w:rsidRPr="00046D0D">
        <w:rPr>
          <w:rFonts w:ascii="Garamond" w:hAnsi="Garamond"/>
          <w:sz w:val="24"/>
          <w:szCs w:val="24"/>
        </w:rPr>
        <w:t>html</w:t>
      </w:r>
      <w:proofErr w:type="spellEnd"/>
      <w:r w:rsidRPr="00046D0D">
        <w:rPr>
          <w:rFonts w:ascii="Garamond" w:hAnsi="Garamond"/>
          <w:sz w:val="24"/>
          <w:szCs w:val="24"/>
        </w:rPr>
        <w:t>;</w:t>
      </w:r>
    </w:p>
    <w:p w:rsidR="005D669F" w:rsidRPr="00046D0D" w:rsidRDefault="005D669F" w:rsidP="003C6A8F">
      <w:pPr>
        <w:pStyle w:val="Odstavecseseznamem"/>
        <w:numPr>
          <w:ilvl w:val="1"/>
          <w:numId w:val="40"/>
        </w:numPr>
        <w:ind w:left="2127"/>
        <w:jc w:val="both"/>
        <w:rPr>
          <w:rFonts w:ascii="Garamond" w:hAnsi="Garamond"/>
          <w:sz w:val="24"/>
          <w:szCs w:val="24"/>
        </w:rPr>
      </w:pPr>
      <w:r w:rsidRPr="00046D0D">
        <w:rPr>
          <w:rFonts w:ascii="Garamond" w:hAnsi="Garamond"/>
          <w:sz w:val="24"/>
          <w:szCs w:val="24"/>
        </w:rPr>
        <w:t xml:space="preserve">stažením jednotlivých vydání, nebo rozhodnutí ve formátu </w:t>
      </w:r>
      <w:proofErr w:type="spellStart"/>
      <w:r w:rsidRPr="00046D0D">
        <w:rPr>
          <w:rFonts w:ascii="Garamond" w:hAnsi="Garamond"/>
          <w:sz w:val="24"/>
          <w:szCs w:val="24"/>
        </w:rPr>
        <w:t>pdf</w:t>
      </w:r>
      <w:proofErr w:type="spellEnd"/>
      <w:r w:rsidRPr="00046D0D">
        <w:rPr>
          <w:rFonts w:ascii="Garamond" w:hAnsi="Garamond"/>
          <w:sz w:val="24"/>
          <w:szCs w:val="24"/>
        </w:rPr>
        <w:t>;</w:t>
      </w:r>
    </w:p>
    <w:p w:rsidR="005D669F" w:rsidRPr="00046D0D" w:rsidRDefault="005D669F" w:rsidP="003C6A8F">
      <w:pPr>
        <w:pStyle w:val="Odstavecseseznamem"/>
        <w:numPr>
          <w:ilvl w:val="1"/>
          <w:numId w:val="40"/>
        </w:numPr>
        <w:ind w:left="2127"/>
        <w:jc w:val="both"/>
        <w:rPr>
          <w:rFonts w:ascii="Garamond" w:hAnsi="Garamond"/>
          <w:sz w:val="24"/>
          <w:szCs w:val="24"/>
        </w:rPr>
      </w:pPr>
      <w:r w:rsidRPr="00046D0D">
        <w:rPr>
          <w:rFonts w:ascii="Garamond" w:hAnsi="Garamond"/>
          <w:sz w:val="24"/>
          <w:szCs w:val="24"/>
        </w:rPr>
        <w:t>přihlášením se k odběru – prostřednictvím jednoduchého formuláře bude uživatel vyzván k zadání e-mailové adresy, na kterou požaduje e-Sbírku zasílat. Z odběru bude možné se kdykoli odhlásit, a to prostřednictvím hypertextového odkazu, který bude uveden v závěru průvodního e-mailu ke každému doručenému číslu.</w:t>
      </w:r>
    </w:p>
    <w:p w:rsidR="005D669F" w:rsidRPr="00046D0D" w:rsidRDefault="005D669F" w:rsidP="005D669F">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 xml:space="preserve">Archiv Sbírky rozhodnutí Nejvyššího správního soudu </w:t>
      </w:r>
    </w:p>
    <w:p w:rsidR="005D669F" w:rsidRPr="00046D0D" w:rsidRDefault="00DF3408" w:rsidP="005D669F">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V</w:t>
      </w:r>
      <w:r w:rsidR="005D669F" w:rsidRPr="00046D0D">
        <w:rPr>
          <w:rFonts w:ascii="Garamond" w:hAnsi="Garamond"/>
          <w:sz w:val="24"/>
          <w:szCs w:val="24"/>
        </w:rPr>
        <w:t>š</w:t>
      </w:r>
      <w:r w:rsidR="001159D4">
        <w:rPr>
          <w:rFonts w:ascii="Garamond" w:hAnsi="Garamond"/>
          <w:sz w:val="24"/>
          <w:szCs w:val="24"/>
        </w:rPr>
        <w:t>echna čísla od 1/2003 do 12/2018</w:t>
      </w:r>
      <w:r w:rsidR="005D669F" w:rsidRPr="00046D0D">
        <w:rPr>
          <w:rFonts w:ascii="Garamond" w:hAnsi="Garamond"/>
          <w:sz w:val="24"/>
          <w:szCs w:val="24"/>
        </w:rPr>
        <w:t xml:space="preserve"> budou přístupná v elektronické podobě a ve stejných formátech jako nová čísla</w:t>
      </w:r>
      <w:r w:rsidRPr="00046D0D">
        <w:rPr>
          <w:rFonts w:ascii="Garamond" w:hAnsi="Garamond"/>
          <w:sz w:val="24"/>
          <w:szCs w:val="24"/>
        </w:rPr>
        <w:t>.</w:t>
      </w:r>
    </w:p>
    <w:p w:rsidR="00DF3408" w:rsidRPr="00046D0D" w:rsidRDefault="00DF3408" w:rsidP="005D669F">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V</w:t>
      </w:r>
      <w:r w:rsidR="005D669F" w:rsidRPr="00046D0D">
        <w:rPr>
          <w:rFonts w:ascii="Garamond" w:hAnsi="Garamond"/>
          <w:sz w:val="24"/>
          <w:szCs w:val="24"/>
        </w:rPr>
        <w:t>š</w:t>
      </w:r>
      <w:r w:rsidR="001159D4">
        <w:rPr>
          <w:rFonts w:ascii="Garamond" w:hAnsi="Garamond"/>
          <w:sz w:val="24"/>
          <w:szCs w:val="24"/>
        </w:rPr>
        <w:t>echna čísla od 1/2003 do 12/2018</w:t>
      </w:r>
      <w:r w:rsidR="005D669F" w:rsidRPr="00046D0D">
        <w:rPr>
          <w:rFonts w:ascii="Garamond" w:hAnsi="Garamond"/>
          <w:sz w:val="24"/>
          <w:szCs w:val="24"/>
        </w:rPr>
        <w:t xml:space="preserve"> společně s no</w:t>
      </w:r>
      <w:r w:rsidR="001159D4">
        <w:rPr>
          <w:rFonts w:ascii="Garamond" w:hAnsi="Garamond"/>
          <w:sz w:val="24"/>
          <w:szCs w:val="24"/>
        </w:rPr>
        <w:t>vě publikovanými čísly od 1/2019</w:t>
      </w:r>
      <w:r w:rsidR="005D669F" w:rsidRPr="00046D0D">
        <w:rPr>
          <w:rFonts w:ascii="Garamond" w:hAnsi="Garamond"/>
          <w:sz w:val="24"/>
          <w:szCs w:val="24"/>
        </w:rPr>
        <w:t xml:space="preserve"> budou součástí databáze, v níž bude možné judikaturu vyhledávat prostřednictvím níže specifikovaného jednoduchého vyhledávače. </w:t>
      </w:r>
    </w:p>
    <w:p w:rsidR="005D669F" w:rsidRPr="00046D0D" w:rsidRDefault="005D669F" w:rsidP="005D669F">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 xml:space="preserve">Archivní dokumenty i </w:t>
      </w:r>
      <w:proofErr w:type="spellStart"/>
      <w:r w:rsidRPr="00046D0D">
        <w:rPr>
          <w:rFonts w:ascii="Garamond" w:hAnsi="Garamond"/>
          <w:sz w:val="24"/>
          <w:szCs w:val="24"/>
        </w:rPr>
        <w:t>metadata</w:t>
      </w:r>
      <w:proofErr w:type="spellEnd"/>
      <w:r w:rsidRPr="00046D0D">
        <w:rPr>
          <w:rFonts w:ascii="Garamond" w:hAnsi="Garamond"/>
          <w:sz w:val="24"/>
          <w:szCs w:val="24"/>
        </w:rPr>
        <w:t xml:space="preserve"> pro jejich vyhledávání dodá do databáze objednatel</w:t>
      </w:r>
      <w:r w:rsidR="00DF3408" w:rsidRPr="00046D0D">
        <w:rPr>
          <w:rFonts w:ascii="Garamond" w:hAnsi="Garamond"/>
          <w:sz w:val="24"/>
          <w:szCs w:val="24"/>
        </w:rPr>
        <w:t>.</w:t>
      </w:r>
    </w:p>
    <w:p w:rsidR="003C6A8F" w:rsidRPr="00046D0D" w:rsidRDefault="005D669F" w:rsidP="005D669F">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Vyhledávač</w:t>
      </w:r>
    </w:p>
    <w:p w:rsidR="003C6A8F" w:rsidRPr="00046D0D" w:rsidRDefault="00DF3408" w:rsidP="003C6A8F">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F</w:t>
      </w:r>
      <w:r w:rsidR="005D669F" w:rsidRPr="00046D0D">
        <w:rPr>
          <w:rFonts w:ascii="Garamond" w:hAnsi="Garamond"/>
          <w:sz w:val="24"/>
          <w:szCs w:val="24"/>
        </w:rPr>
        <w:t>ormulář</w:t>
      </w:r>
      <w:r w:rsidR="003C6A8F" w:rsidRPr="00046D0D">
        <w:rPr>
          <w:rFonts w:ascii="Garamond" w:hAnsi="Garamond"/>
          <w:sz w:val="24"/>
          <w:szCs w:val="24"/>
        </w:rPr>
        <w:t xml:space="preserve"> </w:t>
      </w:r>
      <w:r w:rsidRPr="00046D0D">
        <w:rPr>
          <w:rFonts w:ascii="Garamond" w:hAnsi="Garamond"/>
          <w:sz w:val="24"/>
          <w:szCs w:val="24"/>
        </w:rPr>
        <w:t xml:space="preserve">vyhledávače </w:t>
      </w:r>
      <w:r w:rsidR="003C6A8F" w:rsidRPr="00046D0D">
        <w:rPr>
          <w:rFonts w:ascii="Garamond" w:hAnsi="Garamond"/>
          <w:sz w:val="24"/>
          <w:szCs w:val="24"/>
        </w:rPr>
        <w:t>bude</w:t>
      </w:r>
      <w:r w:rsidR="005D669F" w:rsidRPr="00046D0D">
        <w:rPr>
          <w:rFonts w:ascii="Garamond" w:hAnsi="Garamond"/>
          <w:sz w:val="24"/>
          <w:szCs w:val="24"/>
        </w:rPr>
        <w:t xml:space="preserve"> obdobný formuláři pro vyhledávání ve </w:t>
      </w:r>
      <w:r w:rsidR="001159D4">
        <w:rPr>
          <w:rFonts w:ascii="Garamond" w:hAnsi="Garamond"/>
          <w:sz w:val="24"/>
          <w:szCs w:val="24"/>
        </w:rPr>
        <w:t>stávající e-Sbírce</w:t>
      </w:r>
      <w:r w:rsidRPr="00046D0D">
        <w:rPr>
          <w:rFonts w:ascii="Garamond" w:hAnsi="Garamond"/>
          <w:sz w:val="24"/>
          <w:szCs w:val="24"/>
        </w:rPr>
        <w:t>.</w:t>
      </w:r>
    </w:p>
    <w:p w:rsidR="00DF3408" w:rsidRPr="00046D0D" w:rsidRDefault="00DF3408" w:rsidP="005D669F">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U</w:t>
      </w:r>
      <w:r w:rsidR="005D669F" w:rsidRPr="00046D0D">
        <w:rPr>
          <w:rFonts w:ascii="Garamond" w:hAnsi="Garamond"/>
          <w:sz w:val="24"/>
          <w:szCs w:val="24"/>
        </w:rPr>
        <w:t>možní vyhledávání v databázi judikátů zveřejněných ve Sbírce rozhodn</w:t>
      </w:r>
      <w:r w:rsidRPr="00046D0D">
        <w:rPr>
          <w:rFonts w:ascii="Garamond" w:hAnsi="Garamond"/>
          <w:sz w:val="24"/>
          <w:szCs w:val="24"/>
        </w:rPr>
        <w:t xml:space="preserve">utí Nejvyššího správního soudu </w:t>
      </w:r>
      <w:r w:rsidR="005D669F" w:rsidRPr="00046D0D">
        <w:rPr>
          <w:rFonts w:ascii="Garamond" w:hAnsi="Garamond"/>
          <w:sz w:val="24"/>
          <w:szCs w:val="24"/>
        </w:rPr>
        <w:t>podle následujících kritérií:</w:t>
      </w:r>
    </w:p>
    <w:p w:rsidR="00DF3408" w:rsidRPr="00046D0D" w:rsidRDefault="005D669F" w:rsidP="005D669F">
      <w:pPr>
        <w:pStyle w:val="Odstavecseseznamem"/>
        <w:numPr>
          <w:ilvl w:val="1"/>
          <w:numId w:val="40"/>
        </w:numPr>
        <w:ind w:left="2127"/>
        <w:jc w:val="both"/>
        <w:rPr>
          <w:rFonts w:ascii="Garamond" w:hAnsi="Garamond"/>
          <w:sz w:val="24"/>
          <w:szCs w:val="24"/>
        </w:rPr>
      </w:pPr>
      <w:r w:rsidRPr="00046D0D">
        <w:rPr>
          <w:rFonts w:ascii="Garamond" w:hAnsi="Garamond"/>
          <w:sz w:val="24"/>
          <w:szCs w:val="24"/>
        </w:rPr>
        <w:t>soud, který rozhodnutí vydal;</w:t>
      </w:r>
    </w:p>
    <w:p w:rsidR="005D669F" w:rsidRPr="00046D0D" w:rsidRDefault="005D669F" w:rsidP="005D669F">
      <w:pPr>
        <w:pStyle w:val="Odstavecseseznamem"/>
        <w:numPr>
          <w:ilvl w:val="1"/>
          <w:numId w:val="40"/>
        </w:numPr>
        <w:ind w:left="2127"/>
        <w:jc w:val="both"/>
        <w:rPr>
          <w:rFonts w:ascii="Garamond" w:hAnsi="Garamond"/>
          <w:sz w:val="24"/>
          <w:szCs w:val="24"/>
        </w:rPr>
      </w:pPr>
      <w:r w:rsidRPr="00046D0D">
        <w:rPr>
          <w:rFonts w:ascii="Garamond" w:hAnsi="Garamond"/>
          <w:sz w:val="24"/>
          <w:szCs w:val="24"/>
        </w:rPr>
        <w:t>datum rozhodnutí;</w:t>
      </w:r>
    </w:p>
    <w:p w:rsidR="005D669F" w:rsidRPr="00046D0D" w:rsidRDefault="005D669F" w:rsidP="00DF3408">
      <w:pPr>
        <w:pStyle w:val="Odstavecseseznamem"/>
        <w:numPr>
          <w:ilvl w:val="1"/>
          <w:numId w:val="40"/>
        </w:numPr>
        <w:ind w:left="2127"/>
        <w:jc w:val="both"/>
        <w:rPr>
          <w:rFonts w:ascii="Garamond" w:hAnsi="Garamond"/>
          <w:sz w:val="24"/>
          <w:szCs w:val="24"/>
        </w:rPr>
      </w:pPr>
      <w:r w:rsidRPr="00046D0D">
        <w:rPr>
          <w:rFonts w:ascii="Garamond" w:hAnsi="Garamond"/>
          <w:sz w:val="24"/>
          <w:szCs w:val="24"/>
        </w:rPr>
        <w:t>oblast úpravy</w:t>
      </w:r>
      <w:r w:rsidR="0097070A">
        <w:rPr>
          <w:rFonts w:ascii="Garamond" w:hAnsi="Garamond"/>
          <w:sz w:val="24"/>
          <w:szCs w:val="24"/>
        </w:rPr>
        <w:t>/rejstřík</w:t>
      </w:r>
      <w:r w:rsidRPr="00046D0D">
        <w:rPr>
          <w:rFonts w:ascii="Garamond" w:hAnsi="Garamond"/>
          <w:sz w:val="24"/>
          <w:szCs w:val="24"/>
        </w:rPr>
        <w:t>;</w:t>
      </w:r>
    </w:p>
    <w:p w:rsidR="005D669F" w:rsidRPr="00046D0D" w:rsidRDefault="005D669F" w:rsidP="00DF3408">
      <w:pPr>
        <w:pStyle w:val="Odstavecseseznamem"/>
        <w:numPr>
          <w:ilvl w:val="1"/>
          <w:numId w:val="40"/>
        </w:numPr>
        <w:ind w:left="2127"/>
        <w:jc w:val="both"/>
        <w:rPr>
          <w:rFonts w:ascii="Garamond" w:hAnsi="Garamond"/>
          <w:sz w:val="24"/>
          <w:szCs w:val="24"/>
        </w:rPr>
      </w:pPr>
      <w:r w:rsidRPr="00046D0D">
        <w:rPr>
          <w:rFonts w:ascii="Garamond" w:hAnsi="Garamond"/>
          <w:sz w:val="24"/>
          <w:szCs w:val="24"/>
        </w:rPr>
        <w:t>spisová značka;</w:t>
      </w:r>
    </w:p>
    <w:p w:rsidR="005D669F" w:rsidRPr="00046D0D" w:rsidRDefault="005D669F" w:rsidP="00DF3408">
      <w:pPr>
        <w:pStyle w:val="Odstavecseseznamem"/>
        <w:numPr>
          <w:ilvl w:val="1"/>
          <w:numId w:val="40"/>
        </w:numPr>
        <w:ind w:left="2127"/>
        <w:jc w:val="both"/>
        <w:rPr>
          <w:rFonts w:ascii="Garamond" w:hAnsi="Garamond"/>
          <w:sz w:val="24"/>
          <w:szCs w:val="24"/>
        </w:rPr>
      </w:pPr>
      <w:r w:rsidRPr="00046D0D">
        <w:rPr>
          <w:rFonts w:ascii="Garamond" w:hAnsi="Garamond"/>
          <w:sz w:val="24"/>
          <w:szCs w:val="24"/>
        </w:rPr>
        <w:t>dotčené předpisy;</w:t>
      </w:r>
    </w:p>
    <w:p w:rsidR="005D669F" w:rsidRPr="00046D0D" w:rsidRDefault="005D669F" w:rsidP="00DF3408">
      <w:pPr>
        <w:pStyle w:val="Odstavecseseznamem"/>
        <w:numPr>
          <w:ilvl w:val="1"/>
          <w:numId w:val="40"/>
        </w:numPr>
        <w:ind w:left="2127"/>
        <w:jc w:val="both"/>
        <w:rPr>
          <w:rFonts w:ascii="Garamond" w:hAnsi="Garamond"/>
          <w:sz w:val="24"/>
          <w:szCs w:val="24"/>
        </w:rPr>
      </w:pPr>
      <w:r w:rsidRPr="00046D0D">
        <w:rPr>
          <w:rFonts w:ascii="Garamond" w:hAnsi="Garamond"/>
          <w:sz w:val="24"/>
          <w:szCs w:val="24"/>
        </w:rPr>
        <w:t xml:space="preserve">slova v </w:t>
      </w:r>
      <w:r w:rsidR="00DF3408" w:rsidRPr="00046D0D">
        <w:rPr>
          <w:rFonts w:ascii="Garamond" w:hAnsi="Garamond"/>
          <w:sz w:val="24"/>
          <w:szCs w:val="24"/>
        </w:rPr>
        <w:t>textu (fulltextové vyhledávání).</w:t>
      </w:r>
      <w:r w:rsidRPr="00046D0D">
        <w:rPr>
          <w:rFonts w:ascii="Garamond" w:hAnsi="Garamond"/>
          <w:sz w:val="24"/>
          <w:szCs w:val="24"/>
        </w:rPr>
        <w:t xml:space="preserve"> </w:t>
      </w:r>
    </w:p>
    <w:p w:rsidR="005D669F" w:rsidRPr="00046D0D" w:rsidRDefault="005D669F" w:rsidP="00DF3408">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 xml:space="preserve">Vyplněním vybraného kritéria, či jejich kombinace, budou uživatelé moci dohledat jednotlivá rozhodnutí, která zadaným kritériím vyhoví. </w:t>
      </w:r>
    </w:p>
    <w:p w:rsidR="005D669F" w:rsidRPr="00046D0D" w:rsidRDefault="005D669F" w:rsidP="00DF3408">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Výsledky vyhledávání budou dostupné v tabulce, kde na jednotlivých řádcích budou zobrazená jednotlivá vyhovující rozhodnutí přiřazená k příslušnému číslu Sbírky</w:t>
      </w:r>
      <w:r w:rsidR="00CF1359">
        <w:rPr>
          <w:rFonts w:ascii="Garamond" w:hAnsi="Garamond"/>
          <w:sz w:val="24"/>
          <w:szCs w:val="24"/>
        </w:rPr>
        <w:t xml:space="preserve">, která je k zobrazení ve formátu </w:t>
      </w:r>
      <w:proofErr w:type="spellStart"/>
      <w:r w:rsidR="00CF1359">
        <w:rPr>
          <w:rFonts w:ascii="Garamond" w:hAnsi="Garamond"/>
          <w:sz w:val="24"/>
          <w:szCs w:val="24"/>
        </w:rPr>
        <w:t>pdf</w:t>
      </w:r>
      <w:proofErr w:type="spellEnd"/>
      <w:r w:rsidR="00CF1359">
        <w:rPr>
          <w:rFonts w:ascii="Garamond" w:hAnsi="Garamond"/>
          <w:sz w:val="24"/>
          <w:szCs w:val="24"/>
        </w:rPr>
        <w:t xml:space="preserve"> a jednotlivá rozhodnutí ve formátu </w:t>
      </w:r>
      <w:proofErr w:type="spellStart"/>
      <w:r w:rsidR="00CF1359">
        <w:rPr>
          <w:rFonts w:ascii="Garamond" w:hAnsi="Garamond"/>
          <w:sz w:val="24"/>
          <w:szCs w:val="24"/>
        </w:rPr>
        <w:t>html</w:t>
      </w:r>
      <w:proofErr w:type="spellEnd"/>
      <w:r w:rsidR="00B16799">
        <w:rPr>
          <w:rFonts w:ascii="Garamond" w:hAnsi="Garamond"/>
          <w:sz w:val="24"/>
          <w:szCs w:val="24"/>
        </w:rPr>
        <w:t>.</w:t>
      </w:r>
    </w:p>
    <w:p w:rsidR="00922ECB" w:rsidRPr="00046D0D" w:rsidRDefault="00922ECB" w:rsidP="00922ECB">
      <w:pPr>
        <w:jc w:val="both"/>
        <w:rPr>
          <w:rFonts w:ascii="Garamond" w:hAnsi="Garamond"/>
        </w:rPr>
      </w:pPr>
    </w:p>
    <w:p w:rsidR="008F1E76" w:rsidRPr="00046D0D" w:rsidRDefault="005D669F" w:rsidP="00DF3408">
      <w:pPr>
        <w:pStyle w:val="Odstavecseseznamem"/>
        <w:numPr>
          <w:ilvl w:val="0"/>
          <w:numId w:val="41"/>
        </w:numPr>
        <w:spacing w:after="0" w:line="240" w:lineRule="auto"/>
        <w:jc w:val="both"/>
        <w:rPr>
          <w:rFonts w:ascii="Garamond" w:hAnsi="Garamond"/>
          <w:sz w:val="24"/>
          <w:szCs w:val="24"/>
        </w:rPr>
      </w:pPr>
      <w:r w:rsidRPr="00046D0D">
        <w:rPr>
          <w:rFonts w:ascii="Garamond" w:hAnsi="Garamond"/>
          <w:sz w:val="24"/>
          <w:szCs w:val="24"/>
        </w:rPr>
        <w:t>Redakční činnost</w:t>
      </w:r>
      <w:r w:rsidR="00DF3408" w:rsidRPr="00046D0D">
        <w:rPr>
          <w:rFonts w:ascii="Garamond" w:hAnsi="Garamond"/>
          <w:sz w:val="24"/>
          <w:szCs w:val="24"/>
        </w:rPr>
        <w:t>i</w:t>
      </w:r>
      <w:r w:rsidR="0033327D">
        <w:rPr>
          <w:rFonts w:ascii="Garamond" w:hAnsi="Garamond"/>
          <w:sz w:val="24"/>
          <w:szCs w:val="24"/>
        </w:rPr>
        <w:t>:</w:t>
      </w:r>
      <w:r w:rsidR="008F1E76" w:rsidRPr="00046D0D">
        <w:rPr>
          <w:rFonts w:ascii="Garamond" w:hAnsi="Garamond"/>
          <w:sz w:val="24"/>
          <w:szCs w:val="24"/>
        </w:rPr>
        <w:t xml:space="preserve"> </w:t>
      </w:r>
    </w:p>
    <w:p w:rsidR="00AD2369" w:rsidRPr="00046D0D" w:rsidRDefault="008F1E76" w:rsidP="00922ECB">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Poskytovatel zajistí</w:t>
      </w:r>
      <w:r w:rsidR="00024FF7" w:rsidRPr="00046D0D">
        <w:rPr>
          <w:rFonts w:ascii="Garamond" w:hAnsi="Garamond"/>
          <w:sz w:val="24"/>
          <w:szCs w:val="24"/>
        </w:rPr>
        <w:t>:</w:t>
      </w:r>
    </w:p>
    <w:p w:rsidR="005D669F" w:rsidRPr="00046D0D" w:rsidRDefault="005D669F" w:rsidP="00AD2369">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 xml:space="preserve">redakční zpracování textu e-Sbírky, který dodá odpovědný pracovník objednatele, a to po stránce jazykové i odborné, včetně kontroly právních </w:t>
      </w:r>
      <w:r w:rsidRPr="00046D0D">
        <w:rPr>
          <w:rFonts w:ascii="Garamond" w:hAnsi="Garamond"/>
          <w:sz w:val="24"/>
          <w:szCs w:val="24"/>
        </w:rPr>
        <w:lastRenderedPageBreak/>
        <w:t xml:space="preserve">ustanovení a zajištění jednotnosti používané české právní terminologie </w:t>
      </w:r>
      <w:r w:rsidRPr="0020048D">
        <w:rPr>
          <w:rFonts w:ascii="Garamond" w:hAnsi="Garamond"/>
          <w:sz w:val="24"/>
          <w:szCs w:val="24"/>
        </w:rPr>
        <w:t>dle předem odsouhlasených zásad</w:t>
      </w:r>
      <w:r w:rsidR="008F1E76" w:rsidRPr="00046D0D">
        <w:rPr>
          <w:rFonts w:ascii="Garamond" w:hAnsi="Garamond"/>
          <w:sz w:val="24"/>
          <w:szCs w:val="24"/>
        </w:rPr>
        <w:t>;</w:t>
      </w:r>
    </w:p>
    <w:p w:rsidR="005D669F" w:rsidRPr="00046D0D" w:rsidRDefault="005D669F" w:rsidP="00AD2369">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převedení textů do formátů nezbytných pro elektronické uveřejnění</w:t>
      </w:r>
      <w:r w:rsidR="008F1E76" w:rsidRPr="00046D0D">
        <w:rPr>
          <w:rFonts w:ascii="Garamond" w:hAnsi="Garamond"/>
          <w:sz w:val="24"/>
          <w:szCs w:val="24"/>
        </w:rPr>
        <w:t>;</w:t>
      </w:r>
    </w:p>
    <w:p w:rsidR="005D669F" w:rsidRPr="00046D0D" w:rsidRDefault="005D669F" w:rsidP="00AD2369">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autorizaci textu před jeho uveřejněním na webu e-Sbírky.</w:t>
      </w:r>
    </w:p>
    <w:p w:rsidR="00640D0D" w:rsidRPr="00046D0D" w:rsidRDefault="00937020" w:rsidP="00640D0D">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Grafická podoba jednotlivých vydání e-Sbírky bude odpovídat grafické</w:t>
      </w:r>
      <w:r w:rsidR="00A91E8D">
        <w:rPr>
          <w:rFonts w:ascii="Garamond" w:hAnsi="Garamond"/>
          <w:sz w:val="24"/>
          <w:szCs w:val="24"/>
        </w:rPr>
        <w:t xml:space="preserve"> podobě současné e-Sbírky</w:t>
      </w:r>
      <w:r w:rsidRPr="00046D0D">
        <w:rPr>
          <w:rFonts w:ascii="Garamond" w:hAnsi="Garamond"/>
          <w:sz w:val="24"/>
          <w:szCs w:val="24"/>
        </w:rPr>
        <w:t>.</w:t>
      </w:r>
    </w:p>
    <w:p w:rsidR="005D669F" w:rsidRPr="00046D0D" w:rsidRDefault="005D669F" w:rsidP="00AD2369">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 xml:space="preserve">Rozsah e-Sbírky nebude omezen </w:t>
      </w:r>
      <w:r w:rsidR="008E425C" w:rsidRPr="00046D0D">
        <w:rPr>
          <w:rFonts w:ascii="Garamond" w:hAnsi="Garamond"/>
          <w:sz w:val="24"/>
          <w:szCs w:val="24"/>
        </w:rPr>
        <w:t>–</w:t>
      </w:r>
      <w:r w:rsidRPr="00046D0D">
        <w:rPr>
          <w:rFonts w:ascii="Garamond" w:hAnsi="Garamond"/>
          <w:sz w:val="24"/>
          <w:szCs w:val="24"/>
        </w:rPr>
        <w:t xml:space="preserve"> každý měsíc budou publikována všechna rozhodnutí schválená plénem soudu.</w:t>
      </w:r>
    </w:p>
    <w:p w:rsidR="005C2324" w:rsidRPr="00046D0D" w:rsidRDefault="005C2324" w:rsidP="005C2324">
      <w:pPr>
        <w:jc w:val="both"/>
        <w:rPr>
          <w:rFonts w:ascii="Garamond" w:hAnsi="Garamond"/>
        </w:rPr>
      </w:pPr>
    </w:p>
    <w:p w:rsidR="005D669F" w:rsidRPr="00046D0D" w:rsidRDefault="00046D0D" w:rsidP="005C2324">
      <w:pPr>
        <w:pStyle w:val="Odstavecseseznamem"/>
        <w:numPr>
          <w:ilvl w:val="0"/>
          <w:numId w:val="41"/>
        </w:numPr>
        <w:spacing w:after="0" w:line="240" w:lineRule="auto"/>
        <w:jc w:val="both"/>
        <w:rPr>
          <w:rFonts w:ascii="Garamond" w:hAnsi="Garamond"/>
          <w:sz w:val="24"/>
          <w:szCs w:val="24"/>
        </w:rPr>
      </w:pPr>
      <w:r>
        <w:rPr>
          <w:rFonts w:ascii="Garamond" w:hAnsi="Garamond"/>
          <w:sz w:val="24"/>
          <w:szCs w:val="24"/>
        </w:rPr>
        <w:t>Služby p</w:t>
      </w:r>
      <w:r w:rsidR="005D669F" w:rsidRPr="00046D0D">
        <w:rPr>
          <w:rFonts w:ascii="Garamond" w:hAnsi="Garamond"/>
          <w:sz w:val="24"/>
          <w:szCs w:val="24"/>
        </w:rPr>
        <w:t>ublikace e-Sbírky</w:t>
      </w:r>
    </w:p>
    <w:p w:rsidR="00F053B9" w:rsidRPr="00046D0D" w:rsidRDefault="005D669F" w:rsidP="00F053B9">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 xml:space="preserve">Po redakčním a grafickém zpracování textu e-Sbírky a následné autorizaci korektur </w:t>
      </w:r>
      <w:r w:rsidR="008E425C" w:rsidRPr="00046D0D">
        <w:rPr>
          <w:rFonts w:ascii="Garamond" w:hAnsi="Garamond"/>
          <w:sz w:val="24"/>
          <w:szCs w:val="24"/>
        </w:rPr>
        <w:t>poskytovatel</w:t>
      </w:r>
      <w:r w:rsidR="00F053B9" w:rsidRPr="00046D0D">
        <w:rPr>
          <w:rFonts w:ascii="Garamond" w:hAnsi="Garamond"/>
          <w:sz w:val="24"/>
          <w:szCs w:val="24"/>
        </w:rPr>
        <w:t xml:space="preserve">: </w:t>
      </w:r>
    </w:p>
    <w:p w:rsidR="00F053B9" w:rsidRPr="00046D0D" w:rsidRDefault="00F053B9" w:rsidP="00F053B9">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 xml:space="preserve">zveřejní </w:t>
      </w:r>
      <w:r w:rsidR="0011629D" w:rsidRPr="00046D0D">
        <w:rPr>
          <w:rFonts w:ascii="Garamond" w:hAnsi="Garamond"/>
          <w:sz w:val="24"/>
          <w:szCs w:val="24"/>
        </w:rPr>
        <w:t>celé číslo</w:t>
      </w:r>
      <w:r w:rsidRPr="00046D0D">
        <w:rPr>
          <w:rFonts w:ascii="Garamond" w:hAnsi="Garamond"/>
          <w:sz w:val="24"/>
          <w:szCs w:val="24"/>
        </w:rPr>
        <w:t xml:space="preserve"> e-Sbírky v aplikaci ve formátech </w:t>
      </w:r>
      <w:proofErr w:type="spellStart"/>
      <w:r w:rsidRPr="00046D0D">
        <w:rPr>
          <w:rFonts w:ascii="Garamond" w:hAnsi="Garamond"/>
          <w:sz w:val="24"/>
          <w:szCs w:val="24"/>
        </w:rPr>
        <w:t>pdf</w:t>
      </w:r>
      <w:proofErr w:type="spellEnd"/>
      <w:r w:rsidRPr="00046D0D">
        <w:rPr>
          <w:rFonts w:ascii="Garamond" w:hAnsi="Garamond"/>
          <w:sz w:val="24"/>
          <w:szCs w:val="24"/>
        </w:rPr>
        <w:t xml:space="preserve">, </w:t>
      </w:r>
      <w:proofErr w:type="spellStart"/>
      <w:r w:rsidRPr="00046D0D">
        <w:rPr>
          <w:rFonts w:ascii="Garamond" w:hAnsi="Garamond"/>
          <w:sz w:val="24"/>
          <w:szCs w:val="24"/>
        </w:rPr>
        <w:t>html</w:t>
      </w:r>
      <w:proofErr w:type="spellEnd"/>
      <w:r w:rsidRPr="00046D0D">
        <w:rPr>
          <w:rFonts w:ascii="Garamond" w:hAnsi="Garamond"/>
          <w:sz w:val="24"/>
          <w:szCs w:val="24"/>
        </w:rPr>
        <w:t>;</w:t>
      </w:r>
    </w:p>
    <w:p w:rsidR="00F053B9" w:rsidRDefault="00F053B9" w:rsidP="00F053B9">
      <w:pPr>
        <w:pStyle w:val="Odstavecseseznamem"/>
        <w:numPr>
          <w:ilvl w:val="2"/>
          <w:numId w:val="41"/>
        </w:numPr>
        <w:spacing w:after="0" w:line="240" w:lineRule="auto"/>
        <w:jc w:val="both"/>
        <w:rPr>
          <w:rFonts w:ascii="Garamond" w:hAnsi="Garamond"/>
          <w:sz w:val="24"/>
          <w:szCs w:val="24"/>
        </w:rPr>
      </w:pPr>
      <w:r w:rsidRPr="00046D0D">
        <w:rPr>
          <w:rFonts w:ascii="Garamond" w:hAnsi="Garamond"/>
          <w:sz w:val="24"/>
          <w:szCs w:val="24"/>
        </w:rPr>
        <w:t xml:space="preserve">vloží do databáze jednotlivá rozhodnutí opatřená </w:t>
      </w:r>
      <w:proofErr w:type="spellStart"/>
      <w:r w:rsidRPr="00046D0D">
        <w:rPr>
          <w:rFonts w:ascii="Garamond" w:hAnsi="Garamond"/>
          <w:sz w:val="24"/>
          <w:szCs w:val="24"/>
        </w:rPr>
        <w:t>metadaty</w:t>
      </w:r>
      <w:proofErr w:type="spellEnd"/>
      <w:r w:rsidRPr="00046D0D">
        <w:rPr>
          <w:rFonts w:ascii="Garamond" w:hAnsi="Garamond"/>
          <w:sz w:val="24"/>
          <w:szCs w:val="24"/>
        </w:rPr>
        <w:t xml:space="preserve"> (soud, datum rozhodnutí, oblast úpravy, spisová značka, dotčené předpisy), ve kterých pak bude možné vyhledávat</w:t>
      </w:r>
      <w:r w:rsidR="00AB158D" w:rsidRPr="00046D0D">
        <w:rPr>
          <w:rFonts w:ascii="Garamond" w:hAnsi="Garamond"/>
          <w:sz w:val="24"/>
          <w:szCs w:val="24"/>
        </w:rPr>
        <w:t>.</w:t>
      </w:r>
    </w:p>
    <w:p w:rsidR="00046D0D" w:rsidRPr="00046D0D" w:rsidRDefault="00046D0D" w:rsidP="00046D0D">
      <w:pPr>
        <w:pStyle w:val="Odstavecseseznamem"/>
        <w:spacing w:after="0" w:line="240" w:lineRule="auto"/>
        <w:ind w:left="1800"/>
        <w:jc w:val="both"/>
        <w:rPr>
          <w:rFonts w:ascii="Garamond" w:hAnsi="Garamond"/>
          <w:sz w:val="24"/>
          <w:szCs w:val="24"/>
        </w:rPr>
      </w:pPr>
    </w:p>
    <w:p w:rsidR="005D669F" w:rsidRPr="00046D0D" w:rsidRDefault="005D669F" w:rsidP="00985C24">
      <w:pPr>
        <w:pStyle w:val="Odstavecseseznamem"/>
        <w:numPr>
          <w:ilvl w:val="0"/>
          <w:numId w:val="41"/>
        </w:numPr>
        <w:spacing w:after="0" w:line="240" w:lineRule="auto"/>
        <w:jc w:val="both"/>
        <w:rPr>
          <w:rFonts w:ascii="Garamond" w:hAnsi="Garamond"/>
          <w:sz w:val="24"/>
          <w:szCs w:val="24"/>
        </w:rPr>
      </w:pPr>
      <w:r w:rsidRPr="00046D0D">
        <w:rPr>
          <w:rFonts w:ascii="Garamond" w:hAnsi="Garamond"/>
          <w:sz w:val="24"/>
          <w:szCs w:val="24"/>
        </w:rPr>
        <w:t xml:space="preserve">Související </w:t>
      </w:r>
      <w:r w:rsidR="00046D0D">
        <w:rPr>
          <w:rFonts w:ascii="Garamond" w:hAnsi="Garamond"/>
          <w:sz w:val="24"/>
          <w:szCs w:val="24"/>
        </w:rPr>
        <w:t>služby</w:t>
      </w:r>
    </w:p>
    <w:p w:rsidR="00842AF5" w:rsidRPr="00046D0D" w:rsidRDefault="00A91E8D" w:rsidP="005D669F">
      <w:pPr>
        <w:pStyle w:val="Odstavecseseznamem"/>
        <w:numPr>
          <w:ilvl w:val="1"/>
          <w:numId w:val="41"/>
        </w:numPr>
        <w:spacing w:after="0" w:line="240" w:lineRule="auto"/>
        <w:jc w:val="both"/>
        <w:rPr>
          <w:rFonts w:ascii="Garamond" w:hAnsi="Garamond"/>
          <w:sz w:val="24"/>
          <w:szCs w:val="24"/>
        </w:rPr>
      </w:pPr>
      <w:r>
        <w:rPr>
          <w:rFonts w:ascii="Garamond" w:hAnsi="Garamond"/>
          <w:sz w:val="24"/>
          <w:szCs w:val="24"/>
        </w:rPr>
        <w:t>E-</w:t>
      </w:r>
      <w:r w:rsidR="00576FFF" w:rsidRPr="00046D0D">
        <w:rPr>
          <w:rFonts w:ascii="Garamond" w:hAnsi="Garamond"/>
          <w:sz w:val="24"/>
          <w:szCs w:val="24"/>
        </w:rPr>
        <w:t xml:space="preserve">Sbírka bude </w:t>
      </w:r>
      <w:r w:rsidR="00842AF5" w:rsidRPr="00046D0D">
        <w:rPr>
          <w:rFonts w:ascii="Garamond" w:hAnsi="Garamond"/>
          <w:sz w:val="24"/>
          <w:szCs w:val="24"/>
        </w:rPr>
        <w:t xml:space="preserve">trvale </w:t>
      </w:r>
      <w:r w:rsidR="00576FFF" w:rsidRPr="00046D0D">
        <w:rPr>
          <w:rFonts w:ascii="Garamond" w:hAnsi="Garamond"/>
          <w:sz w:val="24"/>
          <w:szCs w:val="24"/>
        </w:rPr>
        <w:t>dostupná</w:t>
      </w:r>
      <w:r w:rsidR="00842AF5" w:rsidRPr="00046D0D">
        <w:rPr>
          <w:rFonts w:ascii="Garamond" w:hAnsi="Garamond"/>
          <w:sz w:val="24"/>
          <w:szCs w:val="24"/>
        </w:rPr>
        <w:t>.</w:t>
      </w:r>
    </w:p>
    <w:p w:rsidR="00576FFF" w:rsidRPr="00046D0D" w:rsidRDefault="00842AF5" w:rsidP="005D669F">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Umístění, zálohován</w:t>
      </w:r>
      <w:r w:rsidR="00B457DC" w:rsidRPr="00046D0D">
        <w:rPr>
          <w:rFonts w:ascii="Garamond" w:hAnsi="Garamond"/>
          <w:sz w:val="24"/>
          <w:szCs w:val="24"/>
        </w:rPr>
        <w:t xml:space="preserve">í a zpřístupňování bude odpovídat </w:t>
      </w:r>
      <w:r w:rsidR="005D669F" w:rsidRPr="00046D0D">
        <w:rPr>
          <w:rFonts w:ascii="Garamond" w:hAnsi="Garamond"/>
          <w:sz w:val="24"/>
          <w:szCs w:val="24"/>
        </w:rPr>
        <w:t>vážnosti Sbírky rozhodnutí Nejvyššího správního soudu.</w:t>
      </w:r>
    </w:p>
    <w:p w:rsidR="00842AF5" w:rsidRPr="00046D0D" w:rsidRDefault="00842AF5" w:rsidP="005D669F">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 xml:space="preserve">Uživatelé </w:t>
      </w:r>
      <w:r w:rsidR="003959C4" w:rsidRPr="00046D0D">
        <w:rPr>
          <w:rFonts w:ascii="Garamond" w:hAnsi="Garamond"/>
          <w:sz w:val="24"/>
          <w:szCs w:val="24"/>
        </w:rPr>
        <w:t xml:space="preserve">e-Sbírky </w:t>
      </w:r>
      <w:r w:rsidRPr="00046D0D">
        <w:rPr>
          <w:rFonts w:ascii="Garamond" w:hAnsi="Garamond"/>
          <w:sz w:val="24"/>
          <w:szCs w:val="24"/>
        </w:rPr>
        <w:t xml:space="preserve">budou mít možnost nahlašovat problémy s funkcionalitou </w:t>
      </w:r>
      <w:r w:rsidR="003959C4" w:rsidRPr="00046D0D">
        <w:rPr>
          <w:rFonts w:ascii="Garamond" w:hAnsi="Garamond"/>
          <w:sz w:val="24"/>
          <w:szCs w:val="24"/>
        </w:rPr>
        <w:t xml:space="preserve">aplikace </w:t>
      </w:r>
      <w:proofErr w:type="spellStart"/>
      <w:r w:rsidRPr="00046D0D">
        <w:rPr>
          <w:rFonts w:ascii="Garamond" w:hAnsi="Garamond"/>
          <w:sz w:val="24"/>
          <w:szCs w:val="24"/>
        </w:rPr>
        <w:t>proklikem</w:t>
      </w:r>
      <w:proofErr w:type="spellEnd"/>
      <w:r w:rsidRPr="00046D0D">
        <w:rPr>
          <w:rFonts w:ascii="Garamond" w:hAnsi="Garamond"/>
          <w:sz w:val="24"/>
          <w:szCs w:val="24"/>
        </w:rPr>
        <w:t xml:space="preserve"> přímo z webové aplikace. </w:t>
      </w:r>
    </w:p>
    <w:p w:rsidR="00B804CD" w:rsidRPr="00046D0D" w:rsidRDefault="00842AF5" w:rsidP="005D669F">
      <w:pPr>
        <w:pStyle w:val="Odstavecseseznamem"/>
        <w:numPr>
          <w:ilvl w:val="1"/>
          <w:numId w:val="41"/>
        </w:numPr>
        <w:spacing w:after="0" w:line="240" w:lineRule="auto"/>
        <w:jc w:val="both"/>
        <w:rPr>
          <w:rFonts w:ascii="Garamond" w:hAnsi="Garamond"/>
          <w:sz w:val="24"/>
          <w:szCs w:val="24"/>
        </w:rPr>
      </w:pPr>
      <w:r w:rsidRPr="00046D0D">
        <w:rPr>
          <w:rFonts w:ascii="Garamond" w:hAnsi="Garamond"/>
          <w:sz w:val="24"/>
          <w:szCs w:val="24"/>
        </w:rPr>
        <w:t xml:space="preserve">Poskytovatel bude objednatele pravidelně informovat o chybových hlášeních </w:t>
      </w:r>
      <w:r w:rsidR="003959C4" w:rsidRPr="00046D0D">
        <w:rPr>
          <w:rFonts w:ascii="Garamond" w:hAnsi="Garamond"/>
          <w:sz w:val="24"/>
          <w:szCs w:val="24"/>
        </w:rPr>
        <w:t xml:space="preserve">uživatelů </w:t>
      </w:r>
      <w:r w:rsidRPr="00046D0D">
        <w:rPr>
          <w:rFonts w:ascii="Garamond" w:hAnsi="Garamond"/>
          <w:sz w:val="24"/>
          <w:szCs w:val="24"/>
        </w:rPr>
        <w:t xml:space="preserve">formou </w:t>
      </w:r>
      <w:r w:rsidR="00CF1359">
        <w:rPr>
          <w:rFonts w:ascii="Garamond" w:hAnsi="Garamond"/>
          <w:sz w:val="24"/>
          <w:szCs w:val="24"/>
        </w:rPr>
        <w:t xml:space="preserve">čtvrtletních </w:t>
      </w:r>
      <w:r w:rsidRPr="00046D0D">
        <w:rPr>
          <w:rFonts w:ascii="Garamond" w:hAnsi="Garamond"/>
          <w:sz w:val="24"/>
          <w:szCs w:val="24"/>
        </w:rPr>
        <w:t>reportů obsahujících souhrn požadavků a způsob jejich řešení</w:t>
      </w:r>
      <w:r w:rsidR="00CF1359">
        <w:rPr>
          <w:rFonts w:ascii="Garamond" w:hAnsi="Garamond"/>
          <w:sz w:val="24"/>
          <w:szCs w:val="24"/>
        </w:rPr>
        <w:t xml:space="preserve"> a na vyžádání reportů dle potřeby NSS</w:t>
      </w:r>
      <w:r w:rsidRPr="00046D0D">
        <w:rPr>
          <w:rFonts w:ascii="Garamond" w:hAnsi="Garamond"/>
          <w:sz w:val="24"/>
          <w:szCs w:val="24"/>
        </w:rPr>
        <w:t xml:space="preserve">. </w:t>
      </w:r>
    </w:p>
    <w:p w:rsidR="007D798E" w:rsidRDefault="007D798E"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D83E79" w:rsidRDefault="00D83E79"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FC7CF0" w:rsidRDefault="00FC7CF0"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52232A" w:rsidRDefault="0052232A"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sectPr w:rsidR="0052232A" w:rsidSect="00FC7CF0">
          <w:footerReference w:type="default" r:id="rId15"/>
          <w:headerReference w:type="first" r:id="rId16"/>
          <w:footerReference w:type="first" r:id="rId17"/>
          <w:pgSz w:w="11906" w:h="16838"/>
          <w:pgMar w:top="816" w:right="1418" w:bottom="1134" w:left="1134" w:header="709" w:footer="408" w:gutter="0"/>
          <w:pgNumType w:start="1"/>
          <w:cols w:space="708"/>
          <w:docGrid w:linePitch="360"/>
        </w:sectPr>
      </w:pPr>
    </w:p>
    <w:p w:rsidR="00342F3B" w:rsidRDefault="00342F3B" w:rsidP="00342F3B">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jc w:val="right"/>
        <w:rPr>
          <w:rFonts w:ascii="Garamond" w:hAnsi="Garamond"/>
          <w:b/>
        </w:rPr>
      </w:pPr>
      <w:r>
        <w:rPr>
          <w:rFonts w:ascii="Garamond" w:hAnsi="Garamond"/>
          <w:b/>
        </w:rPr>
        <w:lastRenderedPageBreak/>
        <w:t xml:space="preserve">            </w:t>
      </w:r>
      <w:r w:rsidR="00C62D3A" w:rsidRPr="00C62D3A">
        <w:rPr>
          <w:rFonts w:ascii="Garamond" w:hAnsi="Garamond"/>
          <w:b/>
        </w:rPr>
        <w:t xml:space="preserve">Příloha č. </w:t>
      </w:r>
      <w:r w:rsidR="00E60365">
        <w:rPr>
          <w:rFonts w:ascii="Garamond" w:hAnsi="Garamond"/>
          <w:b/>
        </w:rPr>
        <w:t>2</w:t>
      </w:r>
      <w:r>
        <w:rPr>
          <w:rFonts w:ascii="Garamond" w:hAnsi="Garamond"/>
          <w:b/>
        </w:rPr>
        <w:t xml:space="preserve"> Smlouvy</w:t>
      </w:r>
      <w:r w:rsidR="00C62D3A" w:rsidRPr="00C62D3A">
        <w:rPr>
          <w:rFonts w:ascii="Garamond" w:hAnsi="Garamond"/>
          <w:b/>
        </w:rPr>
        <w:tab/>
      </w:r>
    </w:p>
    <w:p w:rsidR="00342F3B" w:rsidRDefault="00342F3B"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p>
    <w:p w:rsidR="00901902" w:rsidRDefault="00C62D3A" w:rsidP="00342F3B">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jc w:val="center"/>
        <w:rPr>
          <w:rFonts w:ascii="Garamond" w:hAnsi="Garamond"/>
          <w:b/>
        </w:rPr>
      </w:pPr>
      <w:r w:rsidRPr="00E37A64">
        <w:rPr>
          <w:rFonts w:ascii="Garamond" w:hAnsi="Garamond"/>
          <w:b/>
          <w:caps/>
        </w:rPr>
        <w:t>Harmonogram vydávání e-Sbírky</w:t>
      </w:r>
      <w:r w:rsidR="00A91E8D">
        <w:rPr>
          <w:rFonts w:ascii="Garamond" w:hAnsi="Garamond"/>
          <w:b/>
        </w:rPr>
        <w:t xml:space="preserve"> v roce </w:t>
      </w:r>
      <w:r w:rsidR="00893C06">
        <w:rPr>
          <w:rFonts w:ascii="Garamond" w:hAnsi="Garamond"/>
          <w:b/>
        </w:rPr>
        <w:t>2019</w:t>
      </w:r>
    </w:p>
    <w:p w:rsidR="00C62D3A" w:rsidRPr="00C62D3A" w:rsidRDefault="00C62D3A" w:rsidP="00C62D3A">
      <w:pPr>
        <w:tabs>
          <w:tab w:val="left" w:pos="1450"/>
          <w:tab w:val="left" w:pos="3049"/>
          <w:tab w:val="left" w:pos="4107"/>
          <w:tab w:val="left" w:pos="5165"/>
          <w:tab w:val="left" w:pos="6224"/>
          <w:tab w:val="left" w:pos="7283"/>
          <w:tab w:val="left" w:pos="8342"/>
          <w:tab w:val="left" w:pos="9401"/>
          <w:tab w:val="left" w:pos="10460"/>
          <w:tab w:val="left" w:pos="11519"/>
          <w:tab w:val="left" w:pos="12714"/>
          <w:tab w:val="left" w:pos="13909"/>
        </w:tabs>
        <w:rPr>
          <w:rFonts w:ascii="Garamond" w:hAnsi="Garamond"/>
          <w:b/>
        </w:rPr>
      </w:pPr>
      <w:r w:rsidRPr="00C62D3A">
        <w:rPr>
          <w:rFonts w:ascii="Garamond" w:hAnsi="Garamond"/>
          <w:b/>
        </w:rPr>
        <w:tab/>
      </w:r>
      <w:r w:rsidRPr="00C62D3A">
        <w:rPr>
          <w:rFonts w:ascii="Garamond" w:hAnsi="Garamond"/>
          <w:b/>
        </w:rPr>
        <w:tab/>
      </w:r>
      <w:r w:rsidRPr="00C62D3A">
        <w:rPr>
          <w:rFonts w:ascii="Garamond" w:hAnsi="Garamond"/>
          <w:b/>
        </w:rPr>
        <w:tab/>
      </w:r>
      <w:r w:rsidRPr="00C62D3A">
        <w:rPr>
          <w:rFonts w:ascii="Garamond" w:hAnsi="Garamond"/>
          <w:b/>
        </w:rPr>
        <w:tab/>
      </w:r>
      <w:r w:rsidRPr="00C62D3A">
        <w:rPr>
          <w:rFonts w:ascii="Garamond" w:hAnsi="Garamond"/>
          <w:b/>
        </w:rPr>
        <w:tab/>
      </w:r>
      <w:r w:rsidRPr="00C62D3A">
        <w:rPr>
          <w:rFonts w:ascii="Garamond" w:hAnsi="Garamond"/>
          <w:b/>
        </w:rPr>
        <w:tab/>
      </w:r>
      <w:r w:rsidRPr="00C62D3A">
        <w:rPr>
          <w:rFonts w:ascii="Garamond" w:hAnsi="Garamond"/>
          <w:b/>
        </w:rPr>
        <w:tab/>
      </w:r>
      <w:r w:rsidRPr="00C62D3A">
        <w:rPr>
          <w:rFonts w:ascii="Garamond" w:hAnsi="Garamond"/>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1064"/>
        <w:gridCol w:w="1082"/>
        <w:gridCol w:w="1082"/>
        <w:gridCol w:w="1081"/>
        <w:gridCol w:w="1066"/>
        <w:gridCol w:w="1066"/>
        <w:gridCol w:w="1118"/>
        <w:gridCol w:w="1066"/>
        <w:gridCol w:w="1066"/>
        <w:gridCol w:w="1211"/>
        <w:gridCol w:w="1211"/>
        <w:gridCol w:w="1208"/>
      </w:tblGrid>
      <w:tr w:rsidR="00901902" w:rsidRPr="006A2AD6" w:rsidTr="006A2AD6">
        <w:trPr>
          <w:trHeight w:val="983"/>
        </w:trPr>
        <w:tc>
          <w:tcPr>
            <w:tcW w:w="590"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číslo Sb. NSS</w:t>
            </w:r>
          </w:p>
        </w:tc>
        <w:tc>
          <w:tcPr>
            <w:tcW w:w="352"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1/201</w:t>
            </w:r>
            <w:r w:rsidR="00893C06" w:rsidRPr="006A2AD6">
              <w:rPr>
                <w:rFonts w:ascii="Garamond" w:hAnsi="Garamond"/>
                <w:b/>
              </w:rPr>
              <w:t>9</w:t>
            </w:r>
          </w:p>
        </w:tc>
        <w:tc>
          <w:tcPr>
            <w:tcW w:w="358" w:type="pct"/>
            <w:vAlign w:val="center"/>
          </w:tcPr>
          <w:p w:rsidR="00901902" w:rsidRPr="006A2AD6" w:rsidRDefault="00901902" w:rsidP="00A91E8D">
            <w:pPr>
              <w:spacing w:before="60" w:after="60"/>
              <w:ind w:left="708" w:hanging="708"/>
              <w:jc w:val="center"/>
              <w:rPr>
                <w:rFonts w:ascii="Garamond" w:hAnsi="Garamond"/>
                <w:b/>
              </w:rPr>
            </w:pPr>
            <w:r w:rsidRPr="006A2AD6">
              <w:rPr>
                <w:rFonts w:ascii="Garamond" w:hAnsi="Garamond"/>
                <w:b/>
              </w:rPr>
              <w:t>2/201</w:t>
            </w:r>
            <w:r w:rsidR="00893C06" w:rsidRPr="006A2AD6">
              <w:rPr>
                <w:rFonts w:ascii="Garamond" w:hAnsi="Garamond"/>
                <w:b/>
              </w:rPr>
              <w:t>9</w:t>
            </w:r>
          </w:p>
        </w:tc>
        <w:tc>
          <w:tcPr>
            <w:tcW w:w="358"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3/201</w:t>
            </w:r>
            <w:r w:rsidR="00893C06" w:rsidRPr="006A2AD6">
              <w:rPr>
                <w:rFonts w:ascii="Garamond" w:hAnsi="Garamond"/>
                <w:b/>
              </w:rPr>
              <w:t>9</w:t>
            </w:r>
          </w:p>
        </w:tc>
        <w:tc>
          <w:tcPr>
            <w:tcW w:w="358"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4/201</w:t>
            </w:r>
            <w:r w:rsidR="00893C06" w:rsidRPr="006A2AD6">
              <w:rPr>
                <w:rFonts w:ascii="Garamond" w:hAnsi="Garamond"/>
                <w:b/>
              </w:rPr>
              <w:t>9</w:t>
            </w:r>
          </w:p>
        </w:tc>
        <w:tc>
          <w:tcPr>
            <w:tcW w:w="353"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5/201</w:t>
            </w:r>
            <w:r w:rsidR="00893C06" w:rsidRPr="006A2AD6">
              <w:rPr>
                <w:rFonts w:ascii="Garamond" w:hAnsi="Garamond"/>
                <w:b/>
              </w:rPr>
              <w:t>9</w:t>
            </w:r>
          </w:p>
        </w:tc>
        <w:tc>
          <w:tcPr>
            <w:tcW w:w="353"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6/201</w:t>
            </w:r>
            <w:r w:rsidR="00893C06" w:rsidRPr="006A2AD6">
              <w:rPr>
                <w:rFonts w:ascii="Garamond" w:hAnsi="Garamond"/>
                <w:b/>
              </w:rPr>
              <w:t>9</w:t>
            </w:r>
          </w:p>
        </w:tc>
        <w:tc>
          <w:tcPr>
            <w:tcW w:w="370"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7/201</w:t>
            </w:r>
            <w:r w:rsidR="00893C06" w:rsidRPr="006A2AD6">
              <w:rPr>
                <w:rFonts w:ascii="Garamond" w:hAnsi="Garamond"/>
                <w:b/>
              </w:rPr>
              <w:t>9</w:t>
            </w:r>
          </w:p>
        </w:tc>
        <w:tc>
          <w:tcPr>
            <w:tcW w:w="353"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8/201</w:t>
            </w:r>
            <w:r w:rsidR="00893C06" w:rsidRPr="006A2AD6">
              <w:rPr>
                <w:rFonts w:ascii="Garamond" w:hAnsi="Garamond"/>
                <w:b/>
              </w:rPr>
              <w:t>9</w:t>
            </w:r>
          </w:p>
        </w:tc>
        <w:tc>
          <w:tcPr>
            <w:tcW w:w="353"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9/2017</w:t>
            </w:r>
          </w:p>
        </w:tc>
        <w:tc>
          <w:tcPr>
            <w:tcW w:w="401"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10/201</w:t>
            </w:r>
            <w:r w:rsidR="00893C06" w:rsidRPr="006A2AD6">
              <w:rPr>
                <w:rFonts w:ascii="Garamond" w:hAnsi="Garamond"/>
                <w:b/>
              </w:rPr>
              <w:t>9</w:t>
            </w:r>
          </w:p>
        </w:tc>
        <w:tc>
          <w:tcPr>
            <w:tcW w:w="401"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11/201</w:t>
            </w:r>
            <w:r w:rsidR="00893C06" w:rsidRPr="006A2AD6">
              <w:rPr>
                <w:rFonts w:ascii="Garamond" w:hAnsi="Garamond"/>
                <w:b/>
              </w:rPr>
              <w:t>9</w:t>
            </w:r>
          </w:p>
        </w:tc>
        <w:tc>
          <w:tcPr>
            <w:tcW w:w="401" w:type="pct"/>
            <w:vAlign w:val="center"/>
          </w:tcPr>
          <w:p w:rsidR="00901902" w:rsidRPr="006A2AD6" w:rsidRDefault="00901902" w:rsidP="00A91E8D">
            <w:pPr>
              <w:spacing w:before="60" w:after="60"/>
              <w:jc w:val="center"/>
              <w:rPr>
                <w:rFonts w:ascii="Garamond" w:hAnsi="Garamond"/>
                <w:b/>
              </w:rPr>
            </w:pPr>
            <w:r w:rsidRPr="006A2AD6">
              <w:rPr>
                <w:rFonts w:ascii="Garamond" w:hAnsi="Garamond"/>
                <w:b/>
              </w:rPr>
              <w:t>12/201</w:t>
            </w:r>
            <w:r w:rsidR="00893C06" w:rsidRPr="006A2AD6">
              <w:rPr>
                <w:rFonts w:ascii="Garamond" w:hAnsi="Garamond"/>
                <w:b/>
              </w:rPr>
              <w:t>9</w:t>
            </w:r>
          </w:p>
        </w:tc>
      </w:tr>
      <w:tr w:rsidR="00901902" w:rsidRPr="006A2AD6" w:rsidTr="006A2AD6">
        <w:trPr>
          <w:trHeight w:val="983"/>
        </w:trPr>
        <w:tc>
          <w:tcPr>
            <w:tcW w:w="590" w:type="pct"/>
            <w:vAlign w:val="center"/>
          </w:tcPr>
          <w:p w:rsidR="00901902" w:rsidRPr="006A2AD6" w:rsidRDefault="00901902" w:rsidP="00A91E8D">
            <w:pPr>
              <w:spacing w:before="60" w:after="60"/>
              <w:jc w:val="center"/>
              <w:rPr>
                <w:rFonts w:ascii="Garamond" w:hAnsi="Garamond"/>
                <w:sz w:val="20"/>
                <w:szCs w:val="22"/>
              </w:rPr>
            </w:pPr>
            <w:r w:rsidRPr="006A2AD6">
              <w:rPr>
                <w:rFonts w:ascii="Garamond" w:hAnsi="Garamond"/>
                <w:sz w:val="20"/>
                <w:szCs w:val="22"/>
              </w:rPr>
              <w:t>odeslání souboru ke grafické úpravě a korektuře</w:t>
            </w:r>
          </w:p>
        </w:tc>
        <w:tc>
          <w:tcPr>
            <w:tcW w:w="352"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10. 1. 2019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14. 2. 2019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14. 3. 2019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11. 4. 2019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16. 5. 2019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13. 6. 2019</w:t>
            </w:r>
          </w:p>
        </w:tc>
        <w:tc>
          <w:tcPr>
            <w:tcW w:w="370"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11. 7. 2019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15. 8. 2019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12. 9. 2019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10. 10. 2019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14. 11. 2019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12. 12. 2019</w:t>
            </w:r>
          </w:p>
        </w:tc>
      </w:tr>
      <w:tr w:rsidR="00901902" w:rsidRPr="006A2AD6" w:rsidTr="006A2AD6">
        <w:trPr>
          <w:trHeight w:val="983"/>
        </w:trPr>
        <w:tc>
          <w:tcPr>
            <w:tcW w:w="590" w:type="pct"/>
            <w:vAlign w:val="center"/>
          </w:tcPr>
          <w:p w:rsidR="00901902" w:rsidRPr="006A2AD6" w:rsidRDefault="00901902" w:rsidP="00A91E8D">
            <w:pPr>
              <w:spacing w:before="60" w:after="60"/>
              <w:jc w:val="center"/>
              <w:rPr>
                <w:rFonts w:ascii="Garamond" w:hAnsi="Garamond"/>
                <w:sz w:val="20"/>
                <w:szCs w:val="22"/>
              </w:rPr>
            </w:pPr>
            <w:r w:rsidRPr="006A2AD6">
              <w:rPr>
                <w:rFonts w:ascii="Garamond" w:hAnsi="Garamond"/>
                <w:sz w:val="20"/>
                <w:szCs w:val="22"/>
              </w:rPr>
              <w:t>předložení zlomeného čísla s korekturou</w:t>
            </w:r>
          </w:p>
        </w:tc>
        <w:tc>
          <w:tcPr>
            <w:tcW w:w="352"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17. 1. 2019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18. 2. 2019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20. 3. 2019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18. 4. 2019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22. 5. 2019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19. 6. 2019</w:t>
            </w:r>
          </w:p>
        </w:tc>
        <w:tc>
          <w:tcPr>
            <w:tcW w:w="370"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18. 7. 2019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21. 8. 2019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17. 9. 2019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17. 10. 2019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19. 11. 2019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17. 12. 2019</w:t>
            </w:r>
          </w:p>
        </w:tc>
      </w:tr>
      <w:tr w:rsidR="00901902" w:rsidRPr="006A2AD6" w:rsidTr="006A2AD6">
        <w:trPr>
          <w:trHeight w:val="983"/>
        </w:trPr>
        <w:tc>
          <w:tcPr>
            <w:tcW w:w="590" w:type="pct"/>
            <w:vAlign w:val="center"/>
          </w:tcPr>
          <w:p w:rsidR="00901902" w:rsidRPr="006A2AD6" w:rsidRDefault="00901902" w:rsidP="00A91E8D">
            <w:pPr>
              <w:spacing w:before="60" w:after="60"/>
              <w:jc w:val="center"/>
              <w:rPr>
                <w:rFonts w:ascii="Garamond" w:hAnsi="Garamond"/>
                <w:sz w:val="20"/>
                <w:szCs w:val="22"/>
              </w:rPr>
            </w:pPr>
            <w:r w:rsidRPr="006A2AD6">
              <w:rPr>
                <w:rFonts w:ascii="Garamond" w:hAnsi="Garamond"/>
                <w:sz w:val="20"/>
                <w:szCs w:val="22"/>
              </w:rPr>
              <w:t>finální korektura</w:t>
            </w:r>
          </w:p>
        </w:tc>
        <w:tc>
          <w:tcPr>
            <w:tcW w:w="352"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24. 1. 2019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22. 2. 2019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25. 3. 2019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25. 4. 2019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27. 5. 2019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24. 6. 2019</w:t>
            </w:r>
          </w:p>
        </w:tc>
        <w:tc>
          <w:tcPr>
            <w:tcW w:w="370"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25. 7. 2019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26. 8. 2019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23. 9. 2019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24. 10. 2019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22. 11. 2019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27. 12. 2019</w:t>
            </w:r>
          </w:p>
        </w:tc>
      </w:tr>
      <w:tr w:rsidR="00901902" w:rsidRPr="006A2AD6" w:rsidTr="006A2AD6">
        <w:trPr>
          <w:trHeight w:val="983"/>
        </w:trPr>
        <w:tc>
          <w:tcPr>
            <w:tcW w:w="590" w:type="pct"/>
            <w:vAlign w:val="center"/>
          </w:tcPr>
          <w:p w:rsidR="00901902" w:rsidRPr="006A2AD6" w:rsidRDefault="00901902" w:rsidP="00A91E8D">
            <w:pPr>
              <w:spacing w:before="60" w:after="60"/>
              <w:jc w:val="center"/>
              <w:rPr>
                <w:rFonts w:ascii="Garamond" w:hAnsi="Garamond"/>
                <w:sz w:val="20"/>
                <w:szCs w:val="22"/>
              </w:rPr>
            </w:pPr>
            <w:r w:rsidRPr="006A2AD6">
              <w:rPr>
                <w:rFonts w:ascii="Garamond" w:hAnsi="Garamond"/>
                <w:sz w:val="20"/>
                <w:szCs w:val="22"/>
              </w:rPr>
              <w:t>vydání a publikace čísla</w:t>
            </w:r>
          </w:p>
        </w:tc>
        <w:tc>
          <w:tcPr>
            <w:tcW w:w="352"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31. 1. 2019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28. 2. 2019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29. 3. 2019</w:t>
            </w:r>
          </w:p>
        </w:tc>
        <w:tc>
          <w:tcPr>
            <w:tcW w:w="358"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30. 4. 2019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31. 5. 2019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28. 6. 2019</w:t>
            </w:r>
          </w:p>
        </w:tc>
        <w:tc>
          <w:tcPr>
            <w:tcW w:w="370"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31. 7. 2019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30. 8. 2019</w:t>
            </w:r>
          </w:p>
        </w:tc>
        <w:tc>
          <w:tcPr>
            <w:tcW w:w="353"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30. 9. 2019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31. 10. 2019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29. 11. 2019</w:t>
            </w:r>
          </w:p>
        </w:tc>
        <w:tc>
          <w:tcPr>
            <w:tcW w:w="401" w:type="pct"/>
            <w:vAlign w:val="center"/>
          </w:tcPr>
          <w:p w:rsidR="00901902" w:rsidRPr="006A2AD6" w:rsidRDefault="00DC615D" w:rsidP="00A91E8D">
            <w:pPr>
              <w:spacing w:before="60" w:after="60"/>
              <w:jc w:val="center"/>
              <w:rPr>
                <w:rFonts w:ascii="Garamond" w:hAnsi="Garamond"/>
                <w:sz w:val="20"/>
                <w:szCs w:val="22"/>
              </w:rPr>
            </w:pPr>
            <w:r w:rsidRPr="006A2AD6">
              <w:rPr>
                <w:rFonts w:ascii="Garamond" w:hAnsi="Garamond"/>
                <w:sz w:val="20"/>
                <w:szCs w:val="22"/>
              </w:rPr>
              <w:t>31. 12. 2019</w:t>
            </w:r>
          </w:p>
        </w:tc>
      </w:tr>
    </w:tbl>
    <w:p w:rsidR="00C62D3A" w:rsidRDefault="00C62D3A" w:rsidP="00B804CD">
      <w:pPr>
        <w:jc w:val="both"/>
        <w:rPr>
          <w:rFonts w:ascii="Garamond" w:hAnsi="Garamond"/>
        </w:rPr>
      </w:pPr>
    </w:p>
    <w:p w:rsidR="003959C4" w:rsidRPr="00B804CD" w:rsidRDefault="003959C4" w:rsidP="00C62D3A">
      <w:pPr>
        <w:jc w:val="both"/>
        <w:rPr>
          <w:rFonts w:ascii="Garamond" w:hAnsi="Garamond"/>
        </w:rPr>
      </w:pPr>
    </w:p>
    <w:sectPr w:rsidR="003959C4" w:rsidRPr="00B804CD" w:rsidSect="0052232A">
      <w:footerReference w:type="first" r:id="rId18"/>
      <w:pgSz w:w="16838" w:h="11906" w:orient="landscape"/>
      <w:pgMar w:top="1134" w:right="816" w:bottom="1418" w:left="1134" w:header="708" w:footer="4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B6" w:rsidRDefault="000C32B6" w:rsidP="005572DB">
      <w:r>
        <w:separator/>
      </w:r>
    </w:p>
  </w:endnote>
  <w:endnote w:type="continuationSeparator" w:id="0">
    <w:p w:rsidR="000C32B6" w:rsidRDefault="000C32B6" w:rsidP="00557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B6" w:rsidRDefault="001876DC">
    <w:pPr>
      <w:pStyle w:val="Zpat"/>
      <w:jc w:val="center"/>
    </w:pPr>
    <w:r>
      <w:fldChar w:fldCharType="begin"/>
    </w:r>
    <w:r w:rsidR="00021624">
      <w:instrText>PAGE   \* MERGEFORMAT</w:instrText>
    </w:r>
    <w:r>
      <w:fldChar w:fldCharType="separate"/>
    </w:r>
    <w:r w:rsidR="00574ECC">
      <w:rPr>
        <w:noProof/>
      </w:rPr>
      <w:t>2</w:t>
    </w:r>
    <w:r>
      <w:rPr>
        <w:noProof/>
      </w:rPr>
      <w:fldChar w:fldCharType="end"/>
    </w:r>
  </w:p>
  <w:p w:rsidR="000C32B6" w:rsidRDefault="000C32B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B6" w:rsidRPr="007D798E" w:rsidRDefault="000C32B6" w:rsidP="007D798E">
    <w:pPr>
      <w:pStyle w:val="Zpat"/>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905591"/>
      <w:docPartObj>
        <w:docPartGallery w:val="Page Numbers (Bottom of Page)"/>
        <w:docPartUnique/>
      </w:docPartObj>
    </w:sdtPr>
    <w:sdtContent>
      <w:p w:rsidR="00FC7CF0" w:rsidRDefault="001876DC">
        <w:pPr>
          <w:pStyle w:val="Zpat"/>
          <w:jc w:val="center"/>
        </w:pPr>
        <w:r>
          <w:fldChar w:fldCharType="begin"/>
        </w:r>
        <w:r w:rsidR="00FC7CF0">
          <w:instrText>PAGE   \* MERGEFORMAT</w:instrText>
        </w:r>
        <w:r>
          <w:fldChar w:fldCharType="separate"/>
        </w:r>
        <w:r w:rsidR="00574ECC">
          <w:rPr>
            <w:noProof/>
          </w:rPr>
          <w:t>2</w:t>
        </w:r>
        <w:r>
          <w:fldChar w:fldCharType="end"/>
        </w:r>
      </w:p>
    </w:sdtContent>
  </w:sdt>
  <w:p w:rsidR="004742D8" w:rsidRDefault="004742D8">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17809"/>
      <w:docPartObj>
        <w:docPartGallery w:val="Page Numbers (Bottom of Page)"/>
        <w:docPartUnique/>
      </w:docPartObj>
    </w:sdtPr>
    <w:sdtContent>
      <w:p w:rsidR="00FC7CF0" w:rsidRDefault="001876DC">
        <w:pPr>
          <w:pStyle w:val="Zpat"/>
          <w:jc w:val="center"/>
        </w:pPr>
        <w:r>
          <w:fldChar w:fldCharType="begin"/>
        </w:r>
        <w:r w:rsidR="00FC7CF0">
          <w:instrText>PAGE   \* MERGEFORMAT</w:instrText>
        </w:r>
        <w:r>
          <w:fldChar w:fldCharType="separate"/>
        </w:r>
        <w:r w:rsidR="0052232A">
          <w:rPr>
            <w:noProof/>
          </w:rPr>
          <w:t>3</w:t>
        </w:r>
        <w:r>
          <w:fldChar w:fldCharType="end"/>
        </w:r>
      </w:p>
    </w:sdtContent>
  </w:sdt>
  <w:p w:rsidR="00D72AC1" w:rsidRPr="007D798E" w:rsidRDefault="00D72AC1" w:rsidP="007D798E">
    <w:pPr>
      <w:pStyle w:val="Zpat"/>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533233"/>
      <w:docPartObj>
        <w:docPartGallery w:val="Page Numbers (Bottom of Page)"/>
        <w:docPartUnique/>
      </w:docPartObj>
    </w:sdtPr>
    <w:sdtContent>
      <w:p w:rsidR="0052232A" w:rsidRDefault="001876DC">
        <w:pPr>
          <w:pStyle w:val="Zpat"/>
          <w:jc w:val="center"/>
        </w:pPr>
        <w:r>
          <w:fldChar w:fldCharType="begin"/>
        </w:r>
        <w:r w:rsidR="0052232A">
          <w:instrText>PAGE   \* MERGEFORMAT</w:instrText>
        </w:r>
        <w:r>
          <w:fldChar w:fldCharType="separate"/>
        </w:r>
        <w:r w:rsidR="00574ECC">
          <w:rPr>
            <w:noProof/>
          </w:rPr>
          <w:t>1</w:t>
        </w:r>
        <w:r>
          <w:fldChar w:fldCharType="end"/>
        </w:r>
      </w:p>
    </w:sdtContent>
  </w:sdt>
  <w:p w:rsidR="0052232A" w:rsidRPr="007D798E" w:rsidRDefault="0052232A" w:rsidP="007D798E">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B6" w:rsidRDefault="000C32B6" w:rsidP="005572DB">
      <w:r>
        <w:separator/>
      </w:r>
    </w:p>
  </w:footnote>
  <w:footnote w:type="continuationSeparator" w:id="0">
    <w:p w:rsidR="000C32B6" w:rsidRDefault="000C32B6" w:rsidP="00557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B6" w:rsidRPr="0054755D" w:rsidRDefault="000C32B6" w:rsidP="0054755D">
    <w:pPr>
      <w:pStyle w:val="Zhlav"/>
      <w:jc w:val="right"/>
      <w:rPr>
        <w:rFonts w:ascii="Garamond" w:hAnsi="Garamon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B6" w:rsidRDefault="000C32B6" w:rsidP="000C32B6">
    <w:pPr>
      <w:jc w:val="right"/>
      <w:rPr>
        <w:rFonts w:ascii="Garamond" w:hAnsi="Garamon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C1" w:rsidRDefault="00D72AC1" w:rsidP="000C32B6">
    <w:pPr>
      <w:jc w:val="right"/>
      <w:rPr>
        <w:rFonts w:ascii="Garamond" w:hAnsi="Garamond"/>
      </w:rPr>
    </w:pPr>
    <w:r>
      <w:rPr>
        <w:rFonts w:ascii="Garamond" w:hAnsi="Garamon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0000007"/>
    <w:multiLevelType w:val="multilevel"/>
    <w:tmpl w:val="00000007"/>
    <w:name w:val="WW8Num6"/>
    <w:lvl w:ilvl="0">
      <w:start w:val="1"/>
      <w:numFmt w:val="decimal"/>
      <w:pStyle w:val="slovanseznam"/>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96940C1"/>
    <w:multiLevelType w:val="multilevel"/>
    <w:tmpl w:val="EC7E48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9367E"/>
    <w:multiLevelType w:val="hybridMultilevel"/>
    <w:tmpl w:val="DE0E76F8"/>
    <w:lvl w:ilvl="0" w:tplc="ABA8E530">
      <w:start w:val="1"/>
      <w:numFmt w:val="decimal"/>
      <w:lvlText w:val="%1."/>
      <w:lvlJc w:val="left"/>
      <w:pPr>
        <w:ind w:left="360" w:hanging="360"/>
      </w:pPr>
      <w:rPr>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C844512"/>
    <w:multiLevelType w:val="hybridMultilevel"/>
    <w:tmpl w:val="7F1A89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5A62FA"/>
    <w:multiLevelType w:val="hybridMultilevel"/>
    <w:tmpl w:val="B9C89C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08B5350"/>
    <w:multiLevelType w:val="hybridMultilevel"/>
    <w:tmpl w:val="E16ECCA4"/>
    <w:lvl w:ilvl="0" w:tplc="7A28B74E">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96243"/>
    <w:multiLevelType w:val="hybridMultilevel"/>
    <w:tmpl w:val="E68C1F0C"/>
    <w:lvl w:ilvl="0" w:tplc="7A28B74E">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C722F8"/>
    <w:multiLevelType w:val="hybridMultilevel"/>
    <w:tmpl w:val="4FB6920C"/>
    <w:lvl w:ilvl="0" w:tplc="4B4AAF48">
      <w:numFmt w:val="bullet"/>
      <w:lvlText w:val="-"/>
      <w:lvlJc w:val="left"/>
      <w:pPr>
        <w:ind w:left="720" w:hanging="360"/>
      </w:pPr>
      <w:rPr>
        <w:rFonts w:ascii="Calibri" w:eastAsia="Calibri" w:hAnsi="Calibri" w:cs="Times New Roman" w:hint="default"/>
      </w:rPr>
    </w:lvl>
    <w:lvl w:ilvl="1" w:tplc="7A28B74E">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624488"/>
    <w:multiLevelType w:val="hybridMultilevel"/>
    <w:tmpl w:val="04628F22"/>
    <w:lvl w:ilvl="0" w:tplc="80A248CA">
      <w:numFmt w:val="bullet"/>
      <w:lvlText w:val="-"/>
      <w:lvlJc w:val="left"/>
      <w:pPr>
        <w:ind w:left="786" w:hanging="360"/>
      </w:pPr>
      <w:rPr>
        <w:rFonts w:ascii="Garamond" w:eastAsia="Calibri" w:hAnsi="Garamond"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nsid w:val="18CB5F18"/>
    <w:multiLevelType w:val="hybridMultilevel"/>
    <w:tmpl w:val="3F703B84"/>
    <w:lvl w:ilvl="0" w:tplc="B69CF9F6">
      <w:start w:val="1"/>
      <w:numFmt w:val="upperRoman"/>
      <w:suff w:val="nothing"/>
      <w:lvlText w:val="%1."/>
      <w:lvlJc w:val="right"/>
      <w:pPr>
        <w:ind w:left="5039" w:hanging="360"/>
      </w:pPr>
      <w:rPr>
        <w:rFonts w:hint="default"/>
        <w:b/>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1">
    <w:nsid w:val="1C593209"/>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nsid w:val="1C841B62"/>
    <w:multiLevelType w:val="multilevel"/>
    <w:tmpl w:val="A3E867B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0FB6C33"/>
    <w:multiLevelType w:val="hybridMultilevel"/>
    <w:tmpl w:val="568EEDE8"/>
    <w:lvl w:ilvl="0" w:tplc="0A58405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E76450"/>
    <w:multiLevelType w:val="hybridMultilevel"/>
    <w:tmpl w:val="BDF053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5710DE5"/>
    <w:multiLevelType w:val="hybridMultilevel"/>
    <w:tmpl w:val="0024CED8"/>
    <w:lvl w:ilvl="0" w:tplc="7A28B74E">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2C6E3FB8"/>
    <w:multiLevelType w:val="hybridMultilevel"/>
    <w:tmpl w:val="841216FC"/>
    <w:lvl w:ilvl="0" w:tplc="2E8E8C3C">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0022E3"/>
    <w:multiLevelType w:val="hybridMultilevel"/>
    <w:tmpl w:val="5AE46BA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D62570F"/>
    <w:multiLevelType w:val="multilevel"/>
    <w:tmpl w:val="3424A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045748B"/>
    <w:multiLevelType w:val="hybridMultilevel"/>
    <w:tmpl w:val="97E81C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4573A87"/>
    <w:multiLevelType w:val="hybridMultilevel"/>
    <w:tmpl w:val="786A06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9BE7BA7"/>
    <w:multiLevelType w:val="hybridMultilevel"/>
    <w:tmpl w:val="ED44EA10"/>
    <w:lvl w:ilvl="0" w:tplc="2AB259CA">
      <w:numFmt w:val="bullet"/>
      <w:lvlText w:val="-"/>
      <w:lvlJc w:val="left"/>
      <w:pPr>
        <w:ind w:left="1440" w:hanging="360"/>
      </w:pPr>
      <w:rPr>
        <w:rFonts w:ascii="Garamond" w:eastAsia="Times New Roman"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3A6D38DF"/>
    <w:multiLevelType w:val="hybridMultilevel"/>
    <w:tmpl w:val="37DA03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3AFB6C22"/>
    <w:multiLevelType w:val="hybridMultilevel"/>
    <w:tmpl w:val="CF4AE3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BAE491E"/>
    <w:multiLevelType w:val="hybridMultilevel"/>
    <w:tmpl w:val="878463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F3E01B9"/>
    <w:multiLevelType w:val="multilevel"/>
    <w:tmpl w:val="8B16395A"/>
    <w:lvl w:ilvl="0">
      <w:start w:val="1"/>
      <w:numFmt w:val="decimal"/>
      <w:lvlText w:val="%1."/>
      <w:lvlJc w:val="left"/>
      <w:pPr>
        <w:ind w:left="360" w:hanging="360"/>
      </w:p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7">
    <w:nsid w:val="44D56E21"/>
    <w:multiLevelType w:val="hybridMultilevel"/>
    <w:tmpl w:val="5AE46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5FA4CB2"/>
    <w:multiLevelType w:val="hybridMultilevel"/>
    <w:tmpl w:val="A32E96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47B23A21"/>
    <w:multiLevelType w:val="hybridMultilevel"/>
    <w:tmpl w:val="6FB4C922"/>
    <w:lvl w:ilvl="0" w:tplc="8B5A676E">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4ADF22F5"/>
    <w:multiLevelType w:val="multilevel"/>
    <w:tmpl w:val="A3E86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EF6B71"/>
    <w:multiLevelType w:val="hybridMultilevel"/>
    <w:tmpl w:val="FF40DE88"/>
    <w:lvl w:ilvl="0" w:tplc="2F34594A">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3A07B49"/>
    <w:multiLevelType w:val="hybridMultilevel"/>
    <w:tmpl w:val="CC3A7DCA"/>
    <w:lvl w:ilvl="0" w:tplc="D976402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000D86"/>
    <w:multiLevelType w:val="hybridMultilevel"/>
    <w:tmpl w:val="1CD443AE"/>
    <w:lvl w:ilvl="0" w:tplc="7A28B74E">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E97D89"/>
    <w:multiLevelType w:val="hybridMultilevel"/>
    <w:tmpl w:val="84C4B1A6"/>
    <w:lvl w:ilvl="0" w:tplc="7A28B74E">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nsid w:val="69E67A2A"/>
    <w:multiLevelType w:val="hybridMultilevel"/>
    <w:tmpl w:val="9FD417C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A0C1F27"/>
    <w:multiLevelType w:val="hybridMultilevel"/>
    <w:tmpl w:val="C95A0B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2865121"/>
    <w:multiLevelType w:val="hybridMultilevel"/>
    <w:tmpl w:val="23EC7F24"/>
    <w:lvl w:ilvl="0" w:tplc="04F21304">
      <w:start w:val="1"/>
      <w:numFmt w:val="decimal"/>
      <w:lvlText w:val="%1."/>
      <w:lvlJc w:val="left"/>
      <w:pPr>
        <w:ind w:left="360" w:hanging="360"/>
      </w:pPr>
      <w:rPr>
        <w:rFonts w:ascii="Garamond" w:hAnsi="Garamond" w:hint="default"/>
        <w:color w:val="auto"/>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4F77D3B"/>
    <w:multiLevelType w:val="hybridMultilevel"/>
    <w:tmpl w:val="A44EE9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6060C1E"/>
    <w:multiLevelType w:val="multilevel"/>
    <w:tmpl w:val="31FCEBB0"/>
    <w:lvl w:ilvl="0">
      <w:start w:val="1"/>
      <w:numFmt w:val="decimal"/>
      <w:pStyle w:val="Nadpis1"/>
      <w:lvlText w:val="%1."/>
      <w:lvlJc w:val="left"/>
      <w:pPr>
        <w:tabs>
          <w:tab w:val="num" w:pos="284"/>
        </w:tabs>
        <w:ind w:left="284" w:hanging="567"/>
      </w:pPr>
      <w:rPr>
        <w:i w:val="0"/>
      </w:rPr>
    </w:lvl>
    <w:lvl w:ilvl="1">
      <w:start w:val="1"/>
      <w:numFmt w:val="decimal"/>
      <w:lvlText w:val="%1.%2."/>
      <w:lvlJc w:val="left"/>
      <w:pPr>
        <w:tabs>
          <w:tab w:val="num" w:pos="993"/>
        </w:tabs>
        <w:ind w:left="993"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0">
    <w:nsid w:val="768777E0"/>
    <w:multiLevelType w:val="multilevel"/>
    <w:tmpl w:val="7CBA91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5D69AD"/>
    <w:multiLevelType w:val="hybridMultilevel"/>
    <w:tmpl w:val="A44EE9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8220CC0"/>
    <w:multiLevelType w:val="multilevel"/>
    <w:tmpl w:val="A3E867B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D545406"/>
    <w:multiLevelType w:val="hybridMultilevel"/>
    <w:tmpl w:val="D6365CFC"/>
    <w:lvl w:ilvl="0" w:tplc="7A28B74E">
      <w:numFmt w:val="bullet"/>
      <w:lvlText w:val="-"/>
      <w:lvlJc w:val="left"/>
      <w:pPr>
        <w:tabs>
          <w:tab w:val="num" w:pos="1429"/>
        </w:tabs>
        <w:ind w:left="1429" w:hanging="360"/>
      </w:pPr>
      <w:rPr>
        <w:rFonts w:ascii="Arial" w:eastAsia="Times New Roman" w:hAnsi="Arial" w:cs="Arial" w:hint="default"/>
      </w:rPr>
    </w:lvl>
    <w:lvl w:ilvl="1" w:tplc="04050003">
      <w:start w:val="1"/>
      <w:numFmt w:val="decimal"/>
      <w:lvlText w:val="%2."/>
      <w:lvlJc w:val="left"/>
      <w:pPr>
        <w:tabs>
          <w:tab w:val="num" w:pos="2149"/>
        </w:tabs>
        <w:ind w:left="2149" w:hanging="360"/>
      </w:pPr>
    </w:lvl>
    <w:lvl w:ilvl="2" w:tplc="04050005">
      <w:start w:val="1"/>
      <w:numFmt w:val="decimal"/>
      <w:lvlText w:val="%3."/>
      <w:lvlJc w:val="left"/>
      <w:pPr>
        <w:tabs>
          <w:tab w:val="num" w:pos="2869"/>
        </w:tabs>
        <w:ind w:left="2869" w:hanging="360"/>
      </w:pPr>
    </w:lvl>
    <w:lvl w:ilvl="3" w:tplc="04050001">
      <w:start w:val="1"/>
      <w:numFmt w:val="decimal"/>
      <w:lvlText w:val="%4."/>
      <w:lvlJc w:val="left"/>
      <w:pPr>
        <w:tabs>
          <w:tab w:val="num" w:pos="3589"/>
        </w:tabs>
        <w:ind w:left="3589" w:hanging="360"/>
      </w:pPr>
    </w:lvl>
    <w:lvl w:ilvl="4" w:tplc="04050003">
      <w:start w:val="1"/>
      <w:numFmt w:val="decimal"/>
      <w:lvlText w:val="%5."/>
      <w:lvlJc w:val="left"/>
      <w:pPr>
        <w:tabs>
          <w:tab w:val="num" w:pos="4309"/>
        </w:tabs>
        <w:ind w:left="4309" w:hanging="360"/>
      </w:pPr>
    </w:lvl>
    <w:lvl w:ilvl="5" w:tplc="04050005">
      <w:start w:val="1"/>
      <w:numFmt w:val="decimal"/>
      <w:lvlText w:val="%6."/>
      <w:lvlJc w:val="left"/>
      <w:pPr>
        <w:tabs>
          <w:tab w:val="num" w:pos="5029"/>
        </w:tabs>
        <w:ind w:left="5029" w:hanging="360"/>
      </w:pPr>
    </w:lvl>
    <w:lvl w:ilvl="6" w:tplc="04050001">
      <w:start w:val="1"/>
      <w:numFmt w:val="decimal"/>
      <w:lvlText w:val="%7."/>
      <w:lvlJc w:val="left"/>
      <w:pPr>
        <w:tabs>
          <w:tab w:val="num" w:pos="5749"/>
        </w:tabs>
        <w:ind w:left="5749" w:hanging="360"/>
      </w:pPr>
    </w:lvl>
    <w:lvl w:ilvl="7" w:tplc="04050003">
      <w:start w:val="1"/>
      <w:numFmt w:val="decimal"/>
      <w:lvlText w:val="%8."/>
      <w:lvlJc w:val="left"/>
      <w:pPr>
        <w:tabs>
          <w:tab w:val="num" w:pos="6469"/>
        </w:tabs>
        <w:ind w:left="6469" w:hanging="360"/>
      </w:pPr>
    </w:lvl>
    <w:lvl w:ilvl="8" w:tplc="04050005">
      <w:start w:val="1"/>
      <w:numFmt w:val="decimal"/>
      <w:lvlText w:val="%9."/>
      <w:lvlJc w:val="left"/>
      <w:pPr>
        <w:tabs>
          <w:tab w:val="num" w:pos="7189"/>
        </w:tabs>
        <w:ind w:left="7189" w:hanging="360"/>
      </w:pPr>
    </w:lvl>
  </w:abstractNum>
  <w:abstractNum w:abstractNumId="44">
    <w:nsid w:val="7D6A2596"/>
    <w:multiLevelType w:val="hybridMultilevel"/>
    <w:tmpl w:val="2D4ABA90"/>
    <w:lvl w:ilvl="0" w:tplc="82324A50">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0"/>
  </w:num>
  <w:num w:numId="4">
    <w:abstractNumId w:val="16"/>
  </w:num>
  <w:num w:numId="5">
    <w:abstractNumId w:val="34"/>
  </w:num>
  <w:num w:numId="6">
    <w:abstractNumId w:val="36"/>
  </w:num>
  <w:num w:numId="7">
    <w:abstractNumId w:val="21"/>
  </w:num>
  <w:num w:numId="8">
    <w:abstractNumId w:val="28"/>
  </w:num>
  <w:num w:numId="9">
    <w:abstractNumId w:val="26"/>
  </w:num>
  <w:num w:numId="10">
    <w:abstractNumId w:val="3"/>
  </w:num>
  <w:num w:numId="11">
    <w:abstractNumId w:val="23"/>
  </w:num>
  <w:num w:numId="12">
    <w:abstractNumId w:val="6"/>
  </w:num>
  <w:num w:numId="13">
    <w:abstractNumId w:val="15"/>
  </w:num>
  <w:num w:numId="14">
    <w:abstractNumId w:val="10"/>
  </w:num>
  <w:num w:numId="15">
    <w:abstractNumId w:val="20"/>
  </w:num>
  <w:num w:numId="16">
    <w:abstractNumId w:val="14"/>
  </w:num>
  <w:num w:numId="17">
    <w:abstractNumId w:val="24"/>
  </w:num>
  <w:num w:numId="18">
    <w:abstractNumId w:val="33"/>
  </w:num>
  <w:num w:numId="19">
    <w:abstractNumId w:val="38"/>
  </w:num>
  <w:num w:numId="20">
    <w:abstractNumId w:val="7"/>
  </w:num>
  <w:num w:numId="21">
    <w:abstractNumId w:val="5"/>
  </w:num>
  <w:num w:numId="22">
    <w:abstractNumId w:val="25"/>
  </w:num>
  <w:num w:numId="23">
    <w:abstractNumId w:val="4"/>
  </w:num>
  <w:num w:numId="24">
    <w:abstractNumId w:val="27"/>
  </w:num>
  <w:num w:numId="25">
    <w:abstractNumId w:val="35"/>
  </w:num>
  <w:num w:numId="26">
    <w:abstractNumId w:val="17"/>
  </w:num>
  <w:num w:numId="27">
    <w:abstractNumId w:val="2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0"/>
  </w:num>
  <w:num w:numId="39">
    <w:abstractNumId w:val="37"/>
  </w:num>
  <w:num w:numId="40">
    <w:abstractNumId w:val="8"/>
  </w:num>
  <w:num w:numId="41">
    <w:abstractNumId w:val="18"/>
  </w:num>
  <w:num w:numId="42">
    <w:abstractNumId w:val="31"/>
  </w:num>
  <w:num w:numId="43">
    <w:abstractNumId w:val="9"/>
  </w:num>
  <w:num w:numId="44">
    <w:abstractNumId w:val="29"/>
  </w:num>
  <w:num w:numId="45">
    <w:abstractNumId w:val="44"/>
  </w:num>
  <w:num w:numId="46">
    <w:abstractNumId w:val="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2"/>
  </w:num>
  <w:num w:numId="50">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EB492C"/>
    <w:rsid w:val="000027E5"/>
    <w:rsid w:val="00004649"/>
    <w:rsid w:val="00010064"/>
    <w:rsid w:val="00012C9B"/>
    <w:rsid w:val="00013796"/>
    <w:rsid w:val="0001614D"/>
    <w:rsid w:val="0002019B"/>
    <w:rsid w:val="000203B0"/>
    <w:rsid w:val="00020438"/>
    <w:rsid w:val="0002107D"/>
    <w:rsid w:val="00021624"/>
    <w:rsid w:val="00022969"/>
    <w:rsid w:val="00023C7F"/>
    <w:rsid w:val="00024A30"/>
    <w:rsid w:val="00024FF7"/>
    <w:rsid w:val="00025C33"/>
    <w:rsid w:val="0003157C"/>
    <w:rsid w:val="0003340B"/>
    <w:rsid w:val="000345E2"/>
    <w:rsid w:val="00035354"/>
    <w:rsid w:val="00041C95"/>
    <w:rsid w:val="0004583F"/>
    <w:rsid w:val="00046C13"/>
    <w:rsid w:val="00046D0D"/>
    <w:rsid w:val="0004788F"/>
    <w:rsid w:val="000512BE"/>
    <w:rsid w:val="00052DBF"/>
    <w:rsid w:val="0005483B"/>
    <w:rsid w:val="00055C4E"/>
    <w:rsid w:val="000565F0"/>
    <w:rsid w:val="00061296"/>
    <w:rsid w:val="00061947"/>
    <w:rsid w:val="00065CC6"/>
    <w:rsid w:val="0007133E"/>
    <w:rsid w:val="00071779"/>
    <w:rsid w:val="0007217B"/>
    <w:rsid w:val="00075FE7"/>
    <w:rsid w:val="00076FD7"/>
    <w:rsid w:val="00077879"/>
    <w:rsid w:val="000779F5"/>
    <w:rsid w:val="000820FD"/>
    <w:rsid w:val="0008389C"/>
    <w:rsid w:val="00083E94"/>
    <w:rsid w:val="00084BC4"/>
    <w:rsid w:val="00095C39"/>
    <w:rsid w:val="000964C1"/>
    <w:rsid w:val="00096E07"/>
    <w:rsid w:val="00097391"/>
    <w:rsid w:val="000A2687"/>
    <w:rsid w:val="000A30E0"/>
    <w:rsid w:val="000A3675"/>
    <w:rsid w:val="000A46F4"/>
    <w:rsid w:val="000A4A7D"/>
    <w:rsid w:val="000A4BBF"/>
    <w:rsid w:val="000A5E1C"/>
    <w:rsid w:val="000A6EBF"/>
    <w:rsid w:val="000B39AA"/>
    <w:rsid w:val="000B3A98"/>
    <w:rsid w:val="000B63AD"/>
    <w:rsid w:val="000C0218"/>
    <w:rsid w:val="000C1097"/>
    <w:rsid w:val="000C2682"/>
    <w:rsid w:val="000C273F"/>
    <w:rsid w:val="000C2FB9"/>
    <w:rsid w:val="000C32B6"/>
    <w:rsid w:val="000C4840"/>
    <w:rsid w:val="000C4BDD"/>
    <w:rsid w:val="000C5155"/>
    <w:rsid w:val="000C51C6"/>
    <w:rsid w:val="000C7023"/>
    <w:rsid w:val="000D1348"/>
    <w:rsid w:val="000D1784"/>
    <w:rsid w:val="000D765D"/>
    <w:rsid w:val="000E7646"/>
    <w:rsid w:val="000F0A03"/>
    <w:rsid w:val="000F1981"/>
    <w:rsid w:val="000F2770"/>
    <w:rsid w:val="000F50A6"/>
    <w:rsid w:val="0010313E"/>
    <w:rsid w:val="00111A6C"/>
    <w:rsid w:val="00111BC1"/>
    <w:rsid w:val="001135DF"/>
    <w:rsid w:val="0011385D"/>
    <w:rsid w:val="00115068"/>
    <w:rsid w:val="001156A3"/>
    <w:rsid w:val="001159D4"/>
    <w:rsid w:val="0011629D"/>
    <w:rsid w:val="00120BE9"/>
    <w:rsid w:val="00126858"/>
    <w:rsid w:val="00127CAA"/>
    <w:rsid w:val="00130B7B"/>
    <w:rsid w:val="00133DDC"/>
    <w:rsid w:val="00135BF6"/>
    <w:rsid w:val="00140E31"/>
    <w:rsid w:val="001450AD"/>
    <w:rsid w:val="00147D4E"/>
    <w:rsid w:val="00151967"/>
    <w:rsid w:val="001522CA"/>
    <w:rsid w:val="00153418"/>
    <w:rsid w:val="0015351E"/>
    <w:rsid w:val="00155B6E"/>
    <w:rsid w:val="00155E3F"/>
    <w:rsid w:val="001564A7"/>
    <w:rsid w:val="00162A77"/>
    <w:rsid w:val="00163FEA"/>
    <w:rsid w:val="00164FB3"/>
    <w:rsid w:val="001652B7"/>
    <w:rsid w:val="00165DBE"/>
    <w:rsid w:val="00166605"/>
    <w:rsid w:val="00167923"/>
    <w:rsid w:val="00167C94"/>
    <w:rsid w:val="00171E87"/>
    <w:rsid w:val="0017280E"/>
    <w:rsid w:val="001744D6"/>
    <w:rsid w:val="00175D72"/>
    <w:rsid w:val="00176139"/>
    <w:rsid w:val="001803AC"/>
    <w:rsid w:val="001827EF"/>
    <w:rsid w:val="001876DC"/>
    <w:rsid w:val="001910FF"/>
    <w:rsid w:val="00192902"/>
    <w:rsid w:val="001965F1"/>
    <w:rsid w:val="00196C5E"/>
    <w:rsid w:val="001A391B"/>
    <w:rsid w:val="001A3FF1"/>
    <w:rsid w:val="001A5EFF"/>
    <w:rsid w:val="001A6720"/>
    <w:rsid w:val="001B2CFD"/>
    <w:rsid w:val="001B5A7A"/>
    <w:rsid w:val="001B7DD2"/>
    <w:rsid w:val="001C1B32"/>
    <w:rsid w:val="001C5F3C"/>
    <w:rsid w:val="001C7E25"/>
    <w:rsid w:val="001D359E"/>
    <w:rsid w:val="001D461B"/>
    <w:rsid w:val="001E39CA"/>
    <w:rsid w:val="001E3D62"/>
    <w:rsid w:val="001E4775"/>
    <w:rsid w:val="001E5F8A"/>
    <w:rsid w:val="001F0DD4"/>
    <w:rsid w:val="001F3829"/>
    <w:rsid w:val="001F3A69"/>
    <w:rsid w:val="001F621F"/>
    <w:rsid w:val="001F6A26"/>
    <w:rsid w:val="0020048D"/>
    <w:rsid w:val="00200C2D"/>
    <w:rsid w:val="0020336C"/>
    <w:rsid w:val="00211FB7"/>
    <w:rsid w:val="0021500D"/>
    <w:rsid w:val="0022251E"/>
    <w:rsid w:val="002258A6"/>
    <w:rsid w:val="00226638"/>
    <w:rsid w:val="0022667D"/>
    <w:rsid w:val="00226DDD"/>
    <w:rsid w:val="00226F11"/>
    <w:rsid w:val="002275B6"/>
    <w:rsid w:val="002317C4"/>
    <w:rsid w:val="002317DD"/>
    <w:rsid w:val="0023299C"/>
    <w:rsid w:val="00235F8E"/>
    <w:rsid w:val="002374C9"/>
    <w:rsid w:val="00240660"/>
    <w:rsid w:val="00241CED"/>
    <w:rsid w:val="0024264F"/>
    <w:rsid w:val="0024277B"/>
    <w:rsid w:val="00242CFC"/>
    <w:rsid w:val="002430E2"/>
    <w:rsid w:val="00253C8C"/>
    <w:rsid w:val="0025743B"/>
    <w:rsid w:val="00257AE3"/>
    <w:rsid w:val="0027194A"/>
    <w:rsid w:val="0027232D"/>
    <w:rsid w:val="002816F1"/>
    <w:rsid w:val="0028191E"/>
    <w:rsid w:val="00285363"/>
    <w:rsid w:val="00285E53"/>
    <w:rsid w:val="0028623D"/>
    <w:rsid w:val="00286527"/>
    <w:rsid w:val="00286630"/>
    <w:rsid w:val="00292BA9"/>
    <w:rsid w:val="0029351D"/>
    <w:rsid w:val="00296C42"/>
    <w:rsid w:val="00296E29"/>
    <w:rsid w:val="00297050"/>
    <w:rsid w:val="002A0985"/>
    <w:rsid w:val="002A2B58"/>
    <w:rsid w:val="002A397D"/>
    <w:rsid w:val="002A50E3"/>
    <w:rsid w:val="002A5973"/>
    <w:rsid w:val="002B175D"/>
    <w:rsid w:val="002B5B3A"/>
    <w:rsid w:val="002B7474"/>
    <w:rsid w:val="002B74D8"/>
    <w:rsid w:val="002C0B8E"/>
    <w:rsid w:val="002C0D76"/>
    <w:rsid w:val="002C28BC"/>
    <w:rsid w:val="002C44CE"/>
    <w:rsid w:val="002C546D"/>
    <w:rsid w:val="002C5EA5"/>
    <w:rsid w:val="002D046B"/>
    <w:rsid w:val="002D407A"/>
    <w:rsid w:val="002D4815"/>
    <w:rsid w:val="002D676E"/>
    <w:rsid w:val="002D6BFF"/>
    <w:rsid w:val="002D767F"/>
    <w:rsid w:val="002F1616"/>
    <w:rsid w:val="002F28CA"/>
    <w:rsid w:val="002F4993"/>
    <w:rsid w:val="002F528B"/>
    <w:rsid w:val="00300047"/>
    <w:rsid w:val="003064E3"/>
    <w:rsid w:val="003107DA"/>
    <w:rsid w:val="003120DE"/>
    <w:rsid w:val="00313BA0"/>
    <w:rsid w:val="003158D5"/>
    <w:rsid w:val="00320D42"/>
    <w:rsid w:val="0032149F"/>
    <w:rsid w:val="0032330A"/>
    <w:rsid w:val="003271C9"/>
    <w:rsid w:val="00327D21"/>
    <w:rsid w:val="00331B7C"/>
    <w:rsid w:val="00331D56"/>
    <w:rsid w:val="0033327D"/>
    <w:rsid w:val="003351F3"/>
    <w:rsid w:val="003373C3"/>
    <w:rsid w:val="00337763"/>
    <w:rsid w:val="00340023"/>
    <w:rsid w:val="0034017B"/>
    <w:rsid w:val="003407BD"/>
    <w:rsid w:val="00342F3B"/>
    <w:rsid w:val="00343EF3"/>
    <w:rsid w:val="00343F1C"/>
    <w:rsid w:val="00346E69"/>
    <w:rsid w:val="003501F0"/>
    <w:rsid w:val="00356374"/>
    <w:rsid w:val="00356678"/>
    <w:rsid w:val="0035731A"/>
    <w:rsid w:val="00360A1E"/>
    <w:rsid w:val="003611D1"/>
    <w:rsid w:val="00362FC9"/>
    <w:rsid w:val="003642A4"/>
    <w:rsid w:val="0036600B"/>
    <w:rsid w:val="0037060B"/>
    <w:rsid w:val="003721CF"/>
    <w:rsid w:val="0037292E"/>
    <w:rsid w:val="00376CC4"/>
    <w:rsid w:val="00380BC4"/>
    <w:rsid w:val="00384E00"/>
    <w:rsid w:val="003858D3"/>
    <w:rsid w:val="00386127"/>
    <w:rsid w:val="0038767C"/>
    <w:rsid w:val="00393500"/>
    <w:rsid w:val="003959C4"/>
    <w:rsid w:val="003A0F9C"/>
    <w:rsid w:val="003A1CDD"/>
    <w:rsid w:val="003A3505"/>
    <w:rsid w:val="003A456D"/>
    <w:rsid w:val="003A5C89"/>
    <w:rsid w:val="003A6FE0"/>
    <w:rsid w:val="003A79DD"/>
    <w:rsid w:val="003A7A77"/>
    <w:rsid w:val="003B25E7"/>
    <w:rsid w:val="003C0B9A"/>
    <w:rsid w:val="003C135B"/>
    <w:rsid w:val="003C5A90"/>
    <w:rsid w:val="003C6A8F"/>
    <w:rsid w:val="003C7F74"/>
    <w:rsid w:val="003D1416"/>
    <w:rsid w:val="003D30D8"/>
    <w:rsid w:val="003D4B27"/>
    <w:rsid w:val="003D55B3"/>
    <w:rsid w:val="003E1565"/>
    <w:rsid w:val="003E1C22"/>
    <w:rsid w:val="003E35DF"/>
    <w:rsid w:val="003E7C14"/>
    <w:rsid w:val="003F0FA8"/>
    <w:rsid w:val="003F4B73"/>
    <w:rsid w:val="003F6D04"/>
    <w:rsid w:val="00402E7A"/>
    <w:rsid w:val="00405F3D"/>
    <w:rsid w:val="004102D3"/>
    <w:rsid w:val="0041090A"/>
    <w:rsid w:val="00410BCA"/>
    <w:rsid w:val="00411D44"/>
    <w:rsid w:val="00413F06"/>
    <w:rsid w:val="00414B25"/>
    <w:rsid w:val="00417315"/>
    <w:rsid w:val="00420373"/>
    <w:rsid w:val="004212FB"/>
    <w:rsid w:val="0042292F"/>
    <w:rsid w:val="004231DC"/>
    <w:rsid w:val="00423508"/>
    <w:rsid w:val="00423B43"/>
    <w:rsid w:val="00425A76"/>
    <w:rsid w:val="00430C05"/>
    <w:rsid w:val="00432C01"/>
    <w:rsid w:val="00436A0A"/>
    <w:rsid w:val="00437B25"/>
    <w:rsid w:val="00443B92"/>
    <w:rsid w:val="004532D3"/>
    <w:rsid w:val="0045410F"/>
    <w:rsid w:val="0046072A"/>
    <w:rsid w:val="004614BE"/>
    <w:rsid w:val="00461865"/>
    <w:rsid w:val="00461BF5"/>
    <w:rsid w:val="00464559"/>
    <w:rsid w:val="00465635"/>
    <w:rsid w:val="00466A9C"/>
    <w:rsid w:val="00471298"/>
    <w:rsid w:val="004742D8"/>
    <w:rsid w:val="004760E2"/>
    <w:rsid w:val="00477F40"/>
    <w:rsid w:val="00481E46"/>
    <w:rsid w:val="00485FF6"/>
    <w:rsid w:val="00490563"/>
    <w:rsid w:val="00493101"/>
    <w:rsid w:val="00495A26"/>
    <w:rsid w:val="004A5E59"/>
    <w:rsid w:val="004A6046"/>
    <w:rsid w:val="004A66C6"/>
    <w:rsid w:val="004A6BE7"/>
    <w:rsid w:val="004A7485"/>
    <w:rsid w:val="004B36E4"/>
    <w:rsid w:val="004B3FBA"/>
    <w:rsid w:val="004C0FD2"/>
    <w:rsid w:val="004C170F"/>
    <w:rsid w:val="004C3F8E"/>
    <w:rsid w:val="004C51B4"/>
    <w:rsid w:val="004D17BE"/>
    <w:rsid w:val="004D332B"/>
    <w:rsid w:val="004D49E2"/>
    <w:rsid w:val="004D5642"/>
    <w:rsid w:val="004E189E"/>
    <w:rsid w:val="004E3607"/>
    <w:rsid w:val="004E4F30"/>
    <w:rsid w:val="004E778F"/>
    <w:rsid w:val="004F4CF7"/>
    <w:rsid w:val="004F6BBB"/>
    <w:rsid w:val="00504753"/>
    <w:rsid w:val="00507019"/>
    <w:rsid w:val="005071D2"/>
    <w:rsid w:val="00507DC0"/>
    <w:rsid w:val="00510999"/>
    <w:rsid w:val="00511B3D"/>
    <w:rsid w:val="00512E63"/>
    <w:rsid w:val="00513054"/>
    <w:rsid w:val="00516C97"/>
    <w:rsid w:val="0052232A"/>
    <w:rsid w:val="005240E6"/>
    <w:rsid w:val="0052598D"/>
    <w:rsid w:val="00525A58"/>
    <w:rsid w:val="00531DB4"/>
    <w:rsid w:val="00532657"/>
    <w:rsid w:val="00533373"/>
    <w:rsid w:val="00534A86"/>
    <w:rsid w:val="00535328"/>
    <w:rsid w:val="00535B6B"/>
    <w:rsid w:val="005363B3"/>
    <w:rsid w:val="00542C9B"/>
    <w:rsid w:val="005434B3"/>
    <w:rsid w:val="00544248"/>
    <w:rsid w:val="0054438A"/>
    <w:rsid w:val="0054444D"/>
    <w:rsid w:val="00544691"/>
    <w:rsid w:val="00546C11"/>
    <w:rsid w:val="0054755D"/>
    <w:rsid w:val="00553DF6"/>
    <w:rsid w:val="00555069"/>
    <w:rsid w:val="005550D6"/>
    <w:rsid w:val="005559CB"/>
    <w:rsid w:val="005572DB"/>
    <w:rsid w:val="005574DF"/>
    <w:rsid w:val="005601C6"/>
    <w:rsid w:val="00562591"/>
    <w:rsid w:val="00564650"/>
    <w:rsid w:val="00566AC5"/>
    <w:rsid w:val="00574990"/>
    <w:rsid w:val="00574ECC"/>
    <w:rsid w:val="005759E9"/>
    <w:rsid w:val="00576FFF"/>
    <w:rsid w:val="005770EA"/>
    <w:rsid w:val="005818ED"/>
    <w:rsid w:val="00582D0F"/>
    <w:rsid w:val="00583E05"/>
    <w:rsid w:val="00585B69"/>
    <w:rsid w:val="005876EB"/>
    <w:rsid w:val="00591F4D"/>
    <w:rsid w:val="0059354C"/>
    <w:rsid w:val="00594601"/>
    <w:rsid w:val="00595EF7"/>
    <w:rsid w:val="00596794"/>
    <w:rsid w:val="005A0CEA"/>
    <w:rsid w:val="005A12C4"/>
    <w:rsid w:val="005A45CB"/>
    <w:rsid w:val="005A5536"/>
    <w:rsid w:val="005B296F"/>
    <w:rsid w:val="005B302E"/>
    <w:rsid w:val="005B3A5A"/>
    <w:rsid w:val="005B436D"/>
    <w:rsid w:val="005B46C5"/>
    <w:rsid w:val="005B5F4D"/>
    <w:rsid w:val="005B66F5"/>
    <w:rsid w:val="005C2324"/>
    <w:rsid w:val="005C5B02"/>
    <w:rsid w:val="005C6640"/>
    <w:rsid w:val="005C6CF5"/>
    <w:rsid w:val="005D1E09"/>
    <w:rsid w:val="005D669F"/>
    <w:rsid w:val="005E0C5D"/>
    <w:rsid w:val="005E4766"/>
    <w:rsid w:val="005E4A0A"/>
    <w:rsid w:val="005E6E18"/>
    <w:rsid w:val="005F0E78"/>
    <w:rsid w:val="005F2F8A"/>
    <w:rsid w:val="006007FE"/>
    <w:rsid w:val="006009A3"/>
    <w:rsid w:val="00605841"/>
    <w:rsid w:val="00610A0F"/>
    <w:rsid w:val="00611878"/>
    <w:rsid w:val="00612CCC"/>
    <w:rsid w:val="00615009"/>
    <w:rsid w:val="0061631D"/>
    <w:rsid w:val="00616581"/>
    <w:rsid w:val="00627001"/>
    <w:rsid w:val="00631F71"/>
    <w:rsid w:val="00632650"/>
    <w:rsid w:val="006328B3"/>
    <w:rsid w:val="00633329"/>
    <w:rsid w:val="00640D0D"/>
    <w:rsid w:val="00641364"/>
    <w:rsid w:val="00642D8F"/>
    <w:rsid w:val="00643392"/>
    <w:rsid w:val="00643E38"/>
    <w:rsid w:val="006454B3"/>
    <w:rsid w:val="00645CFC"/>
    <w:rsid w:val="00647DAF"/>
    <w:rsid w:val="00652F61"/>
    <w:rsid w:val="00653C7D"/>
    <w:rsid w:val="0065451C"/>
    <w:rsid w:val="006603C6"/>
    <w:rsid w:val="006610F3"/>
    <w:rsid w:val="00661C74"/>
    <w:rsid w:val="00666BF6"/>
    <w:rsid w:val="00666E3C"/>
    <w:rsid w:val="006672A2"/>
    <w:rsid w:val="00670591"/>
    <w:rsid w:val="00674B06"/>
    <w:rsid w:val="00675549"/>
    <w:rsid w:val="00676C0C"/>
    <w:rsid w:val="0067709E"/>
    <w:rsid w:val="0067766C"/>
    <w:rsid w:val="006802AC"/>
    <w:rsid w:val="00682881"/>
    <w:rsid w:val="00682BB8"/>
    <w:rsid w:val="0068436B"/>
    <w:rsid w:val="006849D1"/>
    <w:rsid w:val="00686161"/>
    <w:rsid w:val="0068774B"/>
    <w:rsid w:val="00691526"/>
    <w:rsid w:val="00691D14"/>
    <w:rsid w:val="00694F41"/>
    <w:rsid w:val="00697A04"/>
    <w:rsid w:val="006A2AD6"/>
    <w:rsid w:val="006A2DD3"/>
    <w:rsid w:val="006A3A1C"/>
    <w:rsid w:val="006A3C87"/>
    <w:rsid w:val="006A4824"/>
    <w:rsid w:val="006B3D64"/>
    <w:rsid w:val="006B4611"/>
    <w:rsid w:val="006B49AF"/>
    <w:rsid w:val="006B4C3E"/>
    <w:rsid w:val="006B539F"/>
    <w:rsid w:val="006B6144"/>
    <w:rsid w:val="006B7B30"/>
    <w:rsid w:val="006B7DFE"/>
    <w:rsid w:val="006C0FB4"/>
    <w:rsid w:val="006C17C3"/>
    <w:rsid w:val="006C1AC8"/>
    <w:rsid w:val="006C296A"/>
    <w:rsid w:val="006C38F1"/>
    <w:rsid w:val="006C73DA"/>
    <w:rsid w:val="006C7A4E"/>
    <w:rsid w:val="006D1579"/>
    <w:rsid w:val="006D2D41"/>
    <w:rsid w:val="006E1AA2"/>
    <w:rsid w:val="006E37EF"/>
    <w:rsid w:val="006F0F85"/>
    <w:rsid w:val="006F2CB2"/>
    <w:rsid w:val="006F50E8"/>
    <w:rsid w:val="006F6E16"/>
    <w:rsid w:val="00700739"/>
    <w:rsid w:val="0070084A"/>
    <w:rsid w:val="007009E0"/>
    <w:rsid w:val="007030B7"/>
    <w:rsid w:val="00704DDF"/>
    <w:rsid w:val="00704E60"/>
    <w:rsid w:val="007055DE"/>
    <w:rsid w:val="00706B5A"/>
    <w:rsid w:val="00706D43"/>
    <w:rsid w:val="007114BC"/>
    <w:rsid w:val="007132F4"/>
    <w:rsid w:val="00715718"/>
    <w:rsid w:val="00716238"/>
    <w:rsid w:val="007174B9"/>
    <w:rsid w:val="0072299A"/>
    <w:rsid w:val="0072343F"/>
    <w:rsid w:val="007235E6"/>
    <w:rsid w:val="007249E4"/>
    <w:rsid w:val="00724C5E"/>
    <w:rsid w:val="0072652C"/>
    <w:rsid w:val="007341E7"/>
    <w:rsid w:val="00735B58"/>
    <w:rsid w:val="00735EF1"/>
    <w:rsid w:val="00741A83"/>
    <w:rsid w:val="00742810"/>
    <w:rsid w:val="0074378D"/>
    <w:rsid w:val="007441FE"/>
    <w:rsid w:val="00744F72"/>
    <w:rsid w:val="00745E4E"/>
    <w:rsid w:val="0074776C"/>
    <w:rsid w:val="0074782F"/>
    <w:rsid w:val="0075430E"/>
    <w:rsid w:val="00762EA2"/>
    <w:rsid w:val="007642C5"/>
    <w:rsid w:val="00766576"/>
    <w:rsid w:val="007666FF"/>
    <w:rsid w:val="00767884"/>
    <w:rsid w:val="007727F3"/>
    <w:rsid w:val="00773ED7"/>
    <w:rsid w:val="00777982"/>
    <w:rsid w:val="00780336"/>
    <w:rsid w:val="00780F46"/>
    <w:rsid w:val="00781524"/>
    <w:rsid w:val="00782EFF"/>
    <w:rsid w:val="0078518C"/>
    <w:rsid w:val="00790A6F"/>
    <w:rsid w:val="00791C5F"/>
    <w:rsid w:val="00793813"/>
    <w:rsid w:val="007946CE"/>
    <w:rsid w:val="00796470"/>
    <w:rsid w:val="007A4FF4"/>
    <w:rsid w:val="007A5B77"/>
    <w:rsid w:val="007A669C"/>
    <w:rsid w:val="007B01BB"/>
    <w:rsid w:val="007B24F6"/>
    <w:rsid w:val="007B3A31"/>
    <w:rsid w:val="007B4353"/>
    <w:rsid w:val="007B4CD3"/>
    <w:rsid w:val="007B5571"/>
    <w:rsid w:val="007B6B0B"/>
    <w:rsid w:val="007C2759"/>
    <w:rsid w:val="007C2CE2"/>
    <w:rsid w:val="007C53CC"/>
    <w:rsid w:val="007C5BEB"/>
    <w:rsid w:val="007C7AA6"/>
    <w:rsid w:val="007D46EA"/>
    <w:rsid w:val="007D4CAF"/>
    <w:rsid w:val="007D549E"/>
    <w:rsid w:val="007D5BAB"/>
    <w:rsid w:val="007D798E"/>
    <w:rsid w:val="007D7CA1"/>
    <w:rsid w:val="007E0498"/>
    <w:rsid w:val="007E08A0"/>
    <w:rsid w:val="007E097F"/>
    <w:rsid w:val="007E2ADD"/>
    <w:rsid w:val="007E2ECA"/>
    <w:rsid w:val="007E3BDA"/>
    <w:rsid w:val="007E5C59"/>
    <w:rsid w:val="007E69E2"/>
    <w:rsid w:val="007F0DA0"/>
    <w:rsid w:val="007F1E3B"/>
    <w:rsid w:val="007F41CE"/>
    <w:rsid w:val="007F47DA"/>
    <w:rsid w:val="007F4B05"/>
    <w:rsid w:val="007F4CAE"/>
    <w:rsid w:val="007F731A"/>
    <w:rsid w:val="008008B5"/>
    <w:rsid w:val="00802070"/>
    <w:rsid w:val="0080405A"/>
    <w:rsid w:val="00805904"/>
    <w:rsid w:val="00811AB5"/>
    <w:rsid w:val="008121AF"/>
    <w:rsid w:val="00820180"/>
    <w:rsid w:val="00821D48"/>
    <w:rsid w:val="00822E10"/>
    <w:rsid w:val="00824317"/>
    <w:rsid w:val="008255BB"/>
    <w:rsid w:val="008363B9"/>
    <w:rsid w:val="0084117E"/>
    <w:rsid w:val="00841EF4"/>
    <w:rsid w:val="00842AD2"/>
    <w:rsid w:val="00842AF5"/>
    <w:rsid w:val="008442D3"/>
    <w:rsid w:val="00851A23"/>
    <w:rsid w:val="00853CA2"/>
    <w:rsid w:val="008626BD"/>
    <w:rsid w:val="00863F37"/>
    <w:rsid w:val="00865A7C"/>
    <w:rsid w:val="0087098A"/>
    <w:rsid w:val="008712B9"/>
    <w:rsid w:val="008716D1"/>
    <w:rsid w:val="00871C71"/>
    <w:rsid w:val="00871D98"/>
    <w:rsid w:val="0088260C"/>
    <w:rsid w:val="0088572C"/>
    <w:rsid w:val="00891C21"/>
    <w:rsid w:val="00892719"/>
    <w:rsid w:val="0089349A"/>
    <w:rsid w:val="00893C06"/>
    <w:rsid w:val="00894BE6"/>
    <w:rsid w:val="0089527E"/>
    <w:rsid w:val="008A192C"/>
    <w:rsid w:val="008A3EBC"/>
    <w:rsid w:val="008B0AC2"/>
    <w:rsid w:val="008B5E80"/>
    <w:rsid w:val="008B768C"/>
    <w:rsid w:val="008B7F3C"/>
    <w:rsid w:val="008C3F45"/>
    <w:rsid w:val="008C4C7B"/>
    <w:rsid w:val="008C58F9"/>
    <w:rsid w:val="008C6D42"/>
    <w:rsid w:val="008D0C27"/>
    <w:rsid w:val="008D38C3"/>
    <w:rsid w:val="008D476B"/>
    <w:rsid w:val="008D77E5"/>
    <w:rsid w:val="008E068B"/>
    <w:rsid w:val="008E1C28"/>
    <w:rsid w:val="008E1C83"/>
    <w:rsid w:val="008E3A4D"/>
    <w:rsid w:val="008E425C"/>
    <w:rsid w:val="008E528E"/>
    <w:rsid w:val="008E64AA"/>
    <w:rsid w:val="008E7F32"/>
    <w:rsid w:val="008F1AA9"/>
    <w:rsid w:val="008F1E76"/>
    <w:rsid w:val="008F3160"/>
    <w:rsid w:val="008F356A"/>
    <w:rsid w:val="00901902"/>
    <w:rsid w:val="009033EC"/>
    <w:rsid w:val="009034F5"/>
    <w:rsid w:val="009057EE"/>
    <w:rsid w:val="00907644"/>
    <w:rsid w:val="00912193"/>
    <w:rsid w:val="009145B7"/>
    <w:rsid w:val="00914765"/>
    <w:rsid w:val="00915111"/>
    <w:rsid w:val="00916F0F"/>
    <w:rsid w:val="009170C7"/>
    <w:rsid w:val="00917EE9"/>
    <w:rsid w:val="009212FF"/>
    <w:rsid w:val="00922ECB"/>
    <w:rsid w:val="00923AA0"/>
    <w:rsid w:val="00923AB5"/>
    <w:rsid w:val="00925FBD"/>
    <w:rsid w:val="009301D8"/>
    <w:rsid w:val="00930C36"/>
    <w:rsid w:val="0093295C"/>
    <w:rsid w:val="009337DC"/>
    <w:rsid w:val="00937020"/>
    <w:rsid w:val="00937D95"/>
    <w:rsid w:val="009436A1"/>
    <w:rsid w:val="0094471A"/>
    <w:rsid w:val="009464CC"/>
    <w:rsid w:val="00946B16"/>
    <w:rsid w:val="00951D0F"/>
    <w:rsid w:val="00953D9B"/>
    <w:rsid w:val="00955A11"/>
    <w:rsid w:val="009626AE"/>
    <w:rsid w:val="00962A29"/>
    <w:rsid w:val="00966AC2"/>
    <w:rsid w:val="00967504"/>
    <w:rsid w:val="0097070A"/>
    <w:rsid w:val="00970B9E"/>
    <w:rsid w:val="00972DF5"/>
    <w:rsid w:val="0097310B"/>
    <w:rsid w:val="0097385E"/>
    <w:rsid w:val="0097518B"/>
    <w:rsid w:val="009779A7"/>
    <w:rsid w:val="00980C2A"/>
    <w:rsid w:val="00985C24"/>
    <w:rsid w:val="00986485"/>
    <w:rsid w:val="009865FE"/>
    <w:rsid w:val="0099169B"/>
    <w:rsid w:val="009922B4"/>
    <w:rsid w:val="009934E8"/>
    <w:rsid w:val="00993D69"/>
    <w:rsid w:val="00993F0D"/>
    <w:rsid w:val="00994F2F"/>
    <w:rsid w:val="00997C1E"/>
    <w:rsid w:val="009A0216"/>
    <w:rsid w:val="009A271D"/>
    <w:rsid w:val="009A53BB"/>
    <w:rsid w:val="009B274C"/>
    <w:rsid w:val="009B7915"/>
    <w:rsid w:val="009C0B03"/>
    <w:rsid w:val="009C0C6A"/>
    <w:rsid w:val="009C3824"/>
    <w:rsid w:val="009C39F4"/>
    <w:rsid w:val="009D48DF"/>
    <w:rsid w:val="009E0747"/>
    <w:rsid w:val="009E5DE1"/>
    <w:rsid w:val="009E6486"/>
    <w:rsid w:val="009E728E"/>
    <w:rsid w:val="009F3D26"/>
    <w:rsid w:val="009F40F0"/>
    <w:rsid w:val="009F59A4"/>
    <w:rsid w:val="00A03D5D"/>
    <w:rsid w:val="00A05FCE"/>
    <w:rsid w:val="00A10926"/>
    <w:rsid w:val="00A10A9B"/>
    <w:rsid w:val="00A11A06"/>
    <w:rsid w:val="00A1209D"/>
    <w:rsid w:val="00A12AA9"/>
    <w:rsid w:val="00A156F9"/>
    <w:rsid w:val="00A15CEF"/>
    <w:rsid w:val="00A16B4F"/>
    <w:rsid w:val="00A201AF"/>
    <w:rsid w:val="00A20F20"/>
    <w:rsid w:val="00A216BA"/>
    <w:rsid w:val="00A25FE6"/>
    <w:rsid w:val="00A26745"/>
    <w:rsid w:val="00A26875"/>
    <w:rsid w:val="00A26AD1"/>
    <w:rsid w:val="00A31AAA"/>
    <w:rsid w:val="00A33EAD"/>
    <w:rsid w:val="00A34908"/>
    <w:rsid w:val="00A40D2A"/>
    <w:rsid w:val="00A4158A"/>
    <w:rsid w:val="00A4367D"/>
    <w:rsid w:val="00A4394A"/>
    <w:rsid w:val="00A442BF"/>
    <w:rsid w:val="00A44513"/>
    <w:rsid w:val="00A44980"/>
    <w:rsid w:val="00A4600A"/>
    <w:rsid w:val="00A5012C"/>
    <w:rsid w:val="00A54639"/>
    <w:rsid w:val="00A557C5"/>
    <w:rsid w:val="00A559CA"/>
    <w:rsid w:val="00A62A17"/>
    <w:rsid w:val="00A64B46"/>
    <w:rsid w:val="00A67517"/>
    <w:rsid w:val="00A72B96"/>
    <w:rsid w:val="00A74453"/>
    <w:rsid w:val="00A747DB"/>
    <w:rsid w:val="00A75909"/>
    <w:rsid w:val="00A84438"/>
    <w:rsid w:val="00A84B0D"/>
    <w:rsid w:val="00A90871"/>
    <w:rsid w:val="00A91E8D"/>
    <w:rsid w:val="00A92198"/>
    <w:rsid w:val="00A95F5B"/>
    <w:rsid w:val="00AA40E8"/>
    <w:rsid w:val="00AA4E6C"/>
    <w:rsid w:val="00AA729F"/>
    <w:rsid w:val="00AB158D"/>
    <w:rsid w:val="00AB61E5"/>
    <w:rsid w:val="00AC0139"/>
    <w:rsid w:val="00AC49DC"/>
    <w:rsid w:val="00AC58EE"/>
    <w:rsid w:val="00AC5FB3"/>
    <w:rsid w:val="00AC731A"/>
    <w:rsid w:val="00AC773A"/>
    <w:rsid w:val="00AD0C43"/>
    <w:rsid w:val="00AD1DD9"/>
    <w:rsid w:val="00AD2369"/>
    <w:rsid w:val="00AD2659"/>
    <w:rsid w:val="00AD40CC"/>
    <w:rsid w:val="00AD4272"/>
    <w:rsid w:val="00AD4C71"/>
    <w:rsid w:val="00AD5031"/>
    <w:rsid w:val="00AE0CC6"/>
    <w:rsid w:val="00AE0D3F"/>
    <w:rsid w:val="00AE2C8C"/>
    <w:rsid w:val="00AE7B99"/>
    <w:rsid w:val="00AF0C0D"/>
    <w:rsid w:val="00AF2BCF"/>
    <w:rsid w:val="00AF4C82"/>
    <w:rsid w:val="00AF7124"/>
    <w:rsid w:val="00B030D8"/>
    <w:rsid w:val="00B06530"/>
    <w:rsid w:val="00B10F4A"/>
    <w:rsid w:val="00B1117A"/>
    <w:rsid w:val="00B11AED"/>
    <w:rsid w:val="00B16799"/>
    <w:rsid w:val="00B211C5"/>
    <w:rsid w:val="00B214F6"/>
    <w:rsid w:val="00B2205D"/>
    <w:rsid w:val="00B24043"/>
    <w:rsid w:val="00B2563C"/>
    <w:rsid w:val="00B26A23"/>
    <w:rsid w:val="00B27F70"/>
    <w:rsid w:val="00B355A9"/>
    <w:rsid w:val="00B368D1"/>
    <w:rsid w:val="00B42190"/>
    <w:rsid w:val="00B4377B"/>
    <w:rsid w:val="00B43C8C"/>
    <w:rsid w:val="00B457DC"/>
    <w:rsid w:val="00B4633A"/>
    <w:rsid w:val="00B5048C"/>
    <w:rsid w:val="00B51B18"/>
    <w:rsid w:val="00B541E7"/>
    <w:rsid w:val="00B6541B"/>
    <w:rsid w:val="00B665C5"/>
    <w:rsid w:val="00B66977"/>
    <w:rsid w:val="00B735D8"/>
    <w:rsid w:val="00B804CD"/>
    <w:rsid w:val="00B808C0"/>
    <w:rsid w:val="00B82CEE"/>
    <w:rsid w:val="00B8300E"/>
    <w:rsid w:val="00B92CE1"/>
    <w:rsid w:val="00B9335C"/>
    <w:rsid w:val="00B94A58"/>
    <w:rsid w:val="00B95502"/>
    <w:rsid w:val="00B95EED"/>
    <w:rsid w:val="00B96BFB"/>
    <w:rsid w:val="00B96DD4"/>
    <w:rsid w:val="00BA0774"/>
    <w:rsid w:val="00BB7BFF"/>
    <w:rsid w:val="00BC0DA5"/>
    <w:rsid w:val="00BC7697"/>
    <w:rsid w:val="00BD0271"/>
    <w:rsid w:val="00BD12EE"/>
    <w:rsid w:val="00BD3502"/>
    <w:rsid w:val="00BE003D"/>
    <w:rsid w:val="00BE162A"/>
    <w:rsid w:val="00BE453B"/>
    <w:rsid w:val="00BF01E1"/>
    <w:rsid w:val="00BF079C"/>
    <w:rsid w:val="00BF61A7"/>
    <w:rsid w:val="00BF6AEE"/>
    <w:rsid w:val="00C00BE1"/>
    <w:rsid w:val="00C01667"/>
    <w:rsid w:val="00C02E41"/>
    <w:rsid w:val="00C067A0"/>
    <w:rsid w:val="00C07E7D"/>
    <w:rsid w:val="00C10873"/>
    <w:rsid w:val="00C109C8"/>
    <w:rsid w:val="00C11218"/>
    <w:rsid w:val="00C11235"/>
    <w:rsid w:val="00C120B4"/>
    <w:rsid w:val="00C16F12"/>
    <w:rsid w:val="00C2243A"/>
    <w:rsid w:val="00C23344"/>
    <w:rsid w:val="00C24F46"/>
    <w:rsid w:val="00C31577"/>
    <w:rsid w:val="00C335B7"/>
    <w:rsid w:val="00C33DF0"/>
    <w:rsid w:val="00C34316"/>
    <w:rsid w:val="00C359C5"/>
    <w:rsid w:val="00C41440"/>
    <w:rsid w:val="00C45D4E"/>
    <w:rsid w:val="00C45DC6"/>
    <w:rsid w:val="00C47577"/>
    <w:rsid w:val="00C51AC2"/>
    <w:rsid w:val="00C51AD9"/>
    <w:rsid w:val="00C52A22"/>
    <w:rsid w:val="00C52EF7"/>
    <w:rsid w:val="00C56ACA"/>
    <w:rsid w:val="00C57C18"/>
    <w:rsid w:val="00C62D3A"/>
    <w:rsid w:val="00C71233"/>
    <w:rsid w:val="00C72583"/>
    <w:rsid w:val="00C77118"/>
    <w:rsid w:val="00C8300A"/>
    <w:rsid w:val="00C8313F"/>
    <w:rsid w:val="00C8553F"/>
    <w:rsid w:val="00C85957"/>
    <w:rsid w:val="00C86B69"/>
    <w:rsid w:val="00C97918"/>
    <w:rsid w:val="00C97A3C"/>
    <w:rsid w:val="00CA1754"/>
    <w:rsid w:val="00CA2069"/>
    <w:rsid w:val="00CA3B83"/>
    <w:rsid w:val="00CA5B3C"/>
    <w:rsid w:val="00CA67E8"/>
    <w:rsid w:val="00CB0926"/>
    <w:rsid w:val="00CB0ECE"/>
    <w:rsid w:val="00CB56CC"/>
    <w:rsid w:val="00CB66BA"/>
    <w:rsid w:val="00CC1709"/>
    <w:rsid w:val="00CC3D2A"/>
    <w:rsid w:val="00CC5205"/>
    <w:rsid w:val="00CC5234"/>
    <w:rsid w:val="00CC5C77"/>
    <w:rsid w:val="00CC6F1D"/>
    <w:rsid w:val="00CC7976"/>
    <w:rsid w:val="00CC7DA6"/>
    <w:rsid w:val="00CD0CC1"/>
    <w:rsid w:val="00CD2057"/>
    <w:rsid w:val="00CD4276"/>
    <w:rsid w:val="00CD6476"/>
    <w:rsid w:val="00CD74F2"/>
    <w:rsid w:val="00CE2047"/>
    <w:rsid w:val="00CE41BD"/>
    <w:rsid w:val="00CE4414"/>
    <w:rsid w:val="00CE44C9"/>
    <w:rsid w:val="00CE5069"/>
    <w:rsid w:val="00CE65F4"/>
    <w:rsid w:val="00CE6664"/>
    <w:rsid w:val="00CE687F"/>
    <w:rsid w:val="00CF083C"/>
    <w:rsid w:val="00CF0F84"/>
    <w:rsid w:val="00CF1359"/>
    <w:rsid w:val="00CF4D04"/>
    <w:rsid w:val="00D0503A"/>
    <w:rsid w:val="00D051F0"/>
    <w:rsid w:val="00D05E45"/>
    <w:rsid w:val="00D06244"/>
    <w:rsid w:val="00D12697"/>
    <w:rsid w:val="00D14744"/>
    <w:rsid w:val="00D14AB0"/>
    <w:rsid w:val="00D15B42"/>
    <w:rsid w:val="00D31FA5"/>
    <w:rsid w:val="00D442F1"/>
    <w:rsid w:val="00D46CD0"/>
    <w:rsid w:val="00D523EA"/>
    <w:rsid w:val="00D570DA"/>
    <w:rsid w:val="00D6067D"/>
    <w:rsid w:val="00D60F47"/>
    <w:rsid w:val="00D62205"/>
    <w:rsid w:val="00D6391C"/>
    <w:rsid w:val="00D63E6E"/>
    <w:rsid w:val="00D659FF"/>
    <w:rsid w:val="00D66BB1"/>
    <w:rsid w:val="00D72AC1"/>
    <w:rsid w:val="00D735D2"/>
    <w:rsid w:val="00D741B1"/>
    <w:rsid w:val="00D74570"/>
    <w:rsid w:val="00D77BB3"/>
    <w:rsid w:val="00D811E7"/>
    <w:rsid w:val="00D824DB"/>
    <w:rsid w:val="00D83E79"/>
    <w:rsid w:val="00D8405E"/>
    <w:rsid w:val="00D86AB1"/>
    <w:rsid w:val="00D876B6"/>
    <w:rsid w:val="00D87E7A"/>
    <w:rsid w:val="00D94881"/>
    <w:rsid w:val="00D95DF1"/>
    <w:rsid w:val="00D97D8C"/>
    <w:rsid w:val="00DA03D6"/>
    <w:rsid w:val="00DA3CA9"/>
    <w:rsid w:val="00DA7787"/>
    <w:rsid w:val="00DA77CD"/>
    <w:rsid w:val="00DB08E8"/>
    <w:rsid w:val="00DB1F2B"/>
    <w:rsid w:val="00DB4A5E"/>
    <w:rsid w:val="00DB555F"/>
    <w:rsid w:val="00DB7F8A"/>
    <w:rsid w:val="00DC3529"/>
    <w:rsid w:val="00DC5196"/>
    <w:rsid w:val="00DC5248"/>
    <w:rsid w:val="00DC615D"/>
    <w:rsid w:val="00DC7211"/>
    <w:rsid w:val="00DD0199"/>
    <w:rsid w:val="00DD203D"/>
    <w:rsid w:val="00DD41FB"/>
    <w:rsid w:val="00DE3082"/>
    <w:rsid w:val="00DE3815"/>
    <w:rsid w:val="00DE3B91"/>
    <w:rsid w:val="00DE521F"/>
    <w:rsid w:val="00DE68F9"/>
    <w:rsid w:val="00DF071E"/>
    <w:rsid w:val="00DF3408"/>
    <w:rsid w:val="00E01263"/>
    <w:rsid w:val="00E04751"/>
    <w:rsid w:val="00E04EBC"/>
    <w:rsid w:val="00E1012B"/>
    <w:rsid w:val="00E10211"/>
    <w:rsid w:val="00E11FCD"/>
    <w:rsid w:val="00E13616"/>
    <w:rsid w:val="00E150A9"/>
    <w:rsid w:val="00E16008"/>
    <w:rsid w:val="00E169BB"/>
    <w:rsid w:val="00E17882"/>
    <w:rsid w:val="00E22507"/>
    <w:rsid w:val="00E23A8E"/>
    <w:rsid w:val="00E24F49"/>
    <w:rsid w:val="00E35669"/>
    <w:rsid w:val="00E37A64"/>
    <w:rsid w:val="00E43E33"/>
    <w:rsid w:val="00E45766"/>
    <w:rsid w:val="00E47DA3"/>
    <w:rsid w:val="00E50EAF"/>
    <w:rsid w:val="00E513E2"/>
    <w:rsid w:val="00E5468C"/>
    <w:rsid w:val="00E55AC5"/>
    <w:rsid w:val="00E568F6"/>
    <w:rsid w:val="00E60365"/>
    <w:rsid w:val="00E62C80"/>
    <w:rsid w:val="00E65B0B"/>
    <w:rsid w:val="00E701F8"/>
    <w:rsid w:val="00E7151F"/>
    <w:rsid w:val="00E717CC"/>
    <w:rsid w:val="00E75050"/>
    <w:rsid w:val="00E77121"/>
    <w:rsid w:val="00E802AB"/>
    <w:rsid w:val="00E80923"/>
    <w:rsid w:val="00E80AE9"/>
    <w:rsid w:val="00E84F98"/>
    <w:rsid w:val="00E856BD"/>
    <w:rsid w:val="00E85CC4"/>
    <w:rsid w:val="00E8644D"/>
    <w:rsid w:val="00E87FD1"/>
    <w:rsid w:val="00E90BFE"/>
    <w:rsid w:val="00E9231A"/>
    <w:rsid w:val="00E92E9D"/>
    <w:rsid w:val="00E94203"/>
    <w:rsid w:val="00E96577"/>
    <w:rsid w:val="00EA23C5"/>
    <w:rsid w:val="00EA49CF"/>
    <w:rsid w:val="00EA4F48"/>
    <w:rsid w:val="00EB0A8C"/>
    <w:rsid w:val="00EB1525"/>
    <w:rsid w:val="00EB2E9F"/>
    <w:rsid w:val="00EB465C"/>
    <w:rsid w:val="00EB492C"/>
    <w:rsid w:val="00EB73D4"/>
    <w:rsid w:val="00EC01D1"/>
    <w:rsid w:val="00EC1CF8"/>
    <w:rsid w:val="00EC21D5"/>
    <w:rsid w:val="00EC4B5D"/>
    <w:rsid w:val="00ED1C14"/>
    <w:rsid w:val="00ED7D86"/>
    <w:rsid w:val="00EE1CEE"/>
    <w:rsid w:val="00EE270E"/>
    <w:rsid w:val="00EE2BEC"/>
    <w:rsid w:val="00EE3F04"/>
    <w:rsid w:val="00EE43B1"/>
    <w:rsid w:val="00EF1C51"/>
    <w:rsid w:val="00EF285D"/>
    <w:rsid w:val="00EF6497"/>
    <w:rsid w:val="00EF70F2"/>
    <w:rsid w:val="00F0090F"/>
    <w:rsid w:val="00F013AF"/>
    <w:rsid w:val="00F0383F"/>
    <w:rsid w:val="00F03B1A"/>
    <w:rsid w:val="00F04525"/>
    <w:rsid w:val="00F0459C"/>
    <w:rsid w:val="00F053B9"/>
    <w:rsid w:val="00F05A25"/>
    <w:rsid w:val="00F05ED7"/>
    <w:rsid w:val="00F10A8A"/>
    <w:rsid w:val="00F13F33"/>
    <w:rsid w:val="00F14B9A"/>
    <w:rsid w:val="00F15350"/>
    <w:rsid w:val="00F21592"/>
    <w:rsid w:val="00F2372D"/>
    <w:rsid w:val="00F24395"/>
    <w:rsid w:val="00F250FA"/>
    <w:rsid w:val="00F2558D"/>
    <w:rsid w:val="00F263C9"/>
    <w:rsid w:val="00F26B07"/>
    <w:rsid w:val="00F311E2"/>
    <w:rsid w:val="00F3227C"/>
    <w:rsid w:val="00F34964"/>
    <w:rsid w:val="00F3505F"/>
    <w:rsid w:val="00F35EAE"/>
    <w:rsid w:val="00F40D51"/>
    <w:rsid w:val="00F42D87"/>
    <w:rsid w:val="00F43C5C"/>
    <w:rsid w:val="00F45DEB"/>
    <w:rsid w:val="00F53B50"/>
    <w:rsid w:val="00F56139"/>
    <w:rsid w:val="00F600F4"/>
    <w:rsid w:val="00F61014"/>
    <w:rsid w:val="00F61C20"/>
    <w:rsid w:val="00F64CF1"/>
    <w:rsid w:val="00F64EA5"/>
    <w:rsid w:val="00F65A39"/>
    <w:rsid w:val="00F673B8"/>
    <w:rsid w:val="00F73A60"/>
    <w:rsid w:val="00F740A2"/>
    <w:rsid w:val="00F74F0A"/>
    <w:rsid w:val="00F74F10"/>
    <w:rsid w:val="00F7629B"/>
    <w:rsid w:val="00F80131"/>
    <w:rsid w:val="00F82616"/>
    <w:rsid w:val="00F86746"/>
    <w:rsid w:val="00F9210E"/>
    <w:rsid w:val="00F924C1"/>
    <w:rsid w:val="00F92511"/>
    <w:rsid w:val="00F966E9"/>
    <w:rsid w:val="00FA3EE5"/>
    <w:rsid w:val="00FA46B0"/>
    <w:rsid w:val="00FA4A13"/>
    <w:rsid w:val="00FA4ACF"/>
    <w:rsid w:val="00FA5B5C"/>
    <w:rsid w:val="00FB0AF5"/>
    <w:rsid w:val="00FB17E7"/>
    <w:rsid w:val="00FB1DA3"/>
    <w:rsid w:val="00FB2EDC"/>
    <w:rsid w:val="00FB3C10"/>
    <w:rsid w:val="00FB6AE5"/>
    <w:rsid w:val="00FC2C6F"/>
    <w:rsid w:val="00FC4635"/>
    <w:rsid w:val="00FC49A6"/>
    <w:rsid w:val="00FC5B33"/>
    <w:rsid w:val="00FC680B"/>
    <w:rsid w:val="00FC7CF0"/>
    <w:rsid w:val="00FD024C"/>
    <w:rsid w:val="00FD2837"/>
    <w:rsid w:val="00FD337F"/>
    <w:rsid w:val="00FD400E"/>
    <w:rsid w:val="00FD6D29"/>
    <w:rsid w:val="00FD732C"/>
    <w:rsid w:val="00FE1851"/>
    <w:rsid w:val="00FE3973"/>
    <w:rsid w:val="00FE587F"/>
    <w:rsid w:val="00FE6250"/>
    <w:rsid w:val="00FE6A9E"/>
    <w:rsid w:val="00FE75ED"/>
    <w:rsid w:val="00FF003D"/>
    <w:rsid w:val="00FF0910"/>
    <w:rsid w:val="00FF2CE7"/>
    <w:rsid w:val="00FF2E93"/>
    <w:rsid w:val="00FF54BA"/>
    <w:rsid w:val="00FF571F"/>
    <w:rsid w:val="00FF5A42"/>
    <w:rsid w:val="00FF73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2"/>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022969"/>
    <w:pPr>
      <w:ind w:left="360"/>
      <w:jc w:val="both"/>
      <w:outlineLvl w:val="1"/>
    </w:pPr>
    <w:rPr>
      <w:rFonts w:ascii="Garamond" w:hAnsi="Garamond"/>
    </w:rPr>
  </w:style>
  <w:style w:type="paragraph" w:styleId="Nadpis3">
    <w:name w:val="heading 3"/>
    <w:basedOn w:val="Normln"/>
    <w:link w:val="Nadpis3Char"/>
    <w:qFormat/>
    <w:rsid w:val="006C17C3"/>
    <w:pPr>
      <w:numPr>
        <w:ilvl w:val="2"/>
        <w:numId w:val="2"/>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2"/>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2"/>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2"/>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2"/>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2"/>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022969"/>
    <w:rPr>
      <w:rFonts w:ascii="Garamond" w:hAnsi="Garamond"/>
      <w:sz w:val="24"/>
      <w:szCs w:val="24"/>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3"/>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4"/>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4"/>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Zkladntext">
    <w:name w:val="Body Text"/>
    <w:basedOn w:val="Normln"/>
    <w:link w:val="ZkladntextChar"/>
    <w:uiPriority w:val="99"/>
    <w:unhideWhenUsed/>
    <w:rsid w:val="00820180"/>
    <w:pPr>
      <w:suppressAutoHyphens/>
      <w:spacing w:after="120"/>
    </w:pPr>
    <w:rPr>
      <w:lang w:eastAsia="ar-SA"/>
    </w:rPr>
  </w:style>
  <w:style w:type="character" w:customStyle="1" w:styleId="ZkladntextChar">
    <w:name w:val="Základní text Char"/>
    <w:link w:val="Zkladntext"/>
    <w:uiPriority w:val="99"/>
    <w:rsid w:val="00820180"/>
    <w:rPr>
      <w:sz w:val="24"/>
      <w:szCs w:val="24"/>
      <w:lang w:eastAsia="ar-SA"/>
    </w:rPr>
  </w:style>
  <w:style w:type="character" w:styleId="Hypertextovodkaz">
    <w:name w:val="Hyperlink"/>
    <w:rsid w:val="00FC5B33"/>
    <w:rPr>
      <w:color w:val="0000FF"/>
      <w:u w:val="single"/>
    </w:rPr>
  </w:style>
  <w:style w:type="paragraph" w:styleId="Odstavecseseznamem">
    <w:name w:val="List Paragraph"/>
    <w:basedOn w:val="Normln"/>
    <w:uiPriority w:val="34"/>
    <w:qFormat/>
    <w:rsid w:val="00EC01D1"/>
    <w:pPr>
      <w:spacing w:after="200" w:line="276" w:lineRule="auto"/>
      <w:ind w:left="720"/>
      <w:contextualSpacing/>
    </w:pPr>
    <w:rPr>
      <w:rFonts w:ascii="Calibri" w:eastAsia="Calibri" w:hAnsi="Calibri"/>
      <w:sz w:val="22"/>
      <w:szCs w:val="22"/>
      <w:lang w:eastAsia="en-US"/>
    </w:rPr>
  </w:style>
  <w:style w:type="paragraph" w:styleId="Rozvrendokumentu">
    <w:name w:val="Document Map"/>
    <w:basedOn w:val="Normln"/>
    <w:link w:val="RozvrendokumentuChar"/>
    <w:rsid w:val="0041090A"/>
    <w:rPr>
      <w:rFonts w:ascii="Tahoma" w:hAnsi="Tahoma"/>
      <w:sz w:val="16"/>
      <w:szCs w:val="16"/>
    </w:rPr>
  </w:style>
  <w:style w:type="character" w:customStyle="1" w:styleId="RozvrendokumentuChar">
    <w:name w:val="Rozvržení dokumentu Char"/>
    <w:link w:val="Rozvrendokumentu"/>
    <w:rsid w:val="0041090A"/>
    <w:rPr>
      <w:rFonts w:ascii="Tahoma" w:hAnsi="Tahoma" w:cs="Tahoma"/>
      <w:sz w:val="16"/>
      <w:szCs w:val="16"/>
    </w:rPr>
  </w:style>
  <w:style w:type="paragraph" w:styleId="Revize">
    <w:name w:val="Revision"/>
    <w:hidden/>
    <w:uiPriority w:val="99"/>
    <w:semiHidden/>
    <w:rsid w:val="00E35669"/>
    <w:rPr>
      <w:sz w:val="24"/>
      <w:szCs w:val="24"/>
    </w:rPr>
  </w:style>
  <w:style w:type="paragraph" w:styleId="Textvysvtlivek">
    <w:name w:val="endnote text"/>
    <w:basedOn w:val="Normln"/>
    <w:link w:val="TextvysvtlivekChar"/>
    <w:rsid w:val="00B4633A"/>
    <w:rPr>
      <w:sz w:val="20"/>
      <w:szCs w:val="20"/>
    </w:rPr>
  </w:style>
  <w:style w:type="character" w:customStyle="1" w:styleId="TextvysvtlivekChar">
    <w:name w:val="Text vysvětlivek Char"/>
    <w:basedOn w:val="Standardnpsmoodstavce"/>
    <w:link w:val="Textvysvtlivek"/>
    <w:rsid w:val="00B4633A"/>
  </w:style>
  <w:style w:type="character" w:styleId="Odkaznavysvtlivky">
    <w:name w:val="endnote reference"/>
    <w:rsid w:val="00B4633A"/>
    <w:rPr>
      <w:vertAlign w:val="superscript"/>
    </w:rPr>
  </w:style>
  <w:style w:type="paragraph" w:customStyle="1" w:styleId="Normln1">
    <w:name w:val="Normální1"/>
    <w:rsid w:val="009F59A4"/>
    <w:pPr>
      <w:widowControl w:val="0"/>
    </w:pPr>
    <w:rPr>
      <w:rFonts w:eastAsia="ヒラギノ角ゴ Pro W3"/>
      <w:color w:val="000000"/>
    </w:rPr>
  </w:style>
  <w:style w:type="paragraph" w:styleId="slovanseznam">
    <w:name w:val="List Number"/>
    <w:basedOn w:val="Normln"/>
    <w:uiPriority w:val="99"/>
    <w:unhideWhenUsed/>
    <w:rsid w:val="00FE1851"/>
    <w:pPr>
      <w:numPr>
        <w:numId w:val="47"/>
      </w:num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2"/>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022969"/>
    <w:pPr>
      <w:ind w:left="360"/>
      <w:jc w:val="both"/>
      <w:outlineLvl w:val="1"/>
    </w:pPr>
    <w:rPr>
      <w:rFonts w:ascii="Garamond" w:hAnsi="Garamond"/>
    </w:rPr>
  </w:style>
  <w:style w:type="paragraph" w:styleId="Nadpis3">
    <w:name w:val="heading 3"/>
    <w:basedOn w:val="Normln"/>
    <w:link w:val="Nadpis3Char"/>
    <w:qFormat/>
    <w:rsid w:val="006C17C3"/>
    <w:pPr>
      <w:numPr>
        <w:ilvl w:val="2"/>
        <w:numId w:val="2"/>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2"/>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2"/>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2"/>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2"/>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2"/>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022969"/>
    <w:rPr>
      <w:rFonts w:ascii="Garamond" w:hAnsi="Garamond"/>
      <w:sz w:val="24"/>
      <w:szCs w:val="24"/>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3"/>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4"/>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4"/>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Zkladntext">
    <w:name w:val="Body Text"/>
    <w:basedOn w:val="Normln"/>
    <w:link w:val="ZkladntextChar"/>
    <w:uiPriority w:val="99"/>
    <w:unhideWhenUsed/>
    <w:rsid w:val="00820180"/>
    <w:pPr>
      <w:suppressAutoHyphens/>
      <w:spacing w:after="120"/>
    </w:pPr>
    <w:rPr>
      <w:lang w:eastAsia="ar-SA"/>
    </w:rPr>
  </w:style>
  <w:style w:type="character" w:customStyle="1" w:styleId="ZkladntextChar">
    <w:name w:val="Základní text Char"/>
    <w:link w:val="Zkladntext"/>
    <w:uiPriority w:val="99"/>
    <w:rsid w:val="00820180"/>
    <w:rPr>
      <w:sz w:val="24"/>
      <w:szCs w:val="24"/>
      <w:lang w:eastAsia="ar-SA"/>
    </w:rPr>
  </w:style>
  <w:style w:type="character" w:styleId="Hypertextovodkaz">
    <w:name w:val="Hyperlink"/>
    <w:rsid w:val="00FC5B33"/>
    <w:rPr>
      <w:color w:val="0000FF"/>
      <w:u w:val="single"/>
    </w:rPr>
  </w:style>
  <w:style w:type="paragraph" w:styleId="Odstavecseseznamem">
    <w:name w:val="List Paragraph"/>
    <w:basedOn w:val="Normln"/>
    <w:uiPriority w:val="34"/>
    <w:qFormat/>
    <w:rsid w:val="00EC01D1"/>
    <w:pPr>
      <w:spacing w:after="200" w:line="276" w:lineRule="auto"/>
      <w:ind w:left="720"/>
      <w:contextualSpacing/>
    </w:pPr>
    <w:rPr>
      <w:rFonts w:ascii="Calibri" w:eastAsia="Calibri" w:hAnsi="Calibri"/>
      <w:sz w:val="22"/>
      <w:szCs w:val="22"/>
      <w:lang w:eastAsia="en-US"/>
    </w:rPr>
  </w:style>
  <w:style w:type="paragraph" w:styleId="Rozloendokumentu">
    <w:name w:val="Document Map"/>
    <w:basedOn w:val="Normln"/>
    <w:link w:val="RozloendokumentuChar"/>
    <w:rsid w:val="0041090A"/>
    <w:rPr>
      <w:rFonts w:ascii="Tahoma" w:hAnsi="Tahoma"/>
      <w:sz w:val="16"/>
      <w:szCs w:val="16"/>
    </w:rPr>
  </w:style>
  <w:style w:type="character" w:customStyle="1" w:styleId="RozloendokumentuChar">
    <w:name w:val="Rozložení dokumentu Char"/>
    <w:link w:val="Rozloendokumentu"/>
    <w:rsid w:val="0041090A"/>
    <w:rPr>
      <w:rFonts w:ascii="Tahoma" w:hAnsi="Tahoma" w:cs="Tahoma"/>
      <w:sz w:val="16"/>
      <w:szCs w:val="16"/>
    </w:rPr>
  </w:style>
  <w:style w:type="paragraph" w:styleId="Revize">
    <w:name w:val="Revision"/>
    <w:hidden/>
    <w:uiPriority w:val="99"/>
    <w:semiHidden/>
    <w:rsid w:val="00E35669"/>
    <w:rPr>
      <w:sz w:val="24"/>
      <w:szCs w:val="24"/>
    </w:rPr>
  </w:style>
  <w:style w:type="paragraph" w:styleId="Textvysvtlivek">
    <w:name w:val="endnote text"/>
    <w:basedOn w:val="Normln"/>
    <w:link w:val="TextvysvtlivekChar"/>
    <w:rsid w:val="00B4633A"/>
    <w:rPr>
      <w:sz w:val="20"/>
      <w:szCs w:val="20"/>
    </w:rPr>
  </w:style>
  <w:style w:type="character" w:customStyle="1" w:styleId="TextvysvtlivekChar">
    <w:name w:val="Text vysvětlivek Char"/>
    <w:basedOn w:val="Standardnpsmoodstavce"/>
    <w:link w:val="Textvysvtlivek"/>
    <w:rsid w:val="00B4633A"/>
  </w:style>
  <w:style w:type="character" w:styleId="Odkaznavysvtlivky">
    <w:name w:val="endnote reference"/>
    <w:rsid w:val="00B4633A"/>
    <w:rPr>
      <w:vertAlign w:val="superscript"/>
    </w:rPr>
  </w:style>
  <w:style w:type="paragraph" w:customStyle="1" w:styleId="Normln1">
    <w:name w:val="Normální1"/>
    <w:rsid w:val="009F59A4"/>
    <w:pPr>
      <w:widowControl w:val="0"/>
    </w:pPr>
    <w:rPr>
      <w:rFonts w:eastAsia="ヒラギノ角ゴ Pro W3"/>
      <w:color w:val="000000"/>
    </w:rPr>
  </w:style>
  <w:style w:type="paragraph" w:styleId="slovanseznam">
    <w:name w:val="List Number"/>
    <w:basedOn w:val="Normln"/>
    <w:uiPriority w:val="99"/>
    <w:unhideWhenUsed/>
    <w:rsid w:val="00FE1851"/>
    <w:pPr>
      <w:numPr>
        <w:numId w:val="47"/>
      </w:num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3095321">
      <w:bodyDiv w:val="1"/>
      <w:marLeft w:val="0"/>
      <w:marRight w:val="0"/>
      <w:marTop w:val="0"/>
      <w:marBottom w:val="0"/>
      <w:divBdr>
        <w:top w:val="none" w:sz="0" w:space="0" w:color="auto"/>
        <w:left w:val="none" w:sz="0" w:space="0" w:color="auto"/>
        <w:bottom w:val="none" w:sz="0" w:space="0" w:color="auto"/>
        <w:right w:val="none" w:sz="0" w:space="0" w:color="auto"/>
      </w:divBdr>
    </w:div>
    <w:div w:id="60955989">
      <w:bodyDiv w:val="1"/>
      <w:marLeft w:val="0"/>
      <w:marRight w:val="0"/>
      <w:marTop w:val="0"/>
      <w:marBottom w:val="0"/>
      <w:divBdr>
        <w:top w:val="none" w:sz="0" w:space="0" w:color="auto"/>
        <w:left w:val="none" w:sz="0" w:space="0" w:color="auto"/>
        <w:bottom w:val="none" w:sz="0" w:space="0" w:color="auto"/>
        <w:right w:val="none" w:sz="0" w:space="0" w:color="auto"/>
      </w:divBdr>
    </w:div>
    <w:div w:id="62682493">
      <w:bodyDiv w:val="1"/>
      <w:marLeft w:val="0"/>
      <w:marRight w:val="0"/>
      <w:marTop w:val="0"/>
      <w:marBottom w:val="0"/>
      <w:divBdr>
        <w:top w:val="none" w:sz="0" w:space="0" w:color="auto"/>
        <w:left w:val="none" w:sz="0" w:space="0" w:color="auto"/>
        <w:bottom w:val="none" w:sz="0" w:space="0" w:color="auto"/>
        <w:right w:val="none" w:sz="0" w:space="0" w:color="auto"/>
      </w:divBdr>
    </w:div>
    <w:div w:id="187792100">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58805408">
      <w:bodyDiv w:val="1"/>
      <w:marLeft w:val="0"/>
      <w:marRight w:val="0"/>
      <w:marTop w:val="0"/>
      <w:marBottom w:val="0"/>
      <w:divBdr>
        <w:top w:val="none" w:sz="0" w:space="0" w:color="auto"/>
        <w:left w:val="none" w:sz="0" w:space="0" w:color="auto"/>
        <w:bottom w:val="none" w:sz="0" w:space="0" w:color="auto"/>
        <w:right w:val="none" w:sz="0" w:space="0" w:color="auto"/>
      </w:divBdr>
    </w:div>
    <w:div w:id="274295911">
      <w:bodyDiv w:val="1"/>
      <w:marLeft w:val="0"/>
      <w:marRight w:val="0"/>
      <w:marTop w:val="0"/>
      <w:marBottom w:val="0"/>
      <w:divBdr>
        <w:top w:val="none" w:sz="0" w:space="0" w:color="auto"/>
        <w:left w:val="none" w:sz="0" w:space="0" w:color="auto"/>
        <w:bottom w:val="none" w:sz="0" w:space="0" w:color="auto"/>
        <w:right w:val="none" w:sz="0" w:space="0" w:color="auto"/>
      </w:divBdr>
    </w:div>
    <w:div w:id="313528955">
      <w:bodyDiv w:val="1"/>
      <w:marLeft w:val="0"/>
      <w:marRight w:val="0"/>
      <w:marTop w:val="0"/>
      <w:marBottom w:val="0"/>
      <w:divBdr>
        <w:top w:val="none" w:sz="0" w:space="0" w:color="auto"/>
        <w:left w:val="none" w:sz="0" w:space="0" w:color="auto"/>
        <w:bottom w:val="none" w:sz="0" w:space="0" w:color="auto"/>
        <w:right w:val="none" w:sz="0" w:space="0" w:color="auto"/>
      </w:divBdr>
    </w:div>
    <w:div w:id="334040310">
      <w:bodyDiv w:val="1"/>
      <w:marLeft w:val="0"/>
      <w:marRight w:val="0"/>
      <w:marTop w:val="0"/>
      <w:marBottom w:val="0"/>
      <w:divBdr>
        <w:top w:val="none" w:sz="0" w:space="0" w:color="auto"/>
        <w:left w:val="none" w:sz="0" w:space="0" w:color="auto"/>
        <w:bottom w:val="none" w:sz="0" w:space="0" w:color="auto"/>
        <w:right w:val="none" w:sz="0" w:space="0" w:color="auto"/>
      </w:divBdr>
    </w:div>
    <w:div w:id="377168094">
      <w:bodyDiv w:val="1"/>
      <w:marLeft w:val="0"/>
      <w:marRight w:val="0"/>
      <w:marTop w:val="0"/>
      <w:marBottom w:val="0"/>
      <w:divBdr>
        <w:top w:val="none" w:sz="0" w:space="0" w:color="auto"/>
        <w:left w:val="none" w:sz="0" w:space="0" w:color="auto"/>
        <w:bottom w:val="none" w:sz="0" w:space="0" w:color="auto"/>
        <w:right w:val="none" w:sz="0" w:space="0" w:color="auto"/>
      </w:divBdr>
    </w:div>
    <w:div w:id="432433830">
      <w:bodyDiv w:val="1"/>
      <w:marLeft w:val="0"/>
      <w:marRight w:val="0"/>
      <w:marTop w:val="0"/>
      <w:marBottom w:val="0"/>
      <w:divBdr>
        <w:top w:val="none" w:sz="0" w:space="0" w:color="auto"/>
        <w:left w:val="none" w:sz="0" w:space="0" w:color="auto"/>
        <w:bottom w:val="none" w:sz="0" w:space="0" w:color="auto"/>
        <w:right w:val="none" w:sz="0" w:space="0" w:color="auto"/>
      </w:divBdr>
    </w:div>
    <w:div w:id="448201264">
      <w:bodyDiv w:val="1"/>
      <w:marLeft w:val="0"/>
      <w:marRight w:val="0"/>
      <w:marTop w:val="0"/>
      <w:marBottom w:val="0"/>
      <w:divBdr>
        <w:top w:val="none" w:sz="0" w:space="0" w:color="auto"/>
        <w:left w:val="none" w:sz="0" w:space="0" w:color="auto"/>
        <w:bottom w:val="none" w:sz="0" w:space="0" w:color="auto"/>
        <w:right w:val="none" w:sz="0" w:space="0" w:color="auto"/>
      </w:divBdr>
    </w:div>
    <w:div w:id="502816344">
      <w:bodyDiv w:val="1"/>
      <w:marLeft w:val="0"/>
      <w:marRight w:val="0"/>
      <w:marTop w:val="0"/>
      <w:marBottom w:val="0"/>
      <w:divBdr>
        <w:top w:val="none" w:sz="0" w:space="0" w:color="auto"/>
        <w:left w:val="none" w:sz="0" w:space="0" w:color="auto"/>
        <w:bottom w:val="none" w:sz="0" w:space="0" w:color="auto"/>
        <w:right w:val="none" w:sz="0" w:space="0" w:color="auto"/>
      </w:divBdr>
    </w:div>
    <w:div w:id="573584951">
      <w:bodyDiv w:val="1"/>
      <w:marLeft w:val="0"/>
      <w:marRight w:val="0"/>
      <w:marTop w:val="0"/>
      <w:marBottom w:val="0"/>
      <w:divBdr>
        <w:top w:val="none" w:sz="0" w:space="0" w:color="auto"/>
        <w:left w:val="none" w:sz="0" w:space="0" w:color="auto"/>
        <w:bottom w:val="none" w:sz="0" w:space="0" w:color="auto"/>
        <w:right w:val="none" w:sz="0" w:space="0" w:color="auto"/>
      </w:divBdr>
    </w:div>
    <w:div w:id="610167158">
      <w:bodyDiv w:val="1"/>
      <w:marLeft w:val="0"/>
      <w:marRight w:val="0"/>
      <w:marTop w:val="0"/>
      <w:marBottom w:val="0"/>
      <w:divBdr>
        <w:top w:val="none" w:sz="0" w:space="0" w:color="auto"/>
        <w:left w:val="none" w:sz="0" w:space="0" w:color="auto"/>
        <w:bottom w:val="none" w:sz="0" w:space="0" w:color="auto"/>
        <w:right w:val="none" w:sz="0" w:space="0" w:color="auto"/>
      </w:divBdr>
    </w:div>
    <w:div w:id="625239826">
      <w:bodyDiv w:val="1"/>
      <w:marLeft w:val="0"/>
      <w:marRight w:val="0"/>
      <w:marTop w:val="0"/>
      <w:marBottom w:val="0"/>
      <w:divBdr>
        <w:top w:val="none" w:sz="0" w:space="0" w:color="auto"/>
        <w:left w:val="none" w:sz="0" w:space="0" w:color="auto"/>
        <w:bottom w:val="none" w:sz="0" w:space="0" w:color="auto"/>
        <w:right w:val="none" w:sz="0" w:space="0" w:color="auto"/>
      </w:divBdr>
    </w:div>
    <w:div w:id="783040008">
      <w:bodyDiv w:val="1"/>
      <w:marLeft w:val="0"/>
      <w:marRight w:val="0"/>
      <w:marTop w:val="0"/>
      <w:marBottom w:val="0"/>
      <w:divBdr>
        <w:top w:val="none" w:sz="0" w:space="0" w:color="auto"/>
        <w:left w:val="none" w:sz="0" w:space="0" w:color="auto"/>
        <w:bottom w:val="none" w:sz="0" w:space="0" w:color="auto"/>
        <w:right w:val="none" w:sz="0" w:space="0" w:color="auto"/>
      </w:divBdr>
    </w:div>
    <w:div w:id="803234210">
      <w:bodyDiv w:val="1"/>
      <w:marLeft w:val="0"/>
      <w:marRight w:val="0"/>
      <w:marTop w:val="0"/>
      <w:marBottom w:val="0"/>
      <w:divBdr>
        <w:top w:val="none" w:sz="0" w:space="0" w:color="auto"/>
        <w:left w:val="none" w:sz="0" w:space="0" w:color="auto"/>
        <w:bottom w:val="none" w:sz="0" w:space="0" w:color="auto"/>
        <w:right w:val="none" w:sz="0" w:space="0" w:color="auto"/>
      </w:divBdr>
    </w:div>
    <w:div w:id="846942998">
      <w:bodyDiv w:val="1"/>
      <w:marLeft w:val="0"/>
      <w:marRight w:val="0"/>
      <w:marTop w:val="0"/>
      <w:marBottom w:val="0"/>
      <w:divBdr>
        <w:top w:val="none" w:sz="0" w:space="0" w:color="auto"/>
        <w:left w:val="none" w:sz="0" w:space="0" w:color="auto"/>
        <w:bottom w:val="none" w:sz="0" w:space="0" w:color="auto"/>
        <w:right w:val="none" w:sz="0" w:space="0" w:color="auto"/>
      </w:divBdr>
    </w:div>
    <w:div w:id="1026102545">
      <w:bodyDiv w:val="1"/>
      <w:marLeft w:val="0"/>
      <w:marRight w:val="0"/>
      <w:marTop w:val="0"/>
      <w:marBottom w:val="0"/>
      <w:divBdr>
        <w:top w:val="none" w:sz="0" w:space="0" w:color="auto"/>
        <w:left w:val="none" w:sz="0" w:space="0" w:color="auto"/>
        <w:bottom w:val="none" w:sz="0" w:space="0" w:color="auto"/>
        <w:right w:val="none" w:sz="0" w:space="0" w:color="auto"/>
      </w:divBdr>
    </w:div>
    <w:div w:id="1037775410">
      <w:bodyDiv w:val="1"/>
      <w:marLeft w:val="0"/>
      <w:marRight w:val="0"/>
      <w:marTop w:val="0"/>
      <w:marBottom w:val="0"/>
      <w:divBdr>
        <w:top w:val="none" w:sz="0" w:space="0" w:color="auto"/>
        <w:left w:val="none" w:sz="0" w:space="0" w:color="auto"/>
        <w:bottom w:val="none" w:sz="0" w:space="0" w:color="auto"/>
        <w:right w:val="none" w:sz="0" w:space="0" w:color="auto"/>
      </w:divBdr>
    </w:div>
    <w:div w:id="1040594475">
      <w:bodyDiv w:val="1"/>
      <w:marLeft w:val="0"/>
      <w:marRight w:val="0"/>
      <w:marTop w:val="0"/>
      <w:marBottom w:val="0"/>
      <w:divBdr>
        <w:top w:val="none" w:sz="0" w:space="0" w:color="auto"/>
        <w:left w:val="none" w:sz="0" w:space="0" w:color="auto"/>
        <w:bottom w:val="none" w:sz="0" w:space="0" w:color="auto"/>
        <w:right w:val="none" w:sz="0" w:space="0" w:color="auto"/>
      </w:divBdr>
    </w:div>
    <w:div w:id="1335720963">
      <w:bodyDiv w:val="1"/>
      <w:marLeft w:val="0"/>
      <w:marRight w:val="0"/>
      <w:marTop w:val="0"/>
      <w:marBottom w:val="0"/>
      <w:divBdr>
        <w:top w:val="none" w:sz="0" w:space="0" w:color="auto"/>
        <w:left w:val="none" w:sz="0" w:space="0" w:color="auto"/>
        <w:bottom w:val="none" w:sz="0" w:space="0" w:color="auto"/>
        <w:right w:val="none" w:sz="0" w:space="0" w:color="auto"/>
      </w:divBdr>
    </w:div>
    <w:div w:id="1369070166">
      <w:bodyDiv w:val="1"/>
      <w:marLeft w:val="0"/>
      <w:marRight w:val="0"/>
      <w:marTop w:val="0"/>
      <w:marBottom w:val="0"/>
      <w:divBdr>
        <w:top w:val="none" w:sz="0" w:space="0" w:color="auto"/>
        <w:left w:val="none" w:sz="0" w:space="0" w:color="auto"/>
        <w:bottom w:val="none" w:sz="0" w:space="0" w:color="auto"/>
        <w:right w:val="none" w:sz="0" w:space="0" w:color="auto"/>
      </w:divBdr>
    </w:div>
    <w:div w:id="1403287930">
      <w:bodyDiv w:val="1"/>
      <w:marLeft w:val="0"/>
      <w:marRight w:val="0"/>
      <w:marTop w:val="0"/>
      <w:marBottom w:val="0"/>
      <w:divBdr>
        <w:top w:val="none" w:sz="0" w:space="0" w:color="auto"/>
        <w:left w:val="none" w:sz="0" w:space="0" w:color="auto"/>
        <w:bottom w:val="none" w:sz="0" w:space="0" w:color="auto"/>
        <w:right w:val="none" w:sz="0" w:space="0" w:color="auto"/>
      </w:divBdr>
    </w:div>
    <w:div w:id="1407067067">
      <w:bodyDiv w:val="1"/>
      <w:marLeft w:val="0"/>
      <w:marRight w:val="0"/>
      <w:marTop w:val="0"/>
      <w:marBottom w:val="0"/>
      <w:divBdr>
        <w:top w:val="none" w:sz="0" w:space="0" w:color="auto"/>
        <w:left w:val="none" w:sz="0" w:space="0" w:color="auto"/>
        <w:bottom w:val="none" w:sz="0" w:space="0" w:color="auto"/>
        <w:right w:val="none" w:sz="0" w:space="0" w:color="auto"/>
      </w:divBdr>
    </w:div>
    <w:div w:id="1415473015">
      <w:bodyDiv w:val="1"/>
      <w:marLeft w:val="0"/>
      <w:marRight w:val="0"/>
      <w:marTop w:val="0"/>
      <w:marBottom w:val="0"/>
      <w:divBdr>
        <w:top w:val="none" w:sz="0" w:space="0" w:color="auto"/>
        <w:left w:val="none" w:sz="0" w:space="0" w:color="auto"/>
        <w:bottom w:val="none" w:sz="0" w:space="0" w:color="auto"/>
        <w:right w:val="none" w:sz="0" w:space="0" w:color="auto"/>
      </w:divBdr>
    </w:div>
    <w:div w:id="1484010840">
      <w:bodyDiv w:val="1"/>
      <w:marLeft w:val="0"/>
      <w:marRight w:val="0"/>
      <w:marTop w:val="0"/>
      <w:marBottom w:val="0"/>
      <w:divBdr>
        <w:top w:val="none" w:sz="0" w:space="0" w:color="auto"/>
        <w:left w:val="none" w:sz="0" w:space="0" w:color="auto"/>
        <w:bottom w:val="none" w:sz="0" w:space="0" w:color="auto"/>
        <w:right w:val="none" w:sz="0" w:space="0" w:color="auto"/>
      </w:divBdr>
    </w:div>
    <w:div w:id="1491605331">
      <w:bodyDiv w:val="1"/>
      <w:marLeft w:val="0"/>
      <w:marRight w:val="0"/>
      <w:marTop w:val="0"/>
      <w:marBottom w:val="0"/>
      <w:divBdr>
        <w:top w:val="none" w:sz="0" w:space="0" w:color="auto"/>
        <w:left w:val="none" w:sz="0" w:space="0" w:color="auto"/>
        <w:bottom w:val="none" w:sz="0" w:space="0" w:color="auto"/>
        <w:right w:val="none" w:sz="0" w:space="0" w:color="auto"/>
      </w:divBdr>
    </w:div>
    <w:div w:id="1505316238">
      <w:bodyDiv w:val="1"/>
      <w:marLeft w:val="0"/>
      <w:marRight w:val="0"/>
      <w:marTop w:val="0"/>
      <w:marBottom w:val="0"/>
      <w:divBdr>
        <w:top w:val="none" w:sz="0" w:space="0" w:color="auto"/>
        <w:left w:val="none" w:sz="0" w:space="0" w:color="auto"/>
        <w:bottom w:val="none" w:sz="0" w:space="0" w:color="auto"/>
        <w:right w:val="none" w:sz="0" w:space="0" w:color="auto"/>
      </w:divBdr>
    </w:div>
    <w:div w:id="1509446055">
      <w:bodyDiv w:val="1"/>
      <w:marLeft w:val="0"/>
      <w:marRight w:val="0"/>
      <w:marTop w:val="0"/>
      <w:marBottom w:val="0"/>
      <w:divBdr>
        <w:top w:val="none" w:sz="0" w:space="0" w:color="auto"/>
        <w:left w:val="none" w:sz="0" w:space="0" w:color="auto"/>
        <w:bottom w:val="none" w:sz="0" w:space="0" w:color="auto"/>
        <w:right w:val="none" w:sz="0" w:space="0" w:color="auto"/>
      </w:divBdr>
    </w:div>
    <w:div w:id="1591037487">
      <w:bodyDiv w:val="1"/>
      <w:marLeft w:val="0"/>
      <w:marRight w:val="0"/>
      <w:marTop w:val="0"/>
      <w:marBottom w:val="0"/>
      <w:divBdr>
        <w:top w:val="none" w:sz="0" w:space="0" w:color="auto"/>
        <w:left w:val="none" w:sz="0" w:space="0" w:color="auto"/>
        <w:bottom w:val="none" w:sz="0" w:space="0" w:color="auto"/>
        <w:right w:val="none" w:sz="0" w:space="0" w:color="auto"/>
      </w:divBdr>
    </w:div>
    <w:div w:id="1594896450">
      <w:bodyDiv w:val="1"/>
      <w:marLeft w:val="0"/>
      <w:marRight w:val="0"/>
      <w:marTop w:val="0"/>
      <w:marBottom w:val="0"/>
      <w:divBdr>
        <w:top w:val="none" w:sz="0" w:space="0" w:color="auto"/>
        <w:left w:val="none" w:sz="0" w:space="0" w:color="auto"/>
        <w:bottom w:val="none" w:sz="0" w:space="0" w:color="auto"/>
        <w:right w:val="none" w:sz="0" w:space="0" w:color="auto"/>
      </w:divBdr>
    </w:div>
    <w:div w:id="1708793166">
      <w:bodyDiv w:val="1"/>
      <w:marLeft w:val="0"/>
      <w:marRight w:val="0"/>
      <w:marTop w:val="0"/>
      <w:marBottom w:val="0"/>
      <w:divBdr>
        <w:top w:val="none" w:sz="0" w:space="0" w:color="auto"/>
        <w:left w:val="none" w:sz="0" w:space="0" w:color="auto"/>
        <w:bottom w:val="none" w:sz="0" w:space="0" w:color="auto"/>
        <w:right w:val="none" w:sz="0" w:space="0" w:color="auto"/>
      </w:divBdr>
    </w:div>
    <w:div w:id="1722286702">
      <w:bodyDiv w:val="1"/>
      <w:marLeft w:val="0"/>
      <w:marRight w:val="0"/>
      <w:marTop w:val="0"/>
      <w:marBottom w:val="0"/>
      <w:divBdr>
        <w:top w:val="none" w:sz="0" w:space="0" w:color="auto"/>
        <w:left w:val="none" w:sz="0" w:space="0" w:color="auto"/>
        <w:bottom w:val="none" w:sz="0" w:space="0" w:color="auto"/>
        <w:right w:val="none" w:sz="0" w:space="0" w:color="auto"/>
      </w:divBdr>
    </w:div>
    <w:div w:id="1749232205">
      <w:bodyDiv w:val="1"/>
      <w:marLeft w:val="0"/>
      <w:marRight w:val="0"/>
      <w:marTop w:val="0"/>
      <w:marBottom w:val="0"/>
      <w:divBdr>
        <w:top w:val="none" w:sz="0" w:space="0" w:color="auto"/>
        <w:left w:val="none" w:sz="0" w:space="0" w:color="auto"/>
        <w:bottom w:val="none" w:sz="0" w:space="0" w:color="auto"/>
        <w:right w:val="none" w:sz="0" w:space="0" w:color="auto"/>
      </w:divBdr>
    </w:div>
    <w:div w:id="1800798412">
      <w:bodyDiv w:val="1"/>
      <w:marLeft w:val="0"/>
      <w:marRight w:val="0"/>
      <w:marTop w:val="0"/>
      <w:marBottom w:val="0"/>
      <w:divBdr>
        <w:top w:val="none" w:sz="0" w:space="0" w:color="auto"/>
        <w:left w:val="none" w:sz="0" w:space="0" w:color="auto"/>
        <w:bottom w:val="none" w:sz="0" w:space="0" w:color="auto"/>
        <w:right w:val="none" w:sz="0" w:space="0" w:color="auto"/>
      </w:divBdr>
    </w:div>
    <w:div w:id="1839612148">
      <w:bodyDiv w:val="1"/>
      <w:marLeft w:val="0"/>
      <w:marRight w:val="0"/>
      <w:marTop w:val="0"/>
      <w:marBottom w:val="0"/>
      <w:divBdr>
        <w:top w:val="none" w:sz="0" w:space="0" w:color="auto"/>
        <w:left w:val="none" w:sz="0" w:space="0" w:color="auto"/>
        <w:bottom w:val="none" w:sz="0" w:space="0" w:color="auto"/>
        <w:right w:val="none" w:sz="0" w:space="0" w:color="auto"/>
      </w:divBdr>
    </w:div>
    <w:div w:id="1847087835">
      <w:bodyDiv w:val="1"/>
      <w:marLeft w:val="0"/>
      <w:marRight w:val="0"/>
      <w:marTop w:val="0"/>
      <w:marBottom w:val="0"/>
      <w:divBdr>
        <w:top w:val="none" w:sz="0" w:space="0" w:color="auto"/>
        <w:left w:val="none" w:sz="0" w:space="0" w:color="auto"/>
        <w:bottom w:val="none" w:sz="0" w:space="0" w:color="auto"/>
        <w:right w:val="none" w:sz="0" w:space="0" w:color="auto"/>
      </w:divBdr>
    </w:div>
    <w:div w:id="1922447711">
      <w:bodyDiv w:val="1"/>
      <w:marLeft w:val="0"/>
      <w:marRight w:val="0"/>
      <w:marTop w:val="0"/>
      <w:marBottom w:val="0"/>
      <w:divBdr>
        <w:top w:val="none" w:sz="0" w:space="0" w:color="auto"/>
        <w:left w:val="none" w:sz="0" w:space="0" w:color="auto"/>
        <w:bottom w:val="none" w:sz="0" w:space="0" w:color="auto"/>
        <w:right w:val="none" w:sz="0" w:space="0" w:color="auto"/>
      </w:divBdr>
    </w:div>
    <w:div w:id="1924139819">
      <w:bodyDiv w:val="1"/>
      <w:marLeft w:val="0"/>
      <w:marRight w:val="0"/>
      <w:marTop w:val="0"/>
      <w:marBottom w:val="0"/>
      <w:divBdr>
        <w:top w:val="none" w:sz="0" w:space="0" w:color="auto"/>
        <w:left w:val="none" w:sz="0" w:space="0" w:color="auto"/>
        <w:bottom w:val="none" w:sz="0" w:space="0" w:color="auto"/>
        <w:right w:val="none" w:sz="0" w:space="0" w:color="auto"/>
      </w:divBdr>
    </w:div>
    <w:div w:id="1971134141">
      <w:bodyDiv w:val="1"/>
      <w:marLeft w:val="0"/>
      <w:marRight w:val="0"/>
      <w:marTop w:val="0"/>
      <w:marBottom w:val="0"/>
      <w:divBdr>
        <w:top w:val="none" w:sz="0" w:space="0" w:color="auto"/>
        <w:left w:val="none" w:sz="0" w:space="0" w:color="auto"/>
        <w:bottom w:val="none" w:sz="0" w:space="0" w:color="auto"/>
        <w:right w:val="none" w:sz="0" w:space="0" w:color="auto"/>
      </w:divBdr>
    </w:div>
    <w:div w:id="2101485266">
      <w:bodyDiv w:val="1"/>
      <w:marLeft w:val="0"/>
      <w:marRight w:val="0"/>
      <w:marTop w:val="0"/>
      <w:marBottom w:val="0"/>
      <w:divBdr>
        <w:top w:val="none" w:sz="0" w:space="0" w:color="auto"/>
        <w:left w:val="none" w:sz="0" w:space="0" w:color="auto"/>
        <w:bottom w:val="none" w:sz="0" w:space="0" w:color="auto"/>
        <w:right w:val="none" w:sz="0" w:space="0" w:color="auto"/>
      </w:divBdr>
    </w:div>
    <w:div w:id="2118987493">
      <w:bodyDiv w:val="1"/>
      <w:marLeft w:val="0"/>
      <w:marRight w:val="0"/>
      <w:marTop w:val="0"/>
      <w:marBottom w:val="0"/>
      <w:divBdr>
        <w:top w:val="none" w:sz="0" w:space="0" w:color="auto"/>
        <w:left w:val="none" w:sz="0" w:space="0" w:color="auto"/>
        <w:bottom w:val="none" w:sz="0" w:space="0" w:color="auto"/>
        <w:right w:val="none" w:sz="0" w:space="0" w:color="auto"/>
      </w:divBdr>
    </w:div>
    <w:div w:id="21248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757D188540B42838FA949210B07CE" ma:contentTypeVersion="0" ma:contentTypeDescription="Vytvoří nový dokument" ma:contentTypeScope="" ma:versionID="409f2052ec5756b981e41d099e05ae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00C4-11C6-4127-BC50-E36C2D2A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5434EB-29C9-487E-8220-A06B94AD3ABC}">
  <ds:schemaRefs>
    <ds:schemaRef ds:uri="http://schemas.microsoft.com/sharepoint/v3/contenttype/forms"/>
  </ds:schemaRefs>
</ds:datastoreItem>
</file>

<file path=customXml/itemProps3.xml><?xml version="1.0" encoding="utf-8"?>
<ds:datastoreItem xmlns:ds="http://schemas.openxmlformats.org/officeDocument/2006/customXml" ds:itemID="{04A563E8-A7F3-472B-85E5-73DCDD790C6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717AD95-FBE6-4450-BF48-6A093A30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3376</Words>
  <Characters>19555</Characters>
  <Application>Microsoft Office Word</Application>
  <DocSecurity>0</DocSecurity>
  <Lines>598</Lines>
  <Paragraphs>250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22791</CharactersWithSpaces>
  <SharedDoc>false</SharedDoc>
  <HLinks>
    <vt:vector size="18" baseType="variant">
      <vt:variant>
        <vt:i4>3801196</vt:i4>
      </vt:variant>
      <vt:variant>
        <vt:i4>21</vt:i4>
      </vt:variant>
      <vt:variant>
        <vt:i4>0</vt:i4>
      </vt:variant>
      <vt:variant>
        <vt:i4>5</vt:i4>
      </vt:variant>
      <vt:variant>
        <vt:lpwstr>http://extranet01.servis.justice.cz/extranet.aspx?j=33&amp;o=23&amp;k=3252&amp;d=32311</vt:lpwstr>
      </vt:variant>
      <vt:variant>
        <vt:lpwstr/>
      </vt:variant>
      <vt:variant>
        <vt:i4>8323089</vt:i4>
      </vt:variant>
      <vt:variant>
        <vt:i4>9</vt:i4>
      </vt:variant>
      <vt:variant>
        <vt:i4>0</vt:i4>
      </vt:variant>
      <vt:variant>
        <vt:i4>5</vt:i4>
      </vt:variant>
      <vt:variant>
        <vt:lpwstr>mailto:marie.novotna@wolterskluwer.com</vt:lpwstr>
      </vt:variant>
      <vt:variant>
        <vt:lpwstr/>
      </vt:variant>
      <vt:variant>
        <vt:i4>3801171</vt:i4>
      </vt:variant>
      <vt:variant>
        <vt:i4>6</vt:i4>
      </vt:variant>
      <vt:variant>
        <vt:i4>0</vt:i4>
      </vt:variant>
      <vt:variant>
        <vt:i4>5</vt:i4>
      </vt:variant>
      <vt:variant>
        <vt:lpwstr>mailto:lucia.vargova@nssoud.cz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synkova</cp:lastModifiedBy>
  <cp:revision>7</cp:revision>
  <cp:lastPrinted>2018-11-20T08:00:00Z</cp:lastPrinted>
  <dcterms:created xsi:type="dcterms:W3CDTF">2018-11-28T08:40:00Z</dcterms:created>
  <dcterms:modified xsi:type="dcterms:W3CDTF">2018-11-28T13:45:00Z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0x010100D8F757D188540B42838FA949210B07CE</vt:lpwstr>
  </property>
</Properties>
</file>