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6F43E5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7D7C3D">
        <w:rPr>
          <w:rFonts w:ascii="Arial" w:hAnsi="Arial" w:cs="Arial"/>
          <w:b/>
          <w:bCs/>
          <w:color w:val="000000"/>
          <w:sz w:val="20"/>
          <w:szCs w:val="20"/>
        </w:rPr>
        <w:t>834903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7B1E70" w:rsidP="00EB4205">
      <w:pPr>
        <w:widowControl w:val="0"/>
        <w:autoSpaceDE w:val="0"/>
        <w:autoSpaceDN w:val="0"/>
        <w:adjustRightInd w:val="0"/>
        <w:spacing w:before="31" w:after="0" w:line="240" w:lineRule="auto"/>
        <w:ind w:left="3788" w:hanging="109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24006A" w:rsidRPr="00904AAB">
        <w:rPr>
          <w:rFonts w:ascii="Arial" w:hAnsi="Arial" w:cs="Arial"/>
          <w:color w:val="000000"/>
        </w:rPr>
        <w:t xml:space="preserve">uzavřený níže uvedeného dne měsíce a roku mezi </w:t>
      </w:r>
      <w:r>
        <w:rPr>
          <w:rFonts w:ascii="Arial" w:hAnsi="Arial" w:cs="Arial"/>
          <w:color w:val="000000"/>
        </w:rPr>
        <w:t>smluvními stranami: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footerReference w:type="default" r:id="rId8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F82380">
        <w:rPr>
          <w:rFonts w:ascii="Arial" w:hAnsi="Arial" w:cs="Arial"/>
          <w:bCs/>
          <w:color w:val="000000"/>
        </w:rPr>
        <w:t>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F82380">
        <w:rPr>
          <w:rFonts w:ascii="Arial" w:hAnsi="Arial" w:cs="Arial"/>
          <w:bCs/>
          <w:color w:val="000000"/>
        </w:rPr>
        <w:t>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Všeobecná zdravotní pojišťovna České repub</w:t>
      </w:r>
      <w:r w:rsidR="00DD4AA3">
        <w:rPr>
          <w:rFonts w:ascii="Arial" w:hAnsi="Arial" w:cs="Arial"/>
          <w:b/>
          <w:bCs/>
          <w:color w:val="000000"/>
        </w:rPr>
        <w:t>liky, IČO : 41197518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6642BC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 podpisu Dodatku č. 6</w:t>
      </w:r>
      <w:r w:rsidR="0024006A"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CE56C8">
        <w:rPr>
          <w:rFonts w:ascii="Arial" w:hAnsi="Arial" w:cs="Arial"/>
          <w:bCs/>
          <w:color w:val="000000"/>
        </w:rPr>
        <w:t>XXXXXXXXXXXXXXXXXXXXXXXXXXXXXXXXXXXXXXXXXXXXXXXXXXXXX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EB4205">
      <w:pPr>
        <w:widowControl w:val="0"/>
        <w:tabs>
          <w:tab w:val="left" w:pos="1134"/>
        </w:tabs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Smluvní strany uzavřely dne </w:t>
      </w:r>
      <w:r w:rsidR="007D7C3D">
        <w:rPr>
          <w:rFonts w:ascii="Arial" w:hAnsi="Arial" w:cs="Arial"/>
          <w:color w:val="000000"/>
        </w:rPr>
        <w:t>18</w:t>
      </w:r>
      <w:r w:rsidR="00DD4AA3">
        <w:rPr>
          <w:rFonts w:ascii="Arial" w:hAnsi="Arial" w:cs="Arial"/>
          <w:color w:val="000000"/>
        </w:rPr>
        <w:t>. 11. 20</w:t>
      </w:r>
      <w:r w:rsidR="007D7C3D">
        <w:rPr>
          <w:rFonts w:ascii="Arial" w:hAnsi="Arial" w:cs="Arial"/>
          <w:color w:val="000000"/>
        </w:rPr>
        <w:t>13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7D7C3D">
        <w:rPr>
          <w:rFonts w:ascii="Arial" w:hAnsi="Arial" w:cs="Arial"/>
          <w:color w:val="000000"/>
        </w:rPr>
        <w:t>834903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 </w:t>
      </w:r>
      <w:r w:rsidR="007B1E70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 w:rsidR="007D7C3D">
        <w:rPr>
          <w:rFonts w:ascii="Arial" w:hAnsi="Arial" w:cs="Arial"/>
          <w:color w:val="000000"/>
        </w:rPr>
        <w:t>Renault</w:t>
      </w:r>
      <w:r w:rsidR="00B5192E">
        <w:rPr>
          <w:rFonts w:ascii="Arial" w:hAnsi="Arial" w:cs="Arial"/>
          <w:color w:val="000000"/>
        </w:rPr>
        <w:t xml:space="preserve"> </w:t>
      </w:r>
      <w:r w:rsidR="007D7C3D">
        <w:rPr>
          <w:rFonts w:ascii="Arial" w:hAnsi="Arial" w:cs="Arial"/>
          <w:color w:val="000000"/>
        </w:rPr>
        <w:t>Master (N1) L2H2P2</w:t>
      </w:r>
      <w:r w:rsidRPr="00904AAB">
        <w:rPr>
          <w:rFonts w:ascii="Arial" w:hAnsi="Arial" w:cs="Arial"/>
          <w:color w:val="000000"/>
        </w:rPr>
        <w:t xml:space="preserve"> </w:t>
      </w:r>
      <w:r w:rsidR="00B5192E">
        <w:rPr>
          <w:rFonts w:ascii="Arial" w:hAnsi="Arial" w:cs="Arial"/>
          <w:color w:val="000000"/>
        </w:rPr>
        <w:t>2,</w:t>
      </w:r>
      <w:r w:rsidR="007D7C3D">
        <w:rPr>
          <w:rFonts w:ascii="Arial" w:hAnsi="Arial" w:cs="Arial"/>
          <w:color w:val="000000"/>
        </w:rPr>
        <w:t>3 dCi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B1E70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7D7C3D" w:rsidRPr="007D7C3D">
        <w:rPr>
          <w:rFonts w:ascii="Arial" w:hAnsi="Arial" w:cs="Arial"/>
          <w:color w:val="000000"/>
        </w:rPr>
        <w:t>VF1MAFCNC50039439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7D7C3D">
        <w:rPr>
          <w:rFonts w:ascii="Arial" w:hAnsi="Arial" w:cs="Arial"/>
          <w:color w:val="000000"/>
        </w:rPr>
        <w:t>3AU7115</w:t>
      </w:r>
      <w:r w:rsidRPr="00904AAB">
        <w:rPr>
          <w:rFonts w:ascii="Arial" w:hAnsi="Arial" w:cs="Arial"/>
          <w:color w:val="000000"/>
        </w:rPr>
        <w:t xml:space="preserve">. Doba trvání Smlouvy je </w:t>
      </w:r>
      <w:r w:rsidR="00F75800">
        <w:rPr>
          <w:rFonts w:ascii="Arial" w:hAnsi="Arial" w:cs="Arial"/>
          <w:color w:val="000000"/>
        </w:rPr>
        <w:t>60</w:t>
      </w:r>
      <w:r w:rsidR="008E6C30"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5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r w:rsidR="00B5192E">
              <w:rPr>
                <w:rFonts w:ascii="Arial" w:hAnsi="Arial" w:cs="Arial"/>
                <w:color w:val="000000"/>
              </w:rPr>
              <w:t>01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F43E5">
              <w:rPr>
                <w:rFonts w:ascii="Arial" w:hAnsi="Arial" w:cs="Arial"/>
                <w:color w:val="000000"/>
              </w:rPr>
              <w:t>12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Pr="00904AAB">
              <w:rPr>
                <w:rFonts w:ascii="Arial" w:hAnsi="Arial" w:cs="Arial"/>
                <w:color w:val="000000"/>
              </w:rPr>
              <w:t xml:space="preserve">2018,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F43E5">
        <w:rPr>
          <w:rFonts w:ascii="Arial" w:hAnsi="Arial" w:cs="Arial"/>
          <w:color w:val="000000"/>
        </w:rPr>
        <w:t>72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D7C3D">
        <w:rPr>
          <w:rFonts w:ascii="Arial" w:hAnsi="Arial" w:cs="Arial"/>
          <w:color w:val="000000"/>
        </w:rPr>
        <w:t>02</w:t>
      </w:r>
      <w:r w:rsidR="008E6C30">
        <w:rPr>
          <w:rFonts w:ascii="Arial" w:hAnsi="Arial" w:cs="Arial"/>
          <w:color w:val="000000"/>
        </w:rPr>
        <w:t xml:space="preserve">. </w:t>
      </w:r>
      <w:r w:rsidR="007D7C3D">
        <w:rPr>
          <w:rFonts w:ascii="Arial" w:hAnsi="Arial" w:cs="Arial"/>
          <w:color w:val="000000"/>
        </w:rPr>
        <w:t>0</w:t>
      </w:r>
      <w:r w:rsidR="00B5192E">
        <w:rPr>
          <w:rFonts w:ascii="Arial" w:hAnsi="Arial" w:cs="Arial"/>
          <w:color w:val="000000"/>
        </w:rPr>
        <w:t>1</w:t>
      </w:r>
      <w:r w:rsidRPr="00904AAB">
        <w:rPr>
          <w:rFonts w:ascii="Arial" w:hAnsi="Arial" w:cs="Arial"/>
          <w:color w:val="000000"/>
        </w:rPr>
        <w:t>.</w:t>
      </w:r>
      <w:r w:rsidR="008E6C30">
        <w:rPr>
          <w:rFonts w:ascii="Arial" w:hAnsi="Arial" w:cs="Arial"/>
          <w:color w:val="000000"/>
        </w:rPr>
        <w:t xml:space="preserve"> </w:t>
      </w:r>
      <w:r w:rsidR="00B5192E">
        <w:rPr>
          <w:rFonts w:ascii="Arial" w:hAnsi="Arial" w:cs="Arial"/>
          <w:color w:val="000000"/>
        </w:rPr>
        <w:t>20</w:t>
      </w:r>
      <w:r w:rsidR="006F43E5">
        <w:rPr>
          <w:rFonts w:ascii="Arial" w:hAnsi="Arial" w:cs="Arial"/>
          <w:color w:val="000000"/>
        </w:rPr>
        <w:t>20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</w:r>
      <w:r w:rsidR="006F43E5">
        <w:rPr>
          <w:rFonts w:ascii="Arial" w:hAnsi="Arial" w:cs="Arial"/>
          <w:color w:val="000000"/>
        </w:rPr>
        <w:t>210</w:t>
      </w:r>
      <w:r w:rsidR="00B5192E">
        <w:rPr>
          <w:rFonts w:ascii="Arial" w:hAnsi="Arial" w:cs="Arial"/>
          <w:color w:val="000000"/>
        </w:rPr>
        <w:t xml:space="preserve"> 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6F43E5">
        <w:rPr>
          <w:rFonts w:ascii="Arial" w:hAnsi="Arial" w:cs="Arial"/>
          <w:color w:val="000000"/>
        </w:rPr>
        <w:t>10 568,83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6F43E5">
        <w:rPr>
          <w:rFonts w:ascii="Arial" w:hAnsi="Arial" w:cs="Arial"/>
          <w:color w:val="000000"/>
        </w:rPr>
        <w:t>12 788,28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Smluvní strany jsou si plně vědomy zákonné povinnosti uveřejnit dle zákona č. 340/2015 Sb.,</w:t>
            </w:r>
            <w:r w:rsidR="00DD4AA3">
              <w:rPr>
                <w:rFonts w:ascii="Arial" w:hAnsi="Arial" w:cs="Arial"/>
                <w:color w:val="000000"/>
              </w:rPr>
              <w:br/>
            </w:r>
            <w:r w:rsidRPr="00904AAB">
              <w:rPr>
                <w:rFonts w:ascii="Arial" w:hAnsi="Arial" w:cs="Arial"/>
                <w:color w:val="000000"/>
              </w:rPr>
              <w:t xml:space="preserve"> o zvláštních podmínkách účinnosti některých smluv, uveřejňování těchto smluv a o registru smluv (zákon o registru smluv) tento Dodatek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</w:t>
            </w:r>
            <w:r w:rsidR="00DD4AA3">
              <w:rPr>
                <w:rFonts w:ascii="Arial" w:hAnsi="Arial" w:cs="Arial"/>
                <w:color w:val="000000"/>
              </w:rPr>
              <w:br/>
            </w:r>
            <w:r w:rsidRPr="00904AAB">
              <w:rPr>
                <w:rFonts w:ascii="Arial" w:hAnsi="Arial" w:cs="Arial"/>
                <w:color w:val="000000"/>
              </w:rPr>
              <w:t xml:space="preserve">že s výjimkou ustanovení znečitelněných v souladu se zákonem o registru smluv bude uveřejněno úplné znění Dodatku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6F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6F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6F43E5">
              <w:rPr>
                <w:rFonts w:ascii="Arial" w:hAnsi="Arial" w:cs="Arial"/>
                <w:color w:val="000000"/>
              </w:rPr>
              <w:t>6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 xml:space="preserve">V Praze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V ..........................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DD4AA3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F8238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F8238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DE" w:rsidRDefault="007473DE" w:rsidP="007B1E70">
      <w:pPr>
        <w:spacing w:after="0" w:line="240" w:lineRule="auto"/>
      </w:pPr>
      <w:r>
        <w:separator/>
      </w:r>
    </w:p>
  </w:endnote>
  <w:endnote w:type="continuationSeparator" w:id="0">
    <w:p w:rsidR="007473DE" w:rsidRDefault="007473DE" w:rsidP="007B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6038892"/>
      <w:docPartObj>
        <w:docPartGallery w:val="Page Numbers (Bottom of Page)"/>
        <w:docPartUnique/>
      </w:docPartObj>
    </w:sdtPr>
    <w:sdtEndPr/>
    <w:sdtContent>
      <w:p w:rsidR="007B1E70" w:rsidRDefault="007B1E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186">
          <w:rPr>
            <w:noProof/>
          </w:rPr>
          <w:t>2</w:t>
        </w:r>
        <w:r>
          <w:fldChar w:fldCharType="end"/>
        </w:r>
      </w:p>
    </w:sdtContent>
  </w:sdt>
  <w:p w:rsidR="007B1E70" w:rsidRDefault="007B1E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DE" w:rsidRDefault="007473DE" w:rsidP="007B1E70">
      <w:pPr>
        <w:spacing w:after="0" w:line="240" w:lineRule="auto"/>
      </w:pPr>
      <w:r>
        <w:separator/>
      </w:r>
    </w:p>
  </w:footnote>
  <w:footnote w:type="continuationSeparator" w:id="0">
    <w:p w:rsidR="007473DE" w:rsidRDefault="007473DE" w:rsidP="007B1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24006A"/>
    <w:rsid w:val="006642BC"/>
    <w:rsid w:val="006F43E5"/>
    <w:rsid w:val="007127E1"/>
    <w:rsid w:val="007473DE"/>
    <w:rsid w:val="007B1E70"/>
    <w:rsid w:val="007D7C3D"/>
    <w:rsid w:val="008315F7"/>
    <w:rsid w:val="008906F1"/>
    <w:rsid w:val="008E6C30"/>
    <w:rsid w:val="00B33743"/>
    <w:rsid w:val="00B5192E"/>
    <w:rsid w:val="00BE0D3C"/>
    <w:rsid w:val="00BF5186"/>
    <w:rsid w:val="00CE56C8"/>
    <w:rsid w:val="00DD4AA3"/>
    <w:rsid w:val="00EB4205"/>
    <w:rsid w:val="00F75800"/>
    <w:rsid w:val="00F8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E7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E70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E70"/>
    <w:rPr>
      <w:rFonts w:eastAsiaTheme="minorEastAsia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E70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E70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E70"/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2018-11-28T11:42:00Z</dcterms:created>
  <dcterms:modified xsi:type="dcterms:W3CDTF">2018-11-28T11:42:00Z</dcterms:modified>
</cp:coreProperties>
</file>