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EA1EB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797F98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ení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A1EB8" w:rsidRPr="00427B95" w:rsidRDefault="00427B9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7B95">
        <w:rPr>
          <w:rFonts w:ascii="Courier New" w:hAnsi="Courier New" w:cs="Courier New"/>
          <w:i/>
          <w:iCs/>
          <w:color w:val="000000"/>
          <w:sz w:val="20"/>
          <w:szCs w:val="20"/>
        </w:rPr>
        <w:t>X17395      Cobas-E,  P1NP CalSet                        1,00  2543,00</w:t>
      </w:r>
    </w:p>
    <w:p w:rsidR="00427B95" w:rsidRPr="00427B95" w:rsidRDefault="00427B9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7B95">
        <w:rPr>
          <w:rFonts w:ascii="Courier New" w:hAnsi="Courier New" w:cs="Courier New"/>
          <w:i/>
          <w:iCs/>
          <w:color w:val="000000"/>
          <w:sz w:val="20"/>
          <w:szCs w:val="20"/>
        </w:rPr>
        <w:t>X09173      Cobas-E,  SysClean                           1,00   922,00</w:t>
      </w:r>
    </w:p>
    <w:p w:rsidR="00427B95" w:rsidRPr="00427B95" w:rsidRDefault="00427B9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7B95">
        <w:rPr>
          <w:rFonts w:ascii="Courier New" w:hAnsi="Courier New" w:cs="Courier New"/>
          <w:i/>
          <w:iCs/>
          <w:color w:val="000000"/>
          <w:sz w:val="20"/>
          <w:szCs w:val="20"/>
        </w:rPr>
        <w:t>X08998      Cobas-E,  CA 15-3                           10,00 16130,00</w:t>
      </w:r>
    </w:p>
    <w:p w:rsidR="00427B95" w:rsidRPr="00427B95" w:rsidRDefault="00427B9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7B95">
        <w:rPr>
          <w:rFonts w:ascii="Courier New" w:hAnsi="Courier New" w:cs="Courier New"/>
          <w:i/>
          <w:iCs/>
          <w:color w:val="000000"/>
          <w:sz w:val="20"/>
          <w:szCs w:val="20"/>
        </w:rPr>
        <w:t>X08747      Cobas-E,  CA 19-9 CalSet                     1,00  2543,00</w:t>
      </w:r>
    </w:p>
    <w:p w:rsidR="00427B95" w:rsidRPr="00427B95" w:rsidRDefault="00427B9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7B95">
        <w:rPr>
          <w:rFonts w:ascii="Courier New" w:hAnsi="Courier New" w:cs="Courier New"/>
          <w:i/>
          <w:iCs/>
          <w:color w:val="000000"/>
          <w:sz w:val="20"/>
          <w:szCs w:val="20"/>
        </w:rPr>
        <w:t>X08706      Cobas-E,  Combirack Elec                     2,00  4281,00</w:t>
      </w:r>
    </w:p>
    <w:p w:rsidR="00427B95" w:rsidRPr="00427B95" w:rsidRDefault="00427B9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7B95">
        <w:rPr>
          <w:rFonts w:ascii="Courier New" w:hAnsi="Courier New" w:cs="Courier New"/>
          <w:i/>
          <w:iCs/>
          <w:color w:val="000000"/>
          <w:sz w:val="20"/>
          <w:szCs w:val="20"/>
        </w:rPr>
        <w:t>X08705      Cobas-E,  Preclean M                         2,00  2988,00</w:t>
      </w:r>
    </w:p>
    <w:p w:rsidR="00427B95" w:rsidRPr="00427B95" w:rsidRDefault="00427B9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7B95">
        <w:rPr>
          <w:rFonts w:ascii="Courier New" w:hAnsi="Courier New" w:cs="Courier New"/>
          <w:i/>
          <w:iCs/>
          <w:color w:val="000000"/>
          <w:sz w:val="20"/>
          <w:szCs w:val="20"/>
        </w:rPr>
        <w:t>X08704      Cobas-E,  CleanCell M 2x                     4,00  2930,00</w:t>
      </w:r>
    </w:p>
    <w:p w:rsidR="00427B95" w:rsidRPr="00427B95" w:rsidRDefault="00427B9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7B95">
        <w:rPr>
          <w:rFonts w:ascii="Courier New" w:hAnsi="Courier New" w:cs="Courier New"/>
          <w:i/>
          <w:iCs/>
          <w:color w:val="000000"/>
          <w:sz w:val="20"/>
          <w:szCs w:val="20"/>
        </w:rPr>
        <w:t>X08703      Cobas-E,  ProCell M 2x2l                     3,00  2930,00</w:t>
      </w:r>
    </w:p>
    <w:p w:rsidR="00427B95" w:rsidRPr="00427B95" w:rsidRDefault="00427B9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7B95">
        <w:rPr>
          <w:rFonts w:ascii="Courier New" w:hAnsi="Courier New" w:cs="Courier New"/>
          <w:i/>
          <w:iCs/>
          <w:color w:val="000000"/>
          <w:sz w:val="20"/>
          <w:szCs w:val="20"/>
        </w:rPr>
        <w:t>X08684      Cobas-E,  CA 19-9                           10,00 16130,00</w:t>
      </w:r>
    </w:p>
    <w:p w:rsidR="00427B95" w:rsidRPr="00427B95" w:rsidRDefault="00427B9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7B95">
        <w:rPr>
          <w:rFonts w:ascii="Courier New" w:hAnsi="Courier New" w:cs="Courier New"/>
          <w:i/>
          <w:iCs/>
          <w:color w:val="000000"/>
          <w:sz w:val="20"/>
          <w:szCs w:val="20"/>
        </w:rPr>
        <w:t>X03156      Cobas-E,  CA 72-4 Calset                     1,00  2543,00</w:t>
      </w:r>
    </w:p>
    <w:p w:rsidR="00427B95" w:rsidRPr="00427B95" w:rsidRDefault="00427B9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7B95">
        <w:rPr>
          <w:rFonts w:ascii="Courier New" w:hAnsi="Courier New" w:cs="Courier New"/>
          <w:i/>
          <w:iCs/>
          <w:color w:val="000000"/>
          <w:sz w:val="20"/>
          <w:szCs w:val="20"/>
        </w:rPr>
        <w:t>X01775      Cobas-E,  AFP II CalSet                      1,00  2543,00</w:t>
      </w:r>
    </w:p>
    <w:p w:rsidR="00427B95" w:rsidRPr="00427B95" w:rsidRDefault="00427B9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7B95">
        <w:rPr>
          <w:rFonts w:ascii="Courier New" w:hAnsi="Courier New" w:cs="Courier New"/>
          <w:i/>
          <w:iCs/>
          <w:color w:val="000000"/>
          <w:sz w:val="20"/>
          <w:szCs w:val="20"/>
        </w:rPr>
        <w:t>X01450      Cobas-E,  PreciControl U                     2,00  2296,00</w:t>
      </w:r>
    </w:p>
    <w:p w:rsidR="00427B95" w:rsidRPr="00427B95" w:rsidRDefault="00427B9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7B95">
        <w:rPr>
          <w:rFonts w:ascii="Courier New" w:hAnsi="Courier New" w:cs="Courier New"/>
          <w:i/>
          <w:iCs/>
          <w:color w:val="000000"/>
          <w:sz w:val="20"/>
          <w:szCs w:val="20"/>
        </w:rPr>
        <w:t>X01445      Cobas-E,  CEA                               10,00 19600,00</w:t>
      </w:r>
    </w:p>
    <w:p w:rsidR="00EA1EB8" w:rsidRDefault="00EA1EB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E50A5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427B95">
        <w:rPr>
          <w:rFonts w:ascii="Helv" w:hAnsi="Helv" w:cs="Helv"/>
          <w:i/>
          <w:iCs/>
          <w:color w:val="000000"/>
          <w:sz w:val="20"/>
          <w:szCs w:val="20"/>
        </w:rPr>
        <w:t>569334,-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Roche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53E8"/>
    <w:rsid w:val="000D0E4F"/>
    <w:rsid w:val="00286B50"/>
    <w:rsid w:val="0037087C"/>
    <w:rsid w:val="003C326B"/>
    <w:rsid w:val="00427B95"/>
    <w:rsid w:val="004364FD"/>
    <w:rsid w:val="00542B1B"/>
    <w:rsid w:val="005833AB"/>
    <w:rsid w:val="005E50A5"/>
    <w:rsid w:val="00622C06"/>
    <w:rsid w:val="00797F98"/>
    <w:rsid w:val="008C6CD3"/>
    <w:rsid w:val="00A4779E"/>
    <w:rsid w:val="00A9160D"/>
    <w:rsid w:val="00C03AFB"/>
    <w:rsid w:val="00EA1EB8"/>
    <w:rsid w:val="00FB5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1274</Characters>
  <Application>Microsoft Office Word</Application>
  <DocSecurity>0</DocSecurity>
  <Lines>10</Lines>
  <Paragraphs>2</Paragraphs>
  <ScaleCrop>false</ScaleCrop>
  <Company>Masaryk Memorial Cancer Institute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12</cp:revision>
  <cp:lastPrinted>2016-08-05T05:15:00Z</cp:lastPrinted>
  <dcterms:created xsi:type="dcterms:W3CDTF">2016-07-21T13:13:00Z</dcterms:created>
  <dcterms:modified xsi:type="dcterms:W3CDTF">2016-08-09T10:38:00Z</dcterms:modified>
</cp:coreProperties>
</file>