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05" w:rsidRPr="003F7506" w:rsidRDefault="00A16D05" w:rsidP="00A16D05">
      <w:pPr>
        <w:spacing w:after="60"/>
        <w:jc w:val="center"/>
        <w:rPr>
          <w:b/>
        </w:rPr>
      </w:pPr>
      <w:r w:rsidRPr="003F7506">
        <w:rPr>
          <w:b/>
        </w:rPr>
        <w:t>SMLOUV</w:t>
      </w:r>
      <w:r>
        <w:rPr>
          <w:b/>
        </w:rPr>
        <w:t>A</w:t>
      </w:r>
      <w:r w:rsidRPr="003F7506">
        <w:rPr>
          <w:b/>
        </w:rPr>
        <w:t xml:space="preserve"> O DÍLO</w:t>
      </w:r>
      <w:r>
        <w:rPr>
          <w:b/>
        </w:rPr>
        <w:t xml:space="preserve"> </w:t>
      </w:r>
    </w:p>
    <w:p w:rsidR="00A16D05" w:rsidRPr="003F7506" w:rsidRDefault="00A16D05" w:rsidP="00A16D05">
      <w:pPr>
        <w:spacing w:after="60"/>
        <w:jc w:val="center"/>
        <w:rPr>
          <w:b/>
        </w:rPr>
      </w:pPr>
    </w:p>
    <w:p w:rsidR="00A16D05" w:rsidRPr="003F7506" w:rsidRDefault="00A16D05" w:rsidP="00A16D05">
      <w:pPr>
        <w:spacing w:after="60"/>
        <w:jc w:val="center"/>
        <w:rPr>
          <w:b/>
        </w:rPr>
      </w:pPr>
      <w:r w:rsidRPr="003F7506">
        <w:rPr>
          <w:b/>
        </w:rPr>
        <w:t>uzavřen</w:t>
      </w:r>
      <w:r>
        <w:rPr>
          <w:b/>
        </w:rPr>
        <w:t>á</w:t>
      </w:r>
      <w:r w:rsidRPr="003F7506">
        <w:rPr>
          <w:b/>
        </w:rPr>
        <w:t xml:space="preserve"> podle ustanovení </w:t>
      </w:r>
      <w:r>
        <w:rPr>
          <w:b/>
        </w:rPr>
        <w:t xml:space="preserve">§ 2586 a násl. zákona č. 89/2012 Sb., občanský zákoník </w:t>
      </w:r>
      <w:r w:rsidRPr="003F7506">
        <w:rPr>
          <w:b/>
        </w:rPr>
        <w:t xml:space="preserve">a zákona č. 121/2000 Sb., </w:t>
      </w:r>
      <w:r>
        <w:rPr>
          <w:b/>
        </w:rPr>
        <w:t xml:space="preserve">o právu autorském, o právech souvisejících s právem autorským a o změně některých zákonů </w:t>
      </w:r>
      <w:r w:rsidRPr="003F7506">
        <w:rPr>
          <w:b/>
        </w:rPr>
        <w:t>(autorský zákon) v platném znění níže uvedeného dne, měsíce a roku mezi smluvními stranami, kterými jsou:</w:t>
      </w:r>
    </w:p>
    <w:p w:rsidR="00A16D05" w:rsidRPr="003F7506" w:rsidRDefault="00A16D05" w:rsidP="00A16D05">
      <w:pPr>
        <w:spacing w:after="60"/>
        <w:jc w:val="center"/>
        <w:rPr>
          <w:b/>
        </w:rPr>
      </w:pPr>
    </w:p>
    <w:p w:rsidR="00A16D05" w:rsidRPr="003F7506" w:rsidRDefault="00A16D05" w:rsidP="00A16D05">
      <w:pPr>
        <w:spacing w:after="60"/>
        <w:jc w:val="center"/>
        <w:rPr>
          <w:b/>
        </w:rPr>
      </w:pPr>
    </w:p>
    <w:p w:rsidR="00A16D05" w:rsidRPr="00240DB6" w:rsidRDefault="00A16D05" w:rsidP="00A16D05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>K</w:t>
      </w:r>
      <w:r w:rsidRPr="00240DB6">
        <w:rPr>
          <w:rFonts w:eastAsia="MS Gothic"/>
          <w:sz w:val="24"/>
          <w:szCs w:val="24"/>
        </w:rPr>
        <w:t>rálovéhradecký kraj</w:t>
      </w:r>
    </w:p>
    <w:p w:rsidR="00A16D05" w:rsidRPr="00240DB6" w:rsidRDefault="00A16D05" w:rsidP="00A16D05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>Se sídlem</w:t>
      </w:r>
      <w:r w:rsidRPr="00240DB6">
        <w:rPr>
          <w:rFonts w:eastAsia="MS Gothic"/>
          <w:sz w:val="24"/>
          <w:szCs w:val="24"/>
        </w:rPr>
        <w:t>:</w:t>
      </w:r>
      <w:r>
        <w:rPr>
          <w:rFonts w:eastAsia="MS Gothic"/>
          <w:sz w:val="24"/>
          <w:szCs w:val="24"/>
        </w:rPr>
        <w:t xml:space="preserve"> </w:t>
      </w:r>
      <w:r w:rsidRPr="00240DB6">
        <w:rPr>
          <w:rFonts w:eastAsia="MS Gothic"/>
          <w:sz w:val="24"/>
          <w:szCs w:val="24"/>
        </w:rPr>
        <w:t>Pivovarské náměstí 1245/2, 500 03 Hradec Králové</w:t>
      </w:r>
    </w:p>
    <w:p w:rsidR="00A16D05" w:rsidRPr="00240DB6" w:rsidRDefault="00A16D05" w:rsidP="00A16D05">
      <w:pPr>
        <w:pStyle w:val="Normlnweb"/>
        <w:spacing w:line="276" w:lineRule="auto"/>
        <w:rPr>
          <w:rFonts w:ascii="Calibri" w:eastAsia="MS Gothic" w:hAnsi="Calibri"/>
          <w:sz w:val="24"/>
          <w:szCs w:val="24"/>
        </w:rPr>
      </w:pPr>
      <w:r w:rsidRPr="00240DB6">
        <w:rPr>
          <w:rFonts w:ascii="Calibri" w:eastAsia="MS Gothic" w:hAnsi="Calibri"/>
          <w:sz w:val="24"/>
          <w:szCs w:val="24"/>
        </w:rPr>
        <w:t>IČ: 70 88 95 46</w:t>
      </w:r>
    </w:p>
    <w:p w:rsidR="00A16D05" w:rsidRPr="00240DB6" w:rsidRDefault="00A16D05" w:rsidP="00A16D05">
      <w:pPr>
        <w:pStyle w:val="Normlnweb"/>
        <w:spacing w:line="276" w:lineRule="auto"/>
        <w:rPr>
          <w:rFonts w:ascii="Calibri" w:eastAsia="MS Gothic" w:hAnsi="Calibri"/>
          <w:sz w:val="24"/>
          <w:szCs w:val="24"/>
        </w:rPr>
      </w:pPr>
      <w:r w:rsidRPr="00240DB6">
        <w:rPr>
          <w:rFonts w:ascii="Calibri" w:eastAsia="MS Gothic" w:hAnsi="Calibri"/>
          <w:sz w:val="24"/>
          <w:szCs w:val="24"/>
        </w:rPr>
        <w:t>DIČ:</w:t>
      </w:r>
      <w:r w:rsidRPr="00240DB6">
        <w:rPr>
          <w:rFonts w:ascii="Calibri" w:eastAsia="MS Gothic" w:hAnsi="Calibri"/>
          <w:sz w:val="24"/>
          <w:szCs w:val="24"/>
        </w:rPr>
        <w:tab/>
        <w:t>CZ 70 88 95 46</w:t>
      </w:r>
    </w:p>
    <w:p w:rsidR="00A16D05" w:rsidRDefault="00A16D05" w:rsidP="00A16D05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 xml:space="preserve">Zastoupený PhDr. Jiřím Štěpánem, Ph.D., hejtmanem kraje </w:t>
      </w:r>
    </w:p>
    <w:p w:rsidR="00A16D05" w:rsidRDefault="00A16D05" w:rsidP="00A16D05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>Bankovní spojení: Komerční banka, a.s.</w:t>
      </w:r>
    </w:p>
    <w:p w:rsidR="00A16D05" w:rsidRPr="00240DB6" w:rsidRDefault="00A16D05" w:rsidP="00A16D05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 xml:space="preserve">číslo účtu: </w:t>
      </w:r>
      <w:bookmarkStart w:id="0" w:name="_GoBack"/>
      <w:bookmarkEnd w:id="0"/>
    </w:p>
    <w:p w:rsidR="00A16D05" w:rsidRPr="003F7506" w:rsidRDefault="00A16D05" w:rsidP="00A16D05">
      <w:pPr>
        <w:spacing w:after="60"/>
        <w:jc w:val="both"/>
      </w:pPr>
      <w:r w:rsidRPr="003F7506">
        <w:t>jako objednatel na straně jedné (dále jen „</w:t>
      </w:r>
      <w:r w:rsidRPr="003F7506">
        <w:rPr>
          <w:i/>
        </w:rPr>
        <w:t>objednatel</w:t>
      </w:r>
      <w:r w:rsidRPr="003F7506">
        <w:t>“)</w:t>
      </w: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60"/>
        <w:jc w:val="both"/>
      </w:pPr>
      <w:r w:rsidRPr="003F7506">
        <w:t xml:space="preserve">a </w:t>
      </w:r>
    </w:p>
    <w:p w:rsidR="00A16D05" w:rsidRPr="003F7506" w:rsidRDefault="00A16D05" w:rsidP="00A16D05">
      <w:pPr>
        <w:spacing w:after="60"/>
        <w:jc w:val="both"/>
      </w:pPr>
    </w:p>
    <w:p w:rsidR="00A16D05" w:rsidRPr="00A75983" w:rsidRDefault="00A16D05" w:rsidP="00A75983">
      <w:pPr>
        <w:jc w:val="both"/>
        <w:rPr>
          <w:rFonts w:eastAsia="MS Gothic"/>
          <w:sz w:val="24"/>
          <w:szCs w:val="24"/>
        </w:rPr>
      </w:pPr>
      <w:r w:rsidRPr="00A75983">
        <w:rPr>
          <w:rFonts w:eastAsia="MS Gothic"/>
          <w:sz w:val="24"/>
          <w:szCs w:val="24"/>
        </w:rPr>
        <w:t>UNIPRINT, s.r.o.</w:t>
      </w:r>
    </w:p>
    <w:p w:rsidR="00A16D05" w:rsidRPr="00A75983" w:rsidRDefault="00A75983" w:rsidP="00A75983">
      <w:pPr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>S</w:t>
      </w:r>
      <w:r w:rsidR="00A16D05" w:rsidRPr="00A75983">
        <w:rPr>
          <w:rFonts w:eastAsia="MS Gothic"/>
          <w:sz w:val="24"/>
          <w:szCs w:val="24"/>
        </w:rPr>
        <w:t>e sídlem: Zbuzany 1584, 516 01 Rychnov nad Kněžnou</w:t>
      </w:r>
      <w:r>
        <w:rPr>
          <w:rFonts w:eastAsia="MS Gothic"/>
          <w:sz w:val="24"/>
          <w:szCs w:val="24"/>
        </w:rPr>
        <w:br/>
        <w:t>K</w:t>
      </w:r>
      <w:r w:rsidR="00A16D05" w:rsidRPr="00A75983">
        <w:rPr>
          <w:rFonts w:eastAsia="MS Gothic"/>
          <w:sz w:val="24"/>
          <w:szCs w:val="24"/>
        </w:rPr>
        <w:t>orespondenční adresa: Zbuzany 1584, 516 01 Rychnov nad Kněžnou</w:t>
      </w:r>
    </w:p>
    <w:p w:rsidR="00A75983" w:rsidRDefault="00A16D05" w:rsidP="00A75983">
      <w:pPr>
        <w:rPr>
          <w:rFonts w:eastAsia="MS Gothic"/>
          <w:sz w:val="24"/>
          <w:szCs w:val="24"/>
        </w:rPr>
      </w:pPr>
      <w:r w:rsidRPr="00A75983">
        <w:rPr>
          <w:rFonts w:eastAsia="MS Gothic"/>
          <w:sz w:val="24"/>
          <w:szCs w:val="24"/>
        </w:rPr>
        <w:t>IČ:</w:t>
      </w:r>
      <w:r w:rsidR="00A75983">
        <w:rPr>
          <w:rFonts w:eastAsia="MS Gothic"/>
          <w:sz w:val="24"/>
          <w:szCs w:val="24"/>
        </w:rPr>
        <w:t xml:space="preserve"> </w:t>
      </w:r>
      <w:r w:rsidRPr="00A75983">
        <w:rPr>
          <w:rFonts w:eastAsia="MS Gothic"/>
          <w:sz w:val="24"/>
          <w:szCs w:val="24"/>
        </w:rPr>
        <w:t>47451025</w:t>
      </w:r>
      <w:r w:rsidR="00A75983">
        <w:rPr>
          <w:rFonts w:eastAsia="MS Gothic"/>
          <w:sz w:val="24"/>
          <w:szCs w:val="24"/>
        </w:rPr>
        <w:br/>
      </w:r>
      <w:r w:rsidRPr="00A75983">
        <w:rPr>
          <w:rFonts w:eastAsia="MS Gothic"/>
          <w:sz w:val="24"/>
          <w:szCs w:val="24"/>
        </w:rPr>
        <w:t>DIČ: CZ 47451025</w:t>
      </w:r>
    </w:p>
    <w:p w:rsidR="00A75983" w:rsidRPr="00A75983" w:rsidRDefault="00A75983" w:rsidP="00A75983">
      <w:pPr>
        <w:jc w:val="both"/>
        <w:rPr>
          <w:rFonts w:eastAsia="MS Gothic"/>
          <w:sz w:val="24"/>
          <w:szCs w:val="24"/>
        </w:rPr>
      </w:pPr>
      <w:r w:rsidRPr="00A75983">
        <w:rPr>
          <w:rFonts w:eastAsia="MS Gothic"/>
          <w:sz w:val="24"/>
          <w:szCs w:val="24"/>
        </w:rPr>
        <w:t>zastoupení: Miroslavem Kopeckým, jednatelem</w:t>
      </w:r>
    </w:p>
    <w:p w:rsidR="00A16D05" w:rsidRPr="00A75983" w:rsidRDefault="00A75983" w:rsidP="00A75983">
      <w:pPr>
        <w:jc w:val="both"/>
        <w:rPr>
          <w:rFonts w:eastAsia="MS Gothic"/>
          <w:sz w:val="24"/>
          <w:szCs w:val="24"/>
        </w:rPr>
      </w:pPr>
      <w:r>
        <w:rPr>
          <w:rFonts w:eastAsia="MS Gothic"/>
          <w:sz w:val="24"/>
          <w:szCs w:val="24"/>
        </w:rPr>
        <w:t>B</w:t>
      </w:r>
      <w:r w:rsidR="00A16D05" w:rsidRPr="00A75983">
        <w:rPr>
          <w:rFonts w:eastAsia="MS Gothic"/>
          <w:sz w:val="24"/>
          <w:szCs w:val="24"/>
        </w:rPr>
        <w:t>ankovní spojení: Československá obchodní banka, a. s.</w:t>
      </w:r>
    </w:p>
    <w:p w:rsidR="00A16D05" w:rsidRPr="00A75983" w:rsidRDefault="00A16D05" w:rsidP="00A75983">
      <w:pPr>
        <w:jc w:val="both"/>
        <w:rPr>
          <w:rFonts w:eastAsia="MS Gothic"/>
          <w:sz w:val="24"/>
          <w:szCs w:val="24"/>
        </w:rPr>
      </w:pPr>
      <w:r w:rsidRPr="00A75983">
        <w:rPr>
          <w:rFonts w:eastAsia="MS Gothic"/>
          <w:sz w:val="24"/>
          <w:szCs w:val="24"/>
        </w:rPr>
        <w:t xml:space="preserve">číslo účtu: </w:t>
      </w:r>
    </w:p>
    <w:p w:rsidR="00A16D05" w:rsidRPr="003F7506" w:rsidRDefault="00A16D05" w:rsidP="00A16D05">
      <w:pPr>
        <w:spacing w:after="60"/>
        <w:jc w:val="both"/>
      </w:pPr>
      <w:r w:rsidRPr="003F7506">
        <w:t>jako zhotovitel na straně druhé (dále jen „</w:t>
      </w:r>
      <w:r w:rsidRPr="003F7506">
        <w:rPr>
          <w:i/>
        </w:rPr>
        <w:t>zhotovitel</w:t>
      </w:r>
      <w:r w:rsidRPr="003F7506">
        <w:t>“)</w:t>
      </w: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60"/>
        <w:jc w:val="both"/>
      </w:pPr>
      <w:r w:rsidRPr="003F7506">
        <w:t xml:space="preserve">takto: </w:t>
      </w: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60"/>
        <w:jc w:val="both"/>
      </w:pP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lastRenderedPageBreak/>
        <w:t>Článek I.</w:t>
      </w: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Základní ustanovení</w:t>
      </w:r>
    </w:p>
    <w:p w:rsidR="00A16D05" w:rsidRDefault="00A16D05" w:rsidP="00A16D05">
      <w:pPr>
        <w:jc w:val="center"/>
        <w:rPr>
          <w:rFonts w:cs="Arial"/>
          <w:b/>
        </w:rPr>
      </w:pPr>
      <w:r w:rsidRPr="003F7506">
        <w:rPr>
          <w:rFonts w:cs="Arial"/>
        </w:rPr>
        <w:t>1.1</w:t>
      </w:r>
      <w:r w:rsidRPr="003F7506">
        <w:rPr>
          <w:rFonts w:cs="Arial"/>
        </w:rPr>
        <w:tab/>
        <w:t>Smluvní strany se dohodly na uzavření této Smlouvy o dílo (dále jen „</w:t>
      </w:r>
      <w:r w:rsidRPr="003F7506">
        <w:rPr>
          <w:rFonts w:cs="Arial"/>
          <w:i/>
        </w:rPr>
        <w:t>smlouva</w:t>
      </w:r>
      <w:r w:rsidRPr="003F7506">
        <w:rPr>
          <w:rFonts w:cs="Arial"/>
        </w:rPr>
        <w:t xml:space="preserve">“), na základě které se </w:t>
      </w:r>
      <w:r w:rsidRPr="003F7506">
        <w:rPr>
          <w:rFonts w:cs="Arial"/>
          <w:i/>
        </w:rPr>
        <w:t>zhotovitel</w:t>
      </w:r>
      <w:r w:rsidRPr="003F7506">
        <w:rPr>
          <w:rFonts w:cs="Arial"/>
        </w:rPr>
        <w:t xml:space="preserve"> zavazuje k veškerému plnění, nezbytnému pro provedení díla: </w:t>
      </w:r>
      <w:r>
        <w:rPr>
          <w:rFonts w:eastAsia="MS Gothic"/>
          <w:b/>
          <w:sz w:val="24"/>
          <w:szCs w:val="24"/>
        </w:rPr>
        <w:t>„</w:t>
      </w:r>
      <w:r w:rsidRPr="00292663">
        <w:rPr>
          <w:rFonts w:eastAsia="MS Gothic"/>
          <w:b/>
          <w:sz w:val="24"/>
          <w:szCs w:val="24"/>
        </w:rPr>
        <w:t>Tisk propagačních materiálů Královéhradeckého kraje 2018</w:t>
      </w:r>
      <w:r>
        <w:rPr>
          <w:rFonts w:eastAsia="MS Gothic"/>
          <w:b/>
          <w:sz w:val="24"/>
          <w:szCs w:val="24"/>
        </w:rPr>
        <w:t xml:space="preserve">“ </w:t>
      </w:r>
      <w:r w:rsidRPr="003F7506">
        <w:rPr>
          <w:rFonts w:cs="Arial"/>
        </w:rPr>
        <w:t>(dále jen „</w:t>
      </w:r>
      <w:r w:rsidRPr="003F7506">
        <w:rPr>
          <w:rFonts w:cs="Arial"/>
          <w:i/>
        </w:rPr>
        <w:t>dílo</w:t>
      </w:r>
      <w:r w:rsidRPr="003F7506">
        <w:rPr>
          <w:rFonts w:cs="Arial"/>
        </w:rPr>
        <w:t>“)</w:t>
      </w:r>
      <w:r>
        <w:rPr>
          <w:rFonts w:cs="Arial"/>
        </w:rPr>
        <w:t>.</w:t>
      </w:r>
      <w:r w:rsidRPr="003F7506">
        <w:rPr>
          <w:rFonts w:cs="Arial"/>
          <w:b/>
        </w:rPr>
        <w:t xml:space="preserve"> 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 xml:space="preserve">1.2 </w:t>
      </w:r>
      <w:r w:rsidRPr="003F7506">
        <w:rPr>
          <w:rFonts w:cs="Arial"/>
        </w:rPr>
        <w:tab/>
      </w:r>
      <w:r w:rsidRPr="003F7506">
        <w:rPr>
          <w:rFonts w:cs="Arial"/>
          <w:i/>
        </w:rPr>
        <w:t>Objednatel</w:t>
      </w:r>
      <w:r w:rsidRPr="003F7506">
        <w:rPr>
          <w:rFonts w:cs="Arial"/>
        </w:rPr>
        <w:t xml:space="preserve"> se zavazuje takto provedené </w:t>
      </w:r>
      <w:r w:rsidRPr="003F7506">
        <w:rPr>
          <w:rFonts w:cs="Arial"/>
          <w:i/>
        </w:rPr>
        <w:t>dílo</w:t>
      </w:r>
      <w:r w:rsidRPr="003F7506">
        <w:rPr>
          <w:rFonts w:cs="Arial"/>
        </w:rPr>
        <w:t xml:space="preserve"> převzít a zaplatit za jeho zhotovení cenu podle článku č. IV. </w:t>
      </w:r>
      <w:r w:rsidRPr="003F7506">
        <w:rPr>
          <w:rFonts w:cs="Arial"/>
          <w:i/>
        </w:rPr>
        <w:t>smlouvy</w:t>
      </w:r>
      <w:r w:rsidRPr="003F7506">
        <w:rPr>
          <w:rFonts w:cs="Arial"/>
        </w:rPr>
        <w:t xml:space="preserve">. </w:t>
      </w:r>
    </w:p>
    <w:p w:rsidR="00A16D05" w:rsidRPr="003F7506" w:rsidRDefault="00A16D05" w:rsidP="00A16D05">
      <w:pPr>
        <w:spacing w:after="0"/>
        <w:jc w:val="both"/>
        <w:rPr>
          <w:rFonts w:cs="Arial"/>
        </w:rPr>
      </w:pP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Článek II.</w:t>
      </w: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Účel smlouvy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 xml:space="preserve">2.1 </w:t>
      </w:r>
      <w:r w:rsidRPr="003F7506">
        <w:rPr>
          <w:rFonts w:cs="Arial"/>
        </w:rPr>
        <w:tab/>
        <w:t xml:space="preserve">Tato </w:t>
      </w:r>
      <w:r w:rsidRPr="003F7506">
        <w:rPr>
          <w:rFonts w:cs="Arial"/>
          <w:i/>
        </w:rPr>
        <w:t>smlouva</w:t>
      </w:r>
      <w:r w:rsidRPr="003F7506">
        <w:rPr>
          <w:rFonts w:cs="Arial"/>
        </w:rPr>
        <w:t xml:space="preserve"> je uzavřena na základě výsledku výběrového řízení </w:t>
      </w:r>
      <w:r w:rsidRPr="003F7506">
        <w:t>pro zakázku malého rozsahu na služby</w:t>
      </w:r>
      <w:r>
        <w:t xml:space="preserve"> v souladu se Směrnicí Rady Královéhradeckého kraje č. 3, kterou se stanovuje postup Královéhradeckého kraje pro zadávání veřejných zakázek</w:t>
      </w:r>
      <w:r w:rsidRPr="003F7506">
        <w:t xml:space="preserve">.  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2.2</w:t>
      </w:r>
      <w:r w:rsidRPr="003F7506">
        <w:rPr>
          <w:rFonts w:cs="Arial"/>
        </w:rPr>
        <w:tab/>
        <w:t xml:space="preserve">Osoby oprávněné k podpisu </w:t>
      </w:r>
      <w:r w:rsidRPr="003F7506">
        <w:rPr>
          <w:rFonts w:cs="Arial"/>
          <w:i/>
        </w:rPr>
        <w:t>smlouvy</w:t>
      </w:r>
      <w:r w:rsidRPr="003F7506">
        <w:rPr>
          <w:rFonts w:cs="Arial"/>
        </w:rPr>
        <w:t xml:space="preserve"> prohlašují, že jsou oprávněny v souladu s obecně závaznými právními předpisy a vnitřními předpisy příslušné smluvní strany tuto </w:t>
      </w:r>
      <w:r w:rsidRPr="003F7506">
        <w:rPr>
          <w:rFonts w:cs="Arial"/>
          <w:i/>
        </w:rPr>
        <w:t>smlouvu</w:t>
      </w:r>
      <w:r w:rsidRPr="003F7506">
        <w:rPr>
          <w:rFonts w:cs="Arial"/>
        </w:rPr>
        <w:t xml:space="preserve"> podepsat.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 xml:space="preserve">2.3 </w:t>
      </w:r>
      <w:r w:rsidRPr="003F7506">
        <w:rPr>
          <w:rFonts w:cs="Arial"/>
        </w:rPr>
        <w:tab/>
      </w:r>
      <w:r w:rsidRPr="003F7506">
        <w:rPr>
          <w:rFonts w:cs="Arial"/>
          <w:i/>
        </w:rPr>
        <w:t xml:space="preserve">Zhotovitel </w:t>
      </w:r>
      <w:r w:rsidRPr="003F7506">
        <w:rPr>
          <w:rFonts w:cs="Arial"/>
        </w:rPr>
        <w:t xml:space="preserve">prohlašuje, že má všechna potřebná oprávnění nezbytná k provedení a dodání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. </w:t>
      </w: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D85F6D" w:rsidRDefault="00A16D05" w:rsidP="00A16D05">
      <w:pPr>
        <w:spacing w:after="0"/>
        <w:ind w:left="-11"/>
        <w:jc w:val="both"/>
        <w:rPr>
          <w:rFonts w:cs="Arial"/>
          <w:color w:val="FF0000"/>
        </w:rPr>
      </w:pP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Článek III.</w:t>
      </w: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Předmět smlouvy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3.1</w:t>
      </w:r>
      <w:r w:rsidRPr="003F7506">
        <w:rPr>
          <w:rFonts w:cs="Arial"/>
        </w:rPr>
        <w:tab/>
      </w:r>
      <w:r w:rsidRPr="003F7506">
        <w:rPr>
          <w:rFonts w:cs="Arial"/>
          <w:i/>
        </w:rPr>
        <w:t>Zhotovitel</w:t>
      </w:r>
      <w:r w:rsidRPr="003F7506">
        <w:rPr>
          <w:rFonts w:cs="Arial"/>
        </w:rPr>
        <w:t xml:space="preserve"> se zavazuje provádět </w:t>
      </w:r>
      <w:r w:rsidRPr="003F7506">
        <w:rPr>
          <w:rFonts w:cs="Arial"/>
          <w:i/>
        </w:rPr>
        <w:t>dílo</w:t>
      </w:r>
      <w:r w:rsidRPr="003F7506">
        <w:rPr>
          <w:rFonts w:cs="Arial"/>
        </w:rPr>
        <w:t xml:space="preserve"> v souladu se zákonnými a ostatními aplikovatelnými právními předpisy. </w:t>
      </w:r>
    </w:p>
    <w:p w:rsidR="00A16D05" w:rsidRPr="003F7506" w:rsidRDefault="00A16D05" w:rsidP="00A16D05">
      <w:pPr>
        <w:ind w:left="705" w:hanging="705"/>
        <w:rPr>
          <w:rFonts w:cs="Arial"/>
        </w:rPr>
      </w:pPr>
      <w:r w:rsidRPr="003F7506">
        <w:rPr>
          <w:rFonts w:cs="Arial"/>
        </w:rPr>
        <w:t xml:space="preserve">3.2 </w:t>
      </w:r>
      <w:r w:rsidRPr="003F7506">
        <w:rPr>
          <w:rFonts w:cs="Arial"/>
        </w:rPr>
        <w:tab/>
        <w:t xml:space="preserve">Specifikace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je předmětem </w:t>
      </w:r>
      <w:r>
        <w:rPr>
          <w:rFonts w:cs="Arial"/>
        </w:rPr>
        <w:t xml:space="preserve">výzvy pro podání nabídek pro zakázku malého rozsahu </w:t>
      </w:r>
      <w:r>
        <w:rPr>
          <w:rFonts w:cs="Arial"/>
        </w:rPr>
        <w:br/>
        <w:t xml:space="preserve">II. kategorie s názvem </w:t>
      </w:r>
      <w:r>
        <w:rPr>
          <w:rFonts w:eastAsia="MS Gothic"/>
          <w:b/>
          <w:sz w:val="24"/>
          <w:szCs w:val="24"/>
        </w:rPr>
        <w:t xml:space="preserve">„Tisk propagačních materiálů Královéhradeckého kraje 2018“ </w:t>
      </w:r>
      <w:r>
        <w:rPr>
          <w:rFonts w:cs="Arial"/>
        </w:rPr>
        <w:t xml:space="preserve">ze dne 9. 11. 2018 včetně jejich příloh (dále jen „zadávací dokumentace“) a dále pak je bližší specifikace </w:t>
      </w:r>
      <w:r w:rsidRPr="003F7506">
        <w:rPr>
          <w:rFonts w:cs="Arial"/>
        </w:rPr>
        <w:t xml:space="preserve">uvedena v příloze </w:t>
      </w:r>
      <w:r w:rsidRPr="003F7506">
        <w:rPr>
          <w:rFonts w:cs="Arial"/>
          <w:i/>
        </w:rPr>
        <w:t>smlouvy</w:t>
      </w:r>
      <w:r w:rsidRPr="003F7506">
        <w:rPr>
          <w:rFonts w:cs="Arial"/>
        </w:rPr>
        <w:t xml:space="preserve">. </w:t>
      </w:r>
      <w:r w:rsidRPr="003F7506">
        <w:rPr>
          <w:rFonts w:cs="Arial"/>
          <w:i/>
        </w:rPr>
        <w:t>Dílo</w:t>
      </w:r>
      <w:r w:rsidRPr="003F7506">
        <w:rPr>
          <w:rFonts w:cs="Arial"/>
        </w:rPr>
        <w:t xml:space="preserve"> bude odevzdáno formou </w:t>
      </w:r>
      <w:r>
        <w:rPr>
          <w:rFonts w:cs="Arial"/>
        </w:rPr>
        <w:t>dodávky</w:t>
      </w:r>
      <w:r w:rsidRPr="003F7506">
        <w:rPr>
          <w:rFonts w:cs="Arial"/>
        </w:rPr>
        <w:t xml:space="preserve"> tištěných propagačních materiálů </w:t>
      </w:r>
      <w:r>
        <w:rPr>
          <w:rFonts w:cs="Arial"/>
        </w:rPr>
        <w:t>–</w:t>
      </w:r>
      <w:r w:rsidRPr="003F7506">
        <w:rPr>
          <w:rFonts w:cs="Arial"/>
        </w:rPr>
        <w:t xml:space="preserve"> </w:t>
      </w:r>
      <w:r>
        <w:rPr>
          <w:rFonts w:cs="Arial"/>
        </w:rPr>
        <w:t xml:space="preserve">brožur a map Královéhradeckého kraje, do sídla objednatele. </w:t>
      </w:r>
      <w:r w:rsidRPr="003F7506">
        <w:rPr>
          <w:rFonts w:cs="Arial"/>
        </w:rPr>
        <w:t xml:space="preserve">  </w:t>
      </w:r>
      <w:r w:rsidRPr="00D85F6D">
        <w:rPr>
          <w:rFonts w:cs="Arial"/>
          <w:color w:val="FF0000"/>
        </w:rPr>
        <w:t xml:space="preserve"> </w:t>
      </w:r>
    </w:p>
    <w:p w:rsidR="00A16D05" w:rsidRPr="00D85F6D" w:rsidRDefault="00A16D05" w:rsidP="00A16D05">
      <w:pPr>
        <w:spacing w:after="60"/>
        <w:jc w:val="both"/>
        <w:rPr>
          <w:color w:val="FF0000"/>
        </w:rPr>
      </w:pP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Článek IV.</w:t>
      </w: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Cena díla</w:t>
      </w:r>
    </w:p>
    <w:p w:rsidR="00A16D05" w:rsidRPr="003F7506" w:rsidRDefault="00A16D05" w:rsidP="00A16D05">
      <w:pPr>
        <w:pStyle w:val="Zkladntext"/>
        <w:spacing w:before="0" w:line="276" w:lineRule="auto"/>
        <w:rPr>
          <w:rFonts w:ascii="Calibri" w:hAnsi="Calibri" w:cs="Arial"/>
          <w:b/>
          <w:szCs w:val="22"/>
          <w:lang w:val="cs-CZ"/>
        </w:rPr>
      </w:pPr>
      <w:r w:rsidRPr="003F7506">
        <w:rPr>
          <w:rFonts w:ascii="Calibri" w:hAnsi="Calibri" w:cs="Arial"/>
          <w:szCs w:val="22"/>
        </w:rPr>
        <w:t xml:space="preserve">4.1 </w:t>
      </w:r>
      <w:r w:rsidRPr="003F7506">
        <w:rPr>
          <w:rFonts w:ascii="Calibri" w:hAnsi="Calibri" w:cs="Arial"/>
          <w:szCs w:val="22"/>
        </w:rPr>
        <w:tab/>
        <w:t xml:space="preserve">Cena </w:t>
      </w:r>
      <w:r w:rsidRPr="003F7506">
        <w:rPr>
          <w:rFonts w:ascii="Calibri" w:hAnsi="Calibri" w:cs="Arial"/>
          <w:i/>
          <w:szCs w:val="22"/>
        </w:rPr>
        <w:t>díla</w:t>
      </w:r>
      <w:r w:rsidRPr="003F7506">
        <w:rPr>
          <w:rFonts w:ascii="Calibri" w:hAnsi="Calibri" w:cs="Arial"/>
          <w:szCs w:val="22"/>
        </w:rPr>
        <w:t xml:space="preserve"> popsaného v článku III. byla smluvními stranami dohodnuta jako cena smluvní ve výši </w:t>
      </w:r>
      <w:r>
        <w:rPr>
          <w:rFonts w:ascii="Calibri" w:hAnsi="Calibri" w:cs="Arial"/>
          <w:szCs w:val="22"/>
          <w:lang w:val="cs-CZ"/>
        </w:rPr>
        <w:t>457 138</w:t>
      </w:r>
      <w:r w:rsidRPr="003F7506">
        <w:rPr>
          <w:rFonts w:ascii="Calibri" w:hAnsi="Calibri" w:cs="Arial"/>
          <w:szCs w:val="22"/>
        </w:rPr>
        <w:t xml:space="preserve"> Kč (slovy: </w:t>
      </w:r>
      <w:proofErr w:type="spellStart"/>
      <w:r>
        <w:rPr>
          <w:rFonts w:ascii="Calibri" w:hAnsi="Calibri" w:cs="Arial"/>
          <w:szCs w:val="22"/>
          <w:lang w:val="cs-CZ"/>
        </w:rPr>
        <w:t>čtyřistapadestátsedmtisícstotřicetosmkorunčeských</w:t>
      </w:r>
      <w:proofErr w:type="spellEnd"/>
      <w:r w:rsidRPr="003F7506">
        <w:rPr>
          <w:rFonts w:ascii="Calibri" w:hAnsi="Calibri" w:cs="Arial"/>
          <w:szCs w:val="22"/>
        </w:rPr>
        <w:t xml:space="preserve">) </w:t>
      </w:r>
      <w:r>
        <w:rPr>
          <w:rFonts w:ascii="Calibri" w:hAnsi="Calibri" w:cs="Arial"/>
          <w:szCs w:val="22"/>
          <w:lang w:val="cs-CZ"/>
        </w:rPr>
        <w:t>včetně</w:t>
      </w:r>
      <w:r w:rsidRPr="003F7506">
        <w:rPr>
          <w:rFonts w:ascii="Calibri" w:hAnsi="Calibri" w:cs="Arial"/>
          <w:szCs w:val="22"/>
        </w:rPr>
        <w:t xml:space="preserve"> DPH</w:t>
      </w:r>
      <w:r>
        <w:rPr>
          <w:rFonts w:ascii="Calibri" w:hAnsi="Calibri" w:cs="Arial"/>
          <w:szCs w:val="22"/>
          <w:lang w:val="cs-CZ"/>
        </w:rPr>
        <w:t xml:space="preserve"> (pokud je zhotovitel plátcem DPH).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4.2</w:t>
      </w:r>
      <w:r w:rsidRPr="003F7506">
        <w:rPr>
          <w:rFonts w:cs="Arial"/>
        </w:rPr>
        <w:tab/>
        <w:t xml:space="preserve">Zaplacením ceny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jsou vypořádány veškeré majetkové nároky zhotovitele, které mu vznikly v souvislosti s provedením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dle této </w:t>
      </w:r>
      <w:r w:rsidRPr="003F7506">
        <w:rPr>
          <w:rFonts w:cs="Arial"/>
          <w:i/>
        </w:rPr>
        <w:t>smlouvy</w:t>
      </w:r>
      <w:r w:rsidRPr="003F7506">
        <w:rPr>
          <w:rFonts w:cs="Arial"/>
        </w:rPr>
        <w:t xml:space="preserve">.  </w:t>
      </w:r>
    </w:p>
    <w:p w:rsidR="00A16D05" w:rsidRDefault="00A16D05" w:rsidP="00A16D05">
      <w:pPr>
        <w:spacing w:after="0"/>
        <w:ind w:left="709" w:hanging="709"/>
        <w:jc w:val="both"/>
        <w:rPr>
          <w:rFonts w:cs="Arial"/>
        </w:rPr>
      </w:pPr>
      <w:r w:rsidRPr="003F7506">
        <w:rPr>
          <w:rFonts w:cs="Arial"/>
        </w:rPr>
        <w:t>4.</w:t>
      </w:r>
      <w:r>
        <w:rPr>
          <w:rFonts w:cs="Arial"/>
        </w:rPr>
        <w:t>3</w:t>
      </w:r>
      <w:r w:rsidRPr="003F7506">
        <w:rPr>
          <w:rFonts w:cs="Arial"/>
        </w:rPr>
        <w:tab/>
        <w:t xml:space="preserve">Cena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je stanovena jako maximální a je platná po celou dobu realizace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. </w:t>
      </w:r>
      <w:r>
        <w:rPr>
          <w:rFonts w:cs="Arial"/>
        </w:rPr>
        <w:t xml:space="preserve">Výše uvedenou cenu nelze překročit ani v případě změn relevantních právních předpisů, tj. zejména zákona </w:t>
      </w:r>
      <w:r>
        <w:rPr>
          <w:rFonts w:cs="Arial"/>
        </w:rPr>
        <w:br/>
        <w:t xml:space="preserve">č. 235/2004 Sb., o DPH, ve znění pozdějších předpisů. </w:t>
      </w:r>
    </w:p>
    <w:p w:rsidR="00A16D05" w:rsidRPr="003F7506" w:rsidRDefault="00A16D05" w:rsidP="00A16D05">
      <w:pPr>
        <w:spacing w:after="0"/>
        <w:jc w:val="both"/>
        <w:rPr>
          <w:rFonts w:cs="Arial"/>
        </w:rPr>
      </w:pPr>
    </w:p>
    <w:p w:rsidR="00A16D05" w:rsidRPr="00C3713E" w:rsidRDefault="00A16D05" w:rsidP="00A16D05">
      <w:pPr>
        <w:spacing w:after="0"/>
        <w:ind w:left="705" w:hanging="705"/>
        <w:jc w:val="both"/>
        <w:rPr>
          <w:rFonts w:cs="Arial"/>
        </w:rPr>
      </w:pPr>
      <w:r w:rsidRPr="00C3713E">
        <w:rPr>
          <w:rFonts w:cs="Arial"/>
        </w:rPr>
        <w:t xml:space="preserve"> </w:t>
      </w: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Pr="003F7506">
        <w:rPr>
          <w:rFonts w:cs="Arial"/>
          <w:b/>
        </w:rPr>
        <w:lastRenderedPageBreak/>
        <w:t>Článek V.</w:t>
      </w:r>
    </w:p>
    <w:p w:rsidR="00A16D05" w:rsidRPr="003F7506" w:rsidRDefault="00A16D05" w:rsidP="00A16D05">
      <w:pPr>
        <w:spacing w:after="0"/>
        <w:jc w:val="center"/>
        <w:rPr>
          <w:rFonts w:cs="Arial"/>
          <w:b/>
        </w:rPr>
      </w:pPr>
      <w:r w:rsidRPr="003F7506">
        <w:rPr>
          <w:rFonts w:cs="Arial"/>
          <w:b/>
        </w:rPr>
        <w:t>Doba plnění, harmonogram a místo plnění</w:t>
      </w:r>
    </w:p>
    <w:p w:rsidR="00A16D05" w:rsidRPr="003F7506" w:rsidRDefault="00A16D05" w:rsidP="00A16D05">
      <w:pPr>
        <w:spacing w:after="60"/>
        <w:ind w:left="705" w:hanging="705"/>
        <w:jc w:val="both"/>
      </w:pPr>
      <w:r w:rsidRPr="003F7506">
        <w:rPr>
          <w:rFonts w:cs="Arial"/>
        </w:rPr>
        <w:t>5.1</w:t>
      </w:r>
      <w:r w:rsidRPr="003F7506">
        <w:rPr>
          <w:rFonts w:cs="Arial"/>
        </w:rPr>
        <w:tab/>
        <w:t xml:space="preserve">Smluvní strany se dohodly, </w:t>
      </w:r>
      <w:r w:rsidRPr="00011887">
        <w:rPr>
          <w:rFonts w:cs="Arial"/>
        </w:rPr>
        <w:t xml:space="preserve">že </w:t>
      </w:r>
      <w:r w:rsidRPr="00011887">
        <w:rPr>
          <w:rFonts w:cs="Arial"/>
          <w:i/>
        </w:rPr>
        <w:t>zhotovitel</w:t>
      </w:r>
      <w:r w:rsidRPr="00011887">
        <w:rPr>
          <w:rFonts w:cs="Arial"/>
        </w:rPr>
        <w:t xml:space="preserve"> odevzdá </w:t>
      </w:r>
      <w:r w:rsidRPr="00011887">
        <w:rPr>
          <w:rFonts w:cs="Arial"/>
          <w:i/>
        </w:rPr>
        <w:t>dílo</w:t>
      </w:r>
      <w:r w:rsidRPr="00011887">
        <w:rPr>
          <w:rFonts w:cs="Arial"/>
        </w:rPr>
        <w:t xml:space="preserve"> dle takto stanovených termínů: </w:t>
      </w:r>
      <w:r w:rsidRPr="00011887">
        <w:t xml:space="preserve">limitní termín pro dokončení díla je stanoven na </w:t>
      </w:r>
      <w:r>
        <w:rPr>
          <w:b/>
        </w:rPr>
        <w:t>11</w:t>
      </w:r>
      <w:r w:rsidRPr="00C3713E">
        <w:rPr>
          <w:b/>
        </w:rPr>
        <w:t xml:space="preserve">. </w:t>
      </w:r>
      <w:r>
        <w:rPr>
          <w:b/>
        </w:rPr>
        <w:t xml:space="preserve">1. </w:t>
      </w:r>
      <w:r w:rsidRPr="00C3713E">
        <w:rPr>
          <w:b/>
        </w:rPr>
        <w:t>201</w:t>
      </w:r>
      <w:r>
        <w:rPr>
          <w:b/>
        </w:rPr>
        <w:t>9</w:t>
      </w:r>
      <w:r w:rsidRPr="00C3713E">
        <w:t>.</w:t>
      </w:r>
      <w:r w:rsidRPr="003F7506">
        <w:t xml:space="preserve">  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5.2</w:t>
      </w:r>
      <w:r w:rsidRPr="003F7506">
        <w:rPr>
          <w:rFonts w:cs="Arial"/>
        </w:rPr>
        <w:tab/>
        <w:t xml:space="preserve">Nevytkne-li </w:t>
      </w:r>
      <w:r w:rsidRPr="003F7506">
        <w:rPr>
          <w:rFonts w:cs="Arial"/>
          <w:i/>
        </w:rPr>
        <w:t>objednatel</w:t>
      </w:r>
      <w:r w:rsidRPr="003F7506">
        <w:rPr>
          <w:rFonts w:cs="Arial"/>
        </w:rPr>
        <w:t xml:space="preserve"> vady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do 14 dnů od odevzdání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 nebo neodstoupí-li od této </w:t>
      </w:r>
      <w:r w:rsidRPr="003F7506">
        <w:rPr>
          <w:rFonts w:cs="Arial"/>
          <w:i/>
        </w:rPr>
        <w:t>smlouvy</w:t>
      </w:r>
      <w:r w:rsidRPr="003F7506">
        <w:rPr>
          <w:rFonts w:cs="Arial"/>
        </w:rPr>
        <w:t xml:space="preserve">, považuje se </w:t>
      </w:r>
      <w:r w:rsidRPr="003F7506">
        <w:rPr>
          <w:rFonts w:cs="Arial"/>
          <w:i/>
        </w:rPr>
        <w:t>dílo</w:t>
      </w:r>
      <w:r w:rsidRPr="003F7506">
        <w:rPr>
          <w:rFonts w:cs="Arial"/>
        </w:rPr>
        <w:t xml:space="preserve"> za předané. 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5.3</w:t>
      </w:r>
      <w:r w:rsidRPr="003F7506">
        <w:rPr>
          <w:rFonts w:cs="Arial"/>
        </w:rPr>
        <w:tab/>
        <w:t xml:space="preserve">O předání a převzetí </w:t>
      </w:r>
      <w:r w:rsidRPr="003F7506">
        <w:rPr>
          <w:rFonts w:cs="Arial"/>
          <w:i/>
        </w:rPr>
        <w:t>díla</w:t>
      </w:r>
      <w:r w:rsidRPr="003F7506">
        <w:rPr>
          <w:rFonts w:cs="Arial"/>
        </w:rPr>
        <w:t xml:space="preserve">, resp. jeho části, jsou smluvní strany povinny sepsat písemný </w:t>
      </w:r>
      <w:r>
        <w:rPr>
          <w:rFonts w:cs="Arial"/>
        </w:rPr>
        <w:t>Protokol o předání a převzetí bez vad a nedodělků</w:t>
      </w:r>
      <w:r w:rsidRPr="003F7506">
        <w:rPr>
          <w:rFonts w:cs="Arial"/>
        </w:rPr>
        <w:t xml:space="preserve">, nebude-li mezi stranami dohodnuto jinak. </w:t>
      </w:r>
      <w:r>
        <w:rPr>
          <w:rFonts w:cs="Arial"/>
        </w:rPr>
        <w:t xml:space="preserve">Objednatel si vyhrazuje právo převzít dílo pouze, je-li v souladu s požadavky uvedenými v této </w:t>
      </w:r>
      <w:r w:rsidRPr="00A1039C">
        <w:rPr>
          <w:rFonts w:cs="Arial"/>
          <w:i/>
        </w:rPr>
        <w:t>smlouvě</w:t>
      </w:r>
      <w:r>
        <w:rPr>
          <w:rFonts w:cs="Arial"/>
        </w:rPr>
        <w:t xml:space="preserve"> a v zadávací dokumentaci a jejich přílohách.</w:t>
      </w:r>
    </w:p>
    <w:p w:rsidR="00A16D05" w:rsidRPr="003F7506" w:rsidRDefault="00A16D05" w:rsidP="00A16D05">
      <w:pPr>
        <w:spacing w:after="0"/>
        <w:ind w:left="705" w:hanging="705"/>
        <w:jc w:val="both"/>
        <w:rPr>
          <w:rFonts w:cs="Arial"/>
        </w:rPr>
      </w:pPr>
      <w:r w:rsidRPr="003F7506">
        <w:rPr>
          <w:rFonts w:cs="Arial"/>
        </w:rPr>
        <w:t>5.4</w:t>
      </w:r>
      <w:r w:rsidRPr="003F7506">
        <w:rPr>
          <w:rFonts w:cs="Arial"/>
        </w:rPr>
        <w:tab/>
        <w:t xml:space="preserve">Místem plnění veřejné zakázky je Česká republika. </w:t>
      </w:r>
    </w:p>
    <w:p w:rsidR="00A16D05" w:rsidRPr="00D85F6D" w:rsidRDefault="00A16D05" w:rsidP="00A16D05">
      <w:pPr>
        <w:spacing w:after="0"/>
        <w:ind w:left="705" w:hanging="705"/>
        <w:jc w:val="both"/>
        <w:rPr>
          <w:rFonts w:cs="Arial"/>
          <w:color w:val="FF0000"/>
        </w:rPr>
      </w:pPr>
    </w:p>
    <w:p w:rsidR="00A16D05" w:rsidRPr="00D85F6D" w:rsidRDefault="00A16D05" w:rsidP="00A16D05">
      <w:pPr>
        <w:spacing w:after="0"/>
        <w:ind w:left="705" w:hanging="705"/>
        <w:jc w:val="both"/>
        <w:rPr>
          <w:rFonts w:cs="Arial"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VI.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Platební podmínky</w:t>
      </w:r>
      <w:r w:rsidRPr="00345B73">
        <w:rPr>
          <w:rFonts w:cs="Arial"/>
        </w:rPr>
        <w:t xml:space="preserve">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  <w:b/>
        </w:rPr>
      </w:pPr>
      <w:r w:rsidRPr="00345B73">
        <w:rPr>
          <w:rFonts w:cs="Arial"/>
        </w:rPr>
        <w:t>6.1</w:t>
      </w:r>
      <w:r w:rsidRPr="00345B73">
        <w:rPr>
          <w:rFonts w:cs="Arial"/>
        </w:rPr>
        <w:tab/>
        <w:t xml:space="preserve">Faktura </w:t>
      </w:r>
      <w:r w:rsidRPr="00345B73">
        <w:rPr>
          <w:rFonts w:cs="Arial"/>
          <w:i/>
        </w:rPr>
        <w:t>zhotovitele</w:t>
      </w:r>
      <w:r w:rsidRPr="00345B73">
        <w:rPr>
          <w:rFonts w:cs="Arial"/>
        </w:rPr>
        <w:t xml:space="preserve"> bude řádně vyhotovena se všemi náležitostmi daňového dokladu a se všemi přílohami bud</w:t>
      </w:r>
      <w:r>
        <w:rPr>
          <w:rFonts w:cs="Arial"/>
        </w:rPr>
        <w:t>e</w:t>
      </w:r>
      <w:r w:rsidRPr="00345B73">
        <w:rPr>
          <w:rFonts w:cs="Arial"/>
        </w:rPr>
        <w:t xml:space="preserve"> zaslán</w:t>
      </w:r>
      <w:r>
        <w:rPr>
          <w:rFonts w:cs="Arial"/>
        </w:rPr>
        <w:t>a</w:t>
      </w:r>
      <w:r w:rsidRPr="00345B73">
        <w:rPr>
          <w:rFonts w:cs="Arial"/>
        </w:rPr>
        <w:t xml:space="preserve"> </w:t>
      </w:r>
      <w:r w:rsidRPr="00345B73">
        <w:rPr>
          <w:rFonts w:cs="Arial"/>
          <w:i/>
        </w:rPr>
        <w:t>objednateli</w:t>
      </w:r>
      <w:r w:rsidRPr="00345B73">
        <w:rPr>
          <w:rFonts w:cs="Arial"/>
        </w:rPr>
        <w:t xml:space="preserve">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6.</w:t>
      </w:r>
      <w:r>
        <w:rPr>
          <w:rFonts w:cs="Arial"/>
        </w:rPr>
        <w:t>2</w:t>
      </w:r>
      <w:r w:rsidRPr="00345B73">
        <w:rPr>
          <w:rFonts w:cs="Arial"/>
        </w:rPr>
        <w:tab/>
        <w:t xml:space="preserve">Věcně a formálně vadné faktury je </w:t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oprávněn do 7 pracovních dnů vrátit </w:t>
      </w:r>
      <w:r w:rsidRPr="00345B73">
        <w:rPr>
          <w:rFonts w:cs="Arial"/>
          <w:i/>
        </w:rPr>
        <w:t>zhotoviteli</w:t>
      </w:r>
      <w:r w:rsidRPr="00345B73">
        <w:rPr>
          <w:rFonts w:cs="Arial"/>
        </w:rPr>
        <w:t xml:space="preserve"> k přepracování.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6.</w:t>
      </w:r>
      <w:r>
        <w:rPr>
          <w:rFonts w:cs="Arial"/>
        </w:rPr>
        <w:t>3</w:t>
      </w:r>
      <w:r>
        <w:rPr>
          <w:rFonts w:cs="Arial"/>
        </w:rPr>
        <w:tab/>
        <w:t>Cenu</w:t>
      </w:r>
      <w:r w:rsidRPr="00345B73">
        <w:rPr>
          <w:rFonts w:cs="Arial"/>
        </w:rPr>
        <w:t xml:space="preserve"> za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či za jeho jednotlivé části uhradí </w:t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</w:t>
      </w:r>
      <w:r w:rsidRPr="00345B73">
        <w:rPr>
          <w:rFonts w:cs="Arial"/>
          <w:i/>
        </w:rPr>
        <w:t>zhotoviteli</w:t>
      </w:r>
      <w:r w:rsidRPr="00345B73">
        <w:rPr>
          <w:rFonts w:cs="Arial"/>
        </w:rPr>
        <w:t xml:space="preserve"> bezhotovostně, převodem na bankovní účet uvedený v záhlaví této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na základě faktury vystavené </w:t>
      </w:r>
      <w:r w:rsidRPr="00345B73">
        <w:rPr>
          <w:rFonts w:cs="Arial"/>
          <w:i/>
        </w:rPr>
        <w:t>zhotovitelem</w:t>
      </w:r>
      <w:r w:rsidRPr="00345B73">
        <w:rPr>
          <w:rFonts w:cs="Arial"/>
        </w:rPr>
        <w:t xml:space="preserve"> </w:t>
      </w:r>
      <w:r w:rsidRPr="00345B73">
        <w:rPr>
          <w:rFonts w:cs="Arial"/>
          <w:i/>
        </w:rPr>
        <w:t>objednateli</w:t>
      </w:r>
      <w:r w:rsidRPr="00345B73">
        <w:rPr>
          <w:rFonts w:cs="Arial"/>
        </w:rPr>
        <w:t xml:space="preserve"> se splatností nejméně 14 dnů od dne doručení daňového dokladu (faktury), </w:t>
      </w:r>
      <w:r w:rsidRPr="00C3713E">
        <w:rPr>
          <w:rFonts w:cs="Arial"/>
        </w:rPr>
        <w:t xml:space="preserve">a to bezprostředně po předání </w:t>
      </w:r>
      <w:r w:rsidRPr="00C3713E">
        <w:rPr>
          <w:rFonts w:cs="Arial"/>
          <w:i/>
        </w:rPr>
        <w:t>díla</w:t>
      </w:r>
      <w:r w:rsidRPr="00C3713E">
        <w:rPr>
          <w:rFonts w:cs="Arial"/>
        </w:rPr>
        <w:t>.</w:t>
      </w:r>
      <w:r w:rsidRPr="00345B73">
        <w:rPr>
          <w:rFonts w:cs="Arial"/>
        </w:rPr>
        <w:t xml:space="preserve"> </w:t>
      </w:r>
    </w:p>
    <w:p w:rsidR="00A16D05" w:rsidRPr="00345B73" w:rsidRDefault="00A16D05" w:rsidP="00A16D05">
      <w:pPr>
        <w:spacing w:after="0"/>
        <w:jc w:val="both"/>
        <w:rPr>
          <w:rFonts w:cs="Arial"/>
        </w:rPr>
      </w:pPr>
      <w:r w:rsidRPr="00345B73">
        <w:rPr>
          <w:rFonts w:cs="Arial"/>
        </w:rPr>
        <w:t>6.4</w:t>
      </w:r>
      <w:r w:rsidRPr="00345B73">
        <w:rPr>
          <w:rFonts w:cs="Arial"/>
        </w:rPr>
        <w:tab/>
        <w:t xml:space="preserve">Faktura se považuje za uhrazenou dnem odepsání finanční částky z účtu </w:t>
      </w:r>
      <w:r w:rsidRPr="00345B73">
        <w:rPr>
          <w:rFonts w:cs="Arial"/>
          <w:i/>
        </w:rPr>
        <w:t>objednatele</w:t>
      </w:r>
      <w:r w:rsidRPr="00345B73">
        <w:rPr>
          <w:rFonts w:cs="Arial"/>
        </w:rPr>
        <w:t xml:space="preserve">. 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6.</w:t>
      </w:r>
      <w:r>
        <w:rPr>
          <w:rFonts w:cs="Arial"/>
        </w:rPr>
        <w:t>5</w:t>
      </w:r>
      <w:r w:rsidRPr="00345B73">
        <w:rPr>
          <w:rFonts w:cs="Arial"/>
        </w:rPr>
        <w:tab/>
        <w:t xml:space="preserve">V případě výskytu vad a nedodělků je </w:t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oprávněn pozdržet úhradu konečné faktury až do doby odstranění vad a nedodělků.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6.</w:t>
      </w:r>
      <w:r>
        <w:rPr>
          <w:rFonts w:cs="Arial"/>
        </w:rPr>
        <w:t>6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Zhotoviteli</w:t>
      </w:r>
      <w:r w:rsidRPr="00345B73">
        <w:rPr>
          <w:rFonts w:cs="Arial"/>
        </w:rPr>
        <w:t xml:space="preserve"> vzniká nárok na zaplacení ceny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bezprostředně poté, co </w:t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předá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</w:t>
      </w:r>
      <w:r w:rsidRPr="00345B73">
        <w:rPr>
          <w:rFonts w:cs="Arial"/>
          <w:i/>
        </w:rPr>
        <w:t>objednateli</w:t>
      </w:r>
      <w:r w:rsidRPr="00345B73">
        <w:rPr>
          <w:rFonts w:cs="Arial"/>
        </w:rPr>
        <w:t xml:space="preserve"> ve smlouvou stanovené době plnění a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bude splňovat veškeré parametry stanovené </w:t>
      </w:r>
      <w:r>
        <w:rPr>
          <w:rFonts w:cs="Arial"/>
        </w:rPr>
        <w:t xml:space="preserve">zadávací dokumentací, </w:t>
      </w:r>
      <w:r w:rsidRPr="00345B73">
        <w:rPr>
          <w:rFonts w:cs="Arial"/>
          <w:i/>
        </w:rPr>
        <w:t>smlouvou</w:t>
      </w:r>
      <w:r w:rsidRPr="00345B73">
        <w:rPr>
          <w:rFonts w:cs="Arial"/>
        </w:rPr>
        <w:t xml:space="preserve"> a </w:t>
      </w:r>
      <w:r w:rsidRPr="00345B73">
        <w:rPr>
          <w:rFonts w:cs="Arial"/>
          <w:i/>
        </w:rPr>
        <w:t>přílohou smlouvy</w:t>
      </w:r>
      <w:r w:rsidRPr="00345B73">
        <w:rPr>
          <w:rFonts w:cs="Arial"/>
        </w:rPr>
        <w:t xml:space="preserve">.  </w:t>
      </w:r>
    </w:p>
    <w:p w:rsidR="00A16D05" w:rsidRPr="00D85F6D" w:rsidRDefault="00A16D05" w:rsidP="00A16D05">
      <w:pPr>
        <w:tabs>
          <w:tab w:val="left" w:pos="1418"/>
        </w:tabs>
        <w:spacing w:after="0"/>
        <w:jc w:val="both"/>
        <w:rPr>
          <w:rFonts w:cs="Arial"/>
          <w:color w:val="FF0000"/>
        </w:rPr>
      </w:pPr>
    </w:p>
    <w:p w:rsidR="00A16D05" w:rsidRDefault="00A16D05" w:rsidP="00A16D05">
      <w:pPr>
        <w:tabs>
          <w:tab w:val="left" w:pos="1418"/>
        </w:tabs>
        <w:spacing w:after="0"/>
        <w:jc w:val="both"/>
        <w:rPr>
          <w:rFonts w:cs="Arial"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VII.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Podmínky provádění díla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7.1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provede a dokončí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v rozsahu, kvalitě a termínech stanovených </w:t>
      </w:r>
      <w:r>
        <w:rPr>
          <w:rFonts w:cs="Arial"/>
        </w:rPr>
        <w:t xml:space="preserve">zadávací dokumentací, </w:t>
      </w:r>
      <w:r w:rsidRPr="00345B73">
        <w:rPr>
          <w:rFonts w:cs="Arial"/>
          <w:i/>
        </w:rPr>
        <w:t>smlouvou</w:t>
      </w:r>
      <w:r w:rsidRPr="00345B73">
        <w:rPr>
          <w:rFonts w:cs="Arial"/>
        </w:rPr>
        <w:t xml:space="preserve"> a její Příloh</w:t>
      </w:r>
      <w:r>
        <w:rPr>
          <w:rFonts w:cs="Arial"/>
        </w:rPr>
        <w:t>ou</w:t>
      </w:r>
      <w:r w:rsidRPr="00345B73">
        <w:rPr>
          <w:rFonts w:cs="Arial"/>
        </w:rPr>
        <w:t xml:space="preserve"> a dokončené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předá </w:t>
      </w:r>
      <w:r w:rsidRPr="00345B73">
        <w:rPr>
          <w:rFonts w:cs="Arial"/>
          <w:i/>
        </w:rPr>
        <w:t>objednateli</w:t>
      </w:r>
      <w:r w:rsidRPr="00345B73">
        <w:rPr>
          <w:rFonts w:cs="Arial"/>
        </w:rPr>
        <w:t xml:space="preserve">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7.2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je povinen provádět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odborně a s náležitou péčí, důkladností a odborností, v souladu se svými povinnostmi vyplývajícími ze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a obecně platných právních předpisů.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7.3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se zavazuje dohodnutým anebo přiměřeným způsobem při provádění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spolupůsobit a napomáhat, a to zejména včasným udělováním pokynů a rozhodnutí apod. </w:t>
      </w:r>
      <w:r w:rsidRPr="00121140">
        <w:rPr>
          <w:rFonts w:cs="Arial"/>
          <w:i/>
        </w:rPr>
        <w:t>Objednatel</w:t>
      </w:r>
      <w:r>
        <w:rPr>
          <w:rFonts w:cs="Arial"/>
        </w:rPr>
        <w:t xml:space="preserve"> se zavazuje poskytnout </w:t>
      </w:r>
      <w:r w:rsidRPr="00121140">
        <w:rPr>
          <w:rFonts w:cs="Arial"/>
          <w:i/>
        </w:rPr>
        <w:t>zhotoviteli</w:t>
      </w:r>
      <w:r>
        <w:rPr>
          <w:rFonts w:cs="Arial"/>
        </w:rPr>
        <w:t xml:space="preserve"> tisková data současně s podpisem této </w:t>
      </w:r>
      <w:r w:rsidRPr="00A1039C">
        <w:rPr>
          <w:rFonts w:cs="Arial"/>
          <w:i/>
        </w:rPr>
        <w:t>smlouvy</w:t>
      </w:r>
      <w:r>
        <w:rPr>
          <w:rFonts w:cs="Arial"/>
        </w:rPr>
        <w:t>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7.4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je oprávněn prostřednictvím osoby oprávněné jednat provádět průběžnou kontrolu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, má právo a povinnost sledovat a vyjadřovat se k provádění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, kontrolovat průběh a kvalitu prováděných prací. V případě závažných důvodů je oprávněn vydat pokyn k přerušení provádění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. </w:t>
      </w: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7.5</w:t>
      </w:r>
      <w:r w:rsidRPr="00345B73">
        <w:rPr>
          <w:rFonts w:cs="Arial"/>
        </w:rPr>
        <w:tab/>
        <w:t xml:space="preserve">Pokud se během realizace vyskytnou překážky bránící řádnému provedení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, je </w:t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povinen tuto skutečnost bez zbytečného odkladu oznámit </w:t>
      </w:r>
      <w:r w:rsidRPr="00345B73">
        <w:rPr>
          <w:rFonts w:cs="Arial"/>
          <w:i/>
        </w:rPr>
        <w:t>objednateli</w:t>
      </w:r>
      <w:r w:rsidRPr="00345B73">
        <w:rPr>
          <w:rFonts w:cs="Arial"/>
        </w:rPr>
        <w:t xml:space="preserve"> a navrhnout mu změnu provedení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. Dokud nebude smluvními stranami uzavřen dodatek obsahující řešení nově vzniklého stavu, je </w:t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oprávněn provádění </w:t>
      </w:r>
      <w:r w:rsidRPr="00345B73">
        <w:rPr>
          <w:rFonts w:cs="Arial"/>
          <w:i/>
        </w:rPr>
        <w:t xml:space="preserve">díla </w:t>
      </w:r>
      <w:r w:rsidRPr="00345B73">
        <w:rPr>
          <w:rFonts w:cs="Arial"/>
        </w:rPr>
        <w:t xml:space="preserve">přerušit. </w:t>
      </w: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VIII.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 xml:space="preserve">Vady </w:t>
      </w:r>
      <w:r w:rsidRPr="00345B73">
        <w:rPr>
          <w:rFonts w:cs="Arial"/>
          <w:b/>
          <w:i/>
        </w:rPr>
        <w:t>Díla</w:t>
      </w:r>
      <w:r w:rsidRPr="00345B73">
        <w:rPr>
          <w:rFonts w:cs="Arial"/>
          <w:b/>
        </w:rPr>
        <w:t xml:space="preserve"> a odpovědnost za vady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8.1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odpovídá za to, že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v době předání/převzetí má a po stanovenou dobu bude mít vlastnosti stanovené obecně závaznými předpisy, technickými normami a touto </w:t>
      </w:r>
      <w:r w:rsidRPr="00345B73">
        <w:rPr>
          <w:rFonts w:cs="Arial"/>
          <w:i/>
        </w:rPr>
        <w:t>smlouvou</w:t>
      </w:r>
      <w:r w:rsidRPr="00345B73">
        <w:rPr>
          <w:rFonts w:cs="Arial"/>
        </w:rPr>
        <w:t>, případně vlastnosti obvyklé, a dále že bude použitelné ke smluvenému účelu, jinak obvyklému účelu.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8.2</w:t>
      </w:r>
      <w:r w:rsidRPr="00345B73">
        <w:rPr>
          <w:rFonts w:cs="Arial"/>
        </w:rPr>
        <w:tab/>
        <w:t xml:space="preserve">Smluvní strany se dohodly na tom, že pro vady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platí ustanovení § </w:t>
      </w:r>
      <w:r w:rsidRPr="004F1BBD">
        <w:rPr>
          <w:rFonts w:cs="Arial"/>
        </w:rPr>
        <w:t xml:space="preserve">2615 </w:t>
      </w:r>
      <w:proofErr w:type="spellStart"/>
      <w:r w:rsidRPr="004F1BBD">
        <w:rPr>
          <w:rFonts w:cs="Arial"/>
        </w:rPr>
        <w:t>ansl</w:t>
      </w:r>
      <w:proofErr w:type="spellEnd"/>
      <w:r w:rsidRPr="004F1BBD">
        <w:rPr>
          <w:rFonts w:cs="Arial"/>
        </w:rPr>
        <w:t>. Občanského</w:t>
      </w:r>
      <w:r>
        <w:rPr>
          <w:rFonts w:cs="Arial"/>
        </w:rPr>
        <w:t xml:space="preserve"> zákoníku</w:t>
      </w:r>
      <w:r w:rsidRPr="00345B73">
        <w:rPr>
          <w:rFonts w:cs="Arial"/>
        </w:rPr>
        <w:t xml:space="preserve">. </w:t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je povinen opravit vady a nedodělky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, a to neprodleně poté, co se </w:t>
      </w:r>
      <w:r>
        <w:rPr>
          <w:rFonts w:cs="Arial"/>
        </w:rPr>
        <w:br/>
      </w:r>
      <w:r w:rsidRPr="00345B73">
        <w:rPr>
          <w:rFonts w:cs="Arial"/>
        </w:rPr>
        <w:t xml:space="preserve">o těchto vadách dozvěděl, nejpozději však do 30 dnů.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8.3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nenese odpovědnost za vady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vzniklé zaviněním </w:t>
      </w:r>
      <w:r w:rsidRPr="00345B73">
        <w:rPr>
          <w:rFonts w:cs="Arial"/>
          <w:i/>
        </w:rPr>
        <w:t>objednatele</w:t>
      </w:r>
      <w:r w:rsidRPr="00345B73">
        <w:rPr>
          <w:rFonts w:cs="Arial"/>
        </w:rPr>
        <w:t xml:space="preserve"> nebo třetích osob, zejména v případech, kdy </w:t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neprovádí stanoveným postupem údržbu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nebo do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neoprávněně zasáhl. </w:t>
      </w: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IX.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Smluvní pokuty</w:t>
      </w:r>
    </w:p>
    <w:p w:rsidR="00A16D05" w:rsidRPr="00D85F6D" w:rsidRDefault="00A16D05" w:rsidP="00A16D05">
      <w:pPr>
        <w:spacing w:after="0"/>
        <w:ind w:left="705" w:hanging="705"/>
        <w:jc w:val="both"/>
        <w:rPr>
          <w:rFonts w:cs="Arial"/>
          <w:color w:val="FF0000"/>
        </w:rPr>
      </w:pPr>
      <w:r w:rsidRPr="00345B73">
        <w:rPr>
          <w:rFonts w:cs="Arial"/>
        </w:rPr>
        <w:t>9.1</w:t>
      </w:r>
      <w:r w:rsidRPr="00345B73">
        <w:rPr>
          <w:rFonts w:cs="Arial"/>
        </w:rPr>
        <w:tab/>
        <w:t xml:space="preserve">V případě prodlení </w:t>
      </w:r>
      <w:r w:rsidRPr="00345B73">
        <w:rPr>
          <w:rFonts w:cs="Arial"/>
          <w:i/>
        </w:rPr>
        <w:t>zhotovitele</w:t>
      </w:r>
      <w:r w:rsidRPr="00345B73">
        <w:rPr>
          <w:rFonts w:cs="Arial"/>
        </w:rPr>
        <w:t xml:space="preserve"> s řádným a včasným termínem dokončení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této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, uhradí </w:t>
      </w:r>
      <w:r w:rsidRPr="00345B73">
        <w:rPr>
          <w:rFonts w:cs="Arial"/>
          <w:i/>
        </w:rPr>
        <w:t>zhotovitel objednateli</w:t>
      </w:r>
      <w:r w:rsidRPr="00345B73">
        <w:rPr>
          <w:rFonts w:cs="Arial"/>
        </w:rPr>
        <w:t xml:space="preserve"> smluvní pokutu ve výši 0,05% z celkové ceny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za každý den prodlení.</w:t>
      </w:r>
    </w:p>
    <w:p w:rsidR="00A16D05" w:rsidRPr="00345B73" w:rsidRDefault="00A16D05" w:rsidP="00A16D05">
      <w:pPr>
        <w:spacing w:after="0"/>
        <w:jc w:val="both"/>
        <w:rPr>
          <w:rFonts w:cs="Arial"/>
        </w:rPr>
      </w:pPr>
      <w:r w:rsidRPr="00345B73">
        <w:rPr>
          <w:rFonts w:cs="Arial"/>
        </w:rPr>
        <w:t>9.</w:t>
      </w:r>
      <w:r>
        <w:rPr>
          <w:rFonts w:cs="Arial"/>
        </w:rPr>
        <w:t>2</w:t>
      </w:r>
      <w:r w:rsidRPr="00345B73">
        <w:rPr>
          <w:rFonts w:cs="Arial"/>
        </w:rPr>
        <w:tab/>
        <w:t xml:space="preserve">Sjednáním smluvních pokut není dotčen nárok </w:t>
      </w:r>
      <w:r w:rsidRPr="00345B73">
        <w:rPr>
          <w:rFonts w:cs="Arial"/>
          <w:i/>
        </w:rPr>
        <w:t>objednatele</w:t>
      </w:r>
      <w:r w:rsidRPr="00345B73">
        <w:rPr>
          <w:rFonts w:cs="Arial"/>
        </w:rPr>
        <w:t xml:space="preserve"> na náhradu škody.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9.</w:t>
      </w:r>
      <w:r>
        <w:rPr>
          <w:rFonts w:cs="Arial"/>
        </w:rPr>
        <w:t>3</w:t>
      </w:r>
      <w:r w:rsidRPr="00345B73">
        <w:rPr>
          <w:rFonts w:cs="Arial"/>
        </w:rPr>
        <w:t xml:space="preserve"> </w:t>
      </w:r>
      <w:r w:rsidRPr="00345B73">
        <w:rPr>
          <w:rFonts w:cs="Arial"/>
        </w:rPr>
        <w:tab/>
        <w:t>Smluvní st</w:t>
      </w:r>
      <w:r>
        <w:rPr>
          <w:rFonts w:cs="Arial"/>
        </w:rPr>
        <w:t>r</w:t>
      </w:r>
      <w:r w:rsidRPr="00345B73">
        <w:rPr>
          <w:rFonts w:cs="Arial"/>
        </w:rPr>
        <w:t>any prohlašují, že sjednaná výše smluvních pokut je přiměřená významu zajištěné právní povinnosti.</w:t>
      </w:r>
    </w:p>
    <w:p w:rsidR="00A16D05" w:rsidRPr="00D85F6D" w:rsidRDefault="00A16D05" w:rsidP="00A16D05">
      <w:pPr>
        <w:spacing w:after="0"/>
        <w:jc w:val="both"/>
        <w:rPr>
          <w:rFonts w:cs="Arial"/>
          <w:b/>
          <w:color w:val="FF0000"/>
        </w:rPr>
      </w:pPr>
    </w:p>
    <w:p w:rsidR="00A16D05" w:rsidRPr="00D85F6D" w:rsidRDefault="00A16D05" w:rsidP="00A16D05">
      <w:pPr>
        <w:spacing w:after="0"/>
        <w:jc w:val="both"/>
        <w:rPr>
          <w:rFonts w:cs="Arial"/>
          <w:b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X.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Odstoupení od smlouvy</w:t>
      </w:r>
    </w:p>
    <w:p w:rsidR="00A16D05" w:rsidRPr="00345B73" w:rsidRDefault="00A16D05" w:rsidP="00A16D05">
      <w:pPr>
        <w:spacing w:after="0"/>
        <w:jc w:val="both"/>
        <w:rPr>
          <w:rFonts w:cs="Arial"/>
        </w:rPr>
      </w:pPr>
      <w:r w:rsidRPr="00345B73">
        <w:rPr>
          <w:rFonts w:cs="Arial"/>
        </w:rPr>
        <w:t>10.1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Objednate</w:t>
      </w:r>
      <w:r w:rsidRPr="00345B73">
        <w:rPr>
          <w:rFonts w:cs="Arial"/>
        </w:rPr>
        <w:t xml:space="preserve">l má právo odstoupit od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>, a to zcela i částečně, jestliže:</w:t>
      </w:r>
    </w:p>
    <w:p w:rsidR="00A16D05" w:rsidRPr="00345B73" w:rsidRDefault="00A16D05" w:rsidP="00A16D05">
      <w:pPr>
        <w:spacing w:after="0"/>
        <w:ind w:left="1560" w:hanging="851"/>
        <w:jc w:val="both"/>
        <w:rPr>
          <w:rFonts w:cs="Arial"/>
        </w:rPr>
      </w:pPr>
      <w:r w:rsidRPr="00345B73">
        <w:rPr>
          <w:rFonts w:cs="Arial"/>
        </w:rPr>
        <w:t>10.1.1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, přes písemné upozornění </w:t>
      </w:r>
      <w:r w:rsidRPr="00345B73">
        <w:rPr>
          <w:rFonts w:cs="Arial"/>
          <w:i/>
        </w:rPr>
        <w:t>objednatele</w:t>
      </w:r>
      <w:r w:rsidRPr="00345B73">
        <w:rPr>
          <w:rFonts w:cs="Arial"/>
        </w:rPr>
        <w:t xml:space="preserve">, provádí </w:t>
      </w:r>
      <w:r w:rsidRPr="00345B73">
        <w:rPr>
          <w:rFonts w:cs="Arial"/>
          <w:i/>
        </w:rPr>
        <w:t>dílo</w:t>
      </w:r>
      <w:r w:rsidRPr="00345B73">
        <w:rPr>
          <w:rFonts w:cs="Arial"/>
        </w:rPr>
        <w:t xml:space="preserve"> v hrubém rozporu s touto </w:t>
      </w:r>
      <w:r w:rsidRPr="00345B73">
        <w:rPr>
          <w:rFonts w:cs="Arial"/>
          <w:i/>
        </w:rPr>
        <w:t>smlouvou</w:t>
      </w:r>
      <w:r w:rsidRPr="00345B73">
        <w:rPr>
          <w:rFonts w:cs="Arial"/>
        </w:rPr>
        <w:t xml:space="preserve">, zejména používá na zhotovení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 xml:space="preserve"> materiály a zařízení, které jsou v rozporu s požadovanou kvalitou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>.</w:t>
      </w:r>
    </w:p>
    <w:p w:rsidR="00A16D05" w:rsidRDefault="00A16D05" w:rsidP="00A16D05">
      <w:pPr>
        <w:spacing w:after="0"/>
        <w:ind w:left="1560" w:hanging="851"/>
        <w:jc w:val="both"/>
        <w:rPr>
          <w:rFonts w:cs="Arial"/>
        </w:rPr>
      </w:pPr>
      <w:r w:rsidRPr="00345B73">
        <w:rPr>
          <w:rFonts w:cs="Arial"/>
        </w:rPr>
        <w:t>10.1.2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je v jím zaviněném prodlení delším </w:t>
      </w:r>
      <w:r>
        <w:rPr>
          <w:rFonts w:cs="Arial"/>
        </w:rPr>
        <w:t xml:space="preserve">než </w:t>
      </w:r>
      <w:r w:rsidRPr="00345B73">
        <w:rPr>
          <w:rFonts w:cs="Arial"/>
        </w:rPr>
        <w:t xml:space="preserve">30 kalendářních dnů s provedením </w:t>
      </w:r>
      <w:r w:rsidRPr="00345B73">
        <w:rPr>
          <w:rFonts w:cs="Arial"/>
          <w:i/>
        </w:rPr>
        <w:t>díla</w:t>
      </w:r>
      <w:r w:rsidRPr="00345B73">
        <w:rPr>
          <w:rFonts w:cs="Arial"/>
        </w:rPr>
        <w:t>.</w:t>
      </w:r>
    </w:p>
    <w:p w:rsidR="00A16D05" w:rsidRDefault="00A16D05" w:rsidP="00A16D05">
      <w:pPr>
        <w:spacing w:after="0"/>
        <w:ind w:left="1560" w:hanging="851"/>
        <w:jc w:val="both"/>
        <w:rPr>
          <w:rFonts w:cs="Arial"/>
        </w:rPr>
      </w:pPr>
      <w:r>
        <w:rPr>
          <w:rFonts w:cs="Arial"/>
        </w:rPr>
        <w:t>10.1.3.    Došlo k překročení ceny.</w:t>
      </w:r>
    </w:p>
    <w:p w:rsidR="00A16D05" w:rsidRPr="00345B73" w:rsidRDefault="00A16D05" w:rsidP="00A16D05">
      <w:pPr>
        <w:spacing w:after="0"/>
        <w:ind w:left="1560" w:hanging="851"/>
        <w:jc w:val="both"/>
        <w:rPr>
          <w:rFonts w:cs="Arial"/>
        </w:rPr>
      </w:pPr>
      <w:r>
        <w:rPr>
          <w:rFonts w:cs="Arial"/>
        </w:rPr>
        <w:t xml:space="preserve">10.1.4.  Je plnění provedené s vadami bránícími jeho řádnému užívání, případně s vadami neodstranitelnými, nebo plnění není splněno vůbec či nedojde ani k zahájení plnění.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ab/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10.</w:t>
      </w:r>
      <w:r>
        <w:rPr>
          <w:rFonts w:cs="Arial"/>
        </w:rPr>
        <w:t>2</w:t>
      </w:r>
      <w:r w:rsidRPr="00345B73">
        <w:rPr>
          <w:rFonts w:cs="Arial"/>
        </w:rPr>
        <w:tab/>
        <w:t xml:space="preserve">Ustanovení bodu 10.1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nevylučuje odstoupení od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z důvodů stanovených zákonem.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10.</w:t>
      </w:r>
      <w:r>
        <w:rPr>
          <w:rFonts w:cs="Arial"/>
        </w:rPr>
        <w:t>3</w:t>
      </w:r>
      <w:r w:rsidRPr="00345B73">
        <w:rPr>
          <w:rFonts w:cs="Arial"/>
        </w:rPr>
        <w:tab/>
        <w:t xml:space="preserve">Odstoupení od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musí mít vždy písemnou formu a musí být doručeno druhé smluvní straně, přičemž účinky odstoupení od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nastávají dnem doručení tohoto písemného oznámení. </w:t>
      </w:r>
    </w:p>
    <w:p w:rsidR="00A16D05" w:rsidRPr="00D85F6D" w:rsidRDefault="00A16D05" w:rsidP="00A16D05">
      <w:pPr>
        <w:spacing w:after="0"/>
        <w:ind w:left="705" w:hanging="705"/>
        <w:jc w:val="both"/>
        <w:rPr>
          <w:rFonts w:cs="Arial"/>
          <w:b/>
          <w:color w:val="FF0000"/>
        </w:rPr>
      </w:pPr>
    </w:p>
    <w:p w:rsidR="00A16D05" w:rsidRDefault="00A16D05" w:rsidP="00A16D05">
      <w:pPr>
        <w:spacing w:after="0"/>
        <w:rPr>
          <w:rFonts w:cs="Arial"/>
          <w:b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XI.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 xml:space="preserve"> </w:t>
      </w:r>
      <w:r>
        <w:rPr>
          <w:rFonts w:cs="Arial"/>
          <w:b/>
        </w:rPr>
        <w:t>D</w:t>
      </w:r>
      <w:r w:rsidRPr="00345B73">
        <w:rPr>
          <w:rFonts w:cs="Arial"/>
          <w:b/>
        </w:rPr>
        <w:t>ůvěrné informace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11.1</w:t>
      </w:r>
      <w:r w:rsidRPr="00345B73">
        <w:rPr>
          <w:rFonts w:cs="Arial"/>
        </w:rPr>
        <w:tab/>
      </w:r>
      <w:r>
        <w:rPr>
          <w:rFonts w:cs="Arial"/>
        </w:rPr>
        <w:t xml:space="preserve">Zhotovitel se zavazuje během plnění smlouvy i po jejím ukončení zachovávat mlčenlivost o všech skutečnostech, o kterých se dozví od objednatele v souvislosti s plněním smlouvy.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11.2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se zavazuje ve smyslu ustanovení § </w:t>
      </w:r>
      <w:smartTag w:uri="urn:schemas-microsoft-com:office:smarttags" w:element="metricconverter">
        <w:smartTagPr>
          <w:attr w:name="ProductID" w:val="14 a"/>
        </w:smartTagPr>
        <w:r w:rsidRPr="00345B73">
          <w:rPr>
            <w:rFonts w:cs="Arial"/>
          </w:rPr>
          <w:t>14 a</w:t>
        </w:r>
      </w:smartTag>
      <w:r w:rsidRPr="00345B73">
        <w:rPr>
          <w:rFonts w:cs="Arial"/>
        </w:rPr>
        <w:t xml:space="preserve"> 15 zákona č. 101/2000 Sb., o ochraně osobních údajů a o změně některých zákonů, zpracovávat osobní údaje pouze za podmínek </w:t>
      </w:r>
      <w:r>
        <w:rPr>
          <w:rFonts w:cs="Arial"/>
        </w:rPr>
        <w:br/>
      </w:r>
      <w:r w:rsidRPr="00345B73">
        <w:rPr>
          <w:rFonts w:cs="Arial"/>
        </w:rPr>
        <w:t xml:space="preserve">a v rozsahu stanoveném </w:t>
      </w:r>
      <w:r w:rsidRPr="00345B73">
        <w:rPr>
          <w:rFonts w:cs="Arial"/>
          <w:i/>
        </w:rPr>
        <w:t>objednatelem</w:t>
      </w:r>
      <w:r w:rsidRPr="00345B73">
        <w:rPr>
          <w:rFonts w:cs="Arial"/>
        </w:rPr>
        <w:t xml:space="preserve">, zachovávat mlčenlivost o osobních údajích </w:t>
      </w:r>
      <w:r>
        <w:rPr>
          <w:rFonts w:cs="Arial"/>
        </w:rPr>
        <w:br/>
      </w:r>
      <w:r w:rsidRPr="00345B73">
        <w:rPr>
          <w:rFonts w:cs="Arial"/>
        </w:rPr>
        <w:t>a o bezpečnostních opatřeních, jejichž zveřejnění by ohrozilo zabezpečení osobních údajů. Povinnost mlčenlivosti trvá i po skončení příslušných prací.</w:t>
      </w:r>
    </w:p>
    <w:p w:rsidR="00A16D05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XII.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 xml:space="preserve">Licenční ujednání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12.1</w:t>
      </w:r>
      <w:r w:rsidRPr="00345B73">
        <w:rPr>
          <w:rFonts w:cs="Arial"/>
        </w:rPr>
        <w:tab/>
      </w:r>
      <w:r w:rsidRPr="005338F5">
        <w:rPr>
          <w:rFonts w:cs="Arial"/>
          <w:i/>
        </w:rPr>
        <w:t>Objednatel</w:t>
      </w:r>
      <w:r>
        <w:rPr>
          <w:rFonts w:cs="Arial"/>
        </w:rPr>
        <w:t xml:space="preserve"> disponuje autorskými právy či právy užití k tiskovým datům pro tisk brožur a map. </w:t>
      </w:r>
      <w:r w:rsidRPr="00345B73">
        <w:rPr>
          <w:rFonts w:cs="Arial"/>
        </w:rPr>
        <w:t xml:space="preserve"> </w:t>
      </w:r>
    </w:p>
    <w:p w:rsidR="00A16D05" w:rsidRPr="00D85F6D" w:rsidRDefault="00A16D05" w:rsidP="00A16D05">
      <w:pPr>
        <w:spacing w:after="0"/>
        <w:jc w:val="both"/>
        <w:rPr>
          <w:rFonts w:cs="Arial"/>
          <w:color w:val="FF0000"/>
        </w:rPr>
      </w:pPr>
    </w:p>
    <w:p w:rsidR="00A16D05" w:rsidRPr="00D85F6D" w:rsidRDefault="00A16D05" w:rsidP="00A16D05">
      <w:pPr>
        <w:spacing w:after="0"/>
        <w:rPr>
          <w:rFonts w:cs="Arial"/>
          <w:b/>
          <w:color w:val="FF0000"/>
        </w:rPr>
      </w:pP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Článek XIII.</w:t>
      </w:r>
    </w:p>
    <w:p w:rsidR="00A16D05" w:rsidRPr="00345B73" w:rsidRDefault="00A16D05" w:rsidP="00A16D05">
      <w:pPr>
        <w:spacing w:after="0"/>
        <w:jc w:val="center"/>
        <w:rPr>
          <w:rFonts w:cs="Arial"/>
          <w:b/>
        </w:rPr>
      </w:pPr>
      <w:r w:rsidRPr="00345B73">
        <w:rPr>
          <w:rFonts w:cs="Arial"/>
          <w:b/>
        </w:rPr>
        <w:t>Závěrečná ustanovení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13.1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Smlouvu</w:t>
      </w:r>
      <w:r w:rsidRPr="00345B73">
        <w:rPr>
          <w:rFonts w:cs="Arial"/>
        </w:rPr>
        <w:t xml:space="preserve"> lze měnit nebo doplňovat pouze písemnými, po sobě jdoucími číslovanými dodatky, podepsanými oprávněnými zástupci smluvních stran.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13.2</w:t>
      </w:r>
      <w:r w:rsidRPr="00345B73">
        <w:rPr>
          <w:rFonts w:cs="Arial"/>
        </w:rPr>
        <w:tab/>
      </w:r>
      <w:r w:rsidRPr="00345B73">
        <w:rPr>
          <w:rFonts w:cs="Arial"/>
          <w:i/>
        </w:rPr>
        <w:t>Zhotovitel</w:t>
      </w:r>
      <w:r w:rsidRPr="00345B73">
        <w:rPr>
          <w:rFonts w:cs="Arial"/>
        </w:rPr>
        <w:t xml:space="preserve"> je povinen uchovávat po dobu 10 let od skončení plnění zakázky doklady související s plněním této zakázky.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13.3</w:t>
      </w:r>
      <w:r w:rsidRPr="00345B73">
        <w:rPr>
          <w:rFonts w:cs="Arial"/>
        </w:rPr>
        <w:tab/>
        <w:t xml:space="preserve">V záležitostech touto </w:t>
      </w:r>
      <w:r w:rsidRPr="00345B73">
        <w:rPr>
          <w:rFonts w:cs="Arial"/>
          <w:i/>
        </w:rPr>
        <w:t>smlouvou</w:t>
      </w:r>
      <w:r w:rsidRPr="00345B73">
        <w:rPr>
          <w:rFonts w:cs="Arial"/>
        </w:rPr>
        <w:t xml:space="preserve"> přímo neupravených se smluvní strany dohodly, že se jejich vzájemná práva a povinnosti budou řídit příslušnými ustanoveními zákona č. </w:t>
      </w:r>
      <w:r>
        <w:rPr>
          <w:rFonts w:cs="Arial"/>
        </w:rPr>
        <w:t xml:space="preserve"> 89/2012 Sb., občanský zákoník </w:t>
      </w:r>
      <w:r w:rsidRPr="00345B73">
        <w:rPr>
          <w:rFonts w:cs="Arial"/>
        </w:rPr>
        <w:t xml:space="preserve">ke dni podpisu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>.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13.4</w:t>
      </w:r>
      <w:r w:rsidRPr="00345B73">
        <w:rPr>
          <w:rFonts w:cs="Arial"/>
        </w:rPr>
        <w:tab/>
        <w:t xml:space="preserve">Smluvní strany se zavazují pokusit se vždy o smírné řešení všech sporů ze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. Nedojdou-li ke smírnému vyřešení věci, rozhodne na návrh jedné ze smluvních stran soud k rozhodování věcně a místně příslušný dle ustanovení zák. č. 99/1963 Sb., občanský soudní řád v platném znění.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13.5</w:t>
      </w:r>
      <w:r w:rsidRPr="00345B73">
        <w:rPr>
          <w:rFonts w:cs="Arial"/>
        </w:rPr>
        <w:tab/>
        <w:t xml:space="preserve">Pokud by se kterékoliv z ustanovení této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 stalo podle platného práva v jakémkoliv ohledu neplatným, neúčinným nebo protiprávním, nebude tím dotčena nebo ovlivněna platnost, účinnost nebo právní bezvadnost ostatních ujednání této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. Jakákoliv vada této </w:t>
      </w:r>
      <w:r w:rsidRPr="00345B73">
        <w:rPr>
          <w:rFonts w:cs="Arial"/>
          <w:i/>
        </w:rPr>
        <w:t>smlouvy</w:t>
      </w:r>
      <w:r w:rsidRPr="00345B73">
        <w:rPr>
          <w:rFonts w:cs="Arial"/>
        </w:rPr>
        <w:t xml:space="preserve">, která by měla původ v takovéto neplatnosti nebo neúčinnosti, bude ošetřena dodatkem k této </w:t>
      </w:r>
      <w:r w:rsidRPr="00345B73">
        <w:rPr>
          <w:rFonts w:cs="Arial"/>
          <w:i/>
        </w:rPr>
        <w:t>smlouvě</w:t>
      </w:r>
      <w:r w:rsidRPr="00345B73">
        <w:rPr>
          <w:rFonts w:cs="Arial"/>
        </w:rPr>
        <w:t xml:space="preserve">. </w:t>
      </w:r>
    </w:p>
    <w:p w:rsidR="00A16D05" w:rsidRPr="00345B73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13.6</w:t>
      </w:r>
      <w:r w:rsidRPr="00345B73">
        <w:rPr>
          <w:rFonts w:cs="Arial"/>
        </w:rPr>
        <w:tab/>
        <w:t xml:space="preserve">Tato </w:t>
      </w:r>
      <w:r w:rsidRPr="00345B73">
        <w:rPr>
          <w:rFonts w:cs="Arial"/>
          <w:i/>
        </w:rPr>
        <w:t>smlouva</w:t>
      </w:r>
      <w:r w:rsidRPr="00345B73">
        <w:rPr>
          <w:rFonts w:cs="Arial"/>
        </w:rPr>
        <w:t xml:space="preserve"> se vyhotovuje ve </w:t>
      </w:r>
      <w:r>
        <w:rPr>
          <w:rFonts w:cs="Arial"/>
        </w:rPr>
        <w:t>3</w:t>
      </w:r>
      <w:r w:rsidRPr="00345B73">
        <w:rPr>
          <w:rFonts w:cs="Arial"/>
        </w:rPr>
        <w:t xml:space="preserve"> stejnopisech s platností originálu, z nichž </w:t>
      </w:r>
      <w:r w:rsidRPr="00345B73">
        <w:rPr>
          <w:rFonts w:cs="Arial"/>
          <w:i/>
        </w:rPr>
        <w:t>zhotovitel</w:t>
      </w:r>
      <w:r>
        <w:rPr>
          <w:rFonts w:cs="Arial"/>
          <w:i/>
        </w:rPr>
        <w:t xml:space="preserve"> </w:t>
      </w:r>
      <w:r w:rsidRPr="00E15695">
        <w:rPr>
          <w:rFonts w:cs="Arial"/>
        </w:rPr>
        <w:t>o</w:t>
      </w:r>
      <w:r>
        <w:rPr>
          <w:rFonts w:cs="Arial"/>
        </w:rPr>
        <w:t>bdrží 1 vyhotovení</w:t>
      </w:r>
      <w:r w:rsidRPr="00345B73">
        <w:rPr>
          <w:rFonts w:cs="Arial"/>
        </w:rPr>
        <w:t xml:space="preserve"> </w:t>
      </w:r>
      <w:r>
        <w:rPr>
          <w:rFonts w:cs="Arial"/>
        </w:rPr>
        <w:t>a</w:t>
      </w:r>
      <w:r w:rsidRPr="00345B73">
        <w:rPr>
          <w:rFonts w:cs="Arial"/>
        </w:rPr>
        <w:t xml:space="preserve"> </w:t>
      </w:r>
      <w:r w:rsidRPr="00345B73">
        <w:rPr>
          <w:rFonts w:cs="Arial"/>
          <w:i/>
        </w:rPr>
        <w:t>objednatel</w:t>
      </w:r>
      <w:r w:rsidRPr="00345B73">
        <w:rPr>
          <w:rFonts w:cs="Arial"/>
        </w:rPr>
        <w:t xml:space="preserve"> obdrží </w:t>
      </w:r>
      <w:r>
        <w:rPr>
          <w:rFonts w:cs="Arial"/>
        </w:rPr>
        <w:t>2 vyhotovení</w:t>
      </w:r>
      <w:r w:rsidRPr="00345B73">
        <w:rPr>
          <w:rFonts w:cs="Arial"/>
        </w:rPr>
        <w:t xml:space="preserve">.  </w:t>
      </w:r>
    </w:p>
    <w:p w:rsidR="00A16D05" w:rsidRPr="00965B1F" w:rsidRDefault="00A16D05" w:rsidP="00A16D05">
      <w:pPr>
        <w:spacing w:after="0"/>
        <w:ind w:left="705" w:hanging="705"/>
        <w:jc w:val="both"/>
        <w:rPr>
          <w:rFonts w:cs="Arial"/>
        </w:rPr>
      </w:pPr>
      <w:r w:rsidRPr="00345B73">
        <w:rPr>
          <w:rFonts w:cs="Arial"/>
        </w:rPr>
        <w:t>13.7</w:t>
      </w:r>
      <w:r w:rsidRPr="00345B73">
        <w:rPr>
          <w:rFonts w:cs="Arial"/>
        </w:rPr>
        <w:tab/>
      </w:r>
      <w:r w:rsidRPr="00965B1F">
        <w:rPr>
          <w:rFonts w:cs="Arial"/>
        </w:rPr>
        <w:t>Tato smlouva nabývá platnosti a účinnosti dnem jejího podpisu smluvními stranami, pok</w:t>
      </w:r>
      <w:r>
        <w:rPr>
          <w:rFonts w:cs="Arial"/>
        </w:rPr>
        <w:t xml:space="preserve">ud zvláštní právní předpis, </w:t>
      </w:r>
      <w:proofErr w:type="gramStart"/>
      <w:r>
        <w:rPr>
          <w:rFonts w:cs="Arial"/>
        </w:rPr>
        <w:t>zejm.</w:t>
      </w:r>
      <w:r w:rsidRPr="00965B1F">
        <w:rPr>
          <w:rFonts w:cs="Arial"/>
        </w:rPr>
        <w:t xml:space="preserve"> </w:t>
      </w:r>
      <w:proofErr w:type="spellStart"/>
      <w:r w:rsidRPr="00965B1F">
        <w:rPr>
          <w:rFonts w:cs="Arial"/>
        </w:rPr>
        <w:t>z.č</w:t>
      </w:r>
      <w:proofErr w:type="spellEnd"/>
      <w:r w:rsidRPr="00965B1F">
        <w:rPr>
          <w:rFonts w:cs="Arial"/>
        </w:rPr>
        <w:t>.</w:t>
      </w:r>
      <w:proofErr w:type="gramEnd"/>
      <w:r w:rsidRPr="00965B1F">
        <w:rPr>
          <w:rFonts w:cs="Arial"/>
        </w:rPr>
        <w:t xml:space="preserve"> 340/2015 Sb., o zvláštních podmínkách účinnosti některých smluv, uveřejňování těchto smluv a o registru smluv, nestanoví účinnosti jinak.  </w:t>
      </w:r>
    </w:p>
    <w:p w:rsidR="00A16D05" w:rsidRDefault="00A16D05" w:rsidP="00A16D05">
      <w:pPr>
        <w:spacing w:after="60"/>
        <w:jc w:val="both"/>
      </w:pPr>
    </w:p>
    <w:p w:rsidR="00A16D05" w:rsidRPr="00EC2F3F" w:rsidRDefault="00A16D05" w:rsidP="00A16D0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Pr="00EC2F3F">
        <w:rPr>
          <w:rFonts w:cs="Arial"/>
          <w:b/>
        </w:rPr>
        <w:t>Článek XIV.</w:t>
      </w:r>
    </w:p>
    <w:p w:rsidR="00A16D05" w:rsidRPr="00EC2F3F" w:rsidRDefault="00A16D05" w:rsidP="00A16D05">
      <w:pPr>
        <w:spacing w:after="0"/>
        <w:jc w:val="center"/>
        <w:rPr>
          <w:rFonts w:cs="Arial"/>
          <w:b/>
        </w:rPr>
      </w:pPr>
      <w:r w:rsidRPr="00EC2F3F">
        <w:rPr>
          <w:rFonts w:cs="Arial"/>
          <w:b/>
        </w:rPr>
        <w:t>Závěrečná prohlášení smluvních stran</w:t>
      </w: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  <w:r w:rsidRPr="00EC2F3F">
        <w:rPr>
          <w:rFonts w:cs="Arial"/>
        </w:rPr>
        <w:t>14.1</w:t>
      </w:r>
      <w:r w:rsidRPr="00EC2F3F">
        <w:rPr>
          <w:rFonts w:cs="Arial"/>
        </w:rPr>
        <w:tab/>
        <w:t xml:space="preserve">Smluvní strany prohlašují, že jsou způsobilé k právním úkonům a před podpisem tuto </w:t>
      </w:r>
      <w:r w:rsidRPr="00EC2F3F">
        <w:rPr>
          <w:rFonts w:cs="Arial"/>
          <w:i/>
        </w:rPr>
        <w:t>smlouvu</w:t>
      </w:r>
      <w:r w:rsidRPr="00EC2F3F">
        <w:rPr>
          <w:rFonts w:cs="Arial"/>
        </w:rPr>
        <w:t xml:space="preserve"> přečetly, že je sepsána podle jejich pravé a svobodné vůle, určitě, vážně a srozumitelně, nikoli pod nátlakem, v tísni nebo za nápadně nevýhodných podmínek a na důkaz toho připojují své vlastnoruční podpisy. </w:t>
      </w: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</w:p>
    <w:p w:rsidR="00A16D05" w:rsidRDefault="00A16D05" w:rsidP="00A16D05">
      <w:pPr>
        <w:spacing w:after="0"/>
        <w:ind w:left="705" w:hanging="705"/>
        <w:jc w:val="both"/>
        <w:rPr>
          <w:rFonts w:cs="Arial"/>
        </w:rPr>
      </w:pPr>
    </w:p>
    <w:p w:rsidR="00A16D05" w:rsidRPr="00EC2F3F" w:rsidRDefault="00A16D05" w:rsidP="00A16D05">
      <w:pPr>
        <w:spacing w:after="60"/>
        <w:jc w:val="both"/>
      </w:pPr>
      <w:r w:rsidRPr="00EC2F3F">
        <w:t>V</w:t>
      </w:r>
      <w:r>
        <w:t> Rychnově nad Kněžnou</w:t>
      </w:r>
      <w:r w:rsidRPr="00EC2F3F">
        <w:t xml:space="preserve"> dne  </w:t>
      </w:r>
    </w:p>
    <w:p w:rsidR="00A16D05" w:rsidRPr="00EC2F3F" w:rsidRDefault="00A16D05" w:rsidP="00A16D05">
      <w:pPr>
        <w:spacing w:after="60"/>
        <w:jc w:val="right"/>
      </w:pPr>
      <w:r w:rsidRPr="00EC2F3F">
        <w:t>………………………………….</w:t>
      </w:r>
    </w:p>
    <w:p w:rsidR="00A16D05" w:rsidRPr="00EC2F3F" w:rsidRDefault="00A16D05" w:rsidP="00A16D05">
      <w:pPr>
        <w:spacing w:after="60"/>
        <w:jc w:val="right"/>
      </w:pPr>
      <w:r>
        <w:t>Miroslav Kopecký, jednatel</w:t>
      </w:r>
    </w:p>
    <w:p w:rsidR="00A75983" w:rsidRPr="00A75983" w:rsidRDefault="00A16D05" w:rsidP="00A759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983" w:rsidRPr="00A75983">
        <w:t>UNIPRINT, s.r.o.</w:t>
      </w:r>
    </w:p>
    <w:p w:rsidR="00A16D05" w:rsidRDefault="00A16D05" w:rsidP="00A16D05">
      <w:pPr>
        <w:spacing w:after="60"/>
        <w:jc w:val="both"/>
      </w:pPr>
    </w:p>
    <w:p w:rsidR="00A16D05" w:rsidRPr="00EC2F3F" w:rsidRDefault="00A16D05" w:rsidP="00A16D05">
      <w:pPr>
        <w:spacing w:after="60"/>
        <w:jc w:val="both"/>
      </w:pPr>
      <w:r w:rsidRPr="00EC2F3F">
        <w:t>V</w:t>
      </w:r>
      <w:r>
        <w:t> Hradci Králové</w:t>
      </w:r>
      <w:r w:rsidRPr="00EC2F3F">
        <w:t xml:space="preserve"> dne ……………………………………. </w:t>
      </w:r>
    </w:p>
    <w:p w:rsidR="00A16D05" w:rsidRPr="00EC2F3F" w:rsidRDefault="00A16D05" w:rsidP="00A16D05">
      <w:pPr>
        <w:spacing w:after="60"/>
        <w:jc w:val="both"/>
      </w:pPr>
    </w:p>
    <w:p w:rsidR="00A16D05" w:rsidRPr="00EC2F3F" w:rsidRDefault="00A16D05" w:rsidP="00A16D05">
      <w:pPr>
        <w:spacing w:after="60"/>
        <w:jc w:val="both"/>
      </w:pPr>
    </w:p>
    <w:p w:rsidR="00A16D05" w:rsidRPr="00EC2F3F" w:rsidRDefault="00A16D05" w:rsidP="00A16D05">
      <w:pPr>
        <w:spacing w:after="60"/>
        <w:jc w:val="right"/>
      </w:pPr>
      <w:r w:rsidRPr="00EC2F3F">
        <w:t>………………………………….</w:t>
      </w:r>
    </w:p>
    <w:p w:rsidR="00A16D05" w:rsidRPr="00AB4E26" w:rsidRDefault="00A16D05" w:rsidP="00A16D05">
      <w:pPr>
        <w:spacing w:after="60"/>
        <w:jc w:val="right"/>
      </w:pPr>
      <w:r w:rsidRPr="00AB4E26">
        <w:t xml:space="preserve">PhDr. Jiří Štěpán, Ph.D. </w:t>
      </w:r>
    </w:p>
    <w:p w:rsidR="00A16D05" w:rsidRPr="00AB4E26" w:rsidRDefault="00A16D05" w:rsidP="00A16D05">
      <w:pPr>
        <w:spacing w:after="60"/>
        <w:jc w:val="right"/>
      </w:pPr>
      <w:r w:rsidRPr="00AB4E26">
        <w:t>hejtman</w:t>
      </w:r>
    </w:p>
    <w:p w:rsidR="00A16D05" w:rsidRDefault="00A16D05" w:rsidP="00A16D05">
      <w:pPr>
        <w:spacing w:after="60"/>
        <w:jc w:val="right"/>
      </w:pPr>
      <w:r w:rsidRPr="00AB4E26">
        <w:t>Královéhradecký kraj</w:t>
      </w:r>
    </w:p>
    <w:p w:rsidR="00A16D05" w:rsidRDefault="00A16D05" w:rsidP="00A16D05">
      <w:pPr>
        <w:spacing w:after="60"/>
        <w:jc w:val="right"/>
        <w:sectPr w:rsidR="00A16D05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D05" w:rsidRDefault="00A16D05" w:rsidP="00A16D05">
      <w:pPr>
        <w:spacing w:after="60"/>
        <w:jc w:val="right"/>
      </w:pPr>
    </w:p>
    <w:p w:rsidR="00A16D05" w:rsidRDefault="00A16D05" w:rsidP="00A16D05">
      <w:pPr>
        <w:pStyle w:val="Normlnpsmo"/>
        <w:tabs>
          <w:tab w:val="left" w:pos="1125"/>
        </w:tabs>
        <w:spacing w:after="60" w:line="276" w:lineRule="auto"/>
        <w:ind w:left="0" w:firstLine="0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Příloha smlouvy o dílo</w:t>
      </w:r>
    </w:p>
    <w:p w:rsidR="00A16D05" w:rsidRDefault="00A16D05" w:rsidP="00A16D05">
      <w:pPr>
        <w:pStyle w:val="Normlnpsmo"/>
        <w:tabs>
          <w:tab w:val="left" w:pos="1125"/>
        </w:tabs>
        <w:spacing w:after="60" w:line="276" w:lineRule="auto"/>
        <w:ind w:left="0" w:firstLine="0"/>
        <w:rPr>
          <w:rFonts w:ascii="Calibri" w:hAnsi="Calibri"/>
          <w:b/>
          <w:sz w:val="22"/>
          <w:szCs w:val="22"/>
          <w:lang w:val="cs-CZ"/>
        </w:rPr>
      </w:pPr>
    </w:p>
    <w:p w:rsidR="00A16D05" w:rsidRDefault="00A16D05" w:rsidP="00A16D05">
      <w:pPr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Technická</w:t>
      </w:r>
      <w:r w:rsidRPr="0015655B">
        <w:rPr>
          <w:rFonts w:cs="Arial"/>
          <w:b/>
          <w:u w:val="single"/>
        </w:rPr>
        <w:t xml:space="preserve"> specifikace</w:t>
      </w:r>
      <w:r>
        <w:rPr>
          <w:rFonts w:cs="Arial"/>
          <w:b/>
          <w:u w:val="single"/>
        </w:rPr>
        <w:t xml:space="preserve"> zakázky</w:t>
      </w:r>
    </w:p>
    <w:p w:rsidR="00A16D05" w:rsidRPr="0015655B" w:rsidRDefault="00A16D05" w:rsidP="00A16D05">
      <w:pPr>
        <w:pStyle w:val="Odstavecseseznamem"/>
        <w:spacing w:after="0" w:line="240" w:lineRule="auto"/>
        <w:ind w:left="0"/>
        <w:contextualSpacing w:val="0"/>
        <w:rPr>
          <w:rFonts w:cs="Arial"/>
          <w:b/>
          <w:u w:val="single"/>
        </w:rPr>
      </w:pPr>
    </w:p>
    <w:p w:rsidR="00A16D05" w:rsidRPr="001948BC" w:rsidRDefault="00A16D05" w:rsidP="00A16D05">
      <w:pPr>
        <w:spacing w:after="60"/>
        <w:jc w:val="both"/>
        <w:rPr>
          <w:b/>
        </w:rPr>
      </w:pPr>
      <w:r w:rsidRPr="001948BC">
        <w:rPr>
          <w:b/>
        </w:rPr>
        <w:t>Brožury</w:t>
      </w:r>
      <w:r>
        <w:rPr>
          <w:b/>
        </w:rPr>
        <w:t xml:space="preserve"> formátu </w:t>
      </w:r>
      <w:r w:rsidRPr="001948BC">
        <w:rPr>
          <w:b/>
        </w:rPr>
        <w:t xml:space="preserve">A5 </w:t>
      </w:r>
      <w:r>
        <w:rPr>
          <w:b/>
        </w:rPr>
        <w:t>(prodloužená)</w:t>
      </w:r>
    </w:p>
    <w:p w:rsidR="00A16D05" w:rsidRDefault="00A16D05" w:rsidP="00A16D05">
      <w:pPr>
        <w:spacing w:after="60"/>
        <w:jc w:val="both"/>
      </w:pPr>
      <w:r>
        <w:t>Rozměry: šířka 150 mm x výška 236 mm</w:t>
      </w:r>
    </w:p>
    <w:p w:rsidR="00A16D05" w:rsidRDefault="00A16D05" w:rsidP="00A16D05">
      <w:pPr>
        <w:spacing w:after="60"/>
        <w:jc w:val="both"/>
      </w:pPr>
      <w:r>
        <w:t>Papír na obálku 200g křída mat + lesklé lamino</w:t>
      </w:r>
    </w:p>
    <w:p w:rsidR="00A16D05" w:rsidRDefault="00A16D05" w:rsidP="00A16D05">
      <w:pPr>
        <w:spacing w:after="60"/>
        <w:jc w:val="both"/>
      </w:pPr>
      <w:r>
        <w:t xml:space="preserve">Papír na vnitřní listy – 115g křída mat  </w:t>
      </w:r>
    </w:p>
    <w:p w:rsidR="00A16D05" w:rsidRDefault="00A16D05" w:rsidP="00A16D05">
      <w:pPr>
        <w:spacing w:after="60"/>
        <w:jc w:val="both"/>
      </w:pPr>
      <w:r>
        <w:t>Barevnost všech materiálů CMYK 4/4</w:t>
      </w:r>
    </w:p>
    <w:p w:rsidR="00A16D05" w:rsidRDefault="00A16D05" w:rsidP="00A16D05">
      <w:pPr>
        <w:spacing w:after="60"/>
        <w:jc w:val="both"/>
      </w:pPr>
      <w:r>
        <w:t xml:space="preserve">Vazba: V1 - sešívaná 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274"/>
        <w:gridCol w:w="2126"/>
      </w:tblGrid>
      <w:tr w:rsidR="00A16D05" w:rsidRPr="007E0F8F" w:rsidTr="00012E9E">
        <w:trPr>
          <w:trHeight w:val="60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Název brožury/materiálu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Počet stránek + obálka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E0F8F">
              <w:rPr>
                <w:rFonts w:eastAsia="Times New Roman"/>
                <w:b/>
                <w:bCs/>
                <w:color w:val="000000"/>
                <w:lang w:eastAsia="cs-CZ"/>
              </w:rPr>
              <w:t>Počet kusů k tisku</w:t>
            </w:r>
          </w:p>
        </w:tc>
      </w:tr>
      <w:tr w:rsidR="00A16D05" w:rsidRPr="007E0F8F" w:rsidTr="00012E9E">
        <w:trPr>
          <w:trHeight w:val="6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E0F8F">
              <w:rPr>
                <w:rFonts w:eastAsia="Times New Roman"/>
                <w:color w:val="000000"/>
                <w:lang w:eastAsia="cs-CZ"/>
              </w:rPr>
              <w:t>Hrady, zámky</w:t>
            </w:r>
            <w:r>
              <w:rPr>
                <w:rFonts w:eastAsia="Times New Roman"/>
                <w:color w:val="000000"/>
                <w:lang w:eastAsia="cs-CZ"/>
              </w:rPr>
              <w:t xml:space="preserve"> a</w:t>
            </w:r>
            <w:r w:rsidRPr="007E0F8F">
              <w:rPr>
                <w:rFonts w:eastAsia="Times New Roman"/>
                <w:color w:val="000000"/>
                <w:lang w:eastAsia="cs-CZ"/>
              </w:rPr>
              <w:t xml:space="preserve"> církevní </w:t>
            </w:r>
            <w:r>
              <w:rPr>
                <w:rFonts w:eastAsia="Times New Roman"/>
                <w:color w:val="000000"/>
                <w:lang w:eastAsia="cs-CZ"/>
              </w:rPr>
              <w:t>pa</w:t>
            </w:r>
            <w:r w:rsidRPr="007E0F8F">
              <w:rPr>
                <w:rFonts w:eastAsia="Times New Roman"/>
                <w:color w:val="000000"/>
                <w:lang w:eastAsia="cs-CZ"/>
              </w:rPr>
              <w:t>mátky Královéhradeckého kraje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52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5 000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Technické památky, lidová a moderní architektura v Královéhradeckém kraji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36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4 000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Zimní aktivity</w:t>
            </w:r>
            <w:r w:rsidRPr="007E0F8F">
              <w:rPr>
                <w:rFonts w:eastAsia="Times New Roman"/>
                <w:color w:val="000000"/>
                <w:lang w:eastAsia="cs-CZ"/>
              </w:rPr>
              <w:t xml:space="preserve"> v Královéhradeckém kraji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32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2 500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Tipy na letní výlety v Královéhradeckém kraji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36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E0F8F">
              <w:rPr>
                <w:rFonts w:eastAsia="Times New Roman"/>
                <w:color w:val="000000"/>
                <w:lang w:eastAsia="cs-CZ"/>
              </w:rPr>
              <w:t>Top atraktivity Královéhradeckého kraje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48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5 000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Muzea, galerie a kulturní život</w:t>
            </w:r>
            <w:r w:rsidRPr="007E0F8F">
              <w:rPr>
                <w:rFonts w:eastAsia="Times New Roman"/>
                <w:color w:val="000000"/>
                <w:lang w:eastAsia="cs-CZ"/>
              </w:rPr>
              <w:t xml:space="preserve"> v Královéhradeckém kraji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48 + 4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7A4853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A4853">
              <w:rPr>
                <w:rFonts w:eastAsia="Times New Roman"/>
                <w:color w:val="000000"/>
                <w:lang w:eastAsia="cs-CZ"/>
              </w:rPr>
              <w:t>Gastrospeciality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7A4853">
              <w:rPr>
                <w:rFonts w:eastAsia="Times New Roman"/>
                <w:color w:val="000000"/>
                <w:lang w:eastAsia="cs-CZ"/>
              </w:rPr>
              <w:t>a regionální potraviny</w:t>
            </w:r>
          </w:p>
          <w:p w:rsidR="00A16D05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A4853">
              <w:rPr>
                <w:rFonts w:eastAsia="Times New Roman"/>
                <w:color w:val="000000"/>
                <w:lang w:eastAsia="cs-CZ"/>
              </w:rPr>
              <w:t>Královéhradeckého kraje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Del="00DE2D0B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24 + 4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05" w:rsidDel="00DE2D0B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3 500</w:t>
            </w:r>
          </w:p>
        </w:tc>
      </w:tr>
    </w:tbl>
    <w:p w:rsidR="00A16D05" w:rsidRDefault="00A16D05" w:rsidP="00A16D05">
      <w:pPr>
        <w:spacing w:after="60"/>
        <w:jc w:val="both"/>
      </w:pPr>
    </w:p>
    <w:p w:rsidR="00A16D05" w:rsidRDefault="00A16D05" w:rsidP="00A16D05">
      <w:pPr>
        <w:spacing w:after="60"/>
        <w:jc w:val="both"/>
      </w:pPr>
      <w:r>
        <w:t xml:space="preserve"> </w:t>
      </w:r>
    </w:p>
    <w:p w:rsidR="00A16D05" w:rsidRPr="006D6BF5" w:rsidRDefault="00A16D05" w:rsidP="00A16D05">
      <w:pPr>
        <w:spacing w:after="60"/>
        <w:jc w:val="both"/>
        <w:rPr>
          <w:b/>
        </w:rPr>
      </w:pPr>
      <w:r w:rsidRPr="006D6BF5">
        <w:rPr>
          <w:b/>
        </w:rPr>
        <w:t>Brožura MICE - KATALOG</w:t>
      </w:r>
    </w:p>
    <w:p w:rsidR="00A16D05" w:rsidRDefault="00A16D05" w:rsidP="00A16D05">
      <w:pPr>
        <w:spacing w:after="60"/>
        <w:jc w:val="both"/>
      </w:pPr>
      <w:r>
        <w:t xml:space="preserve">Rozměr: šířka 190 x výška 180 mm  </w:t>
      </w:r>
    </w:p>
    <w:p w:rsidR="00A16D05" w:rsidRDefault="00A16D05" w:rsidP="00A16D05">
      <w:pPr>
        <w:spacing w:after="60"/>
        <w:jc w:val="both"/>
      </w:pPr>
      <w:r>
        <w:t xml:space="preserve">Obálka: 300 g křída </w:t>
      </w:r>
    </w:p>
    <w:p w:rsidR="00A16D05" w:rsidRDefault="00A16D05" w:rsidP="00A16D05">
      <w:pPr>
        <w:spacing w:after="60"/>
        <w:jc w:val="both"/>
      </w:pPr>
      <w:r>
        <w:t xml:space="preserve">tisk 4/0  </w:t>
      </w:r>
    </w:p>
    <w:p w:rsidR="00A16D05" w:rsidRDefault="00A16D05" w:rsidP="00A16D05">
      <w:pPr>
        <w:spacing w:after="60"/>
        <w:jc w:val="both"/>
      </w:pPr>
      <w:r>
        <w:t>lamino mat 1/0</w:t>
      </w:r>
    </w:p>
    <w:p w:rsidR="00A16D05" w:rsidRDefault="00A16D05" w:rsidP="00A16D05">
      <w:pPr>
        <w:spacing w:after="60"/>
        <w:jc w:val="both"/>
      </w:pPr>
      <w:r>
        <w:t xml:space="preserve">parciální lak 1/0 (do 15%)  </w:t>
      </w:r>
    </w:p>
    <w:p w:rsidR="00A16D05" w:rsidRDefault="00A16D05" w:rsidP="00A16D05">
      <w:pPr>
        <w:spacing w:after="60"/>
        <w:jc w:val="both"/>
      </w:pPr>
      <w:r>
        <w:t>Rozsah: 76 + 4 str.</w:t>
      </w:r>
    </w:p>
    <w:p w:rsidR="00A16D05" w:rsidRDefault="00A16D05" w:rsidP="00A16D05">
      <w:pPr>
        <w:spacing w:after="60"/>
        <w:jc w:val="both"/>
      </w:pPr>
      <w:r>
        <w:t xml:space="preserve">Vazba: </w:t>
      </w:r>
      <w:proofErr w:type="spellStart"/>
      <w:r>
        <w:t>V2</w:t>
      </w:r>
      <w:proofErr w:type="spellEnd"/>
      <w:r>
        <w:t xml:space="preserve"> </w:t>
      </w:r>
      <w:proofErr w:type="spellStart"/>
      <w:r>
        <w:t>pur</w:t>
      </w:r>
      <w:proofErr w:type="spellEnd"/>
    </w:p>
    <w:p w:rsidR="00A16D05" w:rsidRDefault="00A16D05" w:rsidP="00A16D05">
      <w:pPr>
        <w:spacing w:after="60"/>
        <w:jc w:val="both"/>
      </w:pPr>
      <w:r>
        <w:t>vnitřní blok:</w:t>
      </w:r>
    </w:p>
    <w:p w:rsidR="00A16D05" w:rsidRDefault="00A16D05" w:rsidP="00A16D05">
      <w:pPr>
        <w:spacing w:after="60"/>
        <w:jc w:val="both"/>
      </w:pPr>
      <w:r>
        <w:t>135 g křída mat</w:t>
      </w:r>
    </w:p>
    <w:p w:rsidR="00A16D05" w:rsidRDefault="00A16D05" w:rsidP="00A16D05">
      <w:pPr>
        <w:spacing w:after="60"/>
        <w:jc w:val="both"/>
      </w:pPr>
      <w:r>
        <w:t>tisk 4/4 bez další povrchové úpravy</w:t>
      </w:r>
    </w:p>
    <w:p w:rsidR="00A16D05" w:rsidRDefault="00A16D05" w:rsidP="00A16D05">
      <w:pPr>
        <w:spacing w:after="60"/>
        <w:jc w:val="both"/>
      </w:pPr>
    </w:p>
    <w:p w:rsidR="00A16D05" w:rsidRPr="006D6BF5" w:rsidRDefault="00A16D05" w:rsidP="00A16D05">
      <w:pPr>
        <w:spacing w:after="60"/>
        <w:jc w:val="both"/>
        <w:rPr>
          <w:b/>
        </w:rPr>
      </w:pPr>
      <w:r w:rsidRPr="006D6BF5">
        <w:rPr>
          <w:b/>
        </w:rPr>
        <w:t>Brožura MICE – IMAGE</w:t>
      </w:r>
    </w:p>
    <w:p w:rsidR="00A16D05" w:rsidRDefault="00A16D05" w:rsidP="00A16D05">
      <w:pPr>
        <w:spacing w:after="60"/>
        <w:jc w:val="both"/>
      </w:pPr>
      <w:r>
        <w:t>Rozměr: šířka 190 x výška 180 mm</w:t>
      </w:r>
    </w:p>
    <w:p w:rsidR="00A16D05" w:rsidRDefault="00A16D05" w:rsidP="00A16D05">
      <w:pPr>
        <w:spacing w:after="60"/>
        <w:jc w:val="both"/>
      </w:pPr>
      <w:r>
        <w:t xml:space="preserve">Vazba: V1  </w:t>
      </w:r>
    </w:p>
    <w:p w:rsidR="00A16D05" w:rsidRDefault="00A16D05" w:rsidP="00A16D05">
      <w:pPr>
        <w:spacing w:after="60"/>
        <w:jc w:val="both"/>
      </w:pPr>
    </w:p>
    <w:p w:rsidR="00A16D05" w:rsidRDefault="00A16D05" w:rsidP="00A16D05">
      <w:pPr>
        <w:spacing w:after="60"/>
        <w:jc w:val="both"/>
      </w:pPr>
      <w:r>
        <w:t xml:space="preserve">Obálka: 300 g křída </w:t>
      </w:r>
    </w:p>
    <w:p w:rsidR="00A16D05" w:rsidRDefault="00A16D05" w:rsidP="00A16D05">
      <w:pPr>
        <w:spacing w:after="60"/>
        <w:jc w:val="both"/>
      </w:pPr>
      <w:r>
        <w:t xml:space="preserve">tisk 4/4  </w:t>
      </w:r>
    </w:p>
    <w:p w:rsidR="00A16D05" w:rsidRDefault="00A16D05" w:rsidP="00A16D05">
      <w:pPr>
        <w:spacing w:after="60"/>
        <w:jc w:val="both"/>
      </w:pPr>
      <w:r>
        <w:t>lamino mat 1/0</w:t>
      </w:r>
    </w:p>
    <w:p w:rsidR="00A16D05" w:rsidRDefault="00A16D05" w:rsidP="00A16D05">
      <w:pPr>
        <w:spacing w:after="60"/>
        <w:jc w:val="both"/>
      </w:pPr>
      <w:r>
        <w:t>parciální lak 1/0 (do 15%)</w:t>
      </w:r>
    </w:p>
    <w:p w:rsidR="00A16D05" w:rsidRDefault="00A16D05" w:rsidP="00A16D05">
      <w:pPr>
        <w:spacing w:after="60"/>
        <w:jc w:val="both"/>
      </w:pPr>
    </w:p>
    <w:p w:rsidR="00A16D05" w:rsidRDefault="00A16D05" w:rsidP="00A16D05">
      <w:pPr>
        <w:spacing w:after="60"/>
        <w:jc w:val="both"/>
      </w:pPr>
      <w:r>
        <w:t>vnitřní blok:</w:t>
      </w:r>
    </w:p>
    <w:p w:rsidR="00A16D05" w:rsidRDefault="00A16D05" w:rsidP="00A16D05">
      <w:pPr>
        <w:spacing w:after="60"/>
        <w:jc w:val="both"/>
      </w:pPr>
      <w:r>
        <w:t>135 g křída mat</w:t>
      </w:r>
    </w:p>
    <w:p w:rsidR="00A16D05" w:rsidRDefault="00A16D05" w:rsidP="00A16D05">
      <w:pPr>
        <w:spacing w:after="60"/>
        <w:jc w:val="both"/>
      </w:pPr>
      <w:r>
        <w:t>tisk 4/4 bez další povrchové úpravy</w:t>
      </w:r>
    </w:p>
    <w:p w:rsidR="00A16D05" w:rsidRDefault="00A16D05" w:rsidP="00A16D05">
      <w:pPr>
        <w:spacing w:after="60"/>
        <w:jc w:val="both"/>
      </w:pPr>
    </w:p>
    <w:tbl>
      <w:tblPr>
        <w:tblW w:w="84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723"/>
        <w:gridCol w:w="1177"/>
        <w:gridCol w:w="1450"/>
      </w:tblGrid>
      <w:tr w:rsidR="00A16D05" w:rsidRPr="007E0F8F" w:rsidTr="00012E9E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Název brožury/materiálu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E9785B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Jazyková mutace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Počet stránek + obálka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E0F8F">
              <w:rPr>
                <w:rFonts w:eastAsia="Times New Roman"/>
                <w:b/>
                <w:bCs/>
                <w:color w:val="000000"/>
                <w:lang w:eastAsia="cs-CZ"/>
              </w:rPr>
              <w:t>Počet kusů k tisku</w:t>
            </w:r>
          </w:p>
        </w:tc>
      </w:tr>
      <w:tr w:rsidR="00A16D05" w:rsidRPr="00D22015" w:rsidTr="00012E9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7E0F8F" w:rsidRDefault="00A16D05" w:rsidP="00012E9E">
            <w:pPr>
              <w:spacing w:after="60"/>
              <w:jc w:val="both"/>
              <w:rPr>
                <w:rFonts w:eastAsia="Times New Roman"/>
                <w:color w:val="000000"/>
                <w:lang w:eastAsia="cs-CZ"/>
              </w:rPr>
            </w:pPr>
            <w:r w:rsidRPr="00585B64">
              <w:rPr>
                <w:b/>
              </w:rPr>
              <w:t xml:space="preserve">Brožura MICE </w:t>
            </w:r>
            <w:r>
              <w:rPr>
                <w:b/>
              </w:rPr>
              <w:t>–</w:t>
            </w:r>
            <w:r w:rsidRPr="00585B64">
              <w:rPr>
                <w:b/>
              </w:rPr>
              <w:t xml:space="preserve"> KATALOG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E9785B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čeština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9785B">
              <w:rPr>
                <w:rFonts w:eastAsia="Times New Roman"/>
                <w:color w:val="000000"/>
                <w:lang w:eastAsia="cs-CZ"/>
              </w:rPr>
              <w:t xml:space="preserve">76 + 4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1 500</w:t>
            </w:r>
          </w:p>
        </w:tc>
      </w:tr>
      <w:tr w:rsidR="00A16D05" w:rsidRPr="00D22015" w:rsidTr="00012E9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85B64">
              <w:rPr>
                <w:b/>
              </w:rPr>
              <w:t xml:space="preserve">Brožura MICE </w:t>
            </w:r>
            <w:r>
              <w:rPr>
                <w:b/>
              </w:rPr>
              <w:t>–</w:t>
            </w:r>
            <w:r w:rsidRPr="00585B64">
              <w:rPr>
                <w:b/>
              </w:rPr>
              <w:t xml:space="preserve"> KATALOG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E9785B" w:rsidDel="00C63B2C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němčina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76 + 4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D05" w:rsidRPr="007E0F8F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500</w:t>
            </w:r>
          </w:p>
        </w:tc>
      </w:tr>
      <w:tr w:rsidR="00A16D05" w:rsidRPr="00D22015" w:rsidTr="00012E9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585B64" w:rsidRDefault="00A16D05" w:rsidP="00012E9E">
            <w:pPr>
              <w:spacing w:after="0" w:line="240" w:lineRule="auto"/>
              <w:rPr>
                <w:b/>
              </w:rPr>
            </w:pPr>
            <w:r w:rsidRPr="00E9785B">
              <w:rPr>
                <w:b/>
              </w:rPr>
              <w:t>Brožura MICE – IMAGE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čeština/angličtina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9785B">
              <w:rPr>
                <w:rFonts w:eastAsia="Times New Roman"/>
                <w:color w:val="000000"/>
                <w:lang w:eastAsia="cs-CZ"/>
              </w:rPr>
              <w:t>20 + 4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2 500</w:t>
            </w:r>
          </w:p>
        </w:tc>
      </w:tr>
      <w:tr w:rsidR="00A16D05" w:rsidRPr="00D22015" w:rsidTr="00012E9E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585B64" w:rsidRDefault="00A16D05" w:rsidP="00012E9E">
            <w:pPr>
              <w:spacing w:after="0" w:line="240" w:lineRule="auto"/>
              <w:rPr>
                <w:b/>
              </w:rPr>
            </w:pPr>
            <w:r w:rsidRPr="00E9785B">
              <w:rPr>
                <w:b/>
              </w:rPr>
              <w:t>Brožura MICE – IMAGE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němčina/polština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20 + 4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D05" w:rsidRDefault="00A16D05" w:rsidP="00012E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1 000</w:t>
            </w:r>
          </w:p>
        </w:tc>
      </w:tr>
    </w:tbl>
    <w:p w:rsidR="00A16D05" w:rsidRPr="00D22015" w:rsidRDefault="00A16D05" w:rsidP="00A16D05">
      <w:pPr>
        <w:spacing w:after="0" w:line="240" w:lineRule="auto"/>
        <w:rPr>
          <w:rFonts w:eastAsia="Times New Roman"/>
          <w:color w:val="000000"/>
          <w:lang w:eastAsia="cs-CZ"/>
        </w:rPr>
      </w:pPr>
    </w:p>
    <w:p w:rsidR="00A16D05" w:rsidRDefault="00A16D05" w:rsidP="00A16D05">
      <w:pPr>
        <w:spacing w:after="60"/>
        <w:jc w:val="both"/>
        <w:rPr>
          <w:b/>
        </w:rPr>
      </w:pPr>
    </w:p>
    <w:p w:rsidR="00A16D05" w:rsidRDefault="00A16D05" w:rsidP="00A16D05">
      <w:pPr>
        <w:spacing w:after="60"/>
        <w:jc w:val="both"/>
        <w:rPr>
          <w:b/>
        </w:rPr>
      </w:pPr>
      <w:proofErr w:type="spellStart"/>
      <w:r w:rsidRPr="008F103E">
        <w:rPr>
          <w:b/>
        </w:rPr>
        <w:t>Cyklomapy</w:t>
      </w:r>
      <w:proofErr w:type="spellEnd"/>
      <w:r w:rsidRPr="008F103E">
        <w:rPr>
          <w:b/>
        </w:rPr>
        <w:t xml:space="preserve"> turisticky významných území</w:t>
      </w:r>
    </w:p>
    <w:p w:rsidR="00A16D05" w:rsidRDefault="00A16D05" w:rsidP="00A16D05">
      <w:pPr>
        <w:spacing w:after="60"/>
        <w:jc w:val="both"/>
        <w:rPr>
          <w:b/>
        </w:rPr>
      </w:pPr>
      <w:r>
        <w:rPr>
          <w:b/>
        </w:rPr>
        <w:t>Složení mapy do formátu A6</w:t>
      </w:r>
    </w:p>
    <w:p w:rsidR="00A16D05" w:rsidRDefault="00A16D05" w:rsidP="00A16D05">
      <w:pPr>
        <w:spacing w:after="60"/>
        <w:jc w:val="both"/>
      </w:pPr>
      <w:r w:rsidRPr="009F79E1">
        <w:t>Papír:</w:t>
      </w:r>
      <w:r>
        <w:t xml:space="preserve"> G print 100 g</w:t>
      </w:r>
    </w:p>
    <w:p w:rsidR="00A16D05" w:rsidRDefault="00A16D05" w:rsidP="00A16D05">
      <w:pPr>
        <w:spacing w:after="60"/>
        <w:jc w:val="both"/>
      </w:pPr>
      <w:r>
        <w:t>Barevnost CMYK 4/4</w:t>
      </w: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592"/>
        <w:gridCol w:w="1950"/>
      </w:tblGrid>
      <w:tr w:rsidR="00A16D05" w:rsidRPr="007E0F8F" w:rsidTr="00012E9E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Název brožury/materiálu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Rozměry map v cm (šířka x výška)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E0F8F">
              <w:rPr>
                <w:rFonts w:eastAsia="Times New Roman"/>
                <w:b/>
                <w:bCs/>
                <w:color w:val="000000"/>
                <w:lang w:eastAsia="cs-CZ"/>
              </w:rPr>
              <w:t>Počet kusů k tisku</w:t>
            </w:r>
          </w:p>
        </w:tc>
      </w:tr>
      <w:tr w:rsidR="00A16D05" w:rsidRPr="007E0F8F" w:rsidTr="00012E9E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05" w:rsidRPr="008F103E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Hradecko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>73,5 x  39,5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05" w:rsidRPr="008F103E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Kladské pomezí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>73,5 x  58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05" w:rsidRPr="008F103E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Krkonoše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52,5 x 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05" w:rsidRPr="008F103E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Podkrkonoší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63 x 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05" w:rsidRPr="008F103E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Český ráj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52,5 x 41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3 000</w:t>
            </w:r>
          </w:p>
        </w:tc>
      </w:tr>
      <w:tr w:rsidR="00A16D05" w:rsidRPr="007E0F8F" w:rsidTr="00012E9E">
        <w:trPr>
          <w:trHeight w:val="311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05" w:rsidRPr="007E0F8F" w:rsidRDefault="00A16D05" w:rsidP="00012E9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8F103E">
              <w:rPr>
                <w:rFonts w:eastAsia="Times New Roman"/>
                <w:color w:val="000000"/>
                <w:lang w:eastAsia="cs-CZ"/>
              </w:rPr>
              <w:t>Cyklomapa</w:t>
            </w:r>
            <w:proofErr w:type="spellEnd"/>
            <w:r w:rsidRPr="008F103E">
              <w:rPr>
                <w:rFonts w:eastAsia="Times New Roman"/>
                <w:color w:val="000000"/>
                <w:lang w:eastAsia="cs-CZ"/>
              </w:rPr>
              <w:t xml:space="preserve"> Orlické hory a Podorlicko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>63 x  52,5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5" w:rsidRPr="008F103E" w:rsidRDefault="00A16D05" w:rsidP="00012E9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4 000</w:t>
            </w:r>
          </w:p>
        </w:tc>
      </w:tr>
    </w:tbl>
    <w:p w:rsidR="00A77933" w:rsidRDefault="00A77933"/>
    <w:p w:rsidR="00A77933" w:rsidRPr="00A77933" w:rsidRDefault="00A77933" w:rsidP="00A77933"/>
    <w:p w:rsidR="00A77933" w:rsidRDefault="00A77933"/>
    <w:p w:rsidR="00ED1CBA" w:rsidRDefault="00A77933" w:rsidP="00A77933">
      <w:pPr>
        <w:tabs>
          <w:tab w:val="left" w:pos="6620"/>
        </w:tabs>
      </w:pPr>
      <w:r>
        <w:tab/>
      </w:r>
    </w:p>
    <w:sectPr w:rsidR="00ED1C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05" w:rsidRDefault="00A16D05" w:rsidP="00A16D05">
      <w:pPr>
        <w:spacing w:after="0" w:line="240" w:lineRule="auto"/>
      </w:pPr>
      <w:r>
        <w:separator/>
      </w:r>
    </w:p>
  </w:endnote>
  <w:endnote w:type="continuationSeparator" w:id="0">
    <w:p w:rsidR="00A16D05" w:rsidRDefault="00A16D05" w:rsidP="00A1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426064"/>
      <w:docPartObj>
        <w:docPartGallery w:val="Page Numbers (Bottom of Page)"/>
        <w:docPartUnique/>
      </w:docPartObj>
    </w:sdtPr>
    <w:sdtEndPr/>
    <w:sdtContent>
      <w:p w:rsidR="00A16D05" w:rsidRDefault="00A1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0F">
          <w:rPr>
            <w:noProof/>
          </w:rPr>
          <w:t>1</w:t>
        </w:r>
        <w:r>
          <w:fldChar w:fldCharType="end"/>
        </w:r>
      </w:p>
    </w:sdtContent>
  </w:sdt>
  <w:p w:rsidR="00A16D05" w:rsidRDefault="00A16D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33" w:rsidRDefault="00A77933">
    <w:pPr>
      <w:pStyle w:val="Zpat"/>
      <w:jc w:val="center"/>
    </w:pPr>
  </w:p>
  <w:p w:rsidR="00A77933" w:rsidRDefault="00A77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05" w:rsidRDefault="00A16D05" w:rsidP="00A16D05">
      <w:pPr>
        <w:spacing w:after="0" w:line="240" w:lineRule="auto"/>
      </w:pPr>
      <w:r>
        <w:separator/>
      </w:r>
    </w:p>
  </w:footnote>
  <w:footnote w:type="continuationSeparator" w:id="0">
    <w:p w:rsidR="00A16D05" w:rsidRDefault="00A16D05" w:rsidP="00A16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5"/>
    <w:rsid w:val="003107AB"/>
    <w:rsid w:val="006A0A1A"/>
    <w:rsid w:val="009619CB"/>
    <w:rsid w:val="009D28DC"/>
    <w:rsid w:val="00A16D05"/>
    <w:rsid w:val="00A75983"/>
    <w:rsid w:val="00A77933"/>
    <w:rsid w:val="00CF10B3"/>
    <w:rsid w:val="00E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6FF3-78D5-47B4-B57D-3DFF5EF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D05"/>
    <w:pPr>
      <w:ind w:left="720"/>
      <w:contextualSpacing/>
    </w:pPr>
  </w:style>
  <w:style w:type="paragraph" w:styleId="Zkladntext">
    <w:name w:val="Body Text"/>
    <w:aliases w:val=" Char"/>
    <w:basedOn w:val="Normln"/>
    <w:link w:val="ZkladntextChar"/>
    <w:rsid w:val="00A16D05"/>
    <w:pPr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both"/>
      <w:textAlignment w:val="baseline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A16D05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Normlnpsmo">
    <w:name w:val="Normální písmo"/>
    <w:basedOn w:val="Normln"/>
    <w:link w:val="NormlnpsmoChar"/>
    <w:qFormat/>
    <w:rsid w:val="00A16D05"/>
    <w:pPr>
      <w:spacing w:after="160" w:line="240" w:lineRule="auto"/>
      <w:ind w:left="709" w:hanging="709"/>
      <w:jc w:val="both"/>
    </w:pPr>
    <w:rPr>
      <w:rFonts w:ascii="Arial" w:hAnsi="Arial"/>
      <w:sz w:val="20"/>
      <w:szCs w:val="20"/>
      <w:lang w:val="x-none"/>
    </w:rPr>
  </w:style>
  <w:style w:type="character" w:customStyle="1" w:styleId="NormlnpsmoChar">
    <w:name w:val="Normální písmo Char"/>
    <w:link w:val="Normlnpsmo"/>
    <w:rsid w:val="00A16D05"/>
    <w:rPr>
      <w:rFonts w:ascii="Arial" w:eastAsia="Calibri" w:hAnsi="Arial" w:cs="Times New Roman"/>
      <w:sz w:val="20"/>
      <w:szCs w:val="20"/>
      <w:lang w:val="x-none"/>
    </w:rPr>
  </w:style>
  <w:style w:type="paragraph" w:styleId="Normlnweb">
    <w:name w:val="Normal (Web)"/>
    <w:aliases w:val="Normal (Web) (Czech Tourism)"/>
    <w:basedOn w:val="Normln"/>
    <w:rsid w:val="00A16D0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Times New Roman" w:hAnsi="Georgia" w:cs="Arial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16D0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1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D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D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Špelda Jan Ing.</dc:creator>
  <cp:keywords/>
  <dc:description/>
  <cp:lastModifiedBy>Pitrmanová Renata Ing.</cp:lastModifiedBy>
  <cp:revision>3</cp:revision>
  <dcterms:created xsi:type="dcterms:W3CDTF">2018-11-28T10:10:00Z</dcterms:created>
  <dcterms:modified xsi:type="dcterms:W3CDTF">2018-11-28T10:11:00Z</dcterms:modified>
</cp:coreProperties>
</file>