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A730C" w14:textId="77777777" w:rsidR="006C5040" w:rsidRDefault="00AE4627" w:rsidP="00AE4627">
      <w:pPr>
        <w:spacing w:after="0"/>
      </w:pPr>
      <w:r>
        <w:t>Smluvní strany:</w:t>
      </w:r>
    </w:p>
    <w:p w14:paraId="476C7AD6" w14:textId="77777777" w:rsidR="004A45A1" w:rsidRDefault="004A45A1" w:rsidP="004A45A1">
      <w:pPr>
        <w:spacing w:after="0" w:line="240" w:lineRule="auto"/>
      </w:pPr>
    </w:p>
    <w:p w14:paraId="5F9A4D1A" w14:textId="1EC46775" w:rsidR="004A45A1" w:rsidRDefault="00B42185" w:rsidP="004A45A1">
      <w:pPr>
        <w:spacing w:after="0" w:line="240" w:lineRule="auto"/>
      </w:pPr>
      <w:r>
        <w:t xml:space="preserve"> </w:t>
      </w:r>
      <w:r w:rsidR="004A45A1">
        <w:t>(dále jen „</w:t>
      </w:r>
      <w:r w:rsidR="004A45A1" w:rsidRPr="004A45A1">
        <w:rPr>
          <w:b/>
        </w:rPr>
        <w:t>prodávající</w:t>
      </w:r>
      <w:r w:rsidR="004A45A1">
        <w:t>“)</w:t>
      </w:r>
    </w:p>
    <w:p w14:paraId="3D8CC4DF" w14:textId="77777777" w:rsidR="00AE4627" w:rsidRDefault="00AE4627" w:rsidP="00AE4627">
      <w:pPr>
        <w:spacing w:after="0"/>
      </w:pPr>
    </w:p>
    <w:p w14:paraId="5C698477" w14:textId="77777777" w:rsidR="00AE4627" w:rsidRDefault="00AE4627" w:rsidP="00AE4627">
      <w:pPr>
        <w:spacing w:after="0"/>
      </w:pPr>
      <w:r>
        <w:t>a</w:t>
      </w:r>
    </w:p>
    <w:p w14:paraId="570BA0D2" w14:textId="77777777" w:rsidR="00AE4627" w:rsidRDefault="00AE4627" w:rsidP="00AE4627">
      <w:pPr>
        <w:spacing w:after="0"/>
      </w:pPr>
    </w:p>
    <w:p w14:paraId="5151781F" w14:textId="6FC1B211" w:rsidR="00AE4627" w:rsidRDefault="00B42185" w:rsidP="004A45A1">
      <w:pPr>
        <w:spacing w:after="0" w:line="240" w:lineRule="auto"/>
      </w:pPr>
      <w:r>
        <w:t xml:space="preserve"> </w:t>
      </w:r>
      <w:r w:rsidR="004A45A1">
        <w:t>(</w:t>
      </w:r>
      <w:r w:rsidR="00AE4627">
        <w:t>dál</w:t>
      </w:r>
      <w:r w:rsidR="004A45A1">
        <w:t>e</w:t>
      </w:r>
      <w:r w:rsidR="00AE4627">
        <w:t xml:space="preserve"> jen</w:t>
      </w:r>
      <w:r w:rsidR="004A45A1">
        <w:t xml:space="preserve"> „</w:t>
      </w:r>
      <w:r w:rsidR="005E6A2B" w:rsidRPr="004A45A1">
        <w:rPr>
          <w:b/>
        </w:rPr>
        <w:t>kupující</w:t>
      </w:r>
      <w:r w:rsidR="005E6A2B">
        <w:t>“</w:t>
      </w:r>
      <w:r w:rsidR="00AE4627">
        <w:t>)</w:t>
      </w:r>
    </w:p>
    <w:p w14:paraId="3D7A1D18" w14:textId="77777777" w:rsidR="00AE4627" w:rsidRDefault="00AE4627" w:rsidP="00AE4627">
      <w:pPr>
        <w:spacing w:after="0"/>
      </w:pPr>
    </w:p>
    <w:p w14:paraId="10BB07C6" w14:textId="77777777" w:rsidR="005E6A2B" w:rsidRDefault="005E6A2B" w:rsidP="00AE4627">
      <w:pPr>
        <w:spacing w:after="0"/>
      </w:pPr>
    </w:p>
    <w:p w14:paraId="7225F98A" w14:textId="77777777" w:rsidR="005E6A2B" w:rsidRDefault="005E6A2B" w:rsidP="00AE4627">
      <w:pPr>
        <w:spacing w:after="0"/>
      </w:pPr>
      <w:r>
        <w:t>Níže uvedeného dne, měsíce a roku uzavírají tuto:</w:t>
      </w:r>
    </w:p>
    <w:p w14:paraId="35E30F55" w14:textId="77777777" w:rsidR="005E6A2B" w:rsidRDefault="005E6A2B" w:rsidP="00AE4627">
      <w:pPr>
        <w:spacing w:after="0"/>
      </w:pPr>
    </w:p>
    <w:p w14:paraId="62CFEE71" w14:textId="77777777" w:rsidR="005E6A2B" w:rsidRDefault="005E6A2B" w:rsidP="00AE4627">
      <w:pPr>
        <w:spacing w:after="0"/>
        <w:rPr>
          <w:b/>
          <w:sz w:val="28"/>
          <w:szCs w:val="28"/>
        </w:rPr>
      </w:pPr>
      <w:r w:rsidRPr="005E6A2B">
        <w:rPr>
          <w:b/>
          <w:sz w:val="28"/>
          <w:szCs w:val="28"/>
        </w:rPr>
        <w:t xml:space="preserve">                                               KUPNÍ SMLOUVU</w:t>
      </w:r>
    </w:p>
    <w:p w14:paraId="5DFB5897" w14:textId="77777777" w:rsidR="005E6A2B" w:rsidRDefault="005E6A2B" w:rsidP="00AE4627">
      <w:pPr>
        <w:spacing w:after="0"/>
      </w:pPr>
      <w:r>
        <w:rPr>
          <w:b/>
          <w:sz w:val="28"/>
          <w:szCs w:val="28"/>
        </w:rPr>
        <w:t xml:space="preserve">                                              </w:t>
      </w:r>
      <w:r w:rsidRPr="005E6A2B">
        <w:rPr>
          <w:sz w:val="28"/>
          <w:szCs w:val="28"/>
        </w:rPr>
        <w:t xml:space="preserve"> </w:t>
      </w:r>
      <w:r w:rsidR="00BB3950">
        <w:t xml:space="preserve">(dále jen „ </w:t>
      </w:r>
      <w:r w:rsidR="00BB3950" w:rsidRPr="00BB3950">
        <w:rPr>
          <w:b/>
        </w:rPr>
        <w:t>s</w:t>
      </w:r>
      <w:r w:rsidRPr="00BB3950">
        <w:rPr>
          <w:b/>
        </w:rPr>
        <w:t>mlouva</w:t>
      </w:r>
      <w:r w:rsidRPr="005E6A2B">
        <w:t>“)</w:t>
      </w:r>
    </w:p>
    <w:p w14:paraId="0E827625" w14:textId="77777777" w:rsidR="00A27E91" w:rsidRDefault="00A27E91" w:rsidP="00AE4627">
      <w:pPr>
        <w:spacing w:after="0"/>
      </w:pPr>
      <w:r>
        <w:t xml:space="preserve">                                                 </w:t>
      </w:r>
    </w:p>
    <w:p w14:paraId="3DFB2263" w14:textId="77777777" w:rsidR="00A27E91" w:rsidRDefault="00A27E91" w:rsidP="00AE4627">
      <w:pPr>
        <w:spacing w:after="0"/>
      </w:pPr>
    </w:p>
    <w:p w14:paraId="66630B9A" w14:textId="77777777" w:rsidR="005E6A2B" w:rsidRPr="00A27E91" w:rsidRDefault="00A27E91" w:rsidP="00A27E91">
      <w:pPr>
        <w:pStyle w:val="Odstavecseseznamem"/>
        <w:spacing w:after="0"/>
        <w:ind w:left="360"/>
        <w:rPr>
          <w:b/>
        </w:rPr>
      </w:pPr>
      <w:r w:rsidRPr="00A27E91">
        <w:rPr>
          <w:b/>
        </w:rPr>
        <w:t xml:space="preserve">                                                     1. Předmět smlouvy</w:t>
      </w:r>
    </w:p>
    <w:p w14:paraId="00C0F268" w14:textId="2E02DF42" w:rsidR="005E6A2B" w:rsidRDefault="00BB3950" w:rsidP="00BB3950">
      <w:pPr>
        <w:pStyle w:val="Odstavecseseznamem"/>
        <w:numPr>
          <w:ilvl w:val="1"/>
          <w:numId w:val="1"/>
        </w:numPr>
        <w:spacing w:after="0"/>
        <w:jc w:val="both"/>
      </w:pPr>
      <w:r>
        <w:t xml:space="preserve">Prodávající </w:t>
      </w:r>
      <w:r w:rsidR="005E6A2B">
        <w:t>j</w:t>
      </w:r>
      <w:r>
        <w:t xml:space="preserve">e obchodní korporací </w:t>
      </w:r>
      <w:r w:rsidRPr="00BB3950">
        <w:t>nabízející potravinové a nepot</w:t>
      </w:r>
      <w:r>
        <w:t xml:space="preserve">ravinové zboží, pohonné hmoty, </w:t>
      </w:r>
      <w:r w:rsidRPr="00BB3950">
        <w:t>finanční a telekomunikační služby</w:t>
      </w:r>
      <w:r>
        <w:t xml:space="preserve"> na území</w:t>
      </w:r>
      <w:r w:rsidR="005E6A2B">
        <w:t xml:space="preserve"> v České repu</w:t>
      </w:r>
      <w:r>
        <w:t>bliky</w:t>
      </w:r>
      <w:r w:rsidR="005E6A2B">
        <w:t xml:space="preserve">. </w:t>
      </w:r>
      <w:r>
        <w:t>Prodávající</w:t>
      </w:r>
      <w:r w:rsidR="005E6A2B">
        <w:t xml:space="preserve"> v rámci své podnikatelské či</w:t>
      </w:r>
      <w:r>
        <w:t xml:space="preserve">nnosti vystavuje Tesco </w:t>
      </w:r>
      <w:r w:rsidR="00235726">
        <w:t xml:space="preserve">dárkové </w:t>
      </w:r>
      <w:r>
        <w:t>poukázky</w:t>
      </w:r>
      <w:r w:rsidR="005E6A2B">
        <w:t xml:space="preserve">, které je možno uplatnit ve všech </w:t>
      </w:r>
      <w:r>
        <w:t>prodejnách prodávajícího na území České republiky (dále jen „</w:t>
      </w:r>
      <w:r w:rsidR="005E6A2B" w:rsidRPr="00BB3950">
        <w:rPr>
          <w:b/>
        </w:rPr>
        <w:t>poukázky</w:t>
      </w:r>
      <w:r>
        <w:t>“</w:t>
      </w:r>
      <w:r w:rsidR="005E6A2B">
        <w:t>).</w:t>
      </w:r>
    </w:p>
    <w:p w14:paraId="052042FF" w14:textId="77777777" w:rsidR="00D7533B" w:rsidRDefault="00D7533B" w:rsidP="00D7533B">
      <w:pPr>
        <w:pStyle w:val="Odstavecseseznamem"/>
        <w:spacing w:after="0"/>
        <w:ind w:left="360"/>
        <w:jc w:val="both"/>
      </w:pPr>
    </w:p>
    <w:p w14:paraId="41B6E17E" w14:textId="62402D92" w:rsidR="005E6A2B" w:rsidRDefault="005C5B66" w:rsidP="00BB3950">
      <w:pPr>
        <w:pStyle w:val="Odstavecseseznamem"/>
        <w:numPr>
          <w:ilvl w:val="1"/>
          <w:numId w:val="1"/>
        </w:numPr>
        <w:spacing w:after="0"/>
        <w:jc w:val="both"/>
      </w:pPr>
      <w:r>
        <w:t>Prodávající se na základě této smlouvy zavazuje převést do vlastnictví</w:t>
      </w:r>
      <w:r w:rsidR="005E6A2B">
        <w:t xml:space="preserve"> kupující</w:t>
      </w:r>
      <w:r w:rsidR="00235726">
        <w:t xml:space="preserve">ho 304 </w:t>
      </w:r>
      <w:r>
        <w:t>kusů poukázek v nominální hodnotě</w:t>
      </w:r>
      <w:r w:rsidR="00235726">
        <w:t xml:space="preserve">,- </w:t>
      </w:r>
      <w:r>
        <w:t xml:space="preserve">Kč. </w:t>
      </w:r>
      <w:r w:rsidR="005E6A2B">
        <w:t xml:space="preserve"> </w:t>
      </w:r>
      <w:r>
        <w:t xml:space="preserve">Kupující se zavazuje zaplatit za výše uvedené poukázky kupní cenu </w:t>
      </w:r>
      <w:r w:rsidR="00E97798">
        <w:t>ve výši,- Kč</w:t>
      </w:r>
      <w:r>
        <w:t xml:space="preserve"> za jednotlivou poukázku</w:t>
      </w:r>
      <w:r w:rsidR="00337220">
        <w:t xml:space="preserve">, celkově </w:t>
      </w:r>
      <w:r w:rsidR="00235726">
        <w:t>150 480,- s poskytnutím slevy 1% z celkové částky</w:t>
      </w:r>
      <w:bookmarkStart w:id="0" w:name="_GoBack"/>
      <w:bookmarkEnd w:id="0"/>
      <w:r w:rsidR="00235726">
        <w:t>,-</w:t>
      </w:r>
    </w:p>
    <w:p w14:paraId="1FF56E3C" w14:textId="77777777" w:rsidR="00D7533B" w:rsidRDefault="00D7533B" w:rsidP="00D7533B">
      <w:pPr>
        <w:spacing w:after="0"/>
        <w:jc w:val="both"/>
      </w:pPr>
    </w:p>
    <w:p w14:paraId="2592A4A7" w14:textId="77777777" w:rsidR="00E97798" w:rsidRDefault="00E97798" w:rsidP="00BB3950">
      <w:pPr>
        <w:pStyle w:val="Odstavecseseznamem"/>
        <w:numPr>
          <w:ilvl w:val="1"/>
          <w:numId w:val="1"/>
        </w:numPr>
        <w:spacing w:after="0"/>
        <w:jc w:val="both"/>
      </w:pPr>
      <w:r>
        <w:t>Kupující potvrzuje, že si je vědom, že využití poukázek je možné pouze za následujících podmínek:</w:t>
      </w:r>
    </w:p>
    <w:p w14:paraId="05C35EA2" w14:textId="77777777" w:rsidR="00E97798" w:rsidRDefault="00E97798" w:rsidP="00BB3950">
      <w:pPr>
        <w:pStyle w:val="Odstavecseseznamem"/>
        <w:numPr>
          <w:ilvl w:val="0"/>
          <w:numId w:val="2"/>
        </w:numPr>
        <w:spacing w:after="0"/>
        <w:jc w:val="both"/>
      </w:pPr>
      <w:r>
        <w:t>Poukázku je možné uplatnit pouze na nákup:</w:t>
      </w:r>
    </w:p>
    <w:p w14:paraId="331216AA" w14:textId="77777777" w:rsidR="00E97798" w:rsidRDefault="00E97798" w:rsidP="00BB3950">
      <w:pPr>
        <w:pStyle w:val="Odstavecseseznamem"/>
        <w:numPr>
          <w:ilvl w:val="0"/>
          <w:numId w:val="2"/>
        </w:numPr>
        <w:spacing w:after="0"/>
        <w:jc w:val="both"/>
      </w:pPr>
      <w:r>
        <w:t>Poukázku lze použít jednorázově k úhradě z</w:t>
      </w:r>
      <w:r w:rsidR="00B05433">
        <w:t>b</w:t>
      </w:r>
      <w:r>
        <w:t>oží ve výši její nominální hodnoty. Bude-li hodnota zakoupeného zboží nižší než hodnota poukázky, rozdíl se nevrací. Je-li hodnota zakoupeného zboží vyšší než hodnota poukázky, je třeba rozdíl doplatit.</w:t>
      </w:r>
    </w:p>
    <w:p w14:paraId="57FC38DF" w14:textId="77777777" w:rsidR="00E97798" w:rsidRDefault="00E97798" w:rsidP="00BB3950">
      <w:pPr>
        <w:pStyle w:val="Odstavecseseznamem"/>
        <w:numPr>
          <w:ilvl w:val="0"/>
          <w:numId w:val="2"/>
        </w:numPr>
        <w:spacing w:after="0"/>
        <w:jc w:val="both"/>
      </w:pPr>
      <w:r>
        <w:t>Platnost poukázky je vyznačena přímo na poukázce a není možné ji prodloužit ani poukázku uplatni po jejím termínu splatnosti.</w:t>
      </w:r>
    </w:p>
    <w:p w14:paraId="021E96EF" w14:textId="77777777" w:rsidR="00E97798" w:rsidRDefault="00E97798" w:rsidP="00BB3950">
      <w:pPr>
        <w:pStyle w:val="Odstavecseseznamem"/>
        <w:numPr>
          <w:ilvl w:val="0"/>
          <w:numId w:val="2"/>
        </w:numPr>
        <w:spacing w:after="0"/>
        <w:jc w:val="both"/>
      </w:pPr>
      <w:r>
        <w:t>Poukázku nelze směnit za peněžní prostředky.</w:t>
      </w:r>
    </w:p>
    <w:p w14:paraId="6A911315" w14:textId="77777777" w:rsidR="00B05433" w:rsidRDefault="005C5B66" w:rsidP="00BB3950">
      <w:pPr>
        <w:pStyle w:val="Odstavecseseznamem"/>
        <w:numPr>
          <w:ilvl w:val="0"/>
          <w:numId w:val="2"/>
        </w:numPr>
        <w:spacing w:after="0"/>
        <w:jc w:val="both"/>
      </w:pPr>
      <w:r>
        <w:t xml:space="preserve">Poukázku lze využít </w:t>
      </w:r>
      <w:r w:rsidR="00E97798">
        <w:t>až poté, co kupující uhradí její cenu dle č. 2 této smlouvy.</w:t>
      </w:r>
    </w:p>
    <w:p w14:paraId="5A95F8AD" w14:textId="77777777" w:rsidR="00D7533B" w:rsidRDefault="00D7533B" w:rsidP="00D7533B">
      <w:pPr>
        <w:pStyle w:val="Odstavecseseznamem"/>
        <w:spacing w:after="0"/>
        <w:jc w:val="both"/>
      </w:pPr>
    </w:p>
    <w:p w14:paraId="4671F2D8" w14:textId="77777777" w:rsidR="00B05433" w:rsidRDefault="00B05433" w:rsidP="00BB3950">
      <w:pPr>
        <w:pStyle w:val="Odstavecseseznamem"/>
        <w:numPr>
          <w:ilvl w:val="1"/>
          <w:numId w:val="1"/>
        </w:numPr>
        <w:spacing w:after="0"/>
        <w:jc w:val="both"/>
      </w:pPr>
      <w:r>
        <w:t xml:space="preserve">Kupující se zavazuje, že s podmínkami dle předchozího </w:t>
      </w:r>
      <w:r w:rsidR="005C5B66">
        <w:t>odstavce seznámí osoby, jímž budou tyto</w:t>
      </w:r>
      <w:r>
        <w:t xml:space="preserve"> poukázky předá</w:t>
      </w:r>
      <w:r w:rsidR="005C5B66">
        <w:t>ny.</w:t>
      </w:r>
    </w:p>
    <w:p w14:paraId="1C7E14D3" w14:textId="77777777" w:rsidR="00D7533B" w:rsidRDefault="00D7533B" w:rsidP="00D7533B">
      <w:pPr>
        <w:pStyle w:val="Odstavecseseznamem"/>
        <w:spacing w:after="0"/>
        <w:ind w:left="360"/>
        <w:jc w:val="both"/>
      </w:pPr>
    </w:p>
    <w:p w14:paraId="2BF199A7" w14:textId="11C33EFB" w:rsidR="00B05433" w:rsidRDefault="005C5B66" w:rsidP="00BB3950">
      <w:pPr>
        <w:pStyle w:val="Odstavecseseznamem"/>
        <w:numPr>
          <w:ilvl w:val="1"/>
          <w:numId w:val="1"/>
        </w:numPr>
        <w:spacing w:after="0"/>
        <w:jc w:val="both"/>
      </w:pPr>
      <w:r>
        <w:t xml:space="preserve">Prodávající </w:t>
      </w:r>
      <w:r w:rsidR="00B05433">
        <w:t>předá poukázky kupujícím</w:t>
      </w:r>
      <w:r w:rsidR="00235726">
        <w:t xml:space="preserve">u nejpozději do patnácti </w:t>
      </w:r>
      <w:r>
        <w:t>(1</w:t>
      </w:r>
      <w:r w:rsidR="00B05433">
        <w:t>5) pracovních dní od dn</w:t>
      </w:r>
      <w:r>
        <w:t>e připsání platby dle odst. 2.1 této smlouvy na bankovní účet prodávajícího</w:t>
      </w:r>
      <w:r w:rsidR="00B05433">
        <w:t xml:space="preserve"> a to tak, </w:t>
      </w:r>
      <w:r w:rsidR="00235726">
        <w:t>že si poukázky vyzvedne zástupce kupujíc</w:t>
      </w:r>
      <w:r w:rsidR="00337220">
        <w:t>ího na prodejně Hm Tesco Mělník, Vodárenská 3653</w:t>
      </w:r>
      <w:r w:rsidR="00235726">
        <w:t>, na pultu informací.</w:t>
      </w:r>
    </w:p>
    <w:p w14:paraId="6EA05B94" w14:textId="77777777" w:rsidR="00A27E91" w:rsidRDefault="00A27E91" w:rsidP="00BB3950">
      <w:pPr>
        <w:pStyle w:val="Odstavecseseznamem"/>
        <w:spacing w:after="0"/>
        <w:ind w:left="360"/>
        <w:jc w:val="both"/>
      </w:pPr>
    </w:p>
    <w:p w14:paraId="18E63AA6" w14:textId="77777777" w:rsidR="00A27E91" w:rsidRDefault="00A27E91" w:rsidP="00BB3950">
      <w:pPr>
        <w:pStyle w:val="Odstavecseseznamem"/>
        <w:spacing w:after="0"/>
        <w:ind w:left="360"/>
        <w:jc w:val="both"/>
        <w:rPr>
          <w:b/>
        </w:rPr>
      </w:pPr>
      <w:r>
        <w:t xml:space="preserve">                                             </w:t>
      </w:r>
      <w:r w:rsidRPr="00A27E91">
        <w:rPr>
          <w:b/>
        </w:rPr>
        <w:t>2. Cenové a platební podmínky</w:t>
      </w:r>
      <w:r>
        <w:rPr>
          <w:b/>
        </w:rPr>
        <w:t xml:space="preserve"> </w:t>
      </w:r>
    </w:p>
    <w:p w14:paraId="5364ABC6" w14:textId="77777777" w:rsidR="00A27E91" w:rsidRDefault="00A27E91" w:rsidP="00BB3950">
      <w:pPr>
        <w:spacing w:after="0"/>
        <w:jc w:val="both"/>
      </w:pPr>
      <w:r w:rsidRPr="00A27E91">
        <w:t>2.1</w:t>
      </w:r>
      <w:r w:rsidR="005C5B66">
        <w:t xml:space="preserve">. </w:t>
      </w:r>
      <w:r>
        <w:t xml:space="preserve">Odběratel se zavazuje uhradit </w:t>
      </w:r>
      <w:r w:rsidR="005C5B66">
        <w:t>prodávajícímu za poukázky dle odst. 1.2</w:t>
      </w:r>
      <w:r>
        <w:t xml:space="preserve"> této smlouvy cenu ve výši                                               </w:t>
      </w:r>
    </w:p>
    <w:p w14:paraId="581EB0FB" w14:textId="4A222EEA" w:rsidR="007811F5" w:rsidRDefault="00235726" w:rsidP="00D7533B">
      <w:pPr>
        <w:spacing w:after="0"/>
        <w:ind w:left="708"/>
        <w:jc w:val="both"/>
      </w:pPr>
      <w:r>
        <w:lastRenderedPageBreak/>
        <w:t>,-</w:t>
      </w:r>
      <w:r w:rsidR="005C5B66">
        <w:t>Kč</w:t>
      </w:r>
      <w:r>
        <w:t xml:space="preserve"> </w:t>
      </w:r>
      <w:r w:rsidR="00337220">
        <w:t>(slova „</w:t>
      </w:r>
      <w:proofErr w:type="spellStart"/>
      <w:r w:rsidRPr="00337220">
        <w:rPr>
          <w:i/>
        </w:rPr>
        <w:t>stopad</w:t>
      </w:r>
      <w:r w:rsidR="00337220" w:rsidRPr="00337220">
        <w:rPr>
          <w:i/>
        </w:rPr>
        <w:t>esáttisícčtyřistaosmdesát</w:t>
      </w:r>
      <w:proofErr w:type="spellEnd"/>
      <w:r w:rsidR="00337220">
        <w:t>“ korun českých)</w:t>
      </w:r>
      <w:r w:rsidR="005C5B66">
        <w:tab/>
      </w:r>
      <w:r w:rsidR="00A27E91">
        <w:t>a to na základě faktury vystavené</w:t>
      </w:r>
      <w:r w:rsidR="005C5B66">
        <w:t xml:space="preserve"> prodávajícím. Splatnost faktury je čtrnáct </w:t>
      </w:r>
      <w:r w:rsidR="00A27E91">
        <w:t>dnů ode dne jejího vystaven</w:t>
      </w:r>
      <w:r w:rsidR="005C5B66">
        <w:t xml:space="preserve">í. Cena je </w:t>
      </w:r>
      <w:r w:rsidR="00D7533B">
        <w:t>fakturována s 0 % DPH</w:t>
      </w:r>
      <w:r>
        <w:t xml:space="preserve"> a 1% slevy z celkové částky,- Kč</w:t>
      </w:r>
      <w:r w:rsidR="007811F5">
        <w:t xml:space="preserve">. </w:t>
      </w:r>
    </w:p>
    <w:p w14:paraId="2C787629" w14:textId="77777777" w:rsidR="007811F5" w:rsidRDefault="007811F5" w:rsidP="00BB3950">
      <w:pPr>
        <w:spacing w:after="0"/>
        <w:jc w:val="both"/>
      </w:pPr>
    </w:p>
    <w:p w14:paraId="2459C8BB" w14:textId="77777777" w:rsidR="007811F5" w:rsidRPr="007811F5" w:rsidRDefault="007811F5" w:rsidP="00BB3950">
      <w:pPr>
        <w:spacing w:after="0"/>
        <w:jc w:val="both"/>
        <w:rPr>
          <w:b/>
        </w:rPr>
      </w:pPr>
      <w:r>
        <w:t xml:space="preserve">                                                                      3.  </w:t>
      </w:r>
      <w:r w:rsidRPr="007811F5">
        <w:rPr>
          <w:b/>
        </w:rPr>
        <w:t>Ostatní</w:t>
      </w:r>
    </w:p>
    <w:p w14:paraId="23766C80" w14:textId="77777777" w:rsidR="00A27E91" w:rsidRDefault="005C5B66" w:rsidP="00BB3950">
      <w:pPr>
        <w:spacing w:after="0"/>
        <w:jc w:val="both"/>
      </w:pPr>
      <w:r>
        <w:t xml:space="preserve">3.1. </w:t>
      </w:r>
      <w:r w:rsidR="007811F5">
        <w:t>Tato smlouva nabývá platnosti dnem jejího popisu oběma smluvními stranami.</w:t>
      </w:r>
    </w:p>
    <w:p w14:paraId="112D37AE" w14:textId="77777777" w:rsidR="00D7533B" w:rsidRDefault="00D7533B" w:rsidP="00BB3950">
      <w:pPr>
        <w:spacing w:after="0"/>
        <w:jc w:val="both"/>
      </w:pPr>
    </w:p>
    <w:p w14:paraId="0EBDC523" w14:textId="77777777" w:rsidR="000C18F1" w:rsidRDefault="000C18F1" w:rsidP="00BB3950">
      <w:pPr>
        <w:spacing w:after="0"/>
        <w:jc w:val="both"/>
      </w:pPr>
      <w:r>
        <w:t>3.2</w:t>
      </w:r>
      <w:r w:rsidR="005C5B66">
        <w:t xml:space="preserve">. </w:t>
      </w:r>
      <w:r w:rsidR="007811F5">
        <w:t xml:space="preserve">Vzhledem k tomu, že se na tuto smlouvu vztahuje povinnost uveřejnění </w:t>
      </w:r>
      <w:r w:rsidR="005C5B66">
        <w:t>prostřednictvím r</w:t>
      </w:r>
      <w:r>
        <w:t>egistru smluv dle zákona č. 340/2015 Sb. o zvláštních podmínkách účinnosti některých smluv,</w:t>
      </w:r>
      <w:r w:rsidR="005C5B66">
        <w:t xml:space="preserve"> </w:t>
      </w:r>
      <w:r>
        <w:t>uveřejňování těc</w:t>
      </w:r>
      <w:r w:rsidR="00D7533B">
        <w:t>hto smluv a o registru smluv (</w:t>
      </w:r>
      <w:r>
        <w:t>zákon o registr</w:t>
      </w:r>
      <w:r w:rsidR="00D7533B">
        <w:t>u smluv</w:t>
      </w:r>
      <w:r w:rsidR="005C5B66">
        <w:t>)</w:t>
      </w:r>
      <w:r w:rsidR="00D7533B">
        <w:t xml:space="preserve">, </w:t>
      </w:r>
      <w:r w:rsidR="005C5B66">
        <w:t>ve znění pozdějších předpisů (dále jen „</w:t>
      </w:r>
      <w:r w:rsidRPr="005C5B66">
        <w:rPr>
          <w:b/>
        </w:rPr>
        <w:t>zákon o registru smluv“</w:t>
      </w:r>
      <w:r>
        <w:t>), tato smlouva nabýv</w:t>
      </w:r>
      <w:r w:rsidR="005C5B66">
        <w:t xml:space="preserve">á účinnosti dnem uveřejnění </w:t>
      </w:r>
      <w:r>
        <w:t>v registru smluv.</w:t>
      </w:r>
    </w:p>
    <w:p w14:paraId="214088AA" w14:textId="77777777" w:rsidR="00D7533B" w:rsidRDefault="00D7533B" w:rsidP="00BB3950">
      <w:pPr>
        <w:spacing w:after="0"/>
        <w:jc w:val="both"/>
      </w:pPr>
    </w:p>
    <w:p w14:paraId="43C79708" w14:textId="77777777" w:rsidR="00AF7E8F" w:rsidRDefault="00D7533B" w:rsidP="00BB3950">
      <w:pPr>
        <w:spacing w:after="0"/>
        <w:jc w:val="both"/>
      </w:pPr>
      <w:r>
        <w:t xml:space="preserve">3.3. </w:t>
      </w:r>
      <w:r w:rsidR="000C18F1">
        <w:t>Smluvní strany se dohodly, že kupující zašle tuto smlouvu správ</w:t>
      </w:r>
      <w:r>
        <w:t xml:space="preserve">ci registru smluv k uveřejnění </w:t>
      </w:r>
      <w:r w:rsidR="000C18F1">
        <w:t>prost</w:t>
      </w:r>
      <w:r>
        <w:t xml:space="preserve">řednictvím </w:t>
      </w:r>
      <w:r w:rsidR="000C18F1">
        <w:t>registru smluv, přičemž v elektronickém obraz</w:t>
      </w:r>
      <w:r>
        <w:t xml:space="preserve">u textového souboru této dohody </w:t>
      </w:r>
      <w:r w:rsidR="00AF7E8F">
        <w:t>zaslaném správci registru smluv budou znečitelněny př</w:t>
      </w:r>
      <w:r>
        <w:t xml:space="preserve">ípadné informace vyloučené z uveřejnění. Smluvní strany </w:t>
      </w:r>
      <w:r w:rsidR="00AF7E8F">
        <w:t>shodně prohlašují, že ve smlouvě nejsou uvedeny žádné údaje, které</w:t>
      </w:r>
      <w:r>
        <w:t xml:space="preserve"> by považovaly za obchodní </w:t>
      </w:r>
      <w:r w:rsidR="00AF7E8F">
        <w:t>tajemství.</w:t>
      </w:r>
    </w:p>
    <w:p w14:paraId="5AF9ED5D" w14:textId="77777777" w:rsidR="00D7533B" w:rsidRDefault="00D7533B" w:rsidP="00BB3950">
      <w:pPr>
        <w:spacing w:after="0"/>
        <w:jc w:val="both"/>
      </w:pPr>
    </w:p>
    <w:p w14:paraId="4113F25C" w14:textId="77777777" w:rsidR="00AF7E8F" w:rsidRDefault="00AF7E8F" w:rsidP="00BB3950">
      <w:pPr>
        <w:spacing w:after="0"/>
        <w:jc w:val="both"/>
      </w:pPr>
      <w:r>
        <w:t>3.4.  Tato smlouva a všechny vztahy mezi smluvními stranami tout</w:t>
      </w:r>
      <w:r w:rsidR="00D7533B">
        <w:t>o smlouvou neupravené se řídí právním řádem České republiky, zejména zákonem č. 89/</w:t>
      </w:r>
      <w:r>
        <w:t>2012 S</w:t>
      </w:r>
      <w:r w:rsidR="00D7533B">
        <w:t xml:space="preserve">b., občanský zákoník, ve znění </w:t>
      </w:r>
      <w:r>
        <w:t>pozdějších předpisů.</w:t>
      </w:r>
    </w:p>
    <w:p w14:paraId="35458AA4" w14:textId="77777777" w:rsidR="00D7533B" w:rsidRDefault="00D7533B" w:rsidP="00BB3950">
      <w:pPr>
        <w:spacing w:after="0"/>
        <w:jc w:val="both"/>
      </w:pPr>
    </w:p>
    <w:p w14:paraId="47E4798A" w14:textId="77777777" w:rsidR="00D7533B" w:rsidRPr="00D7533B" w:rsidRDefault="00D7533B" w:rsidP="00D7533B">
      <w:pPr>
        <w:pStyle w:val="Odstavecseseznamem"/>
        <w:spacing w:after="0" w:line="240" w:lineRule="auto"/>
        <w:ind w:left="0"/>
        <w:jc w:val="both"/>
      </w:pPr>
      <w:r w:rsidRPr="00D7533B">
        <w:t>3.5. Podle této smlouvy:</w:t>
      </w:r>
    </w:p>
    <w:p w14:paraId="2317734F" w14:textId="77777777" w:rsidR="00D7533B" w:rsidRPr="00D7533B" w:rsidRDefault="00D7533B" w:rsidP="00D7533B">
      <w:pPr>
        <w:spacing w:after="0" w:line="240" w:lineRule="auto"/>
      </w:pPr>
    </w:p>
    <w:p w14:paraId="55AF5ED0" w14:textId="77777777" w:rsidR="00D7533B" w:rsidRPr="00D7533B" w:rsidRDefault="00D7533B" w:rsidP="00D7533B">
      <w:pPr>
        <w:spacing w:after="0" w:line="240" w:lineRule="auto"/>
        <w:ind w:firstLine="360"/>
      </w:pPr>
      <w:r w:rsidRPr="00D7533B">
        <w:t>a) „Pravidla proti úplatkářství“ znamenají:</w:t>
      </w:r>
    </w:p>
    <w:p w14:paraId="43D5257B" w14:textId="77777777" w:rsidR="00D7533B" w:rsidRPr="00D7533B" w:rsidRDefault="00D7533B" w:rsidP="00D7533B">
      <w:pPr>
        <w:spacing w:after="0" w:line="240" w:lineRule="auto"/>
        <w:ind w:left="708" w:firstLine="708"/>
      </w:pPr>
      <w:r w:rsidRPr="00D7533B">
        <w:t xml:space="preserve">(i) </w:t>
      </w:r>
      <w:r>
        <w:t xml:space="preserve">standardy odpovídající alespoň </w:t>
      </w:r>
      <w:r w:rsidRPr="00D7533B">
        <w:t xml:space="preserve">Pravidlům </w:t>
      </w:r>
      <w:r>
        <w:t xml:space="preserve">prodávajícího </w:t>
      </w:r>
      <w:r w:rsidRPr="00D7533B">
        <w:t xml:space="preserve">proti úplatkářství; a </w:t>
      </w:r>
    </w:p>
    <w:p w14:paraId="630BCA4E" w14:textId="77777777" w:rsidR="00D7533B" w:rsidRPr="00D7533B" w:rsidRDefault="00D7533B" w:rsidP="00D7533B">
      <w:pPr>
        <w:spacing w:after="0" w:line="240" w:lineRule="auto"/>
        <w:ind w:left="1416"/>
      </w:pPr>
      <w:r w:rsidRPr="00D7533B">
        <w:t>(</w:t>
      </w:r>
      <w:proofErr w:type="spellStart"/>
      <w:r w:rsidRPr="00D7533B">
        <w:t>ii</w:t>
      </w:r>
      <w:proofErr w:type="spellEnd"/>
      <w:r w:rsidRPr="00D7533B">
        <w:t>) jakákoli</w:t>
      </w:r>
      <w:r>
        <w:t>v další pravidla a postupy prodávajícího</w:t>
      </w:r>
      <w:r w:rsidRPr="00D7533B">
        <w:t xml:space="preserve"> ve vztahu k obchodním darům, zábavě, a úpl</w:t>
      </w:r>
      <w:r>
        <w:t>atkům poskytnutým kupujícím prodávajícímu</w:t>
      </w:r>
      <w:r w:rsidRPr="00D7533B">
        <w:t>.</w:t>
      </w:r>
    </w:p>
    <w:p w14:paraId="565CFE62" w14:textId="77777777" w:rsidR="00D7533B" w:rsidRPr="00D7533B" w:rsidRDefault="00D7533B" w:rsidP="00D7533B">
      <w:pPr>
        <w:spacing w:after="0" w:line="240" w:lineRule="auto"/>
        <w:ind w:left="1416"/>
      </w:pPr>
    </w:p>
    <w:p w14:paraId="4897CC98" w14:textId="77777777" w:rsidR="00D7533B" w:rsidRPr="00D7533B" w:rsidRDefault="00D7533B" w:rsidP="00D7533B">
      <w:pPr>
        <w:pStyle w:val="Odstavecseseznamem"/>
        <w:numPr>
          <w:ilvl w:val="0"/>
          <w:numId w:val="4"/>
        </w:numPr>
        <w:spacing w:after="0" w:line="240" w:lineRule="auto"/>
      </w:pPr>
      <w:r w:rsidRPr="00D7533B">
        <w:t>„Nekalé jednání“ znamená jakékoliv jednání zahrnující podvod nebo porušení Pravidel proti úplatkářství; a</w:t>
      </w:r>
    </w:p>
    <w:p w14:paraId="0290B8A4" w14:textId="77777777" w:rsidR="00D7533B" w:rsidRPr="00D7533B" w:rsidRDefault="00D7533B" w:rsidP="00D7533B">
      <w:pPr>
        <w:pStyle w:val="Odstavecseseznamem"/>
        <w:spacing w:after="0" w:line="240" w:lineRule="auto"/>
      </w:pPr>
    </w:p>
    <w:p w14:paraId="050821C1" w14:textId="77777777" w:rsidR="00D7533B" w:rsidRPr="00D7533B" w:rsidRDefault="00D7533B" w:rsidP="00D7533B">
      <w:pPr>
        <w:pStyle w:val="Odstavecseseznamem"/>
        <w:numPr>
          <w:ilvl w:val="0"/>
          <w:numId w:val="4"/>
        </w:numPr>
        <w:spacing w:after="0" w:line="240" w:lineRule="auto"/>
      </w:pPr>
      <w:r w:rsidRPr="00D7533B">
        <w:t>“Zástupci“ znamenají jakékoliv osoby, které jsou oprávněni zastupovat jednu ze Smluvních stran, a které zejména, avšak nikoliv výlučně, zahrnují vlastníky, statutární orgány, vedoucí pracovníky, zaměstnance, dodavatele, odborné poradce, subdodavatele, kteří poskytuj</w:t>
      </w:r>
      <w:r>
        <w:t>í služby v souvislosti s touto s</w:t>
      </w:r>
      <w:r w:rsidRPr="00D7533B">
        <w:t>mlouvou.</w:t>
      </w:r>
    </w:p>
    <w:p w14:paraId="2403A91B" w14:textId="77777777" w:rsidR="00D7533B" w:rsidRPr="00D7533B" w:rsidRDefault="00D7533B" w:rsidP="00D7533B">
      <w:pPr>
        <w:spacing w:after="0" w:line="240" w:lineRule="auto"/>
      </w:pPr>
    </w:p>
    <w:p w14:paraId="3B7B3FED" w14:textId="77777777" w:rsidR="00D7533B" w:rsidRPr="00D7533B" w:rsidRDefault="00D7533B" w:rsidP="00D7533B">
      <w:pPr>
        <w:pStyle w:val="Odstavecseseznamem"/>
        <w:numPr>
          <w:ilvl w:val="1"/>
          <w:numId w:val="5"/>
        </w:numPr>
        <w:spacing w:after="0" w:line="240" w:lineRule="auto"/>
        <w:jc w:val="both"/>
      </w:pPr>
      <w:r w:rsidRPr="00D7533B">
        <w:t>Obě strany jsou povinny jednat v souladu s Pravidly proti úplatkářství, Protikorupčními zásadami přiloženými k této Smlouvě a protikorupčními a proti-úplatkářskými právními předpisy a vynaložit veškeré přiměřené úsilí, aby zajistily, že tak budou činit i jejich Zástupci.</w:t>
      </w:r>
    </w:p>
    <w:p w14:paraId="02502A80" w14:textId="77777777" w:rsidR="00D7533B" w:rsidRPr="00D7533B" w:rsidRDefault="00D7533B" w:rsidP="00D7533B">
      <w:pPr>
        <w:pStyle w:val="Odstavecseseznamem"/>
        <w:spacing w:after="0" w:line="240" w:lineRule="auto"/>
        <w:ind w:left="360"/>
        <w:jc w:val="both"/>
      </w:pPr>
    </w:p>
    <w:p w14:paraId="587B1F8E" w14:textId="77777777" w:rsidR="00D7533B" w:rsidRPr="00D7533B" w:rsidRDefault="00D7533B" w:rsidP="00D7533B">
      <w:pPr>
        <w:pStyle w:val="Odstavecseseznamem"/>
        <w:numPr>
          <w:ilvl w:val="1"/>
          <w:numId w:val="6"/>
        </w:numPr>
        <w:spacing w:after="0" w:line="240" w:lineRule="auto"/>
        <w:jc w:val="both"/>
      </w:pPr>
      <w:r w:rsidRPr="00D7533B">
        <w:t>V případě, že jakákoliv ze stran má oprávněné důvody se domnívat, že došlo k Nekalému jednání ze strany druhé strany nebo jejích Zástupců, neprodleně oznámí tuto skutečnost druhé straně.</w:t>
      </w:r>
    </w:p>
    <w:p w14:paraId="06766721" w14:textId="77777777" w:rsidR="00D7533B" w:rsidRPr="00D7533B" w:rsidRDefault="00D7533B" w:rsidP="00D7533B">
      <w:pPr>
        <w:spacing w:after="0" w:line="240" w:lineRule="auto"/>
        <w:jc w:val="both"/>
      </w:pPr>
    </w:p>
    <w:p w14:paraId="075F0D9F" w14:textId="77777777" w:rsidR="00D7533B" w:rsidRPr="00D7533B" w:rsidRDefault="00D7533B" w:rsidP="00D7533B">
      <w:pPr>
        <w:pStyle w:val="Odstavecseseznamem"/>
        <w:numPr>
          <w:ilvl w:val="1"/>
          <w:numId w:val="6"/>
        </w:numPr>
        <w:spacing w:after="0" w:line="240" w:lineRule="auto"/>
        <w:jc w:val="both"/>
      </w:pPr>
      <w:r w:rsidRPr="00D7533B">
        <w:t>Aniž by byly dotčeny jiné nároky stran, které mohou mít, pokud má jakákoliv strana oprávněné důvody se domnívat (prokázané nebo konečně potvrzené soudem), že druhá strana nebo její Zástupci poruší toto ustanovení, je tato (domnívající se) strana oprávněna:</w:t>
      </w:r>
    </w:p>
    <w:p w14:paraId="649A3BD1" w14:textId="77777777" w:rsidR="00D7533B" w:rsidRPr="00D7533B" w:rsidRDefault="00D7533B" w:rsidP="00D7533B">
      <w:pPr>
        <w:pStyle w:val="Odstavecseseznamem"/>
        <w:spacing w:after="0" w:line="240" w:lineRule="auto"/>
        <w:ind w:left="0"/>
        <w:jc w:val="both"/>
      </w:pPr>
    </w:p>
    <w:p w14:paraId="0BF59D77" w14:textId="77777777" w:rsidR="00D7533B" w:rsidRPr="00D7533B" w:rsidRDefault="00D7533B" w:rsidP="00D7533B">
      <w:pPr>
        <w:spacing w:line="240" w:lineRule="auto"/>
        <w:ind w:left="708"/>
      </w:pPr>
      <w:r w:rsidRPr="00D7533B">
        <w:lastRenderedPageBreak/>
        <w:t>a) pozastavit služby a/nebo dodávku Zařízení (podle toho, čeho se tato Smlouva týká) až do skončení vyšetřování; a/nebo</w:t>
      </w:r>
    </w:p>
    <w:p w14:paraId="68A69E38" w14:textId="77777777" w:rsidR="00D7533B" w:rsidRPr="00D7533B" w:rsidRDefault="00D7533B" w:rsidP="00D7533B">
      <w:pPr>
        <w:spacing w:line="240" w:lineRule="auto"/>
        <w:ind w:firstLine="708"/>
      </w:pPr>
      <w:r w:rsidRPr="00D7533B">
        <w:t>b) zadržet platbu veškerých poplatků splatných; a/nebo</w:t>
      </w:r>
    </w:p>
    <w:p w14:paraId="5B10A8D4" w14:textId="77777777" w:rsidR="00D7533B" w:rsidRPr="00D7533B" w:rsidRDefault="00D7533B" w:rsidP="00D7533B">
      <w:pPr>
        <w:spacing w:line="240" w:lineRule="auto"/>
        <w:ind w:left="708"/>
        <w:jc w:val="both"/>
      </w:pPr>
      <w:r w:rsidRPr="00D7533B">
        <w:t>c) vypovědět jmenování nebo jakoukoliv smlouvu s okamžitou účinností podáním výpovědi druhé straně.</w:t>
      </w:r>
    </w:p>
    <w:p w14:paraId="2929A8BB" w14:textId="77777777" w:rsidR="00D7533B" w:rsidRPr="00D7533B" w:rsidRDefault="00D7533B" w:rsidP="00D7533B">
      <w:pPr>
        <w:spacing w:line="240" w:lineRule="auto"/>
        <w:ind w:left="360"/>
      </w:pPr>
      <w:r w:rsidRPr="00D7533B">
        <w:t>V případě, že kterákoli ze stran uplatn</w:t>
      </w:r>
      <w:r>
        <w:t xml:space="preserve">í své právo dle ustanovení čl. 3.8 (a) a/nebo 3.8 </w:t>
      </w:r>
      <w:r w:rsidRPr="00D7533B">
        <w:t>(b), obnoví strany dodávku služeb a Zařízení nebo zaplatí veškeré zadržované platby, (podle toho, čeho se tato Smlouva týká) pokud se zjistí, že druhá strana nebo její Zástupci nebyli odpovědní za Nekalé jednání.</w:t>
      </w:r>
    </w:p>
    <w:p w14:paraId="3E3ACDFF" w14:textId="77777777" w:rsidR="00D7533B" w:rsidRDefault="00D7533B" w:rsidP="00BB3950">
      <w:pPr>
        <w:spacing w:after="0"/>
        <w:jc w:val="both"/>
      </w:pPr>
    </w:p>
    <w:p w14:paraId="70FD9516" w14:textId="77777777" w:rsidR="009C203F" w:rsidRDefault="00D7533B" w:rsidP="00BB3950">
      <w:pPr>
        <w:spacing w:after="0"/>
        <w:jc w:val="both"/>
      </w:pPr>
      <w:r>
        <w:t>3.9</w:t>
      </w:r>
      <w:r w:rsidR="00AF7E8F">
        <w:t>.  Tato</w:t>
      </w:r>
      <w:r>
        <w:t xml:space="preserve"> smlouva je vyhotovená ve dvou (2) stejnopisech</w:t>
      </w:r>
      <w:r w:rsidR="00AF7E8F">
        <w:t>, z nic</w:t>
      </w:r>
      <w:r>
        <w:t>hž každá smluvní strana obdrží jeden (1</w:t>
      </w:r>
      <w:r w:rsidR="009C203F">
        <w:t>).</w:t>
      </w:r>
    </w:p>
    <w:p w14:paraId="4B4D6AF2" w14:textId="77777777" w:rsidR="00D7533B" w:rsidRDefault="00D7533B" w:rsidP="00BB3950">
      <w:pPr>
        <w:spacing w:after="0"/>
        <w:jc w:val="both"/>
      </w:pPr>
    </w:p>
    <w:p w14:paraId="740CACCA" w14:textId="77777777" w:rsidR="009C203F" w:rsidRDefault="00D7533B" w:rsidP="00BB3950">
      <w:pPr>
        <w:spacing w:after="0"/>
        <w:jc w:val="both"/>
      </w:pPr>
      <w:r>
        <w:t>3.10.  Smluvní strany prohlašují</w:t>
      </w:r>
      <w:r w:rsidR="009C203F">
        <w:t>, že základní podmínky této smlouvy jsou výsledkem jednání</w:t>
      </w:r>
      <w:r>
        <w:t xml:space="preserve"> </w:t>
      </w:r>
      <w:r w:rsidR="009C203F">
        <w:t>smluvních stran a každá z nich měla příležitost ovlivnit obsah zák</w:t>
      </w:r>
      <w:r>
        <w:t xml:space="preserve">ladních podmínek této smlouvy, </w:t>
      </w:r>
      <w:r w:rsidR="009C203F">
        <w:t>že si tuto smlouvu řádně přečetly a souhlasí s jejím obsahem</w:t>
      </w:r>
      <w:r>
        <w:t xml:space="preserve">, na důkaz čehož níže připojují </w:t>
      </w:r>
      <w:r w:rsidR="009C203F">
        <w:t>své podpisy.</w:t>
      </w:r>
    </w:p>
    <w:p w14:paraId="254DAA49" w14:textId="77777777" w:rsidR="009C203F" w:rsidRDefault="009C203F" w:rsidP="00BB3950">
      <w:pPr>
        <w:spacing w:after="0"/>
        <w:jc w:val="both"/>
      </w:pPr>
    </w:p>
    <w:p w14:paraId="2F8A7163" w14:textId="77777777" w:rsidR="009C203F" w:rsidRDefault="009C203F" w:rsidP="000C18F1">
      <w:pPr>
        <w:spacing w:after="0"/>
      </w:pPr>
    </w:p>
    <w:p w14:paraId="6D2CA5A6" w14:textId="77777777" w:rsidR="009C203F" w:rsidRDefault="009C203F" w:rsidP="000C18F1">
      <w:pPr>
        <w:spacing w:after="0"/>
      </w:pPr>
    </w:p>
    <w:p w14:paraId="64DBC478" w14:textId="77777777" w:rsidR="009C203F" w:rsidRDefault="009C203F" w:rsidP="000C18F1">
      <w:pPr>
        <w:spacing w:after="0"/>
      </w:pPr>
      <w:r>
        <w:t>V Praze dne …………………………………….                                           V ………………………………dne………………</w:t>
      </w:r>
      <w:proofErr w:type="gramStart"/>
      <w:r>
        <w:t>…..</w:t>
      </w:r>
      <w:proofErr w:type="gramEnd"/>
    </w:p>
    <w:p w14:paraId="5E0D1079" w14:textId="77777777" w:rsidR="009C203F" w:rsidRDefault="009C203F" w:rsidP="000C18F1">
      <w:pPr>
        <w:spacing w:after="0"/>
      </w:pPr>
    </w:p>
    <w:p w14:paraId="363DECD7" w14:textId="77777777" w:rsidR="009C203F" w:rsidRDefault="009C203F" w:rsidP="000C18F1">
      <w:pPr>
        <w:spacing w:after="0"/>
      </w:pPr>
    </w:p>
    <w:p w14:paraId="00B3C9C1" w14:textId="77777777" w:rsidR="009C203F" w:rsidRDefault="009C203F" w:rsidP="000C18F1">
      <w:pPr>
        <w:spacing w:after="0"/>
      </w:pPr>
    </w:p>
    <w:p w14:paraId="390AF118" w14:textId="13DB97D4" w:rsidR="00E6700A" w:rsidRDefault="009C203F" w:rsidP="00B42185">
      <w:pPr>
        <w:spacing w:after="0"/>
      </w:pPr>
      <w:r>
        <w:t xml:space="preserve">………………………………………………………….                                        </w:t>
      </w:r>
      <w:r w:rsidR="00E6700A">
        <w:t>………………………………………………………</w:t>
      </w:r>
      <w:r>
        <w:t xml:space="preserve"> </w:t>
      </w:r>
    </w:p>
    <w:p w14:paraId="4463C191" w14:textId="5E08D4E1" w:rsidR="00D7533B" w:rsidRDefault="00E6700A" w:rsidP="00E6700A">
      <w:pPr>
        <w:spacing w:after="0"/>
      </w:pPr>
      <w:r>
        <w:tab/>
      </w:r>
      <w:r>
        <w:tab/>
        <w:t xml:space="preserve">         </w:t>
      </w:r>
    </w:p>
    <w:p w14:paraId="4104B297" w14:textId="3E360281" w:rsidR="00235726" w:rsidRPr="00A27E91" w:rsidRDefault="00235726" w:rsidP="000C18F1">
      <w:pPr>
        <w:spacing w:after="0"/>
      </w:pPr>
    </w:p>
    <w:sectPr w:rsidR="00235726" w:rsidRPr="00A27E91" w:rsidSect="006C5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4067"/>
    <w:multiLevelType w:val="hybridMultilevel"/>
    <w:tmpl w:val="2912ECD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927066"/>
    <w:multiLevelType w:val="multilevel"/>
    <w:tmpl w:val="1360A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855914"/>
    <w:multiLevelType w:val="multilevel"/>
    <w:tmpl w:val="389C39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216C43"/>
    <w:multiLevelType w:val="multilevel"/>
    <w:tmpl w:val="162C08FA"/>
    <w:lvl w:ilvl="0">
      <w:start w:val="4"/>
      <w:numFmt w:val="decimal"/>
      <w:lvlText w:val="%1."/>
      <w:lvlJc w:val="left"/>
      <w:pPr>
        <w:ind w:left="360" w:hanging="360"/>
      </w:pPr>
      <w:rPr>
        <w:rFonts w:ascii="Times New Roman" w:hAnsi="Times New Roman" w:cs="Times New Roman" w:hint="default"/>
        <w:b w:val="0"/>
        <w:strike w:val="0"/>
        <w:sz w:val="22"/>
        <w:szCs w:val="22"/>
      </w:rPr>
    </w:lvl>
    <w:lvl w:ilvl="1">
      <w:start w:val="1"/>
      <w:numFmt w:val="decimal"/>
      <w:lvlText w:val="%1.%2."/>
      <w:lvlJc w:val="left"/>
      <w:pPr>
        <w:ind w:left="716" w:hanging="432"/>
      </w:pPr>
      <w:rPr>
        <w:rFonts w:ascii="Times New Roman" w:hAnsi="Times New Roman" w:cs="Times New Roman" w:hint="default"/>
        <w:strike w:val="0"/>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EAE7BCA"/>
    <w:multiLevelType w:val="hybridMultilevel"/>
    <w:tmpl w:val="72022A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B02DA"/>
    <w:multiLevelType w:val="multilevel"/>
    <w:tmpl w:val="0EA2AAD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27"/>
    <w:rsid w:val="000C18F1"/>
    <w:rsid w:val="00235726"/>
    <w:rsid w:val="002A777B"/>
    <w:rsid w:val="00337220"/>
    <w:rsid w:val="004A45A1"/>
    <w:rsid w:val="0055668D"/>
    <w:rsid w:val="005C5B66"/>
    <w:rsid w:val="005E6A2B"/>
    <w:rsid w:val="006C5040"/>
    <w:rsid w:val="007811F5"/>
    <w:rsid w:val="009C203F"/>
    <w:rsid w:val="00A27E91"/>
    <w:rsid w:val="00AE4627"/>
    <w:rsid w:val="00AF7E8F"/>
    <w:rsid w:val="00B05433"/>
    <w:rsid w:val="00B42185"/>
    <w:rsid w:val="00BB3950"/>
    <w:rsid w:val="00D7533B"/>
    <w:rsid w:val="00E6700A"/>
    <w:rsid w:val="00E97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4E47"/>
  <w15:docId w15:val="{1532589F-7914-4E1F-A927-7F6523C9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0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islovanie"/>
    <w:basedOn w:val="Normln"/>
    <w:uiPriority w:val="34"/>
    <w:qFormat/>
    <w:rsid w:val="005E6A2B"/>
    <w:pPr>
      <w:ind w:left="720"/>
      <w:contextualSpacing/>
    </w:pPr>
  </w:style>
  <w:style w:type="character" w:styleId="Odkaznakoment">
    <w:name w:val="annotation reference"/>
    <w:basedOn w:val="Standardnpsmoodstavce"/>
    <w:uiPriority w:val="99"/>
    <w:semiHidden/>
    <w:unhideWhenUsed/>
    <w:rsid w:val="00BB3950"/>
    <w:rPr>
      <w:sz w:val="16"/>
      <w:szCs w:val="16"/>
    </w:rPr>
  </w:style>
  <w:style w:type="paragraph" w:styleId="Textkomente">
    <w:name w:val="annotation text"/>
    <w:basedOn w:val="Normln"/>
    <w:link w:val="TextkomenteChar"/>
    <w:uiPriority w:val="99"/>
    <w:semiHidden/>
    <w:unhideWhenUsed/>
    <w:rsid w:val="00BB3950"/>
    <w:pPr>
      <w:spacing w:line="240" w:lineRule="auto"/>
    </w:pPr>
    <w:rPr>
      <w:sz w:val="20"/>
      <w:szCs w:val="20"/>
    </w:rPr>
  </w:style>
  <w:style w:type="character" w:customStyle="1" w:styleId="TextkomenteChar">
    <w:name w:val="Text komentáře Char"/>
    <w:basedOn w:val="Standardnpsmoodstavce"/>
    <w:link w:val="Textkomente"/>
    <w:uiPriority w:val="99"/>
    <w:semiHidden/>
    <w:rsid w:val="00BB3950"/>
    <w:rPr>
      <w:sz w:val="20"/>
      <w:szCs w:val="20"/>
    </w:rPr>
  </w:style>
  <w:style w:type="paragraph" w:styleId="Pedmtkomente">
    <w:name w:val="annotation subject"/>
    <w:basedOn w:val="Textkomente"/>
    <w:next w:val="Textkomente"/>
    <w:link w:val="PedmtkomenteChar"/>
    <w:uiPriority w:val="99"/>
    <w:semiHidden/>
    <w:unhideWhenUsed/>
    <w:rsid w:val="00BB3950"/>
    <w:rPr>
      <w:b/>
      <w:bCs/>
    </w:rPr>
  </w:style>
  <w:style w:type="character" w:customStyle="1" w:styleId="PedmtkomenteChar">
    <w:name w:val="Předmět komentáře Char"/>
    <w:basedOn w:val="TextkomenteChar"/>
    <w:link w:val="Pedmtkomente"/>
    <w:uiPriority w:val="99"/>
    <w:semiHidden/>
    <w:rsid w:val="00BB3950"/>
    <w:rPr>
      <w:b/>
      <w:bCs/>
      <w:sz w:val="20"/>
      <w:szCs w:val="20"/>
    </w:rPr>
  </w:style>
  <w:style w:type="paragraph" w:styleId="Textbubliny">
    <w:name w:val="Balloon Text"/>
    <w:basedOn w:val="Normln"/>
    <w:link w:val="TextbublinyChar"/>
    <w:uiPriority w:val="99"/>
    <w:semiHidden/>
    <w:unhideWhenUsed/>
    <w:rsid w:val="00BB39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BB66B-F3AB-4780-9689-C79C029D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5364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Your Organization</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admin</cp:lastModifiedBy>
  <cp:revision>3</cp:revision>
  <dcterms:created xsi:type="dcterms:W3CDTF">2018-11-16T15:12:00Z</dcterms:created>
  <dcterms:modified xsi:type="dcterms:W3CDTF">2018-11-28T08:50:00Z</dcterms:modified>
</cp:coreProperties>
</file>