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EB" w:rsidRPr="00F34BEB" w:rsidRDefault="00F34BEB" w:rsidP="00F34B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DODATEK č. 1</w:t>
      </w:r>
    </w:p>
    <w:p w:rsidR="00F34BEB" w:rsidRPr="00F34BEB" w:rsidRDefault="00F34BEB" w:rsidP="00F34B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 xml:space="preserve">Ke smlouvě o dílo č. popfk-001c/82/18 uzavřené dne </w:t>
      </w:r>
    </w:p>
    <w:p w:rsidR="00F34BEB" w:rsidRPr="00F34BEB" w:rsidRDefault="00F34BEB" w:rsidP="00F34B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I.</w:t>
      </w:r>
    </w:p>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Arial" w:eastAsia="Times New Roman" w:hAnsi="Arial" w:cs="Arial"/>
          <w:b/>
          <w:bCs/>
          <w:lang w:eastAsia="cs-CZ"/>
        </w:rPr>
        <w:t>Objednatel:</w:t>
      </w:r>
      <w:r w:rsidRPr="00F34BEB">
        <w:rPr>
          <w:rFonts w:ascii="Times New Roman" w:eastAsia="Times New Roman" w:hAnsi="Times New Roman" w:cs="Times New Roman"/>
          <w:b/>
          <w:bCs/>
          <w:sz w:val="24"/>
          <w:szCs w:val="24"/>
          <w:lang w:eastAsia="cs-CZ"/>
        </w:rPr>
        <w:t xml:space="preserve"> </w:t>
      </w:r>
      <w:r w:rsidRPr="00F34BEB">
        <w:rPr>
          <w:rFonts w:ascii="Times New Roman" w:eastAsia="Times New Roman" w:hAnsi="Times New Roman" w:cs="Times New Roman"/>
          <w:b/>
          <w:bCs/>
          <w:sz w:val="24"/>
          <w:szCs w:val="24"/>
          <w:lang w:eastAsia="cs-CZ"/>
        </w:rPr>
        <w:br/>
      </w:r>
      <w:r w:rsidRPr="00F34BEB">
        <w:rPr>
          <w:rFonts w:ascii="Times New Roman" w:eastAsia="Times New Roman" w:hAnsi="Times New Roman" w:cs="Times New Roman"/>
          <w:b/>
          <w:bCs/>
          <w:sz w:val="24"/>
          <w:szCs w:val="24"/>
          <w:lang w:eastAsia="cs-CZ"/>
        </w:rPr>
        <w:br/>
      </w:r>
      <w:r w:rsidRPr="00F34BEB">
        <w:rPr>
          <w:rFonts w:ascii="Arial" w:eastAsia="Times New Roman" w:hAnsi="Arial" w:cs="Arial"/>
          <w:b/>
          <w:bCs/>
          <w:sz w:val="24"/>
          <w:szCs w:val="24"/>
          <w:lang w:eastAsia="cs-CZ"/>
        </w:rPr>
        <w:t>Česká republika – Agentura ochrany přírody a krajiny ČR</w:t>
      </w:r>
      <w:r w:rsidRPr="00F34BEB">
        <w:rPr>
          <w:rFonts w:ascii="Times New Roman" w:eastAsia="Times New Roman" w:hAnsi="Times New Roman" w:cs="Times New Roman"/>
          <w:b/>
          <w:bCs/>
          <w:sz w:val="24"/>
          <w:szCs w:val="24"/>
          <w:lang w:eastAsia="cs-CZ"/>
        </w:rPr>
        <w:br/>
      </w:r>
      <w:r w:rsidRPr="00F34BEB">
        <w:rPr>
          <w:rFonts w:ascii="Arial" w:eastAsia="Times New Roman" w:hAnsi="Arial" w:cs="Arial"/>
          <w:szCs w:val="24"/>
          <w:lang w:eastAsia="cs-CZ"/>
        </w:rPr>
        <w:t>Sídlo: Kaplanova 1931/1, 148 00 Praha 11</w:t>
      </w:r>
    </w:p>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 xml:space="preserve">Zastoupený: Mgr. František </w:t>
      </w:r>
      <w:proofErr w:type="spellStart"/>
      <w:r w:rsidRPr="00F34BEB">
        <w:rPr>
          <w:rFonts w:ascii="Arial" w:eastAsia="Times New Roman" w:hAnsi="Arial" w:cs="Arial"/>
          <w:szCs w:val="24"/>
          <w:lang w:eastAsia="cs-CZ"/>
        </w:rPr>
        <w:t>Jaskula</w:t>
      </w:r>
      <w:proofErr w:type="spellEnd"/>
      <w:r w:rsidRPr="00F34BEB">
        <w:rPr>
          <w:rFonts w:ascii="Arial" w:eastAsia="Times New Roman" w:hAnsi="Arial" w:cs="Arial"/>
          <w:szCs w:val="24"/>
          <w:lang w:eastAsia="cs-CZ"/>
        </w:rPr>
        <w:t xml:space="preserve"> </w:t>
      </w:r>
      <w:r w:rsidRPr="00F34BEB">
        <w:rPr>
          <w:rFonts w:ascii="Arial" w:eastAsia="Times New Roman" w:hAnsi="Arial" w:cs="Arial"/>
          <w:szCs w:val="24"/>
          <w:lang w:eastAsia="cs-CZ"/>
        </w:rPr>
        <w:br/>
        <w:t xml:space="preserve">ředitel RP SCHKO Beskydy </w:t>
      </w:r>
    </w:p>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IČ: 62933591</w:t>
      </w:r>
    </w:p>
    <w:p w:rsidR="00F34BEB" w:rsidRDefault="00F34BEB" w:rsidP="00F34BEB">
      <w:pPr>
        <w:spacing w:after="0" w:line="240" w:lineRule="auto"/>
        <w:rPr>
          <w:rFonts w:ascii="Arial" w:eastAsia="Times New Roman" w:hAnsi="Arial" w:cs="Arial"/>
          <w:szCs w:val="24"/>
          <w:lang w:eastAsia="cs-CZ"/>
        </w:rPr>
      </w:pPr>
    </w:p>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V rozsahu této smlouvy osoba zmocněná k jednání se zhotovitelem, k věcným úkonům a k převzetí díla:</w:t>
      </w:r>
      <w:r>
        <w:rPr>
          <w:rFonts w:ascii="Arial" w:eastAsia="Times New Roman" w:hAnsi="Arial" w:cs="Arial"/>
          <w:szCs w:val="24"/>
          <w:lang w:eastAsia="cs-CZ"/>
        </w:rPr>
        <w:t xml:space="preserve"> Mgr. Tomáš </w:t>
      </w:r>
      <w:proofErr w:type="spellStart"/>
      <w:r>
        <w:rPr>
          <w:rFonts w:ascii="Arial" w:eastAsia="Times New Roman" w:hAnsi="Arial" w:cs="Arial"/>
          <w:szCs w:val="24"/>
          <w:lang w:eastAsia="cs-CZ"/>
        </w:rPr>
        <w:t>Myslikovjan</w:t>
      </w:r>
      <w:proofErr w:type="spellEnd"/>
    </w:p>
    <w:p w:rsidR="00F34BEB" w:rsidRPr="00F34BEB" w:rsidRDefault="00F34BEB" w:rsidP="00F34BEB">
      <w:pPr>
        <w:spacing w:after="0" w:line="240" w:lineRule="auto"/>
        <w:rPr>
          <w:rFonts w:ascii="Times New Roman" w:eastAsia="Times New Roman" w:hAnsi="Times New Roman" w:cs="Times New Roman"/>
          <w:lang w:eastAsia="cs-CZ"/>
        </w:rPr>
      </w:pPr>
      <w:r w:rsidRPr="00F34BEB">
        <w:rPr>
          <w:rFonts w:ascii="Arial" w:eastAsia="Times New Roman" w:hAnsi="Arial" w:cs="Arial"/>
          <w:b/>
          <w:bCs/>
          <w:lang w:eastAsia="cs-CZ"/>
        </w:rPr>
        <w:t xml:space="preserve">(dále jen ”objednatel”) </w:t>
      </w:r>
    </w:p>
    <w:p w:rsidR="00F34BEB" w:rsidRPr="00F34BEB" w:rsidRDefault="00F34BEB" w:rsidP="00F34BEB">
      <w:pPr>
        <w:spacing w:before="100" w:beforeAutospacing="1" w:after="100" w:afterAutospacing="1"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r w:rsidRPr="00F34BEB">
        <w:rPr>
          <w:rFonts w:ascii="Arial" w:eastAsia="Times New Roman" w:hAnsi="Arial" w:cs="Arial"/>
          <w:b/>
          <w:bCs/>
          <w:szCs w:val="24"/>
          <w:lang w:eastAsia="cs-CZ"/>
        </w:rPr>
        <w:t xml:space="preserve">Zhotovitel: </w:t>
      </w:r>
      <w:bookmarkStart w:id="0" w:name="_GoBack"/>
      <w:bookmarkEnd w:id="0"/>
      <w:r w:rsidRPr="00F34BEB">
        <w:rPr>
          <w:rFonts w:ascii="Arial" w:eastAsia="Times New Roman" w:hAnsi="Arial" w:cs="Arial"/>
          <w:b/>
          <w:bCs/>
          <w:szCs w:val="24"/>
          <w:lang w:eastAsia="cs-CZ"/>
        </w:rPr>
        <w:br/>
      </w:r>
      <w:r w:rsidRPr="00F34BEB">
        <w:rPr>
          <w:rFonts w:ascii="Arial" w:eastAsia="Times New Roman" w:hAnsi="Arial" w:cs="Arial"/>
          <w:b/>
          <w:bCs/>
          <w:szCs w:val="24"/>
          <w:lang w:eastAsia="cs-CZ"/>
        </w:rPr>
        <w:br/>
        <w:t>LESOSTAVBY Frýdek-Místek a.s.</w:t>
      </w:r>
      <w:r w:rsidRPr="00F34BEB">
        <w:rPr>
          <w:rFonts w:ascii="Arial" w:eastAsia="Times New Roman" w:hAnsi="Arial" w:cs="Arial"/>
          <w:b/>
          <w:bCs/>
          <w:szCs w:val="24"/>
          <w:lang w:eastAsia="cs-CZ"/>
        </w:rPr>
        <w:br/>
      </w:r>
      <w:r w:rsidRPr="00F34BEB">
        <w:rPr>
          <w:rFonts w:ascii="Arial" w:eastAsia="Times New Roman" w:hAnsi="Arial" w:cs="Arial"/>
          <w:szCs w:val="24"/>
          <w:lang w:eastAsia="cs-CZ"/>
        </w:rPr>
        <w:t>Sídlo: Slezská 2766</w:t>
      </w:r>
      <w:r w:rsidRPr="00F34BEB">
        <w:rPr>
          <w:rFonts w:ascii="Arial" w:eastAsia="Times New Roman" w:hAnsi="Arial" w:cs="Arial"/>
          <w:szCs w:val="24"/>
          <w:lang w:eastAsia="cs-CZ"/>
        </w:rPr>
        <w:br/>
        <w:t>73801 Frýdek-Místek</w:t>
      </w:r>
      <w:r w:rsidRPr="00F34BEB">
        <w:rPr>
          <w:rFonts w:ascii="Arial" w:eastAsia="Times New Roman" w:hAnsi="Arial" w:cs="Arial"/>
          <w:szCs w:val="24"/>
          <w:lang w:eastAsia="cs-CZ"/>
        </w:rPr>
        <w:br/>
        <w:t>IČ: 45193118</w:t>
      </w:r>
      <w:r w:rsidRPr="00F34BEB">
        <w:rPr>
          <w:rFonts w:ascii="Arial" w:eastAsia="Times New Roman" w:hAnsi="Arial" w:cs="Arial"/>
          <w:szCs w:val="24"/>
          <w:lang w:eastAsia="cs-CZ"/>
        </w:rPr>
        <w:br/>
        <w:t>DIČ: CZ45193118</w:t>
      </w:r>
      <w:r w:rsidRPr="00F34BEB">
        <w:rPr>
          <w:rFonts w:ascii="Arial" w:eastAsia="Times New Roman" w:hAnsi="Arial" w:cs="Arial"/>
          <w:szCs w:val="24"/>
          <w:lang w:eastAsia="cs-CZ"/>
        </w:rPr>
        <w:br/>
        <w:t>Zhotovitel je plátcem DPH</w:t>
      </w:r>
      <w:r w:rsidRPr="00F34BEB">
        <w:rPr>
          <w:rFonts w:ascii="Arial" w:eastAsia="Times New Roman" w:hAnsi="Arial" w:cs="Arial"/>
          <w:szCs w:val="24"/>
          <w:lang w:eastAsia="cs-CZ"/>
        </w:rPr>
        <w:br/>
      </w:r>
      <w:r w:rsidRPr="00F34BEB">
        <w:rPr>
          <w:rFonts w:ascii="Arial" w:eastAsia="Times New Roman" w:hAnsi="Arial" w:cs="Arial"/>
          <w:szCs w:val="24"/>
          <w:lang w:eastAsia="cs-CZ"/>
        </w:rPr>
        <w:br/>
        <w:t xml:space="preserve">Statutární zástupce: Ing. Jan </w:t>
      </w:r>
      <w:proofErr w:type="spellStart"/>
      <w:r w:rsidRPr="00F34BEB">
        <w:rPr>
          <w:rFonts w:ascii="Arial" w:eastAsia="Times New Roman" w:hAnsi="Arial" w:cs="Arial"/>
          <w:szCs w:val="24"/>
          <w:lang w:eastAsia="cs-CZ"/>
        </w:rPr>
        <w:t>Bazgier</w:t>
      </w:r>
      <w:proofErr w:type="spellEnd"/>
      <w:r w:rsidRPr="00F34BEB">
        <w:rPr>
          <w:rFonts w:ascii="Arial" w:eastAsia="Times New Roman" w:hAnsi="Arial" w:cs="Arial"/>
          <w:szCs w:val="24"/>
          <w:lang w:eastAsia="cs-CZ"/>
        </w:rPr>
        <w:br/>
      </w:r>
      <w:r w:rsidRPr="00F34BEB">
        <w:rPr>
          <w:rFonts w:ascii="Arial" w:eastAsia="Times New Roman" w:hAnsi="Arial" w:cs="Arial"/>
          <w:b/>
          <w:bCs/>
          <w:szCs w:val="24"/>
          <w:lang w:eastAsia="cs-CZ"/>
        </w:rPr>
        <w:t xml:space="preserve">(dále jen ”zhotovitel”) </w:t>
      </w:r>
    </w:p>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p w:rsidR="00F34BEB" w:rsidRPr="00F34BEB" w:rsidRDefault="00F34BEB" w:rsidP="00F34BEB">
      <w:pPr>
        <w:spacing w:after="0"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II.</w:t>
      </w:r>
    </w:p>
    <w:p w:rsidR="00F34BEB" w:rsidRPr="00F34BEB" w:rsidRDefault="00F34BEB" w:rsidP="00F34B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Výše uvedení účastníci uzavírají tento Dodatek č. 1</w:t>
      </w:r>
      <w:r w:rsidRPr="00F34BEB">
        <w:rPr>
          <w:rFonts w:ascii="Times New Roman" w:eastAsia="Times New Roman" w:hAnsi="Times New Roman" w:cs="Times New Roman"/>
          <w:sz w:val="24"/>
          <w:szCs w:val="24"/>
          <w:lang w:eastAsia="cs-CZ"/>
        </w:rPr>
        <w:t xml:space="preserve"> </w:t>
      </w:r>
      <w:r w:rsidRPr="00F34BEB">
        <w:rPr>
          <w:rFonts w:ascii="Arial" w:eastAsia="Times New Roman" w:hAnsi="Arial" w:cs="Arial"/>
          <w:szCs w:val="24"/>
          <w:lang w:eastAsia="cs-CZ"/>
        </w:rPr>
        <w:t>ke smlouvě o dílo č</w:t>
      </w:r>
      <w:r w:rsidRPr="00F34BEB">
        <w:rPr>
          <w:rFonts w:ascii="Arial" w:eastAsia="Times New Roman" w:hAnsi="Arial" w:cs="Arial"/>
          <w:szCs w:val="20"/>
          <w:lang w:eastAsia="cs-CZ"/>
        </w:rPr>
        <w:t xml:space="preserve">. </w:t>
      </w:r>
      <w:r w:rsidRPr="00F34BEB">
        <w:rPr>
          <w:rFonts w:ascii="Arial" w:eastAsia="Times New Roman" w:hAnsi="Arial" w:cs="Arial"/>
          <w:b/>
          <w:bCs/>
          <w:szCs w:val="24"/>
          <w:lang w:eastAsia="cs-CZ"/>
        </w:rPr>
        <w:t>popfk-001c/82/18.</w:t>
      </w:r>
    </w:p>
    <w:p w:rsidR="00F44FB6" w:rsidRDefault="00F34BEB" w:rsidP="00F44FB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III.</w:t>
      </w:r>
    </w:p>
    <w:p w:rsidR="00F44FB6" w:rsidRPr="00F44FB6" w:rsidRDefault="00F34BEB" w:rsidP="00F44FB6">
      <w:pPr>
        <w:spacing w:before="100" w:beforeAutospacing="1" w:after="100" w:afterAutospacing="1" w:line="240" w:lineRule="auto"/>
        <w:rPr>
          <w:rFonts w:ascii="Times New Roman" w:eastAsia="Times New Roman" w:hAnsi="Times New Roman" w:cs="Times New Roman"/>
          <w:sz w:val="24"/>
          <w:szCs w:val="24"/>
          <w:lang w:eastAsia="cs-CZ"/>
        </w:rPr>
      </w:pPr>
      <w:r w:rsidRPr="00F34BEB">
        <w:rPr>
          <w:rFonts w:ascii="Arial" w:eastAsia="Times New Roman" w:hAnsi="Arial" w:cs="Arial"/>
          <w:lang w:eastAsia="cs-CZ"/>
        </w:rPr>
        <w:t xml:space="preserve">II. Předmět smlouvy </w:t>
      </w:r>
    </w:p>
    <w:p w:rsidR="00F44FB6" w:rsidRDefault="00F34BEB" w:rsidP="00F34BEB">
      <w:pPr>
        <w:spacing w:after="0" w:line="240" w:lineRule="auto"/>
        <w:jc w:val="both"/>
        <w:rPr>
          <w:rFonts w:ascii="Arial" w:eastAsia="Times New Roman" w:hAnsi="Arial" w:cs="Arial"/>
          <w:lang w:eastAsia="cs-CZ"/>
        </w:rPr>
      </w:pPr>
      <w:r w:rsidRPr="00F34BEB">
        <w:rPr>
          <w:rFonts w:ascii="Arial" w:eastAsia="Times New Roman" w:hAnsi="Arial" w:cs="Arial"/>
          <w:lang w:eastAsia="cs-CZ"/>
        </w:rPr>
        <w:t>2.2 Dílem se rozumí:</w:t>
      </w:r>
    </w:p>
    <w:p w:rsidR="00F44FB6" w:rsidRDefault="00F44FB6" w:rsidP="00F44FB6">
      <w:pPr>
        <w:pStyle w:val="Odstavecseseznamem"/>
        <w:keepNext/>
        <w:spacing w:after="0" w:line="240" w:lineRule="auto"/>
        <w:ind w:left="0"/>
        <w:jc w:val="both"/>
        <w:rPr>
          <w:rFonts w:ascii="Arial" w:hAnsi="Arial" w:cs="Arial"/>
          <w:bCs/>
        </w:rPr>
      </w:pPr>
      <w:r>
        <w:rPr>
          <w:rFonts w:ascii="Arial" w:hAnsi="Arial"/>
          <w:b/>
        </w:rPr>
        <w:t xml:space="preserve">a) </w:t>
      </w:r>
      <w:r w:rsidRPr="009171FD">
        <w:rPr>
          <w:rFonts w:ascii="Arial" w:hAnsi="Arial"/>
          <w:b/>
        </w:rPr>
        <w:t xml:space="preserve">Výsadba 500 kusů jedle </w:t>
      </w:r>
      <w:r w:rsidRPr="009171FD">
        <w:rPr>
          <w:rFonts w:ascii="Arial" w:hAnsi="Arial"/>
        </w:rPr>
        <w:t>bělokoré,</w:t>
      </w:r>
      <w:r w:rsidRPr="009171FD">
        <w:rPr>
          <w:rFonts w:ascii="Arial" w:hAnsi="Arial"/>
          <w:b/>
        </w:rPr>
        <w:t xml:space="preserve"> 900 kusů javoru klenu </w:t>
      </w:r>
      <w:r w:rsidRPr="009171FD">
        <w:rPr>
          <w:rFonts w:ascii="Arial" w:hAnsi="Arial"/>
        </w:rPr>
        <w:t>a</w:t>
      </w:r>
      <w:r w:rsidRPr="009171FD">
        <w:rPr>
          <w:rFonts w:ascii="Arial" w:hAnsi="Arial"/>
          <w:b/>
        </w:rPr>
        <w:t xml:space="preserve"> 100 kusů </w:t>
      </w:r>
      <w:r>
        <w:rPr>
          <w:rFonts w:ascii="Arial" w:hAnsi="Arial"/>
          <w:b/>
        </w:rPr>
        <w:t>dub zimní</w:t>
      </w:r>
      <w:r w:rsidRPr="009171FD">
        <w:rPr>
          <w:rFonts w:ascii="Arial" w:hAnsi="Arial"/>
        </w:rPr>
        <w:t xml:space="preserve"> </w:t>
      </w:r>
      <w:r w:rsidRPr="005828FE">
        <w:rPr>
          <w:rFonts w:ascii="Arial" w:hAnsi="Arial"/>
        </w:rPr>
        <w:t>na holinu po nahodilé těžbě smrku</w:t>
      </w:r>
      <w:r w:rsidRPr="009171FD">
        <w:rPr>
          <w:rFonts w:ascii="Arial" w:hAnsi="Arial"/>
        </w:rPr>
        <w:t xml:space="preserve"> </w:t>
      </w:r>
      <w:r w:rsidRPr="009171FD">
        <w:rPr>
          <w:rFonts w:ascii="Arial" w:hAnsi="Arial" w:cs="Arial"/>
          <w:bCs/>
        </w:rPr>
        <w:t xml:space="preserve">v porostní skupině </w:t>
      </w:r>
      <w:r>
        <w:rPr>
          <w:rFonts w:ascii="Arial" w:hAnsi="Arial" w:cs="Arial"/>
          <w:bCs/>
        </w:rPr>
        <w:t>5 E 8.</w:t>
      </w:r>
    </w:p>
    <w:p w:rsidR="00F44FB6" w:rsidRDefault="00F44FB6" w:rsidP="00F44FB6">
      <w:pPr>
        <w:pStyle w:val="Odstavecseseznamem"/>
        <w:keepNext/>
        <w:spacing w:after="0" w:line="240" w:lineRule="auto"/>
        <w:ind w:left="0"/>
        <w:jc w:val="both"/>
        <w:rPr>
          <w:rFonts w:ascii="Arial" w:hAnsi="Arial"/>
          <w:b/>
        </w:rPr>
      </w:pPr>
    </w:p>
    <w:p w:rsidR="00F44FB6" w:rsidRDefault="00F44FB6" w:rsidP="00F44FB6">
      <w:pPr>
        <w:pStyle w:val="Odstavecseseznamem"/>
        <w:keepNext/>
        <w:spacing w:after="0" w:line="240" w:lineRule="auto"/>
        <w:ind w:left="0"/>
        <w:jc w:val="both"/>
        <w:rPr>
          <w:rFonts w:ascii="Arial" w:hAnsi="Arial"/>
          <w:b/>
        </w:rPr>
      </w:pPr>
      <w:r>
        <w:rPr>
          <w:rFonts w:ascii="Arial" w:hAnsi="Arial"/>
          <w:b/>
        </w:rPr>
        <w:t xml:space="preserve">b) Podsadba 1 650 kusů jedle bělokoré </w:t>
      </w:r>
      <w:r w:rsidRPr="000677BC">
        <w:rPr>
          <w:rFonts w:ascii="Arial" w:hAnsi="Arial"/>
        </w:rPr>
        <w:t>pod zbývající porost v porostní skupině</w:t>
      </w:r>
      <w:r>
        <w:rPr>
          <w:rFonts w:ascii="Arial" w:hAnsi="Arial"/>
          <w:b/>
        </w:rPr>
        <w:t xml:space="preserve"> </w:t>
      </w:r>
      <w:r w:rsidRPr="005828FE">
        <w:rPr>
          <w:rFonts w:ascii="Arial" w:hAnsi="Arial"/>
        </w:rPr>
        <w:t>5 E 8.</w:t>
      </w:r>
      <w:r>
        <w:rPr>
          <w:rFonts w:ascii="Arial" w:hAnsi="Arial"/>
          <w:b/>
        </w:rPr>
        <w:t xml:space="preserve"> </w:t>
      </w:r>
    </w:p>
    <w:p w:rsidR="00F44FB6" w:rsidRPr="007D4B0B" w:rsidRDefault="00F44FB6" w:rsidP="00F44FB6">
      <w:pPr>
        <w:pStyle w:val="Odstavecseseznamem"/>
        <w:keepNext/>
        <w:spacing w:after="0" w:line="240" w:lineRule="auto"/>
        <w:ind w:left="0"/>
        <w:jc w:val="both"/>
        <w:rPr>
          <w:rFonts w:ascii="Arial" w:hAnsi="Arial" w:cs="Arial"/>
          <w:b/>
          <w:bCs/>
        </w:rPr>
      </w:pPr>
      <w:r w:rsidRPr="009F20A4">
        <w:rPr>
          <w:rFonts w:ascii="Arial" w:hAnsi="Arial"/>
        </w:rPr>
        <w:t xml:space="preserve">Jedle se bude podsazovat v </w:t>
      </w:r>
      <w:proofErr w:type="spellStart"/>
      <w:r w:rsidRPr="009F20A4">
        <w:rPr>
          <w:rFonts w:ascii="Arial" w:hAnsi="Arial"/>
        </w:rPr>
        <w:t>bioskupinách</w:t>
      </w:r>
      <w:proofErr w:type="spellEnd"/>
      <w:r w:rsidRPr="009F20A4">
        <w:rPr>
          <w:rFonts w:ascii="Arial" w:hAnsi="Arial"/>
        </w:rPr>
        <w:t xml:space="preserve"> po 12 nebo 13 kusech v přibližném sponu 60 x 60 cm do světlin mimo přirozené zmlazení smrku a buku a souvislé porosty borůvčí do jamek o velikosti 3</w:t>
      </w:r>
      <w:r w:rsidRPr="009F20A4">
        <w:rPr>
          <w:rFonts w:ascii="Arial" w:hAnsi="Arial" w:cs="Arial"/>
        </w:rPr>
        <w:t xml:space="preserve">5 x 35 cm. Hloučky jedlí budou co nejvíce rozptýleny po ploše porostu v minimální vzdálenosti 5 metrů od sebe.   </w:t>
      </w:r>
      <w:r w:rsidRPr="009F20A4">
        <w:rPr>
          <w:rFonts w:ascii="Arial" w:hAnsi="Arial" w:cs="Arial"/>
          <w:highlight w:val="yellow"/>
        </w:rPr>
        <w:t xml:space="preserve"> </w:t>
      </w:r>
    </w:p>
    <w:p w:rsidR="00F44FB6" w:rsidRDefault="00F44FB6" w:rsidP="00F44FB6">
      <w:pPr>
        <w:pStyle w:val="Odstavecseseznamem"/>
        <w:ind w:left="0" w:hanging="11"/>
        <w:rPr>
          <w:rFonts w:ascii="Arial" w:hAnsi="Arial" w:cs="Arial"/>
          <w:b/>
          <w:bCs/>
        </w:rPr>
      </w:pPr>
    </w:p>
    <w:p w:rsidR="00F44FB6" w:rsidRDefault="00F44FB6" w:rsidP="00F44FB6">
      <w:pPr>
        <w:pStyle w:val="Odstavecseseznamem"/>
        <w:keepNext/>
        <w:spacing w:after="0" w:line="240" w:lineRule="auto"/>
        <w:ind w:left="0"/>
        <w:jc w:val="both"/>
        <w:rPr>
          <w:rFonts w:ascii="Arial" w:hAnsi="Arial" w:cs="Arial"/>
          <w:b/>
          <w:bCs/>
        </w:rPr>
      </w:pPr>
      <w:r>
        <w:rPr>
          <w:rFonts w:ascii="Arial" w:hAnsi="Arial" w:cs="Arial"/>
          <w:b/>
          <w:bCs/>
        </w:rPr>
        <w:t xml:space="preserve">c) Ochrana 1 650 ks jedle z podsadby proti okusu zvěří </w:t>
      </w:r>
      <w:r w:rsidRPr="007D4B0B">
        <w:rPr>
          <w:rFonts w:ascii="Arial" w:hAnsi="Arial" w:cs="Arial"/>
          <w:bCs/>
        </w:rPr>
        <w:t xml:space="preserve">ovazem terminálních vrcholů </w:t>
      </w:r>
      <w:r>
        <w:rPr>
          <w:rFonts w:ascii="Arial" w:hAnsi="Arial" w:cs="Arial"/>
          <w:b/>
          <w:bCs/>
        </w:rPr>
        <w:t>ovčí vlnou.</w:t>
      </w:r>
    </w:p>
    <w:p w:rsidR="00F44FB6" w:rsidRPr="0016434B" w:rsidRDefault="00F44FB6" w:rsidP="00F44FB6">
      <w:pPr>
        <w:pStyle w:val="Odstavecseseznamem"/>
        <w:keepNext/>
        <w:spacing w:after="0" w:line="240" w:lineRule="auto"/>
        <w:ind w:left="0"/>
        <w:jc w:val="both"/>
        <w:rPr>
          <w:rFonts w:ascii="Arial" w:hAnsi="Arial" w:cs="Arial"/>
          <w:b/>
          <w:bCs/>
        </w:rPr>
      </w:pPr>
    </w:p>
    <w:p w:rsidR="00F44FB6" w:rsidRDefault="00F44FB6" w:rsidP="00F44FB6">
      <w:pPr>
        <w:pStyle w:val="Zkladntext"/>
        <w:keepNext/>
        <w:spacing w:before="0" w:beforeAutospacing="0" w:after="0" w:afterAutospacing="0"/>
        <w:ind w:firstLine="360"/>
        <w:jc w:val="both"/>
        <w:rPr>
          <w:rFonts w:ascii="Arial" w:hAnsi="Arial"/>
          <w:sz w:val="22"/>
          <w:szCs w:val="22"/>
        </w:rPr>
      </w:pPr>
      <w:r>
        <w:rPr>
          <w:rFonts w:ascii="Arial" w:hAnsi="Arial"/>
          <w:sz w:val="22"/>
          <w:szCs w:val="22"/>
        </w:rPr>
        <w:t xml:space="preserve">Při všech výsadbách </w:t>
      </w:r>
      <w:r w:rsidRPr="0016434B">
        <w:rPr>
          <w:rFonts w:ascii="Arial" w:hAnsi="Arial"/>
          <w:sz w:val="22"/>
          <w:szCs w:val="22"/>
        </w:rPr>
        <w:t xml:space="preserve">bude použito autochtonního sadebního materiálu pěstovaného alternativním způsobem v lesní školce v Košařiskách na základě dlouhodobé dohody se Správou CHKO Beskydy. Vysazovány budou </w:t>
      </w:r>
      <w:proofErr w:type="spellStart"/>
      <w:r w:rsidRPr="0016434B">
        <w:rPr>
          <w:rFonts w:ascii="Arial" w:hAnsi="Arial"/>
          <w:sz w:val="22"/>
          <w:szCs w:val="22"/>
        </w:rPr>
        <w:t>prostokořenné</w:t>
      </w:r>
      <w:proofErr w:type="spellEnd"/>
      <w:r w:rsidRPr="0016434B">
        <w:rPr>
          <w:rFonts w:ascii="Arial" w:hAnsi="Arial"/>
          <w:sz w:val="22"/>
          <w:szCs w:val="22"/>
        </w:rPr>
        <w:t xml:space="preserve"> jedlové sazenice s výškou nadzemní části přesahující 15 cm (v rozmezí 15 – 35 cm, což by mělo zajistit co největší genetickou variabilitu jedinců) a s tloušťkou </w:t>
      </w:r>
      <w:r w:rsidRPr="0016434B">
        <w:rPr>
          <w:rFonts w:ascii="Arial" w:hAnsi="Arial"/>
          <w:sz w:val="22"/>
          <w:szCs w:val="22"/>
        </w:rPr>
        <w:lastRenderedPageBreak/>
        <w:t xml:space="preserve">kořenového krčku přesahující 5 mm. V případě javoru a jilmu se jedná o větší sazenice přesahující výšku 35 cm.  </w:t>
      </w:r>
    </w:p>
    <w:p w:rsidR="00F44FB6" w:rsidRDefault="00F44FB6" w:rsidP="00F44FB6">
      <w:pPr>
        <w:pStyle w:val="Zkladntext"/>
        <w:keepNext/>
        <w:spacing w:before="0" w:beforeAutospacing="0" w:after="0" w:afterAutospacing="0"/>
        <w:ind w:firstLine="360"/>
        <w:jc w:val="both"/>
        <w:rPr>
          <w:rFonts w:ascii="Arial" w:hAnsi="Arial" w:cs="Arial"/>
          <w:sz w:val="22"/>
          <w:szCs w:val="22"/>
          <w:highlight w:val="yellow"/>
        </w:rPr>
      </w:pPr>
      <w:r w:rsidRPr="0016434B">
        <w:rPr>
          <w:rFonts w:ascii="Arial" w:hAnsi="Arial"/>
          <w:sz w:val="22"/>
          <w:szCs w:val="22"/>
        </w:rPr>
        <w:t>Sazenice se budou vysazovat do mezer mimo přirozené zmlazení javoru a buku do jamek o velikosti 3</w:t>
      </w:r>
      <w:r w:rsidRPr="0016434B">
        <w:rPr>
          <w:rFonts w:ascii="Arial" w:hAnsi="Arial" w:cs="Arial"/>
          <w:sz w:val="22"/>
          <w:szCs w:val="22"/>
        </w:rPr>
        <w:t xml:space="preserve">5 x 35 cm. Všechny tři dřeviny budou vysazovány ve skupinách tak, aby v rámci oplocenky došlo k promíšení jedle, dubu a jilmu. Zejména jilmy budou co nejvíce rozptýleny po ploše, aby měly co největší přínos pro zpestření dřevinné skladby lesa.  </w:t>
      </w:r>
      <w:r w:rsidRPr="0016434B">
        <w:rPr>
          <w:rFonts w:ascii="Arial" w:hAnsi="Arial" w:cs="Arial"/>
          <w:sz w:val="22"/>
          <w:szCs w:val="22"/>
          <w:highlight w:val="yellow"/>
        </w:rPr>
        <w:t xml:space="preserve"> </w:t>
      </w:r>
    </w:p>
    <w:p w:rsidR="00F44FB6" w:rsidRPr="0016434B" w:rsidRDefault="00F44FB6" w:rsidP="00F44FB6">
      <w:pPr>
        <w:pStyle w:val="Zkladntext"/>
        <w:keepNext/>
        <w:spacing w:before="0" w:beforeAutospacing="0" w:after="0" w:afterAutospacing="0"/>
        <w:ind w:firstLine="360"/>
        <w:jc w:val="both"/>
        <w:rPr>
          <w:rFonts w:ascii="Arial" w:hAnsi="Arial" w:cs="Arial"/>
          <w:sz w:val="22"/>
          <w:szCs w:val="22"/>
          <w:highlight w:val="yellow"/>
        </w:rPr>
      </w:pPr>
    </w:p>
    <w:p w:rsidR="00F44FB6" w:rsidRPr="0016434B" w:rsidRDefault="00F44FB6" w:rsidP="00F44FB6">
      <w:pPr>
        <w:keepNext/>
        <w:autoSpaceDE w:val="0"/>
        <w:autoSpaceDN w:val="0"/>
        <w:adjustRightInd w:val="0"/>
        <w:spacing w:after="200" w:line="276" w:lineRule="auto"/>
        <w:jc w:val="both"/>
        <w:rPr>
          <w:rFonts w:ascii="Arial" w:hAnsi="Arial" w:cs="Arial"/>
          <w:i/>
          <w:iCs/>
          <w:sz w:val="20"/>
          <w:szCs w:val="20"/>
        </w:rPr>
      </w:pPr>
      <w:r>
        <w:rPr>
          <w:rFonts w:ascii="Arial" w:hAnsi="Arial"/>
          <w:b/>
        </w:rPr>
        <w:t xml:space="preserve">d) </w:t>
      </w:r>
      <w:r w:rsidRPr="0016434B">
        <w:rPr>
          <w:rFonts w:ascii="Arial" w:hAnsi="Arial"/>
          <w:b/>
        </w:rPr>
        <w:t xml:space="preserve">Stavba oplocení </w:t>
      </w:r>
      <w:r w:rsidRPr="0016434B">
        <w:rPr>
          <w:rFonts w:ascii="Arial" w:hAnsi="Arial"/>
        </w:rPr>
        <w:t xml:space="preserve">o celkové délce </w:t>
      </w:r>
      <w:r>
        <w:rPr>
          <w:rFonts w:ascii="Arial" w:hAnsi="Arial"/>
          <w:b/>
        </w:rPr>
        <w:t>150</w:t>
      </w:r>
      <w:r w:rsidRPr="0016434B">
        <w:rPr>
          <w:rFonts w:ascii="Arial" w:hAnsi="Arial"/>
          <w:b/>
        </w:rPr>
        <w:t xml:space="preserve"> m</w:t>
      </w:r>
      <w:r w:rsidRPr="0016434B">
        <w:rPr>
          <w:rFonts w:ascii="Arial" w:hAnsi="Arial"/>
        </w:rPr>
        <w:t xml:space="preserve"> ke</w:t>
      </w:r>
      <w:r w:rsidRPr="0016434B">
        <w:rPr>
          <w:rFonts w:ascii="Arial" w:hAnsi="Arial"/>
          <w:b/>
        </w:rPr>
        <w:t xml:space="preserve"> </w:t>
      </w:r>
      <w:r w:rsidRPr="0016434B">
        <w:rPr>
          <w:rFonts w:ascii="Arial" w:hAnsi="Arial"/>
        </w:rPr>
        <w:t xml:space="preserve">skupinové ochraně výsadeb uvedených </w:t>
      </w:r>
      <w:r>
        <w:rPr>
          <w:rFonts w:ascii="Arial" w:hAnsi="Arial"/>
        </w:rPr>
        <w:t>v bodu a)</w:t>
      </w:r>
      <w:r w:rsidRPr="0016434B">
        <w:rPr>
          <w:rFonts w:ascii="Arial" w:hAnsi="Arial"/>
        </w:rPr>
        <w:t xml:space="preserve">. </w:t>
      </w:r>
    </w:p>
    <w:p w:rsidR="00F44FB6" w:rsidRPr="007C3E7C" w:rsidRDefault="00F44FB6" w:rsidP="00F44FB6">
      <w:pPr>
        <w:keepNext/>
        <w:autoSpaceDE w:val="0"/>
        <w:autoSpaceDN w:val="0"/>
        <w:adjustRightInd w:val="0"/>
        <w:spacing w:after="0"/>
        <w:ind w:firstLine="284"/>
        <w:jc w:val="both"/>
        <w:rPr>
          <w:rFonts w:ascii="Arial" w:hAnsi="Arial" w:cs="Arial"/>
          <w:i/>
          <w:iCs/>
          <w:color w:val="FF0000"/>
          <w:sz w:val="20"/>
          <w:szCs w:val="20"/>
        </w:rPr>
      </w:pPr>
      <w:r w:rsidRPr="0016434B">
        <w:rPr>
          <w:rFonts w:ascii="Arial" w:hAnsi="Arial" w:cs="Arial"/>
          <w:i/>
          <w:iCs/>
          <w:sz w:val="20"/>
          <w:szCs w:val="20"/>
          <w:u w:val="single"/>
        </w:rPr>
        <w:t>Popis oplocení</w:t>
      </w:r>
      <w:r w:rsidRPr="0016434B">
        <w:rPr>
          <w:rFonts w:ascii="Arial" w:hAnsi="Arial" w:cs="Arial"/>
          <w:i/>
          <w:iCs/>
          <w:sz w:val="20"/>
          <w:szCs w:val="20"/>
        </w:rPr>
        <w:t xml:space="preserve"> </w:t>
      </w:r>
      <w:r w:rsidRPr="0016434B">
        <w:rPr>
          <w:rFonts w:ascii="Arial" w:hAnsi="Arial" w:cs="Arial"/>
          <w:bCs/>
          <w:i/>
          <w:iCs/>
          <w:sz w:val="20"/>
          <w:szCs w:val="20"/>
        </w:rPr>
        <w:t>(odpovídá schválenému</w:t>
      </w:r>
      <w:r>
        <w:rPr>
          <w:rFonts w:ascii="Arial" w:hAnsi="Arial" w:cs="Arial"/>
          <w:bCs/>
          <w:i/>
          <w:iCs/>
          <w:sz w:val="20"/>
          <w:szCs w:val="20"/>
        </w:rPr>
        <w:t xml:space="preserve"> standardu AOPK pro oplocenku 22</w:t>
      </w:r>
      <w:r w:rsidRPr="0016434B">
        <w:rPr>
          <w:rFonts w:ascii="Arial" w:hAnsi="Arial" w:cs="Arial"/>
          <w:bCs/>
          <w:i/>
          <w:iCs/>
          <w:sz w:val="20"/>
          <w:szCs w:val="20"/>
        </w:rPr>
        <w:t>0/3,5 - zlepšení struktury lesního porostu):</w:t>
      </w:r>
      <w:r w:rsidRPr="0016434B">
        <w:rPr>
          <w:rFonts w:ascii="Arial" w:hAnsi="Arial" w:cs="Arial"/>
          <w:i/>
          <w:iCs/>
          <w:sz w:val="20"/>
          <w:szCs w:val="20"/>
        </w:rPr>
        <w:t xml:space="preserve"> </w:t>
      </w:r>
      <w:r w:rsidRPr="0016434B">
        <w:rPr>
          <w:rFonts w:ascii="Arial" w:hAnsi="Arial" w:cs="Arial"/>
          <w:bCs/>
          <w:i/>
          <w:iCs/>
          <w:sz w:val="20"/>
          <w:szCs w:val="20"/>
        </w:rPr>
        <w:t>Uzlíkové lesnické p</w:t>
      </w:r>
      <w:r w:rsidRPr="0016434B">
        <w:rPr>
          <w:rFonts w:ascii="Arial" w:hAnsi="Arial" w:cs="Arial"/>
          <w:i/>
          <w:iCs/>
          <w:sz w:val="20"/>
          <w:szCs w:val="20"/>
        </w:rPr>
        <w:t>letivo vysoké 200 cm je upevněno na kůlech zapuštěných silnějším koncem do země do hloubky min. 50 cm. Kůly všech lomových bodů jsou zavětrovány proti směru tahu pletiva, jinak je každý třetí kůl zavětrován ve 2/3 výšky pod úhlem min. 45°. Kůly jsou vyrobeny z čerstvé smrkové tyčoviny o minimálním průměru 12 cm a výšce 270 cm. Maximální vzdálenost kůlů, tedy délka polí je 3,5 m. Vstup do oplocenky bude řešen brankou. Ve výšce 220 cm bude natažen horní zpevňovací drát, ke kterému bude připevněno pletivo.</w:t>
      </w:r>
      <w:r w:rsidRPr="007C3E7C">
        <w:rPr>
          <w:rFonts w:ascii="Arial" w:hAnsi="Arial" w:cs="Arial"/>
          <w:i/>
          <w:iCs/>
          <w:color w:val="FF0000"/>
          <w:sz w:val="20"/>
          <w:szCs w:val="20"/>
        </w:rPr>
        <w:t xml:space="preserve">   </w:t>
      </w:r>
    </w:p>
    <w:p w:rsidR="00F44FB6" w:rsidRPr="000D14BE" w:rsidRDefault="00F44FB6" w:rsidP="00F44FB6">
      <w:pPr>
        <w:pStyle w:val="Odstavecseseznamem"/>
        <w:keepNext/>
        <w:spacing w:after="0" w:line="240" w:lineRule="auto"/>
        <w:ind w:left="0" w:firstLine="284"/>
        <w:jc w:val="both"/>
        <w:rPr>
          <w:rFonts w:ascii="Arial" w:hAnsi="Arial" w:cs="Arial"/>
          <w:b/>
          <w:bCs/>
        </w:rPr>
      </w:pPr>
      <w:r w:rsidRPr="000D14BE">
        <w:rPr>
          <w:rFonts w:ascii="Arial" w:hAnsi="Arial"/>
        </w:rPr>
        <w:t xml:space="preserve">Opatření na zlepšení druhové skladby lesů a podporu </w:t>
      </w:r>
      <w:r>
        <w:rPr>
          <w:rFonts w:ascii="Arial" w:hAnsi="Arial"/>
        </w:rPr>
        <w:t>biodiverzity budou realizována</w:t>
      </w:r>
      <w:r w:rsidRPr="000D14BE">
        <w:rPr>
          <w:rFonts w:ascii="Arial" w:hAnsi="Arial"/>
        </w:rPr>
        <w:t xml:space="preserve"> na</w:t>
      </w:r>
      <w:r w:rsidRPr="000D14BE">
        <w:rPr>
          <w:rFonts w:ascii="Arial" w:hAnsi="Arial" w:cs="Arial"/>
          <w:bCs/>
        </w:rPr>
        <w:t xml:space="preserve"> státním pozemku p. č. 1104/17 v k. </w:t>
      </w:r>
      <w:proofErr w:type="spellStart"/>
      <w:r w:rsidRPr="000D14BE">
        <w:rPr>
          <w:rFonts w:ascii="Arial" w:hAnsi="Arial" w:cs="Arial"/>
          <w:bCs/>
        </w:rPr>
        <w:t>ú.</w:t>
      </w:r>
      <w:proofErr w:type="spellEnd"/>
      <w:r w:rsidRPr="000D14BE">
        <w:rPr>
          <w:rFonts w:ascii="Arial" w:hAnsi="Arial" w:cs="Arial"/>
          <w:bCs/>
        </w:rPr>
        <w:t xml:space="preserve"> Komorní Lhotka ve správě AOPK ČR</w:t>
      </w:r>
      <w:r w:rsidRPr="000D14BE">
        <w:rPr>
          <w:rFonts w:ascii="Arial" w:hAnsi="Arial"/>
        </w:rPr>
        <w:t xml:space="preserve">. Bližší lokalizace všech uvedených opatření je zachycena na přiložené lesnické mapě. </w:t>
      </w:r>
    </w:p>
    <w:p w:rsidR="00F44FB6" w:rsidRDefault="00F44FB6" w:rsidP="00F34BEB">
      <w:pPr>
        <w:spacing w:after="0" w:line="240" w:lineRule="auto"/>
        <w:jc w:val="both"/>
        <w:rPr>
          <w:rFonts w:ascii="Arial" w:eastAsia="Times New Roman" w:hAnsi="Arial" w:cs="Arial"/>
          <w:lang w:eastAsia="cs-CZ"/>
        </w:rPr>
      </w:pPr>
    </w:p>
    <w:p w:rsidR="00F44FB6" w:rsidRDefault="00F34BEB" w:rsidP="00F34BEB">
      <w:pPr>
        <w:spacing w:after="0" w:line="240" w:lineRule="auto"/>
        <w:jc w:val="both"/>
        <w:rPr>
          <w:rFonts w:ascii="Arial" w:eastAsia="Times New Roman" w:hAnsi="Arial" w:cs="Arial"/>
          <w:lang w:eastAsia="cs-CZ"/>
        </w:rPr>
      </w:pPr>
      <w:r w:rsidRPr="00F34BEB">
        <w:rPr>
          <w:rFonts w:ascii="Arial" w:eastAsia="Times New Roman" w:hAnsi="Arial" w:cs="Arial"/>
          <w:lang w:eastAsia="cs-CZ"/>
        </w:rPr>
        <w:t xml:space="preserve">III. Cena díla a platební podmínky </w:t>
      </w:r>
    </w:p>
    <w:p w:rsidR="00F44FB6" w:rsidRPr="00324744" w:rsidRDefault="00F44FB6" w:rsidP="00F44FB6">
      <w:pPr>
        <w:spacing w:after="0" w:line="240" w:lineRule="auto"/>
        <w:rPr>
          <w:rFonts w:ascii="Times New Roman" w:eastAsia="Times New Roman" w:hAnsi="Times New Roman" w:cs="Times New Roman"/>
          <w:sz w:val="24"/>
          <w:szCs w:val="24"/>
          <w:lang w:eastAsia="cs-CZ"/>
        </w:rPr>
      </w:pPr>
      <w:r w:rsidRPr="00324744">
        <w:rPr>
          <w:rFonts w:ascii="Arial" w:eastAsia="Times New Roman" w:hAnsi="Arial" w:cs="Arial"/>
          <w:szCs w:val="24"/>
          <w:lang w:eastAsia="cs-CZ"/>
        </w:rPr>
        <w:t>3.1 Cena díla je stanovena v souladu s právními předpisy:</w:t>
      </w:r>
    </w:p>
    <w:p w:rsidR="00F44FB6" w:rsidRPr="00324744" w:rsidRDefault="00F44FB6" w:rsidP="00F44FB6">
      <w:pPr>
        <w:spacing w:before="120" w:after="120" w:line="240" w:lineRule="auto"/>
        <w:ind w:left="340"/>
        <w:jc w:val="both"/>
        <w:rPr>
          <w:rFonts w:ascii="Times New Roman" w:eastAsia="Times New Roman" w:hAnsi="Times New Roman" w:cs="Times New Roman"/>
          <w:sz w:val="24"/>
          <w:szCs w:val="24"/>
          <w:lang w:eastAsia="cs-CZ"/>
        </w:rPr>
      </w:pPr>
      <w:r w:rsidRPr="00324744">
        <w:rPr>
          <w:rFonts w:ascii="Arial" w:eastAsia="Times New Roman" w:hAnsi="Arial" w:cs="Arial"/>
          <w:szCs w:val="24"/>
          <w:lang w:eastAsia="cs-CZ"/>
        </w:rPr>
        <w:t xml:space="preserve">Cena bez DPH: </w:t>
      </w:r>
      <w:r>
        <w:rPr>
          <w:rFonts w:ascii="Arial" w:eastAsia="Times New Roman" w:hAnsi="Arial" w:cs="Arial"/>
          <w:szCs w:val="24"/>
          <w:lang w:eastAsia="cs-CZ"/>
        </w:rPr>
        <w:t>83 405,00</w:t>
      </w:r>
      <w:r w:rsidRPr="00324744">
        <w:rPr>
          <w:rFonts w:ascii="Arial" w:eastAsia="Times New Roman" w:hAnsi="Arial" w:cs="Arial"/>
          <w:szCs w:val="24"/>
          <w:lang w:eastAsia="cs-CZ"/>
        </w:rPr>
        <w:t>Kč</w:t>
      </w:r>
      <w:r>
        <w:rPr>
          <w:rFonts w:ascii="Arial" w:eastAsia="Times New Roman" w:hAnsi="Arial" w:cs="Arial"/>
          <w:szCs w:val="24"/>
          <w:lang w:eastAsia="cs-CZ"/>
        </w:rPr>
        <w:t xml:space="preserve">, </w:t>
      </w:r>
      <w:r w:rsidRPr="00324744">
        <w:rPr>
          <w:rFonts w:ascii="Arial" w:eastAsia="Times New Roman" w:hAnsi="Arial" w:cs="Arial"/>
          <w:szCs w:val="24"/>
          <w:lang w:eastAsia="cs-CZ"/>
        </w:rPr>
        <w:t xml:space="preserve">DPH 21%: </w:t>
      </w:r>
      <w:r>
        <w:rPr>
          <w:rFonts w:ascii="Arial" w:eastAsia="Times New Roman" w:hAnsi="Arial" w:cs="Arial"/>
          <w:szCs w:val="24"/>
          <w:lang w:eastAsia="cs-CZ"/>
        </w:rPr>
        <w:t>17 515,05</w:t>
      </w:r>
      <w:r w:rsidRPr="00324744">
        <w:rPr>
          <w:rFonts w:ascii="Arial" w:eastAsia="Times New Roman" w:hAnsi="Arial" w:cs="Arial"/>
          <w:szCs w:val="24"/>
          <w:lang w:eastAsia="cs-CZ"/>
        </w:rPr>
        <w:t>Kč</w:t>
      </w:r>
    </w:p>
    <w:p w:rsidR="00F44FB6" w:rsidRPr="00324744" w:rsidRDefault="00F44FB6" w:rsidP="00F44FB6">
      <w:pPr>
        <w:spacing w:before="120" w:after="120" w:line="240" w:lineRule="auto"/>
        <w:ind w:left="340"/>
        <w:jc w:val="both"/>
        <w:rPr>
          <w:rFonts w:ascii="Times New Roman" w:eastAsia="Times New Roman" w:hAnsi="Times New Roman" w:cs="Times New Roman"/>
          <w:sz w:val="24"/>
          <w:szCs w:val="24"/>
          <w:lang w:eastAsia="cs-CZ"/>
        </w:rPr>
      </w:pPr>
      <w:r w:rsidRPr="00324744">
        <w:rPr>
          <w:rFonts w:ascii="Arial" w:eastAsia="Times New Roman" w:hAnsi="Arial" w:cs="Arial"/>
          <w:szCs w:val="24"/>
          <w:lang w:eastAsia="cs-CZ"/>
        </w:rPr>
        <w:t xml:space="preserve">Cena včetně DPH: </w:t>
      </w:r>
      <w:r w:rsidRPr="00324744">
        <w:rPr>
          <w:rFonts w:ascii="Arial" w:eastAsia="Times New Roman" w:hAnsi="Arial" w:cs="Arial"/>
          <w:b/>
          <w:szCs w:val="24"/>
          <w:lang w:eastAsia="cs-CZ"/>
        </w:rPr>
        <w:t xml:space="preserve">100 </w:t>
      </w:r>
      <w:r>
        <w:rPr>
          <w:rFonts w:ascii="Arial" w:eastAsia="Times New Roman" w:hAnsi="Arial" w:cs="Arial"/>
          <w:b/>
          <w:szCs w:val="24"/>
          <w:lang w:eastAsia="cs-CZ"/>
        </w:rPr>
        <w:t>920</w:t>
      </w:r>
      <w:r w:rsidRPr="00324744">
        <w:rPr>
          <w:rFonts w:ascii="Arial" w:eastAsia="Times New Roman" w:hAnsi="Arial" w:cs="Arial"/>
          <w:b/>
          <w:szCs w:val="24"/>
          <w:lang w:eastAsia="cs-CZ"/>
        </w:rPr>
        <w:t>,- Kč</w:t>
      </w:r>
      <w:r w:rsidRPr="00324744">
        <w:rPr>
          <w:rFonts w:ascii="Arial" w:eastAsia="Times New Roman" w:hAnsi="Arial" w:cs="Arial"/>
          <w:szCs w:val="24"/>
          <w:lang w:eastAsia="cs-CZ"/>
        </w:rPr>
        <w:t xml:space="preserve">, (slovy </w:t>
      </w:r>
      <w:proofErr w:type="spellStart"/>
      <w:r w:rsidRPr="00324744">
        <w:rPr>
          <w:rFonts w:ascii="Arial" w:eastAsia="Times New Roman" w:hAnsi="Arial" w:cs="Arial"/>
          <w:szCs w:val="24"/>
          <w:lang w:eastAsia="cs-CZ"/>
        </w:rPr>
        <w:t>stotisícdevětset</w:t>
      </w:r>
      <w:r>
        <w:rPr>
          <w:rFonts w:ascii="Arial" w:eastAsia="Times New Roman" w:hAnsi="Arial" w:cs="Arial"/>
          <w:szCs w:val="24"/>
          <w:lang w:eastAsia="cs-CZ"/>
        </w:rPr>
        <w:t>dvacet</w:t>
      </w:r>
      <w:proofErr w:type="spellEnd"/>
      <w:r w:rsidRPr="00324744">
        <w:rPr>
          <w:rFonts w:ascii="Arial" w:eastAsia="Times New Roman" w:hAnsi="Arial" w:cs="Arial"/>
          <w:szCs w:val="24"/>
          <w:lang w:eastAsia="cs-CZ"/>
        </w:rPr>
        <w:t xml:space="preserve"> korun českých).</w:t>
      </w:r>
    </w:p>
    <w:p w:rsidR="00F44FB6" w:rsidRPr="00324744" w:rsidRDefault="00F44FB6" w:rsidP="00F44FB6">
      <w:pPr>
        <w:spacing w:before="120" w:after="120" w:line="240" w:lineRule="auto"/>
        <w:ind w:left="340"/>
        <w:jc w:val="both"/>
        <w:rPr>
          <w:rFonts w:ascii="Times New Roman" w:eastAsia="Times New Roman" w:hAnsi="Times New Roman" w:cs="Times New Roman"/>
          <w:sz w:val="24"/>
          <w:szCs w:val="24"/>
          <w:lang w:eastAsia="cs-CZ"/>
        </w:rPr>
      </w:pPr>
      <w:r w:rsidRPr="00324744">
        <w:rPr>
          <w:rFonts w:ascii="Arial" w:eastAsia="Times New Roman" w:hAnsi="Arial" w:cs="Arial"/>
          <w:szCs w:val="24"/>
          <w:lang w:eastAsia="cs-CZ"/>
        </w:rPr>
        <w:t xml:space="preserve">Zhotovitel </w:t>
      </w:r>
      <w:r>
        <w:rPr>
          <w:rFonts w:ascii="Arial" w:eastAsia="Times New Roman" w:hAnsi="Arial" w:cs="Arial"/>
          <w:szCs w:val="24"/>
          <w:lang w:eastAsia="cs-CZ"/>
        </w:rPr>
        <w:t>je</w:t>
      </w:r>
      <w:r w:rsidRPr="00324744">
        <w:rPr>
          <w:rFonts w:ascii="Arial" w:eastAsia="Times New Roman" w:hAnsi="Arial" w:cs="Arial"/>
          <w:szCs w:val="24"/>
          <w:lang w:eastAsia="cs-CZ"/>
        </w:rPr>
        <w:t xml:space="preserve"> plátce DPH.</w:t>
      </w:r>
    </w:p>
    <w:p w:rsidR="00F44FB6" w:rsidRDefault="00F34BEB" w:rsidP="00F44FB6">
      <w:pPr>
        <w:spacing w:after="0" w:line="240" w:lineRule="auto"/>
        <w:jc w:val="both"/>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p w:rsidR="00F34BEB" w:rsidRPr="00F34BEB" w:rsidRDefault="00F34BEB" w:rsidP="00F44FB6">
      <w:pPr>
        <w:spacing w:after="0"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IV.</w:t>
      </w:r>
    </w:p>
    <w:p w:rsidR="00F34BEB" w:rsidRPr="00F34BEB" w:rsidRDefault="00F34BEB" w:rsidP="00F34BEB">
      <w:pPr>
        <w:spacing w:before="100" w:beforeAutospacing="1" w:after="100" w:afterAutospacing="1" w:line="240" w:lineRule="auto"/>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 xml:space="preserve">4.1. </w:t>
      </w:r>
      <w:r w:rsidRPr="00F34BEB">
        <w:rPr>
          <w:rFonts w:ascii="Arial" w:eastAsia="Times New Roman" w:hAnsi="Arial" w:cs="Arial"/>
          <w:szCs w:val="24"/>
          <w:lang w:eastAsia="cs-CZ"/>
        </w:rPr>
        <w:t>Ostatní ustanovení smlouvy o dílo č. popfk-001c/82/18 zůstávají beze změny.</w:t>
      </w:r>
    </w:p>
    <w:p w:rsidR="00F34BEB" w:rsidRPr="00F34BEB" w:rsidRDefault="00F34BEB" w:rsidP="00F44FB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4.2.</w:t>
      </w:r>
      <w:r w:rsidRPr="00F34BEB">
        <w:rPr>
          <w:rFonts w:ascii="Arial" w:eastAsia="Times New Roman" w:hAnsi="Arial" w:cs="Arial"/>
          <w:szCs w:val="24"/>
          <w:lang w:eastAsia="cs-CZ"/>
        </w:rPr>
        <w:t xml:space="preserve"> Tento Dodatek č.</w:t>
      </w:r>
      <w:r w:rsidRPr="00F34BEB">
        <w:rPr>
          <w:rFonts w:ascii="Arial" w:eastAsia="Times New Roman" w:hAnsi="Arial" w:cs="Arial"/>
          <w:szCs w:val="20"/>
          <w:lang w:eastAsia="cs-CZ"/>
        </w:rPr>
        <w:t xml:space="preserve"> 1 </w:t>
      </w:r>
      <w:r w:rsidRPr="00F34BEB">
        <w:rPr>
          <w:rFonts w:ascii="Arial" w:eastAsia="Times New Roman" w:hAnsi="Arial" w:cs="Arial"/>
          <w:szCs w:val="24"/>
          <w:lang w:eastAsia="cs-CZ"/>
        </w:rPr>
        <w:t>nabývá platnosti a účinnosti dnem jeho podpisu oprávněným zástupcem poslední smluvní strany.</w:t>
      </w:r>
    </w:p>
    <w:p w:rsidR="00F34BEB" w:rsidRPr="00F34BEB" w:rsidRDefault="00F34BEB" w:rsidP="00F44FB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BEB">
        <w:rPr>
          <w:rFonts w:ascii="Arial" w:eastAsia="Times New Roman" w:hAnsi="Arial" w:cs="Arial"/>
          <w:b/>
          <w:szCs w:val="24"/>
          <w:lang w:eastAsia="cs-CZ"/>
        </w:rPr>
        <w:t>4.3.</w:t>
      </w:r>
      <w:r w:rsidRPr="00F34BEB">
        <w:rPr>
          <w:rFonts w:ascii="Arial" w:eastAsia="Times New Roman" w:hAnsi="Arial" w:cs="Arial"/>
          <w:szCs w:val="24"/>
          <w:lang w:eastAsia="cs-CZ"/>
        </w:rPr>
        <w:t xml:space="preserve"> Zhotovitel bere na vědomí, že tento dodatek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34BEB" w:rsidRPr="00F34BEB" w:rsidRDefault="00F34BEB" w:rsidP="00F44FB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4.4</w:t>
      </w:r>
      <w:r w:rsidRPr="00F34BEB">
        <w:rPr>
          <w:rFonts w:ascii="Arial" w:eastAsia="Times New Roman" w:hAnsi="Arial" w:cs="Arial"/>
          <w:szCs w:val="24"/>
          <w:lang w:eastAsia="cs-CZ"/>
        </w:rPr>
        <w:t xml:space="preserve"> Dodatek je vyhotoven ve 3 stejnopisech, z nichž každý má platnost originálu. Dva ste</w:t>
      </w:r>
      <w:r w:rsidR="00F44FB6">
        <w:rPr>
          <w:rFonts w:ascii="Arial" w:eastAsia="Times New Roman" w:hAnsi="Arial" w:cs="Arial"/>
          <w:szCs w:val="24"/>
          <w:lang w:eastAsia="cs-CZ"/>
        </w:rPr>
        <w:t>j</w:t>
      </w:r>
      <w:r w:rsidRPr="00F34BEB">
        <w:rPr>
          <w:rFonts w:ascii="Arial" w:eastAsia="Times New Roman" w:hAnsi="Arial" w:cs="Arial"/>
          <w:szCs w:val="24"/>
          <w:lang w:eastAsia="cs-CZ"/>
        </w:rPr>
        <w:t>nopisy obdrží objednatel, jeden stejnopis obdrží zhotovitel.</w:t>
      </w:r>
    </w:p>
    <w:tbl>
      <w:tblPr>
        <w:tblpPr w:leftFromText="141" w:rightFromText="141" w:topFromText="100" w:bottomFromText="100" w:vertAnchor="text" w:horzAnchor="margin" w:tblpXSpec="center" w:tblpY="421"/>
        <w:tblW w:w="10785" w:type="dxa"/>
        <w:jc w:val="center"/>
        <w:tblLayout w:type="fixed"/>
        <w:tblCellMar>
          <w:left w:w="0" w:type="dxa"/>
          <w:right w:w="0" w:type="dxa"/>
        </w:tblCellMar>
        <w:tblLook w:val="04A0" w:firstRow="1" w:lastRow="0" w:firstColumn="1" w:lastColumn="0" w:noHBand="0" w:noVBand="1"/>
      </w:tblPr>
      <w:tblGrid>
        <w:gridCol w:w="780"/>
        <w:gridCol w:w="1935"/>
        <w:gridCol w:w="180"/>
        <w:gridCol w:w="45"/>
        <w:gridCol w:w="1275"/>
        <w:gridCol w:w="990"/>
        <w:gridCol w:w="1920"/>
        <w:gridCol w:w="930"/>
        <w:gridCol w:w="137"/>
        <w:gridCol w:w="1288"/>
        <w:gridCol w:w="1275"/>
        <w:gridCol w:w="30"/>
      </w:tblGrid>
      <w:tr w:rsidR="00F34BEB" w:rsidRPr="00F34BEB" w:rsidTr="00F44FB6">
        <w:trPr>
          <w:trHeight w:val="922"/>
          <w:jc w:val="center"/>
        </w:trPr>
        <w:tc>
          <w:tcPr>
            <w:tcW w:w="2715" w:type="dxa"/>
            <w:gridSpan w:val="2"/>
            <w:shd w:val="clear" w:color="auto" w:fill="auto"/>
            <w:vAlign w:val="center"/>
            <w:hideMark/>
          </w:tcPr>
          <w:p w:rsidR="00F34BEB" w:rsidRPr="00F34BEB" w:rsidRDefault="00F34BEB" w:rsidP="00F34BEB">
            <w:pPr>
              <w:spacing w:after="0"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V</w:t>
            </w:r>
            <w:r w:rsidR="00F44FB6">
              <w:rPr>
                <w:rFonts w:ascii="Arial" w:eastAsia="Times New Roman" w:hAnsi="Arial" w:cs="Arial"/>
                <w:szCs w:val="24"/>
                <w:lang w:eastAsia="cs-CZ"/>
              </w:rPr>
              <w:t xml:space="preserve"> Rožnově </w:t>
            </w:r>
            <w:proofErr w:type="spellStart"/>
            <w:proofErr w:type="gramStart"/>
            <w:r w:rsidR="00F44FB6">
              <w:rPr>
                <w:rFonts w:ascii="Arial" w:eastAsia="Times New Roman" w:hAnsi="Arial" w:cs="Arial"/>
                <w:szCs w:val="24"/>
                <w:lang w:eastAsia="cs-CZ"/>
              </w:rPr>
              <w:t>p.R</w:t>
            </w:r>
            <w:proofErr w:type="spellEnd"/>
            <w:r w:rsidR="00F44FB6">
              <w:rPr>
                <w:rFonts w:ascii="Arial" w:eastAsia="Times New Roman" w:hAnsi="Arial" w:cs="Arial"/>
                <w:szCs w:val="24"/>
                <w:lang w:eastAsia="cs-CZ"/>
              </w:rPr>
              <w:t>.</w:t>
            </w:r>
            <w:proofErr w:type="gramEnd"/>
          </w:p>
        </w:tc>
        <w:tc>
          <w:tcPr>
            <w:tcW w:w="180"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2310" w:type="dxa"/>
            <w:gridSpan w:val="3"/>
            <w:shd w:val="clear" w:color="auto" w:fill="auto"/>
            <w:vAlign w:val="center"/>
            <w:hideMark/>
          </w:tcPr>
          <w:p w:rsidR="00F34BEB" w:rsidRPr="00F34BEB" w:rsidRDefault="00F44FB6" w:rsidP="00F34BEB">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F34BEB" w:rsidRPr="00F34BEB">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14.11.2018</w:t>
            </w:r>
            <w:proofErr w:type="gramEnd"/>
            <w:r>
              <w:rPr>
                <w:rFonts w:ascii="Arial" w:eastAsia="Times New Roman" w:hAnsi="Arial" w:cs="Arial"/>
                <w:szCs w:val="24"/>
                <w:lang w:eastAsia="cs-CZ"/>
              </w:rPr>
              <w:t xml:space="preserve"> </w:t>
            </w:r>
            <w:r w:rsidR="00F34BEB" w:rsidRPr="00F34BEB">
              <w:rPr>
                <w:rFonts w:ascii="Arial" w:eastAsia="Times New Roman" w:hAnsi="Arial" w:cs="Arial"/>
                <w:szCs w:val="24"/>
                <w:lang w:eastAsia="cs-CZ"/>
              </w:rPr>
              <w:t xml:space="preserve"> </w:t>
            </w:r>
          </w:p>
        </w:tc>
        <w:tc>
          <w:tcPr>
            <w:tcW w:w="2850" w:type="dxa"/>
            <w:gridSpan w:val="2"/>
            <w:shd w:val="clear" w:color="auto" w:fill="auto"/>
            <w:tcMar>
              <w:top w:w="0" w:type="dxa"/>
              <w:left w:w="15" w:type="dxa"/>
              <w:bottom w:w="0" w:type="dxa"/>
              <w:right w:w="15" w:type="dxa"/>
            </w:tcMar>
            <w:vAlign w:val="center"/>
            <w:hideMark/>
          </w:tcPr>
          <w:p w:rsidR="00F34BEB" w:rsidRPr="00F34BEB" w:rsidRDefault="00F34BEB" w:rsidP="00F34BEB">
            <w:pPr>
              <w:spacing w:after="0"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V</w:t>
            </w:r>
            <w:r w:rsidR="00F44FB6">
              <w:rPr>
                <w:rFonts w:ascii="Arial" w:eastAsia="Times New Roman" w:hAnsi="Arial" w:cs="Arial"/>
                <w:szCs w:val="24"/>
                <w:lang w:eastAsia="cs-CZ"/>
              </w:rPr>
              <w:t>e Frýdku-Místku</w:t>
            </w:r>
            <w:r w:rsidRPr="00F34BEB">
              <w:rPr>
                <w:rFonts w:ascii="Arial" w:eastAsia="Times New Roman" w:hAnsi="Arial" w:cs="Arial"/>
                <w:szCs w:val="24"/>
                <w:lang w:eastAsia="cs-CZ"/>
              </w:rPr>
              <w:t xml:space="preserve"> </w:t>
            </w:r>
          </w:p>
        </w:tc>
        <w:tc>
          <w:tcPr>
            <w:tcW w:w="137"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2593" w:type="dxa"/>
            <w:gridSpan w:val="3"/>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 xml:space="preserve">dne </w:t>
            </w:r>
            <w:proofErr w:type="gramStart"/>
            <w:r w:rsidR="00F44FB6">
              <w:rPr>
                <w:rFonts w:ascii="Arial" w:eastAsia="Times New Roman" w:hAnsi="Arial" w:cs="Arial"/>
                <w:szCs w:val="24"/>
                <w:lang w:eastAsia="cs-CZ"/>
              </w:rPr>
              <w:t>14.11.2018</w:t>
            </w:r>
            <w:proofErr w:type="gramEnd"/>
          </w:p>
        </w:tc>
      </w:tr>
      <w:tr w:rsidR="00F34BEB" w:rsidRPr="00F34BEB" w:rsidTr="00F44FB6">
        <w:trPr>
          <w:gridAfter w:val="1"/>
          <w:wAfter w:w="30" w:type="dxa"/>
          <w:trHeight w:val="187"/>
          <w:jc w:val="center"/>
        </w:trPr>
        <w:tc>
          <w:tcPr>
            <w:tcW w:w="5205" w:type="dxa"/>
            <w:gridSpan w:val="6"/>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5550" w:type="dxa"/>
            <w:gridSpan w:val="5"/>
            <w:shd w:val="clear" w:color="auto" w:fill="auto"/>
            <w:tcMar>
              <w:top w:w="0" w:type="dxa"/>
              <w:left w:w="15" w:type="dxa"/>
              <w:bottom w:w="0" w:type="dxa"/>
              <w:right w:w="15" w:type="dxa"/>
            </w:tcMar>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r>
      <w:tr w:rsidR="00F34BEB" w:rsidRPr="00F34BEB" w:rsidTr="00F44FB6">
        <w:trPr>
          <w:gridAfter w:val="1"/>
          <w:wAfter w:w="30" w:type="dxa"/>
          <w:trHeight w:val="257"/>
          <w:jc w:val="center"/>
        </w:trPr>
        <w:tc>
          <w:tcPr>
            <w:tcW w:w="5205" w:type="dxa"/>
            <w:gridSpan w:val="6"/>
            <w:shd w:val="clear" w:color="auto" w:fill="auto"/>
            <w:vAlign w:val="center"/>
            <w:hideMark/>
          </w:tcPr>
          <w:p w:rsidR="00F34BEB" w:rsidRPr="00F34BEB" w:rsidRDefault="00F34BEB" w:rsidP="00F34B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Objednatel:</w:t>
            </w:r>
          </w:p>
        </w:tc>
        <w:tc>
          <w:tcPr>
            <w:tcW w:w="5550" w:type="dxa"/>
            <w:gridSpan w:val="5"/>
            <w:shd w:val="clear" w:color="auto" w:fill="auto"/>
            <w:tcMar>
              <w:top w:w="0" w:type="dxa"/>
              <w:left w:w="15" w:type="dxa"/>
              <w:bottom w:w="0" w:type="dxa"/>
              <w:right w:w="15" w:type="dxa"/>
            </w:tcMar>
            <w:vAlign w:val="center"/>
            <w:hideMark/>
          </w:tcPr>
          <w:p w:rsidR="00F34BEB" w:rsidRPr="00F34BEB" w:rsidRDefault="00F34BEB" w:rsidP="00F34B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b/>
                <w:bCs/>
                <w:szCs w:val="24"/>
                <w:lang w:eastAsia="cs-CZ"/>
              </w:rPr>
              <w:t>Zhotovitel:</w:t>
            </w:r>
          </w:p>
        </w:tc>
      </w:tr>
      <w:tr w:rsidR="00F34BEB" w:rsidRPr="00F34BEB" w:rsidTr="00F44FB6">
        <w:trPr>
          <w:gridAfter w:val="1"/>
          <w:wAfter w:w="30" w:type="dxa"/>
          <w:trHeight w:val="777"/>
          <w:jc w:val="center"/>
        </w:trPr>
        <w:tc>
          <w:tcPr>
            <w:tcW w:w="780"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2115" w:type="dxa"/>
            <w:gridSpan w:val="2"/>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45"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1275"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2910" w:type="dxa"/>
            <w:gridSpan w:val="2"/>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930" w:type="dxa"/>
            <w:shd w:val="clear" w:color="auto" w:fill="auto"/>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1425" w:type="dxa"/>
            <w:gridSpan w:val="2"/>
            <w:shd w:val="clear" w:color="auto" w:fill="auto"/>
            <w:tcMar>
              <w:top w:w="0" w:type="dxa"/>
              <w:left w:w="15" w:type="dxa"/>
              <w:bottom w:w="0" w:type="dxa"/>
              <w:right w:w="15" w:type="dxa"/>
            </w:tcMar>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c>
          <w:tcPr>
            <w:tcW w:w="1275" w:type="dxa"/>
            <w:shd w:val="clear" w:color="auto" w:fill="auto"/>
            <w:tcMar>
              <w:top w:w="0" w:type="dxa"/>
              <w:left w:w="15" w:type="dxa"/>
              <w:bottom w:w="0" w:type="dxa"/>
              <w:right w:w="15" w:type="dxa"/>
            </w:tcMar>
            <w:vAlign w:val="center"/>
            <w:hideMark/>
          </w:tcPr>
          <w:p w:rsidR="00F34BEB" w:rsidRPr="00F34BEB" w:rsidRDefault="00F34BEB" w:rsidP="00F34BEB">
            <w:pPr>
              <w:spacing w:after="0" w:line="240" w:lineRule="auto"/>
              <w:rPr>
                <w:rFonts w:ascii="Times New Roman" w:eastAsia="Times New Roman" w:hAnsi="Times New Roman" w:cs="Times New Roman"/>
                <w:sz w:val="24"/>
                <w:szCs w:val="24"/>
                <w:lang w:eastAsia="cs-CZ"/>
              </w:rPr>
            </w:pPr>
            <w:r w:rsidRPr="00F34BEB">
              <w:rPr>
                <w:rFonts w:ascii="Times New Roman" w:eastAsia="Times New Roman" w:hAnsi="Times New Roman" w:cs="Times New Roman"/>
                <w:sz w:val="24"/>
                <w:szCs w:val="24"/>
                <w:lang w:eastAsia="cs-CZ"/>
              </w:rPr>
              <w:t> </w:t>
            </w:r>
          </w:p>
        </w:tc>
      </w:tr>
      <w:tr w:rsidR="00F34BEB" w:rsidRPr="00F34BEB" w:rsidTr="00F44FB6">
        <w:trPr>
          <w:gridAfter w:val="1"/>
          <w:wAfter w:w="30" w:type="dxa"/>
          <w:trHeight w:val="514"/>
          <w:jc w:val="center"/>
        </w:trPr>
        <w:tc>
          <w:tcPr>
            <w:tcW w:w="5205" w:type="dxa"/>
            <w:gridSpan w:val="6"/>
            <w:shd w:val="clear" w:color="auto" w:fill="auto"/>
            <w:vAlign w:val="center"/>
            <w:hideMark/>
          </w:tcPr>
          <w:p w:rsidR="00F34BEB" w:rsidRPr="00F34BEB" w:rsidRDefault="00F34BEB" w:rsidP="00F34BEB">
            <w:pPr>
              <w:spacing w:after="0" w:line="240" w:lineRule="auto"/>
              <w:jc w:val="center"/>
              <w:rPr>
                <w:rFonts w:ascii="Times New Roman" w:eastAsia="Times New Roman" w:hAnsi="Times New Roman" w:cs="Times New Roman"/>
                <w:sz w:val="24"/>
                <w:szCs w:val="24"/>
                <w:lang w:eastAsia="cs-CZ"/>
              </w:rPr>
            </w:pPr>
            <w:r w:rsidRPr="00F34BEB">
              <w:rPr>
                <w:rFonts w:ascii="Arial" w:eastAsia="Times New Roman" w:hAnsi="Arial" w:cs="Arial"/>
                <w:szCs w:val="24"/>
                <w:lang w:eastAsia="cs-CZ"/>
              </w:rPr>
              <w:t xml:space="preserve">Mgr. František </w:t>
            </w:r>
            <w:proofErr w:type="spellStart"/>
            <w:r w:rsidRPr="00F34BEB">
              <w:rPr>
                <w:rFonts w:ascii="Arial" w:eastAsia="Times New Roman" w:hAnsi="Arial" w:cs="Arial"/>
                <w:szCs w:val="24"/>
                <w:lang w:eastAsia="cs-CZ"/>
              </w:rPr>
              <w:t>Jaskula</w:t>
            </w:r>
            <w:proofErr w:type="spellEnd"/>
            <w:r w:rsidRPr="00F34BEB">
              <w:rPr>
                <w:rFonts w:ascii="Arial" w:eastAsia="Times New Roman" w:hAnsi="Arial" w:cs="Arial"/>
                <w:szCs w:val="24"/>
                <w:lang w:eastAsia="cs-CZ"/>
              </w:rPr>
              <w:t xml:space="preserve"> </w:t>
            </w:r>
            <w:r w:rsidRPr="00F34BEB">
              <w:rPr>
                <w:rFonts w:ascii="Arial" w:eastAsia="Times New Roman" w:hAnsi="Arial" w:cs="Arial"/>
                <w:szCs w:val="24"/>
                <w:lang w:eastAsia="cs-CZ"/>
              </w:rPr>
              <w:br/>
              <w:t>ředitel RP SCHKO Beskydy</w:t>
            </w:r>
          </w:p>
        </w:tc>
        <w:tc>
          <w:tcPr>
            <w:tcW w:w="5550" w:type="dxa"/>
            <w:gridSpan w:val="5"/>
            <w:shd w:val="clear" w:color="auto" w:fill="auto"/>
            <w:tcMar>
              <w:top w:w="0" w:type="dxa"/>
              <w:left w:w="15" w:type="dxa"/>
              <w:bottom w:w="0" w:type="dxa"/>
              <w:right w:w="15" w:type="dxa"/>
            </w:tcMar>
            <w:vAlign w:val="center"/>
            <w:hideMark/>
          </w:tcPr>
          <w:p w:rsidR="00F34BEB" w:rsidRPr="00F34BEB" w:rsidRDefault="00F44FB6" w:rsidP="00F34BEB">
            <w:pPr>
              <w:spacing w:after="0" w:line="240" w:lineRule="auto"/>
              <w:jc w:val="center"/>
              <w:rPr>
                <w:rFonts w:ascii="Times New Roman" w:eastAsia="Times New Roman" w:hAnsi="Times New Roman" w:cs="Times New Roman"/>
                <w:sz w:val="24"/>
                <w:szCs w:val="24"/>
                <w:lang w:eastAsia="cs-CZ"/>
              </w:rPr>
            </w:pPr>
            <w:proofErr w:type="spellStart"/>
            <w:r>
              <w:rPr>
                <w:rFonts w:ascii="Arial" w:eastAsia="Times New Roman" w:hAnsi="Arial" w:cs="Arial"/>
                <w:szCs w:val="24"/>
                <w:lang w:eastAsia="cs-CZ"/>
              </w:rPr>
              <w:t>Lesostavby</w:t>
            </w:r>
            <w:proofErr w:type="spellEnd"/>
            <w:r>
              <w:rPr>
                <w:rFonts w:ascii="Arial" w:eastAsia="Times New Roman" w:hAnsi="Arial" w:cs="Arial"/>
                <w:szCs w:val="24"/>
                <w:lang w:eastAsia="cs-CZ"/>
              </w:rPr>
              <w:t xml:space="preserve"> FM a.s.</w:t>
            </w:r>
          </w:p>
        </w:tc>
      </w:tr>
    </w:tbl>
    <w:p w:rsidR="00610CC8" w:rsidRPr="00324744" w:rsidRDefault="00610CC8" w:rsidP="00F44FB6">
      <w:pPr>
        <w:spacing w:after="0" w:line="240" w:lineRule="auto"/>
      </w:pPr>
    </w:p>
    <w:sectPr w:rsidR="00610CC8" w:rsidRPr="00324744" w:rsidSect="005828FE">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B70F4"/>
    <w:multiLevelType w:val="hybridMultilevel"/>
    <w:tmpl w:val="32DA1B0E"/>
    <w:lvl w:ilvl="0" w:tplc="39922574">
      <w:start w:val="1"/>
      <w:numFmt w:val="lowerLetter"/>
      <w:lvlText w:val="%1)"/>
      <w:lvlJc w:val="left"/>
      <w:pPr>
        <w:ind w:left="720" w:hanging="360"/>
      </w:pPr>
      <w:rPr>
        <w:rFonts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3D3B71"/>
    <w:multiLevelType w:val="hybridMultilevel"/>
    <w:tmpl w:val="32DA1B0E"/>
    <w:lvl w:ilvl="0" w:tplc="39922574">
      <w:start w:val="1"/>
      <w:numFmt w:val="lowerLetter"/>
      <w:lvlText w:val="%1)"/>
      <w:lvlJc w:val="left"/>
      <w:pPr>
        <w:ind w:left="720" w:hanging="360"/>
      </w:pPr>
      <w:rPr>
        <w:rFonts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18"/>
    <w:rsid w:val="002F6A55"/>
    <w:rsid w:val="00324744"/>
    <w:rsid w:val="004A2FFB"/>
    <w:rsid w:val="005828FE"/>
    <w:rsid w:val="00610CC8"/>
    <w:rsid w:val="008C21EF"/>
    <w:rsid w:val="00C17B66"/>
    <w:rsid w:val="00DD2B18"/>
    <w:rsid w:val="00F34BEB"/>
    <w:rsid w:val="00F44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54A88-D988-4D84-AE74-102AF8F7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DD2B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D2B1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D2B1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843">
      <w:bodyDiv w:val="1"/>
      <w:marLeft w:val="0"/>
      <w:marRight w:val="0"/>
      <w:marTop w:val="0"/>
      <w:marBottom w:val="0"/>
      <w:divBdr>
        <w:top w:val="none" w:sz="0" w:space="0" w:color="auto"/>
        <w:left w:val="none" w:sz="0" w:space="0" w:color="auto"/>
        <w:bottom w:val="none" w:sz="0" w:space="0" w:color="auto"/>
        <w:right w:val="none" w:sz="0" w:space="0" w:color="auto"/>
      </w:divBdr>
    </w:div>
    <w:div w:id="784469688">
      <w:bodyDiv w:val="1"/>
      <w:marLeft w:val="0"/>
      <w:marRight w:val="0"/>
      <w:marTop w:val="0"/>
      <w:marBottom w:val="0"/>
      <w:divBdr>
        <w:top w:val="none" w:sz="0" w:space="0" w:color="auto"/>
        <w:left w:val="none" w:sz="0" w:space="0" w:color="auto"/>
        <w:bottom w:val="none" w:sz="0" w:space="0" w:color="auto"/>
        <w:right w:val="none" w:sz="0" w:space="0" w:color="auto"/>
      </w:divBdr>
      <w:divsChild>
        <w:div w:id="721826462">
          <w:marLeft w:val="0"/>
          <w:marRight w:val="0"/>
          <w:marTop w:val="0"/>
          <w:marBottom w:val="0"/>
          <w:divBdr>
            <w:top w:val="none" w:sz="0" w:space="0" w:color="auto"/>
            <w:left w:val="none" w:sz="0" w:space="0" w:color="auto"/>
            <w:bottom w:val="none" w:sz="0" w:space="0" w:color="auto"/>
            <w:right w:val="none" w:sz="0" w:space="0" w:color="auto"/>
          </w:divBdr>
        </w:div>
      </w:divsChild>
    </w:div>
    <w:div w:id="12257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4</cp:revision>
  <dcterms:created xsi:type="dcterms:W3CDTF">2018-11-26T11:47:00Z</dcterms:created>
  <dcterms:modified xsi:type="dcterms:W3CDTF">2018-11-26T12:09:00Z</dcterms:modified>
</cp:coreProperties>
</file>