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27D4D" w14:textId="29936B21" w:rsidR="00F55E34" w:rsidRPr="00642EE0" w:rsidRDefault="00F55E34" w:rsidP="00F55E34">
      <w:pPr>
        <w:pStyle w:val="RLProhlensmluvnchstran"/>
        <w:rPr>
          <w:rFonts w:asciiTheme="minorHAnsi" w:hAnsiTheme="minorHAnsi" w:cs="Arial"/>
          <w:sz w:val="32"/>
          <w:szCs w:val="32"/>
        </w:rPr>
      </w:pPr>
      <w:r w:rsidRPr="00642EE0">
        <w:rPr>
          <w:rFonts w:asciiTheme="minorHAnsi" w:hAnsiTheme="minorHAnsi" w:cs="Arial"/>
          <w:sz w:val="32"/>
          <w:szCs w:val="32"/>
        </w:rPr>
        <w:t>Smlouv</w:t>
      </w:r>
      <w:r w:rsidR="002D6424">
        <w:rPr>
          <w:rFonts w:asciiTheme="minorHAnsi" w:hAnsiTheme="minorHAnsi" w:cs="Arial"/>
          <w:sz w:val="32"/>
          <w:szCs w:val="32"/>
        </w:rPr>
        <w:t>a </w:t>
      </w:r>
      <w:r w:rsidRPr="00642EE0">
        <w:rPr>
          <w:rFonts w:asciiTheme="minorHAnsi" w:hAnsiTheme="minorHAnsi" w:cs="Arial"/>
          <w:sz w:val="32"/>
          <w:szCs w:val="32"/>
        </w:rPr>
        <w:t xml:space="preserve">o poskytnutí podpory </w:t>
      </w:r>
      <w:r w:rsidR="002D6424">
        <w:rPr>
          <w:rFonts w:asciiTheme="minorHAnsi" w:hAnsiTheme="minorHAnsi" w:cs="Arial"/>
          <w:sz w:val="32"/>
          <w:szCs w:val="32"/>
        </w:rPr>
        <w:t>a </w:t>
      </w:r>
      <w:r w:rsidRPr="00642EE0">
        <w:rPr>
          <w:rFonts w:asciiTheme="minorHAnsi" w:hAnsiTheme="minorHAnsi" w:cs="Arial"/>
          <w:sz w:val="32"/>
          <w:szCs w:val="32"/>
        </w:rPr>
        <w:t>dokoupení licencí produktů Oracle</w:t>
      </w:r>
    </w:p>
    <w:p w14:paraId="617DC83D" w14:textId="06CEF7E1" w:rsidR="00F55E34" w:rsidRPr="00642EE0" w:rsidRDefault="005051EB" w:rsidP="00F55E34">
      <w:pPr>
        <w:pStyle w:val="RLProhlensmluvnchstran"/>
        <w:rPr>
          <w:rFonts w:asciiTheme="minorHAnsi" w:hAnsiTheme="minorHAnsi" w:cs="Arial"/>
          <w:b w:val="0"/>
          <w:szCs w:val="22"/>
        </w:rPr>
      </w:pPr>
      <w:r>
        <w:rPr>
          <w:rFonts w:asciiTheme="minorHAnsi" w:hAnsiTheme="minorHAnsi" w:cs="Arial"/>
          <w:b w:val="0"/>
          <w:szCs w:val="22"/>
        </w:rPr>
        <w:t xml:space="preserve"> (číslo smlouvy: S2018-0048</w:t>
      </w:r>
      <w:r w:rsidR="00F55E34" w:rsidRPr="00642EE0">
        <w:rPr>
          <w:rFonts w:asciiTheme="minorHAnsi" w:hAnsiTheme="minorHAnsi" w:cs="Arial"/>
          <w:b w:val="0"/>
          <w:szCs w:val="22"/>
        </w:rPr>
        <w:t>, číslo smlouvy</w:t>
      </w:r>
      <w:r w:rsidR="002D6424">
        <w:rPr>
          <w:rFonts w:asciiTheme="minorHAnsi" w:hAnsiTheme="minorHAnsi" w:cs="Arial"/>
          <w:b w:val="0"/>
          <w:szCs w:val="22"/>
        </w:rPr>
        <w:t xml:space="preserve"> v </w:t>
      </w:r>
      <w:r w:rsidR="00F55E34" w:rsidRPr="00642EE0">
        <w:rPr>
          <w:rFonts w:asciiTheme="minorHAnsi" w:hAnsiTheme="minorHAnsi" w:cs="Arial"/>
          <w:b w:val="0"/>
          <w:szCs w:val="22"/>
        </w:rPr>
        <w:t xml:space="preserve">DMS: </w:t>
      </w:r>
      <w:bookmarkStart w:id="0" w:name="_GoBack"/>
      <w:r>
        <w:rPr>
          <w:rFonts w:asciiTheme="minorHAnsi" w:hAnsiTheme="minorHAnsi" w:cs="Arial"/>
          <w:b w:val="0"/>
          <w:szCs w:val="22"/>
        </w:rPr>
        <w:t>378</w:t>
      </w:r>
      <w:r w:rsidR="00F55E34" w:rsidRPr="00642EE0">
        <w:rPr>
          <w:rFonts w:asciiTheme="minorHAnsi" w:hAnsiTheme="minorHAnsi" w:cs="Arial"/>
          <w:b w:val="0"/>
          <w:szCs w:val="22"/>
        </w:rPr>
        <w:t>-2018-</w:t>
      </w:r>
      <w:r>
        <w:rPr>
          <w:rFonts w:asciiTheme="minorHAnsi" w:hAnsiTheme="minorHAnsi" w:cs="Arial"/>
          <w:b w:val="0"/>
          <w:szCs w:val="22"/>
        </w:rPr>
        <w:t>11150</w:t>
      </w:r>
      <w:bookmarkEnd w:id="0"/>
      <w:r w:rsidR="00F55E34" w:rsidRPr="00642EE0">
        <w:rPr>
          <w:rFonts w:asciiTheme="minorHAnsi" w:hAnsiTheme="minorHAnsi" w:cs="Arial"/>
          <w:b w:val="0"/>
          <w:szCs w:val="22"/>
        </w:rPr>
        <w:t>)</w:t>
      </w:r>
    </w:p>
    <w:p w14:paraId="22473E26" w14:textId="77777777" w:rsidR="00B85CF5" w:rsidRPr="00671318" w:rsidRDefault="00B85CF5" w:rsidP="002919FF">
      <w:pPr>
        <w:ind w:left="426"/>
        <w:jc w:val="center"/>
        <w:rPr>
          <w:rFonts w:asciiTheme="minorHAnsi" w:hAnsiTheme="minorHAnsi" w:cstheme="minorHAnsi"/>
          <w:b/>
          <w:sz w:val="24"/>
          <w:szCs w:val="24"/>
        </w:rPr>
      </w:pPr>
    </w:p>
    <w:p w14:paraId="22473E27" w14:textId="77777777" w:rsidR="003D6B25" w:rsidRPr="00671318" w:rsidRDefault="003D6B25" w:rsidP="002919FF">
      <w:pPr>
        <w:ind w:left="426"/>
        <w:jc w:val="center"/>
        <w:rPr>
          <w:rFonts w:asciiTheme="minorHAnsi" w:hAnsiTheme="minorHAnsi" w:cstheme="minorHAnsi"/>
          <w:b/>
          <w:sz w:val="24"/>
          <w:szCs w:val="24"/>
        </w:rPr>
      </w:pPr>
    </w:p>
    <w:p w14:paraId="22473E2C" w14:textId="41B1D2E5" w:rsidR="00B85CF5" w:rsidRPr="00147207" w:rsidRDefault="00D80912" w:rsidP="00D80912">
      <w:pPr>
        <w:pStyle w:val="RLdajeosmluvnstran"/>
        <w:spacing w:after="0" w:line="360" w:lineRule="auto"/>
        <w:rPr>
          <w:rFonts w:cs="Arial"/>
          <w:szCs w:val="22"/>
        </w:rPr>
      </w:pPr>
      <w:r w:rsidRPr="00147207">
        <w:rPr>
          <w:rFonts w:cs="Arial"/>
          <w:szCs w:val="22"/>
        </w:rPr>
        <w:t>Smluvní strany:</w:t>
      </w:r>
    </w:p>
    <w:p w14:paraId="22473E3C" w14:textId="77777777" w:rsidR="00B85CF5" w:rsidRPr="00147207" w:rsidRDefault="00B85CF5" w:rsidP="000B387B">
      <w:pPr>
        <w:spacing w:line="276" w:lineRule="auto"/>
        <w:ind w:left="426"/>
        <w:rPr>
          <w:rFonts w:asciiTheme="minorHAnsi" w:hAnsiTheme="minorHAnsi" w:cstheme="minorHAnsi"/>
          <w:sz w:val="22"/>
          <w:szCs w:val="22"/>
        </w:rPr>
      </w:pPr>
    </w:p>
    <w:p w14:paraId="2ED47E0F" w14:textId="621C345D" w:rsidR="00D80912" w:rsidRPr="00147207" w:rsidRDefault="00D80912" w:rsidP="00D80912">
      <w:pPr>
        <w:pStyle w:val="RLProhlensmluvnchstran"/>
        <w:spacing w:after="0" w:line="360" w:lineRule="auto"/>
        <w:rPr>
          <w:rFonts w:cs="Arial"/>
          <w:szCs w:val="22"/>
          <w:highlight w:val="yellow"/>
        </w:rPr>
      </w:pPr>
      <w:r w:rsidRPr="00147207">
        <w:rPr>
          <w:rFonts w:cs="Arial"/>
          <w:szCs w:val="22"/>
        </w:rPr>
        <w:t>Česká republik</w:t>
      </w:r>
      <w:r w:rsidR="002D6424">
        <w:rPr>
          <w:rFonts w:cs="Arial"/>
          <w:szCs w:val="22"/>
        </w:rPr>
        <w:t>a </w:t>
      </w:r>
      <w:r w:rsidRPr="00147207">
        <w:rPr>
          <w:rFonts w:cs="Arial"/>
          <w:szCs w:val="22"/>
        </w:rPr>
        <w:t>– Ministerstvo zemědělství</w:t>
      </w:r>
    </w:p>
    <w:p w14:paraId="28F4DA0C" w14:textId="141C265A" w:rsidR="00D80912" w:rsidRPr="00147207" w:rsidRDefault="00D80912" w:rsidP="00D80912">
      <w:pPr>
        <w:pStyle w:val="RLdajeosmluvnstran"/>
        <w:spacing w:after="0" w:line="360" w:lineRule="auto"/>
        <w:rPr>
          <w:rFonts w:cs="Arial"/>
          <w:szCs w:val="22"/>
        </w:rPr>
      </w:pPr>
      <w:r w:rsidRPr="00147207">
        <w:rPr>
          <w:rFonts w:cs="Arial"/>
          <w:szCs w:val="22"/>
        </w:rPr>
        <w:t>se sídlem: Těšnov 65/17, 110 00, Prah</w:t>
      </w:r>
      <w:r w:rsidR="002D6424">
        <w:rPr>
          <w:rFonts w:cs="Arial"/>
          <w:szCs w:val="22"/>
        </w:rPr>
        <w:t>a </w:t>
      </w:r>
      <w:r w:rsidRPr="00147207">
        <w:rPr>
          <w:rFonts w:cs="Arial"/>
          <w:szCs w:val="22"/>
        </w:rPr>
        <w:t>1 – Nové Město</w:t>
      </w:r>
    </w:p>
    <w:p w14:paraId="545DB49B" w14:textId="5816E656" w:rsidR="00D80912" w:rsidRPr="00147207" w:rsidRDefault="00D80912" w:rsidP="00D80912">
      <w:pPr>
        <w:pStyle w:val="RLdajeosmluvnstran"/>
        <w:spacing w:after="0" w:line="360" w:lineRule="auto"/>
        <w:rPr>
          <w:rFonts w:cs="Arial"/>
          <w:szCs w:val="22"/>
        </w:rPr>
      </w:pPr>
      <w:r w:rsidRPr="00147207">
        <w:rPr>
          <w:rFonts w:cs="Arial"/>
          <w:szCs w:val="22"/>
        </w:rPr>
        <w:t>IČ</w:t>
      </w:r>
      <w:r w:rsidR="00781FE1">
        <w:rPr>
          <w:rFonts w:cs="Arial"/>
          <w:szCs w:val="22"/>
        </w:rPr>
        <w:t>O</w:t>
      </w:r>
      <w:r w:rsidRPr="00147207">
        <w:rPr>
          <w:rFonts w:cs="Arial"/>
          <w:szCs w:val="22"/>
        </w:rPr>
        <w:t>: 00020478, DIČ: CZ00020478</w:t>
      </w:r>
    </w:p>
    <w:p w14:paraId="29E68BA1" w14:textId="77777777" w:rsidR="00D80912" w:rsidRPr="00147207" w:rsidRDefault="00D80912" w:rsidP="00D80912">
      <w:pPr>
        <w:pStyle w:val="RLdajeosmluvnstran"/>
        <w:spacing w:after="0" w:line="360" w:lineRule="auto"/>
        <w:rPr>
          <w:rFonts w:cs="Arial"/>
          <w:szCs w:val="22"/>
        </w:rPr>
      </w:pPr>
      <w:r w:rsidRPr="00147207">
        <w:rPr>
          <w:rFonts w:cs="Arial"/>
          <w:szCs w:val="22"/>
        </w:rPr>
        <w:t>bankovní spojení: Česká národní banka, č. účtu: 1226001/0710</w:t>
      </w:r>
    </w:p>
    <w:p w14:paraId="0C8779DB" w14:textId="218B1E44" w:rsidR="00D80912" w:rsidRPr="00147207" w:rsidRDefault="00D80912" w:rsidP="00D80912">
      <w:pPr>
        <w:pStyle w:val="RLdajeosmluvnstran"/>
        <w:spacing w:after="0" w:line="360" w:lineRule="auto"/>
        <w:rPr>
          <w:rFonts w:cs="Arial"/>
          <w:szCs w:val="22"/>
        </w:rPr>
      </w:pPr>
      <w:r w:rsidRPr="00147207">
        <w:rPr>
          <w:rFonts w:cs="Arial"/>
          <w:szCs w:val="22"/>
        </w:rPr>
        <w:t xml:space="preserve">zastoupená: </w:t>
      </w:r>
      <w:r w:rsidR="003D5898">
        <w:rPr>
          <w:rFonts w:cs="Arial"/>
          <w:szCs w:val="22"/>
        </w:rPr>
        <w:t>Ing.</w:t>
      </w:r>
      <w:r w:rsidRPr="00147207">
        <w:rPr>
          <w:rFonts w:cs="Arial"/>
          <w:szCs w:val="22"/>
        </w:rPr>
        <w:t xml:space="preserve"> Da</w:t>
      </w:r>
      <w:r w:rsidR="003D5898">
        <w:rPr>
          <w:rFonts w:cs="Arial"/>
          <w:szCs w:val="22"/>
        </w:rPr>
        <w:t>niel</w:t>
      </w:r>
      <w:r w:rsidRPr="00147207">
        <w:rPr>
          <w:rFonts w:cs="Arial"/>
          <w:szCs w:val="22"/>
        </w:rPr>
        <w:t xml:space="preserve">em </w:t>
      </w:r>
      <w:r w:rsidR="003D5898">
        <w:rPr>
          <w:rFonts w:cs="Arial"/>
          <w:szCs w:val="22"/>
        </w:rPr>
        <w:t>Hetzerem</w:t>
      </w:r>
      <w:r w:rsidRPr="00147207">
        <w:rPr>
          <w:rFonts w:cs="Arial"/>
          <w:szCs w:val="22"/>
        </w:rPr>
        <w:t xml:space="preserve">, </w:t>
      </w:r>
      <w:r w:rsidR="003D5898">
        <w:rPr>
          <w:rFonts w:cs="Arial"/>
          <w:szCs w:val="22"/>
        </w:rPr>
        <w:t xml:space="preserve">pověřeným zastupováním </w:t>
      </w:r>
      <w:r w:rsidRPr="00147207">
        <w:rPr>
          <w:rFonts w:cs="Arial"/>
          <w:szCs w:val="22"/>
        </w:rPr>
        <w:t xml:space="preserve">ředitele Odboru informačních </w:t>
      </w:r>
      <w:r w:rsidR="002D6424">
        <w:rPr>
          <w:rFonts w:cs="Arial"/>
          <w:szCs w:val="22"/>
        </w:rPr>
        <w:t>a </w:t>
      </w:r>
      <w:r w:rsidRPr="00147207">
        <w:rPr>
          <w:rFonts w:cs="Arial"/>
          <w:szCs w:val="22"/>
        </w:rPr>
        <w:t>komunikačních technologií</w:t>
      </w:r>
    </w:p>
    <w:p w14:paraId="22473E45" w14:textId="0A30FFA4" w:rsidR="00B85CF5" w:rsidRPr="00147207" w:rsidRDefault="00D80912" w:rsidP="00D80912">
      <w:pPr>
        <w:spacing w:line="276" w:lineRule="auto"/>
        <w:ind w:left="426"/>
        <w:jc w:val="center"/>
        <w:rPr>
          <w:rFonts w:asciiTheme="minorHAnsi" w:hAnsiTheme="minorHAnsi" w:cstheme="minorHAnsi"/>
          <w:sz w:val="22"/>
          <w:szCs w:val="22"/>
        </w:rPr>
      </w:pPr>
      <w:r w:rsidRPr="00147207">
        <w:rPr>
          <w:rFonts w:asciiTheme="minorHAnsi" w:hAnsiTheme="minorHAnsi" w:cstheme="minorHAnsi"/>
          <w:sz w:val="22"/>
          <w:szCs w:val="22"/>
        </w:rPr>
        <w:t xml:space="preserve"> </w:t>
      </w:r>
      <w:r w:rsidR="00B85CF5" w:rsidRPr="00147207">
        <w:rPr>
          <w:rFonts w:asciiTheme="minorHAnsi" w:hAnsiTheme="minorHAnsi" w:cstheme="minorHAnsi"/>
          <w:sz w:val="22"/>
          <w:szCs w:val="22"/>
        </w:rPr>
        <w:t>(dále jen “</w:t>
      </w:r>
      <w:r w:rsidR="00DB6BDB">
        <w:rPr>
          <w:rFonts w:asciiTheme="minorHAnsi" w:hAnsiTheme="minorHAnsi" w:cstheme="minorHAnsi"/>
          <w:b/>
          <w:sz w:val="22"/>
          <w:szCs w:val="22"/>
        </w:rPr>
        <w:t>Objednatel</w:t>
      </w:r>
      <w:r w:rsidR="00B85CF5" w:rsidRPr="00147207">
        <w:rPr>
          <w:rFonts w:asciiTheme="minorHAnsi" w:hAnsiTheme="minorHAnsi" w:cstheme="minorHAnsi"/>
          <w:sz w:val="22"/>
          <w:szCs w:val="22"/>
        </w:rPr>
        <w:t>“</w:t>
      </w:r>
      <w:r w:rsidR="00DB6BDB">
        <w:rPr>
          <w:rFonts w:asciiTheme="minorHAnsi" w:hAnsiTheme="minorHAnsi" w:cstheme="minorHAnsi"/>
          <w:sz w:val="22"/>
          <w:szCs w:val="22"/>
        </w:rPr>
        <w:t xml:space="preserve"> nebo „</w:t>
      </w:r>
      <w:r w:rsidR="00DB6BDB" w:rsidRPr="00DB6BDB">
        <w:rPr>
          <w:rFonts w:asciiTheme="minorHAnsi" w:hAnsiTheme="minorHAnsi" w:cstheme="minorHAnsi"/>
          <w:b/>
          <w:sz w:val="22"/>
          <w:szCs w:val="22"/>
        </w:rPr>
        <w:t>MZe</w:t>
      </w:r>
      <w:r w:rsidR="00DB6BDB">
        <w:rPr>
          <w:rFonts w:asciiTheme="minorHAnsi" w:hAnsiTheme="minorHAnsi" w:cstheme="minorHAnsi"/>
          <w:sz w:val="22"/>
          <w:szCs w:val="22"/>
        </w:rPr>
        <w:t>“</w:t>
      </w:r>
      <w:r w:rsidR="00B85CF5" w:rsidRPr="00147207">
        <w:rPr>
          <w:rFonts w:asciiTheme="minorHAnsi" w:hAnsiTheme="minorHAnsi" w:cstheme="minorHAnsi"/>
          <w:sz w:val="22"/>
          <w:szCs w:val="22"/>
        </w:rPr>
        <w:t>)</w:t>
      </w:r>
    </w:p>
    <w:p w14:paraId="17413D06" w14:textId="77777777" w:rsidR="00D80912" w:rsidRPr="00147207" w:rsidRDefault="00D80912" w:rsidP="000B387B">
      <w:pPr>
        <w:spacing w:line="276" w:lineRule="auto"/>
        <w:ind w:left="426"/>
        <w:jc w:val="center"/>
        <w:rPr>
          <w:rFonts w:asciiTheme="minorHAnsi" w:hAnsiTheme="minorHAnsi" w:cstheme="minorHAnsi"/>
          <w:sz w:val="22"/>
          <w:szCs w:val="22"/>
          <w:u w:val="single"/>
        </w:rPr>
      </w:pPr>
    </w:p>
    <w:p w14:paraId="3A1BD206" w14:textId="7AFBA350" w:rsidR="00D80912" w:rsidRPr="00147207" w:rsidRDefault="00D80912" w:rsidP="00D80912">
      <w:pPr>
        <w:pStyle w:val="RLdajeosmluvnstran"/>
        <w:spacing w:after="0" w:line="360" w:lineRule="auto"/>
        <w:rPr>
          <w:rFonts w:cs="Arial"/>
          <w:szCs w:val="22"/>
        </w:rPr>
      </w:pPr>
      <w:r w:rsidRPr="00147207">
        <w:rPr>
          <w:rFonts w:cs="Arial"/>
          <w:szCs w:val="22"/>
        </w:rPr>
        <w:t>a</w:t>
      </w:r>
    </w:p>
    <w:p w14:paraId="22B52B6D" w14:textId="77777777" w:rsidR="00D80912" w:rsidRPr="00147207" w:rsidRDefault="00D80912" w:rsidP="00D80912">
      <w:pPr>
        <w:pStyle w:val="RLdajeosmluvnstran"/>
        <w:spacing w:after="0" w:line="360" w:lineRule="auto"/>
        <w:rPr>
          <w:rFonts w:cs="Arial"/>
          <w:szCs w:val="22"/>
        </w:rPr>
      </w:pPr>
    </w:p>
    <w:p w14:paraId="5854F304" w14:textId="01A08F0D" w:rsidR="00D80912" w:rsidRPr="00147207" w:rsidRDefault="005F1717" w:rsidP="00D80912">
      <w:pPr>
        <w:pStyle w:val="RLdajeosmluvnstran0"/>
        <w:spacing w:after="0" w:line="360" w:lineRule="auto"/>
        <w:rPr>
          <w:rFonts w:cs="Arial"/>
          <w:szCs w:val="22"/>
        </w:rPr>
      </w:pPr>
      <w:r w:rsidRPr="00C67378">
        <w:rPr>
          <w:rFonts w:asciiTheme="minorHAnsi" w:hAnsiTheme="minorHAnsi" w:cs="Arial"/>
          <w:b/>
          <w:szCs w:val="22"/>
        </w:rPr>
        <w:t>O2 IT Services s.r.o.</w:t>
      </w:r>
      <w:r w:rsidR="00D80912" w:rsidRPr="005F1717">
        <w:rPr>
          <w:rFonts w:ascii="Arial" w:hAnsi="Arial" w:cs="Arial"/>
          <w:b/>
          <w:szCs w:val="22"/>
        </w:rPr>
        <w:br/>
      </w:r>
      <w:r w:rsidR="00D80912" w:rsidRPr="00147207">
        <w:rPr>
          <w:rFonts w:cs="Arial"/>
          <w:szCs w:val="22"/>
        </w:rPr>
        <w:t>se sídlem:</w:t>
      </w:r>
      <w:r>
        <w:rPr>
          <w:rFonts w:ascii="Arial" w:hAnsi="Arial" w:cs="Arial"/>
          <w:szCs w:val="22"/>
        </w:rPr>
        <w:t xml:space="preserve"> </w:t>
      </w:r>
      <w:r w:rsidRPr="00C67378">
        <w:rPr>
          <w:rFonts w:asciiTheme="minorHAnsi" w:hAnsiTheme="minorHAnsi" w:cs="Arial"/>
          <w:szCs w:val="22"/>
        </w:rPr>
        <w:t>Za Brumlovkou 266/2, Michle, 140 00 Praha 4</w:t>
      </w:r>
    </w:p>
    <w:p w14:paraId="4DFBBB31" w14:textId="0CD1F795" w:rsidR="00D80912" w:rsidRPr="00147207" w:rsidRDefault="00D80912" w:rsidP="00D80912">
      <w:pPr>
        <w:pStyle w:val="RLdajeosmluvnstran0"/>
        <w:spacing w:after="0" w:line="360" w:lineRule="auto"/>
        <w:rPr>
          <w:rFonts w:cs="Arial"/>
          <w:szCs w:val="22"/>
        </w:rPr>
      </w:pPr>
      <w:r w:rsidRPr="00147207">
        <w:rPr>
          <w:rFonts w:cs="Arial"/>
          <w:szCs w:val="22"/>
        </w:rPr>
        <w:t xml:space="preserve">IČO: </w:t>
      </w:r>
      <w:r w:rsidR="00C20FE7" w:rsidRPr="00C67378">
        <w:rPr>
          <w:rFonts w:asciiTheme="minorHAnsi" w:hAnsiTheme="minorHAnsi" w:cs="Arial"/>
          <w:szCs w:val="22"/>
        </w:rPr>
        <w:t>02819678</w:t>
      </w:r>
      <w:r w:rsidRPr="00147207">
        <w:rPr>
          <w:rFonts w:cs="Arial"/>
          <w:szCs w:val="22"/>
        </w:rPr>
        <w:t xml:space="preserve">, DIČ: </w:t>
      </w:r>
      <w:r w:rsidR="00C20FE7" w:rsidRPr="00C67378">
        <w:rPr>
          <w:rFonts w:asciiTheme="minorHAnsi" w:hAnsiTheme="minorHAnsi" w:cs="Arial"/>
          <w:szCs w:val="22"/>
        </w:rPr>
        <w:t>CZ02819678</w:t>
      </w:r>
      <w:r w:rsidR="00324F82" w:rsidRPr="00C67378">
        <w:rPr>
          <w:rFonts w:asciiTheme="minorHAnsi" w:hAnsiTheme="minorHAnsi" w:cs="Arial"/>
          <w:szCs w:val="22"/>
        </w:rPr>
        <w:t>,</w:t>
      </w:r>
      <w:r w:rsidR="00324F82">
        <w:rPr>
          <w:rFonts w:cs="Arial"/>
          <w:szCs w:val="22"/>
        </w:rPr>
        <w:t xml:space="preserve"> Je plátcem DPH</w:t>
      </w:r>
    </w:p>
    <w:p w14:paraId="4D491F5E" w14:textId="04963CCA" w:rsidR="00D80912" w:rsidRPr="00147207" w:rsidRDefault="00D80912" w:rsidP="00D80912">
      <w:pPr>
        <w:pStyle w:val="RLdajeosmluvnstran0"/>
        <w:spacing w:after="0" w:line="360" w:lineRule="auto"/>
        <w:rPr>
          <w:rFonts w:cs="Arial"/>
          <w:szCs w:val="22"/>
        </w:rPr>
      </w:pPr>
      <w:r w:rsidRPr="00147207">
        <w:rPr>
          <w:rFonts w:cs="Arial"/>
          <w:szCs w:val="22"/>
        </w:rPr>
        <w:t>společnost zapsaná</w:t>
      </w:r>
      <w:r w:rsidR="002D6424">
        <w:rPr>
          <w:rFonts w:cs="Arial"/>
          <w:szCs w:val="22"/>
        </w:rPr>
        <w:t xml:space="preserve"> v </w:t>
      </w:r>
      <w:r w:rsidRPr="00147207">
        <w:rPr>
          <w:rFonts w:cs="Arial"/>
          <w:szCs w:val="22"/>
        </w:rPr>
        <w:t xml:space="preserve">obchodním rejstříku vedeném </w:t>
      </w:r>
      <w:r w:rsidR="00C20FE7" w:rsidRPr="00C67378">
        <w:rPr>
          <w:rFonts w:asciiTheme="minorHAnsi" w:hAnsiTheme="minorHAnsi" w:cs="Arial"/>
          <w:szCs w:val="22"/>
        </w:rPr>
        <w:t>Městským soudem v Praze</w:t>
      </w:r>
      <w:r w:rsidRPr="00C67378">
        <w:rPr>
          <w:rFonts w:asciiTheme="minorHAnsi" w:hAnsiTheme="minorHAnsi" w:cs="Arial"/>
          <w:szCs w:val="22"/>
        </w:rPr>
        <w:t>,</w:t>
      </w:r>
      <w:r w:rsidRPr="00147207">
        <w:rPr>
          <w:rFonts w:cs="Arial"/>
          <w:szCs w:val="22"/>
        </w:rPr>
        <w:t xml:space="preserve"> </w:t>
      </w:r>
    </w:p>
    <w:p w14:paraId="09452774" w14:textId="0855A51B" w:rsidR="00D80912" w:rsidRPr="00147207" w:rsidRDefault="00D80912" w:rsidP="00D80912">
      <w:pPr>
        <w:pStyle w:val="RLdajeosmluvnstran0"/>
        <w:spacing w:after="0" w:line="360" w:lineRule="auto"/>
        <w:rPr>
          <w:rFonts w:cs="Arial"/>
          <w:szCs w:val="22"/>
        </w:rPr>
      </w:pPr>
      <w:r w:rsidRPr="00147207">
        <w:rPr>
          <w:rFonts w:cs="Arial"/>
          <w:szCs w:val="22"/>
        </w:rPr>
        <w:t xml:space="preserve">oddíl </w:t>
      </w:r>
      <w:r w:rsidR="00C20FE7" w:rsidRPr="00C67378">
        <w:rPr>
          <w:rFonts w:asciiTheme="minorHAnsi" w:hAnsiTheme="minorHAnsi" w:cs="Arial"/>
          <w:szCs w:val="22"/>
        </w:rPr>
        <w:t>C</w:t>
      </w:r>
      <w:r w:rsidRPr="00C67378">
        <w:rPr>
          <w:rFonts w:asciiTheme="minorHAnsi" w:hAnsiTheme="minorHAnsi" w:cs="Arial"/>
          <w:szCs w:val="22"/>
        </w:rPr>
        <w:t>,</w:t>
      </w:r>
      <w:r w:rsidRPr="00147207">
        <w:rPr>
          <w:rFonts w:cs="Arial"/>
          <w:szCs w:val="22"/>
        </w:rPr>
        <w:t xml:space="preserve"> vložk</w:t>
      </w:r>
      <w:r w:rsidR="002D6424">
        <w:rPr>
          <w:rFonts w:cs="Arial"/>
          <w:szCs w:val="22"/>
        </w:rPr>
        <w:t>a </w:t>
      </w:r>
      <w:r w:rsidR="00C20FE7" w:rsidRPr="00C67378">
        <w:rPr>
          <w:rFonts w:asciiTheme="minorHAnsi" w:hAnsiTheme="minorHAnsi" w:cs="Arial"/>
          <w:szCs w:val="22"/>
        </w:rPr>
        <w:t>223566</w:t>
      </w:r>
      <w:r w:rsidRPr="00147207">
        <w:rPr>
          <w:rFonts w:ascii="Arial" w:hAnsi="Arial" w:cs="Arial"/>
          <w:szCs w:val="22"/>
        </w:rPr>
        <w:br/>
      </w:r>
      <w:r w:rsidRPr="00147207">
        <w:rPr>
          <w:rFonts w:cs="Arial"/>
          <w:szCs w:val="22"/>
        </w:rPr>
        <w:t xml:space="preserve">bankovní spojení: </w:t>
      </w:r>
      <w:r w:rsidR="00C20FE7" w:rsidRPr="00C67378">
        <w:rPr>
          <w:rFonts w:asciiTheme="minorHAnsi" w:hAnsiTheme="minorHAnsi" w:cs="Arial"/>
          <w:szCs w:val="22"/>
        </w:rPr>
        <w:t>PPF banka a.s.</w:t>
      </w:r>
      <w:r w:rsidRPr="00C67378">
        <w:rPr>
          <w:rFonts w:asciiTheme="minorHAnsi" w:hAnsiTheme="minorHAnsi" w:cs="Arial"/>
          <w:szCs w:val="22"/>
        </w:rPr>
        <w:t>,</w:t>
      </w:r>
      <w:r w:rsidRPr="00147207">
        <w:rPr>
          <w:rFonts w:cs="Arial"/>
          <w:szCs w:val="22"/>
        </w:rPr>
        <w:t xml:space="preserve"> č. účtu: </w:t>
      </w:r>
      <w:r w:rsidR="00C20FE7" w:rsidRPr="00C67378">
        <w:rPr>
          <w:rFonts w:asciiTheme="minorHAnsi" w:hAnsiTheme="minorHAnsi" w:cs="Arial"/>
          <w:szCs w:val="22"/>
        </w:rPr>
        <w:t>2019110006/6000</w:t>
      </w:r>
    </w:p>
    <w:p w14:paraId="3D073980" w14:textId="70A5DA52" w:rsidR="00D80912" w:rsidRPr="00147207" w:rsidRDefault="00D80912" w:rsidP="00D80912">
      <w:pPr>
        <w:pStyle w:val="RLdajeosmluvnstran"/>
        <w:spacing w:after="0" w:line="360" w:lineRule="auto"/>
        <w:rPr>
          <w:rFonts w:cs="Arial"/>
          <w:szCs w:val="22"/>
        </w:rPr>
      </w:pPr>
      <w:r w:rsidRPr="00147207">
        <w:rPr>
          <w:rFonts w:cs="Arial"/>
          <w:szCs w:val="22"/>
        </w:rPr>
        <w:t xml:space="preserve">zastoupená: </w:t>
      </w:r>
      <w:r w:rsidR="00615071">
        <w:rPr>
          <w:rFonts w:cs="Arial"/>
          <w:szCs w:val="22"/>
        </w:rPr>
        <w:t>xxx</w:t>
      </w:r>
      <w:r w:rsidR="00CF377D">
        <w:rPr>
          <w:rFonts w:cs="Arial"/>
          <w:szCs w:val="22"/>
        </w:rPr>
        <w:t xml:space="preserve"> </w:t>
      </w:r>
    </w:p>
    <w:p w14:paraId="5935AB5B" w14:textId="77777777" w:rsidR="00D80912" w:rsidRPr="00147207" w:rsidRDefault="00D80912" w:rsidP="00D80912">
      <w:pPr>
        <w:pStyle w:val="RLdajeosmluvnstran"/>
        <w:spacing w:after="0" w:line="360" w:lineRule="auto"/>
        <w:rPr>
          <w:rFonts w:cs="Arial"/>
          <w:szCs w:val="22"/>
        </w:rPr>
      </w:pPr>
      <w:r w:rsidRPr="00147207">
        <w:rPr>
          <w:rFonts w:cs="Arial"/>
          <w:szCs w:val="22"/>
        </w:rPr>
        <w:t>(dále jen „</w:t>
      </w:r>
      <w:r w:rsidRPr="00147207">
        <w:rPr>
          <w:rStyle w:val="RLProhlensmluvnchstranChar"/>
          <w:rFonts w:cs="Arial"/>
          <w:szCs w:val="22"/>
        </w:rPr>
        <w:t>Poskytovatel</w:t>
      </w:r>
      <w:r w:rsidRPr="00147207">
        <w:rPr>
          <w:rFonts w:cs="Arial"/>
          <w:szCs w:val="22"/>
        </w:rPr>
        <w:t>“)</w:t>
      </w:r>
    </w:p>
    <w:p w14:paraId="2D28AB87" w14:textId="77777777" w:rsidR="00D80912" w:rsidRPr="00147207" w:rsidRDefault="00D80912" w:rsidP="00D80912">
      <w:pPr>
        <w:spacing w:line="276" w:lineRule="auto"/>
        <w:ind w:left="426"/>
        <w:jc w:val="center"/>
        <w:rPr>
          <w:rFonts w:asciiTheme="minorHAnsi" w:hAnsiTheme="minorHAnsi" w:cstheme="minorHAnsi"/>
          <w:sz w:val="22"/>
          <w:szCs w:val="22"/>
        </w:rPr>
      </w:pPr>
    </w:p>
    <w:p w14:paraId="0C491491" w14:textId="77777777" w:rsidR="00D80912" w:rsidRPr="00147207" w:rsidRDefault="00D80912" w:rsidP="00D80912">
      <w:pPr>
        <w:spacing w:line="276" w:lineRule="auto"/>
        <w:ind w:left="426"/>
        <w:jc w:val="center"/>
        <w:rPr>
          <w:rFonts w:asciiTheme="minorHAnsi" w:hAnsiTheme="minorHAnsi" w:cstheme="minorHAnsi"/>
          <w:sz w:val="22"/>
          <w:szCs w:val="22"/>
          <w:u w:val="single"/>
        </w:rPr>
      </w:pPr>
    </w:p>
    <w:p w14:paraId="22473E48" w14:textId="77777777" w:rsidR="00B85CF5" w:rsidRPr="00147207" w:rsidRDefault="00B85CF5" w:rsidP="002919FF">
      <w:pPr>
        <w:ind w:left="426"/>
        <w:rPr>
          <w:rFonts w:asciiTheme="minorHAnsi" w:hAnsiTheme="minorHAnsi" w:cstheme="minorHAnsi"/>
          <w:sz w:val="22"/>
          <w:szCs w:val="22"/>
        </w:rPr>
      </w:pPr>
    </w:p>
    <w:p w14:paraId="22473E49" w14:textId="77777777" w:rsidR="00B85CF5" w:rsidRPr="00147207" w:rsidRDefault="00B85CF5" w:rsidP="002919FF">
      <w:pPr>
        <w:ind w:left="426"/>
        <w:jc w:val="center"/>
        <w:rPr>
          <w:rFonts w:asciiTheme="minorHAnsi" w:hAnsiTheme="minorHAnsi" w:cstheme="minorHAnsi"/>
          <w:sz w:val="22"/>
          <w:szCs w:val="22"/>
        </w:rPr>
      </w:pPr>
    </w:p>
    <w:p w14:paraId="22473E4A" w14:textId="77777777" w:rsidR="00AE6B7D" w:rsidRPr="00671318" w:rsidRDefault="00AE6B7D" w:rsidP="002919FF">
      <w:pPr>
        <w:ind w:left="426"/>
        <w:jc w:val="center"/>
        <w:rPr>
          <w:rFonts w:asciiTheme="minorHAnsi" w:hAnsiTheme="minorHAnsi" w:cstheme="minorHAnsi"/>
          <w:sz w:val="22"/>
          <w:szCs w:val="22"/>
        </w:rPr>
      </w:pPr>
    </w:p>
    <w:p w14:paraId="22473E4B" w14:textId="77777777" w:rsidR="00AE6B7D" w:rsidRPr="00671318" w:rsidRDefault="00AE6B7D" w:rsidP="002919FF">
      <w:pPr>
        <w:ind w:left="426"/>
        <w:jc w:val="center"/>
        <w:rPr>
          <w:rFonts w:asciiTheme="minorHAnsi" w:hAnsiTheme="minorHAnsi" w:cstheme="minorHAnsi"/>
          <w:sz w:val="22"/>
          <w:szCs w:val="22"/>
        </w:rPr>
      </w:pPr>
    </w:p>
    <w:p w14:paraId="22473E4C" w14:textId="77777777" w:rsidR="00AE6B7D" w:rsidRPr="00671318" w:rsidRDefault="00AE6B7D" w:rsidP="002919FF">
      <w:pPr>
        <w:ind w:left="426"/>
        <w:jc w:val="center"/>
        <w:rPr>
          <w:rFonts w:asciiTheme="minorHAnsi" w:hAnsiTheme="minorHAnsi" w:cstheme="minorHAnsi"/>
          <w:sz w:val="22"/>
          <w:szCs w:val="22"/>
        </w:rPr>
      </w:pPr>
    </w:p>
    <w:p w14:paraId="4BE59F4B" w14:textId="2360F7F6" w:rsidR="00F55E34" w:rsidRPr="00A673A2" w:rsidRDefault="00F55E34" w:rsidP="00F55E34">
      <w:pPr>
        <w:pStyle w:val="RLdajeosmluvnstran"/>
        <w:jc w:val="both"/>
        <w:rPr>
          <w:rFonts w:asciiTheme="minorHAnsi" w:hAnsiTheme="minorHAnsi" w:cs="Arial"/>
          <w:szCs w:val="22"/>
        </w:rPr>
      </w:pPr>
      <w:r w:rsidRPr="00A673A2">
        <w:rPr>
          <w:rFonts w:asciiTheme="minorHAnsi" w:hAnsiTheme="minorHAnsi" w:cs="Arial"/>
          <w:szCs w:val="22"/>
        </w:rPr>
        <w:t>dnešního dne</w:t>
      </w:r>
      <w:r w:rsidR="002D6424">
        <w:rPr>
          <w:rFonts w:asciiTheme="minorHAnsi" w:hAnsiTheme="minorHAnsi" w:cs="Arial"/>
          <w:szCs w:val="22"/>
        </w:rPr>
        <w:t xml:space="preserve"> na </w:t>
      </w:r>
      <w:r w:rsidRPr="00A673A2">
        <w:rPr>
          <w:rFonts w:asciiTheme="minorHAnsi" w:hAnsiTheme="minorHAnsi" w:cs="Arial"/>
          <w:szCs w:val="22"/>
        </w:rPr>
        <w:t>základě výsledku zadávacího řízení veřejné zakázky</w:t>
      </w:r>
      <w:r w:rsidR="002D6424">
        <w:rPr>
          <w:rFonts w:asciiTheme="minorHAnsi" w:hAnsiTheme="minorHAnsi" w:cs="Arial"/>
          <w:szCs w:val="22"/>
        </w:rPr>
        <w:t xml:space="preserve"> s </w:t>
      </w:r>
      <w:r w:rsidRPr="00A673A2">
        <w:rPr>
          <w:rFonts w:asciiTheme="minorHAnsi" w:hAnsiTheme="minorHAnsi" w:cs="Arial"/>
          <w:szCs w:val="22"/>
        </w:rPr>
        <w:t>názvem „</w:t>
      </w:r>
      <w:r w:rsidRPr="00A673A2">
        <w:rPr>
          <w:rFonts w:asciiTheme="minorHAnsi" w:hAnsiTheme="minorHAnsi" w:cs="Arial"/>
          <w:b/>
          <w:szCs w:val="22"/>
        </w:rPr>
        <w:t xml:space="preserve">Produkty Oracle - dokoupení licencí </w:t>
      </w:r>
      <w:r w:rsidR="002D6424">
        <w:rPr>
          <w:rFonts w:asciiTheme="minorHAnsi" w:hAnsiTheme="minorHAnsi" w:cs="Arial"/>
          <w:b/>
          <w:szCs w:val="22"/>
        </w:rPr>
        <w:t>a </w:t>
      </w:r>
      <w:r w:rsidRPr="00A673A2">
        <w:rPr>
          <w:rFonts w:asciiTheme="minorHAnsi" w:hAnsiTheme="minorHAnsi" w:cs="Arial"/>
          <w:b/>
          <w:szCs w:val="22"/>
        </w:rPr>
        <w:t>zajištění podpory</w:t>
      </w:r>
      <w:r w:rsidRPr="00A673A2">
        <w:rPr>
          <w:rFonts w:asciiTheme="minorHAnsi" w:hAnsiTheme="minorHAnsi" w:cs="Arial"/>
          <w:szCs w:val="22"/>
        </w:rPr>
        <w:t>“ (dále jen „</w:t>
      </w:r>
      <w:r w:rsidRPr="00A673A2">
        <w:rPr>
          <w:rFonts w:asciiTheme="minorHAnsi" w:hAnsiTheme="minorHAnsi" w:cs="Arial"/>
          <w:b/>
          <w:szCs w:val="22"/>
        </w:rPr>
        <w:t>Veřejná zakázka</w:t>
      </w:r>
      <w:r w:rsidRPr="00A673A2">
        <w:rPr>
          <w:rFonts w:asciiTheme="minorHAnsi" w:hAnsiTheme="minorHAnsi" w:cs="Arial"/>
          <w:szCs w:val="22"/>
        </w:rPr>
        <w:t>“) uzavírají tuto smlouvu (dále jen „</w:t>
      </w:r>
      <w:r w:rsidRPr="00A673A2">
        <w:rPr>
          <w:rFonts w:asciiTheme="minorHAnsi" w:hAnsiTheme="minorHAnsi" w:cs="Arial"/>
          <w:b/>
          <w:szCs w:val="22"/>
        </w:rPr>
        <w:t>Smlouva</w:t>
      </w:r>
      <w:r w:rsidRPr="00A673A2">
        <w:rPr>
          <w:rFonts w:asciiTheme="minorHAnsi" w:hAnsiTheme="minorHAnsi" w:cs="Arial"/>
          <w:szCs w:val="22"/>
        </w:rPr>
        <w:t>“)</w:t>
      </w:r>
      <w:r w:rsidR="002D6424">
        <w:rPr>
          <w:rFonts w:asciiTheme="minorHAnsi" w:hAnsiTheme="minorHAnsi" w:cs="Arial"/>
          <w:szCs w:val="22"/>
        </w:rPr>
        <w:t xml:space="preserve"> v </w:t>
      </w:r>
      <w:r w:rsidRPr="00A673A2">
        <w:rPr>
          <w:rFonts w:asciiTheme="minorHAnsi" w:hAnsiTheme="minorHAnsi" w:cs="Arial"/>
          <w:szCs w:val="22"/>
        </w:rPr>
        <w:t>souladu</w:t>
      </w:r>
      <w:r w:rsidR="002D6424">
        <w:rPr>
          <w:rFonts w:asciiTheme="minorHAnsi" w:hAnsiTheme="minorHAnsi" w:cs="Arial"/>
          <w:szCs w:val="22"/>
        </w:rPr>
        <w:t xml:space="preserve"> s </w:t>
      </w:r>
      <w:r w:rsidRPr="00A673A2">
        <w:rPr>
          <w:rFonts w:asciiTheme="minorHAnsi" w:hAnsiTheme="minorHAnsi" w:cs="Arial"/>
          <w:szCs w:val="22"/>
        </w:rPr>
        <w:t xml:space="preserve">ustanovením § 1746 odst. 2 </w:t>
      </w:r>
      <w:r w:rsidR="002D6424">
        <w:rPr>
          <w:rFonts w:asciiTheme="minorHAnsi" w:hAnsiTheme="minorHAnsi" w:cs="Arial"/>
          <w:szCs w:val="22"/>
        </w:rPr>
        <w:t>a </w:t>
      </w:r>
      <w:r w:rsidRPr="00A673A2">
        <w:rPr>
          <w:rFonts w:asciiTheme="minorHAnsi" w:hAnsiTheme="minorHAnsi" w:cs="Arial"/>
          <w:szCs w:val="22"/>
        </w:rPr>
        <w:t xml:space="preserve">§ 2358 </w:t>
      </w:r>
      <w:r w:rsidR="002D6424">
        <w:rPr>
          <w:rFonts w:asciiTheme="minorHAnsi" w:hAnsiTheme="minorHAnsi" w:cs="Arial"/>
          <w:szCs w:val="22"/>
        </w:rPr>
        <w:t>a </w:t>
      </w:r>
      <w:r w:rsidRPr="00A673A2">
        <w:rPr>
          <w:rFonts w:asciiTheme="minorHAnsi" w:hAnsiTheme="minorHAnsi" w:cs="Arial"/>
          <w:szCs w:val="22"/>
        </w:rPr>
        <w:t xml:space="preserve">násl. </w:t>
      </w:r>
      <w:r w:rsidR="00516B7C">
        <w:rPr>
          <w:rFonts w:asciiTheme="minorHAnsi" w:hAnsiTheme="minorHAnsi" w:cs="Arial"/>
          <w:szCs w:val="22"/>
        </w:rPr>
        <w:t xml:space="preserve">a 2586 a násl. </w:t>
      </w:r>
      <w:r w:rsidRPr="00A673A2">
        <w:rPr>
          <w:rFonts w:asciiTheme="minorHAnsi" w:hAnsiTheme="minorHAnsi" w:cs="Arial"/>
          <w:szCs w:val="22"/>
        </w:rPr>
        <w:t>zákon</w:t>
      </w:r>
      <w:r w:rsidR="002D6424">
        <w:rPr>
          <w:rFonts w:asciiTheme="minorHAnsi" w:hAnsiTheme="minorHAnsi" w:cs="Arial"/>
          <w:szCs w:val="22"/>
        </w:rPr>
        <w:t>a </w:t>
      </w:r>
      <w:r w:rsidRPr="00A673A2">
        <w:rPr>
          <w:rFonts w:asciiTheme="minorHAnsi" w:hAnsiTheme="minorHAnsi" w:cs="Arial"/>
          <w:szCs w:val="22"/>
        </w:rPr>
        <w:t>č. 89/2012 Sb., občanský zákoník,</w:t>
      </w:r>
      <w:r w:rsidR="002D6424">
        <w:rPr>
          <w:rFonts w:asciiTheme="minorHAnsi" w:hAnsiTheme="minorHAnsi" w:cs="Arial"/>
          <w:szCs w:val="22"/>
        </w:rPr>
        <w:t xml:space="preserve"> v </w:t>
      </w:r>
      <w:r w:rsidRPr="00A673A2">
        <w:rPr>
          <w:rFonts w:asciiTheme="minorHAnsi" w:hAnsiTheme="minorHAnsi" w:cs="Arial"/>
          <w:szCs w:val="22"/>
        </w:rPr>
        <w:t>platném znění (dále jen „</w:t>
      </w:r>
      <w:r w:rsidRPr="00A673A2">
        <w:rPr>
          <w:rFonts w:asciiTheme="minorHAnsi" w:hAnsiTheme="minorHAnsi" w:cs="Arial"/>
          <w:b/>
          <w:szCs w:val="22"/>
        </w:rPr>
        <w:t>občanský zákoník</w:t>
      </w:r>
      <w:r w:rsidRPr="00A673A2">
        <w:rPr>
          <w:rFonts w:asciiTheme="minorHAnsi" w:hAnsiTheme="minorHAnsi" w:cs="Arial"/>
          <w:szCs w:val="22"/>
        </w:rPr>
        <w:t>“)</w:t>
      </w:r>
    </w:p>
    <w:p w14:paraId="22473E4D" w14:textId="73DA4D2E" w:rsidR="00B85CF5" w:rsidRPr="00671318" w:rsidRDefault="00B85CF5" w:rsidP="000B387B">
      <w:pPr>
        <w:pStyle w:val="RLdajeosmluvnstran"/>
        <w:rPr>
          <w:rFonts w:asciiTheme="minorHAnsi" w:hAnsiTheme="minorHAnsi" w:cstheme="minorHAnsi"/>
          <w:szCs w:val="22"/>
        </w:rPr>
      </w:pPr>
    </w:p>
    <w:p w14:paraId="22473E4E" w14:textId="77777777" w:rsidR="00041813" w:rsidRPr="00671318" w:rsidRDefault="00041813" w:rsidP="002919FF">
      <w:pPr>
        <w:ind w:left="426"/>
        <w:jc w:val="center"/>
        <w:rPr>
          <w:rFonts w:asciiTheme="minorHAnsi" w:hAnsiTheme="minorHAnsi" w:cstheme="minorHAnsi"/>
          <w:sz w:val="22"/>
          <w:szCs w:val="22"/>
        </w:rPr>
      </w:pPr>
    </w:p>
    <w:p w14:paraId="22473E4F" w14:textId="77777777" w:rsidR="00041813" w:rsidRPr="00671318" w:rsidRDefault="00041813" w:rsidP="002919FF">
      <w:pPr>
        <w:ind w:left="426"/>
        <w:jc w:val="center"/>
        <w:rPr>
          <w:rFonts w:asciiTheme="minorHAnsi" w:hAnsiTheme="minorHAnsi" w:cstheme="minorHAnsi"/>
          <w:sz w:val="22"/>
          <w:szCs w:val="22"/>
        </w:rPr>
      </w:pPr>
    </w:p>
    <w:p w14:paraId="22473E50" w14:textId="77777777" w:rsidR="00F87311" w:rsidRPr="00671318" w:rsidRDefault="00F87311">
      <w:pPr>
        <w:rPr>
          <w:rFonts w:asciiTheme="minorHAnsi" w:hAnsiTheme="minorHAnsi" w:cstheme="minorHAnsi"/>
          <w:b/>
          <w:sz w:val="22"/>
          <w:szCs w:val="22"/>
        </w:rPr>
      </w:pPr>
      <w:r w:rsidRPr="00671318">
        <w:rPr>
          <w:rFonts w:asciiTheme="minorHAnsi" w:hAnsiTheme="minorHAnsi" w:cstheme="minorHAnsi"/>
          <w:b/>
          <w:sz w:val="22"/>
          <w:szCs w:val="22"/>
        </w:rPr>
        <w:br w:type="page"/>
      </w:r>
    </w:p>
    <w:p w14:paraId="3DF21E14" w14:textId="075E4633" w:rsidR="00D12467" w:rsidRPr="009F04B6" w:rsidRDefault="00D12467" w:rsidP="00D12467">
      <w:pPr>
        <w:pStyle w:val="RLdajeosmluvnstran"/>
        <w:pageBreakBefore/>
        <w:spacing w:after="0" w:line="360" w:lineRule="auto"/>
        <w:rPr>
          <w:rFonts w:cs="Arial"/>
          <w:b/>
          <w:szCs w:val="22"/>
        </w:rPr>
      </w:pPr>
      <w:r w:rsidRPr="009F04B6">
        <w:rPr>
          <w:rFonts w:cs="Arial"/>
          <w:b/>
          <w:szCs w:val="22"/>
        </w:rPr>
        <w:lastRenderedPageBreak/>
        <w:t>Smluvní strany, vědomy</w:t>
      </w:r>
      <w:r w:rsidR="002D6424">
        <w:rPr>
          <w:rFonts w:cs="Arial"/>
          <w:b/>
          <w:szCs w:val="22"/>
        </w:rPr>
        <w:t xml:space="preserve"> si </w:t>
      </w:r>
      <w:r w:rsidRPr="009F04B6">
        <w:rPr>
          <w:rFonts w:cs="Arial"/>
          <w:b/>
          <w:szCs w:val="22"/>
        </w:rPr>
        <w:t>svých závazků</w:t>
      </w:r>
      <w:r w:rsidR="002D6424">
        <w:rPr>
          <w:rFonts w:cs="Arial"/>
          <w:b/>
          <w:szCs w:val="22"/>
        </w:rPr>
        <w:t xml:space="preserve"> v </w:t>
      </w:r>
      <w:r w:rsidRPr="009F04B6">
        <w:rPr>
          <w:rFonts w:cs="Arial"/>
          <w:b/>
          <w:szCs w:val="22"/>
        </w:rPr>
        <w:t xml:space="preserve">této Smlouvě obsažených </w:t>
      </w:r>
      <w:r w:rsidR="002D6424">
        <w:rPr>
          <w:rFonts w:cs="Arial"/>
          <w:b/>
          <w:szCs w:val="22"/>
        </w:rPr>
        <w:t>a s </w:t>
      </w:r>
      <w:r w:rsidRPr="009F04B6">
        <w:rPr>
          <w:rFonts w:cs="Arial"/>
          <w:b/>
          <w:szCs w:val="22"/>
        </w:rPr>
        <w:t>úmyslem být touto Smlouvou vázány, dohodly</w:t>
      </w:r>
      <w:r w:rsidR="002D6424">
        <w:rPr>
          <w:rFonts w:cs="Arial"/>
          <w:b/>
          <w:szCs w:val="22"/>
        </w:rPr>
        <w:t xml:space="preserve"> se na </w:t>
      </w:r>
      <w:r w:rsidRPr="009F04B6">
        <w:rPr>
          <w:rFonts w:cs="Arial"/>
          <w:b/>
          <w:szCs w:val="22"/>
        </w:rPr>
        <w:t>následujícím znění</w:t>
      </w:r>
      <w:r w:rsidR="00A760C6">
        <w:rPr>
          <w:rFonts w:cs="Arial"/>
          <w:b/>
          <w:szCs w:val="22"/>
        </w:rPr>
        <w:t xml:space="preserve"> této</w:t>
      </w:r>
      <w:r w:rsidRPr="009F04B6">
        <w:rPr>
          <w:rFonts w:cs="Arial"/>
          <w:b/>
          <w:szCs w:val="22"/>
        </w:rPr>
        <w:t xml:space="preserve"> Smlouvy:</w:t>
      </w:r>
    </w:p>
    <w:p w14:paraId="4CF7151F" w14:textId="77777777" w:rsidR="00D12467" w:rsidRDefault="00D12467" w:rsidP="002919FF">
      <w:pPr>
        <w:ind w:left="426"/>
        <w:jc w:val="center"/>
        <w:rPr>
          <w:rFonts w:asciiTheme="minorHAnsi" w:hAnsiTheme="minorHAnsi" w:cstheme="minorHAnsi"/>
          <w:b/>
          <w:sz w:val="22"/>
          <w:szCs w:val="22"/>
        </w:rPr>
      </w:pPr>
    </w:p>
    <w:p w14:paraId="22473E52" w14:textId="0F9F4C6F" w:rsidR="00F01820" w:rsidRPr="00147207" w:rsidRDefault="00802A12" w:rsidP="0000748A">
      <w:pPr>
        <w:pStyle w:val="RLlneksmlouvy"/>
        <w:numPr>
          <w:ilvl w:val="0"/>
          <w:numId w:val="1"/>
        </w:numPr>
        <w:spacing w:line="240" w:lineRule="auto"/>
        <w:ind w:left="567" w:hanging="567"/>
        <w:rPr>
          <w:rFonts w:cs="Calibri"/>
          <w:caps/>
          <w:szCs w:val="22"/>
          <w:lang w:eastAsia="zh-CN"/>
        </w:rPr>
      </w:pPr>
      <w:r w:rsidRPr="00147207">
        <w:rPr>
          <w:rFonts w:cs="Calibri"/>
          <w:caps/>
          <w:szCs w:val="22"/>
          <w:lang w:eastAsia="zh-CN"/>
        </w:rPr>
        <w:t>Úvodní usta</w:t>
      </w:r>
      <w:r w:rsidR="00041813" w:rsidRPr="00147207">
        <w:rPr>
          <w:rFonts w:cs="Calibri"/>
          <w:caps/>
          <w:szCs w:val="22"/>
          <w:lang w:eastAsia="zh-CN"/>
        </w:rPr>
        <w:t>novení</w:t>
      </w:r>
    </w:p>
    <w:p w14:paraId="3F693BE7" w14:textId="77777777" w:rsidR="00D12467" w:rsidRPr="001F5BFD" w:rsidRDefault="00D12467" w:rsidP="0000748A">
      <w:pPr>
        <w:pStyle w:val="RLlneksmlouvy"/>
        <w:numPr>
          <w:ilvl w:val="1"/>
          <w:numId w:val="12"/>
        </w:numPr>
        <w:tabs>
          <w:tab w:val="left" w:pos="1560"/>
        </w:tabs>
        <w:spacing w:before="0" w:line="240" w:lineRule="auto"/>
        <w:ind w:left="1560" w:hanging="709"/>
        <w:rPr>
          <w:b w:val="0"/>
          <w:bCs/>
          <w:szCs w:val="22"/>
          <w:lang w:eastAsia="cs-CZ"/>
        </w:rPr>
      </w:pPr>
      <w:r w:rsidRPr="00147207">
        <w:rPr>
          <w:b w:val="0"/>
          <w:bCs/>
          <w:szCs w:val="22"/>
          <w:lang w:eastAsia="cs-CZ"/>
        </w:rPr>
        <w:t>Objednatel prohlašuje, že:</w:t>
      </w:r>
    </w:p>
    <w:p w14:paraId="432BD260" w14:textId="12F9DB51" w:rsidR="00D12467" w:rsidRPr="00147207" w:rsidRDefault="00D12467" w:rsidP="0000748A">
      <w:pPr>
        <w:pStyle w:val="RLlneksmlouvy"/>
        <w:numPr>
          <w:ilvl w:val="2"/>
          <w:numId w:val="12"/>
        </w:numPr>
        <w:tabs>
          <w:tab w:val="left" w:pos="2268"/>
        </w:tabs>
        <w:spacing w:before="0" w:line="240" w:lineRule="auto"/>
        <w:ind w:left="2268" w:hanging="708"/>
        <w:rPr>
          <w:b w:val="0"/>
          <w:szCs w:val="22"/>
        </w:rPr>
      </w:pPr>
      <w:r w:rsidRPr="00147207">
        <w:rPr>
          <w:b w:val="0"/>
          <w:bCs/>
          <w:szCs w:val="22"/>
          <w:lang w:eastAsia="cs-CZ"/>
        </w:rPr>
        <w:t xml:space="preserve">je ústředním orgánem státní správy, jehož působnost </w:t>
      </w:r>
      <w:r w:rsidR="002D6424">
        <w:rPr>
          <w:b w:val="0"/>
          <w:bCs/>
          <w:szCs w:val="22"/>
          <w:lang w:eastAsia="cs-CZ"/>
        </w:rPr>
        <w:t>a </w:t>
      </w:r>
      <w:r w:rsidRPr="00147207">
        <w:rPr>
          <w:b w:val="0"/>
          <w:bCs/>
          <w:szCs w:val="22"/>
          <w:lang w:eastAsia="cs-CZ"/>
        </w:rPr>
        <w:t xml:space="preserve">zásady činnosti jsou stanoveny zákonem č. 2/1969 Sb., o zřízení ministerstev </w:t>
      </w:r>
      <w:r w:rsidR="002D6424">
        <w:rPr>
          <w:b w:val="0"/>
          <w:bCs/>
          <w:szCs w:val="22"/>
          <w:lang w:eastAsia="cs-CZ"/>
        </w:rPr>
        <w:t>a </w:t>
      </w:r>
      <w:r w:rsidRPr="00147207">
        <w:rPr>
          <w:b w:val="0"/>
          <w:bCs/>
          <w:szCs w:val="22"/>
          <w:lang w:eastAsia="cs-CZ"/>
        </w:rPr>
        <w:t>jiných ústředních orgánů státní správy České republiky, ve znění pozdějších předpisů, a</w:t>
      </w:r>
    </w:p>
    <w:p w14:paraId="096D4127" w14:textId="52B68F4E" w:rsidR="00D12467" w:rsidRPr="00147207" w:rsidRDefault="00D12467" w:rsidP="0000748A">
      <w:pPr>
        <w:pStyle w:val="RLlneksmlouvy"/>
        <w:numPr>
          <w:ilvl w:val="2"/>
          <w:numId w:val="12"/>
        </w:numPr>
        <w:tabs>
          <w:tab w:val="left" w:pos="2268"/>
        </w:tabs>
        <w:spacing w:before="0" w:line="240" w:lineRule="auto"/>
        <w:ind w:left="2268" w:hanging="708"/>
        <w:rPr>
          <w:b w:val="0"/>
          <w:szCs w:val="22"/>
        </w:rPr>
      </w:pPr>
      <w:r w:rsidRPr="00147207">
        <w:rPr>
          <w:b w:val="0"/>
          <w:bCs/>
          <w:szCs w:val="22"/>
          <w:lang w:eastAsia="cs-CZ"/>
        </w:rPr>
        <w:t xml:space="preserve">splňuje veškeré podmínky </w:t>
      </w:r>
      <w:r w:rsidR="002D6424">
        <w:rPr>
          <w:b w:val="0"/>
          <w:bCs/>
          <w:szCs w:val="22"/>
          <w:lang w:eastAsia="cs-CZ"/>
        </w:rPr>
        <w:t>a </w:t>
      </w:r>
      <w:r w:rsidRPr="00147207">
        <w:rPr>
          <w:b w:val="0"/>
          <w:bCs/>
          <w:szCs w:val="22"/>
          <w:lang w:eastAsia="cs-CZ"/>
        </w:rPr>
        <w:t>požadavky</w:t>
      </w:r>
      <w:r w:rsidR="002D6424">
        <w:rPr>
          <w:b w:val="0"/>
          <w:bCs/>
          <w:szCs w:val="22"/>
          <w:lang w:eastAsia="cs-CZ"/>
        </w:rPr>
        <w:t xml:space="preserve"> v </w:t>
      </w:r>
      <w:r w:rsidRPr="00147207">
        <w:rPr>
          <w:b w:val="0"/>
          <w:bCs/>
          <w:szCs w:val="22"/>
          <w:lang w:eastAsia="cs-CZ"/>
        </w:rPr>
        <w:t xml:space="preserve">této Smlouvě stanovené </w:t>
      </w:r>
      <w:r w:rsidR="002D6424">
        <w:rPr>
          <w:b w:val="0"/>
          <w:bCs/>
          <w:szCs w:val="22"/>
          <w:lang w:eastAsia="cs-CZ"/>
        </w:rPr>
        <w:t>a </w:t>
      </w:r>
      <w:r w:rsidRPr="00147207">
        <w:rPr>
          <w:b w:val="0"/>
          <w:bCs/>
          <w:szCs w:val="22"/>
          <w:lang w:eastAsia="cs-CZ"/>
        </w:rPr>
        <w:t xml:space="preserve">je oprávněn tuto Smlouvu uzavřít </w:t>
      </w:r>
      <w:r w:rsidR="002D6424">
        <w:rPr>
          <w:b w:val="0"/>
          <w:bCs/>
          <w:szCs w:val="22"/>
          <w:lang w:eastAsia="cs-CZ"/>
        </w:rPr>
        <w:t>a </w:t>
      </w:r>
      <w:r w:rsidRPr="00147207">
        <w:rPr>
          <w:b w:val="0"/>
          <w:bCs/>
          <w:szCs w:val="22"/>
          <w:lang w:eastAsia="cs-CZ"/>
        </w:rPr>
        <w:t>řádně plnit závazky</w:t>
      </w:r>
      <w:r w:rsidR="002D6424">
        <w:rPr>
          <w:b w:val="0"/>
          <w:bCs/>
          <w:szCs w:val="22"/>
          <w:lang w:eastAsia="cs-CZ"/>
        </w:rPr>
        <w:t xml:space="preserve"> v </w:t>
      </w:r>
      <w:r w:rsidRPr="00147207">
        <w:rPr>
          <w:b w:val="0"/>
          <w:bCs/>
          <w:szCs w:val="22"/>
          <w:lang w:eastAsia="cs-CZ"/>
        </w:rPr>
        <w:t>ní obsažené.</w:t>
      </w:r>
    </w:p>
    <w:p w14:paraId="7AEA9FC3" w14:textId="77777777" w:rsidR="00D12467" w:rsidRPr="00147207" w:rsidRDefault="00D12467" w:rsidP="0000748A">
      <w:pPr>
        <w:pStyle w:val="RLlneksmlouvy"/>
        <w:numPr>
          <w:ilvl w:val="1"/>
          <w:numId w:val="12"/>
        </w:numPr>
        <w:tabs>
          <w:tab w:val="left" w:pos="1560"/>
        </w:tabs>
        <w:spacing w:before="0" w:line="240" w:lineRule="auto"/>
        <w:ind w:left="1560" w:hanging="709"/>
        <w:rPr>
          <w:b w:val="0"/>
          <w:bCs/>
          <w:szCs w:val="22"/>
          <w:lang w:eastAsia="cs-CZ"/>
        </w:rPr>
      </w:pPr>
      <w:r w:rsidRPr="00147207">
        <w:rPr>
          <w:b w:val="0"/>
          <w:bCs/>
          <w:szCs w:val="22"/>
          <w:lang w:eastAsia="cs-CZ"/>
        </w:rPr>
        <w:t>Poskytovatel prohlašuje, že:</w:t>
      </w:r>
    </w:p>
    <w:p w14:paraId="788D0CAF" w14:textId="560EAB8D" w:rsidR="00D12467" w:rsidRPr="00147207" w:rsidRDefault="00632AB1" w:rsidP="0000748A">
      <w:pPr>
        <w:pStyle w:val="RLlneksmlouvy"/>
        <w:numPr>
          <w:ilvl w:val="2"/>
          <w:numId w:val="12"/>
        </w:numPr>
        <w:tabs>
          <w:tab w:val="left" w:pos="1560"/>
        </w:tabs>
        <w:spacing w:before="0" w:line="240" w:lineRule="auto"/>
        <w:ind w:left="2268" w:hanging="708"/>
        <w:rPr>
          <w:b w:val="0"/>
          <w:bCs/>
          <w:szCs w:val="22"/>
          <w:lang w:eastAsia="cs-CZ"/>
        </w:rPr>
      </w:pPr>
      <w:r>
        <w:rPr>
          <w:b w:val="0"/>
          <w:szCs w:val="22"/>
          <w:lang w:eastAsia="cs-CZ"/>
        </w:rPr>
        <w:t xml:space="preserve">je </w:t>
      </w:r>
      <w:r w:rsidR="00D12467" w:rsidRPr="00147207">
        <w:rPr>
          <w:b w:val="0"/>
          <w:szCs w:val="22"/>
          <w:lang w:eastAsia="cs-CZ"/>
        </w:rPr>
        <w:t xml:space="preserve">právnickou osobou řádně založenou </w:t>
      </w:r>
      <w:r w:rsidR="002D6424">
        <w:rPr>
          <w:b w:val="0"/>
          <w:szCs w:val="22"/>
          <w:lang w:eastAsia="cs-CZ"/>
        </w:rPr>
        <w:t>a </w:t>
      </w:r>
      <w:r w:rsidR="00D12467" w:rsidRPr="00147207">
        <w:rPr>
          <w:b w:val="0"/>
          <w:szCs w:val="22"/>
          <w:lang w:eastAsia="cs-CZ"/>
        </w:rPr>
        <w:t xml:space="preserve">existující podle </w:t>
      </w:r>
      <w:r w:rsidR="00A5219F">
        <w:rPr>
          <w:b w:val="0"/>
          <w:szCs w:val="22"/>
          <w:lang w:val="en-US" w:eastAsia="cs-CZ"/>
        </w:rPr>
        <w:t>českého</w:t>
      </w:r>
      <w:r w:rsidR="00D12467" w:rsidRPr="00147207">
        <w:rPr>
          <w:b w:val="0"/>
          <w:snapToGrid w:val="0"/>
          <w:szCs w:val="22"/>
          <w:lang w:eastAsia="cs-CZ"/>
        </w:rPr>
        <w:t xml:space="preserve"> </w:t>
      </w:r>
      <w:r>
        <w:rPr>
          <w:b w:val="0"/>
          <w:szCs w:val="22"/>
          <w:lang w:eastAsia="cs-CZ"/>
        </w:rPr>
        <w:t xml:space="preserve">právního řádu </w:t>
      </w:r>
      <w:r w:rsidR="00D12467" w:rsidRPr="00147207">
        <w:rPr>
          <w:b w:val="0"/>
          <w:bCs/>
          <w:szCs w:val="22"/>
          <w:lang w:eastAsia="cs-CZ"/>
        </w:rPr>
        <w:t>oprávněně</w:t>
      </w:r>
      <w:r w:rsidR="00D12467" w:rsidRPr="00147207">
        <w:rPr>
          <w:b w:val="0"/>
          <w:szCs w:val="22"/>
          <w:lang w:eastAsia="cs-CZ"/>
        </w:rPr>
        <w:t xml:space="preserve"> podnikající fyzickou osobo</w:t>
      </w:r>
      <w:r>
        <w:rPr>
          <w:b w:val="0"/>
          <w:szCs w:val="22"/>
          <w:lang w:eastAsia="cs-CZ"/>
        </w:rPr>
        <w:t>u způsobilou</w:t>
      </w:r>
      <w:r w:rsidR="002D6424">
        <w:rPr>
          <w:b w:val="0"/>
          <w:szCs w:val="22"/>
          <w:lang w:eastAsia="cs-CZ"/>
        </w:rPr>
        <w:t xml:space="preserve"> k </w:t>
      </w:r>
      <w:r>
        <w:rPr>
          <w:b w:val="0"/>
          <w:szCs w:val="22"/>
          <w:lang w:eastAsia="cs-CZ"/>
        </w:rPr>
        <w:t>právním jednáním</w:t>
      </w:r>
      <w:r w:rsidR="00D12467" w:rsidRPr="00147207">
        <w:rPr>
          <w:b w:val="0"/>
          <w:szCs w:val="22"/>
          <w:lang w:eastAsia="cs-CZ"/>
        </w:rPr>
        <w:t>, a</w:t>
      </w:r>
    </w:p>
    <w:p w14:paraId="562C7B2D" w14:textId="63BAD4B9" w:rsidR="00D12467" w:rsidRPr="00147207" w:rsidRDefault="00D12467" w:rsidP="0000748A">
      <w:pPr>
        <w:pStyle w:val="RLlneksmlouvy"/>
        <w:numPr>
          <w:ilvl w:val="2"/>
          <w:numId w:val="12"/>
        </w:numPr>
        <w:tabs>
          <w:tab w:val="left" w:pos="1560"/>
        </w:tabs>
        <w:spacing w:before="0" w:line="240" w:lineRule="auto"/>
        <w:ind w:left="2268" w:hanging="708"/>
        <w:rPr>
          <w:b w:val="0"/>
          <w:szCs w:val="22"/>
          <w:lang w:eastAsia="cs-CZ"/>
        </w:rPr>
      </w:pPr>
      <w:r w:rsidRPr="00147207">
        <w:rPr>
          <w:b w:val="0"/>
          <w:szCs w:val="22"/>
          <w:lang w:eastAsia="cs-CZ"/>
        </w:rPr>
        <w:t xml:space="preserve">splňuje veškeré podmínky </w:t>
      </w:r>
      <w:r w:rsidR="002D6424">
        <w:rPr>
          <w:b w:val="0"/>
          <w:szCs w:val="22"/>
          <w:lang w:eastAsia="cs-CZ"/>
        </w:rPr>
        <w:t>a </w:t>
      </w:r>
      <w:r w:rsidRPr="00147207">
        <w:rPr>
          <w:b w:val="0"/>
          <w:szCs w:val="22"/>
          <w:lang w:eastAsia="cs-CZ"/>
        </w:rPr>
        <w:t>požadavky</w:t>
      </w:r>
      <w:r w:rsidR="002D6424">
        <w:rPr>
          <w:b w:val="0"/>
          <w:szCs w:val="22"/>
          <w:lang w:eastAsia="cs-CZ"/>
        </w:rPr>
        <w:t xml:space="preserve"> v </w:t>
      </w:r>
      <w:r w:rsidRPr="00147207">
        <w:rPr>
          <w:b w:val="0"/>
          <w:szCs w:val="22"/>
          <w:lang w:eastAsia="cs-CZ"/>
        </w:rPr>
        <w:t xml:space="preserve">této Smlouvě stanovené </w:t>
      </w:r>
      <w:r w:rsidR="002D6424">
        <w:rPr>
          <w:b w:val="0"/>
          <w:szCs w:val="22"/>
          <w:lang w:eastAsia="cs-CZ"/>
        </w:rPr>
        <w:t>a </w:t>
      </w:r>
      <w:r w:rsidRPr="00147207">
        <w:rPr>
          <w:b w:val="0"/>
          <w:szCs w:val="22"/>
          <w:lang w:eastAsia="cs-CZ"/>
        </w:rPr>
        <w:t xml:space="preserve">je oprávněn tuto Smlouvu uzavřít </w:t>
      </w:r>
      <w:r w:rsidR="002D6424">
        <w:rPr>
          <w:b w:val="0"/>
          <w:szCs w:val="22"/>
          <w:lang w:eastAsia="cs-CZ"/>
        </w:rPr>
        <w:t>a </w:t>
      </w:r>
      <w:r w:rsidRPr="00147207">
        <w:rPr>
          <w:b w:val="0"/>
          <w:szCs w:val="22"/>
          <w:lang w:eastAsia="cs-CZ"/>
        </w:rPr>
        <w:t>řádně plnit závazky</w:t>
      </w:r>
      <w:r w:rsidR="002D6424">
        <w:rPr>
          <w:b w:val="0"/>
          <w:szCs w:val="22"/>
          <w:lang w:eastAsia="cs-CZ"/>
        </w:rPr>
        <w:t xml:space="preserve"> v </w:t>
      </w:r>
      <w:r w:rsidRPr="00147207">
        <w:rPr>
          <w:b w:val="0"/>
          <w:szCs w:val="22"/>
          <w:lang w:eastAsia="cs-CZ"/>
        </w:rPr>
        <w:t>ní obsažené, a</w:t>
      </w:r>
    </w:p>
    <w:p w14:paraId="037E52E1" w14:textId="6D8901E5" w:rsidR="00D12467" w:rsidRPr="00147207" w:rsidRDefault="00D12467" w:rsidP="0000748A">
      <w:pPr>
        <w:pStyle w:val="RLlneksmlouvy"/>
        <w:numPr>
          <w:ilvl w:val="2"/>
          <w:numId w:val="12"/>
        </w:numPr>
        <w:tabs>
          <w:tab w:val="left" w:pos="1560"/>
        </w:tabs>
        <w:spacing w:before="0" w:line="240" w:lineRule="auto"/>
        <w:ind w:left="2268" w:hanging="708"/>
        <w:rPr>
          <w:b w:val="0"/>
          <w:szCs w:val="22"/>
          <w:lang w:eastAsia="cs-CZ"/>
        </w:rPr>
      </w:pPr>
      <w:r w:rsidRPr="00147207">
        <w:rPr>
          <w:b w:val="0"/>
          <w:szCs w:val="22"/>
          <w:lang w:eastAsia="cs-CZ"/>
        </w:rPr>
        <w:t>ke dni uzavření této Smlouvy není vůči němu vedeno řízení dle zákon</w:t>
      </w:r>
      <w:r w:rsidR="002D6424">
        <w:rPr>
          <w:b w:val="0"/>
          <w:szCs w:val="22"/>
          <w:lang w:eastAsia="cs-CZ"/>
        </w:rPr>
        <w:t>a </w:t>
      </w:r>
      <w:r w:rsidRPr="00147207">
        <w:rPr>
          <w:b w:val="0"/>
          <w:szCs w:val="22"/>
          <w:lang w:eastAsia="cs-CZ"/>
        </w:rPr>
        <w:t xml:space="preserve">č. 182/2006 Sb., o úpadku </w:t>
      </w:r>
      <w:r w:rsidR="002D6424">
        <w:rPr>
          <w:b w:val="0"/>
          <w:szCs w:val="22"/>
          <w:lang w:eastAsia="cs-CZ"/>
        </w:rPr>
        <w:t>a </w:t>
      </w:r>
      <w:r w:rsidRPr="00147207">
        <w:rPr>
          <w:b w:val="0"/>
          <w:szCs w:val="22"/>
          <w:lang w:eastAsia="cs-CZ"/>
        </w:rPr>
        <w:t xml:space="preserve">způsobech jeho řešení (insolvenční zákon), ve znění pozdějších předpisů (dále jen „Insolvenční zákon“), </w:t>
      </w:r>
      <w:r w:rsidR="002D6424">
        <w:rPr>
          <w:b w:val="0"/>
          <w:szCs w:val="22"/>
          <w:lang w:eastAsia="cs-CZ"/>
        </w:rPr>
        <w:t>a </w:t>
      </w:r>
      <w:r w:rsidRPr="00147207">
        <w:rPr>
          <w:b w:val="0"/>
          <w:szCs w:val="22"/>
          <w:lang w:eastAsia="cs-CZ"/>
        </w:rPr>
        <w:t>zavazuje</w:t>
      </w:r>
      <w:r w:rsidR="002D6424">
        <w:rPr>
          <w:b w:val="0"/>
          <w:szCs w:val="22"/>
          <w:lang w:eastAsia="cs-CZ"/>
        </w:rPr>
        <w:t xml:space="preserve"> se </w:t>
      </w:r>
      <w:r w:rsidRPr="00147207">
        <w:rPr>
          <w:b w:val="0"/>
          <w:szCs w:val="22"/>
          <w:lang w:eastAsia="cs-CZ"/>
        </w:rPr>
        <w:t>Objednatele bezodkladně informovat o všech skutečnostech, které nasvědčují hrozícímu úpadku, popř. o prohlášení úpadku jeho společnosti, stejně jako o změnách</w:t>
      </w:r>
      <w:r w:rsidR="002D6424">
        <w:rPr>
          <w:b w:val="0"/>
          <w:szCs w:val="22"/>
          <w:lang w:eastAsia="cs-CZ"/>
        </w:rPr>
        <w:t xml:space="preserve"> v </w:t>
      </w:r>
      <w:r w:rsidRPr="00147207">
        <w:rPr>
          <w:b w:val="0"/>
          <w:szCs w:val="22"/>
          <w:lang w:eastAsia="cs-CZ"/>
        </w:rPr>
        <w:t>jeho kvalifikaci, kterou prokázal</w:t>
      </w:r>
      <w:r w:rsidR="002D6424">
        <w:rPr>
          <w:b w:val="0"/>
          <w:szCs w:val="22"/>
          <w:lang w:eastAsia="cs-CZ"/>
        </w:rPr>
        <w:t xml:space="preserve"> v </w:t>
      </w:r>
      <w:r w:rsidRPr="00147207">
        <w:rPr>
          <w:b w:val="0"/>
          <w:szCs w:val="22"/>
          <w:lang w:eastAsia="cs-CZ"/>
        </w:rPr>
        <w:t>rámci své nabídky</w:t>
      </w:r>
      <w:r w:rsidR="002D6424">
        <w:rPr>
          <w:b w:val="0"/>
          <w:szCs w:val="22"/>
          <w:lang w:eastAsia="cs-CZ"/>
        </w:rPr>
        <w:t xml:space="preserve"> na </w:t>
      </w:r>
      <w:r w:rsidRPr="00147207">
        <w:rPr>
          <w:b w:val="0"/>
          <w:szCs w:val="22"/>
          <w:lang w:eastAsia="cs-CZ"/>
        </w:rPr>
        <w:t>plnění Veřejné zakázky</w:t>
      </w:r>
      <w:r w:rsidR="002D6424">
        <w:rPr>
          <w:b w:val="0"/>
          <w:szCs w:val="22"/>
          <w:lang w:eastAsia="cs-CZ"/>
        </w:rPr>
        <w:t xml:space="preserve"> v </w:t>
      </w:r>
      <w:r w:rsidRPr="00147207">
        <w:rPr>
          <w:b w:val="0"/>
          <w:szCs w:val="22"/>
          <w:lang w:eastAsia="cs-CZ"/>
        </w:rPr>
        <w:t>dále uvedeném smyslu, a</w:t>
      </w:r>
    </w:p>
    <w:p w14:paraId="203E39F0" w14:textId="7DB8A7F9" w:rsidR="00D12467" w:rsidRPr="00147207" w:rsidRDefault="00D12467" w:rsidP="0000748A">
      <w:pPr>
        <w:pStyle w:val="RLlneksmlouvy"/>
        <w:numPr>
          <w:ilvl w:val="2"/>
          <w:numId w:val="12"/>
        </w:numPr>
        <w:tabs>
          <w:tab w:val="left" w:pos="1560"/>
        </w:tabs>
        <w:spacing w:before="0" w:line="240" w:lineRule="auto"/>
        <w:ind w:left="2268" w:hanging="708"/>
        <w:rPr>
          <w:b w:val="0"/>
          <w:szCs w:val="22"/>
          <w:lang w:eastAsia="cs-CZ"/>
        </w:rPr>
      </w:pPr>
      <w:r w:rsidRPr="00147207">
        <w:rPr>
          <w:b w:val="0"/>
          <w:szCs w:val="22"/>
          <w:lang w:eastAsia="cs-CZ"/>
        </w:rPr>
        <w:t>má zájem Veřejnou zakázku</w:t>
      </w:r>
      <w:r w:rsidR="002D6424">
        <w:rPr>
          <w:b w:val="0"/>
          <w:szCs w:val="22"/>
          <w:lang w:eastAsia="cs-CZ"/>
        </w:rPr>
        <w:t xml:space="preserve"> pro </w:t>
      </w:r>
      <w:r w:rsidRPr="00147207">
        <w:rPr>
          <w:b w:val="0"/>
          <w:szCs w:val="22"/>
          <w:lang w:eastAsia="cs-CZ"/>
        </w:rPr>
        <w:t xml:space="preserve">Objednatele řádně </w:t>
      </w:r>
      <w:r w:rsidR="002D6424">
        <w:rPr>
          <w:b w:val="0"/>
          <w:szCs w:val="22"/>
          <w:lang w:eastAsia="cs-CZ"/>
        </w:rPr>
        <w:t>a </w:t>
      </w:r>
      <w:r w:rsidRPr="00147207">
        <w:rPr>
          <w:b w:val="0"/>
          <w:szCs w:val="22"/>
          <w:lang w:eastAsia="cs-CZ"/>
        </w:rPr>
        <w:t>včas splnit z</w:t>
      </w:r>
      <w:r w:rsidR="002D6424">
        <w:rPr>
          <w:b w:val="0"/>
          <w:szCs w:val="22"/>
          <w:lang w:eastAsia="cs-CZ"/>
        </w:rPr>
        <w:t>a </w:t>
      </w:r>
      <w:r w:rsidRPr="00147207">
        <w:rPr>
          <w:b w:val="0"/>
          <w:szCs w:val="22"/>
          <w:lang w:eastAsia="cs-CZ"/>
        </w:rPr>
        <w:t>úplatu sjednanou</w:t>
      </w:r>
      <w:r w:rsidR="002D6424">
        <w:rPr>
          <w:b w:val="0"/>
          <w:szCs w:val="22"/>
          <w:lang w:eastAsia="cs-CZ"/>
        </w:rPr>
        <w:t xml:space="preserve"> v </w:t>
      </w:r>
      <w:r w:rsidRPr="00147207">
        <w:rPr>
          <w:b w:val="0"/>
          <w:szCs w:val="22"/>
          <w:lang w:eastAsia="cs-CZ"/>
        </w:rPr>
        <w:t>této Smlouvě; a</w:t>
      </w:r>
    </w:p>
    <w:p w14:paraId="0E416882" w14:textId="6525BB82" w:rsidR="00D12467" w:rsidRPr="00147207" w:rsidRDefault="002D6424" w:rsidP="0000748A">
      <w:pPr>
        <w:pStyle w:val="RLlneksmlouvy"/>
        <w:numPr>
          <w:ilvl w:val="2"/>
          <w:numId w:val="12"/>
        </w:numPr>
        <w:tabs>
          <w:tab w:val="left" w:pos="1560"/>
        </w:tabs>
        <w:spacing w:before="0" w:line="240" w:lineRule="auto"/>
        <w:ind w:left="2268" w:hanging="708"/>
        <w:rPr>
          <w:b w:val="0"/>
          <w:szCs w:val="22"/>
          <w:lang w:eastAsia="cs-CZ"/>
        </w:rPr>
      </w:pPr>
      <w:r>
        <w:rPr>
          <w:b w:val="0"/>
          <w:szCs w:val="22"/>
          <w:lang w:eastAsia="cs-CZ"/>
        </w:rPr>
        <w:t xml:space="preserve"> se </w:t>
      </w:r>
      <w:r w:rsidR="00D12467" w:rsidRPr="00147207">
        <w:rPr>
          <w:b w:val="0"/>
          <w:szCs w:val="22"/>
          <w:lang w:eastAsia="cs-CZ"/>
        </w:rPr>
        <w:t>detailně seznámil</w:t>
      </w:r>
      <w:r>
        <w:rPr>
          <w:b w:val="0"/>
          <w:szCs w:val="22"/>
          <w:lang w:eastAsia="cs-CZ"/>
        </w:rPr>
        <w:t xml:space="preserve"> s </w:t>
      </w:r>
      <w:r w:rsidR="00D12467" w:rsidRPr="00147207">
        <w:rPr>
          <w:b w:val="0"/>
          <w:szCs w:val="22"/>
          <w:lang w:eastAsia="cs-CZ"/>
        </w:rPr>
        <w:t xml:space="preserve">rozsahem </w:t>
      </w:r>
      <w:r>
        <w:rPr>
          <w:b w:val="0"/>
          <w:szCs w:val="22"/>
          <w:lang w:eastAsia="cs-CZ"/>
        </w:rPr>
        <w:t>a </w:t>
      </w:r>
      <w:r w:rsidR="00D12467" w:rsidRPr="00147207">
        <w:rPr>
          <w:b w:val="0"/>
          <w:szCs w:val="22"/>
          <w:lang w:eastAsia="cs-CZ"/>
        </w:rPr>
        <w:t>povahou předmětu Veřejné zakázky,</w:t>
      </w:r>
      <w:r>
        <w:rPr>
          <w:b w:val="0"/>
          <w:szCs w:val="22"/>
          <w:lang w:eastAsia="cs-CZ"/>
        </w:rPr>
        <w:t xml:space="preserve"> že </w:t>
      </w:r>
      <w:r w:rsidR="00D12467" w:rsidRPr="00147207">
        <w:rPr>
          <w:b w:val="0"/>
          <w:szCs w:val="22"/>
          <w:lang w:eastAsia="cs-CZ"/>
        </w:rPr>
        <w:t xml:space="preserve">jsou mu známy veškeré technické, kvalitativní </w:t>
      </w:r>
      <w:r>
        <w:rPr>
          <w:b w:val="0"/>
          <w:szCs w:val="22"/>
          <w:lang w:eastAsia="cs-CZ"/>
        </w:rPr>
        <w:t>a </w:t>
      </w:r>
      <w:r w:rsidR="00D12467" w:rsidRPr="00147207">
        <w:rPr>
          <w:b w:val="0"/>
          <w:szCs w:val="22"/>
          <w:lang w:eastAsia="cs-CZ"/>
        </w:rPr>
        <w:t>jiné podmínky nezbytné</w:t>
      </w:r>
      <w:r>
        <w:rPr>
          <w:b w:val="0"/>
          <w:szCs w:val="22"/>
          <w:lang w:eastAsia="cs-CZ"/>
        </w:rPr>
        <w:t xml:space="preserve"> k </w:t>
      </w:r>
      <w:r w:rsidR="00D12467" w:rsidRPr="00147207">
        <w:rPr>
          <w:b w:val="0"/>
          <w:szCs w:val="22"/>
          <w:lang w:eastAsia="cs-CZ"/>
        </w:rPr>
        <w:t xml:space="preserve">její realizaci, těmto podmínkám rozumí </w:t>
      </w:r>
      <w:r>
        <w:rPr>
          <w:b w:val="0"/>
          <w:szCs w:val="22"/>
          <w:lang w:eastAsia="cs-CZ"/>
        </w:rPr>
        <w:t>a </w:t>
      </w:r>
      <w:r w:rsidR="00D12467" w:rsidRPr="00147207">
        <w:rPr>
          <w:b w:val="0"/>
          <w:szCs w:val="22"/>
          <w:lang w:eastAsia="cs-CZ"/>
        </w:rPr>
        <w:t>je schopný je dodržet, a</w:t>
      </w:r>
    </w:p>
    <w:p w14:paraId="074E4125" w14:textId="17853831" w:rsidR="00147207" w:rsidRDefault="00D12467" w:rsidP="0000748A">
      <w:pPr>
        <w:pStyle w:val="RLlneksmlouvy"/>
        <w:numPr>
          <w:ilvl w:val="2"/>
          <w:numId w:val="12"/>
        </w:numPr>
        <w:tabs>
          <w:tab w:val="left" w:pos="1560"/>
        </w:tabs>
        <w:spacing w:before="0" w:line="240" w:lineRule="auto"/>
        <w:ind w:left="2268" w:hanging="708"/>
        <w:rPr>
          <w:b w:val="0"/>
          <w:szCs w:val="22"/>
          <w:lang w:eastAsia="cs-CZ"/>
        </w:rPr>
      </w:pPr>
      <w:r w:rsidRPr="00147207">
        <w:rPr>
          <w:b w:val="0"/>
          <w:szCs w:val="22"/>
          <w:lang w:eastAsia="cs-CZ"/>
        </w:rPr>
        <w:t xml:space="preserve">disponuje veškerými profesními znalostmi </w:t>
      </w:r>
      <w:r w:rsidR="002D6424">
        <w:rPr>
          <w:b w:val="0"/>
          <w:szCs w:val="22"/>
          <w:lang w:eastAsia="cs-CZ"/>
        </w:rPr>
        <w:t>a </w:t>
      </w:r>
      <w:r w:rsidRPr="00147207">
        <w:rPr>
          <w:b w:val="0"/>
          <w:szCs w:val="22"/>
          <w:lang w:eastAsia="cs-CZ"/>
        </w:rPr>
        <w:t>dovednostmi nezbytnými</w:t>
      </w:r>
      <w:r w:rsidR="002D6424">
        <w:rPr>
          <w:b w:val="0"/>
          <w:szCs w:val="22"/>
          <w:lang w:eastAsia="cs-CZ"/>
        </w:rPr>
        <w:t xml:space="preserve"> k </w:t>
      </w:r>
      <w:r w:rsidRPr="00147207">
        <w:rPr>
          <w:b w:val="0"/>
          <w:szCs w:val="22"/>
          <w:lang w:eastAsia="cs-CZ"/>
        </w:rPr>
        <w:t xml:space="preserve">řádnému splnění předmětu Veřejné zakázky, </w:t>
      </w:r>
      <w:r w:rsidR="002D6424">
        <w:rPr>
          <w:b w:val="0"/>
          <w:szCs w:val="22"/>
          <w:lang w:eastAsia="cs-CZ"/>
        </w:rPr>
        <w:t>a že </w:t>
      </w:r>
      <w:r w:rsidRPr="00147207">
        <w:rPr>
          <w:b w:val="0"/>
          <w:szCs w:val="22"/>
          <w:lang w:eastAsia="cs-CZ"/>
        </w:rPr>
        <w:t>všechny osoby, které použije</w:t>
      </w:r>
      <w:r w:rsidR="002D6424">
        <w:rPr>
          <w:b w:val="0"/>
          <w:szCs w:val="22"/>
          <w:lang w:eastAsia="cs-CZ"/>
        </w:rPr>
        <w:t xml:space="preserve"> k </w:t>
      </w:r>
      <w:r w:rsidRPr="00147207">
        <w:rPr>
          <w:b w:val="0"/>
          <w:szCs w:val="22"/>
          <w:lang w:eastAsia="cs-CZ"/>
        </w:rPr>
        <w:t>plnění této Smlouvy, mají potřebné vzdělání, zkušenosti</w:t>
      </w:r>
      <w:r w:rsidR="002D6424">
        <w:rPr>
          <w:b w:val="0"/>
          <w:szCs w:val="22"/>
          <w:lang w:eastAsia="cs-CZ"/>
        </w:rPr>
        <w:t xml:space="preserve"> či </w:t>
      </w:r>
      <w:r w:rsidRPr="00147207">
        <w:rPr>
          <w:b w:val="0"/>
          <w:szCs w:val="22"/>
          <w:lang w:eastAsia="cs-CZ"/>
        </w:rPr>
        <w:t>jinou profesní způsobilost</w:t>
      </w:r>
      <w:r w:rsidR="002D6424">
        <w:rPr>
          <w:b w:val="0"/>
          <w:szCs w:val="22"/>
          <w:lang w:eastAsia="cs-CZ"/>
        </w:rPr>
        <w:t xml:space="preserve"> k </w:t>
      </w:r>
      <w:r w:rsidRPr="00147207">
        <w:rPr>
          <w:b w:val="0"/>
          <w:szCs w:val="22"/>
          <w:lang w:eastAsia="cs-CZ"/>
        </w:rPr>
        <w:t>plnění, které má Poskytovate</w:t>
      </w:r>
      <w:r w:rsidR="00147207">
        <w:rPr>
          <w:b w:val="0"/>
          <w:szCs w:val="22"/>
          <w:lang w:eastAsia="cs-CZ"/>
        </w:rPr>
        <w:t>l dle této Smlouvy poskytovat, a</w:t>
      </w:r>
    </w:p>
    <w:p w14:paraId="22473E54" w14:textId="3425A356" w:rsidR="00484AB9" w:rsidRPr="00DC5793" w:rsidRDefault="00043C7B" w:rsidP="0000748A">
      <w:pPr>
        <w:pStyle w:val="RLlneksmlouvy"/>
        <w:numPr>
          <w:ilvl w:val="2"/>
          <w:numId w:val="12"/>
        </w:numPr>
        <w:tabs>
          <w:tab w:val="left" w:pos="1560"/>
        </w:tabs>
        <w:spacing w:before="0" w:line="240" w:lineRule="auto"/>
        <w:ind w:left="2268" w:hanging="708"/>
        <w:rPr>
          <w:b w:val="0"/>
          <w:szCs w:val="22"/>
          <w:lang w:eastAsia="cs-CZ"/>
        </w:rPr>
      </w:pPr>
      <w:r w:rsidRPr="00545AA4">
        <w:rPr>
          <w:b w:val="0"/>
          <w:bCs/>
          <w:szCs w:val="22"/>
          <w:lang w:eastAsia="cs-CZ"/>
        </w:rPr>
        <w:t>je subjektem oprávněným</w:t>
      </w:r>
      <w:r w:rsidR="002D6424">
        <w:rPr>
          <w:b w:val="0"/>
          <w:bCs/>
          <w:szCs w:val="22"/>
          <w:lang w:eastAsia="cs-CZ"/>
        </w:rPr>
        <w:t xml:space="preserve"> k </w:t>
      </w:r>
      <w:r w:rsidR="00C62F91">
        <w:rPr>
          <w:b w:val="0"/>
          <w:bCs/>
          <w:szCs w:val="22"/>
          <w:lang w:eastAsia="cs-CZ"/>
        </w:rPr>
        <w:t xml:space="preserve">poskytnutí licencí </w:t>
      </w:r>
      <w:r w:rsidR="002D6424">
        <w:rPr>
          <w:b w:val="0"/>
          <w:bCs/>
          <w:szCs w:val="22"/>
          <w:lang w:eastAsia="cs-CZ"/>
        </w:rPr>
        <w:t>a </w:t>
      </w:r>
      <w:r w:rsidRPr="00545AA4">
        <w:rPr>
          <w:b w:val="0"/>
          <w:bCs/>
          <w:szCs w:val="22"/>
          <w:lang w:eastAsia="cs-CZ"/>
        </w:rPr>
        <w:t xml:space="preserve">zajištění </w:t>
      </w:r>
      <w:r w:rsidR="00545AA4" w:rsidRPr="00545AA4">
        <w:rPr>
          <w:b w:val="0"/>
          <w:bCs/>
          <w:szCs w:val="22"/>
          <w:lang w:eastAsia="cs-CZ"/>
        </w:rPr>
        <w:t>technické</w:t>
      </w:r>
      <w:r w:rsidRPr="00545AA4">
        <w:rPr>
          <w:b w:val="0"/>
          <w:bCs/>
          <w:szCs w:val="22"/>
          <w:lang w:eastAsia="cs-CZ"/>
        </w:rPr>
        <w:t xml:space="preserve"> podpory</w:t>
      </w:r>
      <w:r w:rsidR="002D6424">
        <w:rPr>
          <w:b w:val="0"/>
          <w:bCs/>
          <w:szCs w:val="22"/>
          <w:lang w:eastAsia="cs-CZ"/>
        </w:rPr>
        <w:t xml:space="preserve"> k </w:t>
      </w:r>
      <w:r w:rsidRPr="00545AA4">
        <w:rPr>
          <w:b w:val="0"/>
          <w:bCs/>
          <w:szCs w:val="22"/>
          <w:lang w:eastAsia="cs-CZ"/>
        </w:rPr>
        <w:t xml:space="preserve">softwarovým produktům Oracle - </w:t>
      </w:r>
      <w:r w:rsidR="00545AA4" w:rsidRPr="00545AA4">
        <w:rPr>
          <w:b w:val="0"/>
          <w:bCs/>
          <w:szCs w:val="22"/>
          <w:lang w:eastAsia="cs-CZ"/>
        </w:rPr>
        <w:t>technická</w:t>
      </w:r>
      <w:r w:rsidRPr="00545AA4">
        <w:rPr>
          <w:b w:val="0"/>
          <w:bCs/>
          <w:szCs w:val="22"/>
          <w:lang w:eastAsia="cs-CZ"/>
        </w:rPr>
        <w:t xml:space="preserve"> podpor</w:t>
      </w:r>
      <w:r w:rsidR="002D6424">
        <w:rPr>
          <w:b w:val="0"/>
          <w:bCs/>
          <w:szCs w:val="22"/>
          <w:lang w:eastAsia="cs-CZ"/>
        </w:rPr>
        <w:t>a </w:t>
      </w:r>
      <w:r w:rsidRPr="00545AA4">
        <w:rPr>
          <w:b w:val="0"/>
          <w:bCs/>
          <w:szCs w:val="22"/>
          <w:lang w:eastAsia="cs-CZ"/>
        </w:rPr>
        <w:t>Software Updates &amp; Product Support (dále jen „</w:t>
      </w:r>
      <w:r w:rsidRPr="00DC5793">
        <w:rPr>
          <w:bCs/>
          <w:szCs w:val="22"/>
          <w:lang w:eastAsia="cs-CZ"/>
        </w:rPr>
        <w:t>Technická podpora</w:t>
      </w:r>
      <w:r w:rsidRPr="00545AA4">
        <w:rPr>
          <w:b w:val="0"/>
          <w:bCs/>
          <w:szCs w:val="22"/>
          <w:lang w:eastAsia="cs-CZ"/>
        </w:rPr>
        <w:t>“)</w:t>
      </w:r>
      <w:r w:rsidR="00980F10" w:rsidRPr="00545AA4">
        <w:rPr>
          <w:b w:val="0"/>
          <w:bCs/>
          <w:szCs w:val="22"/>
          <w:lang w:eastAsia="cs-CZ"/>
        </w:rPr>
        <w:t xml:space="preserve"> </w:t>
      </w:r>
      <w:r w:rsidR="008F02F8" w:rsidRPr="00545AA4">
        <w:rPr>
          <w:b w:val="0"/>
          <w:bCs/>
          <w:szCs w:val="22"/>
          <w:lang w:eastAsia="cs-CZ"/>
        </w:rPr>
        <w:t>specifikovaným</w:t>
      </w:r>
      <w:r w:rsidR="002D6424">
        <w:rPr>
          <w:b w:val="0"/>
          <w:bCs/>
          <w:szCs w:val="22"/>
          <w:lang w:eastAsia="cs-CZ"/>
        </w:rPr>
        <w:t xml:space="preserve"> </w:t>
      </w:r>
      <w:r w:rsidR="002D6424" w:rsidRPr="00DC5793">
        <w:rPr>
          <w:b w:val="0"/>
          <w:bCs/>
          <w:szCs w:val="22"/>
          <w:lang w:eastAsia="cs-CZ"/>
        </w:rPr>
        <w:t>v</w:t>
      </w:r>
      <w:r w:rsidR="005803C3" w:rsidRPr="00DC5793">
        <w:rPr>
          <w:b w:val="0"/>
          <w:bCs/>
          <w:szCs w:val="22"/>
          <w:lang w:eastAsia="cs-CZ"/>
        </w:rPr>
        <w:t> </w:t>
      </w:r>
      <w:r w:rsidR="005803C3" w:rsidRPr="00DC5793">
        <w:rPr>
          <w:bCs/>
          <w:szCs w:val="22"/>
          <w:lang w:eastAsia="cs-CZ"/>
        </w:rPr>
        <w:t>Příloze č. 1</w:t>
      </w:r>
      <w:r w:rsidR="008F02F8" w:rsidRPr="00DC5793">
        <w:rPr>
          <w:b w:val="0"/>
          <w:bCs/>
          <w:szCs w:val="22"/>
          <w:lang w:eastAsia="cs-CZ"/>
        </w:rPr>
        <w:t xml:space="preserve">, </w:t>
      </w:r>
      <w:r w:rsidR="00545AA4" w:rsidRPr="00DC5793">
        <w:rPr>
          <w:b w:val="0"/>
          <w:bCs/>
          <w:szCs w:val="22"/>
          <w:lang w:eastAsia="cs-CZ"/>
        </w:rPr>
        <w:t>t</w:t>
      </w:r>
      <w:r w:rsidR="00CF4AD4" w:rsidRPr="00DC5793">
        <w:rPr>
          <w:b w:val="0"/>
          <w:bCs/>
          <w:szCs w:val="22"/>
          <w:lang w:eastAsia="cs-CZ"/>
        </w:rPr>
        <w:t xml:space="preserve">éto </w:t>
      </w:r>
      <w:r w:rsidR="008F02F8" w:rsidRPr="00DC5793">
        <w:rPr>
          <w:b w:val="0"/>
          <w:bCs/>
          <w:szCs w:val="22"/>
          <w:lang w:eastAsia="cs-CZ"/>
        </w:rPr>
        <w:t>Smlouvy</w:t>
      </w:r>
      <w:r w:rsidR="00CF4AD4" w:rsidRPr="00DC5793">
        <w:rPr>
          <w:b w:val="0"/>
          <w:bCs/>
          <w:szCs w:val="22"/>
          <w:lang w:eastAsia="cs-CZ"/>
        </w:rPr>
        <w:t xml:space="preserve">, </w:t>
      </w:r>
      <w:r w:rsidR="002D6424" w:rsidRPr="00DC5793">
        <w:rPr>
          <w:b w:val="0"/>
          <w:bCs/>
          <w:szCs w:val="22"/>
          <w:lang w:eastAsia="cs-CZ"/>
        </w:rPr>
        <w:t>a </w:t>
      </w:r>
      <w:r w:rsidR="00CF4AD4" w:rsidRPr="00DC5793">
        <w:rPr>
          <w:b w:val="0"/>
          <w:bCs/>
          <w:szCs w:val="22"/>
          <w:lang w:eastAsia="cs-CZ"/>
        </w:rPr>
        <w:t>to</w:t>
      </w:r>
      <w:r w:rsidR="002D6424" w:rsidRPr="00DC5793">
        <w:rPr>
          <w:b w:val="0"/>
          <w:bCs/>
          <w:szCs w:val="22"/>
          <w:lang w:eastAsia="cs-CZ"/>
        </w:rPr>
        <w:t xml:space="preserve"> na </w:t>
      </w:r>
      <w:r w:rsidR="00980F10" w:rsidRPr="00DC5793">
        <w:rPr>
          <w:b w:val="0"/>
          <w:bCs/>
          <w:szCs w:val="22"/>
          <w:lang w:eastAsia="cs-CZ"/>
        </w:rPr>
        <w:t>základě platného certifikátu</w:t>
      </w:r>
      <w:r w:rsidR="002D6424" w:rsidRPr="00DC5793">
        <w:rPr>
          <w:b w:val="0"/>
          <w:bCs/>
          <w:szCs w:val="22"/>
          <w:lang w:eastAsia="cs-CZ"/>
        </w:rPr>
        <w:t> </w:t>
      </w:r>
      <w:r w:rsidR="00980F10" w:rsidRPr="00DC5793">
        <w:rPr>
          <w:b w:val="0"/>
          <w:bCs/>
          <w:szCs w:val="22"/>
          <w:lang w:eastAsia="cs-CZ"/>
        </w:rPr>
        <w:t>společnost</w:t>
      </w:r>
      <w:r w:rsidR="00516B7C" w:rsidRPr="00DC5793">
        <w:rPr>
          <w:b w:val="0"/>
          <w:bCs/>
          <w:szCs w:val="22"/>
          <w:lang w:eastAsia="cs-CZ"/>
        </w:rPr>
        <w:t>i</w:t>
      </w:r>
      <w:r w:rsidR="00980F10" w:rsidRPr="00DC5793">
        <w:rPr>
          <w:b w:val="0"/>
          <w:bCs/>
          <w:szCs w:val="22"/>
          <w:lang w:eastAsia="cs-CZ"/>
        </w:rPr>
        <w:t xml:space="preserve"> Oracle Czech s.r.o.,</w:t>
      </w:r>
      <w:r w:rsidR="002D6424" w:rsidRPr="00DC5793">
        <w:rPr>
          <w:b w:val="0"/>
          <w:bCs/>
          <w:szCs w:val="22"/>
          <w:lang w:eastAsia="cs-CZ"/>
        </w:rPr>
        <w:t xml:space="preserve"> se </w:t>
      </w:r>
      <w:r w:rsidR="00980F10" w:rsidRPr="00DC5793">
        <w:rPr>
          <w:b w:val="0"/>
          <w:bCs/>
          <w:szCs w:val="22"/>
          <w:lang w:eastAsia="cs-CZ"/>
        </w:rPr>
        <w:t>sídlem</w:t>
      </w:r>
      <w:r w:rsidR="002D6424" w:rsidRPr="00DC5793">
        <w:rPr>
          <w:b w:val="0"/>
          <w:bCs/>
          <w:szCs w:val="22"/>
          <w:lang w:eastAsia="cs-CZ"/>
        </w:rPr>
        <w:t xml:space="preserve"> v </w:t>
      </w:r>
      <w:r w:rsidR="00980F10" w:rsidRPr="00DC5793">
        <w:rPr>
          <w:b w:val="0"/>
          <w:bCs/>
          <w:szCs w:val="22"/>
          <w:lang w:eastAsia="cs-CZ"/>
        </w:rPr>
        <w:t>Parku 2308/8, 148 00 Prah</w:t>
      </w:r>
      <w:r w:rsidR="002D6424" w:rsidRPr="00DC5793">
        <w:rPr>
          <w:b w:val="0"/>
          <w:bCs/>
          <w:szCs w:val="22"/>
          <w:lang w:eastAsia="cs-CZ"/>
        </w:rPr>
        <w:t>a </w:t>
      </w:r>
      <w:r w:rsidR="00980F10" w:rsidRPr="00DC5793">
        <w:rPr>
          <w:b w:val="0"/>
          <w:bCs/>
          <w:szCs w:val="22"/>
          <w:lang w:eastAsia="cs-CZ"/>
        </w:rPr>
        <w:t>4</w:t>
      </w:r>
      <w:r w:rsidR="00CF4AD4" w:rsidRPr="00DC5793">
        <w:rPr>
          <w:b w:val="0"/>
          <w:bCs/>
          <w:szCs w:val="22"/>
          <w:lang w:eastAsia="cs-CZ"/>
        </w:rPr>
        <w:t>,</w:t>
      </w:r>
      <w:r w:rsidR="00980F10" w:rsidRPr="00DC5793">
        <w:rPr>
          <w:b w:val="0"/>
          <w:bCs/>
          <w:szCs w:val="22"/>
          <w:lang w:eastAsia="cs-CZ"/>
        </w:rPr>
        <w:t xml:space="preserve"> pověřenou výkonem majetkových autorských práv</w:t>
      </w:r>
      <w:r w:rsidR="002D6424" w:rsidRPr="00DC5793">
        <w:rPr>
          <w:b w:val="0"/>
          <w:bCs/>
          <w:szCs w:val="22"/>
          <w:lang w:eastAsia="cs-CZ"/>
        </w:rPr>
        <w:t xml:space="preserve"> pro </w:t>
      </w:r>
      <w:r w:rsidR="00980F10" w:rsidRPr="00DC5793">
        <w:rPr>
          <w:b w:val="0"/>
          <w:bCs/>
          <w:szCs w:val="22"/>
          <w:lang w:eastAsia="cs-CZ"/>
        </w:rPr>
        <w:t>kompletní portfolio produktů společnosti Oracle Corporation</w:t>
      </w:r>
      <w:r w:rsidR="00E10612" w:rsidRPr="00DC5793">
        <w:rPr>
          <w:b w:val="0"/>
          <w:bCs/>
          <w:szCs w:val="22"/>
          <w:lang w:eastAsia="cs-CZ"/>
        </w:rPr>
        <w:t>,</w:t>
      </w:r>
      <w:r w:rsidR="00980F10" w:rsidRPr="00DC5793">
        <w:rPr>
          <w:b w:val="0"/>
          <w:bCs/>
          <w:szCs w:val="22"/>
          <w:lang w:eastAsia="cs-CZ"/>
        </w:rPr>
        <w:t xml:space="preserve"> </w:t>
      </w:r>
      <w:r w:rsidR="00AA17C9" w:rsidRPr="00DC5793">
        <w:rPr>
          <w:b w:val="0"/>
          <w:bCs/>
          <w:szCs w:val="22"/>
          <w:lang w:eastAsia="cs-CZ"/>
        </w:rPr>
        <w:t>Redwood City, 500 Oracle Parkway, California, USA,</w:t>
      </w:r>
      <w:r w:rsidR="002D6424" w:rsidRPr="00DC5793">
        <w:rPr>
          <w:b w:val="0"/>
          <w:bCs/>
          <w:szCs w:val="22"/>
          <w:lang w:eastAsia="cs-CZ"/>
        </w:rPr>
        <w:t xml:space="preserve"> na </w:t>
      </w:r>
      <w:r w:rsidR="00980F10" w:rsidRPr="00DC5793">
        <w:rPr>
          <w:b w:val="0"/>
          <w:bCs/>
          <w:szCs w:val="22"/>
          <w:lang w:eastAsia="cs-CZ"/>
        </w:rPr>
        <w:t>území České republiky.</w:t>
      </w:r>
    </w:p>
    <w:p w14:paraId="22473E58" w14:textId="3EEBB701" w:rsidR="00CE2B05" w:rsidRPr="00DC5793" w:rsidRDefault="00CE2B05" w:rsidP="0000748A">
      <w:pPr>
        <w:pStyle w:val="RLlneksmlouvy"/>
        <w:numPr>
          <w:ilvl w:val="0"/>
          <w:numId w:val="1"/>
        </w:numPr>
        <w:tabs>
          <w:tab w:val="num" w:pos="567"/>
        </w:tabs>
        <w:spacing w:line="240" w:lineRule="auto"/>
        <w:ind w:left="567" w:hanging="567"/>
        <w:rPr>
          <w:rFonts w:cs="Calibri"/>
          <w:caps/>
          <w:szCs w:val="22"/>
          <w:lang w:eastAsia="zh-CN"/>
        </w:rPr>
      </w:pPr>
      <w:r w:rsidRPr="00DC5793">
        <w:rPr>
          <w:rFonts w:cs="Calibri"/>
          <w:caps/>
          <w:szCs w:val="22"/>
          <w:lang w:eastAsia="zh-CN"/>
        </w:rPr>
        <w:t>Účel Smlouvy</w:t>
      </w:r>
    </w:p>
    <w:p w14:paraId="22473E59" w14:textId="77777777" w:rsidR="0084538F" w:rsidRPr="00DC5793" w:rsidRDefault="0084538F" w:rsidP="000C0C14">
      <w:pPr>
        <w:jc w:val="center"/>
        <w:rPr>
          <w:rFonts w:asciiTheme="minorHAnsi" w:hAnsiTheme="minorHAnsi" w:cstheme="minorHAnsi"/>
          <w:b/>
          <w:sz w:val="22"/>
          <w:szCs w:val="22"/>
        </w:rPr>
      </w:pPr>
    </w:p>
    <w:p w14:paraId="626E91AF" w14:textId="5FAD42A8" w:rsidR="006F12D7" w:rsidRPr="00DC5793" w:rsidRDefault="006F12D7" w:rsidP="000C0C14">
      <w:pPr>
        <w:pStyle w:val="RLlneksmlouvy"/>
        <w:tabs>
          <w:tab w:val="clear" w:pos="737"/>
          <w:tab w:val="left" w:pos="1560"/>
        </w:tabs>
        <w:spacing w:before="0" w:line="240" w:lineRule="auto"/>
        <w:ind w:left="1560" w:right="-28" w:hanging="709"/>
        <w:rPr>
          <w:b w:val="0"/>
          <w:bCs/>
          <w:szCs w:val="22"/>
          <w:lang w:eastAsia="cs-CZ"/>
        </w:rPr>
      </w:pPr>
      <w:r w:rsidRPr="00DC5793">
        <w:rPr>
          <w:b w:val="0"/>
          <w:bCs/>
          <w:szCs w:val="22"/>
          <w:lang w:eastAsia="cs-CZ"/>
        </w:rPr>
        <w:t>2.1</w:t>
      </w:r>
      <w:r w:rsidRPr="00DC5793">
        <w:rPr>
          <w:b w:val="0"/>
          <w:bCs/>
          <w:szCs w:val="22"/>
          <w:lang w:eastAsia="cs-CZ"/>
        </w:rPr>
        <w:tab/>
        <w:t>Účelem této Smlouvy je realizace veřejné zakázky</w:t>
      </w:r>
      <w:r w:rsidR="002D6424" w:rsidRPr="00DC5793">
        <w:rPr>
          <w:b w:val="0"/>
          <w:bCs/>
          <w:szCs w:val="22"/>
          <w:lang w:eastAsia="cs-CZ"/>
        </w:rPr>
        <w:t xml:space="preserve"> s </w:t>
      </w:r>
      <w:r w:rsidRPr="00DC5793">
        <w:rPr>
          <w:b w:val="0"/>
          <w:bCs/>
          <w:szCs w:val="22"/>
          <w:lang w:eastAsia="cs-CZ"/>
        </w:rPr>
        <w:t>názvem „</w:t>
      </w:r>
      <w:r w:rsidR="0017659F" w:rsidRPr="00DC5793">
        <w:rPr>
          <w:b w:val="0"/>
          <w:bCs/>
          <w:szCs w:val="22"/>
          <w:lang w:eastAsia="cs-CZ"/>
        </w:rPr>
        <w:t xml:space="preserve">Produkty Oracle - dokoupení licencí </w:t>
      </w:r>
      <w:r w:rsidR="002D6424" w:rsidRPr="00DC5793">
        <w:rPr>
          <w:b w:val="0"/>
          <w:bCs/>
          <w:szCs w:val="22"/>
          <w:lang w:eastAsia="cs-CZ"/>
        </w:rPr>
        <w:t>a </w:t>
      </w:r>
      <w:r w:rsidR="0017659F" w:rsidRPr="00DC5793">
        <w:rPr>
          <w:b w:val="0"/>
          <w:bCs/>
          <w:szCs w:val="22"/>
          <w:lang w:eastAsia="cs-CZ"/>
        </w:rPr>
        <w:t xml:space="preserve">zajištění podpory </w:t>
      </w:r>
      <w:r w:rsidRPr="00DC5793">
        <w:rPr>
          <w:b w:val="0"/>
          <w:bCs/>
          <w:szCs w:val="22"/>
          <w:lang w:eastAsia="cs-CZ"/>
        </w:rPr>
        <w:t xml:space="preserve">" (dále jen „Veřejná zakázka“), jejímž zadavatelem je </w:t>
      </w:r>
      <w:r w:rsidR="00D73623" w:rsidRPr="00DC5793">
        <w:rPr>
          <w:b w:val="0"/>
          <w:bCs/>
          <w:szCs w:val="22"/>
          <w:lang w:eastAsia="cs-CZ"/>
        </w:rPr>
        <w:t>Objednatel</w:t>
      </w:r>
      <w:r w:rsidRPr="00DC5793">
        <w:rPr>
          <w:b w:val="0"/>
          <w:bCs/>
          <w:szCs w:val="22"/>
          <w:lang w:eastAsia="cs-CZ"/>
        </w:rPr>
        <w:t>.</w:t>
      </w:r>
    </w:p>
    <w:p w14:paraId="06AFAD51" w14:textId="7ADA299C" w:rsidR="006F12D7" w:rsidRPr="00DC5793" w:rsidRDefault="006F12D7" w:rsidP="000C0C14">
      <w:pPr>
        <w:pStyle w:val="RLlneksmlouvy"/>
        <w:tabs>
          <w:tab w:val="clear" w:pos="737"/>
          <w:tab w:val="left" w:pos="1560"/>
        </w:tabs>
        <w:spacing w:before="0" w:line="240" w:lineRule="auto"/>
        <w:ind w:left="1560" w:right="-28" w:hanging="709"/>
        <w:rPr>
          <w:b w:val="0"/>
          <w:bCs/>
          <w:szCs w:val="22"/>
          <w:lang w:eastAsia="cs-CZ"/>
        </w:rPr>
      </w:pPr>
      <w:r w:rsidRPr="00DC5793">
        <w:rPr>
          <w:b w:val="0"/>
          <w:bCs/>
          <w:szCs w:val="22"/>
          <w:lang w:eastAsia="cs-CZ"/>
        </w:rPr>
        <w:t>2.2</w:t>
      </w:r>
      <w:r w:rsidRPr="00DC5793">
        <w:rPr>
          <w:b w:val="0"/>
          <w:bCs/>
          <w:szCs w:val="22"/>
          <w:lang w:eastAsia="cs-CZ"/>
        </w:rPr>
        <w:tab/>
      </w:r>
      <w:r w:rsidR="00DE0674" w:rsidRPr="00DC5793">
        <w:rPr>
          <w:b w:val="0"/>
          <w:bCs/>
          <w:szCs w:val="22"/>
          <w:lang w:eastAsia="cs-CZ"/>
        </w:rPr>
        <w:t>Smluvní strany</w:t>
      </w:r>
      <w:r w:rsidR="0084538F" w:rsidRPr="00DC5793">
        <w:rPr>
          <w:b w:val="0"/>
          <w:bCs/>
          <w:szCs w:val="22"/>
          <w:lang w:eastAsia="cs-CZ"/>
        </w:rPr>
        <w:t xml:space="preserve"> uzavírají tuto Smlouvu</w:t>
      </w:r>
      <w:r w:rsidR="002D6424" w:rsidRPr="00DC5793">
        <w:rPr>
          <w:b w:val="0"/>
          <w:bCs/>
          <w:szCs w:val="22"/>
          <w:lang w:eastAsia="cs-CZ"/>
        </w:rPr>
        <w:t xml:space="preserve"> z </w:t>
      </w:r>
      <w:r w:rsidR="00C87A9A" w:rsidRPr="00DC5793">
        <w:rPr>
          <w:b w:val="0"/>
          <w:bCs/>
          <w:szCs w:val="22"/>
          <w:lang w:eastAsia="cs-CZ"/>
        </w:rPr>
        <w:t>důvodu</w:t>
      </w:r>
      <w:r w:rsidR="0084538F" w:rsidRPr="00DC5793">
        <w:rPr>
          <w:b w:val="0"/>
          <w:bCs/>
          <w:szCs w:val="22"/>
          <w:lang w:eastAsia="cs-CZ"/>
        </w:rPr>
        <w:t xml:space="preserve"> zajištění </w:t>
      </w:r>
      <w:r w:rsidR="00E97E3A" w:rsidRPr="00DC5793">
        <w:rPr>
          <w:b w:val="0"/>
          <w:bCs/>
          <w:szCs w:val="22"/>
          <w:lang w:eastAsia="cs-CZ"/>
        </w:rPr>
        <w:t>jednotné platformy produktů Oracle</w:t>
      </w:r>
      <w:r w:rsidR="002D6424" w:rsidRPr="00DC5793">
        <w:rPr>
          <w:b w:val="0"/>
          <w:bCs/>
          <w:szCs w:val="22"/>
          <w:lang w:eastAsia="cs-CZ"/>
        </w:rPr>
        <w:t xml:space="preserve"> v </w:t>
      </w:r>
      <w:r w:rsidR="00E97E3A" w:rsidRPr="00DC5793">
        <w:rPr>
          <w:b w:val="0"/>
          <w:bCs/>
          <w:szCs w:val="22"/>
          <w:lang w:eastAsia="cs-CZ"/>
        </w:rPr>
        <w:t>rámci registrů</w:t>
      </w:r>
      <w:r w:rsidR="00C87A9A" w:rsidRPr="00DC5793">
        <w:rPr>
          <w:b w:val="0"/>
          <w:bCs/>
          <w:szCs w:val="22"/>
          <w:lang w:eastAsia="cs-CZ"/>
        </w:rPr>
        <w:t xml:space="preserve">, </w:t>
      </w:r>
      <w:r w:rsidR="002D6424" w:rsidRPr="00DC5793">
        <w:rPr>
          <w:b w:val="0"/>
          <w:bCs/>
          <w:szCs w:val="22"/>
          <w:lang w:eastAsia="cs-CZ"/>
        </w:rPr>
        <w:t>a </w:t>
      </w:r>
      <w:r w:rsidR="00C87A9A" w:rsidRPr="00DC5793">
        <w:rPr>
          <w:b w:val="0"/>
          <w:bCs/>
          <w:szCs w:val="22"/>
          <w:lang w:eastAsia="cs-CZ"/>
        </w:rPr>
        <w:t>to z</w:t>
      </w:r>
      <w:r w:rsidR="002D6424" w:rsidRPr="00DC5793">
        <w:rPr>
          <w:b w:val="0"/>
          <w:bCs/>
          <w:szCs w:val="22"/>
          <w:lang w:eastAsia="cs-CZ"/>
        </w:rPr>
        <w:t>a </w:t>
      </w:r>
      <w:r w:rsidR="00C87A9A" w:rsidRPr="00DC5793">
        <w:rPr>
          <w:b w:val="0"/>
          <w:bCs/>
          <w:szCs w:val="22"/>
          <w:lang w:eastAsia="cs-CZ"/>
        </w:rPr>
        <w:t>účelem jednotného provozování celého systému,</w:t>
      </w:r>
      <w:r w:rsidR="002D6424" w:rsidRPr="00DC5793">
        <w:rPr>
          <w:b w:val="0"/>
          <w:bCs/>
          <w:szCs w:val="22"/>
          <w:lang w:eastAsia="cs-CZ"/>
        </w:rPr>
        <w:t xml:space="preserve"> kdy </w:t>
      </w:r>
      <w:r w:rsidR="00C87A9A" w:rsidRPr="00DC5793">
        <w:rPr>
          <w:b w:val="0"/>
          <w:bCs/>
          <w:szCs w:val="22"/>
          <w:lang w:eastAsia="cs-CZ"/>
        </w:rPr>
        <w:t>softwarové produkty Oracle jsou nainstalovány</w:t>
      </w:r>
      <w:r w:rsidR="002D6424" w:rsidRPr="00DC5793">
        <w:rPr>
          <w:b w:val="0"/>
          <w:bCs/>
          <w:szCs w:val="22"/>
          <w:lang w:eastAsia="cs-CZ"/>
        </w:rPr>
        <w:t xml:space="preserve"> na </w:t>
      </w:r>
      <w:r w:rsidR="00C87A9A" w:rsidRPr="00DC5793">
        <w:rPr>
          <w:b w:val="0"/>
          <w:bCs/>
          <w:szCs w:val="22"/>
          <w:lang w:eastAsia="cs-CZ"/>
        </w:rPr>
        <w:t>serverech</w:t>
      </w:r>
      <w:r w:rsidR="002D6424" w:rsidRPr="00DC5793">
        <w:rPr>
          <w:b w:val="0"/>
          <w:bCs/>
          <w:szCs w:val="22"/>
          <w:lang w:eastAsia="cs-CZ"/>
        </w:rPr>
        <w:t xml:space="preserve"> s </w:t>
      </w:r>
      <w:r w:rsidR="00C87A9A" w:rsidRPr="00DC5793">
        <w:rPr>
          <w:b w:val="0"/>
          <w:bCs/>
          <w:szCs w:val="22"/>
          <w:lang w:eastAsia="cs-CZ"/>
        </w:rPr>
        <w:t xml:space="preserve">registry MZe, kde </w:t>
      </w:r>
      <w:r w:rsidR="00C87A9A" w:rsidRPr="00DC5793">
        <w:rPr>
          <w:b w:val="0"/>
          <w:bCs/>
          <w:szCs w:val="22"/>
          <w:lang w:eastAsia="cs-CZ"/>
        </w:rPr>
        <w:lastRenderedPageBreak/>
        <w:t xml:space="preserve">poskytují hlavní </w:t>
      </w:r>
      <w:r w:rsidR="002D6424" w:rsidRPr="00DC5793">
        <w:rPr>
          <w:b w:val="0"/>
          <w:bCs/>
          <w:szCs w:val="22"/>
          <w:lang w:eastAsia="cs-CZ"/>
        </w:rPr>
        <w:t>a </w:t>
      </w:r>
      <w:r w:rsidR="00C87A9A" w:rsidRPr="00DC5793">
        <w:rPr>
          <w:b w:val="0"/>
          <w:bCs/>
          <w:szCs w:val="22"/>
          <w:lang w:eastAsia="cs-CZ"/>
        </w:rPr>
        <w:t>centrální úložiště dat</w:t>
      </w:r>
      <w:r w:rsidR="002D6424" w:rsidRPr="00DC5793">
        <w:rPr>
          <w:b w:val="0"/>
          <w:bCs/>
          <w:szCs w:val="22"/>
          <w:lang w:eastAsia="cs-CZ"/>
        </w:rPr>
        <w:t xml:space="preserve"> pro </w:t>
      </w:r>
      <w:r w:rsidR="00C87A9A" w:rsidRPr="00DC5793">
        <w:rPr>
          <w:b w:val="0"/>
          <w:bCs/>
          <w:szCs w:val="22"/>
          <w:lang w:eastAsia="cs-CZ"/>
        </w:rPr>
        <w:t>všechny aplikace registrů i další klíčové aplikace MZe. Umožňují dostupnost dat</w:t>
      </w:r>
      <w:r w:rsidR="002D6424" w:rsidRPr="00DC5793">
        <w:rPr>
          <w:b w:val="0"/>
          <w:bCs/>
          <w:szCs w:val="22"/>
          <w:lang w:eastAsia="cs-CZ"/>
        </w:rPr>
        <w:t xml:space="preserve"> pro </w:t>
      </w:r>
      <w:r w:rsidR="00C87A9A" w:rsidRPr="00DC5793">
        <w:rPr>
          <w:b w:val="0"/>
          <w:bCs/>
          <w:szCs w:val="22"/>
          <w:lang w:eastAsia="cs-CZ"/>
        </w:rPr>
        <w:t xml:space="preserve">integraci </w:t>
      </w:r>
      <w:r w:rsidR="002D6424" w:rsidRPr="00DC5793">
        <w:rPr>
          <w:b w:val="0"/>
          <w:bCs/>
          <w:szCs w:val="22"/>
          <w:lang w:eastAsia="cs-CZ"/>
        </w:rPr>
        <w:t>a </w:t>
      </w:r>
      <w:r w:rsidR="00C87A9A" w:rsidRPr="00DC5793">
        <w:rPr>
          <w:b w:val="0"/>
          <w:bCs/>
          <w:szCs w:val="22"/>
          <w:lang w:eastAsia="cs-CZ"/>
        </w:rPr>
        <w:t xml:space="preserve">výměnu jak mezi </w:t>
      </w:r>
      <w:r w:rsidR="00250EE4" w:rsidRPr="00DC5793">
        <w:rPr>
          <w:b w:val="0"/>
          <w:bCs/>
          <w:szCs w:val="22"/>
          <w:lang w:eastAsia="cs-CZ"/>
        </w:rPr>
        <w:t xml:space="preserve">informačními </w:t>
      </w:r>
      <w:r w:rsidR="00C87A9A" w:rsidRPr="00DC5793">
        <w:rPr>
          <w:b w:val="0"/>
          <w:bCs/>
          <w:szCs w:val="22"/>
          <w:lang w:eastAsia="cs-CZ"/>
        </w:rPr>
        <w:t xml:space="preserve">systémy MZe, tak mezi </w:t>
      </w:r>
      <w:r w:rsidR="00250EE4" w:rsidRPr="00DC5793">
        <w:rPr>
          <w:b w:val="0"/>
          <w:bCs/>
          <w:szCs w:val="22"/>
          <w:lang w:eastAsia="cs-CZ"/>
        </w:rPr>
        <w:t>MZe a veřejností například prostřednictvím portálu eAgri.cz</w:t>
      </w:r>
      <w:r w:rsidR="00C87A9A" w:rsidRPr="00DC5793">
        <w:rPr>
          <w:b w:val="0"/>
          <w:bCs/>
          <w:szCs w:val="22"/>
          <w:lang w:eastAsia="cs-CZ"/>
        </w:rPr>
        <w:t xml:space="preserve">. </w:t>
      </w:r>
      <w:r w:rsidRPr="00DC5793">
        <w:rPr>
          <w:b w:val="0"/>
          <w:bCs/>
          <w:szCs w:val="22"/>
          <w:lang w:eastAsia="cs-CZ"/>
        </w:rPr>
        <w:t xml:space="preserve">Cílem je dokoupení potřebného počtu licencí </w:t>
      </w:r>
      <w:r w:rsidR="002D6424" w:rsidRPr="00DC5793">
        <w:rPr>
          <w:b w:val="0"/>
          <w:bCs/>
          <w:szCs w:val="22"/>
          <w:lang w:eastAsia="cs-CZ"/>
        </w:rPr>
        <w:t>a </w:t>
      </w:r>
      <w:r w:rsidRPr="00DC5793">
        <w:rPr>
          <w:b w:val="0"/>
          <w:bCs/>
          <w:szCs w:val="22"/>
          <w:lang w:eastAsia="cs-CZ"/>
        </w:rPr>
        <w:t>zajištění licenční podpory</w:t>
      </w:r>
      <w:r w:rsidR="002D6424" w:rsidRPr="00DC5793">
        <w:rPr>
          <w:b w:val="0"/>
          <w:bCs/>
          <w:szCs w:val="22"/>
          <w:lang w:eastAsia="cs-CZ"/>
        </w:rPr>
        <w:t xml:space="preserve"> k </w:t>
      </w:r>
      <w:r w:rsidRPr="00DC5793">
        <w:rPr>
          <w:b w:val="0"/>
          <w:bCs/>
          <w:szCs w:val="22"/>
          <w:lang w:eastAsia="cs-CZ"/>
        </w:rPr>
        <w:t xml:space="preserve">produktům Oracle po dobu definovanou touto smlouvou. </w:t>
      </w:r>
    </w:p>
    <w:p w14:paraId="0EC74A45" w14:textId="1218B6E0" w:rsidR="001F5BFD" w:rsidRPr="00DC5793" w:rsidRDefault="006F12D7" w:rsidP="000C0C14">
      <w:pPr>
        <w:pStyle w:val="RLlneksmlouvy"/>
        <w:tabs>
          <w:tab w:val="clear" w:pos="737"/>
          <w:tab w:val="left" w:pos="1560"/>
        </w:tabs>
        <w:spacing w:before="0" w:line="240" w:lineRule="auto"/>
        <w:ind w:left="1560" w:right="-30" w:hanging="709"/>
        <w:rPr>
          <w:b w:val="0"/>
          <w:bCs/>
          <w:szCs w:val="22"/>
          <w:lang w:eastAsia="cs-CZ"/>
        </w:rPr>
      </w:pPr>
      <w:r w:rsidRPr="00DC5793">
        <w:rPr>
          <w:b w:val="0"/>
          <w:bCs/>
          <w:szCs w:val="22"/>
          <w:lang w:eastAsia="cs-CZ"/>
        </w:rPr>
        <w:t>2.2.</w:t>
      </w:r>
      <w:r w:rsidR="00E97E3A" w:rsidRPr="00DC5793">
        <w:rPr>
          <w:b w:val="0"/>
          <w:bCs/>
          <w:szCs w:val="22"/>
          <w:lang w:eastAsia="cs-CZ"/>
        </w:rPr>
        <w:t xml:space="preserve"> </w:t>
      </w:r>
      <w:r w:rsidRPr="00DC5793">
        <w:rPr>
          <w:b w:val="0"/>
          <w:bCs/>
          <w:szCs w:val="22"/>
          <w:lang w:eastAsia="cs-CZ"/>
        </w:rPr>
        <w:tab/>
      </w:r>
      <w:r w:rsidR="002D156B" w:rsidRPr="00DC5793">
        <w:rPr>
          <w:b w:val="0"/>
          <w:bCs/>
          <w:szCs w:val="22"/>
          <w:lang w:eastAsia="cs-CZ"/>
        </w:rPr>
        <w:t>Účelem smlouvy je rovněž zajištění T</w:t>
      </w:r>
      <w:r w:rsidR="0084538F" w:rsidRPr="00DC5793">
        <w:rPr>
          <w:b w:val="0"/>
          <w:bCs/>
          <w:szCs w:val="22"/>
          <w:lang w:eastAsia="cs-CZ"/>
        </w:rPr>
        <w:t>echnick</w:t>
      </w:r>
      <w:r w:rsidR="00B9519A" w:rsidRPr="00DC5793">
        <w:rPr>
          <w:b w:val="0"/>
          <w:bCs/>
          <w:szCs w:val="22"/>
          <w:lang w:eastAsia="cs-CZ"/>
        </w:rPr>
        <w:t>é</w:t>
      </w:r>
      <w:r w:rsidR="0084538F" w:rsidRPr="00DC5793">
        <w:rPr>
          <w:b w:val="0"/>
          <w:bCs/>
          <w:szCs w:val="22"/>
          <w:lang w:eastAsia="cs-CZ"/>
        </w:rPr>
        <w:t xml:space="preserve"> podpor</w:t>
      </w:r>
      <w:r w:rsidR="00B9519A" w:rsidRPr="00DC5793">
        <w:rPr>
          <w:b w:val="0"/>
          <w:bCs/>
          <w:szCs w:val="22"/>
          <w:lang w:eastAsia="cs-CZ"/>
        </w:rPr>
        <w:t>y</w:t>
      </w:r>
      <w:r w:rsidR="002D6424" w:rsidRPr="00DC5793">
        <w:rPr>
          <w:b w:val="0"/>
          <w:bCs/>
          <w:szCs w:val="22"/>
          <w:lang w:eastAsia="cs-CZ"/>
        </w:rPr>
        <w:t xml:space="preserve"> pro v </w:t>
      </w:r>
      <w:r w:rsidR="00F91C14" w:rsidRPr="00DC5793">
        <w:rPr>
          <w:b w:val="0"/>
          <w:bCs/>
          <w:szCs w:val="22"/>
          <w:lang w:eastAsia="cs-CZ"/>
        </w:rPr>
        <w:t xml:space="preserve">přílohách </w:t>
      </w:r>
      <w:r w:rsidR="00744513" w:rsidRPr="00DC5793">
        <w:rPr>
          <w:b w:val="0"/>
          <w:bCs/>
          <w:szCs w:val="22"/>
          <w:lang w:eastAsia="cs-CZ"/>
        </w:rPr>
        <w:t>specifikovan</w:t>
      </w:r>
      <w:r w:rsidR="00CF4AD4" w:rsidRPr="00DC5793">
        <w:rPr>
          <w:b w:val="0"/>
          <w:bCs/>
          <w:szCs w:val="22"/>
          <w:lang w:eastAsia="cs-CZ"/>
        </w:rPr>
        <w:t>é</w:t>
      </w:r>
      <w:r w:rsidR="00744513" w:rsidRPr="00DC5793">
        <w:rPr>
          <w:b w:val="0"/>
          <w:bCs/>
          <w:szCs w:val="22"/>
          <w:lang w:eastAsia="cs-CZ"/>
        </w:rPr>
        <w:t xml:space="preserve"> P</w:t>
      </w:r>
      <w:r w:rsidR="0059556F" w:rsidRPr="00DC5793">
        <w:rPr>
          <w:b w:val="0"/>
          <w:bCs/>
          <w:szCs w:val="22"/>
          <w:lang w:eastAsia="cs-CZ"/>
        </w:rPr>
        <w:t>rodukt</w:t>
      </w:r>
      <w:r w:rsidR="00CF4AD4" w:rsidRPr="00DC5793">
        <w:rPr>
          <w:b w:val="0"/>
          <w:bCs/>
          <w:szCs w:val="22"/>
          <w:lang w:eastAsia="cs-CZ"/>
        </w:rPr>
        <w:t>y</w:t>
      </w:r>
      <w:r w:rsidR="00744513" w:rsidRPr="00DC5793">
        <w:rPr>
          <w:b w:val="0"/>
          <w:bCs/>
          <w:szCs w:val="22"/>
          <w:lang w:eastAsia="cs-CZ"/>
        </w:rPr>
        <w:t xml:space="preserve"> (jak je tento pojem definován níže)</w:t>
      </w:r>
      <w:r w:rsidR="002D6424" w:rsidRPr="00DC5793">
        <w:rPr>
          <w:b w:val="0"/>
          <w:bCs/>
          <w:szCs w:val="22"/>
          <w:lang w:eastAsia="cs-CZ"/>
        </w:rPr>
        <w:t xml:space="preserve"> v </w:t>
      </w:r>
      <w:r w:rsidR="00B02EF0" w:rsidRPr="00DC5793">
        <w:rPr>
          <w:b w:val="0"/>
          <w:bCs/>
          <w:szCs w:val="22"/>
          <w:lang w:eastAsia="cs-CZ"/>
        </w:rPr>
        <w:t>souladu</w:t>
      </w:r>
      <w:r w:rsidR="002D6424" w:rsidRPr="00DC5793">
        <w:rPr>
          <w:b w:val="0"/>
          <w:bCs/>
          <w:szCs w:val="22"/>
          <w:lang w:eastAsia="cs-CZ"/>
        </w:rPr>
        <w:t xml:space="preserve"> s</w:t>
      </w:r>
      <w:r w:rsidR="000066BF" w:rsidRPr="00DC5793">
        <w:rPr>
          <w:rFonts w:asciiTheme="minorHAnsi" w:hAnsiTheme="minorHAnsi"/>
          <w:iCs/>
          <w:szCs w:val="22"/>
        </w:rPr>
        <w:t xml:space="preserve"> </w:t>
      </w:r>
      <w:r w:rsidR="000066BF" w:rsidRPr="00DC5793">
        <w:rPr>
          <w:rFonts w:asciiTheme="minorHAnsi" w:hAnsiTheme="minorHAnsi"/>
          <w:b w:val="0"/>
          <w:iCs/>
          <w:szCs w:val="22"/>
        </w:rPr>
        <w:t>Licenční a servisní smlouvou společnosti Oracle (OLSA)</w:t>
      </w:r>
      <w:r w:rsidR="000E1B6D" w:rsidRPr="00DC5793">
        <w:rPr>
          <w:b w:val="0"/>
          <w:bCs/>
          <w:szCs w:val="22"/>
          <w:lang w:eastAsia="cs-CZ"/>
        </w:rPr>
        <w:t xml:space="preserve"> </w:t>
      </w:r>
      <w:r w:rsidR="009F75A2" w:rsidRPr="00DC5793">
        <w:rPr>
          <w:b w:val="0"/>
          <w:bCs/>
          <w:szCs w:val="22"/>
          <w:lang w:eastAsia="cs-CZ"/>
        </w:rPr>
        <w:t>(dále jen „</w:t>
      </w:r>
      <w:r w:rsidR="009F75A2" w:rsidRPr="00DC5793">
        <w:rPr>
          <w:bCs/>
          <w:szCs w:val="22"/>
          <w:lang w:eastAsia="cs-CZ"/>
        </w:rPr>
        <w:t>OLSA</w:t>
      </w:r>
      <w:r w:rsidR="009F75A2" w:rsidRPr="00DC5793">
        <w:rPr>
          <w:b w:val="0"/>
          <w:bCs/>
          <w:szCs w:val="22"/>
          <w:lang w:eastAsia="cs-CZ"/>
        </w:rPr>
        <w:t>“)</w:t>
      </w:r>
      <w:r w:rsidR="00775CD1" w:rsidRPr="00DC5793">
        <w:rPr>
          <w:b w:val="0"/>
          <w:bCs/>
          <w:szCs w:val="22"/>
          <w:lang w:eastAsia="cs-CZ"/>
        </w:rPr>
        <w:t>, ve kter</w:t>
      </w:r>
      <w:r w:rsidR="00E07EFC" w:rsidRPr="00DC5793">
        <w:rPr>
          <w:b w:val="0"/>
          <w:bCs/>
          <w:szCs w:val="22"/>
          <w:lang w:eastAsia="cs-CZ"/>
        </w:rPr>
        <w:t>é</w:t>
      </w:r>
      <w:r w:rsidR="009F75A2" w:rsidRPr="00DC5793">
        <w:rPr>
          <w:b w:val="0"/>
          <w:bCs/>
          <w:szCs w:val="22"/>
          <w:lang w:eastAsia="cs-CZ"/>
        </w:rPr>
        <w:t xml:space="preserve"> </w:t>
      </w:r>
      <w:r w:rsidR="00775CD1" w:rsidRPr="00DC5793">
        <w:rPr>
          <w:b w:val="0"/>
          <w:bCs/>
          <w:szCs w:val="22"/>
          <w:lang w:eastAsia="cs-CZ"/>
        </w:rPr>
        <w:t>jsou upraven</w:t>
      </w:r>
      <w:r w:rsidR="002D6424" w:rsidRPr="00DC5793">
        <w:rPr>
          <w:b w:val="0"/>
          <w:bCs/>
          <w:szCs w:val="22"/>
          <w:lang w:eastAsia="cs-CZ"/>
        </w:rPr>
        <w:t>a </w:t>
      </w:r>
      <w:r w:rsidR="00775CD1" w:rsidRPr="00DC5793">
        <w:rPr>
          <w:b w:val="0"/>
          <w:bCs/>
          <w:szCs w:val="22"/>
          <w:lang w:eastAsia="cs-CZ"/>
        </w:rPr>
        <w:t xml:space="preserve">autorská práva, jakož i </w:t>
      </w:r>
      <w:r w:rsidR="00B71F07" w:rsidRPr="00DC5793">
        <w:rPr>
          <w:b w:val="0"/>
          <w:bCs/>
          <w:szCs w:val="22"/>
          <w:lang w:eastAsia="cs-CZ"/>
        </w:rPr>
        <w:t>ostatní práv</w:t>
      </w:r>
      <w:r w:rsidR="002D6424" w:rsidRPr="00DC5793">
        <w:rPr>
          <w:b w:val="0"/>
          <w:bCs/>
          <w:szCs w:val="22"/>
          <w:lang w:eastAsia="cs-CZ"/>
        </w:rPr>
        <w:t>a </w:t>
      </w:r>
      <w:r w:rsidR="006C2E00" w:rsidRPr="00DC5793">
        <w:rPr>
          <w:b w:val="0"/>
          <w:bCs/>
          <w:szCs w:val="22"/>
          <w:lang w:eastAsia="cs-CZ"/>
        </w:rPr>
        <w:t xml:space="preserve">duševního vlastnictví </w:t>
      </w:r>
      <w:r w:rsidR="00B71F07" w:rsidRPr="00DC5793">
        <w:rPr>
          <w:b w:val="0"/>
          <w:bCs/>
          <w:szCs w:val="22"/>
          <w:lang w:eastAsia="cs-CZ"/>
        </w:rPr>
        <w:t>související</w:t>
      </w:r>
      <w:r w:rsidR="002D6424" w:rsidRPr="00DC5793">
        <w:rPr>
          <w:b w:val="0"/>
          <w:bCs/>
          <w:szCs w:val="22"/>
          <w:lang w:eastAsia="cs-CZ"/>
        </w:rPr>
        <w:t xml:space="preserve"> s </w:t>
      </w:r>
      <w:r w:rsidR="00B71F07" w:rsidRPr="00DC5793">
        <w:rPr>
          <w:b w:val="0"/>
          <w:bCs/>
          <w:szCs w:val="22"/>
          <w:lang w:eastAsia="cs-CZ"/>
        </w:rPr>
        <w:t xml:space="preserve">poskytnutím služby Technické podpory, není-li touto </w:t>
      </w:r>
      <w:r w:rsidR="008F4AD5" w:rsidRPr="00DC5793">
        <w:rPr>
          <w:b w:val="0"/>
          <w:bCs/>
          <w:szCs w:val="22"/>
          <w:lang w:eastAsia="cs-CZ"/>
        </w:rPr>
        <w:t>S</w:t>
      </w:r>
      <w:r w:rsidR="00632AB1" w:rsidRPr="00DC5793">
        <w:rPr>
          <w:b w:val="0"/>
          <w:bCs/>
          <w:szCs w:val="22"/>
          <w:lang w:eastAsia="cs-CZ"/>
        </w:rPr>
        <w:t xml:space="preserve">mlouvou </w:t>
      </w:r>
      <w:r w:rsidR="00B71F07" w:rsidRPr="00DC5793">
        <w:rPr>
          <w:b w:val="0"/>
          <w:bCs/>
          <w:szCs w:val="22"/>
          <w:lang w:eastAsia="cs-CZ"/>
        </w:rPr>
        <w:t>stanoveno jinak.</w:t>
      </w:r>
      <w:bookmarkStart w:id="1" w:name="_Ref372702242"/>
      <w:r w:rsidR="00DA74CA" w:rsidRPr="00DC5793">
        <w:rPr>
          <w:b w:val="0"/>
          <w:bCs/>
          <w:szCs w:val="22"/>
          <w:lang w:eastAsia="cs-CZ"/>
        </w:rPr>
        <w:t xml:space="preserve"> Dokument OLSA ve znění platném k 26. 9. 2018 je </w:t>
      </w:r>
      <w:r w:rsidR="00DA74CA" w:rsidRPr="00DC5793">
        <w:rPr>
          <w:bCs/>
          <w:szCs w:val="22"/>
          <w:lang w:eastAsia="cs-CZ"/>
        </w:rPr>
        <w:t>Příloha č. 5</w:t>
      </w:r>
      <w:r w:rsidR="00DA74CA" w:rsidRPr="00DC5793">
        <w:rPr>
          <w:b w:val="0"/>
          <w:bCs/>
          <w:szCs w:val="22"/>
          <w:lang w:eastAsia="cs-CZ"/>
        </w:rPr>
        <w:t xml:space="preserve"> této Smlouvy.</w:t>
      </w:r>
    </w:p>
    <w:p w14:paraId="56973DD8" w14:textId="19517A6B" w:rsidR="00AC1AA5" w:rsidRPr="00AC1AA5" w:rsidRDefault="00AC1AA5" w:rsidP="00DC5793">
      <w:pPr>
        <w:pStyle w:val="RLTextlnkuslovan"/>
        <w:tabs>
          <w:tab w:val="clear" w:pos="1474"/>
          <w:tab w:val="num" w:pos="1560"/>
        </w:tabs>
        <w:ind w:hanging="623"/>
        <w:rPr>
          <w:lang w:eastAsia="cs-CZ"/>
        </w:rPr>
      </w:pPr>
      <w:r w:rsidRPr="00DC5793">
        <w:rPr>
          <w:bCs/>
          <w:szCs w:val="22"/>
          <w:lang w:eastAsia="cs-CZ"/>
        </w:rPr>
        <w:t>2.3. Účelem smlouvy je rovněž zajištění Technické podpory pro v přílohách specifikované Produkty (jak je tento pojem definován níže) v souladu s </w:t>
      </w:r>
      <w:r w:rsidRPr="00DC5793">
        <w:rPr>
          <w:rFonts w:asciiTheme="minorHAnsi" w:hAnsiTheme="minorHAnsi" w:cstheme="minorHAnsi"/>
          <w:snapToGrid w:val="0"/>
          <w:szCs w:val="22"/>
        </w:rPr>
        <w:t>Licenčními definicemi a pravidly společnosti Oracle</w:t>
      </w:r>
      <w:r w:rsidRPr="00DC5793">
        <w:rPr>
          <w:rFonts w:asciiTheme="minorHAnsi" w:hAnsiTheme="minorHAnsi" w:cstheme="minorHAnsi"/>
          <w:snapToGrid w:val="0"/>
          <w:color w:val="000000"/>
          <w:szCs w:val="22"/>
        </w:rPr>
        <w:t xml:space="preserve"> (dále jen „</w:t>
      </w:r>
      <w:r w:rsidRPr="00DC5793">
        <w:rPr>
          <w:rFonts w:asciiTheme="minorHAnsi" w:hAnsiTheme="minorHAnsi" w:cstheme="minorHAnsi"/>
          <w:b/>
          <w:snapToGrid w:val="0"/>
          <w:color w:val="000000"/>
          <w:szCs w:val="22"/>
        </w:rPr>
        <w:t>Pravidla</w:t>
      </w:r>
      <w:r w:rsidRPr="00DC5793">
        <w:rPr>
          <w:rFonts w:asciiTheme="minorHAnsi" w:hAnsiTheme="minorHAnsi" w:cstheme="minorHAnsi"/>
          <w:snapToGrid w:val="0"/>
          <w:color w:val="000000"/>
          <w:szCs w:val="22"/>
        </w:rPr>
        <w:t>“)</w:t>
      </w:r>
      <w:r w:rsidRPr="00DC5793">
        <w:rPr>
          <w:bCs/>
          <w:szCs w:val="22"/>
          <w:lang w:eastAsia="cs-CZ"/>
        </w:rPr>
        <w:t xml:space="preserve">, není-li touto Smlouvou stanoveno jinak. Dokument Licenční definice a pravidla ve znění platném k 26. 9. 2018 je </w:t>
      </w:r>
      <w:r w:rsidRPr="00DC5793">
        <w:rPr>
          <w:b/>
          <w:bCs/>
          <w:szCs w:val="22"/>
          <w:lang w:eastAsia="cs-CZ"/>
        </w:rPr>
        <w:t>Příloha č. 6</w:t>
      </w:r>
      <w:r w:rsidRPr="00DC5793">
        <w:rPr>
          <w:bCs/>
          <w:szCs w:val="22"/>
          <w:lang w:eastAsia="cs-CZ"/>
        </w:rPr>
        <w:t xml:space="preserve"> této Smlo</w:t>
      </w:r>
      <w:r w:rsidRPr="00AC1AA5">
        <w:rPr>
          <w:bCs/>
          <w:szCs w:val="22"/>
          <w:lang w:eastAsia="cs-CZ"/>
        </w:rPr>
        <w:t>uvy.</w:t>
      </w:r>
    </w:p>
    <w:bookmarkEnd w:id="1"/>
    <w:p w14:paraId="6CABC527" w14:textId="77777777" w:rsidR="00CC69F0" w:rsidRPr="00CC69F0" w:rsidRDefault="00CE2B05" w:rsidP="0000748A">
      <w:pPr>
        <w:pStyle w:val="RLlneksmlouvy"/>
        <w:numPr>
          <w:ilvl w:val="0"/>
          <w:numId w:val="1"/>
        </w:numPr>
        <w:tabs>
          <w:tab w:val="num" w:pos="567"/>
        </w:tabs>
        <w:ind w:left="567" w:hanging="567"/>
        <w:rPr>
          <w:rFonts w:asciiTheme="minorHAnsi" w:hAnsiTheme="minorHAnsi" w:cs="Calibri"/>
          <w:caps/>
          <w:szCs w:val="22"/>
          <w:lang w:eastAsia="zh-CN"/>
        </w:rPr>
      </w:pPr>
      <w:r w:rsidRPr="00CC69F0">
        <w:rPr>
          <w:rFonts w:asciiTheme="minorHAnsi" w:hAnsiTheme="minorHAnsi" w:cs="Calibri"/>
          <w:caps/>
          <w:szCs w:val="22"/>
          <w:lang w:eastAsia="zh-CN"/>
        </w:rPr>
        <w:t>P</w:t>
      </w:r>
      <w:r w:rsidR="00041813" w:rsidRPr="00CC69F0">
        <w:rPr>
          <w:rFonts w:asciiTheme="minorHAnsi" w:hAnsiTheme="minorHAnsi" w:cs="Calibri"/>
          <w:caps/>
          <w:szCs w:val="22"/>
          <w:lang w:eastAsia="zh-CN"/>
        </w:rPr>
        <w:t>ředmět smlouvy</w:t>
      </w:r>
    </w:p>
    <w:p w14:paraId="0CBF2659" w14:textId="27E47CFA" w:rsidR="00CC69F0" w:rsidRPr="00186A46" w:rsidRDefault="00CC69F0" w:rsidP="0017659F">
      <w:pPr>
        <w:tabs>
          <w:tab w:val="left" w:pos="1560"/>
        </w:tabs>
        <w:spacing w:after="120"/>
        <w:ind w:left="1560" w:hanging="709"/>
        <w:jc w:val="both"/>
        <w:rPr>
          <w:rFonts w:asciiTheme="minorHAnsi" w:hAnsiTheme="minorHAnsi"/>
          <w:sz w:val="22"/>
          <w:szCs w:val="22"/>
        </w:rPr>
      </w:pPr>
      <w:r w:rsidRPr="00186A46">
        <w:rPr>
          <w:rFonts w:asciiTheme="minorHAnsi" w:hAnsiTheme="minorHAnsi"/>
          <w:sz w:val="22"/>
          <w:szCs w:val="22"/>
        </w:rPr>
        <w:t xml:space="preserve">3.1 </w:t>
      </w:r>
      <w:r w:rsidRPr="00186A46">
        <w:rPr>
          <w:rFonts w:asciiTheme="minorHAnsi" w:hAnsiTheme="minorHAnsi"/>
          <w:sz w:val="22"/>
          <w:szCs w:val="22"/>
        </w:rPr>
        <w:tab/>
      </w:r>
      <w:r w:rsidR="00852780" w:rsidRPr="00186A46">
        <w:rPr>
          <w:rFonts w:asciiTheme="minorHAnsi" w:hAnsiTheme="minorHAnsi"/>
          <w:sz w:val="22"/>
          <w:szCs w:val="22"/>
        </w:rPr>
        <w:t xml:space="preserve">Předmětem </w:t>
      </w:r>
      <w:r w:rsidR="00802A12" w:rsidRPr="00186A46">
        <w:rPr>
          <w:rFonts w:asciiTheme="minorHAnsi" w:hAnsiTheme="minorHAnsi"/>
          <w:sz w:val="22"/>
          <w:szCs w:val="22"/>
        </w:rPr>
        <w:t xml:space="preserve">Smlouvy </w:t>
      </w:r>
      <w:r w:rsidR="00017465" w:rsidRPr="00186A46">
        <w:rPr>
          <w:rFonts w:asciiTheme="minorHAnsi" w:hAnsiTheme="minorHAnsi"/>
          <w:sz w:val="22"/>
          <w:szCs w:val="22"/>
        </w:rPr>
        <w:t>je</w:t>
      </w:r>
      <w:r w:rsidR="007B3C60" w:rsidRPr="00186A46">
        <w:rPr>
          <w:rFonts w:asciiTheme="minorHAnsi" w:hAnsiTheme="minorHAnsi"/>
          <w:sz w:val="22"/>
          <w:szCs w:val="22"/>
        </w:rPr>
        <w:t>:</w:t>
      </w:r>
    </w:p>
    <w:p w14:paraId="678B7139" w14:textId="55B0103E" w:rsidR="00093096" w:rsidRDefault="00520184" w:rsidP="00EC03DE">
      <w:pPr>
        <w:spacing w:after="120"/>
        <w:ind w:left="1701" w:hanging="567"/>
        <w:jc w:val="both"/>
        <w:rPr>
          <w:rFonts w:asciiTheme="minorHAnsi" w:hAnsiTheme="minorHAnsi"/>
          <w:sz w:val="22"/>
          <w:szCs w:val="22"/>
        </w:rPr>
      </w:pPr>
      <w:r>
        <w:rPr>
          <w:rFonts w:asciiTheme="minorHAnsi" w:hAnsiTheme="minorHAnsi"/>
          <w:sz w:val="22"/>
          <w:szCs w:val="22"/>
        </w:rPr>
        <w:t>3.1</w:t>
      </w:r>
      <w:r w:rsidR="00093096">
        <w:rPr>
          <w:rFonts w:asciiTheme="minorHAnsi" w:hAnsiTheme="minorHAnsi"/>
          <w:sz w:val="22"/>
          <w:szCs w:val="22"/>
        </w:rPr>
        <w:t xml:space="preserve">.1. </w:t>
      </w:r>
      <w:r w:rsidR="00093096" w:rsidRPr="00093096">
        <w:rPr>
          <w:rFonts w:asciiTheme="minorHAnsi" w:hAnsiTheme="minorHAnsi"/>
          <w:sz w:val="22"/>
          <w:szCs w:val="22"/>
        </w:rPr>
        <w:t xml:space="preserve">dokoupení </w:t>
      </w:r>
      <w:r w:rsidR="000E23B4">
        <w:rPr>
          <w:rFonts w:asciiTheme="minorHAnsi" w:hAnsiTheme="minorHAnsi"/>
          <w:sz w:val="22"/>
          <w:szCs w:val="22"/>
        </w:rPr>
        <w:t xml:space="preserve">a poskytování </w:t>
      </w:r>
      <w:r w:rsidR="00093096">
        <w:rPr>
          <w:rFonts w:asciiTheme="minorHAnsi" w:hAnsiTheme="minorHAnsi"/>
          <w:sz w:val="22"/>
          <w:szCs w:val="22"/>
        </w:rPr>
        <w:t xml:space="preserve">Technické </w:t>
      </w:r>
      <w:r w:rsidR="00093096" w:rsidRPr="00093096">
        <w:rPr>
          <w:rFonts w:asciiTheme="minorHAnsi" w:hAnsiTheme="minorHAnsi"/>
          <w:sz w:val="22"/>
          <w:szCs w:val="22"/>
        </w:rPr>
        <w:t xml:space="preserve">podpory </w:t>
      </w:r>
      <w:r w:rsidR="00093096">
        <w:rPr>
          <w:rFonts w:asciiTheme="minorHAnsi" w:hAnsiTheme="minorHAnsi"/>
          <w:sz w:val="22"/>
          <w:szCs w:val="22"/>
        </w:rPr>
        <w:t xml:space="preserve">(maintenance) </w:t>
      </w:r>
      <w:r w:rsidR="00093096" w:rsidRPr="00093096">
        <w:rPr>
          <w:rFonts w:asciiTheme="minorHAnsi" w:hAnsiTheme="minorHAnsi"/>
          <w:sz w:val="22"/>
          <w:szCs w:val="22"/>
        </w:rPr>
        <w:t xml:space="preserve">ke stávajícím licencím </w:t>
      </w:r>
      <w:r w:rsidR="00C42F50">
        <w:rPr>
          <w:rFonts w:asciiTheme="minorHAnsi" w:hAnsiTheme="minorHAnsi"/>
          <w:sz w:val="22"/>
          <w:szCs w:val="22"/>
        </w:rPr>
        <w:t xml:space="preserve">softwarových </w:t>
      </w:r>
      <w:r w:rsidR="00093096" w:rsidRPr="00093096">
        <w:rPr>
          <w:rFonts w:asciiTheme="minorHAnsi" w:hAnsiTheme="minorHAnsi"/>
          <w:sz w:val="22"/>
          <w:szCs w:val="22"/>
        </w:rPr>
        <w:t>produktů Oracle dle</w:t>
      </w:r>
      <w:r w:rsidR="00431898">
        <w:rPr>
          <w:rFonts w:asciiTheme="minorHAnsi" w:hAnsiTheme="minorHAnsi"/>
          <w:sz w:val="22"/>
          <w:szCs w:val="22"/>
        </w:rPr>
        <w:t> </w:t>
      </w:r>
      <w:r w:rsidR="00093096" w:rsidRPr="00093096">
        <w:rPr>
          <w:rFonts w:asciiTheme="minorHAnsi" w:hAnsiTheme="minorHAnsi"/>
          <w:b/>
          <w:sz w:val="22"/>
          <w:szCs w:val="22"/>
        </w:rPr>
        <w:t>části B</w:t>
      </w:r>
      <w:r w:rsidR="00093096" w:rsidRPr="00093096">
        <w:rPr>
          <w:rFonts w:asciiTheme="minorHAnsi" w:hAnsiTheme="minorHAnsi"/>
          <w:sz w:val="22"/>
          <w:szCs w:val="22"/>
        </w:rPr>
        <w:t xml:space="preserve"> </w:t>
      </w:r>
      <w:r w:rsidR="00093096" w:rsidRPr="00093096">
        <w:rPr>
          <w:rFonts w:asciiTheme="minorHAnsi" w:hAnsiTheme="minorHAnsi"/>
          <w:b/>
          <w:sz w:val="22"/>
          <w:szCs w:val="22"/>
        </w:rPr>
        <w:t xml:space="preserve">Přílohy č. </w:t>
      </w:r>
      <w:r w:rsidR="00C42F50">
        <w:rPr>
          <w:rFonts w:asciiTheme="minorHAnsi" w:hAnsiTheme="minorHAnsi"/>
          <w:b/>
          <w:sz w:val="22"/>
          <w:szCs w:val="22"/>
        </w:rPr>
        <w:t>2</w:t>
      </w:r>
      <w:r w:rsidR="00093096" w:rsidRPr="00093096">
        <w:rPr>
          <w:rFonts w:asciiTheme="minorHAnsi" w:hAnsiTheme="minorHAnsi"/>
          <w:sz w:val="22"/>
          <w:szCs w:val="22"/>
        </w:rPr>
        <w:t xml:space="preserve"> této Smlouvy</w:t>
      </w:r>
      <w:r w:rsidR="00093096">
        <w:rPr>
          <w:rFonts w:asciiTheme="minorHAnsi" w:hAnsiTheme="minorHAnsi"/>
          <w:sz w:val="22"/>
          <w:szCs w:val="22"/>
        </w:rPr>
        <w:t xml:space="preserve"> </w:t>
      </w:r>
      <w:r w:rsidR="00093096" w:rsidRPr="00CC69F0">
        <w:rPr>
          <w:rFonts w:asciiTheme="minorHAnsi" w:hAnsiTheme="minorHAnsi"/>
          <w:sz w:val="22"/>
          <w:szCs w:val="22"/>
        </w:rPr>
        <w:t>zahrnující upgrade, update, stahování bezpečnostních záplat</w:t>
      </w:r>
      <w:r w:rsidR="002D6424">
        <w:rPr>
          <w:rFonts w:asciiTheme="minorHAnsi" w:hAnsiTheme="minorHAnsi"/>
          <w:sz w:val="22"/>
          <w:szCs w:val="22"/>
        </w:rPr>
        <w:t xml:space="preserve"> z </w:t>
      </w:r>
      <w:r w:rsidR="00093096" w:rsidRPr="00CC69F0">
        <w:rPr>
          <w:rFonts w:asciiTheme="minorHAnsi" w:hAnsiTheme="minorHAnsi"/>
          <w:sz w:val="22"/>
          <w:szCs w:val="22"/>
        </w:rPr>
        <w:t>portálu výrobce, možnost řešení problémů vzniklých při provozu buď přímo prostřednictvím portálu výrobce, nebo prost</w:t>
      </w:r>
      <w:r w:rsidR="005E33A5">
        <w:rPr>
          <w:rFonts w:asciiTheme="minorHAnsi" w:hAnsiTheme="minorHAnsi"/>
          <w:sz w:val="22"/>
          <w:szCs w:val="22"/>
        </w:rPr>
        <w:t>řednictvím P</w:t>
      </w:r>
      <w:r w:rsidR="00093096">
        <w:rPr>
          <w:rFonts w:asciiTheme="minorHAnsi" w:hAnsiTheme="minorHAnsi"/>
          <w:sz w:val="22"/>
          <w:szCs w:val="22"/>
        </w:rPr>
        <w:t>oskytovatele.</w:t>
      </w:r>
    </w:p>
    <w:p w14:paraId="286AA80B" w14:textId="62A59F16" w:rsidR="001F291D" w:rsidRDefault="00093096" w:rsidP="001F291D">
      <w:pPr>
        <w:spacing w:after="120"/>
        <w:ind w:left="1701" w:hanging="567"/>
        <w:jc w:val="both"/>
        <w:rPr>
          <w:rFonts w:asciiTheme="minorHAnsi" w:hAnsiTheme="minorHAnsi"/>
          <w:sz w:val="22"/>
          <w:szCs w:val="22"/>
        </w:rPr>
      </w:pPr>
      <w:r w:rsidRPr="00093096">
        <w:rPr>
          <w:rFonts w:asciiTheme="minorHAnsi" w:hAnsiTheme="minorHAnsi"/>
          <w:sz w:val="22"/>
          <w:szCs w:val="22"/>
        </w:rPr>
        <w:t>3.1.2.</w:t>
      </w:r>
      <w:r w:rsidRPr="00093096">
        <w:rPr>
          <w:rFonts w:asciiTheme="minorHAnsi" w:hAnsiTheme="minorHAnsi"/>
          <w:sz w:val="22"/>
          <w:szCs w:val="22"/>
        </w:rPr>
        <w:tab/>
        <w:t xml:space="preserve">poskytnutí nových licencí </w:t>
      </w:r>
      <w:r w:rsidR="00A0108B">
        <w:rPr>
          <w:rFonts w:asciiTheme="minorHAnsi" w:hAnsiTheme="minorHAnsi"/>
          <w:sz w:val="22"/>
          <w:szCs w:val="22"/>
        </w:rPr>
        <w:t xml:space="preserve">softwarových </w:t>
      </w:r>
      <w:r w:rsidRPr="00093096">
        <w:rPr>
          <w:rFonts w:asciiTheme="minorHAnsi" w:hAnsiTheme="minorHAnsi"/>
          <w:sz w:val="22"/>
          <w:szCs w:val="22"/>
        </w:rPr>
        <w:t xml:space="preserve">produktů Oracle, včetně zajištění </w:t>
      </w:r>
      <w:r>
        <w:rPr>
          <w:rFonts w:asciiTheme="minorHAnsi" w:hAnsiTheme="minorHAnsi"/>
          <w:sz w:val="22"/>
          <w:szCs w:val="22"/>
        </w:rPr>
        <w:t>T</w:t>
      </w:r>
      <w:r w:rsidRPr="00093096">
        <w:rPr>
          <w:rFonts w:asciiTheme="minorHAnsi" w:hAnsiTheme="minorHAnsi"/>
          <w:sz w:val="22"/>
          <w:szCs w:val="22"/>
        </w:rPr>
        <w:t>echnické podpory (maintenance) zahrnující upgrade, update, stahování bezpečnostních záplat</w:t>
      </w:r>
      <w:r w:rsidR="002D6424">
        <w:rPr>
          <w:rFonts w:asciiTheme="minorHAnsi" w:hAnsiTheme="minorHAnsi"/>
          <w:sz w:val="22"/>
          <w:szCs w:val="22"/>
        </w:rPr>
        <w:t xml:space="preserve"> z </w:t>
      </w:r>
      <w:r w:rsidRPr="00093096">
        <w:rPr>
          <w:rFonts w:asciiTheme="minorHAnsi" w:hAnsiTheme="minorHAnsi"/>
          <w:sz w:val="22"/>
          <w:szCs w:val="22"/>
        </w:rPr>
        <w:t xml:space="preserve">portálu výrobce, možnost řešení problémů vzniklých při provozu buď přímo prostřednictvím portálu výrobce, nebo prostřednictvím </w:t>
      </w:r>
      <w:r w:rsidR="005E33A5">
        <w:rPr>
          <w:rFonts w:asciiTheme="minorHAnsi" w:hAnsiTheme="minorHAnsi"/>
          <w:sz w:val="22"/>
          <w:szCs w:val="22"/>
        </w:rPr>
        <w:t>P</w:t>
      </w:r>
      <w:r w:rsidRPr="00093096">
        <w:rPr>
          <w:rFonts w:asciiTheme="minorHAnsi" w:hAnsiTheme="minorHAnsi"/>
          <w:sz w:val="22"/>
          <w:szCs w:val="22"/>
        </w:rPr>
        <w:t xml:space="preserve">oskytovatele dle </w:t>
      </w:r>
      <w:r w:rsidRPr="00093096">
        <w:rPr>
          <w:rFonts w:asciiTheme="minorHAnsi" w:hAnsiTheme="minorHAnsi"/>
          <w:b/>
          <w:sz w:val="22"/>
          <w:szCs w:val="22"/>
        </w:rPr>
        <w:t xml:space="preserve">části </w:t>
      </w:r>
      <w:r w:rsidR="002D6424">
        <w:rPr>
          <w:rFonts w:asciiTheme="minorHAnsi" w:hAnsiTheme="minorHAnsi"/>
          <w:b/>
          <w:sz w:val="22"/>
          <w:szCs w:val="22"/>
        </w:rPr>
        <w:t>A </w:t>
      </w:r>
      <w:r w:rsidRPr="00093096">
        <w:rPr>
          <w:rFonts w:asciiTheme="minorHAnsi" w:hAnsiTheme="minorHAnsi"/>
          <w:b/>
          <w:sz w:val="22"/>
          <w:szCs w:val="22"/>
        </w:rPr>
        <w:t xml:space="preserve">Přílohy č. </w:t>
      </w:r>
      <w:r w:rsidR="00A0108B">
        <w:rPr>
          <w:rFonts w:asciiTheme="minorHAnsi" w:hAnsiTheme="minorHAnsi"/>
          <w:b/>
          <w:sz w:val="22"/>
          <w:szCs w:val="22"/>
        </w:rPr>
        <w:t>2</w:t>
      </w:r>
      <w:r w:rsidRPr="00093096">
        <w:rPr>
          <w:rFonts w:asciiTheme="minorHAnsi" w:hAnsiTheme="minorHAnsi"/>
          <w:sz w:val="22"/>
          <w:szCs w:val="22"/>
        </w:rPr>
        <w:t xml:space="preserve"> této Smlouvy</w:t>
      </w:r>
      <w:r>
        <w:rPr>
          <w:rFonts w:asciiTheme="minorHAnsi" w:hAnsiTheme="minorHAnsi"/>
          <w:sz w:val="22"/>
          <w:szCs w:val="22"/>
        </w:rPr>
        <w:t>.</w:t>
      </w:r>
    </w:p>
    <w:p w14:paraId="31E9A46D" w14:textId="36056ABA" w:rsidR="001F291D" w:rsidRDefault="001F291D" w:rsidP="001F291D">
      <w:pPr>
        <w:spacing w:after="120"/>
        <w:ind w:left="1701" w:hanging="567"/>
        <w:jc w:val="both"/>
        <w:rPr>
          <w:rFonts w:asciiTheme="minorHAnsi" w:hAnsiTheme="minorHAnsi"/>
          <w:sz w:val="22"/>
          <w:szCs w:val="22"/>
        </w:rPr>
      </w:pPr>
      <w:r>
        <w:rPr>
          <w:rFonts w:asciiTheme="minorHAnsi" w:hAnsiTheme="minorHAnsi"/>
          <w:sz w:val="22"/>
          <w:szCs w:val="22"/>
        </w:rPr>
        <w:t xml:space="preserve">3.1.3. </w:t>
      </w:r>
      <w:r w:rsidR="005E33A5">
        <w:rPr>
          <w:rFonts w:asciiTheme="minorHAnsi" w:hAnsiTheme="minorHAnsi"/>
          <w:sz w:val="22"/>
          <w:szCs w:val="22"/>
        </w:rPr>
        <w:t>upgrade (</w:t>
      </w:r>
      <w:r w:rsidR="003B7939">
        <w:rPr>
          <w:rFonts w:asciiTheme="minorHAnsi" w:hAnsiTheme="minorHAnsi"/>
          <w:sz w:val="22"/>
          <w:szCs w:val="22"/>
        </w:rPr>
        <w:t>migrac</w:t>
      </w:r>
      <w:r w:rsidR="000E23B4">
        <w:rPr>
          <w:rFonts w:asciiTheme="minorHAnsi" w:hAnsiTheme="minorHAnsi"/>
          <w:sz w:val="22"/>
          <w:szCs w:val="22"/>
        </w:rPr>
        <w:t>e</w:t>
      </w:r>
      <w:r w:rsidR="005E33A5">
        <w:rPr>
          <w:rFonts w:asciiTheme="minorHAnsi" w:hAnsiTheme="minorHAnsi"/>
          <w:sz w:val="22"/>
          <w:szCs w:val="22"/>
        </w:rPr>
        <w:t>)</w:t>
      </w:r>
      <w:r w:rsidR="003B7939">
        <w:rPr>
          <w:rFonts w:asciiTheme="minorHAnsi" w:hAnsiTheme="minorHAnsi"/>
          <w:sz w:val="22"/>
          <w:szCs w:val="22"/>
        </w:rPr>
        <w:t xml:space="preserve"> stávajících</w:t>
      </w:r>
      <w:r w:rsidRPr="00093096">
        <w:rPr>
          <w:rFonts w:asciiTheme="minorHAnsi" w:hAnsiTheme="minorHAnsi"/>
          <w:sz w:val="22"/>
          <w:szCs w:val="22"/>
        </w:rPr>
        <w:t xml:space="preserve"> licencí </w:t>
      </w:r>
      <w:r w:rsidR="00A0108B">
        <w:rPr>
          <w:rFonts w:asciiTheme="minorHAnsi" w:hAnsiTheme="minorHAnsi"/>
          <w:sz w:val="22"/>
          <w:szCs w:val="22"/>
        </w:rPr>
        <w:t xml:space="preserve">softwarových </w:t>
      </w:r>
      <w:r w:rsidRPr="00093096">
        <w:rPr>
          <w:rFonts w:asciiTheme="minorHAnsi" w:hAnsiTheme="minorHAnsi"/>
          <w:sz w:val="22"/>
          <w:szCs w:val="22"/>
        </w:rPr>
        <w:t>produktů Oracle</w:t>
      </w:r>
      <w:r w:rsidR="003B7939">
        <w:rPr>
          <w:rFonts w:asciiTheme="minorHAnsi" w:hAnsiTheme="minorHAnsi"/>
          <w:sz w:val="22"/>
          <w:szCs w:val="22"/>
        </w:rPr>
        <w:t xml:space="preserve"> ze stávající verze Standard</w:t>
      </w:r>
      <w:r w:rsidR="00F12BF5">
        <w:rPr>
          <w:rFonts w:asciiTheme="minorHAnsi" w:hAnsiTheme="minorHAnsi"/>
          <w:sz w:val="22"/>
          <w:szCs w:val="22"/>
        </w:rPr>
        <w:t xml:space="preserve"> Edition</w:t>
      </w:r>
      <w:r w:rsidR="003B7939">
        <w:rPr>
          <w:rFonts w:asciiTheme="minorHAnsi" w:hAnsiTheme="minorHAnsi"/>
          <w:sz w:val="22"/>
          <w:szCs w:val="22"/>
        </w:rPr>
        <w:t xml:space="preserve"> na verzi Enterprise</w:t>
      </w:r>
      <w:r w:rsidR="00F12BF5">
        <w:rPr>
          <w:rFonts w:asciiTheme="minorHAnsi" w:hAnsiTheme="minorHAnsi"/>
          <w:sz w:val="22"/>
          <w:szCs w:val="22"/>
        </w:rPr>
        <w:t xml:space="preserve"> Edition</w:t>
      </w:r>
      <w:r w:rsidRPr="00093096">
        <w:rPr>
          <w:rFonts w:asciiTheme="minorHAnsi" w:hAnsiTheme="minorHAnsi"/>
          <w:sz w:val="22"/>
          <w:szCs w:val="22"/>
        </w:rPr>
        <w:t xml:space="preserve">, včetně zajištění </w:t>
      </w:r>
      <w:r>
        <w:rPr>
          <w:rFonts w:asciiTheme="minorHAnsi" w:hAnsiTheme="minorHAnsi"/>
          <w:sz w:val="22"/>
          <w:szCs w:val="22"/>
        </w:rPr>
        <w:t>T</w:t>
      </w:r>
      <w:r w:rsidRPr="00093096">
        <w:rPr>
          <w:rFonts w:asciiTheme="minorHAnsi" w:hAnsiTheme="minorHAnsi"/>
          <w:sz w:val="22"/>
          <w:szCs w:val="22"/>
        </w:rPr>
        <w:t>echnické podpory (maintenance) zahrnující upgrade, update, stahování bezpečnostních záplat</w:t>
      </w:r>
      <w:r>
        <w:rPr>
          <w:rFonts w:asciiTheme="minorHAnsi" w:hAnsiTheme="minorHAnsi"/>
          <w:sz w:val="22"/>
          <w:szCs w:val="22"/>
        </w:rPr>
        <w:t xml:space="preserve"> z </w:t>
      </w:r>
      <w:r w:rsidRPr="00093096">
        <w:rPr>
          <w:rFonts w:asciiTheme="minorHAnsi" w:hAnsiTheme="minorHAnsi"/>
          <w:sz w:val="22"/>
          <w:szCs w:val="22"/>
        </w:rPr>
        <w:t xml:space="preserve">portálu výrobce, možnost řešení problémů vzniklých při provozu buď přímo prostřednictvím portálu výrobce, nebo prostřednictvím poskytovatele služeb dle </w:t>
      </w:r>
      <w:r w:rsidR="00F265DB">
        <w:rPr>
          <w:rFonts w:asciiTheme="minorHAnsi" w:hAnsiTheme="minorHAnsi"/>
          <w:sz w:val="22"/>
          <w:szCs w:val="22"/>
        </w:rPr>
        <w:t xml:space="preserve">řádků 3 a 4 </w:t>
      </w:r>
      <w:r w:rsidRPr="00093096">
        <w:rPr>
          <w:rFonts w:asciiTheme="minorHAnsi" w:hAnsiTheme="minorHAnsi"/>
          <w:b/>
          <w:sz w:val="22"/>
          <w:szCs w:val="22"/>
        </w:rPr>
        <w:t xml:space="preserve">části </w:t>
      </w:r>
      <w:r w:rsidR="00F265DB">
        <w:rPr>
          <w:rFonts w:asciiTheme="minorHAnsi" w:hAnsiTheme="minorHAnsi"/>
          <w:b/>
          <w:sz w:val="22"/>
          <w:szCs w:val="22"/>
        </w:rPr>
        <w:t>A</w:t>
      </w:r>
      <w:r>
        <w:rPr>
          <w:rFonts w:asciiTheme="minorHAnsi" w:hAnsiTheme="minorHAnsi"/>
          <w:b/>
          <w:sz w:val="22"/>
          <w:szCs w:val="22"/>
        </w:rPr>
        <w:t> </w:t>
      </w:r>
      <w:r w:rsidRPr="00093096">
        <w:rPr>
          <w:rFonts w:asciiTheme="minorHAnsi" w:hAnsiTheme="minorHAnsi"/>
          <w:b/>
          <w:sz w:val="22"/>
          <w:szCs w:val="22"/>
        </w:rPr>
        <w:t xml:space="preserve">Přílohy č. </w:t>
      </w:r>
      <w:r w:rsidR="00A0108B">
        <w:rPr>
          <w:rFonts w:asciiTheme="minorHAnsi" w:hAnsiTheme="minorHAnsi"/>
          <w:b/>
          <w:sz w:val="22"/>
          <w:szCs w:val="22"/>
        </w:rPr>
        <w:t>2</w:t>
      </w:r>
      <w:r w:rsidRPr="00093096">
        <w:rPr>
          <w:rFonts w:asciiTheme="minorHAnsi" w:hAnsiTheme="minorHAnsi"/>
          <w:sz w:val="22"/>
          <w:szCs w:val="22"/>
        </w:rPr>
        <w:t xml:space="preserve"> této Smlouvy</w:t>
      </w:r>
      <w:r>
        <w:rPr>
          <w:rFonts w:asciiTheme="minorHAnsi" w:hAnsiTheme="minorHAnsi"/>
          <w:sz w:val="22"/>
          <w:szCs w:val="22"/>
        </w:rPr>
        <w:t>.</w:t>
      </w:r>
    </w:p>
    <w:p w14:paraId="0530B19E" w14:textId="6D61CD00" w:rsidR="00CE4F1E" w:rsidRPr="00186A46" w:rsidRDefault="00186A46" w:rsidP="0017659F">
      <w:pPr>
        <w:tabs>
          <w:tab w:val="left" w:pos="1560"/>
        </w:tabs>
        <w:spacing w:after="120"/>
        <w:ind w:left="1560" w:hanging="709"/>
        <w:jc w:val="both"/>
        <w:rPr>
          <w:rFonts w:asciiTheme="minorHAnsi" w:hAnsiTheme="minorHAnsi"/>
          <w:sz w:val="22"/>
          <w:szCs w:val="22"/>
        </w:rPr>
      </w:pPr>
      <w:r w:rsidRPr="00186A46">
        <w:rPr>
          <w:rFonts w:asciiTheme="minorHAnsi" w:hAnsiTheme="minorHAnsi"/>
          <w:sz w:val="22"/>
          <w:szCs w:val="22"/>
        </w:rPr>
        <w:t xml:space="preserve">3.2 </w:t>
      </w:r>
      <w:r>
        <w:rPr>
          <w:rFonts w:asciiTheme="minorHAnsi" w:hAnsiTheme="minorHAnsi"/>
          <w:sz w:val="22"/>
          <w:szCs w:val="22"/>
        </w:rPr>
        <w:tab/>
      </w:r>
      <w:r w:rsidR="00FC307D" w:rsidRPr="00186A46">
        <w:rPr>
          <w:rFonts w:asciiTheme="minorHAnsi" w:hAnsiTheme="minorHAnsi"/>
          <w:sz w:val="22"/>
          <w:szCs w:val="22"/>
        </w:rPr>
        <w:t>Produkty O</w:t>
      </w:r>
      <w:r w:rsidR="0017659F">
        <w:rPr>
          <w:rFonts w:asciiTheme="minorHAnsi" w:hAnsiTheme="minorHAnsi"/>
          <w:sz w:val="22"/>
          <w:szCs w:val="22"/>
        </w:rPr>
        <w:t>racle</w:t>
      </w:r>
      <w:r w:rsidR="00FC307D" w:rsidRPr="00186A46">
        <w:rPr>
          <w:rFonts w:asciiTheme="minorHAnsi" w:hAnsiTheme="minorHAnsi"/>
          <w:sz w:val="22"/>
          <w:szCs w:val="22"/>
        </w:rPr>
        <w:t>,</w:t>
      </w:r>
      <w:r w:rsidR="002D6424">
        <w:rPr>
          <w:rFonts w:asciiTheme="minorHAnsi" w:hAnsiTheme="minorHAnsi"/>
          <w:sz w:val="22"/>
          <w:szCs w:val="22"/>
        </w:rPr>
        <w:t xml:space="preserve"> k </w:t>
      </w:r>
      <w:r w:rsidR="00FC307D" w:rsidRPr="00186A46">
        <w:rPr>
          <w:rFonts w:asciiTheme="minorHAnsi" w:hAnsiTheme="minorHAnsi"/>
          <w:sz w:val="22"/>
          <w:szCs w:val="22"/>
        </w:rPr>
        <w:t xml:space="preserve">nimž jsou </w:t>
      </w:r>
      <w:r w:rsidR="00D269DC">
        <w:rPr>
          <w:rFonts w:asciiTheme="minorHAnsi" w:hAnsiTheme="minorHAnsi"/>
          <w:sz w:val="22"/>
          <w:szCs w:val="22"/>
        </w:rPr>
        <w:t>touto Smlouvou pořizovány</w:t>
      </w:r>
      <w:r w:rsidR="00FC307D" w:rsidRPr="00186A46">
        <w:rPr>
          <w:rFonts w:asciiTheme="minorHAnsi" w:hAnsiTheme="minorHAnsi"/>
          <w:sz w:val="22"/>
          <w:szCs w:val="22"/>
        </w:rPr>
        <w:t xml:space="preserve"> licence</w:t>
      </w:r>
      <w:r w:rsidR="00D269DC">
        <w:rPr>
          <w:rFonts w:asciiTheme="minorHAnsi" w:hAnsiTheme="minorHAnsi"/>
          <w:sz w:val="22"/>
          <w:szCs w:val="22"/>
        </w:rPr>
        <w:t xml:space="preserve">, </w:t>
      </w:r>
      <w:r w:rsidR="005E33A5">
        <w:rPr>
          <w:rFonts w:asciiTheme="minorHAnsi" w:hAnsiTheme="minorHAnsi"/>
          <w:sz w:val="22"/>
          <w:szCs w:val="22"/>
        </w:rPr>
        <w:t>upgrade (</w:t>
      </w:r>
      <w:r w:rsidR="00D269DC">
        <w:rPr>
          <w:rFonts w:asciiTheme="minorHAnsi" w:hAnsiTheme="minorHAnsi"/>
          <w:sz w:val="22"/>
          <w:szCs w:val="22"/>
        </w:rPr>
        <w:t>migrace</w:t>
      </w:r>
      <w:r w:rsidR="005E33A5">
        <w:rPr>
          <w:rFonts w:asciiTheme="minorHAnsi" w:hAnsiTheme="minorHAnsi"/>
          <w:sz w:val="22"/>
          <w:szCs w:val="22"/>
        </w:rPr>
        <w:t>)</w:t>
      </w:r>
      <w:r w:rsidR="00D269DC">
        <w:rPr>
          <w:rFonts w:asciiTheme="minorHAnsi" w:hAnsiTheme="minorHAnsi"/>
          <w:sz w:val="22"/>
          <w:szCs w:val="22"/>
        </w:rPr>
        <w:t xml:space="preserve"> a/nebo podpora</w:t>
      </w:r>
      <w:r w:rsidR="00FC307D" w:rsidRPr="00186A46">
        <w:rPr>
          <w:rFonts w:asciiTheme="minorHAnsi" w:hAnsiTheme="minorHAnsi"/>
          <w:sz w:val="22"/>
          <w:szCs w:val="22"/>
        </w:rPr>
        <w:t>, jsou specifikovány</w:t>
      </w:r>
      <w:r w:rsidR="002D6424">
        <w:rPr>
          <w:rFonts w:asciiTheme="minorHAnsi" w:hAnsiTheme="minorHAnsi"/>
          <w:sz w:val="22"/>
          <w:szCs w:val="22"/>
        </w:rPr>
        <w:t xml:space="preserve"> v</w:t>
      </w:r>
      <w:r w:rsidR="00F265DB">
        <w:rPr>
          <w:rFonts w:asciiTheme="minorHAnsi" w:hAnsiTheme="minorHAnsi"/>
          <w:sz w:val="22"/>
          <w:szCs w:val="22"/>
        </w:rPr>
        <w:t> částech A a B</w:t>
      </w:r>
      <w:r w:rsidR="00CF6B47">
        <w:rPr>
          <w:rFonts w:asciiTheme="minorHAnsi" w:hAnsiTheme="minorHAnsi"/>
          <w:sz w:val="22"/>
          <w:szCs w:val="22"/>
        </w:rPr>
        <w:t xml:space="preserve"> </w:t>
      </w:r>
      <w:r w:rsidR="00FC307D" w:rsidRPr="0017659F">
        <w:rPr>
          <w:rFonts w:asciiTheme="minorHAnsi" w:hAnsiTheme="minorHAnsi"/>
          <w:b/>
          <w:sz w:val="22"/>
          <w:szCs w:val="22"/>
        </w:rPr>
        <w:t>Přílo</w:t>
      </w:r>
      <w:r w:rsidR="00CF6B47">
        <w:rPr>
          <w:rFonts w:asciiTheme="minorHAnsi" w:hAnsiTheme="minorHAnsi"/>
          <w:b/>
          <w:sz w:val="22"/>
          <w:szCs w:val="22"/>
        </w:rPr>
        <w:t>hy</w:t>
      </w:r>
      <w:r w:rsidR="00FC307D" w:rsidRPr="0017659F">
        <w:rPr>
          <w:rFonts w:asciiTheme="minorHAnsi" w:hAnsiTheme="minorHAnsi"/>
          <w:b/>
          <w:sz w:val="22"/>
          <w:szCs w:val="22"/>
        </w:rPr>
        <w:t xml:space="preserve"> č. </w:t>
      </w:r>
      <w:r w:rsidR="00A0108B">
        <w:rPr>
          <w:rFonts w:asciiTheme="minorHAnsi" w:hAnsiTheme="minorHAnsi"/>
          <w:b/>
          <w:sz w:val="22"/>
          <w:szCs w:val="22"/>
        </w:rPr>
        <w:t>2</w:t>
      </w:r>
      <w:r w:rsidR="00FC307D" w:rsidRPr="0075741B">
        <w:rPr>
          <w:rFonts w:asciiTheme="minorHAnsi" w:hAnsiTheme="minorHAnsi" w:cstheme="minorHAnsi"/>
          <w:snapToGrid w:val="0"/>
          <w:sz w:val="22"/>
          <w:szCs w:val="22"/>
        </w:rPr>
        <w:t xml:space="preserve"> </w:t>
      </w:r>
      <w:r w:rsidR="0017659F">
        <w:rPr>
          <w:rFonts w:asciiTheme="minorHAnsi" w:hAnsiTheme="minorHAnsi" w:cstheme="minorHAnsi"/>
          <w:snapToGrid w:val="0"/>
          <w:sz w:val="22"/>
          <w:szCs w:val="22"/>
        </w:rPr>
        <w:t xml:space="preserve">této Smlouvy </w:t>
      </w:r>
      <w:r w:rsidR="00417B53" w:rsidRPr="00186A46">
        <w:rPr>
          <w:rFonts w:asciiTheme="minorHAnsi" w:hAnsiTheme="minorHAnsi"/>
          <w:sz w:val="22"/>
          <w:szCs w:val="22"/>
        </w:rPr>
        <w:t>(dále jen „</w:t>
      </w:r>
      <w:r w:rsidR="00417B53" w:rsidRPr="00186A46">
        <w:rPr>
          <w:rFonts w:asciiTheme="minorHAnsi" w:hAnsiTheme="minorHAnsi"/>
          <w:b/>
          <w:sz w:val="22"/>
          <w:szCs w:val="22"/>
        </w:rPr>
        <w:t>Produkty</w:t>
      </w:r>
      <w:r w:rsidR="00417B53" w:rsidRPr="00186A46">
        <w:rPr>
          <w:rFonts w:asciiTheme="minorHAnsi" w:hAnsiTheme="minorHAnsi"/>
          <w:sz w:val="22"/>
          <w:szCs w:val="22"/>
        </w:rPr>
        <w:t xml:space="preserve">“) </w:t>
      </w:r>
      <w:r w:rsidR="002D6424">
        <w:rPr>
          <w:rFonts w:asciiTheme="minorHAnsi" w:hAnsiTheme="minorHAnsi"/>
          <w:sz w:val="22"/>
          <w:szCs w:val="22"/>
        </w:rPr>
        <w:t>a </w:t>
      </w:r>
      <w:r w:rsidR="00417B53" w:rsidRPr="00186A46">
        <w:rPr>
          <w:rFonts w:asciiTheme="minorHAnsi" w:hAnsiTheme="minorHAnsi"/>
          <w:sz w:val="22"/>
          <w:szCs w:val="22"/>
        </w:rPr>
        <w:t>specifikace</w:t>
      </w:r>
      <w:r w:rsidR="00DE46A9" w:rsidRPr="00186A46">
        <w:rPr>
          <w:rFonts w:asciiTheme="minorHAnsi" w:hAnsiTheme="minorHAnsi"/>
          <w:sz w:val="22"/>
          <w:szCs w:val="22"/>
        </w:rPr>
        <w:t xml:space="preserve"> rozsahu</w:t>
      </w:r>
      <w:r w:rsidR="002D6424">
        <w:rPr>
          <w:rFonts w:asciiTheme="minorHAnsi" w:hAnsiTheme="minorHAnsi"/>
          <w:sz w:val="22"/>
          <w:szCs w:val="22"/>
        </w:rPr>
        <w:t> </w:t>
      </w:r>
      <w:r w:rsidR="00417B53" w:rsidRPr="0075741B">
        <w:rPr>
          <w:rFonts w:asciiTheme="minorHAnsi" w:hAnsiTheme="minorHAnsi"/>
          <w:sz w:val="22"/>
          <w:szCs w:val="22"/>
        </w:rPr>
        <w:t>technick</w:t>
      </w:r>
      <w:r w:rsidR="000E23B4">
        <w:rPr>
          <w:rFonts w:asciiTheme="minorHAnsi" w:hAnsiTheme="minorHAnsi"/>
          <w:sz w:val="22"/>
          <w:szCs w:val="22"/>
        </w:rPr>
        <w:t>é</w:t>
      </w:r>
      <w:r w:rsidR="00417B53" w:rsidRPr="0075741B">
        <w:rPr>
          <w:rFonts w:asciiTheme="minorHAnsi" w:hAnsiTheme="minorHAnsi"/>
          <w:sz w:val="22"/>
          <w:szCs w:val="22"/>
        </w:rPr>
        <w:t xml:space="preserve"> podpory</w:t>
      </w:r>
      <w:r w:rsidR="002D6424">
        <w:rPr>
          <w:rFonts w:asciiTheme="minorHAnsi" w:hAnsiTheme="minorHAnsi"/>
          <w:sz w:val="22"/>
          <w:szCs w:val="22"/>
        </w:rPr>
        <w:t xml:space="preserve"> k </w:t>
      </w:r>
      <w:r w:rsidR="00DE46A9" w:rsidRPr="00186A46">
        <w:rPr>
          <w:rFonts w:asciiTheme="minorHAnsi" w:hAnsiTheme="minorHAnsi"/>
          <w:sz w:val="22"/>
          <w:szCs w:val="22"/>
        </w:rPr>
        <w:t>Produktům</w:t>
      </w:r>
      <w:r w:rsidR="0059556F" w:rsidRPr="00186A46">
        <w:rPr>
          <w:rFonts w:asciiTheme="minorHAnsi" w:hAnsiTheme="minorHAnsi"/>
          <w:sz w:val="22"/>
          <w:szCs w:val="22"/>
        </w:rPr>
        <w:t xml:space="preserve"> </w:t>
      </w:r>
      <w:r w:rsidR="00DE46A9" w:rsidRPr="00186A46">
        <w:rPr>
          <w:rFonts w:asciiTheme="minorHAnsi" w:hAnsiTheme="minorHAnsi"/>
          <w:sz w:val="22"/>
          <w:szCs w:val="22"/>
        </w:rPr>
        <w:t>je</w:t>
      </w:r>
      <w:r w:rsidR="0059556F" w:rsidRPr="00186A46">
        <w:rPr>
          <w:rFonts w:asciiTheme="minorHAnsi" w:hAnsiTheme="minorHAnsi"/>
          <w:sz w:val="22"/>
          <w:szCs w:val="22"/>
        </w:rPr>
        <w:t xml:space="preserve"> </w:t>
      </w:r>
      <w:r w:rsidR="000E23B4">
        <w:rPr>
          <w:rFonts w:asciiTheme="minorHAnsi" w:hAnsiTheme="minorHAnsi"/>
          <w:sz w:val="22"/>
          <w:szCs w:val="22"/>
        </w:rPr>
        <w:t>uvedena</w:t>
      </w:r>
      <w:r w:rsidR="002D6424">
        <w:rPr>
          <w:rFonts w:asciiTheme="minorHAnsi" w:hAnsiTheme="minorHAnsi"/>
          <w:sz w:val="22"/>
          <w:szCs w:val="22"/>
        </w:rPr>
        <w:t xml:space="preserve"> v </w:t>
      </w:r>
      <w:hyperlink w:anchor="ListAnnex2" w:history="1">
        <w:r w:rsidR="00367593" w:rsidRPr="00B91FDD">
          <w:rPr>
            <w:rFonts w:asciiTheme="minorHAnsi" w:hAnsiTheme="minorHAnsi"/>
            <w:b/>
            <w:sz w:val="22"/>
            <w:szCs w:val="22"/>
          </w:rPr>
          <w:t xml:space="preserve">Příloze č. </w:t>
        </w:r>
        <w:r w:rsidR="00A0108B">
          <w:rPr>
            <w:rFonts w:asciiTheme="minorHAnsi" w:hAnsiTheme="minorHAnsi"/>
            <w:b/>
            <w:sz w:val="22"/>
            <w:szCs w:val="22"/>
          </w:rPr>
          <w:t>1</w:t>
        </w:r>
      </w:hyperlink>
      <w:r w:rsidR="00213D14" w:rsidRPr="00186A46">
        <w:rPr>
          <w:rFonts w:asciiTheme="minorHAnsi" w:hAnsiTheme="minorHAnsi"/>
          <w:sz w:val="22"/>
          <w:szCs w:val="22"/>
        </w:rPr>
        <w:t xml:space="preserve"> </w:t>
      </w:r>
      <w:r w:rsidR="00B91FDD">
        <w:rPr>
          <w:rFonts w:asciiTheme="minorHAnsi" w:hAnsiTheme="minorHAnsi"/>
          <w:sz w:val="22"/>
          <w:szCs w:val="22"/>
        </w:rPr>
        <w:t xml:space="preserve">této </w:t>
      </w:r>
      <w:r w:rsidR="00367593" w:rsidRPr="00186A46">
        <w:rPr>
          <w:rFonts w:asciiTheme="minorHAnsi" w:hAnsiTheme="minorHAnsi"/>
          <w:sz w:val="22"/>
          <w:szCs w:val="22"/>
        </w:rPr>
        <w:t>Smlouvy</w:t>
      </w:r>
      <w:r w:rsidR="00405328" w:rsidRPr="00186A46">
        <w:rPr>
          <w:rFonts w:asciiTheme="minorHAnsi" w:hAnsiTheme="minorHAnsi"/>
          <w:sz w:val="22"/>
          <w:szCs w:val="22"/>
        </w:rPr>
        <w:t>.</w:t>
      </w:r>
      <w:r w:rsidR="00B8480E" w:rsidRPr="00186A46">
        <w:rPr>
          <w:rFonts w:asciiTheme="minorHAnsi" w:hAnsiTheme="minorHAnsi"/>
          <w:sz w:val="22"/>
          <w:szCs w:val="22"/>
        </w:rPr>
        <w:t xml:space="preserve"> </w:t>
      </w:r>
    </w:p>
    <w:p w14:paraId="22473E6C" w14:textId="7FA63296" w:rsidR="00F01820" w:rsidRPr="00DC5793" w:rsidRDefault="00F8345F" w:rsidP="0017659F">
      <w:pPr>
        <w:tabs>
          <w:tab w:val="left" w:pos="1560"/>
        </w:tabs>
        <w:spacing w:after="120"/>
        <w:ind w:left="1560" w:hanging="709"/>
        <w:jc w:val="both"/>
      </w:pPr>
      <w:r>
        <w:rPr>
          <w:rFonts w:asciiTheme="minorHAnsi" w:hAnsiTheme="minorHAnsi"/>
          <w:sz w:val="22"/>
          <w:szCs w:val="22"/>
        </w:rPr>
        <w:t xml:space="preserve">3.3 </w:t>
      </w:r>
      <w:r>
        <w:rPr>
          <w:rFonts w:asciiTheme="minorHAnsi" w:hAnsiTheme="minorHAnsi"/>
          <w:sz w:val="22"/>
          <w:szCs w:val="22"/>
        </w:rPr>
        <w:tab/>
      </w:r>
      <w:r w:rsidR="0074627E" w:rsidRPr="00186A46">
        <w:rPr>
          <w:rFonts w:asciiTheme="minorHAnsi" w:hAnsiTheme="minorHAnsi"/>
          <w:sz w:val="22"/>
          <w:szCs w:val="22"/>
        </w:rPr>
        <w:t>Poskytovatel</w:t>
      </w:r>
      <w:r w:rsidR="002D6424">
        <w:rPr>
          <w:rFonts w:asciiTheme="minorHAnsi" w:hAnsiTheme="minorHAnsi"/>
          <w:sz w:val="22"/>
          <w:szCs w:val="22"/>
        </w:rPr>
        <w:t xml:space="preserve"> se </w:t>
      </w:r>
      <w:r w:rsidR="00CE2B05" w:rsidRPr="00186A46">
        <w:rPr>
          <w:rFonts w:asciiTheme="minorHAnsi" w:hAnsiTheme="minorHAnsi"/>
          <w:sz w:val="22"/>
          <w:szCs w:val="22"/>
        </w:rPr>
        <w:t xml:space="preserve">zavazuje </w:t>
      </w:r>
      <w:r w:rsidR="001734AD" w:rsidRPr="00186A46">
        <w:rPr>
          <w:rFonts w:asciiTheme="minorHAnsi" w:hAnsiTheme="minorHAnsi"/>
          <w:sz w:val="22"/>
          <w:szCs w:val="22"/>
        </w:rPr>
        <w:t xml:space="preserve">touto Smlouvou </w:t>
      </w:r>
      <w:r w:rsidR="00D73623">
        <w:rPr>
          <w:rFonts w:asciiTheme="minorHAnsi" w:hAnsiTheme="minorHAnsi"/>
          <w:sz w:val="22"/>
          <w:szCs w:val="22"/>
        </w:rPr>
        <w:t>Objednateli</w:t>
      </w:r>
      <w:r w:rsidR="001734AD" w:rsidRPr="00186A46">
        <w:rPr>
          <w:rFonts w:asciiTheme="minorHAnsi" w:hAnsiTheme="minorHAnsi"/>
          <w:sz w:val="22"/>
          <w:szCs w:val="22"/>
        </w:rPr>
        <w:t xml:space="preserve"> </w:t>
      </w:r>
      <w:r w:rsidR="00CE2B05" w:rsidRPr="0075741B">
        <w:rPr>
          <w:rFonts w:asciiTheme="minorHAnsi" w:hAnsiTheme="minorHAnsi"/>
          <w:sz w:val="22"/>
          <w:szCs w:val="22"/>
        </w:rPr>
        <w:t xml:space="preserve">poskytnout </w:t>
      </w:r>
      <w:r w:rsidR="0075741B" w:rsidRPr="0075741B">
        <w:rPr>
          <w:rFonts w:asciiTheme="minorHAnsi" w:hAnsiTheme="minorHAnsi"/>
          <w:sz w:val="22"/>
          <w:szCs w:val="22"/>
        </w:rPr>
        <w:t>Technickou</w:t>
      </w:r>
      <w:r w:rsidR="00BD06D0" w:rsidRPr="0075741B">
        <w:rPr>
          <w:rFonts w:asciiTheme="minorHAnsi" w:hAnsiTheme="minorHAnsi"/>
          <w:sz w:val="22"/>
          <w:szCs w:val="22"/>
        </w:rPr>
        <w:t xml:space="preserve"> </w:t>
      </w:r>
      <w:r w:rsidR="00017465" w:rsidRPr="0075741B">
        <w:rPr>
          <w:rFonts w:asciiTheme="minorHAnsi" w:hAnsiTheme="minorHAnsi"/>
          <w:sz w:val="22"/>
          <w:szCs w:val="22"/>
        </w:rPr>
        <w:t>podporu</w:t>
      </w:r>
      <w:r w:rsidR="002D6424">
        <w:rPr>
          <w:rFonts w:asciiTheme="minorHAnsi" w:hAnsiTheme="minorHAnsi"/>
          <w:sz w:val="22"/>
          <w:szCs w:val="22"/>
        </w:rPr>
        <w:t xml:space="preserve"> k </w:t>
      </w:r>
      <w:r w:rsidR="00744513" w:rsidRPr="00186A46">
        <w:rPr>
          <w:rFonts w:asciiTheme="minorHAnsi" w:hAnsiTheme="minorHAnsi"/>
          <w:sz w:val="22"/>
          <w:szCs w:val="22"/>
        </w:rPr>
        <w:t>P</w:t>
      </w:r>
      <w:r w:rsidR="001734AD" w:rsidRPr="00186A46">
        <w:rPr>
          <w:rFonts w:asciiTheme="minorHAnsi" w:hAnsiTheme="minorHAnsi"/>
          <w:sz w:val="22"/>
          <w:szCs w:val="22"/>
        </w:rPr>
        <w:t>rodu</w:t>
      </w:r>
      <w:r w:rsidR="001734AD" w:rsidRPr="00DC5793">
        <w:rPr>
          <w:rFonts w:asciiTheme="minorHAnsi" w:hAnsiTheme="minorHAnsi"/>
          <w:sz w:val="22"/>
          <w:szCs w:val="22"/>
        </w:rPr>
        <w:t>ktům</w:t>
      </w:r>
      <w:r w:rsidR="002D6424" w:rsidRPr="00DC5793">
        <w:rPr>
          <w:rFonts w:asciiTheme="minorHAnsi" w:hAnsiTheme="minorHAnsi"/>
          <w:sz w:val="22"/>
          <w:szCs w:val="22"/>
        </w:rPr>
        <w:t xml:space="preserve"> na </w:t>
      </w:r>
      <w:r w:rsidR="00C54061" w:rsidRPr="00DC5793">
        <w:rPr>
          <w:rFonts w:asciiTheme="minorHAnsi" w:hAnsiTheme="minorHAnsi" w:cstheme="minorHAnsi"/>
          <w:sz w:val="22"/>
          <w:szCs w:val="22"/>
        </w:rPr>
        <w:t xml:space="preserve">dobu </w:t>
      </w:r>
      <w:r w:rsidR="00AD6EA0" w:rsidRPr="00DC5793">
        <w:rPr>
          <w:rFonts w:asciiTheme="minorHAnsi" w:hAnsiTheme="minorHAnsi" w:cstheme="minorHAnsi"/>
          <w:sz w:val="22"/>
          <w:szCs w:val="22"/>
        </w:rPr>
        <w:t>uvedenou</w:t>
      </w:r>
      <w:r w:rsidR="002D6424" w:rsidRPr="00DC5793">
        <w:rPr>
          <w:rFonts w:asciiTheme="minorHAnsi" w:hAnsiTheme="minorHAnsi" w:cstheme="minorHAnsi"/>
          <w:sz w:val="22"/>
          <w:szCs w:val="22"/>
        </w:rPr>
        <w:t xml:space="preserve"> v </w:t>
      </w:r>
      <w:r w:rsidR="00AD6EA0" w:rsidRPr="00DC5793">
        <w:rPr>
          <w:rFonts w:asciiTheme="minorHAnsi" w:hAnsiTheme="minorHAnsi" w:cstheme="minorHAnsi"/>
          <w:sz w:val="22"/>
          <w:szCs w:val="22"/>
        </w:rPr>
        <w:t xml:space="preserve">článku </w:t>
      </w:r>
      <w:r w:rsidR="0017659F" w:rsidRPr="00DC5793">
        <w:rPr>
          <w:rFonts w:asciiTheme="minorHAnsi" w:hAnsiTheme="minorHAnsi" w:cstheme="minorHAnsi"/>
          <w:sz w:val="22"/>
          <w:szCs w:val="22"/>
        </w:rPr>
        <w:t>4</w:t>
      </w:r>
      <w:r w:rsidR="00C54061" w:rsidRPr="00DC5793">
        <w:rPr>
          <w:rFonts w:asciiTheme="minorHAnsi" w:hAnsiTheme="minorHAnsi" w:cstheme="minorHAnsi"/>
          <w:sz w:val="22"/>
          <w:szCs w:val="22"/>
        </w:rPr>
        <w:t xml:space="preserve"> této Smlouvy</w:t>
      </w:r>
      <w:r w:rsidR="001734AD" w:rsidRPr="00DC5793">
        <w:rPr>
          <w:rFonts w:asciiTheme="minorHAnsi" w:hAnsiTheme="minorHAnsi" w:cstheme="minorHAnsi"/>
          <w:sz w:val="22"/>
          <w:szCs w:val="22"/>
        </w:rPr>
        <w:t xml:space="preserve"> </w:t>
      </w:r>
      <w:r w:rsidR="002D6424" w:rsidRPr="00DC5793">
        <w:rPr>
          <w:rFonts w:asciiTheme="minorHAnsi" w:hAnsiTheme="minorHAnsi" w:cstheme="minorHAnsi"/>
          <w:sz w:val="22"/>
          <w:szCs w:val="22"/>
        </w:rPr>
        <w:t>a </w:t>
      </w:r>
      <w:r w:rsidR="00D73623" w:rsidRPr="00DC5793">
        <w:rPr>
          <w:rFonts w:asciiTheme="minorHAnsi" w:hAnsiTheme="minorHAnsi" w:cstheme="minorHAnsi"/>
          <w:sz w:val="22"/>
          <w:szCs w:val="22"/>
        </w:rPr>
        <w:t>Objednatel</w:t>
      </w:r>
      <w:r w:rsidR="002D6424" w:rsidRPr="00DC5793">
        <w:rPr>
          <w:rFonts w:asciiTheme="minorHAnsi" w:hAnsiTheme="minorHAnsi" w:cstheme="minorHAnsi"/>
          <w:sz w:val="22"/>
          <w:szCs w:val="22"/>
        </w:rPr>
        <w:t xml:space="preserve"> se </w:t>
      </w:r>
      <w:r w:rsidR="001734AD" w:rsidRPr="00DC5793">
        <w:rPr>
          <w:rFonts w:asciiTheme="minorHAnsi" w:hAnsiTheme="minorHAnsi" w:cstheme="minorHAnsi"/>
          <w:sz w:val="22"/>
          <w:szCs w:val="22"/>
        </w:rPr>
        <w:t>z</w:t>
      </w:r>
      <w:r w:rsidR="002D6424" w:rsidRPr="00DC5793">
        <w:rPr>
          <w:rFonts w:asciiTheme="minorHAnsi" w:hAnsiTheme="minorHAnsi" w:cstheme="minorHAnsi"/>
          <w:sz w:val="22"/>
          <w:szCs w:val="22"/>
        </w:rPr>
        <w:t>a </w:t>
      </w:r>
      <w:r w:rsidR="001734AD" w:rsidRPr="00DC5793">
        <w:rPr>
          <w:rFonts w:asciiTheme="minorHAnsi" w:hAnsiTheme="minorHAnsi" w:cstheme="minorHAnsi"/>
          <w:sz w:val="22"/>
          <w:szCs w:val="22"/>
        </w:rPr>
        <w:t>poskytnutí této služby zavazuje uhradit</w:t>
      </w:r>
      <w:r w:rsidR="000E23B4" w:rsidRPr="00DC5793">
        <w:rPr>
          <w:rFonts w:asciiTheme="minorHAnsi" w:hAnsiTheme="minorHAnsi" w:cstheme="minorHAnsi"/>
          <w:sz w:val="22"/>
          <w:szCs w:val="22"/>
        </w:rPr>
        <w:t xml:space="preserve"> za podmínek této Smlouvy</w:t>
      </w:r>
      <w:r w:rsidR="001734AD" w:rsidRPr="00DC5793">
        <w:rPr>
          <w:rFonts w:asciiTheme="minorHAnsi" w:hAnsiTheme="minorHAnsi" w:cstheme="minorHAnsi"/>
          <w:sz w:val="22"/>
          <w:szCs w:val="22"/>
        </w:rPr>
        <w:t xml:space="preserve"> cenu uvedenou</w:t>
      </w:r>
      <w:r w:rsidR="002D6424" w:rsidRPr="00DC5793">
        <w:rPr>
          <w:rFonts w:asciiTheme="minorHAnsi" w:hAnsiTheme="minorHAnsi" w:cstheme="minorHAnsi"/>
          <w:sz w:val="22"/>
          <w:szCs w:val="22"/>
        </w:rPr>
        <w:t xml:space="preserve"> v </w:t>
      </w:r>
      <w:r w:rsidR="001734AD" w:rsidRPr="00DC5793">
        <w:rPr>
          <w:rFonts w:asciiTheme="minorHAnsi" w:hAnsiTheme="minorHAnsi" w:cstheme="minorHAnsi"/>
          <w:sz w:val="22"/>
          <w:szCs w:val="22"/>
        </w:rPr>
        <w:t xml:space="preserve">článku </w:t>
      </w:r>
      <w:r w:rsidR="000E23B4" w:rsidRPr="00DC5793">
        <w:rPr>
          <w:rFonts w:asciiTheme="minorHAnsi" w:hAnsiTheme="minorHAnsi" w:cstheme="minorHAnsi"/>
          <w:sz w:val="22"/>
          <w:szCs w:val="22"/>
        </w:rPr>
        <w:t>6</w:t>
      </w:r>
      <w:r w:rsidR="00C54061" w:rsidRPr="00DC5793">
        <w:rPr>
          <w:rFonts w:asciiTheme="minorHAnsi" w:hAnsiTheme="minorHAnsi" w:cstheme="minorHAnsi"/>
          <w:sz w:val="22"/>
          <w:szCs w:val="22"/>
        </w:rPr>
        <w:t xml:space="preserve"> </w:t>
      </w:r>
      <w:r w:rsidR="001A230D" w:rsidRPr="00DC5793">
        <w:rPr>
          <w:rFonts w:asciiTheme="minorHAnsi" w:hAnsiTheme="minorHAnsi" w:cstheme="minorHAnsi"/>
          <w:sz w:val="22"/>
          <w:szCs w:val="22"/>
        </w:rPr>
        <w:t>t</w:t>
      </w:r>
      <w:r w:rsidR="00DE3952" w:rsidRPr="00DC5793">
        <w:rPr>
          <w:rFonts w:asciiTheme="minorHAnsi" w:hAnsiTheme="minorHAnsi" w:cstheme="minorHAnsi"/>
          <w:sz w:val="22"/>
          <w:szCs w:val="22"/>
        </w:rPr>
        <w:t xml:space="preserve">éto </w:t>
      </w:r>
      <w:r w:rsidR="00C54061" w:rsidRPr="00DC5793">
        <w:rPr>
          <w:rFonts w:asciiTheme="minorHAnsi" w:hAnsiTheme="minorHAnsi" w:cstheme="minorHAnsi"/>
          <w:sz w:val="22"/>
          <w:szCs w:val="22"/>
        </w:rPr>
        <w:t>Smlouvy</w:t>
      </w:r>
      <w:r w:rsidR="001734AD" w:rsidRPr="00DC5793">
        <w:rPr>
          <w:rFonts w:asciiTheme="minorHAnsi" w:hAnsiTheme="minorHAnsi" w:cstheme="minorHAnsi"/>
          <w:sz w:val="22"/>
          <w:szCs w:val="22"/>
        </w:rPr>
        <w:t>.</w:t>
      </w:r>
    </w:p>
    <w:p w14:paraId="22473E6E" w14:textId="5980CD94" w:rsidR="00FF4C80" w:rsidRPr="00DC5793" w:rsidRDefault="007C3367" w:rsidP="0017659F">
      <w:pPr>
        <w:tabs>
          <w:tab w:val="left" w:pos="1560"/>
        </w:tabs>
        <w:spacing w:after="120"/>
        <w:ind w:left="1560" w:hanging="709"/>
        <w:jc w:val="both"/>
        <w:rPr>
          <w:rFonts w:asciiTheme="minorHAnsi" w:hAnsiTheme="minorHAnsi" w:cstheme="minorHAnsi"/>
          <w:color w:val="000000"/>
          <w:sz w:val="22"/>
          <w:szCs w:val="22"/>
        </w:rPr>
      </w:pPr>
      <w:r w:rsidRPr="00DC5793">
        <w:rPr>
          <w:rFonts w:asciiTheme="minorHAnsi" w:hAnsiTheme="minorHAnsi" w:cstheme="minorHAnsi"/>
          <w:sz w:val="22"/>
          <w:szCs w:val="22"/>
        </w:rPr>
        <w:t>3.4</w:t>
      </w:r>
      <w:r w:rsidRPr="00DC5793">
        <w:rPr>
          <w:rFonts w:asciiTheme="minorHAnsi" w:hAnsiTheme="minorHAnsi" w:cstheme="minorHAnsi"/>
          <w:sz w:val="22"/>
          <w:szCs w:val="22"/>
        </w:rPr>
        <w:tab/>
      </w:r>
      <w:r w:rsidR="0075741B" w:rsidRPr="00DC5793">
        <w:rPr>
          <w:rFonts w:asciiTheme="minorHAnsi" w:hAnsiTheme="minorHAnsi" w:cstheme="minorHAnsi"/>
          <w:sz w:val="22"/>
          <w:szCs w:val="22"/>
        </w:rPr>
        <w:t>Technick</w:t>
      </w:r>
      <w:r w:rsidR="00BD06D0" w:rsidRPr="00DC5793">
        <w:rPr>
          <w:rFonts w:asciiTheme="minorHAnsi" w:hAnsiTheme="minorHAnsi" w:cstheme="minorHAnsi"/>
          <w:sz w:val="22"/>
          <w:szCs w:val="22"/>
        </w:rPr>
        <w:t xml:space="preserve">á </w:t>
      </w:r>
      <w:r w:rsidR="002105C1" w:rsidRPr="00DC5793">
        <w:rPr>
          <w:rFonts w:asciiTheme="minorHAnsi" w:hAnsiTheme="minorHAnsi" w:cstheme="minorHAnsi"/>
          <w:sz w:val="22"/>
          <w:szCs w:val="22"/>
        </w:rPr>
        <w:t>podpor</w:t>
      </w:r>
      <w:r w:rsidR="002D6424" w:rsidRPr="00DC5793">
        <w:rPr>
          <w:rFonts w:asciiTheme="minorHAnsi" w:hAnsiTheme="minorHAnsi" w:cstheme="minorHAnsi"/>
          <w:sz w:val="22"/>
          <w:szCs w:val="22"/>
        </w:rPr>
        <w:t>a </w:t>
      </w:r>
      <w:r w:rsidR="002105C1" w:rsidRPr="00DC5793">
        <w:rPr>
          <w:rFonts w:asciiTheme="minorHAnsi" w:hAnsiTheme="minorHAnsi" w:cstheme="minorHAnsi"/>
          <w:sz w:val="22"/>
          <w:szCs w:val="22"/>
        </w:rPr>
        <w:t>bude poskytován</w:t>
      </w:r>
      <w:r w:rsidR="002D6424" w:rsidRPr="00DC5793">
        <w:rPr>
          <w:rFonts w:asciiTheme="minorHAnsi" w:hAnsiTheme="minorHAnsi" w:cstheme="minorHAnsi"/>
          <w:sz w:val="22"/>
          <w:szCs w:val="22"/>
        </w:rPr>
        <w:t>a v </w:t>
      </w:r>
      <w:r w:rsidR="002105C1" w:rsidRPr="00DC5793">
        <w:rPr>
          <w:rFonts w:asciiTheme="minorHAnsi" w:hAnsiTheme="minorHAnsi" w:cstheme="minorHAnsi"/>
          <w:sz w:val="22"/>
          <w:szCs w:val="22"/>
        </w:rPr>
        <w:t>souladu</w:t>
      </w:r>
      <w:r w:rsidR="002D6424" w:rsidRPr="00DC5793">
        <w:rPr>
          <w:rFonts w:asciiTheme="minorHAnsi" w:hAnsiTheme="minorHAnsi" w:cstheme="minorHAnsi"/>
          <w:sz w:val="22"/>
          <w:szCs w:val="22"/>
        </w:rPr>
        <w:t xml:space="preserve"> s </w:t>
      </w:r>
      <w:r w:rsidR="002105C1" w:rsidRPr="00DC5793">
        <w:rPr>
          <w:rFonts w:asciiTheme="minorHAnsi" w:hAnsiTheme="minorHAnsi" w:cstheme="minorHAnsi"/>
          <w:snapToGrid w:val="0"/>
          <w:sz w:val="22"/>
          <w:szCs w:val="22"/>
        </w:rPr>
        <w:t xml:space="preserve">Pravidly </w:t>
      </w:r>
      <w:r w:rsidR="00884080" w:rsidRPr="00DC5793">
        <w:rPr>
          <w:rFonts w:asciiTheme="minorHAnsi" w:hAnsiTheme="minorHAnsi" w:cstheme="minorHAnsi"/>
          <w:snapToGrid w:val="0"/>
          <w:sz w:val="22"/>
          <w:szCs w:val="22"/>
        </w:rPr>
        <w:t>(</w:t>
      </w:r>
      <w:r w:rsidR="00884080" w:rsidRPr="00DC5793">
        <w:rPr>
          <w:rFonts w:asciiTheme="minorHAnsi" w:hAnsiTheme="minorHAnsi" w:cstheme="minorHAnsi"/>
          <w:b/>
          <w:snapToGrid w:val="0"/>
          <w:sz w:val="22"/>
          <w:szCs w:val="22"/>
        </w:rPr>
        <w:t>Příloha č. 6</w:t>
      </w:r>
      <w:r w:rsidR="00884080" w:rsidRPr="00DC5793">
        <w:rPr>
          <w:rFonts w:asciiTheme="minorHAnsi" w:hAnsiTheme="minorHAnsi" w:cstheme="minorHAnsi"/>
          <w:snapToGrid w:val="0"/>
          <w:sz w:val="22"/>
          <w:szCs w:val="22"/>
        </w:rPr>
        <w:t xml:space="preserve"> této Smlouvy) </w:t>
      </w:r>
      <w:r w:rsidR="002D6424" w:rsidRPr="00DC5793">
        <w:rPr>
          <w:rFonts w:asciiTheme="minorHAnsi" w:hAnsiTheme="minorHAnsi" w:cstheme="minorHAnsi"/>
          <w:snapToGrid w:val="0"/>
          <w:sz w:val="22"/>
          <w:szCs w:val="22"/>
        </w:rPr>
        <w:t>a </w:t>
      </w:r>
      <w:r w:rsidR="00D04464" w:rsidRPr="00DC5793">
        <w:rPr>
          <w:rFonts w:asciiTheme="minorHAnsi" w:hAnsiTheme="minorHAnsi" w:cstheme="minorHAnsi"/>
          <w:snapToGrid w:val="0"/>
          <w:color w:val="000000"/>
          <w:sz w:val="22"/>
          <w:szCs w:val="22"/>
        </w:rPr>
        <w:t>s</w:t>
      </w:r>
      <w:r w:rsidR="00884080" w:rsidRPr="00DC5793">
        <w:rPr>
          <w:rFonts w:asciiTheme="minorHAnsi" w:hAnsiTheme="minorHAnsi" w:cstheme="minorHAnsi"/>
          <w:snapToGrid w:val="0"/>
          <w:color w:val="000000"/>
          <w:sz w:val="22"/>
          <w:szCs w:val="22"/>
        </w:rPr>
        <w:t> </w:t>
      </w:r>
      <w:r w:rsidR="00511D91" w:rsidRPr="00DC5793">
        <w:rPr>
          <w:rFonts w:asciiTheme="minorHAnsi" w:hAnsiTheme="minorHAnsi" w:cstheme="minorHAnsi"/>
          <w:snapToGrid w:val="0"/>
          <w:color w:val="000000"/>
          <w:sz w:val="22"/>
          <w:szCs w:val="22"/>
        </w:rPr>
        <w:t>OLSA</w:t>
      </w:r>
      <w:r w:rsidR="00884080" w:rsidRPr="00DC5793">
        <w:rPr>
          <w:rFonts w:asciiTheme="minorHAnsi" w:hAnsiTheme="minorHAnsi" w:cstheme="minorHAnsi"/>
          <w:snapToGrid w:val="0"/>
          <w:color w:val="000000"/>
          <w:sz w:val="22"/>
          <w:szCs w:val="22"/>
        </w:rPr>
        <w:t xml:space="preserve"> (</w:t>
      </w:r>
      <w:r w:rsidR="00884080" w:rsidRPr="00DC5793">
        <w:rPr>
          <w:rFonts w:asciiTheme="minorHAnsi" w:hAnsiTheme="minorHAnsi" w:cstheme="minorHAnsi"/>
          <w:b/>
          <w:snapToGrid w:val="0"/>
          <w:color w:val="000000"/>
          <w:sz w:val="22"/>
          <w:szCs w:val="22"/>
        </w:rPr>
        <w:t>Příloha č. 5</w:t>
      </w:r>
      <w:r w:rsidR="00884080" w:rsidRPr="00DC5793">
        <w:rPr>
          <w:rFonts w:asciiTheme="minorHAnsi" w:hAnsiTheme="minorHAnsi" w:cstheme="minorHAnsi"/>
          <w:snapToGrid w:val="0"/>
          <w:color w:val="000000"/>
          <w:sz w:val="22"/>
          <w:szCs w:val="22"/>
        </w:rPr>
        <w:t xml:space="preserve"> této Smlouvy)</w:t>
      </w:r>
      <w:r w:rsidR="002311AE" w:rsidRPr="00DC5793">
        <w:rPr>
          <w:rFonts w:asciiTheme="minorHAnsi" w:hAnsiTheme="minorHAnsi" w:cstheme="minorHAnsi"/>
          <w:snapToGrid w:val="0"/>
          <w:color w:val="000000"/>
          <w:sz w:val="22"/>
          <w:szCs w:val="22"/>
        </w:rPr>
        <w:t>,</w:t>
      </w:r>
      <w:r w:rsidR="00973BA4" w:rsidRPr="00DC5793">
        <w:rPr>
          <w:rFonts w:asciiTheme="minorHAnsi" w:hAnsiTheme="minorHAnsi" w:cstheme="minorHAnsi"/>
          <w:snapToGrid w:val="0"/>
          <w:color w:val="000000"/>
          <w:sz w:val="22"/>
          <w:szCs w:val="22"/>
        </w:rPr>
        <w:t xml:space="preserve"> není-li</w:t>
      </w:r>
      <w:r w:rsidR="002D6424" w:rsidRPr="00DC5793">
        <w:rPr>
          <w:rFonts w:asciiTheme="minorHAnsi" w:hAnsiTheme="minorHAnsi" w:cstheme="minorHAnsi"/>
          <w:snapToGrid w:val="0"/>
          <w:color w:val="000000"/>
          <w:sz w:val="22"/>
          <w:szCs w:val="22"/>
        </w:rPr>
        <w:t xml:space="preserve"> v </w:t>
      </w:r>
      <w:r w:rsidR="00973BA4" w:rsidRPr="00DC5793">
        <w:rPr>
          <w:rFonts w:asciiTheme="minorHAnsi" w:hAnsiTheme="minorHAnsi" w:cstheme="minorHAnsi"/>
          <w:snapToGrid w:val="0"/>
          <w:color w:val="000000"/>
          <w:sz w:val="22"/>
          <w:szCs w:val="22"/>
        </w:rPr>
        <w:t>této Smlouvě</w:t>
      </w:r>
      <w:r w:rsidR="002D6424" w:rsidRPr="00DC5793">
        <w:rPr>
          <w:rFonts w:asciiTheme="minorHAnsi" w:hAnsiTheme="minorHAnsi" w:cstheme="minorHAnsi"/>
          <w:snapToGrid w:val="0"/>
          <w:color w:val="000000"/>
          <w:sz w:val="22"/>
          <w:szCs w:val="22"/>
        </w:rPr>
        <w:t> </w:t>
      </w:r>
      <w:r w:rsidR="00D04464" w:rsidRPr="00DC5793">
        <w:rPr>
          <w:rFonts w:asciiTheme="minorHAnsi" w:hAnsiTheme="minorHAnsi" w:cstheme="minorHAnsi"/>
          <w:snapToGrid w:val="0"/>
          <w:color w:val="000000"/>
          <w:sz w:val="22"/>
          <w:szCs w:val="22"/>
        </w:rPr>
        <w:t>stanoveno jinak. V</w:t>
      </w:r>
      <w:r w:rsidR="002D6424" w:rsidRPr="00DC5793">
        <w:rPr>
          <w:rFonts w:asciiTheme="minorHAnsi" w:hAnsiTheme="minorHAnsi" w:cstheme="minorHAnsi"/>
          <w:snapToGrid w:val="0"/>
          <w:color w:val="000000"/>
          <w:sz w:val="22"/>
          <w:szCs w:val="22"/>
        </w:rPr>
        <w:t> </w:t>
      </w:r>
      <w:r w:rsidR="00973BA4" w:rsidRPr="00DC5793">
        <w:rPr>
          <w:rFonts w:asciiTheme="minorHAnsi" w:hAnsiTheme="minorHAnsi" w:cstheme="minorHAnsi"/>
          <w:snapToGrid w:val="0"/>
          <w:color w:val="000000"/>
          <w:sz w:val="22"/>
          <w:szCs w:val="22"/>
        </w:rPr>
        <w:t xml:space="preserve">případě rozporu mezi </w:t>
      </w:r>
      <w:r w:rsidR="00D04464" w:rsidRPr="00DC5793">
        <w:rPr>
          <w:rFonts w:asciiTheme="minorHAnsi" w:hAnsiTheme="minorHAnsi" w:cstheme="minorHAnsi"/>
          <w:snapToGrid w:val="0"/>
          <w:color w:val="000000"/>
          <w:sz w:val="22"/>
          <w:szCs w:val="22"/>
        </w:rPr>
        <w:t xml:space="preserve">touto </w:t>
      </w:r>
      <w:r w:rsidR="00973BA4" w:rsidRPr="00DC5793">
        <w:rPr>
          <w:rFonts w:asciiTheme="minorHAnsi" w:hAnsiTheme="minorHAnsi" w:cstheme="minorHAnsi"/>
          <w:snapToGrid w:val="0"/>
          <w:color w:val="000000"/>
          <w:sz w:val="22"/>
          <w:szCs w:val="22"/>
        </w:rPr>
        <w:t xml:space="preserve">Smlouvou </w:t>
      </w:r>
      <w:r w:rsidR="00D04464" w:rsidRPr="00DC5793">
        <w:rPr>
          <w:rFonts w:asciiTheme="minorHAnsi" w:hAnsiTheme="minorHAnsi" w:cstheme="minorHAnsi"/>
          <w:snapToGrid w:val="0"/>
          <w:color w:val="000000"/>
          <w:sz w:val="22"/>
          <w:szCs w:val="22"/>
        </w:rPr>
        <w:t>a Pravidly a/nebo mezi touto Smlouvou a OLSA,</w:t>
      </w:r>
      <w:r w:rsidR="002D6424" w:rsidRPr="00DC5793">
        <w:rPr>
          <w:rFonts w:asciiTheme="minorHAnsi" w:hAnsiTheme="minorHAnsi" w:cstheme="minorHAnsi"/>
          <w:snapToGrid w:val="0"/>
          <w:color w:val="000000"/>
          <w:sz w:val="22"/>
          <w:szCs w:val="22"/>
        </w:rPr>
        <w:t> </w:t>
      </w:r>
      <w:r w:rsidR="00973BA4" w:rsidRPr="00DC5793">
        <w:rPr>
          <w:rFonts w:asciiTheme="minorHAnsi" w:hAnsiTheme="minorHAnsi" w:cstheme="minorHAnsi"/>
          <w:snapToGrid w:val="0"/>
          <w:color w:val="000000"/>
          <w:sz w:val="22"/>
          <w:szCs w:val="22"/>
        </w:rPr>
        <w:t>má přednost tato Smlouva.</w:t>
      </w:r>
      <w:r w:rsidR="002105C1" w:rsidRPr="00DC5793">
        <w:rPr>
          <w:rFonts w:asciiTheme="minorHAnsi" w:hAnsiTheme="minorHAnsi" w:cstheme="minorHAnsi"/>
          <w:snapToGrid w:val="0"/>
          <w:color w:val="000000"/>
          <w:sz w:val="22"/>
          <w:szCs w:val="22"/>
        </w:rPr>
        <w:t xml:space="preserve"> </w:t>
      </w:r>
      <w:r w:rsidR="00D23466" w:rsidRPr="00DC5793">
        <w:rPr>
          <w:rFonts w:asciiTheme="minorHAnsi" w:hAnsiTheme="minorHAnsi" w:cstheme="minorHAnsi"/>
          <w:snapToGrid w:val="0"/>
          <w:color w:val="000000"/>
          <w:sz w:val="22"/>
          <w:szCs w:val="22"/>
        </w:rPr>
        <w:t>Práv</w:t>
      </w:r>
      <w:r w:rsidR="002D6424" w:rsidRPr="00DC5793">
        <w:rPr>
          <w:rFonts w:asciiTheme="minorHAnsi" w:hAnsiTheme="minorHAnsi" w:cstheme="minorHAnsi"/>
          <w:snapToGrid w:val="0"/>
          <w:color w:val="000000"/>
          <w:sz w:val="22"/>
          <w:szCs w:val="22"/>
        </w:rPr>
        <w:t>a a </w:t>
      </w:r>
      <w:r w:rsidR="00D23466" w:rsidRPr="00DC5793">
        <w:rPr>
          <w:rFonts w:asciiTheme="minorHAnsi" w:hAnsiTheme="minorHAnsi" w:cstheme="minorHAnsi"/>
          <w:snapToGrid w:val="0"/>
          <w:color w:val="000000"/>
          <w:sz w:val="22"/>
          <w:szCs w:val="22"/>
        </w:rPr>
        <w:t>povinnosti smluvních stran, jež</w:t>
      </w:r>
      <w:r w:rsidR="00D04464" w:rsidRPr="00DC5793">
        <w:rPr>
          <w:rFonts w:asciiTheme="minorHAnsi" w:hAnsiTheme="minorHAnsi" w:cstheme="minorHAnsi"/>
          <w:snapToGrid w:val="0"/>
          <w:color w:val="000000"/>
          <w:sz w:val="22"/>
          <w:szCs w:val="22"/>
        </w:rPr>
        <w:t> </w:t>
      </w:r>
      <w:r w:rsidR="00D23466" w:rsidRPr="00DC5793">
        <w:rPr>
          <w:rFonts w:asciiTheme="minorHAnsi" w:hAnsiTheme="minorHAnsi" w:cstheme="minorHAnsi"/>
          <w:snapToGrid w:val="0"/>
          <w:color w:val="000000"/>
          <w:sz w:val="22"/>
          <w:szCs w:val="22"/>
        </w:rPr>
        <w:t>nejso</w:t>
      </w:r>
      <w:r w:rsidR="00BA47BC" w:rsidRPr="00DC5793">
        <w:rPr>
          <w:rFonts w:asciiTheme="minorHAnsi" w:hAnsiTheme="minorHAnsi" w:cstheme="minorHAnsi"/>
          <w:snapToGrid w:val="0"/>
          <w:color w:val="000000"/>
          <w:sz w:val="22"/>
          <w:szCs w:val="22"/>
        </w:rPr>
        <w:t>u upraveny</w:t>
      </w:r>
      <w:r w:rsidR="00D23466" w:rsidRPr="00DC5793">
        <w:rPr>
          <w:rFonts w:asciiTheme="minorHAnsi" w:hAnsiTheme="minorHAnsi" w:cstheme="minorHAnsi"/>
          <w:snapToGrid w:val="0"/>
          <w:color w:val="000000"/>
          <w:sz w:val="22"/>
          <w:szCs w:val="22"/>
        </w:rPr>
        <w:t xml:space="preserve"> touto Smlouvou</w:t>
      </w:r>
      <w:r w:rsidR="00BA47BC" w:rsidRPr="00DC5793">
        <w:rPr>
          <w:rFonts w:asciiTheme="minorHAnsi" w:hAnsiTheme="minorHAnsi" w:cstheme="minorHAnsi"/>
          <w:snapToGrid w:val="0"/>
          <w:color w:val="000000"/>
          <w:sz w:val="22"/>
          <w:szCs w:val="22"/>
        </w:rPr>
        <w:t>,</w:t>
      </w:r>
      <w:r w:rsidR="002D6424" w:rsidRPr="00DC5793">
        <w:rPr>
          <w:rFonts w:asciiTheme="minorHAnsi" w:hAnsiTheme="minorHAnsi" w:cstheme="minorHAnsi"/>
          <w:snapToGrid w:val="0"/>
          <w:color w:val="000000"/>
          <w:sz w:val="22"/>
          <w:szCs w:val="22"/>
        </w:rPr>
        <w:t xml:space="preserve"> se </w:t>
      </w:r>
      <w:r w:rsidR="00D23466" w:rsidRPr="00DC5793">
        <w:rPr>
          <w:rFonts w:asciiTheme="minorHAnsi" w:hAnsiTheme="minorHAnsi" w:cstheme="minorHAnsi"/>
          <w:snapToGrid w:val="0"/>
          <w:color w:val="000000"/>
          <w:sz w:val="22"/>
          <w:szCs w:val="22"/>
        </w:rPr>
        <w:t xml:space="preserve">řídí </w:t>
      </w:r>
      <w:r w:rsidR="00D04464" w:rsidRPr="00DC5793">
        <w:rPr>
          <w:rFonts w:asciiTheme="minorHAnsi" w:hAnsiTheme="minorHAnsi" w:cstheme="minorHAnsi"/>
          <w:snapToGrid w:val="0"/>
          <w:color w:val="000000"/>
          <w:sz w:val="22"/>
          <w:szCs w:val="22"/>
        </w:rPr>
        <w:t xml:space="preserve">Pravidly, </w:t>
      </w:r>
      <w:r w:rsidR="00D23466" w:rsidRPr="00DC5793">
        <w:rPr>
          <w:rFonts w:asciiTheme="minorHAnsi" w:hAnsiTheme="minorHAnsi" w:cstheme="minorHAnsi"/>
          <w:snapToGrid w:val="0"/>
          <w:color w:val="000000"/>
          <w:sz w:val="22"/>
          <w:szCs w:val="22"/>
        </w:rPr>
        <w:t>OLS</w:t>
      </w:r>
      <w:r w:rsidR="002D6424" w:rsidRPr="00DC5793">
        <w:rPr>
          <w:rFonts w:asciiTheme="minorHAnsi" w:hAnsiTheme="minorHAnsi" w:cstheme="minorHAnsi"/>
          <w:snapToGrid w:val="0"/>
          <w:color w:val="000000"/>
          <w:sz w:val="22"/>
          <w:szCs w:val="22"/>
        </w:rPr>
        <w:t>A a </w:t>
      </w:r>
      <w:r w:rsidR="00FF4C80" w:rsidRPr="00DC5793">
        <w:rPr>
          <w:rFonts w:asciiTheme="minorHAnsi" w:hAnsiTheme="minorHAnsi" w:cstheme="minorHAnsi"/>
          <w:snapToGrid w:val="0"/>
          <w:color w:val="000000"/>
          <w:sz w:val="22"/>
          <w:szCs w:val="22"/>
        </w:rPr>
        <w:t>občanským</w:t>
      </w:r>
      <w:r w:rsidR="00D23466" w:rsidRPr="00DC5793">
        <w:rPr>
          <w:rFonts w:asciiTheme="minorHAnsi" w:hAnsiTheme="minorHAnsi" w:cstheme="minorHAnsi"/>
          <w:snapToGrid w:val="0"/>
          <w:color w:val="000000"/>
          <w:sz w:val="22"/>
          <w:szCs w:val="22"/>
        </w:rPr>
        <w:t xml:space="preserve"> zákoníkem. </w:t>
      </w:r>
    </w:p>
    <w:p w14:paraId="22473E70" w14:textId="40417C6C" w:rsidR="00F01820" w:rsidRPr="00DC5793" w:rsidRDefault="007C3367" w:rsidP="0017659F">
      <w:pPr>
        <w:tabs>
          <w:tab w:val="left" w:pos="1560"/>
        </w:tabs>
        <w:spacing w:after="120"/>
        <w:ind w:left="1560" w:hanging="709"/>
        <w:jc w:val="both"/>
        <w:rPr>
          <w:rFonts w:asciiTheme="minorHAnsi" w:hAnsiTheme="minorHAnsi" w:cstheme="minorHAnsi"/>
          <w:color w:val="000000"/>
          <w:sz w:val="22"/>
          <w:szCs w:val="22"/>
        </w:rPr>
      </w:pPr>
      <w:r w:rsidRPr="00DC5793">
        <w:rPr>
          <w:rFonts w:asciiTheme="minorHAnsi" w:hAnsiTheme="minorHAnsi"/>
          <w:sz w:val="22"/>
          <w:szCs w:val="22"/>
        </w:rPr>
        <w:t>3.5</w:t>
      </w:r>
      <w:r w:rsidRPr="00DC5793">
        <w:rPr>
          <w:rFonts w:asciiTheme="minorHAnsi" w:hAnsiTheme="minorHAnsi"/>
          <w:sz w:val="22"/>
          <w:szCs w:val="22"/>
        </w:rPr>
        <w:tab/>
      </w:r>
      <w:r w:rsidR="000B56B6" w:rsidRPr="00DC5793">
        <w:rPr>
          <w:rFonts w:asciiTheme="minorHAnsi" w:hAnsiTheme="minorHAnsi"/>
          <w:sz w:val="22"/>
          <w:szCs w:val="22"/>
        </w:rPr>
        <w:t>Pokud</w:t>
      </w:r>
      <w:r w:rsidR="000B56B6" w:rsidRPr="00DC5793">
        <w:rPr>
          <w:rFonts w:asciiTheme="minorHAnsi" w:hAnsiTheme="minorHAnsi" w:cstheme="minorHAnsi"/>
          <w:sz w:val="22"/>
          <w:szCs w:val="22"/>
        </w:rPr>
        <w:t xml:space="preserve"> by případné změny obsahu Pravidel uvedených</w:t>
      </w:r>
      <w:r w:rsidR="002D6424" w:rsidRPr="00DC5793">
        <w:rPr>
          <w:rFonts w:asciiTheme="minorHAnsi" w:hAnsiTheme="minorHAnsi" w:cstheme="minorHAnsi"/>
          <w:sz w:val="22"/>
          <w:szCs w:val="22"/>
        </w:rPr>
        <w:t xml:space="preserve"> na </w:t>
      </w:r>
      <w:r w:rsidR="000B56B6" w:rsidRPr="00DC5793">
        <w:rPr>
          <w:rFonts w:asciiTheme="minorHAnsi" w:hAnsiTheme="minorHAnsi" w:cstheme="minorHAnsi"/>
          <w:sz w:val="22"/>
          <w:szCs w:val="22"/>
        </w:rPr>
        <w:t xml:space="preserve">webových stránkách </w:t>
      </w:r>
      <w:hyperlink r:id="rId8" w:history="1">
        <w:r w:rsidR="000B56B6" w:rsidRPr="00DC5793">
          <w:rPr>
            <w:rFonts w:asciiTheme="minorHAnsi" w:hAnsiTheme="minorHAnsi" w:cstheme="minorHAnsi"/>
            <w:sz w:val="22"/>
            <w:szCs w:val="22"/>
          </w:rPr>
          <w:t>http://www.oracle.com/support</w:t>
        </w:r>
      </w:hyperlink>
      <w:r w:rsidR="000B56B6" w:rsidRPr="00DC5793">
        <w:rPr>
          <w:rFonts w:asciiTheme="minorHAnsi" w:hAnsiTheme="minorHAnsi" w:cstheme="minorHAnsi"/>
          <w:sz w:val="22"/>
          <w:szCs w:val="22"/>
        </w:rPr>
        <w:t xml:space="preserve"> zhoršily podmínky poskytování služeb </w:t>
      </w:r>
      <w:r w:rsidR="00837AF3" w:rsidRPr="00DC5793">
        <w:rPr>
          <w:rFonts w:asciiTheme="minorHAnsi" w:hAnsiTheme="minorHAnsi" w:cstheme="minorHAnsi"/>
          <w:sz w:val="22"/>
          <w:szCs w:val="22"/>
        </w:rPr>
        <w:t>T</w:t>
      </w:r>
      <w:r w:rsidR="000B56B6" w:rsidRPr="00DC5793">
        <w:rPr>
          <w:rFonts w:asciiTheme="minorHAnsi" w:hAnsiTheme="minorHAnsi" w:cstheme="minorHAnsi"/>
          <w:sz w:val="22"/>
          <w:szCs w:val="22"/>
        </w:rPr>
        <w:t>echnické podpory dle této Smlouvy</w:t>
      </w:r>
      <w:r w:rsidR="002D6424" w:rsidRPr="00DC5793">
        <w:rPr>
          <w:rFonts w:asciiTheme="minorHAnsi" w:hAnsiTheme="minorHAnsi" w:cstheme="minorHAnsi"/>
          <w:sz w:val="22"/>
          <w:szCs w:val="22"/>
        </w:rPr>
        <w:t xml:space="preserve"> v </w:t>
      </w:r>
      <w:r w:rsidR="000B56B6" w:rsidRPr="00DC5793">
        <w:rPr>
          <w:rFonts w:asciiTheme="minorHAnsi" w:hAnsiTheme="minorHAnsi" w:cstheme="minorHAnsi"/>
          <w:sz w:val="22"/>
          <w:szCs w:val="22"/>
        </w:rPr>
        <w:t xml:space="preserve">neprospěch </w:t>
      </w:r>
      <w:r w:rsidR="00D73623" w:rsidRPr="00DC5793">
        <w:rPr>
          <w:rFonts w:asciiTheme="minorHAnsi" w:hAnsiTheme="minorHAnsi" w:cstheme="minorHAnsi"/>
          <w:sz w:val="22"/>
          <w:szCs w:val="22"/>
        </w:rPr>
        <w:t>Objednatele</w:t>
      </w:r>
      <w:r w:rsidR="000B56B6" w:rsidRPr="00DC5793">
        <w:rPr>
          <w:rFonts w:asciiTheme="minorHAnsi" w:hAnsiTheme="minorHAnsi" w:cstheme="minorHAnsi"/>
          <w:sz w:val="22"/>
          <w:szCs w:val="22"/>
        </w:rPr>
        <w:t>, zůstávají ve vztahu</w:t>
      </w:r>
      <w:r w:rsidR="002D6424" w:rsidRPr="00DC5793">
        <w:rPr>
          <w:rFonts w:asciiTheme="minorHAnsi" w:hAnsiTheme="minorHAnsi" w:cstheme="minorHAnsi"/>
          <w:sz w:val="22"/>
          <w:szCs w:val="22"/>
        </w:rPr>
        <w:t xml:space="preserve"> k </w:t>
      </w:r>
      <w:r w:rsidR="00D73623" w:rsidRPr="00DC5793">
        <w:rPr>
          <w:rFonts w:asciiTheme="minorHAnsi" w:hAnsiTheme="minorHAnsi" w:cstheme="minorHAnsi"/>
          <w:sz w:val="22"/>
          <w:szCs w:val="22"/>
        </w:rPr>
        <w:t>Objednateli</w:t>
      </w:r>
      <w:r w:rsidR="000B56B6" w:rsidRPr="00DC5793">
        <w:rPr>
          <w:rFonts w:asciiTheme="minorHAnsi" w:hAnsiTheme="minorHAnsi" w:cstheme="minorHAnsi"/>
          <w:sz w:val="22"/>
          <w:szCs w:val="22"/>
        </w:rPr>
        <w:t xml:space="preserve"> platná </w:t>
      </w:r>
      <w:r w:rsidR="002D6424" w:rsidRPr="00DC5793">
        <w:rPr>
          <w:rFonts w:asciiTheme="minorHAnsi" w:hAnsiTheme="minorHAnsi" w:cstheme="minorHAnsi"/>
          <w:sz w:val="22"/>
          <w:szCs w:val="22"/>
        </w:rPr>
        <w:lastRenderedPageBreak/>
        <w:t>a </w:t>
      </w:r>
      <w:r w:rsidR="000B56B6" w:rsidRPr="00DC5793">
        <w:rPr>
          <w:rFonts w:asciiTheme="minorHAnsi" w:hAnsiTheme="minorHAnsi" w:cstheme="minorHAnsi"/>
          <w:sz w:val="22"/>
          <w:szCs w:val="22"/>
        </w:rPr>
        <w:t>účinná Pravidl</w:t>
      </w:r>
      <w:r w:rsidR="002D6424" w:rsidRPr="00DC5793">
        <w:rPr>
          <w:rFonts w:asciiTheme="minorHAnsi" w:hAnsiTheme="minorHAnsi" w:cstheme="minorHAnsi"/>
          <w:sz w:val="22"/>
          <w:szCs w:val="22"/>
        </w:rPr>
        <w:t>a </w:t>
      </w:r>
      <w:r w:rsidR="000B56B6" w:rsidRPr="00DC5793">
        <w:rPr>
          <w:rFonts w:asciiTheme="minorHAnsi" w:hAnsiTheme="minorHAnsi" w:cstheme="minorHAnsi"/>
          <w:sz w:val="22"/>
          <w:szCs w:val="22"/>
        </w:rPr>
        <w:t>uveřejněná</w:t>
      </w:r>
      <w:r w:rsidR="002D6424" w:rsidRPr="00DC5793">
        <w:rPr>
          <w:rFonts w:asciiTheme="minorHAnsi" w:hAnsiTheme="minorHAnsi" w:cstheme="minorHAnsi"/>
          <w:sz w:val="22"/>
          <w:szCs w:val="22"/>
        </w:rPr>
        <w:t xml:space="preserve"> na </w:t>
      </w:r>
      <w:r w:rsidR="000B56B6" w:rsidRPr="00DC5793">
        <w:rPr>
          <w:rFonts w:asciiTheme="minorHAnsi" w:hAnsiTheme="minorHAnsi" w:cstheme="minorHAnsi"/>
          <w:sz w:val="22"/>
          <w:szCs w:val="22"/>
        </w:rPr>
        <w:t xml:space="preserve">těchto webových stránkách ke dni nabytí účinnosti </w:t>
      </w:r>
      <w:r w:rsidR="00D73623" w:rsidRPr="00DC5793">
        <w:rPr>
          <w:rFonts w:asciiTheme="minorHAnsi" w:hAnsiTheme="minorHAnsi" w:cstheme="minorHAnsi"/>
          <w:sz w:val="22"/>
          <w:szCs w:val="22"/>
        </w:rPr>
        <w:t xml:space="preserve">této </w:t>
      </w:r>
      <w:r w:rsidR="000B56B6" w:rsidRPr="00DC5793">
        <w:rPr>
          <w:rFonts w:asciiTheme="minorHAnsi" w:hAnsiTheme="minorHAnsi" w:cstheme="minorHAnsi"/>
          <w:sz w:val="22"/>
          <w:szCs w:val="22"/>
        </w:rPr>
        <w:t xml:space="preserve">Smlouvy, přičemž </w:t>
      </w:r>
      <w:r w:rsidR="000D276E" w:rsidRPr="00DC5793">
        <w:rPr>
          <w:rFonts w:asciiTheme="minorHAnsi" w:hAnsiTheme="minorHAnsi" w:cstheme="minorHAnsi"/>
          <w:sz w:val="22"/>
          <w:szCs w:val="22"/>
        </w:rPr>
        <w:t xml:space="preserve">Poskytovatel </w:t>
      </w:r>
      <w:r w:rsidR="000B56B6" w:rsidRPr="00DC5793">
        <w:rPr>
          <w:rFonts w:asciiTheme="minorHAnsi" w:hAnsiTheme="minorHAnsi" w:cstheme="minorHAnsi"/>
          <w:sz w:val="22"/>
          <w:szCs w:val="22"/>
        </w:rPr>
        <w:t xml:space="preserve">je povinen </w:t>
      </w:r>
      <w:r w:rsidR="000D276E" w:rsidRPr="00DC5793">
        <w:rPr>
          <w:rFonts w:asciiTheme="minorHAnsi" w:hAnsiTheme="minorHAnsi" w:cstheme="minorHAnsi"/>
          <w:sz w:val="22"/>
          <w:szCs w:val="22"/>
        </w:rPr>
        <w:t xml:space="preserve">průkazně </w:t>
      </w:r>
      <w:r w:rsidR="000B56B6" w:rsidRPr="00DC5793">
        <w:rPr>
          <w:rFonts w:asciiTheme="minorHAnsi" w:hAnsiTheme="minorHAnsi" w:cstheme="minorHAnsi"/>
          <w:sz w:val="22"/>
          <w:szCs w:val="22"/>
        </w:rPr>
        <w:t>archivovat po dobu účinnosti této Smlouvy Pravidl</w:t>
      </w:r>
      <w:r w:rsidR="002D6424" w:rsidRPr="00DC5793">
        <w:rPr>
          <w:rFonts w:asciiTheme="minorHAnsi" w:hAnsiTheme="minorHAnsi" w:cstheme="minorHAnsi"/>
          <w:sz w:val="22"/>
          <w:szCs w:val="22"/>
        </w:rPr>
        <w:t>a </w:t>
      </w:r>
      <w:r w:rsidR="000B56B6" w:rsidRPr="00DC5793">
        <w:rPr>
          <w:rFonts w:asciiTheme="minorHAnsi" w:hAnsiTheme="minorHAnsi" w:cstheme="minorHAnsi"/>
          <w:sz w:val="22"/>
          <w:szCs w:val="22"/>
        </w:rPr>
        <w:t>uvedená</w:t>
      </w:r>
      <w:r w:rsidR="002D6424" w:rsidRPr="00DC5793">
        <w:rPr>
          <w:rFonts w:asciiTheme="minorHAnsi" w:hAnsiTheme="minorHAnsi" w:cstheme="minorHAnsi"/>
          <w:sz w:val="22"/>
          <w:szCs w:val="22"/>
        </w:rPr>
        <w:t xml:space="preserve"> na </w:t>
      </w:r>
      <w:r w:rsidR="000B56B6" w:rsidRPr="00DC5793">
        <w:rPr>
          <w:rFonts w:asciiTheme="minorHAnsi" w:hAnsiTheme="minorHAnsi" w:cstheme="minorHAnsi"/>
          <w:sz w:val="22"/>
          <w:szCs w:val="22"/>
        </w:rPr>
        <w:t>předmětných webových stránkách ke dni nabytí účinnosti této Smlouvy.</w:t>
      </w:r>
    </w:p>
    <w:p w14:paraId="22473E72" w14:textId="0FB45AAD" w:rsidR="00F01820" w:rsidRPr="00DC5793" w:rsidRDefault="007C3367" w:rsidP="0017659F">
      <w:pPr>
        <w:tabs>
          <w:tab w:val="left" w:pos="1560"/>
        </w:tabs>
        <w:spacing w:after="120"/>
        <w:ind w:left="1560" w:hanging="709"/>
        <w:jc w:val="both"/>
        <w:rPr>
          <w:rFonts w:asciiTheme="minorHAnsi" w:hAnsiTheme="minorHAnsi" w:cstheme="minorHAnsi"/>
          <w:color w:val="000000"/>
          <w:sz w:val="22"/>
          <w:szCs w:val="22"/>
        </w:rPr>
      </w:pPr>
      <w:r w:rsidRPr="00DC5793">
        <w:rPr>
          <w:rFonts w:asciiTheme="minorHAnsi" w:hAnsiTheme="minorHAnsi" w:cstheme="minorHAnsi"/>
          <w:sz w:val="22"/>
          <w:szCs w:val="22"/>
        </w:rPr>
        <w:t>3.6</w:t>
      </w:r>
      <w:r w:rsidRPr="00DC5793">
        <w:rPr>
          <w:rFonts w:asciiTheme="minorHAnsi" w:hAnsiTheme="minorHAnsi" w:cstheme="minorHAnsi"/>
          <w:sz w:val="22"/>
          <w:szCs w:val="22"/>
        </w:rPr>
        <w:tab/>
      </w:r>
      <w:r w:rsidR="0074627E" w:rsidRPr="00DC5793">
        <w:rPr>
          <w:rFonts w:asciiTheme="minorHAnsi" w:hAnsiTheme="minorHAnsi" w:cstheme="minorHAnsi"/>
          <w:sz w:val="22"/>
          <w:szCs w:val="22"/>
        </w:rPr>
        <w:t>Poskytovatel</w:t>
      </w:r>
      <w:r w:rsidR="00871A2A" w:rsidRPr="00DC5793">
        <w:rPr>
          <w:rFonts w:asciiTheme="minorHAnsi" w:hAnsiTheme="minorHAnsi" w:cstheme="minorHAnsi"/>
          <w:snapToGrid w:val="0"/>
          <w:color w:val="000000"/>
          <w:sz w:val="22"/>
          <w:szCs w:val="22"/>
        </w:rPr>
        <w:t xml:space="preserve"> prohlašuje,</w:t>
      </w:r>
      <w:r w:rsidR="002D6424" w:rsidRPr="00DC5793">
        <w:rPr>
          <w:rFonts w:asciiTheme="minorHAnsi" w:hAnsiTheme="minorHAnsi" w:cstheme="minorHAnsi"/>
          <w:snapToGrid w:val="0"/>
          <w:color w:val="000000"/>
          <w:sz w:val="22"/>
          <w:szCs w:val="22"/>
        </w:rPr>
        <w:t xml:space="preserve"> že </w:t>
      </w:r>
      <w:r w:rsidR="00871A2A" w:rsidRPr="00DC5793">
        <w:rPr>
          <w:rFonts w:asciiTheme="minorHAnsi" w:hAnsiTheme="minorHAnsi" w:cstheme="minorHAnsi"/>
          <w:snapToGrid w:val="0"/>
          <w:color w:val="000000"/>
          <w:sz w:val="22"/>
          <w:szCs w:val="22"/>
        </w:rPr>
        <w:t>obsah Pravidel je</w:t>
      </w:r>
      <w:r w:rsidR="002D6424" w:rsidRPr="00DC5793">
        <w:rPr>
          <w:rFonts w:asciiTheme="minorHAnsi" w:hAnsiTheme="minorHAnsi" w:cstheme="minorHAnsi"/>
          <w:snapToGrid w:val="0"/>
          <w:color w:val="000000"/>
          <w:sz w:val="22"/>
          <w:szCs w:val="22"/>
        </w:rPr>
        <w:t xml:space="preserve"> pro </w:t>
      </w:r>
      <w:r w:rsidR="00871A2A" w:rsidRPr="00DC5793">
        <w:rPr>
          <w:rFonts w:asciiTheme="minorHAnsi" w:hAnsiTheme="minorHAnsi" w:cstheme="minorHAnsi"/>
          <w:snapToGrid w:val="0"/>
          <w:color w:val="000000"/>
          <w:sz w:val="22"/>
          <w:szCs w:val="22"/>
        </w:rPr>
        <w:t>něj záv</w:t>
      </w:r>
      <w:r w:rsidR="00347460" w:rsidRPr="00DC5793">
        <w:rPr>
          <w:rFonts w:asciiTheme="minorHAnsi" w:hAnsiTheme="minorHAnsi" w:cstheme="minorHAnsi"/>
          <w:snapToGrid w:val="0"/>
          <w:color w:val="000000"/>
          <w:sz w:val="22"/>
          <w:szCs w:val="22"/>
        </w:rPr>
        <w:t>azný jako nedílná součást této S</w:t>
      </w:r>
      <w:r w:rsidR="00871A2A" w:rsidRPr="00DC5793">
        <w:rPr>
          <w:rFonts w:asciiTheme="minorHAnsi" w:hAnsiTheme="minorHAnsi" w:cstheme="minorHAnsi"/>
          <w:snapToGrid w:val="0"/>
          <w:color w:val="000000"/>
          <w:sz w:val="22"/>
          <w:szCs w:val="22"/>
        </w:rPr>
        <w:t>mlouvy</w:t>
      </w:r>
      <w:r w:rsidR="00405328" w:rsidRPr="00DC5793">
        <w:rPr>
          <w:rFonts w:asciiTheme="minorHAnsi" w:hAnsiTheme="minorHAnsi" w:cstheme="minorHAnsi"/>
          <w:snapToGrid w:val="0"/>
          <w:color w:val="000000"/>
          <w:sz w:val="22"/>
          <w:szCs w:val="22"/>
        </w:rPr>
        <w:t xml:space="preserve">, </w:t>
      </w:r>
      <w:r w:rsidR="002D6424" w:rsidRPr="00DC5793">
        <w:rPr>
          <w:rFonts w:asciiTheme="minorHAnsi" w:hAnsiTheme="minorHAnsi" w:cstheme="minorHAnsi"/>
          <w:snapToGrid w:val="0"/>
          <w:color w:val="000000"/>
          <w:sz w:val="22"/>
          <w:szCs w:val="22"/>
        </w:rPr>
        <w:t>a </w:t>
      </w:r>
      <w:r w:rsidR="00405328" w:rsidRPr="00DC5793">
        <w:rPr>
          <w:rFonts w:asciiTheme="minorHAnsi" w:hAnsiTheme="minorHAnsi" w:cstheme="minorHAnsi"/>
          <w:snapToGrid w:val="0"/>
          <w:color w:val="000000"/>
          <w:sz w:val="22"/>
          <w:szCs w:val="22"/>
        </w:rPr>
        <w:t>to po celou dobu trvání účinnosti Smlouvy</w:t>
      </w:r>
      <w:r w:rsidR="00871A2A" w:rsidRPr="00DC5793">
        <w:rPr>
          <w:rFonts w:asciiTheme="minorHAnsi" w:hAnsiTheme="minorHAnsi" w:cstheme="minorHAnsi"/>
          <w:snapToGrid w:val="0"/>
          <w:color w:val="000000"/>
          <w:sz w:val="22"/>
          <w:szCs w:val="22"/>
        </w:rPr>
        <w:t>.</w:t>
      </w:r>
    </w:p>
    <w:p w14:paraId="22473E73" w14:textId="462EB76D" w:rsidR="0042786F" w:rsidRPr="00671318" w:rsidRDefault="007C3367" w:rsidP="0017659F">
      <w:pPr>
        <w:tabs>
          <w:tab w:val="left" w:pos="1560"/>
        </w:tabs>
        <w:spacing w:after="120"/>
        <w:ind w:left="1560" w:hanging="709"/>
        <w:jc w:val="both"/>
        <w:rPr>
          <w:rFonts w:asciiTheme="minorHAnsi" w:hAnsiTheme="minorHAnsi" w:cstheme="minorHAnsi"/>
          <w:snapToGrid w:val="0"/>
          <w:color w:val="000000"/>
          <w:sz w:val="22"/>
          <w:szCs w:val="22"/>
        </w:rPr>
      </w:pPr>
      <w:r w:rsidRPr="00DC5793">
        <w:rPr>
          <w:rFonts w:asciiTheme="minorHAnsi" w:hAnsiTheme="minorHAnsi" w:cstheme="minorHAnsi"/>
          <w:sz w:val="22"/>
          <w:szCs w:val="22"/>
        </w:rPr>
        <w:t>3.7</w:t>
      </w:r>
      <w:r w:rsidRPr="00DC5793">
        <w:rPr>
          <w:rFonts w:asciiTheme="minorHAnsi" w:hAnsiTheme="minorHAnsi" w:cstheme="minorHAnsi"/>
          <w:sz w:val="22"/>
          <w:szCs w:val="22"/>
        </w:rPr>
        <w:tab/>
      </w:r>
      <w:r w:rsidR="0074627E" w:rsidRPr="00DC5793">
        <w:rPr>
          <w:rFonts w:asciiTheme="minorHAnsi" w:hAnsiTheme="minorHAnsi" w:cstheme="minorHAnsi"/>
          <w:sz w:val="22"/>
          <w:szCs w:val="22"/>
        </w:rPr>
        <w:t>Poskytovatel</w:t>
      </w:r>
      <w:r w:rsidR="0042786F" w:rsidRPr="00DC5793">
        <w:rPr>
          <w:rFonts w:asciiTheme="minorHAnsi" w:hAnsiTheme="minorHAnsi" w:cstheme="minorHAnsi"/>
          <w:snapToGrid w:val="0"/>
          <w:color w:val="000000"/>
          <w:sz w:val="22"/>
          <w:szCs w:val="22"/>
        </w:rPr>
        <w:t xml:space="preserve"> garantuje </w:t>
      </w:r>
      <w:r w:rsidR="00D73623" w:rsidRPr="00DC5793">
        <w:rPr>
          <w:rFonts w:asciiTheme="minorHAnsi" w:hAnsiTheme="minorHAnsi" w:cstheme="minorHAnsi"/>
          <w:snapToGrid w:val="0"/>
          <w:color w:val="000000"/>
          <w:sz w:val="22"/>
          <w:szCs w:val="22"/>
        </w:rPr>
        <w:t>Objednateli</w:t>
      </w:r>
      <w:r w:rsidR="0042786F" w:rsidRPr="00DC5793">
        <w:rPr>
          <w:rFonts w:asciiTheme="minorHAnsi" w:hAnsiTheme="minorHAnsi" w:cstheme="minorHAnsi"/>
          <w:snapToGrid w:val="0"/>
          <w:color w:val="000000"/>
          <w:sz w:val="22"/>
          <w:szCs w:val="22"/>
        </w:rPr>
        <w:t xml:space="preserve"> možnost využívat s</w:t>
      </w:r>
      <w:r w:rsidR="0042786F" w:rsidRPr="0075741B">
        <w:rPr>
          <w:rFonts w:asciiTheme="minorHAnsi" w:hAnsiTheme="minorHAnsi" w:cstheme="minorHAnsi"/>
          <w:snapToGrid w:val="0"/>
          <w:color w:val="000000"/>
          <w:sz w:val="22"/>
          <w:szCs w:val="22"/>
        </w:rPr>
        <w:t xml:space="preserve">lužby </w:t>
      </w:r>
      <w:r w:rsidR="0077121A" w:rsidRPr="0075741B">
        <w:rPr>
          <w:rFonts w:asciiTheme="minorHAnsi" w:hAnsiTheme="minorHAnsi" w:cstheme="minorHAnsi"/>
          <w:snapToGrid w:val="0"/>
          <w:color w:val="000000"/>
          <w:sz w:val="22"/>
          <w:szCs w:val="22"/>
        </w:rPr>
        <w:t xml:space="preserve">Technické podpory </w:t>
      </w:r>
      <w:r w:rsidR="0042786F" w:rsidRPr="0075741B">
        <w:rPr>
          <w:rFonts w:asciiTheme="minorHAnsi" w:hAnsiTheme="minorHAnsi" w:cstheme="minorHAnsi"/>
          <w:snapToGrid w:val="0"/>
          <w:color w:val="000000"/>
          <w:sz w:val="22"/>
          <w:szCs w:val="22"/>
        </w:rPr>
        <w:t>způsobem</w:t>
      </w:r>
      <w:r w:rsidR="0042786F" w:rsidRPr="00671318">
        <w:rPr>
          <w:rFonts w:asciiTheme="minorHAnsi" w:hAnsiTheme="minorHAnsi" w:cstheme="minorHAnsi"/>
          <w:snapToGrid w:val="0"/>
          <w:color w:val="000000"/>
          <w:sz w:val="22"/>
          <w:szCs w:val="22"/>
        </w:rPr>
        <w:t xml:space="preserve"> plynulé dodávky technických služeb </w:t>
      </w:r>
      <w:r w:rsidR="0042786F" w:rsidRPr="00813F0E">
        <w:rPr>
          <w:rFonts w:asciiTheme="minorHAnsi" w:hAnsiTheme="minorHAnsi" w:cstheme="minorHAnsi"/>
          <w:snapToGrid w:val="0"/>
          <w:color w:val="000000"/>
          <w:sz w:val="22"/>
          <w:szCs w:val="22"/>
        </w:rPr>
        <w:t xml:space="preserve">Oracle, které jsou poskytovány </w:t>
      </w:r>
      <w:r w:rsidR="0042786F" w:rsidRPr="00A5219F">
        <w:rPr>
          <w:rFonts w:asciiTheme="minorHAnsi" w:hAnsiTheme="minorHAnsi" w:cstheme="minorHAnsi"/>
          <w:snapToGrid w:val="0"/>
          <w:color w:val="000000"/>
          <w:sz w:val="22"/>
          <w:szCs w:val="22"/>
        </w:rPr>
        <w:t>prostřednictvím přístupu</w:t>
      </w:r>
      <w:r w:rsidR="002D6424" w:rsidRPr="00A5219F">
        <w:rPr>
          <w:rFonts w:asciiTheme="minorHAnsi" w:hAnsiTheme="minorHAnsi" w:cstheme="minorHAnsi"/>
          <w:snapToGrid w:val="0"/>
          <w:color w:val="000000"/>
          <w:sz w:val="22"/>
          <w:szCs w:val="22"/>
        </w:rPr>
        <w:t xml:space="preserve"> na </w:t>
      </w:r>
      <w:r w:rsidR="0042786F" w:rsidRPr="00A5219F">
        <w:rPr>
          <w:rFonts w:asciiTheme="minorHAnsi" w:hAnsiTheme="minorHAnsi" w:cstheme="minorHAnsi"/>
          <w:snapToGrid w:val="0"/>
          <w:color w:val="000000"/>
          <w:sz w:val="22"/>
          <w:szCs w:val="22"/>
        </w:rPr>
        <w:t xml:space="preserve">on-line portál </w:t>
      </w:r>
      <w:r w:rsidR="00635409" w:rsidRPr="00A5219F">
        <w:rPr>
          <w:rFonts w:asciiTheme="minorHAnsi" w:hAnsiTheme="minorHAnsi" w:cstheme="minorHAnsi"/>
          <w:snapToGrid w:val="0"/>
          <w:color w:val="000000"/>
          <w:sz w:val="22"/>
          <w:szCs w:val="22"/>
        </w:rPr>
        <w:t>My Oracle Support</w:t>
      </w:r>
      <w:r w:rsidR="0042786F" w:rsidRPr="00A5219F">
        <w:rPr>
          <w:rFonts w:asciiTheme="minorHAnsi" w:hAnsiTheme="minorHAnsi" w:cstheme="minorHAnsi"/>
          <w:snapToGrid w:val="0"/>
          <w:color w:val="000000"/>
          <w:sz w:val="22"/>
          <w:szCs w:val="22"/>
        </w:rPr>
        <w:t xml:space="preserve"> nebo telefonické linky </w:t>
      </w:r>
      <w:r w:rsidR="00A5219F" w:rsidRPr="00A5219F">
        <w:rPr>
          <w:rFonts w:asciiTheme="minorHAnsi" w:hAnsiTheme="minorHAnsi"/>
          <w:sz w:val="22"/>
          <w:szCs w:val="22"/>
          <w:lang w:val="en-US" w:eastAsia="cs-CZ"/>
        </w:rPr>
        <w:t>+420 221 438 199</w:t>
      </w:r>
      <w:r w:rsidR="002D6424" w:rsidRPr="00A5219F">
        <w:rPr>
          <w:rFonts w:asciiTheme="minorHAnsi" w:hAnsiTheme="minorHAnsi" w:cstheme="minorHAnsi"/>
          <w:snapToGrid w:val="0"/>
          <w:color w:val="000000"/>
          <w:sz w:val="22"/>
          <w:szCs w:val="22"/>
        </w:rPr>
        <w:t xml:space="preserve"> s </w:t>
      </w:r>
      <w:r w:rsidR="0042786F" w:rsidRPr="00A5219F">
        <w:rPr>
          <w:rFonts w:asciiTheme="minorHAnsi" w:hAnsiTheme="minorHAnsi" w:cstheme="minorHAnsi"/>
          <w:snapToGrid w:val="0"/>
          <w:color w:val="000000"/>
          <w:sz w:val="22"/>
          <w:szCs w:val="22"/>
        </w:rPr>
        <w:t>následující časovou dosažitelností (Dobou odezvy)</w:t>
      </w:r>
      <w:r w:rsidR="002D6424" w:rsidRPr="00A5219F">
        <w:rPr>
          <w:rFonts w:asciiTheme="minorHAnsi" w:hAnsiTheme="minorHAnsi" w:cstheme="minorHAnsi"/>
          <w:snapToGrid w:val="0"/>
          <w:color w:val="000000"/>
          <w:sz w:val="22"/>
          <w:szCs w:val="22"/>
        </w:rPr>
        <w:t xml:space="preserve"> pro </w:t>
      </w:r>
      <w:r w:rsidR="0042786F" w:rsidRPr="00A5219F">
        <w:rPr>
          <w:rFonts w:asciiTheme="minorHAnsi" w:hAnsiTheme="minorHAnsi" w:cstheme="minorHAnsi"/>
          <w:snapToGrid w:val="0"/>
          <w:color w:val="000000"/>
          <w:sz w:val="22"/>
          <w:szCs w:val="22"/>
        </w:rPr>
        <w:t>příslušnou Úroveň závažno</w:t>
      </w:r>
      <w:r w:rsidR="0042786F" w:rsidRPr="00813F0E">
        <w:rPr>
          <w:rFonts w:asciiTheme="minorHAnsi" w:hAnsiTheme="minorHAnsi" w:cstheme="minorHAnsi"/>
          <w:snapToGrid w:val="0"/>
          <w:color w:val="000000"/>
          <w:sz w:val="22"/>
          <w:szCs w:val="22"/>
        </w:rPr>
        <w:t>sti (S</w:t>
      </w:r>
      <w:r w:rsidR="0042786F" w:rsidRPr="00671318">
        <w:rPr>
          <w:rFonts w:asciiTheme="minorHAnsi" w:hAnsiTheme="minorHAnsi" w:cstheme="minorHAnsi"/>
          <w:snapToGrid w:val="0"/>
          <w:color w:val="000000"/>
          <w:sz w:val="22"/>
          <w:szCs w:val="22"/>
        </w:rPr>
        <w:t>everity)</w:t>
      </w:r>
      <w:r w:rsidR="006E1313">
        <w:rPr>
          <w:rFonts w:asciiTheme="minorHAnsi" w:hAnsiTheme="minorHAnsi" w:cstheme="minorHAnsi"/>
          <w:snapToGrid w:val="0"/>
          <w:color w:val="000000"/>
          <w:sz w:val="22"/>
          <w:szCs w:val="22"/>
        </w:rPr>
        <w:t xml:space="preserve"> definovanou</w:t>
      </w:r>
      <w:r w:rsidR="002D6424">
        <w:rPr>
          <w:rFonts w:asciiTheme="minorHAnsi" w:hAnsiTheme="minorHAnsi" w:cstheme="minorHAnsi"/>
          <w:snapToGrid w:val="0"/>
          <w:color w:val="000000"/>
          <w:sz w:val="22"/>
          <w:szCs w:val="22"/>
        </w:rPr>
        <w:t xml:space="preserve"> v </w:t>
      </w:r>
      <w:r w:rsidR="00046CAF" w:rsidRPr="00FD7D7B">
        <w:rPr>
          <w:rFonts w:asciiTheme="minorHAnsi" w:hAnsiTheme="minorHAnsi" w:cstheme="minorHAnsi"/>
          <w:b/>
          <w:snapToGrid w:val="0"/>
          <w:sz w:val="22"/>
          <w:szCs w:val="22"/>
        </w:rPr>
        <w:t xml:space="preserve">Příloze </w:t>
      </w:r>
      <w:r w:rsidR="00046CAF" w:rsidRPr="00DC5793">
        <w:rPr>
          <w:rFonts w:asciiTheme="minorHAnsi" w:hAnsiTheme="minorHAnsi" w:cstheme="minorHAnsi"/>
          <w:b/>
          <w:snapToGrid w:val="0"/>
          <w:sz w:val="22"/>
          <w:szCs w:val="22"/>
        </w:rPr>
        <w:t xml:space="preserve">č. </w:t>
      </w:r>
      <w:r w:rsidR="00C746E8" w:rsidRPr="00DC5793">
        <w:rPr>
          <w:rFonts w:asciiTheme="minorHAnsi" w:hAnsiTheme="minorHAnsi" w:cstheme="minorHAnsi"/>
          <w:b/>
          <w:snapToGrid w:val="0"/>
          <w:sz w:val="22"/>
          <w:szCs w:val="22"/>
        </w:rPr>
        <w:t>1</w:t>
      </w:r>
      <w:r w:rsidR="00FD7D7B" w:rsidRPr="00DC5793">
        <w:rPr>
          <w:rFonts w:asciiTheme="minorHAnsi" w:hAnsiTheme="minorHAnsi" w:cstheme="minorHAnsi"/>
          <w:snapToGrid w:val="0"/>
          <w:color w:val="000000"/>
          <w:sz w:val="22"/>
          <w:szCs w:val="22"/>
        </w:rPr>
        <w:t xml:space="preserve"> </w:t>
      </w:r>
      <w:r w:rsidR="00E6122A" w:rsidRPr="00DC5793">
        <w:rPr>
          <w:rFonts w:asciiTheme="minorHAnsi" w:hAnsiTheme="minorHAnsi" w:cstheme="minorHAnsi"/>
          <w:snapToGrid w:val="0"/>
          <w:color w:val="000000"/>
          <w:sz w:val="22"/>
          <w:szCs w:val="22"/>
        </w:rPr>
        <w:t xml:space="preserve">(parametry SLA) </w:t>
      </w:r>
      <w:r w:rsidR="00046CAF" w:rsidRPr="00DC5793">
        <w:rPr>
          <w:rFonts w:asciiTheme="minorHAnsi" w:hAnsiTheme="minorHAnsi" w:cstheme="minorHAnsi"/>
          <w:snapToGrid w:val="0"/>
          <w:color w:val="000000"/>
          <w:sz w:val="22"/>
          <w:szCs w:val="22"/>
        </w:rPr>
        <w:t>této</w:t>
      </w:r>
      <w:r w:rsidR="00046CAF" w:rsidRPr="00671318">
        <w:rPr>
          <w:rFonts w:asciiTheme="minorHAnsi" w:hAnsiTheme="minorHAnsi" w:cstheme="minorHAnsi"/>
          <w:snapToGrid w:val="0"/>
          <w:color w:val="000000"/>
          <w:sz w:val="22"/>
          <w:szCs w:val="22"/>
        </w:rPr>
        <w:t xml:space="preserve"> Smlouvy</w:t>
      </w:r>
      <w:r w:rsidR="0077121A" w:rsidRPr="00671318">
        <w:rPr>
          <w:rFonts w:asciiTheme="minorHAnsi" w:hAnsiTheme="minorHAnsi" w:cstheme="minorHAnsi"/>
          <w:snapToGrid w:val="0"/>
          <w:color w:val="000000"/>
          <w:sz w:val="22"/>
          <w:szCs w:val="22"/>
        </w:rPr>
        <w:t>:</w:t>
      </w:r>
      <w:r w:rsidR="0042786F" w:rsidRPr="00671318">
        <w:rPr>
          <w:rFonts w:asciiTheme="minorHAnsi" w:hAnsiTheme="minorHAnsi" w:cstheme="minorHAnsi"/>
          <w:snapToGrid w:val="0"/>
          <w:color w:val="000000"/>
          <w:sz w:val="22"/>
          <w:szCs w:val="22"/>
        </w:rPr>
        <w:t xml:space="preserve"> </w:t>
      </w:r>
    </w:p>
    <w:p w14:paraId="22473E75" w14:textId="77777777" w:rsidR="0042786F" w:rsidRPr="00671318" w:rsidRDefault="0042786F" w:rsidP="0017659F">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1 (Severity 1)</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r>
      <w:r w:rsidRPr="00671318">
        <w:rPr>
          <w:rFonts w:asciiTheme="minorHAnsi" w:hAnsiTheme="minorHAnsi" w:cstheme="minorHAnsi"/>
          <w:snapToGrid w:val="0"/>
          <w:sz w:val="22"/>
          <w:szCs w:val="22"/>
        </w:rPr>
        <w:t>2 hodiny</w:t>
      </w:r>
    </w:p>
    <w:p w14:paraId="22473E76" w14:textId="77777777" w:rsidR="0042786F" w:rsidRPr="00671318" w:rsidRDefault="0042786F" w:rsidP="0017659F">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2 (Severity 2)</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r>
      <w:r w:rsidRPr="00671318">
        <w:rPr>
          <w:rFonts w:asciiTheme="minorHAnsi" w:hAnsiTheme="minorHAnsi" w:cstheme="minorHAnsi"/>
          <w:snapToGrid w:val="0"/>
          <w:sz w:val="22"/>
          <w:szCs w:val="22"/>
        </w:rPr>
        <w:t>7 hodin</w:t>
      </w:r>
    </w:p>
    <w:p w14:paraId="22473E77" w14:textId="77777777" w:rsidR="0042786F" w:rsidRPr="00671318" w:rsidRDefault="0042786F" w:rsidP="0017659F">
      <w:pPr>
        <w:ind w:left="918" w:firstLine="642"/>
        <w:jc w:val="both"/>
        <w:rPr>
          <w:rFonts w:asciiTheme="minorHAnsi" w:hAnsiTheme="minorHAnsi" w:cstheme="minorHAnsi"/>
          <w:snapToGrid w:val="0"/>
          <w:sz w:val="22"/>
          <w:szCs w:val="22"/>
        </w:rPr>
      </w:pPr>
      <w:r w:rsidRPr="00671318">
        <w:rPr>
          <w:rFonts w:asciiTheme="minorHAnsi" w:hAnsiTheme="minorHAnsi" w:cstheme="minorHAnsi"/>
          <w:snapToGrid w:val="0"/>
          <w:sz w:val="22"/>
          <w:szCs w:val="22"/>
        </w:rPr>
        <w:t>Úroveň závažnosti 3 (Severity 3)</w:t>
      </w:r>
      <w:r w:rsidR="00B40BFC" w:rsidRPr="00671318">
        <w:rPr>
          <w:rFonts w:asciiTheme="minorHAnsi" w:hAnsiTheme="minorHAnsi" w:cstheme="minorHAnsi"/>
          <w:snapToGrid w:val="0"/>
          <w:sz w:val="22"/>
          <w:szCs w:val="22"/>
        </w:rPr>
        <w:tab/>
      </w:r>
      <w:r w:rsidR="00B40BFC" w:rsidRPr="00671318">
        <w:rPr>
          <w:rFonts w:asciiTheme="minorHAnsi" w:hAnsiTheme="minorHAnsi" w:cstheme="minorHAnsi"/>
          <w:snapToGrid w:val="0"/>
          <w:sz w:val="22"/>
          <w:szCs w:val="22"/>
        </w:rPr>
        <w:tab/>
        <w:t>2</w:t>
      </w:r>
      <w:r w:rsidRPr="00671318">
        <w:rPr>
          <w:rFonts w:asciiTheme="minorHAnsi" w:hAnsiTheme="minorHAnsi" w:cstheme="minorHAnsi"/>
          <w:snapToGrid w:val="0"/>
          <w:sz w:val="22"/>
          <w:szCs w:val="22"/>
        </w:rPr>
        <w:t>4 hodin</w:t>
      </w:r>
    </w:p>
    <w:p w14:paraId="22473E79" w14:textId="77777777" w:rsidR="006E1313" w:rsidRPr="00671318" w:rsidRDefault="006E1313" w:rsidP="0017659F">
      <w:pPr>
        <w:ind w:left="66" w:firstLine="360"/>
        <w:jc w:val="both"/>
        <w:rPr>
          <w:rFonts w:asciiTheme="minorHAnsi" w:hAnsiTheme="minorHAnsi" w:cstheme="minorHAnsi"/>
          <w:snapToGrid w:val="0"/>
          <w:sz w:val="22"/>
          <w:szCs w:val="22"/>
        </w:rPr>
      </w:pPr>
    </w:p>
    <w:p w14:paraId="22473E7A" w14:textId="21D31C3C" w:rsidR="00801FDD" w:rsidRPr="00671318" w:rsidRDefault="0074627E" w:rsidP="0017659F">
      <w:pPr>
        <w:ind w:left="1626"/>
        <w:jc w:val="both"/>
        <w:rPr>
          <w:rFonts w:asciiTheme="minorHAnsi" w:hAnsiTheme="minorHAnsi" w:cstheme="minorHAnsi"/>
          <w:color w:val="000000"/>
          <w:sz w:val="22"/>
          <w:szCs w:val="22"/>
        </w:rPr>
      </w:pPr>
      <w:r w:rsidRPr="00671318">
        <w:rPr>
          <w:rFonts w:asciiTheme="minorHAnsi" w:hAnsiTheme="minorHAnsi" w:cstheme="minorHAnsi"/>
          <w:snapToGrid w:val="0"/>
          <w:sz w:val="22"/>
          <w:szCs w:val="22"/>
        </w:rPr>
        <w:t>Poskytovatel</w:t>
      </w:r>
      <w:r w:rsidR="002D6424">
        <w:rPr>
          <w:rFonts w:asciiTheme="minorHAnsi" w:hAnsiTheme="minorHAnsi" w:cstheme="minorHAnsi"/>
          <w:snapToGrid w:val="0"/>
          <w:sz w:val="22"/>
          <w:szCs w:val="22"/>
        </w:rPr>
        <w:t xml:space="preserve"> se </w:t>
      </w:r>
      <w:r w:rsidR="000B56B6" w:rsidRPr="00671318">
        <w:rPr>
          <w:rFonts w:asciiTheme="minorHAnsi" w:hAnsiTheme="minorHAnsi" w:cstheme="minorHAnsi"/>
          <w:snapToGrid w:val="0"/>
          <w:sz w:val="22"/>
          <w:szCs w:val="22"/>
        </w:rPr>
        <w:t xml:space="preserve">zavazuje neprodleně informovat </w:t>
      </w:r>
      <w:r w:rsidR="00D73623">
        <w:rPr>
          <w:rFonts w:asciiTheme="minorHAnsi" w:hAnsiTheme="minorHAnsi" w:cstheme="minorHAnsi"/>
          <w:snapToGrid w:val="0"/>
          <w:sz w:val="22"/>
          <w:szCs w:val="22"/>
        </w:rPr>
        <w:t>Objednatele</w:t>
      </w:r>
      <w:r w:rsidR="000B56B6" w:rsidRPr="00671318">
        <w:rPr>
          <w:rFonts w:asciiTheme="minorHAnsi" w:hAnsiTheme="minorHAnsi" w:cstheme="minorHAnsi"/>
          <w:snapToGrid w:val="0"/>
          <w:sz w:val="22"/>
          <w:szCs w:val="22"/>
        </w:rPr>
        <w:t xml:space="preserve"> o jakékoliv změně adresy portálu</w:t>
      </w:r>
      <w:r w:rsidR="002D6424">
        <w:rPr>
          <w:rFonts w:asciiTheme="minorHAnsi" w:hAnsiTheme="minorHAnsi" w:cstheme="minorHAnsi"/>
          <w:snapToGrid w:val="0"/>
          <w:sz w:val="22"/>
          <w:szCs w:val="22"/>
        </w:rPr>
        <w:t xml:space="preserve"> či </w:t>
      </w:r>
      <w:r w:rsidR="000B56B6" w:rsidRPr="00671318">
        <w:rPr>
          <w:rFonts w:asciiTheme="minorHAnsi" w:hAnsiTheme="minorHAnsi" w:cstheme="minorHAnsi"/>
          <w:snapToGrid w:val="0"/>
          <w:sz w:val="22"/>
          <w:szCs w:val="22"/>
        </w:rPr>
        <w:t>telefonické linky</w:t>
      </w:r>
      <w:r w:rsidR="00C01181" w:rsidRPr="00671318">
        <w:rPr>
          <w:rFonts w:asciiTheme="minorHAnsi" w:hAnsiTheme="minorHAnsi" w:cstheme="minorHAnsi"/>
          <w:snapToGrid w:val="0"/>
          <w:sz w:val="22"/>
          <w:szCs w:val="22"/>
        </w:rPr>
        <w:t>,</w:t>
      </w:r>
      <w:r w:rsidR="002D6424">
        <w:rPr>
          <w:rFonts w:asciiTheme="minorHAnsi" w:hAnsiTheme="minorHAnsi" w:cstheme="minorHAnsi"/>
          <w:snapToGrid w:val="0"/>
          <w:sz w:val="22"/>
          <w:szCs w:val="22"/>
        </w:rPr>
        <w:t xml:space="preserve"> na </w:t>
      </w:r>
      <w:r w:rsidR="000B56B6" w:rsidRPr="00671318">
        <w:rPr>
          <w:rFonts w:asciiTheme="minorHAnsi" w:hAnsiTheme="minorHAnsi" w:cstheme="minorHAnsi"/>
          <w:snapToGrid w:val="0"/>
          <w:sz w:val="22"/>
          <w:szCs w:val="22"/>
        </w:rPr>
        <w:t xml:space="preserve">nichž jsou </w:t>
      </w:r>
      <w:r w:rsidR="000B56B6" w:rsidRPr="0075741B">
        <w:rPr>
          <w:rFonts w:asciiTheme="minorHAnsi" w:hAnsiTheme="minorHAnsi" w:cstheme="minorHAnsi"/>
          <w:snapToGrid w:val="0"/>
          <w:sz w:val="22"/>
          <w:szCs w:val="22"/>
        </w:rPr>
        <w:t>služby Technické podpory poskytovány</w:t>
      </w:r>
      <w:r w:rsidR="000B56B6" w:rsidRPr="00671318">
        <w:rPr>
          <w:rFonts w:asciiTheme="minorHAnsi" w:hAnsiTheme="minorHAnsi" w:cstheme="minorHAnsi"/>
          <w:snapToGrid w:val="0"/>
          <w:sz w:val="22"/>
          <w:szCs w:val="22"/>
        </w:rPr>
        <w:t>.</w:t>
      </w:r>
    </w:p>
    <w:p w14:paraId="22473E7B" w14:textId="77777777" w:rsidR="0042786F" w:rsidRPr="00671318" w:rsidRDefault="0042786F" w:rsidP="0017659F">
      <w:pPr>
        <w:ind w:left="66"/>
        <w:jc w:val="both"/>
        <w:rPr>
          <w:rFonts w:asciiTheme="minorHAnsi" w:hAnsiTheme="minorHAnsi" w:cstheme="minorHAnsi"/>
          <w:sz w:val="22"/>
          <w:szCs w:val="22"/>
        </w:rPr>
      </w:pPr>
    </w:p>
    <w:p w14:paraId="22473E7D" w14:textId="7A5504F5" w:rsidR="00C54061" w:rsidRPr="00920406" w:rsidRDefault="007C3367" w:rsidP="0017659F">
      <w:pPr>
        <w:tabs>
          <w:tab w:val="left" w:pos="1560"/>
        </w:tabs>
        <w:spacing w:after="120"/>
        <w:ind w:left="1560" w:hanging="709"/>
        <w:jc w:val="both"/>
        <w:rPr>
          <w:rFonts w:asciiTheme="minorHAnsi" w:hAnsiTheme="minorHAnsi" w:cstheme="minorHAnsi"/>
          <w:snapToGrid w:val="0"/>
          <w:sz w:val="22"/>
          <w:szCs w:val="22"/>
        </w:rPr>
      </w:pPr>
      <w:r>
        <w:rPr>
          <w:rFonts w:asciiTheme="minorHAnsi" w:hAnsiTheme="minorHAnsi" w:cstheme="minorHAnsi"/>
          <w:sz w:val="22"/>
          <w:szCs w:val="22"/>
        </w:rPr>
        <w:t xml:space="preserve">3.8 </w:t>
      </w:r>
      <w:r>
        <w:rPr>
          <w:rFonts w:asciiTheme="minorHAnsi" w:hAnsiTheme="minorHAnsi" w:cstheme="minorHAnsi"/>
          <w:sz w:val="22"/>
          <w:szCs w:val="22"/>
        </w:rPr>
        <w:tab/>
      </w:r>
      <w:r w:rsidR="00973BA4" w:rsidRPr="007C3367">
        <w:rPr>
          <w:rFonts w:asciiTheme="minorHAnsi" w:hAnsiTheme="minorHAnsi" w:cstheme="minorHAnsi"/>
          <w:sz w:val="22"/>
          <w:szCs w:val="22"/>
        </w:rPr>
        <w:t>S</w:t>
      </w:r>
      <w:r w:rsidR="002105C1" w:rsidRPr="007C3367">
        <w:rPr>
          <w:rFonts w:asciiTheme="minorHAnsi" w:hAnsiTheme="minorHAnsi" w:cstheme="minorHAnsi"/>
          <w:sz w:val="22"/>
          <w:szCs w:val="22"/>
        </w:rPr>
        <w:t>mluvní</w:t>
      </w:r>
      <w:r w:rsidR="002105C1" w:rsidRPr="00671318">
        <w:rPr>
          <w:rFonts w:asciiTheme="minorHAnsi" w:hAnsiTheme="minorHAnsi" w:cstheme="minorHAnsi"/>
          <w:snapToGrid w:val="0"/>
          <w:sz w:val="22"/>
          <w:szCs w:val="22"/>
        </w:rPr>
        <w:t xml:space="preserve"> stran</w:t>
      </w:r>
      <w:r w:rsidR="00973BA4" w:rsidRPr="00671318">
        <w:rPr>
          <w:rFonts w:asciiTheme="minorHAnsi" w:hAnsiTheme="minorHAnsi" w:cstheme="minorHAnsi"/>
          <w:snapToGrid w:val="0"/>
          <w:sz w:val="22"/>
          <w:szCs w:val="22"/>
        </w:rPr>
        <w:t>y</w:t>
      </w:r>
      <w:r w:rsidR="002D6424">
        <w:rPr>
          <w:rFonts w:asciiTheme="minorHAnsi" w:hAnsiTheme="minorHAnsi" w:cstheme="minorHAnsi"/>
          <w:snapToGrid w:val="0"/>
          <w:sz w:val="22"/>
          <w:szCs w:val="22"/>
        </w:rPr>
        <w:t xml:space="preserve"> se </w:t>
      </w:r>
      <w:r w:rsidR="00F62BB3" w:rsidRPr="00671318">
        <w:rPr>
          <w:rFonts w:asciiTheme="minorHAnsi" w:hAnsiTheme="minorHAnsi" w:cstheme="minorHAnsi"/>
          <w:snapToGrid w:val="0"/>
          <w:sz w:val="22"/>
          <w:szCs w:val="22"/>
        </w:rPr>
        <w:t>odlišně</w:t>
      </w:r>
      <w:r w:rsidR="002D6424">
        <w:rPr>
          <w:rFonts w:asciiTheme="minorHAnsi" w:hAnsiTheme="minorHAnsi" w:cstheme="minorHAnsi"/>
          <w:snapToGrid w:val="0"/>
          <w:sz w:val="22"/>
          <w:szCs w:val="22"/>
        </w:rPr>
        <w:t xml:space="preserve"> od </w:t>
      </w:r>
      <w:r w:rsidR="00973BA4" w:rsidRPr="00671318">
        <w:rPr>
          <w:rFonts w:asciiTheme="minorHAnsi" w:hAnsiTheme="minorHAnsi" w:cstheme="minorHAnsi"/>
          <w:snapToGrid w:val="0"/>
          <w:sz w:val="22"/>
          <w:szCs w:val="22"/>
        </w:rPr>
        <w:t xml:space="preserve">úpravy Pravidel </w:t>
      </w:r>
      <w:r w:rsidR="00D23466" w:rsidRPr="00671318">
        <w:rPr>
          <w:rFonts w:asciiTheme="minorHAnsi" w:hAnsiTheme="minorHAnsi" w:cstheme="minorHAnsi"/>
          <w:snapToGrid w:val="0"/>
          <w:sz w:val="22"/>
          <w:szCs w:val="22"/>
        </w:rPr>
        <w:t>i OLS</w:t>
      </w:r>
      <w:r w:rsidR="002D6424">
        <w:rPr>
          <w:rFonts w:asciiTheme="minorHAnsi" w:hAnsiTheme="minorHAnsi" w:cstheme="minorHAnsi"/>
          <w:snapToGrid w:val="0"/>
          <w:sz w:val="22"/>
          <w:szCs w:val="22"/>
        </w:rPr>
        <w:t>A </w:t>
      </w:r>
      <w:r w:rsidR="00973BA4" w:rsidRPr="00671318">
        <w:rPr>
          <w:rFonts w:asciiTheme="minorHAnsi" w:hAnsiTheme="minorHAnsi" w:cstheme="minorHAnsi"/>
          <w:snapToGrid w:val="0"/>
          <w:sz w:val="22"/>
          <w:szCs w:val="22"/>
        </w:rPr>
        <w:t>dohodly, že</w:t>
      </w:r>
      <w:r w:rsidR="00752225" w:rsidRPr="00671318">
        <w:rPr>
          <w:rFonts w:asciiTheme="minorHAnsi" w:hAnsiTheme="minorHAnsi" w:cstheme="minorHAnsi"/>
          <w:snapToGrid w:val="0"/>
          <w:sz w:val="22"/>
          <w:szCs w:val="22"/>
        </w:rPr>
        <w:t>:</w:t>
      </w:r>
    </w:p>
    <w:p w14:paraId="22473E7E" w14:textId="64E2866A" w:rsidR="0042786F" w:rsidRPr="00671318" w:rsidRDefault="0074627E" w:rsidP="0000748A">
      <w:pPr>
        <w:numPr>
          <w:ilvl w:val="0"/>
          <w:numId w:val="8"/>
        </w:numPr>
        <w:tabs>
          <w:tab w:val="left" w:pos="1134"/>
        </w:tabs>
        <w:jc w:val="both"/>
        <w:rPr>
          <w:rFonts w:asciiTheme="minorHAnsi" w:hAnsiTheme="minorHAnsi" w:cstheme="minorHAnsi"/>
          <w:sz w:val="22"/>
          <w:szCs w:val="22"/>
        </w:rPr>
      </w:pPr>
      <w:r w:rsidRPr="00671318">
        <w:rPr>
          <w:rFonts w:asciiTheme="minorHAnsi" w:hAnsiTheme="minorHAnsi" w:cstheme="minorHAnsi"/>
          <w:snapToGrid w:val="0"/>
          <w:sz w:val="22"/>
          <w:szCs w:val="22"/>
        </w:rPr>
        <w:t>Poskytovatel</w:t>
      </w:r>
      <w:r w:rsidR="0042786F" w:rsidRPr="00671318">
        <w:rPr>
          <w:rFonts w:asciiTheme="minorHAnsi" w:hAnsiTheme="minorHAnsi" w:cstheme="minorHAnsi"/>
          <w:snapToGrid w:val="0"/>
          <w:sz w:val="22"/>
          <w:szCs w:val="22"/>
        </w:rPr>
        <w:t xml:space="preserve"> může tuto </w:t>
      </w:r>
      <w:r w:rsidR="00F56266" w:rsidRPr="00671318">
        <w:rPr>
          <w:rFonts w:asciiTheme="minorHAnsi" w:hAnsiTheme="minorHAnsi" w:cstheme="minorHAnsi"/>
          <w:snapToGrid w:val="0"/>
          <w:sz w:val="22"/>
          <w:szCs w:val="22"/>
        </w:rPr>
        <w:t>S</w:t>
      </w:r>
      <w:r w:rsidR="0042786F" w:rsidRPr="00671318">
        <w:rPr>
          <w:rFonts w:asciiTheme="minorHAnsi" w:hAnsiTheme="minorHAnsi" w:cstheme="minorHAnsi"/>
          <w:snapToGrid w:val="0"/>
          <w:sz w:val="22"/>
          <w:szCs w:val="22"/>
        </w:rPr>
        <w:t>mlouvu jednostranně vypovědět jen</w:t>
      </w:r>
      <w:r w:rsidR="002D6424">
        <w:rPr>
          <w:rFonts w:asciiTheme="minorHAnsi" w:hAnsiTheme="minorHAnsi" w:cstheme="minorHAnsi"/>
          <w:snapToGrid w:val="0"/>
          <w:sz w:val="22"/>
          <w:szCs w:val="22"/>
        </w:rPr>
        <w:t xml:space="preserve"> v </w:t>
      </w:r>
      <w:r w:rsidR="0042786F" w:rsidRPr="00671318">
        <w:rPr>
          <w:rFonts w:asciiTheme="minorHAnsi" w:hAnsiTheme="minorHAnsi" w:cstheme="minorHAnsi"/>
          <w:snapToGrid w:val="0"/>
          <w:sz w:val="22"/>
          <w:szCs w:val="22"/>
        </w:rPr>
        <w:t>případě,</w:t>
      </w:r>
      <w:r w:rsidR="002D6424">
        <w:rPr>
          <w:rFonts w:asciiTheme="minorHAnsi" w:hAnsiTheme="minorHAnsi" w:cstheme="minorHAnsi"/>
          <w:snapToGrid w:val="0"/>
          <w:sz w:val="22"/>
          <w:szCs w:val="22"/>
        </w:rPr>
        <w:t xml:space="preserve"> že </w:t>
      </w:r>
      <w:r w:rsidR="00D73623">
        <w:rPr>
          <w:rFonts w:asciiTheme="minorHAnsi" w:hAnsiTheme="minorHAnsi" w:cstheme="minorHAnsi"/>
          <w:snapToGrid w:val="0"/>
          <w:sz w:val="22"/>
          <w:szCs w:val="22"/>
        </w:rPr>
        <w:t>Objednatel</w:t>
      </w:r>
      <w:r w:rsidR="0042786F" w:rsidRPr="00671318">
        <w:rPr>
          <w:rFonts w:asciiTheme="minorHAnsi" w:hAnsiTheme="minorHAnsi" w:cstheme="minorHAnsi"/>
          <w:snapToGrid w:val="0"/>
          <w:sz w:val="22"/>
          <w:szCs w:val="22"/>
        </w:rPr>
        <w:t xml:space="preserve"> porušil OLS</w:t>
      </w:r>
      <w:r w:rsidR="002D6424">
        <w:rPr>
          <w:rFonts w:asciiTheme="minorHAnsi" w:hAnsiTheme="minorHAnsi" w:cstheme="minorHAnsi"/>
          <w:snapToGrid w:val="0"/>
          <w:sz w:val="22"/>
          <w:szCs w:val="22"/>
        </w:rPr>
        <w:t>A či </w:t>
      </w:r>
      <w:r w:rsidR="0042786F" w:rsidRPr="00671318">
        <w:rPr>
          <w:rFonts w:asciiTheme="minorHAnsi" w:hAnsiTheme="minorHAnsi" w:cstheme="minorHAnsi"/>
          <w:snapToGrid w:val="0"/>
          <w:sz w:val="22"/>
          <w:szCs w:val="22"/>
        </w:rPr>
        <w:t>Pravidl</w:t>
      </w:r>
      <w:r w:rsidR="002D6424">
        <w:rPr>
          <w:rFonts w:asciiTheme="minorHAnsi" w:hAnsiTheme="minorHAnsi" w:cstheme="minorHAnsi"/>
          <w:snapToGrid w:val="0"/>
          <w:sz w:val="22"/>
          <w:szCs w:val="22"/>
        </w:rPr>
        <w:t>a a na </w:t>
      </w:r>
      <w:r w:rsidR="0042786F" w:rsidRPr="00671318">
        <w:rPr>
          <w:rFonts w:asciiTheme="minorHAnsi" w:hAnsiTheme="minorHAnsi" w:cstheme="minorHAnsi"/>
          <w:snapToGrid w:val="0"/>
          <w:sz w:val="22"/>
          <w:szCs w:val="22"/>
        </w:rPr>
        <w:t>toto porušení byl</w:t>
      </w:r>
      <w:r w:rsidR="002D6424">
        <w:rPr>
          <w:rFonts w:asciiTheme="minorHAnsi" w:hAnsiTheme="minorHAnsi" w:cstheme="minorHAnsi"/>
          <w:snapToGrid w:val="0"/>
          <w:sz w:val="22"/>
          <w:szCs w:val="22"/>
        </w:rPr>
        <w:t xml:space="preserve"> ze </w:t>
      </w:r>
      <w:r w:rsidR="0042786F" w:rsidRPr="00671318">
        <w:rPr>
          <w:rFonts w:asciiTheme="minorHAnsi" w:hAnsiTheme="minorHAnsi" w:cstheme="minorHAnsi"/>
          <w:snapToGrid w:val="0"/>
          <w:sz w:val="22"/>
          <w:szCs w:val="22"/>
        </w:rPr>
        <w:t xml:space="preserve">strany </w:t>
      </w:r>
      <w:r w:rsidRPr="00813F0E">
        <w:rPr>
          <w:rFonts w:asciiTheme="minorHAnsi" w:hAnsiTheme="minorHAnsi" w:cstheme="minorHAnsi"/>
          <w:snapToGrid w:val="0"/>
          <w:sz w:val="22"/>
          <w:szCs w:val="22"/>
        </w:rPr>
        <w:t>Poskytovatele</w:t>
      </w:r>
      <w:r w:rsidR="0042786F" w:rsidRPr="00813F0E">
        <w:rPr>
          <w:rFonts w:asciiTheme="minorHAnsi" w:hAnsiTheme="minorHAnsi" w:cstheme="minorHAnsi"/>
          <w:snapToGrid w:val="0"/>
          <w:sz w:val="22"/>
          <w:szCs w:val="22"/>
        </w:rPr>
        <w:t xml:space="preserve"> předem písemně upozorněn </w:t>
      </w:r>
      <w:r w:rsidR="002D6424">
        <w:rPr>
          <w:rFonts w:asciiTheme="minorHAnsi" w:hAnsiTheme="minorHAnsi" w:cstheme="minorHAnsi"/>
          <w:snapToGrid w:val="0"/>
          <w:sz w:val="22"/>
          <w:szCs w:val="22"/>
        </w:rPr>
        <w:t>a </w:t>
      </w:r>
      <w:r w:rsidRPr="00BD64E9">
        <w:rPr>
          <w:rFonts w:asciiTheme="minorHAnsi" w:hAnsiTheme="minorHAnsi" w:cstheme="minorHAnsi"/>
          <w:snapToGrid w:val="0"/>
          <w:sz w:val="22"/>
          <w:szCs w:val="22"/>
        </w:rPr>
        <w:t>Poskytovatel</w:t>
      </w:r>
      <w:r w:rsidR="0042786F" w:rsidRPr="00BD64E9">
        <w:rPr>
          <w:rFonts w:asciiTheme="minorHAnsi" w:hAnsiTheme="minorHAnsi" w:cstheme="minorHAnsi"/>
          <w:snapToGrid w:val="0"/>
          <w:sz w:val="22"/>
          <w:szCs w:val="22"/>
        </w:rPr>
        <w:t xml:space="preserve"> mu poskytl lhůtu minimálně</w:t>
      </w:r>
      <w:r w:rsidR="006E1313" w:rsidRPr="00BD64E9">
        <w:rPr>
          <w:rFonts w:asciiTheme="minorHAnsi" w:hAnsiTheme="minorHAnsi" w:cstheme="minorHAnsi"/>
          <w:snapToGrid w:val="0"/>
          <w:sz w:val="22"/>
          <w:szCs w:val="22"/>
        </w:rPr>
        <w:t xml:space="preserve"> </w:t>
      </w:r>
      <w:r w:rsidR="006E1313" w:rsidRPr="000F0F7F">
        <w:rPr>
          <w:rFonts w:asciiTheme="minorHAnsi" w:hAnsiTheme="minorHAnsi" w:cstheme="minorHAnsi"/>
          <w:snapToGrid w:val="0"/>
          <w:sz w:val="22"/>
          <w:szCs w:val="22"/>
        </w:rPr>
        <w:t>třicet</w:t>
      </w:r>
      <w:r w:rsidR="0042786F" w:rsidRPr="000F0F7F">
        <w:rPr>
          <w:rFonts w:asciiTheme="minorHAnsi" w:hAnsiTheme="minorHAnsi" w:cstheme="minorHAnsi"/>
          <w:snapToGrid w:val="0"/>
          <w:sz w:val="22"/>
          <w:szCs w:val="22"/>
        </w:rPr>
        <w:t xml:space="preserve"> </w:t>
      </w:r>
      <w:r w:rsidR="006E1313" w:rsidRPr="000F0F7F">
        <w:rPr>
          <w:rFonts w:asciiTheme="minorHAnsi" w:hAnsiTheme="minorHAnsi" w:cstheme="minorHAnsi"/>
          <w:snapToGrid w:val="0"/>
          <w:sz w:val="22"/>
          <w:szCs w:val="22"/>
        </w:rPr>
        <w:t>(</w:t>
      </w:r>
      <w:r w:rsidR="0042786F" w:rsidRPr="000F0F7F">
        <w:rPr>
          <w:rFonts w:asciiTheme="minorHAnsi" w:hAnsiTheme="minorHAnsi" w:cstheme="minorHAnsi"/>
          <w:snapToGrid w:val="0"/>
          <w:sz w:val="22"/>
          <w:szCs w:val="22"/>
        </w:rPr>
        <w:t>30</w:t>
      </w:r>
      <w:r w:rsidR="006E1313" w:rsidRPr="000F0F7F">
        <w:rPr>
          <w:rFonts w:asciiTheme="minorHAnsi" w:hAnsiTheme="minorHAnsi" w:cstheme="minorHAnsi"/>
          <w:snapToGrid w:val="0"/>
          <w:sz w:val="22"/>
          <w:szCs w:val="22"/>
        </w:rPr>
        <w:t>)</w:t>
      </w:r>
      <w:r w:rsidR="006E1313" w:rsidRPr="00813F0E">
        <w:rPr>
          <w:rFonts w:asciiTheme="minorHAnsi" w:hAnsiTheme="minorHAnsi" w:cstheme="minorHAnsi"/>
          <w:snapToGrid w:val="0"/>
          <w:sz w:val="22"/>
          <w:szCs w:val="22"/>
        </w:rPr>
        <w:t xml:space="preserve"> kalendářních</w:t>
      </w:r>
      <w:r w:rsidR="0042786F" w:rsidRPr="00BD64E9">
        <w:rPr>
          <w:rFonts w:asciiTheme="minorHAnsi" w:hAnsiTheme="minorHAnsi" w:cstheme="minorHAnsi"/>
          <w:snapToGrid w:val="0"/>
          <w:sz w:val="22"/>
          <w:szCs w:val="22"/>
        </w:rPr>
        <w:t xml:space="preserve"> dní</w:t>
      </w:r>
      <w:r w:rsidR="002D6424">
        <w:rPr>
          <w:rFonts w:asciiTheme="minorHAnsi" w:hAnsiTheme="minorHAnsi" w:cstheme="minorHAnsi"/>
          <w:snapToGrid w:val="0"/>
          <w:sz w:val="22"/>
          <w:szCs w:val="22"/>
        </w:rPr>
        <w:t xml:space="preserve"> k </w:t>
      </w:r>
      <w:r w:rsidR="0042786F" w:rsidRPr="00BD64E9">
        <w:rPr>
          <w:rFonts w:asciiTheme="minorHAnsi" w:hAnsiTheme="minorHAnsi" w:cstheme="minorHAnsi"/>
          <w:snapToGrid w:val="0"/>
          <w:sz w:val="22"/>
          <w:szCs w:val="22"/>
        </w:rPr>
        <w:t>odstranění závadného stavu spočívajícího</w:t>
      </w:r>
      <w:r w:rsidR="002D6424">
        <w:rPr>
          <w:rFonts w:asciiTheme="minorHAnsi" w:hAnsiTheme="minorHAnsi" w:cstheme="minorHAnsi"/>
          <w:snapToGrid w:val="0"/>
          <w:sz w:val="22"/>
          <w:szCs w:val="22"/>
        </w:rPr>
        <w:t xml:space="preserve"> v </w:t>
      </w:r>
      <w:r w:rsidR="0042786F" w:rsidRPr="00BD64E9">
        <w:rPr>
          <w:rFonts w:asciiTheme="minorHAnsi" w:hAnsiTheme="minorHAnsi" w:cstheme="minorHAnsi"/>
          <w:snapToGrid w:val="0"/>
          <w:sz w:val="22"/>
          <w:szCs w:val="22"/>
        </w:rPr>
        <w:t>porušování</w:t>
      </w:r>
      <w:r w:rsidR="0042786F" w:rsidRPr="00671318">
        <w:rPr>
          <w:rFonts w:asciiTheme="minorHAnsi" w:hAnsiTheme="minorHAnsi" w:cstheme="minorHAnsi"/>
          <w:snapToGrid w:val="0"/>
          <w:sz w:val="22"/>
          <w:szCs w:val="22"/>
        </w:rPr>
        <w:t xml:space="preserve"> shor</w:t>
      </w:r>
      <w:r w:rsidR="002D6424">
        <w:rPr>
          <w:rFonts w:asciiTheme="minorHAnsi" w:hAnsiTheme="minorHAnsi" w:cstheme="minorHAnsi"/>
          <w:snapToGrid w:val="0"/>
          <w:sz w:val="22"/>
          <w:szCs w:val="22"/>
        </w:rPr>
        <w:t>a </w:t>
      </w:r>
      <w:r w:rsidR="0042786F" w:rsidRPr="00671318">
        <w:rPr>
          <w:rFonts w:asciiTheme="minorHAnsi" w:hAnsiTheme="minorHAnsi" w:cstheme="minorHAnsi"/>
          <w:snapToGrid w:val="0"/>
          <w:sz w:val="22"/>
          <w:szCs w:val="22"/>
        </w:rPr>
        <w:t>uvedených povinností</w:t>
      </w:r>
      <w:r w:rsidR="000E23B4">
        <w:rPr>
          <w:rFonts w:asciiTheme="minorHAnsi" w:hAnsiTheme="minorHAnsi" w:cstheme="minorHAnsi"/>
          <w:snapToGrid w:val="0"/>
          <w:sz w:val="22"/>
          <w:szCs w:val="22"/>
        </w:rPr>
        <w:t>, přičemž Objednatel v této lhůtě nepřestal tyto povinnosti porušovat</w:t>
      </w:r>
      <w:r w:rsidR="0055329C" w:rsidRPr="00671318">
        <w:rPr>
          <w:rFonts w:asciiTheme="minorHAnsi" w:hAnsiTheme="minorHAnsi" w:cstheme="minorHAnsi"/>
          <w:snapToGrid w:val="0"/>
          <w:sz w:val="22"/>
          <w:szCs w:val="22"/>
        </w:rPr>
        <w:t>;</w:t>
      </w:r>
      <w:r w:rsidR="0042786F" w:rsidRPr="00671318">
        <w:rPr>
          <w:rFonts w:asciiTheme="minorHAnsi" w:hAnsiTheme="minorHAnsi" w:cstheme="minorHAnsi"/>
          <w:snapToGrid w:val="0"/>
          <w:sz w:val="22"/>
          <w:szCs w:val="22"/>
        </w:rPr>
        <w:t xml:space="preserve"> </w:t>
      </w:r>
    </w:p>
    <w:p w14:paraId="22473E81" w14:textId="733B18AD" w:rsidR="00F01820" w:rsidRDefault="006E1313" w:rsidP="0000748A">
      <w:pPr>
        <w:numPr>
          <w:ilvl w:val="0"/>
          <w:numId w:val="8"/>
        </w:numPr>
        <w:tabs>
          <w:tab w:val="left" w:pos="1134"/>
        </w:tabs>
        <w:jc w:val="both"/>
        <w:rPr>
          <w:rFonts w:asciiTheme="minorHAnsi" w:hAnsiTheme="minorHAnsi" w:cstheme="minorHAnsi"/>
          <w:sz w:val="22"/>
          <w:szCs w:val="22"/>
        </w:rPr>
      </w:pPr>
      <w:r>
        <w:rPr>
          <w:rFonts w:asciiTheme="minorHAnsi" w:hAnsiTheme="minorHAnsi" w:cstheme="minorHAnsi"/>
          <w:snapToGrid w:val="0"/>
          <w:sz w:val="22"/>
          <w:szCs w:val="22"/>
        </w:rPr>
        <w:t>P</w:t>
      </w:r>
      <w:r w:rsidR="0074627E" w:rsidRPr="00671318">
        <w:rPr>
          <w:rFonts w:asciiTheme="minorHAnsi" w:hAnsiTheme="minorHAnsi" w:cstheme="minorHAnsi"/>
          <w:snapToGrid w:val="0"/>
          <w:sz w:val="22"/>
          <w:szCs w:val="22"/>
        </w:rPr>
        <w:t>oskytovatel</w:t>
      </w:r>
      <w:r w:rsidR="00C54061" w:rsidRPr="00671318">
        <w:rPr>
          <w:rFonts w:asciiTheme="minorHAnsi" w:hAnsiTheme="minorHAnsi" w:cstheme="minorHAnsi"/>
          <w:snapToGrid w:val="0"/>
          <w:sz w:val="22"/>
          <w:szCs w:val="22"/>
        </w:rPr>
        <w:t xml:space="preserve"> nemůže jednostranně měnit </w:t>
      </w:r>
      <w:r w:rsidR="000238B3" w:rsidRPr="00671318">
        <w:rPr>
          <w:rFonts w:asciiTheme="minorHAnsi" w:hAnsiTheme="minorHAnsi" w:cstheme="minorHAnsi"/>
          <w:snapToGrid w:val="0"/>
          <w:sz w:val="22"/>
          <w:szCs w:val="22"/>
        </w:rPr>
        <w:t xml:space="preserve">podstatný </w:t>
      </w:r>
      <w:r w:rsidR="00C54061" w:rsidRPr="00671318">
        <w:rPr>
          <w:rFonts w:asciiTheme="minorHAnsi" w:hAnsiTheme="minorHAnsi" w:cstheme="minorHAnsi"/>
          <w:snapToGrid w:val="0"/>
          <w:sz w:val="22"/>
          <w:szCs w:val="22"/>
        </w:rPr>
        <w:t xml:space="preserve">rozsah </w:t>
      </w:r>
      <w:r w:rsidR="002D6424">
        <w:rPr>
          <w:rFonts w:asciiTheme="minorHAnsi" w:hAnsiTheme="minorHAnsi" w:cstheme="minorHAnsi"/>
          <w:snapToGrid w:val="0"/>
          <w:sz w:val="22"/>
          <w:szCs w:val="22"/>
        </w:rPr>
        <w:t>a </w:t>
      </w:r>
      <w:r w:rsidR="00C54061" w:rsidRPr="00671318">
        <w:rPr>
          <w:rFonts w:asciiTheme="minorHAnsi" w:hAnsiTheme="minorHAnsi" w:cstheme="minorHAnsi"/>
          <w:snapToGrid w:val="0"/>
          <w:sz w:val="22"/>
          <w:szCs w:val="22"/>
        </w:rPr>
        <w:t>nápl</w:t>
      </w:r>
      <w:r w:rsidR="00584D0D" w:rsidRPr="00671318">
        <w:rPr>
          <w:rFonts w:asciiTheme="minorHAnsi" w:hAnsiTheme="minorHAnsi" w:cstheme="minorHAnsi"/>
          <w:snapToGrid w:val="0"/>
          <w:sz w:val="22"/>
          <w:szCs w:val="22"/>
        </w:rPr>
        <w:t>ň posky</w:t>
      </w:r>
      <w:r w:rsidR="00C54061" w:rsidRPr="00671318">
        <w:rPr>
          <w:rFonts w:asciiTheme="minorHAnsi" w:hAnsiTheme="minorHAnsi" w:cstheme="minorHAnsi"/>
          <w:snapToGrid w:val="0"/>
          <w:sz w:val="22"/>
          <w:szCs w:val="22"/>
        </w:rPr>
        <w:t xml:space="preserve">tovaných služeb </w:t>
      </w:r>
      <w:r w:rsidR="004D3512" w:rsidRPr="0075741B">
        <w:rPr>
          <w:rFonts w:asciiTheme="minorHAnsi" w:hAnsiTheme="minorHAnsi" w:cstheme="minorHAnsi"/>
          <w:snapToGrid w:val="0"/>
          <w:sz w:val="22"/>
          <w:szCs w:val="22"/>
        </w:rPr>
        <w:t>Technické podpory</w:t>
      </w:r>
      <w:r w:rsidR="002D6424">
        <w:rPr>
          <w:rFonts w:asciiTheme="minorHAnsi" w:hAnsiTheme="minorHAnsi" w:cstheme="minorHAnsi"/>
          <w:snapToGrid w:val="0"/>
          <w:sz w:val="22"/>
          <w:szCs w:val="22"/>
        </w:rPr>
        <w:t xml:space="preserve"> v </w:t>
      </w:r>
      <w:r w:rsidR="000238B3" w:rsidRPr="00671318">
        <w:rPr>
          <w:rFonts w:asciiTheme="minorHAnsi" w:hAnsiTheme="minorHAnsi" w:cstheme="minorHAnsi"/>
          <w:snapToGrid w:val="0"/>
          <w:sz w:val="22"/>
          <w:szCs w:val="22"/>
        </w:rPr>
        <w:t xml:space="preserve">neprospěch </w:t>
      </w:r>
      <w:r w:rsidR="00D73623">
        <w:rPr>
          <w:rFonts w:asciiTheme="minorHAnsi" w:hAnsiTheme="minorHAnsi" w:cstheme="minorHAnsi"/>
          <w:snapToGrid w:val="0"/>
          <w:sz w:val="22"/>
          <w:szCs w:val="22"/>
        </w:rPr>
        <w:t>Objednatele</w:t>
      </w:r>
      <w:r w:rsidR="000238B3" w:rsidRPr="00671318">
        <w:rPr>
          <w:rFonts w:asciiTheme="minorHAnsi" w:hAnsiTheme="minorHAnsi" w:cstheme="minorHAnsi"/>
          <w:snapToGrid w:val="0"/>
          <w:sz w:val="22"/>
          <w:szCs w:val="22"/>
        </w:rPr>
        <w:t xml:space="preserve"> tak, aby rozsah</w:t>
      </w:r>
      <w:r w:rsidR="002D6424">
        <w:rPr>
          <w:rFonts w:asciiTheme="minorHAnsi" w:hAnsiTheme="minorHAnsi" w:cstheme="minorHAnsi"/>
          <w:snapToGrid w:val="0"/>
          <w:sz w:val="22"/>
          <w:szCs w:val="22"/>
        </w:rPr>
        <w:t xml:space="preserve"> či </w:t>
      </w:r>
      <w:r w:rsidR="000238B3" w:rsidRPr="00671318">
        <w:rPr>
          <w:rFonts w:asciiTheme="minorHAnsi" w:hAnsiTheme="minorHAnsi" w:cstheme="minorHAnsi"/>
          <w:snapToGrid w:val="0"/>
          <w:sz w:val="22"/>
          <w:szCs w:val="22"/>
        </w:rPr>
        <w:t>úroveň služeb klesla</w:t>
      </w:r>
      <w:r>
        <w:rPr>
          <w:rFonts w:asciiTheme="minorHAnsi" w:hAnsiTheme="minorHAnsi" w:cstheme="minorHAnsi"/>
          <w:snapToGrid w:val="0"/>
          <w:sz w:val="22"/>
          <w:szCs w:val="22"/>
          <w:lang w:val="en-US"/>
        </w:rPr>
        <w:t>;</w:t>
      </w:r>
    </w:p>
    <w:p w14:paraId="22473E82" w14:textId="5B88CBFD" w:rsidR="000B56B6" w:rsidRPr="00671318" w:rsidRDefault="006E1313" w:rsidP="0000748A">
      <w:pPr>
        <w:numPr>
          <w:ilvl w:val="0"/>
          <w:numId w:val="8"/>
        </w:numPr>
        <w:jc w:val="both"/>
        <w:rPr>
          <w:rFonts w:asciiTheme="minorHAnsi" w:hAnsiTheme="minorHAnsi" w:cstheme="minorHAnsi"/>
          <w:snapToGrid w:val="0"/>
          <w:sz w:val="22"/>
          <w:szCs w:val="22"/>
        </w:rPr>
      </w:pPr>
      <w:r>
        <w:rPr>
          <w:rFonts w:asciiTheme="minorHAnsi" w:hAnsiTheme="minorHAnsi" w:cstheme="minorHAnsi"/>
          <w:snapToGrid w:val="0"/>
          <w:sz w:val="22"/>
          <w:szCs w:val="22"/>
        </w:rPr>
        <w:t>z</w:t>
      </w:r>
      <w:r w:rsidR="002D6424">
        <w:rPr>
          <w:rFonts w:asciiTheme="minorHAnsi" w:hAnsiTheme="minorHAnsi" w:cstheme="minorHAnsi"/>
          <w:snapToGrid w:val="0"/>
          <w:sz w:val="22"/>
          <w:szCs w:val="22"/>
        </w:rPr>
        <w:t>a </w:t>
      </w:r>
      <w:r w:rsidR="000B56B6" w:rsidRPr="00671318">
        <w:rPr>
          <w:rFonts w:asciiTheme="minorHAnsi" w:hAnsiTheme="minorHAnsi" w:cstheme="minorHAnsi"/>
          <w:snapToGrid w:val="0"/>
          <w:sz w:val="22"/>
          <w:szCs w:val="22"/>
        </w:rPr>
        <w:t>porušení mlčenlivosti</w:t>
      </w:r>
      <w:r w:rsidR="002D6424">
        <w:rPr>
          <w:rFonts w:asciiTheme="minorHAnsi" w:hAnsiTheme="minorHAnsi" w:cstheme="minorHAnsi"/>
          <w:snapToGrid w:val="0"/>
          <w:sz w:val="22"/>
          <w:szCs w:val="22"/>
        </w:rPr>
        <w:t xml:space="preserve"> ze </w:t>
      </w:r>
      <w:r w:rsidR="000B56B6" w:rsidRPr="00671318">
        <w:rPr>
          <w:rFonts w:asciiTheme="minorHAnsi" w:hAnsiTheme="minorHAnsi" w:cstheme="minorHAnsi"/>
          <w:snapToGrid w:val="0"/>
          <w:sz w:val="22"/>
          <w:szCs w:val="22"/>
        </w:rPr>
        <w:t xml:space="preserve">strany </w:t>
      </w:r>
      <w:r w:rsidR="00D73623">
        <w:rPr>
          <w:rFonts w:asciiTheme="minorHAnsi" w:hAnsiTheme="minorHAnsi" w:cstheme="minorHAnsi"/>
          <w:snapToGrid w:val="0"/>
          <w:sz w:val="22"/>
          <w:szCs w:val="22"/>
        </w:rPr>
        <w:t>Objednatele</w:t>
      </w:r>
      <w:r w:rsidR="000B56B6" w:rsidRPr="00671318">
        <w:rPr>
          <w:rFonts w:asciiTheme="minorHAnsi" w:hAnsiTheme="minorHAnsi" w:cstheme="minorHAnsi"/>
          <w:snapToGrid w:val="0"/>
          <w:sz w:val="22"/>
          <w:szCs w:val="22"/>
        </w:rPr>
        <w:t xml:space="preserve"> nelze považovat zveřejnění informací dle zákon</w:t>
      </w:r>
      <w:r w:rsidR="002D6424">
        <w:rPr>
          <w:rFonts w:asciiTheme="minorHAnsi" w:hAnsiTheme="minorHAnsi" w:cstheme="minorHAnsi"/>
          <w:snapToGrid w:val="0"/>
          <w:sz w:val="22"/>
          <w:szCs w:val="22"/>
        </w:rPr>
        <w:t>a </w:t>
      </w:r>
      <w:r w:rsidR="000B56B6" w:rsidRPr="00671318">
        <w:rPr>
          <w:rFonts w:asciiTheme="minorHAnsi" w:hAnsiTheme="minorHAnsi" w:cstheme="minorHAnsi"/>
          <w:snapToGrid w:val="0"/>
          <w:sz w:val="22"/>
          <w:szCs w:val="22"/>
        </w:rPr>
        <w:t>č. 106/1999 Sb., o svobodném přístupu</w:t>
      </w:r>
      <w:r w:rsidR="002D6424">
        <w:rPr>
          <w:rFonts w:asciiTheme="minorHAnsi" w:hAnsiTheme="minorHAnsi" w:cstheme="minorHAnsi"/>
          <w:snapToGrid w:val="0"/>
          <w:sz w:val="22"/>
          <w:szCs w:val="22"/>
        </w:rPr>
        <w:t xml:space="preserve"> k </w:t>
      </w:r>
      <w:r w:rsidR="000B56B6" w:rsidRPr="00671318">
        <w:rPr>
          <w:rFonts w:asciiTheme="minorHAnsi" w:hAnsiTheme="minorHAnsi" w:cstheme="minorHAnsi"/>
          <w:snapToGrid w:val="0"/>
          <w:sz w:val="22"/>
          <w:szCs w:val="22"/>
        </w:rPr>
        <w:t>informacím, ve znění pozdějších předpisů,</w:t>
      </w:r>
      <w:r w:rsidR="002D6424">
        <w:rPr>
          <w:rFonts w:asciiTheme="minorHAnsi" w:hAnsiTheme="minorHAnsi" w:cstheme="minorHAnsi"/>
          <w:snapToGrid w:val="0"/>
          <w:sz w:val="22"/>
          <w:szCs w:val="22"/>
        </w:rPr>
        <w:t xml:space="preserve"> či </w:t>
      </w:r>
      <w:r w:rsidR="000B56B6" w:rsidRPr="00671318">
        <w:rPr>
          <w:rFonts w:asciiTheme="minorHAnsi" w:hAnsiTheme="minorHAnsi" w:cstheme="minorHAnsi"/>
          <w:snapToGrid w:val="0"/>
          <w:sz w:val="22"/>
          <w:szCs w:val="22"/>
        </w:rPr>
        <w:t xml:space="preserve">dle jiných právních předpisů České republiky </w:t>
      </w:r>
      <w:r w:rsidR="002D6424">
        <w:rPr>
          <w:rFonts w:asciiTheme="minorHAnsi" w:hAnsiTheme="minorHAnsi" w:cstheme="minorHAnsi"/>
          <w:snapToGrid w:val="0"/>
          <w:sz w:val="22"/>
          <w:szCs w:val="22"/>
        </w:rPr>
        <w:t>a </w:t>
      </w:r>
      <w:r w:rsidR="000B56B6" w:rsidRPr="00671318">
        <w:rPr>
          <w:rFonts w:asciiTheme="minorHAnsi" w:hAnsiTheme="minorHAnsi" w:cstheme="minorHAnsi"/>
          <w:snapToGrid w:val="0"/>
          <w:sz w:val="22"/>
          <w:szCs w:val="22"/>
        </w:rPr>
        <w:t xml:space="preserve">Evropské unie, </w:t>
      </w:r>
      <w:r w:rsidR="002D6424">
        <w:rPr>
          <w:rFonts w:asciiTheme="minorHAnsi" w:hAnsiTheme="minorHAnsi" w:cstheme="minorHAnsi"/>
          <w:snapToGrid w:val="0"/>
          <w:sz w:val="22"/>
          <w:szCs w:val="22"/>
        </w:rPr>
        <w:t>a </w:t>
      </w:r>
      <w:r w:rsidR="000B56B6" w:rsidRPr="00671318">
        <w:rPr>
          <w:rFonts w:asciiTheme="minorHAnsi" w:hAnsiTheme="minorHAnsi" w:cstheme="minorHAnsi"/>
          <w:snapToGrid w:val="0"/>
          <w:sz w:val="22"/>
          <w:szCs w:val="22"/>
        </w:rPr>
        <w:t xml:space="preserve">to i dosud nevydaných, jimiž je </w:t>
      </w:r>
      <w:r w:rsidR="00D73623">
        <w:rPr>
          <w:rFonts w:asciiTheme="minorHAnsi" w:hAnsiTheme="minorHAnsi" w:cstheme="minorHAnsi"/>
          <w:snapToGrid w:val="0"/>
          <w:sz w:val="22"/>
          <w:szCs w:val="22"/>
        </w:rPr>
        <w:t>Objednateli</w:t>
      </w:r>
      <w:r w:rsidR="000B56B6" w:rsidRPr="00671318">
        <w:rPr>
          <w:rFonts w:asciiTheme="minorHAnsi" w:hAnsiTheme="minorHAnsi" w:cstheme="minorHAnsi"/>
          <w:snapToGrid w:val="0"/>
          <w:sz w:val="22"/>
          <w:szCs w:val="22"/>
        </w:rPr>
        <w:t xml:space="preserve"> uložen</w:t>
      </w:r>
      <w:r w:rsidR="002D6424">
        <w:rPr>
          <w:rFonts w:asciiTheme="minorHAnsi" w:hAnsiTheme="minorHAnsi" w:cstheme="minorHAnsi"/>
          <w:snapToGrid w:val="0"/>
          <w:sz w:val="22"/>
          <w:szCs w:val="22"/>
        </w:rPr>
        <w:t>a </w:t>
      </w:r>
      <w:r w:rsidR="000B56B6" w:rsidRPr="00671318">
        <w:rPr>
          <w:rFonts w:asciiTheme="minorHAnsi" w:hAnsiTheme="minorHAnsi" w:cstheme="minorHAnsi"/>
          <w:snapToGrid w:val="0"/>
          <w:sz w:val="22"/>
          <w:szCs w:val="22"/>
        </w:rPr>
        <w:t>povinnost</w:t>
      </w:r>
      <w:r w:rsidR="002D6424">
        <w:rPr>
          <w:rFonts w:asciiTheme="minorHAnsi" w:hAnsiTheme="minorHAnsi" w:cstheme="minorHAnsi"/>
          <w:snapToGrid w:val="0"/>
          <w:sz w:val="22"/>
          <w:szCs w:val="22"/>
        </w:rPr>
        <w:t xml:space="preserve"> k </w:t>
      </w:r>
      <w:r w:rsidR="000B56B6" w:rsidRPr="00671318">
        <w:rPr>
          <w:rFonts w:asciiTheme="minorHAnsi" w:hAnsiTheme="minorHAnsi" w:cstheme="minorHAnsi"/>
          <w:snapToGrid w:val="0"/>
          <w:sz w:val="22"/>
          <w:szCs w:val="22"/>
        </w:rPr>
        <w:t>zveřejnění příslušných informací.</w:t>
      </w:r>
    </w:p>
    <w:p w14:paraId="22473E84" w14:textId="77777777" w:rsidR="003A6F00" w:rsidRPr="00671318" w:rsidRDefault="003A6F00" w:rsidP="002919FF">
      <w:pPr>
        <w:ind w:left="426"/>
        <w:rPr>
          <w:rFonts w:asciiTheme="minorHAnsi" w:hAnsiTheme="minorHAnsi" w:cstheme="minorHAnsi"/>
          <w:sz w:val="22"/>
          <w:szCs w:val="22"/>
        </w:rPr>
      </w:pPr>
    </w:p>
    <w:p w14:paraId="22473E85" w14:textId="666B720E" w:rsidR="00024D6D" w:rsidRPr="0086690D" w:rsidRDefault="0086690D" w:rsidP="0000748A">
      <w:pPr>
        <w:pStyle w:val="Nadpis2"/>
        <w:numPr>
          <w:ilvl w:val="0"/>
          <w:numId w:val="1"/>
        </w:numPr>
        <w:rPr>
          <w:rFonts w:asciiTheme="minorHAnsi" w:hAnsiTheme="minorHAnsi" w:cstheme="minorHAnsi"/>
          <w:sz w:val="22"/>
          <w:szCs w:val="22"/>
        </w:rPr>
      </w:pPr>
      <w:r w:rsidRPr="0086690D">
        <w:rPr>
          <w:rFonts w:asciiTheme="minorHAnsi" w:hAnsiTheme="minorHAnsi" w:cstheme="minorHAnsi"/>
          <w:sz w:val="22"/>
          <w:szCs w:val="22"/>
        </w:rPr>
        <w:t>DOB</w:t>
      </w:r>
      <w:r w:rsidR="002D6424">
        <w:rPr>
          <w:rFonts w:asciiTheme="minorHAnsi" w:hAnsiTheme="minorHAnsi" w:cstheme="minorHAnsi"/>
          <w:sz w:val="22"/>
          <w:szCs w:val="22"/>
        </w:rPr>
        <w:t>A </w:t>
      </w:r>
      <w:r w:rsidRPr="0086690D">
        <w:rPr>
          <w:rFonts w:asciiTheme="minorHAnsi" w:hAnsiTheme="minorHAnsi" w:cstheme="minorHAnsi"/>
          <w:sz w:val="22"/>
          <w:szCs w:val="22"/>
        </w:rPr>
        <w:t>PLNĚNÍ</w:t>
      </w:r>
    </w:p>
    <w:p w14:paraId="22473E86" w14:textId="77777777" w:rsidR="00B85CF5" w:rsidRPr="00671318" w:rsidRDefault="00B85CF5" w:rsidP="002919FF">
      <w:pPr>
        <w:ind w:left="426"/>
        <w:rPr>
          <w:rFonts w:asciiTheme="minorHAnsi" w:hAnsiTheme="minorHAnsi" w:cstheme="minorHAnsi"/>
          <w:b/>
          <w:sz w:val="22"/>
          <w:szCs w:val="22"/>
        </w:rPr>
      </w:pPr>
    </w:p>
    <w:p w14:paraId="3425F68C" w14:textId="51F8367D" w:rsidR="00541300" w:rsidRPr="00541300" w:rsidRDefault="00CA2F6A" w:rsidP="00541300">
      <w:pPr>
        <w:pStyle w:val="Odstavecseseznamem"/>
        <w:numPr>
          <w:ilvl w:val="1"/>
          <w:numId w:val="1"/>
        </w:numPr>
        <w:ind w:left="1560" w:hanging="709"/>
        <w:jc w:val="both"/>
        <w:rPr>
          <w:rFonts w:asciiTheme="minorHAnsi" w:hAnsiTheme="minorHAnsi" w:cstheme="minorHAnsi"/>
          <w:sz w:val="22"/>
          <w:szCs w:val="22"/>
        </w:rPr>
      </w:pPr>
      <w:r w:rsidRPr="00541300">
        <w:rPr>
          <w:rFonts w:asciiTheme="minorHAnsi" w:hAnsiTheme="minorHAnsi" w:cstheme="minorHAnsi"/>
          <w:sz w:val="22"/>
          <w:szCs w:val="22"/>
        </w:rPr>
        <w:t>Licence vč. t</w:t>
      </w:r>
      <w:r w:rsidR="0075741B" w:rsidRPr="00541300">
        <w:rPr>
          <w:rFonts w:asciiTheme="minorHAnsi" w:hAnsiTheme="minorHAnsi" w:cstheme="minorHAnsi"/>
          <w:sz w:val="22"/>
          <w:szCs w:val="22"/>
        </w:rPr>
        <w:t>echnick</w:t>
      </w:r>
      <w:r w:rsidRPr="00541300">
        <w:rPr>
          <w:rFonts w:asciiTheme="minorHAnsi" w:hAnsiTheme="minorHAnsi" w:cstheme="minorHAnsi"/>
          <w:sz w:val="22"/>
          <w:szCs w:val="22"/>
        </w:rPr>
        <w:t>é</w:t>
      </w:r>
      <w:r w:rsidR="00BD06D0" w:rsidRPr="00541300">
        <w:rPr>
          <w:rFonts w:asciiTheme="minorHAnsi" w:hAnsiTheme="minorHAnsi" w:cstheme="minorHAnsi"/>
          <w:sz w:val="22"/>
          <w:szCs w:val="22"/>
        </w:rPr>
        <w:t xml:space="preserve"> </w:t>
      </w:r>
      <w:r w:rsidR="00024D6D" w:rsidRPr="00541300">
        <w:rPr>
          <w:rFonts w:asciiTheme="minorHAnsi" w:hAnsiTheme="minorHAnsi" w:cstheme="minorHAnsi"/>
          <w:sz w:val="22"/>
          <w:szCs w:val="22"/>
        </w:rPr>
        <w:t>podpor</w:t>
      </w:r>
      <w:r w:rsidRPr="00541300">
        <w:rPr>
          <w:rFonts w:asciiTheme="minorHAnsi" w:hAnsiTheme="minorHAnsi" w:cstheme="minorHAnsi"/>
          <w:sz w:val="22"/>
          <w:szCs w:val="22"/>
        </w:rPr>
        <w:t>y</w:t>
      </w:r>
      <w:r w:rsidR="00024D6D" w:rsidRPr="00541300">
        <w:rPr>
          <w:rFonts w:asciiTheme="minorHAnsi" w:hAnsiTheme="minorHAnsi" w:cstheme="minorHAnsi"/>
          <w:sz w:val="22"/>
          <w:szCs w:val="22"/>
        </w:rPr>
        <w:t xml:space="preserve"> </w:t>
      </w:r>
      <w:r w:rsidR="0077121A" w:rsidRPr="00541300">
        <w:rPr>
          <w:rFonts w:asciiTheme="minorHAnsi" w:hAnsiTheme="minorHAnsi" w:cstheme="minorHAnsi"/>
          <w:sz w:val="22"/>
          <w:szCs w:val="22"/>
        </w:rPr>
        <w:t xml:space="preserve">bude </w:t>
      </w:r>
      <w:r w:rsidR="00D73623" w:rsidRPr="00541300">
        <w:rPr>
          <w:rFonts w:asciiTheme="minorHAnsi" w:hAnsiTheme="minorHAnsi" w:cstheme="minorHAnsi"/>
          <w:sz w:val="22"/>
          <w:szCs w:val="22"/>
        </w:rPr>
        <w:t>Objednateli</w:t>
      </w:r>
      <w:r w:rsidR="006E1313" w:rsidRPr="00541300">
        <w:rPr>
          <w:rFonts w:asciiTheme="minorHAnsi" w:hAnsiTheme="minorHAnsi" w:cstheme="minorHAnsi"/>
          <w:sz w:val="22"/>
          <w:szCs w:val="22"/>
        </w:rPr>
        <w:t xml:space="preserve"> poskytován</w:t>
      </w:r>
      <w:r w:rsidR="002D6424" w:rsidRPr="00541300">
        <w:rPr>
          <w:rFonts w:asciiTheme="minorHAnsi" w:hAnsiTheme="minorHAnsi" w:cstheme="minorHAnsi"/>
          <w:sz w:val="22"/>
          <w:szCs w:val="22"/>
        </w:rPr>
        <w:t>a </w:t>
      </w:r>
      <w:r w:rsidR="006E1313" w:rsidRPr="00541300">
        <w:rPr>
          <w:rFonts w:asciiTheme="minorHAnsi" w:hAnsiTheme="minorHAnsi" w:cstheme="minorHAnsi"/>
          <w:sz w:val="22"/>
          <w:szCs w:val="22"/>
        </w:rPr>
        <w:t xml:space="preserve">po </w:t>
      </w:r>
      <w:r w:rsidR="0062511B">
        <w:rPr>
          <w:rFonts w:asciiTheme="minorHAnsi" w:hAnsiTheme="minorHAnsi" w:cstheme="minorHAnsi"/>
          <w:sz w:val="22"/>
          <w:szCs w:val="22"/>
        </w:rPr>
        <w:t xml:space="preserve">celou </w:t>
      </w:r>
      <w:r w:rsidR="006E1313" w:rsidRPr="00541300">
        <w:rPr>
          <w:rFonts w:asciiTheme="minorHAnsi" w:hAnsiTheme="minorHAnsi" w:cstheme="minorHAnsi"/>
          <w:sz w:val="22"/>
          <w:szCs w:val="22"/>
        </w:rPr>
        <w:t>dobu účinnosti této Smlouvy</w:t>
      </w:r>
      <w:r w:rsidR="00541300" w:rsidRPr="00541300">
        <w:rPr>
          <w:rFonts w:asciiTheme="minorHAnsi" w:hAnsiTheme="minorHAnsi" w:cstheme="minorHAnsi"/>
          <w:sz w:val="22"/>
          <w:szCs w:val="22"/>
        </w:rPr>
        <w:t>.</w:t>
      </w:r>
    </w:p>
    <w:p w14:paraId="22473E87" w14:textId="25EFA239" w:rsidR="00A80026" w:rsidRPr="00541300" w:rsidRDefault="004947F4" w:rsidP="00541300">
      <w:pPr>
        <w:pStyle w:val="Odstavecseseznamem"/>
        <w:numPr>
          <w:ilvl w:val="1"/>
          <w:numId w:val="1"/>
        </w:numPr>
        <w:ind w:left="1560" w:hanging="709"/>
        <w:jc w:val="both"/>
        <w:rPr>
          <w:rFonts w:asciiTheme="minorHAnsi" w:hAnsiTheme="minorHAnsi" w:cstheme="minorHAnsi"/>
          <w:sz w:val="22"/>
          <w:szCs w:val="22"/>
        </w:rPr>
      </w:pPr>
      <w:r w:rsidRPr="00541300">
        <w:rPr>
          <w:rFonts w:asciiTheme="minorHAnsi" w:hAnsiTheme="minorHAnsi" w:cstheme="minorHAnsi"/>
          <w:sz w:val="22"/>
          <w:szCs w:val="22"/>
        </w:rPr>
        <w:t>Účinnost této Smlouvy skončí 31. 12. 2020.</w:t>
      </w:r>
    </w:p>
    <w:p w14:paraId="725E101F" w14:textId="77777777" w:rsidR="004947F4" w:rsidRDefault="004947F4" w:rsidP="002F6501">
      <w:pPr>
        <w:ind w:left="1560" w:hanging="709"/>
        <w:jc w:val="both"/>
        <w:rPr>
          <w:rFonts w:asciiTheme="minorHAnsi" w:hAnsiTheme="minorHAnsi" w:cstheme="minorHAnsi"/>
          <w:sz w:val="22"/>
          <w:szCs w:val="22"/>
        </w:rPr>
      </w:pPr>
    </w:p>
    <w:p w14:paraId="3B219ED0" w14:textId="77777777" w:rsidR="00541300" w:rsidRDefault="00541300" w:rsidP="002F6501">
      <w:pPr>
        <w:ind w:left="1560" w:hanging="709"/>
        <w:jc w:val="both"/>
        <w:rPr>
          <w:rFonts w:asciiTheme="minorHAnsi" w:hAnsiTheme="minorHAnsi" w:cstheme="minorHAnsi"/>
          <w:sz w:val="22"/>
          <w:szCs w:val="22"/>
        </w:rPr>
      </w:pPr>
    </w:p>
    <w:p w14:paraId="7B87DB2C" w14:textId="7C0235D2" w:rsidR="00541300" w:rsidRPr="0086690D" w:rsidRDefault="00541300" w:rsidP="00541300">
      <w:pPr>
        <w:pStyle w:val="Nadpis2"/>
        <w:numPr>
          <w:ilvl w:val="0"/>
          <w:numId w:val="1"/>
        </w:numPr>
        <w:rPr>
          <w:rFonts w:asciiTheme="minorHAnsi" w:hAnsiTheme="minorHAnsi" w:cstheme="minorHAnsi"/>
          <w:sz w:val="22"/>
          <w:szCs w:val="22"/>
        </w:rPr>
      </w:pPr>
      <w:r>
        <w:rPr>
          <w:rFonts w:asciiTheme="minorHAnsi" w:hAnsiTheme="minorHAnsi" w:cstheme="minorHAnsi"/>
          <w:sz w:val="22"/>
          <w:szCs w:val="22"/>
        </w:rPr>
        <w:t xml:space="preserve">MÍSTO </w:t>
      </w:r>
      <w:r w:rsidRPr="0086690D">
        <w:rPr>
          <w:rFonts w:asciiTheme="minorHAnsi" w:hAnsiTheme="minorHAnsi" w:cstheme="minorHAnsi"/>
          <w:sz w:val="22"/>
          <w:szCs w:val="22"/>
        </w:rPr>
        <w:t>PLNĚNÍ</w:t>
      </w:r>
    </w:p>
    <w:p w14:paraId="25F0150E" w14:textId="77777777" w:rsidR="00541300" w:rsidRPr="00671318" w:rsidRDefault="00541300" w:rsidP="00541300">
      <w:pPr>
        <w:ind w:left="426"/>
        <w:rPr>
          <w:rFonts w:asciiTheme="minorHAnsi" w:hAnsiTheme="minorHAnsi" w:cstheme="minorHAnsi"/>
          <w:b/>
          <w:sz w:val="22"/>
          <w:szCs w:val="22"/>
        </w:rPr>
      </w:pPr>
    </w:p>
    <w:p w14:paraId="4CCFF7F5" w14:textId="598F64E1" w:rsidR="00541300" w:rsidRPr="00541300" w:rsidRDefault="00541300" w:rsidP="00541300">
      <w:pPr>
        <w:pStyle w:val="Odstavecseseznamem"/>
        <w:numPr>
          <w:ilvl w:val="1"/>
          <w:numId w:val="1"/>
        </w:numPr>
        <w:ind w:left="1560" w:hanging="709"/>
        <w:jc w:val="both"/>
        <w:rPr>
          <w:rFonts w:asciiTheme="minorHAnsi" w:hAnsiTheme="minorHAnsi" w:cstheme="minorHAnsi"/>
          <w:sz w:val="22"/>
          <w:szCs w:val="22"/>
        </w:rPr>
      </w:pPr>
      <w:r w:rsidRPr="00541300">
        <w:rPr>
          <w:rFonts w:asciiTheme="minorHAnsi" w:hAnsiTheme="minorHAnsi" w:cstheme="minorHAnsi"/>
          <w:sz w:val="22"/>
          <w:szCs w:val="22"/>
        </w:rPr>
        <w:t>Místem plnění této Smlouvy je sídlo Objednatele uvedené v záhlaví této Smlouvy a dále datové centrum Nagano, K Červenému dvoru 25/3165, Praha 3 a datové centrum Chodov, V lomech 2339/1, Praha 4 Chodov</w:t>
      </w:r>
      <w:r w:rsidR="00AC1AA5">
        <w:rPr>
          <w:rFonts w:asciiTheme="minorHAnsi" w:hAnsiTheme="minorHAnsi" w:cstheme="minorHAnsi"/>
          <w:sz w:val="22"/>
          <w:szCs w:val="22"/>
        </w:rPr>
        <w:t>, popřípadě jiná místa určená Objednatelem</w:t>
      </w:r>
      <w:r w:rsidRPr="00541300">
        <w:rPr>
          <w:rFonts w:asciiTheme="minorHAnsi" w:hAnsiTheme="minorHAnsi" w:cstheme="minorHAnsi"/>
          <w:sz w:val="22"/>
          <w:szCs w:val="22"/>
        </w:rPr>
        <w:t>.</w:t>
      </w:r>
    </w:p>
    <w:p w14:paraId="06648D7C" w14:textId="616858BB" w:rsidR="00541300" w:rsidRPr="00541300" w:rsidRDefault="00541300" w:rsidP="00541300">
      <w:pPr>
        <w:pStyle w:val="Odstavecseseznamem"/>
        <w:numPr>
          <w:ilvl w:val="1"/>
          <w:numId w:val="1"/>
        </w:numPr>
        <w:ind w:left="1560" w:hanging="709"/>
        <w:jc w:val="both"/>
        <w:rPr>
          <w:rFonts w:asciiTheme="minorHAnsi" w:hAnsiTheme="minorHAnsi" w:cstheme="minorHAnsi"/>
          <w:sz w:val="22"/>
          <w:szCs w:val="22"/>
        </w:rPr>
      </w:pPr>
      <w:r w:rsidRPr="00541300">
        <w:rPr>
          <w:rFonts w:asciiTheme="minorHAnsi" w:hAnsiTheme="minorHAnsi" w:cstheme="minorHAnsi"/>
          <w:sz w:val="22"/>
          <w:szCs w:val="22"/>
        </w:rPr>
        <w:t>Poskytovatel je oprávněn poskytovat Služby podpory i vzdáleným přístupem, připouští-li to povaha konkrétního plnění.</w:t>
      </w:r>
    </w:p>
    <w:p w14:paraId="76FD94BE" w14:textId="6B71D8D3" w:rsidR="00541300" w:rsidRDefault="00541300" w:rsidP="00541300">
      <w:pPr>
        <w:ind w:left="1560" w:hanging="709"/>
        <w:jc w:val="both"/>
        <w:rPr>
          <w:rFonts w:asciiTheme="minorHAnsi" w:hAnsiTheme="minorHAnsi" w:cstheme="minorHAnsi"/>
          <w:sz w:val="22"/>
          <w:szCs w:val="22"/>
        </w:rPr>
      </w:pPr>
    </w:p>
    <w:p w14:paraId="22473E8B" w14:textId="51D394EB" w:rsidR="00B85CF5" w:rsidRPr="00671318" w:rsidRDefault="003A14DB" w:rsidP="0000748A">
      <w:pPr>
        <w:pStyle w:val="Nadpis2"/>
        <w:numPr>
          <w:ilvl w:val="0"/>
          <w:numId w:val="1"/>
        </w:numPr>
        <w:rPr>
          <w:rFonts w:asciiTheme="minorHAnsi" w:hAnsiTheme="minorHAnsi" w:cstheme="minorHAnsi"/>
          <w:sz w:val="22"/>
          <w:szCs w:val="22"/>
        </w:rPr>
      </w:pPr>
      <w:r>
        <w:rPr>
          <w:rFonts w:asciiTheme="minorHAnsi" w:hAnsiTheme="minorHAnsi" w:cstheme="minorHAnsi"/>
          <w:sz w:val="22"/>
          <w:szCs w:val="22"/>
        </w:rPr>
        <w:t>CENA</w:t>
      </w:r>
    </w:p>
    <w:p w14:paraId="3D04CB8B" w14:textId="77777777" w:rsidR="003A14DB" w:rsidRDefault="003A14DB" w:rsidP="003A14DB">
      <w:pPr>
        <w:ind w:left="426"/>
        <w:jc w:val="both"/>
        <w:rPr>
          <w:rFonts w:asciiTheme="minorHAnsi" w:hAnsiTheme="minorHAnsi" w:cstheme="minorHAnsi"/>
          <w:sz w:val="22"/>
          <w:szCs w:val="22"/>
        </w:rPr>
      </w:pPr>
    </w:p>
    <w:p w14:paraId="22473E8C" w14:textId="2654AF5B" w:rsidR="000251CB" w:rsidRDefault="000E23B4" w:rsidP="005E33A5">
      <w:pPr>
        <w:tabs>
          <w:tab w:val="left" w:pos="851"/>
        </w:tabs>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6.1 </w:t>
      </w:r>
      <w:r w:rsidR="00B85CF5" w:rsidRPr="00671318">
        <w:rPr>
          <w:rFonts w:asciiTheme="minorHAnsi" w:hAnsiTheme="minorHAnsi" w:cstheme="minorHAnsi"/>
          <w:sz w:val="22"/>
          <w:szCs w:val="22"/>
        </w:rPr>
        <w:t>Cen</w:t>
      </w:r>
      <w:r w:rsidR="002D6424">
        <w:rPr>
          <w:rFonts w:asciiTheme="minorHAnsi" w:hAnsiTheme="minorHAnsi" w:cstheme="minorHAnsi"/>
          <w:sz w:val="22"/>
          <w:szCs w:val="22"/>
        </w:rPr>
        <w:t>a </w:t>
      </w:r>
      <w:r w:rsidR="00B85CF5" w:rsidRPr="00671318">
        <w:rPr>
          <w:rFonts w:asciiTheme="minorHAnsi" w:hAnsiTheme="minorHAnsi" w:cstheme="minorHAnsi"/>
          <w:sz w:val="22"/>
          <w:szCs w:val="22"/>
        </w:rPr>
        <w:t>z</w:t>
      </w:r>
      <w:r w:rsidR="002D6424">
        <w:rPr>
          <w:rFonts w:asciiTheme="minorHAnsi" w:hAnsiTheme="minorHAnsi" w:cstheme="minorHAnsi"/>
          <w:sz w:val="22"/>
          <w:szCs w:val="22"/>
        </w:rPr>
        <w:t>a </w:t>
      </w:r>
      <w:r w:rsidR="00B85CF5" w:rsidRPr="00671318">
        <w:rPr>
          <w:rFonts w:asciiTheme="minorHAnsi" w:hAnsiTheme="minorHAnsi" w:cstheme="minorHAnsi"/>
          <w:sz w:val="22"/>
          <w:szCs w:val="22"/>
        </w:rPr>
        <w:t xml:space="preserve">poskytnutí </w:t>
      </w:r>
      <w:r w:rsidR="00D0236A">
        <w:rPr>
          <w:rFonts w:asciiTheme="minorHAnsi" w:hAnsiTheme="minorHAnsi" w:cstheme="minorHAnsi"/>
          <w:sz w:val="22"/>
          <w:szCs w:val="22"/>
        </w:rPr>
        <w:t>licencí</w:t>
      </w:r>
      <w:r w:rsidR="002D6424">
        <w:rPr>
          <w:rFonts w:asciiTheme="minorHAnsi" w:hAnsiTheme="minorHAnsi" w:cstheme="minorHAnsi"/>
          <w:sz w:val="22"/>
          <w:szCs w:val="22"/>
        </w:rPr>
        <w:t xml:space="preserve"> k </w:t>
      </w:r>
      <w:r w:rsidR="00D0236A">
        <w:rPr>
          <w:rFonts w:asciiTheme="minorHAnsi" w:hAnsiTheme="minorHAnsi" w:cstheme="minorHAnsi"/>
          <w:sz w:val="22"/>
          <w:szCs w:val="22"/>
        </w:rPr>
        <w:t xml:space="preserve">Produktům </w:t>
      </w:r>
      <w:r w:rsidR="002D6424">
        <w:rPr>
          <w:rFonts w:asciiTheme="minorHAnsi" w:hAnsiTheme="minorHAnsi" w:cstheme="minorHAnsi"/>
          <w:sz w:val="22"/>
          <w:szCs w:val="22"/>
        </w:rPr>
        <w:t>a </w:t>
      </w:r>
      <w:r>
        <w:rPr>
          <w:rFonts w:asciiTheme="minorHAnsi" w:hAnsiTheme="minorHAnsi" w:cstheme="minorHAnsi"/>
          <w:sz w:val="22"/>
          <w:szCs w:val="22"/>
        </w:rPr>
        <w:t xml:space="preserve">za </w:t>
      </w:r>
      <w:r w:rsidR="0075741B" w:rsidRPr="0075741B">
        <w:rPr>
          <w:rFonts w:asciiTheme="minorHAnsi" w:hAnsiTheme="minorHAnsi" w:cstheme="minorHAnsi"/>
          <w:sz w:val="22"/>
          <w:szCs w:val="22"/>
        </w:rPr>
        <w:t>Technick</w:t>
      </w:r>
      <w:r>
        <w:rPr>
          <w:rFonts w:asciiTheme="minorHAnsi" w:hAnsiTheme="minorHAnsi" w:cstheme="minorHAnsi"/>
          <w:sz w:val="22"/>
          <w:szCs w:val="22"/>
        </w:rPr>
        <w:t>ou</w:t>
      </w:r>
      <w:r w:rsidR="00BD06D0" w:rsidRPr="0075741B">
        <w:rPr>
          <w:rFonts w:asciiTheme="minorHAnsi" w:hAnsiTheme="minorHAnsi" w:cstheme="minorHAnsi"/>
          <w:sz w:val="22"/>
          <w:szCs w:val="22"/>
        </w:rPr>
        <w:t xml:space="preserve"> </w:t>
      </w:r>
      <w:r w:rsidR="00B85CF5" w:rsidRPr="0075741B">
        <w:rPr>
          <w:rFonts w:asciiTheme="minorHAnsi" w:hAnsiTheme="minorHAnsi" w:cstheme="minorHAnsi"/>
          <w:sz w:val="22"/>
          <w:szCs w:val="22"/>
        </w:rPr>
        <w:t>podpor</w:t>
      </w:r>
      <w:r>
        <w:rPr>
          <w:rFonts w:asciiTheme="minorHAnsi" w:hAnsiTheme="minorHAnsi" w:cstheme="minorHAnsi"/>
          <w:sz w:val="22"/>
          <w:szCs w:val="22"/>
        </w:rPr>
        <w:t>u</w:t>
      </w:r>
      <w:r w:rsidR="00850389" w:rsidRPr="00671318">
        <w:rPr>
          <w:rFonts w:asciiTheme="minorHAnsi" w:hAnsiTheme="minorHAnsi" w:cstheme="minorHAnsi"/>
          <w:sz w:val="22"/>
          <w:szCs w:val="22"/>
        </w:rPr>
        <w:t xml:space="preserve"> </w:t>
      </w:r>
      <w:r w:rsidR="00744513">
        <w:rPr>
          <w:rFonts w:asciiTheme="minorHAnsi" w:hAnsiTheme="minorHAnsi" w:cstheme="minorHAnsi"/>
          <w:sz w:val="22"/>
          <w:szCs w:val="22"/>
        </w:rPr>
        <w:t>z</w:t>
      </w:r>
      <w:r w:rsidR="002D6424">
        <w:rPr>
          <w:rFonts w:asciiTheme="minorHAnsi" w:hAnsiTheme="minorHAnsi" w:cstheme="minorHAnsi"/>
          <w:sz w:val="22"/>
          <w:szCs w:val="22"/>
        </w:rPr>
        <w:t>a </w:t>
      </w:r>
      <w:r w:rsidR="00E302D9">
        <w:rPr>
          <w:rFonts w:asciiTheme="minorHAnsi" w:hAnsiTheme="minorHAnsi" w:cstheme="minorHAnsi"/>
          <w:sz w:val="22"/>
          <w:szCs w:val="22"/>
        </w:rPr>
        <w:t>dobu poskytování plnění podle této Smlouvy</w:t>
      </w:r>
      <w:r w:rsidR="00850389" w:rsidRPr="00671318">
        <w:rPr>
          <w:rFonts w:asciiTheme="minorHAnsi" w:hAnsiTheme="minorHAnsi" w:cstheme="minorHAnsi"/>
          <w:sz w:val="22"/>
          <w:szCs w:val="22"/>
        </w:rPr>
        <w:t xml:space="preserve">, </w:t>
      </w:r>
      <w:r w:rsidR="008B63E6" w:rsidRPr="00671318">
        <w:rPr>
          <w:rFonts w:asciiTheme="minorHAnsi" w:hAnsiTheme="minorHAnsi" w:cstheme="minorHAnsi"/>
          <w:sz w:val="22"/>
          <w:szCs w:val="22"/>
        </w:rPr>
        <w:t>kterou</w:t>
      </w:r>
      <w:r w:rsidR="002D6424">
        <w:rPr>
          <w:rFonts w:asciiTheme="minorHAnsi" w:hAnsiTheme="minorHAnsi" w:cstheme="minorHAnsi"/>
          <w:sz w:val="22"/>
          <w:szCs w:val="22"/>
        </w:rPr>
        <w:t xml:space="preserve"> se </w:t>
      </w:r>
      <w:r w:rsidR="00FD7D7B">
        <w:rPr>
          <w:rFonts w:asciiTheme="minorHAnsi" w:hAnsiTheme="minorHAnsi" w:cstheme="minorHAnsi"/>
          <w:sz w:val="22"/>
          <w:szCs w:val="22"/>
        </w:rPr>
        <w:t>Objednatel</w:t>
      </w:r>
      <w:r w:rsidR="00A352A3" w:rsidRPr="00671318">
        <w:rPr>
          <w:rFonts w:asciiTheme="minorHAnsi" w:hAnsiTheme="minorHAnsi" w:cstheme="minorHAnsi"/>
          <w:sz w:val="22"/>
          <w:szCs w:val="22"/>
        </w:rPr>
        <w:t xml:space="preserve"> </w:t>
      </w:r>
      <w:r w:rsidR="008B63E6" w:rsidRPr="00671318">
        <w:rPr>
          <w:rFonts w:asciiTheme="minorHAnsi" w:hAnsiTheme="minorHAnsi" w:cstheme="minorHAnsi"/>
          <w:sz w:val="22"/>
          <w:szCs w:val="22"/>
        </w:rPr>
        <w:t xml:space="preserve">zavazuje </w:t>
      </w:r>
      <w:r w:rsidR="00A352A3" w:rsidRPr="00671318">
        <w:rPr>
          <w:rFonts w:asciiTheme="minorHAnsi" w:hAnsiTheme="minorHAnsi" w:cstheme="minorHAnsi"/>
          <w:sz w:val="22"/>
          <w:szCs w:val="22"/>
        </w:rPr>
        <w:t>za</w:t>
      </w:r>
      <w:r w:rsidR="008B63E6" w:rsidRPr="00671318">
        <w:rPr>
          <w:rFonts w:asciiTheme="minorHAnsi" w:hAnsiTheme="minorHAnsi" w:cstheme="minorHAnsi"/>
          <w:sz w:val="22"/>
          <w:szCs w:val="22"/>
        </w:rPr>
        <w:t>platit</w:t>
      </w:r>
      <w:r w:rsidR="00B85CF5" w:rsidRPr="00671318">
        <w:rPr>
          <w:rFonts w:asciiTheme="minorHAnsi" w:hAnsiTheme="minorHAnsi" w:cstheme="minorHAnsi"/>
          <w:sz w:val="22"/>
          <w:szCs w:val="22"/>
        </w:rPr>
        <w:t xml:space="preserve">, je </w:t>
      </w:r>
      <w:r w:rsidR="004D6083" w:rsidRPr="00671318">
        <w:rPr>
          <w:rFonts w:asciiTheme="minorHAnsi" w:hAnsiTheme="minorHAnsi" w:cstheme="minorHAnsi"/>
          <w:sz w:val="22"/>
          <w:szCs w:val="22"/>
        </w:rPr>
        <w:t xml:space="preserve">podrobně </w:t>
      </w:r>
      <w:r w:rsidR="00B85CF5" w:rsidRPr="00744513">
        <w:rPr>
          <w:rFonts w:asciiTheme="minorHAnsi" w:hAnsiTheme="minorHAnsi" w:cstheme="minorHAnsi"/>
          <w:sz w:val="22"/>
          <w:szCs w:val="22"/>
        </w:rPr>
        <w:t>specifikov</w:t>
      </w:r>
      <w:r w:rsidR="004D6083" w:rsidRPr="00744513">
        <w:rPr>
          <w:rFonts w:asciiTheme="minorHAnsi" w:hAnsiTheme="minorHAnsi" w:cstheme="minorHAnsi"/>
          <w:sz w:val="22"/>
          <w:szCs w:val="22"/>
        </w:rPr>
        <w:t>á</w:t>
      </w:r>
      <w:r w:rsidR="007D42D4" w:rsidRPr="00744513">
        <w:rPr>
          <w:rFonts w:asciiTheme="minorHAnsi" w:hAnsiTheme="minorHAnsi" w:cstheme="minorHAnsi"/>
          <w:sz w:val="22"/>
          <w:szCs w:val="22"/>
        </w:rPr>
        <w:t>n</w:t>
      </w:r>
      <w:r w:rsidR="002D6424">
        <w:rPr>
          <w:rFonts w:asciiTheme="minorHAnsi" w:hAnsiTheme="minorHAnsi" w:cstheme="minorHAnsi"/>
          <w:sz w:val="22"/>
          <w:szCs w:val="22"/>
        </w:rPr>
        <w:t>a v</w:t>
      </w:r>
      <w:r w:rsidR="0062511B">
        <w:rPr>
          <w:rFonts w:asciiTheme="minorHAnsi" w:hAnsiTheme="minorHAnsi" w:cstheme="minorHAnsi"/>
          <w:sz w:val="22"/>
          <w:szCs w:val="22"/>
        </w:rPr>
        <w:t> části A a B</w:t>
      </w:r>
      <w:r w:rsidR="002D6424">
        <w:rPr>
          <w:rFonts w:asciiTheme="minorHAnsi" w:hAnsiTheme="minorHAnsi" w:cstheme="minorHAnsi"/>
          <w:sz w:val="22"/>
          <w:szCs w:val="22"/>
        </w:rPr>
        <w:t> </w:t>
      </w:r>
      <w:r w:rsidR="006E1313" w:rsidRPr="00D73623">
        <w:rPr>
          <w:rFonts w:asciiTheme="minorHAnsi" w:hAnsiTheme="minorHAnsi" w:cstheme="minorHAnsi"/>
          <w:b/>
          <w:sz w:val="22"/>
          <w:szCs w:val="22"/>
        </w:rPr>
        <w:t>Přílo</w:t>
      </w:r>
      <w:r w:rsidR="00060F61">
        <w:rPr>
          <w:rFonts w:asciiTheme="minorHAnsi" w:hAnsiTheme="minorHAnsi" w:cstheme="minorHAnsi"/>
          <w:b/>
          <w:sz w:val="22"/>
          <w:szCs w:val="22"/>
        </w:rPr>
        <w:t>hy</w:t>
      </w:r>
      <w:r w:rsidR="00A0108B">
        <w:rPr>
          <w:rFonts w:asciiTheme="minorHAnsi" w:hAnsiTheme="minorHAnsi" w:cstheme="minorHAnsi"/>
          <w:b/>
          <w:sz w:val="22"/>
          <w:szCs w:val="22"/>
        </w:rPr>
        <w:t xml:space="preserve"> č. 2</w:t>
      </w:r>
      <w:r w:rsidR="00DD361F">
        <w:rPr>
          <w:rFonts w:asciiTheme="minorHAnsi" w:hAnsiTheme="minorHAnsi" w:cstheme="minorHAnsi"/>
          <w:sz w:val="22"/>
          <w:szCs w:val="22"/>
        </w:rPr>
        <w:t xml:space="preserve"> </w:t>
      </w:r>
      <w:r w:rsidR="00850389" w:rsidRPr="00744513">
        <w:rPr>
          <w:rFonts w:asciiTheme="minorHAnsi" w:hAnsiTheme="minorHAnsi" w:cstheme="minorHAnsi"/>
          <w:sz w:val="22"/>
          <w:szCs w:val="22"/>
        </w:rPr>
        <w:t>této</w:t>
      </w:r>
      <w:r w:rsidR="00850389" w:rsidRPr="00671318">
        <w:rPr>
          <w:rFonts w:asciiTheme="minorHAnsi" w:hAnsiTheme="minorHAnsi" w:cstheme="minorHAnsi"/>
          <w:sz w:val="22"/>
          <w:szCs w:val="22"/>
        </w:rPr>
        <w:t xml:space="preserve"> Smlouvy</w:t>
      </w:r>
      <w:r w:rsidR="00774BD4">
        <w:rPr>
          <w:rFonts w:asciiTheme="minorHAnsi" w:hAnsiTheme="minorHAnsi" w:cstheme="minorHAnsi"/>
          <w:sz w:val="22"/>
          <w:szCs w:val="22"/>
        </w:rPr>
        <w:t xml:space="preserve">, </w:t>
      </w:r>
      <w:r w:rsidR="004D3512" w:rsidRPr="00671318">
        <w:rPr>
          <w:rFonts w:asciiTheme="minorHAnsi" w:hAnsiTheme="minorHAnsi" w:cstheme="minorHAnsi"/>
          <w:sz w:val="22"/>
          <w:szCs w:val="22"/>
        </w:rPr>
        <w:t>přičemž</w:t>
      </w:r>
      <w:r w:rsidR="00774BD4">
        <w:rPr>
          <w:rFonts w:asciiTheme="minorHAnsi" w:hAnsiTheme="minorHAnsi" w:cstheme="minorHAnsi"/>
          <w:sz w:val="22"/>
          <w:szCs w:val="22"/>
        </w:rPr>
        <w:t xml:space="preserve"> </w:t>
      </w:r>
      <w:r w:rsidR="004947F4">
        <w:rPr>
          <w:rFonts w:asciiTheme="minorHAnsi" w:hAnsiTheme="minorHAnsi" w:cstheme="minorHAnsi"/>
          <w:sz w:val="22"/>
          <w:szCs w:val="22"/>
        </w:rPr>
        <w:t xml:space="preserve">roční </w:t>
      </w:r>
      <w:r w:rsidR="00D26C41" w:rsidRPr="00671318">
        <w:rPr>
          <w:rFonts w:asciiTheme="minorHAnsi" w:hAnsiTheme="minorHAnsi" w:cstheme="minorHAnsi"/>
          <w:sz w:val="22"/>
          <w:szCs w:val="22"/>
        </w:rPr>
        <w:t>část</w:t>
      </w:r>
      <w:r w:rsidR="00B81085" w:rsidRPr="00671318">
        <w:rPr>
          <w:rFonts w:asciiTheme="minorHAnsi" w:hAnsiTheme="minorHAnsi" w:cstheme="minorHAnsi"/>
          <w:sz w:val="22"/>
          <w:szCs w:val="22"/>
        </w:rPr>
        <w:t>k</w:t>
      </w:r>
      <w:r w:rsidR="004947F4">
        <w:rPr>
          <w:rFonts w:asciiTheme="minorHAnsi" w:hAnsiTheme="minorHAnsi" w:cstheme="minorHAnsi"/>
          <w:sz w:val="22"/>
          <w:szCs w:val="22"/>
        </w:rPr>
        <w:t>y</w:t>
      </w:r>
      <w:r w:rsidR="002D6424">
        <w:rPr>
          <w:rFonts w:asciiTheme="minorHAnsi" w:hAnsiTheme="minorHAnsi" w:cstheme="minorHAnsi"/>
          <w:sz w:val="22"/>
          <w:szCs w:val="22"/>
        </w:rPr>
        <w:t> </w:t>
      </w:r>
      <w:r w:rsidR="004947F4">
        <w:rPr>
          <w:rFonts w:asciiTheme="minorHAnsi" w:hAnsiTheme="minorHAnsi" w:cstheme="minorHAnsi"/>
          <w:sz w:val="22"/>
          <w:szCs w:val="22"/>
        </w:rPr>
        <w:t xml:space="preserve"> a celková cena</w:t>
      </w:r>
      <w:r w:rsidR="00B81085" w:rsidRPr="00671318">
        <w:rPr>
          <w:rFonts w:asciiTheme="minorHAnsi" w:hAnsiTheme="minorHAnsi" w:cstheme="minorHAnsi"/>
          <w:sz w:val="22"/>
          <w:szCs w:val="22"/>
        </w:rPr>
        <w:t xml:space="preserve"> z</w:t>
      </w:r>
      <w:r w:rsidR="002D6424">
        <w:rPr>
          <w:rFonts w:asciiTheme="minorHAnsi" w:hAnsiTheme="minorHAnsi" w:cstheme="minorHAnsi"/>
          <w:sz w:val="22"/>
          <w:szCs w:val="22"/>
        </w:rPr>
        <w:t>a </w:t>
      </w:r>
      <w:r>
        <w:rPr>
          <w:rFonts w:asciiTheme="minorHAnsi" w:hAnsiTheme="minorHAnsi" w:cstheme="minorHAnsi"/>
          <w:sz w:val="22"/>
          <w:szCs w:val="22"/>
        </w:rPr>
        <w:t xml:space="preserve">licence a </w:t>
      </w:r>
      <w:r w:rsidR="005E33A5">
        <w:rPr>
          <w:rFonts w:asciiTheme="minorHAnsi" w:hAnsiTheme="minorHAnsi" w:cstheme="minorHAnsi"/>
          <w:sz w:val="22"/>
          <w:szCs w:val="22"/>
        </w:rPr>
        <w:t>Technickou</w:t>
      </w:r>
      <w:r w:rsidR="00BD06D0" w:rsidRPr="00671318">
        <w:rPr>
          <w:rFonts w:asciiTheme="minorHAnsi" w:hAnsiTheme="minorHAnsi" w:cstheme="minorHAnsi"/>
          <w:sz w:val="22"/>
          <w:szCs w:val="22"/>
        </w:rPr>
        <w:t xml:space="preserve"> </w:t>
      </w:r>
      <w:r w:rsidR="00B81085" w:rsidRPr="00671318">
        <w:rPr>
          <w:rFonts w:asciiTheme="minorHAnsi" w:hAnsiTheme="minorHAnsi" w:cstheme="minorHAnsi"/>
          <w:sz w:val="22"/>
          <w:szCs w:val="22"/>
        </w:rPr>
        <w:t>podporu</w:t>
      </w:r>
      <w:r w:rsidR="002D6424">
        <w:rPr>
          <w:rFonts w:asciiTheme="minorHAnsi" w:hAnsiTheme="minorHAnsi" w:cstheme="minorHAnsi"/>
          <w:sz w:val="22"/>
          <w:szCs w:val="22"/>
        </w:rPr>
        <w:t xml:space="preserve"> k </w:t>
      </w:r>
      <w:r w:rsidR="00DD361F">
        <w:rPr>
          <w:rFonts w:asciiTheme="minorHAnsi" w:hAnsiTheme="minorHAnsi" w:cstheme="minorHAnsi"/>
          <w:sz w:val="22"/>
          <w:szCs w:val="22"/>
        </w:rPr>
        <w:t>P</w:t>
      </w:r>
      <w:r w:rsidR="00B81085" w:rsidRPr="00671318">
        <w:rPr>
          <w:rFonts w:asciiTheme="minorHAnsi" w:hAnsiTheme="minorHAnsi" w:cstheme="minorHAnsi"/>
          <w:sz w:val="22"/>
          <w:szCs w:val="22"/>
        </w:rPr>
        <w:t>roduktům uvedeným</w:t>
      </w:r>
      <w:r w:rsidR="002D6424">
        <w:rPr>
          <w:rFonts w:asciiTheme="minorHAnsi" w:hAnsiTheme="minorHAnsi" w:cstheme="minorHAnsi"/>
          <w:sz w:val="22"/>
          <w:szCs w:val="22"/>
        </w:rPr>
        <w:t xml:space="preserve"> v </w:t>
      </w:r>
      <w:r w:rsidR="00B81085" w:rsidRPr="00671318">
        <w:rPr>
          <w:rFonts w:asciiTheme="minorHAnsi" w:hAnsiTheme="minorHAnsi" w:cstheme="minorHAnsi"/>
          <w:sz w:val="22"/>
          <w:szCs w:val="22"/>
        </w:rPr>
        <w:t>příslušn</w:t>
      </w:r>
      <w:r w:rsidR="00A352A3" w:rsidRPr="00671318">
        <w:rPr>
          <w:rFonts w:asciiTheme="minorHAnsi" w:hAnsiTheme="minorHAnsi" w:cstheme="minorHAnsi"/>
          <w:sz w:val="22"/>
          <w:szCs w:val="22"/>
        </w:rPr>
        <w:t>ých</w:t>
      </w:r>
      <w:r w:rsidR="00B81085" w:rsidRPr="00671318">
        <w:rPr>
          <w:rFonts w:asciiTheme="minorHAnsi" w:hAnsiTheme="minorHAnsi" w:cstheme="minorHAnsi"/>
          <w:sz w:val="22"/>
          <w:szCs w:val="22"/>
        </w:rPr>
        <w:t xml:space="preserve"> přílo</w:t>
      </w:r>
      <w:r w:rsidR="00A352A3" w:rsidRPr="00671318">
        <w:rPr>
          <w:rFonts w:asciiTheme="minorHAnsi" w:hAnsiTheme="minorHAnsi" w:cstheme="minorHAnsi"/>
          <w:sz w:val="22"/>
          <w:szCs w:val="22"/>
        </w:rPr>
        <w:t xml:space="preserve">hách </w:t>
      </w:r>
      <w:r w:rsidR="00DD361F">
        <w:rPr>
          <w:rFonts w:asciiTheme="minorHAnsi" w:hAnsiTheme="minorHAnsi" w:cstheme="minorHAnsi"/>
          <w:sz w:val="22"/>
          <w:szCs w:val="22"/>
        </w:rPr>
        <w:t>této </w:t>
      </w:r>
      <w:r w:rsidR="00B81085" w:rsidRPr="00671318">
        <w:rPr>
          <w:rFonts w:asciiTheme="minorHAnsi" w:hAnsiTheme="minorHAnsi" w:cstheme="minorHAnsi"/>
          <w:sz w:val="22"/>
          <w:szCs w:val="22"/>
        </w:rPr>
        <w:t>Smlouvy</w:t>
      </w:r>
      <w:r w:rsidR="000251CB">
        <w:rPr>
          <w:rFonts w:asciiTheme="minorHAnsi" w:hAnsiTheme="minorHAnsi" w:cstheme="minorHAnsi"/>
          <w:sz w:val="22"/>
          <w:szCs w:val="22"/>
        </w:rPr>
        <w:t> </w:t>
      </w:r>
      <w:r w:rsidR="00B81085" w:rsidRPr="00671318">
        <w:rPr>
          <w:rFonts w:asciiTheme="minorHAnsi" w:hAnsiTheme="minorHAnsi" w:cstheme="minorHAnsi"/>
          <w:sz w:val="22"/>
          <w:szCs w:val="22"/>
        </w:rPr>
        <w:t>činí</w:t>
      </w:r>
      <w:r w:rsidR="00D26C41" w:rsidRPr="00671318">
        <w:rPr>
          <w:rFonts w:asciiTheme="minorHAnsi" w:hAnsiTheme="minorHAnsi" w:cstheme="minorHAnsi"/>
          <w:sz w:val="22"/>
          <w:szCs w:val="22"/>
        </w:rPr>
        <w:t>:</w:t>
      </w:r>
    </w:p>
    <w:p w14:paraId="22473E8D" w14:textId="77777777" w:rsidR="00DD361F" w:rsidRDefault="00DD361F" w:rsidP="00DD361F">
      <w:pPr>
        <w:jc w:val="both"/>
        <w:rPr>
          <w:rFonts w:asciiTheme="minorHAnsi" w:hAnsiTheme="minorHAnsi" w:cstheme="minorHAnsi"/>
          <w:sz w:val="22"/>
          <w:szCs w:val="22"/>
        </w:rPr>
      </w:pPr>
    </w:p>
    <w:tbl>
      <w:tblPr>
        <w:tblW w:w="959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118"/>
        <w:gridCol w:w="3113"/>
      </w:tblGrid>
      <w:tr w:rsidR="00292F34" w:rsidRPr="00671318" w14:paraId="22473E91" w14:textId="77777777" w:rsidTr="00D056CB">
        <w:tc>
          <w:tcPr>
            <w:tcW w:w="3368" w:type="dxa"/>
            <w:shd w:val="clear" w:color="auto" w:fill="BFBFBF"/>
            <w:vAlign w:val="center"/>
          </w:tcPr>
          <w:p w14:paraId="22473E8E" w14:textId="6202B2DF" w:rsidR="000251CB" w:rsidRPr="00671318" w:rsidRDefault="00CD5A52" w:rsidP="00A0108B">
            <w:pPr>
              <w:rPr>
                <w:rFonts w:asciiTheme="minorHAnsi" w:hAnsiTheme="minorHAnsi" w:cstheme="minorHAnsi"/>
                <w:b/>
                <w:sz w:val="22"/>
                <w:szCs w:val="22"/>
              </w:rPr>
            </w:pPr>
            <w:r>
              <w:rPr>
                <w:rFonts w:asciiTheme="minorHAnsi" w:hAnsiTheme="minorHAnsi" w:cstheme="minorHAnsi"/>
                <w:b/>
                <w:sz w:val="22"/>
                <w:szCs w:val="22"/>
              </w:rPr>
              <w:t>Seznam produktů</w:t>
            </w:r>
            <w:r w:rsidR="00791713">
              <w:rPr>
                <w:rFonts w:asciiTheme="minorHAnsi" w:hAnsiTheme="minorHAnsi" w:cstheme="minorHAnsi"/>
                <w:b/>
                <w:sz w:val="22"/>
                <w:szCs w:val="22"/>
              </w:rPr>
              <w:t xml:space="preserve"> je </w:t>
            </w:r>
            <w:r w:rsidR="00791713" w:rsidRPr="00791713">
              <w:rPr>
                <w:rFonts w:asciiTheme="minorHAnsi" w:hAnsiTheme="minorHAnsi" w:cstheme="minorHAnsi"/>
                <w:b/>
                <w:sz w:val="22"/>
                <w:szCs w:val="22"/>
              </w:rPr>
              <w:t>uveden v</w:t>
            </w:r>
            <w:r w:rsidR="00A0108B">
              <w:rPr>
                <w:rFonts w:asciiTheme="minorHAnsi" w:hAnsiTheme="minorHAnsi" w:cstheme="minorHAnsi"/>
                <w:b/>
                <w:sz w:val="22"/>
                <w:szCs w:val="22"/>
              </w:rPr>
              <w:t xml:space="preserve"> části A a B </w:t>
            </w:r>
            <w:r w:rsidR="00791713" w:rsidRPr="00791713">
              <w:rPr>
                <w:rFonts w:asciiTheme="minorHAnsi" w:hAnsiTheme="minorHAnsi" w:cstheme="minorHAnsi"/>
                <w:b/>
                <w:sz w:val="22"/>
                <w:szCs w:val="22"/>
              </w:rPr>
              <w:t>Přílo</w:t>
            </w:r>
            <w:r w:rsidR="00060F61">
              <w:rPr>
                <w:rFonts w:asciiTheme="minorHAnsi" w:hAnsiTheme="minorHAnsi" w:cstheme="minorHAnsi"/>
                <w:b/>
                <w:sz w:val="22"/>
                <w:szCs w:val="22"/>
              </w:rPr>
              <w:t>hy</w:t>
            </w:r>
            <w:r w:rsidR="00791713" w:rsidRPr="00791713">
              <w:rPr>
                <w:rFonts w:asciiTheme="minorHAnsi" w:hAnsiTheme="minorHAnsi" w:cstheme="minorHAnsi"/>
                <w:b/>
                <w:sz w:val="22"/>
                <w:szCs w:val="22"/>
              </w:rPr>
              <w:t xml:space="preserve"> č. </w:t>
            </w:r>
            <w:r w:rsidR="00A0108B">
              <w:rPr>
                <w:rFonts w:asciiTheme="minorHAnsi" w:hAnsiTheme="minorHAnsi" w:cstheme="minorHAnsi"/>
                <w:b/>
                <w:sz w:val="22"/>
                <w:szCs w:val="22"/>
              </w:rPr>
              <w:t>2</w:t>
            </w:r>
            <w:r w:rsidR="00791713" w:rsidRPr="00791713">
              <w:rPr>
                <w:rFonts w:asciiTheme="minorHAnsi" w:hAnsiTheme="minorHAnsi" w:cstheme="minorHAnsi"/>
                <w:b/>
                <w:sz w:val="22"/>
                <w:szCs w:val="22"/>
              </w:rPr>
              <w:t xml:space="preserve"> této Smlouvy</w:t>
            </w:r>
          </w:p>
        </w:tc>
        <w:tc>
          <w:tcPr>
            <w:tcW w:w="3118" w:type="dxa"/>
            <w:shd w:val="clear" w:color="auto" w:fill="BFBFBF"/>
            <w:vAlign w:val="center"/>
          </w:tcPr>
          <w:p w14:paraId="22473E8F" w14:textId="1EE550BD" w:rsidR="000251CB" w:rsidRPr="00671318" w:rsidRDefault="00446634" w:rsidP="00BB32DE">
            <w:pPr>
              <w:rPr>
                <w:rFonts w:asciiTheme="minorHAnsi" w:hAnsiTheme="minorHAnsi" w:cstheme="minorHAnsi"/>
                <w:b/>
                <w:sz w:val="22"/>
                <w:szCs w:val="22"/>
              </w:rPr>
            </w:pPr>
            <w:r w:rsidRPr="00A43A89">
              <w:rPr>
                <w:rFonts w:ascii="Calibri" w:hAnsi="Calibri" w:cs="Calibri"/>
                <w:b/>
                <w:color w:val="000000"/>
                <w:sz w:val="22"/>
                <w:szCs w:val="22"/>
                <w:lang w:eastAsia="cs-CZ"/>
              </w:rPr>
              <w:t>Cen</w:t>
            </w:r>
            <w:r w:rsidR="002D6424">
              <w:rPr>
                <w:rFonts w:ascii="Calibri" w:hAnsi="Calibri" w:cs="Calibri"/>
                <w:b/>
                <w:color w:val="000000"/>
                <w:sz w:val="22"/>
                <w:szCs w:val="22"/>
                <w:lang w:eastAsia="cs-CZ"/>
              </w:rPr>
              <w:t>a </w:t>
            </w:r>
            <w:r w:rsidRPr="00A43A89">
              <w:rPr>
                <w:rFonts w:ascii="Calibri" w:hAnsi="Calibri" w:cs="Calibri"/>
                <w:b/>
                <w:color w:val="000000"/>
                <w:sz w:val="22"/>
                <w:szCs w:val="22"/>
                <w:lang w:eastAsia="cs-CZ"/>
              </w:rPr>
              <w:t>celkem</w:t>
            </w:r>
            <w:r>
              <w:rPr>
                <w:rFonts w:ascii="Calibri" w:hAnsi="Calibri" w:cs="Calibri"/>
                <w:b/>
                <w:color w:val="000000"/>
                <w:sz w:val="22"/>
                <w:szCs w:val="22"/>
                <w:lang w:eastAsia="cs-CZ"/>
              </w:rPr>
              <w:t xml:space="preserve"> z</w:t>
            </w:r>
            <w:r w:rsidR="002D6424">
              <w:rPr>
                <w:rFonts w:ascii="Calibri" w:hAnsi="Calibri" w:cs="Calibri"/>
                <w:b/>
                <w:color w:val="000000"/>
                <w:sz w:val="22"/>
                <w:szCs w:val="22"/>
                <w:lang w:eastAsia="cs-CZ"/>
              </w:rPr>
              <w:t>a </w:t>
            </w:r>
            <w:r w:rsidR="00EE647F">
              <w:rPr>
                <w:rFonts w:ascii="Calibri" w:hAnsi="Calibri" w:cs="Calibri"/>
                <w:b/>
                <w:color w:val="000000"/>
                <w:sz w:val="22"/>
                <w:szCs w:val="22"/>
                <w:lang w:eastAsia="cs-CZ"/>
              </w:rPr>
              <w:t xml:space="preserve">licence </w:t>
            </w:r>
            <w:r w:rsidR="002D6424">
              <w:rPr>
                <w:rFonts w:ascii="Calibri" w:hAnsi="Calibri" w:cs="Calibri"/>
                <w:b/>
                <w:color w:val="000000"/>
                <w:sz w:val="22"/>
                <w:szCs w:val="22"/>
                <w:lang w:eastAsia="cs-CZ"/>
              </w:rPr>
              <w:t>a </w:t>
            </w:r>
            <w:r>
              <w:rPr>
                <w:rFonts w:ascii="Calibri" w:hAnsi="Calibri" w:cs="Calibri"/>
                <w:b/>
                <w:color w:val="000000"/>
                <w:sz w:val="22"/>
                <w:szCs w:val="22"/>
                <w:lang w:eastAsia="cs-CZ"/>
              </w:rPr>
              <w:t>podporu všech uvedených produktů z</w:t>
            </w:r>
            <w:r w:rsidR="002D6424">
              <w:rPr>
                <w:rFonts w:ascii="Calibri" w:hAnsi="Calibri" w:cs="Calibri"/>
                <w:b/>
                <w:color w:val="000000"/>
                <w:sz w:val="22"/>
                <w:szCs w:val="22"/>
                <w:lang w:eastAsia="cs-CZ"/>
              </w:rPr>
              <w:t>a </w:t>
            </w:r>
            <w:r>
              <w:rPr>
                <w:rFonts w:ascii="Calibri" w:hAnsi="Calibri" w:cs="Calibri"/>
                <w:b/>
                <w:color w:val="000000"/>
                <w:sz w:val="22"/>
                <w:szCs w:val="22"/>
                <w:lang w:eastAsia="cs-CZ"/>
              </w:rPr>
              <w:t>předpokládaný počet uživatelů</w:t>
            </w:r>
            <w:r w:rsidR="002D6424">
              <w:rPr>
                <w:rFonts w:ascii="Calibri" w:hAnsi="Calibri" w:cs="Calibri"/>
                <w:b/>
                <w:color w:val="000000"/>
                <w:sz w:val="22"/>
                <w:szCs w:val="22"/>
                <w:lang w:eastAsia="cs-CZ"/>
              </w:rPr>
              <w:t xml:space="preserve"> v </w:t>
            </w:r>
            <w:r w:rsidRPr="00A43A89">
              <w:rPr>
                <w:rFonts w:ascii="Calibri" w:hAnsi="Calibri" w:cs="Calibri"/>
                <w:b/>
                <w:color w:val="000000"/>
                <w:sz w:val="22"/>
                <w:szCs w:val="22"/>
                <w:lang w:eastAsia="cs-CZ"/>
              </w:rPr>
              <w:t>K</w:t>
            </w:r>
            <w:r>
              <w:rPr>
                <w:rFonts w:ascii="Calibri" w:hAnsi="Calibri" w:cs="Calibri"/>
                <w:b/>
                <w:color w:val="000000"/>
                <w:sz w:val="22"/>
                <w:szCs w:val="22"/>
                <w:lang w:eastAsia="cs-CZ"/>
              </w:rPr>
              <w:t>č</w:t>
            </w:r>
            <w:r w:rsidR="002D6424">
              <w:rPr>
                <w:rFonts w:ascii="Calibri" w:hAnsi="Calibri" w:cs="Calibri"/>
                <w:b/>
                <w:color w:val="000000"/>
                <w:sz w:val="22"/>
                <w:szCs w:val="22"/>
                <w:lang w:eastAsia="cs-CZ"/>
              </w:rPr>
              <w:t xml:space="preserve"> bez </w:t>
            </w:r>
            <w:r w:rsidRPr="00235E36">
              <w:rPr>
                <w:rFonts w:ascii="Calibri" w:hAnsi="Calibri" w:cs="Calibri"/>
                <w:b/>
                <w:color w:val="000000"/>
                <w:sz w:val="22"/>
                <w:szCs w:val="22"/>
                <w:u w:val="single"/>
                <w:lang w:eastAsia="cs-CZ"/>
              </w:rPr>
              <w:t>DPH</w:t>
            </w:r>
            <w:r w:rsidRPr="00671318">
              <w:rPr>
                <w:rFonts w:asciiTheme="minorHAnsi" w:hAnsiTheme="minorHAnsi" w:cstheme="minorHAnsi"/>
                <w:b/>
                <w:sz w:val="22"/>
                <w:szCs w:val="22"/>
              </w:rPr>
              <w:t xml:space="preserve"> </w:t>
            </w:r>
          </w:p>
        </w:tc>
        <w:tc>
          <w:tcPr>
            <w:tcW w:w="3113" w:type="dxa"/>
            <w:shd w:val="clear" w:color="auto" w:fill="BFBFBF"/>
            <w:vAlign w:val="center"/>
          </w:tcPr>
          <w:p w14:paraId="22473E90" w14:textId="00285340" w:rsidR="000251CB" w:rsidRPr="00671318" w:rsidRDefault="00235E36" w:rsidP="00BB32DE">
            <w:pPr>
              <w:rPr>
                <w:rFonts w:asciiTheme="minorHAnsi" w:hAnsiTheme="minorHAnsi" w:cstheme="minorHAnsi"/>
                <w:b/>
                <w:sz w:val="22"/>
                <w:szCs w:val="22"/>
              </w:rPr>
            </w:pPr>
            <w:r w:rsidRPr="00A43A89">
              <w:rPr>
                <w:rFonts w:ascii="Calibri" w:hAnsi="Calibri" w:cs="Calibri"/>
                <w:b/>
                <w:color w:val="000000"/>
                <w:sz w:val="22"/>
                <w:szCs w:val="22"/>
                <w:lang w:eastAsia="cs-CZ"/>
              </w:rPr>
              <w:t>Cen</w:t>
            </w:r>
            <w:r w:rsidR="002D6424">
              <w:rPr>
                <w:rFonts w:ascii="Calibri" w:hAnsi="Calibri" w:cs="Calibri"/>
                <w:b/>
                <w:color w:val="000000"/>
                <w:sz w:val="22"/>
                <w:szCs w:val="22"/>
                <w:lang w:eastAsia="cs-CZ"/>
              </w:rPr>
              <w:t>a </w:t>
            </w:r>
            <w:r w:rsidRPr="00A43A89">
              <w:rPr>
                <w:rFonts w:ascii="Calibri" w:hAnsi="Calibri" w:cs="Calibri"/>
                <w:b/>
                <w:color w:val="000000"/>
                <w:sz w:val="22"/>
                <w:szCs w:val="22"/>
                <w:lang w:eastAsia="cs-CZ"/>
              </w:rPr>
              <w:t>celkem</w:t>
            </w:r>
            <w:r w:rsidR="00292F34">
              <w:rPr>
                <w:rFonts w:ascii="Calibri" w:hAnsi="Calibri" w:cs="Calibri"/>
                <w:b/>
                <w:color w:val="000000"/>
                <w:sz w:val="22"/>
                <w:szCs w:val="22"/>
                <w:lang w:eastAsia="cs-CZ"/>
              </w:rPr>
              <w:t xml:space="preserve"> z</w:t>
            </w:r>
            <w:r w:rsidR="002D6424">
              <w:rPr>
                <w:rFonts w:ascii="Calibri" w:hAnsi="Calibri" w:cs="Calibri"/>
                <w:b/>
                <w:color w:val="000000"/>
                <w:sz w:val="22"/>
                <w:szCs w:val="22"/>
                <w:lang w:eastAsia="cs-CZ"/>
              </w:rPr>
              <w:t>a </w:t>
            </w:r>
            <w:r w:rsidR="00EE647F">
              <w:rPr>
                <w:rFonts w:ascii="Calibri" w:hAnsi="Calibri" w:cs="Calibri"/>
                <w:b/>
                <w:color w:val="000000"/>
                <w:sz w:val="22"/>
                <w:szCs w:val="22"/>
                <w:lang w:eastAsia="cs-CZ"/>
              </w:rPr>
              <w:t xml:space="preserve">licence </w:t>
            </w:r>
            <w:r w:rsidR="002D6424">
              <w:rPr>
                <w:rFonts w:ascii="Calibri" w:hAnsi="Calibri" w:cs="Calibri"/>
                <w:b/>
                <w:color w:val="000000"/>
                <w:sz w:val="22"/>
                <w:szCs w:val="22"/>
                <w:lang w:eastAsia="cs-CZ"/>
              </w:rPr>
              <w:t>a </w:t>
            </w:r>
            <w:r w:rsidR="00292F34">
              <w:rPr>
                <w:rFonts w:ascii="Calibri" w:hAnsi="Calibri" w:cs="Calibri"/>
                <w:b/>
                <w:color w:val="000000"/>
                <w:sz w:val="22"/>
                <w:szCs w:val="22"/>
                <w:lang w:eastAsia="cs-CZ"/>
              </w:rPr>
              <w:t>podporu všech</w:t>
            </w:r>
            <w:r>
              <w:rPr>
                <w:rFonts w:ascii="Calibri" w:hAnsi="Calibri" w:cs="Calibri"/>
                <w:b/>
                <w:color w:val="000000"/>
                <w:sz w:val="22"/>
                <w:szCs w:val="22"/>
                <w:lang w:eastAsia="cs-CZ"/>
              </w:rPr>
              <w:t xml:space="preserve"> produktů z</w:t>
            </w:r>
            <w:r w:rsidR="002D6424">
              <w:rPr>
                <w:rFonts w:ascii="Calibri" w:hAnsi="Calibri" w:cs="Calibri"/>
                <w:b/>
                <w:color w:val="000000"/>
                <w:sz w:val="22"/>
                <w:szCs w:val="22"/>
                <w:lang w:eastAsia="cs-CZ"/>
              </w:rPr>
              <w:t>a </w:t>
            </w:r>
            <w:r>
              <w:rPr>
                <w:rFonts w:ascii="Calibri" w:hAnsi="Calibri" w:cs="Calibri"/>
                <w:b/>
                <w:color w:val="000000"/>
                <w:sz w:val="22"/>
                <w:szCs w:val="22"/>
                <w:lang w:eastAsia="cs-CZ"/>
              </w:rPr>
              <w:t>předpokládaný počet uživatelů</w:t>
            </w:r>
            <w:r w:rsidR="002D6424">
              <w:rPr>
                <w:rFonts w:ascii="Calibri" w:hAnsi="Calibri" w:cs="Calibri"/>
                <w:b/>
                <w:color w:val="000000"/>
                <w:sz w:val="22"/>
                <w:szCs w:val="22"/>
                <w:lang w:eastAsia="cs-CZ"/>
              </w:rPr>
              <w:t xml:space="preserve"> v </w:t>
            </w:r>
            <w:r w:rsidRPr="00A43A89">
              <w:rPr>
                <w:rFonts w:ascii="Calibri" w:hAnsi="Calibri" w:cs="Calibri"/>
                <w:b/>
                <w:color w:val="000000"/>
                <w:sz w:val="22"/>
                <w:szCs w:val="22"/>
                <w:lang w:eastAsia="cs-CZ"/>
              </w:rPr>
              <w:t>K</w:t>
            </w:r>
            <w:r>
              <w:rPr>
                <w:rFonts w:ascii="Calibri" w:hAnsi="Calibri" w:cs="Calibri"/>
                <w:b/>
                <w:color w:val="000000"/>
                <w:sz w:val="22"/>
                <w:szCs w:val="22"/>
                <w:lang w:eastAsia="cs-CZ"/>
              </w:rPr>
              <w:t xml:space="preserve">č </w:t>
            </w:r>
            <w:r w:rsidRPr="00235E36">
              <w:rPr>
                <w:rFonts w:ascii="Calibri" w:hAnsi="Calibri" w:cs="Calibri"/>
                <w:b/>
                <w:color w:val="000000"/>
                <w:sz w:val="22"/>
                <w:szCs w:val="22"/>
                <w:u w:val="single"/>
                <w:lang w:eastAsia="cs-CZ"/>
              </w:rPr>
              <w:t>včetně DPH</w:t>
            </w:r>
          </w:p>
        </w:tc>
      </w:tr>
      <w:tr w:rsidR="00292F34" w:rsidRPr="00671318" w14:paraId="22473E95" w14:textId="77777777" w:rsidTr="00A5219F">
        <w:tc>
          <w:tcPr>
            <w:tcW w:w="3368" w:type="dxa"/>
          </w:tcPr>
          <w:p w14:paraId="22473E92" w14:textId="2FF74530" w:rsidR="000251CB" w:rsidRPr="00791713" w:rsidRDefault="00572F24" w:rsidP="00060F61">
            <w:pPr>
              <w:rPr>
                <w:rFonts w:asciiTheme="minorHAnsi" w:hAnsiTheme="minorHAnsi" w:cstheme="minorHAnsi"/>
                <w:sz w:val="22"/>
                <w:szCs w:val="22"/>
              </w:rPr>
            </w:pPr>
            <w:r>
              <w:rPr>
                <w:rFonts w:asciiTheme="minorHAnsi" w:hAnsiTheme="minorHAnsi" w:cstheme="minorHAnsi"/>
                <w:sz w:val="22"/>
                <w:szCs w:val="22"/>
              </w:rPr>
              <w:t>Částka za nové licence</w:t>
            </w:r>
            <w:r w:rsidR="007B73EF">
              <w:rPr>
                <w:rFonts w:asciiTheme="minorHAnsi" w:hAnsiTheme="minorHAnsi" w:cstheme="minorHAnsi"/>
                <w:sz w:val="22"/>
                <w:szCs w:val="22"/>
              </w:rPr>
              <w:t>, migraci dat</w:t>
            </w:r>
            <w:r>
              <w:rPr>
                <w:rFonts w:asciiTheme="minorHAnsi" w:hAnsiTheme="minorHAnsi" w:cstheme="minorHAnsi"/>
                <w:sz w:val="22"/>
                <w:szCs w:val="22"/>
              </w:rPr>
              <w:t xml:space="preserve"> a </w:t>
            </w:r>
            <w:r w:rsidR="00AC1AA5">
              <w:rPr>
                <w:rFonts w:asciiTheme="minorHAnsi" w:hAnsiTheme="minorHAnsi" w:cstheme="minorHAnsi"/>
                <w:sz w:val="22"/>
                <w:szCs w:val="22"/>
              </w:rPr>
              <w:t xml:space="preserve">technickou </w:t>
            </w:r>
            <w:r>
              <w:rPr>
                <w:rFonts w:asciiTheme="minorHAnsi" w:hAnsiTheme="minorHAnsi" w:cstheme="minorHAnsi"/>
                <w:sz w:val="22"/>
                <w:szCs w:val="22"/>
              </w:rPr>
              <w:t>podporu za rok 2019</w:t>
            </w:r>
            <w:r w:rsidR="00060F61" w:rsidRPr="00060F61">
              <w:rPr>
                <w:rFonts w:asciiTheme="minorHAnsi" w:hAnsiTheme="minorHAnsi" w:cstheme="minorHAnsi"/>
                <w:sz w:val="22"/>
                <w:szCs w:val="22"/>
                <w:vertAlign w:val="superscript"/>
              </w:rPr>
              <w:t>1)</w:t>
            </w:r>
            <w:r>
              <w:rPr>
                <w:rFonts w:asciiTheme="minorHAnsi" w:hAnsiTheme="minorHAnsi" w:cstheme="minorHAnsi"/>
                <w:sz w:val="22"/>
                <w:szCs w:val="22"/>
              </w:rPr>
              <w:t xml:space="preserve">, </w:t>
            </w:r>
            <w:r w:rsidR="00791713" w:rsidRPr="00791713">
              <w:rPr>
                <w:rFonts w:asciiTheme="minorHAnsi" w:hAnsiTheme="minorHAnsi" w:cstheme="minorHAnsi"/>
                <w:sz w:val="22"/>
                <w:szCs w:val="22"/>
              </w:rPr>
              <w:t xml:space="preserve">platba </w:t>
            </w:r>
            <w:r w:rsidR="00A41886">
              <w:rPr>
                <w:rFonts w:asciiTheme="minorHAnsi" w:hAnsiTheme="minorHAnsi" w:cstheme="minorHAnsi"/>
                <w:sz w:val="22"/>
                <w:szCs w:val="22"/>
              </w:rPr>
              <w:t>proběhne v roce 2019</w:t>
            </w:r>
          </w:p>
        </w:tc>
        <w:tc>
          <w:tcPr>
            <w:tcW w:w="3118" w:type="dxa"/>
            <w:vAlign w:val="center"/>
          </w:tcPr>
          <w:p w14:paraId="22473E93" w14:textId="7695DA6D" w:rsidR="000251CB" w:rsidRPr="00A5219F" w:rsidRDefault="00A5219F">
            <w:r w:rsidRPr="00A5219F">
              <w:rPr>
                <w:rFonts w:ascii="Arial" w:hAnsi="Arial" w:cs="Arial"/>
                <w:szCs w:val="22"/>
              </w:rPr>
              <w:t>33 440 911,00</w:t>
            </w:r>
          </w:p>
        </w:tc>
        <w:tc>
          <w:tcPr>
            <w:tcW w:w="3113" w:type="dxa"/>
            <w:vAlign w:val="center"/>
          </w:tcPr>
          <w:p w14:paraId="22473E94" w14:textId="4F249E33" w:rsidR="000251CB" w:rsidRPr="00A5219F" w:rsidRDefault="00A5219F">
            <w:r w:rsidRPr="00A5219F">
              <w:rPr>
                <w:rFonts w:ascii="Arial" w:hAnsi="Arial" w:cs="Arial"/>
                <w:szCs w:val="22"/>
              </w:rPr>
              <w:t>40 463 502,31</w:t>
            </w:r>
          </w:p>
        </w:tc>
      </w:tr>
      <w:tr w:rsidR="00791713" w:rsidRPr="00671318" w14:paraId="72E7D987" w14:textId="77777777" w:rsidTr="00A5219F">
        <w:tc>
          <w:tcPr>
            <w:tcW w:w="3368" w:type="dxa"/>
          </w:tcPr>
          <w:p w14:paraId="1C9F24FA" w14:textId="05C2EF76" w:rsidR="00791713" w:rsidRPr="00791713" w:rsidRDefault="00572F24" w:rsidP="00AC1AA5">
            <w:pPr>
              <w:rPr>
                <w:rFonts w:asciiTheme="minorHAnsi" w:hAnsiTheme="minorHAnsi" w:cstheme="minorHAnsi"/>
                <w:sz w:val="22"/>
                <w:szCs w:val="22"/>
              </w:rPr>
            </w:pPr>
            <w:r>
              <w:rPr>
                <w:rFonts w:asciiTheme="minorHAnsi" w:hAnsiTheme="minorHAnsi" w:cstheme="minorHAnsi"/>
                <w:sz w:val="22"/>
                <w:szCs w:val="22"/>
              </w:rPr>
              <w:t xml:space="preserve">Částka za </w:t>
            </w:r>
            <w:r w:rsidR="00AC1AA5">
              <w:rPr>
                <w:rFonts w:asciiTheme="minorHAnsi" w:hAnsiTheme="minorHAnsi" w:cstheme="minorHAnsi"/>
                <w:sz w:val="22"/>
                <w:szCs w:val="22"/>
              </w:rPr>
              <w:t xml:space="preserve">technickou </w:t>
            </w:r>
            <w:r>
              <w:rPr>
                <w:rFonts w:asciiTheme="minorHAnsi" w:hAnsiTheme="minorHAnsi" w:cstheme="minorHAnsi"/>
                <w:sz w:val="22"/>
                <w:szCs w:val="22"/>
              </w:rPr>
              <w:t xml:space="preserve">podporu </w:t>
            </w:r>
            <w:r w:rsidR="00AC1AA5">
              <w:rPr>
                <w:rFonts w:asciiTheme="minorHAnsi" w:hAnsiTheme="minorHAnsi" w:cstheme="minorHAnsi"/>
                <w:sz w:val="22"/>
                <w:szCs w:val="22"/>
              </w:rPr>
              <w:t>za </w:t>
            </w:r>
            <w:r>
              <w:rPr>
                <w:rFonts w:asciiTheme="minorHAnsi" w:hAnsiTheme="minorHAnsi" w:cstheme="minorHAnsi"/>
                <w:sz w:val="22"/>
                <w:szCs w:val="22"/>
              </w:rPr>
              <w:t>rok 2020</w:t>
            </w:r>
            <w:r w:rsidR="00060F61">
              <w:rPr>
                <w:rFonts w:asciiTheme="minorHAnsi" w:hAnsiTheme="minorHAnsi" w:cstheme="minorHAnsi"/>
                <w:sz w:val="22"/>
                <w:szCs w:val="22"/>
                <w:vertAlign w:val="superscript"/>
              </w:rPr>
              <w:t>2</w:t>
            </w:r>
            <w:r w:rsidR="00060F61" w:rsidRPr="00060F61">
              <w:rPr>
                <w:rFonts w:asciiTheme="minorHAnsi" w:hAnsiTheme="minorHAnsi" w:cstheme="minorHAnsi"/>
                <w:sz w:val="22"/>
                <w:szCs w:val="22"/>
                <w:vertAlign w:val="superscript"/>
              </w:rPr>
              <w:t>)</w:t>
            </w:r>
            <w:r>
              <w:rPr>
                <w:rFonts w:asciiTheme="minorHAnsi" w:hAnsiTheme="minorHAnsi" w:cstheme="minorHAnsi"/>
                <w:sz w:val="22"/>
                <w:szCs w:val="22"/>
              </w:rPr>
              <w:t xml:space="preserve">, </w:t>
            </w:r>
            <w:r w:rsidRPr="00791713">
              <w:rPr>
                <w:rFonts w:asciiTheme="minorHAnsi" w:hAnsiTheme="minorHAnsi" w:cstheme="minorHAnsi"/>
                <w:sz w:val="22"/>
                <w:szCs w:val="22"/>
              </w:rPr>
              <w:t xml:space="preserve">platba </w:t>
            </w:r>
            <w:r w:rsidR="00A41886">
              <w:rPr>
                <w:rFonts w:asciiTheme="minorHAnsi" w:hAnsiTheme="minorHAnsi" w:cstheme="minorHAnsi"/>
                <w:sz w:val="22"/>
                <w:szCs w:val="22"/>
              </w:rPr>
              <w:t>proběhne v roce 2020</w:t>
            </w:r>
          </w:p>
        </w:tc>
        <w:tc>
          <w:tcPr>
            <w:tcW w:w="3118" w:type="dxa"/>
            <w:vAlign w:val="center"/>
          </w:tcPr>
          <w:p w14:paraId="205A3DA0" w14:textId="096CEED0" w:rsidR="00791713" w:rsidRPr="00A5219F" w:rsidRDefault="00A5219F">
            <w:pPr>
              <w:rPr>
                <w:rFonts w:ascii="Arial" w:hAnsi="Arial" w:cs="Arial"/>
                <w:szCs w:val="22"/>
              </w:rPr>
            </w:pPr>
            <w:r w:rsidRPr="00A5219F">
              <w:rPr>
                <w:rFonts w:ascii="Arial" w:hAnsi="Arial" w:cs="Arial"/>
                <w:szCs w:val="22"/>
              </w:rPr>
              <w:t>9 314 267,00</w:t>
            </w:r>
          </w:p>
        </w:tc>
        <w:tc>
          <w:tcPr>
            <w:tcW w:w="3113" w:type="dxa"/>
            <w:vAlign w:val="center"/>
          </w:tcPr>
          <w:p w14:paraId="40FADC72" w14:textId="6FCE3224" w:rsidR="00791713" w:rsidRPr="00A5219F" w:rsidRDefault="00A5219F">
            <w:pPr>
              <w:rPr>
                <w:rFonts w:ascii="Arial" w:hAnsi="Arial" w:cs="Arial"/>
                <w:szCs w:val="22"/>
              </w:rPr>
            </w:pPr>
            <w:r w:rsidRPr="00A5219F">
              <w:rPr>
                <w:rFonts w:ascii="Arial" w:hAnsi="Arial" w:cs="Arial"/>
                <w:szCs w:val="22"/>
              </w:rPr>
              <w:t>11 270 263,07</w:t>
            </w:r>
          </w:p>
        </w:tc>
      </w:tr>
      <w:tr w:rsidR="00791713" w:rsidRPr="00671318" w14:paraId="671BF269" w14:textId="77777777" w:rsidTr="00A5219F">
        <w:tc>
          <w:tcPr>
            <w:tcW w:w="3368" w:type="dxa"/>
          </w:tcPr>
          <w:p w14:paraId="2F48862B" w14:textId="42D1938D" w:rsidR="00791713" w:rsidRPr="00791713" w:rsidRDefault="00572F24" w:rsidP="00791713">
            <w:pPr>
              <w:rPr>
                <w:rFonts w:asciiTheme="minorHAnsi" w:hAnsiTheme="minorHAnsi" w:cstheme="minorHAnsi"/>
                <w:sz w:val="22"/>
                <w:szCs w:val="22"/>
              </w:rPr>
            </w:pPr>
            <w:r>
              <w:rPr>
                <w:rFonts w:asciiTheme="minorHAnsi" w:hAnsiTheme="minorHAnsi" w:cstheme="minorHAnsi"/>
                <w:sz w:val="22"/>
                <w:szCs w:val="22"/>
              </w:rPr>
              <w:t>Celková cena</w:t>
            </w:r>
          </w:p>
        </w:tc>
        <w:tc>
          <w:tcPr>
            <w:tcW w:w="3118" w:type="dxa"/>
            <w:vAlign w:val="center"/>
          </w:tcPr>
          <w:p w14:paraId="0C4FF98A" w14:textId="1D8F0AC9" w:rsidR="00791713" w:rsidRPr="00A5219F" w:rsidRDefault="00A5219F">
            <w:pPr>
              <w:rPr>
                <w:rFonts w:ascii="Arial" w:hAnsi="Arial" w:cs="Arial"/>
                <w:szCs w:val="22"/>
              </w:rPr>
            </w:pPr>
            <w:r w:rsidRPr="00A5219F">
              <w:rPr>
                <w:rFonts w:ascii="Arial" w:hAnsi="Arial" w:cs="Arial"/>
                <w:szCs w:val="22"/>
              </w:rPr>
              <w:t>41 755 178,00</w:t>
            </w:r>
          </w:p>
        </w:tc>
        <w:tc>
          <w:tcPr>
            <w:tcW w:w="3113" w:type="dxa"/>
            <w:vAlign w:val="center"/>
          </w:tcPr>
          <w:p w14:paraId="7324D568" w14:textId="7EEB6F07" w:rsidR="00791713" w:rsidRPr="00A5219F" w:rsidRDefault="00A5219F">
            <w:pPr>
              <w:rPr>
                <w:rFonts w:ascii="Arial" w:hAnsi="Arial" w:cs="Arial"/>
                <w:szCs w:val="22"/>
              </w:rPr>
            </w:pPr>
            <w:r w:rsidRPr="00A5219F">
              <w:rPr>
                <w:rFonts w:ascii="Arial" w:hAnsi="Arial" w:cs="Arial"/>
                <w:szCs w:val="22"/>
              </w:rPr>
              <w:t>51 733 765,38</w:t>
            </w:r>
          </w:p>
        </w:tc>
      </w:tr>
    </w:tbl>
    <w:p w14:paraId="22473EA2" w14:textId="77777777" w:rsidR="00B85CF5" w:rsidRDefault="00B85CF5" w:rsidP="008B63E6">
      <w:pPr>
        <w:ind w:left="426"/>
        <w:rPr>
          <w:rFonts w:asciiTheme="minorHAnsi" w:hAnsiTheme="minorHAnsi" w:cstheme="minorHAnsi"/>
          <w:b/>
          <w:sz w:val="22"/>
          <w:szCs w:val="22"/>
        </w:rPr>
      </w:pPr>
    </w:p>
    <w:p w14:paraId="1CF65156" w14:textId="226940F5" w:rsidR="00060F61" w:rsidRPr="002E7F94" w:rsidRDefault="00060F61" w:rsidP="00060F61">
      <w:pPr>
        <w:pStyle w:val="Odstavecseseznamem"/>
        <w:numPr>
          <w:ilvl w:val="0"/>
          <w:numId w:val="28"/>
        </w:numPr>
        <w:jc w:val="both"/>
        <w:rPr>
          <w:rFonts w:asciiTheme="minorHAnsi" w:hAnsiTheme="minorHAnsi" w:cstheme="minorHAnsi"/>
          <w:i/>
          <w:sz w:val="22"/>
          <w:szCs w:val="22"/>
        </w:rPr>
      </w:pPr>
      <w:r w:rsidRPr="002E7F94">
        <w:rPr>
          <w:rFonts w:asciiTheme="minorHAnsi" w:hAnsiTheme="minorHAnsi" w:cstheme="minorHAnsi"/>
          <w:i/>
          <w:sz w:val="22"/>
          <w:szCs w:val="22"/>
        </w:rPr>
        <w:t xml:space="preserve">Částka zahrnuje nákup nových licencí produktů Oracle jejich podporu v roce 2019 (část A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 podporu stávajících licencí produktů Oracle v roce 2019 (část B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 a migraci</w:t>
      </w:r>
      <w:r w:rsidR="00A0108B">
        <w:rPr>
          <w:rFonts w:asciiTheme="minorHAnsi" w:hAnsiTheme="minorHAnsi" w:cstheme="minorHAnsi"/>
          <w:i/>
          <w:sz w:val="22"/>
          <w:szCs w:val="22"/>
        </w:rPr>
        <w:t xml:space="preserve"> (upgrade)</w:t>
      </w:r>
      <w:r w:rsidRPr="002E7F94">
        <w:rPr>
          <w:rFonts w:asciiTheme="minorHAnsi" w:hAnsiTheme="minorHAnsi" w:cstheme="minorHAnsi"/>
          <w:i/>
          <w:sz w:val="22"/>
          <w:szCs w:val="22"/>
        </w:rPr>
        <w:t xml:space="preserve"> licencí </w:t>
      </w:r>
      <w:r w:rsidR="00AC1AA5">
        <w:rPr>
          <w:rFonts w:asciiTheme="minorHAnsi" w:hAnsiTheme="minorHAnsi" w:cstheme="minorHAnsi"/>
          <w:i/>
          <w:sz w:val="22"/>
          <w:szCs w:val="22"/>
        </w:rPr>
        <w:t xml:space="preserve">softwareových </w:t>
      </w:r>
      <w:r w:rsidR="00BC477C" w:rsidRPr="002E7F94">
        <w:rPr>
          <w:rFonts w:asciiTheme="minorHAnsi" w:hAnsiTheme="minorHAnsi" w:cstheme="minorHAnsi"/>
          <w:i/>
          <w:sz w:val="22"/>
          <w:szCs w:val="22"/>
        </w:rPr>
        <w:t xml:space="preserve">produktů Oracle z verze Standard na verzi Enterprise </w:t>
      </w:r>
      <w:r w:rsidRPr="002E7F94">
        <w:rPr>
          <w:rFonts w:asciiTheme="minorHAnsi" w:hAnsiTheme="minorHAnsi" w:cstheme="minorHAnsi"/>
          <w:i/>
          <w:sz w:val="22"/>
          <w:szCs w:val="22"/>
        </w:rPr>
        <w:t>a</w:t>
      </w:r>
      <w:r w:rsidR="00BC477C" w:rsidRPr="002E7F94">
        <w:rPr>
          <w:rFonts w:asciiTheme="minorHAnsi" w:hAnsiTheme="minorHAnsi" w:cstheme="minorHAnsi"/>
          <w:i/>
          <w:sz w:val="22"/>
          <w:szCs w:val="22"/>
        </w:rPr>
        <w:t> </w:t>
      </w:r>
      <w:r w:rsidRPr="002E7F94">
        <w:rPr>
          <w:rFonts w:asciiTheme="minorHAnsi" w:hAnsiTheme="minorHAnsi" w:cstheme="minorHAnsi"/>
          <w:i/>
          <w:sz w:val="22"/>
          <w:szCs w:val="22"/>
        </w:rPr>
        <w:t>jejich podporu v roce 2019 (</w:t>
      </w:r>
      <w:r w:rsidR="0062511B">
        <w:rPr>
          <w:rFonts w:asciiTheme="minorHAnsi" w:hAnsiTheme="minorHAnsi" w:cstheme="minorHAnsi"/>
          <w:i/>
          <w:sz w:val="22"/>
          <w:szCs w:val="22"/>
        </w:rPr>
        <w:t xml:space="preserve">řádek 3 a 4 </w:t>
      </w:r>
      <w:r w:rsidRPr="002E7F94">
        <w:rPr>
          <w:rFonts w:asciiTheme="minorHAnsi" w:hAnsiTheme="minorHAnsi" w:cstheme="minorHAnsi"/>
          <w:i/>
          <w:sz w:val="22"/>
          <w:szCs w:val="22"/>
        </w:rPr>
        <w:t>část</w:t>
      </w:r>
      <w:r w:rsidR="0062511B">
        <w:rPr>
          <w:rFonts w:asciiTheme="minorHAnsi" w:hAnsiTheme="minorHAnsi" w:cstheme="minorHAnsi"/>
          <w:i/>
          <w:sz w:val="22"/>
          <w:szCs w:val="22"/>
        </w:rPr>
        <w:t>i</w:t>
      </w:r>
      <w:r w:rsidRPr="002E7F94">
        <w:rPr>
          <w:rFonts w:asciiTheme="minorHAnsi" w:hAnsiTheme="minorHAnsi" w:cstheme="minorHAnsi"/>
          <w:i/>
          <w:sz w:val="22"/>
          <w:szCs w:val="22"/>
        </w:rPr>
        <w:t xml:space="preserve"> </w:t>
      </w:r>
      <w:r w:rsidR="0062511B">
        <w:rPr>
          <w:rFonts w:asciiTheme="minorHAnsi" w:hAnsiTheme="minorHAnsi" w:cstheme="minorHAnsi"/>
          <w:i/>
          <w:sz w:val="22"/>
          <w:szCs w:val="22"/>
        </w:rPr>
        <w:t>A</w:t>
      </w:r>
      <w:r w:rsidRPr="002E7F94">
        <w:rPr>
          <w:rFonts w:asciiTheme="minorHAnsi" w:hAnsiTheme="minorHAnsi" w:cstheme="minorHAnsi"/>
          <w:i/>
          <w:sz w:val="22"/>
          <w:szCs w:val="22"/>
        </w:rPr>
        <w:t xml:space="preserve">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w:t>
      </w:r>
      <w:r w:rsidR="00D934B1" w:rsidRPr="002E7F94">
        <w:rPr>
          <w:rFonts w:asciiTheme="minorHAnsi" w:hAnsiTheme="minorHAnsi" w:cstheme="minorHAnsi"/>
          <w:i/>
          <w:sz w:val="22"/>
          <w:szCs w:val="22"/>
        </w:rPr>
        <w:t>)</w:t>
      </w:r>
      <w:r w:rsidRPr="002E7F94">
        <w:rPr>
          <w:rFonts w:asciiTheme="minorHAnsi" w:hAnsiTheme="minorHAnsi" w:cstheme="minorHAnsi"/>
          <w:i/>
          <w:sz w:val="22"/>
          <w:szCs w:val="22"/>
        </w:rPr>
        <w:t>.</w:t>
      </w:r>
    </w:p>
    <w:p w14:paraId="7D15CAAE" w14:textId="7F17D7DC" w:rsidR="000E23B4" w:rsidRDefault="002F64AC" w:rsidP="000E23B4">
      <w:pPr>
        <w:pStyle w:val="Odstavecseseznamem"/>
        <w:numPr>
          <w:ilvl w:val="0"/>
          <w:numId w:val="28"/>
        </w:numPr>
        <w:jc w:val="both"/>
        <w:rPr>
          <w:rFonts w:asciiTheme="minorHAnsi" w:hAnsiTheme="minorHAnsi" w:cstheme="minorHAnsi"/>
          <w:i/>
          <w:sz w:val="22"/>
          <w:szCs w:val="22"/>
        </w:rPr>
      </w:pPr>
      <w:r w:rsidRPr="002E7F94">
        <w:rPr>
          <w:rFonts w:asciiTheme="minorHAnsi" w:hAnsiTheme="minorHAnsi" w:cstheme="minorHAnsi"/>
          <w:i/>
          <w:sz w:val="22"/>
          <w:szCs w:val="22"/>
        </w:rPr>
        <w:t xml:space="preserve">Částka zahrnuje </w:t>
      </w:r>
      <w:r w:rsidR="00060F61" w:rsidRPr="002E7F94">
        <w:rPr>
          <w:rFonts w:asciiTheme="minorHAnsi" w:hAnsiTheme="minorHAnsi" w:cstheme="minorHAnsi"/>
          <w:i/>
          <w:sz w:val="22"/>
          <w:szCs w:val="22"/>
        </w:rPr>
        <w:t>podporu</w:t>
      </w:r>
      <w:r w:rsidR="00C970F4" w:rsidRPr="002E7F94">
        <w:rPr>
          <w:rFonts w:asciiTheme="minorHAnsi" w:hAnsiTheme="minorHAnsi" w:cstheme="minorHAnsi"/>
          <w:i/>
          <w:sz w:val="22"/>
          <w:szCs w:val="22"/>
        </w:rPr>
        <w:t xml:space="preserve"> v roce 2020 u</w:t>
      </w:r>
      <w:r w:rsidR="00060F61" w:rsidRPr="002E7F94">
        <w:rPr>
          <w:rFonts w:asciiTheme="minorHAnsi" w:hAnsiTheme="minorHAnsi" w:cstheme="minorHAnsi"/>
          <w:i/>
          <w:sz w:val="22"/>
          <w:szCs w:val="22"/>
        </w:rPr>
        <w:t xml:space="preserve"> licencí </w:t>
      </w:r>
      <w:r w:rsidRPr="002E7F94">
        <w:rPr>
          <w:rFonts w:asciiTheme="minorHAnsi" w:hAnsiTheme="minorHAnsi" w:cstheme="minorHAnsi"/>
          <w:i/>
          <w:sz w:val="22"/>
          <w:szCs w:val="22"/>
        </w:rPr>
        <w:t xml:space="preserve">produktů Oracle </w:t>
      </w:r>
      <w:r w:rsidR="00060F61" w:rsidRPr="002E7F94">
        <w:rPr>
          <w:rFonts w:asciiTheme="minorHAnsi" w:hAnsiTheme="minorHAnsi" w:cstheme="minorHAnsi"/>
          <w:i/>
          <w:sz w:val="22"/>
          <w:szCs w:val="22"/>
        </w:rPr>
        <w:t xml:space="preserve">zakoupených v roce 2019 (část A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w:t>
      </w:r>
      <w:r w:rsidR="00060F61" w:rsidRPr="002E7F94">
        <w:rPr>
          <w:rFonts w:asciiTheme="minorHAnsi" w:hAnsiTheme="minorHAnsi" w:cstheme="minorHAnsi"/>
          <w:i/>
          <w:sz w:val="22"/>
          <w:szCs w:val="22"/>
        </w:rPr>
        <w:t xml:space="preserve">), podporu </w:t>
      </w:r>
      <w:r w:rsidR="00C970F4" w:rsidRPr="002E7F94">
        <w:rPr>
          <w:rFonts w:asciiTheme="minorHAnsi" w:hAnsiTheme="minorHAnsi" w:cstheme="minorHAnsi"/>
          <w:i/>
          <w:sz w:val="22"/>
          <w:szCs w:val="22"/>
        </w:rPr>
        <w:t>v roce 2020 u</w:t>
      </w:r>
      <w:r w:rsidR="00060F61" w:rsidRPr="002E7F94">
        <w:rPr>
          <w:rFonts w:asciiTheme="minorHAnsi" w:hAnsiTheme="minorHAnsi" w:cstheme="minorHAnsi"/>
          <w:i/>
          <w:sz w:val="22"/>
          <w:szCs w:val="22"/>
        </w:rPr>
        <w:t xml:space="preserve"> licencí</w:t>
      </w:r>
      <w:r w:rsidR="00C970F4" w:rsidRPr="002E7F94">
        <w:rPr>
          <w:rFonts w:asciiTheme="minorHAnsi" w:hAnsiTheme="minorHAnsi" w:cstheme="minorHAnsi"/>
          <w:i/>
          <w:sz w:val="22"/>
          <w:szCs w:val="22"/>
        </w:rPr>
        <w:t>, které MZe v roce 2019 již vlastnilo</w:t>
      </w:r>
      <w:r w:rsidR="00060F61" w:rsidRPr="002E7F94">
        <w:rPr>
          <w:rFonts w:asciiTheme="minorHAnsi" w:hAnsiTheme="minorHAnsi" w:cstheme="minorHAnsi"/>
          <w:i/>
          <w:sz w:val="22"/>
          <w:szCs w:val="22"/>
        </w:rPr>
        <w:t xml:space="preserve"> (část B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w:t>
      </w:r>
      <w:r w:rsidR="00060F61" w:rsidRPr="002E7F94">
        <w:rPr>
          <w:rFonts w:asciiTheme="minorHAnsi" w:hAnsiTheme="minorHAnsi" w:cstheme="minorHAnsi"/>
          <w:i/>
          <w:sz w:val="22"/>
          <w:szCs w:val="22"/>
        </w:rPr>
        <w:t xml:space="preserve">) a podporu </w:t>
      </w:r>
      <w:r w:rsidR="00C970F4" w:rsidRPr="002E7F94">
        <w:rPr>
          <w:rFonts w:asciiTheme="minorHAnsi" w:hAnsiTheme="minorHAnsi" w:cstheme="minorHAnsi"/>
          <w:i/>
          <w:sz w:val="22"/>
          <w:szCs w:val="22"/>
        </w:rPr>
        <w:t xml:space="preserve">v roce 2020 u </w:t>
      </w:r>
      <w:r w:rsidR="00060F61" w:rsidRPr="002E7F94">
        <w:rPr>
          <w:rFonts w:asciiTheme="minorHAnsi" w:hAnsiTheme="minorHAnsi" w:cstheme="minorHAnsi"/>
          <w:i/>
          <w:sz w:val="22"/>
          <w:szCs w:val="22"/>
        </w:rPr>
        <w:t xml:space="preserve">databázových licencí </w:t>
      </w:r>
      <w:r w:rsidRPr="002E7F94">
        <w:rPr>
          <w:rFonts w:asciiTheme="minorHAnsi" w:hAnsiTheme="minorHAnsi" w:cstheme="minorHAnsi"/>
          <w:i/>
          <w:sz w:val="22"/>
          <w:szCs w:val="22"/>
        </w:rPr>
        <w:t xml:space="preserve">produktů Oracle </w:t>
      </w:r>
      <w:r w:rsidR="00C970F4" w:rsidRPr="002E7F94">
        <w:rPr>
          <w:rFonts w:asciiTheme="minorHAnsi" w:hAnsiTheme="minorHAnsi" w:cstheme="minorHAnsi"/>
          <w:i/>
          <w:sz w:val="22"/>
          <w:szCs w:val="22"/>
        </w:rPr>
        <w:t xml:space="preserve">migrovaných </w:t>
      </w:r>
      <w:r w:rsidR="00060F61" w:rsidRPr="002E7F94">
        <w:rPr>
          <w:rFonts w:asciiTheme="minorHAnsi" w:hAnsiTheme="minorHAnsi" w:cstheme="minorHAnsi"/>
          <w:i/>
          <w:sz w:val="22"/>
          <w:szCs w:val="22"/>
        </w:rPr>
        <w:t>v roce 20</w:t>
      </w:r>
      <w:r w:rsidR="00C970F4" w:rsidRPr="002E7F94">
        <w:rPr>
          <w:rFonts w:asciiTheme="minorHAnsi" w:hAnsiTheme="minorHAnsi" w:cstheme="minorHAnsi"/>
          <w:i/>
          <w:sz w:val="22"/>
          <w:szCs w:val="22"/>
        </w:rPr>
        <w:t>19</w:t>
      </w:r>
      <w:r w:rsidR="00060F61" w:rsidRPr="002E7F94">
        <w:rPr>
          <w:rFonts w:asciiTheme="minorHAnsi" w:hAnsiTheme="minorHAnsi" w:cstheme="minorHAnsi"/>
          <w:i/>
          <w:sz w:val="22"/>
          <w:szCs w:val="22"/>
        </w:rPr>
        <w:t xml:space="preserve"> </w:t>
      </w:r>
      <w:r w:rsidR="00C970F4" w:rsidRPr="002E7F94">
        <w:rPr>
          <w:rFonts w:asciiTheme="minorHAnsi" w:hAnsiTheme="minorHAnsi" w:cstheme="minorHAnsi"/>
          <w:i/>
          <w:sz w:val="22"/>
          <w:szCs w:val="22"/>
        </w:rPr>
        <w:t>z verze Standard na verzi Enterprise</w:t>
      </w:r>
      <w:r w:rsidR="0062511B">
        <w:rPr>
          <w:rFonts w:asciiTheme="minorHAnsi" w:hAnsiTheme="minorHAnsi" w:cstheme="minorHAnsi"/>
          <w:i/>
          <w:sz w:val="22"/>
          <w:szCs w:val="22"/>
        </w:rPr>
        <w:t xml:space="preserve"> </w:t>
      </w:r>
      <w:r w:rsidR="00060F61" w:rsidRPr="002E7F94">
        <w:rPr>
          <w:rFonts w:asciiTheme="minorHAnsi" w:hAnsiTheme="minorHAnsi" w:cstheme="minorHAnsi"/>
          <w:i/>
          <w:sz w:val="22"/>
          <w:szCs w:val="22"/>
        </w:rPr>
        <w:t>(</w:t>
      </w:r>
      <w:r w:rsidR="0062511B">
        <w:rPr>
          <w:rFonts w:asciiTheme="minorHAnsi" w:hAnsiTheme="minorHAnsi" w:cstheme="minorHAnsi"/>
          <w:i/>
          <w:sz w:val="22"/>
          <w:szCs w:val="22"/>
        </w:rPr>
        <w:t xml:space="preserve">řádek 3 a 4 </w:t>
      </w:r>
      <w:r w:rsidR="00060F61" w:rsidRPr="002E7F94">
        <w:rPr>
          <w:rFonts w:asciiTheme="minorHAnsi" w:hAnsiTheme="minorHAnsi" w:cstheme="minorHAnsi"/>
          <w:i/>
          <w:sz w:val="22"/>
          <w:szCs w:val="22"/>
        </w:rPr>
        <w:t>část</w:t>
      </w:r>
      <w:r w:rsidR="0062511B">
        <w:rPr>
          <w:rFonts w:asciiTheme="minorHAnsi" w:hAnsiTheme="minorHAnsi" w:cstheme="minorHAnsi"/>
          <w:i/>
          <w:sz w:val="22"/>
          <w:szCs w:val="22"/>
        </w:rPr>
        <w:t>i A</w:t>
      </w:r>
      <w:r w:rsidR="00060F61" w:rsidRPr="002E7F94">
        <w:rPr>
          <w:rFonts w:asciiTheme="minorHAnsi" w:hAnsiTheme="minorHAnsi" w:cstheme="minorHAnsi"/>
          <w:i/>
          <w:sz w:val="22"/>
          <w:szCs w:val="22"/>
        </w:rPr>
        <w:t xml:space="preserve"> Přílohy č. </w:t>
      </w:r>
      <w:r w:rsidR="00A0108B">
        <w:rPr>
          <w:rFonts w:asciiTheme="minorHAnsi" w:hAnsiTheme="minorHAnsi" w:cstheme="minorHAnsi"/>
          <w:i/>
          <w:sz w:val="22"/>
          <w:szCs w:val="22"/>
        </w:rPr>
        <w:t>2</w:t>
      </w:r>
      <w:r w:rsidRPr="002E7F94">
        <w:rPr>
          <w:rFonts w:asciiTheme="minorHAnsi" w:hAnsiTheme="minorHAnsi" w:cstheme="minorHAnsi"/>
          <w:i/>
          <w:sz w:val="22"/>
          <w:szCs w:val="22"/>
        </w:rPr>
        <w:t xml:space="preserve"> této Smlouvy</w:t>
      </w:r>
      <w:r w:rsidR="00060F61" w:rsidRPr="002E7F94">
        <w:rPr>
          <w:rFonts w:asciiTheme="minorHAnsi" w:hAnsiTheme="minorHAnsi" w:cstheme="minorHAnsi"/>
          <w:i/>
          <w:sz w:val="22"/>
          <w:szCs w:val="22"/>
        </w:rPr>
        <w:t>)</w:t>
      </w:r>
      <w:r w:rsidRPr="002E7F94">
        <w:rPr>
          <w:rFonts w:asciiTheme="minorHAnsi" w:hAnsiTheme="minorHAnsi" w:cstheme="minorHAnsi"/>
          <w:i/>
          <w:sz w:val="22"/>
          <w:szCs w:val="22"/>
        </w:rPr>
        <w:t>.</w:t>
      </w:r>
    </w:p>
    <w:p w14:paraId="17112CC4" w14:textId="77777777" w:rsidR="000E23B4" w:rsidRDefault="000E23B4" w:rsidP="000E23B4">
      <w:pPr>
        <w:pStyle w:val="Odstavecseseznamem"/>
        <w:ind w:left="786"/>
        <w:jc w:val="both"/>
        <w:rPr>
          <w:rFonts w:asciiTheme="minorHAnsi" w:hAnsiTheme="minorHAnsi" w:cstheme="minorHAnsi"/>
          <w:i/>
          <w:sz w:val="22"/>
          <w:szCs w:val="22"/>
        </w:rPr>
      </w:pPr>
    </w:p>
    <w:p w14:paraId="0BCAF510" w14:textId="77777777" w:rsidR="000E23B4" w:rsidRPr="000E23B4" w:rsidRDefault="000E23B4" w:rsidP="000E23B4">
      <w:pPr>
        <w:ind w:left="426"/>
        <w:jc w:val="both"/>
        <w:rPr>
          <w:rFonts w:asciiTheme="minorHAnsi" w:hAnsiTheme="minorHAnsi" w:cstheme="minorHAnsi"/>
          <w:sz w:val="22"/>
          <w:szCs w:val="22"/>
        </w:rPr>
      </w:pPr>
      <w:r w:rsidRPr="000E23B4">
        <w:rPr>
          <w:rFonts w:asciiTheme="minorHAnsi" w:hAnsiTheme="minorHAnsi" w:cstheme="minorHAnsi"/>
          <w:sz w:val="22"/>
          <w:szCs w:val="22"/>
        </w:rPr>
        <w:t>6.2. Celková cena a roční ceny uvedené v odst. 6.1. jsou cenami úplnými a konečnými a zahrnují veškeré náklady a činnosti vynaložené na příslušná plnění.</w:t>
      </w:r>
    </w:p>
    <w:p w14:paraId="01FA0483" w14:textId="18EB0928" w:rsidR="000E23B4" w:rsidRPr="000E23B4" w:rsidRDefault="000E23B4" w:rsidP="000E23B4">
      <w:pPr>
        <w:ind w:left="426"/>
        <w:jc w:val="both"/>
        <w:rPr>
          <w:rFonts w:asciiTheme="minorHAnsi" w:hAnsiTheme="minorHAnsi" w:cstheme="minorHAnsi"/>
          <w:sz w:val="22"/>
          <w:szCs w:val="22"/>
        </w:rPr>
      </w:pPr>
    </w:p>
    <w:p w14:paraId="64163922" w14:textId="77777777" w:rsidR="000E23B4" w:rsidRPr="005E33A5" w:rsidRDefault="000E23B4" w:rsidP="000E23B4">
      <w:pPr>
        <w:ind w:left="426"/>
        <w:jc w:val="both"/>
        <w:rPr>
          <w:rFonts w:asciiTheme="minorHAnsi" w:hAnsiTheme="minorHAnsi" w:cstheme="minorHAnsi"/>
          <w:sz w:val="22"/>
          <w:szCs w:val="22"/>
        </w:rPr>
      </w:pPr>
    </w:p>
    <w:p w14:paraId="5B66263F" w14:textId="77777777" w:rsidR="00060F61" w:rsidRDefault="00060F61" w:rsidP="00060F61">
      <w:pPr>
        <w:rPr>
          <w:rFonts w:asciiTheme="minorHAnsi" w:hAnsiTheme="minorHAnsi" w:cstheme="minorHAnsi"/>
          <w:sz w:val="22"/>
          <w:szCs w:val="22"/>
        </w:rPr>
      </w:pPr>
    </w:p>
    <w:p w14:paraId="22473EA4" w14:textId="7F5EFF76" w:rsidR="00B85CF5" w:rsidRPr="00671318" w:rsidRDefault="00EE647F" w:rsidP="000B3892">
      <w:pPr>
        <w:pStyle w:val="Nadpis4"/>
        <w:numPr>
          <w:ilvl w:val="0"/>
          <w:numId w:val="1"/>
        </w:numPr>
        <w:jc w:val="left"/>
        <w:rPr>
          <w:rFonts w:asciiTheme="minorHAnsi" w:hAnsiTheme="minorHAnsi" w:cstheme="minorHAnsi"/>
          <w:sz w:val="22"/>
          <w:szCs w:val="22"/>
        </w:rPr>
      </w:pPr>
      <w:r w:rsidRPr="00671318">
        <w:rPr>
          <w:rFonts w:asciiTheme="minorHAnsi" w:hAnsiTheme="minorHAnsi" w:cstheme="minorHAnsi"/>
          <w:sz w:val="22"/>
          <w:szCs w:val="22"/>
        </w:rPr>
        <w:t>PLATEBNÍ PODMÍNKY</w:t>
      </w:r>
    </w:p>
    <w:p w14:paraId="22473EA5" w14:textId="77777777" w:rsidR="00B85CF5" w:rsidRPr="00671318" w:rsidRDefault="00B85CF5" w:rsidP="002919FF">
      <w:pPr>
        <w:ind w:left="426"/>
        <w:rPr>
          <w:rFonts w:asciiTheme="minorHAnsi" w:hAnsiTheme="minorHAnsi" w:cstheme="minorHAnsi"/>
          <w:sz w:val="22"/>
          <w:szCs w:val="22"/>
        </w:rPr>
      </w:pPr>
    </w:p>
    <w:p w14:paraId="22473EA7" w14:textId="04C4E239" w:rsidR="00B85CF5" w:rsidRPr="0072297E" w:rsidRDefault="004179F8" w:rsidP="00DC5793">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263C4E">
        <w:rPr>
          <w:rFonts w:asciiTheme="minorHAnsi" w:hAnsiTheme="minorHAnsi" w:cstheme="minorHAnsi"/>
          <w:sz w:val="22"/>
          <w:szCs w:val="22"/>
        </w:rPr>
        <w:t xml:space="preserve">Smluvní strany </w:t>
      </w:r>
      <w:r w:rsidRPr="00263C4E">
        <w:rPr>
          <w:rFonts w:asciiTheme="minorHAnsi" w:hAnsiTheme="minorHAnsi"/>
          <w:bCs/>
          <w:sz w:val="22"/>
          <w:szCs w:val="22"/>
        </w:rPr>
        <w:t>dohodly,</w:t>
      </w:r>
      <w:r w:rsidR="002D6424">
        <w:rPr>
          <w:rFonts w:asciiTheme="minorHAnsi" w:hAnsiTheme="minorHAnsi"/>
          <w:bCs/>
          <w:sz w:val="22"/>
          <w:szCs w:val="22"/>
        </w:rPr>
        <w:t xml:space="preserve"> že </w:t>
      </w:r>
      <w:r w:rsidRPr="00263C4E">
        <w:rPr>
          <w:rFonts w:asciiTheme="minorHAnsi" w:hAnsiTheme="minorHAnsi"/>
          <w:bCs/>
          <w:sz w:val="22"/>
          <w:szCs w:val="22"/>
        </w:rPr>
        <w:t>Cen</w:t>
      </w:r>
      <w:r w:rsidR="002D6424">
        <w:rPr>
          <w:rFonts w:asciiTheme="minorHAnsi" w:hAnsiTheme="minorHAnsi"/>
          <w:bCs/>
          <w:sz w:val="22"/>
          <w:szCs w:val="22"/>
        </w:rPr>
        <w:t>a </w:t>
      </w:r>
      <w:r w:rsidRPr="00263C4E">
        <w:rPr>
          <w:rFonts w:asciiTheme="minorHAnsi" w:hAnsiTheme="minorHAnsi"/>
          <w:bCs/>
          <w:sz w:val="22"/>
          <w:szCs w:val="22"/>
        </w:rPr>
        <w:t xml:space="preserve">celého plnění dle této Smlouvy bude </w:t>
      </w:r>
      <w:r w:rsidR="00781FE1" w:rsidRPr="0072297E">
        <w:rPr>
          <w:rFonts w:asciiTheme="minorHAnsi" w:hAnsiTheme="minorHAnsi"/>
          <w:bCs/>
          <w:sz w:val="22"/>
          <w:szCs w:val="22"/>
        </w:rPr>
        <w:t>fakturován</w:t>
      </w:r>
      <w:r w:rsidR="002D6424" w:rsidRPr="0072297E">
        <w:rPr>
          <w:rFonts w:asciiTheme="minorHAnsi" w:hAnsiTheme="minorHAnsi"/>
          <w:bCs/>
          <w:sz w:val="22"/>
          <w:szCs w:val="22"/>
        </w:rPr>
        <w:t>a</w:t>
      </w:r>
      <w:r w:rsidR="004037A7" w:rsidRPr="0072297E">
        <w:rPr>
          <w:rFonts w:asciiTheme="minorHAnsi" w:hAnsiTheme="minorHAnsi"/>
          <w:bCs/>
          <w:sz w:val="22"/>
          <w:szCs w:val="22"/>
        </w:rPr>
        <w:t xml:space="preserve"> ve dvou částech. První </w:t>
      </w:r>
      <w:r w:rsidR="00FE3656">
        <w:rPr>
          <w:rFonts w:asciiTheme="minorHAnsi" w:hAnsiTheme="minorHAnsi"/>
          <w:bCs/>
          <w:sz w:val="22"/>
          <w:szCs w:val="22"/>
        </w:rPr>
        <w:t>faktura</w:t>
      </w:r>
      <w:r w:rsidR="004037A7" w:rsidRPr="0072297E">
        <w:rPr>
          <w:rFonts w:asciiTheme="minorHAnsi" w:hAnsiTheme="minorHAnsi"/>
          <w:bCs/>
          <w:sz w:val="22"/>
          <w:szCs w:val="22"/>
        </w:rPr>
        <w:t xml:space="preserve"> bude </w:t>
      </w:r>
      <w:r w:rsidR="00FE3656">
        <w:rPr>
          <w:rFonts w:asciiTheme="minorHAnsi" w:hAnsiTheme="minorHAnsi"/>
          <w:bCs/>
          <w:sz w:val="22"/>
          <w:szCs w:val="22"/>
        </w:rPr>
        <w:t>vystavena</w:t>
      </w:r>
      <w:r w:rsidR="004037A7" w:rsidRPr="0072297E">
        <w:rPr>
          <w:rFonts w:asciiTheme="minorHAnsi" w:hAnsiTheme="minorHAnsi"/>
          <w:bCs/>
          <w:sz w:val="22"/>
          <w:szCs w:val="22"/>
        </w:rPr>
        <w:t xml:space="preserve"> v roce 2019, ale ne dříve, než</w:t>
      </w:r>
      <w:r w:rsidRPr="0072297E">
        <w:rPr>
          <w:rFonts w:asciiTheme="minorHAnsi" w:hAnsiTheme="minorHAnsi"/>
          <w:bCs/>
          <w:sz w:val="22"/>
          <w:szCs w:val="22"/>
        </w:rPr>
        <w:t xml:space="preserve"> tato Smlouv</w:t>
      </w:r>
      <w:r w:rsidR="002D6424" w:rsidRPr="0072297E">
        <w:rPr>
          <w:rFonts w:asciiTheme="minorHAnsi" w:hAnsiTheme="minorHAnsi"/>
          <w:bCs/>
          <w:sz w:val="22"/>
          <w:szCs w:val="22"/>
        </w:rPr>
        <w:t>a </w:t>
      </w:r>
      <w:r w:rsidRPr="0072297E">
        <w:rPr>
          <w:rFonts w:asciiTheme="minorHAnsi" w:hAnsiTheme="minorHAnsi"/>
          <w:bCs/>
          <w:sz w:val="22"/>
          <w:szCs w:val="22"/>
        </w:rPr>
        <w:t>nabude účinnosti</w:t>
      </w:r>
      <w:r w:rsidR="005E33A5">
        <w:rPr>
          <w:rFonts w:asciiTheme="minorHAnsi" w:hAnsiTheme="minorHAnsi"/>
          <w:bCs/>
          <w:sz w:val="22"/>
          <w:szCs w:val="22"/>
        </w:rPr>
        <w:t xml:space="preserve"> a ne později než 31. 5. 2019</w:t>
      </w:r>
      <w:r w:rsidR="004037A7" w:rsidRPr="0072297E">
        <w:rPr>
          <w:rFonts w:asciiTheme="minorHAnsi" w:hAnsiTheme="minorHAnsi"/>
          <w:bCs/>
          <w:sz w:val="22"/>
          <w:szCs w:val="22"/>
        </w:rPr>
        <w:t xml:space="preserve">. Druhá </w:t>
      </w:r>
      <w:r w:rsidR="00FE3656">
        <w:rPr>
          <w:rFonts w:asciiTheme="minorHAnsi" w:hAnsiTheme="minorHAnsi"/>
          <w:bCs/>
          <w:sz w:val="22"/>
          <w:szCs w:val="22"/>
        </w:rPr>
        <w:t>faktura</w:t>
      </w:r>
      <w:r w:rsidR="004037A7" w:rsidRPr="0072297E">
        <w:rPr>
          <w:rFonts w:asciiTheme="minorHAnsi" w:hAnsiTheme="minorHAnsi"/>
          <w:bCs/>
          <w:sz w:val="22"/>
          <w:szCs w:val="22"/>
        </w:rPr>
        <w:t xml:space="preserve"> bude </w:t>
      </w:r>
      <w:r w:rsidR="00FE3656">
        <w:rPr>
          <w:rFonts w:asciiTheme="minorHAnsi" w:hAnsiTheme="minorHAnsi"/>
          <w:bCs/>
          <w:sz w:val="22"/>
          <w:szCs w:val="22"/>
        </w:rPr>
        <w:t>vystavena</w:t>
      </w:r>
      <w:r w:rsidR="004037A7" w:rsidRPr="0072297E">
        <w:rPr>
          <w:rFonts w:asciiTheme="minorHAnsi" w:hAnsiTheme="minorHAnsi"/>
          <w:bCs/>
          <w:sz w:val="22"/>
          <w:szCs w:val="22"/>
        </w:rPr>
        <w:t xml:space="preserve"> v roce 2020</w:t>
      </w:r>
      <w:r w:rsidR="005E33A5">
        <w:rPr>
          <w:rFonts w:asciiTheme="minorHAnsi" w:hAnsiTheme="minorHAnsi"/>
          <w:bCs/>
          <w:sz w:val="22"/>
          <w:szCs w:val="22"/>
        </w:rPr>
        <w:t xml:space="preserve"> avšak ne</w:t>
      </w:r>
      <w:r w:rsidR="008D1809">
        <w:rPr>
          <w:rFonts w:asciiTheme="minorHAnsi" w:hAnsiTheme="minorHAnsi"/>
          <w:bCs/>
          <w:sz w:val="22"/>
          <w:szCs w:val="22"/>
        </w:rPr>
        <w:t> </w:t>
      </w:r>
      <w:r w:rsidR="005E33A5">
        <w:rPr>
          <w:rFonts w:asciiTheme="minorHAnsi" w:hAnsiTheme="minorHAnsi"/>
          <w:bCs/>
          <w:sz w:val="22"/>
          <w:szCs w:val="22"/>
        </w:rPr>
        <w:t>dříve, než 1. 3. 2020, a</w:t>
      </w:r>
      <w:r w:rsidR="004037A7" w:rsidRPr="0072297E">
        <w:rPr>
          <w:rFonts w:asciiTheme="minorHAnsi" w:hAnsiTheme="minorHAnsi"/>
          <w:bCs/>
          <w:sz w:val="22"/>
          <w:szCs w:val="22"/>
        </w:rPr>
        <w:t xml:space="preserve">le ne později, než </w:t>
      </w:r>
      <w:r w:rsidR="00FE3656">
        <w:rPr>
          <w:rFonts w:asciiTheme="minorHAnsi" w:hAnsiTheme="minorHAnsi"/>
          <w:bCs/>
          <w:sz w:val="22"/>
          <w:szCs w:val="22"/>
        </w:rPr>
        <w:t>30. 11. 2020</w:t>
      </w:r>
      <w:r w:rsidR="005E7833">
        <w:rPr>
          <w:rFonts w:asciiTheme="minorHAnsi" w:hAnsiTheme="minorHAnsi"/>
          <w:bCs/>
          <w:sz w:val="22"/>
          <w:szCs w:val="22"/>
        </w:rPr>
        <w:t>.</w:t>
      </w:r>
      <w:r w:rsidR="007F7025" w:rsidRPr="007F7025">
        <w:t xml:space="preserve"> </w:t>
      </w:r>
      <w:r w:rsidR="007F7025">
        <w:rPr>
          <w:rFonts w:asciiTheme="minorHAnsi" w:hAnsiTheme="minorHAnsi"/>
          <w:bCs/>
          <w:sz w:val="22"/>
          <w:szCs w:val="22"/>
        </w:rPr>
        <w:t xml:space="preserve">V případě, že by </w:t>
      </w:r>
      <w:r w:rsidR="007F7025" w:rsidRPr="007F7025">
        <w:rPr>
          <w:rFonts w:asciiTheme="minorHAnsi" w:hAnsiTheme="minorHAnsi"/>
          <w:bCs/>
          <w:sz w:val="22"/>
          <w:szCs w:val="22"/>
        </w:rPr>
        <w:t>plnění dle této Smlouvy byl</w:t>
      </w:r>
      <w:r w:rsidR="007F7025">
        <w:rPr>
          <w:rFonts w:asciiTheme="minorHAnsi" w:hAnsiTheme="minorHAnsi"/>
          <w:bCs/>
          <w:sz w:val="22"/>
          <w:szCs w:val="22"/>
        </w:rPr>
        <w:t>o</w:t>
      </w:r>
      <w:r w:rsidR="007F7025" w:rsidRPr="007F7025">
        <w:rPr>
          <w:rFonts w:asciiTheme="minorHAnsi" w:hAnsiTheme="minorHAnsi"/>
          <w:bCs/>
          <w:sz w:val="22"/>
          <w:szCs w:val="22"/>
        </w:rPr>
        <w:t xml:space="preserve"> poskytová</w:t>
      </w:r>
      <w:r w:rsidR="007F7025">
        <w:rPr>
          <w:rFonts w:asciiTheme="minorHAnsi" w:hAnsiTheme="minorHAnsi"/>
          <w:bCs/>
          <w:sz w:val="22"/>
          <w:szCs w:val="22"/>
        </w:rPr>
        <w:t>n</w:t>
      </w:r>
      <w:r w:rsidR="00DC4B83">
        <w:rPr>
          <w:rFonts w:asciiTheme="minorHAnsi" w:hAnsiTheme="minorHAnsi"/>
          <w:bCs/>
          <w:sz w:val="22"/>
          <w:szCs w:val="22"/>
        </w:rPr>
        <w:t>o</w:t>
      </w:r>
      <w:r w:rsidR="007F7025">
        <w:rPr>
          <w:rFonts w:asciiTheme="minorHAnsi" w:hAnsiTheme="minorHAnsi"/>
          <w:bCs/>
          <w:sz w:val="22"/>
          <w:szCs w:val="22"/>
        </w:rPr>
        <w:t xml:space="preserve"> pouze po část kalendářního roku</w:t>
      </w:r>
      <w:r w:rsidR="00F00586">
        <w:rPr>
          <w:rFonts w:asciiTheme="minorHAnsi" w:hAnsiTheme="minorHAnsi"/>
          <w:bCs/>
          <w:sz w:val="22"/>
          <w:szCs w:val="22"/>
        </w:rPr>
        <w:t xml:space="preserve"> (např. z důvodu nabytí účinnosti Smlouvy </w:t>
      </w:r>
      <w:r w:rsidR="005E7833">
        <w:rPr>
          <w:rFonts w:asciiTheme="minorHAnsi" w:hAnsiTheme="minorHAnsi"/>
          <w:bCs/>
          <w:sz w:val="22"/>
          <w:szCs w:val="22"/>
        </w:rPr>
        <w:t>až </w:t>
      </w:r>
      <w:r w:rsidR="00F00586">
        <w:rPr>
          <w:rFonts w:asciiTheme="minorHAnsi" w:hAnsiTheme="minorHAnsi"/>
          <w:bCs/>
          <w:sz w:val="22"/>
          <w:szCs w:val="22"/>
        </w:rPr>
        <w:t>po 1. 1. 2019)</w:t>
      </w:r>
      <w:r w:rsidR="007F7025" w:rsidRPr="007F7025">
        <w:rPr>
          <w:rFonts w:asciiTheme="minorHAnsi" w:hAnsiTheme="minorHAnsi"/>
          <w:bCs/>
          <w:sz w:val="22"/>
          <w:szCs w:val="22"/>
        </w:rPr>
        <w:t>, bude f</w:t>
      </w:r>
      <w:r w:rsidR="007F7025">
        <w:rPr>
          <w:rFonts w:asciiTheme="minorHAnsi" w:hAnsiTheme="minorHAnsi"/>
          <w:bCs/>
          <w:sz w:val="22"/>
          <w:szCs w:val="22"/>
        </w:rPr>
        <w:t xml:space="preserve">akturována poměrná část roční </w:t>
      </w:r>
      <w:r w:rsidR="007F7025" w:rsidRPr="007F7025">
        <w:rPr>
          <w:rFonts w:asciiTheme="minorHAnsi" w:hAnsiTheme="minorHAnsi"/>
          <w:bCs/>
          <w:sz w:val="22"/>
          <w:szCs w:val="22"/>
        </w:rPr>
        <w:t>ceny za plnění</w:t>
      </w:r>
      <w:r w:rsidR="00A968A4">
        <w:rPr>
          <w:rFonts w:asciiTheme="minorHAnsi" w:hAnsiTheme="minorHAnsi"/>
          <w:bCs/>
          <w:sz w:val="22"/>
          <w:szCs w:val="22"/>
        </w:rPr>
        <w:t xml:space="preserve"> uvedené v tabulce v odst. 6.1</w:t>
      </w:r>
      <w:r w:rsidR="007F7025" w:rsidRPr="007F7025">
        <w:rPr>
          <w:rFonts w:asciiTheme="minorHAnsi" w:hAnsiTheme="minorHAnsi"/>
          <w:bCs/>
          <w:sz w:val="22"/>
          <w:szCs w:val="22"/>
        </w:rPr>
        <w:t>, a to dle p</w:t>
      </w:r>
      <w:r w:rsidR="00DC4B83">
        <w:rPr>
          <w:rFonts w:asciiTheme="minorHAnsi" w:hAnsiTheme="minorHAnsi"/>
          <w:bCs/>
          <w:sz w:val="22"/>
          <w:szCs w:val="22"/>
        </w:rPr>
        <w:t xml:space="preserve">očtu dní, po které bylo </w:t>
      </w:r>
      <w:r w:rsidR="007F7025" w:rsidRPr="007F7025">
        <w:rPr>
          <w:rFonts w:asciiTheme="minorHAnsi" w:hAnsiTheme="minorHAnsi"/>
          <w:bCs/>
          <w:sz w:val="22"/>
          <w:szCs w:val="22"/>
        </w:rPr>
        <w:t>plnění poskytován</w:t>
      </w:r>
      <w:r w:rsidR="00DC4B83">
        <w:rPr>
          <w:rFonts w:asciiTheme="minorHAnsi" w:hAnsiTheme="minorHAnsi"/>
          <w:bCs/>
          <w:sz w:val="22"/>
          <w:szCs w:val="22"/>
        </w:rPr>
        <w:t>o</w:t>
      </w:r>
      <w:r w:rsidR="007F7025" w:rsidRPr="007F7025">
        <w:rPr>
          <w:rFonts w:asciiTheme="minorHAnsi" w:hAnsiTheme="minorHAnsi"/>
          <w:bCs/>
          <w:sz w:val="22"/>
          <w:szCs w:val="22"/>
        </w:rPr>
        <w:t>.</w:t>
      </w:r>
    </w:p>
    <w:p w14:paraId="49B332A2" w14:textId="4EAB465E" w:rsidR="00F40888" w:rsidRDefault="00764850"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C41DB">
        <w:rPr>
          <w:rFonts w:asciiTheme="minorHAnsi" w:hAnsiTheme="minorHAnsi" w:cstheme="minorHAnsi"/>
          <w:sz w:val="22"/>
          <w:szCs w:val="22"/>
        </w:rPr>
        <w:t>Jakýkoliv daňový doklad</w:t>
      </w:r>
      <w:r w:rsidR="00D273F0" w:rsidRPr="00DC41DB">
        <w:rPr>
          <w:rFonts w:asciiTheme="minorHAnsi" w:hAnsiTheme="minorHAnsi" w:cstheme="minorHAnsi"/>
          <w:sz w:val="22"/>
          <w:szCs w:val="22"/>
        </w:rPr>
        <w:t xml:space="preserve"> </w:t>
      </w:r>
      <w:r w:rsidR="006D1F99" w:rsidRPr="00DC41DB">
        <w:rPr>
          <w:rFonts w:asciiTheme="minorHAnsi" w:hAnsiTheme="minorHAnsi" w:cstheme="minorHAnsi"/>
          <w:sz w:val="22"/>
          <w:szCs w:val="22"/>
        </w:rPr>
        <w:t>–</w:t>
      </w:r>
      <w:r w:rsidR="00BB01C6" w:rsidRPr="00DC41DB">
        <w:rPr>
          <w:rFonts w:asciiTheme="minorHAnsi" w:hAnsiTheme="minorHAnsi" w:cstheme="minorHAnsi"/>
          <w:sz w:val="22"/>
          <w:szCs w:val="22"/>
        </w:rPr>
        <w:t xml:space="preserve"> </w:t>
      </w:r>
      <w:r w:rsidR="00D273F0" w:rsidRPr="00DC41DB">
        <w:rPr>
          <w:rFonts w:asciiTheme="minorHAnsi" w:hAnsiTheme="minorHAnsi" w:cstheme="minorHAnsi"/>
          <w:sz w:val="22"/>
          <w:szCs w:val="22"/>
        </w:rPr>
        <w:t>faktur</w:t>
      </w:r>
      <w:r w:rsidR="002D6424">
        <w:rPr>
          <w:rFonts w:asciiTheme="minorHAnsi" w:hAnsiTheme="minorHAnsi" w:cstheme="minorHAnsi"/>
          <w:sz w:val="22"/>
          <w:szCs w:val="22"/>
        </w:rPr>
        <w:t>a </w:t>
      </w:r>
      <w:r w:rsidR="00B81085" w:rsidRPr="00DC41DB">
        <w:rPr>
          <w:rFonts w:asciiTheme="minorHAnsi" w:hAnsiTheme="minorHAnsi" w:cstheme="minorHAnsi"/>
          <w:sz w:val="22"/>
          <w:szCs w:val="22"/>
        </w:rPr>
        <w:t>bude</w:t>
      </w:r>
      <w:r w:rsidR="00BF4B16" w:rsidRPr="00DC41DB">
        <w:rPr>
          <w:rFonts w:asciiTheme="minorHAnsi" w:hAnsiTheme="minorHAnsi" w:cstheme="minorHAnsi"/>
          <w:sz w:val="22"/>
          <w:szCs w:val="22"/>
        </w:rPr>
        <w:t xml:space="preserve"> mít formu obchodní listiny dle ustanovení § 435 občanského zákoníku </w:t>
      </w:r>
      <w:r w:rsidR="002D6424">
        <w:rPr>
          <w:rFonts w:asciiTheme="minorHAnsi" w:hAnsiTheme="minorHAnsi" w:cstheme="minorHAnsi"/>
          <w:sz w:val="22"/>
          <w:szCs w:val="22"/>
        </w:rPr>
        <w:t>a </w:t>
      </w:r>
      <w:r w:rsidR="00BF4B16" w:rsidRPr="00DC41DB">
        <w:rPr>
          <w:rFonts w:asciiTheme="minorHAnsi" w:hAnsiTheme="minorHAnsi" w:cstheme="minorHAnsi"/>
          <w:sz w:val="22"/>
          <w:szCs w:val="22"/>
        </w:rPr>
        <w:t>bude</w:t>
      </w:r>
      <w:r w:rsidR="00B81085" w:rsidRPr="00DC41DB">
        <w:rPr>
          <w:rFonts w:asciiTheme="minorHAnsi" w:hAnsiTheme="minorHAnsi" w:cstheme="minorHAnsi"/>
          <w:sz w:val="22"/>
          <w:szCs w:val="22"/>
        </w:rPr>
        <w:t xml:space="preserve"> splatn</w:t>
      </w:r>
      <w:r w:rsidR="006D1F99" w:rsidRPr="00DC41DB">
        <w:rPr>
          <w:rFonts w:asciiTheme="minorHAnsi" w:hAnsiTheme="minorHAnsi" w:cstheme="minorHAnsi"/>
          <w:sz w:val="22"/>
          <w:szCs w:val="22"/>
        </w:rPr>
        <w:t>ý</w:t>
      </w:r>
      <w:r w:rsidR="00B81085" w:rsidRPr="00DC41DB">
        <w:rPr>
          <w:rFonts w:asciiTheme="minorHAnsi" w:hAnsiTheme="minorHAnsi" w:cstheme="minorHAnsi"/>
          <w:sz w:val="22"/>
          <w:szCs w:val="22"/>
        </w:rPr>
        <w:t xml:space="preserve"> ve lhůtě</w:t>
      </w:r>
      <w:r w:rsidR="00D273F0" w:rsidRPr="00DC41DB">
        <w:rPr>
          <w:rFonts w:asciiTheme="minorHAnsi" w:hAnsiTheme="minorHAnsi" w:cstheme="minorHAnsi"/>
          <w:sz w:val="22"/>
          <w:szCs w:val="22"/>
        </w:rPr>
        <w:t xml:space="preserve"> třiceti</w:t>
      </w:r>
      <w:r w:rsidR="00024D6D" w:rsidRPr="00DC41DB">
        <w:rPr>
          <w:rFonts w:asciiTheme="minorHAnsi" w:hAnsiTheme="minorHAnsi" w:cstheme="minorHAnsi"/>
          <w:sz w:val="22"/>
          <w:szCs w:val="22"/>
        </w:rPr>
        <w:t xml:space="preserve"> </w:t>
      </w:r>
      <w:r w:rsidR="00D273F0" w:rsidRPr="00DC41DB">
        <w:rPr>
          <w:rFonts w:asciiTheme="minorHAnsi" w:hAnsiTheme="minorHAnsi" w:cstheme="minorHAnsi"/>
          <w:sz w:val="22"/>
          <w:szCs w:val="22"/>
        </w:rPr>
        <w:t>(</w:t>
      </w:r>
      <w:r w:rsidR="00024D6D" w:rsidRPr="00DC41DB">
        <w:rPr>
          <w:rFonts w:asciiTheme="minorHAnsi" w:hAnsiTheme="minorHAnsi" w:cstheme="minorHAnsi"/>
          <w:sz w:val="22"/>
          <w:szCs w:val="22"/>
        </w:rPr>
        <w:t>30</w:t>
      </w:r>
      <w:r w:rsidR="00D273F0" w:rsidRPr="00DC41DB">
        <w:rPr>
          <w:rFonts w:asciiTheme="minorHAnsi" w:hAnsiTheme="minorHAnsi" w:cstheme="minorHAnsi"/>
          <w:sz w:val="22"/>
          <w:szCs w:val="22"/>
        </w:rPr>
        <w:t>)</w:t>
      </w:r>
      <w:r w:rsidR="00024D6D" w:rsidRPr="00DC41DB">
        <w:rPr>
          <w:rFonts w:asciiTheme="minorHAnsi" w:hAnsiTheme="minorHAnsi" w:cstheme="minorHAnsi"/>
          <w:sz w:val="22"/>
          <w:szCs w:val="22"/>
        </w:rPr>
        <w:t xml:space="preserve"> dní</w:t>
      </w:r>
      <w:r w:rsidR="002D6424">
        <w:rPr>
          <w:rFonts w:asciiTheme="minorHAnsi" w:hAnsiTheme="minorHAnsi" w:cstheme="minorHAnsi"/>
          <w:sz w:val="22"/>
          <w:szCs w:val="22"/>
        </w:rPr>
        <w:t xml:space="preserve"> od </w:t>
      </w:r>
      <w:r w:rsidR="00024D6D" w:rsidRPr="00DC41DB">
        <w:rPr>
          <w:rFonts w:asciiTheme="minorHAnsi" w:hAnsiTheme="minorHAnsi" w:cstheme="minorHAnsi"/>
          <w:sz w:val="22"/>
          <w:szCs w:val="22"/>
        </w:rPr>
        <w:t xml:space="preserve">jeho </w:t>
      </w:r>
      <w:r w:rsidR="002940F8" w:rsidRPr="00DC41DB">
        <w:rPr>
          <w:rFonts w:asciiTheme="minorHAnsi" w:hAnsiTheme="minorHAnsi" w:cstheme="minorHAnsi"/>
          <w:sz w:val="22"/>
          <w:szCs w:val="22"/>
        </w:rPr>
        <w:t>vystavení</w:t>
      </w:r>
      <w:r w:rsidR="00FD7D7B">
        <w:rPr>
          <w:rFonts w:asciiTheme="minorHAnsi" w:hAnsiTheme="minorHAnsi" w:cstheme="minorHAnsi"/>
          <w:sz w:val="22"/>
          <w:szCs w:val="22"/>
        </w:rPr>
        <w:t xml:space="preserve"> Objednateli</w:t>
      </w:r>
      <w:r w:rsidR="00D26C41" w:rsidRPr="00DC41DB">
        <w:rPr>
          <w:rFonts w:asciiTheme="minorHAnsi" w:hAnsiTheme="minorHAnsi" w:cstheme="minorHAnsi"/>
          <w:sz w:val="22"/>
          <w:szCs w:val="22"/>
        </w:rPr>
        <w:t xml:space="preserve"> </w:t>
      </w:r>
      <w:r w:rsidR="002D6424">
        <w:rPr>
          <w:rFonts w:asciiTheme="minorHAnsi" w:hAnsiTheme="minorHAnsi" w:cstheme="minorHAnsi"/>
          <w:sz w:val="22"/>
          <w:szCs w:val="22"/>
        </w:rPr>
        <w:t>a </w:t>
      </w:r>
      <w:r w:rsidR="00024D6D" w:rsidRPr="00DC41DB">
        <w:rPr>
          <w:rFonts w:asciiTheme="minorHAnsi" w:hAnsiTheme="minorHAnsi" w:cstheme="minorHAnsi"/>
          <w:sz w:val="22"/>
          <w:szCs w:val="22"/>
        </w:rPr>
        <w:t>musí obsahovat identifikační úda</w:t>
      </w:r>
      <w:r w:rsidR="00563192" w:rsidRPr="00DC41DB">
        <w:rPr>
          <w:rFonts w:asciiTheme="minorHAnsi" w:hAnsiTheme="minorHAnsi" w:cstheme="minorHAnsi"/>
          <w:sz w:val="22"/>
          <w:szCs w:val="22"/>
        </w:rPr>
        <w:t xml:space="preserve">je </w:t>
      </w:r>
      <w:r w:rsidR="0074627E" w:rsidRPr="00DC41DB">
        <w:rPr>
          <w:rFonts w:asciiTheme="minorHAnsi" w:hAnsiTheme="minorHAnsi" w:cstheme="minorHAnsi"/>
          <w:sz w:val="22"/>
          <w:szCs w:val="22"/>
        </w:rPr>
        <w:t>Poskytovatele</w:t>
      </w:r>
      <w:r w:rsidR="00563192" w:rsidRPr="00DC41DB">
        <w:rPr>
          <w:rFonts w:asciiTheme="minorHAnsi" w:hAnsiTheme="minorHAnsi" w:cstheme="minorHAnsi"/>
          <w:sz w:val="22"/>
          <w:szCs w:val="22"/>
        </w:rPr>
        <w:t xml:space="preserve"> </w:t>
      </w:r>
      <w:r w:rsidR="002D6424">
        <w:rPr>
          <w:rFonts w:asciiTheme="minorHAnsi" w:hAnsiTheme="minorHAnsi" w:cstheme="minorHAnsi"/>
          <w:sz w:val="22"/>
          <w:szCs w:val="22"/>
        </w:rPr>
        <w:t>a </w:t>
      </w:r>
      <w:r w:rsidR="00FD7D7B">
        <w:rPr>
          <w:rFonts w:asciiTheme="minorHAnsi" w:hAnsiTheme="minorHAnsi" w:cstheme="minorHAnsi"/>
          <w:sz w:val="22"/>
          <w:szCs w:val="22"/>
        </w:rPr>
        <w:t>Objednatele</w:t>
      </w:r>
      <w:r w:rsidR="00024D6D" w:rsidRPr="00DC41DB">
        <w:rPr>
          <w:rFonts w:asciiTheme="minorHAnsi" w:hAnsiTheme="minorHAnsi" w:cstheme="minorHAnsi"/>
          <w:sz w:val="22"/>
          <w:szCs w:val="22"/>
        </w:rPr>
        <w:t xml:space="preserve">, </w:t>
      </w:r>
      <w:r w:rsidR="00AE707C" w:rsidRPr="00DC41DB">
        <w:rPr>
          <w:rFonts w:asciiTheme="minorHAnsi" w:hAnsiTheme="minorHAnsi" w:cstheme="minorHAnsi"/>
          <w:sz w:val="22"/>
          <w:szCs w:val="22"/>
        </w:rPr>
        <w:t xml:space="preserve">jejich </w:t>
      </w:r>
      <w:r w:rsidR="00024D6D" w:rsidRPr="00DC41DB">
        <w:rPr>
          <w:rFonts w:asciiTheme="minorHAnsi" w:hAnsiTheme="minorHAnsi" w:cstheme="minorHAnsi"/>
          <w:sz w:val="22"/>
          <w:szCs w:val="22"/>
        </w:rPr>
        <w:t xml:space="preserve">bankovní spojení </w:t>
      </w:r>
      <w:r w:rsidR="002D6424">
        <w:rPr>
          <w:rFonts w:asciiTheme="minorHAnsi" w:hAnsiTheme="minorHAnsi" w:cstheme="minorHAnsi"/>
          <w:sz w:val="22"/>
          <w:szCs w:val="22"/>
        </w:rPr>
        <w:t>a </w:t>
      </w:r>
      <w:r w:rsidR="00AE707C" w:rsidRPr="00DC41DB">
        <w:rPr>
          <w:rFonts w:asciiTheme="minorHAnsi" w:hAnsiTheme="minorHAnsi" w:cstheme="minorHAnsi"/>
          <w:sz w:val="22"/>
          <w:szCs w:val="22"/>
        </w:rPr>
        <w:t>čísl</w:t>
      </w:r>
      <w:r w:rsidR="002D6424">
        <w:rPr>
          <w:rFonts w:asciiTheme="minorHAnsi" w:hAnsiTheme="minorHAnsi" w:cstheme="minorHAnsi"/>
          <w:sz w:val="22"/>
          <w:szCs w:val="22"/>
        </w:rPr>
        <w:t>a </w:t>
      </w:r>
      <w:r w:rsidR="00AE707C" w:rsidRPr="00DC41DB">
        <w:rPr>
          <w:rFonts w:asciiTheme="minorHAnsi" w:hAnsiTheme="minorHAnsi" w:cstheme="minorHAnsi"/>
          <w:sz w:val="22"/>
          <w:szCs w:val="22"/>
        </w:rPr>
        <w:t>účtů</w:t>
      </w:r>
      <w:r w:rsidR="00024D6D" w:rsidRPr="00DC41DB">
        <w:rPr>
          <w:rFonts w:asciiTheme="minorHAnsi" w:hAnsiTheme="minorHAnsi" w:cstheme="minorHAnsi"/>
          <w:sz w:val="22"/>
          <w:szCs w:val="22"/>
        </w:rPr>
        <w:t xml:space="preserve">, den vystavení </w:t>
      </w:r>
      <w:r w:rsidR="002D6424">
        <w:rPr>
          <w:rFonts w:asciiTheme="minorHAnsi" w:hAnsiTheme="minorHAnsi" w:cstheme="minorHAnsi"/>
          <w:sz w:val="22"/>
          <w:szCs w:val="22"/>
        </w:rPr>
        <w:t>a </w:t>
      </w:r>
      <w:r w:rsidR="00024D6D" w:rsidRPr="00DC41DB">
        <w:rPr>
          <w:rFonts w:asciiTheme="minorHAnsi" w:hAnsiTheme="minorHAnsi" w:cstheme="minorHAnsi"/>
          <w:sz w:val="22"/>
          <w:szCs w:val="22"/>
        </w:rPr>
        <w:t xml:space="preserve">den splatnosti, výši fakturované částky, kontaktní </w:t>
      </w:r>
      <w:r w:rsidR="00AB4DFA" w:rsidRPr="00DC41DB">
        <w:rPr>
          <w:rFonts w:asciiTheme="minorHAnsi" w:hAnsiTheme="minorHAnsi" w:cstheme="minorHAnsi"/>
          <w:sz w:val="22"/>
          <w:szCs w:val="22"/>
        </w:rPr>
        <w:t>osoby</w:t>
      </w:r>
      <w:r w:rsidR="00FD7D7B">
        <w:rPr>
          <w:rFonts w:asciiTheme="minorHAnsi" w:hAnsiTheme="minorHAnsi" w:cstheme="minorHAnsi"/>
          <w:sz w:val="22"/>
          <w:szCs w:val="22"/>
        </w:rPr>
        <w:t xml:space="preserve"> Objednatele</w:t>
      </w:r>
      <w:r w:rsidR="00E26223" w:rsidRPr="00DC41DB">
        <w:rPr>
          <w:rFonts w:asciiTheme="minorHAnsi" w:hAnsiTheme="minorHAnsi" w:cstheme="minorHAnsi"/>
          <w:sz w:val="22"/>
          <w:szCs w:val="22"/>
        </w:rPr>
        <w:t xml:space="preserve"> </w:t>
      </w:r>
      <w:r w:rsidR="002D6424">
        <w:rPr>
          <w:rFonts w:asciiTheme="minorHAnsi" w:hAnsiTheme="minorHAnsi" w:cstheme="minorHAnsi"/>
          <w:sz w:val="22"/>
          <w:szCs w:val="22"/>
        </w:rPr>
        <w:t>a </w:t>
      </w:r>
      <w:r w:rsidR="0074627E" w:rsidRPr="00DC41DB">
        <w:rPr>
          <w:rFonts w:asciiTheme="minorHAnsi" w:hAnsiTheme="minorHAnsi" w:cstheme="minorHAnsi"/>
          <w:sz w:val="22"/>
          <w:szCs w:val="22"/>
        </w:rPr>
        <w:t>Poskytovatele</w:t>
      </w:r>
      <w:r w:rsidR="00024D6D" w:rsidRPr="00DC41DB">
        <w:rPr>
          <w:rFonts w:asciiTheme="minorHAnsi" w:hAnsiTheme="minorHAnsi" w:cstheme="minorHAnsi"/>
          <w:sz w:val="22"/>
          <w:szCs w:val="22"/>
        </w:rPr>
        <w:t xml:space="preserve">. </w:t>
      </w:r>
      <w:r w:rsidR="0074627E" w:rsidRPr="00DC41DB">
        <w:rPr>
          <w:rFonts w:asciiTheme="minorHAnsi" w:hAnsiTheme="minorHAnsi" w:cstheme="minorHAnsi"/>
          <w:sz w:val="22"/>
          <w:szCs w:val="22"/>
        </w:rPr>
        <w:t>Poskytovatel</w:t>
      </w:r>
      <w:r w:rsidR="002D6424">
        <w:rPr>
          <w:rFonts w:asciiTheme="minorHAnsi" w:hAnsiTheme="minorHAnsi" w:cstheme="minorHAnsi"/>
          <w:sz w:val="22"/>
          <w:szCs w:val="22"/>
        </w:rPr>
        <w:t xml:space="preserve"> se </w:t>
      </w:r>
      <w:r w:rsidR="002940F8" w:rsidRPr="00DC41DB">
        <w:rPr>
          <w:rFonts w:asciiTheme="minorHAnsi" w:hAnsiTheme="minorHAnsi" w:cstheme="minorHAnsi"/>
          <w:sz w:val="22"/>
          <w:szCs w:val="22"/>
        </w:rPr>
        <w:t>zavazuje</w:t>
      </w:r>
      <w:r w:rsidR="002D6424">
        <w:rPr>
          <w:rFonts w:asciiTheme="minorHAnsi" w:hAnsiTheme="minorHAnsi" w:cstheme="minorHAnsi"/>
          <w:sz w:val="22"/>
          <w:szCs w:val="22"/>
        </w:rPr>
        <w:t xml:space="preserve"> bez </w:t>
      </w:r>
      <w:r w:rsidR="002940F8" w:rsidRPr="00DC41DB">
        <w:rPr>
          <w:rFonts w:asciiTheme="minorHAnsi" w:hAnsiTheme="minorHAnsi" w:cstheme="minorHAnsi"/>
          <w:sz w:val="22"/>
          <w:szCs w:val="22"/>
        </w:rPr>
        <w:t>zbytečného odkladu daňový doklad</w:t>
      </w:r>
      <w:r w:rsidR="00DD75CC" w:rsidRPr="00DC41DB">
        <w:rPr>
          <w:rFonts w:asciiTheme="minorHAnsi" w:hAnsiTheme="minorHAnsi" w:cstheme="minorHAnsi"/>
          <w:sz w:val="22"/>
          <w:szCs w:val="22"/>
        </w:rPr>
        <w:t xml:space="preserve"> – fakturu</w:t>
      </w:r>
      <w:r w:rsidR="002940F8" w:rsidRPr="00DC41DB">
        <w:rPr>
          <w:rFonts w:asciiTheme="minorHAnsi" w:hAnsiTheme="minorHAnsi" w:cstheme="minorHAnsi"/>
          <w:sz w:val="22"/>
          <w:szCs w:val="22"/>
        </w:rPr>
        <w:t xml:space="preserve"> řádně doručit </w:t>
      </w:r>
      <w:r w:rsidR="00FD7D7B">
        <w:rPr>
          <w:rFonts w:asciiTheme="minorHAnsi" w:hAnsiTheme="minorHAnsi" w:cstheme="minorHAnsi"/>
          <w:sz w:val="22"/>
          <w:szCs w:val="22"/>
        </w:rPr>
        <w:t>Objednateli</w:t>
      </w:r>
      <w:r w:rsidR="002940F8" w:rsidRPr="00DC41DB">
        <w:rPr>
          <w:rFonts w:asciiTheme="minorHAnsi" w:hAnsiTheme="minorHAnsi" w:cstheme="minorHAnsi"/>
          <w:sz w:val="22"/>
          <w:szCs w:val="22"/>
        </w:rPr>
        <w:t xml:space="preserve">. </w:t>
      </w:r>
      <w:r w:rsidR="00DD75CC" w:rsidRPr="00DC41DB">
        <w:rPr>
          <w:rFonts w:asciiTheme="minorHAnsi" w:hAnsiTheme="minorHAnsi" w:cstheme="minorHAnsi"/>
          <w:sz w:val="22"/>
          <w:szCs w:val="22"/>
        </w:rPr>
        <w:t>Daňový doklad – f</w:t>
      </w:r>
      <w:r w:rsidR="00024D6D" w:rsidRPr="00DC41DB">
        <w:rPr>
          <w:rFonts w:asciiTheme="minorHAnsi" w:hAnsiTheme="minorHAnsi" w:cstheme="minorHAnsi"/>
          <w:sz w:val="22"/>
          <w:szCs w:val="22"/>
        </w:rPr>
        <w:t>aktur</w:t>
      </w:r>
      <w:r w:rsidR="002D6424">
        <w:rPr>
          <w:rFonts w:asciiTheme="minorHAnsi" w:hAnsiTheme="minorHAnsi" w:cstheme="minorHAnsi"/>
          <w:sz w:val="22"/>
          <w:szCs w:val="22"/>
        </w:rPr>
        <w:t>a </w:t>
      </w:r>
      <w:r w:rsidR="00024D6D" w:rsidRPr="00DC41DB">
        <w:rPr>
          <w:rFonts w:asciiTheme="minorHAnsi" w:hAnsiTheme="minorHAnsi" w:cstheme="minorHAnsi"/>
          <w:sz w:val="22"/>
          <w:szCs w:val="22"/>
        </w:rPr>
        <w:t>musí splňovat všechny náležitosti daňového dokladu požadované zákonem č. 235/2004 Sb.,</w:t>
      </w:r>
      <w:r w:rsidR="00B81085" w:rsidRPr="00DC41DB">
        <w:rPr>
          <w:rFonts w:asciiTheme="minorHAnsi" w:hAnsiTheme="minorHAnsi" w:cstheme="minorHAnsi"/>
          <w:sz w:val="22"/>
          <w:szCs w:val="22"/>
        </w:rPr>
        <w:t xml:space="preserve"> </w:t>
      </w:r>
      <w:r w:rsidR="00563192" w:rsidRPr="00DC41DB">
        <w:rPr>
          <w:rFonts w:asciiTheme="minorHAnsi" w:hAnsiTheme="minorHAnsi" w:cstheme="minorHAnsi"/>
          <w:sz w:val="22"/>
          <w:szCs w:val="22"/>
        </w:rPr>
        <w:t>o dani</w:t>
      </w:r>
      <w:r w:rsidR="002D6424">
        <w:rPr>
          <w:rFonts w:asciiTheme="minorHAnsi" w:hAnsiTheme="minorHAnsi" w:cstheme="minorHAnsi"/>
          <w:sz w:val="22"/>
          <w:szCs w:val="22"/>
        </w:rPr>
        <w:t xml:space="preserve"> z </w:t>
      </w:r>
      <w:r w:rsidR="00563192" w:rsidRPr="00DC41DB">
        <w:rPr>
          <w:rFonts w:asciiTheme="minorHAnsi" w:hAnsiTheme="minorHAnsi" w:cstheme="minorHAnsi"/>
          <w:sz w:val="22"/>
          <w:szCs w:val="22"/>
        </w:rPr>
        <w:t>přidané hodnoty</w:t>
      </w:r>
      <w:r w:rsidR="00E26223" w:rsidRPr="00DC41DB">
        <w:rPr>
          <w:rFonts w:asciiTheme="minorHAnsi" w:hAnsiTheme="minorHAnsi" w:cstheme="minorHAnsi"/>
          <w:sz w:val="22"/>
          <w:szCs w:val="22"/>
        </w:rPr>
        <w:t>,</w:t>
      </w:r>
      <w:r w:rsidR="00024D6D" w:rsidRPr="00DC41DB">
        <w:rPr>
          <w:rFonts w:asciiTheme="minorHAnsi" w:hAnsiTheme="minorHAnsi" w:cstheme="minorHAnsi"/>
          <w:sz w:val="22"/>
          <w:szCs w:val="22"/>
        </w:rPr>
        <w:t xml:space="preserve"> ve znění pozdějších předpisů</w:t>
      </w:r>
      <w:r w:rsidR="00846EE6" w:rsidRPr="00DC41DB">
        <w:rPr>
          <w:rFonts w:asciiTheme="minorHAnsi" w:hAnsiTheme="minorHAnsi" w:cstheme="minorHAnsi"/>
          <w:sz w:val="22"/>
          <w:szCs w:val="22"/>
        </w:rPr>
        <w:t xml:space="preserve"> (dále jen „</w:t>
      </w:r>
      <w:r w:rsidR="00846EE6" w:rsidRPr="00DC41DB">
        <w:rPr>
          <w:rFonts w:asciiTheme="minorHAnsi" w:hAnsiTheme="minorHAnsi" w:cstheme="minorHAnsi"/>
          <w:b/>
          <w:sz w:val="22"/>
          <w:szCs w:val="22"/>
        </w:rPr>
        <w:t>zákon o DPH</w:t>
      </w:r>
      <w:r w:rsidR="00846EE6" w:rsidRPr="00DC41DB">
        <w:rPr>
          <w:rFonts w:asciiTheme="minorHAnsi" w:hAnsiTheme="minorHAnsi" w:cstheme="minorHAnsi"/>
          <w:sz w:val="22"/>
          <w:szCs w:val="22"/>
        </w:rPr>
        <w:t>“)</w:t>
      </w:r>
      <w:r w:rsidR="00024D6D" w:rsidRPr="00DC41DB">
        <w:rPr>
          <w:rFonts w:asciiTheme="minorHAnsi" w:hAnsiTheme="minorHAnsi" w:cstheme="minorHAnsi"/>
          <w:sz w:val="22"/>
          <w:szCs w:val="22"/>
        </w:rPr>
        <w:t>.</w:t>
      </w:r>
    </w:p>
    <w:p w14:paraId="78DCB3F2" w14:textId="3AEDCE99" w:rsidR="00F40888" w:rsidRDefault="00024D6D"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F40888">
        <w:rPr>
          <w:rFonts w:asciiTheme="minorHAnsi" w:hAnsiTheme="minorHAnsi" w:cstheme="minorHAnsi"/>
          <w:sz w:val="22"/>
          <w:szCs w:val="22"/>
        </w:rPr>
        <w:t xml:space="preserve">Nebude-li </w:t>
      </w:r>
      <w:r w:rsidR="000E1A48" w:rsidRPr="00F40888">
        <w:rPr>
          <w:rFonts w:asciiTheme="minorHAnsi" w:hAnsiTheme="minorHAnsi" w:cstheme="minorHAnsi"/>
          <w:sz w:val="22"/>
          <w:szCs w:val="22"/>
        </w:rPr>
        <w:t xml:space="preserve">daňový doklad – </w:t>
      </w:r>
      <w:r w:rsidR="00D273F0" w:rsidRPr="00F40888">
        <w:rPr>
          <w:rFonts w:asciiTheme="minorHAnsi" w:hAnsiTheme="minorHAnsi" w:cstheme="minorHAnsi"/>
          <w:sz w:val="22"/>
          <w:szCs w:val="22"/>
        </w:rPr>
        <w:t>faktur</w:t>
      </w:r>
      <w:r w:rsidR="002D6424">
        <w:rPr>
          <w:rFonts w:asciiTheme="minorHAnsi" w:hAnsiTheme="minorHAnsi" w:cstheme="minorHAnsi"/>
          <w:sz w:val="22"/>
          <w:szCs w:val="22"/>
        </w:rPr>
        <w:t>a </w:t>
      </w:r>
      <w:r w:rsidRPr="00F40888">
        <w:rPr>
          <w:rFonts w:asciiTheme="minorHAnsi" w:hAnsiTheme="minorHAnsi" w:cstheme="minorHAnsi"/>
          <w:sz w:val="22"/>
          <w:szCs w:val="22"/>
        </w:rPr>
        <w:t>obsahovat stanovené náležitosti nebo</w:t>
      </w:r>
      <w:r w:rsidR="002D6424">
        <w:rPr>
          <w:rFonts w:asciiTheme="minorHAnsi" w:hAnsiTheme="minorHAnsi" w:cstheme="minorHAnsi"/>
          <w:sz w:val="22"/>
          <w:szCs w:val="22"/>
        </w:rPr>
        <w:t xml:space="preserve"> v </w:t>
      </w:r>
      <w:r w:rsidRPr="00F40888">
        <w:rPr>
          <w:rFonts w:asciiTheme="minorHAnsi" w:hAnsiTheme="minorHAnsi" w:cstheme="minorHAnsi"/>
          <w:sz w:val="22"/>
          <w:szCs w:val="22"/>
        </w:rPr>
        <w:t>ní nebudou správně uvedené ú</w:t>
      </w:r>
      <w:r w:rsidR="00D273F0" w:rsidRPr="00F40888">
        <w:rPr>
          <w:rFonts w:asciiTheme="minorHAnsi" w:hAnsiTheme="minorHAnsi" w:cstheme="minorHAnsi"/>
          <w:sz w:val="22"/>
          <w:szCs w:val="22"/>
        </w:rPr>
        <w:t>daje dle této S</w:t>
      </w:r>
      <w:r w:rsidR="002E37A6" w:rsidRPr="00F40888">
        <w:rPr>
          <w:rFonts w:asciiTheme="minorHAnsi" w:hAnsiTheme="minorHAnsi" w:cstheme="minorHAnsi"/>
          <w:sz w:val="22"/>
          <w:szCs w:val="22"/>
        </w:rPr>
        <w:t>mlouvy, je</w:t>
      </w:r>
      <w:r w:rsidR="00FD7D7B">
        <w:rPr>
          <w:rFonts w:asciiTheme="minorHAnsi" w:hAnsiTheme="minorHAnsi" w:cstheme="minorHAnsi"/>
          <w:sz w:val="22"/>
          <w:szCs w:val="22"/>
        </w:rPr>
        <w:t xml:space="preserve"> Objednatel</w:t>
      </w:r>
      <w:r w:rsidR="00E26223" w:rsidRPr="00F40888">
        <w:rPr>
          <w:rFonts w:asciiTheme="minorHAnsi" w:hAnsiTheme="minorHAnsi" w:cstheme="minorHAnsi"/>
          <w:sz w:val="22"/>
          <w:szCs w:val="22"/>
        </w:rPr>
        <w:t xml:space="preserve"> </w:t>
      </w:r>
      <w:r w:rsidRPr="00F40888">
        <w:rPr>
          <w:rFonts w:asciiTheme="minorHAnsi" w:hAnsiTheme="minorHAnsi" w:cstheme="minorHAnsi"/>
          <w:sz w:val="22"/>
          <w:szCs w:val="22"/>
        </w:rPr>
        <w:t>oprávněn vrátit</w:t>
      </w:r>
      <w:r w:rsidR="00D273F0" w:rsidRPr="00F40888">
        <w:rPr>
          <w:rFonts w:asciiTheme="minorHAnsi" w:hAnsiTheme="minorHAnsi" w:cstheme="minorHAnsi"/>
          <w:sz w:val="22"/>
          <w:szCs w:val="22"/>
        </w:rPr>
        <w:t xml:space="preserve"> j</w:t>
      </w:r>
      <w:r w:rsidR="000E1A48" w:rsidRPr="00F40888">
        <w:rPr>
          <w:rFonts w:asciiTheme="minorHAnsi" w:hAnsiTheme="minorHAnsi" w:cstheme="minorHAnsi"/>
          <w:sz w:val="22"/>
          <w:szCs w:val="22"/>
        </w:rPr>
        <w:t>ej</w:t>
      </w:r>
      <w:r w:rsidRPr="00F40888">
        <w:rPr>
          <w:rFonts w:asciiTheme="minorHAnsi" w:hAnsiTheme="minorHAnsi" w:cstheme="minorHAnsi"/>
          <w:sz w:val="22"/>
          <w:szCs w:val="22"/>
        </w:rPr>
        <w:t xml:space="preserve"> ve lhůtě splat</w:t>
      </w:r>
      <w:r w:rsidR="002E37A6" w:rsidRPr="00F40888">
        <w:rPr>
          <w:rFonts w:asciiTheme="minorHAnsi" w:hAnsiTheme="minorHAnsi" w:cstheme="minorHAnsi"/>
          <w:sz w:val="22"/>
          <w:szCs w:val="22"/>
        </w:rPr>
        <w:t xml:space="preserve">nosti </w:t>
      </w:r>
      <w:r w:rsidR="0074627E" w:rsidRPr="00F40888">
        <w:rPr>
          <w:rFonts w:asciiTheme="minorHAnsi" w:hAnsiTheme="minorHAnsi" w:cstheme="minorHAnsi"/>
          <w:sz w:val="22"/>
          <w:szCs w:val="22"/>
        </w:rPr>
        <w:t>Poskytovateli</w:t>
      </w:r>
      <w:r w:rsidRPr="00F40888">
        <w:rPr>
          <w:rFonts w:asciiTheme="minorHAnsi" w:hAnsiTheme="minorHAnsi" w:cstheme="minorHAnsi"/>
          <w:sz w:val="22"/>
          <w:szCs w:val="22"/>
        </w:rPr>
        <w:t>.</w:t>
      </w:r>
      <w:r w:rsidR="002D6424">
        <w:rPr>
          <w:rFonts w:asciiTheme="minorHAnsi" w:hAnsiTheme="minorHAnsi" w:cstheme="minorHAnsi"/>
          <w:sz w:val="22"/>
          <w:szCs w:val="22"/>
        </w:rPr>
        <w:t xml:space="preserve"> </w:t>
      </w:r>
      <w:r w:rsidR="00AC1AA5">
        <w:rPr>
          <w:rFonts w:asciiTheme="minorHAnsi" w:hAnsiTheme="minorHAnsi" w:cstheme="minorHAnsi"/>
          <w:sz w:val="22"/>
          <w:szCs w:val="22"/>
        </w:rPr>
        <w:t>V</w:t>
      </w:r>
      <w:r w:rsidR="002D6424">
        <w:rPr>
          <w:rFonts w:asciiTheme="minorHAnsi" w:hAnsiTheme="minorHAnsi" w:cstheme="minorHAnsi"/>
          <w:sz w:val="22"/>
          <w:szCs w:val="22"/>
        </w:rPr>
        <w:t> </w:t>
      </w:r>
      <w:r w:rsidRPr="00F40888">
        <w:rPr>
          <w:rFonts w:asciiTheme="minorHAnsi" w:hAnsiTheme="minorHAnsi" w:cstheme="minorHAnsi"/>
          <w:sz w:val="22"/>
          <w:szCs w:val="22"/>
        </w:rPr>
        <w:t>takovém případě</w:t>
      </w:r>
      <w:r w:rsidR="002D6424">
        <w:rPr>
          <w:rFonts w:asciiTheme="minorHAnsi" w:hAnsiTheme="minorHAnsi" w:cstheme="minorHAnsi"/>
          <w:sz w:val="22"/>
          <w:szCs w:val="22"/>
        </w:rPr>
        <w:t xml:space="preserve"> se </w:t>
      </w:r>
      <w:r w:rsidRPr="00F40888">
        <w:rPr>
          <w:rFonts w:asciiTheme="minorHAnsi" w:hAnsiTheme="minorHAnsi" w:cstheme="minorHAnsi"/>
          <w:sz w:val="22"/>
          <w:szCs w:val="22"/>
        </w:rPr>
        <w:t xml:space="preserve">přeruší běh lhůty splatnosti </w:t>
      </w:r>
      <w:r w:rsidR="002D6424">
        <w:rPr>
          <w:rFonts w:asciiTheme="minorHAnsi" w:hAnsiTheme="minorHAnsi" w:cstheme="minorHAnsi"/>
          <w:sz w:val="22"/>
          <w:szCs w:val="22"/>
        </w:rPr>
        <w:t>a </w:t>
      </w:r>
      <w:r w:rsidRPr="00F40888">
        <w:rPr>
          <w:rFonts w:asciiTheme="minorHAnsi" w:hAnsiTheme="minorHAnsi" w:cstheme="minorHAnsi"/>
          <w:sz w:val="22"/>
          <w:szCs w:val="22"/>
        </w:rPr>
        <w:t xml:space="preserve">nová </w:t>
      </w:r>
      <w:r w:rsidRPr="00F40888">
        <w:rPr>
          <w:rFonts w:asciiTheme="minorHAnsi" w:hAnsiTheme="minorHAnsi" w:cstheme="minorHAnsi"/>
          <w:sz w:val="22"/>
          <w:szCs w:val="22"/>
        </w:rPr>
        <w:lastRenderedPageBreak/>
        <w:t>lhůt</w:t>
      </w:r>
      <w:r w:rsidR="002D6424">
        <w:rPr>
          <w:rFonts w:asciiTheme="minorHAnsi" w:hAnsiTheme="minorHAnsi" w:cstheme="minorHAnsi"/>
          <w:sz w:val="22"/>
          <w:szCs w:val="22"/>
        </w:rPr>
        <w:t>a </w:t>
      </w:r>
      <w:r w:rsidRPr="00F40888">
        <w:rPr>
          <w:rFonts w:asciiTheme="minorHAnsi" w:hAnsiTheme="minorHAnsi" w:cstheme="minorHAnsi"/>
          <w:sz w:val="22"/>
          <w:szCs w:val="22"/>
        </w:rPr>
        <w:t>splatnosti</w:t>
      </w:r>
      <w:r w:rsidR="002D6424">
        <w:rPr>
          <w:rFonts w:asciiTheme="minorHAnsi" w:hAnsiTheme="minorHAnsi" w:cstheme="minorHAnsi"/>
          <w:sz w:val="22"/>
          <w:szCs w:val="22"/>
        </w:rPr>
        <w:t xml:space="preserve"> v </w:t>
      </w:r>
      <w:r w:rsidR="004451F2" w:rsidRPr="00F40888">
        <w:rPr>
          <w:rFonts w:asciiTheme="minorHAnsi" w:hAnsiTheme="minorHAnsi" w:cstheme="minorHAnsi"/>
          <w:sz w:val="22"/>
          <w:szCs w:val="22"/>
        </w:rPr>
        <w:t>délce třiceti (30) dní</w:t>
      </w:r>
      <w:r w:rsidRPr="00F40888">
        <w:rPr>
          <w:rFonts w:asciiTheme="minorHAnsi" w:hAnsiTheme="minorHAnsi" w:cstheme="minorHAnsi"/>
          <w:sz w:val="22"/>
          <w:szCs w:val="22"/>
        </w:rPr>
        <w:t xml:space="preserve"> počne běžet doručením opravené</w:t>
      </w:r>
      <w:r w:rsidR="000E1A48" w:rsidRPr="00F40888">
        <w:rPr>
          <w:rFonts w:asciiTheme="minorHAnsi" w:hAnsiTheme="minorHAnsi" w:cstheme="minorHAnsi"/>
          <w:sz w:val="22"/>
          <w:szCs w:val="22"/>
        </w:rPr>
        <w:t>ho daňového dokladu –</w:t>
      </w:r>
      <w:r w:rsidRPr="00F40888">
        <w:rPr>
          <w:rFonts w:asciiTheme="minorHAnsi" w:hAnsiTheme="minorHAnsi" w:cstheme="minorHAnsi"/>
          <w:sz w:val="22"/>
          <w:szCs w:val="22"/>
        </w:rPr>
        <w:t xml:space="preserve"> faktury.</w:t>
      </w:r>
    </w:p>
    <w:p w14:paraId="2DBE9170" w14:textId="2EBC269D" w:rsidR="00B04097" w:rsidRDefault="004451F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F40888">
        <w:rPr>
          <w:rFonts w:asciiTheme="minorHAnsi" w:hAnsiTheme="minorHAnsi" w:cstheme="minorHAnsi"/>
          <w:sz w:val="22"/>
          <w:szCs w:val="22"/>
        </w:rPr>
        <w:t>Platby peněžitých částek</w:t>
      </w:r>
      <w:r w:rsidR="002D6424">
        <w:rPr>
          <w:rFonts w:asciiTheme="minorHAnsi" w:hAnsiTheme="minorHAnsi" w:cstheme="minorHAnsi"/>
          <w:sz w:val="22"/>
          <w:szCs w:val="22"/>
        </w:rPr>
        <w:t xml:space="preserve"> se </w:t>
      </w:r>
      <w:r w:rsidRPr="00F40888">
        <w:rPr>
          <w:rFonts w:asciiTheme="minorHAnsi" w:hAnsiTheme="minorHAnsi" w:cstheme="minorHAnsi"/>
          <w:sz w:val="22"/>
          <w:szCs w:val="22"/>
        </w:rPr>
        <w:t>provádí bankovním převodem</w:t>
      </w:r>
      <w:r w:rsidR="002D6424">
        <w:rPr>
          <w:rFonts w:asciiTheme="minorHAnsi" w:hAnsiTheme="minorHAnsi" w:cstheme="minorHAnsi"/>
          <w:sz w:val="22"/>
          <w:szCs w:val="22"/>
        </w:rPr>
        <w:t xml:space="preserve"> na </w:t>
      </w:r>
      <w:r w:rsidRPr="00F40888">
        <w:rPr>
          <w:rFonts w:asciiTheme="minorHAnsi" w:hAnsiTheme="minorHAnsi" w:cstheme="minorHAnsi"/>
          <w:sz w:val="22"/>
          <w:szCs w:val="22"/>
        </w:rPr>
        <w:t>účet druhé smluvní strany uvedený</w:t>
      </w:r>
      <w:r w:rsidR="002D6424">
        <w:rPr>
          <w:rFonts w:asciiTheme="minorHAnsi" w:hAnsiTheme="minorHAnsi" w:cstheme="minorHAnsi"/>
          <w:sz w:val="22"/>
          <w:szCs w:val="22"/>
        </w:rPr>
        <w:t xml:space="preserve"> v </w:t>
      </w:r>
      <w:r w:rsidR="00934F61" w:rsidRPr="00F40888">
        <w:rPr>
          <w:rFonts w:asciiTheme="minorHAnsi" w:hAnsiTheme="minorHAnsi" w:cstheme="minorHAnsi"/>
          <w:sz w:val="22"/>
          <w:szCs w:val="22"/>
        </w:rPr>
        <w:t>daňovém dokladu –</w:t>
      </w:r>
      <w:r w:rsidRPr="00F40888">
        <w:rPr>
          <w:rFonts w:asciiTheme="minorHAnsi" w:hAnsiTheme="minorHAnsi" w:cstheme="minorHAnsi"/>
          <w:sz w:val="22"/>
          <w:szCs w:val="22"/>
        </w:rPr>
        <w:t xml:space="preserve"> faktuře. Smluvní strany</w:t>
      </w:r>
      <w:r w:rsidR="002D6424">
        <w:rPr>
          <w:rFonts w:asciiTheme="minorHAnsi" w:hAnsiTheme="minorHAnsi" w:cstheme="minorHAnsi"/>
          <w:sz w:val="22"/>
          <w:szCs w:val="22"/>
        </w:rPr>
        <w:t xml:space="preserve"> se </w:t>
      </w:r>
      <w:r w:rsidRPr="00F40888">
        <w:rPr>
          <w:rFonts w:asciiTheme="minorHAnsi" w:hAnsiTheme="minorHAnsi" w:cstheme="minorHAnsi"/>
          <w:sz w:val="22"/>
          <w:szCs w:val="22"/>
        </w:rPr>
        <w:t>dohodly,</w:t>
      </w:r>
      <w:r w:rsidR="002D6424">
        <w:rPr>
          <w:rFonts w:asciiTheme="minorHAnsi" w:hAnsiTheme="minorHAnsi" w:cstheme="minorHAnsi"/>
          <w:sz w:val="22"/>
          <w:szCs w:val="22"/>
        </w:rPr>
        <w:t xml:space="preserve"> že </w:t>
      </w:r>
      <w:r w:rsidRPr="00F40888">
        <w:rPr>
          <w:rFonts w:asciiTheme="minorHAnsi" w:hAnsiTheme="minorHAnsi" w:cstheme="minorHAnsi"/>
          <w:sz w:val="22"/>
          <w:szCs w:val="22"/>
        </w:rPr>
        <w:t>dnem úhrady</w:t>
      </w:r>
      <w:r w:rsidR="00934F61" w:rsidRPr="00F40888">
        <w:rPr>
          <w:rFonts w:asciiTheme="minorHAnsi" w:hAnsiTheme="minorHAnsi" w:cstheme="minorHAnsi"/>
          <w:sz w:val="22"/>
          <w:szCs w:val="22"/>
        </w:rPr>
        <w:t xml:space="preserve"> daňového dokladu –</w:t>
      </w:r>
      <w:r w:rsidRPr="00F40888">
        <w:rPr>
          <w:rFonts w:asciiTheme="minorHAnsi" w:hAnsiTheme="minorHAnsi" w:cstheme="minorHAnsi"/>
          <w:sz w:val="22"/>
          <w:szCs w:val="22"/>
        </w:rPr>
        <w:t xml:space="preserve"> faktury</w:t>
      </w:r>
      <w:r w:rsidR="00FD7D7B">
        <w:rPr>
          <w:rFonts w:asciiTheme="minorHAnsi" w:hAnsiTheme="minorHAnsi" w:cstheme="minorHAnsi"/>
          <w:sz w:val="22"/>
          <w:szCs w:val="22"/>
        </w:rPr>
        <w:t xml:space="preserve"> Objednatel</w:t>
      </w:r>
      <w:r w:rsidRPr="00F40888">
        <w:rPr>
          <w:rFonts w:asciiTheme="minorHAnsi" w:hAnsiTheme="minorHAnsi" w:cstheme="minorHAnsi"/>
          <w:sz w:val="22"/>
          <w:szCs w:val="22"/>
        </w:rPr>
        <w:t>em</w:t>
      </w:r>
      <w:r w:rsidR="002D6424">
        <w:rPr>
          <w:rFonts w:asciiTheme="minorHAnsi" w:hAnsiTheme="minorHAnsi" w:cstheme="minorHAnsi"/>
          <w:sz w:val="22"/>
          <w:szCs w:val="22"/>
        </w:rPr>
        <w:t xml:space="preserve"> se </w:t>
      </w:r>
      <w:r w:rsidRPr="00F40888">
        <w:rPr>
          <w:rFonts w:asciiTheme="minorHAnsi" w:hAnsiTheme="minorHAnsi" w:cstheme="minorHAnsi"/>
          <w:sz w:val="22"/>
          <w:szCs w:val="22"/>
        </w:rPr>
        <w:t>rozumí den odeslání příslušné částky ve</w:t>
      </w:r>
      <w:r w:rsidR="000316C1">
        <w:rPr>
          <w:rFonts w:asciiTheme="minorHAnsi" w:hAnsiTheme="minorHAnsi" w:cstheme="minorHAnsi"/>
          <w:sz w:val="22"/>
          <w:szCs w:val="22"/>
        </w:rPr>
        <w:t> </w:t>
      </w:r>
      <w:r w:rsidRPr="00F40888">
        <w:rPr>
          <w:rFonts w:asciiTheme="minorHAnsi" w:hAnsiTheme="minorHAnsi" w:cstheme="minorHAnsi"/>
          <w:sz w:val="22"/>
          <w:szCs w:val="22"/>
        </w:rPr>
        <w:t>prospěch bankovního účtu Poskytovatele.</w:t>
      </w:r>
    </w:p>
    <w:p w14:paraId="69DA2536" w14:textId="3CF3B1CD" w:rsidR="00B04097" w:rsidRDefault="00024D6D"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097">
        <w:rPr>
          <w:rFonts w:asciiTheme="minorHAnsi" w:hAnsiTheme="minorHAnsi" w:cstheme="minorHAnsi"/>
          <w:sz w:val="22"/>
          <w:szCs w:val="22"/>
        </w:rPr>
        <w:t>V případě prodlení</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s </w:t>
      </w:r>
      <w:r w:rsidRPr="00B04097">
        <w:rPr>
          <w:rFonts w:asciiTheme="minorHAnsi" w:hAnsiTheme="minorHAnsi" w:cstheme="minorHAnsi"/>
          <w:sz w:val="22"/>
          <w:szCs w:val="22"/>
        </w:rPr>
        <w:t xml:space="preserve">úhradou </w:t>
      </w:r>
      <w:r w:rsidR="00764850" w:rsidRPr="00B04097">
        <w:rPr>
          <w:rFonts w:asciiTheme="minorHAnsi" w:hAnsiTheme="minorHAnsi" w:cstheme="minorHAnsi"/>
          <w:sz w:val="22"/>
          <w:szCs w:val="22"/>
        </w:rPr>
        <w:t>daňového dokladu</w:t>
      </w:r>
      <w:r w:rsidR="00934F61" w:rsidRPr="00B04097">
        <w:rPr>
          <w:rFonts w:asciiTheme="minorHAnsi" w:hAnsiTheme="minorHAnsi" w:cstheme="minorHAnsi"/>
          <w:sz w:val="22"/>
          <w:szCs w:val="22"/>
        </w:rPr>
        <w:t xml:space="preserve"> – faktury</w:t>
      </w:r>
      <w:r w:rsidRPr="00B04097">
        <w:rPr>
          <w:rFonts w:asciiTheme="minorHAnsi" w:hAnsiTheme="minorHAnsi" w:cstheme="minorHAnsi"/>
          <w:sz w:val="22"/>
          <w:szCs w:val="22"/>
        </w:rPr>
        <w:t xml:space="preserve">, vzniká </w:t>
      </w:r>
      <w:r w:rsidR="0074627E" w:rsidRPr="00B04097">
        <w:rPr>
          <w:rFonts w:asciiTheme="minorHAnsi" w:hAnsiTheme="minorHAnsi" w:cstheme="minorHAnsi"/>
          <w:sz w:val="22"/>
          <w:szCs w:val="22"/>
        </w:rPr>
        <w:t>Poskytovateli</w:t>
      </w:r>
      <w:r w:rsidRPr="00B04097">
        <w:rPr>
          <w:rFonts w:asciiTheme="minorHAnsi" w:hAnsiTheme="minorHAnsi" w:cstheme="minorHAnsi"/>
          <w:sz w:val="22"/>
          <w:szCs w:val="22"/>
        </w:rPr>
        <w:t xml:space="preserve"> nárok</w:t>
      </w:r>
      <w:r w:rsidR="002D6424">
        <w:rPr>
          <w:rFonts w:asciiTheme="minorHAnsi" w:hAnsiTheme="minorHAnsi" w:cstheme="minorHAnsi"/>
          <w:sz w:val="22"/>
          <w:szCs w:val="22"/>
        </w:rPr>
        <w:t xml:space="preserve"> na </w:t>
      </w:r>
      <w:r w:rsidR="00D23466" w:rsidRPr="00B04097">
        <w:rPr>
          <w:rFonts w:asciiTheme="minorHAnsi" w:hAnsiTheme="minorHAnsi" w:cstheme="minorHAnsi"/>
          <w:sz w:val="22"/>
          <w:szCs w:val="22"/>
        </w:rPr>
        <w:t>úrok</w:t>
      </w:r>
      <w:r w:rsidR="002D6424">
        <w:rPr>
          <w:rFonts w:asciiTheme="minorHAnsi" w:hAnsiTheme="minorHAnsi" w:cstheme="minorHAnsi"/>
          <w:sz w:val="22"/>
          <w:szCs w:val="22"/>
        </w:rPr>
        <w:t xml:space="preserve"> z </w:t>
      </w:r>
      <w:r w:rsidR="00D23466" w:rsidRPr="00B04097">
        <w:rPr>
          <w:rFonts w:asciiTheme="minorHAnsi" w:hAnsiTheme="minorHAnsi" w:cstheme="minorHAnsi"/>
          <w:sz w:val="22"/>
          <w:szCs w:val="22"/>
        </w:rPr>
        <w:t>prodlení ve výši 0,01</w:t>
      </w:r>
      <w:r w:rsidRPr="00B04097">
        <w:rPr>
          <w:rFonts w:asciiTheme="minorHAnsi" w:hAnsiTheme="minorHAnsi" w:cstheme="minorHAnsi"/>
          <w:sz w:val="22"/>
          <w:szCs w:val="22"/>
        </w:rPr>
        <w:t xml:space="preserve"> %</w:t>
      </w:r>
      <w:r w:rsidR="002D6424">
        <w:rPr>
          <w:rFonts w:asciiTheme="minorHAnsi" w:hAnsiTheme="minorHAnsi" w:cstheme="minorHAnsi"/>
          <w:sz w:val="22"/>
          <w:szCs w:val="22"/>
        </w:rPr>
        <w:t xml:space="preserve"> z </w:t>
      </w:r>
      <w:r w:rsidRPr="00B04097">
        <w:rPr>
          <w:rFonts w:asciiTheme="minorHAnsi" w:hAnsiTheme="minorHAnsi" w:cstheme="minorHAnsi"/>
          <w:sz w:val="22"/>
          <w:szCs w:val="22"/>
        </w:rPr>
        <w:t>dlužné částky z</w:t>
      </w:r>
      <w:r w:rsidR="002D6424">
        <w:rPr>
          <w:rFonts w:asciiTheme="minorHAnsi" w:hAnsiTheme="minorHAnsi" w:cstheme="minorHAnsi"/>
          <w:sz w:val="22"/>
          <w:szCs w:val="22"/>
        </w:rPr>
        <w:t>a </w:t>
      </w:r>
      <w:r w:rsidRPr="00B04097">
        <w:rPr>
          <w:rFonts w:asciiTheme="minorHAnsi" w:hAnsiTheme="minorHAnsi" w:cstheme="minorHAnsi"/>
          <w:sz w:val="22"/>
          <w:szCs w:val="22"/>
        </w:rPr>
        <w:t xml:space="preserve">každý i </w:t>
      </w:r>
      <w:r w:rsidR="00AE707C" w:rsidRPr="00B04097">
        <w:rPr>
          <w:rFonts w:asciiTheme="minorHAnsi" w:hAnsiTheme="minorHAnsi" w:cstheme="minorHAnsi"/>
          <w:sz w:val="22"/>
          <w:szCs w:val="22"/>
        </w:rPr>
        <w:t xml:space="preserve">jen </w:t>
      </w:r>
      <w:r w:rsidRPr="00B04097">
        <w:rPr>
          <w:rFonts w:asciiTheme="minorHAnsi" w:hAnsiTheme="minorHAnsi" w:cstheme="minorHAnsi"/>
          <w:sz w:val="22"/>
          <w:szCs w:val="22"/>
        </w:rPr>
        <w:t>započatý den prodlení.</w:t>
      </w:r>
    </w:p>
    <w:p w14:paraId="424A766A" w14:textId="77777777" w:rsidR="008D1809" w:rsidRPr="008D1809" w:rsidRDefault="00FD7D7B" w:rsidP="008D1809">
      <w:pPr>
        <w:pStyle w:val="Odstavecseseznamem"/>
        <w:numPr>
          <w:ilvl w:val="1"/>
          <w:numId w:val="1"/>
        </w:numPr>
        <w:tabs>
          <w:tab w:val="left" w:pos="1560"/>
        </w:tabs>
        <w:spacing w:after="120"/>
        <w:ind w:left="1560" w:hanging="709"/>
        <w:jc w:val="both"/>
        <w:rPr>
          <w:rStyle w:val="Odkaznakoment"/>
          <w:rFonts w:asciiTheme="minorHAnsi" w:hAnsiTheme="minorHAnsi" w:cstheme="minorHAnsi"/>
          <w:sz w:val="22"/>
          <w:szCs w:val="22"/>
        </w:rPr>
      </w:pPr>
      <w:r>
        <w:rPr>
          <w:rFonts w:asciiTheme="minorHAnsi" w:hAnsiTheme="minorHAnsi" w:cstheme="minorHAnsi"/>
          <w:sz w:val="22"/>
          <w:szCs w:val="22"/>
        </w:rPr>
        <w:t xml:space="preserve"> Objednatel</w:t>
      </w:r>
      <w:r w:rsidR="000251CB" w:rsidRPr="00B04097">
        <w:rPr>
          <w:rFonts w:asciiTheme="minorHAnsi" w:hAnsiTheme="minorHAnsi" w:cstheme="minorHAnsi"/>
          <w:sz w:val="22"/>
          <w:szCs w:val="22"/>
        </w:rPr>
        <w:t xml:space="preserve"> neposkytuje jakékoliv zálohy.</w:t>
      </w:r>
    </w:p>
    <w:p w14:paraId="22473EB2" w14:textId="3DAD9062" w:rsidR="00F17D94" w:rsidRPr="00671318" w:rsidRDefault="008D1809" w:rsidP="008D1809">
      <w:pPr>
        <w:pStyle w:val="Odstavecseseznamem"/>
        <w:tabs>
          <w:tab w:val="left" w:pos="1560"/>
        </w:tabs>
        <w:spacing w:after="120"/>
        <w:ind w:left="1560"/>
        <w:jc w:val="both"/>
        <w:rPr>
          <w:rFonts w:asciiTheme="minorHAnsi" w:hAnsiTheme="minorHAnsi" w:cstheme="minorHAnsi"/>
          <w:sz w:val="22"/>
          <w:szCs w:val="22"/>
        </w:rPr>
      </w:pPr>
      <w:r w:rsidRPr="00671318">
        <w:rPr>
          <w:rFonts w:asciiTheme="minorHAnsi" w:hAnsiTheme="minorHAnsi" w:cstheme="minorHAnsi"/>
          <w:sz w:val="22"/>
          <w:szCs w:val="22"/>
        </w:rPr>
        <w:t xml:space="preserve"> </w:t>
      </w:r>
    </w:p>
    <w:p w14:paraId="22473EB3" w14:textId="324C5EC3" w:rsidR="00B85CF5" w:rsidRPr="00214D58" w:rsidRDefault="00214D58" w:rsidP="000B3892">
      <w:pPr>
        <w:pStyle w:val="Nadpis4"/>
        <w:numPr>
          <w:ilvl w:val="0"/>
          <w:numId w:val="1"/>
        </w:numPr>
        <w:jc w:val="left"/>
        <w:rPr>
          <w:rFonts w:asciiTheme="minorHAnsi" w:hAnsiTheme="minorHAnsi" w:cstheme="minorHAnsi"/>
          <w:sz w:val="22"/>
          <w:szCs w:val="22"/>
        </w:rPr>
      </w:pPr>
      <w:r w:rsidRPr="00214D58">
        <w:rPr>
          <w:rFonts w:asciiTheme="minorHAnsi" w:hAnsiTheme="minorHAnsi" w:cstheme="minorHAnsi"/>
          <w:sz w:val="22"/>
          <w:szCs w:val="22"/>
        </w:rPr>
        <w:t>DUŠEVNÍ VLASTNICTVÍ - AUTORSKÁ PRÁVA</w:t>
      </w:r>
    </w:p>
    <w:p w14:paraId="22473EB4" w14:textId="77777777" w:rsidR="00017465" w:rsidRPr="00671318" w:rsidRDefault="00017465" w:rsidP="002919FF">
      <w:pPr>
        <w:pStyle w:val="Zkladntext"/>
        <w:ind w:left="426"/>
        <w:jc w:val="center"/>
        <w:rPr>
          <w:rFonts w:asciiTheme="minorHAnsi" w:hAnsiTheme="minorHAnsi" w:cstheme="minorHAnsi"/>
          <w:sz w:val="22"/>
          <w:szCs w:val="22"/>
        </w:rPr>
      </w:pPr>
    </w:p>
    <w:p w14:paraId="0B318FC0" w14:textId="31CD5870" w:rsidR="00480F25" w:rsidRPr="00480F25" w:rsidRDefault="00645E1C"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 xml:space="preserve">Poskytovatel </w:t>
      </w:r>
      <w:r w:rsidRPr="00645E1C">
        <w:rPr>
          <w:rFonts w:asciiTheme="minorHAnsi" w:hAnsiTheme="minorHAnsi" w:cstheme="minorHAnsi"/>
          <w:sz w:val="22"/>
          <w:szCs w:val="22"/>
        </w:rPr>
        <w:t>prohlašuje,</w:t>
      </w:r>
      <w:r w:rsidR="002D6424">
        <w:rPr>
          <w:rFonts w:asciiTheme="minorHAnsi" w:hAnsiTheme="minorHAnsi" w:cstheme="minorHAnsi"/>
          <w:sz w:val="22"/>
          <w:szCs w:val="22"/>
        </w:rPr>
        <w:t xml:space="preserve"> že </w:t>
      </w:r>
      <w:r w:rsidRPr="00645E1C">
        <w:rPr>
          <w:rFonts w:asciiTheme="minorHAnsi" w:hAnsiTheme="minorHAnsi" w:cstheme="minorHAnsi"/>
          <w:sz w:val="22"/>
          <w:szCs w:val="22"/>
        </w:rPr>
        <w:t xml:space="preserve">je oprávněn vykonávat svým jménem </w:t>
      </w:r>
      <w:r w:rsidR="002D6424">
        <w:rPr>
          <w:rFonts w:asciiTheme="minorHAnsi" w:hAnsiTheme="minorHAnsi" w:cstheme="minorHAnsi"/>
          <w:sz w:val="22"/>
          <w:szCs w:val="22"/>
        </w:rPr>
        <w:t>a na </w:t>
      </w:r>
      <w:r w:rsidRPr="00645E1C">
        <w:rPr>
          <w:rFonts w:asciiTheme="minorHAnsi" w:hAnsiTheme="minorHAnsi" w:cstheme="minorHAnsi"/>
          <w:sz w:val="22"/>
          <w:szCs w:val="22"/>
        </w:rPr>
        <w:t>svůj účet majetková práv</w:t>
      </w:r>
      <w:r w:rsidR="002D6424">
        <w:rPr>
          <w:rFonts w:asciiTheme="minorHAnsi" w:hAnsiTheme="minorHAnsi" w:cstheme="minorHAnsi"/>
          <w:sz w:val="22"/>
          <w:szCs w:val="22"/>
        </w:rPr>
        <w:t>a </w:t>
      </w:r>
      <w:r w:rsidRPr="00645E1C">
        <w:rPr>
          <w:rFonts w:asciiTheme="minorHAnsi" w:hAnsiTheme="minorHAnsi" w:cstheme="minorHAnsi"/>
          <w:sz w:val="22"/>
          <w:szCs w:val="22"/>
        </w:rPr>
        <w:t>autorů</w:t>
      </w:r>
      <w:r w:rsidR="002D6424">
        <w:rPr>
          <w:rFonts w:asciiTheme="minorHAnsi" w:hAnsiTheme="minorHAnsi" w:cstheme="minorHAnsi"/>
          <w:sz w:val="22"/>
          <w:szCs w:val="22"/>
        </w:rPr>
        <w:t xml:space="preserve"> k </w:t>
      </w:r>
      <w:r w:rsidRPr="00645E1C">
        <w:rPr>
          <w:rFonts w:asciiTheme="minorHAnsi" w:hAnsiTheme="minorHAnsi" w:cstheme="minorHAnsi"/>
          <w:sz w:val="22"/>
          <w:szCs w:val="22"/>
        </w:rPr>
        <w:t xml:space="preserve">autorským dílům, které budou součástí </w:t>
      </w:r>
      <w:r w:rsidR="002241BA">
        <w:rPr>
          <w:rFonts w:asciiTheme="minorHAnsi" w:hAnsiTheme="minorHAnsi" w:cstheme="minorHAnsi"/>
          <w:sz w:val="22"/>
          <w:szCs w:val="22"/>
        </w:rPr>
        <w:t>plnění podle této Smlouvy, respektive</w:t>
      </w:r>
      <w:r w:rsidR="002D6424">
        <w:rPr>
          <w:rFonts w:asciiTheme="minorHAnsi" w:hAnsiTheme="minorHAnsi" w:cstheme="minorHAnsi"/>
          <w:sz w:val="22"/>
          <w:szCs w:val="22"/>
        </w:rPr>
        <w:t xml:space="preserve"> že </w:t>
      </w:r>
      <w:r w:rsidRPr="00645E1C">
        <w:rPr>
          <w:rFonts w:asciiTheme="minorHAnsi" w:hAnsiTheme="minorHAnsi" w:cstheme="minorHAnsi"/>
          <w:sz w:val="22"/>
          <w:szCs w:val="22"/>
        </w:rPr>
        <w:t>má souhlas všech relevantních třetích osob</w:t>
      </w:r>
      <w:r w:rsidR="002D6424">
        <w:rPr>
          <w:rFonts w:asciiTheme="minorHAnsi" w:hAnsiTheme="minorHAnsi" w:cstheme="minorHAnsi"/>
          <w:sz w:val="22"/>
          <w:szCs w:val="22"/>
        </w:rPr>
        <w:t xml:space="preserve"> k </w:t>
      </w:r>
      <w:r w:rsidRPr="00645E1C">
        <w:rPr>
          <w:rFonts w:asciiTheme="minorHAnsi" w:hAnsiTheme="minorHAnsi" w:cstheme="minorHAnsi"/>
          <w:sz w:val="22"/>
          <w:szCs w:val="22"/>
        </w:rPr>
        <w:t>poskytnutí licence</w:t>
      </w:r>
      <w:r w:rsidR="002D6424">
        <w:rPr>
          <w:rFonts w:asciiTheme="minorHAnsi" w:hAnsiTheme="minorHAnsi" w:cstheme="minorHAnsi"/>
          <w:sz w:val="22"/>
          <w:szCs w:val="22"/>
        </w:rPr>
        <w:t xml:space="preserve"> k </w:t>
      </w:r>
      <w:r w:rsidRPr="00645E1C">
        <w:rPr>
          <w:rFonts w:asciiTheme="minorHAnsi" w:hAnsiTheme="minorHAnsi" w:cstheme="minorHAnsi"/>
          <w:sz w:val="22"/>
          <w:szCs w:val="22"/>
        </w:rPr>
        <w:t>autorským dílům podle této Smlouvy; toto prohlášení zahrnuje i taková práva, která by vytvořením autorského díl</w:t>
      </w:r>
      <w:r w:rsidR="002D6424">
        <w:rPr>
          <w:rFonts w:asciiTheme="minorHAnsi" w:hAnsiTheme="minorHAnsi" w:cstheme="minorHAnsi"/>
          <w:sz w:val="22"/>
          <w:szCs w:val="22"/>
        </w:rPr>
        <w:t>a </w:t>
      </w:r>
      <w:r w:rsidRPr="00645E1C">
        <w:rPr>
          <w:rFonts w:asciiTheme="minorHAnsi" w:hAnsiTheme="minorHAnsi" w:cstheme="minorHAnsi"/>
          <w:sz w:val="22"/>
          <w:szCs w:val="22"/>
        </w:rPr>
        <w:t>teprve vznikla.</w:t>
      </w:r>
    </w:p>
    <w:p w14:paraId="22473EB8" w14:textId="634F4EF4" w:rsidR="007E5CBE" w:rsidRPr="00DC224A" w:rsidRDefault="007E5CBE"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Poskytovatel je povinen upozornit</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na </w:t>
      </w:r>
      <w:r>
        <w:rPr>
          <w:rFonts w:asciiTheme="minorHAnsi" w:hAnsiTheme="minorHAnsi" w:cstheme="minorHAnsi"/>
          <w:sz w:val="22"/>
          <w:szCs w:val="22"/>
        </w:rPr>
        <w:t>skutečnost,</w:t>
      </w:r>
      <w:r w:rsidR="002D6424">
        <w:rPr>
          <w:rFonts w:asciiTheme="minorHAnsi" w:hAnsiTheme="minorHAnsi" w:cstheme="minorHAnsi"/>
          <w:sz w:val="22"/>
          <w:szCs w:val="22"/>
        </w:rPr>
        <w:t xml:space="preserve"> že </w:t>
      </w:r>
      <w:r>
        <w:rPr>
          <w:rFonts w:asciiTheme="minorHAnsi" w:hAnsiTheme="minorHAnsi" w:cstheme="minorHAnsi"/>
          <w:sz w:val="22"/>
          <w:szCs w:val="22"/>
        </w:rPr>
        <w:t>přestal být oprávněn</w:t>
      </w:r>
      <w:r w:rsidR="002D6424">
        <w:rPr>
          <w:rFonts w:asciiTheme="minorHAnsi" w:hAnsiTheme="minorHAnsi" w:cstheme="minorHAnsi"/>
          <w:sz w:val="22"/>
          <w:szCs w:val="22"/>
        </w:rPr>
        <w:t xml:space="preserve"> k </w:t>
      </w:r>
      <w:r>
        <w:rPr>
          <w:rFonts w:asciiTheme="minorHAnsi" w:hAnsiTheme="minorHAnsi" w:cstheme="minorHAnsi"/>
          <w:sz w:val="22"/>
          <w:szCs w:val="22"/>
        </w:rPr>
        <w:t>vykonávání majetkových práv autorů</w:t>
      </w:r>
      <w:r w:rsidR="002D6424">
        <w:rPr>
          <w:rFonts w:asciiTheme="minorHAnsi" w:hAnsiTheme="minorHAnsi" w:cstheme="minorHAnsi"/>
          <w:sz w:val="22"/>
          <w:szCs w:val="22"/>
        </w:rPr>
        <w:t xml:space="preserve"> k </w:t>
      </w:r>
      <w:r>
        <w:rPr>
          <w:rFonts w:asciiTheme="minorHAnsi" w:hAnsiTheme="minorHAnsi" w:cstheme="minorHAnsi"/>
          <w:sz w:val="22"/>
          <w:szCs w:val="22"/>
        </w:rPr>
        <w:t>autorsk</w:t>
      </w:r>
      <w:r w:rsidR="00DC224A">
        <w:rPr>
          <w:rFonts w:asciiTheme="minorHAnsi" w:hAnsiTheme="minorHAnsi" w:cstheme="minorHAnsi"/>
          <w:sz w:val="22"/>
          <w:szCs w:val="22"/>
        </w:rPr>
        <w:t>ým dílům dle předchozího odstavce</w:t>
      </w:r>
      <w:r>
        <w:rPr>
          <w:rFonts w:asciiTheme="minorHAnsi" w:hAnsiTheme="minorHAnsi" w:cstheme="minorHAnsi"/>
          <w:sz w:val="22"/>
          <w:szCs w:val="22"/>
        </w:rPr>
        <w:t xml:space="preserve"> této Smlouvy. </w:t>
      </w:r>
      <w:r w:rsidR="00645E1C">
        <w:rPr>
          <w:rFonts w:asciiTheme="minorHAnsi" w:hAnsiTheme="minorHAnsi" w:cstheme="minorHAnsi"/>
          <w:sz w:val="22"/>
          <w:szCs w:val="22"/>
        </w:rPr>
        <w:t>Poskytovatel je odpovědný z</w:t>
      </w:r>
      <w:r w:rsidR="002D6424">
        <w:rPr>
          <w:rFonts w:asciiTheme="minorHAnsi" w:hAnsiTheme="minorHAnsi" w:cstheme="minorHAnsi"/>
          <w:sz w:val="22"/>
          <w:szCs w:val="22"/>
        </w:rPr>
        <w:t>a </w:t>
      </w:r>
      <w:r w:rsidR="00645E1C">
        <w:rPr>
          <w:rFonts w:asciiTheme="minorHAnsi" w:hAnsiTheme="minorHAnsi" w:cstheme="minorHAnsi"/>
          <w:sz w:val="22"/>
          <w:szCs w:val="22"/>
        </w:rPr>
        <w:t>škodu, která</w:t>
      </w:r>
      <w:r w:rsidR="00FD7D7B">
        <w:rPr>
          <w:rFonts w:asciiTheme="minorHAnsi" w:hAnsiTheme="minorHAnsi" w:cstheme="minorHAnsi"/>
          <w:sz w:val="22"/>
          <w:szCs w:val="22"/>
        </w:rPr>
        <w:t xml:space="preserve"> Objednateli</w:t>
      </w:r>
      <w:r w:rsidR="00645E1C">
        <w:rPr>
          <w:rFonts w:asciiTheme="minorHAnsi" w:hAnsiTheme="minorHAnsi" w:cstheme="minorHAnsi"/>
          <w:sz w:val="22"/>
          <w:szCs w:val="22"/>
        </w:rPr>
        <w:t xml:space="preserve"> vznikne</w:t>
      </w:r>
      <w:r w:rsidR="002D6424">
        <w:rPr>
          <w:rFonts w:asciiTheme="minorHAnsi" w:hAnsiTheme="minorHAnsi" w:cstheme="minorHAnsi"/>
          <w:sz w:val="22"/>
          <w:szCs w:val="22"/>
        </w:rPr>
        <w:t xml:space="preserve"> v </w:t>
      </w:r>
      <w:r w:rsidR="00645E1C">
        <w:rPr>
          <w:rFonts w:asciiTheme="minorHAnsi" w:hAnsiTheme="minorHAnsi" w:cstheme="minorHAnsi"/>
          <w:sz w:val="22"/>
          <w:szCs w:val="22"/>
        </w:rPr>
        <w:t>důsledku</w:t>
      </w:r>
      <w:r>
        <w:rPr>
          <w:rFonts w:asciiTheme="minorHAnsi" w:hAnsiTheme="minorHAnsi" w:cstheme="minorHAnsi"/>
          <w:sz w:val="22"/>
          <w:szCs w:val="22"/>
        </w:rPr>
        <w:t xml:space="preserve"> nesplnění povinnosti Poskytovatele dle předchozí věty nebo</w:t>
      </w:r>
      <w:r w:rsidR="002D6424">
        <w:rPr>
          <w:rFonts w:asciiTheme="minorHAnsi" w:hAnsiTheme="minorHAnsi" w:cstheme="minorHAnsi"/>
          <w:sz w:val="22"/>
          <w:szCs w:val="22"/>
        </w:rPr>
        <w:t xml:space="preserve"> v </w:t>
      </w:r>
      <w:r>
        <w:rPr>
          <w:rFonts w:asciiTheme="minorHAnsi" w:hAnsiTheme="minorHAnsi" w:cstheme="minorHAnsi"/>
          <w:sz w:val="22"/>
          <w:szCs w:val="22"/>
        </w:rPr>
        <w:t>důsledku</w:t>
      </w:r>
      <w:r w:rsidR="00645E1C">
        <w:rPr>
          <w:rFonts w:asciiTheme="minorHAnsi" w:hAnsiTheme="minorHAnsi" w:cstheme="minorHAnsi"/>
          <w:sz w:val="22"/>
          <w:szCs w:val="22"/>
        </w:rPr>
        <w:t xml:space="preserve"> nepravdivosti </w:t>
      </w:r>
      <w:r w:rsidR="00EC71AE">
        <w:rPr>
          <w:rFonts w:asciiTheme="minorHAnsi" w:hAnsiTheme="minorHAnsi" w:cstheme="minorHAnsi"/>
          <w:sz w:val="22"/>
          <w:szCs w:val="22"/>
        </w:rPr>
        <w:t>či</w:t>
      </w:r>
      <w:r w:rsidR="00E428E9">
        <w:rPr>
          <w:rFonts w:asciiTheme="minorHAnsi" w:hAnsiTheme="minorHAnsi" w:cstheme="minorHAnsi"/>
          <w:sz w:val="22"/>
          <w:szCs w:val="22"/>
        </w:rPr>
        <w:t> </w:t>
      </w:r>
      <w:r w:rsidR="00EC71AE">
        <w:rPr>
          <w:rFonts w:asciiTheme="minorHAnsi" w:hAnsiTheme="minorHAnsi" w:cstheme="minorHAnsi"/>
          <w:sz w:val="22"/>
          <w:szCs w:val="22"/>
        </w:rPr>
        <w:t xml:space="preserve">neaktuálnosti </w:t>
      </w:r>
      <w:r w:rsidR="00645E1C">
        <w:rPr>
          <w:rFonts w:asciiTheme="minorHAnsi" w:hAnsiTheme="minorHAnsi" w:cstheme="minorHAnsi"/>
          <w:sz w:val="22"/>
          <w:szCs w:val="22"/>
        </w:rPr>
        <w:t xml:space="preserve">prohlášení Poskytovatele dle </w:t>
      </w:r>
      <w:r w:rsidR="00DC224A">
        <w:rPr>
          <w:rFonts w:asciiTheme="minorHAnsi" w:hAnsiTheme="minorHAnsi" w:cstheme="minorHAnsi"/>
          <w:sz w:val="22"/>
          <w:szCs w:val="22"/>
        </w:rPr>
        <w:t>předchozího odstavce</w:t>
      </w:r>
      <w:r>
        <w:rPr>
          <w:rFonts w:asciiTheme="minorHAnsi" w:hAnsiTheme="minorHAnsi" w:cstheme="minorHAnsi"/>
          <w:sz w:val="22"/>
          <w:szCs w:val="22"/>
        </w:rPr>
        <w:t xml:space="preserve"> této Smlouvy. </w:t>
      </w:r>
    </w:p>
    <w:p w14:paraId="22473EBA" w14:textId="501B8405" w:rsidR="00E1108E" w:rsidRPr="00DC224A" w:rsidRDefault="007E5CBE"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bookmarkStart w:id="2" w:name="_Ref372809306"/>
      <w:r w:rsidRPr="007E5CBE">
        <w:rPr>
          <w:rFonts w:asciiTheme="minorHAnsi" w:hAnsiTheme="minorHAnsi" w:cstheme="minorHAnsi"/>
          <w:sz w:val="22"/>
          <w:szCs w:val="22"/>
        </w:rPr>
        <w:t>Poskytovatel ručí z</w:t>
      </w:r>
      <w:r w:rsidR="002D6424">
        <w:rPr>
          <w:rFonts w:asciiTheme="minorHAnsi" w:hAnsiTheme="minorHAnsi" w:cstheme="minorHAnsi"/>
          <w:sz w:val="22"/>
          <w:szCs w:val="22"/>
        </w:rPr>
        <w:t>a </w:t>
      </w:r>
      <w:r w:rsidRPr="007E5CBE">
        <w:rPr>
          <w:rFonts w:asciiTheme="minorHAnsi" w:hAnsiTheme="minorHAnsi" w:cstheme="minorHAnsi"/>
          <w:sz w:val="22"/>
          <w:szCs w:val="22"/>
        </w:rPr>
        <w:t>to,</w:t>
      </w:r>
      <w:r w:rsidR="002D6424">
        <w:rPr>
          <w:rFonts w:asciiTheme="minorHAnsi" w:hAnsiTheme="minorHAnsi" w:cstheme="minorHAnsi"/>
          <w:sz w:val="22"/>
          <w:szCs w:val="22"/>
        </w:rPr>
        <w:t xml:space="preserve"> že na </w:t>
      </w:r>
      <w:r w:rsidR="00FD7D7B">
        <w:rPr>
          <w:rFonts w:asciiTheme="minorHAnsi" w:hAnsiTheme="minorHAnsi" w:cstheme="minorHAnsi"/>
          <w:sz w:val="22"/>
          <w:szCs w:val="22"/>
        </w:rPr>
        <w:t>Objednatele</w:t>
      </w:r>
      <w:r w:rsidRPr="007E5CBE">
        <w:rPr>
          <w:rFonts w:asciiTheme="minorHAnsi" w:hAnsiTheme="minorHAnsi" w:cstheme="minorHAnsi"/>
          <w:sz w:val="22"/>
          <w:szCs w:val="22"/>
        </w:rPr>
        <w:t xml:space="preserve"> přejdou práv</w:t>
      </w:r>
      <w:r w:rsidR="002D6424">
        <w:rPr>
          <w:rFonts w:asciiTheme="minorHAnsi" w:hAnsiTheme="minorHAnsi" w:cstheme="minorHAnsi"/>
          <w:sz w:val="22"/>
          <w:szCs w:val="22"/>
        </w:rPr>
        <w:t>a </w:t>
      </w:r>
      <w:r w:rsidRPr="007E5CBE">
        <w:rPr>
          <w:rFonts w:asciiTheme="minorHAnsi" w:hAnsiTheme="minorHAnsi" w:cstheme="minorHAnsi"/>
          <w:sz w:val="22"/>
          <w:szCs w:val="22"/>
        </w:rPr>
        <w:t>užívat p</w:t>
      </w:r>
      <w:r w:rsidRPr="00DC5793">
        <w:rPr>
          <w:rFonts w:asciiTheme="minorHAnsi" w:hAnsiTheme="minorHAnsi" w:cstheme="minorHAnsi"/>
          <w:sz w:val="22"/>
          <w:szCs w:val="22"/>
        </w:rPr>
        <w:t>očítačový program třetí strany, je-li takový počítačový program součástí dodávaného plnění.</w:t>
      </w:r>
      <w:r w:rsidR="002D6424" w:rsidRPr="00DC5793">
        <w:rPr>
          <w:rFonts w:asciiTheme="minorHAnsi" w:hAnsiTheme="minorHAnsi" w:cstheme="minorHAnsi"/>
          <w:sz w:val="22"/>
          <w:szCs w:val="22"/>
        </w:rPr>
        <w:t xml:space="preserve"> </w:t>
      </w:r>
      <w:r w:rsidR="008B482B" w:rsidRPr="00DC5793">
        <w:rPr>
          <w:rFonts w:asciiTheme="minorHAnsi" w:hAnsiTheme="minorHAnsi" w:cstheme="minorHAnsi"/>
          <w:sz w:val="22"/>
          <w:szCs w:val="22"/>
        </w:rPr>
        <w:t>V</w:t>
      </w:r>
      <w:r w:rsidR="002D6424" w:rsidRPr="00DC5793">
        <w:rPr>
          <w:rFonts w:asciiTheme="minorHAnsi" w:hAnsiTheme="minorHAnsi" w:cstheme="minorHAnsi"/>
          <w:sz w:val="22"/>
          <w:szCs w:val="22"/>
        </w:rPr>
        <w:t> </w:t>
      </w:r>
      <w:r w:rsidRPr="00DC5793">
        <w:rPr>
          <w:rFonts w:asciiTheme="minorHAnsi" w:hAnsiTheme="minorHAnsi" w:cstheme="minorHAnsi"/>
          <w:sz w:val="22"/>
          <w:szCs w:val="22"/>
        </w:rPr>
        <w:t>případě,</w:t>
      </w:r>
      <w:r w:rsidR="002D6424" w:rsidRPr="00DC5793">
        <w:rPr>
          <w:rFonts w:asciiTheme="minorHAnsi" w:hAnsiTheme="minorHAnsi" w:cstheme="minorHAnsi"/>
          <w:sz w:val="22"/>
          <w:szCs w:val="22"/>
        </w:rPr>
        <w:t xml:space="preserve"> že </w:t>
      </w:r>
      <w:r w:rsidRPr="00DC5793">
        <w:rPr>
          <w:rFonts w:asciiTheme="minorHAnsi" w:hAnsiTheme="minorHAnsi" w:cstheme="minorHAnsi"/>
          <w:sz w:val="22"/>
          <w:szCs w:val="22"/>
        </w:rPr>
        <w:t>takový počítačový program porušuje nebo poruší práv</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třetích osob, Poskytov</w:t>
      </w:r>
      <w:r w:rsidRPr="007E5CBE">
        <w:rPr>
          <w:rFonts w:asciiTheme="minorHAnsi" w:hAnsiTheme="minorHAnsi" w:cstheme="minorHAnsi"/>
          <w:sz w:val="22"/>
          <w:szCs w:val="22"/>
        </w:rPr>
        <w:t xml:space="preserve">atel odškodní </w:t>
      </w:r>
      <w:r w:rsidR="002D6424">
        <w:rPr>
          <w:rFonts w:asciiTheme="minorHAnsi" w:hAnsiTheme="minorHAnsi" w:cstheme="minorHAnsi"/>
          <w:sz w:val="22"/>
          <w:szCs w:val="22"/>
        </w:rPr>
        <w:t>a</w:t>
      </w:r>
      <w:r w:rsidR="00A9124D">
        <w:rPr>
          <w:rFonts w:asciiTheme="minorHAnsi" w:hAnsiTheme="minorHAnsi" w:cstheme="minorHAnsi"/>
          <w:sz w:val="22"/>
          <w:szCs w:val="22"/>
        </w:rPr>
        <w:t> </w:t>
      </w:r>
      <w:r w:rsidR="002D6424">
        <w:rPr>
          <w:rFonts w:asciiTheme="minorHAnsi" w:hAnsiTheme="minorHAnsi" w:cstheme="minorHAnsi"/>
          <w:sz w:val="22"/>
          <w:szCs w:val="22"/>
        </w:rPr>
        <w:t>na </w:t>
      </w:r>
      <w:r w:rsidRPr="007E5CBE">
        <w:rPr>
          <w:rFonts w:asciiTheme="minorHAnsi" w:hAnsiTheme="minorHAnsi" w:cstheme="minorHAnsi"/>
          <w:sz w:val="22"/>
          <w:szCs w:val="22"/>
        </w:rPr>
        <w:t>vlastní náklady bude bránit</w:t>
      </w:r>
      <w:r w:rsidR="00FD7D7B">
        <w:rPr>
          <w:rFonts w:asciiTheme="minorHAnsi" w:hAnsiTheme="minorHAnsi" w:cstheme="minorHAnsi"/>
          <w:sz w:val="22"/>
          <w:szCs w:val="22"/>
        </w:rPr>
        <w:t xml:space="preserve"> Objednatele</w:t>
      </w:r>
      <w:r w:rsidRPr="007E5CBE">
        <w:rPr>
          <w:rFonts w:asciiTheme="minorHAnsi" w:hAnsiTheme="minorHAnsi" w:cstheme="minorHAnsi"/>
          <w:sz w:val="22"/>
          <w:szCs w:val="22"/>
        </w:rPr>
        <w:t>, pokud jej</w:t>
      </w:r>
      <w:r w:rsidR="002D6424">
        <w:rPr>
          <w:rFonts w:asciiTheme="minorHAnsi" w:hAnsiTheme="minorHAnsi" w:cstheme="minorHAnsi"/>
          <w:sz w:val="22"/>
          <w:szCs w:val="22"/>
        </w:rPr>
        <w:t xml:space="preserve"> k </w:t>
      </w:r>
      <w:r w:rsidRPr="007E5CBE">
        <w:rPr>
          <w:rFonts w:asciiTheme="minorHAnsi" w:hAnsiTheme="minorHAnsi" w:cstheme="minorHAnsi"/>
          <w:sz w:val="22"/>
          <w:szCs w:val="22"/>
        </w:rPr>
        <w:t>tomu zmocní, proti všem nárokům</w:t>
      </w:r>
      <w:r w:rsidR="002D6424">
        <w:rPr>
          <w:rFonts w:asciiTheme="minorHAnsi" w:hAnsiTheme="minorHAnsi" w:cstheme="minorHAnsi"/>
          <w:sz w:val="22"/>
          <w:szCs w:val="22"/>
        </w:rPr>
        <w:t xml:space="preserve"> z </w:t>
      </w:r>
      <w:r w:rsidRPr="007E5CBE">
        <w:rPr>
          <w:rFonts w:asciiTheme="minorHAnsi" w:hAnsiTheme="minorHAnsi" w:cstheme="minorHAnsi"/>
          <w:sz w:val="22"/>
          <w:szCs w:val="22"/>
        </w:rPr>
        <w:t xml:space="preserve">porušení vlastnických práv </w:t>
      </w:r>
      <w:r w:rsidR="002D6424">
        <w:rPr>
          <w:rFonts w:asciiTheme="minorHAnsi" w:hAnsiTheme="minorHAnsi" w:cstheme="minorHAnsi"/>
          <w:sz w:val="22"/>
          <w:szCs w:val="22"/>
        </w:rPr>
        <w:t>a </w:t>
      </w:r>
      <w:r w:rsidRPr="007E5CBE">
        <w:rPr>
          <w:rFonts w:asciiTheme="minorHAnsi" w:hAnsiTheme="minorHAnsi" w:cstheme="minorHAnsi"/>
          <w:sz w:val="22"/>
          <w:szCs w:val="22"/>
        </w:rPr>
        <w:t>práv duševního vlastnictví, uplatněných třetí osobou, které mohou vyplynout</w:t>
      </w:r>
      <w:r w:rsidR="002D6424">
        <w:rPr>
          <w:rFonts w:asciiTheme="minorHAnsi" w:hAnsiTheme="minorHAnsi" w:cstheme="minorHAnsi"/>
          <w:sz w:val="22"/>
          <w:szCs w:val="22"/>
        </w:rPr>
        <w:t xml:space="preserve"> z </w:t>
      </w:r>
      <w:r w:rsidRPr="007E5CBE">
        <w:rPr>
          <w:rFonts w:asciiTheme="minorHAnsi" w:hAnsiTheme="minorHAnsi" w:cstheme="minorHAnsi"/>
          <w:sz w:val="22"/>
          <w:szCs w:val="22"/>
        </w:rPr>
        <w:t xml:space="preserve">užití plnění </w:t>
      </w:r>
      <w:r w:rsidR="002D6424">
        <w:rPr>
          <w:rFonts w:asciiTheme="minorHAnsi" w:hAnsiTheme="minorHAnsi" w:cstheme="minorHAnsi"/>
          <w:sz w:val="22"/>
          <w:szCs w:val="22"/>
        </w:rPr>
        <w:t>a </w:t>
      </w:r>
      <w:r w:rsidRPr="007E5CBE">
        <w:rPr>
          <w:rFonts w:asciiTheme="minorHAnsi" w:hAnsiTheme="minorHAnsi" w:cstheme="minorHAnsi"/>
          <w:sz w:val="22"/>
          <w:szCs w:val="22"/>
        </w:rPr>
        <w:t xml:space="preserve">dále zaplatí vzniklou škodu </w:t>
      </w:r>
      <w:r w:rsidR="002D6424">
        <w:rPr>
          <w:rFonts w:asciiTheme="minorHAnsi" w:hAnsiTheme="minorHAnsi" w:cstheme="minorHAnsi"/>
          <w:sz w:val="22"/>
          <w:szCs w:val="22"/>
        </w:rPr>
        <w:t>a </w:t>
      </w:r>
      <w:r w:rsidRPr="007E5CBE">
        <w:rPr>
          <w:rFonts w:asciiTheme="minorHAnsi" w:hAnsiTheme="minorHAnsi" w:cstheme="minorHAnsi"/>
          <w:sz w:val="22"/>
          <w:szCs w:val="22"/>
        </w:rPr>
        <w:t>náklady, včetně nákladů právního zastoupení.</w:t>
      </w:r>
      <w:bookmarkEnd w:id="2"/>
    </w:p>
    <w:p w14:paraId="22473EBC" w14:textId="7BF8E66C" w:rsidR="00332B09" w:rsidRPr="00AC762F" w:rsidRDefault="00E1108E"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E1108E">
        <w:rPr>
          <w:rFonts w:asciiTheme="minorHAnsi" w:hAnsiTheme="minorHAnsi" w:cstheme="minorHAnsi"/>
          <w:sz w:val="22"/>
          <w:szCs w:val="22"/>
        </w:rPr>
        <w:t>Má-li být</w:t>
      </w:r>
      <w:r w:rsidR="002D6424">
        <w:rPr>
          <w:rFonts w:asciiTheme="minorHAnsi" w:hAnsiTheme="minorHAnsi" w:cstheme="minorHAnsi"/>
          <w:sz w:val="22"/>
          <w:szCs w:val="22"/>
        </w:rPr>
        <w:t xml:space="preserve"> v </w:t>
      </w:r>
      <w:r w:rsidRPr="00E1108E">
        <w:rPr>
          <w:rFonts w:asciiTheme="minorHAnsi" w:hAnsiTheme="minorHAnsi" w:cstheme="minorHAnsi"/>
          <w:sz w:val="22"/>
          <w:szCs w:val="22"/>
        </w:rPr>
        <w:t>souvislosti</w:t>
      </w:r>
      <w:r w:rsidR="002D6424">
        <w:rPr>
          <w:rFonts w:asciiTheme="minorHAnsi" w:hAnsiTheme="minorHAnsi" w:cstheme="minorHAnsi"/>
          <w:sz w:val="22"/>
          <w:szCs w:val="22"/>
        </w:rPr>
        <w:t xml:space="preserve"> s </w:t>
      </w:r>
      <w:r w:rsidRPr="00E1108E">
        <w:rPr>
          <w:rFonts w:asciiTheme="minorHAnsi" w:hAnsiTheme="minorHAnsi" w:cstheme="minorHAnsi"/>
          <w:sz w:val="22"/>
          <w:szCs w:val="22"/>
        </w:rPr>
        <w:t>plněním předmětu této Smlouvy</w:t>
      </w:r>
      <w:r w:rsidR="00FD7D7B">
        <w:rPr>
          <w:rFonts w:asciiTheme="minorHAnsi" w:hAnsiTheme="minorHAnsi" w:cstheme="minorHAnsi"/>
          <w:sz w:val="22"/>
          <w:szCs w:val="22"/>
        </w:rPr>
        <w:t xml:space="preserve"> Objednateli</w:t>
      </w:r>
      <w:r w:rsidRPr="00E1108E">
        <w:rPr>
          <w:rFonts w:asciiTheme="minorHAnsi" w:hAnsiTheme="minorHAnsi" w:cstheme="minorHAnsi"/>
          <w:sz w:val="22"/>
          <w:szCs w:val="22"/>
        </w:rPr>
        <w:t xml:space="preserve"> poskytnuto dílo Poskytovatele, které naplňuje znaky díl</w:t>
      </w:r>
      <w:r w:rsidR="002D6424">
        <w:rPr>
          <w:rFonts w:asciiTheme="minorHAnsi" w:hAnsiTheme="minorHAnsi" w:cstheme="minorHAnsi"/>
          <w:sz w:val="22"/>
          <w:szCs w:val="22"/>
        </w:rPr>
        <w:t>a </w:t>
      </w:r>
      <w:r w:rsidRPr="00E1108E">
        <w:rPr>
          <w:rFonts w:asciiTheme="minorHAnsi" w:hAnsiTheme="minorHAnsi" w:cstheme="minorHAnsi"/>
          <w:sz w:val="22"/>
          <w:szCs w:val="22"/>
        </w:rPr>
        <w:t>ve smyslu zákon</w:t>
      </w:r>
      <w:r w:rsidR="002D6424">
        <w:rPr>
          <w:rFonts w:asciiTheme="minorHAnsi" w:hAnsiTheme="minorHAnsi" w:cstheme="minorHAnsi"/>
          <w:sz w:val="22"/>
          <w:szCs w:val="22"/>
        </w:rPr>
        <w:t>a </w:t>
      </w:r>
      <w:r w:rsidRPr="00E1108E">
        <w:rPr>
          <w:rFonts w:asciiTheme="minorHAnsi" w:hAnsiTheme="minorHAnsi" w:cstheme="minorHAnsi"/>
          <w:sz w:val="22"/>
          <w:szCs w:val="22"/>
        </w:rPr>
        <w:t>č. 121/2000 Sb., o právu autorském, o právech souvisejících</w:t>
      </w:r>
      <w:r w:rsidR="002D6424">
        <w:rPr>
          <w:rFonts w:asciiTheme="minorHAnsi" w:hAnsiTheme="minorHAnsi" w:cstheme="minorHAnsi"/>
          <w:sz w:val="22"/>
          <w:szCs w:val="22"/>
        </w:rPr>
        <w:t xml:space="preserve"> s </w:t>
      </w:r>
      <w:r w:rsidRPr="00E1108E">
        <w:rPr>
          <w:rFonts w:asciiTheme="minorHAnsi" w:hAnsiTheme="minorHAnsi" w:cstheme="minorHAnsi"/>
          <w:sz w:val="22"/>
          <w:szCs w:val="22"/>
        </w:rPr>
        <w:t xml:space="preserve">právem autorským </w:t>
      </w:r>
      <w:r w:rsidR="002D6424">
        <w:rPr>
          <w:rFonts w:asciiTheme="minorHAnsi" w:hAnsiTheme="minorHAnsi" w:cstheme="minorHAnsi"/>
          <w:sz w:val="22"/>
          <w:szCs w:val="22"/>
        </w:rPr>
        <w:t>a </w:t>
      </w:r>
      <w:r w:rsidRPr="00E1108E">
        <w:rPr>
          <w:rFonts w:asciiTheme="minorHAnsi" w:hAnsiTheme="minorHAnsi" w:cstheme="minorHAnsi"/>
          <w:sz w:val="22"/>
          <w:szCs w:val="22"/>
        </w:rPr>
        <w:t>o změně některých zákonů (autorský zákon), ve znění pozdějších předpisů, zavazuje</w:t>
      </w:r>
      <w:r w:rsidR="002D6424">
        <w:rPr>
          <w:rFonts w:asciiTheme="minorHAnsi" w:hAnsiTheme="minorHAnsi" w:cstheme="minorHAnsi"/>
          <w:sz w:val="22"/>
          <w:szCs w:val="22"/>
        </w:rPr>
        <w:t xml:space="preserve"> se </w:t>
      </w:r>
      <w:r w:rsidRPr="00E1108E">
        <w:rPr>
          <w:rFonts w:asciiTheme="minorHAnsi" w:hAnsiTheme="minorHAnsi" w:cstheme="minorHAnsi"/>
          <w:sz w:val="22"/>
          <w:szCs w:val="22"/>
        </w:rPr>
        <w:t>Poskytovatel udělit</w:t>
      </w:r>
      <w:r w:rsidR="00FD7D7B">
        <w:rPr>
          <w:rFonts w:asciiTheme="minorHAnsi" w:hAnsiTheme="minorHAnsi" w:cstheme="minorHAnsi"/>
          <w:sz w:val="22"/>
          <w:szCs w:val="22"/>
        </w:rPr>
        <w:t xml:space="preserve"> Objednateli</w:t>
      </w:r>
      <w:r w:rsidRPr="00E1108E">
        <w:rPr>
          <w:rFonts w:asciiTheme="minorHAnsi" w:hAnsiTheme="minorHAnsi" w:cstheme="minorHAnsi"/>
          <w:sz w:val="22"/>
          <w:szCs w:val="22"/>
        </w:rPr>
        <w:t xml:space="preserve"> </w:t>
      </w:r>
      <w:r w:rsidR="008B6F77">
        <w:rPr>
          <w:rFonts w:asciiTheme="minorHAnsi" w:hAnsiTheme="minorHAnsi" w:cstheme="minorHAnsi"/>
          <w:sz w:val="22"/>
          <w:szCs w:val="22"/>
        </w:rPr>
        <w:t xml:space="preserve">s účinností od jeho poskytnutí </w:t>
      </w:r>
      <w:r w:rsidRPr="00E1108E">
        <w:rPr>
          <w:rFonts w:asciiTheme="minorHAnsi" w:hAnsiTheme="minorHAnsi" w:cstheme="minorHAnsi"/>
          <w:sz w:val="22"/>
          <w:szCs w:val="22"/>
        </w:rPr>
        <w:t xml:space="preserve">nevýhradní oprávnění (dále jen </w:t>
      </w:r>
      <w:r w:rsidRPr="00DC224A">
        <w:rPr>
          <w:rFonts w:asciiTheme="minorHAnsi" w:hAnsiTheme="minorHAnsi" w:cstheme="minorHAnsi"/>
          <w:sz w:val="22"/>
          <w:szCs w:val="22"/>
        </w:rPr>
        <w:t>„</w:t>
      </w:r>
      <w:r w:rsidRPr="002C55BD">
        <w:rPr>
          <w:rFonts w:asciiTheme="minorHAnsi" w:hAnsiTheme="minorHAnsi" w:cstheme="minorHAnsi"/>
          <w:b/>
          <w:sz w:val="22"/>
          <w:szCs w:val="22"/>
        </w:rPr>
        <w:t>licence</w:t>
      </w:r>
      <w:r w:rsidRPr="00DC224A">
        <w:rPr>
          <w:rFonts w:asciiTheme="minorHAnsi" w:hAnsiTheme="minorHAnsi" w:cstheme="minorHAnsi"/>
          <w:sz w:val="22"/>
          <w:szCs w:val="22"/>
        </w:rPr>
        <w:t>“</w:t>
      </w:r>
      <w:r w:rsidRPr="00E1108E">
        <w:rPr>
          <w:rFonts w:asciiTheme="minorHAnsi" w:hAnsiTheme="minorHAnsi" w:cstheme="minorHAnsi"/>
          <w:sz w:val="22"/>
          <w:szCs w:val="22"/>
        </w:rPr>
        <w:t>) užívat takovéto dílo ve smyslu § 2358 občanského zákoníku po dobu trvání majetkových práv autorských</w:t>
      </w:r>
      <w:r w:rsidR="002D6424">
        <w:rPr>
          <w:rFonts w:asciiTheme="minorHAnsi" w:hAnsiTheme="minorHAnsi" w:cstheme="minorHAnsi"/>
          <w:sz w:val="22"/>
          <w:szCs w:val="22"/>
        </w:rPr>
        <w:t xml:space="preserve"> v </w:t>
      </w:r>
      <w:r w:rsidRPr="00E1108E">
        <w:rPr>
          <w:rFonts w:asciiTheme="minorHAnsi" w:hAnsiTheme="minorHAnsi" w:cstheme="minorHAnsi"/>
          <w:sz w:val="22"/>
          <w:szCs w:val="22"/>
        </w:rPr>
        <w:t xml:space="preserve">neomezeném množstevním </w:t>
      </w:r>
      <w:r w:rsidR="002D6424">
        <w:rPr>
          <w:rFonts w:asciiTheme="minorHAnsi" w:hAnsiTheme="minorHAnsi" w:cstheme="minorHAnsi"/>
          <w:sz w:val="22"/>
          <w:szCs w:val="22"/>
        </w:rPr>
        <w:t>a </w:t>
      </w:r>
      <w:r w:rsidRPr="00E1108E">
        <w:rPr>
          <w:rFonts w:asciiTheme="minorHAnsi" w:hAnsiTheme="minorHAnsi" w:cstheme="minorHAnsi"/>
          <w:sz w:val="22"/>
          <w:szCs w:val="22"/>
        </w:rPr>
        <w:t xml:space="preserve">územním rozsahu, </w:t>
      </w:r>
      <w:r w:rsidR="002D6424">
        <w:rPr>
          <w:rFonts w:asciiTheme="minorHAnsi" w:hAnsiTheme="minorHAnsi" w:cstheme="minorHAnsi"/>
          <w:sz w:val="22"/>
          <w:szCs w:val="22"/>
        </w:rPr>
        <w:t>a </w:t>
      </w:r>
      <w:r w:rsidRPr="00E1108E">
        <w:rPr>
          <w:rFonts w:asciiTheme="minorHAnsi" w:hAnsiTheme="minorHAnsi" w:cstheme="minorHAnsi"/>
          <w:sz w:val="22"/>
          <w:szCs w:val="22"/>
        </w:rPr>
        <w:t>to všemi způsoby vyplývajícími</w:t>
      </w:r>
      <w:r w:rsidR="002D6424">
        <w:rPr>
          <w:rFonts w:asciiTheme="minorHAnsi" w:hAnsiTheme="minorHAnsi" w:cstheme="minorHAnsi"/>
          <w:sz w:val="22"/>
          <w:szCs w:val="22"/>
        </w:rPr>
        <w:t xml:space="preserve"> z </w:t>
      </w:r>
      <w:r w:rsidRPr="00E1108E">
        <w:rPr>
          <w:rFonts w:asciiTheme="minorHAnsi" w:hAnsiTheme="minorHAnsi" w:cstheme="minorHAnsi"/>
          <w:sz w:val="22"/>
          <w:szCs w:val="22"/>
        </w:rPr>
        <w:t>účelu této Smlouvy.</w:t>
      </w:r>
    </w:p>
    <w:p w14:paraId="0B36E44E" w14:textId="679C2546" w:rsidR="00B03891" w:rsidRPr="00126E53" w:rsidRDefault="00332B09"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32B09">
        <w:rPr>
          <w:rFonts w:asciiTheme="minorHAnsi" w:hAnsiTheme="minorHAnsi" w:cstheme="minorHAnsi"/>
          <w:sz w:val="22"/>
          <w:szCs w:val="22"/>
        </w:rPr>
        <w:t>Součástí licence je vždy i neomezené oprávnění</w:t>
      </w:r>
      <w:r w:rsidR="00FD7D7B">
        <w:rPr>
          <w:rFonts w:asciiTheme="minorHAnsi" w:hAnsiTheme="minorHAnsi" w:cstheme="minorHAnsi"/>
          <w:sz w:val="22"/>
          <w:szCs w:val="22"/>
        </w:rPr>
        <w:t xml:space="preserve"> Objednatele</w:t>
      </w:r>
      <w:r w:rsidRPr="00332B09">
        <w:rPr>
          <w:rFonts w:asciiTheme="minorHAnsi" w:hAnsiTheme="minorHAnsi" w:cstheme="minorHAnsi"/>
          <w:sz w:val="22"/>
          <w:szCs w:val="22"/>
        </w:rPr>
        <w:t xml:space="preserve"> provádět jakékoliv modifikace, úpravy, změny takovéhoto autorského díl</w:t>
      </w:r>
      <w:r w:rsidR="002D6424">
        <w:rPr>
          <w:rFonts w:asciiTheme="minorHAnsi" w:hAnsiTheme="minorHAnsi" w:cstheme="minorHAnsi"/>
          <w:sz w:val="22"/>
          <w:szCs w:val="22"/>
        </w:rPr>
        <w:t>a</w:t>
      </w:r>
      <w:r w:rsidR="008D1809">
        <w:rPr>
          <w:rFonts w:asciiTheme="minorHAnsi" w:hAnsiTheme="minorHAnsi" w:cstheme="minorHAnsi"/>
          <w:sz w:val="22"/>
          <w:szCs w:val="22"/>
        </w:rPr>
        <w:t xml:space="preserve"> ve smyslu </w:t>
      </w:r>
      <w:r w:rsidR="0042537C">
        <w:rPr>
          <w:rFonts w:asciiTheme="minorHAnsi" w:hAnsiTheme="minorHAnsi" w:cstheme="minorHAnsi"/>
          <w:sz w:val="22"/>
          <w:szCs w:val="22"/>
        </w:rPr>
        <w:t>odstavce</w:t>
      </w:r>
      <w:r w:rsidR="008D1809">
        <w:rPr>
          <w:rFonts w:asciiTheme="minorHAnsi" w:hAnsiTheme="minorHAnsi" w:cstheme="minorHAnsi"/>
          <w:sz w:val="22"/>
          <w:szCs w:val="22"/>
        </w:rPr>
        <w:t xml:space="preserve"> 8.4 této Smlouvy</w:t>
      </w:r>
      <w:r w:rsidR="002D6424">
        <w:rPr>
          <w:rFonts w:asciiTheme="minorHAnsi" w:hAnsiTheme="minorHAnsi" w:cstheme="minorHAnsi"/>
          <w:sz w:val="22"/>
          <w:szCs w:val="22"/>
        </w:rPr>
        <w:t> a </w:t>
      </w:r>
      <w:r w:rsidRPr="00332B09">
        <w:rPr>
          <w:rFonts w:asciiTheme="minorHAnsi" w:hAnsiTheme="minorHAnsi" w:cstheme="minorHAnsi"/>
          <w:sz w:val="22"/>
          <w:szCs w:val="22"/>
        </w:rPr>
        <w:t>dle svého uvážení</w:t>
      </w:r>
      <w:r w:rsidR="002D6424">
        <w:rPr>
          <w:rFonts w:asciiTheme="minorHAnsi" w:hAnsiTheme="minorHAnsi" w:cstheme="minorHAnsi"/>
          <w:sz w:val="22"/>
          <w:szCs w:val="22"/>
        </w:rPr>
        <w:t xml:space="preserve"> do </w:t>
      </w:r>
      <w:r w:rsidRPr="00332B09">
        <w:rPr>
          <w:rFonts w:asciiTheme="minorHAnsi" w:hAnsiTheme="minorHAnsi" w:cstheme="minorHAnsi"/>
          <w:sz w:val="22"/>
          <w:szCs w:val="22"/>
        </w:rPr>
        <w:t>něj zasahovat, zapracovávat</w:t>
      </w:r>
      <w:r w:rsidR="002D6424">
        <w:rPr>
          <w:rFonts w:asciiTheme="minorHAnsi" w:hAnsiTheme="minorHAnsi" w:cstheme="minorHAnsi"/>
          <w:sz w:val="22"/>
          <w:szCs w:val="22"/>
        </w:rPr>
        <w:t xml:space="preserve"> do </w:t>
      </w:r>
      <w:r w:rsidRPr="00332B09">
        <w:rPr>
          <w:rFonts w:asciiTheme="minorHAnsi" w:hAnsiTheme="minorHAnsi" w:cstheme="minorHAnsi"/>
          <w:sz w:val="22"/>
          <w:szCs w:val="22"/>
        </w:rPr>
        <w:t xml:space="preserve">dalších autorských děl, apod., </w:t>
      </w:r>
      <w:r w:rsidR="002D6424">
        <w:rPr>
          <w:rFonts w:asciiTheme="minorHAnsi" w:hAnsiTheme="minorHAnsi" w:cstheme="minorHAnsi"/>
          <w:sz w:val="22"/>
          <w:szCs w:val="22"/>
        </w:rPr>
        <w:t>a </w:t>
      </w:r>
      <w:r w:rsidRPr="00332B09">
        <w:rPr>
          <w:rFonts w:asciiTheme="minorHAnsi" w:hAnsiTheme="minorHAnsi" w:cstheme="minorHAnsi"/>
          <w:sz w:val="22"/>
          <w:szCs w:val="22"/>
        </w:rPr>
        <w:t>to přímo nebo prostřednictvím třetích osob.</w:t>
      </w:r>
      <w:r w:rsidR="00FD7D7B">
        <w:rPr>
          <w:rFonts w:asciiTheme="minorHAnsi" w:hAnsiTheme="minorHAnsi" w:cstheme="minorHAnsi"/>
          <w:sz w:val="22"/>
          <w:szCs w:val="22"/>
        </w:rPr>
        <w:t xml:space="preserve"> Objednatel</w:t>
      </w:r>
      <w:r>
        <w:rPr>
          <w:rFonts w:asciiTheme="minorHAnsi" w:hAnsiTheme="minorHAnsi" w:cstheme="minorHAnsi"/>
          <w:sz w:val="22"/>
          <w:szCs w:val="22"/>
        </w:rPr>
        <w:t xml:space="preserve"> </w:t>
      </w:r>
      <w:r w:rsidRPr="00332B09">
        <w:rPr>
          <w:rFonts w:asciiTheme="minorHAnsi" w:hAnsiTheme="minorHAnsi" w:cstheme="minorHAnsi"/>
          <w:sz w:val="22"/>
          <w:szCs w:val="22"/>
        </w:rPr>
        <w:t>je</w:t>
      </w:r>
      <w:r w:rsidR="002D6424">
        <w:rPr>
          <w:rFonts w:asciiTheme="minorHAnsi" w:hAnsiTheme="minorHAnsi" w:cstheme="minorHAnsi"/>
          <w:sz w:val="22"/>
          <w:szCs w:val="22"/>
        </w:rPr>
        <w:t xml:space="preserve"> bez </w:t>
      </w:r>
      <w:r w:rsidRPr="00332B09">
        <w:rPr>
          <w:rFonts w:asciiTheme="minorHAnsi" w:hAnsiTheme="minorHAnsi" w:cstheme="minorHAnsi"/>
          <w:sz w:val="22"/>
          <w:szCs w:val="22"/>
        </w:rPr>
        <w:t>potřeby jakéhokoliv dalšího svolení Poskytovatele nad rámec souhlasu Poskytovatele uděleného touto Smlouvou oprávněn udělit třetí osobě podlicenci</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užití autorského díl</w:t>
      </w:r>
      <w:r w:rsidR="002D6424">
        <w:rPr>
          <w:rFonts w:asciiTheme="minorHAnsi" w:hAnsiTheme="minorHAnsi" w:cstheme="minorHAnsi"/>
          <w:sz w:val="22"/>
          <w:szCs w:val="22"/>
        </w:rPr>
        <w:t>a </w:t>
      </w:r>
      <w:r w:rsidRPr="00332B09">
        <w:rPr>
          <w:rFonts w:asciiTheme="minorHAnsi" w:hAnsiTheme="minorHAnsi" w:cstheme="minorHAnsi"/>
          <w:sz w:val="22"/>
          <w:szCs w:val="22"/>
        </w:rPr>
        <w:t>nebo svoje oprávnění</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užití autorského díl</w:t>
      </w:r>
      <w:r w:rsidR="002D6424">
        <w:rPr>
          <w:rFonts w:asciiTheme="minorHAnsi" w:hAnsiTheme="minorHAnsi" w:cstheme="minorHAnsi"/>
          <w:sz w:val="22"/>
          <w:szCs w:val="22"/>
        </w:rPr>
        <w:t>a </w:t>
      </w:r>
      <w:r w:rsidRPr="00332B09">
        <w:rPr>
          <w:rFonts w:asciiTheme="minorHAnsi" w:hAnsiTheme="minorHAnsi" w:cstheme="minorHAnsi"/>
          <w:sz w:val="22"/>
          <w:szCs w:val="22"/>
        </w:rPr>
        <w:t>třetí osobě postoupit, avšak pouze z</w:t>
      </w:r>
      <w:r w:rsidR="002D6424">
        <w:rPr>
          <w:rFonts w:asciiTheme="minorHAnsi" w:hAnsiTheme="minorHAnsi" w:cstheme="minorHAnsi"/>
          <w:sz w:val="22"/>
          <w:szCs w:val="22"/>
        </w:rPr>
        <w:t>a </w:t>
      </w:r>
      <w:r w:rsidRPr="00332B09">
        <w:rPr>
          <w:rFonts w:asciiTheme="minorHAnsi" w:hAnsiTheme="minorHAnsi" w:cstheme="minorHAnsi"/>
          <w:sz w:val="22"/>
          <w:szCs w:val="22"/>
        </w:rPr>
        <w:t>předpokladu,</w:t>
      </w:r>
      <w:r w:rsidR="002D6424">
        <w:rPr>
          <w:rFonts w:asciiTheme="minorHAnsi" w:hAnsiTheme="minorHAnsi" w:cstheme="minorHAnsi"/>
          <w:sz w:val="22"/>
          <w:szCs w:val="22"/>
        </w:rPr>
        <w:t xml:space="preserve"> že </w:t>
      </w:r>
      <w:r w:rsidRPr="00332B09">
        <w:rPr>
          <w:rFonts w:asciiTheme="minorHAnsi" w:hAnsiTheme="minorHAnsi" w:cstheme="minorHAnsi"/>
          <w:sz w:val="22"/>
          <w:szCs w:val="22"/>
        </w:rPr>
        <w:t>tím bude docházet</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užití autorského díl</w:t>
      </w:r>
      <w:r w:rsidR="002D6424">
        <w:rPr>
          <w:rFonts w:asciiTheme="minorHAnsi" w:hAnsiTheme="minorHAnsi" w:cstheme="minorHAnsi"/>
          <w:sz w:val="22"/>
          <w:szCs w:val="22"/>
        </w:rPr>
        <w:t>a v </w:t>
      </w:r>
      <w:r w:rsidRPr="00332B09">
        <w:rPr>
          <w:rFonts w:asciiTheme="minorHAnsi" w:hAnsiTheme="minorHAnsi" w:cstheme="minorHAnsi"/>
          <w:sz w:val="22"/>
          <w:szCs w:val="22"/>
        </w:rPr>
        <w:t>souladu</w:t>
      </w:r>
      <w:r w:rsidR="002D6424">
        <w:rPr>
          <w:rFonts w:asciiTheme="minorHAnsi" w:hAnsiTheme="minorHAnsi" w:cstheme="minorHAnsi"/>
          <w:sz w:val="22"/>
          <w:szCs w:val="22"/>
        </w:rPr>
        <w:t xml:space="preserve"> s </w:t>
      </w:r>
      <w:r w:rsidRPr="00332B09">
        <w:rPr>
          <w:rFonts w:asciiTheme="minorHAnsi" w:hAnsiTheme="minorHAnsi" w:cstheme="minorHAnsi"/>
          <w:sz w:val="22"/>
          <w:szCs w:val="22"/>
        </w:rPr>
        <w:t>účelem,</w:t>
      </w:r>
      <w:r w:rsidR="002D6424">
        <w:rPr>
          <w:rFonts w:asciiTheme="minorHAnsi" w:hAnsiTheme="minorHAnsi" w:cstheme="minorHAnsi"/>
          <w:sz w:val="22"/>
          <w:szCs w:val="22"/>
        </w:rPr>
        <w:t xml:space="preserve"> pro </w:t>
      </w:r>
      <w:r w:rsidRPr="00332B09">
        <w:rPr>
          <w:rFonts w:asciiTheme="minorHAnsi" w:hAnsiTheme="minorHAnsi" w:cstheme="minorHAnsi"/>
          <w:sz w:val="22"/>
          <w:szCs w:val="22"/>
        </w:rPr>
        <w:t>kte</w:t>
      </w:r>
      <w:r>
        <w:rPr>
          <w:rFonts w:asciiTheme="minorHAnsi" w:hAnsiTheme="minorHAnsi" w:cstheme="minorHAnsi"/>
          <w:sz w:val="22"/>
          <w:szCs w:val="22"/>
        </w:rPr>
        <w:t>rý bylo takové dílo vytvořeno.</w:t>
      </w:r>
      <w:r w:rsidR="00FD7D7B">
        <w:rPr>
          <w:rFonts w:asciiTheme="minorHAnsi" w:hAnsiTheme="minorHAnsi" w:cstheme="minorHAnsi"/>
          <w:sz w:val="22"/>
          <w:szCs w:val="22"/>
        </w:rPr>
        <w:t xml:space="preserve"> Objednatel</w:t>
      </w:r>
      <w:r w:rsidRPr="00332B09">
        <w:rPr>
          <w:rFonts w:asciiTheme="minorHAnsi" w:hAnsiTheme="minorHAnsi" w:cstheme="minorHAnsi"/>
          <w:sz w:val="22"/>
          <w:szCs w:val="22"/>
        </w:rPr>
        <w:t xml:space="preserve"> není povinen licenci využít. Z</w:t>
      </w:r>
      <w:r w:rsidR="002D6424">
        <w:rPr>
          <w:rFonts w:asciiTheme="minorHAnsi" w:hAnsiTheme="minorHAnsi" w:cstheme="minorHAnsi"/>
          <w:sz w:val="22"/>
          <w:szCs w:val="22"/>
        </w:rPr>
        <w:t>a </w:t>
      </w:r>
      <w:r w:rsidRPr="00332B09">
        <w:rPr>
          <w:rFonts w:asciiTheme="minorHAnsi" w:hAnsiTheme="minorHAnsi" w:cstheme="minorHAnsi"/>
          <w:sz w:val="22"/>
          <w:szCs w:val="22"/>
        </w:rPr>
        <w:t>účelem naplnění tohoto ustanovení</w:t>
      </w:r>
      <w:r w:rsidR="002D6424">
        <w:rPr>
          <w:rFonts w:asciiTheme="minorHAnsi" w:hAnsiTheme="minorHAnsi" w:cstheme="minorHAnsi"/>
          <w:sz w:val="22"/>
          <w:szCs w:val="22"/>
        </w:rPr>
        <w:t xml:space="preserve"> se </w:t>
      </w:r>
      <w:r w:rsidRPr="00332B09">
        <w:rPr>
          <w:rFonts w:asciiTheme="minorHAnsi" w:hAnsiTheme="minorHAnsi" w:cstheme="minorHAnsi"/>
          <w:sz w:val="22"/>
          <w:szCs w:val="22"/>
        </w:rPr>
        <w:t>Poskytovatel zavazuje</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takovýmto dílům poskytnout</w:t>
      </w:r>
      <w:r w:rsidR="00FD7D7B">
        <w:rPr>
          <w:rFonts w:asciiTheme="minorHAnsi" w:hAnsiTheme="minorHAnsi" w:cstheme="minorHAnsi"/>
          <w:sz w:val="22"/>
          <w:szCs w:val="22"/>
        </w:rPr>
        <w:t xml:space="preserve"> Objednateli</w:t>
      </w:r>
      <w:r>
        <w:rPr>
          <w:rFonts w:asciiTheme="minorHAnsi" w:hAnsiTheme="minorHAnsi" w:cstheme="minorHAnsi"/>
          <w:sz w:val="22"/>
          <w:szCs w:val="22"/>
        </w:rPr>
        <w:t xml:space="preserve"> </w:t>
      </w:r>
      <w:r w:rsidRPr="00332B09">
        <w:rPr>
          <w:rFonts w:asciiTheme="minorHAnsi" w:hAnsiTheme="minorHAnsi" w:cstheme="minorHAnsi"/>
          <w:sz w:val="22"/>
          <w:szCs w:val="22"/>
        </w:rPr>
        <w:t xml:space="preserve">také příslušný aktuální </w:t>
      </w:r>
      <w:r w:rsidR="002D6424">
        <w:rPr>
          <w:rFonts w:asciiTheme="minorHAnsi" w:hAnsiTheme="minorHAnsi" w:cstheme="minorHAnsi"/>
          <w:sz w:val="22"/>
          <w:szCs w:val="22"/>
        </w:rPr>
        <w:t>a </w:t>
      </w:r>
      <w:r w:rsidRPr="00332B09">
        <w:rPr>
          <w:rFonts w:asciiTheme="minorHAnsi" w:hAnsiTheme="minorHAnsi" w:cstheme="minorHAnsi"/>
          <w:sz w:val="22"/>
          <w:szCs w:val="22"/>
        </w:rPr>
        <w:t>úplný zdrojový kód. Poskytovatel je</w:t>
      </w:r>
      <w:r w:rsidR="002241BA">
        <w:rPr>
          <w:rFonts w:asciiTheme="minorHAnsi" w:hAnsiTheme="minorHAnsi" w:cstheme="minorHAnsi"/>
          <w:sz w:val="22"/>
          <w:szCs w:val="22"/>
        </w:rPr>
        <w:t> </w:t>
      </w:r>
      <w:r w:rsidRPr="00332B09">
        <w:rPr>
          <w:rFonts w:asciiTheme="minorHAnsi" w:hAnsiTheme="minorHAnsi" w:cstheme="minorHAnsi"/>
          <w:sz w:val="22"/>
          <w:szCs w:val="22"/>
        </w:rPr>
        <w:t>povinen tento zdrojový kód aktualizovat</w:t>
      </w:r>
      <w:r w:rsidR="002D6424">
        <w:rPr>
          <w:rFonts w:asciiTheme="minorHAnsi" w:hAnsiTheme="minorHAnsi" w:cstheme="minorHAnsi"/>
          <w:sz w:val="22"/>
          <w:szCs w:val="22"/>
        </w:rPr>
        <w:t xml:space="preserve"> v </w:t>
      </w:r>
      <w:r w:rsidRPr="00332B09">
        <w:rPr>
          <w:rFonts w:asciiTheme="minorHAnsi" w:hAnsiTheme="minorHAnsi" w:cstheme="minorHAnsi"/>
          <w:sz w:val="22"/>
          <w:szCs w:val="22"/>
        </w:rPr>
        <w:t>případě jakékoliv změny díla,</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němuž</w:t>
      </w:r>
      <w:r w:rsidR="002D6424">
        <w:rPr>
          <w:rFonts w:asciiTheme="minorHAnsi" w:hAnsiTheme="minorHAnsi" w:cstheme="minorHAnsi"/>
          <w:sz w:val="22"/>
          <w:szCs w:val="22"/>
        </w:rPr>
        <w:t xml:space="preserve"> se </w:t>
      </w:r>
      <w:r w:rsidRPr="00332B09">
        <w:rPr>
          <w:rFonts w:asciiTheme="minorHAnsi" w:hAnsiTheme="minorHAnsi" w:cstheme="minorHAnsi"/>
          <w:sz w:val="22"/>
          <w:szCs w:val="22"/>
        </w:rPr>
        <w:t>zdrojový kód vztahuje.</w:t>
      </w:r>
    </w:p>
    <w:p w14:paraId="22473EBE" w14:textId="6ADCB940" w:rsidR="00332B09" w:rsidRPr="00126E53" w:rsidRDefault="00B03891"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Smluvní strany výslovně vylučují použití ustanovení § </w:t>
      </w:r>
      <w:r w:rsidR="005E027D">
        <w:rPr>
          <w:rFonts w:asciiTheme="minorHAnsi" w:hAnsiTheme="minorHAnsi" w:cstheme="minorHAnsi"/>
          <w:sz w:val="22"/>
          <w:szCs w:val="22"/>
        </w:rPr>
        <w:t>2370</w:t>
      </w:r>
      <w:r>
        <w:rPr>
          <w:rFonts w:asciiTheme="minorHAnsi" w:hAnsiTheme="minorHAnsi" w:cstheme="minorHAnsi"/>
          <w:sz w:val="22"/>
          <w:szCs w:val="22"/>
        </w:rPr>
        <w:t xml:space="preserve"> občanského zákoníku.</w:t>
      </w:r>
    </w:p>
    <w:p w14:paraId="554FD2A3" w14:textId="2008BDD1" w:rsidR="00304BF6" w:rsidRDefault="00332B09"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32B09">
        <w:rPr>
          <w:rFonts w:asciiTheme="minorHAnsi" w:hAnsiTheme="minorHAnsi" w:cstheme="minorHAnsi"/>
          <w:sz w:val="22"/>
          <w:szCs w:val="22"/>
        </w:rPr>
        <w:t>Odměn</w:t>
      </w:r>
      <w:r w:rsidR="002D6424">
        <w:rPr>
          <w:rFonts w:asciiTheme="minorHAnsi" w:hAnsiTheme="minorHAnsi" w:cstheme="minorHAnsi"/>
          <w:sz w:val="22"/>
          <w:szCs w:val="22"/>
        </w:rPr>
        <w:t>a </w:t>
      </w:r>
      <w:r w:rsidRPr="00332B09">
        <w:rPr>
          <w:rFonts w:asciiTheme="minorHAnsi" w:hAnsiTheme="minorHAnsi" w:cstheme="minorHAnsi"/>
          <w:sz w:val="22"/>
          <w:szCs w:val="22"/>
        </w:rPr>
        <w:t>z</w:t>
      </w:r>
      <w:r w:rsidR="002D6424">
        <w:rPr>
          <w:rFonts w:asciiTheme="minorHAnsi" w:hAnsiTheme="minorHAnsi" w:cstheme="minorHAnsi"/>
          <w:sz w:val="22"/>
          <w:szCs w:val="22"/>
        </w:rPr>
        <w:t>a </w:t>
      </w:r>
      <w:r w:rsidRPr="00332B09">
        <w:rPr>
          <w:rFonts w:asciiTheme="minorHAnsi" w:hAnsiTheme="minorHAnsi" w:cstheme="minorHAnsi"/>
          <w:sz w:val="22"/>
          <w:szCs w:val="22"/>
        </w:rPr>
        <w:t>poskytnutí, zprostředkování nebo postoupení licence</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autorskému dílu</w:t>
      </w:r>
      <w:r w:rsidR="002D6424">
        <w:rPr>
          <w:rFonts w:asciiTheme="minorHAnsi" w:hAnsiTheme="minorHAnsi" w:cstheme="minorHAnsi"/>
          <w:sz w:val="22"/>
          <w:szCs w:val="22"/>
        </w:rPr>
        <w:t xml:space="preserve"> či </w:t>
      </w:r>
      <w:r w:rsidRPr="00332B09">
        <w:rPr>
          <w:rFonts w:asciiTheme="minorHAnsi" w:hAnsiTheme="minorHAnsi" w:cstheme="minorHAnsi"/>
          <w:sz w:val="22"/>
          <w:szCs w:val="22"/>
        </w:rPr>
        <w:t>práv</w:t>
      </w:r>
      <w:r w:rsidR="002D6424">
        <w:rPr>
          <w:rFonts w:asciiTheme="minorHAnsi" w:hAnsiTheme="minorHAnsi" w:cstheme="minorHAnsi"/>
          <w:sz w:val="22"/>
          <w:szCs w:val="22"/>
        </w:rPr>
        <w:t>a </w:t>
      </w:r>
      <w:r w:rsidRPr="00332B09">
        <w:rPr>
          <w:rFonts w:asciiTheme="minorHAnsi" w:hAnsiTheme="minorHAnsi" w:cstheme="minorHAnsi"/>
          <w:sz w:val="22"/>
          <w:szCs w:val="22"/>
        </w:rPr>
        <w:t>užívat počítačový p</w:t>
      </w:r>
      <w:r>
        <w:rPr>
          <w:rFonts w:asciiTheme="minorHAnsi" w:hAnsiTheme="minorHAnsi" w:cstheme="minorHAnsi"/>
          <w:sz w:val="22"/>
          <w:szCs w:val="22"/>
        </w:rPr>
        <w:t>rogram třetí</w:t>
      </w:r>
      <w:r w:rsidR="00126E53">
        <w:rPr>
          <w:rFonts w:asciiTheme="minorHAnsi" w:hAnsiTheme="minorHAnsi" w:cstheme="minorHAnsi"/>
          <w:sz w:val="22"/>
          <w:szCs w:val="22"/>
        </w:rPr>
        <w:t xml:space="preserve"> strany ve smyslu tohoto čl.</w:t>
      </w:r>
      <w:r>
        <w:rPr>
          <w:rFonts w:asciiTheme="minorHAnsi" w:hAnsiTheme="minorHAnsi" w:cstheme="minorHAnsi"/>
          <w:sz w:val="22"/>
          <w:szCs w:val="22"/>
        </w:rPr>
        <w:t xml:space="preserve"> </w:t>
      </w:r>
      <w:r w:rsidRPr="00332B09">
        <w:rPr>
          <w:rFonts w:asciiTheme="minorHAnsi" w:hAnsiTheme="minorHAnsi" w:cstheme="minorHAnsi"/>
          <w:sz w:val="22"/>
          <w:szCs w:val="22"/>
        </w:rPr>
        <w:t>Smlouvy je zahrnut</w:t>
      </w:r>
      <w:r w:rsidR="002D6424">
        <w:rPr>
          <w:rFonts w:asciiTheme="minorHAnsi" w:hAnsiTheme="minorHAnsi" w:cstheme="minorHAnsi"/>
          <w:sz w:val="22"/>
          <w:szCs w:val="22"/>
        </w:rPr>
        <w:t>a v </w:t>
      </w:r>
      <w:r w:rsidRPr="00332B09">
        <w:rPr>
          <w:rFonts w:asciiTheme="minorHAnsi" w:hAnsiTheme="minorHAnsi" w:cstheme="minorHAnsi"/>
          <w:sz w:val="22"/>
          <w:szCs w:val="22"/>
        </w:rPr>
        <w:t xml:space="preserve">ceně </w:t>
      </w:r>
      <w:r w:rsidR="00A73F66">
        <w:rPr>
          <w:rFonts w:asciiTheme="minorHAnsi" w:hAnsiTheme="minorHAnsi" w:cstheme="minorHAnsi"/>
          <w:sz w:val="22"/>
          <w:szCs w:val="22"/>
        </w:rPr>
        <w:t>p</w:t>
      </w:r>
      <w:r w:rsidRPr="00332B09">
        <w:rPr>
          <w:rFonts w:asciiTheme="minorHAnsi" w:hAnsiTheme="minorHAnsi" w:cstheme="minorHAnsi"/>
          <w:sz w:val="22"/>
          <w:szCs w:val="22"/>
        </w:rPr>
        <w:t>lnění</w:t>
      </w:r>
      <w:r w:rsidR="008B6F77">
        <w:rPr>
          <w:rFonts w:asciiTheme="minorHAnsi" w:hAnsiTheme="minorHAnsi" w:cstheme="minorHAnsi"/>
          <w:sz w:val="22"/>
          <w:szCs w:val="22"/>
        </w:rPr>
        <w:t xml:space="preserve"> (čl. 6 Smlouvy)</w:t>
      </w:r>
      <w:r w:rsidRPr="00332B09">
        <w:rPr>
          <w:rFonts w:asciiTheme="minorHAnsi" w:hAnsiTheme="minorHAnsi" w:cstheme="minorHAnsi"/>
          <w:sz w:val="22"/>
          <w:szCs w:val="22"/>
        </w:rPr>
        <w:t xml:space="preserve">, </w:t>
      </w:r>
      <w:r w:rsidR="008B6F77">
        <w:rPr>
          <w:rFonts w:asciiTheme="minorHAnsi" w:hAnsiTheme="minorHAnsi" w:cstheme="minorHAnsi"/>
          <w:sz w:val="22"/>
          <w:szCs w:val="22"/>
        </w:rPr>
        <w:t>v rámci něhož dojde k </w:t>
      </w:r>
      <w:r w:rsidRPr="00332B09">
        <w:rPr>
          <w:rFonts w:asciiTheme="minorHAnsi" w:hAnsiTheme="minorHAnsi" w:cstheme="minorHAnsi"/>
          <w:sz w:val="22"/>
          <w:szCs w:val="22"/>
        </w:rPr>
        <w:t>poskytnutí</w:t>
      </w:r>
      <w:r w:rsidR="008B6F77">
        <w:rPr>
          <w:rFonts w:asciiTheme="minorHAnsi" w:hAnsiTheme="minorHAnsi" w:cstheme="minorHAnsi"/>
          <w:sz w:val="22"/>
          <w:szCs w:val="22"/>
        </w:rPr>
        <w:t>, resp.</w:t>
      </w:r>
      <w:r w:rsidR="002D6424">
        <w:rPr>
          <w:rFonts w:asciiTheme="minorHAnsi" w:hAnsiTheme="minorHAnsi" w:cstheme="minorHAnsi"/>
          <w:sz w:val="22"/>
          <w:szCs w:val="22"/>
        </w:rPr>
        <w:t xml:space="preserve"> k </w:t>
      </w:r>
      <w:r w:rsidRPr="00332B09">
        <w:rPr>
          <w:rFonts w:asciiTheme="minorHAnsi" w:hAnsiTheme="minorHAnsi" w:cstheme="minorHAnsi"/>
          <w:sz w:val="22"/>
          <w:szCs w:val="22"/>
        </w:rPr>
        <w:t>vytvoření autorského díl</w:t>
      </w:r>
      <w:r w:rsidR="002D6424">
        <w:rPr>
          <w:rFonts w:asciiTheme="minorHAnsi" w:hAnsiTheme="minorHAnsi" w:cstheme="minorHAnsi"/>
          <w:sz w:val="22"/>
          <w:szCs w:val="22"/>
        </w:rPr>
        <w:t>a či </w:t>
      </w:r>
      <w:r w:rsidR="008B6F77">
        <w:rPr>
          <w:rFonts w:asciiTheme="minorHAnsi" w:hAnsiTheme="minorHAnsi" w:cstheme="minorHAnsi"/>
          <w:sz w:val="22"/>
          <w:szCs w:val="22"/>
        </w:rPr>
        <w:t xml:space="preserve">k </w:t>
      </w:r>
      <w:r w:rsidRPr="00332B09">
        <w:rPr>
          <w:rFonts w:asciiTheme="minorHAnsi" w:hAnsiTheme="minorHAnsi" w:cstheme="minorHAnsi"/>
          <w:sz w:val="22"/>
          <w:szCs w:val="22"/>
        </w:rPr>
        <w:t>poskytnutí počítačového programu třetí strany</w:t>
      </w:r>
      <w:r>
        <w:rPr>
          <w:rFonts w:asciiTheme="minorHAnsi" w:hAnsiTheme="minorHAnsi" w:cstheme="minorHAnsi"/>
          <w:sz w:val="22"/>
          <w:szCs w:val="22"/>
        </w:rPr>
        <w:t>.</w:t>
      </w:r>
    </w:p>
    <w:p w14:paraId="2E74F922" w14:textId="63231C27" w:rsidR="00304BF6" w:rsidRDefault="00017465"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04BF6">
        <w:rPr>
          <w:rFonts w:asciiTheme="minorHAnsi" w:hAnsiTheme="minorHAnsi" w:cstheme="minorHAnsi"/>
          <w:sz w:val="22"/>
          <w:szCs w:val="22"/>
        </w:rPr>
        <w:t xml:space="preserve">Autorská </w:t>
      </w:r>
      <w:r w:rsidRPr="00890E8D">
        <w:rPr>
          <w:rFonts w:asciiTheme="minorHAnsi" w:hAnsiTheme="minorHAnsi" w:cstheme="minorHAnsi"/>
          <w:sz w:val="22"/>
          <w:szCs w:val="22"/>
        </w:rPr>
        <w:t>práva, jakož i jiná práv</w:t>
      </w:r>
      <w:r w:rsidR="002D6424">
        <w:rPr>
          <w:rFonts w:asciiTheme="minorHAnsi" w:hAnsiTheme="minorHAnsi" w:cstheme="minorHAnsi"/>
          <w:sz w:val="22"/>
          <w:szCs w:val="22"/>
        </w:rPr>
        <w:t>a </w:t>
      </w:r>
      <w:r w:rsidRPr="00890E8D">
        <w:rPr>
          <w:rFonts w:asciiTheme="minorHAnsi" w:hAnsiTheme="minorHAnsi" w:cstheme="minorHAnsi"/>
          <w:sz w:val="22"/>
          <w:szCs w:val="22"/>
        </w:rPr>
        <w:t>duševního vlastnictví, jež by mohl</w:t>
      </w:r>
      <w:r w:rsidR="002D6424">
        <w:rPr>
          <w:rFonts w:asciiTheme="minorHAnsi" w:hAnsiTheme="minorHAnsi" w:cstheme="minorHAnsi"/>
          <w:sz w:val="22"/>
          <w:szCs w:val="22"/>
        </w:rPr>
        <w:t>a </w:t>
      </w:r>
      <w:r w:rsidR="00DD0840" w:rsidRPr="00890E8D">
        <w:rPr>
          <w:rFonts w:asciiTheme="minorHAnsi" w:hAnsiTheme="minorHAnsi" w:cstheme="minorHAnsi"/>
          <w:sz w:val="22"/>
          <w:szCs w:val="22"/>
        </w:rPr>
        <w:t xml:space="preserve">vzniknout </w:t>
      </w:r>
      <w:r w:rsidRPr="00890E8D">
        <w:rPr>
          <w:rFonts w:asciiTheme="minorHAnsi" w:hAnsiTheme="minorHAnsi" w:cstheme="minorHAnsi"/>
          <w:sz w:val="22"/>
          <w:szCs w:val="22"/>
        </w:rPr>
        <w:t>při</w:t>
      </w:r>
      <w:r w:rsidR="002241BA">
        <w:rPr>
          <w:rFonts w:asciiTheme="minorHAnsi" w:hAnsiTheme="minorHAnsi" w:cstheme="minorHAnsi"/>
          <w:sz w:val="22"/>
          <w:szCs w:val="22"/>
        </w:rPr>
        <w:t> </w:t>
      </w:r>
      <w:r w:rsidRPr="00890E8D">
        <w:rPr>
          <w:rFonts w:asciiTheme="minorHAnsi" w:hAnsiTheme="minorHAnsi" w:cstheme="minorHAnsi"/>
          <w:sz w:val="22"/>
          <w:szCs w:val="22"/>
        </w:rPr>
        <w:t>poskytování Technické podpory</w:t>
      </w:r>
      <w:r w:rsidRPr="00304BF6">
        <w:rPr>
          <w:rFonts w:asciiTheme="minorHAnsi" w:hAnsiTheme="minorHAnsi" w:cstheme="minorHAnsi"/>
          <w:sz w:val="22"/>
          <w:szCs w:val="22"/>
        </w:rPr>
        <w:t xml:space="preserve"> dle této Smlouvy,</w:t>
      </w:r>
      <w:r w:rsidR="002D6424">
        <w:rPr>
          <w:rFonts w:asciiTheme="minorHAnsi" w:hAnsiTheme="minorHAnsi" w:cstheme="minorHAnsi"/>
          <w:sz w:val="22"/>
          <w:szCs w:val="22"/>
        </w:rPr>
        <w:t xml:space="preserve"> se </w:t>
      </w:r>
      <w:r w:rsidR="007E5CBE" w:rsidRPr="00304BF6">
        <w:rPr>
          <w:rFonts w:asciiTheme="minorHAnsi" w:hAnsiTheme="minorHAnsi" w:cstheme="minorHAnsi"/>
          <w:sz w:val="22"/>
          <w:szCs w:val="22"/>
        </w:rPr>
        <w:t xml:space="preserve">dále </w:t>
      </w:r>
      <w:r w:rsidRPr="00304BF6">
        <w:rPr>
          <w:rFonts w:asciiTheme="minorHAnsi" w:hAnsiTheme="minorHAnsi" w:cstheme="minorHAnsi"/>
          <w:sz w:val="22"/>
          <w:szCs w:val="22"/>
        </w:rPr>
        <w:t>řídí OLSA</w:t>
      </w:r>
      <w:r w:rsidR="00FF4770" w:rsidRPr="00304BF6">
        <w:rPr>
          <w:rFonts w:asciiTheme="minorHAnsi" w:hAnsiTheme="minorHAnsi" w:cstheme="minorHAnsi"/>
          <w:sz w:val="22"/>
          <w:szCs w:val="22"/>
        </w:rPr>
        <w:t xml:space="preserve">, </w:t>
      </w:r>
      <w:r w:rsidR="002D6424">
        <w:rPr>
          <w:rFonts w:asciiTheme="minorHAnsi" w:hAnsiTheme="minorHAnsi" w:cstheme="minorHAnsi"/>
          <w:sz w:val="22"/>
          <w:szCs w:val="22"/>
        </w:rPr>
        <w:t>a </w:t>
      </w:r>
      <w:r w:rsidR="00016C04" w:rsidRPr="00304BF6">
        <w:rPr>
          <w:rFonts w:asciiTheme="minorHAnsi" w:hAnsiTheme="minorHAnsi" w:cstheme="minorHAnsi"/>
          <w:sz w:val="22"/>
          <w:szCs w:val="22"/>
        </w:rPr>
        <w:t>to</w:t>
      </w:r>
      <w:r w:rsidR="002D6424">
        <w:rPr>
          <w:rFonts w:asciiTheme="minorHAnsi" w:hAnsiTheme="minorHAnsi" w:cstheme="minorHAnsi"/>
          <w:sz w:val="22"/>
          <w:szCs w:val="22"/>
        </w:rPr>
        <w:t xml:space="preserve"> v </w:t>
      </w:r>
      <w:r w:rsidR="00016C04" w:rsidRPr="00304BF6">
        <w:rPr>
          <w:rFonts w:asciiTheme="minorHAnsi" w:hAnsiTheme="minorHAnsi" w:cstheme="minorHAnsi"/>
          <w:sz w:val="22"/>
          <w:szCs w:val="22"/>
        </w:rPr>
        <w:t xml:space="preserve">jejím </w:t>
      </w:r>
      <w:r w:rsidR="00FF4770" w:rsidRPr="00304BF6">
        <w:rPr>
          <w:rFonts w:asciiTheme="minorHAnsi" w:hAnsiTheme="minorHAnsi" w:cstheme="minorHAnsi"/>
          <w:sz w:val="22"/>
          <w:szCs w:val="22"/>
        </w:rPr>
        <w:t>aktuálním znění</w:t>
      </w:r>
      <w:r w:rsidRPr="00304BF6">
        <w:rPr>
          <w:rFonts w:asciiTheme="minorHAnsi" w:hAnsiTheme="minorHAnsi" w:cstheme="minorHAnsi"/>
          <w:sz w:val="22"/>
          <w:szCs w:val="22"/>
        </w:rPr>
        <w:t xml:space="preserve">. </w:t>
      </w:r>
      <w:r w:rsidR="008B6F77">
        <w:rPr>
          <w:rFonts w:asciiTheme="minorHAnsi" w:hAnsiTheme="minorHAnsi" w:cstheme="minorHAnsi"/>
          <w:sz w:val="22"/>
          <w:szCs w:val="22"/>
        </w:rPr>
        <w:t xml:space="preserve">Tím není dotčeno </w:t>
      </w:r>
      <w:r w:rsidR="0042537C">
        <w:rPr>
          <w:rFonts w:asciiTheme="minorHAnsi" w:hAnsiTheme="minorHAnsi" w:cstheme="minorHAnsi"/>
          <w:sz w:val="22"/>
          <w:szCs w:val="22"/>
        </w:rPr>
        <w:t>ustanovení odstavce 13.28</w:t>
      </w:r>
      <w:r w:rsidR="008B6F77">
        <w:rPr>
          <w:rFonts w:asciiTheme="minorHAnsi" w:hAnsiTheme="minorHAnsi" w:cstheme="minorHAnsi"/>
          <w:sz w:val="22"/>
          <w:szCs w:val="22"/>
        </w:rPr>
        <w:t xml:space="preserve"> </w:t>
      </w:r>
      <w:r w:rsidR="0042537C">
        <w:rPr>
          <w:rFonts w:asciiTheme="minorHAnsi" w:hAnsiTheme="minorHAnsi" w:cstheme="minorHAnsi"/>
          <w:sz w:val="22"/>
          <w:szCs w:val="22"/>
        </w:rPr>
        <w:t xml:space="preserve">této </w:t>
      </w:r>
      <w:r w:rsidR="008B6F77">
        <w:rPr>
          <w:rFonts w:asciiTheme="minorHAnsi" w:hAnsiTheme="minorHAnsi" w:cstheme="minorHAnsi"/>
          <w:sz w:val="22"/>
          <w:szCs w:val="22"/>
        </w:rPr>
        <w:t>Smlouvy upravující zejména přednostní použití samotné Smlouvy.</w:t>
      </w:r>
    </w:p>
    <w:p w14:paraId="22473EC3" w14:textId="1B042E34" w:rsidR="00801FDD" w:rsidRPr="00304BF6" w:rsidRDefault="001624FF" w:rsidP="000B3892">
      <w:pPr>
        <w:pStyle w:val="Zkladntext"/>
        <w:numPr>
          <w:ilvl w:val="1"/>
          <w:numId w:val="1"/>
        </w:numPr>
        <w:tabs>
          <w:tab w:val="left" w:pos="1560"/>
        </w:tabs>
        <w:spacing w:after="120"/>
        <w:ind w:left="1560" w:hanging="709"/>
        <w:jc w:val="both"/>
        <w:rPr>
          <w:rFonts w:asciiTheme="minorHAnsi" w:hAnsiTheme="minorHAnsi" w:cstheme="minorHAnsi"/>
          <w:sz w:val="22"/>
          <w:szCs w:val="22"/>
        </w:rPr>
      </w:pPr>
      <w:r w:rsidRPr="00304BF6">
        <w:rPr>
          <w:rFonts w:asciiTheme="minorHAnsi" w:hAnsiTheme="minorHAnsi" w:cstheme="minorHAnsi"/>
          <w:sz w:val="22"/>
          <w:szCs w:val="22"/>
        </w:rPr>
        <w:t>Zahrnuje-li plnění dle této Smlouvy převod vlastnického práv</w:t>
      </w:r>
      <w:r w:rsidR="002D6424">
        <w:rPr>
          <w:rFonts w:asciiTheme="minorHAnsi" w:hAnsiTheme="minorHAnsi" w:cstheme="minorHAnsi"/>
          <w:sz w:val="22"/>
          <w:szCs w:val="22"/>
        </w:rPr>
        <w:t>a k </w:t>
      </w:r>
      <w:r w:rsidRPr="00304BF6">
        <w:rPr>
          <w:rFonts w:asciiTheme="minorHAnsi" w:hAnsiTheme="minorHAnsi" w:cstheme="minorHAnsi"/>
          <w:sz w:val="22"/>
          <w:szCs w:val="22"/>
        </w:rPr>
        <w:t>určité věci</w:t>
      </w:r>
      <w:r w:rsidR="00661E60">
        <w:rPr>
          <w:rFonts w:asciiTheme="minorHAnsi" w:hAnsiTheme="minorHAnsi" w:cstheme="minorHAnsi"/>
          <w:sz w:val="22"/>
          <w:szCs w:val="22"/>
        </w:rPr>
        <w:t xml:space="preserve"> (</w:t>
      </w:r>
      <w:r w:rsidR="0092345B">
        <w:rPr>
          <w:rFonts w:asciiTheme="minorHAnsi" w:hAnsiTheme="minorHAnsi" w:cstheme="minorHAnsi"/>
          <w:sz w:val="22"/>
          <w:szCs w:val="22"/>
        </w:rPr>
        <w:t>např. hmotné nosiče dat, náhradní díly apod.)</w:t>
      </w:r>
      <w:r w:rsidRPr="00304BF6">
        <w:rPr>
          <w:rFonts w:asciiTheme="minorHAnsi" w:hAnsiTheme="minorHAnsi" w:cstheme="minorHAnsi"/>
          <w:sz w:val="22"/>
          <w:szCs w:val="22"/>
        </w:rPr>
        <w:t>, nabývá</w:t>
      </w:r>
      <w:r w:rsidR="00FD7D7B">
        <w:rPr>
          <w:rFonts w:asciiTheme="minorHAnsi" w:hAnsiTheme="minorHAnsi" w:cstheme="minorHAnsi"/>
          <w:sz w:val="22"/>
          <w:szCs w:val="22"/>
        </w:rPr>
        <w:t xml:space="preserve"> Objednatel</w:t>
      </w:r>
      <w:r w:rsidRPr="00304BF6">
        <w:rPr>
          <w:rFonts w:asciiTheme="minorHAnsi" w:hAnsiTheme="minorHAnsi" w:cstheme="minorHAnsi"/>
          <w:sz w:val="22"/>
          <w:szCs w:val="22"/>
        </w:rPr>
        <w:t xml:space="preserve"> vlastnick</w:t>
      </w:r>
      <w:r w:rsidR="00D273F0" w:rsidRPr="00304BF6">
        <w:rPr>
          <w:rFonts w:asciiTheme="minorHAnsi" w:hAnsiTheme="minorHAnsi" w:cstheme="minorHAnsi"/>
          <w:sz w:val="22"/>
          <w:szCs w:val="22"/>
        </w:rPr>
        <w:t>é právo o</w:t>
      </w:r>
      <w:r w:rsidR="0092345B">
        <w:rPr>
          <w:rFonts w:asciiTheme="minorHAnsi" w:hAnsiTheme="minorHAnsi" w:cstheme="minorHAnsi"/>
          <w:sz w:val="22"/>
          <w:szCs w:val="22"/>
        </w:rPr>
        <w:t xml:space="preserve">kamžikem předání věci </w:t>
      </w:r>
      <w:r w:rsidR="0071122D" w:rsidRPr="00304BF6">
        <w:rPr>
          <w:rFonts w:asciiTheme="minorHAnsi" w:hAnsiTheme="minorHAnsi" w:cstheme="minorHAnsi"/>
          <w:sz w:val="22"/>
          <w:szCs w:val="22"/>
        </w:rPr>
        <w:t>Poskytovatele</w:t>
      </w:r>
      <w:r w:rsidR="0092345B">
        <w:rPr>
          <w:rFonts w:asciiTheme="minorHAnsi" w:hAnsiTheme="minorHAnsi" w:cstheme="minorHAnsi"/>
          <w:sz w:val="22"/>
          <w:szCs w:val="22"/>
        </w:rPr>
        <w:t>m</w:t>
      </w:r>
      <w:r w:rsidR="00FD7D7B">
        <w:rPr>
          <w:rFonts w:asciiTheme="minorHAnsi" w:hAnsiTheme="minorHAnsi" w:cstheme="minorHAnsi"/>
          <w:sz w:val="22"/>
          <w:szCs w:val="22"/>
        </w:rPr>
        <w:t xml:space="preserve"> Objednateli</w:t>
      </w:r>
      <w:r w:rsidRPr="00304BF6">
        <w:rPr>
          <w:rFonts w:asciiTheme="minorHAnsi" w:hAnsiTheme="minorHAnsi" w:cstheme="minorHAnsi"/>
          <w:sz w:val="22"/>
          <w:szCs w:val="22"/>
        </w:rPr>
        <w:t xml:space="preserve">. </w:t>
      </w:r>
    </w:p>
    <w:p w14:paraId="22473EC5" w14:textId="77777777" w:rsidR="00707E32" w:rsidRPr="00671318" w:rsidRDefault="00707E32" w:rsidP="002919FF">
      <w:pPr>
        <w:pStyle w:val="Zkladntext"/>
        <w:ind w:left="426"/>
        <w:jc w:val="center"/>
        <w:rPr>
          <w:rFonts w:asciiTheme="minorHAnsi" w:hAnsiTheme="minorHAnsi" w:cstheme="minorHAnsi"/>
          <w:sz w:val="22"/>
          <w:szCs w:val="22"/>
        </w:rPr>
      </w:pPr>
    </w:p>
    <w:p w14:paraId="4CB5D88C" w14:textId="315A7BBE" w:rsidR="00480F25" w:rsidRPr="00480F25" w:rsidRDefault="00480F25" w:rsidP="000B3892">
      <w:pPr>
        <w:pStyle w:val="Nadpis4"/>
        <w:numPr>
          <w:ilvl w:val="0"/>
          <w:numId w:val="1"/>
        </w:numPr>
        <w:jc w:val="left"/>
        <w:rPr>
          <w:rFonts w:asciiTheme="minorHAnsi" w:hAnsiTheme="minorHAnsi" w:cstheme="minorHAnsi"/>
          <w:sz w:val="22"/>
          <w:szCs w:val="22"/>
        </w:rPr>
      </w:pPr>
      <w:r w:rsidRPr="00480F25">
        <w:rPr>
          <w:rFonts w:asciiTheme="minorHAnsi" w:hAnsiTheme="minorHAnsi" w:cstheme="minorHAnsi"/>
          <w:sz w:val="22"/>
          <w:szCs w:val="22"/>
        </w:rPr>
        <w:t xml:space="preserve">SMLUVNÍ POKUTY </w:t>
      </w:r>
      <w:r w:rsidR="002D6424">
        <w:rPr>
          <w:rFonts w:asciiTheme="minorHAnsi" w:hAnsiTheme="minorHAnsi" w:cstheme="minorHAnsi"/>
          <w:sz w:val="22"/>
          <w:szCs w:val="22"/>
        </w:rPr>
        <w:t>A </w:t>
      </w:r>
      <w:r w:rsidRPr="00480F25">
        <w:rPr>
          <w:rFonts w:asciiTheme="minorHAnsi" w:hAnsiTheme="minorHAnsi" w:cstheme="minorHAnsi"/>
          <w:sz w:val="22"/>
          <w:szCs w:val="22"/>
        </w:rPr>
        <w:t>SANKCE</w:t>
      </w:r>
    </w:p>
    <w:p w14:paraId="22473EC7" w14:textId="77777777" w:rsidR="00B40BFC" w:rsidRPr="00671318" w:rsidRDefault="00B40BFC" w:rsidP="00B40BFC">
      <w:pPr>
        <w:pStyle w:val="FormtovanvHTML"/>
        <w:ind w:left="426"/>
        <w:jc w:val="both"/>
        <w:rPr>
          <w:rFonts w:asciiTheme="minorHAnsi" w:hAnsiTheme="minorHAnsi" w:cstheme="minorHAnsi"/>
          <w:sz w:val="22"/>
          <w:szCs w:val="22"/>
          <w:lang w:val="cs-CZ"/>
        </w:rPr>
      </w:pPr>
    </w:p>
    <w:p w14:paraId="22473EC8" w14:textId="0A36A20B" w:rsidR="00B40BFC" w:rsidRDefault="00B40BFC"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671318">
        <w:rPr>
          <w:rFonts w:asciiTheme="minorHAnsi" w:hAnsiTheme="minorHAnsi" w:cstheme="minorHAnsi"/>
          <w:sz w:val="22"/>
          <w:szCs w:val="22"/>
          <w:lang w:val="cs-CZ"/>
        </w:rPr>
        <w:t>V případě,</w:t>
      </w:r>
      <w:r w:rsidR="002D6424">
        <w:rPr>
          <w:rFonts w:asciiTheme="minorHAnsi" w:hAnsiTheme="minorHAnsi" w:cstheme="minorHAnsi"/>
          <w:sz w:val="22"/>
          <w:szCs w:val="22"/>
          <w:lang w:val="cs-CZ"/>
        </w:rPr>
        <w:t xml:space="preserve"> že </w:t>
      </w:r>
      <w:r w:rsidR="0071122D" w:rsidRPr="00671318">
        <w:rPr>
          <w:rFonts w:asciiTheme="minorHAnsi" w:hAnsiTheme="minorHAnsi" w:cstheme="minorHAnsi"/>
          <w:sz w:val="22"/>
          <w:szCs w:val="22"/>
          <w:lang w:val="cs-CZ"/>
        </w:rPr>
        <w:t>Poskytovatel</w:t>
      </w:r>
      <w:r w:rsidRPr="00671318">
        <w:rPr>
          <w:rFonts w:asciiTheme="minorHAnsi" w:hAnsiTheme="minorHAnsi" w:cstheme="minorHAnsi"/>
          <w:sz w:val="22"/>
          <w:szCs w:val="22"/>
          <w:lang w:val="cs-CZ"/>
        </w:rPr>
        <w:t xml:space="preserve"> bude</w:t>
      </w:r>
      <w:r w:rsidR="002D6424">
        <w:rPr>
          <w:rFonts w:asciiTheme="minorHAnsi" w:hAnsiTheme="minorHAnsi" w:cstheme="minorHAnsi"/>
          <w:sz w:val="22"/>
          <w:szCs w:val="22"/>
          <w:lang w:val="cs-CZ"/>
        </w:rPr>
        <w:t xml:space="preserve"> v </w:t>
      </w:r>
      <w:r w:rsidRPr="00671318">
        <w:rPr>
          <w:rFonts w:asciiTheme="minorHAnsi" w:hAnsiTheme="minorHAnsi" w:cstheme="minorHAnsi"/>
          <w:sz w:val="22"/>
          <w:szCs w:val="22"/>
          <w:lang w:val="cs-CZ"/>
        </w:rPr>
        <w:t>prodlení</w:t>
      </w:r>
      <w:r w:rsidR="002D6424">
        <w:rPr>
          <w:rFonts w:asciiTheme="minorHAnsi" w:hAnsiTheme="minorHAnsi" w:cstheme="minorHAnsi"/>
          <w:sz w:val="22"/>
          <w:szCs w:val="22"/>
          <w:lang w:val="cs-CZ"/>
        </w:rPr>
        <w:t xml:space="preserve"> se </w:t>
      </w:r>
      <w:r w:rsidRPr="00671318">
        <w:rPr>
          <w:rFonts w:asciiTheme="minorHAnsi" w:hAnsiTheme="minorHAnsi" w:cstheme="minorHAnsi"/>
          <w:sz w:val="22"/>
          <w:szCs w:val="22"/>
          <w:lang w:val="cs-CZ"/>
        </w:rPr>
        <w:t xml:space="preserve">zajištěním </w:t>
      </w:r>
      <w:r w:rsidR="00D273F0" w:rsidRPr="00890E8D">
        <w:rPr>
          <w:rFonts w:asciiTheme="minorHAnsi" w:hAnsiTheme="minorHAnsi" w:cstheme="minorHAnsi"/>
          <w:sz w:val="22"/>
          <w:szCs w:val="22"/>
          <w:lang w:val="cs-CZ"/>
        </w:rPr>
        <w:t>služeb Technické podpory</w:t>
      </w:r>
      <w:r w:rsidR="002934A8">
        <w:rPr>
          <w:rFonts w:asciiTheme="minorHAnsi" w:hAnsiTheme="minorHAnsi" w:cstheme="minorHAnsi"/>
          <w:sz w:val="22"/>
          <w:szCs w:val="22"/>
          <w:lang w:val="cs-CZ"/>
        </w:rPr>
        <w:t xml:space="preserve"> dle</w:t>
      </w:r>
      <w:r w:rsidR="002241BA">
        <w:rPr>
          <w:rFonts w:asciiTheme="minorHAnsi" w:hAnsiTheme="minorHAnsi" w:cstheme="minorHAnsi"/>
          <w:sz w:val="22"/>
          <w:szCs w:val="22"/>
          <w:lang w:val="cs-CZ"/>
        </w:rPr>
        <w:t> </w:t>
      </w:r>
      <w:r w:rsidR="002934A8">
        <w:rPr>
          <w:rFonts w:asciiTheme="minorHAnsi" w:hAnsiTheme="minorHAnsi" w:cstheme="minorHAnsi"/>
          <w:sz w:val="22"/>
          <w:szCs w:val="22"/>
          <w:lang w:val="cs-CZ"/>
        </w:rPr>
        <w:t>článku 3</w:t>
      </w:r>
      <w:r w:rsidR="0028293A">
        <w:rPr>
          <w:rFonts w:asciiTheme="minorHAnsi" w:hAnsiTheme="minorHAnsi" w:cstheme="minorHAnsi"/>
          <w:sz w:val="22"/>
          <w:szCs w:val="22"/>
          <w:lang w:val="cs-CZ"/>
        </w:rPr>
        <w:t>,</w:t>
      </w:r>
      <w:r w:rsidR="0042537C">
        <w:rPr>
          <w:rFonts w:asciiTheme="minorHAnsi" w:hAnsiTheme="minorHAnsi" w:cstheme="minorHAnsi"/>
          <w:sz w:val="22"/>
          <w:szCs w:val="22"/>
          <w:lang w:val="cs-CZ"/>
        </w:rPr>
        <w:t xml:space="preserve"> odstavce</w:t>
      </w:r>
      <w:r w:rsidRPr="00671318">
        <w:rPr>
          <w:rFonts w:asciiTheme="minorHAnsi" w:hAnsiTheme="minorHAnsi" w:cstheme="minorHAnsi"/>
          <w:sz w:val="22"/>
          <w:szCs w:val="22"/>
          <w:lang w:val="cs-CZ"/>
        </w:rPr>
        <w:t xml:space="preserve"> </w:t>
      </w:r>
      <w:r w:rsidR="002934A8">
        <w:rPr>
          <w:rFonts w:asciiTheme="minorHAnsi" w:hAnsiTheme="minorHAnsi" w:cstheme="minorHAnsi"/>
          <w:sz w:val="22"/>
          <w:szCs w:val="22"/>
          <w:lang w:val="cs-CZ"/>
        </w:rPr>
        <w:t>7</w:t>
      </w:r>
      <w:r w:rsidR="005F146D" w:rsidRPr="00671318">
        <w:rPr>
          <w:rFonts w:asciiTheme="minorHAnsi" w:hAnsiTheme="minorHAnsi" w:cstheme="minorHAnsi"/>
          <w:sz w:val="22"/>
          <w:szCs w:val="22"/>
          <w:lang w:val="cs-CZ"/>
        </w:rPr>
        <w:t xml:space="preserve"> </w:t>
      </w:r>
      <w:r w:rsidRPr="00671318">
        <w:rPr>
          <w:rFonts w:asciiTheme="minorHAnsi" w:hAnsiTheme="minorHAnsi" w:cstheme="minorHAnsi"/>
          <w:sz w:val="22"/>
          <w:szCs w:val="22"/>
          <w:lang w:val="cs-CZ"/>
        </w:rPr>
        <w:t>této Smlouvy</w:t>
      </w:r>
      <w:r w:rsidR="002D6424">
        <w:rPr>
          <w:rFonts w:asciiTheme="minorHAnsi" w:hAnsiTheme="minorHAnsi" w:cstheme="minorHAnsi"/>
          <w:sz w:val="22"/>
          <w:szCs w:val="22"/>
          <w:lang w:val="cs-CZ"/>
        </w:rPr>
        <w:t xml:space="preserve"> na </w:t>
      </w:r>
      <w:r w:rsidRPr="00671318">
        <w:rPr>
          <w:rFonts w:asciiTheme="minorHAnsi" w:hAnsiTheme="minorHAnsi" w:cstheme="minorHAnsi"/>
          <w:sz w:val="22"/>
          <w:szCs w:val="22"/>
          <w:lang w:val="cs-CZ"/>
        </w:rPr>
        <w:t>obou</w:t>
      </w:r>
      <w:r w:rsidRPr="00540B67">
        <w:rPr>
          <w:rFonts w:asciiTheme="minorHAnsi" w:hAnsiTheme="minorHAnsi" w:cstheme="minorHAnsi"/>
          <w:sz w:val="22"/>
          <w:szCs w:val="22"/>
          <w:lang w:val="cs-CZ"/>
        </w:rPr>
        <w:t xml:space="preserve"> kontaktních místech, tj.</w:t>
      </w:r>
      <w:r w:rsidR="002D6424" w:rsidRPr="00540B67">
        <w:rPr>
          <w:rFonts w:asciiTheme="minorHAnsi" w:hAnsiTheme="minorHAnsi" w:cstheme="minorHAnsi"/>
          <w:sz w:val="22"/>
          <w:szCs w:val="22"/>
          <w:lang w:val="cs-CZ"/>
        </w:rPr>
        <w:t xml:space="preserve"> na </w:t>
      </w:r>
      <w:r w:rsidRPr="00540B67">
        <w:rPr>
          <w:rFonts w:asciiTheme="minorHAnsi" w:hAnsiTheme="minorHAnsi" w:cstheme="minorHAnsi"/>
          <w:sz w:val="22"/>
          <w:szCs w:val="22"/>
          <w:lang w:val="cs-CZ"/>
        </w:rPr>
        <w:t>on-line portál</w:t>
      </w:r>
      <w:r w:rsidR="0055329C" w:rsidRPr="00540B67">
        <w:rPr>
          <w:rFonts w:asciiTheme="minorHAnsi" w:hAnsiTheme="minorHAnsi" w:cstheme="minorHAnsi"/>
          <w:sz w:val="22"/>
          <w:szCs w:val="22"/>
          <w:lang w:val="cs-CZ"/>
        </w:rPr>
        <w:t>u</w:t>
      </w:r>
      <w:r w:rsidRPr="00540B67">
        <w:rPr>
          <w:rFonts w:asciiTheme="minorHAnsi" w:hAnsiTheme="minorHAnsi" w:cstheme="minorHAnsi"/>
          <w:sz w:val="22"/>
          <w:szCs w:val="22"/>
          <w:lang w:val="cs-CZ"/>
        </w:rPr>
        <w:t xml:space="preserve"> </w:t>
      </w:r>
      <w:r w:rsidR="00673062" w:rsidRPr="00540B67">
        <w:rPr>
          <w:rFonts w:asciiTheme="minorHAnsi" w:hAnsiTheme="minorHAnsi" w:cstheme="minorHAnsi"/>
          <w:snapToGrid w:val="0"/>
          <w:color w:val="000000"/>
          <w:sz w:val="22"/>
          <w:szCs w:val="22"/>
        </w:rPr>
        <w:t>My</w:t>
      </w:r>
      <w:r w:rsidR="00DD488C" w:rsidRPr="00540B67">
        <w:rPr>
          <w:rFonts w:asciiTheme="minorHAnsi" w:hAnsiTheme="minorHAnsi" w:cstheme="minorHAnsi"/>
          <w:snapToGrid w:val="0"/>
          <w:color w:val="000000"/>
          <w:sz w:val="22"/>
          <w:szCs w:val="22"/>
        </w:rPr>
        <w:t> </w:t>
      </w:r>
      <w:r w:rsidR="00673062" w:rsidRPr="00540B67">
        <w:rPr>
          <w:rFonts w:asciiTheme="minorHAnsi" w:hAnsiTheme="minorHAnsi" w:cstheme="minorHAnsi"/>
          <w:snapToGrid w:val="0"/>
          <w:color w:val="000000"/>
          <w:sz w:val="22"/>
          <w:szCs w:val="22"/>
        </w:rPr>
        <w:t>Oracle Support</w:t>
      </w:r>
      <w:r w:rsidRPr="00540B67">
        <w:rPr>
          <w:rFonts w:asciiTheme="minorHAnsi" w:hAnsiTheme="minorHAnsi" w:cstheme="minorHAnsi"/>
          <w:sz w:val="22"/>
          <w:szCs w:val="22"/>
          <w:lang w:val="cs-CZ"/>
        </w:rPr>
        <w:t xml:space="preserve"> </w:t>
      </w:r>
      <w:r w:rsidR="002D6424" w:rsidRPr="00540B67">
        <w:rPr>
          <w:rFonts w:asciiTheme="minorHAnsi" w:hAnsiTheme="minorHAnsi" w:cstheme="minorHAnsi"/>
          <w:sz w:val="22"/>
          <w:szCs w:val="22"/>
          <w:lang w:val="cs-CZ"/>
        </w:rPr>
        <w:t>a na </w:t>
      </w:r>
      <w:r w:rsidRPr="00540B67">
        <w:rPr>
          <w:rFonts w:asciiTheme="minorHAnsi" w:hAnsiTheme="minorHAnsi" w:cstheme="minorHAnsi"/>
          <w:sz w:val="22"/>
          <w:szCs w:val="22"/>
          <w:lang w:val="cs-CZ"/>
        </w:rPr>
        <w:t xml:space="preserve">telefonické lince </w:t>
      </w:r>
      <w:r w:rsidR="00540B67">
        <w:rPr>
          <w:rFonts w:asciiTheme="minorHAnsi" w:hAnsiTheme="minorHAnsi"/>
          <w:sz w:val="22"/>
          <w:szCs w:val="22"/>
          <w:lang w:eastAsia="cs-CZ"/>
        </w:rPr>
        <w:t>+420 221 438 199</w:t>
      </w:r>
      <w:r w:rsidR="00AE12F5" w:rsidRPr="00540B67">
        <w:rPr>
          <w:rFonts w:asciiTheme="minorHAnsi" w:hAnsiTheme="minorHAnsi" w:cstheme="minorHAnsi"/>
          <w:sz w:val="22"/>
          <w:szCs w:val="22"/>
          <w:lang w:val="cs-CZ"/>
        </w:rPr>
        <w:t xml:space="preserve"> </w:t>
      </w:r>
      <w:r w:rsidRPr="00540B67">
        <w:rPr>
          <w:rFonts w:asciiTheme="minorHAnsi" w:hAnsiTheme="minorHAnsi" w:cstheme="minorHAnsi"/>
          <w:sz w:val="22"/>
          <w:szCs w:val="22"/>
          <w:lang w:val="cs-CZ"/>
        </w:rPr>
        <w:t>současně, vzniká</w:t>
      </w:r>
      <w:r w:rsidR="00FD7D7B" w:rsidRPr="00540B67">
        <w:rPr>
          <w:rFonts w:asciiTheme="minorHAnsi" w:hAnsiTheme="minorHAnsi" w:cstheme="minorHAnsi"/>
          <w:sz w:val="22"/>
          <w:szCs w:val="22"/>
          <w:lang w:val="cs-CZ"/>
        </w:rPr>
        <w:t xml:space="preserve"> Objednateli</w:t>
      </w:r>
      <w:r w:rsidRPr="00540B67">
        <w:rPr>
          <w:rFonts w:asciiTheme="minorHAnsi" w:hAnsiTheme="minorHAnsi" w:cstheme="minorHAnsi"/>
          <w:sz w:val="22"/>
          <w:szCs w:val="22"/>
          <w:lang w:val="cs-CZ"/>
        </w:rPr>
        <w:t xml:space="preserve"> nárok</w:t>
      </w:r>
      <w:r w:rsidR="002D6424" w:rsidRPr="00540B67">
        <w:rPr>
          <w:rFonts w:asciiTheme="minorHAnsi" w:hAnsiTheme="minorHAnsi" w:cstheme="minorHAnsi"/>
          <w:sz w:val="22"/>
          <w:szCs w:val="22"/>
          <w:lang w:val="cs-CZ"/>
        </w:rPr>
        <w:t xml:space="preserve"> na </w:t>
      </w:r>
      <w:r w:rsidRPr="00540B67">
        <w:rPr>
          <w:rFonts w:asciiTheme="minorHAnsi" w:hAnsiTheme="minorHAnsi" w:cstheme="minorHAnsi"/>
          <w:sz w:val="22"/>
          <w:szCs w:val="22"/>
          <w:lang w:val="cs-CZ"/>
        </w:rPr>
        <w:t>smluvní pokutu ve výši 0,05</w:t>
      </w:r>
      <w:r w:rsidR="008D0A2A" w:rsidRPr="00540B67">
        <w:rPr>
          <w:rFonts w:asciiTheme="minorHAnsi" w:hAnsiTheme="minorHAnsi" w:cstheme="minorHAnsi"/>
          <w:sz w:val="22"/>
          <w:szCs w:val="22"/>
          <w:lang w:val="cs-CZ"/>
        </w:rPr>
        <w:t xml:space="preserve"> </w:t>
      </w:r>
      <w:r w:rsidRPr="00540B67">
        <w:rPr>
          <w:rFonts w:asciiTheme="minorHAnsi" w:hAnsiTheme="minorHAnsi" w:cstheme="minorHAnsi"/>
          <w:sz w:val="22"/>
          <w:szCs w:val="22"/>
          <w:lang w:val="cs-CZ"/>
        </w:rPr>
        <w:t>%</w:t>
      </w:r>
      <w:r w:rsidR="002D6424" w:rsidRPr="00540B67">
        <w:rPr>
          <w:rFonts w:asciiTheme="minorHAnsi" w:hAnsiTheme="minorHAnsi" w:cstheme="minorHAnsi"/>
          <w:sz w:val="22"/>
          <w:szCs w:val="22"/>
          <w:lang w:val="cs-CZ"/>
        </w:rPr>
        <w:t xml:space="preserve"> z </w:t>
      </w:r>
      <w:r w:rsidRPr="00540B67">
        <w:rPr>
          <w:rFonts w:asciiTheme="minorHAnsi" w:hAnsiTheme="minorHAnsi" w:cstheme="minorHAnsi"/>
          <w:sz w:val="22"/>
          <w:szCs w:val="22"/>
          <w:lang w:val="cs-CZ"/>
        </w:rPr>
        <w:t xml:space="preserve">celkové </w:t>
      </w:r>
      <w:r w:rsidR="008D0A2A" w:rsidRPr="00540B67">
        <w:rPr>
          <w:rFonts w:asciiTheme="minorHAnsi" w:hAnsiTheme="minorHAnsi" w:cstheme="minorHAnsi"/>
          <w:sz w:val="22"/>
          <w:szCs w:val="22"/>
          <w:lang w:val="cs-CZ"/>
        </w:rPr>
        <w:t>ročn</w:t>
      </w:r>
      <w:r w:rsidR="008D0A2A" w:rsidRPr="00890E8D">
        <w:rPr>
          <w:rFonts w:asciiTheme="minorHAnsi" w:hAnsiTheme="minorHAnsi" w:cstheme="minorHAnsi"/>
          <w:sz w:val="22"/>
          <w:szCs w:val="22"/>
          <w:lang w:val="cs-CZ"/>
        </w:rPr>
        <w:t>í c</w:t>
      </w:r>
      <w:r w:rsidR="002B0BAA" w:rsidRPr="00890E8D">
        <w:rPr>
          <w:rFonts w:asciiTheme="minorHAnsi" w:hAnsiTheme="minorHAnsi" w:cstheme="minorHAnsi"/>
          <w:sz w:val="22"/>
          <w:szCs w:val="22"/>
          <w:lang w:val="cs-CZ"/>
        </w:rPr>
        <w:t xml:space="preserve">eny </w:t>
      </w:r>
      <w:r w:rsidR="007374F4">
        <w:rPr>
          <w:rFonts w:asciiTheme="minorHAnsi" w:hAnsiTheme="minorHAnsi" w:cstheme="minorHAnsi"/>
          <w:sz w:val="22"/>
          <w:szCs w:val="22"/>
          <w:lang w:val="cs-CZ"/>
        </w:rPr>
        <w:t xml:space="preserve">(bez DPH) </w:t>
      </w:r>
      <w:r w:rsidR="002B0BAA" w:rsidRPr="00890E8D">
        <w:rPr>
          <w:rFonts w:asciiTheme="minorHAnsi" w:hAnsiTheme="minorHAnsi" w:cstheme="minorHAnsi"/>
          <w:sz w:val="22"/>
          <w:szCs w:val="22"/>
          <w:lang w:val="cs-CZ"/>
        </w:rPr>
        <w:t>z</w:t>
      </w:r>
      <w:r w:rsidR="002D6424">
        <w:rPr>
          <w:rFonts w:asciiTheme="minorHAnsi" w:hAnsiTheme="minorHAnsi" w:cstheme="minorHAnsi"/>
          <w:sz w:val="22"/>
          <w:szCs w:val="22"/>
          <w:lang w:val="cs-CZ"/>
        </w:rPr>
        <w:t>a </w:t>
      </w:r>
      <w:r w:rsidR="002B0BAA" w:rsidRPr="00890E8D">
        <w:rPr>
          <w:rFonts w:asciiTheme="minorHAnsi" w:hAnsiTheme="minorHAnsi" w:cstheme="minorHAnsi"/>
          <w:sz w:val="22"/>
          <w:szCs w:val="22"/>
          <w:lang w:val="cs-CZ"/>
        </w:rPr>
        <w:t xml:space="preserve">poskytování </w:t>
      </w:r>
      <w:r w:rsidR="00890E8D" w:rsidRPr="00890E8D">
        <w:rPr>
          <w:rFonts w:asciiTheme="minorHAnsi" w:hAnsiTheme="minorHAnsi" w:cstheme="minorHAnsi"/>
          <w:sz w:val="22"/>
          <w:szCs w:val="22"/>
          <w:lang w:val="cs-CZ"/>
        </w:rPr>
        <w:t>Technick</w:t>
      </w:r>
      <w:r w:rsidR="00BD06D0" w:rsidRPr="00890E8D">
        <w:rPr>
          <w:rFonts w:asciiTheme="minorHAnsi" w:hAnsiTheme="minorHAnsi" w:cstheme="minorHAnsi"/>
          <w:sz w:val="22"/>
          <w:szCs w:val="22"/>
          <w:lang w:val="cs-CZ"/>
        </w:rPr>
        <w:t xml:space="preserve">é </w:t>
      </w:r>
      <w:r w:rsidR="002B0BAA" w:rsidRPr="00890E8D">
        <w:rPr>
          <w:rFonts w:asciiTheme="minorHAnsi" w:hAnsiTheme="minorHAnsi" w:cstheme="minorHAnsi"/>
          <w:sz w:val="22"/>
          <w:szCs w:val="22"/>
          <w:lang w:val="cs-CZ"/>
        </w:rPr>
        <w:t>podpory</w:t>
      </w:r>
      <w:r w:rsidR="008D0A2A" w:rsidRPr="00890E8D">
        <w:rPr>
          <w:rFonts w:asciiTheme="minorHAnsi" w:hAnsiTheme="minorHAnsi" w:cstheme="minorHAnsi"/>
          <w:sz w:val="22"/>
          <w:szCs w:val="22"/>
          <w:lang w:val="cs-CZ"/>
        </w:rPr>
        <w:t xml:space="preserve"> (tj.</w:t>
      </w:r>
      <w:r w:rsidR="002241BA">
        <w:rPr>
          <w:rFonts w:asciiTheme="minorHAnsi" w:hAnsiTheme="minorHAnsi" w:cstheme="minorHAnsi"/>
          <w:sz w:val="22"/>
          <w:szCs w:val="22"/>
          <w:lang w:val="cs-CZ"/>
        </w:rPr>
        <w:t> </w:t>
      </w:r>
      <w:r w:rsidR="008D0A2A" w:rsidRPr="00890E8D">
        <w:rPr>
          <w:rFonts w:asciiTheme="minorHAnsi" w:hAnsiTheme="minorHAnsi" w:cstheme="minorHAnsi"/>
          <w:sz w:val="22"/>
          <w:szCs w:val="22"/>
          <w:lang w:val="cs-CZ"/>
        </w:rPr>
        <w:t>cen</w:t>
      </w:r>
      <w:r w:rsidR="002D6424">
        <w:rPr>
          <w:rFonts w:asciiTheme="minorHAnsi" w:hAnsiTheme="minorHAnsi" w:cstheme="minorHAnsi"/>
          <w:sz w:val="22"/>
          <w:szCs w:val="22"/>
          <w:lang w:val="cs-CZ"/>
        </w:rPr>
        <w:t>a </w:t>
      </w:r>
      <w:r w:rsidR="008D0A2A" w:rsidRPr="00890E8D">
        <w:rPr>
          <w:rFonts w:asciiTheme="minorHAnsi" w:hAnsiTheme="minorHAnsi" w:cstheme="minorHAnsi"/>
          <w:sz w:val="22"/>
          <w:szCs w:val="22"/>
          <w:lang w:val="cs-CZ"/>
        </w:rPr>
        <w:t>z</w:t>
      </w:r>
      <w:r w:rsidR="002D6424">
        <w:rPr>
          <w:rFonts w:asciiTheme="minorHAnsi" w:hAnsiTheme="minorHAnsi" w:cstheme="minorHAnsi"/>
          <w:sz w:val="22"/>
          <w:szCs w:val="22"/>
          <w:lang w:val="cs-CZ"/>
        </w:rPr>
        <w:t>a </w:t>
      </w:r>
      <w:r w:rsidR="008D0A2A" w:rsidRPr="00890E8D">
        <w:rPr>
          <w:rFonts w:asciiTheme="minorHAnsi" w:hAnsiTheme="minorHAnsi" w:cstheme="minorHAnsi"/>
          <w:sz w:val="22"/>
          <w:szCs w:val="22"/>
          <w:lang w:val="cs-CZ"/>
        </w:rPr>
        <w:t xml:space="preserve">veškeré služby </w:t>
      </w:r>
      <w:r w:rsidR="00890E8D" w:rsidRPr="00890E8D">
        <w:rPr>
          <w:rFonts w:asciiTheme="minorHAnsi" w:hAnsiTheme="minorHAnsi" w:cstheme="minorHAnsi"/>
          <w:sz w:val="22"/>
          <w:szCs w:val="22"/>
          <w:lang w:val="cs-CZ"/>
        </w:rPr>
        <w:t>Technick</w:t>
      </w:r>
      <w:r w:rsidR="008D0A2A" w:rsidRPr="00890E8D">
        <w:rPr>
          <w:rFonts w:asciiTheme="minorHAnsi" w:hAnsiTheme="minorHAnsi" w:cstheme="minorHAnsi"/>
          <w:sz w:val="22"/>
          <w:szCs w:val="22"/>
          <w:lang w:val="cs-CZ"/>
        </w:rPr>
        <w:t>é podpory</w:t>
      </w:r>
      <w:r w:rsidR="002D6424">
        <w:rPr>
          <w:rFonts w:asciiTheme="minorHAnsi" w:hAnsiTheme="minorHAnsi" w:cstheme="minorHAnsi"/>
          <w:sz w:val="22"/>
          <w:szCs w:val="22"/>
          <w:lang w:val="cs-CZ"/>
        </w:rPr>
        <w:t xml:space="preserve"> v </w:t>
      </w:r>
      <w:r w:rsidR="008D0A2A" w:rsidRPr="006409B9">
        <w:rPr>
          <w:rFonts w:asciiTheme="minorHAnsi" w:hAnsiTheme="minorHAnsi" w:cstheme="minorHAnsi"/>
          <w:sz w:val="22"/>
          <w:szCs w:val="22"/>
          <w:lang w:val="cs-CZ"/>
        </w:rPr>
        <w:t xml:space="preserve">daném roce), </w:t>
      </w:r>
      <w:r w:rsidR="002D6424">
        <w:rPr>
          <w:rFonts w:asciiTheme="minorHAnsi" w:hAnsiTheme="minorHAnsi" w:cstheme="minorHAnsi"/>
          <w:sz w:val="22"/>
          <w:szCs w:val="22"/>
          <w:lang w:val="cs-CZ"/>
        </w:rPr>
        <w:t>a </w:t>
      </w:r>
      <w:r w:rsidR="008D0A2A" w:rsidRPr="006409B9">
        <w:rPr>
          <w:rFonts w:asciiTheme="minorHAnsi" w:hAnsiTheme="minorHAnsi" w:cstheme="minorHAnsi"/>
          <w:sz w:val="22"/>
          <w:szCs w:val="22"/>
          <w:lang w:val="cs-CZ"/>
        </w:rPr>
        <w:t>to</w:t>
      </w:r>
      <w:r w:rsidR="00DD488C">
        <w:rPr>
          <w:rFonts w:asciiTheme="minorHAnsi" w:hAnsiTheme="minorHAnsi" w:cstheme="minorHAnsi"/>
          <w:sz w:val="22"/>
          <w:szCs w:val="22"/>
          <w:lang w:val="cs-CZ"/>
        </w:rPr>
        <w:t> </w:t>
      </w:r>
      <w:r w:rsidR="002B0BAA" w:rsidRPr="006409B9">
        <w:rPr>
          <w:rFonts w:asciiTheme="minorHAnsi" w:hAnsiTheme="minorHAnsi" w:cstheme="minorHAnsi"/>
          <w:sz w:val="22"/>
          <w:szCs w:val="22"/>
          <w:lang w:val="cs-CZ"/>
        </w:rPr>
        <w:t>z</w:t>
      </w:r>
      <w:r w:rsidR="002D6424">
        <w:rPr>
          <w:rFonts w:asciiTheme="minorHAnsi" w:hAnsiTheme="minorHAnsi" w:cstheme="minorHAnsi"/>
          <w:sz w:val="22"/>
          <w:szCs w:val="22"/>
          <w:lang w:val="cs-CZ"/>
        </w:rPr>
        <w:t>a </w:t>
      </w:r>
      <w:r w:rsidR="0071795C">
        <w:rPr>
          <w:rFonts w:asciiTheme="minorHAnsi" w:hAnsiTheme="minorHAnsi" w:cstheme="minorHAnsi"/>
          <w:sz w:val="22"/>
          <w:szCs w:val="22"/>
          <w:lang w:val="cs-CZ"/>
        </w:rPr>
        <w:t>každou započatou hodinu prodlení Poskytovatele</w:t>
      </w:r>
      <w:r w:rsidR="002D6424">
        <w:rPr>
          <w:rFonts w:asciiTheme="minorHAnsi" w:hAnsiTheme="minorHAnsi" w:cstheme="minorHAnsi"/>
          <w:sz w:val="22"/>
          <w:szCs w:val="22"/>
          <w:lang w:val="cs-CZ"/>
        </w:rPr>
        <w:t xml:space="preserve"> s </w:t>
      </w:r>
      <w:r w:rsidR="0071795C">
        <w:rPr>
          <w:rFonts w:asciiTheme="minorHAnsi" w:hAnsiTheme="minorHAnsi" w:cstheme="minorHAnsi"/>
          <w:sz w:val="22"/>
          <w:szCs w:val="22"/>
          <w:lang w:val="cs-CZ"/>
        </w:rPr>
        <w:t>dodržením</w:t>
      </w:r>
      <w:r w:rsidR="004C251A">
        <w:rPr>
          <w:rFonts w:asciiTheme="minorHAnsi" w:hAnsiTheme="minorHAnsi" w:cstheme="minorHAnsi"/>
          <w:sz w:val="22"/>
          <w:szCs w:val="22"/>
          <w:lang w:val="cs-CZ"/>
        </w:rPr>
        <w:t xml:space="preserve"> stanovené</w:t>
      </w:r>
      <w:r w:rsidR="0071795C">
        <w:rPr>
          <w:rFonts w:asciiTheme="minorHAnsi" w:hAnsiTheme="minorHAnsi" w:cstheme="minorHAnsi"/>
          <w:sz w:val="22"/>
          <w:szCs w:val="22"/>
          <w:lang w:val="cs-CZ"/>
        </w:rPr>
        <w:t xml:space="preserve"> doby odezvy</w:t>
      </w:r>
      <w:r w:rsidR="00A10FA6">
        <w:rPr>
          <w:rFonts w:asciiTheme="minorHAnsi" w:hAnsiTheme="minorHAnsi" w:cstheme="minorHAnsi"/>
          <w:sz w:val="22"/>
          <w:szCs w:val="22"/>
          <w:lang w:val="cs-CZ"/>
        </w:rPr>
        <w:t xml:space="preserve"> </w:t>
      </w:r>
      <w:r w:rsidR="002D6424">
        <w:rPr>
          <w:rFonts w:asciiTheme="minorHAnsi" w:hAnsiTheme="minorHAnsi" w:cstheme="minorHAnsi"/>
          <w:sz w:val="22"/>
          <w:szCs w:val="22"/>
          <w:lang w:val="cs-CZ"/>
        </w:rPr>
        <w:t>a </w:t>
      </w:r>
      <w:r w:rsidR="00A10FA6">
        <w:rPr>
          <w:rFonts w:asciiTheme="minorHAnsi" w:hAnsiTheme="minorHAnsi" w:cstheme="minorHAnsi"/>
          <w:sz w:val="22"/>
          <w:szCs w:val="22"/>
          <w:lang w:val="cs-CZ"/>
        </w:rPr>
        <w:t>z</w:t>
      </w:r>
      <w:r w:rsidR="002D6424">
        <w:rPr>
          <w:rFonts w:asciiTheme="minorHAnsi" w:hAnsiTheme="minorHAnsi" w:cstheme="minorHAnsi"/>
          <w:sz w:val="22"/>
          <w:szCs w:val="22"/>
          <w:lang w:val="cs-CZ"/>
        </w:rPr>
        <w:t>a </w:t>
      </w:r>
      <w:r w:rsidR="00A10FA6">
        <w:rPr>
          <w:rFonts w:asciiTheme="minorHAnsi" w:hAnsiTheme="minorHAnsi" w:cstheme="minorHAnsi"/>
          <w:sz w:val="22"/>
          <w:szCs w:val="22"/>
          <w:lang w:val="cs-CZ"/>
        </w:rPr>
        <w:t xml:space="preserve">každou započatou hodinu nedostupnosti </w:t>
      </w:r>
      <w:r w:rsidR="00EC2086">
        <w:rPr>
          <w:rFonts w:asciiTheme="minorHAnsi" w:hAnsiTheme="minorHAnsi" w:cstheme="minorHAnsi"/>
          <w:sz w:val="22"/>
          <w:szCs w:val="22"/>
          <w:lang w:val="cs-CZ"/>
        </w:rPr>
        <w:t>některého</w:t>
      </w:r>
      <w:r w:rsidR="002D6424">
        <w:rPr>
          <w:rFonts w:asciiTheme="minorHAnsi" w:hAnsiTheme="minorHAnsi" w:cstheme="minorHAnsi"/>
          <w:sz w:val="22"/>
          <w:szCs w:val="22"/>
          <w:lang w:val="cs-CZ"/>
        </w:rPr>
        <w:t xml:space="preserve"> z </w:t>
      </w:r>
      <w:r w:rsidR="00A10FA6">
        <w:rPr>
          <w:rFonts w:asciiTheme="minorHAnsi" w:hAnsiTheme="minorHAnsi" w:cstheme="minorHAnsi"/>
          <w:sz w:val="22"/>
          <w:szCs w:val="22"/>
          <w:lang w:val="cs-CZ"/>
        </w:rPr>
        <w:t>uveden</w:t>
      </w:r>
      <w:r w:rsidR="00EC2086">
        <w:rPr>
          <w:rFonts w:asciiTheme="minorHAnsi" w:hAnsiTheme="minorHAnsi" w:cstheme="minorHAnsi"/>
          <w:sz w:val="22"/>
          <w:szCs w:val="22"/>
          <w:lang w:val="cs-CZ"/>
        </w:rPr>
        <w:t>ých kontaktních</w:t>
      </w:r>
      <w:r w:rsidR="00A10FA6">
        <w:rPr>
          <w:rFonts w:asciiTheme="minorHAnsi" w:hAnsiTheme="minorHAnsi" w:cstheme="minorHAnsi"/>
          <w:sz w:val="22"/>
          <w:szCs w:val="22"/>
          <w:lang w:val="cs-CZ"/>
        </w:rPr>
        <w:t xml:space="preserve"> míst</w:t>
      </w:r>
      <w:r w:rsidR="00F901D2" w:rsidRPr="006409B9">
        <w:rPr>
          <w:rFonts w:asciiTheme="minorHAnsi" w:hAnsiTheme="minorHAnsi" w:cstheme="minorHAnsi"/>
          <w:sz w:val="22"/>
          <w:szCs w:val="22"/>
          <w:lang w:val="cs-CZ"/>
        </w:rPr>
        <w:t>.</w:t>
      </w:r>
      <w:r w:rsidR="00A9317F" w:rsidRPr="006409B9">
        <w:rPr>
          <w:rFonts w:asciiTheme="minorHAnsi" w:hAnsiTheme="minorHAnsi" w:cstheme="minorHAnsi"/>
          <w:sz w:val="22"/>
          <w:szCs w:val="22"/>
          <w:lang w:val="cs-CZ"/>
        </w:rPr>
        <w:t xml:space="preserve"> </w:t>
      </w:r>
    </w:p>
    <w:p w14:paraId="4F227F08" w14:textId="6DF9D7B7" w:rsidR="00D64657" w:rsidRDefault="00332B09"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V</w:t>
      </w:r>
      <w:r w:rsidR="00913A01" w:rsidRPr="00D64657">
        <w:rPr>
          <w:rFonts w:asciiTheme="minorHAnsi" w:hAnsiTheme="minorHAnsi" w:cstheme="minorHAnsi"/>
          <w:sz w:val="22"/>
          <w:szCs w:val="22"/>
          <w:lang w:val="cs-CZ"/>
        </w:rPr>
        <w:t> </w:t>
      </w:r>
      <w:r w:rsidRPr="00D64657">
        <w:rPr>
          <w:rFonts w:asciiTheme="minorHAnsi" w:hAnsiTheme="minorHAnsi" w:cstheme="minorHAnsi"/>
          <w:sz w:val="22"/>
          <w:szCs w:val="22"/>
          <w:lang w:val="cs-CZ"/>
        </w:rPr>
        <w:t>případě</w:t>
      </w:r>
      <w:r w:rsidR="00913A01" w:rsidRPr="00D64657">
        <w:rPr>
          <w:rFonts w:asciiTheme="minorHAnsi" w:hAnsiTheme="minorHAnsi" w:cstheme="minorHAnsi"/>
          <w:sz w:val="22"/>
          <w:szCs w:val="22"/>
          <w:lang w:val="cs-CZ"/>
        </w:rPr>
        <w:t>,</w:t>
      </w:r>
      <w:r w:rsidR="002D6424">
        <w:rPr>
          <w:rFonts w:asciiTheme="minorHAnsi" w:hAnsiTheme="minorHAnsi" w:cstheme="minorHAnsi"/>
          <w:sz w:val="22"/>
          <w:szCs w:val="22"/>
          <w:lang w:val="cs-CZ"/>
        </w:rPr>
        <w:t xml:space="preserve"> že se </w:t>
      </w:r>
      <w:r w:rsidR="00913A01" w:rsidRPr="00D64657">
        <w:rPr>
          <w:rFonts w:asciiTheme="minorHAnsi" w:hAnsiTheme="minorHAnsi" w:cstheme="minorHAnsi"/>
          <w:sz w:val="22"/>
          <w:szCs w:val="22"/>
          <w:lang w:val="cs-CZ"/>
        </w:rPr>
        <w:t>kdykoliv z</w:t>
      </w:r>
      <w:r w:rsidR="002D6424">
        <w:rPr>
          <w:rFonts w:asciiTheme="minorHAnsi" w:hAnsiTheme="minorHAnsi" w:cstheme="minorHAnsi"/>
          <w:sz w:val="22"/>
          <w:szCs w:val="22"/>
          <w:lang w:val="cs-CZ"/>
        </w:rPr>
        <w:t>a </w:t>
      </w:r>
      <w:r w:rsidR="00913A01" w:rsidRPr="00D64657">
        <w:rPr>
          <w:rFonts w:asciiTheme="minorHAnsi" w:hAnsiTheme="minorHAnsi" w:cstheme="minorHAnsi"/>
          <w:sz w:val="22"/>
          <w:szCs w:val="22"/>
          <w:lang w:val="cs-CZ"/>
        </w:rPr>
        <w:t xml:space="preserve">dobu platnosti </w:t>
      </w:r>
      <w:r w:rsidR="002D6424">
        <w:rPr>
          <w:rFonts w:asciiTheme="minorHAnsi" w:hAnsiTheme="minorHAnsi" w:cstheme="minorHAnsi"/>
          <w:sz w:val="22"/>
          <w:szCs w:val="22"/>
          <w:lang w:val="cs-CZ"/>
        </w:rPr>
        <w:t>a </w:t>
      </w:r>
      <w:r w:rsidR="00913A01" w:rsidRPr="00D64657">
        <w:rPr>
          <w:rFonts w:asciiTheme="minorHAnsi" w:hAnsiTheme="minorHAnsi" w:cstheme="minorHAnsi"/>
          <w:sz w:val="22"/>
          <w:szCs w:val="22"/>
          <w:lang w:val="cs-CZ"/>
        </w:rPr>
        <w:t xml:space="preserve">účinnosti této Smlouvy ukáže být </w:t>
      </w:r>
      <w:r w:rsidR="0045667F">
        <w:rPr>
          <w:rFonts w:asciiTheme="minorHAnsi" w:hAnsiTheme="minorHAnsi" w:cstheme="minorHAnsi"/>
          <w:sz w:val="22"/>
          <w:szCs w:val="22"/>
          <w:lang w:val="cs-CZ"/>
        </w:rPr>
        <w:t>prohlášení Poskytovatele dle článku</w:t>
      </w:r>
      <w:r w:rsidR="00913A01" w:rsidRPr="00D64657">
        <w:rPr>
          <w:rFonts w:asciiTheme="minorHAnsi" w:hAnsiTheme="minorHAnsi" w:cstheme="minorHAnsi"/>
          <w:sz w:val="22"/>
          <w:szCs w:val="22"/>
          <w:lang w:val="cs-CZ"/>
        </w:rPr>
        <w:t xml:space="preserve"> </w:t>
      </w:r>
      <w:r w:rsidR="00406F81">
        <w:rPr>
          <w:rFonts w:asciiTheme="minorHAnsi" w:hAnsiTheme="minorHAnsi" w:cstheme="minorHAnsi"/>
          <w:sz w:val="22"/>
          <w:szCs w:val="22"/>
          <w:lang w:val="cs-CZ"/>
        </w:rPr>
        <w:t>1</w:t>
      </w:r>
      <w:r w:rsidR="0045667F">
        <w:rPr>
          <w:rFonts w:asciiTheme="minorHAnsi" w:hAnsiTheme="minorHAnsi" w:cstheme="minorHAnsi"/>
          <w:sz w:val="22"/>
          <w:szCs w:val="22"/>
          <w:lang w:val="cs-CZ"/>
        </w:rPr>
        <w:t>,</w:t>
      </w:r>
      <w:r w:rsidR="00913A01" w:rsidRPr="00D64657">
        <w:rPr>
          <w:rFonts w:asciiTheme="minorHAnsi" w:hAnsiTheme="minorHAnsi" w:cstheme="minorHAnsi"/>
          <w:sz w:val="22"/>
          <w:szCs w:val="22"/>
          <w:lang w:val="cs-CZ"/>
        </w:rPr>
        <w:t xml:space="preserve"> </w:t>
      </w:r>
      <w:r w:rsidR="0042537C">
        <w:rPr>
          <w:rFonts w:asciiTheme="minorHAnsi" w:hAnsiTheme="minorHAnsi" w:cstheme="minorHAnsi"/>
          <w:sz w:val="22"/>
          <w:szCs w:val="22"/>
          <w:lang w:val="cs-CZ"/>
        </w:rPr>
        <w:t>bodu</w:t>
      </w:r>
      <w:r w:rsidR="00913A01" w:rsidRPr="00D64657">
        <w:rPr>
          <w:rFonts w:asciiTheme="minorHAnsi" w:hAnsiTheme="minorHAnsi" w:cstheme="minorHAnsi"/>
          <w:sz w:val="22"/>
          <w:szCs w:val="22"/>
          <w:lang w:val="cs-CZ"/>
        </w:rPr>
        <w:t xml:space="preserve"> </w:t>
      </w:r>
      <w:r w:rsidR="00406F81">
        <w:rPr>
          <w:rFonts w:asciiTheme="minorHAnsi" w:hAnsiTheme="minorHAnsi" w:cstheme="minorHAnsi"/>
          <w:sz w:val="22"/>
          <w:szCs w:val="22"/>
          <w:lang w:val="cs-CZ"/>
        </w:rPr>
        <w:t>1.</w:t>
      </w:r>
      <w:r w:rsidR="00913A01" w:rsidRPr="00D64657">
        <w:rPr>
          <w:rFonts w:asciiTheme="minorHAnsi" w:hAnsiTheme="minorHAnsi" w:cstheme="minorHAnsi"/>
          <w:sz w:val="22"/>
          <w:szCs w:val="22"/>
          <w:lang w:val="cs-CZ"/>
        </w:rPr>
        <w:t>2</w:t>
      </w:r>
      <w:r w:rsidR="00406F81">
        <w:rPr>
          <w:rFonts w:asciiTheme="minorHAnsi" w:hAnsiTheme="minorHAnsi" w:cstheme="minorHAnsi"/>
          <w:sz w:val="22"/>
          <w:szCs w:val="22"/>
          <w:lang w:val="cs-CZ"/>
        </w:rPr>
        <w:t>.7</w:t>
      </w:r>
      <w:r w:rsidR="00913A01" w:rsidRPr="00D64657">
        <w:rPr>
          <w:rFonts w:asciiTheme="minorHAnsi" w:hAnsiTheme="minorHAnsi" w:cstheme="minorHAnsi"/>
          <w:sz w:val="22"/>
          <w:szCs w:val="22"/>
          <w:lang w:val="cs-CZ"/>
        </w:rPr>
        <w:t xml:space="preserve"> této</w:t>
      </w:r>
      <w:r w:rsidR="00074954" w:rsidRPr="00D64657">
        <w:rPr>
          <w:rFonts w:asciiTheme="minorHAnsi" w:hAnsiTheme="minorHAnsi" w:cstheme="minorHAnsi"/>
          <w:sz w:val="22"/>
          <w:szCs w:val="22"/>
          <w:lang w:val="cs-CZ"/>
        </w:rPr>
        <w:t xml:space="preserve"> </w:t>
      </w:r>
      <w:r w:rsidR="00913A01" w:rsidRPr="00D64657">
        <w:rPr>
          <w:rFonts w:asciiTheme="minorHAnsi" w:hAnsiTheme="minorHAnsi" w:cstheme="minorHAnsi"/>
          <w:sz w:val="22"/>
          <w:szCs w:val="22"/>
          <w:lang w:val="cs-CZ"/>
        </w:rPr>
        <w:t>Smlouvy neplatné</w:t>
      </w:r>
      <w:r w:rsidR="007374F4">
        <w:rPr>
          <w:rFonts w:asciiTheme="minorHAnsi" w:hAnsiTheme="minorHAnsi" w:cstheme="minorHAnsi"/>
          <w:sz w:val="22"/>
          <w:szCs w:val="22"/>
          <w:lang w:val="cs-CZ"/>
        </w:rPr>
        <w:t xml:space="preserve"> či neaktuální</w:t>
      </w:r>
      <w:r w:rsidR="00913A01" w:rsidRPr="00D64657">
        <w:rPr>
          <w:rFonts w:asciiTheme="minorHAnsi" w:hAnsiTheme="minorHAnsi" w:cstheme="minorHAnsi"/>
          <w:sz w:val="22"/>
          <w:szCs w:val="22"/>
          <w:lang w:val="cs-CZ"/>
        </w:rPr>
        <w:t>, tzn.,</w:t>
      </w:r>
      <w:r w:rsidR="002D6424">
        <w:rPr>
          <w:rFonts w:asciiTheme="minorHAnsi" w:hAnsiTheme="minorHAnsi" w:cstheme="minorHAnsi"/>
          <w:sz w:val="22"/>
          <w:szCs w:val="22"/>
          <w:lang w:val="cs-CZ"/>
        </w:rPr>
        <w:t xml:space="preserve"> že </w:t>
      </w:r>
      <w:r w:rsidR="00913A01" w:rsidRPr="00D64657">
        <w:rPr>
          <w:rFonts w:asciiTheme="minorHAnsi" w:hAnsiTheme="minorHAnsi" w:cstheme="minorHAnsi"/>
          <w:sz w:val="22"/>
          <w:szCs w:val="22"/>
          <w:lang w:val="cs-CZ"/>
        </w:rPr>
        <w:t>Poskytovatel přestane být držitelem platného certifikátu opravňujícího jej</w:t>
      </w:r>
      <w:r w:rsidR="002D6424">
        <w:rPr>
          <w:rFonts w:asciiTheme="minorHAnsi" w:hAnsiTheme="minorHAnsi" w:cstheme="minorHAnsi"/>
          <w:sz w:val="22"/>
          <w:szCs w:val="22"/>
          <w:lang w:val="cs-CZ"/>
        </w:rPr>
        <w:t xml:space="preserve"> k </w:t>
      </w:r>
      <w:r w:rsidR="00913A01" w:rsidRPr="00D64657">
        <w:rPr>
          <w:rFonts w:asciiTheme="minorHAnsi" w:hAnsiTheme="minorHAnsi" w:cstheme="minorHAnsi"/>
          <w:sz w:val="22"/>
          <w:szCs w:val="22"/>
          <w:lang w:val="cs-CZ"/>
        </w:rPr>
        <w:t>plnění dle</w:t>
      </w:r>
      <w:r w:rsidR="00E428E9">
        <w:rPr>
          <w:rFonts w:asciiTheme="minorHAnsi" w:hAnsiTheme="minorHAnsi" w:cstheme="minorHAnsi"/>
          <w:sz w:val="22"/>
          <w:szCs w:val="22"/>
          <w:lang w:val="cs-CZ"/>
        </w:rPr>
        <w:t> </w:t>
      </w:r>
      <w:r w:rsidR="00913A01" w:rsidRPr="00D64657">
        <w:rPr>
          <w:rFonts w:asciiTheme="minorHAnsi" w:hAnsiTheme="minorHAnsi" w:cstheme="minorHAnsi"/>
          <w:sz w:val="22"/>
          <w:szCs w:val="22"/>
          <w:lang w:val="cs-CZ"/>
        </w:rPr>
        <w:t>této Smlouvy, nebo vyjde najevo,</w:t>
      </w:r>
      <w:r w:rsidR="002D6424">
        <w:rPr>
          <w:rFonts w:asciiTheme="minorHAnsi" w:hAnsiTheme="minorHAnsi" w:cstheme="minorHAnsi"/>
          <w:sz w:val="22"/>
          <w:szCs w:val="22"/>
          <w:lang w:val="cs-CZ"/>
        </w:rPr>
        <w:t xml:space="preserve"> že </w:t>
      </w:r>
      <w:r w:rsidR="00913A01" w:rsidRPr="00D64657">
        <w:rPr>
          <w:rFonts w:asciiTheme="minorHAnsi" w:hAnsiTheme="minorHAnsi" w:cstheme="minorHAnsi"/>
          <w:sz w:val="22"/>
          <w:szCs w:val="22"/>
          <w:lang w:val="cs-CZ"/>
        </w:rPr>
        <w:t>Poskytovatel takovým certifikátem nikdy nedisponoval, vzniká</w:t>
      </w:r>
      <w:r w:rsidR="00FD7D7B">
        <w:rPr>
          <w:rFonts w:asciiTheme="minorHAnsi" w:hAnsiTheme="minorHAnsi" w:cstheme="minorHAnsi"/>
          <w:sz w:val="22"/>
          <w:szCs w:val="22"/>
          <w:lang w:val="cs-CZ"/>
        </w:rPr>
        <w:t xml:space="preserve"> Objednateli</w:t>
      </w:r>
      <w:r w:rsidR="00913A01" w:rsidRPr="00D64657">
        <w:rPr>
          <w:rFonts w:asciiTheme="minorHAnsi" w:hAnsiTheme="minorHAnsi" w:cstheme="minorHAnsi"/>
          <w:sz w:val="22"/>
          <w:szCs w:val="22"/>
          <w:lang w:val="cs-CZ"/>
        </w:rPr>
        <w:t xml:space="preserve"> nárok</w:t>
      </w:r>
      <w:r w:rsidR="002D6424">
        <w:rPr>
          <w:rFonts w:asciiTheme="minorHAnsi" w:hAnsiTheme="minorHAnsi" w:cstheme="minorHAnsi"/>
          <w:sz w:val="22"/>
          <w:szCs w:val="22"/>
          <w:lang w:val="cs-CZ"/>
        </w:rPr>
        <w:t xml:space="preserve"> na </w:t>
      </w:r>
      <w:r w:rsidR="00913A01" w:rsidRPr="00D64657">
        <w:rPr>
          <w:rFonts w:asciiTheme="minorHAnsi" w:hAnsiTheme="minorHAnsi" w:cstheme="minorHAnsi"/>
          <w:sz w:val="22"/>
          <w:szCs w:val="22"/>
          <w:lang w:val="cs-CZ"/>
        </w:rPr>
        <w:t xml:space="preserve">smluvní pokutu ve výši </w:t>
      </w:r>
      <w:r w:rsidR="002B1740" w:rsidRPr="00D64657">
        <w:rPr>
          <w:rFonts w:asciiTheme="minorHAnsi" w:hAnsiTheme="minorHAnsi" w:cstheme="minorHAnsi"/>
          <w:sz w:val="22"/>
          <w:szCs w:val="22"/>
          <w:lang w:val="cs-CZ"/>
        </w:rPr>
        <w:t>5</w:t>
      </w:r>
      <w:r w:rsidR="00913A01" w:rsidRPr="00D64657">
        <w:rPr>
          <w:rFonts w:asciiTheme="minorHAnsi" w:hAnsiTheme="minorHAnsi" w:cstheme="minorHAnsi"/>
          <w:sz w:val="22"/>
          <w:szCs w:val="22"/>
          <w:lang w:val="cs-CZ"/>
        </w:rPr>
        <w:t xml:space="preserve">.000.000,- </w:t>
      </w:r>
      <w:r w:rsidR="00DD488C">
        <w:rPr>
          <w:rFonts w:asciiTheme="minorHAnsi" w:hAnsiTheme="minorHAnsi" w:cstheme="minorHAnsi"/>
          <w:sz w:val="22"/>
          <w:szCs w:val="22"/>
          <w:lang w:val="cs-CZ"/>
        </w:rPr>
        <w:t xml:space="preserve">(pět milionů) </w:t>
      </w:r>
      <w:r w:rsidR="00913A01" w:rsidRPr="00D64657">
        <w:rPr>
          <w:rFonts w:asciiTheme="minorHAnsi" w:hAnsiTheme="minorHAnsi" w:cstheme="minorHAnsi"/>
          <w:sz w:val="22"/>
          <w:szCs w:val="22"/>
          <w:lang w:val="cs-CZ"/>
        </w:rPr>
        <w:t>Kč.</w:t>
      </w:r>
    </w:p>
    <w:p w14:paraId="387609F8" w14:textId="557D8002" w:rsidR="00D64657" w:rsidRDefault="00646940"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Smluvní pokuty a/nebo úro</w:t>
      </w:r>
      <w:r w:rsidR="002241BA">
        <w:rPr>
          <w:rFonts w:asciiTheme="minorHAnsi" w:hAnsiTheme="minorHAnsi" w:cstheme="minorHAnsi"/>
          <w:sz w:val="22"/>
          <w:szCs w:val="22"/>
          <w:lang w:val="cs-CZ"/>
        </w:rPr>
        <w:t>ky</w:t>
      </w:r>
      <w:r w:rsidR="002D6424">
        <w:rPr>
          <w:rFonts w:asciiTheme="minorHAnsi" w:hAnsiTheme="minorHAnsi" w:cstheme="minorHAnsi"/>
          <w:sz w:val="22"/>
          <w:szCs w:val="22"/>
          <w:lang w:val="cs-CZ"/>
        </w:rPr>
        <w:t xml:space="preserve"> z </w:t>
      </w:r>
      <w:r w:rsidR="002241BA">
        <w:rPr>
          <w:rFonts w:asciiTheme="minorHAnsi" w:hAnsiTheme="minorHAnsi" w:cstheme="minorHAnsi"/>
          <w:sz w:val="22"/>
          <w:szCs w:val="22"/>
          <w:lang w:val="cs-CZ"/>
        </w:rPr>
        <w:t xml:space="preserve">prodlení jsou splatné </w:t>
      </w:r>
      <w:r w:rsidRPr="00D64657">
        <w:rPr>
          <w:rFonts w:asciiTheme="minorHAnsi" w:hAnsiTheme="minorHAnsi" w:cstheme="minorHAnsi"/>
          <w:sz w:val="22"/>
          <w:szCs w:val="22"/>
          <w:lang w:val="cs-CZ"/>
        </w:rPr>
        <w:t>dvacátý</w:t>
      </w:r>
      <w:r w:rsidR="002241BA">
        <w:rPr>
          <w:rFonts w:asciiTheme="minorHAnsi" w:hAnsiTheme="minorHAnsi" w:cstheme="minorHAnsi"/>
          <w:sz w:val="22"/>
          <w:szCs w:val="22"/>
          <w:lang w:val="cs-CZ"/>
        </w:rPr>
        <w:t xml:space="preserve"> první</w:t>
      </w:r>
      <w:r w:rsidRPr="00D64657">
        <w:rPr>
          <w:rFonts w:asciiTheme="minorHAnsi" w:hAnsiTheme="minorHAnsi" w:cstheme="minorHAnsi"/>
          <w:sz w:val="22"/>
          <w:szCs w:val="22"/>
          <w:lang w:val="cs-CZ"/>
        </w:rPr>
        <w:t xml:space="preserve"> (21.) den ode dne doručení písemné výzvy oprávněné smluvní strany</w:t>
      </w:r>
      <w:r w:rsidR="002D6424">
        <w:rPr>
          <w:rFonts w:asciiTheme="minorHAnsi" w:hAnsiTheme="minorHAnsi" w:cstheme="minorHAnsi"/>
          <w:sz w:val="22"/>
          <w:szCs w:val="22"/>
          <w:lang w:val="cs-CZ"/>
        </w:rPr>
        <w:t xml:space="preserve"> k </w:t>
      </w:r>
      <w:r w:rsidRPr="00D64657">
        <w:rPr>
          <w:rFonts w:asciiTheme="minorHAnsi" w:hAnsiTheme="minorHAnsi" w:cstheme="minorHAnsi"/>
          <w:sz w:val="22"/>
          <w:szCs w:val="22"/>
          <w:lang w:val="cs-CZ"/>
        </w:rPr>
        <w:t>jejich úhradě povinnou smluvní stranou, není-li ve výzvě uveden</w:t>
      </w:r>
      <w:r w:rsidR="002D6424">
        <w:rPr>
          <w:rFonts w:asciiTheme="minorHAnsi" w:hAnsiTheme="minorHAnsi" w:cstheme="minorHAnsi"/>
          <w:sz w:val="22"/>
          <w:szCs w:val="22"/>
          <w:lang w:val="cs-CZ"/>
        </w:rPr>
        <w:t>a </w:t>
      </w:r>
      <w:r w:rsidRPr="00D64657">
        <w:rPr>
          <w:rFonts w:asciiTheme="minorHAnsi" w:hAnsiTheme="minorHAnsi" w:cstheme="minorHAnsi"/>
          <w:sz w:val="22"/>
          <w:szCs w:val="22"/>
          <w:lang w:val="cs-CZ"/>
        </w:rPr>
        <w:t>lhůt</w:t>
      </w:r>
      <w:r w:rsidR="002D6424">
        <w:rPr>
          <w:rFonts w:asciiTheme="minorHAnsi" w:hAnsiTheme="minorHAnsi" w:cstheme="minorHAnsi"/>
          <w:sz w:val="22"/>
          <w:szCs w:val="22"/>
          <w:lang w:val="cs-CZ"/>
        </w:rPr>
        <w:t>a </w:t>
      </w:r>
      <w:r w:rsidRPr="00D64657">
        <w:rPr>
          <w:rFonts w:asciiTheme="minorHAnsi" w:hAnsiTheme="minorHAnsi" w:cstheme="minorHAnsi"/>
          <w:sz w:val="22"/>
          <w:szCs w:val="22"/>
          <w:lang w:val="cs-CZ"/>
        </w:rPr>
        <w:t>delší.</w:t>
      </w:r>
    </w:p>
    <w:p w14:paraId="7471CB62" w14:textId="77777777" w:rsidR="00D64657" w:rsidRDefault="00646940"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Zaplacení jakékoliv sjednané smluvní pokuty nezbavuje povinnou smluvní stranu povinnosti splnit své závazky.</w:t>
      </w:r>
    </w:p>
    <w:p w14:paraId="584E9F12" w14:textId="5A9E65B5" w:rsidR="00D64657" w:rsidRDefault="00B40BFC"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64657">
        <w:rPr>
          <w:rFonts w:asciiTheme="minorHAnsi" w:hAnsiTheme="minorHAnsi" w:cstheme="minorHAnsi"/>
          <w:sz w:val="22"/>
          <w:szCs w:val="22"/>
          <w:lang w:val="cs-CZ"/>
        </w:rPr>
        <w:t>Každá</w:t>
      </w:r>
      <w:r w:rsidR="002D6424">
        <w:rPr>
          <w:rFonts w:asciiTheme="minorHAnsi" w:hAnsiTheme="minorHAnsi" w:cstheme="minorHAnsi"/>
          <w:sz w:val="22"/>
          <w:szCs w:val="22"/>
          <w:lang w:val="cs-CZ"/>
        </w:rPr>
        <w:t xml:space="preserve"> ze </w:t>
      </w:r>
      <w:r w:rsidRPr="00D64657">
        <w:rPr>
          <w:rFonts w:asciiTheme="minorHAnsi" w:hAnsiTheme="minorHAnsi" w:cstheme="minorHAnsi"/>
          <w:sz w:val="22"/>
          <w:szCs w:val="22"/>
          <w:lang w:val="cs-CZ"/>
        </w:rPr>
        <w:t>smluvních stran je oprávněn</w:t>
      </w:r>
      <w:r w:rsidR="002D6424">
        <w:rPr>
          <w:rFonts w:asciiTheme="minorHAnsi" w:hAnsiTheme="minorHAnsi" w:cstheme="minorHAnsi"/>
          <w:sz w:val="22"/>
          <w:szCs w:val="22"/>
          <w:lang w:val="cs-CZ"/>
        </w:rPr>
        <w:t>a </w:t>
      </w:r>
      <w:r w:rsidRPr="00D64657">
        <w:rPr>
          <w:rFonts w:asciiTheme="minorHAnsi" w:hAnsiTheme="minorHAnsi" w:cstheme="minorHAnsi"/>
          <w:sz w:val="22"/>
          <w:szCs w:val="22"/>
          <w:lang w:val="cs-CZ"/>
        </w:rPr>
        <w:t>požadovat náhradu škody</w:t>
      </w:r>
      <w:r w:rsidR="00FB1478" w:rsidRPr="00D64657">
        <w:rPr>
          <w:rFonts w:asciiTheme="minorHAnsi" w:hAnsiTheme="minorHAnsi" w:cstheme="minorHAnsi"/>
          <w:sz w:val="22"/>
          <w:szCs w:val="22"/>
          <w:lang w:val="cs-CZ"/>
        </w:rPr>
        <w:t xml:space="preserve"> </w:t>
      </w:r>
      <w:r w:rsidR="00A9317F" w:rsidRPr="00D64657">
        <w:rPr>
          <w:rFonts w:asciiTheme="minorHAnsi" w:hAnsiTheme="minorHAnsi" w:cstheme="minorHAnsi"/>
          <w:sz w:val="22"/>
          <w:szCs w:val="22"/>
          <w:lang w:val="cs-CZ"/>
        </w:rPr>
        <w:t>přes</w:t>
      </w:r>
      <w:r w:rsidR="0068354D" w:rsidRPr="00D64657">
        <w:rPr>
          <w:rFonts w:asciiTheme="minorHAnsi" w:hAnsiTheme="minorHAnsi" w:cstheme="minorHAnsi"/>
          <w:sz w:val="22"/>
          <w:szCs w:val="22"/>
          <w:lang w:val="cs-CZ"/>
        </w:rPr>
        <w:t>a</w:t>
      </w:r>
      <w:r w:rsidR="00A9317F" w:rsidRPr="00D64657">
        <w:rPr>
          <w:rFonts w:asciiTheme="minorHAnsi" w:hAnsiTheme="minorHAnsi" w:cstheme="minorHAnsi"/>
          <w:sz w:val="22"/>
          <w:szCs w:val="22"/>
          <w:lang w:val="cs-CZ"/>
        </w:rPr>
        <w:t xml:space="preserve">hující </w:t>
      </w:r>
      <w:r w:rsidR="00541BA1" w:rsidRPr="00D64657">
        <w:rPr>
          <w:rFonts w:asciiTheme="minorHAnsi" w:hAnsiTheme="minorHAnsi" w:cstheme="minorHAnsi"/>
          <w:sz w:val="22"/>
          <w:szCs w:val="22"/>
          <w:lang w:val="cs-CZ"/>
        </w:rPr>
        <w:t xml:space="preserve">jakoukoliv </w:t>
      </w:r>
      <w:r w:rsidR="00A9317F" w:rsidRPr="00D64657">
        <w:rPr>
          <w:rFonts w:asciiTheme="minorHAnsi" w:hAnsiTheme="minorHAnsi" w:cstheme="minorHAnsi"/>
          <w:sz w:val="22"/>
          <w:szCs w:val="22"/>
          <w:lang w:val="cs-CZ"/>
        </w:rPr>
        <w:t>smluvní pokutu</w:t>
      </w:r>
      <w:r w:rsidR="00D273F0" w:rsidRPr="00D64657">
        <w:rPr>
          <w:rFonts w:asciiTheme="minorHAnsi" w:hAnsiTheme="minorHAnsi" w:cstheme="minorHAnsi"/>
          <w:sz w:val="22"/>
          <w:szCs w:val="22"/>
          <w:lang w:val="cs-CZ"/>
        </w:rPr>
        <w:t xml:space="preserve"> stanovenou touto Smlouvou</w:t>
      </w:r>
      <w:r w:rsidR="008D0A2A" w:rsidRPr="00D64657">
        <w:rPr>
          <w:rFonts w:asciiTheme="minorHAnsi" w:hAnsiTheme="minorHAnsi" w:cstheme="minorHAnsi"/>
          <w:sz w:val="22"/>
          <w:szCs w:val="22"/>
          <w:lang w:val="cs-CZ"/>
        </w:rPr>
        <w:t>,</w:t>
      </w:r>
      <w:r w:rsidR="00A9317F" w:rsidRPr="00D64657">
        <w:rPr>
          <w:rFonts w:asciiTheme="minorHAnsi" w:hAnsiTheme="minorHAnsi" w:cstheme="minorHAnsi"/>
          <w:sz w:val="22"/>
          <w:szCs w:val="22"/>
          <w:lang w:val="cs-CZ"/>
        </w:rPr>
        <w:t xml:space="preserve"> </w:t>
      </w:r>
      <w:r w:rsidR="002D6424">
        <w:rPr>
          <w:rFonts w:asciiTheme="minorHAnsi" w:hAnsiTheme="minorHAnsi" w:cstheme="minorHAnsi"/>
          <w:sz w:val="22"/>
          <w:szCs w:val="22"/>
          <w:lang w:val="cs-CZ"/>
        </w:rPr>
        <w:t>a </w:t>
      </w:r>
      <w:r w:rsidR="00A9317F" w:rsidRPr="00D64657">
        <w:rPr>
          <w:rFonts w:asciiTheme="minorHAnsi" w:hAnsiTheme="minorHAnsi" w:cstheme="minorHAnsi"/>
          <w:sz w:val="22"/>
          <w:szCs w:val="22"/>
          <w:lang w:val="cs-CZ"/>
        </w:rPr>
        <w:t>to</w:t>
      </w:r>
      <w:r w:rsidR="002D6424">
        <w:rPr>
          <w:rFonts w:asciiTheme="minorHAnsi" w:hAnsiTheme="minorHAnsi" w:cstheme="minorHAnsi"/>
          <w:sz w:val="22"/>
          <w:szCs w:val="22"/>
          <w:lang w:val="cs-CZ"/>
        </w:rPr>
        <w:t xml:space="preserve"> v </w:t>
      </w:r>
      <w:r w:rsidR="00FB1478" w:rsidRPr="00D64657">
        <w:rPr>
          <w:rFonts w:asciiTheme="minorHAnsi" w:hAnsiTheme="minorHAnsi" w:cstheme="minorHAnsi"/>
          <w:sz w:val="22"/>
          <w:szCs w:val="22"/>
          <w:lang w:val="cs-CZ"/>
        </w:rPr>
        <w:t>plné výši</w:t>
      </w:r>
      <w:r w:rsidR="002B0BAA" w:rsidRPr="00D64657">
        <w:rPr>
          <w:rFonts w:asciiTheme="minorHAnsi" w:hAnsiTheme="minorHAnsi" w:cstheme="minorHAnsi"/>
          <w:sz w:val="22"/>
          <w:szCs w:val="22"/>
          <w:lang w:val="cs-CZ"/>
        </w:rPr>
        <w:t>.</w:t>
      </w:r>
      <w:r w:rsidRPr="00D64657">
        <w:rPr>
          <w:rFonts w:asciiTheme="minorHAnsi" w:hAnsiTheme="minorHAnsi" w:cstheme="minorHAnsi"/>
          <w:sz w:val="22"/>
          <w:szCs w:val="22"/>
          <w:lang w:val="cs-CZ"/>
        </w:rPr>
        <w:t xml:space="preserve"> </w:t>
      </w:r>
    </w:p>
    <w:p w14:paraId="1ECC2315" w14:textId="1B4E3A3D" w:rsidR="00303244" w:rsidRPr="0042537C" w:rsidRDefault="00303244"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80FD0">
        <w:rPr>
          <w:rFonts w:ascii="Calibri" w:hAnsi="Calibri"/>
          <w:sz w:val="22"/>
          <w:szCs w:val="22"/>
        </w:rPr>
        <w:t xml:space="preserve">V případě, že </w:t>
      </w:r>
      <w:r w:rsidRPr="00D80FD0">
        <w:rPr>
          <w:rFonts w:ascii="Calibri" w:hAnsi="Calibri"/>
          <w:sz w:val="22"/>
          <w:szCs w:val="22"/>
          <w:lang w:val="cs-CZ"/>
        </w:rPr>
        <w:t>Poskytovatel</w:t>
      </w:r>
      <w:r w:rsidRPr="00D80FD0">
        <w:rPr>
          <w:rFonts w:ascii="Calibri" w:hAnsi="Calibri"/>
          <w:sz w:val="22"/>
          <w:szCs w:val="22"/>
        </w:rPr>
        <w:t xml:space="preserve"> písemně neoznámí </w:t>
      </w:r>
      <w:r w:rsidRPr="00D80FD0">
        <w:rPr>
          <w:rFonts w:ascii="Calibri" w:hAnsi="Calibri"/>
          <w:sz w:val="22"/>
          <w:szCs w:val="22"/>
          <w:lang w:val="cs-CZ"/>
        </w:rPr>
        <w:t>O</w:t>
      </w:r>
      <w:r w:rsidRPr="00D80FD0">
        <w:rPr>
          <w:rFonts w:ascii="Calibri" w:hAnsi="Calibri"/>
          <w:sz w:val="22"/>
          <w:szCs w:val="22"/>
        </w:rPr>
        <w:t>bj</w:t>
      </w:r>
      <w:r w:rsidR="0042537C">
        <w:rPr>
          <w:rFonts w:ascii="Calibri" w:hAnsi="Calibri"/>
          <w:sz w:val="22"/>
          <w:szCs w:val="22"/>
        </w:rPr>
        <w:t xml:space="preserve">ednateli změnu v termínu dle </w:t>
      </w:r>
      <w:r w:rsidRPr="00D80FD0">
        <w:rPr>
          <w:rFonts w:ascii="Calibri" w:hAnsi="Calibri"/>
          <w:sz w:val="22"/>
          <w:szCs w:val="22"/>
        </w:rPr>
        <w:t>odst</w:t>
      </w:r>
      <w:r w:rsidR="0042537C">
        <w:rPr>
          <w:rFonts w:ascii="Calibri" w:hAnsi="Calibri"/>
          <w:sz w:val="22"/>
          <w:szCs w:val="22"/>
        </w:rPr>
        <w:t>avce</w:t>
      </w:r>
      <w:r w:rsidRPr="00D80FD0">
        <w:rPr>
          <w:rFonts w:ascii="Calibri" w:hAnsi="Calibri"/>
          <w:sz w:val="22"/>
          <w:szCs w:val="22"/>
          <w:lang w:val="cs-CZ"/>
        </w:rPr>
        <w:t xml:space="preserve"> </w:t>
      </w:r>
      <w:r>
        <w:rPr>
          <w:rFonts w:ascii="Calibri" w:hAnsi="Calibri"/>
          <w:sz w:val="22"/>
          <w:szCs w:val="22"/>
          <w:lang w:val="cs-CZ"/>
        </w:rPr>
        <w:t>11</w:t>
      </w:r>
      <w:r w:rsidRPr="00CB0C0D">
        <w:rPr>
          <w:rFonts w:ascii="Calibri" w:hAnsi="Calibri"/>
          <w:sz w:val="22"/>
          <w:szCs w:val="22"/>
          <w:lang w:val="cs-CZ"/>
        </w:rPr>
        <w:t>.</w:t>
      </w:r>
      <w:r>
        <w:rPr>
          <w:rFonts w:ascii="Calibri" w:hAnsi="Calibri"/>
          <w:sz w:val="22"/>
          <w:szCs w:val="22"/>
          <w:lang w:val="cs-CZ"/>
        </w:rPr>
        <w:t>5</w:t>
      </w:r>
      <w:r w:rsidR="00504ADE">
        <w:rPr>
          <w:rFonts w:ascii="Calibri" w:hAnsi="Calibri"/>
          <w:sz w:val="22"/>
          <w:szCs w:val="22"/>
          <w:lang w:val="cs-CZ"/>
        </w:rPr>
        <w:t xml:space="preserve"> této</w:t>
      </w:r>
      <w:r w:rsidRPr="00D80FD0">
        <w:rPr>
          <w:rFonts w:ascii="Calibri" w:hAnsi="Calibri"/>
          <w:sz w:val="22"/>
          <w:szCs w:val="22"/>
          <w:lang w:val="cs-CZ"/>
        </w:rPr>
        <w:t xml:space="preserve"> Smlouvy</w:t>
      </w:r>
      <w:r w:rsidRPr="00D80FD0">
        <w:rPr>
          <w:rFonts w:ascii="Calibri" w:hAnsi="Calibri"/>
          <w:sz w:val="22"/>
          <w:szCs w:val="22"/>
        </w:rPr>
        <w:t xml:space="preserve">, je </w:t>
      </w:r>
      <w:r w:rsidRPr="00D80FD0">
        <w:rPr>
          <w:rFonts w:ascii="Calibri" w:hAnsi="Calibri"/>
          <w:sz w:val="22"/>
          <w:szCs w:val="22"/>
          <w:lang w:val="cs-CZ"/>
        </w:rPr>
        <w:t>Poskytovatel</w:t>
      </w:r>
      <w:r w:rsidRPr="00D80FD0">
        <w:rPr>
          <w:rFonts w:ascii="Calibri" w:hAnsi="Calibri"/>
          <w:sz w:val="22"/>
          <w:szCs w:val="22"/>
        </w:rPr>
        <w:t xml:space="preserve"> povinen </w:t>
      </w:r>
      <w:r w:rsidRPr="00D80FD0">
        <w:rPr>
          <w:rFonts w:ascii="Calibri" w:hAnsi="Calibri"/>
          <w:sz w:val="22"/>
          <w:szCs w:val="22"/>
          <w:lang w:val="cs-CZ"/>
        </w:rPr>
        <w:t>O</w:t>
      </w:r>
      <w:r w:rsidRPr="00D80FD0">
        <w:rPr>
          <w:rFonts w:ascii="Calibri" w:hAnsi="Calibri"/>
          <w:sz w:val="22"/>
          <w:szCs w:val="22"/>
        </w:rPr>
        <w:t>bjednateli u</w:t>
      </w:r>
      <w:r w:rsidR="00504ADE">
        <w:rPr>
          <w:rFonts w:ascii="Calibri" w:hAnsi="Calibri"/>
          <w:sz w:val="22"/>
          <w:szCs w:val="22"/>
        </w:rPr>
        <w:t>hradit smluvní pokutu ve výši 10.000 (deset tisíc) Kč</w:t>
      </w:r>
      <w:r w:rsidRPr="00D80FD0">
        <w:rPr>
          <w:rFonts w:ascii="Calibri" w:hAnsi="Calibri"/>
          <w:sz w:val="22"/>
          <w:szCs w:val="22"/>
        </w:rPr>
        <w:t xml:space="preserve"> za každý jednotlivý případ porušení této povinnosti</w:t>
      </w:r>
      <w:r w:rsidRPr="00D80FD0">
        <w:rPr>
          <w:rFonts w:ascii="Calibri" w:hAnsi="Calibri"/>
          <w:sz w:val="22"/>
          <w:szCs w:val="22"/>
          <w:lang w:val="cs-CZ"/>
        </w:rPr>
        <w:t>.</w:t>
      </w:r>
    </w:p>
    <w:p w14:paraId="41B6C252" w14:textId="4AA495BF" w:rsidR="0042537C" w:rsidRDefault="0042537C" w:rsidP="0042537C">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80FD0">
        <w:rPr>
          <w:rFonts w:ascii="Calibri" w:hAnsi="Calibri"/>
          <w:sz w:val="22"/>
          <w:szCs w:val="22"/>
        </w:rPr>
        <w:t xml:space="preserve">V případě, že </w:t>
      </w:r>
      <w:r w:rsidRPr="00D80FD0">
        <w:rPr>
          <w:rFonts w:ascii="Calibri" w:hAnsi="Calibri"/>
          <w:sz w:val="22"/>
          <w:szCs w:val="22"/>
          <w:lang w:val="cs-CZ"/>
        </w:rPr>
        <w:t>Poskytovatel</w:t>
      </w:r>
      <w:r w:rsidRPr="00D80FD0">
        <w:rPr>
          <w:rFonts w:ascii="Calibri" w:hAnsi="Calibri"/>
          <w:sz w:val="22"/>
          <w:szCs w:val="22"/>
        </w:rPr>
        <w:t xml:space="preserve"> </w:t>
      </w:r>
      <w:r>
        <w:rPr>
          <w:rFonts w:ascii="Calibri" w:hAnsi="Calibri"/>
          <w:sz w:val="22"/>
          <w:szCs w:val="22"/>
        </w:rPr>
        <w:t>poruší některou z povinností uvedených v odstavci</w:t>
      </w:r>
      <w:r w:rsidRPr="00D80FD0">
        <w:rPr>
          <w:rFonts w:ascii="Calibri" w:hAnsi="Calibri"/>
          <w:sz w:val="22"/>
          <w:szCs w:val="22"/>
          <w:lang w:val="cs-CZ"/>
        </w:rPr>
        <w:t xml:space="preserve"> </w:t>
      </w:r>
      <w:r>
        <w:rPr>
          <w:rFonts w:ascii="Calibri" w:hAnsi="Calibri"/>
          <w:sz w:val="22"/>
          <w:szCs w:val="22"/>
          <w:lang w:val="cs-CZ"/>
        </w:rPr>
        <w:t>13</w:t>
      </w:r>
      <w:r w:rsidRPr="00CB0C0D">
        <w:rPr>
          <w:rFonts w:ascii="Calibri" w:hAnsi="Calibri"/>
          <w:sz w:val="22"/>
          <w:szCs w:val="22"/>
          <w:lang w:val="cs-CZ"/>
        </w:rPr>
        <w:t>.</w:t>
      </w:r>
      <w:r>
        <w:rPr>
          <w:rFonts w:ascii="Calibri" w:hAnsi="Calibri"/>
          <w:sz w:val="22"/>
          <w:szCs w:val="22"/>
          <w:lang w:val="cs-CZ"/>
        </w:rPr>
        <w:t>11 této</w:t>
      </w:r>
      <w:r w:rsidRPr="00D80FD0">
        <w:rPr>
          <w:rFonts w:ascii="Calibri" w:hAnsi="Calibri"/>
          <w:sz w:val="22"/>
          <w:szCs w:val="22"/>
          <w:lang w:val="cs-CZ"/>
        </w:rPr>
        <w:t xml:space="preserve"> Smlouvy</w:t>
      </w:r>
      <w:r w:rsidRPr="00D80FD0">
        <w:rPr>
          <w:rFonts w:ascii="Calibri" w:hAnsi="Calibri"/>
          <w:sz w:val="22"/>
          <w:szCs w:val="22"/>
        </w:rPr>
        <w:t xml:space="preserve">, je </w:t>
      </w:r>
      <w:r w:rsidRPr="00D80FD0">
        <w:rPr>
          <w:rFonts w:ascii="Calibri" w:hAnsi="Calibri"/>
          <w:sz w:val="22"/>
          <w:szCs w:val="22"/>
          <w:lang w:val="cs-CZ"/>
        </w:rPr>
        <w:t>Poskytovatel</w:t>
      </w:r>
      <w:r w:rsidRPr="00D80FD0">
        <w:rPr>
          <w:rFonts w:ascii="Calibri" w:hAnsi="Calibri"/>
          <w:sz w:val="22"/>
          <w:szCs w:val="22"/>
        </w:rPr>
        <w:t xml:space="preserve"> povinen </w:t>
      </w:r>
      <w:r w:rsidRPr="00D80FD0">
        <w:rPr>
          <w:rFonts w:ascii="Calibri" w:hAnsi="Calibri"/>
          <w:sz w:val="22"/>
          <w:szCs w:val="22"/>
          <w:lang w:val="cs-CZ"/>
        </w:rPr>
        <w:t>O</w:t>
      </w:r>
      <w:r w:rsidRPr="00D80FD0">
        <w:rPr>
          <w:rFonts w:ascii="Calibri" w:hAnsi="Calibri"/>
          <w:sz w:val="22"/>
          <w:szCs w:val="22"/>
        </w:rPr>
        <w:t>bjednateli u</w:t>
      </w:r>
      <w:r>
        <w:rPr>
          <w:rFonts w:ascii="Calibri" w:hAnsi="Calibri"/>
          <w:sz w:val="22"/>
          <w:szCs w:val="22"/>
        </w:rPr>
        <w:t>hradit smluvní pokutu ve výši 10.000 (deset tisíc) Kč</w:t>
      </w:r>
      <w:r w:rsidRPr="00D80FD0">
        <w:rPr>
          <w:rFonts w:ascii="Calibri" w:hAnsi="Calibri"/>
          <w:sz w:val="22"/>
          <w:szCs w:val="22"/>
        </w:rPr>
        <w:t xml:space="preserve"> za každý jednotlivý případ porušení této povinnosti</w:t>
      </w:r>
      <w:r w:rsidRPr="00D80FD0">
        <w:rPr>
          <w:rFonts w:ascii="Calibri" w:hAnsi="Calibri"/>
          <w:sz w:val="22"/>
          <w:szCs w:val="22"/>
          <w:lang w:val="cs-CZ"/>
        </w:rPr>
        <w:t>.</w:t>
      </w:r>
      <w:r>
        <w:rPr>
          <w:rFonts w:ascii="Calibri" w:hAnsi="Calibri"/>
          <w:sz w:val="22"/>
          <w:szCs w:val="22"/>
          <w:lang w:val="cs-CZ"/>
        </w:rPr>
        <w:t xml:space="preserve"> </w:t>
      </w:r>
    </w:p>
    <w:p w14:paraId="1B49A5A6" w14:textId="5FB915C7" w:rsidR="0042537C" w:rsidRDefault="0042537C" w:rsidP="0042537C">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80FD0">
        <w:rPr>
          <w:rFonts w:ascii="Calibri" w:hAnsi="Calibri"/>
          <w:sz w:val="22"/>
          <w:szCs w:val="22"/>
        </w:rPr>
        <w:t xml:space="preserve">V případě, že </w:t>
      </w:r>
      <w:r w:rsidRPr="00D80FD0">
        <w:rPr>
          <w:rFonts w:ascii="Calibri" w:hAnsi="Calibri"/>
          <w:sz w:val="22"/>
          <w:szCs w:val="22"/>
          <w:lang w:val="cs-CZ"/>
        </w:rPr>
        <w:t>Poskytovatel</w:t>
      </w:r>
      <w:r w:rsidRPr="00D80FD0">
        <w:rPr>
          <w:rFonts w:ascii="Calibri" w:hAnsi="Calibri"/>
          <w:sz w:val="22"/>
          <w:szCs w:val="22"/>
        </w:rPr>
        <w:t xml:space="preserve"> </w:t>
      </w:r>
      <w:r>
        <w:rPr>
          <w:rFonts w:ascii="Calibri" w:hAnsi="Calibri"/>
          <w:sz w:val="22"/>
          <w:szCs w:val="22"/>
        </w:rPr>
        <w:t>poruší některou z povinností uvedených v odstavci</w:t>
      </w:r>
      <w:r w:rsidRPr="00D80FD0">
        <w:rPr>
          <w:rFonts w:ascii="Calibri" w:hAnsi="Calibri"/>
          <w:sz w:val="22"/>
          <w:szCs w:val="22"/>
          <w:lang w:val="cs-CZ"/>
        </w:rPr>
        <w:t xml:space="preserve"> </w:t>
      </w:r>
      <w:r>
        <w:rPr>
          <w:rFonts w:ascii="Calibri" w:hAnsi="Calibri"/>
          <w:sz w:val="22"/>
          <w:szCs w:val="22"/>
          <w:lang w:val="cs-CZ"/>
        </w:rPr>
        <w:t>13</w:t>
      </w:r>
      <w:r w:rsidRPr="00CB0C0D">
        <w:rPr>
          <w:rFonts w:ascii="Calibri" w:hAnsi="Calibri"/>
          <w:sz w:val="22"/>
          <w:szCs w:val="22"/>
          <w:lang w:val="cs-CZ"/>
        </w:rPr>
        <w:t>.</w:t>
      </w:r>
      <w:r>
        <w:rPr>
          <w:rFonts w:ascii="Calibri" w:hAnsi="Calibri"/>
          <w:sz w:val="22"/>
          <w:szCs w:val="22"/>
          <w:lang w:val="cs-CZ"/>
        </w:rPr>
        <w:t>12 této</w:t>
      </w:r>
      <w:r w:rsidRPr="00D80FD0">
        <w:rPr>
          <w:rFonts w:ascii="Calibri" w:hAnsi="Calibri"/>
          <w:sz w:val="22"/>
          <w:szCs w:val="22"/>
          <w:lang w:val="cs-CZ"/>
        </w:rPr>
        <w:t xml:space="preserve"> Smlouvy</w:t>
      </w:r>
      <w:r w:rsidRPr="00D80FD0">
        <w:rPr>
          <w:rFonts w:ascii="Calibri" w:hAnsi="Calibri"/>
          <w:sz w:val="22"/>
          <w:szCs w:val="22"/>
        </w:rPr>
        <w:t xml:space="preserve">, je </w:t>
      </w:r>
      <w:r w:rsidRPr="00D80FD0">
        <w:rPr>
          <w:rFonts w:ascii="Calibri" w:hAnsi="Calibri"/>
          <w:sz w:val="22"/>
          <w:szCs w:val="22"/>
          <w:lang w:val="cs-CZ"/>
        </w:rPr>
        <w:t>Poskytovatel</w:t>
      </w:r>
      <w:r w:rsidRPr="00D80FD0">
        <w:rPr>
          <w:rFonts w:ascii="Calibri" w:hAnsi="Calibri"/>
          <w:sz w:val="22"/>
          <w:szCs w:val="22"/>
        </w:rPr>
        <w:t xml:space="preserve"> povinen </w:t>
      </w:r>
      <w:r w:rsidRPr="00D80FD0">
        <w:rPr>
          <w:rFonts w:ascii="Calibri" w:hAnsi="Calibri"/>
          <w:sz w:val="22"/>
          <w:szCs w:val="22"/>
          <w:lang w:val="cs-CZ"/>
        </w:rPr>
        <w:t>O</w:t>
      </w:r>
      <w:r w:rsidRPr="00D80FD0">
        <w:rPr>
          <w:rFonts w:ascii="Calibri" w:hAnsi="Calibri"/>
          <w:sz w:val="22"/>
          <w:szCs w:val="22"/>
        </w:rPr>
        <w:t>bjednateli u</w:t>
      </w:r>
      <w:r>
        <w:rPr>
          <w:rFonts w:ascii="Calibri" w:hAnsi="Calibri"/>
          <w:sz w:val="22"/>
          <w:szCs w:val="22"/>
        </w:rPr>
        <w:t>hradit smluvní pokutu ve výši 10.000 (deset tisíc) Kč</w:t>
      </w:r>
      <w:r w:rsidRPr="00D80FD0">
        <w:rPr>
          <w:rFonts w:ascii="Calibri" w:hAnsi="Calibri"/>
          <w:sz w:val="22"/>
          <w:szCs w:val="22"/>
        </w:rPr>
        <w:t xml:space="preserve"> za každý jednotlivý případ porušení této povinnosti</w:t>
      </w:r>
      <w:r w:rsidRPr="00D80FD0">
        <w:rPr>
          <w:rFonts w:ascii="Calibri" w:hAnsi="Calibri"/>
          <w:sz w:val="22"/>
          <w:szCs w:val="22"/>
          <w:lang w:val="cs-CZ"/>
        </w:rPr>
        <w:t>.</w:t>
      </w:r>
      <w:r>
        <w:rPr>
          <w:rFonts w:ascii="Calibri" w:hAnsi="Calibri"/>
          <w:sz w:val="22"/>
          <w:szCs w:val="22"/>
          <w:lang w:val="cs-CZ"/>
        </w:rPr>
        <w:t xml:space="preserve"> </w:t>
      </w:r>
    </w:p>
    <w:p w14:paraId="0ECBF65B" w14:textId="5A8568B4" w:rsidR="0042537C" w:rsidRDefault="0042537C"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sidRPr="00D80FD0">
        <w:rPr>
          <w:rFonts w:ascii="Calibri" w:hAnsi="Calibri"/>
          <w:sz w:val="22"/>
          <w:szCs w:val="22"/>
        </w:rPr>
        <w:t xml:space="preserve">V případě, že </w:t>
      </w:r>
      <w:r w:rsidRPr="00D80FD0">
        <w:rPr>
          <w:rFonts w:ascii="Calibri" w:hAnsi="Calibri"/>
          <w:sz w:val="22"/>
          <w:szCs w:val="22"/>
          <w:lang w:val="cs-CZ"/>
        </w:rPr>
        <w:t>Poskytovatel</w:t>
      </w:r>
      <w:r w:rsidRPr="00D80FD0">
        <w:rPr>
          <w:rFonts w:ascii="Calibri" w:hAnsi="Calibri"/>
          <w:sz w:val="22"/>
          <w:szCs w:val="22"/>
        </w:rPr>
        <w:t xml:space="preserve"> </w:t>
      </w:r>
      <w:r>
        <w:rPr>
          <w:rFonts w:ascii="Calibri" w:hAnsi="Calibri"/>
          <w:sz w:val="22"/>
          <w:szCs w:val="22"/>
        </w:rPr>
        <w:t>poruší některou z povinností uvedených v odstavci</w:t>
      </w:r>
      <w:r w:rsidRPr="00D80FD0">
        <w:rPr>
          <w:rFonts w:ascii="Calibri" w:hAnsi="Calibri"/>
          <w:sz w:val="22"/>
          <w:szCs w:val="22"/>
          <w:lang w:val="cs-CZ"/>
        </w:rPr>
        <w:t xml:space="preserve"> </w:t>
      </w:r>
      <w:r>
        <w:rPr>
          <w:rFonts w:ascii="Calibri" w:hAnsi="Calibri"/>
          <w:sz w:val="22"/>
          <w:szCs w:val="22"/>
          <w:lang w:val="cs-CZ"/>
        </w:rPr>
        <w:t>13</w:t>
      </w:r>
      <w:r w:rsidRPr="00CB0C0D">
        <w:rPr>
          <w:rFonts w:ascii="Calibri" w:hAnsi="Calibri"/>
          <w:sz w:val="22"/>
          <w:szCs w:val="22"/>
          <w:lang w:val="cs-CZ"/>
        </w:rPr>
        <w:t>.</w:t>
      </w:r>
      <w:r>
        <w:rPr>
          <w:rFonts w:ascii="Calibri" w:hAnsi="Calibri"/>
          <w:sz w:val="22"/>
          <w:szCs w:val="22"/>
          <w:lang w:val="cs-CZ"/>
        </w:rPr>
        <w:t>17 této</w:t>
      </w:r>
      <w:r w:rsidRPr="00D80FD0">
        <w:rPr>
          <w:rFonts w:ascii="Calibri" w:hAnsi="Calibri"/>
          <w:sz w:val="22"/>
          <w:szCs w:val="22"/>
          <w:lang w:val="cs-CZ"/>
        </w:rPr>
        <w:t xml:space="preserve"> Smlouvy</w:t>
      </w:r>
      <w:r w:rsidRPr="00D80FD0">
        <w:rPr>
          <w:rFonts w:ascii="Calibri" w:hAnsi="Calibri"/>
          <w:sz w:val="22"/>
          <w:szCs w:val="22"/>
        </w:rPr>
        <w:t xml:space="preserve">, je </w:t>
      </w:r>
      <w:r w:rsidRPr="00D80FD0">
        <w:rPr>
          <w:rFonts w:ascii="Calibri" w:hAnsi="Calibri"/>
          <w:sz w:val="22"/>
          <w:szCs w:val="22"/>
          <w:lang w:val="cs-CZ"/>
        </w:rPr>
        <w:t>Poskytovatel</w:t>
      </w:r>
      <w:r w:rsidRPr="00D80FD0">
        <w:rPr>
          <w:rFonts w:ascii="Calibri" w:hAnsi="Calibri"/>
          <w:sz w:val="22"/>
          <w:szCs w:val="22"/>
        </w:rPr>
        <w:t xml:space="preserve"> povinen </w:t>
      </w:r>
      <w:r w:rsidRPr="00D80FD0">
        <w:rPr>
          <w:rFonts w:ascii="Calibri" w:hAnsi="Calibri"/>
          <w:sz w:val="22"/>
          <w:szCs w:val="22"/>
          <w:lang w:val="cs-CZ"/>
        </w:rPr>
        <w:t>O</w:t>
      </w:r>
      <w:r w:rsidRPr="00D80FD0">
        <w:rPr>
          <w:rFonts w:ascii="Calibri" w:hAnsi="Calibri"/>
          <w:sz w:val="22"/>
          <w:szCs w:val="22"/>
        </w:rPr>
        <w:t>bjednateli u</w:t>
      </w:r>
      <w:r>
        <w:rPr>
          <w:rFonts w:ascii="Calibri" w:hAnsi="Calibri"/>
          <w:sz w:val="22"/>
          <w:szCs w:val="22"/>
        </w:rPr>
        <w:t>hradit smluvní pokutu ve výši 10.000 (deset tisíc) Kč</w:t>
      </w:r>
      <w:r w:rsidRPr="00D80FD0">
        <w:rPr>
          <w:rFonts w:ascii="Calibri" w:hAnsi="Calibri"/>
          <w:sz w:val="22"/>
          <w:szCs w:val="22"/>
        </w:rPr>
        <w:t xml:space="preserve"> za každý jednotlivý případ porušení této povinnosti</w:t>
      </w:r>
      <w:r w:rsidRPr="00D80FD0">
        <w:rPr>
          <w:rFonts w:ascii="Calibri" w:hAnsi="Calibri"/>
          <w:sz w:val="22"/>
          <w:szCs w:val="22"/>
          <w:lang w:val="cs-CZ"/>
        </w:rPr>
        <w:t>.</w:t>
      </w:r>
      <w:r>
        <w:rPr>
          <w:rFonts w:ascii="Calibri" w:hAnsi="Calibri"/>
          <w:sz w:val="22"/>
          <w:szCs w:val="22"/>
          <w:lang w:val="cs-CZ"/>
        </w:rPr>
        <w:t xml:space="preserve"> </w:t>
      </w:r>
    </w:p>
    <w:p w14:paraId="22473ED3" w14:textId="5135AC82" w:rsidR="00B40BFC" w:rsidRPr="005E70FF" w:rsidRDefault="00FD7D7B" w:rsidP="000B3892">
      <w:pPr>
        <w:pStyle w:val="Formtovanv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left" w:pos="1560"/>
        </w:tabs>
        <w:spacing w:after="120"/>
        <w:ind w:left="1560" w:hanging="709"/>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 Objednatel</w:t>
      </w:r>
      <w:r w:rsidR="00DB3D86" w:rsidRPr="00D64657">
        <w:rPr>
          <w:rFonts w:asciiTheme="minorHAnsi" w:hAnsiTheme="minorHAnsi" w:cstheme="minorHAnsi"/>
          <w:sz w:val="22"/>
          <w:szCs w:val="22"/>
          <w:lang w:val="cs-CZ"/>
        </w:rPr>
        <w:t xml:space="preserve"> je</w:t>
      </w:r>
      <w:r w:rsidR="002D6424">
        <w:rPr>
          <w:rFonts w:asciiTheme="minorHAnsi" w:hAnsiTheme="minorHAnsi" w:cstheme="minorHAnsi"/>
          <w:sz w:val="22"/>
          <w:szCs w:val="22"/>
          <w:lang w:val="cs-CZ"/>
        </w:rPr>
        <w:t xml:space="preserve"> v </w:t>
      </w:r>
      <w:r w:rsidR="00DB3D86" w:rsidRPr="00D64657">
        <w:rPr>
          <w:rFonts w:asciiTheme="minorHAnsi" w:hAnsiTheme="minorHAnsi" w:cstheme="minorHAnsi"/>
          <w:sz w:val="22"/>
          <w:szCs w:val="22"/>
          <w:lang w:val="cs-CZ"/>
        </w:rPr>
        <w:t>p</w:t>
      </w:r>
      <w:r w:rsidR="00DB3D86" w:rsidRPr="00D64657">
        <w:rPr>
          <w:rFonts w:asciiTheme="minorHAnsi" w:hAnsiTheme="minorHAnsi" w:cstheme="minorHAnsi" w:hint="cs"/>
          <w:sz w:val="22"/>
          <w:szCs w:val="22"/>
          <w:lang w:val="cs-CZ"/>
        </w:rPr>
        <w:t>ř</w:t>
      </w:r>
      <w:r w:rsidR="00DB3D86" w:rsidRPr="00D64657">
        <w:rPr>
          <w:rFonts w:asciiTheme="minorHAnsi" w:hAnsiTheme="minorHAnsi" w:cstheme="minorHAnsi" w:hint="eastAsia"/>
          <w:sz w:val="22"/>
          <w:szCs w:val="22"/>
          <w:lang w:val="cs-CZ"/>
        </w:rPr>
        <w:t>í</w:t>
      </w:r>
      <w:r w:rsidR="00DB3D86" w:rsidRPr="00D64657">
        <w:rPr>
          <w:rFonts w:asciiTheme="minorHAnsi" w:hAnsiTheme="minorHAnsi" w:cstheme="minorHAnsi"/>
          <w:sz w:val="22"/>
          <w:szCs w:val="22"/>
          <w:lang w:val="cs-CZ"/>
        </w:rPr>
        <w:t>pad</w:t>
      </w:r>
      <w:r w:rsidR="00DB3D86" w:rsidRPr="00D64657">
        <w:rPr>
          <w:rFonts w:asciiTheme="minorHAnsi" w:hAnsiTheme="minorHAnsi" w:cstheme="minorHAnsi" w:hint="cs"/>
          <w:sz w:val="22"/>
          <w:szCs w:val="22"/>
          <w:lang w:val="cs-CZ"/>
        </w:rPr>
        <w:t>ě</w:t>
      </w:r>
      <w:r w:rsidR="00DB3D86" w:rsidRPr="00D64657">
        <w:rPr>
          <w:rFonts w:asciiTheme="minorHAnsi" w:hAnsiTheme="minorHAnsi" w:cstheme="minorHAnsi"/>
          <w:sz w:val="22"/>
          <w:szCs w:val="22"/>
          <w:lang w:val="cs-CZ"/>
        </w:rPr>
        <w:t xml:space="preserve"> prodlení </w:t>
      </w:r>
      <w:r w:rsidR="00DB3D86" w:rsidRPr="005E70FF">
        <w:rPr>
          <w:rFonts w:asciiTheme="minorHAnsi" w:hAnsiTheme="minorHAnsi" w:cstheme="minorHAnsi"/>
          <w:sz w:val="22"/>
          <w:szCs w:val="22"/>
          <w:lang w:val="cs-CZ"/>
        </w:rPr>
        <w:t>Poskytovatele</w:t>
      </w:r>
      <w:r w:rsidR="002D6424">
        <w:rPr>
          <w:rFonts w:asciiTheme="minorHAnsi" w:hAnsiTheme="minorHAnsi" w:cstheme="minorHAnsi"/>
          <w:sz w:val="22"/>
          <w:szCs w:val="22"/>
          <w:lang w:val="cs-CZ"/>
        </w:rPr>
        <w:t xml:space="preserve"> s </w:t>
      </w:r>
      <w:r w:rsidR="00DB3D86" w:rsidRPr="005E70FF">
        <w:rPr>
          <w:rFonts w:asciiTheme="minorHAnsi" w:hAnsiTheme="minorHAnsi" w:cstheme="minorHAnsi"/>
          <w:sz w:val="22"/>
          <w:szCs w:val="22"/>
          <w:lang w:val="cs-CZ"/>
        </w:rPr>
        <w:t>poskytnutím služeb</w:t>
      </w:r>
      <w:r w:rsidR="00797A63" w:rsidRPr="005E70FF">
        <w:rPr>
          <w:rFonts w:asciiTheme="minorHAnsi" w:hAnsiTheme="minorHAnsi" w:cstheme="minorHAnsi"/>
          <w:sz w:val="22"/>
          <w:szCs w:val="22"/>
          <w:lang w:val="cs-CZ"/>
        </w:rPr>
        <w:t xml:space="preserve"> Technické podpory</w:t>
      </w:r>
      <w:r w:rsidR="00DB3D86" w:rsidRPr="005E70FF">
        <w:rPr>
          <w:rFonts w:asciiTheme="minorHAnsi" w:hAnsiTheme="minorHAnsi" w:cstheme="minorHAnsi"/>
          <w:sz w:val="22"/>
          <w:szCs w:val="22"/>
          <w:lang w:val="cs-CZ"/>
        </w:rPr>
        <w:t xml:space="preserve"> trvajícím déle</w:t>
      </w:r>
      <w:r w:rsidR="005E70FF">
        <w:rPr>
          <w:rFonts w:asciiTheme="minorHAnsi" w:hAnsiTheme="minorHAnsi" w:cstheme="minorHAnsi"/>
          <w:sz w:val="22"/>
          <w:szCs w:val="22"/>
          <w:lang w:val="cs-CZ"/>
        </w:rPr>
        <w:t>,</w:t>
      </w:r>
      <w:r w:rsidR="00DB3D86" w:rsidRPr="005E70FF">
        <w:rPr>
          <w:rFonts w:asciiTheme="minorHAnsi" w:hAnsiTheme="minorHAnsi" w:cstheme="minorHAnsi"/>
          <w:sz w:val="22"/>
          <w:szCs w:val="22"/>
          <w:lang w:val="cs-CZ"/>
        </w:rPr>
        <w:t xml:space="preserve"> </w:t>
      </w:r>
      <w:r w:rsidR="00797A63" w:rsidRPr="005E70FF">
        <w:rPr>
          <w:rFonts w:asciiTheme="minorHAnsi" w:hAnsiTheme="minorHAnsi" w:cstheme="minorHAnsi"/>
          <w:sz w:val="22"/>
          <w:szCs w:val="22"/>
          <w:lang w:val="cs-CZ"/>
        </w:rPr>
        <w:t>než</w:t>
      </w:r>
      <w:r w:rsidR="00DB3D86" w:rsidRPr="005E70FF">
        <w:rPr>
          <w:rFonts w:asciiTheme="minorHAnsi" w:hAnsiTheme="minorHAnsi" w:cstheme="minorHAnsi"/>
          <w:sz w:val="22"/>
          <w:szCs w:val="22"/>
          <w:lang w:val="cs-CZ"/>
        </w:rPr>
        <w:t xml:space="preserve"> dvojnásobek doby odezvy</w:t>
      </w:r>
      <w:r w:rsidR="002D6424">
        <w:rPr>
          <w:rFonts w:asciiTheme="minorHAnsi" w:hAnsiTheme="minorHAnsi" w:cstheme="minorHAnsi"/>
          <w:sz w:val="22"/>
          <w:szCs w:val="22"/>
          <w:lang w:val="cs-CZ"/>
        </w:rPr>
        <w:t xml:space="preserve"> pro </w:t>
      </w:r>
      <w:r w:rsidR="00DB3D86" w:rsidRPr="005E70FF">
        <w:rPr>
          <w:rFonts w:asciiTheme="minorHAnsi" w:hAnsiTheme="minorHAnsi" w:cstheme="minorHAnsi"/>
          <w:sz w:val="22"/>
          <w:szCs w:val="22"/>
          <w:lang w:val="cs-CZ"/>
        </w:rPr>
        <w:t>danou úroveň závažnosti oprávn</w:t>
      </w:r>
      <w:r w:rsidR="00DB3D86" w:rsidRPr="005E70FF">
        <w:rPr>
          <w:rFonts w:asciiTheme="minorHAnsi" w:hAnsiTheme="minorHAnsi" w:cstheme="minorHAnsi" w:hint="cs"/>
          <w:sz w:val="22"/>
          <w:szCs w:val="22"/>
          <w:lang w:val="cs-CZ"/>
        </w:rPr>
        <w:t>ě</w:t>
      </w:r>
      <w:r w:rsidR="00DB3D86" w:rsidRPr="005E70FF">
        <w:rPr>
          <w:rFonts w:asciiTheme="minorHAnsi" w:hAnsiTheme="minorHAnsi" w:cstheme="minorHAnsi"/>
          <w:sz w:val="22"/>
          <w:szCs w:val="22"/>
          <w:lang w:val="cs-CZ"/>
        </w:rPr>
        <w:t>n dle</w:t>
      </w:r>
      <w:r w:rsidR="002241BA">
        <w:rPr>
          <w:rFonts w:asciiTheme="minorHAnsi" w:hAnsiTheme="minorHAnsi" w:cstheme="minorHAnsi"/>
          <w:sz w:val="22"/>
          <w:szCs w:val="22"/>
          <w:lang w:val="cs-CZ"/>
        </w:rPr>
        <w:t> </w:t>
      </w:r>
      <w:r w:rsidR="00DB3D86" w:rsidRPr="005E70FF">
        <w:rPr>
          <w:rFonts w:asciiTheme="minorHAnsi" w:hAnsiTheme="minorHAnsi" w:cstheme="minorHAnsi"/>
          <w:sz w:val="22"/>
          <w:szCs w:val="22"/>
          <w:lang w:val="cs-CZ"/>
        </w:rPr>
        <w:t xml:space="preserve">vlastního uvážení </w:t>
      </w:r>
      <w:r w:rsidR="002D6424">
        <w:rPr>
          <w:rFonts w:asciiTheme="minorHAnsi" w:hAnsiTheme="minorHAnsi" w:cstheme="minorHAnsi"/>
          <w:sz w:val="22"/>
          <w:szCs w:val="22"/>
          <w:lang w:val="cs-CZ"/>
        </w:rPr>
        <w:t>a bez </w:t>
      </w:r>
      <w:r w:rsidR="00DB3D86" w:rsidRPr="005E70FF">
        <w:rPr>
          <w:rFonts w:asciiTheme="minorHAnsi" w:hAnsiTheme="minorHAnsi" w:cstheme="minorHAnsi"/>
          <w:sz w:val="22"/>
          <w:szCs w:val="22"/>
          <w:lang w:val="cs-CZ"/>
        </w:rPr>
        <w:t>jakékoliv vazby</w:t>
      </w:r>
      <w:r w:rsidR="002D6424">
        <w:rPr>
          <w:rFonts w:asciiTheme="minorHAnsi" w:hAnsiTheme="minorHAnsi" w:cstheme="minorHAnsi"/>
          <w:sz w:val="22"/>
          <w:szCs w:val="22"/>
          <w:lang w:val="cs-CZ"/>
        </w:rPr>
        <w:t xml:space="preserve"> na </w:t>
      </w:r>
      <w:r w:rsidR="00DB3D86" w:rsidRPr="005E70FF">
        <w:rPr>
          <w:rFonts w:asciiTheme="minorHAnsi" w:hAnsiTheme="minorHAnsi" w:cstheme="minorHAnsi"/>
          <w:sz w:val="22"/>
          <w:szCs w:val="22"/>
          <w:lang w:val="cs-CZ"/>
        </w:rPr>
        <w:t>uplatn</w:t>
      </w:r>
      <w:r w:rsidR="00DB3D86" w:rsidRPr="005E70FF">
        <w:rPr>
          <w:rFonts w:asciiTheme="minorHAnsi" w:hAnsiTheme="minorHAnsi" w:cstheme="minorHAnsi" w:hint="cs"/>
          <w:sz w:val="22"/>
          <w:szCs w:val="22"/>
          <w:lang w:val="cs-CZ"/>
        </w:rPr>
        <w:t>ě</w:t>
      </w:r>
      <w:r w:rsidR="00DB3D86" w:rsidRPr="005E70FF">
        <w:rPr>
          <w:rFonts w:asciiTheme="minorHAnsi" w:hAnsiTheme="minorHAnsi" w:cstheme="minorHAnsi"/>
          <w:sz w:val="22"/>
          <w:szCs w:val="22"/>
          <w:lang w:val="cs-CZ"/>
        </w:rPr>
        <w:t>ní dalších nárok</w:t>
      </w:r>
      <w:r w:rsidR="00DB3D86" w:rsidRPr="005E70FF">
        <w:rPr>
          <w:rFonts w:asciiTheme="minorHAnsi" w:hAnsiTheme="minorHAnsi" w:cstheme="minorHAnsi" w:hint="cs"/>
          <w:sz w:val="22"/>
          <w:szCs w:val="22"/>
          <w:lang w:val="cs-CZ"/>
        </w:rPr>
        <w:t>ů</w:t>
      </w:r>
      <w:r w:rsidR="00DB3D86" w:rsidRPr="005E70FF">
        <w:rPr>
          <w:rFonts w:asciiTheme="minorHAnsi" w:hAnsiTheme="minorHAnsi" w:cstheme="minorHAnsi"/>
          <w:sz w:val="22"/>
          <w:szCs w:val="22"/>
          <w:lang w:val="cs-CZ"/>
        </w:rPr>
        <w:t xml:space="preserve"> </w:t>
      </w:r>
      <w:r w:rsidR="00797A63" w:rsidRPr="005E70FF">
        <w:rPr>
          <w:rFonts w:asciiTheme="minorHAnsi" w:hAnsiTheme="minorHAnsi" w:cstheme="minorHAnsi"/>
          <w:sz w:val="22"/>
          <w:szCs w:val="22"/>
          <w:lang w:val="cs-CZ"/>
        </w:rPr>
        <w:t>plynoucích mu</w:t>
      </w:r>
      <w:r w:rsidR="002D6424">
        <w:rPr>
          <w:rFonts w:asciiTheme="minorHAnsi" w:hAnsiTheme="minorHAnsi" w:cstheme="minorHAnsi"/>
          <w:sz w:val="22"/>
          <w:szCs w:val="22"/>
          <w:lang w:val="cs-CZ"/>
        </w:rPr>
        <w:t xml:space="preserve"> z </w:t>
      </w:r>
      <w:r w:rsidR="00797A63" w:rsidRPr="005E70FF">
        <w:rPr>
          <w:rFonts w:asciiTheme="minorHAnsi" w:hAnsiTheme="minorHAnsi" w:cstheme="minorHAnsi"/>
          <w:sz w:val="22"/>
          <w:szCs w:val="22"/>
          <w:lang w:val="cs-CZ"/>
        </w:rPr>
        <w:t xml:space="preserve">prodlení Poskytovatele </w:t>
      </w:r>
      <w:r w:rsidR="00DB3D86" w:rsidRPr="005E70FF">
        <w:rPr>
          <w:rFonts w:asciiTheme="minorHAnsi" w:hAnsiTheme="minorHAnsi" w:cstheme="minorHAnsi"/>
          <w:sz w:val="22"/>
          <w:szCs w:val="22"/>
          <w:lang w:val="cs-CZ"/>
        </w:rPr>
        <w:t>(náhrad</w:t>
      </w:r>
      <w:r w:rsidR="002D6424">
        <w:rPr>
          <w:rFonts w:asciiTheme="minorHAnsi" w:hAnsiTheme="minorHAnsi" w:cstheme="minorHAnsi"/>
          <w:sz w:val="22"/>
          <w:szCs w:val="22"/>
          <w:lang w:val="cs-CZ"/>
        </w:rPr>
        <w:t>a </w:t>
      </w:r>
      <w:r w:rsidR="00797A63" w:rsidRPr="005E70FF">
        <w:rPr>
          <w:rFonts w:asciiTheme="minorHAnsi" w:hAnsiTheme="minorHAnsi" w:cstheme="minorHAnsi"/>
          <w:sz w:val="22"/>
          <w:szCs w:val="22"/>
          <w:lang w:val="cs-CZ"/>
        </w:rPr>
        <w:t>škody</w:t>
      </w:r>
      <w:r w:rsidR="00DB3D86" w:rsidRPr="005E70FF">
        <w:rPr>
          <w:rFonts w:asciiTheme="minorHAnsi" w:hAnsiTheme="minorHAnsi" w:cstheme="minorHAnsi"/>
          <w:sz w:val="22"/>
          <w:szCs w:val="22"/>
          <w:lang w:val="cs-CZ"/>
        </w:rPr>
        <w:t>, smluvní pokut</w:t>
      </w:r>
      <w:r w:rsidR="002D6424">
        <w:rPr>
          <w:rFonts w:asciiTheme="minorHAnsi" w:hAnsiTheme="minorHAnsi" w:cstheme="minorHAnsi"/>
          <w:sz w:val="22"/>
          <w:szCs w:val="22"/>
          <w:lang w:val="cs-CZ"/>
        </w:rPr>
        <w:t>a </w:t>
      </w:r>
      <w:r w:rsidR="00DB3D86" w:rsidRPr="005E70FF">
        <w:rPr>
          <w:rFonts w:asciiTheme="minorHAnsi" w:hAnsiTheme="minorHAnsi" w:cstheme="minorHAnsi"/>
          <w:sz w:val="22"/>
          <w:szCs w:val="22"/>
          <w:lang w:val="cs-CZ"/>
        </w:rPr>
        <w:t>apod.) zajistit</w:t>
      </w:r>
      <w:r w:rsidR="002D6424">
        <w:rPr>
          <w:rFonts w:asciiTheme="minorHAnsi" w:hAnsiTheme="minorHAnsi" w:cstheme="minorHAnsi"/>
          <w:sz w:val="22"/>
          <w:szCs w:val="22"/>
          <w:lang w:val="cs-CZ"/>
        </w:rPr>
        <w:t xml:space="preserve"> si </w:t>
      </w:r>
      <w:r w:rsidR="00DB3D86" w:rsidRPr="005E70FF">
        <w:rPr>
          <w:rFonts w:asciiTheme="minorHAnsi" w:hAnsiTheme="minorHAnsi" w:cstheme="minorHAnsi"/>
          <w:sz w:val="22"/>
          <w:szCs w:val="22"/>
          <w:lang w:val="cs-CZ"/>
        </w:rPr>
        <w:t xml:space="preserve">i jen </w:t>
      </w:r>
      <w:r w:rsidR="00DB3D86" w:rsidRPr="005E70FF">
        <w:rPr>
          <w:rFonts w:asciiTheme="minorHAnsi" w:hAnsiTheme="minorHAnsi" w:cstheme="minorHAnsi" w:hint="cs"/>
          <w:sz w:val="22"/>
          <w:szCs w:val="22"/>
          <w:lang w:val="cs-CZ"/>
        </w:rPr>
        <w:t>č</w:t>
      </w:r>
      <w:r w:rsidR="00DB3D86" w:rsidRPr="005E70FF">
        <w:rPr>
          <w:rFonts w:asciiTheme="minorHAnsi" w:hAnsiTheme="minorHAnsi" w:cstheme="minorHAnsi" w:hint="eastAsia"/>
          <w:sz w:val="22"/>
          <w:szCs w:val="22"/>
          <w:lang w:val="cs-CZ"/>
        </w:rPr>
        <w:t>á</w:t>
      </w:r>
      <w:r w:rsidR="00DB3D86" w:rsidRPr="005E70FF">
        <w:rPr>
          <w:rFonts w:asciiTheme="minorHAnsi" w:hAnsiTheme="minorHAnsi" w:cstheme="minorHAnsi"/>
          <w:sz w:val="22"/>
          <w:szCs w:val="22"/>
          <w:lang w:val="cs-CZ"/>
        </w:rPr>
        <w:t>ste</w:t>
      </w:r>
      <w:r w:rsidR="00DB3D86" w:rsidRPr="005E70FF">
        <w:rPr>
          <w:rFonts w:asciiTheme="minorHAnsi" w:hAnsiTheme="minorHAnsi" w:cstheme="minorHAnsi" w:hint="cs"/>
          <w:sz w:val="22"/>
          <w:szCs w:val="22"/>
          <w:lang w:val="cs-CZ"/>
        </w:rPr>
        <w:t>č</w:t>
      </w:r>
      <w:r w:rsidR="00DB3D86" w:rsidRPr="005E70FF">
        <w:rPr>
          <w:rFonts w:asciiTheme="minorHAnsi" w:hAnsiTheme="minorHAnsi" w:cstheme="minorHAnsi"/>
          <w:sz w:val="22"/>
          <w:szCs w:val="22"/>
          <w:lang w:val="cs-CZ"/>
        </w:rPr>
        <w:t>n</w:t>
      </w:r>
      <w:r w:rsidR="00797A63" w:rsidRPr="005E70FF">
        <w:rPr>
          <w:rFonts w:asciiTheme="minorHAnsi" w:hAnsiTheme="minorHAnsi" w:cstheme="minorHAnsi"/>
          <w:sz w:val="22"/>
          <w:szCs w:val="22"/>
          <w:lang w:val="cs-CZ"/>
        </w:rPr>
        <w:t>é</w:t>
      </w:r>
      <w:r w:rsidR="00DB3D86" w:rsidRPr="005E70FF">
        <w:rPr>
          <w:rFonts w:asciiTheme="minorHAnsi" w:hAnsiTheme="minorHAnsi" w:cstheme="minorHAnsi"/>
          <w:sz w:val="22"/>
          <w:szCs w:val="22"/>
          <w:lang w:val="cs-CZ"/>
        </w:rPr>
        <w:t xml:space="preserve"> poskytnutí </w:t>
      </w:r>
      <w:r w:rsidR="00797A63" w:rsidRPr="005E70FF">
        <w:rPr>
          <w:rFonts w:asciiTheme="minorHAnsi" w:hAnsiTheme="minorHAnsi" w:cstheme="minorHAnsi"/>
          <w:sz w:val="22"/>
          <w:szCs w:val="22"/>
          <w:lang w:val="cs-CZ"/>
        </w:rPr>
        <w:t>služeb Technické podpory</w:t>
      </w:r>
      <w:r w:rsidR="00DB3D86" w:rsidRPr="005E70FF">
        <w:rPr>
          <w:rFonts w:asciiTheme="minorHAnsi" w:hAnsiTheme="minorHAnsi" w:cstheme="minorHAnsi"/>
          <w:sz w:val="22"/>
          <w:szCs w:val="22"/>
          <w:lang w:val="cs-CZ"/>
        </w:rPr>
        <w:t xml:space="preserve"> osobou odlišnou</w:t>
      </w:r>
      <w:r w:rsidR="002D6424">
        <w:rPr>
          <w:rFonts w:asciiTheme="minorHAnsi" w:hAnsiTheme="minorHAnsi" w:cstheme="minorHAnsi"/>
          <w:sz w:val="22"/>
          <w:szCs w:val="22"/>
          <w:lang w:val="cs-CZ"/>
        </w:rPr>
        <w:t xml:space="preserve"> od </w:t>
      </w:r>
      <w:r w:rsidR="00DB3D86" w:rsidRPr="005E70FF">
        <w:rPr>
          <w:rFonts w:asciiTheme="minorHAnsi" w:hAnsiTheme="minorHAnsi" w:cstheme="minorHAnsi"/>
          <w:sz w:val="22"/>
          <w:szCs w:val="22"/>
          <w:lang w:val="cs-CZ"/>
        </w:rPr>
        <w:t xml:space="preserve">Poskytovatele, </w:t>
      </w:r>
      <w:r w:rsidR="002D6424">
        <w:rPr>
          <w:rFonts w:asciiTheme="minorHAnsi" w:hAnsiTheme="minorHAnsi" w:cstheme="minorHAnsi"/>
          <w:sz w:val="22"/>
          <w:szCs w:val="22"/>
          <w:lang w:val="cs-CZ"/>
        </w:rPr>
        <w:t>a </w:t>
      </w:r>
      <w:r w:rsidR="00DB3D86" w:rsidRPr="005E70FF">
        <w:rPr>
          <w:rFonts w:asciiTheme="minorHAnsi" w:hAnsiTheme="minorHAnsi" w:cstheme="minorHAnsi"/>
          <w:sz w:val="22"/>
          <w:szCs w:val="22"/>
          <w:lang w:val="cs-CZ"/>
        </w:rPr>
        <w:t>to</w:t>
      </w:r>
      <w:r w:rsidR="002D6424">
        <w:rPr>
          <w:rFonts w:asciiTheme="minorHAnsi" w:hAnsiTheme="minorHAnsi" w:cstheme="minorHAnsi"/>
          <w:sz w:val="22"/>
          <w:szCs w:val="22"/>
          <w:lang w:val="cs-CZ"/>
        </w:rPr>
        <w:t xml:space="preserve"> na </w:t>
      </w:r>
      <w:r w:rsidR="00DB3D86" w:rsidRPr="005E70FF">
        <w:rPr>
          <w:rFonts w:asciiTheme="minorHAnsi" w:hAnsiTheme="minorHAnsi" w:cstheme="minorHAnsi"/>
          <w:sz w:val="22"/>
          <w:szCs w:val="22"/>
          <w:lang w:val="cs-CZ"/>
        </w:rPr>
        <w:t>ú</w:t>
      </w:r>
      <w:r w:rsidR="00DB3D86" w:rsidRPr="005E70FF">
        <w:rPr>
          <w:rFonts w:asciiTheme="minorHAnsi" w:hAnsiTheme="minorHAnsi" w:cstheme="minorHAnsi" w:hint="cs"/>
          <w:sz w:val="22"/>
          <w:szCs w:val="22"/>
          <w:lang w:val="cs-CZ"/>
        </w:rPr>
        <w:t>č</w:t>
      </w:r>
      <w:r w:rsidR="00DB3D86" w:rsidRPr="005E70FF">
        <w:rPr>
          <w:rFonts w:asciiTheme="minorHAnsi" w:hAnsiTheme="minorHAnsi" w:cstheme="minorHAnsi"/>
          <w:sz w:val="22"/>
          <w:szCs w:val="22"/>
          <w:lang w:val="cs-CZ"/>
        </w:rPr>
        <w:t>et Poskytovatele. O využití tohoto práv</w:t>
      </w:r>
      <w:r w:rsidR="002D6424">
        <w:rPr>
          <w:rFonts w:asciiTheme="minorHAnsi" w:hAnsiTheme="minorHAnsi" w:cstheme="minorHAnsi"/>
          <w:sz w:val="22"/>
          <w:szCs w:val="22"/>
          <w:lang w:val="cs-CZ"/>
        </w:rPr>
        <w:t>a </w:t>
      </w:r>
      <w:r w:rsidR="00DB3D86" w:rsidRPr="005E70FF">
        <w:rPr>
          <w:rFonts w:asciiTheme="minorHAnsi" w:hAnsiTheme="minorHAnsi" w:cstheme="minorHAnsi"/>
          <w:sz w:val="22"/>
          <w:szCs w:val="22"/>
          <w:lang w:val="cs-CZ"/>
        </w:rPr>
        <w:t>je povinen Poskytovatele informovat. Povinnosti</w:t>
      </w:r>
      <w:r>
        <w:rPr>
          <w:rFonts w:asciiTheme="minorHAnsi" w:hAnsiTheme="minorHAnsi" w:cstheme="minorHAnsi"/>
          <w:sz w:val="22"/>
          <w:szCs w:val="22"/>
          <w:lang w:val="cs-CZ"/>
        </w:rPr>
        <w:t xml:space="preserve"> Objednatele</w:t>
      </w:r>
      <w:r w:rsidR="00DB3D86" w:rsidRPr="005E70FF">
        <w:rPr>
          <w:rFonts w:asciiTheme="minorHAnsi" w:hAnsiTheme="minorHAnsi" w:cstheme="minorHAnsi"/>
          <w:sz w:val="22"/>
          <w:szCs w:val="22"/>
          <w:lang w:val="cs-CZ"/>
        </w:rPr>
        <w:t xml:space="preserve"> dle </w:t>
      </w:r>
      <w:r w:rsidR="00406F81" w:rsidRPr="005E70FF">
        <w:rPr>
          <w:rFonts w:asciiTheme="minorHAnsi" w:hAnsiTheme="minorHAnsi" w:cstheme="minorHAnsi"/>
          <w:sz w:val="22"/>
          <w:szCs w:val="22"/>
          <w:lang w:val="cs-CZ"/>
        </w:rPr>
        <w:t>zákon</w:t>
      </w:r>
      <w:r w:rsidR="002D6424">
        <w:rPr>
          <w:rFonts w:asciiTheme="minorHAnsi" w:hAnsiTheme="minorHAnsi" w:cstheme="minorHAnsi"/>
          <w:sz w:val="22"/>
          <w:szCs w:val="22"/>
          <w:lang w:val="cs-CZ"/>
        </w:rPr>
        <w:t>a </w:t>
      </w:r>
      <w:r w:rsidR="00406F81" w:rsidRPr="005E70FF">
        <w:rPr>
          <w:rFonts w:asciiTheme="minorHAnsi" w:hAnsiTheme="minorHAnsi" w:cstheme="minorHAnsi"/>
          <w:sz w:val="22"/>
          <w:szCs w:val="22"/>
          <w:lang w:val="cs-CZ"/>
        </w:rPr>
        <w:t>č. 134/2016 Sb., o zadávání veřejných zakázek (dále jen „</w:t>
      </w:r>
      <w:r w:rsidR="00DB3D86" w:rsidRPr="005E70FF">
        <w:rPr>
          <w:rFonts w:asciiTheme="minorHAnsi" w:hAnsiTheme="minorHAnsi" w:cstheme="minorHAnsi"/>
          <w:b/>
          <w:sz w:val="22"/>
          <w:szCs w:val="22"/>
          <w:lang w:val="cs-CZ"/>
        </w:rPr>
        <w:t>Z</w:t>
      </w:r>
      <w:r w:rsidR="00406F81" w:rsidRPr="005E70FF">
        <w:rPr>
          <w:rFonts w:asciiTheme="minorHAnsi" w:hAnsiTheme="minorHAnsi" w:cstheme="minorHAnsi"/>
          <w:b/>
          <w:sz w:val="22"/>
          <w:szCs w:val="22"/>
          <w:lang w:val="cs-CZ"/>
        </w:rPr>
        <w:t>Z</w:t>
      </w:r>
      <w:r w:rsidR="00DB3D86" w:rsidRPr="005E70FF">
        <w:rPr>
          <w:rFonts w:asciiTheme="minorHAnsi" w:hAnsiTheme="minorHAnsi" w:cstheme="minorHAnsi"/>
          <w:b/>
          <w:sz w:val="22"/>
          <w:szCs w:val="22"/>
          <w:lang w:val="cs-CZ"/>
        </w:rPr>
        <w:t>VZ</w:t>
      </w:r>
      <w:r w:rsidR="00406F81" w:rsidRPr="005E70FF">
        <w:rPr>
          <w:rFonts w:asciiTheme="minorHAnsi" w:hAnsiTheme="minorHAnsi" w:cstheme="minorHAnsi"/>
          <w:sz w:val="22"/>
          <w:szCs w:val="22"/>
          <w:lang w:val="cs-CZ"/>
        </w:rPr>
        <w:t>“)</w:t>
      </w:r>
      <w:r w:rsidR="00DB3D86" w:rsidRPr="005E70FF">
        <w:rPr>
          <w:rFonts w:asciiTheme="minorHAnsi" w:hAnsiTheme="minorHAnsi" w:cstheme="minorHAnsi"/>
          <w:sz w:val="22"/>
          <w:szCs w:val="22"/>
          <w:lang w:val="cs-CZ"/>
        </w:rPr>
        <w:t xml:space="preserve"> tím</w:t>
      </w:r>
      <w:r w:rsidR="002241BA">
        <w:rPr>
          <w:rFonts w:asciiTheme="minorHAnsi" w:hAnsiTheme="minorHAnsi" w:cstheme="minorHAnsi"/>
          <w:sz w:val="22"/>
          <w:szCs w:val="22"/>
          <w:lang w:val="cs-CZ"/>
        </w:rPr>
        <w:t> </w:t>
      </w:r>
      <w:r w:rsidR="00DB3D86" w:rsidRPr="005E70FF">
        <w:rPr>
          <w:rFonts w:asciiTheme="minorHAnsi" w:hAnsiTheme="minorHAnsi" w:cstheme="minorHAnsi"/>
          <w:sz w:val="22"/>
          <w:szCs w:val="22"/>
          <w:lang w:val="cs-CZ"/>
        </w:rPr>
        <w:t>nejsou dot</w:t>
      </w:r>
      <w:r w:rsidR="00DB3D86" w:rsidRPr="005E70FF">
        <w:rPr>
          <w:rFonts w:asciiTheme="minorHAnsi" w:hAnsiTheme="minorHAnsi" w:cstheme="minorHAnsi" w:hint="cs"/>
          <w:sz w:val="22"/>
          <w:szCs w:val="22"/>
          <w:lang w:val="cs-CZ"/>
        </w:rPr>
        <w:t>č</w:t>
      </w:r>
      <w:r w:rsidR="00DB3D86" w:rsidRPr="005E70FF">
        <w:rPr>
          <w:rFonts w:asciiTheme="minorHAnsi" w:hAnsiTheme="minorHAnsi" w:cstheme="minorHAnsi"/>
          <w:sz w:val="22"/>
          <w:szCs w:val="22"/>
          <w:lang w:val="cs-CZ"/>
        </w:rPr>
        <w:t>eny</w:t>
      </w:r>
      <w:r w:rsidR="00223FA9" w:rsidRPr="005E70FF">
        <w:rPr>
          <w:rFonts w:asciiTheme="minorHAnsi" w:hAnsiTheme="minorHAnsi" w:cstheme="minorHAnsi"/>
          <w:sz w:val="22"/>
          <w:szCs w:val="22"/>
          <w:lang w:val="cs-CZ"/>
        </w:rPr>
        <w:t>.</w:t>
      </w:r>
    </w:p>
    <w:p w14:paraId="22473ED4" w14:textId="77777777" w:rsidR="00F01820" w:rsidRPr="00671318" w:rsidRDefault="00F01820" w:rsidP="00480F25">
      <w:pPr>
        <w:pStyle w:val="Nadpis4"/>
        <w:tabs>
          <w:tab w:val="left" w:pos="1560"/>
        </w:tabs>
        <w:ind w:left="1560" w:hanging="709"/>
        <w:rPr>
          <w:rFonts w:asciiTheme="minorHAnsi" w:hAnsiTheme="minorHAnsi" w:cstheme="minorHAnsi"/>
          <w:sz w:val="22"/>
          <w:szCs w:val="22"/>
        </w:rPr>
      </w:pPr>
    </w:p>
    <w:p w14:paraId="090D12A5" w14:textId="34E4B3E6" w:rsidR="00F771B3" w:rsidRDefault="00DF140E" w:rsidP="000B3892">
      <w:pPr>
        <w:pStyle w:val="Nadpis4"/>
        <w:numPr>
          <w:ilvl w:val="0"/>
          <w:numId w:val="1"/>
        </w:numPr>
        <w:jc w:val="left"/>
        <w:rPr>
          <w:rFonts w:asciiTheme="minorHAnsi" w:hAnsiTheme="minorHAnsi" w:cstheme="minorHAnsi"/>
          <w:sz w:val="22"/>
          <w:szCs w:val="22"/>
        </w:rPr>
      </w:pPr>
      <w:r>
        <w:rPr>
          <w:rFonts w:asciiTheme="minorHAnsi" w:hAnsiTheme="minorHAnsi" w:cstheme="minorHAnsi"/>
          <w:sz w:val="22"/>
          <w:szCs w:val="22"/>
        </w:rPr>
        <w:t>POJIŠTĚNÍ</w:t>
      </w:r>
    </w:p>
    <w:p w14:paraId="6B27B7B0" w14:textId="77777777" w:rsidR="00A35A4B" w:rsidRPr="008100CB" w:rsidRDefault="00A35A4B" w:rsidP="008100CB"/>
    <w:p w14:paraId="103F18CB" w14:textId="531B97C4" w:rsidR="00B7696F" w:rsidRPr="00A35A4B" w:rsidRDefault="00AF73D1" w:rsidP="005E70FF">
      <w:pPr>
        <w:tabs>
          <w:tab w:val="left" w:pos="1560"/>
        </w:tabs>
        <w:spacing w:after="240"/>
        <w:ind w:left="1560" w:hanging="709"/>
        <w:jc w:val="both"/>
        <w:rPr>
          <w:rFonts w:asciiTheme="minorHAnsi" w:hAnsiTheme="minorHAnsi" w:cstheme="minorHAnsi"/>
          <w:sz w:val="22"/>
          <w:szCs w:val="22"/>
        </w:rPr>
      </w:pPr>
      <w:r>
        <w:rPr>
          <w:rFonts w:asciiTheme="minorHAnsi" w:hAnsiTheme="minorHAnsi" w:cstheme="minorHAnsi"/>
          <w:sz w:val="22"/>
          <w:szCs w:val="22"/>
        </w:rPr>
        <w:t>10</w:t>
      </w:r>
      <w:r w:rsidR="00DF140E">
        <w:rPr>
          <w:rFonts w:asciiTheme="minorHAnsi" w:hAnsiTheme="minorHAnsi" w:cstheme="minorHAnsi"/>
          <w:sz w:val="22"/>
          <w:szCs w:val="22"/>
        </w:rPr>
        <w:t xml:space="preserve">.1 </w:t>
      </w:r>
      <w:r w:rsidR="00DF140E">
        <w:rPr>
          <w:rFonts w:asciiTheme="minorHAnsi" w:hAnsiTheme="minorHAnsi" w:cstheme="minorHAnsi"/>
          <w:sz w:val="22"/>
          <w:szCs w:val="22"/>
        </w:rPr>
        <w:tab/>
      </w:r>
      <w:r w:rsidR="00A35A4B">
        <w:rPr>
          <w:rFonts w:asciiTheme="minorHAnsi" w:hAnsiTheme="minorHAnsi" w:cstheme="minorHAnsi"/>
          <w:sz w:val="22"/>
          <w:szCs w:val="22"/>
        </w:rPr>
        <w:t>Poskytovate</w:t>
      </w:r>
      <w:r w:rsidR="00A35A4B" w:rsidRPr="00A35A4B">
        <w:rPr>
          <w:rFonts w:asciiTheme="minorHAnsi" w:hAnsiTheme="minorHAnsi" w:cstheme="minorHAnsi"/>
          <w:sz w:val="22"/>
          <w:szCs w:val="22"/>
        </w:rPr>
        <w:t>l</w:t>
      </w:r>
      <w:r w:rsidR="002D6424">
        <w:rPr>
          <w:rFonts w:asciiTheme="minorHAnsi" w:hAnsiTheme="minorHAnsi" w:cstheme="minorHAnsi"/>
          <w:sz w:val="22"/>
          <w:szCs w:val="22"/>
        </w:rPr>
        <w:t xml:space="preserve"> se </w:t>
      </w:r>
      <w:r w:rsidR="00A35A4B" w:rsidRPr="008100CB">
        <w:rPr>
          <w:rFonts w:asciiTheme="minorHAnsi" w:hAnsiTheme="minorHAnsi" w:cstheme="minorHAnsi"/>
          <w:sz w:val="22"/>
          <w:szCs w:val="22"/>
        </w:rPr>
        <w:t>zavazuje udržovat</w:t>
      </w:r>
      <w:r w:rsidR="002D6424">
        <w:rPr>
          <w:rFonts w:asciiTheme="minorHAnsi" w:hAnsiTheme="minorHAnsi" w:cstheme="minorHAnsi"/>
          <w:sz w:val="22"/>
          <w:szCs w:val="22"/>
        </w:rPr>
        <w:t xml:space="preserve"> v </w:t>
      </w:r>
      <w:r w:rsidR="00A35A4B" w:rsidRPr="008100CB">
        <w:rPr>
          <w:rFonts w:asciiTheme="minorHAnsi" w:hAnsiTheme="minorHAnsi" w:cstheme="minorHAnsi"/>
          <w:sz w:val="22"/>
          <w:szCs w:val="22"/>
        </w:rPr>
        <w:t xml:space="preserve">platnosti </w:t>
      </w:r>
      <w:r w:rsidR="002D6424">
        <w:rPr>
          <w:rFonts w:asciiTheme="minorHAnsi" w:hAnsiTheme="minorHAnsi" w:cstheme="minorHAnsi"/>
          <w:sz w:val="22"/>
          <w:szCs w:val="22"/>
        </w:rPr>
        <w:t>a </w:t>
      </w:r>
      <w:r w:rsidR="00A35A4B" w:rsidRPr="008100CB">
        <w:rPr>
          <w:rFonts w:asciiTheme="minorHAnsi" w:hAnsiTheme="minorHAnsi" w:cstheme="minorHAnsi"/>
          <w:sz w:val="22"/>
          <w:szCs w:val="22"/>
        </w:rPr>
        <w:t xml:space="preserve">účinnosti po celou dobu poskytování </w:t>
      </w:r>
      <w:r w:rsidR="000E0713">
        <w:rPr>
          <w:rFonts w:asciiTheme="minorHAnsi" w:hAnsiTheme="minorHAnsi" w:cstheme="minorHAnsi"/>
          <w:sz w:val="22"/>
          <w:szCs w:val="22"/>
        </w:rPr>
        <w:t>s</w:t>
      </w:r>
      <w:r w:rsidR="00A35A4B" w:rsidRPr="008100CB">
        <w:rPr>
          <w:rFonts w:asciiTheme="minorHAnsi" w:hAnsiTheme="minorHAnsi" w:cstheme="minorHAnsi"/>
          <w:sz w:val="22"/>
          <w:szCs w:val="22"/>
        </w:rPr>
        <w:t>lužeb</w:t>
      </w:r>
      <w:r w:rsidR="000E0713">
        <w:rPr>
          <w:rFonts w:asciiTheme="minorHAnsi" w:hAnsiTheme="minorHAnsi" w:cstheme="minorHAnsi"/>
          <w:sz w:val="22"/>
          <w:szCs w:val="22"/>
        </w:rPr>
        <w:t xml:space="preserve"> </w:t>
      </w:r>
      <w:r w:rsidR="005E70FF" w:rsidRPr="005E70FF">
        <w:rPr>
          <w:rFonts w:asciiTheme="minorHAnsi" w:hAnsiTheme="minorHAnsi" w:cstheme="minorHAnsi"/>
          <w:sz w:val="22"/>
          <w:szCs w:val="22"/>
        </w:rPr>
        <w:t>Technické</w:t>
      </w:r>
      <w:r w:rsidR="000E0713" w:rsidRPr="005E70FF">
        <w:rPr>
          <w:rFonts w:asciiTheme="minorHAnsi" w:hAnsiTheme="minorHAnsi" w:cstheme="minorHAnsi"/>
          <w:sz w:val="22"/>
          <w:szCs w:val="22"/>
        </w:rPr>
        <w:t xml:space="preserve"> podpory</w:t>
      </w:r>
      <w:r w:rsidR="00A35A4B" w:rsidRPr="008100CB">
        <w:rPr>
          <w:rFonts w:asciiTheme="minorHAnsi" w:hAnsiTheme="minorHAnsi" w:cstheme="minorHAnsi"/>
          <w:sz w:val="22"/>
          <w:szCs w:val="22"/>
        </w:rPr>
        <w:t xml:space="preserve"> pojistnou smlouvu, jejímž předmětem je pojištění odpovědnosti z</w:t>
      </w:r>
      <w:r w:rsidR="002D6424">
        <w:rPr>
          <w:rFonts w:asciiTheme="minorHAnsi" w:hAnsiTheme="minorHAnsi" w:cstheme="minorHAnsi"/>
          <w:sz w:val="22"/>
          <w:szCs w:val="22"/>
        </w:rPr>
        <w:t>a </w:t>
      </w:r>
      <w:r w:rsidR="00A35A4B" w:rsidRPr="00A35A4B">
        <w:rPr>
          <w:rFonts w:asciiTheme="minorHAnsi" w:hAnsiTheme="minorHAnsi" w:cstheme="minorHAnsi"/>
          <w:sz w:val="22"/>
          <w:szCs w:val="22"/>
        </w:rPr>
        <w:t xml:space="preserve">škodu způsobenou </w:t>
      </w:r>
      <w:r w:rsidR="00A35A4B">
        <w:rPr>
          <w:rFonts w:asciiTheme="minorHAnsi" w:hAnsiTheme="minorHAnsi" w:cstheme="minorHAnsi"/>
          <w:sz w:val="22"/>
          <w:szCs w:val="22"/>
        </w:rPr>
        <w:t>Poskytovatelem</w:t>
      </w:r>
      <w:r w:rsidR="00A35A4B" w:rsidRPr="008100CB">
        <w:rPr>
          <w:rFonts w:asciiTheme="minorHAnsi" w:hAnsiTheme="minorHAnsi" w:cstheme="minorHAnsi"/>
          <w:sz w:val="22"/>
          <w:szCs w:val="22"/>
        </w:rPr>
        <w:t xml:space="preserve"> třetí osobě (zejmén</w:t>
      </w:r>
      <w:r w:rsidR="002D6424">
        <w:rPr>
          <w:rFonts w:asciiTheme="minorHAnsi" w:hAnsiTheme="minorHAnsi" w:cstheme="minorHAnsi"/>
          <w:sz w:val="22"/>
          <w:szCs w:val="22"/>
        </w:rPr>
        <w:t>a </w:t>
      </w:r>
      <w:r w:rsidR="00FD7D7B">
        <w:rPr>
          <w:rFonts w:asciiTheme="minorHAnsi" w:hAnsiTheme="minorHAnsi" w:cstheme="minorHAnsi"/>
          <w:sz w:val="22"/>
          <w:szCs w:val="22"/>
        </w:rPr>
        <w:t>Objednateli</w:t>
      </w:r>
      <w:r w:rsidR="00A35A4B">
        <w:rPr>
          <w:rFonts w:asciiTheme="minorHAnsi" w:hAnsiTheme="minorHAnsi" w:cstheme="minorHAnsi"/>
          <w:sz w:val="22"/>
          <w:szCs w:val="22"/>
        </w:rPr>
        <w:t>)</w:t>
      </w:r>
      <w:r w:rsidR="00A35A4B" w:rsidRPr="008100CB">
        <w:rPr>
          <w:rFonts w:asciiTheme="minorHAnsi" w:hAnsiTheme="minorHAnsi" w:cstheme="minorHAnsi"/>
          <w:sz w:val="22"/>
          <w:szCs w:val="22"/>
        </w:rPr>
        <w:t xml:space="preserve">, </w:t>
      </w:r>
      <w:r w:rsidR="002D6424">
        <w:rPr>
          <w:rFonts w:asciiTheme="minorHAnsi" w:hAnsiTheme="minorHAnsi" w:cstheme="minorHAnsi"/>
          <w:sz w:val="22"/>
          <w:szCs w:val="22"/>
        </w:rPr>
        <w:t>a </w:t>
      </w:r>
      <w:r w:rsidR="00A35A4B" w:rsidRPr="008100CB">
        <w:rPr>
          <w:rFonts w:asciiTheme="minorHAnsi" w:hAnsiTheme="minorHAnsi" w:cstheme="minorHAnsi"/>
          <w:sz w:val="22"/>
          <w:szCs w:val="22"/>
        </w:rPr>
        <w:t>to tak,</w:t>
      </w:r>
      <w:r w:rsidR="002D6424">
        <w:rPr>
          <w:rFonts w:asciiTheme="minorHAnsi" w:hAnsiTheme="minorHAnsi" w:cstheme="minorHAnsi"/>
          <w:sz w:val="22"/>
          <w:szCs w:val="22"/>
        </w:rPr>
        <w:t xml:space="preserve"> že </w:t>
      </w:r>
      <w:r w:rsidR="00A35A4B" w:rsidRPr="008100CB">
        <w:rPr>
          <w:rFonts w:asciiTheme="minorHAnsi" w:hAnsiTheme="minorHAnsi" w:cstheme="minorHAnsi"/>
          <w:sz w:val="22"/>
          <w:szCs w:val="22"/>
        </w:rPr>
        <w:t>limit pojistného plnění vyplývající</w:t>
      </w:r>
      <w:r w:rsidR="002D6424">
        <w:rPr>
          <w:rFonts w:asciiTheme="minorHAnsi" w:hAnsiTheme="minorHAnsi" w:cstheme="minorHAnsi"/>
          <w:sz w:val="22"/>
          <w:szCs w:val="22"/>
        </w:rPr>
        <w:t xml:space="preserve"> z </w:t>
      </w:r>
      <w:r w:rsidR="00A35A4B" w:rsidRPr="008100CB">
        <w:rPr>
          <w:rFonts w:asciiTheme="minorHAnsi" w:hAnsiTheme="minorHAnsi" w:cstheme="minorHAnsi"/>
          <w:sz w:val="22"/>
          <w:szCs w:val="22"/>
        </w:rPr>
        <w:t xml:space="preserve">pojistné smlouvy, </w:t>
      </w:r>
      <w:r w:rsidR="00A35A4B" w:rsidRPr="009C06FC">
        <w:rPr>
          <w:rFonts w:asciiTheme="minorHAnsi" w:hAnsiTheme="minorHAnsi" w:cstheme="minorHAnsi"/>
          <w:sz w:val="22"/>
          <w:szCs w:val="22"/>
        </w:rPr>
        <w:t xml:space="preserve">nesmí být nižší než 10.000.000,- </w:t>
      </w:r>
      <w:r w:rsidR="00556251">
        <w:rPr>
          <w:rFonts w:asciiTheme="minorHAnsi" w:hAnsiTheme="minorHAnsi" w:cstheme="minorHAnsi"/>
          <w:sz w:val="22"/>
          <w:szCs w:val="22"/>
        </w:rPr>
        <w:t xml:space="preserve">(deset milionů) </w:t>
      </w:r>
      <w:r w:rsidR="00A35A4B" w:rsidRPr="009C06FC">
        <w:rPr>
          <w:rFonts w:asciiTheme="minorHAnsi" w:hAnsiTheme="minorHAnsi" w:cstheme="minorHAnsi"/>
          <w:sz w:val="22"/>
          <w:szCs w:val="22"/>
        </w:rPr>
        <w:t>Kč z</w:t>
      </w:r>
      <w:r w:rsidR="002D6424">
        <w:rPr>
          <w:rFonts w:asciiTheme="minorHAnsi" w:hAnsiTheme="minorHAnsi" w:cstheme="minorHAnsi"/>
          <w:sz w:val="22"/>
          <w:szCs w:val="22"/>
        </w:rPr>
        <w:t>a </w:t>
      </w:r>
      <w:r w:rsidR="00A35A4B" w:rsidRPr="009C06FC">
        <w:rPr>
          <w:rFonts w:asciiTheme="minorHAnsi" w:hAnsiTheme="minorHAnsi" w:cstheme="minorHAnsi"/>
          <w:sz w:val="22"/>
          <w:szCs w:val="22"/>
        </w:rPr>
        <w:t>rok. Pojistnou</w:t>
      </w:r>
      <w:r w:rsidR="00A35A4B" w:rsidRPr="008100CB">
        <w:rPr>
          <w:rFonts w:asciiTheme="minorHAnsi" w:hAnsiTheme="minorHAnsi" w:cstheme="minorHAnsi"/>
          <w:sz w:val="22"/>
          <w:szCs w:val="22"/>
        </w:rPr>
        <w:t xml:space="preserve"> smlouvu dle tohoto odstavce je </w:t>
      </w:r>
      <w:r w:rsidR="00A35A4B">
        <w:rPr>
          <w:rFonts w:asciiTheme="minorHAnsi" w:hAnsiTheme="minorHAnsi" w:cstheme="minorHAnsi"/>
          <w:sz w:val="22"/>
          <w:szCs w:val="22"/>
        </w:rPr>
        <w:t>Poskytovatel</w:t>
      </w:r>
      <w:r w:rsidR="00A35A4B" w:rsidRPr="00A35A4B">
        <w:rPr>
          <w:rFonts w:asciiTheme="minorHAnsi" w:hAnsiTheme="minorHAnsi" w:cstheme="minorHAnsi"/>
          <w:sz w:val="22"/>
          <w:szCs w:val="22"/>
        </w:rPr>
        <w:t xml:space="preserve"> povinen předložit</w:t>
      </w:r>
      <w:r w:rsidR="00FD7D7B">
        <w:rPr>
          <w:rFonts w:asciiTheme="minorHAnsi" w:hAnsiTheme="minorHAnsi" w:cstheme="minorHAnsi"/>
          <w:sz w:val="22"/>
          <w:szCs w:val="22"/>
        </w:rPr>
        <w:t xml:space="preserve"> Objednateli</w:t>
      </w:r>
      <w:r w:rsidR="00A35A4B" w:rsidRPr="008100CB">
        <w:rPr>
          <w:rFonts w:asciiTheme="minorHAnsi" w:hAnsiTheme="minorHAnsi" w:cstheme="minorHAnsi"/>
          <w:sz w:val="22"/>
          <w:szCs w:val="22"/>
        </w:rPr>
        <w:t xml:space="preserve"> nejpozději</w:t>
      </w:r>
      <w:r w:rsidR="002D6424">
        <w:rPr>
          <w:rFonts w:asciiTheme="minorHAnsi" w:hAnsiTheme="minorHAnsi" w:cstheme="minorHAnsi"/>
          <w:sz w:val="22"/>
          <w:szCs w:val="22"/>
        </w:rPr>
        <w:t xml:space="preserve"> do </w:t>
      </w:r>
      <w:r w:rsidR="00206E3B">
        <w:rPr>
          <w:rFonts w:asciiTheme="minorHAnsi" w:hAnsiTheme="minorHAnsi" w:cstheme="minorHAnsi"/>
          <w:sz w:val="22"/>
          <w:szCs w:val="22"/>
        </w:rPr>
        <w:t>deseti</w:t>
      </w:r>
      <w:r w:rsidR="00A35A4B" w:rsidRPr="008100CB">
        <w:rPr>
          <w:rFonts w:asciiTheme="minorHAnsi" w:hAnsiTheme="minorHAnsi" w:cstheme="minorHAnsi"/>
          <w:sz w:val="22"/>
          <w:szCs w:val="22"/>
        </w:rPr>
        <w:t xml:space="preserve"> </w:t>
      </w:r>
      <w:r w:rsidR="00206E3B">
        <w:rPr>
          <w:rFonts w:asciiTheme="minorHAnsi" w:hAnsiTheme="minorHAnsi" w:cstheme="minorHAnsi"/>
          <w:sz w:val="22"/>
          <w:szCs w:val="22"/>
        </w:rPr>
        <w:t>(</w:t>
      </w:r>
      <w:r w:rsidR="00A35A4B" w:rsidRPr="008100CB">
        <w:rPr>
          <w:rFonts w:asciiTheme="minorHAnsi" w:hAnsiTheme="minorHAnsi" w:cstheme="minorHAnsi"/>
          <w:sz w:val="22"/>
          <w:szCs w:val="22"/>
        </w:rPr>
        <w:t>10</w:t>
      </w:r>
      <w:r w:rsidR="00206E3B">
        <w:rPr>
          <w:rFonts w:asciiTheme="minorHAnsi" w:hAnsiTheme="minorHAnsi" w:cstheme="minorHAnsi"/>
          <w:sz w:val="22"/>
          <w:szCs w:val="22"/>
        </w:rPr>
        <w:t>)</w:t>
      </w:r>
      <w:r w:rsidR="00A35A4B" w:rsidRPr="008100CB">
        <w:rPr>
          <w:rFonts w:asciiTheme="minorHAnsi" w:hAnsiTheme="minorHAnsi" w:cstheme="minorHAnsi"/>
          <w:sz w:val="22"/>
          <w:szCs w:val="22"/>
        </w:rPr>
        <w:t xml:space="preserve"> pracovních dnů po uzavření této Smlouvy </w:t>
      </w:r>
      <w:r w:rsidR="002D6424">
        <w:rPr>
          <w:rFonts w:asciiTheme="minorHAnsi" w:hAnsiTheme="minorHAnsi" w:cstheme="minorHAnsi"/>
          <w:sz w:val="22"/>
          <w:szCs w:val="22"/>
        </w:rPr>
        <w:t>a </w:t>
      </w:r>
      <w:r w:rsidR="00A35A4B" w:rsidRPr="008100CB">
        <w:rPr>
          <w:rFonts w:asciiTheme="minorHAnsi" w:hAnsiTheme="minorHAnsi" w:cstheme="minorHAnsi"/>
          <w:sz w:val="22"/>
          <w:szCs w:val="22"/>
        </w:rPr>
        <w:t>dále kdykoliv bezodkladně po písemném vyžádání</w:t>
      </w:r>
      <w:r w:rsidR="00FD7D7B">
        <w:rPr>
          <w:rFonts w:asciiTheme="minorHAnsi" w:hAnsiTheme="minorHAnsi" w:cstheme="minorHAnsi"/>
          <w:sz w:val="22"/>
          <w:szCs w:val="22"/>
        </w:rPr>
        <w:t xml:space="preserve"> Objednatele</w:t>
      </w:r>
      <w:r w:rsidR="00A35A4B" w:rsidRPr="008100CB">
        <w:rPr>
          <w:rFonts w:asciiTheme="minorHAnsi" w:hAnsiTheme="minorHAnsi" w:cstheme="minorHAnsi"/>
          <w:sz w:val="22"/>
          <w:szCs w:val="22"/>
        </w:rPr>
        <w:t>. Nepředložením pojistné smlouvy</w:t>
      </w:r>
      <w:r w:rsidR="002D6424">
        <w:rPr>
          <w:rFonts w:asciiTheme="minorHAnsi" w:hAnsiTheme="minorHAnsi" w:cstheme="minorHAnsi"/>
          <w:sz w:val="22"/>
          <w:szCs w:val="22"/>
        </w:rPr>
        <w:t xml:space="preserve"> do </w:t>
      </w:r>
      <w:r w:rsidR="008B095B">
        <w:rPr>
          <w:rFonts w:asciiTheme="minorHAnsi" w:hAnsiTheme="minorHAnsi" w:cstheme="minorHAnsi"/>
          <w:sz w:val="22"/>
          <w:szCs w:val="22"/>
        </w:rPr>
        <w:t>jednoho (</w:t>
      </w:r>
      <w:r w:rsidR="00A35A4B" w:rsidRPr="008100CB">
        <w:rPr>
          <w:rFonts w:asciiTheme="minorHAnsi" w:hAnsiTheme="minorHAnsi" w:cstheme="minorHAnsi"/>
          <w:sz w:val="22"/>
          <w:szCs w:val="22"/>
        </w:rPr>
        <w:t>1</w:t>
      </w:r>
      <w:r w:rsidR="008B095B">
        <w:rPr>
          <w:rFonts w:asciiTheme="minorHAnsi" w:hAnsiTheme="minorHAnsi" w:cstheme="minorHAnsi"/>
          <w:sz w:val="22"/>
          <w:szCs w:val="22"/>
        </w:rPr>
        <w:t>)</w:t>
      </w:r>
      <w:r w:rsidR="00A35A4B" w:rsidRPr="008100CB">
        <w:rPr>
          <w:rFonts w:asciiTheme="minorHAnsi" w:hAnsiTheme="minorHAnsi" w:cstheme="minorHAnsi"/>
          <w:sz w:val="22"/>
          <w:szCs w:val="22"/>
        </w:rPr>
        <w:t xml:space="preserve"> měsíce po uzavření </w:t>
      </w:r>
      <w:r w:rsidR="00FD7D7B">
        <w:rPr>
          <w:rFonts w:asciiTheme="minorHAnsi" w:hAnsiTheme="minorHAnsi" w:cstheme="minorHAnsi"/>
          <w:sz w:val="22"/>
          <w:szCs w:val="22"/>
        </w:rPr>
        <w:t xml:space="preserve">této </w:t>
      </w:r>
      <w:r w:rsidR="00A35A4B" w:rsidRPr="008100CB">
        <w:rPr>
          <w:rFonts w:asciiTheme="minorHAnsi" w:hAnsiTheme="minorHAnsi" w:cstheme="minorHAnsi"/>
          <w:sz w:val="22"/>
          <w:szCs w:val="22"/>
        </w:rPr>
        <w:t>Smlouvy nebo</w:t>
      </w:r>
      <w:r w:rsidR="002D6424">
        <w:rPr>
          <w:rFonts w:asciiTheme="minorHAnsi" w:hAnsiTheme="minorHAnsi" w:cstheme="minorHAnsi"/>
          <w:sz w:val="22"/>
          <w:szCs w:val="22"/>
        </w:rPr>
        <w:t xml:space="preserve"> do </w:t>
      </w:r>
      <w:r w:rsidR="008B095B">
        <w:rPr>
          <w:rFonts w:asciiTheme="minorHAnsi" w:hAnsiTheme="minorHAnsi" w:cstheme="minorHAnsi"/>
          <w:sz w:val="22"/>
          <w:szCs w:val="22"/>
        </w:rPr>
        <w:t>jednoho (</w:t>
      </w:r>
      <w:r w:rsidR="00A35A4B" w:rsidRPr="00A35A4B">
        <w:rPr>
          <w:rFonts w:asciiTheme="minorHAnsi" w:hAnsiTheme="minorHAnsi" w:cstheme="minorHAnsi"/>
          <w:sz w:val="22"/>
          <w:szCs w:val="22"/>
        </w:rPr>
        <w:t>1</w:t>
      </w:r>
      <w:r w:rsidR="008B095B">
        <w:rPr>
          <w:rFonts w:asciiTheme="minorHAnsi" w:hAnsiTheme="minorHAnsi" w:cstheme="minorHAnsi"/>
          <w:sz w:val="22"/>
          <w:szCs w:val="22"/>
        </w:rPr>
        <w:t>)</w:t>
      </w:r>
      <w:r w:rsidR="00A35A4B" w:rsidRPr="00A35A4B">
        <w:rPr>
          <w:rFonts w:asciiTheme="minorHAnsi" w:hAnsiTheme="minorHAnsi" w:cstheme="minorHAnsi"/>
          <w:sz w:val="22"/>
          <w:szCs w:val="22"/>
        </w:rPr>
        <w:t xml:space="preserve"> </w:t>
      </w:r>
      <w:r>
        <w:rPr>
          <w:rFonts w:asciiTheme="minorHAnsi" w:hAnsiTheme="minorHAnsi" w:cstheme="minorHAnsi"/>
          <w:sz w:val="22"/>
          <w:szCs w:val="22"/>
        </w:rPr>
        <w:t>týdne</w:t>
      </w:r>
      <w:r w:rsidR="00A35A4B" w:rsidRPr="00A35A4B">
        <w:rPr>
          <w:rFonts w:asciiTheme="minorHAnsi" w:hAnsiTheme="minorHAnsi" w:cstheme="minorHAnsi"/>
          <w:sz w:val="22"/>
          <w:szCs w:val="22"/>
        </w:rPr>
        <w:t xml:space="preserve"> po</w:t>
      </w:r>
      <w:r w:rsidR="000316C1">
        <w:rPr>
          <w:rFonts w:asciiTheme="minorHAnsi" w:hAnsiTheme="minorHAnsi" w:cstheme="minorHAnsi"/>
          <w:sz w:val="22"/>
          <w:szCs w:val="22"/>
        </w:rPr>
        <w:t> </w:t>
      </w:r>
      <w:r w:rsidR="00A35A4B" w:rsidRPr="00A35A4B">
        <w:rPr>
          <w:rFonts w:asciiTheme="minorHAnsi" w:hAnsiTheme="minorHAnsi" w:cstheme="minorHAnsi"/>
          <w:sz w:val="22"/>
          <w:szCs w:val="22"/>
        </w:rPr>
        <w:t>vyžádání</w:t>
      </w:r>
      <w:r w:rsidR="002D6424">
        <w:rPr>
          <w:rFonts w:asciiTheme="minorHAnsi" w:hAnsiTheme="minorHAnsi" w:cstheme="minorHAnsi"/>
          <w:sz w:val="22"/>
          <w:szCs w:val="22"/>
        </w:rPr>
        <w:t xml:space="preserve"> ze </w:t>
      </w:r>
      <w:r w:rsidR="00A35A4B" w:rsidRPr="00A35A4B">
        <w:rPr>
          <w:rFonts w:asciiTheme="minorHAnsi" w:hAnsiTheme="minorHAnsi" w:cstheme="minorHAnsi"/>
          <w:sz w:val="22"/>
          <w:szCs w:val="22"/>
        </w:rPr>
        <w:t>strany</w:t>
      </w:r>
      <w:r w:rsidR="00FD7D7B">
        <w:rPr>
          <w:rFonts w:asciiTheme="minorHAnsi" w:hAnsiTheme="minorHAnsi" w:cstheme="minorHAnsi"/>
          <w:sz w:val="22"/>
          <w:szCs w:val="22"/>
        </w:rPr>
        <w:t xml:space="preserve"> Objednatele</w:t>
      </w:r>
      <w:r w:rsidR="00A35A4B" w:rsidRPr="008100CB">
        <w:rPr>
          <w:rFonts w:asciiTheme="minorHAnsi" w:hAnsiTheme="minorHAnsi" w:cstheme="minorHAnsi"/>
          <w:sz w:val="22"/>
          <w:szCs w:val="22"/>
        </w:rPr>
        <w:t xml:space="preserve"> vzniká právo</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na </w:t>
      </w:r>
      <w:r w:rsidR="00A35A4B" w:rsidRPr="008100CB">
        <w:rPr>
          <w:rFonts w:asciiTheme="minorHAnsi" w:hAnsiTheme="minorHAnsi" w:cstheme="minorHAnsi"/>
          <w:sz w:val="22"/>
          <w:szCs w:val="22"/>
        </w:rPr>
        <w:t>odstoupení</w:t>
      </w:r>
      <w:r w:rsidR="002D6424">
        <w:rPr>
          <w:rFonts w:asciiTheme="minorHAnsi" w:hAnsiTheme="minorHAnsi" w:cstheme="minorHAnsi"/>
          <w:sz w:val="22"/>
          <w:szCs w:val="22"/>
        </w:rPr>
        <w:t xml:space="preserve"> od </w:t>
      </w:r>
      <w:r w:rsidR="00FD7D7B">
        <w:rPr>
          <w:rFonts w:asciiTheme="minorHAnsi" w:hAnsiTheme="minorHAnsi" w:cstheme="minorHAnsi"/>
          <w:sz w:val="22"/>
          <w:szCs w:val="22"/>
        </w:rPr>
        <w:t xml:space="preserve">této </w:t>
      </w:r>
      <w:r w:rsidR="00A35A4B" w:rsidRPr="008100CB">
        <w:rPr>
          <w:rFonts w:asciiTheme="minorHAnsi" w:hAnsiTheme="minorHAnsi" w:cstheme="minorHAnsi"/>
          <w:sz w:val="22"/>
          <w:szCs w:val="22"/>
        </w:rPr>
        <w:t>Smlouvy</w:t>
      </w:r>
      <w:r w:rsidR="00B7696F">
        <w:rPr>
          <w:rFonts w:asciiTheme="minorHAnsi" w:hAnsiTheme="minorHAnsi" w:cstheme="minorHAnsi"/>
          <w:sz w:val="22"/>
          <w:szCs w:val="22"/>
        </w:rPr>
        <w:t>.</w:t>
      </w:r>
    </w:p>
    <w:p w14:paraId="4C538098" w14:textId="527D9098" w:rsidR="00E06C39" w:rsidRDefault="00491864" w:rsidP="000B3892">
      <w:pPr>
        <w:pStyle w:val="Nadpis4"/>
        <w:numPr>
          <w:ilvl w:val="0"/>
          <w:numId w:val="1"/>
        </w:numPr>
        <w:jc w:val="left"/>
        <w:rPr>
          <w:rFonts w:asciiTheme="minorHAnsi" w:hAnsiTheme="minorHAnsi" w:cstheme="minorHAnsi"/>
          <w:sz w:val="22"/>
          <w:szCs w:val="22"/>
        </w:rPr>
      </w:pPr>
      <w:r>
        <w:rPr>
          <w:rFonts w:asciiTheme="minorHAnsi" w:hAnsiTheme="minorHAnsi" w:cstheme="minorHAnsi"/>
          <w:sz w:val="22"/>
          <w:szCs w:val="22"/>
        </w:rPr>
        <w:t>OPRÁVNĚNÉ OSOBY</w:t>
      </w:r>
    </w:p>
    <w:p w14:paraId="2BD6C0B5" w14:textId="77777777" w:rsidR="00E83581" w:rsidRPr="008100CB" w:rsidRDefault="00E83581" w:rsidP="008100CB"/>
    <w:p w14:paraId="26E202BD" w14:textId="4B0EB36E" w:rsidR="004841C2" w:rsidRDefault="00E83581" w:rsidP="000B3892">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FE7187">
        <w:rPr>
          <w:rFonts w:asciiTheme="minorHAnsi" w:hAnsiTheme="minorHAnsi" w:cstheme="minorHAnsi"/>
          <w:sz w:val="22"/>
          <w:szCs w:val="22"/>
        </w:rPr>
        <w:t>Každá</w:t>
      </w:r>
      <w:r w:rsidR="002D6424">
        <w:rPr>
          <w:rFonts w:asciiTheme="minorHAnsi" w:hAnsiTheme="minorHAnsi" w:cstheme="minorHAnsi"/>
          <w:sz w:val="22"/>
          <w:szCs w:val="22"/>
        </w:rPr>
        <w:t xml:space="preserve"> ze </w:t>
      </w:r>
      <w:r w:rsidRPr="00FE7187">
        <w:rPr>
          <w:rFonts w:asciiTheme="minorHAnsi" w:hAnsiTheme="minorHAnsi" w:cstheme="minorHAnsi"/>
          <w:sz w:val="22"/>
          <w:szCs w:val="22"/>
        </w:rPr>
        <w:t xml:space="preserve">smluvních stran jmenuje oprávněnou osobu, popř. zástupce oprávněné osoby. Oprávněné osoby budou zastupovat smluvní stranu ve smluvních </w:t>
      </w:r>
      <w:r w:rsidR="002D6424">
        <w:rPr>
          <w:rFonts w:asciiTheme="minorHAnsi" w:hAnsiTheme="minorHAnsi" w:cstheme="minorHAnsi"/>
          <w:sz w:val="22"/>
          <w:szCs w:val="22"/>
        </w:rPr>
        <w:t>a </w:t>
      </w:r>
      <w:r w:rsidRPr="00FE7187">
        <w:rPr>
          <w:rFonts w:asciiTheme="minorHAnsi" w:hAnsiTheme="minorHAnsi" w:cstheme="minorHAnsi"/>
          <w:sz w:val="22"/>
          <w:szCs w:val="22"/>
        </w:rPr>
        <w:t>technických záležitostech souvisejících</w:t>
      </w:r>
      <w:r w:rsidR="002D6424">
        <w:rPr>
          <w:rFonts w:asciiTheme="minorHAnsi" w:hAnsiTheme="minorHAnsi" w:cstheme="minorHAnsi"/>
          <w:sz w:val="22"/>
          <w:szCs w:val="22"/>
        </w:rPr>
        <w:t xml:space="preserve"> s </w:t>
      </w:r>
      <w:r w:rsidRPr="00FE7187">
        <w:rPr>
          <w:rFonts w:asciiTheme="minorHAnsi" w:hAnsiTheme="minorHAnsi" w:cstheme="minorHAnsi"/>
          <w:sz w:val="22"/>
          <w:szCs w:val="22"/>
        </w:rPr>
        <w:t>plněním této Smlouvy.</w:t>
      </w:r>
      <w:r w:rsidR="002D6424">
        <w:rPr>
          <w:rFonts w:asciiTheme="minorHAnsi" w:hAnsiTheme="minorHAnsi" w:cstheme="minorHAnsi"/>
          <w:sz w:val="22"/>
          <w:szCs w:val="22"/>
        </w:rPr>
        <w:t xml:space="preserve"> </w:t>
      </w:r>
      <w:r w:rsidR="00641D19">
        <w:rPr>
          <w:rFonts w:asciiTheme="minorHAnsi" w:hAnsiTheme="minorHAnsi" w:cstheme="minorHAnsi"/>
          <w:sz w:val="22"/>
          <w:szCs w:val="22"/>
        </w:rPr>
        <w:t>P</w:t>
      </w:r>
      <w:r w:rsidR="002D6424">
        <w:rPr>
          <w:rFonts w:asciiTheme="minorHAnsi" w:hAnsiTheme="minorHAnsi" w:cstheme="minorHAnsi"/>
          <w:sz w:val="22"/>
          <w:szCs w:val="22"/>
        </w:rPr>
        <w:t>ro </w:t>
      </w:r>
      <w:r w:rsidRPr="00FE7187">
        <w:rPr>
          <w:rFonts w:asciiTheme="minorHAnsi" w:hAnsiTheme="minorHAnsi" w:cstheme="minorHAnsi"/>
          <w:sz w:val="22"/>
          <w:szCs w:val="22"/>
        </w:rPr>
        <w:t>vyloučení pochybností</w:t>
      </w:r>
      <w:r w:rsidR="002D6424">
        <w:rPr>
          <w:rFonts w:asciiTheme="minorHAnsi" w:hAnsiTheme="minorHAnsi" w:cstheme="minorHAnsi"/>
          <w:sz w:val="22"/>
          <w:szCs w:val="22"/>
        </w:rPr>
        <w:t xml:space="preserve"> se </w:t>
      </w:r>
      <w:r w:rsidRPr="00FE7187">
        <w:rPr>
          <w:rFonts w:asciiTheme="minorHAnsi" w:hAnsiTheme="minorHAnsi" w:cstheme="minorHAnsi"/>
          <w:sz w:val="22"/>
          <w:szCs w:val="22"/>
        </w:rPr>
        <w:t>smluvní strany dohodly, že:</w:t>
      </w:r>
      <w:bookmarkStart w:id="3" w:name="_Ref372754681"/>
    </w:p>
    <w:p w14:paraId="23E2BDEC" w14:textId="5E43FEF5" w:rsidR="004841C2" w:rsidRDefault="00E83581" w:rsidP="000B3892">
      <w:pPr>
        <w:pStyle w:val="Odstavecseseznamem"/>
        <w:numPr>
          <w:ilvl w:val="2"/>
          <w:numId w:val="1"/>
        </w:numPr>
        <w:tabs>
          <w:tab w:val="left" w:pos="2268"/>
        </w:tabs>
        <w:spacing w:after="240"/>
        <w:ind w:left="2268" w:hanging="708"/>
        <w:jc w:val="both"/>
        <w:rPr>
          <w:rFonts w:asciiTheme="minorHAnsi" w:hAnsiTheme="minorHAnsi" w:cstheme="minorHAnsi"/>
          <w:sz w:val="22"/>
          <w:szCs w:val="22"/>
        </w:rPr>
      </w:pPr>
      <w:r w:rsidRPr="004841C2">
        <w:rPr>
          <w:rFonts w:asciiTheme="minorHAnsi" w:hAnsiTheme="minorHAnsi" w:cstheme="minorHAnsi"/>
          <w:sz w:val="22"/>
          <w:szCs w:val="22"/>
        </w:rPr>
        <w:t>osoby oprávněné jednat</w:t>
      </w:r>
      <w:r w:rsidR="002D6424">
        <w:rPr>
          <w:rFonts w:asciiTheme="minorHAnsi" w:hAnsiTheme="minorHAnsi" w:cstheme="minorHAnsi"/>
          <w:sz w:val="22"/>
          <w:szCs w:val="22"/>
        </w:rPr>
        <w:t xml:space="preserve"> v </w:t>
      </w:r>
      <w:r w:rsidRPr="004841C2">
        <w:rPr>
          <w:rFonts w:asciiTheme="minorHAnsi" w:hAnsiTheme="minorHAnsi" w:cstheme="minorHAnsi"/>
          <w:sz w:val="22"/>
          <w:szCs w:val="22"/>
        </w:rPr>
        <w:t>záležitostech smluvních jsou oprávněny vést</w:t>
      </w:r>
      <w:r w:rsidR="002D6424">
        <w:rPr>
          <w:rFonts w:asciiTheme="minorHAnsi" w:hAnsiTheme="minorHAnsi" w:cstheme="minorHAnsi"/>
          <w:sz w:val="22"/>
          <w:szCs w:val="22"/>
        </w:rPr>
        <w:t xml:space="preserve"> s </w:t>
      </w:r>
      <w:r w:rsidRPr="004841C2">
        <w:rPr>
          <w:rFonts w:asciiTheme="minorHAnsi" w:hAnsiTheme="minorHAnsi" w:cstheme="minorHAnsi"/>
          <w:sz w:val="22"/>
          <w:szCs w:val="22"/>
        </w:rPr>
        <w:t>druhou smluvní stranou jednání obchodního charakteru, avšak nejsou oprávněny měnit</w:t>
      </w:r>
      <w:r w:rsidR="002D6424">
        <w:rPr>
          <w:rFonts w:asciiTheme="minorHAnsi" w:hAnsiTheme="minorHAnsi" w:cstheme="minorHAnsi"/>
          <w:sz w:val="22"/>
          <w:szCs w:val="22"/>
        </w:rPr>
        <w:t xml:space="preserve"> či </w:t>
      </w:r>
      <w:r w:rsidRPr="004841C2">
        <w:rPr>
          <w:rFonts w:asciiTheme="minorHAnsi" w:hAnsiTheme="minorHAnsi" w:cstheme="minorHAnsi"/>
          <w:sz w:val="22"/>
          <w:szCs w:val="22"/>
        </w:rPr>
        <w:t xml:space="preserve">rušit tuto Smlouvu </w:t>
      </w:r>
      <w:r w:rsidR="002D6424">
        <w:rPr>
          <w:rFonts w:asciiTheme="minorHAnsi" w:hAnsiTheme="minorHAnsi" w:cstheme="minorHAnsi"/>
          <w:sz w:val="22"/>
          <w:szCs w:val="22"/>
        </w:rPr>
        <w:t>a </w:t>
      </w:r>
      <w:r w:rsidRPr="004841C2">
        <w:rPr>
          <w:rFonts w:asciiTheme="minorHAnsi" w:hAnsiTheme="minorHAnsi" w:cstheme="minorHAnsi"/>
          <w:sz w:val="22"/>
          <w:szCs w:val="22"/>
        </w:rPr>
        <w:t>uzavírat</w:t>
      </w:r>
      <w:r w:rsidR="002D6424">
        <w:rPr>
          <w:rFonts w:asciiTheme="minorHAnsi" w:hAnsiTheme="minorHAnsi" w:cstheme="minorHAnsi"/>
          <w:sz w:val="22"/>
          <w:szCs w:val="22"/>
        </w:rPr>
        <w:t xml:space="preserve"> k </w:t>
      </w:r>
      <w:r w:rsidRPr="004841C2">
        <w:rPr>
          <w:rFonts w:asciiTheme="minorHAnsi" w:hAnsiTheme="minorHAnsi" w:cstheme="minorHAnsi"/>
          <w:sz w:val="22"/>
          <w:szCs w:val="22"/>
        </w:rPr>
        <w:t>ní</w:t>
      </w:r>
      <w:r w:rsidR="002D6424">
        <w:rPr>
          <w:rFonts w:asciiTheme="minorHAnsi" w:hAnsiTheme="minorHAnsi" w:cstheme="minorHAnsi"/>
          <w:sz w:val="22"/>
          <w:szCs w:val="22"/>
        </w:rPr>
        <w:t xml:space="preserve"> v </w:t>
      </w:r>
      <w:r w:rsidRPr="004841C2">
        <w:rPr>
          <w:rFonts w:asciiTheme="minorHAnsi" w:hAnsiTheme="minorHAnsi" w:cstheme="minorHAnsi"/>
          <w:sz w:val="22"/>
          <w:szCs w:val="22"/>
        </w:rPr>
        <w:t>souladu</w:t>
      </w:r>
      <w:r w:rsidR="002D6424">
        <w:rPr>
          <w:rFonts w:asciiTheme="minorHAnsi" w:hAnsiTheme="minorHAnsi" w:cstheme="minorHAnsi"/>
          <w:sz w:val="22"/>
          <w:szCs w:val="22"/>
        </w:rPr>
        <w:t xml:space="preserve"> se </w:t>
      </w:r>
      <w:r w:rsidRPr="004841C2">
        <w:rPr>
          <w:rFonts w:asciiTheme="minorHAnsi" w:hAnsiTheme="minorHAnsi" w:cstheme="minorHAnsi"/>
          <w:sz w:val="22"/>
          <w:szCs w:val="22"/>
        </w:rPr>
        <w:t>Z</w:t>
      </w:r>
      <w:r w:rsidR="004841C2">
        <w:rPr>
          <w:rFonts w:asciiTheme="minorHAnsi" w:hAnsiTheme="minorHAnsi" w:cstheme="minorHAnsi"/>
          <w:sz w:val="22"/>
          <w:szCs w:val="22"/>
        </w:rPr>
        <w:t>Z</w:t>
      </w:r>
      <w:r w:rsidRPr="004841C2">
        <w:rPr>
          <w:rFonts w:asciiTheme="minorHAnsi" w:hAnsiTheme="minorHAnsi" w:cstheme="minorHAnsi"/>
          <w:sz w:val="22"/>
          <w:szCs w:val="22"/>
        </w:rPr>
        <w:t>VZ dodatky;</w:t>
      </w:r>
      <w:bookmarkStart w:id="4" w:name="_Ref370110305"/>
      <w:bookmarkEnd w:id="3"/>
    </w:p>
    <w:p w14:paraId="19A82791" w14:textId="4EC8EABF" w:rsidR="00E83581" w:rsidRPr="00EE1193" w:rsidRDefault="00E83581" w:rsidP="000B3892">
      <w:pPr>
        <w:pStyle w:val="Odstavecseseznamem"/>
        <w:numPr>
          <w:ilvl w:val="2"/>
          <w:numId w:val="1"/>
        </w:numPr>
        <w:tabs>
          <w:tab w:val="left" w:pos="2268"/>
        </w:tabs>
        <w:spacing w:after="240"/>
        <w:ind w:left="2268" w:hanging="708"/>
        <w:jc w:val="both"/>
        <w:rPr>
          <w:rFonts w:asciiTheme="minorHAnsi" w:hAnsiTheme="minorHAnsi" w:cstheme="minorHAnsi"/>
          <w:sz w:val="22"/>
          <w:szCs w:val="22"/>
        </w:rPr>
      </w:pPr>
      <w:r w:rsidRPr="004841C2">
        <w:rPr>
          <w:rFonts w:asciiTheme="minorHAnsi" w:hAnsiTheme="minorHAnsi" w:cstheme="minorHAnsi"/>
          <w:sz w:val="22"/>
          <w:szCs w:val="22"/>
        </w:rPr>
        <w:t>osoby oprávněné jednat</w:t>
      </w:r>
      <w:r w:rsidR="002D6424">
        <w:rPr>
          <w:rFonts w:asciiTheme="minorHAnsi" w:hAnsiTheme="minorHAnsi" w:cstheme="minorHAnsi"/>
          <w:sz w:val="22"/>
          <w:szCs w:val="22"/>
        </w:rPr>
        <w:t xml:space="preserve"> v </w:t>
      </w:r>
      <w:r w:rsidRPr="004841C2">
        <w:rPr>
          <w:rFonts w:asciiTheme="minorHAnsi" w:hAnsiTheme="minorHAnsi" w:cstheme="minorHAnsi"/>
          <w:sz w:val="22"/>
          <w:szCs w:val="22"/>
        </w:rPr>
        <w:t>záležitostech technických jsou oprávněny vést jednání technického charakteru, jednat</w:t>
      </w:r>
      <w:r w:rsidR="002D6424">
        <w:rPr>
          <w:rFonts w:asciiTheme="minorHAnsi" w:hAnsiTheme="minorHAnsi" w:cstheme="minorHAnsi"/>
          <w:sz w:val="22"/>
          <w:szCs w:val="22"/>
        </w:rPr>
        <w:t xml:space="preserve"> v </w:t>
      </w:r>
      <w:r w:rsidRPr="004841C2">
        <w:rPr>
          <w:rFonts w:asciiTheme="minorHAnsi" w:hAnsiTheme="minorHAnsi" w:cstheme="minorHAnsi"/>
          <w:sz w:val="22"/>
          <w:szCs w:val="22"/>
        </w:rPr>
        <w:t xml:space="preserve">rámci akceptačních procedur při předávání </w:t>
      </w:r>
      <w:r w:rsidR="002D6424">
        <w:rPr>
          <w:rFonts w:asciiTheme="minorHAnsi" w:hAnsiTheme="minorHAnsi" w:cstheme="minorHAnsi"/>
          <w:sz w:val="22"/>
          <w:szCs w:val="22"/>
        </w:rPr>
        <w:t>a </w:t>
      </w:r>
      <w:r w:rsidRPr="004841C2">
        <w:rPr>
          <w:rFonts w:asciiTheme="minorHAnsi" w:hAnsiTheme="minorHAnsi" w:cstheme="minorHAnsi"/>
          <w:sz w:val="22"/>
          <w:szCs w:val="22"/>
        </w:rPr>
        <w:t xml:space="preserve">převzetí plnění dle této Smlouvy; </w:t>
      </w:r>
      <w:r w:rsidR="002D6424">
        <w:rPr>
          <w:rFonts w:asciiTheme="minorHAnsi" w:hAnsiTheme="minorHAnsi" w:cstheme="minorHAnsi"/>
          <w:sz w:val="22"/>
          <w:szCs w:val="22"/>
        </w:rPr>
        <w:t>a </w:t>
      </w:r>
      <w:r w:rsidRPr="004841C2">
        <w:rPr>
          <w:rFonts w:asciiTheme="minorHAnsi" w:hAnsiTheme="minorHAnsi" w:cstheme="minorHAnsi"/>
          <w:sz w:val="22"/>
          <w:szCs w:val="22"/>
        </w:rPr>
        <w:t>poskytovat stanovisk</w:t>
      </w:r>
      <w:r w:rsidR="002D6424">
        <w:rPr>
          <w:rFonts w:asciiTheme="minorHAnsi" w:hAnsiTheme="minorHAnsi" w:cstheme="minorHAnsi"/>
          <w:sz w:val="22"/>
          <w:szCs w:val="22"/>
        </w:rPr>
        <w:t>a v </w:t>
      </w:r>
      <w:r w:rsidRPr="004841C2">
        <w:rPr>
          <w:rFonts w:asciiTheme="minorHAnsi" w:hAnsiTheme="minorHAnsi" w:cstheme="minorHAnsi"/>
          <w:sz w:val="22"/>
          <w:szCs w:val="22"/>
        </w:rPr>
        <w:t>technických otázkách; tyto osoby rovněž nejsou oprávněny tuto Smlouvu měnit</w:t>
      </w:r>
      <w:r w:rsidR="002D6424">
        <w:rPr>
          <w:rFonts w:asciiTheme="minorHAnsi" w:hAnsiTheme="minorHAnsi" w:cstheme="minorHAnsi"/>
          <w:sz w:val="22"/>
          <w:szCs w:val="22"/>
        </w:rPr>
        <w:t xml:space="preserve"> či </w:t>
      </w:r>
      <w:r w:rsidRPr="004841C2">
        <w:rPr>
          <w:rFonts w:asciiTheme="minorHAnsi" w:hAnsiTheme="minorHAnsi" w:cstheme="minorHAnsi"/>
          <w:sz w:val="22"/>
          <w:szCs w:val="22"/>
        </w:rPr>
        <w:t>rušit ani</w:t>
      </w:r>
      <w:r w:rsidR="002D6424">
        <w:rPr>
          <w:rFonts w:asciiTheme="minorHAnsi" w:hAnsiTheme="minorHAnsi" w:cstheme="minorHAnsi"/>
          <w:sz w:val="22"/>
          <w:szCs w:val="22"/>
        </w:rPr>
        <w:t xml:space="preserve"> k </w:t>
      </w:r>
      <w:r w:rsidRPr="004841C2">
        <w:rPr>
          <w:rFonts w:asciiTheme="minorHAnsi" w:hAnsiTheme="minorHAnsi" w:cstheme="minorHAnsi"/>
          <w:sz w:val="22"/>
          <w:szCs w:val="22"/>
        </w:rPr>
        <w:t>ní uzavírat dodatky.</w:t>
      </w:r>
      <w:bookmarkEnd w:id="4"/>
    </w:p>
    <w:p w14:paraId="7F3CD496" w14:textId="0B2D696C" w:rsidR="00EE1193" w:rsidRDefault="00E83581" w:rsidP="000B3892">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8100CB">
        <w:rPr>
          <w:rFonts w:asciiTheme="minorHAnsi" w:hAnsiTheme="minorHAnsi" w:cstheme="minorHAnsi"/>
          <w:sz w:val="22"/>
          <w:szCs w:val="22"/>
        </w:rPr>
        <w:t xml:space="preserve">Oprávněné osoby dle </w:t>
      </w:r>
      <w:r w:rsidR="00EE1193">
        <w:rPr>
          <w:rFonts w:asciiTheme="minorHAnsi" w:hAnsiTheme="minorHAnsi" w:cstheme="minorHAnsi"/>
          <w:sz w:val="22"/>
          <w:szCs w:val="22"/>
        </w:rPr>
        <w:t>předchozího odstavce</w:t>
      </w:r>
      <w:r w:rsidRPr="008100CB">
        <w:rPr>
          <w:rFonts w:asciiTheme="minorHAnsi" w:hAnsiTheme="minorHAnsi" w:cstheme="minorHAnsi"/>
          <w:sz w:val="22"/>
          <w:szCs w:val="22"/>
        </w:rPr>
        <w:t xml:space="preserve"> nejsou zmocněny</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jednání, jež by mělo z</w:t>
      </w:r>
      <w:r w:rsidR="002D6424">
        <w:rPr>
          <w:rFonts w:asciiTheme="minorHAnsi" w:hAnsiTheme="minorHAnsi" w:cstheme="minorHAnsi"/>
          <w:sz w:val="22"/>
          <w:szCs w:val="22"/>
        </w:rPr>
        <w:t>a </w:t>
      </w:r>
      <w:r w:rsidRPr="008100CB">
        <w:rPr>
          <w:rFonts w:asciiTheme="minorHAnsi" w:hAnsiTheme="minorHAnsi" w:cstheme="minorHAnsi"/>
          <w:sz w:val="22"/>
          <w:szCs w:val="22"/>
        </w:rPr>
        <w:t>přímý následek změnu této Smlouvy nebo jejího předmětu.</w:t>
      </w:r>
    </w:p>
    <w:p w14:paraId="713B68F3" w14:textId="3884CA03" w:rsidR="00EE1193" w:rsidRDefault="00E83581" w:rsidP="000B3892">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EE1193">
        <w:rPr>
          <w:rFonts w:asciiTheme="minorHAnsi" w:hAnsiTheme="minorHAnsi" w:cstheme="minorHAnsi"/>
          <w:sz w:val="22"/>
          <w:szCs w:val="22"/>
        </w:rPr>
        <w:t>Jakékoliv jednání oprávněných osob je vůči třetím osobám právně závazné až po schválení tohoto jej</w:t>
      </w:r>
      <w:r w:rsidR="00EE1193">
        <w:rPr>
          <w:rFonts w:asciiTheme="minorHAnsi" w:hAnsiTheme="minorHAnsi" w:cstheme="minorHAnsi"/>
          <w:sz w:val="22"/>
          <w:szCs w:val="22"/>
        </w:rPr>
        <w:t>ich jednání příslušnými orgány</w:t>
      </w:r>
      <w:r w:rsidR="00FD7D7B">
        <w:rPr>
          <w:rFonts w:asciiTheme="minorHAnsi" w:hAnsiTheme="minorHAnsi" w:cstheme="minorHAnsi"/>
          <w:sz w:val="22"/>
          <w:szCs w:val="22"/>
        </w:rPr>
        <w:t xml:space="preserve"> Objednatele</w:t>
      </w:r>
      <w:r w:rsidRPr="00EE1193">
        <w:rPr>
          <w:rFonts w:asciiTheme="minorHAnsi" w:hAnsiTheme="minorHAnsi" w:cstheme="minorHAnsi"/>
          <w:sz w:val="22"/>
          <w:szCs w:val="22"/>
        </w:rPr>
        <w:t>.</w:t>
      </w:r>
    </w:p>
    <w:p w14:paraId="0FDEA42E" w14:textId="1738E4B5" w:rsidR="00EE1193" w:rsidRDefault="00E83581" w:rsidP="000B3892">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EE1193">
        <w:rPr>
          <w:rFonts w:asciiTheme="minorHAnsi" w:hAnsiTheme="minorHAnsi" w:cstheme="minorHAnsi"/>
          <w:sz w:val="22"/>
          <w:szCs w:val="22"/>
        </w:rPr>
        <w:t>Jmén</w:t>
      </w:r>
      <w:r w:rsidR="002D6424">
        <w:rPr>
          <w:rFonts w:asciiTheme="minorHAnsi" w:hAnsiTheme="minorHAnsi" w:cstheme="minorHAnsi"/>
          <w:sz w:val="22"/>
          <w:szCs w:val="22"/>
        </w:rPr>
        <w:t>a </w:t>
      </w:r>
      <w:r w:rsidRPr="00EE1193">
        <w:rPr>
          <w:rFonts w:asciiTheme="minorHAnsi" w:hAnsiTheme="minorHAnsi" w:cstheme="minorHAnsi"/>
          <w:sz w:val="22"/>
          <w:szCs w:val="22"/>
        </w:rPr>
        <w:t>oprávněných osob jsou uveden</w:t>
      </w:r>
      <w:r w:rsidR="002D6424">
        <w:rPr>
          <w:rFonts w:asciiTheme="minorHAnsi" w:hAnsiTheme="minorHAnsi" w:cstheme="minorHAnsi"/>
          <w:sz w:val="22"/>
          <w:szCs w:val="22"/>
        </w:rPr>
        <w:t>a v </w:t>
      </w:r>
      <w:r w:rsidR="001216D6" w:rsidRPr="00FF63C4">
        <w:rPr>
          <w:rFonts w:asciiTheme="minorHAnsi" w:hAnsiTheme="minorHAnsi" w:cstheme="minorHAnsi"/>
          <w:b/>
          <w:sz w:val="22"/>
          <w:szCs w:val="22"/>
        </w:rPr>
        <w:t xml:space="preserve">Příloze č. </w:t>
      </w:r>
      <w:r w:rsidR="00A0108B">
        <w:rPr>
          <w:rFonts w:asciiTheme="minorHAnsi" w:hAnsiTheme="minorHAnsi" w:cstheme="minorHAnsi"/>
          <w:b/>
          <w:sz w:val="22"/>
          <w:szCs w:val="22"/>
        </w:rPr>
        <w:t>3</w:t>
      </w:r>
      <w:r w:rsidR="001216D6" w:rsidRPr="00EE1193">
        <w:rPr>
          <w:rFonts w:asciiTheme="minorHAnsi" w:hAnsiTheme="minorHAnsi" w:cstheme="minorHAnsi"/>
          <w:sz w:val="22"/>
          <w:szCs w:val="22"/>
        </w:rPr>
        <w:t xml:space="preserve"> </w:t>
      </w:r>
      <w:r w:rsidRPr="00EE1193">
        <w:rPr>
          <w:rFonts w:asciiTheme="minorHAnsi" w:hAnsiTheme="minorHAnsi" w:cstheme="minorHAnsi"/>
          <w:sz w:val="22"/>
          <w:szCs w:val="22"/>
        </w:rPr>
        <w:t xml:space="preserve">této Smlouvy </w:t>
      </w:r>
      <w:r w:rsidR="002D6424">
        <w:rPr>
          <w:rFonts w:asciiTheme="minorHAnsi" w:hAnsiTheme="minorHAnsi" w:cstheme="minorHAnsi"/>
          <w:sz w:val="22"/>
          <w:szCs w:val="22"/>
        </w:rPr>
        <w:t>a </w:t>
      </w:r>
      <w:r w:rsidRPr="00EE1193">
        <w:rPr>
          <w:rFonts w:asciiTheme="minorHAnsi" w:hAnsiTheme="minorHAnsi" w:cstheme="minorHAnsi"/>
          <w:sz w:val="22"/>
          <w:szCs w:val="22"/>
        </w:rPr>
        <w:t>jejich role stanoví tato Smlouva.</w:t>
      </w:r>
    </w:p>
    <w:p w14:paraId="53376553" w14:textId="5C58FDD3" w:rsidR="00E83581" w:rsidRPr="00EE1193" w:rsidRDefault="00963265" w:rsidP="000B3892">
      <w:pPr>
        <w:pStyle w:val="Odstavecseseznamem"/>
        <w:numPr>
          <w:ilvl w:val="1"/>
          <w:numId w:val="1"/>
        </w:numPr>
        <w:tabs>
          <w:tab w:val="left" w:pos="1560"/>
        </w:tabs>
        <w:spacing w:after="240"/>
        <w:ind w:left="1560" w:hanging="709"/>
        <w:jc w:val="both"/>
        <w:rPr>
          <w:rFonts w:asciiTheme="minorHAnsi" w:hAnsiTheme="minorHAnsi" w:cstheme="minorHAnsi"/>
          <w:sz w:val="22"/>
          <w:szCs w:val="22"/>
        </w:rPr>
      </w:pPr>
      <w:r w:rsidRPr="00D80FD0">
        <w:rPr>
          <w:rFonts w:ascii="Calibri" w:hAnsi="Calibri"/>
          <w:sz w:val="22"/>
          <w:szCs w:val="22"/>
        </w:rPr>
        <w:t>Poskytovatel je povinen písemně oznámit Objednateli změnu údajů o Poskytovateli uvedených v záhlaví Smlouvy, změnu Oprávněných osob uvedených v </w:t>
      </w:r>
      <w:r w:rsidRPr="00DC5793">
        <w:rPr>
          <w:rFonts w:ascii="Calibri" w:hAnsi="Calibri"/>
          <w:b/>
          <w:sz w:val="22"/>
          <w:szCs w:val="22"/>
        </w:rPr>
        <w:t xml:space="preserve">Příloze č. </w:t>
      </w:r>
      <w:r w:rsidR="0082716B" w:rsidRPr="00DC5793">
        <w:rPr>
          <w:rFonts w:ascii="Calibri" w:hAnsi="Calibri"/>
          <w:b/>
          <w:sz w:val="22"/>
          <w:szCs w:val="22"/>
        </w:rPr>
        <w:t>3</w:t>
      </w:r>
      <w:r w:rsidRPr="00D80FD0">
        <w:rPr>
          <w:rFonts w:ascii="Calibri" w:hAnsi="Calibri"/>
          <w:sz w:val="22"/>
          <w:szCs w:val="22"/>
        </w:rPr>
        <w:t xml:space="preserve"> </w:t>
      </w:r>
      <w:r w:rsidR="00DC5793">
        <w:rPr>
          <w:rFonts w:ascii="Calibri" w:hAnsi="Calibri"/>
          <w:sz w:val="22"/>
          <w:szCs w:val="22"/>
        </w:rPr>
        <w:t xml:space="preserve">této </w:t>
      </w:r>
      <w:r w:rsidRPr="00D80FD0">
        <w:rPr>
          <w:rFonts w:ascii="Calibri" w:hAnsi="Calibri"/>
          <w:sz w:val="22"/>
          <w:szCs w:val="22"/>
        </w:rPr>
        <w:t>Smlouvy nebo kontaktních údajů o nich a jakékoliv změny týkající se Poskytovatelovi ne/registrace jako plátce DPH, a to nejpozději do 5 pracovních dnů od uskutečnění takové změny.</w:t>
      </w:r>
    </w:p>
    <w:p w14:paraId="56FB4B55" w14:textId="77777777" w:rsidR="00E06C39" w:rsidRDefault="00E06C39" w:rsidP="002919FF">
      <w:pPr>
        <w:pStyle w:val="Nadpis4"/>
        <w:ind w:left="426"/>
        <w:rPr>
          <w:rFonts w:asciiTheme="minorHAnsi" w:hAnsiTheme="minorHAnsi" w:cstheme="minorHAnsi"/>
          <w:sz w:val="22"/>
          <w:szCs w:val="22"/>
        </w:rPr>
      </w:pPr>
    </w:p>
    <w:p w14:paraId="39062B6F" w14:textId="747B15A5" w:rsidR="00E83581" w:rsidRDefault="009960C1" w:rsidP="000B3892">
      <w:pPr>
        <w:pStyle w:val="Nadpis4"/>
        <w:numPr>
          <w:ilvl w:val="0"/>
          <w:numId w:val="1"/>
        </w:numPr>
        <w:jc w:val="left"/>
        <w:rPr>
          <w:rFonts w:asciiTheme="minorHAnsi" w:hAnsiTheme="minorHAnsi" w:cstheme="minorHAnsi"/>
          <w:sz w:val="22"/>
          <w:szCs w:val="22"/>
        </w:rPr>
      </w:pPr>
      <w:r>
        <w:rPr>
          <w:rFonts w:asciiTheme="minorHAnsi" w:hAnsiTheme="minorHAnsi" w:cstheme="minorHAnsi"/>
          <w:sz w:val="22"/>
          <w:szCs w:val="22"/>
        </w:rPr>
        <w:t>OCHRAN</w:t>
      </w:r>
      <w:r w:rsidR="002D6424">
        <w:rPr>
          <w:rFonts w:asciiTheme="minorHAnsi" w:hAnsiTheme="minorHAnsi" w:cstheme="minorHAnsi"/>
          <w:sz w:val="22"/>
          <w:szCs w:val="22"/>
        </w:rPr>
        <w:t>A </w:t>
      </w:r>
      <w:r>
        <w:rPr>
          <w:rFonts w:asciiTheme="minorHAnsi" w:hAnsiTheme="minorHAnsi" w:cstheme="minorHAnsi"/>
          <w:sz w:val="22"/>
          <w:szCs w:val="22"/>
        </w:rPr>
        <w:t>INFORMACÍ</w:t>
      </w:r>
    </w:p>
    <w:p w14:paraId="61F08599" w14:textId="77777777" w:rsidR="001A6995" w:rsidRPr="008100CB" w:rsidRDefault="001A6995" w:rsidP="008100CB"/>
    <w:p w14:paraId="006689B1" w14:textId="54ADF27E" w:rsidR="00E83581" w:rsidRPr="002109C2" w:rsidRDefault="00E83581"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109C2">
        <w:rPr>
          <w:rFonts w:asciiTheme="minorHAnsi" w:hAnsiTheme="minorHAnsi"/>
          <w:sz w:val="22"/>
          <w:szCs w:val="22"/>
        </w:rPr>
        <w:t>Smluvní strany jsou</w:t>
      </w:r>
      <w:r w:rsidR="002D6424">
        <w:rPr>
          <w:rFonts w:asciiTheme="minorHAnsi" w:hAnsiTheme="minorHAnsi"/>
          <w:sz w:val="22"/>
          <w:szCs w:val="22"/>
        </w:rPr>
        <w:t xml:space="preserve"> si </w:t>
      </w:r>
      <w:r w:rsidRPr="002109C2">
        <w:rPr>
          <w:rFonts w:asciiTheme="minorHAnsi" w:hAnsiTheme="minorHAnsi"/>
          <w:sz w:val="22"/>
          <w:szCs w:val="22"/>
        </w:rPr>
        <w:t>vědomy toho,</w:t>
      </w:r>
      <w:r w:rsidR="002D6424">
        <w:rPr>
          <w:rFonts w:asciiTheme="minorHAnsi" w:hAnsiTheme="minorHAnsi"/>
          <w:sz w:val="22"/>
          <w:szCs w:val="22"/>
        </w:rPr>
        <w:t xml:space="preserve"> že v </w:t>
      </w:r>
      <w:r w:rsidRPr="002109C2">
        <w:rPr>
          <w:rFonts w:asciiTheme="minorHAnsi" w:hAnsiTheme="minorHAnsi"/>
          <w:sz w:val="22"/>
          <w:szCs w:val="22"/>
        </w:rPr>
        <w:t>rámci plnění závazků</w:t>
      </w:r>
      <w:r w:rsidR="002D6424">
        <w:rPr>
          <w:rFonts w:asciiTheme="minorHAnsi" w:hAnsiTheme="minorHAnsi"/>
          <w:sz w:val="22"/>
          <w:szCs w:val="22"/>
        </w:rPr>
        <w:t xml:space="preserve"> z </w:t>
      </w:r>
      <w:r w:rsidRPr="002109C2">
        <w:rPr>
          <w:rFonts w:asciiTheme="minorHAnsi" w:hAnsiTheme="minorHAnsi"/>
          <w:sz w:val="22"/>
          <w:szCs w:val="22"/>
        </w:rPr>
        <w:t>této Smlouvy:</w:t>
      </w:r>
    </w:p>
    <w:p w14:paraId="0CF0037D" w14:textId="0DC140A0" w:rsidR="00E83581" w:rsidRPr="002109C2" w:rsidRDefault="00E83581" w:rsidP="000B3892">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si mohou vzájemně vědomě nebo opominutím poskytnout informace, které budou považovány z</w:t>
      </w:r>
      <w:r w:rsidR="002D6424">
        <w:rPr>
          <w:rFonts w:asciiTheme="minorHAnsi" w:hAnsiTheme="minorHAnsi"/>
          <w:sz w:val="22"/>
          <w:szCs w:val="22"/>
        </w:rPr>
        <w:t>a </w:t>
      </w:r>
      <w:r w:rsidRPr="002109C2">
        <w:rPr>
          <w:rFonts w:asciiTheme="minorHAnsi" w:hAnsiTheme="minorHAnsi"/>
          <w:sz w:val="22"/>
          <w:szCs w:val="22"/>
        </w:rPr>
        <w:t>důvěrné (dále jen „</w:t>
      </w:r>
      <w:r w:rsidRPr="002109C2">
        <w:rPr>
          <w:rStyle w:val="RLProhlensmluvnchstranChar"/>
          <w:rFonts w:asciiTheme="minorHAnsi" w:hAnsiTheme="minorHAnsi"/>
          <w:szCs w:val="22"/>
        </w:rPr>
        <w:t>důvěrné informace</w:t>
      </w:r>
      <w:r w:rsidRPr="002109C2">
        <w:rPr>
          <w:rFonts w:asciiTheme="minorHAnsi" w:hAnsiTheme="minorHAnsi"/>
          <w:sz w:val="22"/>
          <w:szCs w:val="22"/>
        </w:rPr>
        <w:t>“),</w:t>
      </w:r>
    </w:p>
    <w:p w14:paraId="74E835D7" w14:textId="1B417E3D" w:rsidR="00E83581" w:rsidRPr="005C0517" w:rsidRDefault="00E83581" w:rsidP="000B3892">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 xml:space="preserve">mohou jejich zaměstnanci </w:t>
      </w:r>
      <w:r w:rsidR="002D6424">
        <w:rPr>
          <w:rFonts w:asciiTheme="minorHAnsi" w:hAnsiTheme="minorHAnsi"/>
          <w:sz w:val="22"/>
          <w:szCs w:val="22"/>
        </w:rPr>
        <w:t>a </w:t>
      </w:r>
      <w:r w:rsidRPr="002109C2">
        <w:rPr>
          <w:rFonts w:asciiTheme="minorHAnsi" w:hAnsiTheme="minorHAnsi"/>
          <w:sz w:val="22"/>
          <w:szCs w:val="22"/>
        </w:rPr>
        <w:t>osoby</w:t>
      </w:r>
      <w:r w:rsidR="002D6424">
        <w:rPr>
          <w:rFonts w:asciiTheme="minorHAnsi" w:hAnsiTheme="minorHAnsi"/>
          <w:sz w:val="22"/>
          <w:szCs w:val="22"/>
        </w:rPr>
        <w:t xml:space="preserve"> v </w:t>
      </w:r>
      <w:r w:rsidRPr="002109C2">
        <w:rPr>
          <w:rFonts w:asciiTheme="minorHAnsi" w:hAnsiTheme="minorHAnsi"/>
          <w:sz w:val="22"/>
          <w:szCs w:val="22"/>
        </w:rPr>
        <w:t>obdobném postavení získat vědomou činností druhé strany nebo i jejím opominutím přístup</w:t>
      </w:r>
      <w:r w:rsidR="002D6424">
        <w:rPr>
          <w:rFonts w:asciiTheme="minorHAnsi" w:hAnsiTheme="minorHAnsi"/>
          <w:sz w:val="22"/>
          <w:szCs w:val="22"/>
        </w:rPr>
        <w:t xml:space="preserve"> k </w:t>
      </w:r>
      <w:r w:rsidRPr="002109C2">
        <w:rPr>
          <w:rFonts w:asciiTheme="minorHAnsi" w:hAnsiTheme="minorHAnsi"/>
          <w:sz w:val="22"/>
          <w:szCs w:val="22"/>
        </w:rPr>
        <w:t>důvěrným informacím druhé strany.</w:t>
      </w:r>
    </w:p>
    <w:p w14:paraId="07C40BC2" w14:textId="141738DD" w:rsidR="00A93975" w:rsidRPr="00A93975" w:rsidRDefault="00E83581" w:rsidP="000B3892">
      <w:pPr>
        <w:pStyle w:val="Odstavecseseznamem"/>
        <w:numPr>
          <w:ilvl w:val="1"/>
          <w:numId w:val="1"/>
        </w:numPr>
        <w:tabs>
          <w:tab w:val="left" w:pos="1560"/>
        </w:tabs>
        <w:spacing w:after="120"/>
        <w:ind w:left="1560" w:hanging="709"/>
        <w:jc w:val="both"/>
        <w:rPr>
          <w:rFonts w:asciiTheme="minorHAnsi" w:hAnsiTheme="minorHAnsi"/>
          <w:sz w:val="22"/>
          <w:szCs w:val="22"/>
        </w:rPr>
      </w:pPr>
      <w:bookmarkStart w:id="5" w:name="_Ref202765128"/>
      <w:r w:rsidRPr="002109C2">
        <w:rPr>
          <w:rFonts w:asciiTheme="minorHAnsi" w:hAnsiTheme="minorHAnsi"/>
          <w:sz w:val="22"/>
          <w:szCs w:val="22"/>
        </w:rPr>
        <w:t>Smluvní strany</w:t>
      </w:r>
      <w:r w:rsidR="002D6424">
        <w:rPr>
          <w:rFonts w:asciiTheme="minorHAnsi" w:hAnsiTheme="minorHAnsi"/>
          <w:sz w:val="22"/>
          <w:szCs w:val="22"/>
        </w:rPr>
        <w:t xml:space="preserve"> se </w:t>
      </w:r>
      <w:r w:rsidRPr="002109C2">
        <w:rPr>
          <w:rFonts w:asciiTheme="minorHAnsi" w:hAnsiTheme="minorHAnsi"/>
          <w:sz w:val="22"/>
          <w:szCs w:val="22"/>
        </w:rPr>
        <w:t>zavazují,</w:t>
      </w:r>
      <w:r w:rsidR="002D6424">
        <w:rPr>
          <w:rFonts w:asciiTheme="minorHAnsi" w:hAnsiTheme="minorHAnsi"/>
          <w:sz w:val="22"/>
          <w:szCs w:val="22"/>
        </w:rPr>
        <w:t xml:space="preserve"> že </w:t>
      </w:r>
      <w:r w:rsidRPr="002109C2">
        <w:rPr>
          <w:rFonts w:asciiTheme="minorHAnsi" w:hAnsiTheme="minorHAnsi"/>
          <w:sz w:val="22"/>
          <w:szCs w:val="22"/>
        </w:rPr>
        <w:t>žádná</w:t>
      </w:r>
      <w:r w:rsidR="002D6424">
        <w:rPr>
          <w:rFonts w:asciiTheme="minorHAnsi" w:hAnsiTheme="minorHAnsi"/>
          <w:sz w:val="22"/>
          <w:szCs w:val="22"/>
        </w:rPr>
        <w:t xml:space="preserve"> z </w:t>
      </w:r>
      <w:r w:rsidRPr="002109C2">
        <w:rPr>
          <w:rFonts w:asciiTheme="minorHAnsi" w:hAnsiTheme="minorHAnsi"/>
          <w:sz w:val="22"/>
          <w:szCs w:val="22"/>
        </w:rPr>
        <w:t>nich nezpřístupní třetí osobě důvěrné informace, které při plnění této Smlouvy získal</w:t>
      </w:r>
      <w:r w:rsidR="002D6424">
        <w:rPr>
          <w:rFonts w:asciiTheme="minorHAnsi" w:hAnsiTheme="minorHAnsi"/>
          <w:sz w:val="22"/>
          <w:szCs w:val="22"/>
        </w:rPr>
        <w:t>a od </w:t>
      </w:r>
      <w:r w:rsidRPr="002109C2">
        <w:rPr>
          <w:rFonts w:asciiTheme="minorHAnsi" w:hAnsiTheme="minorHAnsi"/>
          <w:sz w:val="22"/>
          <w:szCs w:val="22"/>
        </w:rPr>
        <w:t>druhé smluvní stran</w:t>
      </w:r>
      <w:bookmarkStart w:id="6" w:name="_Ref225082917"/>
      <w:bookmarkEnd w:id="5"/>
      <w:r w:rsidR="00A93975">
        <w:rPr>
          <w:rFonts w:asciiTheme="minorHAnsi" w:hAnsiTheme="minorHAnsi"/>
          <w:sz w:val="22"/>
          <w:szCs w:val="22"/>
        </w:rPr>
        <w:t>y.</w:t>
      </w:r>
    </w:p>
    <w:p w14:paraId="48EB49A7" w14:textId="78DB415B" w:rsidR="002109C2" w:rsidRPr="002109C2" w:rsidRDefault="00E83581"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109C2">
        <w:rPr>
          <w:rFonts w:asciiTheme="minorHAnsi" w:hAnsiTheme="minorHAnsi"/>
          <w:sz w:val="22"/>
          <w:szCs w:val="22"/>
        </w:rPr>
        <w:t>Z</w:t>
      </w:r>
      <w:r w:rsidR="002D6424">
        <w:rPr>
          <w:rFonts w:asciiTheme="minorHAnsi" w:hAnsiTheme="minorHAnsi"/>
          <w:sz w:val="22"/>
          <w:szCs w:val="22"/>
        </w:rPr>
        <w:t>a </w:t>
      </w:r>
      <w:r w:rsidRPr="002109C2">
        <w:rPr>
          <w:rFonts w:asciiTheme="minorHAnsi" w:hAnsiTheme="minorHAnsi"/>
          <w:sz w:val="22"/>
          <w:szCs w:val="22"/>
        </w:rPr>
        <w:t xml:space="preserve">třetí osoby podle </w:t>
      </w:r>
      <w:r w:rsidR="001701DB">
        <w:rPr>
          <w:rFonts w:asciiTheme="minorHAnsi" w:hAnsiTheme="minorHAnsi"/>
          <w:sz w:val="22"/>
          <w:szCs w:val="22"/>
        </w:rPr>
        <w:t>předchozího odstavce</w:t>
      </w:r>
      <w:r w:rsidR="002D6424">
        <w:rPr>
          <w:rFonts w:asciiTheme="minorHAnsi" w:hAnsiTheme="minorHAnsi"/>
          <w:sz w:val="22"/>
          <w:szCs w:val="22"/>
        </w:rPr>
        <w:t xml:space="preserve"> se </w:t>
      </w:r>
      <w:r w:rsidRPr="002109C2">
        <w:rPr>
          <w:rFonts w:asciiTheme="minorHAnsi" w:hAnsiTheme="minorHAnsi"/>
          <w:sz w:val="22"/>
          <w:szCs w:val="22"/>
        </w:rPr>
        <w:t>nepovažují:</w:t>
      </w:r>
      <w:bookmarkStart w:id="7" w:name="_Ref202766324"/>
      <w:bookmarkEnd w:id="6"/>
    </w:p>
    <w:p w14:paraId="2F5DCF0C" w14:textId="7333BF17" w:rsidR="00E83581" w:rsidRPr="002109C2" w:rsidRDefault="00E83581" w:rsidP="000B3892">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 xml:space="preserve">zaměstnanci smluvních stran </w:t>
      </w:r>
      <w:r w:rsidR="002D6424">
        <w:rPr>
          <w:rFonts w:asciiTheme="minorHAnsi" w:hAnsiTheme="minorHAnsi"/>
          <w:sz w:val="22"/>
          <w:szCs w:val="22"/>
        </w:rPr>
        <w:t>a </w:t>
      </w:r>
      <w:r w:rsidRPr="002109C2">
        <w:rPr>
          <w:rFonts w:asciiTheme="minorHAnsi" w:hAnsiTheme="minorHAnsi"/>
          <w:sz w:val="22"/>
          <w:szCs w:val="22"/>
        </w:rPr>
        <w:t>osoby</w:t>
      </w:r>
      <w:r w:rsidR="002D6424">
        <w:rPr>
          <w:rFonts w:asciiTheme="minorHAnsi" w:hAnsiTheme="minorHAnsi"/>
          <w:sz w:val="22"/>
          <w:szCs w:val="22"/>
        </w:rPr>
        <w:t xml:space="preserve"> v </w:t>
      </w:r>
      <w:r w:rsidRPr="002109C2">
        <w:rPr>
          <w:rFonts w:asciiTheme="minorHAnsi" w:hAnsiTheme="minorHAnsi"/>
          <w:sz w:val="22"/>
          <w:szCs w:val="22"/>
        </w:rPr>
        <w:t>obdobném postavení,</w:t>
      </w:r>
      <w:bookmarkEnd w:id="7"/>
    </w:p>
    <w:p w14:paraId="2133ED49" w14:textId="76E91793" w:rsidR="00E83581" w:rsidRPr="002109C2" w:rsidRDefault="00E83581" w:rsidP="000B3892">
      <w:pPr>
        <w:numPr>
          <w:ilvl w:val="2"/>
          <w:numId w:val="1"/>
        </w:numPr>
        <w:tabs>
          <w:tab w:val="left" w:pos="2268"/>
        </w:tabs>
        <w:spacing w:after="120"/>
        <w:ind w:left="2268" w:hanging="708"/>
        <w:jc w:val="both"/>
        <w:rPr>
          <w:rFonts w:asciiTheme="minorHAnsi" w:hAnsiTheme="minorHAnsi"/>
          <w:sz w:val="22"/>
          <w:szCs w:val="22"/>
        </w:rPr>
      </w:pPr>
      <w:bookmarkStart w:id="8" w:name="_Ref202766325"/>
      <w:r w:rsidRPr="002109C2">
        <w:rPr>
          <w:rFonts w:asciiTheme="minorHAnsi" w:hAnsiTheme="minorHAnsi"/>
          <w:sz w:val="22"/>
          <w:szCs w:val="22"/>
        </w:rPr>
        <w:t xml:space="preserve">orgány smluvních stran </w:t>
      </w:r>
      <w:r w:rsidR="002D6424">
        <w:rPr>
          <w:rFonts w:asciiTheme="minorHAnsi" w:hAnsiTheme="minorHAnsi"/>
          <w:sz w:val="22"/>
          <w:szCs w:val="22"/>
        </w:rPr>
        <w:t>a </w:t>
      </w:r>
      <w:r w:rsidRPr="002109C2">
        <w:rPr>
          <w:rFonts w:asciiTheme="minorHAnsi" w:hAnsiTheme="minorHAnsi"/>
          <w:sz w:val="22"/>
          <w:szCs w:val="22"/>
        </w:rPr>
        <w:t>jejich členové,</w:t>
      </w:r>
      <w:bookmarkEnd w:id="8"/>
    </w:p>
    <w:p w14:paraId="623FC84E" w14:textId="460D190B" w:rsidR="00E83581" w:rsidRPr="002109C2" w:rsidRDefault="00E83581" w:rsidP="000B3892">
      <w:pPr>
        <w:numPr>
          <w:ilvl w:val="2"/>
          <w:numId w:val="1"/>
        </w:numPr>
        <w:tabs>
          <w:tab w:val="left" w:pos="2268"/>
        </w:tabs>
        <w:spacing w:after="120"/>
        <w:ind w:left="2268" w:hanging="708"/>
        <w:jc w:val="both"/>
        <w:rPr>
          <w:rFonts w:asciiTheme="minorHAnsi" w:hAnsiTheme="minorHAnsi"/>
          <w:sz w:val="22"/>
          <w:szCs w:val="22"/>
        </w:rPr>
      </w:pPr>
      <w:r w:rsidRPr="002109C2">
        <w:rPr>
          <w:rFonts w:asciiTheme="minorHAnsi" w:hAnsiTheme="minorHAnsi"/>
          <w:sz w:val="22"/>
          <w:szCs w:val="22"/>
        </w:rPr>
        <w:t>ve vztahu</w:t>
      </w:r>
      <w:r w:rsidR="002D6424">
        <w:rPr>
          <w:rFonts w:asciiTheme="minorHAnsi" w:hAnsiTheme="minorHAnsi"/>
          <w:sz w:val="22"/>
          <w:szCs w:val="22"/>
        </w:rPr>
        <w:t xml:space="preserve"> k </w:t>
      </w:r>
      <w:r w:rsidRPr="002109C2">
        <w:rPr>
          <w:rFonts w:asciiTheme="minorHAnsi" w:hAnsiTheme="minorHAnsi"/>
          <w:sz w:val="22"/>
          <w:szCs w:val="22"/>
        </w:rPr>
        <w:t>důvěrným informacím</w:t>
      </w:r>
      <w:r w:rsidR="00FD7D7B">
        <w:rPr>
          <w:rFonts w:asciiTheme="minorHAnsi" w:hAnsiTheme="minorHAnsi"/>
          <w:sz w:val="22"/>
          <w:szCs w:val="22"/>
        </w:rPr>
        <w:t xml:space="preserve"> Objednatele</w:t>
      </w:r>
      <w:r w:rsidR="00540B67">
        <w:rPr>
          <w:rFonts w:asciiTheme="minorHAnsi" w:hAnsiTheme="minorHAnsi"/>
          <w:sz w:val="22"/>
          <w:szCs w:val="22"/>
        </w:rPr>
        <w:t xml:space="preserve"> pod</w:t>
      </w:r>
      <w:r w:rsidRPr="002109C2">
        <w:rPr>
          <w:rFonts w:asciiTheme="minorHAnsi" w:hAnsiTheme="minorHAnsi"/>
          <w:sz w:val="22"/>
          <w:szCs w:val="22"/>
        </w:rPr>
        <w:t>dodavatelé Poskytovatele,</w:t>
      </w:r>
    </w:p>
    <w:p w14:paraId="3A0FFBA4" w14:textId="169328F9" w:rsidR="00E83581" w:rsidRPr="002109C2" w:rsidRDefault="00E83581" w:rsidP="000B3892">
      <w:pPr>
        <w:numPr>
          <w:ilvl w:val="2"/>
          <w:numId w:val="1"/>
        </w:numPr>
        <w:tabs>
          <w:tab w:val="left" w:pos="2268"/>
        </w:tabs>
        <w:spacing w:after="120"/>
        <w:ind w:left="2268" w:hanging="708"/>
        <w:jc w:val="both"/>
        <w:rPr>
          <w:rFonts w:asciiTheme="minorHAnsi" w:hAnsiTheme="minorHAnsi" w:cstheme="minorHAnsi"/>
          <w:sz w:val="22"/>
          <w:szCs w:val="22"/>
        </w:rPr>
      </w:pPr>
      <w:r w:rsidRPr="002109C2">
        <w:rPr>
          <w:rFonts w:asciiTheme="minorHAnsi" w:hAnsiTheme="minorHAnsi"/>
          <w:sz w:val="22"/>
          <w:szCs w:val="22"/>
        </w:rPr>
        <w:t>ve vztahu</w:t>
      </w:r>
      <w:r w:rsidR="002D6424">
        <w:rPr>
          <w:rFonts w:asciiTheme="minorHAnsi" w:hAnsiTheme="minorHAnsi"/>
          <w:sz w:val="22"/>
          <w:szCs w:val="22"/>
        </w:rPr>
        <w:t xml:space="preserve"> k </w:t>
      </w:r>
      <w:r w:rsidRPr="002109C2">
        <w:rPr>
          <w:rFonts w:asciiTheme="minorHAnsi" w:hAnsiTheme="minorHAnsi"/>
          <w:sz w:val="22"/>
          <w:szCs w:val="22"/>
        </w:rPr>
        <w:t>důvěrným informacím Poskytovatele externí dodavatelé</w:t>
      </w:r>
      <w:r w:rsidR="00FD7D7B">
        <w:rPr>
          <w:rFonts w:asciiTheme="minorHAnsi" w:hAnsiTheme="minorHAnsi"/>
          <w:sz w:val="22"/>
          <w:szCs w:val="22"/>
        </w:rPr>
        <w:t xml:space="preserve"> Objednatele</w:t>
      </w:r>
      <w:r w:rsidRPr="002109C2">
        <w:rPr>
          <w:rFonts w:asciiTheme="minorHAnsi" w:hAnsiTheme="minorHAnsi"/>
          <w:sz w:val="22"/>
          <w:szCs w:val="22"/>
        </w:rPr>
        <w:t xml:space="preserve">, </w:t>
      </w:r>
      <w:r w:rsidR="002D6424">
        <w:rPr>
          <w:rFonts w:asciiTheme="minorHAnsi" w:hAnsiTheme="minorHAnsi"/>
          <w:sz w:val="22"/>
          <w:szCs w:val="22"/>
        </w:rPr>
        <w:t>a </w:t>
      </w:r>
      <w:r w:rsidRPr="002109C2">
        <w:rPr>
          <w:rFonts w:asciiTheme="minorHAnsi" w:hAnsiTheme="minorHAnsi"/>
          <w:sz w:val="22"/>
          <w:szCs w:val="22"/>
        </w:rPr>
        <w:t>to i potenciální,</w:t>
      </w:r>
    </w:p>
    <w:p w14:paraId="7918B92C" w14:textId="29052881" w:rsidR="00E83581" w:rsidRPr="002109C2" w:rsidRDefault="001A6995" w:rsidP="001701DB">
      <w:pPr>
        <w:tabs>
          <w:tab w:val="left" w:pos="1560"/>
        </w:tabs>
        <w:spacing w:after="120"/>
        <w:ind w:left="1560"/>
        <w:jc w:val="both"/>
        <w:rPr>
          <w:rFonts w:asciiTheme="minorHAnsi" w:hAnsiTheme="minorHAnsi" w:cstheme="minorHAnsi"/>
          <w:sz w:val="22"/>
          <w:szCs w:val="22"/>
        </w:rPr>
      </w:pPr>
      <w:r w:rsidRPr="002109C2">
        <w:rPr>
          <w:rFonts w:asciiTheme="minorHAnsi" w:hAnsiTheme="minorHAnsi" w:cstheme="minorHAnsi"/>
          <w:sz w:val="22"/>
          <w:szCs w:val="22"/>
        </w:rPr>
        <w:t>z</w:t>
      </w:r>
      <w:r w:rsidR="002D6424">
        <w:rPr>
          <w:rFonts w:asciiTheme="minorHAnsi" w:hAnsiTheme="minorHAnsi" w:cstheme="minorHAnsi"/>
          <w:sz w:val="22"/>
          <w:szCs w:val="22"/>
        </w:rPr>
        <w:t>a </w:t>
      </w:r>
      <w:r w:rsidRPr="002109C2">
        <w:rPr>
          <w:rFonts w:asciiTheme="minorHAnsi" w:hAnsiTheme="minorHAnsi" w:cstheme="minorHAnsi"/>
          <w:sz w:val="22"/>
          <w:szCs w:val="22"/>
        </w:rPr>
        <w:t>předpokladu,</w:t>
      </w:r>
      <w:r w:rsidR="002D6424">
        <w:rPr>
          <w:rFonts w:asciiTheme="minorHAnsi" w:hAnsiTheme="minorHAnsi" w:cstheme="minorHAnsi"/>
          <w:sz w:val="22"/>
          <w:szCs w:val="22"/>
        </w:rPr>
        <w:t xml:space="preserve"> že se </w:t>
      </w:r>
      <w:r w:rsidRPr="002109C2">
        <w:rPr>
          <w:rFonts w:asciiTheme="minorHAnsi" w:hAnsiTheme="minorHAnsi" w:cstheme="minorHAnsi"/>
          <w:sz w:val="22"/>
          <w:szCs w:val="22"/>
        </w:rPr>
        <w:t>podílejí</w:t>
      </w:r>
      <w:r w:rsidR="002D6424">
        <w:rPr>
          <w:rFonts w:asciiTheme="minorHAnsi" w:hAnsiTheme="minorHAnsi" w:cstheme="minorHAnsi"/>
          <w:sz w:val="22"/>
          <w:szCs w:val="22"/>
        </w:rPr>
        <w:t xml:space="preserve"> na </w:t>
      </w:r>
      <w:r w:rsidRPr="002109C2">
        <w:rPr>
          <w:rFonts w:asciiTheme="minorHAnsi" w:hAnsiTheme="minorHAnsi" w:cstheme="minorHAnsi"/>
          <w:sz w:val="22"/>
          <w:szCs w:val="22"/>
        </w:rPr>
        <w:t>plnění této Smlouvy nebo</w:t>
      </w:r>
      <w:r w:rsidR="002D6424">
        <w:rPr>
          <w:rFonts w:asciiTheme="minorHAnsi" w:hAnsiTheme="minorHAnsi" w:cstheme="minorHAnsi"/>
          <w:sz w:val="22"/>
          <w:szCs w:val="22"/>
        </w:rPr>
        <w:t xml:space="preserve"> na </w:t>
      </w:r>
      <w:r w:rsidRPr="002109C2">
        <w:rPr>
          <w:rFonts w:asciiTheme="minorHAnsi" w:hAnsiTheme="minorHAnsi" w:cstheme="minorHAnsi"/>
          <w:sz w:val="22"/>
          <w:szCs w:val="22"/>
        </w:rPr>
        <w:t>plnění spojeném</w:t>
      </w:r>
      <w:r w:rsidR="002D6424">
        <w:rPr>
          <w:rFonts w:asciiTheme="minorHAnsi" w:hAnsiTheme="minorHAnsi" w:cstheme="minorHAnsi"/>
          <w:sz w:val="22"/>
          <w:szCs w:val="22"/>
        </w:rPr>
        <w:t xml:space="preserve"> s </w:t>
      </w:r>
      <w:r w:rsidRPr="002109C2">
        <w:rPr>
          <w:rFonts w:asciiTheme="minorHAnsi" w:hAnsiTheme="minorHAnsi" w:cstheme="minorHAnsi"/>
          <w:sz w:val="22"/>
          <w:szCs w:val="22"/>
        </w:rPr>
        <w:t>plněním dle této Smlouvy, důvěrné informace jsou jim zpřístupněny výhradně z</w:t>
      </w:r>
      <w:r w:rsidR="002D6424">
        <w:rPr>
          <w:rFonts w:asciiTheme="minorHAnsi" w:hAnsiTheme="minorHAnsi" w:cstheme="minorHAnsi"/>
          <w:sz w:val="22"/>
          <w:szCs w:val="22"/>
        </w:rPr>
        <w:t>a </w:t>
      </w:r>
      <w:r w:rsidRPr="002109C2">
        <w:rPr>
          <w:rFonts w:asciiTheme="minorHAnsi" w:hAnsiTheme="minorHAnsi" w:cstheme="minorHAnsi"/>
          <w:sz w:val="22"/>
          <w:szCs w:val="22"/>
        </w:rPr>
        <w:t xml:space="preserve">tímto účelem </w:t>
      </w:r>
      <w:r w:rsidR="002D6424">
        <w:rPr>
          <w:rFonts w:asciiTheme="minorHAnsi" w:hAnsiTheme="minorHAnsi" w:cstheme="minorHAnsi"/>
          <w:sz w:val="22"/>
          <w:szCs w:val="22"/>
        </w:rPr>
        <w:t>a </w:t>
      </w:r>
      <w:r w:rsidRPr="002109C2">
        <w:rPr>
          <w:rFonts w:asciiTheme="minorHAnsi" w:hAnsiTheme="minorHAnsi" w:cstheme="minorHAnsi"/>
          <w:sz w:val="22"/>
          <w:szCs w:val="22"/>
        </w:rPr>
        <w:t>zpřístupnění důvěrných informací je</w:t>
      </w:r>
      <w:r w:rsidR="002D6424">
        <w:rPr>
          <w:rFonts w:asciiTheme="minorHAnsi" w:hAnsiTheme="minorHAnsi" w:cstheme="minorHAnsi"/>
          <w:sz w:val="22"/>
          <w:szCs w:val="22"/>
        </w:rPr>
        <w:t xml:space="preserve"> v </w:t>
      </w:r>
      <w:r w:rsidRPr="002109C2">
        <w:rPr>
          <w:rFonts w:asciiTheme="minorHAnsi" w:hAnsiTheme="minorHAnsi" w:cstheme="minorHAnsi"/>
          <w:sz w:val="22"/>
          <w:szCs w:val="22"/>
        </w:rPr>
        <w:t>rozsahu nezbytně nutném</w:t>
      </w:r>
      <w:r w:rsidR="002D6424">
        <w:rPr>
          <w:rFonts w:asciiTheme="minorHAnsi" w:hAnsiTheme="minorHAnsi" w:cstheme="minorHAnsi"/>
          <w:sz w:val="22"/>
          <w:szCs w:val="22"/>
        </w:rPr>
        <w:t xml:space="preserve"> pro </w:t>
      </w:r>
      <w:r w:rsidRPr="002109C2">
        <w:rPr>
          <w:rFonts w:asciiTheme="minorHAnsi" w:hAnsiTheme="minorHAnsi" w:cstheme="minorHAnsi"/>
          <w:sz w:val="22"/>
          <w:szCs w:val="22"/>
        </w:rPr>
        <w:t xml:space="preserve">naplnění jeho účelu </w:t>
      </w:r>
      <w:r w:rsidR="002D6424">
        <w:rPr>
          <w:rFonts w:asciiTheme="minorHAnsi" w:hAnsiTheme="minorHAnsi" w:cstheme="minorHAnsi"/>
          <w:sz w:val="22"/>
          <w:szCs w:val="22"/>
        </w:rPr>
        <w:t>a </w:t>
      </w:r>
      <w:r w:rsidRPr="002109C2">
        <w:rPr>
          <w:rFonts w:asciiTheme="minorHAnsi" w:hAnsiTheme="minorHAnsi" w:cstheme="minorHAnsi"/>
          <w:sz w:val="22"/>
          <w:szCs w:val="22"/>
        </w:rPr>
        <w:t>z</w:t>
      </w:r>
      <w:r w:rsidR="002D6424">
        <w:rPr>
          <w:rFonts w:asciiTheme="minorHAnsi" w:hAnsiTheme="minorHAnsi" w:cstheme="minorHAnsi"/>
          <w:sz w:val="22"/>
          <w:szCs w:val="22"/>
        </w:rPr>
        <w:t>a </w:t>
      </w:r>
      <w:r w:rsidRPr="002109C2">
        <w:rPr>
          <w:rFonts w:asciiTheme="minorHAnsi" w:hAnsiTheme="minorHAnsi" w:cstheme="minorHAnsi"/>
          <w:sz w:val="22"/>
          <w:szCs w:val="22"/>
        </w:rPr>
        <w:t>stejných podmínek, jaké jsou stanoveny smluvním stranám</w:t>
      </w:r>
      <w:r w:rsidR="002D6424">
        <w:rPr>
          <w:rFonts w:asciiTheme="minorHAnsi" w:hAnsiTheme="minorHAnsi" w:cstheme="minorHAnsi"/>
          <w:sz w:val="22"/>
          <w:szCs w:val="22"/>
        </w:rPr>
        <w:t xml:space="preserve"> v </w:t>
      </w:r>
      <w:r w:rsidRPr="002109C2">
        <w:rPr>
          <w:rFonts w:asciiTheme="minorHAnsi" w:hAnsiTheme="minorHAnsi" w:cstheme="minorHAnsi"/>
          <w:sz w:val="22"/>
          <w:szCs w:val="22"/>
        </w:rPr>
        <w:t>této Smlouvě.</w:t>
      </w:r>
    </w:p>
    <w:p w14:paraId="7D8AA655" w14:textId="16F56763" w:rsidR="001A6995" w:rsidRPr="001701DB" w:rsidRDefault="001A6995"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0517">
        <w:rPr>
          <w:rFonts w:asciiTheme="minorHAnsi" w:hAnsiTheme="minorHAnsi"/>
          <w:sz w:val="22"/>
          <w:szCs w:val="22"/>
        </w:rPr>
        <w:t>Veškeré informace poskytnuté</w:t>
      </w:r>
      <w:r w:rsidR="00FD7D7B">
        <w:rPr>
          <w:rFonts w:asciiTheme="minorHAnsi" w:hAnsiTheme="minorHAnsi"/>
          <w:sz w:val="22"/>
          <w:szCs w:val="22"/>
        </w:rPr>
        <w:t xml:space="preserve"> Objednatel</w:t>
      </w:r>
      <w:r w:rsidRPr="005C0517">
        <w:rPr>
          <w:rFonts w:asciiTheme="minorHAnsi" w:hAnsiTheme="minorHAnsi"/>
          <w:sz w:val="22"/>
          <w:szCs w:val="22"/>
        </w:rPr>
        <w:t>em Poskytovateli</w:t>
      </w:r>
      <w:r w:rsidR="002D6424">
        <w:rPr>
          <w:rFonts w:asciiTheme="minorHAnsi" w:hAnsiTheme="minorHAnsi"/>
          <w:sz w:val="22"/>
          <w:szCs w:val="22"/>
        </w:rPr>
        <w:t xml:space="preserve"> se </w:t>
      </w:r>
      <w:r w:rsidRPr="005C0517">
        <w:rPr>
          <w:rFonts w:asciiTheme="minorHAnsi" w:hAnsiTheme="minorHAnsi"/>
          <w:sz w:val="22"/>
          <w:szCs w:val="22"/>
        </w:rPr>
        <w:t>považují z</w:t>
      </w:r>
      <w:r w:rsidR="002D6424">
        <w:rPr>
          <w:rFonts w:asciiTheme="minorHAnsi" w:hAnsiTheme="minorHAnsi"/>
          <w:sz w:val="22"/>
          <w:szCs w:val="22"/>
        </w:rPr>
        <w:t>a </w:t>
      </w:r>
      <w:r w:rsidRPr="005C0517">
        <w:rPr>
          <w:rFonts w:asciiTheme="minorHAnsi" w:hAnsiTheme="minorHAnsi"/>
          <w:sz w:val="22"/>
          <w:szCs w:val="22"/>
        </w:rPr>
        <w:t>důvěrné, není-li stanoveno jinak. Veškeré informace poskytnuté Poskytovatelem</w:t>
      </w:r>
      <w:r w:rsidR="00FD7D7B">
        <w:rPr>
          <w:rFonts w:asciiTheme="minorHAnsi" w:hAnsiTheme="minorHAnsi"/>
          <w:sz w:val="22"/>
          <w:szCs w:val="22"/>
        </w:rPr>
        <w:t xml:space="preserve"> Objednateli</w:t>
      </w:r>
      <w:r w:rsidR="002D6424">
        <w:rPr>
          <w:rFonts w:asciiTheme="minorHAnsi" w:hAnsiTheme="minorHAnsi"/>
          <w:sz w:val="22"/>
          <w:szCs w:val="22"/>
        </w:rPr>
        <w:t xml:space="preserve"> se </w:t>
      </w:r>
      <w:r w:rsidRPr="005C0517">
        <w:rPr>
          <w:rFonts w:asciiTheme="minorHAnsi" w:hAnsiTheme="minorHAnsi"/>
          <w:sz w:val="22"/>
          <w:szCs w:val="22"/>
        </w:rPr>
        <w:t>považují z</w:t>
      </w:r>
      <w:r w:rsidR="002D6424">
        <w:rPr>
          <w:rFonts w:asciiTheme="minorHAnsi" w:hAnsiTheme="minorHAnsi"/>
          <w:sz w:val="22"/>
          <w:szCs w:val="22"/>
        </w:rPr>
        <w:t>a </w:t>
      </w:r>
      <w:r w:rsidRPr="005C0517">
        <w:rPr>
          <w:rFonts w:asciiTheme="minorHAnsi" w:hAnsiTheme="minorHAnsi"/>
          <w:sz w:val="22"/>
          <w:szCs w:val="22"/>
        </w:rPr>
        <w:t>důvěrné, pouze pokud</w:t>
      </w:r>
      <w:r w:rsidR="002D6424">
        <w:rPr>
          <w:rFonts w:asciiTheme="minorHAnsi" w:hAnsiTheme="minorHAnsi"/>
          <w:sz w:val="22"/>
          <w:szCs w:val="22"/>
        </w:rPr>
        <w:t xml:space="preserve"> na </w:t>
      </w:r>
      <w:r w:rsidRPr="005C0517">
        <w:rPr>
          <w:rFonts w:asciiTheme="minorHAnsi" w:hAnsiTheme="minorHAnsi"/>
          <w:sz w:val="22"/>
          <w:szCs w:val="22"/>
        </w:rPr>
        <w:t>jejich důvěrnost Poskytovatel</w:t>
      </w:r>
      <w:r w:rsidR="00FD7D7B">
        <w:rPr>
          <w:rFonts w:asciiTheme="minorHAnsi" w:hAnsiTheme="minorHAnsi"/>
          <w:sz w:val="22"/>
          <w:szCs w:val="22"/>
        </w:rPr>
        <w:t xml:space="preserve"> Objednatele</w:t>
      </w:r>
      <w:r w:rsidRPr="005C0517">
        <w:rPr>
          <w:rFonts w:asciiTheme="minorHAnsi" w:hAnsiTheme="minorHAnsi"/>
          <w:sz w:val="22"/>
          <w:szCs w:val="22"/>
        </w:rPr>
        <w:t xml:space="preserve"> předem písemně upozornil </w:t>
      </w:r>
      <w:r w:rsidR="002D6424">
        <w:rPr>
          <w:rFonts w:asciiTheme="minorHAnsi" w:hAnsiTheme="minorHAnsi"/>
          <w:sz w:val="22"/>
          <w:szCs w:val="22"/>
        </w:rPr>
        <w:t>a </w:t>
      </w:r>
      <w:r w:rsidR="00FD7D7B">
        <w:rPr>
          <w:rFonts w:asciiTheme="minorHAnsi" w:hAnsiTheme="minorHAnsi"/>
          <w:sz w:val="22"/>
          <w:szCs w:val="22"/>
        </w:rPr>
        <w:t>Objednatel</w:t>
      </w:r>
      <w:r w:rsidRPr="005C0517">
        <w:rPr>
          <w:rFonts w:asciiTheme="minorHAnsi" w:hAnsiTheme="minorHAnsi"/>
          <w:sz w:val="22"/>
          <w:szCs w:val="22"/>
        </w:rPr>
        <w:t xml:space="preserve"> Poskytovateli písemně potvrdil svůj závazek důvěrnost těchto informací zachovávat. Pokud jsou důvěrné informace</w:t>
      </w:r>
      <w:r w:rsidRPr="002109C2">
        <w:rPr>
          <w:rFonts w:asciiTheme="minorHAnsi" w:hAnsiTheme="minorHAnsi" w:cstheme="minorHAnsi"/>
          <w:sz w:val="22"/>
          <w:szCs w:val="22"/>
        </w:rPr>
        <w:t xml:space="preserve"> Poskytovatele poskytovány</w:t>
      </w:r>
      <w:r w:rsidR="002D6424">
        <w:rPr>
          <w:rFonts w:asciiTheme="minorHAnsi" w:hAnsiTheme="minorHAnsi" w:cstheme="minorHAnsi"/>
          <w:sz w:val="22"/>
          <w:szCs w:val="22"/>
        </w:rPr>
        <w:t xml:space="preserve"> v </w:t>
      </w:r>
      <w:r w:rsidRPr="002109C2">
        <w:rPr>
          <w:rFonts w:asciiTheme="minorHAnsi" w:hAnsiTheme="minorHAnsi" w:cstheme="minorHAnsi"/>
          <w:sz w:val="22"/>
          <w:szCs w:val="22"/>
        </w:rPr>
        <w:t>písemné podobě anebo ve formě textových souborů</w:t>
      </w:r>
      <w:r w:rsidR="002D6424">
        <w:rPr>
          <w:rFonts w:asciiTheme="minorHAnsi" w:hAnsiTheme="minorHAnsi" w:cstheme="minorHAnsi"/>
          <w:sz w:val="22"/>
          <w:szCs w:val="22"/>
        </w:rPr>
        <w:t xml:space="preserve"> na </w:t>
      </w:r>
      <w:r w:rsidRPr="002109C2">
        <w:rPr>
          <w:rFonts w:asciiTheme="minorHAnsi" w:hAnsiTheme="minorHAnsi" w:cstheme="minorHAnsi"/>
          <w:sz w:val="22"/>
          <w:szCs w:val="22"/>
        </w:rPr>
        <w:t>elektronických nosičích dat (médiích), je</w:t>
      </w:r>
      <w:r w:rsidR="00FF63C4">
        <w:rPr>
          <w:rFonts w:asciiTheme="minorHAnsi" w:hAnsiTheme="minorHAnsi" w:cstheme="minorHAnsi"/>
          <w:sz w:val="22"/>
          <w:szCs w:val="22"/>
        </w:rPr>
        <w:t> </w:t>
      </w:r>
      <w:r w:rsidRPr="002109C2">
        <w:rPr>
          <w:rFonts w:asciiTheme="minorHAnsi" w:hAnsiTheme="minorHAnsi" w:cstheme="minorHAnsi"/>
          <w:sz w:val="22"/>
          <w:szCs w:val="22"/>
        </w:rPr>
        <w:t>Poskytovatel povinen upozornit</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na </w:t>
      </w:r>
      <w:r w:rsidRPr="002109C2">
        <w:rPr>
          <w:rFonts w:asciiTheme="minorHAnsi" w:hAnsiTheme="minorHAnsi" w:cstheme="minorHAnsi"/>
          <w:sz w:val="22"/>
          <w:szCs w:val="22"/>
        </w:rPr>
        <w:t>důvěrnost takového materiálu též jejím vyznačením alespoň</w:t>
      </w:r>
      <w:r w:rsidR="002D6424">
        <w:rPr>
          <w:rFonts w:asciiTheme="minorHAnsi" w:hAnsiTheme="minorHAnsi" w:cstheme="minorHAnsi"/>
          <w:sz w:val="22"/>
          <w:szCs w:val="22"/>
        </w:rPr>
        <w:t xml:space="preserve"> na </w:t>
      </w:r>
      <w:r w:rsidRPr="002109C2">
        <w:rPr>
          <w:rFonts w:asciiTheme="minorHAnsi" w:hAnsiTheme="minorHAnsi" w:cstheme="minorHAnsi"/>
          <w:sz w:val="22"/>
          <w:szCs w:val="22"/>
        </w:rPr>
        <w:t>titulní stránce nebo přední straně média.</w:t>
      </w:r>
    </w:p>
    <w:p w14:paraId="26D97512" w14:textId="701A5F04" w:rsidR="00286F08" w:rsidRPr="001701DB" w:rsidRDefault="001A6995"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5C0517">
        <w:rPr>
          <w:rFonts w:asciiTheme="minorHAnsi" w:hAnsiTheme="minorHAnsi"/>
          <w:sz w:val="22"/>
          <w:szCs w:val="22"/>
        </w:rPr>
        <w:t>Smluvní strany</w:t>
      </w:r>
      <w:r w:rsidR="002D6424">
        <w:rPr>
          <w:rFonts w:asciiTheme="minorHAnsi" w:hAnsiTheme="minorHAnsi"/>
          <w:sz w:val="22"/>
          <w:szCs w:val="22"/>
        </w:rPr>
        <w:t xml:space="preserve"> se </w:t>
      </w:r>
      <w:r w:rsidRPr="005C0517">
        <w:rPr>
          <w:rFonts w:asciiTheme="minorHAnsi" w:hAnsiTheme="minorHAnsi"/>
          <w:sz w:val="22"/>
          <w:szCs w:val="22"/>
        </w:rPr>
        <w:t>zavazují</w:t>
      </w:r>
      <w:r w:rsidR="002D6424">
        <w:rPr>
          <w:rFonts w:asciiTheme="minorHAnsi" w:hAnsiTheme="minorHAnsi"/>
          <w:sz w:val="22"/>
          <w:szCs w:val="22"/>
        </w:rPr>
        <w:t xml:space="preserve"> v </w:t>
      </w:r>
      <w:r w:rsidRPr="005C0517">
        <w:rPr>
          <w:rFonts w:asciiTheme="minorHAnsi" w:hAnsiTheme="minorHAnsi"/>
          <w:sz w:val="22"/>
          <w:szCs w:val="22"/>
        </w:rPr>
        <w:t xml:space="preserve">plném rozsahu zachovávat povinnost mlčenlivosti </w:t>
      </w:r>
      <w:r w:rsidR="002D6424">
        <w:rPr>
          <w:rFonts w:asciiTheme="minorHAnsi" w:hAnsiTheme="minorHAnsi"/>
          <w:sz w:val="22"/>
          <w:szCs w:val="22"/>
        </w:rPr>
        <w:t>a </w:t>
      </w:r>
      <w:r w:rsidRPr="005C0517">
        <w:rPr>
          <w:rFonts w:asciiTheme="minorHAnsi" w:hAnsiTheme="minorHAnsi"/>
          <w:sz w:val="22"/>
          <w:szCs w:val="22"/>
        </w:rPr>
        <w:t>povinnost chránit důvěrné informace vyplývající</w:t>
      </w:r>
      <w:r w:rsidR="002D6424">
        <w:rPr>
          <w:rFonts w:asciiTheme="minorHAnsi" w:hAnsiTheme="minorHAnsi"/>
          <w:sz w:val="22"/>
          <w:szCs w:val="22"/>
        </w:rPr>
        <w:t xml:space="preserve"> z </w:t>
      </w:r>
      <w:r w:rsidRPr="005C0517">
        <w:rPr>
          <w:rFonts w:asciiTheme="minorHAnsi" w:hAnsiTheme="minorHAnsi"/>
          <w:sz w:val="22"/>
          <w:szCs w:val="22"/>
        </w:rPr>
        <w:t>této Smlouvy</w:t>
      </w:r>
      <w:r w:rsidR="005E66AF">
        <w:rPr>
          <w:rFonts w:asciiTheme="minorHAnsi" w:hAnsiTheme="minorHAnsi"/>
          <w:sz w:val="22"/>
          <w:szCs w:val="22"/>
        </w:rPr>
        <w:t>.</w:t>
      </w:r>
      <w:r w:rsidRPr="005C0517">
        <w:rPr>
          <w:rFonts w:asciiTheme="minorHAnsi" w:hAnsiTheme="minorHAnsi"/>
          <w:sz w:val="22"/>
          <w:szCs w:val="22"/>
        </w:rPr>
        <w:t xml:space="preserve"> Smluvní strany</w:t>
      </w:r>
      <w:r w:rsidR="002D6424">
        <w:rPr>
          <w:rFonts w:asciiTheme="minorHAnsi" w:hAnsiTheme="minorHAnsi"/>
          <w:sz w:val="22"/>
          <w:szCs w:val="22"/>
        </w:rPr>
        <w:t xml:space="preserve"> se v </w:t>
      </w:r>
      <w:r w:rsidRPr="005C0517">
        <w:rPr>
          <w:rFonts w:asciiTheme="minorHAnsi" w:hAnsiTheme="minorHAnsi"/>
          <w:sz w:val="22"/>
          <w:szCs w:val="22"/>
        </w:rPr>
        <w:t>této souvislosti zavazují poučit veškeré osoby, které</w:t>
      </w:r>
      <w:r w:rsidR="002D6424">
        <w:rPr>
          <w:rFonts w:asciiTheme="minorHAnsi" w:hAnsiTheme="minorHAnsi"/>
          <w:sz w:val="22"/>
          <w:szCs w:val="22"/>
        </w:rPr>
        <w:t xml:space="preserve"> se na </w:t>
      </w:r>
      <w:r w:rsidRPr="005C0517">
        <w:rPr>
          <w:rFonts w:asciiTheme="minorHAnsi" w:hAnsiTheme="minorHAnsi"/>
          <w:sz w:val="22"/>
          <w:szCs w:val="22"/>
        </w:rPr>
        <w:t>jejich straně budou podílet</w:t>
      </w:r>
      <w:r w:rsidR="002D6424">
        <w:rPr>
          <w:rFonts w:asciiTheme="minorHAnsi" w:hAnsiTheme="minorHAnsi"/>
          <w:sz w:val="22"/>
          <w:szCs w:val="22"/>
        </w:rPr>
        <w:t xml:space="preserve"> na </w:t>
      </w:r>
      <w:r w:rsidRPr="005C0517">
        <w:rPr>
          <w:rFonts w:asciiTheme="minorHAnsi" w:hAnsiTheme="minorHAnsi"/>
          <w:sz w:val="22"/>
          <w:szCs w:val="22"/>
        </w:rPr>
        <w:t xml:space="preserve">plnění této Smlouvy, o výše uvedených povinnostech mlčenlivosti </w:t>
      </w:r>
      <w:r w:rsidR="002D6424">
        <w:rPr>
          <w:rFonts w:asciiTheme="minorHAnsi" w:hAnsiTheme="minorHAnsi"/>
          <w:sz w:val="22"/>
          <w:szCs w:val="22"/>
        </w:rPr>
        <w:t>a </w:t>
      </w:r>
      <w:r w:rsidRPr="005C0517">
        <w:rPr>
          <w:rFonts w:asciiTheme="minorHAnsi" w:hAnsiTheme="minorHAnsi"/>
          <w:sz w:val="22"/>
          <w:szCs w:val="22"/>
        </w:rPr>
        <w:t xml:space="preserve">ochrany důvěrných informací </w:t>
      </w:r>
      <w:r w:rsidR="002D6424">
        <w:rPr>
          <w:rFonts w:asciiTheme="minorHAnsi" w:hAnsiTheme="minorHAnsi"/>
          <w:sz w:val="22"/>
          <w:szCs w:val="22"/>
        </w:rPr>
        <w:t>a </w:t>
      </w:r>
      <w:r w:rsidRPr="005C0517">
        <w:rPr>
          <w:rFonts w:asciiTheme="minorHAnsi" w:hAnsiTheme="minorHAnsi"/>
          <w:sz w:val="22"/>
          <w:szCs w:val="22"/>
        </w:rPr>
        <w:t>dále</w:t>
      </w:r>
      <w:r w:rsidR="002D6424">
        <w:rPr>
          <w:rFonts w:asciiTheme="minorHAnsi" w:hAnsiTheme="minorHAnsi"/>
          <w:sz w:val="22"/>
          <w:szCs w:val="22"/>
        </w:rPr>
        <w:t xml:space="preserve"> se </w:t>
      </w:r>
      <w:r w:rsidRPr="005C0517">
        <w:rPr>
          <w:rFonts w:asciiTheme="minorHAnsi" w:hAnsiTheme="minorHAnsi"/>
          <w:sz w:val="22"/>
          <w:szCs w:val="22"/>
        </w:rPr>
        <w:t>zavazují vhodným způsobem zajistit dodržování těchto povinností všemi osobami podílejícími</w:t>
      </w:r>
      <w:r w:rsidR="002D6424">
        <w:rPr>
          <w:rFonts w:asciiTheme="minorHAnsi" w:hAnsiTheme="minorHAnsi"/>
          <w:sz w:val="22"/>
          <w:szCs w:val="22"/>
        </w:rPr>
        <w:t xml:space="preserve"> se na </w:t>
      </w:r>
      <w:r w:rsidRPr="005C0517">
        <w:rPr>
          <w:rFonts w:asciiTheme="minorHAnsi" w:hAnsiTheme="minorHAnsi"/>
          <w:sz w:val="22"/>
          <w:szCs w:val="22"/>
        </w:rPr>
        <w:t>plnění této Smlouvy.</w:t>
      </w:r>
    </w:p>
    <w:p w14:paraId="4CE2FD70" w14:textId="214A25B1" w:rsidR="00EF03AE" w:rsidRPr="001701DB" w:rsidRDefault="00EF03AE"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7D7206">
        <w:rPr>
          <w:rFonts w:asciiTheme="minorHAnsi" w:hAnsiTheme="minorHAnsi"/>
          <w:sz w:val="22"/>
          <w:szCs w:val="22"/>
        </w:rPr>
        <w:t>Smluvní strany jsou dále povinny zachovávat ustanovení zákon</w:t>
      </w:r>
      <w:r w:rsidR="002D6424">
        <w:rPr>
          <w:rFonts w:asciiTheme="minorHAnsi" w:hAnsiTheme="minorHAnsi"/>
          <w:sz w:val="22"/>
          <w:szCs w:val="22"/>
        </w:rPr>
        <w:t>a </w:t>
      </w:r>
      <w:r w:rsidRPr="007D7206">
        <w:rPr>
          <w:rFonts w:asciiTheme="minorHAnsi" w:hAnsiTheme="minorHAnsi"/>
          <w:sz w:val="22"/>
          <w:szCs w:val="22"/>
        </w:rPr>
        <w:t>č. 106/1999 Sb., o</w:t>
      </w:r>
      <w:r w:rsidR="00FF63C4">
        <w:rPr>
          <w:rFonts w:asciiTheme="minorHAnsi" w:hAnsiTheme="minorHAnsi"/>
          <w:sz w:val="22"/>
          <w:szCs w:val="22"/>
        </w:rPr>
        <w:t> </w:t>
      </w:r>
      <w:r w:rsidRPr="007D7206">
        <w:rPr>
          <w:rFonts w:asciiTheme="minorHAnsi" w:hAnsiTheme="minorHAnsi"/>
          <w:sz w:val="22"/>
          <w:szCs w:val="22"/>
        </w:rPr>
        <w:t>svobodném přístupu</w:t>
      </w:r>
      <w:r w:rsidR="002D6424">
        <w:rPr>
          <w:rFonts w:asciiTheme="minorHAnsi" w:hAnsiTheme="minorHAnsi"/>
          <w:sz w:val="22"/>
          <w:szCs w:val="22"/>
        </w:rPr>
        <w:t xml:space="preserve"> k </w:t>
      </w:r>
      <w:r w:rsidRPr="007D7206">
        <w:rPr>
          <w:rFonts w:asciiTheme="minorHAnsi" w:hAnsiTheme="minorHAnsi"/>
          <w:sz w:val="22"/>
          <w:szCs w:val="22"/>
        </w:rPr>
        <w:t xml:space="preserve">informacím, ve znění pozdějších předpisů, </w:t>
      </w:r>
      <w:r w:rsidR="002D6424">
        <w:rPr>
          <w:rFonts w:asciiTheme="minorHAnsi" w:hAnsiTheme="minorHAnsi"/>
          <w:sz w:val="22"/>
          <w:szCs w:val="22"/>
        </w:rPr>
        <w:t>a </w:t>
      </w:r>
      <w:r w:rsidRPr="007D7206">
        <w:rPr>
          <w:rFonts w:asciiTheme="minorHAnsi" w:hAnsiTheme="minorHAnsi"/>
          <w:sz w:val="22"/>
          <w:szCs w:val="22"/>
        </w:rPr>
        <w:t>ZZVZ.</w:t>
      </w:r>
    </w:p>
    <w:p w14:paraId="01482AF3" w14:textId="27C397E2" w:rsidR="00286F08" w:rsidRPr="001701DB" w:rsidRDefault="001A6995"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sz w:val="22"/>
          <w:szCs w:val="22"/>
        </w:rPr>
        <w:t xml:space="preserve">Veškeré důvěrné informace zůstávají výhradním vlastnictvím předávající strany </w:t>
      </w:r>
      <w:r w:rsidR="002D6424">
        <w:rPr>
          <w:rFonts w:asciiTheme="minorHAnsi" w:hAnsiTheme="minorHAnsi"/>
          <w:sz w:val="22"/>
          <w:szCs w:val="22"/>
        </w:rPr>
        <w:t>a </w:t>
      </w:r>
      <w:r w:rsidRPr="00286F08">
        <w:rPr>
          <w:rFonts w:asciiTheme="minorHAnsi" w:hAnsiTheme="minorHAnsi"/>
          <w:sz w:val="22"/>
          <w:szCs w:val="22"/>
        </w:rPr>
        <w:t>přijímající stran</w:t>
      </w:r>
      <w:r w:rsidR="002D6424">
        <w:rPr>
          <w:rFonts w:asciiTheme="minorHAnsi" w:hAnsiTheme="minorHAnsi"/>
          <w:sz w:val="22"/>
          <w:szCs w:val="22"/>
        </w:rPr>
        <w:t>a </w:t>
      </w:r>
      <w:r w:rsidRPr="00286F08">
        <w:rPr>
          <w:rFonts w:asciiTheme="minorHAnsi" w:hAnsiTheme="minorHAnsi"/>
          <w:sz w:val="22"/>
          <w:szCs w:val="22"/>
        </w:rPr>
        <w:t>vyvine</w:t>
      </w:r>
      <w:r w:rsidR="002D6424">
        <w:rPr>
          <w:rFonts w:asciiTheme="minorHAnsi" w:hAnsiTheme="minorHAnsi"/>
          <w:sz w:val="22"/>
          <w:szCs w:val="22"/>
        </w:rPr>
        <w:t xml:space="preserve"> pro </w:t>
      </w:r>
      <w:r w:rsidRPr="00286F08">
        <w:rPr>
          <w:rFonts w:asciiTheme="minorHAnsi" w:hAnsiTheme="minorHAnsi"/>
          <w:sz w:val="22"/>
          <w:szCs w:val="22"/>
        </w:rPr>
        <w:t xml:space="preserve">zachování jejich důvěrnosti </w:t>
      </w:r>
      <w:r w:rsidR="002D6424">
        <w:rPr>
          <w:rFonts w:asciiTheme="minorHAnsi" w:hAnsiTheme="minorHAnsi"/>
          <w:sz w:val="22"/>
          <w:szCs w:val="22"/>
        </w:rPr>
        <w:t>a pro </w:t>
      </w:r>
      <w:r w:rsidRPr="00286F08">
        <w:rPr>
          <w:rFonts w:asciiTheme="minorHAnsi" w:hAnsiTheme="minorHAnsi"/>
          <w:sz w:val="22"/>
          <w:szCs w:val="22"/>
        </w:rPr>
        <w:t>jejich ochranu stejné úsilí, jako by</w:t>
      </w:r>
      <w:r w:rsidR="002D6424">
        <w:rPr>
          <w:rFonts w:asciiTheme="minorHAnsi" w:hAnsiTheme="minorHAnsi"/>
          <w:sz w:val="22"/>
          <w:szCs w:val="22"/>
        </w:rPr>
        <w:t xml:space="preserve"> se </w:t>
      </w:r>
      <w:r w:rsidRPr="00286F08">
        <w:rPr>
          <w:rFonts w:asciiTheme="minorHAnsi" w:hAnsiTheme="minorHAnsi"/>
          <w:sz w:val="22"/>
          <w:szCs w:val="22"/>
        </w:rPr>
        <w:t>jednalo o její vlastní důvěrné informace.</w:t>
      </w:r>
      <w:r w:rsidR="002D6424">
        <w:rPr>
          <w:rFonts w:asciiTheme="minorHAnsi" w:hAnsiTheme="minorHAnsi"/>
          <w:sz w:val="22"/>
          <w:szCs w:val="22"/>
        </w:rPr>
        <w:t xml:space="preserve"> </w:t>
      </w:r>
      <w:r w:rsidR="00641D19">
        <w:rPr>
          <w:rFonts w:asciiTheme="minorHAnsi" w:hAnsiTheme="minorHAnsi"/>
          <w:sz w:val="22"/>
          <w:szCs w:val="22"/>
        </w:rPr>
        <w:t>S</w:t>
      </w:r>
      <w:r w:rsidR="002D6424">
        <w:rPr>
          <w:rFonts w:asciiTheme="minorHAnsi" w:hAnsiTheme="minorHAnsi"/>
          <w:sz w:val="22"/>
          <w:szCs w:val="22"/>
        </w:rPr>
        <w:t> </w:t>
      </w:r>
      <w:r w:rsidRPr="00286F08">
        <w:rPr>
          <w:rFonts w:asciiTheme="minorHAnsi" w:hAnsiTheme="minorHAnsi"/>
          <w:sz w:val="22"/>
          <w:szCs w:val="22"/>
        </w:rPr>
        <w:t>výjimkou rozsahu, který je nezbytný</w:t>
      </w:r>
      <w:r w:rsidR="002D6424">
        <w:rPr>
          <w:rFonts w:asciiTheme="minorHAnsi" w:hAnsiTheme="minorHAnsi"/>
          <w:sz w:val="22"/>
          <w:szCs w:val="22"/>
        </w:rPr>
        <w:t xml:space="preserve"> pro </w:t>
      </w:r>
      <w:r w:rsidRPr="00286F08">
        <w:rPr>
          <w:rFonts w:asciiTheme="minorHAnsi" w:hAnsiTheme="minorHAnsi"/>
          <w:sz w:val="22"/>
          <w:szCs w:val="22"/>
        </w:rPr>
        <w:t>plnění této Smlouvy,</w:t>
      </w:r>
      <w:r w:rsidR="002D6424">
        <w:rPr>
          <w:rFonts w:asciiTheme="minorHAnsi" w:hAnsiTheme="minorHAnsi"/>
          <w:sz w:val="22"/>
          <w:szCs w:val="22"/>
        </w:rPr>
        <w:t xml:space="preserve"> se </w:t>
      </w:r>
      <w:r w:rsidRPr="00286F08">
        <w:rPr>
          <w:rFonts w:asciiTheme="minorHAnsi" w:hAnsiTheme="minorHAnsi"/>
          <w:sz w:val="22"/>
          <w:szCs w:val="22"/>
        </w:rPr>
        <w:t xml:space="preserve">obě strany zavazují neduplikovat žádným způsobem důvěrné informace druhé strany, nepředat je třetí straně ani svým vlastním zaměstnancům </w:t>
      </w:r>
      <w:r w:rsidR="002D6424">
        <w:rPr>
          <w:rFonts w:asciiTheme="minorHAnsi" w:hAnsiTheme="minorHAnsi"/>
          <w:sz w:val="22"/>
          <w:szCs w:val="22"/>
        </w:rPr>
        <w:t>a </w:t>
      </w:r>
      <w:r w:rsidRPr="00286F08">
        <w:rPr>
          <w:rFonts w:asciiTheme="minorHAnsi" w:hAnsiTheme="minorHAnsi"/>
          <w:sz w:val="22"/>
          <w:szCs w:val="22"/>
        </w:rPr>
        <w:t>zástupcům</w:t>
      </w:r>
      <w:r w:rsidR="002D6424">
        <w:rPr>
          <w:rFonts w:asciiTheme="minorHAnsi" w:hAnsiTheme="minorHAnsi"/>
          <w:sz w:val="22"/>
          <w:szCs w:val="22"/>
        </w:rPr>
        <w:t xml:space="preserve"> s </w:t>
      </w:r>
      <w:r w:rsidRPr="00286F08">
        <w:rPr>
          <w:rFonts w:asciiTheme="minorHAnsi" w:hAnsiTheme="minorHAnsi"/>
          <w:sz w:val="22"/>
          <w:szCs w:val="22"/>
        </w:rPr>
        <w:t>výjimkou těch, kteří</w:t>
      </w:r>
      <w:r w:rsidR="002D6424">
        <w:rPr>
          <w:rFonts w:asciiTheme="minorHAnsi" w:hAnsiTheme="minorHAnsi"/>
          <w:sz w:val="22"/>
          <w:szCs w:val="22"/>
        </w:rPr>
        <w:t xml:space="preserve"> s </w:t>
      </w:r>
      <w:r w:rsidRPr="00286F08">
        <w:rPr>
          <w:rFonts w:asciiTheme="minorHAnsi" w:hAnsiTheme="minorHAnsi"/>
          <w:sz w:val="22"/>
          <w:szCs w:val="22"/>
        </w:rPr>
        <w:t>nimi potřebují být seznámeni, aby mohli plnit tuto Smlouvu. Obě</w:t>
      </w:r>
      <w:r w:rsidR="00FF63C4">
        <w:rPr>
          <w:rFonts w:asciiTheme="minorHAnsi" w:hAnsiTheme="minorHAnsi"/>
          <w:sz w:val="22"/>
          <w:szCs w:val="22"/>
        </w:rPr>
        <w:t> </w:t>
      </w:r>
      <w:r w:rsidRPr="00286F08">
        <w:rPr>
          <w:rFonts w:asciiTheme="minorHAnsi" w:hAnsiTheme="minorHAnsi"/>
          <w:sz w:val="22"/>
          <w:szCs w:val="22"/>
        </w:rPr>
        <w:t>strany</w:t>
      </w:r>
      <w:r w:rsidR="002D6424">
        <w:rPr>
          <w:rFonts w:asciiTheme="minorHAnsi" w:hAnsiTheme="minorHAnsi"/>
          <w:sz w:val="22"/>
          <w:szCs w:val="22"/>
        </w:rPr>
        <w:t xml:space="preserve"> se </w:t>
      </w:r>
      <w:r w:rsidRPr="00286F08">
        <w:rPr>
          <w:rFonts w:asciiTheme="minorHAnsi" w:hAnsiTheme="minorHAnsi"/>
          <w:sz w:val="22"/>
          <w:szCs w:val="22"/>
        </w:rPr>
        <w:t>zároveň zavazují nepoužít důvěrné informace druhé strany</w:t>
      </w:r>
      <w:r w:rsidR="00FB43C9">
        <w:rPr>
          <w:rFonts w:asciiTheme="minorHAnsi" w:hAnsiTheme="minorHAnsi"/>
          <w:sz w:val="22"/>
          <w:szCs w:val="22"/>
        </w:rPr>
        <w:t>, jinak</w:t>
      </w:r>
      <w:r w:rsidRPr="00286F08">
        <w:rPr>
          <w:rFonts w:asciiTheme="minorHAnsi" w:hAnsiTheme="minorHAnsi"/>
          <w:sz w:val="22"/>
          <w:szCs w:val="22"/>
        </w:rPr>
        <w:t xml:space="preserve"> než</w:t>
      </w:r>
      <w:r w:rsidR="00FF63C4">
        <w:rPr>
          <w:rFonts w:asciiTheme="minorHAnsi" w:hAnsiTheme="minorHAnsi"/>
          <w:sz w:val="22"/>
          <w:szCs w:val="22"/>
        </w:rPr>
        <w:t> </w:t>
      </w:r>
      <w:r w:rsidRPr="00286F08">
        <w:rPr>
          <w:rFonts w:asciiTheme="minorHAnsi" w:hAnsiTheme="minorHAnsi"/>
          <w:sz w:val="22"/>
          <w:szCs w:val="22"/>
        </w:rPr>
        <w:t>z</w:t>
      </w:r>
      <w:r w:rsidR="002D6424">
        <w:rPr>
          <w:rFonts w:asciiTheme="minorHAnsi" w:hAnsiTheme="minorHAnsi"/>
          <w:sz w:val="22"/>
          <w:szCs w:val="22"/>
        </w:rPr>
        <w:t>a </w:t>
      </w:r>
      <w:r w:rsidRPr="00286F08">
        <w:rPr>
          <w:rFonts w:asciiTheme="minorHAnsi" w:hAnsiTheme="minorHAnsi"/>
          <w:sz w:val="22"/>
          <w:szCs w:val="22"/>
        </w:rPr>
        <w:t>účelem plnění této Smlouvy.</w:t>
      </w:r>
    </w:p>
    <w:p w14:paraId="5BF2B5FB" w14:textId="1AF8565D" w:rsidR="00286F08" w:rsidRPr="001701DB" w:rsidRDefault="001A6995"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Bez ohledu</w:t>
      </w:r>
      <w:r w:rsidR="002D6424">
        <w:rPr>
          <w:rFonts w:asciiTheme="minorHAnsi" w:hAnsiTheme="minorHAnsi" w:cstheme="minorHAnsi"/>
          <w:sz w:val="22"/>
          <w:szCs w:val="22"/>
        </w:rPr>
        <w:t xml:space="preserve"> na </w:t>
      </w:r>
      <w:r w:rsidRPr="00286F08">
        <w:rPr>
          <w:rFonts w:asciiTheme="minorHAnsi" w:hAnsiTheme="minorHAnsi" w:cstheme="minorHAnsi"/>
          <w:sz w:val="22"/>
          <w:szCs w:val="22"/>
        </w:rPr>
        <w:t>výše uvedená ustanovení</w:t>
      </w:r>
      <w:r w:rsidR="002D6424">
        <w:rPr>
          <w:rFonts w:asciiTheme="minorHAnsi" w:hAnsiTheme="minorHAnsi" w:cstheme="minorHAnsi"/>
          <w:sz w:val="22"/>
          <w:szCs w:val="22"/>
        </w:rPr>
        <w:t xml:space="preserve"> se </w:t>
      </w:r>
      <w:r w:rsidRPr="00286F08">
        <w:rPr>
          <w:rFonts w:asciiTheme="minorHAnsi" w:hAnsiTheme="minorHAnsi" w:cstheme="minorHAnsi"/>
          <w:sz w:val="22"/>
          <w:szCs w:val="22"/>
        </w:rPr>
        <w:t>veškeré informace vztahující</w:t>
      </w:r>
      <w:r w:rsidR="002D6424">
        <w:rPr>
          <w:rFonts w:asciiTheme="minorHAnsi" w:hAnsiTheme="minorHAnsi" w:cstheme="minorHAnsi"/>
          <w:sz w:val="22"/>
          <w:szCs w:val="22"/>
        </w:rPr>
        <w:t xml:space="preserve"> se k </w:t>
      </w:r>
      <w:r w:rsidRPr="00286F08">
        <w:rPr>
          <w:rFonts w:asciiTheme="minorHAnsi" w:hAnsiTheme="minorHAnsi" w:cstheme="minorHAnsi"/>
          <w:sz w:val="22"/>
          <w:szCs w:val="22"/>
        </w:rPr>
        <w:t xml:space="preserve">předmětu této Smlouvy </w:t>
      </w:r>
      <w:r w:rsidR="002D6424">
        <w:rPr>
          <w:rFonts w:asciiTheme="minorHAnsi" w:hAnsiTheme="minorHAnsi" w:cstheme="minorHAnsi"/>
          <w:sz w:val="22"/>
          <w:szCs w:val="22"/>
        </w:rPr>
        <w:t>a </w:t>
      </w:r>
      <w:r w:rsidRPr="00286F08">
        <w:rPr>
          <w:rFonts w:asciiTheme="minorHAnsi" w:hAnsiTheme="minorHAnsi" w:cstheme="minorHAnsi"/>
          <w:sz w:val="22"/>
          <w:szCs w:val="22"/>
        </w:rPr>
        <w:t>příslušné dokumentaci považují výlučně z</w:t>
      </w:r>
      <w:r w:rsidR="002D6424">
        <w:rPr>
          <w:rFonts w:asciiTheme="minorHAnsi" w:hAnsiTheme="minorHAnsi" w:cstheme="minorHAnsi"/>
          <w:sz w:val="22"/>
          <w:szCs w:val="22"/>
        </w:rPr>
        <w:t>a </w:t>
      </w:r>
      <w:r w:rsidRPr="00286F08">
        <w:rPr>
          <w:rFonts w:asciiTheme="minorHAnsi" w:hAnsiTheme="minorHAnsi" w:cstheme="minorHAnsi"/>
          <w:sz w:val="22"/>
          <w:szCs w:val="22"/>
        </w:rPr>
        <w:t>důvěrné informace</w:t>
      </w:r>
      <w:r w:rsidR="00FD7D7B">
        <w:rPr>
          <w:rFonts w:asciiTheme="minorHAnsi" w:hAnsiTheme="minorHAnsi" w:cstheme="minorHAnsi"/>
          <w:sz w:val="22"/>
          <w:szCs w:val="22"/>
        </w:rPr>
        <w:t xml:space="preserve"> Objednatele</w:t>
      </w:r>
      <w:r w:rsidRPr="00286F08">
        <w:rPr>
          <w:rFonts w:asciiTheme="minorHAnsi" w:hAnsiTheme="minorHAnsi" w:cstheme="minorHAnsi"/>
          <w:sz w:val="22"/>
          <w:szCs w:val="22"/>
        </w:rPr>
        <w:t xml:space="preserve"> </w:t>
      </w:r>
      <w:r w:rsidR="002D6424">
        <w:rPr>
          <w:rFonts w:asciiTheme="minorHAnsi" w:hAnsiTheme="minorHAnsi" w:cstheme="minorHAnsi"/>
          <w:sz w:val="22"/>
          <w:szCs w:val="22"/>
        </w:rPr>
        <w:t>a </w:t>
      </w:r>
      <w:r w:rsidRPr="00286F08">
        <w:rPr>
          <w:rFonts w:asciiTheme="minorHAnsi" w:hAnsiTheme="minorHAnsi" w:cstheme="minorHAnsi"/>
          <w:sz w:val="22"/>
          <w:szCs w:val="22"/>
        </w:rPr>
        <w:t>Poskytovatel je povinen tyto informace chránit</w:t>
      </w:r>
      <w:r w:rsidR="002D6424">
        <w:rPr>
          <w:rFonts w:asciiTheme="minorHAnsi" w:hAnsiTheme="minorHAnsi" w:cstheme="minorHAnsi"/>
          <w:sz w:val="22"/>
          <w:szCs w:val="22"/>
        </w:rPr>
        <w:t xml:space="preserve"> v </w:t>
      </w:r>
      <w:r w:rsidRPr="00286F08">
        <w:rPr>
          <w:rFonts w:asciiTheme="minorHAnsi" w:hAnsiTheme="minorHAnsi" w:cstheme="minorHAnsi"/>
          <w:sz w:val="22"/>
          <w:szCs w:val="22"/>
        </w:rPr>
        <w:t>souladu</w:t>
      </w:r>
      <w:r w:rsidR="002D6424">
        <w:rPr>
          <w:rFonts w:asciiTheme="minorHAnsi" w:hAnsiTheme="minorHAnsi" w:cstheme="minorHAnsi"/>
          <w:sz w:val="22"/>
          <w:szCs w:val="22"/>
        </w:rPr>
        <w:t xml:space="preserve"> s </w:t>
      </w:r>
      <w:r w:rsidRPr="00286F08">
        <w:rPr>
          <w:rFonts w:asciiTheme="minorHAnsi" w:hAnsiTheme="minorHAnsi" w:cstheme="minorHAnsi"/>
          <w:sz w:val="22"/>
          <w:szCs w:val="22"/>
        </w:rPr>
        <w:t xml:space="preserve">touto Smlouvou. Poskytovatel </w:t>
      </w:r>
      <w:r w:rsidRPr="00286F08">
        <w:rPr>
          <w:rFonts w:asciiTheme="minorHAnsi" w:hAnsiTheme="minorHAnsi" w:cstheme="minorHAnsi"/>
          <w:sz w:val="22"/>
          <w:szCs w:val="22"/>
        </w:rPr>
        <w:lastRenderedPageBreak/>
        <w:t>přitom bere</w:t>
      </w:r>
      <w:r w:rsidR="002D6424">
        <w:rPr>
          <w:rFonts w:asciiTheme="minorHAnsi" w:hAnsiTheme="minorHAnsi" w:cstheme="minorHAnsi"/>
          <w:sz w:val="22"/>
          <w:szCs w:val="22"/>
        </w:rPr>
        <w:t xml:space="preserve"> na </w:t>
      </w:r>
      <w:r w:rsidRPr="00286F08">
        <w:rPr>
          <w:rFonts w:asciiTheme="minorHAnsi" w:hAnsiTheme="minorHAnsi" w:cstheme="minorHAnsi"/>
          <w:sz w:val="22"/>
          <w:szCs w:val="22"/>
        </w:rPr>
        <w:t>vědomí,</w:t>
      </w:r>
      <w:r w:rsidR="002D6424">
        <w:rPr>
          <w:rFonts w:asciiTheme="minorHAnsi" w:hAnsiTheme="minorHAnsi" w:cstheme="minorHAnsi"/>
          <w:sz w:val="22"/>
          <w:szCs w:val="22"/>
        </w:rPr>
        <w:t xml:space="preserve"> že </w:t>
      </w:r>
      <w:r w:rsidRPr="00286F08">
        <w:rPr>
          <w:rFonts w:asciiTheme="minorHAnsi" w:hAnsiTheme="minorHAnsi" w:cstheme="minorHAnsi"/>
          <w:sz w:val="22"/>
          <w:szCs w:val="22"/>
        </w:rPr>
        <w:t>povinnost ochrany těchto informací podle tohoto článku</w:t>
      </w:r>
      <w:r w:rsidR="002D6424">
        <w:rPr>
          <w:rFonts w:asciiTheme="minorHAnsi" w:hAnsiTheme="minorHAnsi" w:cstheme="minorHAnsi"/>
          <w:sz w:val="22"/>
          <w:szCs w:val="22"/>
        </w:rPr>
        <w:t xml:space="preserve"> se </w:t>
      </w:r>
      <w:r w:rsidRPr="00286F08">
        <w:rPr>
          <w:rFonts w:asciiTheme="minorHAnsi" w:hAnsiTheme="minorHAnsi" w:cstheme="minorHAnsi"/>
          <w:sz w:val="22"/>
          <w:szCs w:val="22"/>
        </w:rPr>
        <w:t>vztahuje pouze</w:t>
      </w:r>
      <w:r w:rsidR="002D6424">
        <w:rPr>
          <w:rFonts w:asciiTheme="minorHAnsi" w:hAnsiTheme="minorHAnsi" w:cstheme="minorHAnsi"/>
          <w:sz w:val="22"/>
          <w:szCs w:val="22"/>
        </w:rPr>
        <w:t xml:space="preserve"> na </w:t>
      </w:r>
      <w:r w:rsidRPr="00286F08">
        <w:rPr>
          <w:rFonts w:asciiTheme="minorHAnsi" w:hAnsiTheme="minorHAnsi" w:cstheme="minorHAnsi"/>
          <w:sz w:val="22"/>
          <w:szCs w:val="22"/>
        </w:rPr>
        <w:t>Poskytovatele.</w:t>
      </w:r>
    </w:p>
    <w:p w14:paraId="7F2A5CDF" w14:textId="7BC5713D" w:rsidR="00286F08" w:rsidRPr="001701DB" w:rsidRDefault="001A6995"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Z</w:t>
      </w:r>
      <w:r w:rsidR="002D6424">
        <w:rPr>
          <w:rFonts w:asciiTheme="minorHAnsi" w:hAnsiTheme="minorHAnsi" w:cstheme="minorHAnsi"/>
          <w:sz w:val="22"/>
          <w:szCs w:val="22"/>
        </w:rPr>
        <w:t>a </w:t>
      </w:r>
      <w:r w:rsidRPr="00286F08">
        <w:rPr>
          <w:rFonts w:asciiTheme="minorHAnsi" w:hAnsiTheme="minorHAnsi" w:cstheme="minorHAnsi"/>
          <w:sz w:val="22"/>
          <w:szCs w:val="22"/>
        </w:rPr>
        <w:t>důvěrné informace</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se </w:t>
      </w:r>
      <w:r w:rsidRPr="00286F08">
        <w:rPr>
          <w:rFonts w:asciiTheme="minorHAnsi" w:hAnsiTheme="minorHAnsi" w:cstheme="minorHAnsi"/>
          <w:sz w:val="22"/>
          <w:szCs w:val="22"/>
        </w:rPr>
        <w:t>dále bezpodmínečně považují veškerá data, která</w:t>
      </w:r>
      <w:r w:rsidR="00FF63C4">
        <w:rPr>
          <w:rFonts w:asciiTheme="minorHAnsi" w:hAnsiTheme="minorHAnsi" w:cstheme="minorHAnsi"/>
          <w:sz w:val="22"/>
          <w:szCs w:val="22"/>
        </w:rPr>
        <w:t> </w:t>
      </w:r>
      <w:r w:rsidRPr="00286F08">
        <w:rPr>
          <w:rFonts w:asciiTheme="minorHAnsi" w:hAnsiTheme="minorHAnsi" w:cstheme="minorHAnsi"/>
          <w:sz w:val="22"/>
          <w:szCs w:val="22"/>
        </w:rPr>
        <w:t>obsahuje systém</w:t>
      </w:r>
      <w:r w:rsidR="00FD7D7B">
        <w:rPr>
          <w:rFonts w:asciiTheme="minorHAnsi" w:hAnsiTheme="minorHAnsi" w:cstheme="minorHAnsi"/>
          <w:sz w:val="22"/>
          <w:szCs w:val="22"/>
        </w:rPr>
        <w:t xml:space="preserve"> Objednatele</w:t>
      </w:r>
      <w:r w:rsidRPr="00286F08">
        <w:rPr>
          <w:rFonts w:asciiTheme="minorHAnsi" w:hAnsiTheme="minorHAnsi" w:cstheme="minorHAnsi"/>
          <w:sz w:val="22"/>
          <w:szCs w:val="22"/>
        </w:rPr>
        <w:t>, která</w:t>
      </w:r>
      <w:r w:rsidR="002D6424">
        <w:rPr>
          <w:rFonts w:asciiTheme="minorHAnsi" w:hAnsiTheme="minorHAnsi" w:cstheme="minorHAnsi"/>
          <w:sz w:val="22"/>
          <w:szCs w:val="22"/>
        </w:rPr>
        <w:t xml:space="preserve"> do </w:t>
      </w:r>
      <w:r w:rsidRPr="00286F08">
        <w:rPr>
          <w:rFonts w:asciiTheme="minorHAnsi" w:hAnsiTheme="minorHAnsi" w:cstheme="minorHAnsi"/>
          <w:sz w:val="22"/>
          <w:szCs w:val="22"/>
        </w:rPr>
        <w:t>něj mají být, byl</w:t>
      </w:r>
      <w:r w:rsidR="002D6424">
        <w:rPr>
          <w:rFonts w:asciiTheme="minorHAnsi" w:hAnsiTheme="minorHAnsi" w:cstheme="minorHAnsi"/>
          <w:sz w:val="22"/>
          <w:szCs w:val="22"/>
        </w:rPr>
        <w:t>a </w:t>
      </w:r>
      <w:r w:rsidRPr="00286F08">
        <w:rPr>
          <w:rFonts w:asciiTheme="minorHAnsi" w:hAnsiTheme="minorHAnsi" w:cstheme="minorHAnsi"/>
          <w:sz w:val="22"/>
          <w:szCs w:val="22"/>
        </w:rPr>
        <w:t>nebo budou Poskytovatelem,</w:t>
      </w:r>
      <w:r w:rsidR="00FD7D7B">
        <w:rPr>
          <w:rFonts w:asciiTheme="minorHAnsi" w:hAnsiTheme="minorHAnsi" w:cstheme="minorHAnsi"/>
          <w:sz w:val="22"/>
          <w:szCs w:val="22"/>
        </w:rPr>
        <w:t xml:space="preserve"> Objednatel</w:t>
      </w:r>
      <w:r w:rsidRPr="00286F08">
        <w:rPr>
          <w:rFonts w:asciiTheme="minorHAnsi" w:hAnsiTheme="minorHAnsi" w:cstheme="minorHAnsi"/>
          <w:sz w:val="22"/>
          <w:szCs w:val="22"/>
        </w:rPr>
        <w:t>em</w:t>
      </w:r>
      <w:r w:rsidR="002D6424">
        <w:rPr>
          <w:rFonts w:asciiTheme="minorHAnsi" w:hAnsiTheme="minorHAnsi" w:cstheme="minorHAnsi"/>
          <w:sz w:val="22"/>
          <w:szCs w:val="22"/>
        </w:rPr>
        <w:t xml:space="preserve"> či </w:t>
      </w:r>
      <w:r w:rsidRPr="00286F08">
        <w:rPr>
          <w:rFonts w:asciiTheme="minorHAnsi" w:hAnsiTheme="minorHAnsi" w:cstheme="minorHAnsi"/>
          <w:sz w:val="22"/>
          <w:szCs w:val="22"/>
        </w:rPr>
        <w:t>třetími osobami vložen</w:t>
      </w:r>
      <w:r w:rsidR="002D6424">
        <w:rPr>
          <w:rFonts w:asciiTheme="minorHAnsi" w:hAnsiTheme="minorHAnsi" w:cstheme="minorHAnsi"/>
          <w:sz w:val="22"/>
          <w:szCs w:val="22"/>
        </w:rPr>
        <w:t>a </w:t>
      </w:r>
      <w:r w:rsidRPr="00286F08">
        <w:rPr>
          <w:rFonts w:asciiTheme="minorHAnsi" w:hAnsiTheme="minorHAnsi" w:cstheme="minorHAnsi"/>
          <w:sz w:val="22"/>
          <w:szCs w:val="22"/>
        </w:rPr>
        <w:t>i data, která</w:t>
      </w:r>
      <w:r w:rsidR="002D6424">
        <w:rPr>
          <w:rFonts w:asciiTheme="minorHAnsi" w:hAnsiTheme="minorHAnsi" w:cstheme="minorHAnsi"/>
          <w:sz w:val="22"/>
          <w:szCs w:val="22"/>
        </w:rPr>
        <w:t xml:space="preserve"> z </w:t>
      </w:r>
      <w:r w:rsidRPr="00286F08">
        <w:rPr>
          <w:rFonts w:asciiTheme="minorHAnsi" w:hAnsiTheme="minorHAnsi" w:cstheme="minorHAnsi"/>
          <w:sz w:val="22"/>
          <w:szCs w:val="22"/>
        </w:rPr>
        <w:t>něj byl</w:t>
      </w:r>
      <w:r w:rsidR="002D6424">
        <w:rPr>
          <w:rFonts w:asciiTheme="minorHAnsi" w:hAnsiTheme="minorHAnsi" w:cstheme="minorHAnsi"/>
          <w:sz w:val="22"/>
          <w:szCs w:val="22"/>
        </w:rPr>
        <w:t>a </w:t>
      </w:r>
      <w:r w:rsidRPr="00286F08">
        <w:rPr>
          <w:rFonts w:asciiTheme="minorHAnsi" w:hAnsiTheme="minorHAnsi" w:cstheme="minorHAnsi"/>
          <w:sz w:val="22"/>
          <w:szCs w:val="22"/>
        </w:rPr>
        <w:t>získána.</w:t>
      </w:r>
      <w:r w:rsidR="002D6424">
        <w:rPr>
          <w:rFonts w:asciiTheme="minorHAnsi" w:hAnsiTheme="minorHAnsi" w:cstheme="minorHAnsi"/>
          <w:sz w:val="22"/>
          <w:szCs w:val="22"/>
        </w:rPr>
        <w:t xml:space="preserve"> bez </w:t>
      </w:r>
      <w:r w:rsidRPr="00286F08">
        <w:rPr>
          <w:rFonts w:asciiTheme="minorHAnsi" w:hAnsiTheme="minorHAnsi" w:cstheme="minorHAnsi"/>
          <w:sz w:val="22"/>
          <w:szCs w:val="22"/>
        </w:rPr>
        <w:t>ohledu</w:t>
      </w:r>
      <w:r w:rsidR="002D6424">
        <w:rPr>
          <w:rFonts w:asciiTheme="minorHAnsi" w:hAnsiTheme="minorHAnsi" w:cstheme="minorHAnsi"/>
          <w:sz w:val="22"/>
          <w:szCs w:val="22"/>
        </w:rPr>
        <w:t xml:space="preserve"> na </w:t>
      </w:r>
      <w:r w:rsidRPr="00286F08">
        <w:rPr>
          <w:rFonts w:asciiTheme="minorHAnsi" w:hAnsiTheme="minorHAnsi" w:cstheme="minorHAnsi"/>
          <w:sz w:val="22"/>
          <w:szCs w:val="22"/>
        </w:rPr>
        <w:t>ostatní ustanovení této Smlouvy jsou z</w:t>
      </w:r>
      <w:r w:rsidR="002D6424">
        <w:rPr>
          <w:rFonts w:asciiTheme="minorHAnsi" w:hAnsiTheme="minorHAnsi" w:cstheme="minorHAnsi"/>
          <w:sz w:val="22"/>
          <w:szCs w:val="22"/>
        </w:rPr>
        <w:t>a </w:t>
      </w:r>
      <w:r w:rsidRPr="00286F08">
        <w:rPr>
          <w:rFonts w:asciiTheme="minorHAnsi" w:hAnsiTheme="minorHAnsi" w:cstheme="minorHAnsi"/>
          <w:sz w:val="22"/>
          <w:szCs w:val="22"/>
        </w:rPr>
        <w:t>důvěrné informace</w:t>
      </w:r>
      <w:r w:rsidR="00FD7D7B">
        <w:rPr>
          <w:rFonts w:asciiTheme="minorHAnsi" w:hAnsiTheme="minorHAnsi" w:cstheme="minorHAnsi"/>
          <w:sz w:val="22"/>
          <w:szCs w:val="22"/>
        </w:rPr>
        <w:t xml:space="preserve"> Objednatele</w:t>
      </w:r>
      <w:r w:rsidRPr="00286F08">
        <w:rPr>
          <w:rFonts w:asciiTheme="minorHAnsi" w:hAnsiTheme="minorHAnsi" w:cstheme="minorHAnsi"/>
          <w:sz w:val="22"/>
          <w:szCs w:val="22"/>
        </w:rPr>
        <w:t xml:space="preserve"> považovány též zdrojové kódy systému</w:t>
      </w:r>
      <w:r w:rsidR="00FD7D7B">
        <w:rPr>
          <w:rFonts w:asciiTheme="minorHAnsi" w:hAnsiTheme="minorHAnsi" w:cstheme="minorHAnsi"/>
          <w:sz w:val="22"/>
          <w:szCs w:val="22"/>
        </w:rPr>
        <w:t xml:space="preserve"> Objednatele</w:t>
      </w:r>
      <w:r w:rsidRPr="00286F08">
        <w:rPr>
          <w:rFonts w:asciiTheme="minorHAnsi" w:hAnsiTheme="minorHAnsi" w:cstheme="minorHAnsi"/>
          <w:sz w:val="22"/>
          <w:szCs w:val="22"/>
        </w:rPr>
        <w:t>, jejichž poskytnutí třetí osobě by</w:t>
      </w:r>
      <w:r w:rsidR="00FF63C4">
        <w:rPr>
          <w:rFonts w:asciiTheme="minorHAnsi" w:hAnsiTheme="minorHAnsi" w:cstheme="minorHAnsi"/>
          <w:sz w:val="22"/>
          <w:szCs w:val="22"/>
        </w:rPr>
        <w:t> </w:t>
      </w:r>
      <w:r w:rsidRPr="00286F08">
        <w:rPr>
          <w:rFonts w:asciiTheme="minorHAnsi" w:hAnsiTheme="minorHAnsi" w:cstheme="minorHAnsi"/>
          <w:sz w:val="22"/>
          <w:szCs w:val="22"/>
        </w:rPr>
        <w:t>mohlo ohrozit bezpečnost dat</w:t>
      </w:r>
      <w:r w:rsidR="00FD7D7B">
        <w:rPr>
          <w:rFonts w:asciiTheme="minorHAnsi" w:hAnsiTheme="minorHAnsi" w:cstheme="minorHAnsi"/>
          <w:sz w:val="22"/>
          <w:szCs w:val="22"/>
        </w:rPr>
        <w:t xml:space="preserve"> Objednatele</w:t>
      </w:r>
      <w:r w:rsidR="002D6424">
        <w:rPr>
          <w:rFonts w:asciiTheme="minorHAnsi" w:hAnsiTheme="minorHAnsi" w:cstheme="minorHAnsi"/>
          <w:sz w:val="22"/>
          <w:szCs w:val="22"/>
        </w:rPr>
        <w:t xml:space="preserve"> v </w:t>
      </w:r>
      <w:r w:rsidRPr="00286F08">
        <w:rPr>
          <w:rFonts w:asciiTheme="minorHAnsi" w:hAnsiTheme="minorHAnsi" w:cstheme="minorHAnsi"/>
          <w:sz w:val="22"/>
          <w:szCs w:val="22"/>
        </w:rPr>
        <w:t>tomto systému.</w:t>
      </w:r>
    </w:p>
    <w:p w14:paraId="682B5F20" w14:textId="1DF869D5" w:rsidR="008A32FB" w:rsidRPr="001701DB" w:rsidRDefault="008A32FB" w:rsidP="000B3892">
      <w:pPr>
        <w:pStyle w:val="Odstavecseseznamem"/>
        <w:numPr>
          <w:ilvl w:val="1"/>
          <w:numId w:val="1"/>
        </w:numPr>
        <w:tabs>
          <w:tab w:val="left" w:pos="1560"/>
        </w:tabs>
        <w:spacing w:after="120"/>
        <w:ind w:left="1560" w:hanging="709"/>
        <w:jc w:val="both"/>
        <w:rPr>
          <w:rFonts w:asciiTheme="minorHAnsi" w:hAnsiTheme="minorHAnsi"/>
          <w:sz w:val="22"/>
          <w:szCs w:val="22"/>
        </w:rPr>
      </w:pPr>
      <w:r w:rsidRPr="00286F08">
        <w:rPr>
          <w:rFonts w:asciiTheme="minorHAnsi" w:hAnsiTheme="minorHAnsi" w:cstheme="minorHAnsi"/>
          <w:sz w:val="22"/>
          <w:szCs w:val="22"/>
        </w:rPr>
        <w:t>Bez ohledu</w:t>
      </w:r>
      <w:r w:rsidR="002D6424">
        <w:rPr>
          <w:rFonts w:asciiTheme="minorHAnsi" w:hAnsiTheme="minorHAnsi" w:cstheme="minorHAnsi"/>
          <w:sz w:val="22"/>
          <w:szCs w:val="22"/>
        </w:rPr>
        <w:t xml:space="preserve"> na </w:t>
      </w:r>
      <w:r w:rsidRPr="00286F08">
        <w:rPr>
          <w:rFonts w:asciiTheme="minorHAnsi" w:hAnsiTheme="minorHAnsi" w:cstheme="minorHAnsi"/>
          <w:sz w:val="22"/>
          <w:szCs w:val="22"/>
        </w:rPr>
        <w:t>výše uvedená ustanovení</w:t>
      </w:r>
      <w:r w:rsidR="002D6424">
        <w:rPr>
          <w:rFonts w:asciiTheme="minorHAnsi" w:hAnsiTheme="minorHAnsi" w:cstheme="minorHAnsi"/>
          <w:sz w:val="22"/>
          <w:szCs w:val="22"/>
        </w:rPr>
        <w:t xml:space="preserve"> se </w:t>
      </w:r>
      <w:r w:rsidRPr="00286F08">
        <w:rPr>
          <w:rFonts w:asciiTheme="minorHAnsi" w:hAnsiTheme="minorHAnsi" w:cstheme="minorHAnsi"/>
          <w:sz w:val="22"/>
          <w:szCs w:val="22"/>
        </w:rPr>
        <w:t>z</w:t>
      </w:r>
      <w:r w:rsidR="002D6424">
        <w:rPr>
          <w:rFonts w:asciiTheme="minorHAnsi" w:hAnsiTheme="minorHAnsi" w:cstheme="minorHAnsi"/>
          <w:sz w:val="22"/>
          <w:szCs w:val="22"/>
        </w:rPr>
        <w:t>a </w:t>
      </w:r>
      <w:r w:rsidRPr="00286F08">
        <w:rPr>
          <w:rFonts w:asciiTheme="minorHAnsi" w:hAnsiTheme="minorHAnsi" w:cstheme="minorHAnsi"/>
          <w:sz w:val="22"/>
          <w:szCs w:val="22"/>
        </w:rPr>
        <w:t>důvěrné nepovažují informace, které:</w:t>
      </w:r>
    </w:p>
    <w:p w14:paraId="0924E9D6" w14:textId="2FCB007E" w:rsidR="008A32FB" w:rsidRPr="008100C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se staly veřejně známými, aniž by jejich zveřejněním došlo</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porušení závazků přijímající smluvní strany</w:t>
      </w:r>
      <w:r w:rsidR="002D6424">
        <w:rPr>
          <w:rFonts w:asciiTheme="minorHAnsi" w:hAnsiTheme="minorHAnsi" w:cstheme="minorHAnsi"/>
          <w:sz w:val="22"/>
          <w:szCs w:val="22"/>
        </w:rPr>
        <w:t xml:space="preserve"> či </w:t>
      </w:r>
      <w:r w:rsidRPr="008100CB">
        <w:rPr>
          <w:rFonts w:asciiTheme="minorHAnsi" w:hAnsiTheme="minorHAnsi" w:cstheme="minorHAnsi"/>
          <w:sz w:val="22"/>
          <w:szCs w:val="22"/>
        </w:rPr>
        <w:t>právních předpisů,</w:t>
      </w:r>
    </w:p>
    <w:p w14:paraId="71860BCD" w14:textId="1137A37B" w:rsidR="008A32FB" w:rsidRPr="008100C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měl</w:t>
      </w:r>
      <w:r w:rsidR="002D6424">
        <w:rPr>
          <w:rFonts w:asciiTheme="minorHAnsi" w:hAnsiTheme="minorHAnsi" w:cstheme="minorHAnsi"/>
          <w:sz w:val="22"/>
          <w:szCs w:val="22"/>
        </w:rPr>
        <w:t>a </w:t>
      </w:r>
      <w:r w:rsidRPr="008100CB">
        <w:rPr>
          <w:rFonts w:asciiTheme="minorHAnsi" w:hAnsiTheme="minorHAnsi" w:cstheme="minorHAnsi"/>
          <w:sz w:val="22"/>
          <w:szCs w:val="22"/>
        </w:rPr>
        <w:t>přijímající stran</w:t>
      </w:r>
      <w:r w:rsidR="002D6424">
        <w:rPr>
          <w:rFonts w:asciiTheme="minorHAnsi" w:hAnsiTheme="minorHAnsi" w:cstheme="minorHAnsi"/>
          <w:sz w:val="22"/>
          <w:szCs w:val="22"/>
        </w:rPr>
        <w:t>a </w:t>
      </w:r>
      <w:r w:rsidRPr="008100CB">
        <w:rPr>
          <w:rFonts w:asciiTheme="minorHAnsi" w:hAnsiTheme="minorHAnsi" w:cstheme="minorHAnsi"/>
          <w:sz w:val="22"/>
          <w:szCs w:val="22"/>
        </w:rPr>
        <w:t>prokazatelně legálně</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dispozici před uzavřením této Smlouvy, pokud takové informace nebyly předmětem jiné, dříve mezi smluvními stranami uzavřené smlouvy o ochraně informací,</w:t>
      </w:r>
    </w:p>
    <w:p w14:paraId="0F47CB59" w14:textId="4C514A96" w:rsidR="008A32FB" w:rsidRPr="008100C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jsou výsledkem postupu, při kterém</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nim přijímající stran</w:t>
      </w:r>
      <w:r w:rsidR="002D6424">
        <w:rPr>
          <w:rFonts w:asciiTheme="minorHAnsi" w:hAnsiTheme="minorHAnsi" w:cstheme="minorHAnsi"/>
          <w:sz w:val="22"/>
          <w:szCs w:val="22"/>
        </w:rPr>
        <w:t>a </w:t>
      </w:r>
      <w:r w:rsidRPr="008100CB">
        <w:rPr>
          <w:rFonts w:asciiTheme="minorHAnsi" w:hAnsiTheme="minorHAnsi" w:cstheme="minorHAnsi"/>
          <w:sz w:val="22"/>
          <w:szCs w:val="22"/>
        </w:rPr>
        <w:t xml:space="preserve">dospěje nezávisle </w:t>
      </w:r>
      <w:r w:rsidR="002D6424">
        <w:rPr>
          <w:rFonts w:asciiTheme="minorHAnsi" w:hAnsiTheme="minorHAnsi" w:cstheme="minorHAnsi"/>
          <w:sz w:val="22"/>
          <w:szCs w:val="22"/>
        </w:rPr>
        <w:t>a </w:t>
      </w:r>
      <w:r w:rsidRPr="008100CB">
        <w:rPr>
          <w:rFonts w:asciiTheme="minorHAnsi" w:hAnsiTheme="minorHAnsi" w:cstheme="minorHAnsi"/>
          <w:sz w:val="22"/>
          <w:szCs w:val="22"/>
        </w:rPr>
        <w:t>je</w:t>
      </w:r>
      <w:r w:rsidR="00FF63C4">
        <w:rPr>
          <w:rFonts w:asciiTheme="minorHAnsi" w:hAnsiTheme="minorHAnsi" w:cstheme="minorHAnsi"/>
          <w:sz w:val="22"/>
          <w:szCs w:val="22"/>
        </w:rPr>
        <w:t> </w:t>
      </w:r>
      <w:r w:rsidRPr="008100CB">
        <w:rPr>
          <w:rFonts w:asciiTheme="minorHAnsi" w:hAnsiTheme="minorHAnsi" w:cstheme="minorHAnsi"/>
          <w:sz w:val="22"/>
          <w:szCs w:val="22"/>
        </w:rPr>
        <w:t>to schopn</w:t>
      </w:r>
      <w:r w:rsidR="002D6424">
        <w:rPr>
          <w:rFonts w:asciiTheme="minorHAnsi" w:hAnsiTheme="minorHAnsi" w:cstheme="minorHAnsi"/>
          <w:sz w:val="22"/>
          <w:szCs w:val="22"/>
        </w:rPr>
        <w:t>a </w:t>
      </w:r>
      <w:r w:rsidRPr="008100CB">
        <w:rPr>
          <w:rFonts w:asciiTheme="minorHAnsi" w:hAnsiTheme="minorHAnsi" w:cstheme="minorHAnsi"/>
          <w:sz w:val="22"/>
          <w:szCs w:val="22"/>
        </w:rPr>
        <w:t>doložit svými záznamy nebo důvěrnými informacemi třetí strany,</w:t>
      </w:r>
    </w:p>
    <w:p w14:paraId="0E28B3F6" w14:textId="33C2260B" w:rsidR="008A32FB" w:rsidRPr="008100C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po podpisu této Smlouvy poskytne přijímající straně třetí osoba, jež není omezen</w:t>
      </w:r>
      <w:r w:rsidR="002D6424">
        <w:rPr>
          <w:rFonts w:asciiTheme="minorHAnsi" w:hAnsiTheme="minorHAnsi" w:cstheme="minorHAnsi"/>
          <w:sz w:val="22"/>
          <w:szCs w:val="22"/>
        </w:rPr>
        <w:t>a v </w:t>
      </w:r>
      <w:r w:rsidRPr="008100CB">
        <w:rPr>
          <w:rFonts w:asciiTheme="minorHAnsi" w:hAnsiTheme="minorHAnsi" w:cstheme="minorHAnsi"/>
          <w:sz w:val="22"/>
          <w:szCs w:val="22"/>
        </w:rPr>
        <w:t>takovém nakládání</w:t>
      </w:r>
      <w:r w:rsidR="002D6424">
        <w:rPr>
          <w:rFonts w:asciiTheme="minorHAnsi" w:hAnsiTheme="minorHAnsi" w:cstheme="minorHAnsi"/>
          <w:sz w:val="22"/>
          <w:szCs w:val="22"/>
        </w:rPr>
        <w:t xml:space="preserve"> s </w:t>
      </w:r>
      <w:r w:rsidRPr="008100CB">
        <w:rPr>
          <w:rFonts w:asciiTheme="minorHAnsi" w:hAnsiTheme="minorHAnsi" w:cstheme="minorHAnsi"/>
          <w:sz w:val="22"/>
          <w:szCs w:val="22"/>
        </w:rPr>
        <w:t>informacemi,</w:t>
      </w:r>
    </w:p>
    <w:p w14:paraId="12D4CD8D" w14:textId="0D5546CE" w:rsidR="008A32FB" w:rsidRPr="008100C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je-li zpřístupnění informace vyžadováno zákonem</w:t>
      </w:r>
      <w:r w:rsidR="002D6424">
        <w:rPr>
          <w:rFonts w:asciiTheme="minorHAnsi" w:hAnsiTheme="minorHAnsi" w:cstheme="minorHAnsi"/>
          <w:sz w:val="22"/>
          <w:szCs w:val="22"/>
        </w:rPr>
        <w:t xml:space="preserve"> či </w:t>
      </w:r>
      <w:r w:rsidRPr="008100CB">
        <w:rPr>
          <w:rFonts w:asciiTheme="minorHAnsi" w:hAnsiTheme="minorHAnsi" w:cstheme="minorHAnsi"/>
          <w:sz w:val="22"/>
          <w:szCs w:val="22"/>
        </w:rPr>
        <w:t>jiným právním předpisem včetně práv</w:t>
      </w:r>
      <w:r w:rsidR="002D6424">
        <w:rPr>
          <w:rFonts w:asciiTheme="minorHAnsi" w:hAnsiTheme="minorHAnsi" w:cstheme="minorHAnsi"/>
          <w:sz w:val="22"/>
          <w:szCs w:val="22"/>
        </w:rPr>
        <w:t>a </w:t>
      </w:r>
      <w:r w:rsidRPr="008100CB">
        <w:rPr>
          <w:rFonts w:asciiTheme="minorHAnsi" w:hAnsiTheme="minorHAnsi" w:cstheme="minorHAnsi"/>
          <w:sz w:val="22"/>
          <w:szCs w:val="22"/>
        </w:rPr>
        <w:t>EU nebo závazným rozhodnutím oprávněného orgánu veřejné moci,</w:t>
      </w:r>
    </w:p>
    <w:p w14:paraId="16E25AF2" w14:textId="787F44F2" w:rsidR="008A32FB" w:rsidRPr="001701DB" w:rsidRDefault="008A32FB" w:rsidP="000B3892">
      <w:pPr>
        <w:numPr>
          <w:ilvl w:val="2"/>
          <w:numId w:val="1"/>
        </w:numPr>
        <w:tabs>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 xml:space="preserve">jsou obsažené ve </w:t>
      </w:r>
      <w:r w:rsidR="00FD7D7B">
        <w:rPr>
          <w:rFonts w:asciiTheme="minorHAnsi" w:hAnsiTheme="minorHAnsi" w:cstheme="minorHAnsi"/>
          <w:sz w:val="22"/>
          <w:szCs w:val="22"/>
        </w:rPr>
        <w:t xml:space="preserve">této </w:t>
      </w:r>
      <w:r w:rsidRPr="008100CB">
        <w:rPr>
          <w:rFonts w:asciiTheme="minorHAnsi" w:hAnsiTheme="minorHAnsi" w:cstheme="minorHAnsi"/>
          <w:sz w:val="22"/>
          <w:szCs w:val="22"/>
        </w:rPr>
        <w:t xml:space="preserve">Smlouvě </w:t>
      </w:r>
      <w:r w:rsidR="002D6424">
        <w:rPr>
          <w:rFonts w:asciiTheme="minorHAnsi" w:hAnsiTheme="minorHAnsi" w:cstheme="minorHAnsi"/>
          <w:sz w:val="22"/>
          <w:szCs w:val="22"/>
        </w:rPr>
        <w:t>a </w:t>
      </w:r>
      <w:r w:rsidRPr="008100CB">
        <w:rPr>
          <w:rFonts w:asciiTheme="minorHAnsi" w:hAnsiTheme="minorHAnsi" w:cstheme="minorHAnsi"/>
          <w:sz w:val="22"/>
          <w:szCs w:val="22"/>
        </w:rPr>
        <w:t>jsou zveřejněné</w:t>
      </w:r>
      <w:r w:rsidR="002D6424">
        <w:rPr>
          <w:rFonts w:asciiTheme="minorHAnsi" w:hAnsiTheme="minorHAnsi" w:cstheme="minorHAnsi"/>
          <w:sz w:val="22"/>
          <w:szCs w:val="22"/>
        </w:rPr>
        <w:t xml:space="preserve"> na </w:t>
      </w:r>
      <w:r w:rsidRPr="008100CB">
        <w:rPr>
          <w:rFonts w:asciiTheme="minorHAnsi" w:hAnsiTheme="minorHAnsi" w:cstheme="minorHAnsi"/>
          <w:sz w:val="22"/>
          <w:szCs w:val="22"/>
        </w:rPr>
        <w:t>příslušný</w:t>
      </w:r>
      <w:r w:rsidR="003F48C7">
        <w:rPr>
          <w:rFonts w:asciiTheme="minorHAnsi" w:hAnsiTheme="minorHAnsi" w:cstheme="minorHAnsi"/>
          <w:sz w:val="22"/>
          <w:szCs w:val="22"/>
        </w:rPr>
        <w:t>ch webových stránkách dle § 219</w:t>
      </w:r>
      <w:r w:rsidRPr="008100CB">
        <w:rPr>
          <w:rFonts w:asciiTheme="minorHAnsi" w:hAnsiTheme="minorHAnsi" w:cstheme="minorHAnsi"/>
          <w:sz w:val="22"/>
          <w:szCs w:val="22"/>
        </w:rPr>
        <w:t xml:space="preserve"> Z</w:t>
      </w:r>
      <w:r w:rsidR="003F48C7">
        <w:rPr>
          <w:rFonts w:asciiTheme="minorHAnsi" w:hAnsiTheme="minorHAnsi" w:cstheme="minorHAnsi"/>
          <w:sz w:val="22"/>
          <w:szCs w:val="22"/>
        </w:rPr>
        <w:t>Z</w:t>
      </w:r>
      <w:r w:rsidRPr="008100CB">
        <w:rPr>
          <w:rFonts w:asciiTheme="minorHAnsi" w:hAnsiTheme="minorHAnsi" w:cstheme="minorHAnsi"/>
          <w:sz w:val="22"/>
          <w:szCs w:val="22"/>
        </w:rPr>
        <w:t>VZ.</w:t>
      </w:r>
    </w:p>
    <w:p w14:paraId="2C2D886C" w14:textId="0AF8995F" w:rsidR="0074122F" w:rsidRPr="00DD34D7" w:rsidRDefault="0074122F"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D34D7">
        <w:rPr>
          <w:rFonts w:asciiTheme="minorHAnsi" w:hAnsiTheme="minorHAnsi" w:cstheme="minorHAnsi"/>
          <w:sz w:val="22"/>
          <w:szCs w:val="22"/>
        </w:rPr>
        <w:t>Poskytovatel svým podpisem níže potvrzuje,</w:t>
      </w:r>
      <w:r w:rsidR="002D6424">
        <w:rPr>
          <w:rFonts w:asciiTheme="minorHAnsi" w:hAnsiTheme="minorHAnsi" w:cstheme="minorHAnsi"/>
          <w:sz w:val="22"/>
          <w:szCs w:val="22"/>
        </w:rPr>
        <w:t xml:space="preserve"> že </w:t>
      </w:r>
      <w:r w:rsidRPr="00DD34D7">
        <w:rPr>
          <w:rFonts w:asciiTheme="minorHAnsi" w:hAnsiTheme="minorHAnsi" w:cstheme="minorHAnsi"/>
          <w:sz w:val="22"/>
          <w:szCs w:val="22"/>
        </w:rPr>
        <w:t>souhlasí</w:t>
      </w:r>
      <w:r w:rsidR="002D6424">
        <w:rPr>
          <w:rFonts w:asciiTheme="minorHAnsi" w:hAnsiTheme="minorHAnsi" w:cstheme="minorHAnsi"/>
          <w:sz w:val="22"/>
          <w:szCs w:val="22"/>
        </w:rPr>
        <w:t xml:space="preserve"> s </w:t>
      </w:r>
      <w:r w:rsidRPr="00DD34D7">
        <w:rPr>
          <w:rFonts w:asciiTheme="minorHAnsi" w:hAnsiTheme="minorHAnsi" w:cstheme="minorHAnsi"/>
          <w:sz w:val="22"/>
          <w:szCs w:val="22"/>
        </w:rPr>
        <w:t xml:space="preserve">tím, aby obraz </w:t>
      </w:r>
      <w:r w:rsidR="00FD7D7B">
        <w:rPr>
          <w:rFonts w:asciiTheme="minorHAnsi" w:hAnsiTheme="minorHAnsi" w:cstheme="minorHAnsi"/>
          <w:sz w:val="22"/>
          <w:szCs w:val="22"/>
        </w:rPr>
        <w:t xml:space="preserve">této </w:t>
      </w:r>
      <w:r w:rsidRPr="00DD34D7">
        <w:rPr>
          <w:rFonts w:asciiTheme="minorHAnsi" w:hAnsiTheme="minorHAnsi" w:cstheme="minorHAnsi"/>
          <w:sz w:val="22"/>
          <w:szCs w:val="22"/>
        </w:rPr>
        <w:t xml:space="preserve">Smlouvy včetně jejích příloh </w:t>
      </w:r>
      <w:r w:rsidR="002D6424">
        <w:rPr>
          <w:rFonts w:asciiTheme="minorHAnsi" w:hAnsiTheme="minorHAnsi" w:cstheme="minorHAnsi"/>
          <w:sz w:val="22"/>
          <w:szCs w:val="22"/>
        </w:rPr>
        <w:t>a </w:t>
      </w:r>
      <w:r w:rsidRPr="00DD34D7">
        <w:rPr>
          <w:rFonts w:asciiTheme="minorHAnsi" w:hAnsiTheme="minorHAnsi" w:cstheme="minorHAnsi"/>
          <w:sz w:val="22"/>
          <w:szCs w:val="22"/>
        </w:rPr>
        <w:t xml:space="preserve">případných dodatků </w:t>
      </w:r>
      <w:r w:rsidR="002D6424">
        <w:rPr>
          <w:rFonts w:asciiTheme="minorHAnsi" w:hAnsiTheme="minorHAnsi" w:cstheme="minorHAnsi"/>
          <w:sz w:val="22"/>
          <w:szCs w:val="22"/>
        </w:rPr>
        <w:t>a </w:t>
      </w:r>
      <w:r w:rsidRPr="00DD34D7">
        <w:rPr>
          <w:rFonts w:asciiTheme="minorHAnsi" w:hAnsiTheme="minorHAnsi" w:cstheme="minorHAnsi"/>
          <w:sz w:val="22"/>
          <w:szCs w:val="22"/>
        </w:rPr>
        <w:t>metadat</w:t>
      </w:r>
      <w:r w:rsidR="002D6424">
        <w:rPr>
          <w:rFonts w:asciiTheme="minorHAnsi" w:hAnsiTheme="minorHAnsi" w:cstheme="minorHAnsi"/>
          <w:sz w:val="22"/>
          <w:szCs w:val="22"/>
        </w:rPr>
        <w:t>a k </w:t>
      </w:r>
      <w:r w:rsidRPr="00DD34D7">
        <w:rPr>
          <w:rFonts w:asciiTheme="minorHAnsi" w:hAnsiTheme="minorHAnsi" w:cstheme="minorHAnsi"/>
          <w:sz w:val="22"/>
          <w:szCs w:val="22"/>
        </w:rPr>
        <w:t>této Smlouvě byl</w:t>
      </w:r>
      <w:r w:rsidR="002D6424">
        <w:rPr>
          <w:rFonts w:asciiTheme="minorHAnsi" w:hAnsiTheme="minorHAnsi" w:cstheme="minorHAnsi"/>
          <w:sz w:val="22"/>
          <w:szCs w:val="22"/>
        </w:rPr>
        <w:t>a </w:t>
      </w:r>
      <w:r w:rsidRPr="00DD34D7">
        <w:rPr>
          <w:rFonts w:asciiTheme="minorHAnsi" w:hAnsiTheme="minorHAnsi" w:cstheme="minorHAnsi"/>
          <w:sz w:val="22"/>
          <w:szCs w:val="22"/>
        </w:rPr>
        <w:t>uveřejněn</w:t>
      </w:r>
      <w:r w:rsidR="002D6424">
        <w:rPr>
          <w:rFonts w:asciiTheme="minorHAnsi" w:hAnsiTheme="minorHAnsi" w:cstheme="minorHAnsi"/>
          <w:sz w:val="22"/>
          <w:szCs w:val="22"/>
        </w:rPr>
        <w:t>a v </w:t>
      </w:r>
      <w:r w:rsidRPr="00DD34D7">
        <w:rPr>
          <w:rFonts w:asciiTheme="minorHAnsi" w:hAnsiTheme="minorHAnsi" w:cstheme="minorHAnsi"/>
          <w:sz w:val="22"/>
          <w:szCs w:val="22"/>
        </w:rPr>
        <w:t>registru smluv</w:t>
      </w:r>
      <w:r w:rsidR="002D6424">
        <w:rPr>
          <w:rFonts w:asciiTheme="minorHAnsi" w:hAnsiTheme="minorHAnsi" w:cstheme="minorHAnsi"/>
          <w:sz w:val="22"/>
          <w:szCs w:val="22"/>
        </w:rPr>
        <w:t xml:space="preserve"> v </w:t>
      </w:r>
      <w:r w:rsidRPr="00DD34D7">
        <w:rPr>
          <w:rFonts w:asciiTheme="minorHAnsi" w:hAnsiTheme="minorHAnsi" w:cstheme="minorHAnsi"/>
          <w:sz w:val="22"/>
          <w:szCs w:val="22"/>
        </w:rPr>
        <w:t>souladu</w:t>
      </w:r>
      <w:r w:rsidR="002D6424">
        <w:rPr>
          <w:rFonts w:asciiTheme="minorHAnsi" w:hAnsiTheme="minorHAnsi" w:cstheme="minorHAnsi"/>
          <w:sz w:val="22"/>
          <w:szCs w:val="22"/>
        </w:rPr>
        <w:t xml:space="preserve"> se </w:t>
      </w:r>
      <w:r w:rsidRPr="00DD34D7">
        <w:rPr>
          <w:rFonts w:asciiTheme="minorHAnsi" w:hAnsiTheme="minorHAnsi" w:cstheme="minorHAnsi"/>
          <w:sz w:val="22"/>
          <w:szCs w:val="22"/>
        </w:rPr>
        <w:t xml:space="preserve">zákonem č. 340/2015 Sb., o zvláštních podmínkách účinnosti některých smluv, uveřejňování těchto smluv </w:t>
      </w:r>
      <w:r w:rsidR="002D6424">
        <w:rPr>
          <w:rFonts w:asciiTheme="minorHAnsi" w:hAnsiTheme="minorHAnsi" w:cstheme="minorHAnsi"/>
          <w:sz w:val="22"/>
          <w:szCs w:val="22"/>
        </w:rPr>
        <w:t>a </w:t>
      </w:r>
      <w:r w:rsidRPr="00DD34D7">
        <w:rPr>
          <w:rFonts w:asciiTheme="minorHAnsi" w:hAnsiTheme="minorHAnsi" w:cstheme="minorHAnsi"/>
          <w:sz w:val="22"/>
          <w:szCs w:val="22"/>
        </w:rPr>
        <w:t>o registru smluv (zákon o registru smluv)</w:t>
      </w:r>
      <w:r w:rsidR="000D7919">
        <w:rPr>
          <w:rFonts w:asciiTheme="minorHAnsi" w:hAnsiTheme="minorHAnsi" w:cstheme="minorHAnsi"/>
          <w:sz w:val="22"/>
          <w:szCs w:val="22"/>
        </w:rPr>
        <w:t>, ve</w:t>
      </w:r>
      <w:r w:rsidR="00FF63C4">
        <w:rPr>
          <w:rFonts w:asciiTheme="minorHAnsi" w:hAnsiTheme="minorHAnsi" w:cstheme="minorHAnsi"/>
          <w:sz w:val="22"/>
          <w:szCs w:val="22"/>
        </w:rPr>
        <w:t> </w:t>
      </w:r>
      <w:r w:rsidR="000D7919">
        <w:rPr>
          <w:rFonts w:asciiTheme="minorHAnsi" w:hAnsiTheme="minorHAnsi" w:cstheme="minorHAnsi"/>
          <w:sz w:val="22"/>
          <w:szCs w:val="22"/>
        </w:rPr>
        <w:t>znění pozdějších předpisů</w:t>
      </w:r>
      <w:r w:rsidRPr="00DD34D7">
        <w:rPr>
          <w:rFonts w:asciiTheme="minorHAnsi" w:hAnsiTheme="minorHAnsi" w:cstheme="minorHAnsi"/>
          <w:sz w:val="22"/>
          <w:szCs w:val="22"/>
        </w:rPr>
        <w:t>. Smluvní strany</w:t>
      </w:r>
      <w:r w:rsidR="002D6424">
        <w:rPr>
          <w:rFonts w:asciiTheme="minorHAnsi" w:hAnsiTheme="minorHAnsi" w:cstheme="minorHAnsi"/>
          <w:sz w:val="22"/>
          <w:szCs w:val="22"/>
        </w:rPr>
        <w:t xml:space="preserve"> se </w:t>
      </w:r>
      <w:r w:rsidRPr="00DD34D7">
        <w:rPr>
          <w:rFonts w:asciiTheme="minorHAnsi" w:hAnsiTheme="minorHAnsi" w:cstheme="minorHAnsi"/>
          <w:sz w:val="22"/>
          <w:szCs w:val="22"/>
        </w:rPr>
        <w:t>dohodly,</w:t>
      </w:r>
      <w:r w:rsidR="002D6424">
        <w:rPr>
          <w:rFonts w:asciiTheme="minorHAnsi" w:hAnsiTheme="minorHAnsi" w:cstheme="minorHAnsi"/>
          <w:sz w:val="22"/>
          <w:szCs w:val="22"/>
        </w:rPr>
        <w:t xml:space="preserve"> že </w:t>
      </w:r>
      <w:r w:rsidRPr="00DD34D7">
        <w:rPr>
          <w:rFonts w:asciiTheme="minorHAnsi" w:hAnsiTheme="minorHAnsi" w:cstheme="minorHAnsi"/>
          <w:sz w:val="22"/>
          <w:szCs w:val="22"/>
        </w:rPr>
        <w:t>podklady dle předchozí věty odešle z</w:t>
      </w:r>
      <w:r w:rsidR="002D6424">
        <w:rPr>
          <w:rFonts w:asciiTheme="minorHAnsi" w:hAnsiTheme="minorHAnsi" w:cstheme="minorHAnsi"/>
          <w:sz w:val="22"/>
          <w:szCs w:val="22"/>
        </w:rPr>
        <w:t>a </w:t>
      </w:r>
      <w:r w:rsidRPr="00DD34D7">
        <w:rPr>
          <w:rFonts w:asciiTheme="minorHAnsi" w:hAnsiTheme="minorHAnsi" w:cstheme="minorHAnsi"/>
          <w:sz w:val="22"/>
          <w:szCs w:val="22"/>
        </w:rPr>
        <w:t>účelem jejich uveřejnění správci registru smluv</w:t>
      </w:r>
      <w:r w:rsidR="00FD7D7B">
        <w:rPr>
          <w:rFonts w:asciiTheme="minorHAnsi" w:hAnsiTheme="minorHAnsi" w:cstheme="minorHAnsi"/>
          <w:sz w:val="22"/>
          <w:szCs w:val="22"/>
        </w:rPr>
        <w:t xml:space="preserve"> Objednatel</w:t>
      </w:r>
      <w:r w:rsidRPr="00DD34D7">
        <w:rPr>
          <w:rFonts w:asciiTheme="minorHAnsi" w:hAnsiTheme="minorHAnsi" w:cstheme="minorHAnsi"/>
          <w:sz w:val="22"/>
          <w:szCs w:val="22"/>
        </w:rPr>
        <w:t>; tím není dotčeno právo Poskytovatele</w:t>
      </w:r>
      <w:r w:rsidR="002D6424">
        <w:rPr>
          <w:rFonts w:asciiTheme="minorHAnsi" w:hAnsiTheme="minorHAnsi" w:cstheme="minorHAnsi"/>
          <w:sz w:val="22"/>
          <w:szCs w:val="22"/>
        </w:rPr>
        <w:t xml:space="preserve"> k </w:t>
      </w:r>
      <w:r w:rsidRPr="00DD34D7">
        <w:rPr>
          <w:rFonts w:asciiTheme="minorHAnsi" w:hAnsiTheme="minorHAnsi" w:cstheme="minorHAnsi"/>
          <w:sz w:val="22"/>
          <w:szCs w:val="22"/>
        </w:rPr>
        <w:t>jejich odeslání.</w:t>
      </w:r>
      <w:r w:rsidR="00FB267F">
        <w:rPr>
          <w:rFonts w:asciiTheme="minorHAnsi" w:hAnsiTheme="minorHAnsi" w:cstheme="minorHAnsi"/>
          <w:sz w:val="22"/>
          <w:szCs w:val="22"/>
        </w:rPr>
        <w:t xml:space="preserve"> </w:t>
      </w:r>
      <w:r w:rsidR="00FB267F" w:rsidRPr="00D80FD0">
        <w:rPr>
          <w:rFonts w:ascii="Calibri" w:hAnsi="Calibri" w:cs="Arial"/>
          <w:sz w:val="22"/>
          <w:szCs w:val="22"/>
        </w:rPr>
        <w:t>Z důvodu uveřejnění Smlouvy v registru smluv tato Smlouva již nepodléhá povinnosti uveřejnění na profilu zadavatele (Objednatele) s</w:t>
      </w:r>
      <w:r w:rsidR="00DC5793">
        <w:rPr>
          <w:rFonts w:ascii="Calibri" w:hAnsi="Calibri" w:cs="Arial"/>
          <w:sz w:val="22"/>
          <w:szCs w:val="22"/>
        </w:rPr>
        <w:t> </w:t>
      </w:r>
      <w:r w:rsidR="00FB267F" w:rsidRPr="00D80FD0">
        <w:rPr>
          <w:rFonts w:ascii="Calibri" w:hAnsi="Calibri" w:cs="Arial"/>
          <w:sz w:val="22"/>
          <w:szCs w:val="22"/>
        </w:rPr>
        <w:t>odkazem na ustanovení § 219 odst. 1 písm. d) ZZVZ.</w:t>
      </w:r>
    </w:p>
    <w:p w14:paraId="4D774425" w14:textId="780E3655" w:rsidR="007E58C3" w:rsidRDefault="008A32F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 xml:space="preserve">Poskytovatel dále výslovně prohlašuje </w:t>
      </w:r>
      <w:r w:rsidR="002D6424">
        <w:rPr>
          <w:rFonts w:asciiTheme="minorHAnsi" w:hAnsiTheme="minorHAnsi" w:cstheme="minorHAnsi"/>
          <w:sz w:val="22"/>
          <w:szCs w:val="22"/>
        </w:rPr>
        <w:t>a </w:t>
      </w:r>
      <w:r w:rsidRPr="007E58C3">
        <w:rPr>
          <w:rFonts w:asciiTheme="minorHAnsi" w:hAnsiTheme="minorHAnsi" w:cstheme="minorHAnsi"/>
          <w:sz w:val="22"/>
          <w:szCs w:val="22"/>
        </w:rPr>
        <w:t>bere</w:t>
      </w:r>
      <w:r w:rsidR="002D6424">
        <w:rPr>
          <w:rFonts w:asciiTheme="minorHAnsi" w:hAnsiTheme="minorHAnsi" w:cstheme="minorHAnsi"/>
          <w:sz w:val="22"/>
          <w:szCs w:val="22"/>
        </w:rPr>
        <w:t xml:space="preserve"> na </w:t>
      </w:r>
      <w:r w:rsidRPr="007E58C3">
        <w:rPr>
          <w:rFonts w:asciiTheme="minorHAnsi" w:hAnsiTheme="minorHAnsi" w:cstheme="minorHAnsi"/>
          <w:sz w:val="22"/>
          <w:szCs w:val="22"/>
        </w:rPr>
        <w:t>vědomí,</w:t>
      </w:r>
      <w:r w:rsidR="002D6424">
        <w:rPr>
          <w:rFonts w:asciiTheme="minorHAnsi" w:hAnsiTheme="minorHAnsi" w:cstheme="minorHAnsi"/>
          <w:sz w:val="22"/>
          <w:szCs w:val="22"/>
        </w:rPr>
        <w:t xml:space="preserve"> že </w:t>
      </w:r>
      <w:r w:rsidRPr="007E58C3">
        <w:rPr>
          <w:rFonts w:asciiTheme="minorHAnsi" w:hAnsiTheme="minorHAnsi" w:cstheme="minorHAnsi"/>
          <w:sz w:val="22"/>
          <w:szCs w:val="22"/>
        </w:rPr>
        <w:t>tato Smlouv</w:t>
      </w:r>
      <w:r w:rsidR="002D6424">
        <w:rPr>
          <w:rFonts w:asciiTheme="minorHAnsi" w:hAnsiTheme="minorHAnsi" w:cstheme="minorHAnsi"/>
          <w:sz w:val="22"/>
          <w:szCs w:val="22"/>
        </w:rPr>
        <w:t>a </w:t>
      </w:r>
      <w:r w:rsidRPr="007E58C3">
        <w:rPr>
          <w:rFonts w:asciiTheme="minorHAnsi" w:hAnsiTheme="minorHAnsi" w:cstheme="minorHAnsi"/>
          <w:sz w:val="22"/>
          <w:szCs w:val="22"/>
        </w:rPr>
        <w:t xml:space="preserve">není předmětem obchodního tajemství ani neobsahuje důvěrné informace Poskytovatele </w:t>
      </w:r>
      <w:r w:rsidR="002D6424">
        <w:rPr>
          <w:rFonts w:asciiTheme="minorHAnsi" w:hAnsiTheme="minorHAnsi" w:cstheme="minorHAnsi"/>
          <w:sz w:val="22"/>
          <w:szCs w:val="22"/>
        </w:rPr>
        <w:t>a </w:t>
      </w:r>
      <w:r w:rsidRPr="007E58C3">
        <w:rPr>
          <w:rFonts w:asciiTheme="minorHAnsi" w:hAnsiTheme="minorHAnsi" w:cstheme="minorHAnsi"/>
          <w:sz w:val="22"/>
          <w:szCs w:val="22"/>
        </w:rPr>
        <w:t>souhlasí</w:t>
      </w:r>
      <w:r w:rsidR="002D6424">
        <w:rPr>
          <w:rFonts w:asciiTheme="minorHAnsi" w:hAnsiTheme="minorHAnsi" w:cstheme="minorHAnsi"/>
          <w:sz w:val="22"/>
          <w:szCs w:val="22"/>
        </w:rPr>
        <w:t xml:space="preserve"> s </w:t>
      </w:r>
      <w:r w:rsidRPr="007E58C3">
        <w:rPr>
          <w:rFonts w:asciiTheme="minorHAnsi" w:hAnsiTheme="minorHAnsi" w:cstheme="minorHAnsi"/>
          <w:sz w:val="22"/>
          <w:szCs w:val="22"/>
        </w:rPr>
        <w:t>tím, aby tato Smlouv</w:t>
      </w:r>
      <w:r w:rsidR="002D6424">
        <w:rPr>
          <w:rFonts w:asciiTheme="minorHAnsi" w:hAnsiTheme="minorHAnsi" w:cstheme="minorHAnsi"/>
          <w:sz w:val="22"/>
          <w:szCs w:val="22"/>
        </w:rPr>
        <w:t>a </w:t>
      </w:r>
      <w:r w:rsidRPr="007E58C3">
        <w:rPr>
          <w:rFonts w:asciiTheme="minorHAnsi" w:hAnsiTheme="minorHAnsi" w:cstheme="minorHAnsi"/>
          <w:sz w:val="22"/>
          <w:szCs w:val="22"/>
        </w:rPr>
        <w:t>byl</w:t>
      </w:r>
      <w:r w:rsidR="002D6424">
        <w:rPr>
          <w:rFonts w:asciiTheme="minorHAnsi" w:hAnsiTheme="minorHAnsi" w:cstheme="minorHAnsi"/>
          <w:sz w:val="22"/>
          <w:szCs w:val="22"/>
        </w:rPr>
        <w:t>a v </w:t>
      </w:r>
      <w:r w:rsidRPr="007E58C3">
        <w:rPr>
          <w:rFonts w:asciiTheme="minorHAnsi" w:hAnsiTheme="minorHAnsi" w:cstheme="minorHAnsi"/>
          <w:sz w:val="22"/>
          <w:szCs w:val="22"/>
        </w:rPr>
        <w:t>plném rozsahu zveřejněn</w:t>
      </w:r>
      <w:r w:rsidR="002D6424">
        <w:rPr>
          <w:rFonts w:asciiTheme="minorHAnsi" w:hAnsiTheme="minorHAnsi" w:cstheme="minorHAnsi"/>
          <w:sz w:val="22"/>
          <w:szCs w:val="22"/>
        </w:rPr>
        <w:t>a na </w:t>
      </w:r>
      <w:r w:rsidRPr="007E58C3">
        <w:rPr>
          <w:rFonts w:asciiTheme="minorHAnsi" w:hAnsiTheme="minorHAnsi" w:cstheme="minorHAnsi"/>
          <w:sz w:val="22"/>
          <w:szCs w:val="22"/>
        </w:rPr>
        <w:t>webových stránkách určených</w:t>
      </w:r>
      <w:r w:rsidR="00FD7D7B">
        <w:rPr>
          <w:rFonts w:asciiTheme="minorHAnsi" w:hAnsiTheme="minorHAnsi" w:cstheme="minorHAnsi"/>
          <w:sz w:val="22"/>
          <w:szCs w:val="22"/>
        </w:rPr>
        <w:t xml:space="preserve"> Objednatel</w:t>
      </w:r>
      <w:r w:rsidRPr="007E58C3">
        <w:rPr>
          <w:rFonts w:asciiTheme="minorHAnsi" w:hAnsiTheme="minorHAnsi" w:cstheme="minorHAnsi"/>
          <w:sz w:val="22"/>
          <w:szCs w:val="22"/>
        </w:rPr>
        <w:t>em.</w:t>
      </w:r>
    </w:p>
    <w:p w14:paraId="45D5AE02" w14:textId="2CB424CB" w:rsidR="007E58C3" w:rsidRDefault="008A32F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Z</w:t>
      </w:r>
      <w:r w:rsidR="002D6424">
        <w:rPr>
          <w:rFonts w:asciiTheme="minorHAnsi" w:hAnsiTheme="minorHAnsi" w:cstheme="minorHAnsi"/>
          <w:sz w:val="22"/>
          <w:szCs w:val="22"/>
        </w:rPr>
        <w:t>a </w:t>
      </w:r>
      <w:r w:rsidRPr="007E58C3">
        <w:rPr>
          <w:rFonts w:asciiTheme="minorHAnsi" w:hAnsiTheme="minorHAnsi" w:cstheme="minorHAnsi"/>
          <w:sz w:val="22"/>
          <w:szCs w:val="22"/>
        </w:rPr>
        <w:t>porušení povinnosti mlčenlivosti smluvní stranou</w:t>
      </w:r>
      <w:r w:rsidR="002D6424">
        <w:rPr>
          <w:rFonts w:asciiTheme="minorHAnsi" w:hAnsiTheme="minorHAnsi" w:cstheme="minorHAnsi"/>
          <w:sz w:val="22"/>
          <w:szCs w:val="22"/>
        </w:rPr>
        <w:t xml:space="preserve"> se </w:t>
      </w:r>
      <w:r w:rsidRPr="007E58C3">
        <w:rPr>
          <w:rFonts w:asciiTheme="minorHAnsi" w:hAnsiTheme="minorHAnsi" w:cstheme="minorHAnsi"/>
          <w:sz w:val="22"/>
          <w:szCs w:val="22"/>
        </w:rPr>
        <w:t>považují též případy,</w:t>
      </w:r>
      <w:r w:rsidR="002D6424">
        <w:rPr>
          <w:rFonts w:asciiTheme="minorHAnsi" w:hAnsiTheme="minorHAnsi" w:cstheme="minorHAnsi"/>
          <w:sz w:val="22"/>
          <w:szCs w:val="22"/>
        </w:rPr>
        <w:t xml:space="preserve"> kdy </w:t>
      </w:r>
      <w:r w:rsidRPr="007E58C3">
        <w:rPr>
          <w:rFonts w:asciiTheme="minorHAnsi" w:hAnsiTheme="minorHAnsi" w:cstheme="minorHAnsi"/>
          <w:sz w:val="22"/>
          <w:szCs w:val="22"/>
        </w:rPr>
        <w:t>tuto povinnost poruší kterákoliv</w:t>
      </w:r>
      <w:r w:rsidR="002D6424">
        <w:rPr>
          <w:rFonts w:asciiTheme="minorHAnsi" w:hAnsiTheme="minorHAnsi" w:cstheme="minorHAnsi"/>
          <w:sz w:val="22"/>
          <w:szCs w:val="22"/>
        </w:rPr>
        <w:t xml:space="preserve"> z </w:t>
      </w:r>
      <w:r w:rsidRPr="007E58C3">
        <w:rPr>
          <w:rFonts w:asciiTheme="minorHAnsi" w:hAnsiTheme="minorHAnsi" w:cstheme="minorHAnsi"/>
          <w:sz w:val="22"/>
          <w:szCs w:val="22"/>
        </w:rPr>
        <w:t>osob uvedených</w:t>
      </w:r>
      <w:r w:rsidR="002D6424">
        <w:rPr>
          <w:rFonts w:asciiTheme="minorHAnsi" w:hAnsiTheme="minorHAnsi" w:cstheme="minorHAnsi"/>
          <w:sz w:val="22"/>
          <w:szCs w:val="22"/>
        </w:rPr>
        <w:t xml:space="preserve"> v </w:t>
      </w:r>
      <w:r w:rsidRPr="007E58C3">
        <w:rPr>
          <w:rFonts w:asciiTheme="minorHAnsi" w:hAnsiTheme="minorHAnsi" w:cstheme="minorHAnsi"/>
          <w:sz w:val="22"/>
          <w:szCs w:val="22"/>
        </w:rPr>
        <w:t xml:space="preserve">odst. </w:t>
      </w:r>
      <w:r w:rsidR="00310C6F">
        <w:rPr>
          <w:rFonts w:asciiTheme="minorHAnsi" w:hAnsiTheme="minorHAnsi" w:cstheme="minorHAnsi"/>
          <w:sz w:val="22"/>
          <w:szCs w:val="22"/>
        </w:rPr>
        <w:t>11.</w:t>
      </w:r>
      <w:r w:rsidR="00F5296D" w:rsidRPr="007E58C3">
        <w:rPr>
          <w:rFonts w:asciiTheme="minorHAnsi" w:hAnsiTheme="minorHAnsi" w:cstheme="minorHAnsi"/>
          <w:sz w:val="22"/>
          <w:szCs w:val="22"/>
        </w:rPr>
        <w:t>3 tohoto č</w:t>
      </w:r>
      <w:r w:rsidR="00310C6F">
        <w:rPr>
          <w:rFonts w:asciiTheme="minorHAnsi" w:hAnsiTheme="minorHAnsi" w:cstheme="minorHAnsi"/>
          <w:sz w:val="22"/>
          <w:szCs w:val="22"/>
        </w:rPr>
        <w:t>lánku</w:t>
      </w:r>
      <w:r w:rsidRPr="007E58C3">
        <w:rPr>
          <w:rFonts w:asciiTheme="minorHAnsi" w:hAnsiTheme="minorHAnsi" w:cstheme="minorHAnsi"/>
          <w:sz w:val="22"/>
          <w:szCs w:val="22"/>
        </w:rPr>
        <w:t>, které daná smluvní stran</w:t>
      </w:r>
      <w:r w:rsidR="002D6424">
        <w:rPr>
          <w:rFonts w:asciiTheme="minorHAnsi" w:hAnsiTheme="minorHAnsi" w:cstheme="minorHAnsi"/>
          <w:sz w:val="22"/>
          <w:szCs w:val="22"/>
        </w:rPr>
        <w:t>a </w:t>
      </w:r>
      <w:r w:rsidRPr="007E58C3">
        <w:rPr>
          <w:rFonts w:asciiTheme="minorHAnsi" w:hAnsiTheme="minorHAnsi" w:cstheme="minorHAnsi"/>
          <w:sz w:val="22"/>
          <w:szCs w:val="22"/>
        </w:rPr>
        <w:t>poskytl</w:t>
      </w:r>
      <w:r w:rsidR="002D6424">
        <w:rPr>
          <w:rFonts w:asciiTheme="minorHAnsi" w:hAnsiTheme="minorHAnsi" w:cstheme="minorHAnsi"/>
          <w:sz w:val="22"/>
          <w:szCs w:val="22"/>
        </w:rPr>
        <w:t>a </w:t>
      </w:r>
      <w:r w:rsidRPr="007E58C3">
        <w:rPr>
          <w:rFonts w:asciiTheme="minorHAnsi" w:hAnsiTheme="minorHAnsi" w:cstheme="minorHAnsi"/>
          <w:sz w:val="22"/>
          <w:szCs w:val="22"/>
        </w:rPr>
        <w:t>důvěrné informace druhé smluvní strany.</w:t>
      </w:r>
      <w:bookmarkStart w:id="9" w:name="_Ref224730501"/>
      <w:bookmarkStart w:id="10" w:name="_Ref224696298"/>
    </w:p>
    <w:p w14:paraId="21AB1863" w14:textId="660A0348" w:rsidR="00FB267F" w:rsidRDefault="00FB267F"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D80FD0">
        <w:rPr>
          <w:rFonts w:ascii="Calibri" w:hAnsi="Calibri"/>
          <w:sz w:val="22"/>
          <w:szCs w:val="22"/>
        </w:rPr>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w:t>
      </w:r>
      <w:r w:rsidR="00290BDB">
        <w:rPr>
          <w:rFonts w:ascii="Calibri" w:hAnsi="Calibri"/>
          <w:sz w:val="22"/>
          <w:szCs w:val="22"/>
        </w:rPr>
        <w:t> </w:t>
      </w:r>
      <w:r w:rsidRPr="00D80FD0">
        <w:rPr>
          <w:rFonts w:ascii="Calibri" w:hAnsi="Calibri"/>
          <w:sz w:val="22"/>
          <w:szCs w:val="22"/>
        </w:rPr>
        <w:t>ochraně osobních údajů; GDPR).</w:t>
      </w:r>
    </w:p>
    <w:p w14:paraId="31718FDE" w14:textId="244012C0" w:rsidR="007E58C3" w:rsidRDefault="008A32F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Poruší-li Poskytovatel povinnosti vyplývající</w:t>
      </w:r>
      <w:r w:rsidR="002D6424">
        <w:rPr>
          <w:rFonts w:asciiTheme="minorHAnsi" w:hAnsiTheme="minorHAnsi" w:cstheme="minorHAnsi"/>
          <w:sz w:val="22"/>
          <w:szCs w:val="22"/>
        </w:rPr>
        <w:t xml:space="preserve"> z </w:t>
      </w:r>
      <w:r w:rsidRPr="007E58C3">
        <w:rPr>
          <w:rFonts w:asciiTheme="minorHAnsi" w:hAnsiTheme="minorHAnsi" w:cstheme="minorHAnsi"/>
          <w:sz w:val="22"/>
          <w:szCs w:val="22"/>
        </w:rPr>
        <w:t>této Smlouvy ohledně ochrany důvěrných informací</w:t>
      </w:r>
      <w:r w:rsidR="00336F20">
        <w:rPr>
          <w:rFonts w:asciiTheme="minorHAnsi" w:hAnsiTheme="minorHAnsi" w:cstheme="minorHAnsi"/>
          <w:sz w:val="22"/>
          <w:szCs w:val="22"/>
        </w:rPr>
        <w:t xml:space="preserve"> </w:t>
      </w:r>
      <w:r w:rsidR="00641D19">
        <w:rPr>
          <w:rFonts w:asciiTheme="minorHAnsi" w:hAnsiTheme="minorHAnsi" w:cstheme="minorHAnsi"/>
          <w:sz w:val="22"/>
          <w:szCs w:val="22"/>
        </w:rPr>
        <w:t>a/</w:t>
      </w:r>
      <w:r w:rsidR="00336F20">
        <w:rPr>
          <w:rFonts w:asciiTheme="minorHAnsi" w:hAnsiTheme="minorHAnsi" w:cstheme="minorHAnsi"/>
          <w:sz w:val="22"/>
          <w:szCs w:val="22"/>
        </w:rPr>
        <w:t>nebo nakládání s osobními údaji</w:t>
      </w:r>
      <w:r w:rsidRPr="007E58C3">
        <w:rPr>
          <w:rFonts w:asciiTheme="minorHAnsi" w:hAnsiTheme="minorHAnsi" w:cstheme="minorHAnsi"/>
          <w:sz w:val="22"/>
          <w:szCs w:val="22"/>
        </w:rPr>
        <w:t>, je povinen zaplatit</w:t>
      </w:r>
      <w:r w:rsidR="00FD7D7B">
        <w:rPr>
          <w:rFonts w:asciiTheme="minorHAnsi" w:hAnsiTheme="minorHAnsi" w:cstheme="minorHAnsi"/>
          <w:sz w:val="22"/>
          <w:szCs w:val="22"/>
        </w:rPr>
        <w:t xml:space="preserve"> Objednateli</w:t>
      </w:r>
      <w:r w:rsidRPr="007E58C3">
        <w:rPr>
          <w:rFonts w:asciiTheme="minorHAnsi" w:hAnsiTheme="minorHAnsi" w:cstheme="minorHAnsi"/>
          <w:sz w:val="22"/>
          <w:szCs w:val="22"/>
        </w:rPr>
        <w:t xml:space="preserve"> smluvní </w:t>
      </w:r>
      <w:r w:rsidRPr="007E58C3">
        <w:rPr>
          <w:rFonts w:asciiTheme="minorHAnsi" w:hAnsiTheme="minorHAnsi" w:cstheme="minorHAnsi"/>
          <w:sz w:val="22"/>
          <w:szCs w:val="22"/>
        </w:rPr>
        <w:lastRenderedPageBreak/>
        <w:t xml:space="preserve">pokutu ve výši 500.000,- </w:t>
      </w:r>
      <w:r w:rsidR="00556251">
        <w:rPr>
          <w:rFonts w:asciiTheme="minorHAnsi" w:hAnsiTheme="minorHAnsi" w:cstheme="minorHAnsi"/>
          <w:sz w:val="22"/>
          <w:szCs w:val="22"/>
        </w:rPr>
        <w:t>(pět set tisíc)</w:t>
      </w:r>
      <w:r w:rsidRPr="007E58C3">
        <w:rPr>
          <w:rFonts w:asciiTheme="minorHAnsi" w:hAnsiTheme="minorHAnsi" w:cstheme="minorHAnsi"/>
          <w:sz w:val="22"/>
          <w:szCs w:val="22"/>
        </w:rPr>
        <w:t>Kč z</w:t>
      </w:r>
      <w:r w:rsidR="002D6424">
        <w:rPr>
          <w:rFonts w:asciiTheme="minorHAnsi" w:hAnsiTheme="minorHAnsi" w:cstheme="minorHAnsi"/>
          <w:sz w:val="22"/>
          <w:szCs w:val="22"/>
        </w:rPr>
        <w:t>a </w:t>
      </w:r>
      <w:r w:rsidRPr="007E58C3">
        <w:rPr>
          <w:rFonts w:asciiTheme="minorHAnsi" w:hAnsiTheme="minorHAnsi" w:cstheme="minorHAnsi"/>
          <w:sz w:val="22"/>
          <w:szCs w:val="22"/>
        </w:rPr>
        <w:t>každé porušení takové povinnosti.</w:t>
      </w:r>
      <w:bookmarkEnd w:id="9"/>
      <w:bookmarkEnd w:id="10"/>
      <w:r w:rsidR="00336F20">
        <w:rPr>
          <w:rFonts w:asciiTheme="minorHAnsi" w:hAnsiTheme="minorHAnsi" w:cstheme="minorHAnsi"/>
          <w:sz w:val="22"/>
          <w:szCs w:val="22"/>
        </w:rPr>
        <w:t xml:space="preserve"> Zaplacením smluvní pokuty není dotčeno právo Objednatele na náhradu škody v plné výši.</w:t>
      </w:r>
    </w:p>
    <w:p w14:paraId="4DC84CE8" w14:textId="38A6456A" w:rsidR="008A32FB" w:rsidRPr="007E58C3" w:rsidRDefault="008A32F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7E58C3">
        <w:rPr>
          <w:rFonts w:asciiTheme="minorHAnsi" w:hAnsiTheme="minorHAnsi" w:cstheme="minorHAnsi"/>
          <w:sz w:val="22"/>
          <w:szCs w:val="22"/>
        </w:rPr>
        <w:t>Ukončení účinnosti této Smlouvy</w:t>
      </w:r>
      <w:r w:rsidR="002D6424">
        <w:rPr>
          <w:rFonts w:asciiTheme="minorHAnsi" w:hAnsiTheme="minorHAnsi" w:cstheme="minorHAnsi"/>
          <w:sz w:val="22"/>
          <w:szCs w:val="22"/>
        </w:rPr>
        <w:t xml:space="preserve"> z </w:t>
      </w:r>
      <w:r w:rsidRPr="007E58C3">
        <w:rPr>
          <w:rFonts w:asciiTheme="minorHAnsi" w:hAnsiTheme="minorHAnsi" w:cstheme="minorHAnsi"/>
          <w:sz w:val="22"/>
          <w:szCs w:val="22"/>
        </w:rPr>
        <w:t>jakéhokoliv důvodu</w:t>
      </w:r>
      <w:r w:rsidR="002D6424">
        <w:rPr>
          <w:rFonts w:asciiTheme="minorHAnsi" w:hAnsiTheme="minorHAnsi" w:cstheme="minorHAnsi"/>
          <w:sz w:val="22"/>
          <w:szCs w:val="22"/>
        </w:rPr>
        <w:t xml:space="preserve"> se </w:t>
      </w:r>
      <w:r w:rsidRPr="007E58C3">
        <w:rPr>
          <w:rFonts w:asciiTheme="minorHAnsi" w:hAnsiTheme="minorHAnsi" w:cstheme="minorHAnsi"/>
          <w:sz w:val="22"/>
          <w:szCs w:val="22"/>
        </w:rPr>
        <w:t xml:space="preserve">nedotkne ustanovení tohoto článku </w:t>
      </w:r>
      <w:r w:rsidR="00FD7D7B">
        <w:rPr>
          <w:rFonts w:asciiTheme="minorHAnsi" w:hAnsiTheme="minorHAnsi" w:cstheme="minorHAnsi"/>
          <w:sz w:val="22"/>
          <w:szCs w:val="22"/>
        </w:rPr>
        <w:t xml:space="preserve">této </w:t>
      </w:r>
      <w:r w:rsidRPr="007E58C3">
        <w:rPr>
          <w:rFonts w:asciiTheme="minorHAnsi" w:hAnsiTheme="minorHAnsi" w:cstheme="minorHAnsi"/>
          <w:sz w:val="22"/>
          <w:szCs w:val="22"/>
        </w:rPr>
        <w:t xml:space="preserve">Smlouvy </w:t>
      </w:r>
      <w:r w:rsidR="002D6424">
        <w:rPr>
          <w:rFonts w:asciiTheme="minorHAnsi" w:hAnsiTheme="minorHAnsi" w:cstheme="minorHAnsi"/>
          <w:sz w:val="22"/>
          <w:szCs w:val="22"/>
        </w:rPr>
        <w:t>a </w:t>
      </w:r>
      <w:r w:rsidRPr="007E58C3">
        <w:rPr>
          <w:rFonts w:asciiTheme="minorHAnsi" w:hAnsiTheme="minorHAnsi" w:cstheme="minorHAnsi"/>
          <w:sz w:val="22"/>
          <w:szCs w:val="22"/>
        </w:rPr>
        <w:t>jejich účinnost včetně ustanovení o sankcích přetrvá</w:t>
      </w:r>
      <w:r w:rsidR="002D6424">
        <w:rPr>
          <w:rFonts w:asciiTheme="minorHAnsi" w:hAnsiTheme="minorHAnsi" w:cstheme="minorHAnsi"/>
          <w:sz w:val="22"/>
          <w:szCs w:val="22"/>
        </w:rPr>
        <w:t xml:space="preserve"> bez </w:t>
      </w:r>
      <w:r w:rsidRPr="007E58C3">
        <w:rPr>
          <w:rFonts w:asciiTheme="minorHAnsi" w:hAnsiTheme="minorHAnsi" w:cstheme="minorHAnsi"/>
          <w:sz w:val="22"/>
          <w:szCs w:val="22"/>
        </w:rPr>
        <w:t>omezení i</w:t>
      </w:r>
      <w:r w:rsidR="00290BDB">
        <w:rPr>
          <w:rFonts w:asciiTheme="minorHAnsi" w:hAnsiTheme="minorHAnsi" w:cstheme="minorHAnsi"/>
          <w:sz w:val="22"/>
          <w:szCs w:val="22"/>
        </w:rPr>
        <w:t> </w:t>
      </w:r>
      <w:r w:rsidRPr="007E58C3">
        <w:rPr>
          <w:rFonts w:asciiTheme="minorHAnsi" w:hAnsiTheme="minorHAnsi" w:cstheme="minorHAnsi"/>
          <w:sz w:val="22"/>
          <w:szCs w:val="22"/>
        </w:rPr>
        <w:t>po ukončení účinnosti této Smlouvy.</w:t>
      </w:r>
    </w:p>
    <w:p w14:paraId="0185D93E" w14:textId="77777777" w:rsidR="00E06C39" w:rsidRDefault="00E06C39" w:rsidP="007E58C3">
      <w:pPr>
        <w:pStyle w:val="Nadpis4"/>
        <w:tabs>
          <w:tab w:val="left" w:pos="1560"/>
        </w:tabs>
        <w:ind w:left="1560" w:hanging="709"/>
        <w:rPr>
          <w:rFonts w:asciiTheme="minorHAnsi" w:hAnsiTheme="minorHAnsi" w:cstheme="minorHAnsi"/>
          <w:sz w:val="22"/>
          <w:szCs w:val="22"/>
        </w:rPr>
      </w:pPr>
    </w:p>
    <w:p w14:paraId="1CB5015B" w14:textId="77777777" w:rsidR="00A93975" w:rsidRPr="00671318" w:rsidRDefault="00A93975" w:rsidP="000B3892">
      <w:pPr>
        <w:pStyle w:val="Nadpis4"/>
        <w:numPr>
          <w:ilvl w:val="0"/>
          <w:numId w:val="1"/>
        </w:numPr>
        <w:jc w:val="left"/>
        <w:rPr>
          <w:rFonts w:asciiTheme="minorHAnsi" w:hAnsiTheme="minorHAnsi" w:cstheme="minorHAnsi"/>
          <w:sz w:val="22"/>
          <w:szCs w:val="22"/>
        </w:rPr>
      </w:pPr>
      <w:r w:rsidRPr="00671318">
        <w:rPr>
          <w:rFonts w:asciiTheme="minorHAnsi" w:hAnsiTheme="minorHAnsi" w:cstheme="minorHAnsi"/>
          <w:sz w:val="22"/>
          <w:szCs w:val="22"/>
        </w:rPr>
        <w:t>ZÁVĚREČNÁ USTANOVENÍ</w:t>
      </w:r>
    </w:p>
    <w:p w14:paraId="22473ED6" w14:textId="77777777" w:rsidR="00B85CF5" w:rsidRPr="00671318" w:rsidRDefault="00B85CF5" w:rsidP="002919FF">
      <w:pPr>
        <w:ind w:left="426"/>
        <w:rPr>
          <w:rFonts w:asciiTheme="minorHAnsi" w:hAnsiTheme="minorHAnsi" w:cstheme="minorHAnsi"/>
          <w:sz w:val="22"/>
          <w:szCs w:val="22"/>
        </w:rPr>
      </w:pPr>
    </w:p>
    <w:p w14:paraId="2ADFCD41" w14:textId="4DCAC65F" w:rsidR="00355A19" w:rsidRDefault="00D23466" w:rsidP="00290BDB">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A58C8">
        <w:rPr>
          <w:rFonts w:asciiTheme="minorHAnsi" w:hAnsiTheme="minorHAnsi" w:cstheme="minorHAnsi"/>
          <w:sz w:val="22"/>
          <w:szCs w:val="22"/>
        </w:rPr>
        <w:t>Tato Smlouv</w:t>
      </w:r>
      <w:r w:rsidR="002D6424">
        <w:rPr>
          <w:rFonts w:asciiTheme="minorHAnsi" w:hAnsiTheme="minorHAnsi" w:cstheme="minorHAnsi"/>
          <w:sz w:val="22"/>
          <w:szCs w:val="22"/>
        </w:rPr>
        <w:t>a </w:t>
      </w:r>
      <w:r w:rsidRPr="005A58C8">
        <w:rPr>
          <w:rFonts w:asciiTheme="minorHAnsi" w:hAnsiTheme="minorHAnsi" w:cstheme="minorHAnsi"/>
          <w:sz w:val="22"/>
          <w:szCs w:val="22"/>
        </w:rPr>
        <w:t>nabývá platnosti dnem jejího p</w:t>
      </w:r>
      <w:r w:rsidR="00915664" w:rsidRPr="005A58C8">
        <w:rPr>
          <w:rFonts w:asciiTheme="minorHAnsi" w:hAnsiTheme="minorHAnsi" w:cstheme="minorHAnsi"/>
          <w:sz w:val="22"/>
          <w:szCs w:val="22"/>
        </w:rPr>
        <w:t>odpisu oběm</w:t>
      </w:r>
      <w:r w:rsidR="002D6424">
        <w:rPr>
          <w:rFonts w:asciiTheme="minorHAnsi" w:hAnsiTheme="minorHAnsi" w:cstheme="minorHAnsi"/>
          <w:sz w:val="22"/>
          <w:szCs w:val="22"/>
        </w:rPr>
        <w:t>a </w:t>
      </w:r>
      <w:r w:rsidR="00915664" w:rsidRPr="005A58C8">
        <w:rPr>
          <w:rFonts w:asciiTheme="minorHAnsi" w:hAnsiTheme="minorHAnsi" w:cstheme="minorHAnsi"/>
          <w:sz w:val="22"/>
          <w:szCs w:val="22"/>
        </w:rPr>
        <w:t>smluvními stranami</w:t>
      </w:r>
      <w:r w:rsidR="00447733">
        <w:rPr>
          <w:rFonts w:asciiTheme="minorHAnsi" w:hAnsiTheme="minorHAnsi" w:cstheme="minorHAnsi"/>
          <w:sz w:val="22"/>
          <w:szCs w:val="22"/>
        </w:rPr>
        <w:t xml:space="preserve">. </w:t>
      </w:r>
      <w:r w:rsidR="00851A15" w:rsidRPr="00851A15">
        <w:rPr>
          <w:rFonts w:asciiTheme="minorHAnsi" w:hAnsiTheme="minorHAnsi" w:cstheme="minorHAnsi"/>
          <w:sz w:val="22"/>
          <w:szCs w:val="22"/>
        </w:rPr>
        <w:t>Tato Smlouva nabývá účinnosti dnem 1. 1. 2019. Pokud nebude Smlouva do 1. 1. 2019 uveřejněna v registru smluv, nabývá účinnosti dnem jejího uveřejnění v registru smluv</w:t>
      </w:r>
      <w:r w:rsidR="00447733">
        <w:rPr>
          <w:rFonts w:asciiTheme="minorHAnsi" w:hAnsiTheme="minorHAnsi" w:cstheme="minorHAnsi"/>
          <w:sz w:val="22"/>
          <w:szCs w:val="22"/>
        </w:rPr>
        <w:t>.</w:t>
      </w:r>
      <w:r w:rsidR="00915664" w:rsidRPr="005A58C8">
        <w:rPr>
          <w:rFonts w:asciiTheme="minorHAnsi" w:hAnsiTheme="minorHAnsi" w:cstheme="minorHAnsi"/>
          <w:sz w:val="22"/>
          <w:szCs w:val="22"/>
        </w:rPr>
        <w:t xml:space="preserve"> </w:t>
      </w:r>
      <w:r w:rsidR="00FD7D7B">
        <w:rPr>
          <w:rFonts w:asciiTheme="minorHAnsi" w:hAnsiTheme="minorHAnsi" w:cstheme="minorHAnsi"/>
          <w:sz w:val="22"/>
          <w:szCs w:val="22"/>
        </w:rPr>
        <w:t xml:space="preserve">Tato </w:t>
      </w:r>
      <w:r w:rsidR="00447733">
        <w:rPr>
          <w:rFonts w:asciiTheme="minorHAnsi" w:hAnsiTheme="minorHAnsi" w:cstheme="minorHAnsi"/>
          <w:sz w:val="22"/>
          <w:szCs w:val="22"/>
        </w:rPr>
        <w:t>Smlouv</w:t>
      </w:r>
      <w:r w:rsidR="002D6424">
        <w:rPr>
          <w:rFonts w:asciiTheme="minorHAnsi" w:hAnsiTheme="minorHAnsi" w:cstheme="minorHAnsi"/>
          <w:sz w:val="22"/>
          <w:szCs w:val="22"/>
        </w:rPr>
        <w:t>a se </w:t>
      </w:r>
      <w:r w:rsidR="00447733">
        <w:rPr>
          <w:rFonts w:asciiTheme="minorHAnsi" w:hAnsiTheme="minorHAnsi" w:cstheme="minorHAnsi"/>
          <w:sz w:val="22"/>
          <w:szCs w:val="22"/>
        </w:rPr>
        <w:t>u</w:t>
      </w:r>
      <w:r w:rsidR="00BE2790" w:rsidRPr="005A58C8">
        <w:rPr>
          <w:rFonts w:asciiTheme="minorHAnsi" w:hAnsiTheme="minorHAnsi" w:cstheme="minorHAnsi"/>
          <w:sz w:val="22"/>
          <w:szCs w:val="22"/>
        </w:rPr>
        <w:t>zavírá</w:t>
      </w:r>
      <w:r w:rsidR="002D6424">
        <w:rPr>
          <w:rFonts w:asciiTheme="minorHAnsi" w:hAnsiTheme="minorHAnsi" w:cstheme="minorHAnsi"/>
          <w:sz w:val="22"/>
          <w:szCs w:val="22"/>
        </w:rPr>
        <w:t xml:space="preserve"> na </w:t>
      </w:r>
      <w:r w:rsidR="00BE2790" w:rsidRPr="005A58C8">
        <w:rPr>
          <w:rFonts w:asciiTheme="minorHAnsi" w:hAnsiTheme="minorHAnsi" w:cstheme="minorHAnsi"/>
          <w:sz w:val="22"/>
          <w:szCs w:val="22"/>
        </w:rPr>
        <w:t>dobu určitou</w:t>
      </w:r>
      <w:r w:rsidR="00447733" w:rsidRPr="0072297E">
        <w:rPr>
          <w:rFonts w:asciiTheme="minorHAnsi" w:hAnsiTheme="minorHAnsi" w:cstheme="minorHAnsi"/>
          <w:sz w:val="22"/>
          <w:szCs w:val="22"/>
        </w:rPr>
        <w:t xml:space="preserve">, </w:t>
      </w:r>
      <w:r w:rsidR="002D6424" w:rsidRPr="0072297E">
        <w:rPr>
          <w:rFonts w:asciiTheme="minorHAnsi" w:hAnsiTheme="minorHAnsi" w:cstheme="minorHAnsi"/>
          <w:sz w:val="22"/>
          <w:szCs w:val="22"/>
        </w:rPr>
        <w:t>a </w:t>
      </w:r>
      <w:r w:rsidR="00447733" w:rsidRPr="0072297E">
        <w:rPr>
          <w:rFonts w:asciiTheme="minorHAnsi" w:hAnsiTheme="minorHAnsi" w:cstheme="minorHAnsi"/>
          <w:sz w:val="22"/>
          <w:szCs w:val="22"/>
        </w:rPr>
        <w:t>to</w:t>
      </w:r>
      <w:r w:rsidR="002D6424" w:rsidRPr="0072297E">
        <w:rPr>
          <w:rFonts w:asciiTheme="minorHAnsi" w:hAnsiTheme="minorHAnsi" w:cstheme="minorHAnsi"/>
          <w:sz w:val="22"/>
          <w:szCs w:val="22"/>
        </w:rPr>
        <w:t xml:space="preserve"> </w:t>
      </w:r>
      <w:r w:rsidR="00C33855" w:rsidRPr="0072297E">
        <w:rPr>
          <w:rFonts w:asciiTheme="minorHAnsi" w:hAnsiTheme="minorHAnsi" w:cstheme="minorHAnsi"/>
          <w:sz w:val="22"/>
          <w:szCs w:val="22"/>
        </w:rPr>
        <w:t>do 31. 12. 2020</w:t>
      </w:r>
      <w:r w:rsidR="00BF43E2" w:rsidRPr="0072297E">
        <w:rPr>
          <w:rFonts w:asciiTheme="minorHAnsi" w:hAnsiTheme="minorHAnsi" w:cstheme="minorHAnsi"/>
          <w:sz w:val="22"/>
          <w:szCs w:val="22"/>
        </w:rPr>
        <w:t>.</w:t>
      </w:r>
    </w:p>
    <w:p w14:paraId="0CE536D0" w14:textId="53FD2349" w:rsidR="00355A19" w:rsidRDefault="00646940"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355A19">
        <w:rPr>
          <w:rFonts w:asciiTheme="minorHAnsi" w:hAnsiTheme="minorHAnsi" w:cstheme="minorHAnsi"/>
          <w:sz w:val="22"/>
          <w:szCs w:val="22"/>
        </w:rPr>
        <w:t>Ukončením účinnosti této Smlouvy nejsou dotčen</w:t>
      </w:r>
      <w:r w:rsidR="002D6424">
        <w:rPr>
          <w:rFonts w:asciiTheme="minorHAnsi" w:hAnsiTheme="minorHAnsi" w:cstheme="minorHAnsi"/>
          <w:sz w:val="22"/>
          <w:szCs w:val="22"/>
        </w:rPr>
        <w:t>a </w:t>
      </w:r>
      <w:r w:rsidRPr="00355A19">
        <w:rPr>
          <w:rFonts w:asciiTheme="minorHAnsi" w:hAnsiTheme="minorHAnsi" w:cstheme="minorHAnsi"/>
          <w:sz w:val="22"/>
          <w:szCs w:val="22"/>
        </w:rPr>
        <w:t xml:space="preserve">ustanovení </w:t>
      </w:r>
      <w:r w:rsidR="00FD7D7B">
        <w:rPr>
          <w:rFonts w:asciiTheme="minorHAnsi" w:hAnsiTheme="minorHAnsi" w:cstheme="minorHAnsi"/>
          <w:sz w:val="22"/>
          <w:szCs w:val="22"/>
        </w:rPr>
        <w:t xml:space="preserve">této </w:t>
      </w:r>
      <w:r w:rsidRPr="00355A19">
        <w:rPr>
          <w:rFonts w:asciiTheme="minorHAnsi" w:hAnsiTheme="minorHAnsi" w:cstheme="minorHAnsi"/>
          <w:sz w:val="22"/>
          <w:szCs w:val="22"/>
        </w:rPr>
        <w:t>Smlouvy týkající</w:t>
      </w:r>
      <w:r w:rsidR="002D6424">
        <w:rPr>
          <w:rFonts w:asciiTheme="minorHAnsi" w:hAnsiTheme="minorHAnsi" w:cstheme="minorHAnsi"/>
          <w:sz w:val="22"/>
          <w:szCs w:val="22"/>
        </w:rPr>
        <w:t xml:space="preserve"> se </w:t>
      </w:r>
      <w:r w:rsidRPr="00355A19">
        <w:rPr>
          <w:rFonts w:asciiTheme="minorHAnsi" w:hAnsiTheme="minorHAnsi" w:cstheme="minorHAnsi"/>
          <w:sz w:val="22"/>
          <w:szCs w:val="22"/>
        </w:rPr>
        <w:t>převodu vlastnického práv</w:t>
      </w:r>
      <w:r w:rsidR="002D6424">
        <w:rPr>
          <w:rFonts w:asciiTheme="minorHAnsi" w:hAnsiTheme="minorHAnsi" w:cstheme="minorHAnsi"/>
          <w:sz w:val="22"/>
          <w:szCs w:val="22"/>
        </w:rPr>
        <w:t>a a </w:t>
      </w:r>
      <w:r w:rsidRPr="00355A19">
        <w:rPr>
          <w:rFonts w:asciiTheme="minorHAnsi" w:hAnsiTheme="minorHAnsi" w:cstheme="minorHAnsi"/>
          <w:sz w:val="22"/>
          <w:szCs w:val="22"/>
        </w:rPr>
        <w:t>užívacích práv, oprávnění</w:t>
      </w:r>
      <w:r w:rsidR="002D6424">
        <w:rPr>
          <w:rFonts w:asciiTheme="minorHAnsi" w:hAnsiTheme="minorHAnsi" w:cstheme="minorHAnsi"/>
          <w:sz w:val="22"/>
          <w:szCs w:val="22"/>
        </w:rPr>
        <w:t xml:space="preserve"> k </w:t>
      </w:r>
      <w:r w:rsidRPr="00355A19">
        <w:rPr>
          <w:rFonts w:asciiTheme="minorHAnsi" w:hAnsiTheme="minorHAnsi" w:cstheme="minorHAnsi"/>
          <w:sz w:val="22"/>
          <w:szCs w:val="22"/>
        </w:rPr>
        <w:t>výkonu práv duševního vlastnictví, nároků</w:t>
      </w:r>
      <w:r w:rsidR="002D6424">
        <w:rPr>
          <w:rFonts w:asciiTheme="minorHAnsi" w:hAnsiTheme="minorHAnsi" w:cstheme="minorHAnsi"/>
          <w:sz w:val="22"/>
          <w:szCs w:val="22"/>
        </w:rPr>
        <w:t xml:space="preserve"> z </w:t>
      </w:r>
      <w:r w:rsidRPr="00355A19">
        <w:rPr>
          <w:rFonts w:asciiTheme="minorHAnsi" w:hAnsiTheme="minorHAnsi" w:cstheme="minorHAnsi"/>
          <w:sz w:val="22"/>
          <w:szCs w:val="22"/>
        </w:rPr>
        <w:t>odpovědnosti z</w:t>
      </w:r>
      <w:r w:rsidR="002D6424">
        <w:rPr>
          <w:rFonts w:asciiTheme="minorHAnsi" w:hAnsiTheme="minorHAnsi" w:cstheme="minorHAnsi"/>
          <w:sz w:val="22"/>
          <w:szCs w:val="22"/>
        </w:rPr>
        <w:t>a </w:t>
      </w:r>
      <w:r w:rsidRPr="00355A19">
        <w:rPr>
          <w:rFonts w:asciiTheme="minorHAnsi" w:hAnsiTheme="minorHAnsi" w:cstheme="minorHAnsi"/>
          <w:sz w:val="22"/>
          <w:szCs w:val="22"/>
        </w:rPr>
        <w:t>vady, nároků</w:t>
      </w:r>
      <w:r w:rsidR="002D6424">
        <w:rPr>
          <w:rFonts w:asciiTheme="minorHAnsi" w:hAnsiTheme="minorHAnsi" w:cstheme="minorHAnsi"/>
          <w:sz w:val="22"/>
          <w:szCs w:val="22"/>
        </w:rPr>
        <w:t xml:space="preserve"> z </w:t>
      </w:r>
      <w:r w:rsidRPr="00355A19">
        <w:rPr>
          <w:rFonts w:asciiTheme="minorHAnsi" w:hAnsiTheme="minorHAnsi" w:cstheme="minorHAnsi"/>
          <w:sz w:val="22"/>
          <w:szCs w:val="22"/>
        </w:rPr>
        <w:t xml:space="preserve">povinnosti nahradit škodu </w:t>
      </w:r>
      <w:r w:rsidR="002D6424">
        <w:rPr>
          <w:rFonts w:asciiTheme="minorHAnsi" w:hAnsiTheme="minorHAnsi" w:cstheme="minorHAnsi"/>
          <w:sz w:val="22"/>
          <w:szCs w:val="22"/>
        </w:rPr>
        <w:t>a </w:t>
      </w:r>
      <w:r w:rsidRPr="00355A19">
        <w:rPr>
          <w:rFonts w:asciiTheme="minorHAnsi" w:hAnsiTheme="minorHAnsi" w:cstheme="minorHAnsi"/>
          <w:sz w:val="22"/>
          <w:szCs w:val="22"/>
        </w:rPr>
        <w:t>nároků</w:t>
      </w:r>
      <w:r w:rsidR="002D6424">
        <w:rPr>
          <w:rFonts w:asciiTheme="minorHAnsi" w:hAnsiTheme="minorHAnsi" w:cstheme="minorHAnsi"/>
          <w:sz w:val="22"/>
          <w:szCs w:val="22"/>
        </w:rPr>
        <w:t xml:space="preserve"> ze </w:t>
      </w:r>
      <w:r w:rsidRPr="00355A19">
        <w:rPr>
          <w:rFonts w:asciiTheme="minorHAnsi" w:hAnsiTheme="minorHAnsi" w:cstheme="minorHAnsi"/>
          <w:sz w:val="22"/>
          <w:szCs w:val="22"/>
        </w:rPr>
        <w:t xml:space="preserve">smluvních pokut, ustanovení o ochraně informací, ani další ustanovení </w:t>
      </w:r>
      <w:r w:rsidR="002D6424">
        <w:rPr>
          <w:rFonts w:asciiTheme="minorHAnsi" w:hAnsiTheme="minorHAnsi" w:cstheme="minorHAnsi"/>
          <w:sz w:val="22"/>
          <w:szCs w:val="22"/>
        </w:rPr>
        <w:t>a </w:t>
      </w:r>
      <w:r w:rsidRPr="00355A19">
        <w:rPr>
          <w:rFonts w:asciiTheme="minorHAnsi" w:hAnsiTheme="minorHAnsi" w:cstheme="minorHAnsi"/>
          <w:sz w:val="22"/>
          <w:szCs w:val="22"/>
        </w:rPr>
        <w:t>nároky,</w:t>
      </w:r>
      <w:r w:rsidR="002D6424">
        <w:rPr>
          <w:rFonts w:asciiTheme="minorHAnsi" w:hAnsiTheme="minorHAnsi" w:cstheme="minorHAnsi"/>
          <w:sz w:val="22"/>
          <w:szCs w:val="22"/>
        </w:rPr>
        <w:t xml:space="preserve"> z </w:t>
      </w:r>
      <w:r w:rsidRPr="00355A19">
        <w:rPr>
          <w:rFonts w:asciiTheme="minorHAnsi" w:hAnsiTheme="minorHAnsi" w:cstheme="minorHAnsi"/>
          <w:sz w:val="22"/>
          <w:szCs w:val="22"/>
        </w:rPr>
        <w:t>jejichž povahy vyplývá,</w:t>
      </w:r>
      <w:r w:rsidR="002D6424">
        <w:rPr>
          <w:rFonts w:asciiTheme="minorHAnsi" w:hAnsiTheme="minorHAnsi" w:cstheme="minorHAnsi"/>
          <w:sz w:val="22"/>
          <w:szCs w:val="22"/>
        </w:rPr>
        <w:t xml:space="preserve"> že </w:t>
      </w:r>
      <w:r w:rsidRPr="00355A19">
        <w:rPr>
          <w:rFonts w:asciiTheme="minorHAnsi" w:hAnsiTheme="minorHAnsi" w:cstheme="minorHAnsi"/>
          <w:sz w:val="22"/>
          <w:szCs w:val="22"/>
        </w:rPr>
        <w:t>mají trvat i po zániku účinnosti této Smlouvy.</w:t>
      </w:r>
      <w:bookmarkStart w:id="11" w:name="_Ref297782655"/>
    </w:p>
    <w:p w14:paraId="44EAEA09" w14:textId="56E90B7C" w:rsidR="00355A19" w:rsidRDefault="00FD7D7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 xml:space="preserve"> Objednatel</w:t>
      </w:r>
      <w:r w:rsidR="00382E65" w:rsidRPr="00355A19">
        <w:rPr>
          <w:rFonts w:asciiTheme="minorHAnsi" w:hAnsiTheme="minorHAnsi" w:cstheme="minorHAnsi"/>
          <w:sz w:val="22"/>
          <w:szCs w:val="22"/>
        </w:rPr>
        <w:t xml:space="preserve"> je oprávněn</w:t>
      </w:r>
      <w:r w:rsidR="002D6424">
        <w:rPr>
          <w:rFonts w:asciiTheme="minorHAnsi" w:hAnsiTheme="minorHAnsi" w:cstheme="minorHAnsi"/>
          <w:sz w:val="22"/>
          <w:szCs w:val="22"/>
        </w:rPr>
        <w:t xml:space="preserve"> od </w:t>
      </w:r>
      <w:r>
        <w:rPr>
          <w:rFonts w:asciiTheme="minorHAnsi" w:hAnsiTheme="minorHAnsi" w:cstheme="minorHAnsi"/>
          <w:sz w:val="22"/>
          <w:szCs w:val="22"/>
        </w:rPr>
        <w:t xml:space="preserve">této </w:t>
      </w:r>
      <w:r w:rsidR="00382E65" w:rsidRPr="00355A19">
        <w:rPr>
          <w:rFonts w:asciiTheme="minorHAnsi" w:hAnsiTheme="minorHAnsi" w:cstheme="minorHAnsi"/>
          <w:sz w:val="22"/>
          <w:szCs w:val="22"/>
        </w:rPr>
        <w:t>Smlouvy</w:t>
      </w:r>
      <w:r w:rsidR="002D6424">
        <w:rPr>
          <w:rFonts w:asciiTheme="minorHAnsi" w:hAnsiTheme="minorHAnsi" w:cstheme="minorHAnsi"/>
          <w:sz w:val="22"/>
          <w:szCs w:val="22"/>
        </w:rPr>
        <w:t xml:space="preserve"> či </w:t>
      </w:r>
      <w:r w:rsidR="00382E65" w:rsidRPr="00355A19">
        <w:rPr>
          <w:rFonts w:asciiTheme="minorHAnsi" w:hAnsiTheme="minorHAnsi" w:cstheme="minorHAnsi"/>
          <w:sz w:val="22"/>
          <w:szCs w:val="22"/>
        </w:rPr>
        <w:t>její části odstoupit</w:t>
      </w:r>
      <w:r w:rsidR="002D6424">
        <w:rPr>
          <w:rFonts w:asciiTheme="minorHAnsi" w:hAnsiTheme="minorHAnsi" w:cstheme="minorHAnsi"/>
          <w:sz w:val="22"/>
          <w:szCs w:val="22"/>
        </w:rPr>
        <w:t xml:space="preserve"> bez </w:t>
      </w:r>
      <w:r w:rsidR="00382E65" w:rsidRPr="00355A19">
        <w:rPr>
          <w:rFonts w:asciiTheme="minorHAnsi" w:hAnsiTheme="minorHAnsi" w:cstheme="minorHAnsi"/>
          <w:sz w:val="22"/>
          <w:szCs w:val="22"/>
        </w:rPr>
        <w:t>jakýchkoliv sankcí zejmén</w:t>
      </w:r>
      <w:r w:rsidR="002D6424">
        <w:rPr>
          <w:rFonts w:asciiTheme="minorHAnsi" w:hAnsiTheme="minorHAnsi" w:cstheme="minorHAnsi"/>
          <w:sz w:val="22"/>
          <w:szCs w:val="22"/>
        </w:rPr>
        <w:t>a</w:t>
      </w:r>
      <w:r w:rsidR="005450E9">
        <w:rPr>
          <w:rFonts w:asciiTheme="minorHAnsi" w:hAnsiTheme="minorHAnsi" w:cstheme="minorHAnsi"/>
          <w:sz w:val="22"/>
          <w:szCs w:val="22"/>
        </w:rPr>
        <w:t xml:space="preserve"> </w:t>
      </w:r>
      <w:r w:rsidR="002D6424">
        <w:rPr>
          <w:rFonts w:asciiTheme="minorHAnsi" w:hAnsiTheme="minorHAnsi" w:cstheme="minorHAnsi"/>
          <w:sz w:val="22"/>
          <w:szCs w:val="22"/>
        </w:rPr>
        <w:t>v </w:t>
      </w:r>
      <w:r w:rsidR="00382E65" w:rsidRPr="00355A19">
        <w:rPr>
          <w:rFonts w:asciiTheme="minorHAnsi" w:hAnsiTheme="minorHAnsi" w:cstheme="minorHAnsi"/>
          <w:sz w:val="22"/>
          <w:szCs w:val="22"/>
        </w:rPr>
        <w:t>případě podstatného porušení smluvní nebo zákonné povinnosti Poskytovatelem</w:t>
      </w:r>
      <w:r w:rsidR="00005706" w:rsidRPr="00355A19">
        <w:rPr>
          <w:rFonts w:asciiTheme="minorHAnsi" w:hAnsiTheme="minorHAnsi" w:cstheme="minorHAnsi"/>
          <w:sz w:val="22"/>
          <w:szCs w:val="22"/>
        </w:rPr>
        <w:t xml:space="preserve"> nebo</w:t>
      </w:r>
      <w:r w:rsidR="002D6424">
        <w:rPr>
          <w:rFonts w:asciiTheme="minorHAnsi" w:hAnsiTheme="minorHAnsi" w:cstheme="minorHAnsi"/>
          <w:sz w:val="22"/>
          <w:szCs w:val="22"/>
        </w:rPr>
        <w:t xml:space="preserve"> z </w:t>
      </w:r>
      <w:r w:rsidR="00005706" w:rsidRPr="00355A19">
        <w:rPr>
          <w:rFonts w:asciiTheme="minorHAnsi" w:hAnsiTheme="minorHAnsi" w:cstheme="minorHAnsi"/>
          <w:sz w:val="22"/>
          <w:szCs w:val="22"/>
        </w:rPr>
        <w:t>důvodů stanovených platnými právními předpisy</w:t>
      </w:r>
      <w:r w:rsidR="00382E65" w:rsidRPr="00355A19">
        <w:rPr>
          <w:rFonts w:asciiTheme="minorHAnsi" w:hAnsiTheme="minorHAnsi" w:cstheme="minorHAnsi"/>
          <w:sz w:val="22"/>
          <w:szCs w:val="22"/>
        </w:rPr>
        <w:t>. Odstoupení</w:t>
      </w:r>
      <w:r w:rsidR="002D6424">
        <w:rPr>
          <w:rFonts w:asciiTheme="minorHAnsi" w:hAnsiTheme="minorHAnsi" w:cstheme="minorHAnsi"/>
          <w:sz w:val="22"/>
          <w:szCs w:val="22"/>
        </w:rPr>
        <w:t xml:space="preserve"> od </w:t>
      </w:r>
      <w:r>
        <w:rPr>
          <w:rFonts w:asciiTheme="minorHAnsi" w:hAnsiTheme="minorHAnsi" w:cstheme="minorHAnsi"/>
          <w:sz w:val="22"/>
          <w:szCs w:val="22"/>
        </w:rPr>
        <w:t xml:space="preserve">této </w:t>
      </w:r>
      <w:r w:rsidR="00382E65" w:rsidRPr="00355A19">
        <w:rPr>
          <w:rFonts w:asciiTheme="minorHAnsi" w:hAnsiTheme="minorHAnsi" w:cstheme="minorHAnsi"/>
          <w:sz w:val="22"/>
          <w:szCs w:val="22"/>
        </w:rPr>
        <w:t>Smlouvy nabývá účinnosti doručením písemného oznámení o odstoupení Poskytovateli.</w:t>
      </w:r>
      <w:bookmarkEnd w:id="11"/>
    </w:p>
    <w:p w14:paraId="22473EDE" w14:textId="6D666BAD" w:rsidR="00382E65" w:rsidRPr="0062681A" w:rsidRDefault="00382E65"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355A19">
        <w:rPr>
          <w:rFonts w:asciiTheme="minorHAnsi" w:hAnsiTheme="minorHAnsi" w:cstheme="minorHAnsi"/>
          <w:sz w:val="22"/>
          <w:szCs w:val="22"/>
        </w:rPr>
        <w:t>Z</w:t>
      </w:r>
      <w:r w:rsidR="002D6424">
        <w:rPr>
          <w:rFonts w:asciiTheme="minorHAnsi" w:hAnsiTheme="minorHAnsi" w:cstheme="minorHAnsi"/>
          <w:sz w:val="22"/>
          <w:szCs w:val="22"/>
        </w:rPr>
        <w:t>a </w:t>
      </w:r>
      <w:r w:rsidRPr="00355A19">
        <w:rPr>
          <w:rFonts w:asciiTheme="minorHAnsi" w:hAnsiTheme="minorHAnsi" w:cstheme="minorHAnsi"/>
          <w:sz w:val="22"/>
          <w:szCs w:val="22"/>
        </w:rPr>
        <w:t xml:space="preserve">podstatné porušení povinnosti dle </w:t>
      </w:r>
      <w:r w:rsidR="008D5937">
        <w:rPr>
          <w:rFonts w:asciiTheme="minorHAnsi" w:hAnsiTheme="minorHAnsi" w:cstheme="minorHAnsi"/>
          <w:sz w:val="22"/>
          <w:szCs w:val="22"/>
        </w:rPr>
        <w:t>předchozího odstavce</w:t>
      </w:r>
      <w:r w:rsidR="002D6424">
        <w:rPr>
          <w:rFonts w:asciiTheme="minorHAnsi" w:hAnsiTheme="minorHAnsi" w:cstheme="minorHAnsi"/>
          <w:sz w:val="22"/>
          <w:szCs w:val="22"/>
        </w:rPr>
        <w:t xml:space="preserve"> se </w:t>
      </w:r>
      <w:r w:rsidRPr="00355A19">
        <w:rPr>
          <w:rFonts w:asciiTheme="minorHAnsi" w:hAnsiTheme="minorHAnsi" w:cstheme="minorHAnsi"/>
          <w:sz w:val="22"/>
          <w:szCs w:val="22"/>
        </w:rPr>
        <w:t>považuje zejména:</w:t>
      </w:r>
    </w:p>
    <w:p w14:paraId="22473EDF" w14:textId="14ECB5F1" w:rsidR="00382E65" w:rsidRDefault="00382E65" w:rsidP="000B3892">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prodlení Poskytovatele</w:t>
      </w:r>
      <w:r w:rsidR="002D6424">
        <w:rPr>
          <w:rFonts w:asciiTheme="minorHAnsi" w:hAnsiTheme="minorHAnsi" w:cstheme="minorHAnsi"/>
          <w:sz w:val="22"/>
          <w:szCs w:val="22"/>
        </w:rPr>
        <w:t xml:space="preserve"> se </w:t>
      </w:r>
      <w:r>
        <w:rPr>
          <w:rFonts w:asciiTheme="minorHAnsi" w:hAnsiTheme="minorHAnsi" w:cstheme="minorHAnsi"/>
          <w:sz w:val="22"/>
          <w:szCs w:val="22"/>
        </w:rPr>
        <w:t xml:space="preserve">zahájením poskytování služeb </w:t>
      </w:r>
      <w:r w:rsidRPr="005E70FF">
        <w:rPr>
          <w:rFonts w:asciiTheme="minorHAnsi" w:hAnsiTheme="minorHAnsi" w:cstheme="minorHAnsi"/>
          <w:sz w:val="22"/>
          <w:szCs w:val="22"/>
        </w:rPr>
        <w:t>Technické podpory,</w:t>
      </w:r>
      <w:r>
        <w:rPr>
          <w:rFonts w:asciiTheme="minorHAnsi" w:hAnsiTheme="minorHAnsi" w:cstheme="minorHAnsi"/>
          <w:sz w:val="22"/>
          <w:szCs w:val="22"/>
        </w:rPr>
        <w:t xml:space="preserve"> </w:t>
      </w:r>
      <w:r w:rsidRPr="00382E65">
        <w:rPr>
          <w:rFonts w:asciiTheme="minorHAnsi" w:hAnsiTheme="minorHAnsi" w:cstheme="minorHAnsi"/>
          <w:sz w:val="22"/>
          <w:szCs w:val="22"/>
        </w:rPr>
        <w:t xml:space="preserve">pokud Poskytovatel nezjedná </w:t>
      </w:r>
      <w:r w:rsidRPr="006409B9">
        <w:rPr>
          <w:rFonts w:asciiTheme="minorHAnsi" w:hAnsiTheme="minorHAnsi" w:cstheme="minorHAnsi"/>
          <w:sz w:val="22"/>
          <w:szCs w:val="22"/>
        </w:rPr>
        <w:t>nápravu ani</w:t>
      </w:r>
      <w:r w:rsidR="002D6424">
        <w:rPr>
          <w:rFonts w:asciiTheme="minorHAnsi" w:hAnsiTheme="minorHAnsi" w:cstheme="minorHAnsi"/>
          <w:sz w:val="22"/>
          <w:szCs w:val="22"/>
        </w:rPr>
        <w:t xml:space="preserve"> v </w:t>
      </w:r>
      <w:r w:rsidRPr="006409B9">
        <w:rPr>
          <w:rFonts w:asciiTheme="minorHAnsi" w:hAnsiTheme="minorHAnsi" w:cstheme="minorHAnsi"/>
          <w:sz w:val="22"/>
          <w:szCs w:val="22"/>
        </w:rPr>
        <w:t>dodatečné přiměřené lhůtě, kterou mu</w:t>
      </w:r>
      <w:r w:rsidR="002D6424">
        <w:rPr>
          <w:rFonts w:asciiTheme="minorHAnsi" w:hAnsiTheme="minorHAnsi" w:cstheme="minorHAnsi"/>
          <w:sz w:val="22"/>
          <w:szCs w:val="22"/>
        </w:rPr>
        <w:t xml:space="preserve"> k </w:t>
      </w:r>
      <w:r w:rsidRPr="006409B9">
        <w:rPr>
          <w:rFonts w:asciiTheme="minorHAnsi" w:hAnsiTheme="minorHAnsi" w:cstheme="minorHAnsi"/>
          <w:sz w:val="22"/>
          <w:szCs w:val="22"/>
        </w:rPr>
        <w:t>tomu</w:t>
      </w:r>
      <w:r w:rsidR="00FD7D7B">
        <w:rPr>
          <w:rFonts w:asciiTheme="minorHAnsi" w:hAnsiTheme="minorHAnsi" w:cstheme="minorHAnsi"/>
          <w:sz w:val="22"/>
          <w:szCs w:val="22"/>
        </w:rPr>
        <w:t xml:space="preserve"> Objednatel</w:t>
      </w:r>
      <w:r w:rsidRPr="006409B9">
        <w:rPr>
          <w:rFonts w:asciiTheme="minorHAnsi" w:hAnsiTheme="minorHAnsi" w:cstheme="minorHAnsi"/>
          <w:sz w:val="22"/>
          <w:szCs w:val="22"/>
        </w:rPr>
        <w:t xml:space="preserve"> poskytne</w:t>
      </w:r>
      <w:r w:rsidR="002D6424">
        <w:rPr>
          <w:rFonts w:asciiTheme="minorHAnsi" w:hAnsiTheme="minorHAnsi" w:cstheme="minorHAnsi"/>
          <w:sz w:val="22"/>
          <w:szCs w:val="22"/>
        </w:rPr>
        <w:t xml:space="preserve"> v </w:t>
      </w:r>
      <w:r w:rsidRPr="006409B9">
        <w:rPr>
          <w:rFonts w:asciiTheme="minorHAnsi" w:hAnsiTheme="minorHAnsi" w:cstheme="minorHAnsi"/>
          <w:sz w:val="22"/>
          <w:szCs w:val="22"/>
        </w:rPr>
        <w:t>písemné výzvě ke splnění povinnosti, přičemž tato lhůt</w:t>
      </w:r>
      <w:r w:rsidR="002D6424">
        <w:rPr>
          <w:rFonts w:asciiTheme="minorHAnsi" w:hAnsiTheme="minorHAnsi" w:cstheme="minorHAnsi"/>
          <w:sz w:val="22"/>
          <w:szCs w:val="22"/>
        </w:rPr>
        <w:t>a </w:t>
      </w:r>
      <w:r w:rsidRPr="006409B9">
        <w:rPr>
          <w:rFonts w:asciiTheme="minorHAnsi" w:hAnsiTheme="minorHAnsi" w:cstheme="minorHAnsi"/>
          <w:sz w:val="22"/>
          <w:szCs w:val="22"/>
        </w:rPr>
        <w:t>nesmí být kratší než deset (10) dnů</w:t>
      </w:r>
      <w:r w:rsidR="002D6424">
        <w:rPr>
          <w:rFonts w:asciiTheme="minorHAnsi" w:hAnsiTheme="minorHAnsi" w:cstheme="minorHAnsi"/>
          <w:sz w:val="22"/>
          <w:szCs w:val="22"/>
        </w:rPr>
        <w:t xml:space="preserve"> od </w:t>
      </w:r>
      <w:r w:rsidRPr="00382E65">
        <w:rPr>
          <w:rFonts w:asciiTheme="minorHAnsi" w:hAnsiTheme="minorHAnsi" w:cstheme="minorHAnsi"/>
          <w:sz w:val="22"/>
          <w:szCs w:val="22"/>
        </w:rPr>
        <w:t>doručení takovéto výzvy</w:t>
      </w:r>
      <w:r>
        <w:rPr>
          <w:rFonts w:asciiTheme="minorHAnsi" w:hAnsiTheme="minorHAnsi" w:cstheme="minorHAnsi"/>
          <w:sz w:val="22"/>
          <w:szCs w:val="22"/>
        </w:rPr>
        <w:t>,</w:t>
      </w:r>
    </w:p>
    <w:p w14:paraId="22473EE2" w14:textId="0F67FC10" w:rsidR="00382E65" w:rsidRPr="005E70FF" w:rsidRDefault="00382E65" w:rsidP="000B3892">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opakované nedodržen</w:t>
      </w:r>
      <w:r w:rsidR="00A0108B">
        <w:rPr>
          <w:rFonts w:asciiTheme="minorHAnsi" w:hAnsiTheme="minorHAnsi" w:cstheme="minorHAnsi"/>
          <w:sz w:val="22"/>
          <w:szCs w:val="22"/>
        </w:rPr>
        <w:t xml:space="preserve">í Doby odezvy dle </w:t>
      </w:r>
      <w:r w:rsidR="00D12A13">
        <w:rPr>
          <w:rFonts w:asciiTheme="minorHAnsi" w:hAnsiTheme="minorHAnsi" w:cstheme="minorHAnsi"/>
          <w:sz w:val="22"/>
          <w:szCs w:val="22"/>
        </w:rPr>
        <w:t>odst</w:t>
      </w:r>
      <w:r w:rsidR="00A0108B">
        <w:rPr>
          <w:rFonts w:asciiTheme="minorHAnsi" w:hAnsiTheme="minorHAnsi" w:cstheme="minorHAnsi"/>
          <w:sz w:val="22"/>
          <w:szCs w:val="22"/>
        </w:rPr>
        <w:t>avce</w:t>
      </w:r>
      <w:r w:rsidR="00D12A13">
        <w:rPr>
          <w:rFonts w:asciiTheme="minorHAnsi" w:hAnsiTheme="minorHAnsi" w:cstheme="minorHAnsi"/>
          <w:sz w:val="22"/>
          <w:szCs w:val="22"/>
        </w:rPr>
        <w:t xml:space="preserve"> </w:t>
      </w:r>
      <w:r w:rsidR="004322D4">
        <w:rPr>
          <w:rFonts w:asciiTheme="minorHAnsi" w:hAnsiTheme="minorHAnsi" w:cstheme="minorHAnsi"/>
          <w:sz w:val="22"/>
          <w:szCs w:val="22"/>
        </w:rPr>
        <w:t>3.</w:t>
      </w:r>
      <w:r w:rsidR="00D12A13">
        <w:rPr>
          <w:rFonts w:asciiTheme="minorHAnsi" w:hAnsiTheme="minorHAnsi" w:cstheme="minorHAnsi"/>
          <w:sz w:val="22"/>
          <w:szCs w:val="22"/>
        </w:rPr>
        <w:t>7</w:t>
      </w:r>
      <w:r>
        <w:rPr>
          <w:rFonts w:asciiTheme="minorHAnsi" w:hAnsiTheme="minorHAnsi" w:cstheme="minorHAnsi"/>
          <w:sz w:val="22"/>
          <w:szCs w:val="22"/>
        </w:rPr>
        <w:t xml:space="preserve"> této Smlouvy,</w:t>
      </w:r>
    </w:p>
    <w:p w14:paraId="44B476D7" w14:textId="0005874F" w:rsidR="004E10E0" w:rsidRPr="005E70FF" w:rsidRDefault="00382E65" w:rsidP="000B3892">
      <w:pPr>
        <w:numPr>
          <w:ilvl w:val="2"/>
          <w:numId w:val="1"/>
        </w:numPr>
        <w:tabs>
          <w:tab w:val="left" w:pos="851"/>
          <w:tab w:val="left" w:pos="2268"/>
        </w:tabs>
        <w:spacing w:after="120"/>
        <w:ind w:left="2268" w:hanging="708"/>
        <w:jc w:val="both"/>
        <w:rPr>
          <w:rFonts w:asciiTheme="minorHAnsi" w:hAnsiTheme="minorHAnsi" w:cstheme="minorHAnsi"/>
          <w:sz w:val="22"/>
          <w:szCs w:val="22"/>
        </w:rPr>
      </w:pPr>
      <w:r>
        <w:rPr>
          <w:rFonts w:asciiTheme="minorHAnsi" w:hAnsiTheme="minorHAnsi" w:cstheme="minorHAnsi"/>
          <w:sz w:val="22"/>
          <w:szCs w:val="22"/>
        </w:rPr>
        <w:t>vyjde najevo,</w:t>
      </w:r>
      <w:r w:rsidR="002D6424">
        <w:rPr>
          <w:rFonts w:asciiTheme="minorHAnsi" w:hAnsiTheme="minorHAnsi" w:cstheme="minorHAnsi"/>
          <w:sz w:val="22"/>
          <w:szCs w:val="22"/>
        </w:rPr>
        <w:t xml:space="preserve"> že </w:t>
      </w:r>
      <w:r>
        <w:rPr>
          <w:rFonts w:asciiTheme="minorHAnsi" w:hAnsiTheme="minorHAnsi" w:cstheme="minorHAnsi"/>
          <w:sz w:val="22"/>
          <w:szCs w:val="22"/>
        </w:rPr>
        <w:t>Poskytovatel není</w:t>
      </w:r>
      <w:r w:rsidR="002D6424">
        <w:rPr>
          <w:rFonts w:asciiTheme="minorHAnsi" w:hAnsiTheme="minorHAnsi" w:cstheme="minorHAnsi"/>
          <w:sz w:val="22"/>
          <w:szCs w:val="22"/>
        </w:rPr>
        <w:t xml:space="preserve"> z </w:t>
      </w:r>
      <w:r w:rsidRPr="00382E65">
        <w:rPr>
          <w:rFonts w:asciiTheme="minorHAnsi" w:hAnsiTheme="minorHAnsi" w:cstheme="minorHAnsi"/>
          <w:sz w:val="22"/>
          <w:szCs w:val="22"/>
        </w:rPr>
        <w:t>jakéhokoliv důvodu neležícího</w:t>
      </w:r>
      <w:r w:rsidR="002D6424">
        <w:rPr>
          <w:rFonts w:asciiTheme="minorHAnsi" w:hAnsiTheme="minorHAnsi" w:cstheme="minorHAnsi"/>
          <w:sz w:val="22"/>
          <w:szCs w:val="22"/>
        </w:rPr>
        <w:t xml:space="preserve"> na </w:t>
      </w:r>
      <w:r w:rsidRPr="00382E65">
        <w:rPr>
          <w:rFonts w:asciiTheme="minorHAnsi" w:hAnsiTheme="minorHAnsi" w:cstheme="minorHAnsi"/>
          <w:sz w:val="22"/>
          <w:szCs w:val="22"/>
        </w:rPr>
        <w:t>straně</w:t>
      </w:r>
      <w:r w:rsidR="00FD7D7B">
        <w:rPr>
          <w:rFonts w:asciiTheme="minorHAnsi" w:hAnsiTheme="minorHAnsi" w:cstheme="minorHAnsi"/>
          <w:sz w:val="22"/>
          <w:szCs w:val="22"/>
        </w:rPr>
        <w:t xml:space="preserve"> Objednatele</w:t>
      </w:r>
      <w:r w:rsidRPr="00382E65">
        <w:rPr>
          <w:rFonts w:asciiTheme="minorHAnsi" w:hAnsiTheme="minorHAnsi" w:cstheme="minorHAnsi"/>
          <w:sz w:val="22"/>
          <w:szCs w:val="22"/>
        </w:rPr>
        <w:t xml:space="preserve"> schopen plnit dál své závazky</w:t>
      </w:r>
      <w:r w:rsidR="002D6424">
        <w:rPr>
          <w:rFonts w:asciiTheme="minorHAnsi" w:hAnsiTheme="minorHAnsi" w:cstheme="minorHAnsi"/>
          <w:sz w:val="22"/>
          <w:szCs w:val="22"/>
        </w:rPr>
        <w:t xml:space="preserve"> z </w:t>
      </w:r>
      <w:r w:rsidRPr="00382E65">
        <w:rPr>
          <w:rFonts w:asciiTheme="minorHAnsi" w:hAnsiTheme="minorHAnsi" w:cstheme="minorHAnsi"/>
          <w:sz w:val="22"/>
          <w:szCs w:val="22"/>
        </w:rPr>
        <w:t>této Smlouvy</w:t>
      </w:r>
      <w:r w:rsidR="004E10E0">
        <w:rPr>
          <w:rFonts w:asciiTheme="minorHAnsi" w:hAnsiTheme="minorHAnsi" w:cstheme="minorHAnsi"/>
          <w:sz w:val="22"/>
          <w:szCs w:val="22"/>
        </w:rPr>
        <w:t>,</w:t>
      </w:r>
    </w:p>
    <w:p w14:paraId="29ECA341" w14:textId="757C19A2" w:rsidR="004E10E0" w:rsidRPr="00B215AC" w:rsidRDefault="004E10E0" w:rsidP="000B3892">
      <w:pPr>
        <w:numPr>
          <w:ilvl w:val="2"/>
          <w:numId w:val="1"/>
        </w:numPr>
        <w:tabs>
          <w:tab w:val="left" w:pos="851"/>
          <w:tab w:val="left" w:pos="2268"/>
        </w:tabs>
        <w:spacing w:after="120"/>
        <w:ind w:left="2268" w:hanging="708"/>
        <w:jc w:val="both"/>
        <w:rPr>
          <w:rFonts w:asciiTheme="minorHAnsi" w:hAnsiTheme="minorHAnsi" w:cstheme="minorHAnsi"/>
          <w:sz w:val="22"/>
          <w:szCs w:val="22"/>
        </w:rPr>
      </w:pPr>
      <w:r w:rsidRPr="008100CB">
        <w:rPr>
          <w:rFonts w:asciiTheme="minorHAnsi" w:hAnsiTheme="minorHAnsi" w:cstheme="minorHAnsi"/>
          <w:sz w:val="22"/>
          <w:szCs w:val="22"/>
        </w:rPr>
        <w:t>proh</w:t>
      </w:r>
      <w:r w:rsidR="00A0108B">
        <w:rPr>
          <w:rFonts w:asciiTheme="minorHAnsi" w:hAnsiTheme="minorHAnsi" w:cstheme="minorHAnsi"/>
          <w:sz w:val="22"/>
          <w:szCs w:val="22"/>
        </w:rPr>
        <w:t>lášení Poskytovatele dle bodu</w:t>
      </w:r>
      <w:r w:rsidRPr="008100CB">
        <w:rPr>
          <w:rFonts w:asciiTheme="minorHAnsi" w:hAnsiTheme="minorHAnsi" w:cstheme="minorHAnsi"/>
          <w:sz w:val="22"/>
          <w:szCs w:val="22"/>
        </w:rPr>
        <w:t xml:space="preserve"> </w:t>
      </w:r>
      <w:r w:rsidR="00B04EAE">
        <w:rPr>
          <w:rFonts w:asciiTheme="minorHAnsi" w:hAnsiTheme="minorHAnsi" w:cstheme="minorHAnsi"/>
          <w:sz w:val="22"/>
          <w:szCs w:val="22"/>
        </w:rPr>
        <w:t>1.2.7</w:t>
      </w:r>
      <w:r w:rsidR="002D6424">
        <w:rPr>
          <w:rFonts w:asciiTheme="minorHAnsi" w:hAnsiTheme="minorHAnsi" w:cstheme="minorHAnsi"/>
          <w:sz w:val="22"/>
          <w:szCs w:val="22"/>
        </w:rPr>
        <w:t xml:space="preserve"> </w:t>
      </w:r>
      <w:r w:rsidR="00A0108B">
        <w:rPr>
          <w:rFonts w:asciiTheme="minorHAnsi" w:hAnsiTheme="minorHAnsi" w:cstheme="minorHAnsi"/>
          <w:sz w:val="22"/>
          <w:szCs w:val="22"/>
        </w:rPr>
        <w:t xml:space="preserve">této Smlouvy </w:t>
      </w:r>
      <w:r w:rsidR="002D6424">
        <w:rPr>
          <w:rFonts w:asciiTheme="minorHAnsi" w:hAnsiTheme="minorHAnsi" w:cstheme="minorHAnsi"/>
          <w:sz w:val="22"/>
          <w:szCs w:val="22"/>
        </w:rPr>
        <w:t>se </w:t>
      </w:r>
      <w:r w:rsidRPr="008100CB">
        <w:rPr>
          <w:rFonts w:asciiTheme="minorHAnsi" w:hAnsiTheme="minorHAnsi" w:cstheme="minorHAnsi"/>
          <w:sz w:val="22"/>
          <w:szCs w:val="22"/>
        </w:rPr>
        <w:t>stane nepravdivým (nepravdi</w:t>
      </w:r>
      <w:r w:rsidRPr="004E10E0">
        <w:rPr>
          <w:rFonts w:asciiTheme="minorHAnsi" w:hAnsiTheme="minorHAnsi" w:cstheme="minorHAnsi"/>
          <w:sz w:val="22"/>
          <w:szCs w:val="22"/>
        </w:rPr>
        <w:t>vost spočívá zejmén</w:t>
      </w:r>
      <w:r w:rsidR="002D6424">
        <w:rPr>
          <w:rFonts w:asciiTheme="minorHAnsi" w:hAnsiTheme="minorHAnsi" w:cstheme="minorHAnsi"/>
          <w:sz w:val="22"/>
          <w:szCs w:val="22"/>
        </w:rPr>
        <w:t>a v </w:t>
      </w:r>
      <w:r w:rsidRPr="004E10E0">
        <w:rPr>
          <w:rFonts w:asciiTheme="minorHAnsi" w:hAnsiTheme="minorHAnsi" w:cstheme="minorHAnsi"/>
          <w:sz w:val="22"/>
          <w:szCs w:val="22"/>
        </w:rPr>
        <w:t>tom,</w:t>
      </w:r>
      <w:r w:rsidR="002D6424">
        <w:rPr>
          <w:rFonts w:asciiTheme="minorHAnsi" w:hAnsiTheme="minorHAnsi" w:cstheme="minorHAnsi"/>
          <w:sz w:val="22"/>
          <w:szCs w:val="22"/>
        </w:rPr>
        <w:t xml:space="preserve"> že </w:t>
      </w:r>
      <w:r>
        <w:rPr>
          <w:rFonts w:asciiTheme="minorHAnsi" w:hAnsiTheme="minorHAnsi" w:cstheme="minorHAnsi"/>
          <w:sz w:val="22"/>
          <w:szCs w:val="22"/>
        </w:rPr>
        <w:t>P</w:t>
      </w:r>
      <w:r w:rsidRPr="008100CB">
        <w:rPr>
          <w:rFonts w:asciiTheme="minorHAnsi" w:hAnsiTheme="minorHAnsi" w:cstheme="minorHAnsi"/>
          <w:sz w:val="22"/>
          <w:szCs w:val="22"/>
        </w:rPr>
        <w:t>oskytovatel</w:t>
      </w:r>
      <w:r w:rsidR="002D6424">
        <w:rPr>
          <w:rFonts w:asciiTheme="minorHAnsi" w:hAnsiTheme="minorHAnsi" w:cstheme="minorHAnsi"/>
          <w:sz w:val="22"/>
          <w:szCs w:val="22"/>
        </w:rPr>
        <w:t xml:space="preserve"> v </w:t>
      </w:r>
      <w:r w:rsidRPr="008100CB">
        <w:rPr>
          <w:rFonts w:asciiTheme="minorHAnsi" w:hAnsiTheme="minorHAnsi" w:cstheme="minorHAnsi"/>
          <w:sz w:val="22"/>
          <w:szCs w:val="22"/>
        </w:rPr>
        <w:t xml:space="preserve">průběhu účinnosti </w:t>
      </w:r>
      <w:r w:rsidR="00FD7D7B">
        <w:rPr>
          <w:rFonts w:asciiTheme="minorHAnsi" w:hAnsiTheme="minorHAnsi" w:cstheme="minorHAnsi"/>
          <w:sz w:val="22"/>
          <w:szCs w:val="22"/>
        </w:rPr>
        <w:t xml:space="preserve">této </w:t>
      </w:r>
      <w:r w:rsidRPr="008100CB">
        <w:rPr>
          <w:rFonts w:asciiTheme="minorHAnsi" w:hAnsiTheme="minorHAnsi" w:cstheme="minorHAnsi"/>
          <w:sz w:val="22"/>
          <w:szCs w:val="22"/>
        </w:rPr>
        <w:t>Smlouvy ztratí způsobilost být subjektem oprávněným</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 xml:space="preserve">zajištění </w:t>
      </w:r>
      <w:r w:rsidR="005E70FF" w:rsidRPr="005E70FF">
        <w:rPr>
          <w:rFonts w:asciiTheme="minorHAnsi" w:hAnsiTheme="minorHAnsi" w:cstheme="minorHAnsi"/>
          <w:sz w:val="22"/>
          <w:szCs w:val="22"/>
        </w:rPr>
        <w:t>Technické</w:t>
      </w:r>
      <w:r w:rsidRPr="005E70FF">
        <w:rPr>
          <w:rFonts w:asciiTheme="minorHAnsi" w:hAnsiTheme="minorHAnsi" w:cstheme="minorHAnsi"/>
          <w:sz w:val="22"/>
          <w:szCs w:val="22"/>
        </w:rPr>
        <w:t xml:space="preserve"> podpory</w:t>
      </w:r>
      <w:r w:rsidR="00A0108B">
        <w:rPr>
          <w:rFonts w:asciiTheme="minorHAnsi" w:hAnsiTheme="minorHAnsi" w:cstheme="minorHAnsi"/>
          <w:sz w:val="22"/>
          <w:szCs w:val="22"/>
        </w:rPr>
        <w:t xml:space="preserve"> ve smyslu uvedeného v </w:t>
      </w:r>
      <w:r w:rsidRPr="008100CB">
        <w:rPr>
          <w:rFonts w:asciiTheme="minorHAnsi" w:hAnsiTheme="minorHAnsi" w:cstheme="minorHAnsi"/>
          <w:sz w:val="22"/>
          <w:szCs w:val="22"/>
        </w:rPr>
        <w:t>odst</w:t>
      </w:r>
      <w:r w:rsidR="00A0108B">
        <w:rPr>
          <w:rFonts w:asciiTheme="minorHAnsi" w:hAnsiTheme="minorHAnsi" w:cstheme="minorHAnsi"/>
          <w:sz w:val="22"/>
          <w:szCs w:val="22"/>
        </w:rPr>
        <w:t>avci</w:t>
      </w:r>
      <w:r w:rsidRPr="008100CB">
        <w:rPr>
          <w:rFonts w:asciiTheme="minorHAnsi" w:hAnsiTheme="minorHAnsi" w:cstheme="minorHAnsi"/>
          <w:sz w:val="22"/>
          <w:szCs w:val="22"/>
        </w:rPr>
        <w:t xml:space="preserve"> </w:t>
      </w:r>
      <w:r w:rsidR="00B04EAE">
        <w:rPr>
          <w:rFonts w:asciiTheme="minorHAnsi" w:hAnsiTheme="minorHAnsi" w:cstheme="minorHAnsi"/>
          <w:sz w:val="22"/>
          <w:szCs w:val="22"/>
        </w:rPr>
        <w:t>2.7</w:t>
      </w:r>
      <w:r w:rsidR="00A0108B">
        <w:rPr>
          <w:rFonts w:asciiTheme="minorHAnsi" w:hAnsiTheme="minorHAnsi" w:cstheme="minorHAnsi"/>
          <w:sz w:val="22"/>
          <w:szCs w:val="22"/>
        </w:rPr>
        <w:t xml:space="preserve"> této Smlouvy</w:t>
      </w:r>
      <w:r w:rsidR="004322D4">
        <w:rPr>
          <w:rFonts w:asciiTheme="minorHAnsi" w:hAnsiTheme="minorHAnsi" w:cstheme="minorHAnsi"/>
          <w:sz w:val="22"/>
          <w:szCs w:val="22"/>
        </w:rPr>
        <w:t>)</w:t>
      </w:r>
      <w:r>
        <w:rPr>
          <w:rFonts w:asciiTheme="minorHAnsi" w:hAnsiTheme="minorHAnsi" w:cstheme="minorHAnsi"/>
          <w:sz w:val="22"/>
          <w:szCs w:val="22"/>
        </w:rPr>
        <w:t>,</w:t>
      </w:r>
    </w:p>
    <w:p w14:paraId="22473EE4" w14:textId="6AECE7E4" w:rsidR="00676FA8" w:rsidRPr="005E70FF" w:rsidRDefault="004E10E0" w:rsidP="000B3892">
      <w:pPr>
        <w:numPr>
          <w:ilvl w:val="2"/>
          <w:numId w:val="1"/>
        </w:numPr>
        <w:tabs>
          <w:tab w:val="left" w:pos="851"/>
          <w:tab w:val="left" w:pos="2268"/>
        </w:tabs>
        <w:spacing w:after="120"/>
        <w:ind w:left="2268" w:hanging="708"/>
        <w:jc w:val="both"/>
        <w:rPr>
          <w:rFonts w:asciiTheme="minorHAnsi" w:hAnsiTheme="minorHAnsi" w:cstheme="minorHAnsi"/>
          <w:sz w:val="22"/>
          <w:szCs w:val="22"/>
        </w:rPr>
      </w:pPr>
      <w:r w:rsidRPr="004E10E0">
        <w:rPr>
          <w:rFonts w:asciiTheme="minorHAnsi" w:hAnsiTheme="minorHAnsi" w:cstheme="minorHAnsi"/>
          <w:sz w:val="22"/>
          <w:szCs w:val="22"/>
        </w:rPr>
        <w:t>prohlášení Poskytovatele dle</w:t>
      </w:r>
      <w:r w:rsidR="00A0108B">
        <w:rPr>
          <w:rFonts w:asciiTheme="minorHAnsi" w:hAnsiTheme="minorHAnsi" w:cstheme="minorHAnsi"/>
          <w:sz w:val="22"/>
          <w:szCs w:val="22"/>
        </w:rPr>
        <w:t xml:space="preserve"> bodu</w:t>
      </w:r>
      <w:r w:rsidRPr="008100CB">
        <w:rPr>
          <w:rFonts w:asciiTheme="minorHAnsi" w:hAnsiTheme="minorHAnsi" w:cstheme="minorHAnsi"/>
          <w:sz w:val="22"/>
          <w:szCs w:val="22"/>
        </w:rPr>
        <w:t xml:space="preserve"> </w:t>
      </w:r>
      <w:r w:rsidR="00B04EAE">
        <w:rPr>
          <w:rFonts w:asciiTheme="minorHAnsi" w:hAnsiTheme="minorHAnsi" w:cstheme="minorHAnsi"/>
          <w:sz w:val="22"/>
          <w:szCs w:val="22"/>
        </w:rPr>
        <w:t>1.2.3</w:t>
      </w:r>
      <w:r w:rsidRPr="008100CB">
        <w:rPr>
          <w:rFonts w:asciiTheme="minorHAnsi" w:hAnsiTheme="minorHAnsi" w:cstheme="minorHAnsi"/>
          <w:sz w:val="22"/>
          <w:szCs w:val="22"/>
        </w:rPr>
        <w:t xml:space="preserve"> této Smlouvy</w:t>
      </w:r>
      <w:r w:rsidR="002D6424">
        <w:rPr>
          <w:rFonts w:asciiTheme="minorHAnsi" w:hAnsiTheme="minorHAnsi" w:cstheme="minorHAnsi"/>
          <w:sz w:val="22"/>
          <w:szCs w:val="22"/>
        </w:rPr>
        <w:t xml:space="preserve"> se </w:t>
      </w:r>
      <w:r w:rsidRPr="008100CB">
        <w:rPr>
          <w:rFonts w:asciiTheme="minorHAnsi" w:hAnsiTheme="minorHAnsi" w:cstheme="minorHAnsi"/>
          <w:sz w:val="22"/>
          <w:szCs w:val="22"/>
        </w:rPr>
        <w:t>stane nepravdivým (nepravdivost spočívá i</w:t>
      </w:r>
      <w:r w:rsidR="002D6424">
        <w:rPr>
          <w:rFonts w:asciiTheme="minorHAnsi" w:hAnsiTheme="minorHAnsi" w:cstheme="minorHAnsi"/>
          <w:sz w:val="22"/>
          <w:szCs w:val="22"/>
        </w:rPr>
        <w:t xml:space="preserve"> v </w:t>
      </w:r>
      <w:r w:rsidRPr="008100CB">
        <w:rPr>
          <w:rFonts w:asciiTheme="minorHAnsi" w:hAnsiTheme="minorHAnsi" w:cstheme="minorHAnsi"/>
          <w:sz w:val="22"/>
          <w:szCs w:val="22"/>
        </w:rPr>
        <w:t>tom, pokud bude</w:t>
      </w:r>
      <w:r w:rsidR="002D6424">
        <w:rPr>
          <w:rFonts w:asciiTheme="minorHAnsi" w:hAnsiTheme="minorHAnsi" w:cstheme="minorHAnsi"/>
          <w:sz w:val="22"/>
          <w:szCs w:val="22"/>
        </w:rPr>
        <w:t xml:space="preserve"> v </w:t>
      </w:r>
      <w:r w:rsidRPr="008100CB">
        <w:rPr>
          <w:rFonts w:asciiTheme="minorHAnsi" w:hAnsiTheme="minorHAnsi" w:cstheme="minorHAnsi"/>
          <w:sz w:val="22"/>
          <w:szCs w:val="22"/>
        </w:rPr>
        <w:t xml:space="preserve">průběhu trvání </w:t>
      </w:r>
      <w:r w:rsidR="00FD7D7B">
        <w:rPr>
          <w:rFonts w:asciiTheme="minorHAnsi" w:hAnsiTheme="minorHAnsi" w:cstheme="minorHAnsi"/>
          <w:sz w:val="22"/>
          <w:szCs w:val="22"/>
        </w:rPr>
        <w:t xml:space="preserve">této </w:t>
      </w:r>
      <w:r w:rsidRPr="008100CB">
        <w:rPr>
          <w:rFonts w:asciiTheme="minorHAnsi" w:hAnsiTheme="minorHAnsi" w:cstheme="minorHAnsi"/>
          <w:sz w:val="22"/>
          <w:szCs w:val="22"/>
        </w:rPr>
        <w:t xml:space="preserve">Smlouvy </w:t>
      </w:r>
      <w:r w:rsidR="00336F20">
        <w:rPr>
          <w:rFonts w:asciiTheme="minorHAnsi" w:hAnsiTheme="minorHAnsi" w:cstheme="minorHAnsi"/>
          <w:sz w:val="22"/>
          <w:szCs w:val="22"/>
        </w:rPr>
        <w:t xml:space="preserve">zahájeno insolvenční řízení s Poskytovatelem či </w:t>
      </w:r>
      <w:r w:rsidRPr="008100CB">
        <w:rPr>
          <w:rFonts w:asciiTheme="minorHAnsi" w:hAnsiTheme="minorHAnsi" w:cstheme="minorHAnsi"/>
          <w:sz w:val="22"/>
          <w:szCs w:val="22"/>
        </w:rPr>
        <w:t>vydáno rozhodnutí o úpadku Poskytovatele, Poskytovatel sám podá dlužnický návrh</w:t>
      </w:r>
      <w:r w:rsidR="002D6424">
        <w:rPr>
          <w:rFonts w:asciiTheme="minorHAnsi" w:hAnsiTheme="minorHAnsi" w:cstheme="minorHAnsi"/>
          <w:sz w:val="22"/>
          <w:szCs w:val="22"/>
        </w:rPr>
        <w:t xml:space="preserve"> na </w:t>
      </w:r>
      <w:r w:rsidRPr="008100CB">
        <w:rPr>
          <w:rFonts w:asciiTheme="minorHAnsi" w:hAnsiTheme="minorHAnsi" w:cstheme="minorHAnsi"/>
          <w:sz w:val="22"/>
          <w:szCs w:val="22"/>
        </w:rPr>
        <w:t>zahájení insolvenčního řízení nebo Poskytovatel vstoupí</w:t>
      </w:r>
      <w:r w:rsidR="002D6424">
        <w:rPr>
          <w:rFonts w:asciiTheme="minorHAnsi" w:hAnsiTheme="minorHAnsi" w:cstheme="minorHAnsi"/>
          <w:sz w:val="22"/>
          <w:szCs w:val="22"/>
        </w:rPr>
        <w:t xml:space="preserve"> do </w:t>
      </w:r>
      <w:r w:rsidRPr="008100CB">
        <w:rPr>
          <w:rFonts w:asciiTheme="minorHAnsi" w:hAnsiTheme="minorHAnsi" w:cstheme="minorHAnsi"/>
          <w:sz w:val="22"/>
          <w:szCs w:val="22"/>
        </w:rPr>
        <w:t>likvidace nebo dojde</w:t>
      </w:r>
      <w:r w:rsidR="002D6424">
        <w:rPr>
          <w:rFonts w:asciiTheme="minorHAnsi" w:hAnsiTheme="minorHAnsi" w:cstheme="minorHAnsi"/>
          <w:sz w:val="22"/>
          <w:szCs w:val="22"/>
        </w:rPr>
        <w:t xml:space="preserve"> k </w:t>
      </w:r>
      <w:r w:rsidRPr="008100CB">
        <w:rPr>
          <w:rFonts w:asciiTheme="minorHAnsi" w:hAnsiTheme="minorHAnsi" w:cstheme="minorHAnsi"/>
          <w:sz w:val="22"/>
          <w:szCs w:val="22"/>
        </w:rPr>
        <w:t>jinému</w:t>
      </w:r>
      <w:r>
        <w:rPr>
          <w:rFonts w:asciiTheme="minorHAnsi" w:hAnsiTheme="minorHAnsi" w:cstheme="minorHAnsi"/>
          <w:sz w:val="22"/>
          <w:szCs w:val="22"/>
        </w:rPr>
        <w:t>,</w:t>
      </w:r>
      <w:r w:rsidRPr="008100CB">
        <w:rPr>
          <w:rFonts w:asciiTheme="minorHAnsi" w:hAnsiTheme="minorHAnsi" w:cstheme="minorHAnsi"/>
          <w:sz w:val="22"/>
          <w:szCs w:val="22"/>
        </w:rPr>
        <w:t xml:space="preserve"> byť jen faktickému podstatnému omezení rozsahu jeho činnosti, kter</w:t>
      </w:r>
      <w:r w:rsidR="00331B37">
        <w:rPr>
          <w:rFonts w:asciiTheme="minorHAnsi" w:hAnsiTheme="minorHAnsi" w:cstheme="minorHAnsi"/>
          <w:sz w:val="22"/>
          <w:szCs w:val="22"/>
        </w:rPr>
        <w:t>é</w:t>
      </w:r>
      <w:r w:rsidR="00FF63C4">
        <w:rPr>
          <w:rFonts w:asciiTheme="minorHAnsi" w:hAnsiTheme="minorHAnsi" w:cstheme="minorHAnsi"/>
          <w:sz w:val="22"/>
          <w:szCs w:val="22"/>
        </w:rPr>
        <w:t> </w:t>
      </w:r>
      <w:r w:rsidRPr="008100CB">
        <w:rPr>
          <w:rFonts w:asciiTheme="minorHAnsi" w:hAnsiTheme="minorHAnsi" w:cstheme="minorHAnsi"/>
          <w:sz w:val="22"/>
          <w:szCs w:val="22"/>
        </w:rPr>
        <w:t>by</w:t>
      </w:r>
      <w:r w:rsidR="00FF63C4">
        <w:rPr>
          <w:rFonts w:asciiTheme="minorHAnsi" w:hAnsiTheme="minorHAnsi" w:cstheme="minorHAnsi"/>
          <w:sz w:val="22"/>
          <w:szCs w:val="22"/>
        </w:rPr>
        <w:t> </w:t>
      </w:r>
      <w:r w:rsidRPr="008100CB">
        <w:rPr>
          <w:rFonts w:asciiTheme="minorHAnsi" w:hAnsiTheme="minorHAnsi" w:cstheme="minorHAnsi"/>
          <w:sz w:val="22"/>
          <w:szCs w:val="22"/>
        </w:rPr>
        <w:t>mohl</w:t>
      </w:r>
      <w:r w:rsidR="00331B37">
        <w:rPr>
          <w:rFonts w:asciiTheme="minorHAnsi" w:hAnsiTheme="minorHAnsi" w:cstheme="minorHAnsi"/>
          <w:sz w:val="22"/>
          <w:szCs w:val="22"/>
        </w:rPr>
        <w:t>o</w:t>
      </w:r>
      <w:r w:rsidRPr="008100CB">
        <w:rPr>
          <w:rFonts w:asciiTheme="minorHAnsi" w:hAnsiTheme="minorHAnsi" w:cstheme="minorHAnsi"/>
          <w:sz w:val="22"/>
          <w:szCs w:val="22"/>
        </w:rPr>
        <w:t xml:space="preserve"> mít negativní dopad</w:t>
      </w:r>
      <w:r w:rsidR="002D6424">
        <w:rPr>
          <w:rFonts w:asciiTheme="minorHAnsi" w:hAnsiTheme="minorHAnsi" w:cstheme="minorHAnsi"/>
          <w:sz w:val="22"/>
          <w:szCs w:val="22"/>
        </w:rPr>
        <w:t xml:space="preserve"> na </w:t>
      </w:r>
      <w:r w:rsidRPr="008100CB">
        <w:rPr>
          <w:rFonts w:asciiTheme="minorHAnsi" w:hAnsiTheme="minorHAnsi" w:cstheme="minorHAnsi"/>
          <w:sz w:val="22"/>
          <w:szCs w:val="22"/>
        </w:rPr>
        <w:t>jeho způsobilost plnit závazky podle této Smlouvy</w:t>
      </w:r>
      <w:r w:rsidR="004322D4">
        <w:rPr>
          <w:rFonts w:asciiTheme="minorHAnsi" w:hAnsiTheme="minorHAnsi" w:cstheme="minorHAnsi"/>
          <w:sz w:val="22"/>
          <w:szCs w:val="22"/>
        </w:rPr>
        <w:t>)</w:t>
      </w:r>
      <w:r w:rsidR="00382E65" w:rsidRPr="00382E65">
        <w:rPr>
          <w:rFonts w:asciiTheme="minorHAnsi" w:hAnsiTheme="minorHAnsi" w:cstheme="minorHAnsi"/>
          <w:sz w:val="22"/>
          <w:szCs w:val="22"/>
        </w:rPr>
        <w:t>.</w:t>
      </w:r>
    </w:p>
    <w:p w14:paraId="045D59DB" w14:textId="4DBA9539" w:rsidR="00B04EAE" w:rsidRDefault="00FD7D7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Objednatel</w:t>
      </w:r>
      <w:r w:rsidR="00676FA8" w:rsidRPr="00B04EAE">
        <w:rPr>
          <w:rFonts w:asciiTheme="minorHAnsi" w:hAnsiTheme="minorHAnsi" w:cstheme="minorHAnsi"/>
          <w:sz w:val="22"/>
          <w:szCs w:val="22"/>
        </w:rPr>
        <w:t xml:space="preserve"> je oprávněn odstoupit</w:t>
      </w:r>
      <w:r w:rsidR="002D6424">
        <w:rPr>
          <w:rFonts w:asciiTheme="minorHAnsi" w:hAnsiTheme="minorHAnsi" w:cstheme="minorHAnsi"/>
          <w:sz w:val="22"/>
          <w:szCs w:val="22"/>
        </w:rPr>
        <w:t xml:space="preserve"> od </w:t>
      </w:r>
      <w:r>
        <w:rPr>
          <w:rFonts w:asciiTheme="minorHAnsi" w:hAnsiTheme="minorHAnsi" w:cstheme="minorHAnsi"/>
          <w:sz w:val="22"/>
          <w:szCs w:val="22"/>
        </w:rPr>
        <w:t xml:space="preserve">této </w:t>
      </w:r>
      <w:r w:rsidR="00676FA8" w:rsidRPr="00B04EAE">
        <w:rPr>
          <w:rFonts w:asciiTheme="minorHAnsi" w:hAnsiTheme="minorHAnsi" w:cstheme="minorHAnsi"/>
          <w:sz w:val="22"/>
          <w:szCs w:val="22"/>
        </w:rPr>
        <w:t>Smlouvy také</w:t>
      </w:r>
      <w:r w:rsidR="002D6424">
        <w:rPr>
          <w:rFonts w:asciiTheme="minorHAnsi" w:hAnsiTheme="minorHAnsi" w:cstheme="minorHAnsi"/>
          <w:sz w:val="22"/>
          <w:szCs w:val="22"/>
        </w:rPr>
        <w:t xml:space="preserve"> v </w:t>
      </w:r>
      <w:r w:rsidR="00676FA8" w:rsidRPr="00B04EAE">
        <w:rPr>
          <w:rFonts w:asciiTheme="minorHAnsi" w:hAnsiTheme="minorHAnsi" w:cstheme="minorHAnsi"/>
          <w:sz w:val="22"/>
          <w:szCs w:val="22"/>
        </w:rPr>
        <w:t>případě,</w:t>
      </w:r>
      <w:r w:rsidR="002D6424">
        <w:rPr>
          <w:rFonts w:asciiTheme="minorHAnsi" w:hAnsiTheme="minorHAnsi" w:cstheme="minorHAnsi"/>
          <w:sz w:val="22"/>
          <w:szCs w:val="22"/>
        </w:rPr>
        <w:t xml:space="preserve"> že </w:t>
      </w:r>
      <w:r w:rsidR="00676FA8" w:rsidRPr="00B04EAE">
        <w:rPr>
          <w:rFonts w:asciiTheme="minorHAnsi" w:hAnsiTheme="minorHAnsi" w:cstheme="minorHAnsi"/>
          <w:sz w:val="22"/>
          <w:szCs w:val="22"/>
        </w:rPr>
        <w:t>nebude schválen</w:t>
      </w:r>
      <w:r w:rsidR="002D6424">
        <w:rPr>
          <w:rFonts w:asciiTheme="minorHAnsi" w:hAnsiTheme="minorHAnsi" w:cstheme="minorHAnsi"/>
          <w:sz w:val="22"/>
          <w:szCs w:val="22"/>
        </w:rPr>
        <w:t>a </w:t>
      </w:r>
      <w:r w:rsidR="00676FA8" w:rsidRPr="00B04EAE">
        <w:rPr>
          <w:rFonts w:asciiTheme="minorHAnsi" w:hAnsiTheme="minorHAnsi" w:cstheme="minorHAnsi"/>
          <w:sz w:val="22"/>
          <w:szCs w:val="22"/>
        </w:rPr>
        <w:t>částk</w:t>
      </w:r>
      <w:r w:rsidR="002D6424">
        <w:rPr>
          <w:rFonts w:asciiTheme="minorHAnsi" w:hAnsiTheme="minorHAnsi" w:cstheme="minorHAnsi"/>
          <w:sz w:val="22"/>
          <w:szCs w:val="22"/>
        </w:rPr>
        <w:t>a ze </w:t>
      </w:r>
      <w:r w:rsidR="00676FA8" w:rsidRPr="00B04EAE">
        <w:rPr>
          <w:rFonts w:asciiTheme="minorHAnsi" w:hAnsiTheme="minorHAnsi" w:cstheme="minorHAnsi"/>
          <w:sz w:val="22"/>
          <w:szCs w:val="22"/>
        </w:rPr>
        <w:t>státního rozpočtu,</w:t>
      </w:r>
      <w:r w:rsidR="002D6424">
        <w:rPr>
          <w:rFonts w:asciiTheme="minorHAnsi" w:hAnsiTheme="minorHAnsi" w:cstheme="minorHAnsi"/>
          <w:sz w:val="22"/>
          <w:szCs w:val="22"/>
        </w:rPr>
        <w:t xml:space="preserve"> či z </w:t>
      </w:r>
      <w:r w:rsidR="00676FA8" w:rsidRPr="00B04EAE">
        <w:rPr>
          <w:rFonts w:asciiTheme="minorHAnsi" w:hAnsiTheme="minorHAnsi" w:cstheme="minorHAnsi"/>
          <w:sz w:val="22"/>
          <w:szCs w:val="22"/>
        </w:rPr>
        <w:t>jiných zdrojů (např.</w:t>
      </w:r>
      <w:r w:rsidR="002D6424">
        <w:rPr>
          <w:rFonts w:asciiTheme="minorHAnsi" w:hAnsiTheme="minorHAnsi" w:cstheme="minorHAnsi"/>
          <w:sz w:val="22"/>
          <w:szCs w:val="22"/>
        </w:rPr>
        <w:t xml:space="preserve"> z </w:t>
      </w:r>
      <w:r w:rsidR="00676FA8" w:rsidRPr="00B04EAE">
        <w:rPr>
          <w:rFonts w:asciiTheme="minorHAnsi" w:hAnsiTheme="minorHAnsi" w:cstheme="minorHAnsi"/>
          <w:sz w:val="22"/>
          <w:szCs w:val="22"/>
        </w:rPr>
        <w:t>EU), která je potřebná</w:t>
      </w:r>
      <w:r w:rsidR="002D6424">
        <w:rPr>
          <w:rFonts w:asciiTheme="minorHAnsi" w:hAnsiTheme="minorHAnsi" w:cstheme="minorHAnsi"/>
          <w:sz w:val="22"/>
          <w:szCs w:val="22"/>
        </w:rPr>
        <w:t xml:space="preserve"> k </w:t>
      </w:r>
      <w:r w:rsidR="00676FA8" w:rsidRPr="00B04EAE">
        <w:rPr>
          <w:rFonts w:asciiTheme="minorHAnsi" w:hAnsiTheme="minorHAnsi" w:cstheme="minorHAnsi"/>
          <w:sz w:val="22"/>
          <w:szCs w:val="22"/>
        </w:rPr>
        <w:t>úhradě z</w:t>
      </w:r>
      <w:r w:rsidR="002D6424">
        <w:rPr>
          <w:rFonts w:asciiTheme="minorHAnsi" w:hAnsiTheme="minorHAnsi" w:cstheme="minorHAnsi"/>
          <w:sz w:val="22"/>
          <w:szCs w:val="22"/>
        </w:rPr>
        <w:t>a </w:t>
      </w:r>
      <w:r w:rsidR="00676FA8" w:rsidRPr="00B04EAE">
        <w:rPr>
          <w:rFonts w:asciiTheme="minorHAnsi" w:hAnsiTheme="minorHAnsi" w:cstheme="minorHAnsi"/>
          <w:sz w:val="22"/>
          <w:szCs w:val="22"/>
        </w:rPr>
        <w:t>plnění této Smlouvy</w:t>
      </w:r>
      <w:r w:rsidR="002D6424">
        <w:rPr>
          <w:rFonts w:asciiTheme="minorHAnsi" w:hAnsiTheme="minorHAnsi" w:cstheme="minorHAnsi"/>
          <w:sz w:val="22"/>
          <w:szCs w:val="22"/>
        </w:rPr>
        <w:t xml:space="preserve"> v </w:t>
      </w:r>
      <w:r w:rsidR="00676FA8" w:rsidRPr="00B04EAE">
        <w:rPr>
          <w:rFonts w:asciiTheme="minorHAnsi" w:hAnsiTheme="minorHAnsi" w:cstheme="minorHAnsi"/>
          <w:sz w:val="22"/>
          <w:szCs w:val="22"/>
        </w:rPr>
        <w:t>následujícím roce.</w:t>
      </w:r>
    </w:p>
    <w:p w14:paraId="3A756266" w14:textId="2EECF9A7" w:rsidR="005C5477" w:rsidRDefault="00676FA8"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04EAE">
        <w:rPr>
          <w:rFonts w:asciiTheme="minorHAnsi" w:hAnsiTheme="minorHAnsi" w:cstheme="minorHAnsi"/>
          <w:sz w:val="22"/>
          <w:szCs w:val="22"/>
        </w:rPr>
        <w:t>Každá smluvní stran</w:t>
      </w:r>
      <w:r w:rsidR="002D6424">
        <w:rPr>
          <w:rFonts w:asciiTheme="minorHAnsi" w:hAnsiTheme="minorHAnsi" w:cstheme="minorHAnsi"/>
          <w:sz w:val="22"/>
          <w:szCs w:val="22"/>
        </w:rPr>
        <w:t>a </w:t>
      </w:r>
      <w:r w:rsidRPr="00B04EAE">
        <w:rPr>
          <w:rFonts w:asciiTheme="minorHAnsi" w:hAnsiTheme="minorHAnsi" w:cstheme="minorHAnsi"/>
          <w:sz w:val="22"/>
          <w:szCs w:val="22"/>
        </w:rPr>
        <w:t>je oprávněn</w:t>
      </w:r>
      <w:r w:rsidR="002D6424">
        <w:rPr>
          <w:rFonts w:asciiTheme="minorHAnsi" w:hAnsiTheme="minorHAnsi" w:cstheme="minorHAnsi"/>
          <w:sz w:val="22"/>
          <w:szCs w:val="22"/>
        </w:rPr>
        <w:t>a </w:t>
      </w:r>
      <w:r w:rsidRPr="00B04EAE">
        <w:rPr>
          <w:rFonts w:asciiTheme="minorHAnsi" w:hAnsiTheme="minorHAnsi" w:cstheme="minorHAnsi"/>
          <w:sz w:val="22"/>
          <w:szCs w:val="22"/>
        </w:rPr>
        <w:t>odstoupit</w:t>
      </w:r>
      <w:r w:rsidR="002D6424">
        <w:rPr>
          <w:rFonts w:asciiTheme="minorHAnsi" w:hAnsiTheme="minorHAnsi" w:cstheme="minorHAnsi"/>
          <w:sz w:val="22"/>
          <w:szCs w:val="22"/>
        </w:rPr>
        <w:t xml:space="preserve"> od </w:t>
      </w:r>
      <w:r w:rsidR="00FD7D7B">
        <w:rPr>
          <w:rFonts w:asciiTheme="minorHAnsi" w:hAnsiTheme="minorHAnsi" w:cstheme="minorHAnsi"/>
          <w:sz w:val="22"/>
          <w:szCs w:val="22"/>
        </w:rPr>
        <w:t xml:space="preserve">této </w:t>
      </w:r>
      <w:r w:rsidRPr="00B04EAE">
        <w:rPr>
          <w:rFonts w:asciiTheme="minorHAnsi" w:hAnsiTheme="minorHAnsi" w:cstheme="minorHAnsi"/>
          <w:sz w:val="22"/>
          <w:szCs w:val="22"/>
        </w:rPr>
        <w:t>Smlouvy též</w:t>
      </w:r>
      <w:r w:rsidR="002D6424">
        <w:rPr>
          <w:rFonts w:asciiTheme="minorHAnsi" w:hAnsiTheme="minorHAnsi" w:cstheme="minorHAnsi"/>
          <w:sz w:val="22"/>
          <w:szCs w:val="22"/>
        </w:rPr>
        <w:t xml:space="preserve"> v </w:t>
      </w:r>
      <w:r w:rsidRPr="00B04EAE">
        <w:rPr>
          <w:rFonts w:asciiTheme="minorHAnsi" w:hAnsiTheme="minorHAnsi" w:cstheme="minorHAnsi"/>
          <w:sz w:val="22"/>
          <w:szCs w:val="22"/>
        </w:rPr>
        <w:t>případě prodlení druhé strany</w:t>
      </w:r>
      <w:r w:rsidR="002D6424">
        <w:rPr>
          <w:rFonts w:asciiTheme="minorHAnsi" w:hAnsiTheme="minorHAnsi" w:cstheme="minorHAnsi"/>
          <w:sz w:val="22"/>
          <w:szCs w:val="22"/>
        </w:rPr>
        <w:t xml:space="preserve"> s </w:t>
      </w:r>
      <w:r w:rsidRPr="00B04EAE">
        <w:rPr>
          <w:rFonts w:asciiTheme="minorHAnsi" w:hAnsiTheme="minorHAnsi" w:cstheme="minorHAnsi"/>
          <w:sz w:val="22"/>
          <w:szCs w:val="22"/>
        </w:rPr>
        <w:t>plněním závazků podle této Smlouvy po dobu delší než šedesát (60) dnů, pokud druhá smluvní stran</w:t>
      </w:r>
      <w:r w:rsidR="002D6424">
        <w:rPr>
          <w:rFonts w:asciiTheme="minorHAnsi" w:hAnsiTheme="minorHAnsi" w:cstheme="minorHAnsi"/>
          <w:sz w:val="22"/>
          <w:szCs w:val="22"/>
        </w:rPr>
        <w:t>a </w:t>
      </w:r>
      <w:r w:rsidRPr="00B04EAE">
        <w:rPr>
          <w:rFonts w:asciiTheme="minorHAnsi" w:hAnsiTheme="minorHAnsi" w:cstheme="minorHAnsi"/>
          <w:sz w:val="22"/>
          <w:szCs w:val="22"/>
        </w:rPr>
        <w:t>nezjedná nápravu ani</w:t>
      </w:r>
      <w:r w:rsidR="002D6424">
        <w:rPr>
          <w:rFonts w:asciiTheme="minorHAnsi" w:hAnsiTheme="minorHAnsi" w:cstheme="minorHAnsi"/>
          <w:sz w:val="22"/>
          <w:szCs w:val="22"/>
        </w:rPr>
        <w:t xml:space="preserve"> v </w:t>
      </w:r>
      <w:r w:rsidRPr="00B04EAE">
        <w:rPr>
          <w:rFonts w:asciiTheme="minorHAnsi" w:hAnsiTheme="minorHAnsi" w:cstheme="minorHAnsi"/>
          <w:sz w:val="22"/>
          <w:szCs w:val="22"/>
        </w:rPr>
        <w:t>dodatečné přiměřené lhůtě, která jí byl</w:t>
      </w:r>
      <w:r w:rsidR="002D6424">
        <w:rPr>
          <w:rFonts w:asciiTheme="minorHAnsi" w:hAnsiTheme="minorHAnsi" w:cstheme="minorHAnsi"/>
          <w:sz w:val="22"/>
          <w:szCs w:val="22"/>
        </w:rPr>
        <w:t>a </w:t>
      </w:r>
      <w:r w:rsidRPr="00B04EAE">
        <w:rPr>
          <w:rFonts w:asciiTheme="minorHAnsi" w:hAnsiTheme="minorHAnsi" w:cstheme="minorHAnsi"/>
          <w:sz w:val="22"/>
          <w:szCs w:val="22"/>
        </w:rPr>
        <w:t>smluvní stranou poskytnut</w:t>
      </w:r>
      <w:r w:rsidR="002D6424">
        <w:rPr>
          <w:rFonts w:asciiTheme="minorHAnsi" w:hAnsiTheme="minorHAnsi" w:cstheme="minorHAnsi"/>
          <w:sz w:val="22"/>
          <w:szCs w:val="22"/>
        </w:rPr>
        <w:t>a na </w:t>
      </w:r>
      <w:r w:rsidRPr="00B04EAE">
        <w:rPr>
          <w:rFonts w:asciiTheme="minorHAnsi" w:hAnsiTheme="minorHAnsi" w:cstheme="minorHAnsi"/>
          <w:sz w:val="22"/>
          <w:szCs w:val="22"/>
        </w:rPr>
        <w:t>základě písemné výzvy ke splnění povinnosti, přičemž tato lhůt</w:t>
      </w:r>
      <w:r w:rsidR="002D6424">
        <w:rPr>
          <w:rFonts w:asciiTheme="minorHAnsi" w:hAnsiTheme="minorHAnsi" w:cstheme="minorHAnsi"/>
          <w:sz w:val="22"/>
          <w:szCs w:val="22"/>
        </w:rPr>
        <w:t>a </w:t>
      </w:r>
      <w:r w:rsidRPr="00B04EAE">
        <w:rPr>
          <w:rFonts w:asciiTheme="minorHAnsi" w:hAnsiTheme="minorHAnsi" w:cstheme="minorHAnsi"/>
          <w:sz w:val="22"/>
          <w:szCs w:val="22"/>
        </w:rPr>
        <w:t>nesmí být kratší než třicet (30) dnů</w:t>
      </w:r>
      <w:r w:rsidR="002D6424">
        <w:rPr>
          <w:rFonts w:asciiTheme="minorHAnsi" w:hAnsiTheme="minorHAnsi" w:cstheme="minorHAnsi"/>
          <w:sz w:val="22"/>
          <w:szCs w:val="22"/>
        </w:rPr>
        <w:t xml:space="preserve"> od </w:t>
      </w:r>
      <w:r w:rsidRPr="00B04EAE">
        <w:rPr>
          <w:rFonts w:asciiTheme="minorHAnsi" w:hAnsiTheme="minorHAnsi" w:cstheme="minorHAnsi"/>
          <w:sz w:val="22"/>
          <w:szCs w:val="22"/>
        </w:rPr>
        <w:t>doručení takovéto výzvy.</w:t>
      </w:r>
    </w:p>
    <w:p w14:paraId="59C60331" w14:textId="25613A72" w:rsidR="005C5477" w:rsidRDefault="005F18AF"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lastRenderedPageBreak/>
        <w:t>Účinky odstoupení</w:t>
      </w:r>
      <w:r w:rsidR="002D6424">
        <w:rPr>
          <w:rFonts w:asciiTheme="minorHAnsi" w:hAnsiTheme="minorHAnsi" w:cstheme="minorHAnsi"/>
          <w:sz w:val="22"/>
          <w:szCs w:val="22"/>
        </w:rPr>
        <w:t xml:space="preserve"> od </w:t>
      </w:r>
      <w:r w:rsidRPr="005C5477">
        <w:rPr>
          <w:rFonts w:asciiTheme="minorHAnsi" w:hAnsiTheme="minorHAnsi" w:cstheme="minorHAnsi"/>
          <w:sz w:val="22"/>
          <w:szCs w:val="22"/>
        </w:rPr>
        <w:t>této Smlouvy nastávají dnem doručení písemného oznámení o</w:t>
      </w:r>
      <w:r w:rsidR="00FF63C4">
        <w:rPr>
          <w:rFonts w:asciiTheme="minorHAnsi" w:hAnsiTheme="minorHAnsi" w:cstheme="minorHAnsi"/>
          <w:sz w:val="22"/>
          <w:szCs w:val="22"/>
        </w:rPr>
        <w:t> </w:t>
      </w:r>
      <w:r w:rsidRPr="005C5477">
        <w:rPr>
          <w:rFonts w:asciiTheme="minorHAnsi" w:hAnsiTheme="minorHAnsi" w:cstheme="minorHAnsi"/>
          <w:sz w:val="22"/>
          <w:szCs w:val="22"/>
        </w:rPr>
        <w:t>odstoupení druhé smluvní straně.</w:t>
      </w:r>
    </w:p>
    <w:p w14:paraId="629A88DF" w14:textId="533592E5" w:rsidR="005C5477" w:rsidRDefault="0063619E"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t xml:space="preserve">V případě </w:t>
      </w:r>
      <w:r w:rsidR="00F57BD3" w:rsidRPr="005C5477">
        <w:rPr>
          <w:rFonts w:asciiTheme="minorHAnsi" w:hAnsiTheme="minorHAnsi" w:cstheme="minorHAnsi"/>
          <w:sz w:val="22"/>
          <w:szCs w:val="22"/>
        </w:rPr>
        <w:t>odstoupení ohledně nesplněného zbytku plnění (§ 2004 odst. 2 občanského zákoníku)</w:t>
      </w:r>
      <w:r w:rsidR="00641D19">
        <w:rPr>
          <w:rFonts w:asciiTheme="minorHAnsi" w:hAnsiTheme="minorHAnsi" w:cstheme="minorHAnsi"/>
          <w:sz w:val="22"/>
          <w:szCs w:val="22"/>
        </w:rPr>
        <w:t xml:space="preserve"> dle odstavce 13.3 až 13.5 této Smlouvy</w:t>
      </w:r>
      <w:r w:rsidR="00F57BD3" w:rsidRPr="005C5477">
        <w:rPr>
          <w:rFonts w:asciiTheme="minorHAnsi" w:hAnsiTheme="minorHAnsi" w:cstheme="minorHAnsi"/>
          <w:sz w:val="22"/>
          <w:szCs w:val="22"/>
        </w:rPr>
        <w:t>, nebo</w:t>
      </w:r>
      <w:r w:rsidR="002D6424">
        <w:rPr>
          <w:rFonts w:asciiTheme="minorHAnsi" w:hAnsiTheme="minorHAnsi" w:cstheme="minorHAnsi"/>
          <w:sz w:val="22"/>
          <w:szCs w:val="22"/>
        </w:rPr>
        <w:t xml:space="preserve"> v </w:t>
      </w:r>
      <w:r w:rsidR="00F57BD3" w:rsidRPr="005C5477">
        <w:rPr>
          <w:rFonts w:asciiTheme="minorHAnsi" w:hAnsiTheme="minorHAnsi" w:cstheme="minorHAnsi"/>
          <w:sz w:val="22"/>
          <w:szCs w:val="22"/>
        </w:rPr>
        <w:t>případ</w:t>
      </w:r>
      <w:r w:rsidR="005C5477">
        <w:rPr>
          <w:rFonts w:asciiTheme="minorHAnsi" w:hAnsiTheme="minorHAnsi" w:cstheme="minorHAnsi"/>
          <w:sz w:val="22"/>
          <w:szCs w:val="22"/>
        </w:rPr>
        <w:t xml:space="preserve">ě výpovědi dle ustanovení </w:t>
      </w:r>
      <w:r w:rsidR="00AF73D1">
        <w:rPr>
          <w:rFonts w:asciiTheme="minorHAnsi" w:hAnsiTheme="minorHAnsi" w:cstheme="minorHAnsi"/>
          <w:sz w:val="22"/>
          <w:szCs w:val="22"/>
        </w:rPr>
        <w:t>odstavce 13.</w:t>
      </w:r>
      <w:r w:rsidR="00641D19">
        <w:rPr>
          <w:rFonts w:asciiTheme="minorHAnsi" w:hAnsiTheme="minorHAnsi" w:cstheme="minorHAnsi"/>
          <w:sz w:val="22"/>
          <w:szCs w:val="22"/>
        </w:rPr>
        <w:t>9</w:t>
      </w:r>
      <w:r w:rsidR="00AF73D1">
        <w:rPr>
          <w:rFonts w:asciiTheme="minorHAnsi" w:hAnsiTheme="minorHAnsi" w:cstheme="minorHAnsi"/>
          <w:sz w:val="22"/>
          <w:szCs w:val="22"/>
        </w:rPr>
        <w:t xml:space="preserve"> této Smlouvy </w:t>
      </w:r>
      <w:r w:rsidRPr="005C5477">
        <w:rPr>
          <w:rFonts w:asciiTheme="minorHAnsi" w:hAnsiTheme="minorHAnsi" w:cstheme="minorHAnsi"/>
          <w:sz w:val="22"/>
          <w:szCs w:val="22"/>
        </w:rPr>
        <w:t>je</w:t>
      </w:r>
      <w:r w:rsidR="00FF63C4">
        <w:rPr>
          <w:rFonts w:asciiTheme="minorHAnsi" w:hAnsiTheme="minorHAnsi" w:cstheme="minorHAnsi"/>
          <w:sz w:val="22"/>
          <w:szCs w:val="22"/>
        </w:rPr>
        <w:t> </w:t>
      </w:r>
      <w:r w:rsidR="005F18AF" w:rsidRPr="005C5477">
        <w:rPr>
          <w:rFonts w:asciiTheme="minorHAnsi" w:hAnsiTheme="minorHAnsi" w:cstheme="minorHAnsi"/>
          <w:sz w:val="22"/>
          <w:szCs w:val="22"/>
        </w:rPr>
        <w:t>Poskytovatel povinen vrátit</w:t>
      </w:r>
      <w:r w:rsidR="00FD7D7B">
        <w:rPr>
          <w:rFonts w:asciiTheme="minorHAnsi" w:hAnsiTheme="minorHAnsi" w:cstheme="minorHAnsi"/>
          <w:sz w:val="22"/>
          <w:szCs w:val="22"/>
        </w:rPr>
        <w:t xml:space="preserve"> Objednateli</w:t>
      </w:r>
      <w:r w:rsidR="005F18AF" w:rsidRPr="005C5477">
        <w:rPr>
          <w:rFonts w:asciiTheme="minorHAnsi" w:hAnsiTheme="minorHAnsi" w:cstheme="minorHAnsi"/>
          <w:sz w:val="22"/>
          <w:szCs w:val="22"/>
        </w:rPr>
        <w:t xml:space="preserve"> již </w:t>
      </w:r>
      <w:r w:rsidR="005F18AF" w:rsidRPr="00B215AC">
        <w:rPr>
          <w:rFonts w:asciiTheme="minorHAnsi" w:hAnsiTheme="minorHAnsi" w:cstheme="minorHAnsi"/>
          <w:sz w:val="22"/>
          <w:szCs w:val="22"/>
        </w:rPr>
        <w:t>uhrazenou cenu z</w:t>
      </w:r>
      <w:r w:rsidR="002D6424">
        <w:rPr>
          <w:rFonts w:asciiTheme="minorHAnsi" w:hAnsiTheme="minorHAnsi" w:cstheme="minorHAnsi"/>
          <w:sz w:val="22"/>
          <w:szCs w:val="22"/>
        </w:rPr>
        <w:t>a </w:t>
      </w:r>
      <w:r w:rsidR="005F18AF" w:rsidRPr="00B215AC">
        <w:rPr>
          <w:rFonts w:asciiTheme="minorHAnsi" w:hAnsiTheme="minorHAnsi" w:cstheme="minorHAnsi"/>
          <w:sz w:val="22"/>
          <w:szCs w:val="22"/>
        </w:rPr>
        <w:t>ty služby Technické podpory (případně jejich poměrnou část), které nebyly nebo nebudou</w:t>
      </w:r>
      <w:r w:rsidR="002D6424">
        <w:rPr>
          <w:rFonts w:asciiTheme="minorHAnsi" w:hAnsiTheme="minorHAnsi" w:cstheme="minorHAnsi"/>
          <w:sz w:val="22"/>
          <w:szCs w:val="22"/>
        </w:rPr>
        <w:t xml:space="preserve"> v </w:t>
      </w:r>
      <w:r w:rsidR="005F18AF" w:rsidRPr="00B215AC">
        <w:rPr>
          <w:rFonts w:asciiTheme="minorHAnsi" w:hAnsiTheme="minorHAnsi" w:cstheme="minorHAnsi"/>
          <w:sz w:val="22"/>
          <w:szCs w:val="22"/>
        </w:rPr>
        <w:t>důsledku tohoto odstoupení</w:t>
      </w:r>
      <w:r w:rsidR="00FD7D7B">
        <w:rPr>
          <w:rFonts w:asciiTheme="minorHAnsi" w:hAnsiTheme="minorHAnsi" w:cstheme="minorHAnsi"/>
          <w:sz w:val="22"/>
          <w:szCs w:val="22"/>
        </w:rPr>
        <w:t xml:space="preserve"> Objednatel</w:t>
      </w:r>
      <w:r w:rsidR="005F18AF" w:rsidRPr="00B215AC">
        <w:rPr>
          <w:rFonts w:asciiTheme="minorHAnsi" w:hAnsiTheme="minorHAnsi" w:cstheme="minorHAnsi"/>
          <w:sz w:val="22"/>
          <w:szCs w:val="22"/>
        </w:rPr>
        <w:t>em poskytnuty. Vrácená cen</w:t>
      </w:r>
      <w:r w:rsidR="002D6424">
        <w:rPr>
          <w:rFonts w:asciiTheme="minorHAnsi" w:hAnsiTheme="minorHAnsi" w:cstheme="minorHAnsi"/>
          <w:sz w:val="22"/>
          <w:szCs w:val="22"/>
        </w:rPr>
        <w:t>a </w:t>
      </w:r>
      <w:r w:rsidR="005F18AF" w:rsidRPr="00B215AC">
        <w:rPr>
          <w:rFonts w:asciiTheme="minorHAnsi" w:hAnsiTheme="minorHAnsi" w:cstheme="minorHAnsi"/>
          <w:sz w:val="22"/>
          <w:szCs w:val="22"/>
        </w:rPr>
        <w:t>z</w:t>
      </w:r>
      <w:r w:rsidR="002D6424">
        <w:rPr>
          <w:rFonts w:asciiTheme="minorHAnsi" w:hAnsiTheme="minorHAnsi" w:cstheme="minorHAnsi"/>
          <w:sz w:val="22"/>
          <w:szCs w:val="22"/>
        </w:rPr>
        <w:t>a </w:t>
      </w:r>
      <w:r w:rsidR="005F18AF" w:rsidRPr="00B215AC">
        <w:rPr>
          <w:rFonts w:asciiTheme="minorHAnsi" w:hAnsiTheme="minorHAnsi" w:cstheme="minorHAnsi"/>
          <w:sz w:val="22"/>
          <w:szCs w:val="22"/>
        </w:rPr>
        <w:t>již uhrazené, ale</w:t>
      </w:r>
      <w:r w:rsidR="002D6424">
        <w:rPr>
          <w:rFonts w:asciiTheme="minorHAnsi" w:hAnsiTheme="minorHAnsi" w:cstheme="minorHAnsi"/>
          <w:sz w:val="22"/>
          <w:szCs w:val="22"/>
        </w:rPr>
        <w:t xml:space="preserve"> z </w:t>
      </w:r>
      <w:r w:rsidR="005F18AF" w:rsidRPr="00B215AC">
        <w:rPr>
          <w:rFonts w:asciiTheme="minorHAnsi" w:hAnsiTheme="minorHAnsi" w:cstheme="minorHAnsi"/>
          <w:sz w:val="22"/>
          <w:szCs w:val="22"/>
        </w:rPr>
        <w:t>důvodu odstoupení nevyužité služby Technické podpory, bude vypočítán</w:t>
      </w:r>
      <w:r w:rsidR="002D6424">
        <w:rPr>
          <w:rFonts w:asciiTheme="minorHAnsi" w:hAnsiTheme="minorHAnsi" w:cstheme="minorHAnsi"/>
          <w:sz w:val="22"/>
          <w:szCs w:val="22"/>
        </w:rPr>
        <w:t>a </w:t>
      </w:r>
      <w:r w:rsidR="005F18AF" w:rsidRPr="00B215AC">
        <w:rPr>
          <w:rFonts w:asciiTheme="minorHAnsi" w:hAnsiTheme="minorHAnsi" w:cstheme="minorHAnsi"/>
          <w:sz w:val="22"/>
          <w:szCs w:val="22"/>
        </w:rPr>
        <w:t>jako rozdíl mezi celkovou cenou plnění uhrazenou</w:t>
      </w:r>
      <w:r w:rsidR="00FD7D7B">
        <w:rPr>
          <w:rFonts w:asciiTheme="minorHAnsi" w:hAnsiTheme="minorHAnsi" w:cstheme="minorHAnsi"/>
          <w:sz w:val="22"/>
          <w:szCs w:val="22"/>
        </w:rPr>
        <w:t xml:space="preserve"> Objednatel</w:t>
      </w:r>
      <w:r w:rsidR="005F18AF" w:rsidRPr="00B215AC">
        <w:rPr>
          <w:rFonts w:asciiTheme="minorHAnsi" w:hAnsiTheme="minorHAnsi" w:cstheme="minorHAnsi"/>
          <w:sz w:val="22"/>
          <w:szCs w:val="22"/>
        </w:rPr>
        <w:t>em</w:t>
      </w:r>
      <w:r w:rsidR="004B6BA8" w:rsidRPr="00B215AC">
        <w:rPr>
          <w:rFonts w:asciiTheme="minorHAnsi" w:hAnsiTheme="minorHAnsi" w:cstheme="minorHAnsi"/>
          <w:sz w:val="22"/>
          <w:szCs w:val="22"/>
        </w:rPr>
        <w:t xml:space="preserve"> (</w:t>
      </w:r>
      <w:r w:rsidR="000A7F2D" w:rsidRPr="00B215AC">
        <w:rPr>
          <w:rFonts w:asciiTheme="minorHAnsi" w:hAnsiTheme="minorHAnsi" w:cstheme="minorHAnsi"/>
          <w:sz w:val="22"/>
          <w:szCs w:val="22"/>
        </w:rPr>
        <w:t>cen</w:t>
      </w:r>
      <w:r w:rsidR="002D6424">
        <w:rPr>
          <w:rFonts w:asciiTheme="minorHAnsi" w:hAnsiTheme="minorHAnsi" w:cstheme="minorHAnsi"/>
          <w:sz w:val="22"/>
          <w:szCs w:val="22"/>
        </w:rPr>
        <w:t>a </w:t>
      </w:r>
      <w:r w:rsidR="004B6BA8" w:rsidRPr="00B215AC">
        <w:rPr>
          <w:rFonts w:asciiTheme="minorHAnsi" w:hAnsiTheme="minorHAnsi" w:cstheme="minorHAnsi"/>
          <w:sz w:val="22"/>
          <w:szCs w:val="22"/>
        </w:rPr>
        <w:t>přepočítán</w:t>
      </w:r>
      <w:r w:rsidR="002D6424">
        <w:rPr>
          <w:rFonts w:asciiTheme="minorHAnsi" w:hAnsiTheme="minorHAnsi" w:cstheme="minorHAnsi"/>
          <w:sz w:val="22"/>
          <w:szCs w:val="22"/>
        </w:rPr>
        <w:t>a na </w:t>
      </w:r>
      <w:r w:rsidR="004B6BA8" w:rsidRPr="00B215AC">
        <w:rPr>
          <w:rFonts w:asciiTheme="minorHAnsi" w:hAnsiTheme="minorHAnsi" w:cstheme="minorHAnsi"/>
          <w:sz w:val="22"/>
          <w:szCs w:val="22"/>
        </w:rPr>
        <w:t>počet dní, ve kterých mělo docházet</w:t>
      </w:r>
      <w:r w:rsidR="002D6424">
        <w:rPr>
          <w:rFonts w:asciiTheme="minorHAnsi" w:hAnsiTheme="minorHAnsi" w:cstheme="minorHAnsi"/>
          <w:sz w:val="22"/>
          <w:szCs w:val="22"/>
        </w:rPr>
        <w:t xml:space="preserve"> k </w:t>
      </w:r>
      <w:r w:rsidR="004B6BA8" w:rsidRPr="00B215AC">
        <w:rPr>
          <w:rFonts w:asciiTheme="minorHAnsi" w:hAnsiTheme="minorHAnsi" w:cstheme="minorHAnsi"/>
          <w:sz w:val="22"/>
          <w:szCs w:val="22"/>
        </w:rPr>
        <w:t>poskytování služeb Technické podpory)</w:t>
      </w:r>
      <w:r w:rsidR="005F18AF" w:rsidRPr="00B215AC">
        <w:rPr>
          <w:rFonts w:asciiTheme="minorHAnsi" w:hAnsiTheme="minorHAnsi" w:cstheme="minorHAnsi"/>
          <w:sz w:val="22"/>
          <w:szCs w:val="22"/>
        </w:rPr>
        <w:t xml:space="preserve"> </w:t>
      </w:r>
      <w:r w:rsidR="002D6424">
        <w:rPr>
          <w:rFonts w:asciiTheme="minorHAnsi" w:hAnsiTheme="minorHAnsi" w:cstheme="minorHAnsi"/>
          <w:sz w:val="22"/>
          <w:szCs w:val="22"/>
        </w:rPr>
        <w:t>a </w:t>
      </w:r>
      <w:r w:rsidR="005F18AF" w:rsidRPr="00B215AC">
        <w:rPr>
          <w:rFonts w:asciiTheme="minorHAnsi" w:hAnsiTheme="minorHAnsi" w:cstheme="minorHAnsi"/>
          <w:sz w:val="22"/>
          <w:szCs w:val="22"/>
        </w:rPr>
        <w:t>hodnotou plnění skutečně poskytnutým Poskytovatelem</w:t>
      </w:r>
      <w:r w:rsidR="004B6BA8" w:rsidRPr="00B215AC">
        <w:rPr>
          <w:rFonts w:asciiTheme="minorHAnsi" w:hAnsiTheme="minorHAnsi" w:cstheme="minorHAnsi"/>
          <w:sz w:val="22"/>
          <w:szCs w:val="22"/>
        </w:rPr>
        <w:t xml:space="preserve"> (počet dní, po které byly služby Technické podpory skutečně</w:t>
      </w:r>
      <w:r w:rsidR="004B6BA8" w:rsidRPr="005C5477">
        <w:rPr>
          <w:rFonts w:asciiTheme="minorHAnsi" w:hAnsiTheme="minorHAnsi" w:cstheme="minorHAnsi"/>
          <w:sz w:val="22"/>
          <w:szCs w:val="22"/>
        </w:rPr>
        <w:t xml:space="preserve"> poskytovány)</w:t>
      </w:r>
      <w:r w:rsidR="005F18AF" w:rsidRPr="005C5477">
        <w:rPr>
          <w:rFonts w:asciiTheme="minorHAnsi" w:hAnsiTheme="minorHAnsi" w:cstheme="minorHAnsi"/>
          <w:sz w:val="22"/>
          <w:szCs w:val="22"/>
        </w:rPr>
        <w:t>. Hodnotu plnění skutečně poskytnutého je Poskytovatel povinen</w:t>
      </w:r>
      <w:r w:rsidR="00FD7D7B">
        <w:rPr>
          <w:rFonts w:asciiTheme="minorHAnsi" w:hAnsiTheme="minorHAnsi" w:cstheme="minorHAnsi"/>
          <w:sz w:val="22"/>
          <w:szCs w:val="22"/>
        </w:rPr>
        <w:t xml:space="preserve"> Objednateli</w:t>
      </w:r>
      <w:r w:rsidR="005F18AF" w:rsidRPr="005C5477">
        <w:rPr>
          <w:rFonts w:asciiTheme="minorHAnsi" w:hAnsiTheme="minorHAnsi" w:cstheme="minorHAnsi"/>
          <w:sz w:val="22"/>
          <w:szCs w:val="22"/>
        </w:rPr>
        <w:t xml:space="preserve"> prokázat.</w:t>
      </w:r>
      <w:r w:rsidR="004B6BA8" w:rsidRPr="005C5477">
        <w:rPr>
          <w:rFonts w:asciiTheme="minorHAnsi" w:hAnsiTheme="minorHAnsi" w:cstheme="minorHAnsi"/>
          <w:sz w:val="22"/>
          <w:szCs w:val="22"/>
        </w:rPr>
        <w:t xml:space="preserve"> Možnost</w:t>
      </w:r>
      <w:r w:rsidR="00FD7D7B">
        <w:rPr>
          <w:rFonts w:asciiTheme="minorHAnsi" w:hAnsiTheme="minorHAnsi" w:cstheme="minorHAnsi"/>
          <w:sz w:val="22"/>
          <w:szCs w:val="22"/>
        </w:rPr>
        <w:t xml:space="preserve"> Objednatele</w:t>
      </w:r>
      <w:r w:rsidR="004B6BA8" w:rsidRPr="005C5477">
        <w:rPr>
          <w:rFonts w:asciiTheme="minorHAnsi" w:hAnsiTheme="minorHAnsi" w:cstheme="minorHAnsi"/>
          <w:sz w:val="22"/>
          <w:szCs w:val="22"/>
        </w:rPr>
        <w:t xml:space="preserve"> odstoupit</w:t>
      </w:r>
      <w:r w:rsidR="002D6424">
        <w:rPr>
          <w:rFonts w:asciiTheme="minorHAnsi" w:hAnsiTheme="minorHAnsi" w:cstheme="minorHAnsi"/>
          <w:sz w:val="22"/>
          <w:szCs w:val="22"/>
        </w:rPr>
        <w:t xml:space="preserve"> od </w:t>
      </w:r>
      <w:r w:rsidR="00FD7D7B">
        <w:rPr>
          <w:rFonts w:asciiTheme="minorHAnsi" w:hAnsiTheme="minorHAnsi" w:cstheme="minorHAnsi"/>
          <w:sz w:val="22"/>
          <w:szCs w:val="22"/>
        </w:rPr>
        <w:t xml:space="preserve">této </w:t>
      </w:r>
      <w:r w:rsidR="004B6BA8" w:rsidRPr="005C5477">
        <w:rPr>
          <w:rFonts w:asciiTheme="minorHAnsi" w:hAnsiTheme="minorHAnsi" w:cstheme="minorHAnsi"/>
          <w:sz w:val="22"/>
          <w:szCs w:val="22"/>
        </w:rPr>
        <w:t>Smlouvy ohledně celého plnění zůstává nedotčena.</w:t>
      </w:r>
    </w:p>
    <w:p w14:paraId="3FB1514B" w14:textId="02727A2D" w:rsidR="005C5477" w:rsidRPr="00E55034" w:rsidRDefault="00FD7D7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Objednatel</w:t>
      </w:r>
      <w:r w:rsidR="000D093A" w:rsidRPr="00E55034">
        <w:rPr>
          <w:rFonts w:asciiTheme="minorHAnsi" w:hAnsiTheme="minorHAnsi" w:cstheme="minorHAnsi"/>
          <w:sz w:val="22"/>
          <w:szCs w:val="22"/>
        </w:rPr>
        <w:t xml:space="preserve"> je oprávněn tuto Smlouvu</w:t>
      </w:r>
      <w:r w:rsidR="009A1E03">
        <w:rPr>
          <w:rFonts w:asciiTheme="minorHAnsi" w:hAnsiTheme="minorHAnsi" w:cstheme="minorHAnsi"/>
          <w:sz w:val="22"/>
          <w:szCs w:val="22"/>
        </w:rPr>
        <w:t xml:space="preserve"> nebo i jen část Smlouvy</w:t>
      </w:r>
      <w:r w:rsidR="000D093A" w:rsidRPr="00E55034">
        <w:rPr>
          <w:rFonts w:asciiTheme="minorHAnsi" w:hAnsiTheme="minorHAnsi" w:cstheme="minorHAnsi"/>
          <w:sz w:val="22"/>
          <w:szCs w:val="22"/>
        </w:rPr>
        <w:t xml:space="preserve"> vypovědět</w:t>
      </w:r>
      <w:r w:rsidR="002D6424">
        <w:rPr>
          <w:rFonts w:asciiTheme="minorHAnsi" w:hAnsiTheme="minorHAnsi" w:cstheme="minorHAnsi"/>
          <w:sz w:val="22"/>
          <w:szCs w:val="22"/>
        </w:rPr>
        <w:t xml:space="preserve"> bez </w:t>
      </w:r>
      <w:r w:rsidR="005C5477" w:rsidRPr="00E55034">
        <w:rPr>
          <w:rFonts w:asciiTheme="minorHAnsi" w:hAnsiTheme="minorHAnsi" w:cstheme="minorHAnsi"/>
          <w:sz w:val="22"/>
          <w:szCs w:val="22"/>
        </w:rPr>
        <w:t xml:space="preserve">udání důvodu </w:t>
      </w:r>
      <w:r w:rsidR="002D6424">
        <w:rPr>
          <w:rFonts w:asciiTheme="minorHAnsi" w:hAnsiTheme="minorHAnsi" w:cstheme="minorHAnsi"/>
          <w:sz w:val="22"/>
          <w:szCs w:val="22"/>
        </w:rPr>
        <w:t>a bez </w:t>
      </w:r>
      <w:r w:rsidR="005C5477" w:rsidRPr="00E55034">
        <w:rPr>
          <w:rFonts w:asciiTheme="minorHAnsi" w:hAnsiTheme="minorHAnsi" w:cstheme="minorHAnsi"/>
          <w:sz w:val="22"/>
          <w:szCs w:val="22"/>
        </w:rPr>
        <w:t>jakýchkoliv san</w:t>
      </w:r>
      <w:r w:rsidR="00E20B52" w:rsidRPr="00E55034">
        <w:rPr>
          <w:rFonts w:asciiTheme="minorHAnsi" w:hAnsiTheme="minorHAnsi" w:cstheme="minorHAnsi"/>
          <w:sz w:val="22"/>
          <w:szCs w:val="22"/>
        </w:rPr>
        <w:t>k</w:t>
      </w:r>
      <w:r w:rsidR="005C5477" w:rsidRPr="00E55034">
        <w:rPr>
          <w:rFonts w:asciiTheme="minorHAnsi" w:hAnsiTheme="minorHAnsi" w:cstheme="minorHAnsi"/>
          <w:sz w:val="22"/>
          <w:szCs w:val="22"/>
        </w:rPr>
        <w:t>cí.</w:t>
      </w:r>
      <w:r w:rsidR="000D093A" w:rsidRPr="00E55034">
        <w:rPr>
          <w:rFonts w:asciiTheme="minorHAnsi" w:hAnsiTheme="minorHAnsi" w:cstheme="minorHAnsi"/>
          <w:sz w:val="22"/>
          <w:szCs w:val="22"/>
        </w:rPr>
        <w:t xml:space="preserve"> </w:t>
      </w:r>
      <w:r w:rsidR="00497E12">
        <w:rPr>
          <w:rFonts w:asciiTheme="minorHAnsi" w:hAnsiTheme="minorHAnsi" w:cstheme="minorHAnsi"/>
          <w:sz w:val="22"/>
          <w:szCs w:val="22"/>
        </w:rPr>
        <w:t>Výpovědní dob</w:t>
      </w:r>
      <w:r w:rsidR="002D6424">
        <w:rPr>
          <w:rFonts w:asciiTheme="minorHAnsi" w:hAnsiTheme="minorHAnsi" w:cstheme="minorHAnsi"/>
          <w:sz w:val="22"/>
          <w:szCs w:val="22"/>
        </w:rPr>
        <w:t>a </w:t>
      </w:r>
      <w:r w:rsidR="00497E12">
        <w:rPr>
          <w:rFonts w:asciiTheme="minorHAnsi" w:hAnsiTheme="minorHAnsi" w:cstheme="minorHAnsi"/>
          <w:sz w:val="22"/>
          <w:szCs w:val="22"/>
        </w:rPr>
        <w:t xml:space="preserve">je jeden měsíc </w:t>
      </w:r>
      <w:r w:rsidR="002D6424">
        <w:rPr>
          <w:rFonts w:asciiTheme="minorHAnsi" w:hAnsiTheme="minorHAnsi" w:cstheme="minorHAnsi"/>
          <w:sz w:val="22"/>
          <w:szCs w:val="22"/>
        </w:rPr>
        <w:t>a </w:t>
      </w:r>
      <w:r w:rsidR="00497E12">
        <w:rPr>
          <w:rFonts w:asciiTheme="minorHAnsi" w:hAnsiTheme="minorHAnsi" w:cstheme="minorHAnsi"/>
          <w:sz w:val="22"/>
          <w:szCs w:val="22"/>
        </w:rPr>
        <w:t xml:space="preserve">počíná běžet prvním </w:t>
      </w:r>
      <w:r w:rsidR="000D093A" w:rsidRPr="00E55034">
        <w:rPr>
          <w:rFonts w:asciiTheme="minorHAnsi" w:hAnsiTheme="minorHAnsi" w:cstheme="minorHAnsi"/>
          <w:sz w:val="22"/>
          <w:szCs w:val="22"/>
        </w:rPr>
        <w:t>dnem měsíce následujícího po</w:t>
      </w:r>
      <w:r w:rsidR="004622B0" w:rsidRPr="00E55034">
        <w:rPr>
          <w:rFonts w:asciiTheme="minorHAnsi" w:hAnsiTheme="minorHAnsi" w:cstheme="minorHAnsi"/>
          <w:sz w:val="22"/>
          <w:szCs w:val="22"/>
        </w:rPr>
        <w:t xml:space="preserve"> měsíci, ve kterém byl</w:t>
      </w:r>
      <w:r w:rsidR="002D6424">
        <w:rPr>
          <w:rFonts w:asciiTheme="minorHAnsi" w:hAnsiTheme="minorHAnsi" w:cstheme="minorHAnsi"/>
          <w:sz w:val="22"/>
          <w:szCs w:val="22"/>
        </w:rPr>
        <w:t>a </w:t>
      </w:r>
      <w:r w:rsidR="00AF2D30" w:rsidRPr="00E55034">
        <w:rPr>
          <w:rFonts w:asciiTheme="minorHAnsi" w:hAnsiTheme="minorHAnsi" w:cstheme="minorHAnsi"/>
          <w:sz w:val="22"/>
          <w:szCs w:val="22"/>
        </w:rPr>
        <w:t xml:space="preserve">písemná </w:t>
      </w:r>
      <w:r w:rsidR="004622B0" w:rsidRPr="00E55034">
        <w:rPr>
          <w:rFonts w:asciiTheme="minorHAnsi" w:hAnsiTheme="minorHAnsi" w:cstheme="minorHAnsi"/>
          <w:sz w:val="22"/>
          <w:szCs w:val="22"/>
        </w:rPr>
        <w:t>výpověď doručen</w:t>
      </w:r>
      <w:r w:rsidR="002D6424">
        <w:rPr>
          <w:rFonts w:asciiTheme="minorHAnsi" w:hAnsiTheme="minorHAnsi" w:cstheme="minorHAnsi"/>
          <w:sz w:val="22"/>
          <w:szCs w:val="22"/>
        </w:rPr>
        <w:t>a </w:t>
      </w:r>
      <w:r w:rsidR="004622B0" w:rsidRPr="00E55034">
        <w:rPr>
          <w:rFonts w:asciiTheme="minorHAnsi" w:hAnsiTheme="minorHAnsi" w:cstheme="minorHAnsi"/>
          <w:sz w:val="22"/>
          <w:szCs w:val="22"/>
        </w:rPr>
        <w:t>Poskytovateli.</w:t>
      </w:r>
    </w:p>
    <w:p w14:paraId="5659E406" w14:textId="374C262E" w:rsidR="009C6A84" w:rsidRDefault="0071122D"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5C5477">
        <w:rPr>
          <w:rFonts w:asciiTheme="minorHAnsi" w:hAnsiTheme="minorHAnsi" w:cstheme="minorHAnsi"/>
          <w:sz w:val="22"/>
          <w:szCs w:val="22"/>
        </w:rPr>
        <w:t>Poskytovatel</w:t>
      </w:r>
      <w:r w:rsidR="000E4FDB" w:rsidRPr="005C5477">
        <w:rPr>
          <w:rFonts w:asciiTheme="minorHAnsi" w:hAnsiTheme="minorHAnsi" w:cstheme="minorHAnsi"/>
          <w:sz w:val="22"/>
          <w:szCs w:val="22"/>
        </w:rPr>
        <w:t xml:space="preserve"> je podle ustanovení</w:t>
      </w:r>
      <w:r w:rsidR="00CC715A" w:rsidRPr="005C5477">
        <w:rPr>
          <w:rFonts w:asciiTheme="minorHAnsi" w:hAnsiTheme="minorHAnsi" w:cstheme="minorHAnsi"/>
          <w:sz w:val="22"/>
          <w:szCs w:val="22"/>
        </w:rPr>
        <w:t xml:space="preserve"> § 2 písm. e) zákon</w:t>
      </w:r>
      <w:r w:rsidR="002D6424">
        <w:rPr>
          <w:rFonts w:asciiTheme="minorHAnsi" w:hAnsiTheme="minorHAnsi" w:cstheme="minorHAnsi"/>
          <w:sz w:val="22"/>
          <w:szCs w:val="22"/>
        </w:rPr>
        <w:t>a </w:t>
      </w:r>
      <w:r w:rsidR="00CC715A" w:rsidRPr="005C5477">
        <w:rPr>
          <w:rFonts w:asciiTheme="minorHAnsi" w:hAnsiTheme="minorHAnsi" w:cstheme="minorHAnsi"/>
          <w:sz w:val="22"/>
          <w:szCs w:val="22"/>
        </w:rPr>
        <w:t>č. 320/200</w:t>
      </w:r>
      <w:r w:rsidR="000E4FDB" w:rsidRPr="005C5477">
        <w:rPr>
          <w:rFonts w:asciiTheme="minorHAnsi" w:hAnsiTheme="minorHAnsi" w:cstheme="minorHAnsi"/>
          <w:sz w:val="22"/>
          <w:szCs w:val="22"/>
        </w:rPr>
        <w:t xml:space="preserve">1 Sb., o finanční kontrole ve veřejné správě </w:t>
      </w:r>
      <w:r w:rsidR="002D6424">
        <w:rPr>
          <w:rFonts w:asciiTheme="minorHAnsi" w:hAnsiTheme="minorHAnsi" w:cstheme="minorHAnsi"/>
          <w:sz w:val="22"/>
          <w:szCs w:val="22"/>
        </w:rPr>
        <w:t>a </w:t>
      </w:r>
      <w:r w:rsidR="000E4FDB" w:rsidRPr="005C5477">
        <w:rPr>
          <w:rFonts w:asciiTheme="minorHAnsi" w:hAnsiTheme="minorHAnsi" w:cstheme="minorHAnsi"/>
          <w:sz w:val="22"/>
          <w:szCs w:val="22"/>
        </w:rPr>
        <w:t>o změně některých zákonů, ve znění pozdějších předpisů (zákon o</w:t>
      </w:r>
      <w:r w:rsidR="00FF63C4">
        <w:rPr>
          <w:rFonts w:asciiTheme="minorHAnsi" w:hAnsiTheme="minorHAnsi" w:cstheme="minorHAnsi"/>
          <w:sz w:val="22"/>
          <w:szCs w:val="22"/>
        </w:rPr>
        <w:t> </w:t>
      </w:r>
      <w:r w:rsidR="000E4FDB" w:rsidRPr="005C5477">
        <w:rPr>
          <w:rFonts w:asciiTheme="minorHAnsi" w:hAnsiTheme="minorHAnsi" w:cstheme="minorHAnsi"/>
          <w:sz w:val="22"/>
          <w:szCs w:val="22"/>
        </w:rPr>
        <w:t>finanční kontrole)</w:t>
      </w:r>
      <w:r w:rsidR="00EA725F" w:rsidRPr="005C5477">
        <w:rPr>
          <w:rFonts w:asciiTheme="minorHAnsi" w:hAnsiTheme="minorHAnsi" w:cstheme="minorHAnsi"/>
          <w:sz w:val="22"/>
          <w:szCs w:val="22"/>
        </w:rPr>
        <w:t>,</w:t>
      </w:r>
      <w:r w:rsidR="000E4FDB" w:rsidRPr="005C5477">
        <w:rPr>
          <w:rFonts w:asciiTheme="minorHAnsi" w:hAnsiTheme="minorHAnsi" w:cstheme="minorHAnsi"/>
          <w:sz w:val="22"/>
          <w:szCs w:val="22"/>
        </w:rPr>
        <w:t xml:space="preserve"> osobou povinnou spolupůsobit při výkonu finanční kontroly prováděné</w:t>
      </w:r>
      <w:r w:rsidR="002D6424">
        <w:rPr>
          <w:rFonts w:asciiTheme="minorHAnsi" w:hAnsiTheme="minorHAnsi" w:cstheme="minorHAnsi"/>
          <w:sz w:val="22"/>
          <w:szCs w:val="22"/>
        </w:rPr>
        <w:t xml:space="preserve"> v </w:t>
      </w:r>
      <w:r w:rsidR="000E4FDB" w:rsidRPr="005C5477">
        <w:rPr>
          <w:rFonts w:asciiTheme="minorHAnsi" w:hAnsiTheme="minorHAnsi" w:cstheme="minorHAnsi"/>
          <w:sz w:val="22"/>
          <w:szCs w:val="22"/>
        </w:rPr>
        <w:t>souvislosti</w:t>
      </w:r>
      <w:r w:rsidR="002D6424">
        <w:rPr>
          <w:rFonts w:asciiTheme="minorHAnsi" w:hAnsiTheme="minorHAnsi" w:cstheme="minorHAnsi"/>
          <w:sz w:val="22"/>
          <w:szCs w:val="22"/>
        </w:rPr>
        <w:t xml:space="preserve"> s </w:t>
      </w:r>
      <w:r w:rsidR="000E4FDB" w:rsidRPr="005C5477">
        <w:rPr>
          <w:rFonts w:asciiTheme="minorHAnsi" w:hAnsiTheme="minorHAnsi" w:cstheme="minorHAnsi"/>
          <w:sz w:val="22"/>
          <w:szCs w:val="22"/>
        </w:rPr>
        <w:t>úhradou zboží nebo služeb</w:t>
      </w:r>
      <w:r w:rsidR="002D6424">
        <w:rPr>
          <w:rFonts w:asciiTheme="minorHAnsi" w:hAnsiTheme="minorHAnsi" w:cstheme="minorHAnsi"/>
          <w:sz w:val="22"/>
          <w:szCs w:val="22"/>
        </w:rPr>
        <w:t xml:space="preserve"> z </w:t>
      </w:r>
      <w:r w:rsidR="000E4FDB" w:rsidRPr="005C5477">
        <w:rPr>
          <w:rFonts w:asciiTheme="minorHAnsi" w:hAnsiTheme="minorHAnsi" w:cstheme="minorHAnsi"/>
          <w:sz w:val="22"/>
          <w:szCs w:val="22"/>
        </w:rPr>
        <w:t>veřejných výdajů</w:t>
      </w:r>
      <w:r w:rsidR="00AE707C" w:rsidRPr="005C5477">
        <w:rPr>
          <w:rFonts w:asciiTheme="minorHAnsi" w:hAnsiTheme="minorHAnsi" w:cstheme="minorHAnsi"/>
          <w:sz w:val="22"/>
          <w:szCs w:val="22"/>
        </w:rPr>
        <w:t>.</w:t>
      </w:r>
    </w:p>
    <w:p w14:paraId="3CE2282F" w14:textId="66EFF92F" w:rsidR="004F59DD" w:rsidRDefault="009C6A84"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Poskytovatel</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při plnění zavazuje dodržovat zásady bezpečnosti informací</w:t>
      </w:r>
      <w:r w:rsidR="002D6424">
        <w:rPr>
          <w:rFonts w:asciiTheme="minorHAnsi" w:hAnsiTheme="minorHAnsi" w:cstheme="minorHAnsi"/>
          <w:sz w:val="22"/>
          <w:szCs w:val="22"/>
        </w:rPr>
        <w:t xml:space="preserve"> v </w:t>
      </w:r>
      <w:r w:rsidRPr="009C6A84">
        <w:rPr>
          <w:rFonts w:asciiTheme="minorHAnsi" w:hAnsiTheme="minorHAnsi" w:cstheme="minorHAnsi"/>
          <w:sz w:val="22"/>
          <w:szCs w:val="22"/>
        </w:rPr>
        <w:t>souladu</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 xml:space="preserve">zákonem č. 181/2014 Sb., o kybernetické bezpečnosti </w:t>
      </w:r>
      <w:r w:rsidR="002D6424">
        <w:rPr>
          <w:rFonts w:asciiTheme="minorHAnsi" w:hAnsiTheme="minorHAnsi" w:cstheme="minorHAnsi"/>
          <w:sz w:val="22"/>
          <w:szCs w:val="22"/>
        </w:rPr>
        <w:t>a </w:t>
      </w:r>
      <w:r w:rsidRPr="009C6A84">
        <w:rPr>
          <w:rFonts w:asciiTheme="minorHAnsi" w:hAnsiTheme="minorHAnsi" w:cstheme="minorHAnsi"/>
          <w:sz w:val="22"/>
          <w:szCs w:val="22"/>
        </w:rPr>
        <w:t>o změně souvisejících zákonů (zákon o kybernetické bezpečnosti),</w:t>
      </w:r>
      <w:r w:rsidR="00336F20">
        <w:rPr>
          <w:rFonts w:asciiTheme="minorHAnsi" w:hAnsiTheme="minorHAnsi" w:cstheme="minorHAnsi"/>
          <w:sz w:val="22"/>
          <w:szCs w:val="22"/>
        </w:rPr>
        <w:t xml:space="preserve"> ve znění pozdějších předpisů (dále jen „</w:t>
      </w:r>
      <w:r w:rsidR="00336F20" w:rsidRPr="00AF73D1">
        <w:rPr>
          <w:rFonts w:asciiTheme="minorHAnsi" w:hAnsiTheme="minorHAnsi" w:cstheme="minorHAnsi"/>
          <w:b/>
          <w:sz w:val="22"/>
          <w:szCs w:val="22"/>
        </w:rPr>
        <w:t>zákon o</w:t>
      </w:r>
      <w:r w:rsidR="00AF73D1" w:rsidRPr="00AF73D1">
        <w:rPr>
          <w:rFonts w:asciiTheme="minorHAnsi" w:hAnsiTheme="minorHAnsi" w:cstheme="minorHAnsi"/>
          <w:b/>
          <w:sz w:val="22"/>
          <w:szCs w:val="22"/>
        </w:rPr>
        <w:t> </w:t>
      </w:r>
      <w:r w:rsidR="00336F20" w:rsidRPr="00AF73D1">
        <w:rPr>
          <w:rFonts w:asciiTheme="minorHAnsi" w:hAnsiTheme="minorHAnsi" w:cstheme="minorHAnsi"/>
          <w:b/>
          <w:sz w:val="22"/>
          <w:szCs w:val="22"/>
        </w:rPr>
        <w:t>kybernetické bezpečnosti</w:t>
      </w:r>
      <w:r w:rsidR="00336F20">
        <w:rPr>
          <w:rFonts w:asciiTheme="minorHAnsi" w:hAnsiTheme="minorHAnsi" w:cstheme="minorHAnsi"/>
          <w:sz w:val="22"/>
          <w:szCs w:val="22"/>
        </w:rPr>
        <w:t>“</w:t>
      </w:r>
      <w:r w:rsidR="00AF73D1">
        <w:rPr>
          <w:rFonts w:asciiTheme="minorHAnsi" w:hAnsiTheme="minorHAnsi" w:cstheme="minorHAnsi"/>
          <w:sz w:val="22"/>
          <w:szCs w:val="22"/>
        </w:rPr>
        <w:t xml:space="preserve"> nebo „</w:t>
      </w:r>
      <w:r w:rsidR="00AF73D1" w:rsidRPr="00AF73D1">
        <w:rPr>
          <w:rFonts w:asciiTheme="minorHAnsi" w:hAnsiTheme="minorHAnsi" w:cstheme="minorHAnsi"/>
          <w:b/>
          <w:sz w:val="22"/>
          <w:szCs w:val="22"/>
        </w:rPr>
        <w:t>ZoKB</w:t>
      </w:r>
      <w:r w:rsidR="00AF73D1">
        <w:rPr>
          <w:rFonts w:asciiTheme="minorHAnsi" w:hAnsiTheme="minorHAnsi" w:cstheme="minorHAnsi"/>
          <w:b/>
          <w:sz w:val="22"/>
          <w:szCs w:val="22"/>
        </w:rPr>
        <w:t>“</w:t>
      </w:r>
      <w:r w:rsidR="00336F20">
        <w:rPr>
          <w:rFonts w:asciiTheme="minorHAnsi" w:hAnsiTheme="minorHAnsi" w:cstheme="minorHAnsi"/>
          <w:sz w:val="22"/>
          <w:szCs w:val="22"/>
        </w:rPr>
        <w:t>)</w:t>
      </w:r>
      <w:r w:rsidRPr="009C6A84">
        <w:rPr>
          <w:rFonts w:asciiTheme="minorHAnsi" w:hAnsiTheme="minorHAnsi" w:cstheme="minorHAnsi"/>
          <w:sz w:val="22"/>
          <w:szCs w:val="22"/>
        </w:rPr>
        <w:t xml:space="preserve"> </w:t>
      </w:r>
      <w:r w:rsidR="002D6424">
        <w:rPr>
          <w:rFonts w:asciiTheme="minorHAnsi" w:hAnsiTheme="minorHAnsi" w:cstheme="minorHAnsi"/>
          <w:sz w:val="22"/>
          <w:szCs w:val="22"/>
        </w:rPr>
        <w:t>a </w:t>
      </w:r>
      <w:r w:rsidRPr="009C6A84">
        <w:rPr>
          <w:rFonts w:asciiTheme="minorHAnsi" w:hAnsiTheme="minorHAnsi" w:cstheme="minorHAnsi"/>
          <w:sz w:val="22"/>
          <w:szCs w:val="22"/>
        </w:rPr>
        <w:t xml:space="preserve">vyhláškou č. </w:t>
      </w:r>
      <w:r w:rsidR="00AF73D1">
        <w:rPr>
          <w:rFonts w:asciiTheme="minorHAnsi" w:hAnsiTheme="minorHAnsi" w:cstheme="minorHAnsi"/>
          <w:sz w:val="22"/>
          <w:szCs w:val="22"/>
        </w:rPr>
        <w:t>82</w:t>
      </w:r>
      <w:r w:rsidRPr="009C6A84">
        <w:rPr>
          <w:rFonts w:asciiTheme="minorHAnsi" w:hAnsiTheme="minorHAnsi" w:cstheme="minorHAnsi"/>
          <w:sz w:val="22"/>
          <w:szCs w:val="22"/>
        </w:rPr>
        <w:t>/201</w:t>
      </w:r>
      <w:r w:rsidR="00AF73D1">
        <w:rPr>
          <w:rFonts w:asciiTheme="minorHAnsi" w:hAnsiTheme="minorHAnsi" w:cstheme="minorHAnsi"/>
          <w:sz w:val="22"/>
          <w:szCs w:val="22"/>
        </w:rPr>
        <w:t>8</w:t>
      </w:r>
      <w:r w:rsidRPr="009C6A84">
        <w:rPr>
          <w:rFonts w:asciiTheme="minorHAnsi" w:hAnsiTheme="minorHAnsi" w:cstheme="minorHAnsi"/>
          <w:sz w:val="22"/>
          <w:szCs w:val="22"/>
        </w:rPr>
        <w:t xml:space="preserve"> Sb., o</w:t>
      </w:r>
      <w:r w:rsidR="00FF63C4">
        <w:rPr>
          <w:rFonts w:asciiTheme="minorHAnsi" w:hAnsiTheme="minorHAnsi" w:cstheme="minorHAnsi"/>
          <w:sz w:val="22"/>
          <w:szCs w:val="22"/>
        </w:rPr>
        <w:t> </w:t>
      </w:r>
      <w:r w:rsidRPr="009C6A84">
        <w:rPr>
          <w:rFonts w:asciiTheme="minorHAnsi" w:hAnsiTheme="minorHAnsi" w:cstheme="minorHAnsi"/>
          <w:sz w:val="22"/>
          <w:szCs w:val="22"/>
        </w:rPr>
        <w:t>bezpečnostních opatřeních, kybernetických bezpečnostních incidentech, reaktivních opatřeních</w:t>
      </w:r>
      <w:r w:rsidR="00AF73D1">
        <w:rPr>
          <w:rFonts w:asciiTheme="minorHAnsi" w:hAnsiTheme="minorHAnsi" w:cstheme="minorHAnsi"/>
          <w:sz w:val="22"/>
          <w:szCs w:val="22"/>
        </w:rPr>
        <w:t>, náležitostech podání v oblasti kybernetické bezpečnosti</w:t>
      </w:r>
      <w:r w:rsidRPr="009C6A84">
        <w:rPr>
          <w:rFonts w:asciiTheme="minorHAnsi" w:hAnsiTheme="minorHAnsi" w:cstheme="minorHAnsi"/>
          <w:sz w:val="22"/>
          <w:szCs w:val="22"/>
        </w:rPr>
        <w:t xml:space="preserve"> </w:t>
      </w:r>
      <w:r w:rsidR="002D6424">
        <w:rPr>
          <w:rFonts w:asciiTheme="minorHAnsi" w:hAnsiTheme="minorHAnsi" w:cstheme="minorHAnsi"/>
          <w:sz w:val="22"/>
          <w:szCs w:val="22"/>
        </w:rPr>
        <w:t>a </w:t>
      </w:r>
      <w:r w:rsidR="00AF73D1">
        <w:rPr>
          <w:rFonts w:asciiTheme="minorHAnsi" w:hAnsiTheme="minorHAnsi" w:cstheme="minorHAnsi"/>
          <w:sz w:val="22"/>
          <w:szCs w:val="22"/>
        </w:rPr>
        <w:t>likvidaci dat</w:t>
      </w:r>
      <w:r w:rsidRPr="009C6A84">
        <w:rPr>
          <w:rFonts w:asciiTheme="minorHAnsi" w:hAnsiTheme="minorHAnsi" w:cstheme="minorHAnsi"/>
          <w:sz w:val="22"/>
          <w:szCs w:val="22"/>
        </w:rPr>
        <w:t xml:space="preserve"> (dále jen</w:t>
      </w:r>
      <w:r w:rsidR="00FF63C4">
        <w:rPr>
          <w:rFonts w:asciiTheme="minorHAnsi" w:hAnsiTheme="minorHAnsi" w:cstheme="minorHAnsi"/>
          <w:sz w:val="22"/>
          <w:szCs w:val="22"/>
        </w:rPr>
        <w:t> </w:t>
      </w:r>
      <w:r w:rsidRPr="009C6A84">
        <w:rPr>
          <w:rFonts w:asciiTheme="minorHAnsi" w:hAnsiTheme="minorHAnsi" w:cstheme="minorHAnsi"/>
          <w:sz w:val="22"/>
          <w:szCs w:val="22"/>
        </w:rPr>
        <w:t>„</w:t>
      </w:r>
      <w:r w:rsidRPr="00FF63C4">
        <w:rPr>
          <w:rFonts w:asciiTheme="minorHAnsi" w:hAnsiTheme="minorHAnsi" w:cstheme="minorHAnsi"/>
          <w:b/>
          <w:sz w:val="22"/>
          <w:szCs w:val="22"/>
        </w:rPr>
        <w:t>vyhlášk</w:t>
      </w:r>
      <w:r w:rsidR="002D6424">
        <w:rPr>
          <w:rFonts w:asciiTheme="minorHAnsi" w:hAnsiTheme="minorHAnsi" w:cstheme="minorHAnsi"/>
          <w:b/>
          <w:sz w:val="22"/>
          <w:szCs w:val="22"/>
        </w:rPr>
        <w:t>a </w:t>
      </w:r>
      <w:r w:rsidRPr="00FF63C4">
        <w:rPr>
          <w:rFonts w:asciiTheme="minorHAnsi" w:hAnsiTheme="minorHAnsi" w:cstheme="minorHAnsi"/>
          <w:b/>
          <w:sz w:val="22"/>
          <w:szCs w:val="22"/>
        </w:rPr>
        <w:t>o</w:t>
      </w:r>
      <w:r w:rsidR="005E4AD2">
        <w:rPr>
          <w:rFonts w:asciiTheme="minorHAnsi" w:hAnsiTheme="minorHAnsi" w:cstheme="minorHAnsi"/>
          <w:b/>
          <w:sz w:val="22"/>
          <w:szCs w:val="22"/>
        </w:rPr>
        <w:t> </w:t>
      </w:r>
      <w:r w:rsidRPr="00FF63C4">
        <w:rPr>
          <w:rFonts w:asciiTheme="minorHAnsi" w:hAnsiTheme="minorHAnsi" w:cstheme="minorHAnsi"/>
          <w:b/>
          <w:sz w:val="22"/>
          <w:szCs w:val="22"/>
        </w:rPr>
        <w:t>kybernetické bezpečnosti</w:t>
      </w:r>
      <w:r w:rsidRPr="009C6A84">
        <w:rPr>
          <w:rFonts w:asciiTheme="minorHAnsi" w:hAnsiTheme="minorHAnsi" w:cstheme="minorHAnsi"/>
          <w:sz w:val="22"/>
          <w:szCs w:val="22"/>
        </w:rPr>
        <w:t>“</w:t>
      </w:r>
      <w:r w:rsidR="00AF73D1">
        <w:rPr>
          <w:rFonts w:asciiTheme="minorHAnsi" w:hAnsiTheme="minorHAnsi" w:cstheme="minorHAnsi"/>
          <w:sz w:val="22"/>
          <w:szCs w:val="22"/>
        </w:rPr>
        <w:t xml:space="preserve"> nebo „</w:t>
      </w:r>
      <w:r w:rsidR="00AF73D1" w:rsidRPr="00AF73D1">
        <w:rPr>
          <w:rFonts w:asciiTheme="minorHAnsi" w:hAnsiTheme="minorHAnsi" w:cstheme="minorHAnsi"/>
          <w:b/>
          <w:sz w:val="22"/>
          <w:szCs w:val="22"/>
        </w:rPr>
        <w:t>VoKB</w:t>
      </w:r>
      <w:r w:rsidR="00AF73D1">
        <w:rPr>
          <w:rFonts w:asciiTheme="minorHAnsi" w:hAnsiTheme="minorHAnsi" w:cstheme="minorHAnsi"/>
          <w:b/>
          <w:sz w:val="22"/>
          <w:szCs w:val="22"/>
        </w:rPr>
        <w:t>“</w:t>
      </w:r>
      <w:r w:rsidRPr="009C6A84">
        <w:rPr>
          <w:rFonts w:asciiTheme="minorHAnsi" w:hAnsiTheme="minorHAnsi" w:cstheme="minorHAnsi"/>
          <w:sz w:val="22"/>
          <w:szCs w:val="22"/>
        </w:rPr>
        <w:t>).</w:t>
      </w:r>
    </w:p>
    <w:p w14:paraId="5C8A84AD" w14:textId="2C396405" w:rsidR="00B32842" w:rsidRPr="00B32842" w:rsidRDefault="004F59DD" w:rsidP="000B3892">
      <w:pPr>
        <w:pStyle w:val="Odstavecseseznamem"/>
        <w:numPr>
          <w:ilvl w:val="1"/>
          <w:numId w:val="1"/>
        </w:numPr>
        <w:tabs>
          <w:tab w:val="left" w:pos="1560"/>
        </w:tabs>
        <w:spacing w:after="120"/>
        <w:ind w:left="1560" w:hanging="709"/>
        <w:jc w:val="both"/>
        <w:rPr>
          <w:rFonts w:asciiTheme="minorHAnsi" w:hAnsiTheme="minorHAnsi" w:cs="Arial"/>
          <w:sz w:val="22"/>
          <w:szCs w:val="22"/>
        </w:rPr>
      </w:pPr>
      <w:r w:rsidRPr="004F59DD">
        <w:rPr>
          <w:rFonts w:asciiTheme="minorHAnsi" w:hAnsiTheme="minorHAnsi" w:cs="Arial"/>
          <w:sz w:val="22"/>
          <w:szCs w:val="22"/>
        </w:rPr>
        <w:t xml:space="preserve">Poskytovatel je v průběhu plnění této Smlouvy povinen postupovat v souladu s interními dokumenty Objednatele upravujícími  poskytování služeb v oblasti ICT (dále jen </w:t>
      </w:r>
      <w:r w:rsidRPr="004F59DD">
        <w:rPr>
          <w:rFonts w:asciiTheme="minorHAnsi" w:hAnsiTheme="minorHAnsi" w:cs="Arial"/>
          <w:b/>
          <w:sz w:val="22"/>
          <w:szCs w:val="22"/>
        </w:rPr>
        <w:t>„interní dokumentace MZe“</w:t>
      </w:r>
      <w:r w:rsidRPr="004F59DD">
        <w:rPr>
          <w:rFonts w:asciiTheme="minorHAnsi" w:hAnsiTheme="minorHAnsi" w:cs="Arial"/>
          <w:sz w:val="22"/>
          <w:szCs w:val="22"/>
        </w:rPr>
        <w:t>), zejména se Standardem systémové bezpečnosti MZe (</w:t>
      </w:r>
      <w:r w:rsidRPr="004F59DD">
        <w:rPr>
          <w:rFonts w:asciiTheme="minorHAnsi" w:hAnsiTheme="minorHAnsi" w:cs="Arial"/>
          <w:b/>
          <w:sz w:val="22"/>
          <w:szCs w:val="22"/>
        </w:rPr>
        <w:t xml:space="preserve">Příloha č. </w:t>
      </w:r>
      <w:r w:rsidR="00A0108B">
        <w:rPr>
          <w:rFonts w:asciiTheme="minorHAnsi" w:hAnsiTheme="minorHAnsi" w:cs="Arial"/>
          <w:b/>
          <w:sz w:val="22"/>
          <w:szCs w:val="22"/>
        </w:rPr>
        <w:t>4</w:t>
      </w:r>
      <w:r w:rsidRPr="004F59DD">
        <w:rPr>
          <w:rFonts w:asciiTheme="minorHAnsi" w:hAnsiTheme="minorHAnsi" w:cs="Arial"/>
          <w:sz w:val="22"/>
          <w:szCs w:val="22"/>
        </w:rPr>
        <w:t>)</w:t>
      </w:r>
      <w:r w:rsidR="00B32842">
        <w:t>.</w:t>
      </w:r>
    </w:p>
    <w:p w14:paraId="7845CD09" w14:textId="06091EC0" w:rsidR="00B32842" w:rsidRPr="00B32842" w:rsidRDefault="00B32842" w:rsidP="000B3892">
      <w:pPr>
        <w:pStyle w:val="Odstavecseseznamem"/>
        <w:numPr>
          <w:ilvl w:val="1"/>
          <w:numId w:val="1"/>
        </w:numPr>
        <w:tabs>
          <w:tab w:val="left" w:pos="1560"/>
        </w:tabs>
        <w:spacing w:after="120"/>
        <w:ind w:left="1560" w:hanging="709"/>
        <w:jc w:val="both"/>
        <w:rPr>
          <w:rFonts w:asciiTheme="minorHAnsi" w:hAnsiTheme="minorHAnsi" w:cs="Arial"/>
          <w:sz w:val="22"/>
          <w:szCs w:val="22"/>
        </w:rPr>
      </w:pPr>
      <w:r w:rsidRPr="00B32842">
        <w:rPr>
          <w:rFonts w:asciiTheme="minorHAnsi" w:hAnsiTheme="minorHAnsi" w:cs="Arial"/>
          <w:sz w:val="22"/>
          <w:szCs w:val="22"/>
        </w:rPr>
        <w:t>Podpisem této Smlouvy Poskytovatel prohlašuje, že se s touto Interní dokumentací seznámil, a dále bere na vědomí, že Interní dokumentace může být jednostranně měněna nebo rozšířená Objednatelem o další dokumenty, přičemž každá změna je</w:t>
      </w:r>
      <w:r w:rsidR="00F47F72">
        <w:rPr>
          <w:rFonts w:asciiTheme="minorHAnsi" w:hAnsiTheme="minorHAnsi" w:cs="Arial"/>
          <w:sz w:val="22"/>
          <w:szCs w:val="22"/>
        </w:rPr>
        <w:t> </w:t>
      </w:r>
      <w:r w:rsidRPr="00B32842">
        <w:rPr>
          <w:rFonts w:asciiTheme="minorHAnsi" w:hAnsiTheme="minorHAnsi" w:cs="Arial"/>
          <w:sz w:val="22"/>
          <w:szCs w:val="22"/>
        </w:rPr>
        <w:t>pro</w:t>
      </w:r>
      <w:r w:rsidR="00F47F72">
        <w:rPr>
          <w:rFonts w:asciiTheme="minorHAnsi" w:hAnsiTheme="minorHAnsi" w:cs="Arial"/>
          <w:sz w:val="22"/>
          <w:szCs w:val="22"/>
        </w:rPr>
        <w:t> </w:t>
      </w:r>
      <w:r w:rsidRPr="00B32842">
        <w:rPr>
          <w:rFonts w:asciiTheme="minorHAnsi" w:hAnsiTheme="minorHAnsi" w:cs="Arial"/>
          <w:sz w:val="22"/>
          <w:szCs w:val="22"/>
        </w:rPr>
        <w:t>Poskytovatele závazná, za podmínek, že Objednatel předloží takový dokument Poskytovateli, který bez zbytečného odkladu po seznámení s dokumentem sdělí, zda má vůči předtím neodsouhlasenému obsahu dokumentu či jeho části jakékoli výhrady.</w:t>
      </w:r>
    </w:p>
    <w:p w14:paraId="28D7D3AC" w14:textId="77777777" w:rsidR="00B32842" w:rsidRPr="00B32842" w:rsidRDefault="00B32842" w:rsidP="000B3892">
      <w:pPr>
        <w:pStyle w:val="Odstavecseseznamem"/>
        <w:numPr>
          <w:ilvl w:val="1"/>
          <w:numId w:val="1"/>
        </w:numPr>
        <w:tabs>
          <w:tab w:val="left" w:pos="1560"/>
        </w:tabs>
        <w:spacing w:after="120"/>
        <w:ind w:left="1560" w:hanging="709"/>
        <w:jc w:val="both"/>
        <w:rPr>
          <w:rFonts w:asciiTheme="minorHAnsi" w:hAnsiTheme="minorHAnsi" w:cs="Arial"/>
          <w:sz w:val="22"/>
          <w:szCs w:val="22"/>
        </w:rPr>
      </w:pPr>
      <w:r w:rsidRPr="00B32842">
        <w:rPr>
          <w:rFonts w:asciiTheme="minorHAnsi" w:hAnsiTheme="minorHAnsi" w:cs="Arial"/>
          <w:sz w:val="22"/>
          <w:szCs w:val="22"/>
        </w:rPr>
        <w:t>Poskytovatel je oprávněn vznést výhrady pouze k části dokumentu, která se bezprostředně týká plnění závazků z této Smlouvy.</w:t>
      </w:r>
    </w:p>
    <w:p w14:paraId="7AE03BA2" w14:textId="77777777" w:rsidR="00B32842" w:rsidRPr="00B32842" w:rsidRDefault="00B32842" w:rsidP="000B3892">
      <w:pPr>
        <w:pStyle w:val="Odstavecseseznamem"/>
        <w:numPr>
          <w:ilvl w:val="1"/>
          <w:numId w:val="1"/>
        </w:numPr>
        <w:tabs>
          <w:tab w:val="left" w:pos="1560"/>
        </w:tabs>
        <w:spacing w:after="120"/>
        <w:ind w:left="1560" w:hanging="709"/>
        <w:jc w:val="both"/>
        <w:rPr>
          <w:rFonts w:asciiTheme="minorHAnsi" w:hAnsiTheme="minorHAnsi" w:cs="Arial"/>
          <w:sz w:val="22"/>
          <w:szCs w:val="22"/>
        </w:rPr>
      </w:pPr>
      <w:r w:rsidRPr="00B32842">
        <w:rPr>
          <w:rFonts w:asciiTheme="minorHAnsi" w:hAnsiTheme="minorHAnsi" w:cs="Arial"/>
          <w:sz w:val="22"/>
          <w:szCs w:val="22"/>
        </w:rPr>
        <w:t>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w:t>
      </w:r>
    </w:p>
    <w:p w14:paraId="1A84CECB" w14:textId="0B9FBE16" w:rsidR="009C6A84" w:rsidRPr="004F59DD" w:rsidRDefault="00B3284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B32842">
        <w:rPr>
          <w:rFonts w:asciiTheme="minorHAnsi" w:hAnsiTheme="minorHAnsi" w:cs="Arial"/>
          <w:sz w:val="22"/>
          <w:szCs w:val="22"/>
        </w:rPr>
        <w:t>Výše uvedená pravidla týkající se změny dokumentace se uplatní za předpokladu, že</w:t>
      </w:r>
      <w:r w:rsidR="00F47F72">
        <w:rPr>
          <w:rFonts w:asciiTheme="minorHAnsi" w:hAnsiTheme="minorHAnsi" w:cs="Arial"/>
          <w:sz w:val="22"/>
          <w:szCs w:val="22"/>
        </w:rPr>
        <w:t> </w:t>
      </w:r>
      <w:r w:rsidRPr="00B32842">
        <w:rPr>
          <w:rFonts w:asciiTheme="minorHAnsi" w:hAnsiTheme="minorHAnsi" w:cs="Arial"/>
          <w:sz w:val="22"/>
          <w:szCs w:val="22"/>
        </w:rPr>
        <w:t>předmětné změny nemají za následek změnu ustanovení této Smlouvy. V případech, kdy</w:t>
      </w:r>
      <w:r w:rsidR="00F47F72">
        <w:rPr>
          <w:rFonts w:asciiTheme="minorHAnsi" w:hAnsiTheme="minorHAnsi" w:cs="Arial"/>
          <w:sz w:val="22"/>
          <w:szCs w:val="22"/>
        </w:rPr>
        <w:t> </w:t>
      </w:r>
      <w:r w:rsidR="00AF61F0" w:rsidRPr="00AF61F0">
        <w:rPr>
          <w:rFonts w:asciiTheme="minorHAnsi" w:hAnsiTheme="minorHAnsi" w:cs="Arial"/>
          <w:sz w:val="22"/>
          <w:szCs w:val="22"/>
        </w:rPr>
        <w:t xml:space="preserve"> </w:t>
      </w:r>
      <w:r w:rsidR="00AF61F0">
        <w:rPr>
          <w:rFonts w:asciiTheme="minorHAnsi" w:hAnsiTheme="minorHAnsi" w:cs="Arial"/>
          <w:sz w:val="22"/>
          <w:szCs w:val="22"/>
        </w:rPr>
        <w:t>je třeba změnit tuto</w:t>
      </w:r>
      <w:r w:rsidRPr="00B32842">
        <w:rPr>
          <w:rFonts w:asciiTheme="minorHAnsi" w:hAnsiTheme="minorHAnsi" w:cs="Arial"/>
          <w:sz w:val="22"/>
          <w:szCs w:val="22"/>
        </w:rPr>
        <w:t xml:space="preserve"> Smlouv</w:t>
      </w:r>
      <w:r w:rsidR="00AF61F0">
        <w:rPr>
          <w:rFonts w:asciiTheme="minorHAnsi" w:hAnsiTheme="minorHAnsi" w:cs="Arial"/>
          <w:sz w:val="22"/>
          <w:szCs w:val="22"/>
        </w:rPr>
        <w:t>u</w:t>
      </w:r>
      <w:r w:rsidRPr="00B32842">
        <w:rPr>
          <w:rFonts w:asciiTheme="minorHAnsi" w:hAnsiTheme="minorHAnsi" w:cs="Arial"/>
          <w:sz w:val="22"/>
          <w:szCs w:val="22"/>
        </w:rPr>
        <w:t>, se postupu</w:t>
      </w:r>
      <w:r w:rsidR="001E5072">
        <w:rPr>
          <w:rFonts w:asciiTheme="minorHAnsi" w:hAnsiTheme="minorHAnsi" w:cs="Arial"/>
          <w:sz w:val="22"/>
          <w:szCs w:val="22"/>
        </w:rPr>
        <w:t>je podle odstavce 1</w:t>
      </w:r>
      <w:r w:rsidR="00AF61F0">
        <w:rPr>
          <w:rFonts w:asciiTheme="minorHAnsi" w:hAnsiTheme="minorHAnsi" w:cs="Arial"/>
          <w:sz w:val="22"/>
          <w:szCs w:val="22"/>
        </w:rPr>
        <w:t>3</w:t>
      </w:r>
      <w:r w:rsidR="001E5072">
        <w:rPr>
          <w:rFonts w:asciiTheme="minorHAnsi" w:hAnsiTheme="minorHAnsi" w:cs="Arial"/>
          <w:sz w:val="22"/>
          <w:szCs w:val="22"/>
        </w:rPr>
        <w:t>.25</w:t>
      </w:r>
      <w:r w:rsidRPr="00B32842">
        <w:rPr>
          <w:rFonts w:asciiTheme="minorHAnsi" w:hAnsiTheme="minorHAnsi" w:cs="Arial"/>
          <w:sz w:val="22"/>
          <w:szCs w:val="22"/>
        </w:rPr>
        <w:t xml:space="preserve"> této Smlouvy.</w:t>
      </w:r>
    </w:p>
    <w:p w14:paraId="16705985" w14:textId="241019CC" w:rsidR="009C6A84" w:rsidRPr="009C6A84" w:rsidRDefault="009C6A84"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lastRenderedPageBreak/>
        <w:t>Poskytovatel</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zavazuje poskytnout</w:t>
      </w:r>
      <w:r w:rsidR="00FD7D7B">
        <w:rPr>
          <w:rFonts w:asciiTheme="minorHAnsi" w:hAnsiTheme="minorHAnsi" w:cstheme="minorHAnsi"/>
          <w:sz w:val="22"/>
          <w:szCs w:val="22"/>
        </w:rPr>
        <w:t xml:space="preserve"> Objednateli</w:t>
      </w:r>
      <w:r>
        <w:rPr>
          <w:rFonts w:asciiTheme="minorHAnsi" w:hAnsiTheme="minorHAnsi" w:cstheme="minorHAnsi"/>
          <w:sz w:val="22"/>
          <w:szCs w:val="22"/>
        </w:rPr>
        <w:t xml:space="preserve"> </w:t>
      </w:r>
      <w:r w:rsidRPr="009C6A84">
        <w:rPr>
          <w:rFonts w:asciiTheme="minorHAnsi" w:hAnsiTheme="minorHAnsi" w:cstheme="minorHAnsi"/>
          <w:sz w:val="22"/>
          <w:szCs w:val="22"/>
        </w:rPr>
        <w:t>veškerou součinnost nezbytnou</w:t>
      </w:r>
      <w:r w:rsidR="002D6424">
        <w:rPr>
          <w:rFonts w:asciiTheme="minorHAnsi" w:hAnsiTheme="minorHAnsi" w:cstheme="minorHAnsi"/>
          <w:sz w:val="22"/>
          <w:szCs w:val="22"/>
        </w:rPr>
        <w:t xml:space="preserve"> k </w:t>
      </w:r>
      <w:r w:rsidRPr="009C6A84">
        <w:rPr>
          <w:rFonts w:asciiTheme="minorHAnsi" w:hAnsiTheme="minorHAnsi" w:cstheme="minorHAnsi"/>
          <w:sz w:val="22"/>
          <w:szCs w:val="22"/>
        </w:rPr>
        <w:t>tomu, aby</w:t>
      </w:r>
      <w:r w:rsidR="00FD7D7B">
        <w:rPr>
          <w:rFonts w:asciiTheme="minorHAnsi" w:hAnsiTheme="minorHAnsi" w:cstheme="minorHAnsi"/>
          <w:sz w:val="22"/>
          <w:szCs w:val="22"/>
        </w:rPr>
        <w:t xml:space="preserve"> Objednatel</w:t>
      </w:r>
      <w:r>
        <w:rPr>
          <w:rFonts w:asciiTheme="minorHAnsi" w:hAnsiTheme="minorHAnsi" w:cstheme="minorHAnsi"/>
          <w:sz w:val="22"/>
          <w:szCs w:val="22"/>
        </w:rPr>
        <w:t xml:space="preserve"> </w:t>
      </w:r>
      <w:r w:rsidRPr="009C6A84">
        <w:rPr>
          <w:rFonts w:asciiTheme="minorHAnsi" w:hAnsiTheme="minorHAnsi" w:cstheme="minorHAnsi"/>
          <w:sz w:val="22"/>
          <w:szCs w:val="22"/>
        </w:rPr>
        <w:t>řádně naplňoval právní povinnosti stanovené zákonem o kybernetické bezpečnosti, vyhláškou o kybernetické bezpečnosti, vyhláškou č. 317/2014 Sb., o</w:t>
      </w:r>
      <w:r w:rsidR="00FF63C4">
        <w:rPr>
          <w:rFonts w:asciiTheme="minorHAnsi" w:hAnsiTheme="minorHAnsi" w:cstheme="minorHAnsi"/>
          <w:sz w:val="22"/>
          <w:szCs w:val="22"/>
        </w:rPr>
        <w:t> </w:t>
      </w:r>
      <w:r w:rsidRPr="009C6A84">
        <w:rPr>
          <w:rFonts w:asciiTheme="minorHAnsi" w:hAnsiTheme="minorHAnsi" w:cstheme="minorHAnsi"/>
          <w:sz w:val="22"/>
          <w:szCs w:val="22"/>
        </w:rPr>
        <w:t xml:space="preserve">významných informačních systémech </w:t>
      </w:r>
      <w:r w:rsidR="002D6424">
        <w:rPr>
          <w:rFonts w:asciiTheme="minorHAnsi" w:hAnsiTheme="minorHAnsi" w:cstheme="minorHAnsi"/>
          <w:sz w:val="22"/>
          <w:szCs w:val="22"/>
        </w:rPr>
        <w:t>a </w:t>
      </w:r>
      <w:r w:rsidRPr="009C6A84">
        <w:rPr>
          <w:rFonts w:asciiTheme="minorHAnsi" w:hAnsiTheme="minorHAnsi" w:cstheme="minorHAnsi"/>
          <w:sz w:val="22"/>
          <w:szCs w:val="22"/>
        </w:rPr>
        <w:t>jejich určujících kritériích</w:t>
      </w:r>
      <w:r w:rsidR="004C2618">
        <w:rPr>
          <w:rFonts w:asciiTheme="minorHAnsi" w:hAnsiTheme="minorHAnsi" w:cstheme="minorHAnsi"/>
          <w:sz w:val="22"/>
          <w:szCs w:val="22"/>
        </w:rPr>
        <w:t>, ve znění pozdějších předpisů</w:t>
      </w:r>
      <w:r w:rsidRPr="009C6A84">
        <w:rPr>
          <w:rFonts w:asciiTheme="minorHAnsi" w:hAnsiTheme="minorHAnsi" w:cstheme="minorHAnsi"/>
          <w:sz w:val="22"/>
          <w:szCs w:val="22"/>
        </w:rPr>
        <w:t>. Zejmén</w:t>
      </w:r>
      <w:r w:rsidR="002D6424">
        <w:rPr>
          <w:rFonts w:asciiTheme="minorHAnsi" w:hAnsiTheme="minorHAnsi" w:cstheme="minorHAnsi"/>
          <w:sz w:val="22"/>
          <w:szCs w:val="22"/>
        </w:rPr>
        <w:t>a se </w:t>
      </w:r>
      <w:r w:rsidRPr="009C6A84">
        <w:rPr>
          <w:rFonts w:asciiTheme="minorHAnsi" w:hAnsiTheme="minorHAnsi" w:cstheme="minorHAnsi"/>
          <w:sz w:val="22"/>
          <w:szCs w:val="22"/>
        </w:rPr>
        <w:t>Poskytovatel zavazuje poskytnout</w:t>
      </w:r>
      <w:r w:rsidR="00FD7D7B">
        <w:rPr>
          <w:rFonts w:asciiTheme="minorHAnsi" w:hAnsiTheme="minorHAnsi" w:cstheme="minorHAnsi"/>
          <w:sz w:val="22"/>
          <w:szCs w:val="22"/>
        </w:rPr>
        <w:t xml:space="preserve"> Objednateli</w:t>
      </w:r>
      <w:r w:rsidRPr="009C6A84">
        <w:rPr>
          <w:rFonts w:asciiTheme="minorHAnsi" w:hAnsiTheme="minorHAnsi" w:cstheme="minorHAnsi"/>
          <w:sz w:val="22"/>
          <w:szCs w:val="22"/>
        </w:rPr>
        <w:t xml:space="preserve"> součinnost směřující</w:t>
      </w:r>
      <w:r w:rsidR="002D6424">
        <w:rPr>
          <w:rFonts w:asciiTheme="minorHAnsi" w:hAnsiTheme="minorHAnsi" w:cstheme="minorHAnsi"/>
          <w:sz w:val="22"/>
          <w:szCs w:val="22"/>
        </w:rPr>
        <w:t xml:space="preserve"> k </w:t>
      </w:r>
      <w:r w:rsidRPr="009C6A84">
        <w:rPr>
          <w:rFonts w:asciiTheme="minorHAnsi" w:hAnsiTheme="minorHAnsi" w:cstheme="minorHAnsi"/>
          <w:sz w:val="22"/>
          <w:szCs w:val="22"/>
        </w:rPr>
        <w:t xml:space="preserve">zavedení </w:t>
      </w:r>
      <w:r w:rsidR="002D6424">
        <w:rPr>
          <w:rFonts w:asciiTheme="minorHAnsi" w:hAnsiTheme="minorHAnsi" w:cstheme="minorHAnsi"/>
          <w:sz w:val="22"/>
          <w:szCs w:val="22"/>
        </w:rPr>
        <w:t>a </w:t>
      </w:r>
      <w:r w:rsidRPr="009C6A84">
        <w:rPr>
          <w:rFonts w:asciiTheme="minorHAnsi" w:hAnsiTheme="minorHAnsi" w:cstheme="minorHAnsi"/>
          <w:sz w:val="22"/>
          <w:szCs w:val="22"/>
        </w:rPr>
        <w:t>provádění bezpečnostních opatření podle uvedených právních předpisů.</w:t>
      </w:r>
    </w:p>
    <w:p w14:paraId="255823F9" w14:textId="347571C9" w:rsidR="009C6A84" w:rsidRDefault="0057106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Započtení</w:t>
      </w:r>
      <w:r w:rsidR="002D6424">
        <w:rPr>
          <w:rFonts w:asciiTheme="minorHAnsi" w:hAnsiTheme="minorHAnsi" w:cstheme="minorHAnsi"/>
          <w:sz w:val="22"/>
          <w:szCs w:val="22"/>
        </w:rPr>
        <w:t xml:space="preserve"> na </w:t>
      </w:r>
      <w:r w:rsidRPr="009C6A84">
        <w:rPr>
          <w:rFonts w:asciiTheme="minorHAnsi" w:hAnsiTheme="minorHAnsi" w:cstheme="minorHAnsi"/>
          <w:sz w:val="22"/>
          <w:szCs w:val="22"/>
        </w:rPr>
        <w:t>pohledávky vůči</w:t>
      </w:r>
      <w:r w:rsidR="00FD7D7B">
        <w:rPr>
          <w:rFonts w:asciiTheme="minorHAnsi" w:hAnsiTheme="minorHAnsi" w:cstheme="minorHAnsi"/>
          <w:sz w:val="22"/>
          <w:szCs w:val="22"/>
        </w:rPr>
        <w:t xml:space="preserve"> Objednateli</w:t>
      </w:r>
      <w:r w:rsidRPr="009C6A84">
        <w:rPr>
          <w:rFonts w:asciiTheme="minorHAnsi" w:hAnsiTheme="minorHAnsi" w:cstheme="minorHAnsi"/>
          <w:sz w:val="22"/>
          <w:szCs w:val="22"/>
        </w:rPr>
        <w:t xml:space="preserve"> vyplývající</w:t>
      </w:r>
      <w:r w:rsidR="002D6424">
        <w:rPr>
          <w:rFonts w:asciiTheme="minorHAnsi" w:hAnsiTheme="minorHAnsi" w:cstheme="minorHAnsi"/>
          <w:sz w:val="22"/>
          <w:szCs w:val="22"/>
        </w:rPr>
        <w:t xml:space="preserve"> z </w:t>
      </w:r>
      <w:r w:rsidRPr="009C6A84">
        <w:rPr>
          <w:rFonts w:asciiTheme="minorHAnsi" w:hAnsiTheme="minorHAnsi" w:cstheme="minorHAnsi"/>
          <w:sz w:val="22"/>
          <w:szCs w:val="22"/>
        </w:rPr>
        <w:t>této Smlouvy</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nepřipouští.</w:t>
      </w:r>
    </w:p>
    <w:p w14:paraId="2394E2A5" w14:textId="57E47AC5" w:rsidR="009C6A84" w:rsidRPr="009C6A84" w:rsidRDefault="008E141A"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Práv</w:t>
      </w:r>
      <w:r w:rsidR="002D6424">
        <w:rPr>
          <w:rFonts w:asciiTheme="minorHAnsi" w:hAnsiTheme="minorHAnsi" w:cstheme="minorHAnsi"/>
          <w:sz w:val="22"/>
          <w:szCs w:val="22"/>
        </w:rPr>
        <w:t>a </w:t>
      </w:r>
      <w:r w:rsidR="00FD7D7B">
        <w:rPr>
          <w:rFonts w:asciiTheme="minorHAnsi" w:hAnsiTheme="minorHAnsi" w:cstheme="minorHAnsi"/>
          <w:sz w:val="22"/>
          <w:szCs w:val="22"/>
        </w:rPr>
        <w:t>Objednatele</w:t>
      </w:r>
      <w:r w:rsidRPr="009C6A84">
        <w:rPr>
          <w:rFonts w:asciiTheme="minorHAnsi" w:hAnsiTheme="minorHAnsi" w:cstheme="minorHAnsi"/>
          <w:sz w:val="22"/>
          <w:szCs w:val="22"/>
        </w:rPr>
        <w:t xml:space="preserve"> vyplývající</w:t>
      </w:r>
      <w:r w:rsidR="002D6424">
        <w:rPr>
          <w:rFonts w:asciiTheme="minorHAnsi" w:hAnsiTheme="minorHAnsi" w:cstheme="minorHAnsi"/>
          <w:sz w:val="22"/>
          <w:szCs w:val="22"/>
        </w:rPr>
        <w:t xml:space="preserve"> z </w:t>
      </w:r>
      <w:r w:rsidRPr="009C6A84">
        <w:rPr>
          <w:rFonts w:asciiTheme="minorHAnsi" w:hAnsiTheme="minorHAnsi" w:cstheme="minorHAnsi"/>
          <w:sz w:val="22"/>
          <w:szCs w:val="22"/>
        </w:rPr>
        <w:t>této Smlouvy</w:t>
      </w:r>
      <w:r w:rsidR="002D6424">
        <w:rPr>
          <w:rFonts w:asciiTheme="minorHAnsi" w:hAnsiTheme="minorHAnsi" w:cstheme="minorHAnsi"/>
          <w:sz w:val="22"/>
          <w:szCs w:val="22"/>
        </w:rPr>
        <w:t xml:space="preserve"> či </w:t>
      </w:r>
      <w:r w:rsidRPr="009C6A84">
        <w:rPr>
          <w:rFonts w:asciiTheme="minorHAnsi" w:hAnsiTheme="minorHAnsi" w:cstheme="minorHAnsi"/>
          <w:sz w:val="22"/>
          <w:szCs w:val="22"/>
        </w:rPr>
        <w:t>jejího porušení</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promlčují ve lhůtě 15 let ode dne,</w:t>
      </w:r>
      <w:r w:rsidR="002D6424">
        <w:rPr>
          <w:rFonts w:asciiTheme="minorHAnsi" w:hAnsiTheme="minorHAnsi" w:cstheme="minorHAnsi"/>
          <w:sz w:val="22"/>
          <w:szCs w:val="22"/>
        </w:rPr>
        <w:t xml:space="preserve"> kdy </w:t>
      </w:r>
      <w:r w:rsidRPr="009C6A84">
        <w:rPr>
          <w:rFonts w:asciiTheme="minorHAnsi" w:hAnsiTheme="minorHAnsi" w:cstheme="minorHAnsi"/>
          <w:sz w:val="22"/>
          <w:szCs w:val="22"/>
        </w:rPr>
        <w:t>právo mohlo být uplatněno poprvé</w:t>
      </w:r>
      <w:r w:rsidRPr="009C6A84">
        <w:rPr>
          <w:rFonts w:asciiTheme="minorHAnsi" w:hAnsiTheme="minorHAnsi"/>
          <w:szCs w:val="22"/>
        </w:rPr>
        <w:t>.</w:t>
      </w:r>
    </w:p>
    <w:p w14:paraId="487D3CF0" w14:textId="3A1AC2ED" w:rsidR="009C6A84" w:rsidRDefault="005D2E59"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Poskytovatel přebírá podle § 1765 občanského zákoníku riziko změny okolností, zejmén</w:t>
      </w:r>
      <w:r w:rsidR="002D6424">
        <w:rPr>
          <w:rFonts w:asciiTheme="minorHAnsi" w:hAnsiTheme="minorHAnsi" w:cstheme="minorHAnsi"/>
          <w:sz w:val="22"/>
          <w:szCs w:val="22"/>
        </w:rPr>
        <w:t>a v </w:t>
      </w:r>
      <w:r w:rsidRPr="009C6A84">
        <w:rPr>
          <w:rFonts w:asciiTheme="minorHAnsi" w:hAnsiTheme="minorHAnsi" w:cstheme="minorHAnsi"/>
          <w:sz w:val="22"/>
          <w:szCs w:val="22"/>
        </w:rPr>
        <w:t>souvislosti</w:t>
      </w:r>
      <w:r w:rsidR="002D6424">
        <w:rPr>
          <w:rFonts w:asciiTheme="minorHAnsi" w:hAnsiTheme="minorHAnsi" w:cstheme="minorHAnsi"/>
          <w:sz w:val="22"/>
          <w:szCs w:val="22"/>
        </w:rPr>
        <w:t xml:space="preserve"> s </w:t>
      </w:r>
      <w:r w:rsidRPr="009C6A84">
        <w:rPr>
          <w:rFonts w:asciiTheme="minorHAnsi" w:hAnsiTheme="minorHAnsi" w:cstheme="minorHAnsi"/>
          <w:sz w:val="22"/>
          <w:szCs w:val="22"/>
        </w:rPr>
        <w:t>cenou z</w:t>
      </w:r>
      <w:r w:rsidR="002D6424">
        <w:rPr>
          <w:rFonts w:asciiTheme="minorHAnsi" w:hAnsiTheme="minorHAnsi" w:cstheme="minorHAnsi"/>
          <w:sz w:val="22"/>
          <w:szCs w:val="22"/>
        </w:rPr>
        <w:t>a </w:t>
      </w:r>
      <w:r w:rsidRPr="009C6A84">
        <w:rPr>
          <w:rFonts w:asciiTheme="minorHAnsi" w:hAnsiTheme="minorHAnsi" w:cstheme="minorHAnsi"/>
          <w:sz w:val="22"/>
          <w:szCs w:val="22"/>
        </w:rPr>
        <w:t>poskytnuté plnění, požadavky</w:t>
      </w:r>
      <w:r w:rsidR="002D6424">
        <w:rPr>
          <w:rFonts w:asciiTheme="minorHAnsi" w:hAnsiTheme="minorHAnsi" w:cstheme="minorHAnsi"/>
          <w:sz w:val="22"/>
          <w:szCs w:val="22"/>
        </w:rPr>
        <w:t xml:space="preserve"> na </w:t>
      </w:r>
      <w:r w:rsidRPr="009C6A84">
        <w:rPr>
          <w:rFonts w:asciiTheme="minorHAnsi" w:hAnsiTheme="minorHAnsi" w:cstheme="minorHAnsi"/>
          <w:sz w:val="22"/>
          <w:szCs w:val="22"/>
        </w:rPr>
        <w:t xml:space="preserve">poskytované plnění </w:t>
      </w:r>
      <w:r w:rsidR="002D6424">
        <w:rPr>
          <w:rFonts w:asciiTheme="minorHAnsi" w:hAnsiTheme="minorHAnsi" w:cstheme="minorHAnsi"/>
          <w:sz w:val="22"/>
          <w:szCs w:val="22"/>
        </w:rPr>
        <w:t>a </w:t>
      </w:r>
      <w:r w:rsidRPr="009C6A84">
        <w:rPr>
          <w:rFonts w:asciiTheme="minorHAnsi" w:hAnsiTheme="minorHAnsi" w:cstheme="minorHAnsi"/>
          <w:sz w:val="22"/>
          <w:szCs w:val="22"/>
        </w:rPr>
        <w:t xml:space="preserve">licenčními podmínkami výrobce. </w:t>
      </w:r>
    </w:p>
    <w:p w14:paraId="6E0FA792" w14:textId="43E68E49" w:rsidR="009C6A84" w:rsidRDefault="00CA38C6"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Bude-li Poskytovatel plnit své závazky</w:t>
      </w:r>
      <w:r w:rsidR="002D6424">
        <w:rPr>
          <w:rFonts w:asciiTheme="minorHAnsi" w:hAnsiTheme="minorHAnsi" w:cstheme="minorHAnsi"/>
          <w:sz w:val="22"/>
          <w:szCs w:val="22"/>
        </w:rPr>
        <w:t xml:space="preserve"> z </w:t>
      </w:r>
      <w:r w:rsidRPr="009C6A84">
        <w:rPr>
          <w:rFonts w:asciiTheme="minorHAnsi" w:hAnsiTheme="minorHAnsi" w:cstheme="minorHAnsi"/>
          <w:sz w:val="22"/>
          <w:szCs w:val="22"/>
        </w:rPr>
        <w:t>této Smlouvy prostřednictvím třetích osob, odpovídá z</w:t>
      </w:r>
      <w:r w:rsidR="002D6424">
        <w:rPr>
          <w:rFonts w:asciiTheme="minorHAnsi" w:hAnsiTheme="minorHAnsi" w:cstheme="minorHAnsi"/>
          <w:sz w:val="22"/>
          <w:szCs w:val="22"/>
        </w:rPr>
        <w:t>a </w:t>
      </w:r>
      <w:r w:rsidRPr="009C6A84">
        <w:rPr>
          <w:rFonts w:asciiTheme="minorHAnsi" w:hAnsiTheme="minorHAnsi" w:cstheme="minorHAnsi"/>
          <w:sz w:val="22"/>
          <w:szCs w:val="22"/>
        </w:rPr>
        <w:t>takové plnění, jako by je poskytl sám. Poskytovatel odpovídá také z</w:t>
      </w:r>
      <w:r w:rsidR="002D6424">
        <w:rPr>
          <w:rFonts w:asciiTheme="minorHAnsi" w:hAnsiTheme="minorHAnsi" w:cstheme="minorHAnsi"/>
          <w:sz w:val="22"/>
          <w:szCs w:val="22"/>
        </w:rPr>
        <w:t>a </w:t>
      </w:r>
      <w:r w:rsidRPr="009C6A84">
        <w:rPr>
          <w:rFonts w:asciiTheme="minorHAnsi" w:hAnsiTheme="minorHAnsi" w:cstheme="minorHAnsi"/>
          <w:sz w:val="22"/>
          <w:szCs w:val="22"/>
        </w:rPr>
        <w:t>to,</w:t>
      </w:r>
      <w:r w:rsidR="002D6424">
        <w:rPr>
          <w:rFonts w:asciiTheme="minorHAnsi" w:hAnsiTheme="minorHAnsi" w:cstheme="minorHAnsi"/>
          <w:sz w:val="22"/>
          <w:szCs w:val="22"/>
        </w:rPr>
        <w:t xml:space="preserve"> že </w:t>
      </w:r>
      <w:r w:rsidRPr="009C6A84">
        <w:rPr>
          <w:rFonts w:asciiTheme="minorHAnsi" w:hAnsiTheme="minorHAnsi" w:cstheme="minorHAnsi"/>
          <w:sz w:val="22"/>
          <w:szCs w:val="22"/>
        </w:rPr>
        <w:t>tyto třetí osoby neporuší autorská práv</w:t>
      </w:r>
      <w:r w:rsidR="002D6424">
        <w:rPr>
          <w:rFonts w:asciiTheme="minorHAnsi" w:hAnsiTheme="minorHAnsi" w:cstheme="minorHAnsi"/>
          <w:sz w:val="22"/>
          <w:szCs w:val="22"/>
        </w:rPr>
        <w:t>a </w:t>
      </w:r>
      <w:r w:rsidRPr="009C6A84">
        <w:rPr>
          <w:rFonts w:asciiTheme="minorHAnsi" w:hAnsiTheme="minorHAnsi" w:cstheme="minorHAnsi"/>
          <w:sz w:val="22"/>
          <w:szCs w:val="22"/>
        </w:rPr>
        <w:t>společnosti Oracle Corporation, Redwood City, 500</w:t>
      </w:r>
      <w:r w:rsidR="00FF63C4">
        <w:rPr>
          <w:rFonts w:asciiTheme="minorHAnsi" w:hAnsiTheme="minorHAnsi" w:cstheme="minorHAnsi"/>
          <w:sz w:val="22"/>
          <w:szCs w:val="22"/>
        </w:rPr>
        <w:t> </w:t>
      </w:r>
      <w:r w:rsidRPr="009C6A84">
        <w:rPr>
          <w:rFonts w:asciiTheme="minorHAnsi" w:hAnsiTheme="minorHAnsi" w:cstheme="minorHAnsi"/>
          <w:sz w:val="22"/>
          <w:szCs w:val="22"/>
        </w:rPr>
        <w:t xml:space="preserve">Oracle Parkway, California, USA, </w:t>
      </w:r>
      <w:r w:rsidR="002D6424">
        <w:rPr>
          <w:rFonts w:asciiTheme="minorHAnsi" w:hAnsiTheme="minorHAnsi" w:cstheme="minorHAnsi"/>
          <w:sz w:val="22"/>
          <w:szCs w:val="22"/>
        </w:rPr>
        <w:t>a </w:t>
      </w:r>
      <w:r w:rsidRPr="009C6A84">
        <w:rPr>
          <w:rFonts w:asciiTheme="minorHAnsi" w:hAnsiTheme="minorHAnsi" w:cstheme="minorHAnsi"/>
          <w:sz w:val="22"/>
          <w:szCs w:val="22"/>
        </w:rPr>
        <w:t>jejích dceřiných společností.</w:t>
      </w:r>
    </w:p>
    <w:p w14:paraId="087E9C3E" w14:textId="6D473EF6" w:rsidR="009C6A84" w:rsidRDefault="00E048D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Tato Smlouv</w:t>
      </w:r>
      <w:r w:rsidR="002D6424">
        <w:rPr>
          <w:rFonts w:asciiTheme="minorHAnsi" w:hAnsiTheme="minorHAnsi" w:cstheme="minorHAnsi"/>
          <w:sz w:val="22"/>
          <w:szCs w:val="22"/>
        </w:rPr>
        <w:t>a </w:t>
      </w:r>
      <w:r w:rsidRPr="009C6A84">
        <w:rPr>
          <w:rFonts w:asciiTheme="minorHAnsi" w:hAnsiTheme="minorHAnsi" w:cstheme="minorHAnsi"/>
          <w:sz w:val="22"/>
          <w:szCs w:val="22"/>
        </w:rPr>
        <w:t xml:space="preserve">představuje úplnou dohodu smluvních stran o předmětu této Smlouvy </w:t>
      </w:r>
      <w:r w:rsidR="002D6424">
        <w:rPr>
          <w:rFonts w:asciiTheme="minorHAnsi" w:hAnsiTheme="minorHAnsi" w:cstheme="minorHAnsi"/>
          <w:sz w:val="22"/>
          <w:szCs w:val="22"/>
        </w:rPr>
        <w:t>a </w:t>
      </w:r>
      <w:r w:rsidRPr="009C6A84">
        <w:rPr>
          <w:rFonts w:asciiTheme="minorHAnsi" w:hAnsiTheme="minorHAnsi" w:cstheme="minorHAnsi"/>
          <w:sz w:val="22"/>
          <w:szCs w:val="22"/>
        </w:rPr>
        <w:t>nahrazuje veškerá předešlá ujednání smluvních stran ústní i písemná.</w:t>
      </w:r>
    </w:p>
    <w:p w14:paraId="340F91C6" w14:textId="7B8C2361" w:rsidR="009C6A84" w:rsidRDefault="00A75998"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Z</w:t>
      </w:r>
      <w:r w:rsidR="002D6424">
        <w:rPr>
          <w:rFonts w:asciiTheme="minorHAnsi" w:hAnsiTheme="minorHAnsi" w:cstheme="minorHAnsi"/>
          <w:sz w:val="22"/>
          <w:szCs w:val="22"/>
        </w:rPr>
        <w:t>a </w:t>
      </w:r>
      <w:r w:rsidRPr="009C6A84">
        <w:rPr>
          <w:rFonts w:asciiTheme="minorHAnsi" w:hAnsiTheme="minorHAnsi" w:cstheme="minorHAnsi"/>
          <w:sz w:val="22"/>
          <w:szCs w:val="22"/>
        </w:rPr>
        <w:t>vyšší moc</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 xml:space="preserve">podle této Smlouvy považují mimořádné nepředvídatelné </w:t>
      </w:r>
      <w:r w:rsidR="002D6424">
        <w:rPr>
          <w:rFonts w:asciiTheme="minorHAnsi" w:hAnsiTheme="minorHAnsi" w:cstheme="minorHAnsi"/>
          <w:sz w:val="22"/>
          <w:szCs w:val="22"/>
        </w:rPr>
        <w:t>a </w:t>
      </w:r>
      <w:r w:rsidRPr="009C6A84">
        <w:rPr>
          <w:rFonts w:asciiTheme="minorHAnsi" w:hAnsiTheme="minorHAnsi" w:cstheme="minorHAnsi"/>
          <w:sz w:val="22"/>
          <w:szCs w:val="22"/>
        </w:rPr>
        <w:t>nepřekonatelné překážky bránící dočasně nebo trvale plnění povinností stanovených</w:t>
      </w:r>
      <w:r w:rsidR="002D6424">
        <w:rPr>
          <w:rFonts w:asciiTheme="minorHAnsi" w:hAnsiTheme="minorHAnsi" w:cstheme="minorHAnsi"/>
          <w:sz w:val="22"/>
          <w:szCs w:val="22"/>
        </w:rPr>
        <w:t xml:space="preserve"> v </w:t>
      </w:r>
      <w:r w:rsidRPr="009C6A84">
        <w:rPr>
          <w:rFonts w:asciiTheme="minorHAnsi" w:hAnsiTheme="minorHAnsi" w:cstheme="minorHAnsi"/>
          <w:sz w:val="22"/>
          <w:szCs w:val="22"/>
        </w:rPr>
        <w:t>této Smlouvě, pokud</w:t>
      </w:r>
      <w:r w:rsidR="00A624D9">
        <w:rPr>
          <w:rFonts w:asciiTheme="minorHAnsi" w:hAnsiTheme="minorHAnsi" w:cstheme="minorHAnsi"/>
          <w:sz w:val="22"/>
          <w:szCs w:val="22"/>
        </w:rPr>
        <w:t> </w:t>
      </w:r>
      <w:r w:rsidRPr="009C6A84">
        <w:rPr>
          <w:rFonts w:asciiTheme="minorHAnsi" w:hAnsiTheme="minorHAnsi" w:cstheme="minorHAnsi"/>
          <w:sz w:val="22"/>
          <w:szCs w:val="22"/>
        </w:rPr>
        <w:t>nastaly po jejím uzavření nezávisle</w:t>
      </w:r>
      <w:r w:rsidR="002D6424">
        <w:rPr>
          <w:rFonts w:asciiTheme="minorHAnsi" w:hAnsiTheme="minorHAnsi" w:cstheme="minorHAnsi"/>
          <w:sz w:val="22"/>
          <w:szCs w:val="22"/>
        </w:rPr>
        <w:t xml:space="preserve"> na </w:t>
      </w:r>
      <w:r w:rsidRPr="009C6A84">
        <w:rPr>
          <w:rFonts w:asciiTheme="minorHAnsi" w:hAnsiTheme="minorHAnsi" w:cstheme="minorHAnsi"/>
          <w:sz w:val="22"/>
          <w:szCs w:val="22"/>
        </w:rPr>
        <w:t xml:space="preserve">vůli povinné strany </w:t>
      </w:r>
      <w:r w:rsidR="002D6424">
        <w:rPr>
          <w:rFonts w:asciiTheme="minorHAnsi" w:hAnsiTheme="minorHAnsi" w:cstheme="minorHAnsi"/>
          <w:sz w:val="22"/>
          <w:szCs w:val="22"/>
        </w:rPr>
        <w:t>a </w:t>
      </w:r>
      <w:r w:rsidRPr="009C6A84">
        <w:rPr>
          <w:rFonts w:asciiTheme="minorHAnsi" w:hAnsiTheme="minorHAnsi" w:cstheme="minorHAnsi"/>
          <w:sz w:val="22"/>
          <w:szCs w:val="22"/>
        </w:rPr>
        <w:t>jestliže tyto překážky nemohly být povinnou stranou odvráceny ani při vynaložení veškerého úsilí, které</w:t>
      </w:r>
      <w:r w:rsidR="00A624D9">
        <w:rPr>
          <w:rFonts w:asciiTheme="minorHAnsi" w:hAnsiTheme="minorHAnsi" w:cstheme="minorHAnsi"/>
          <w:sz w:val="22"/>
          <w:szCs w:val="22"/>
        </w:rPr>
        <w:t> </w:t>
      </w:r>
      <w:r w:rsidRPr="009C6A84">
        <w:rPr>
          <w:rFonts w:asciiTheme="minorHAnsi" w:hAnsiTheme="minorHAnsi" w:cstheme="minorHAnsi"/>
          <w:sz w:val="22"/>
          <w:szCs w:val="22"/>
        </w:rPr>
        <w:t>lze</w:t>
      </w:r>
      <w:r w:rsidR="00A624D9">
        <w:rPr>
          <w:rFonts w:asciiTheme="minorHAnsi" w:hAnsiTheme="minorHAnsi" w:cstheme="minorHAnsi"/>
          <w:sz w:val="22"/>
          <w:szCs w:val="22"/>
        </w:rPr>
        <w:t> </w:t>
      </w:r>
      <w:r w:rsidRPr="009C6A84">
        <w:rPr>
          <w:rFonts w:asciiTheme="minorHAnsi" w:hAnsiTheme="minorHAnsi" w:cstheme="minorHAnsi"/>
          <w:sz w:val="22"/>
          <w:szCs w:val="22"/>
        </w:rPr>
        <w:t>rozumně</w:t>
      </w:r>
      <w:r w:rsidR="002D6424">
        <w:rPr>
          <w:rFonts w:asciiTheme="minorHAnsi" w:hAnsiTheme="minorHAnsi" w:cstheme="minorHAnsi"/>
          <w:sz w:val="22"/>
          <w:szCs w:val="22"/>
        </w:rPr>
        <w:t xml:space="preserve"> v </w:t>
      </w:r>
      <w:r w:rsidRPr="009C6A84">
        <w:rPr>
          <w:rFonts w:asciiTheme="minorHAnsi" w:hAnsiTheme="minorHAnsi" w:cstheme="minorHAnsi"/>
          <w:sz w:val="22"/>
          <w:szCs w:val="22"/>
        </w:rPr>
        <w:t>dané situaci požadovat. Z</w:t>
      </w:r>
      <w:r w:rsidR="002D6424">
        <w:rPr>
          <w:rFonts w:asciiTheme="minorHAnsi" w:hAnsiTheme="minorHAnsi" w:cstheme="minorHAnsi"/>
          <w:sz w:val="22"/>
          <w:szCs w:val="22"/>
        </w:rPr>
        <w:t>a </w:t>
      </w:r>
      <w:r w:rsidRPr="009C6A84">
        <w:rPr>
          <w:rFonts w:asciiTheme="minorHAnsi" w:hAnsiTheme="minorHAnsi" w:cstheme="minorHAnsi"/>
          <w:sz w:val="22"/>
          <w:szCs w:val="22"/>
        </w:rPr>
        <w:t>vyšší moc</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však nepokládají okolnosti, jež</w:t>
      </w:r>
      <w:r w:rsidR="00A624D9">
        <w:rPr>
          <w:rFonts w:asciiTheme="minorHAnsi" w:hAnsiTheme="minorHAnsi" w:cstheme="minorHAnsi"/>
          <w:sz w:val="22"/>
          <w:szCs w:val="22"/>
        </w:rPr>
        <w:t> </w:t>
      </w:r>
      <w:r w:rsidRPr="009C6A84">
        <w:rPr>
          <w:rFonts w:asciiTheme="minorHAnsi" w:hAnsiTheme="minorHAnsi" w:cstheme="minorHAnsi"/>
          <w:sz w:val="22"/>
          <w:szCs w:val="22"/>
        </w:rPr>
        <w:t>vyplývají</w:t>
      </w:r>
      <w:r w:rsidR="002D6424">
        <w:rPr>
          <w:rFonts w:asciiTheme="minorHAnsi" w:hAnsiTheme="minorHAnsi" w:cstheme="minorHAnsi"/>
          <w:sz w:val="22"/>
          <w:szCs w:val="22"/>
        </w:rPr>
        <w:t xml:space="preserve"> z </w:t>
      </w:r>
      <w:r w:rsidRPr="009C6A84">
        <w:rPr>
          <w:rFonts w:asciiTheme="minorHAnsi" w:hAnsiTheme="minorHAnsi" w:cstheme="minorHAnsi"/>
          <w:sz w:val="22"/>
          <w:szCs w:val="22"/>
        </w:rPr>
        <w:t xml:space="preserve">osobních nebo hospodářských poměrů povinné strany </w:t>
      </w:r>
      <w:r w:rsidR="002D6424">
        <w:rPr>
          <w:rFonts w:asciiTheme="minorHAnsi" w:hAnsiTheme="minorHAnsi" w:cstheme="minorHAnsi"/>
          <w:sz w:val="22"/>
          <w:szCs w:val="22"/>
        </w:rPr>
        <w:t>a </w:t>
      </w:r>
      <w:r w:rsidRPr="009C6A84">
        <w:rPr>
          <w:rFonts w:asciiTheme="minorHAnsi" w:hAnsiTheme="minorHAnsi" w:cstheme="minorHAnsi"/>
          <w:sz w:val="22"/>
          <w:szCs w:val="22"/>
        </w:rPr>
        <w:t>dále překážky plnění, které byl</w:t>
      </w:r>
      <w:r w:rsidR="002D6424">
        <w:rPr>
          <w:rFonts w:asciiTheme="minorHAnsi" w:hAnsiTheme="minorHAnsi" w:cstheme="minorHAnsi"/>
          <w:sz w:val="22"/>
          <w:szCs w:val="22"/>
        </w:rPr>
        <w:t>a </w:t>
      </w:r>
      <w:r w:rsidRPr="009C6A84">
        <w:rPr>
          <w:rFonts w:asciiTheme="minorHAnsi" w:hAnsiTheme="minorHAnsi" w:cstheme="minorHAnsi"/>
          <w:sz w:val="22"/>
          <w:szCs w:val="22"/>
        </w:rPr>
        <w:t>příslušná smluvní stran</w:t>
      </w:r>
      <w:r w:rsidR="002D6424">
        <w:rPr>
          <w:rFonts w:asciiTheme="minorHAnsi" w:hAnsiTheme="minorHAnsi" w:cstheme="minorHAnsi"/>
          <w:sz w:val="22"/>
          <w:szCs w:val="22"/>
        </w:rPr>
        <w:t>a </w:t>
      </w:r>
      <w:r w:rsidRPr="009C6A84">
        <w:rPr>
          <w:rFonts w:asciiTheme="minorHAnsi" w:hAnsiTheme="minorHAnsi" w:cstheme="minorHAnsi"/>
          <w:sz w:val="22"/>
          <w:szCs w:val="22"/>
        </w:rPr>
        <w:t>povinn</w:t>
      </w:r>
      <w:r w:rsidR="002D6424">
        <w:rPr>
          <w:rFonts w:asciiTheme="minorHAnsi" w:hAnsiTheme="minorHAnsi" w:cstheme="minorHAnsi"/>
          <w:sz w:val="22"/>
          <w:szCs w:val="22"/>
        </w:rPr>
        <w:t>a </w:t>
      </w:r>
      <w:r w:rsidRPr="009C6A84">
        <w:rPr>
          <w:rFonts w:asciiTheme="minorHAnsi" w:hAnsiTheme="minorHAnsi" w:cstheme="minorHAnsi"/>
          <w:sz w:val="22"/>
          <w:szCs w:val="22"/>
        </w:rPr>
        <w:t>překonat nebo odstranit podle této Smlouvy, obchodních zvyklostí nebo obecně závazných právních předpisů nebo jestliže může důsledky své</w:t>
      </w:r>
      <w:r w:rsidR="00A624D9">
        <w:rPr>
          <w:rFonts w:asciiTheme="minorHAnsi" w:hAnsiTheme="minorHAnsi" w:cstheme="minorHAnsi"/>
          <w:sz w:val="22"/>
          <w:szCs w:val="22"/>
        </w:rPr>
        <w:t> </w:t>
      </w:r>
      <w:r w:rsidRPr="009C6A84">
        <w:rPr>
          <w:rFonts w:asciiTheme="minorHAnsi" w:hAnsiTheme="minorHAnsi" w:cstheme="minorHAnsi"/>
          <w:sz w:val="22"/>
          <w:szCs w:val="22"/>
        </w:rPr>
        <w:t>odpovědnosti smluvně převést</w:t>
      </w:r>
      <w:r w:rsidR="002D6424">
        <w:rPr>
          <w:rFonts w:asciiTheme="minorHAnsi" w:hAnsiTheme="minorHAnsi" w:cstheme="minorHAnsi"/>
          <w:sz w:val="22"/>
          <w:szCs w:val="22"/>
        </w:rPr>
        <w:t xml:space="preserve"> na </w:t>
      </w:r>
      <w:r w:rsidRPr="009C6A84">
        <w:rPr>
          <w:rFonts w:asciiTheme="minorHAnsi" w:hAnsiTheme="minorHAnsi" w:cstheme="minorHAnsi"/>
          <w:sz w:val="22"/>
          <w:szCs w:val="22"/>
        </w:rPr>
        <w:t>třetí osobu, jakož i okolnosti, které</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projevily až</w:t>
      </w:r>
      <w:r w:rsidR="002D6424">
        <w:rPr>
          <w:rFonts w:asciiTheme="minorHAnsi" w:hAnsiTheme="minorHAnsi" w:cstheme="minorHAnsi"/>
          <w:sz w:val="22"/>
          <w:szCs w:val="22"/>
        </w:rPr>
        <w:t xml:space="preserve"> v </w:t>
      </w:r>
      <w:r w:rsidRPr="009C6A84">
        <w:rPr>
          <w:rFonts w:asciiTheme="minorHAnsi" w:hAnsiTheme="minorHAnsi" w:cstheme="minorHAnsi"/>
          <w:sz w:val="22"/>
          <w:szCs w:val="22"/>
        </w:rPr>
        <w:t>době,</w:t>
      </w:r>
      <w:r w:rsidR="002D6424">
        <w:rPr>
          <w:rFonts w:asciiTheme="minorHAnsi" w:hAnsiTheme="minorHAnsi" w:cstheme="minorHAnsi"/>
          <w:sz w:val="22"/>
          <w:szCs w:val="22"/>
        </w:rPr>
        <w:t xml:space="preserve"> kdy </w:t>
      </w:r>
      <w:r w:rsidRPr="009C6A84">
        <w:rPr>
          <w:rFonts w:asciiTheme="minorHAnsi" w:hAnsiTheme="minorHAnsi" w:cstheme="minorHAnsi"/>
          <w:sz w:val="22"/>
          <w:szCs w:val="22"/>
        </w:rPr>
        <w:t>povinná stran</w:t>
      </w:r>
      <w:r w:rsidR="002D6424">
        <w:rPr>
          <w:rFonts w:asciiTheme="minorHAnsi" w:hAnsiTheme="minorHAnsi" w:cstheme="minorHAnsi"/>
          <w:sz w:val="22"/>
          <w:szCs w:val="22"/>
        </w:rPr>
        <w:t>a </w:t>
      </w:r>
      <w:r w:rsidRPr="009C6A84">
        <w:rPr>
          <w:rFonts w:asciiTheme="minorHAnsi" w:hAnsiTheme="minorHAnsi" w:cstheme="minorHAnsi"/>
          <w:sz w:val="22"/>
          <w:szCs w:val="22"/>
        </w:rPr>
        <w:t>již byl</w:t>
      </w:r>
      <w:r w:rsidR="002D6424">
        <w:rPr>
          <w:rFonts w:asciiTheme="minorHAnsi" w:hAnsiTheme="minorHAnsi" w:cstheme="minorHAnsi"/>
          <w:sz w:val="22"/>
          <w:szCs w:val="22"/>
        </w:rPr>
        <w:t>a v </w:t>
      </w:r>
      <w:r w:rsidRPr="009C6A84">
        <w:rPr>
          <w:rFonts w:asciiTheme="minorHAnsi" w:hAnsiTheme="minorHAnsi" w:cstheme="minorHAnsi"/>
          <w:sz w:val="22"/>
          <w:szCs w:val="22"/>
        </w:rPr>
        <w:t>prodlení.</w:t>
      </w:r>
    </w:p>
    <w:p w14:paraId="14B4E469" w14:textId="42E7F512" w:rsidR="009C6A84" w:rsidRDefault="004622B0"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Práv</w:t>
      </w:r>
      <w:r w:rsidR="002D6424">
        <w:rPr>
          <w:rFonts w:asciiTheme="minorHAnsi" w:hAnsiTheme="minorHAnsi" w:cstheme="minorHAnsi"/>
          <w:sz w:val="22"/>
          <w:szCs w:val="22"/>
        </w:rPr>
        <w:t>a a </w:t>
      </w:r>
      <w:r w:rsidRPr="009C6A84">
        <w:rPr>
          <w:rFonts w:asciiTheme="minorHAnsi" w:hAnsiTheme="minorHAnsi" w:cstheme="minorHAnsi"/>
          <w:sz w:val="22"/>
          <w:szCs w:val="22"/>
        </w:rPr>
        <w:t>povinnosti stran vyplývající</w:t>
      </w:r>
      <w:r w:rsidR="002D6424">
        <w:rPr>
          <w:rFonts w:asciiTheme="minorHAnsi" w:hAnsiTheme="minorHAnsi" w:cstheme="minorHAnsi"/>
          <w:sz w:val="22"/>
          <w:szCs w:val="22"/>
        </w:rPr>
        <w:t xml:space="preserve"> z </w:t>
      </w:r>
      <w:r w:rsidRPr="009C6A84">
        <w:rPr>
          <w:rFonts w:asciiTheme="minorHAnsi" w:hAnsiTheme="minorHAnsi" w:cstheme="minorHAnsi"/>
          <w:sz w:val="22"/>
          <w:szCs w:val="22"/>
        </w:rPr>
        <w:t>této Smlouvy</w:t>
      </w:r>
      <w:r w:rsidR="002D6424">
        <w:rPr>
          <w:rFonts w:asciiTheme="minorHAnsi" w:hAnsiTheme="minorHAnsi" w:cstheme="minorHAnsi"/>
          <w:sz w:val="22"/>
          <w:szCs w:val="22"/>
        </w:rPr>
        <w:t xml:space="preserve"> se </w:t>
      </w:r>
      <w:r w:rsidRPr="009C6A84">
        <w:rPr>
          <w:rFonts w:asciiTheme="minorHAnsi" w:hAnsiTheme="minorHAnsi" w:cstheme="minorHAnsi"/>
          <w:sz w:val="22"/>
          <w:szCs w:val="22"/>
        </w:rPr>
        <w:t xml:space="preserve">řídí občanským zákoníkem </w:t>
      </w:r>
      <w:r w:rsidR="002D6424">
        <w:rPr>
          <w:rFonts w:asciiTheme="minorHAnsi" w:hAnsiTheme="minorHAnsi" w:cstheme="minorHAnsi"/>
          <w:sz w:val="22"/>
          <w:szCs w:val="22"/>
        </w:rPr>
        <w:t>a </w:t>
      </w:r>
      <w:r w:rsidRPr="009C6A84">
        <w:rPr>
          <w:rFonts w:asciiTheme="minorHAnsi" w:hAnsiTheme="minorHAnsi" w:cstheme="minorHAnsi"/>
          <w:sz w:val="22"/>
          <w:szCs w:val="22"/>
        </w:rPr>
        <w:t xml:space="preserve">ostatními příslušnými předpisy českého právního řádu </w:t>
      </w:r>
      <w:r w:rsidR="002D6424">
        <w:rPr>
          <w:rFonts w:asciiTheme="minorHAnsi" w:hAnsiTheme="minorHAnsi" w:cstheme="minorHAnsi"/>
          <w:sz w:val="22"/>
          <w:szCs w:val="22"/>
        </w:rPr>
        <w:t>a </w:t>
      </w:r>
      <w:r w:rsidR="004C2618">
        <w:rPr>
          <w:rFonts w:asciiTheme="minorHAnsi" w:hAnsiTheme="minorHAnsi" w:cstheme="minorHAnsi"/>
          <w:sz w:val="22"/>
          <w:szCs w:val="22"/>
        </w:rPr>
        <w:t xml:space="preserve">veškeré </w:t>
      </w:r>
      <w:r w:rsidRPr="009C6A84">
        <w:rPr>
          <w:rFonts w:asciiTheme="minorHAnsi" w:hAnsiTheme="minorHAnsi" w:cstheme="minorHAnsi"/>
          <w:sz w:val="22"/>
          <w:szCs w:val="22"/>
        </w:rPr>
        <w:t>spory smluvních stran</w:t>
      </w:r>
      <w:r w:rsidR="002D6424">
        <w:rPr>
          <w:rFonts w:asciiTheme="minorHAnsi" w:hAnsiTheme="minorHAnsi" w:cstheme="minorHAnsi"/>
          <w:sz w:val="22"/>
          <w:szCs w:val="22"/>
        </w:rPr>
        <w:t xml:space="preserve"> </w:t>
      </w:r>
      <w:r w:rsidR="004C2618" w:rsidRPr="00250EBD">
        <w:rPr>
          <w:rFonts w:ascii="Calibri" w:hAnsi="Calibri"/>
          <w:sz w:val="22"/>
          <w:szCs w:val="22"/>
        </w:rPr>
        <w:t>vyplývající z</w:t>
      </w:r>
      <w:r w:rsidR="00DC5793">
        <w:rPr>
          <w:rFonts w:ascii="Calibri" w:hAnsi="Calibri"/>
          <w:sz w:val="22"/>
          <w:szCs w:val="22"/>
        </w:rPr>
        <w:t> </w:t>
      </w:r>
      <w:r w:rsidR="004C2618" w:rsidRPr="00250EBD">
        <w:rPr>
          <w:rFonts w:ascii="Calibri" w:hAnsi="Calibri"/>
          <w:sz w:val="22"/>
          <w:szCs w:val="22"/>
        </w:rPr>
        <w:t>této Smlouvy budou řešeny soudy České republiky, přičemž v případě, že Poskytovatel má sídlo mimo území České republiky (spory s mezinárodním prvkem), bude věcně a místně příslušným soudem vždy soud určený podle sídla Objednatele</w:t>
      </w:r>
      <w:r w:rsidR="004C2618">
        <w:rPr>
          <w:rFonts w:ascii="Calibri" w:hAnsi="Calibri"/>
          <w:sz w:val="22"/>
          <w:szCs w:val="22"/>
        </w:rPr>
        <w:t>.</w:t>
      </w:r>
    </w:p>
    <w:p w14:paraId="4D153698" w14:textId="4A28DD8A" w:rsidR="009C6A84" w:rsidRDefault="00E048D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Jakékoliv změny </w:t>
      </w:r>
      <w:r w:rsidR="00FD7D7B">
        <w:rPr>
          <w:rFonts w:asciiTheme="minorHAnsi" w:hAnsiTheme="minorHAnsi" w:cstheme="minorHAnsi"/>
          <w:sz w:val="22"/>
          <w:szCs w:val="22"/>
        </w:rPr>
        <w:t xml:space="preserve">této </w:t>
      </w:r>
      <w:r w:rsidRPr="009C6A84">
        <w:rPr>
          <w:rFonts w:asciiTheme="minorHAnsi" w:hAnsiTheme="minorHAnsi" w:cstheme="minorHAnsi"/>
          <w:sz w:val="22"/>
          <w:szCs w:val="22"/>
        </w:rPr>
        <w:t xml:space="preserve">Smlouvy je možné činit výhradně formou písemných </w:t>
      </w:r>
      <w:r w:rsidR="002D6424">
        <w:rPr>
          <w:rFonts w:asciiTheme="minorHAnsi" w:hAnsiTheme="minorHAnsi" w:cstheme="minorHAnsi"/>
          <w:sz w:val="22"/>
          <w:szCs w:val="22"/>
        </w:rPr>
        <w:t>a </w:t>
      </w:r>
      <w:r w:rsidRPr="009C6A84">
        <w:rPr>
          <w:rFonts w:asciiTheme="minorHAnsi" w:hAnsiTheme="minorHAnsi" w:cstheme="minorHAnsi"/>
          <w:sz w:val="22"/>
          <w:szCs w:val="22"/>
        </w:rPr>
        <w:t>číselně označených dodatků</w:t>
      </w:r>
      <w:r w:rsidR="002D6424">
        <w:rPr>
          <w:rFonts w:asciiTheme="minorHAnsi" w:hAnsiTheme="minorHAnsi" w:cstheme="minorHAnsi"/>
          <w:sz w:val="22"/>
          <w:szCs w:val="22"/>
        </w:rPr>
        <w:t xml:space="preserve"> k </w:t>
      </w:r>
      <w:r w:rsidR="00FD7D7B">
        <w:rPr>
          <w:rFonts w:asciiTheme="minorHAnsi" w:hAnsiTheme="minorHAnsi" w:cstheme="minorHAnsi"/>
          <w:sz w:val="22"/>
          <w:szCs w:val="22"/>
        </w:rPr>
        <w:t>této</w:t>
      </w:r>
      <w:r w:rsidRPr="009C6A84">
        <w:rPr>
          <w:rFonts w:asciiTheme="minorHAnsi" w:hAnsiTheme="minorHAnsi" w:cstheme="minorHAnsi"/>
          <w:sz w:val="22"/>
          <w:szCs w:val="22"/>
        </w:rPr>
        <w:t xml:space="preserve"> Smlouvě schválených oběm</w:t>
      </w:r>
      <w:r w:rsidR="002D6424">
        <w:rPr>
          <w:rFonts w:asciiTheme="minorHAnsi" w:hAnsiTheme="minorHAnsi" w:cstheme="minorHAnsi"/>
          <w:sz w:val="22"/>
          <w:szCs w:val="22"/>
        </w:rPr>
        <w:t>a </w:t>
      </w:r>
      <w:r w:rsidRPr="009C6A84">
        <w:rPr>
          <w:rFonts w:asciiTheme="minorHAnsi" w:hAnsiTheme="minorHAnsi" w:cstheme="minorHAnsi"/>
          <w:sz w:val="22"/>
          <w:szCs w:val="22"/>
        </w:rPr>
        <w:t>smluvními stranami</w:t>
      </w:r>
      <w:r w:rsidR="00AE707C" w:rsidRPr="009C6A84">
        <w:rPr>
          <w:rFonts w:asciiTheme="minorHAnsi" w:hAnsiTheme="minorHAnsi" w:cstheme="minorHAnsi"/>
          <w:sz w:val="22"/>
          <w:szCs w:val="22"/>
        </w:rPr>
        <w:t>.</w:t>
      </w:r>
    </w:p>
    <w:p w14:paraId="7EE9C422" w14:textId="42DDF8F1" w:rsidR="009C6A84" w:rsidRDefault="00FD7D7B"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Pr>
          <w:rFonts w:asciiTheme="minorHAnsi" w:hAnsiTheme="minorHAnsi" w:cstheme="minorHAnsi"/>
          <w:sz w:val="22"/>
          <w:szCs w:val="22"/>
        </w:rPr>
        <w:t xml:space="preserve">Tato </w:t>
      </w:r>
      <w:r w:rsidR="00B4737A" w:rsidRPr="009C6A84">
        <w:rPr>
          <w:rFonts w:asciiTheme="minorHAnsi" w:hAnsiTheme="minorHAnsi" w:cstheme="minorHAnsi"/>
          <w:sz w:val="22"/>
          <w:szCs w:val="22"/>
        </w:rPr>
        <w:t>Smlouv</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je vyhotoven</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 xml:space="preserve">ve </w:t>
      </w:r>
      <w:r w:rsidR="00ED575B" w:rsidRPr="009C6A84">
        <w:rPr>
          <w:rFonts w:asciiTheme="minorHAnsi" w:hAnsiTheme="minorHAnsi" w:cstheme="minorHAnsi"/>
          <w:sz w:val="22"/>
          <w:szCs w:val="22"/>
        </w:rPr>
        <w:t>čtyřech (</w:t>
      </w:r>
      <w:r w:rsidR="00B4737A" w:rsidRPr="009C6A84">
        <w:rPr>
          <w:rFonts w:asciiTheme="minorHAnsi" w:hAnsiTheme="minorHAnsi" w:cstheme="minorHAnsi"/>
          <w:sz w:val="22"/>
          <w:szCs w:val="22"/>
        </w:rPr>
        <w:t>4</w:t>
      </w:r>
      <w:r w:rsidR="00ED575B" w:rsidRPr="009C6A84">
        <w:rPr>
          <w:rFonts w:asciiTheme="minorHAnsi" w:hAnsiTheme="minorHAnsi" w:cstheme="minorHAnsi"/>
          <w:sz w:val="22"/>
          <w:szCs w:val="22"/>
        </w:rPr>
        <w:t>)</w:t>
      </w:r>
      <w:r w:rsidR="00B4737A" w:rsidRPr="009C6A84">
        <w:rPr>
          <w:rFonts w:asciiTheme="minorHAnsi" w:hAnsiTheme="minorHAnsi" w:cstheme="minorHAnsi"/>
          <w:sz w:val="22"/>
          <w:szCs w:val="22"/>
        </w:rPr>
        <w:t xml:space="preserve"> stejnopisech,</w:t>
      </w:r>
      <w:r w:rsidR="002D6424">
        <w:rPr>
          <w:rFonts w:asciiTheme="minorHAnsi" w:hAnsiTheme="minorHAnsi" w:cstheme="minorHAnsi"/>
          <w:sz w:val="22"/>
          <w:szCs w:val="22"/>
        </w:rPr>
        <w:t xml:space="preserve"> z </w:t>
      </w:r>
      <w:r w:rsidR="00B4737A" w:rsidRPr="009C6A84">
        <w:rPr>
          <w:rFonts w:asciiTheme="minorHAnsi" w:hAnsiTheme="minorHAnsi" w:cstheme="minorHAnsi"/>
          <w:sz w:val="22"/>
          <w:szCs w:val="22"/>
        </w:rPr>
        <w:t>nichž každá stran</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obdrží dv</w:t>
      </w:r>
      <w:r w:rsidR="002D6424">
        <w:rPr>
          <w:rFonts w:asciiTheme="minorHAnsi" w:hAnsiTheme="minorHAnsi" w:cstheme="minorHAnsi"/>
          <w:sz w:val="22"/>
          <w:szCs w:val="22"/>
        </w:rPr>
        <w:t>a </w:t>
      </w:r>
      <w:r w:rsidR="00ED575B" w:rsidRPr="009C6A84">
        <w:rPr>
          <w:rFonts w:asciiTheme="minorHAnsi" w:hAnsiTheme="minorHAnsi" w:cstheme="minorHAnsi"/>
          <w:sz w:val="22"/>
          <w:szCs w:val="22"/>
        </w:rPr>
        <w:t>(2)</w:t>
      </w:r>
      <w:r w:rsidR="00B4737A" w:rsidRPr="009C6A84">
        <w:rPr>
          <w:rFonts w:asciiTheme="minorHAnsi" w:hAnsiTheme="minorHAnsi" w:cstheme="minorHAnsi"/>
          <w:sz w:val="22"/>
          <w:szCs w:val="22"/>
        </w:rPr>
        <w:t xml:space="preserve"> stejnopisy. </w:t>
      </w:r>
      <w:r>
        <w:rPr>
          <w:rFonts w:asciiTheme="minorHAnsi" w:hAnsiTheme="minorHAnsi" w:cstheme="minorHAnsi"/>
          <w:sz w:val="22"/>
          <w:szCs w:val="22"/>
        </w:rPr>
        <w:t xml:space="preserve">Tato </w:t>
      </w:r>
      <w:r w:rsidR="00B4737A" w:rsidRPr="009C6A84">
        <w:rPr>
          <w:rFonts w:asciiTheme="minorHAnsi" w:hAnsiTheme="minorHAnsi" w:cstheme="minorHAnsi"/>
          <w:sz w:val="22"/>
          <w:szCs w:val="22"/>
        </w:rPr>
        <w:t>Smlouv</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může být měněn</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jen písemným</w:t>
      </w:r>
      <w:r w:rsidR="00C06314" w:rsidRPr="009C6A84">
        <w:rPr>
          <w:rFonts w:asciiTheme="minorHAnsi" w:hAnsiTheme="minorHAnsi" w:cstheme="minorHAnsi"/>
          <w:sz w:val="22"/>
          <w:szCs w:val="22"/>
        </w:rPr>
        <w:t>i dodatky</w:t>
      </w:r>
      <w:r w:rsidR="00B4737A" w:rsidRPr="009C6A84">
        <w:rPr>
          <w:rFonts w:asciiTheme="minorHAnsi" w:hAnsiTheme="minorHAnsi" w:cstheme="minorHAnsi"/>
          <w:sz w:val="22"/>
          <w:szCs w:val="22"/>
        </w:rPr>
        <w:t xml:space="preserve"> podepsaným</w:t>
      </w:r>
      <w:r w:rsidR="00C06314" w:rsidRPr="009C6A84">
        <w:rPr>
          <w:rFonts w:asciiTheme="minorHAnsi" w:hAnsiTheme="minorHAnsi" w:cstheme="minorHAnsi"/>
          <w:sz w:val="22"/>
          <w:szCs w:val="22"/>
        </w:rPr>
        <w:t>i</w:t>
      </w:r>
      <w:r w:rsidR="00B4737A" w:rsidRPr="009C6A84">
        <w:rPr>
          <w:rFonts w:asciiTheme="minorHAnsi" w:hAnsiTheme="minorHAnsi" w:cstheme="minorHAnsi"/>
          <w:sz w:val="22"/>
          <w:szCs w:val="22"/>
        </w:rPr>
        <w:t xml:space="preserve"> oběm</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 xml:space="preserve">smluvními stranami, </w:t>
      </w:r>
      <w:r w:rsidR="002D6424">
        <w:rPr>
          <w:rFonts w:asciiTheme="minorHAnsi" w:hAnsiTheme="minorHAnsi" w:cstheme="minorHAnsi"/>
          <w:sz w:val="22"/>
          <w:szCs w:val="22"/>
        </w:rPr>
        <w:t>a </w:t>
      </w:r>
      <w:r w:rsidR="00B4737A" w:rsidRPr="009C6A84">
        <w:rPr>
          <w:rFonts w:asciiTheme="minorHAnsi" w:hAnsiTheme="minorHAnsi" w:cstheme="minorHAnsi"/>
          <w:sz w:val="22"/>
          <w:szCs w:val="22"/>
        </w:rPr>
        <w:t>to</w:t>
      </w:r>
      <w:r w:rsidR="002D6424">
        <w:rPr>
          <w:rFonts w:asciiTheme="minorHAnsi" w:hAnsiTheme="minorHAnsi" w:cstheme="minorHAnsi"/>
          <w:sz w:val="22"/>
          <w:szCs w:val="22"/>
        </w:rPr>
        <w:t xml:space="preserve"> v </w:t>
      </w:r>
      <w:r w:rsidR="00B4737A" w:rsidRPr="009C6A84">
        <w:rPr>
          <w:rFonts w:asciiTheme="minorHAnsi" w:hAnsiTheme="minorHAnsi" w:cstheme="minorHAnsi"/>
          <w:sz w:val="22"/>
          <w:szCs w:val="22"/>
        </w:rPr>
        <w:t>souladu</w:t>
      </w:r>
      <w:r w:rsidR="002D6424">
        <w:rPr>
          <w:rFonts w:asciiTheme="minorHAnsi" w:hAnsiTheme="minorHAnsi" w:cstheme="minorHAnsi"/>
          <w:sz w:val="22"/>
          <w:szCs w:val="22"/>
        </w:rPr>
        <w:t xml:space="preserve"> s </w:t>
      </w:r>
      <w:r w:rsidR="00C06314" w:rsidRPr="009C6A84">
        <w:rPr>
          <w:rFonts w:asciiTheme="minorHAnsi" w:hAnsiTheme="minorHAnsi" w:cstheme="minorHAnsi"/>
          <w:sz w:val="22"/>
          <w:szCs w:val="22"/>
        </w:rPr>
        <w:t>občanským</w:t>
      </w:r>
      <w:r w:rsidR="00B4737A" w:rsidRPr="009C6A84">
        <w:rPr>
          <w:rFonts w:asciiTheme="minorHAnsi" w:hAnsiTheme="minorHAnsi" w:cstheme="minorHAnsi"/>
          <w:sz w:val="22"/>
          <w:szCs w:val="22"/>
        </w:rPr>
        <w:t xml:space="preserve"> zákoníkem </w:t>
      </w:r>
      <w:r w:rsidR="002D6424">
        <w:rPr>
          <w:rFonts w:asciiTheme="minorHAnsi" w:hAnsiTheme="minorHAnsi" w:cstheme="minorHAnsi"/>
          <w:sz w:val="22"/>
          <w:szCs w:val="22"/>
        </w:rPr>
        <w:t>a </w:t>
      </w:r>
      <w:r w:rsidR="00ED575B" w:rsidRPr="009C6A84">
        <w:rPr>
          <w:rFonts w:asciiTheme="minorHAnsi" w:hAnsiTheme="minorHAnsi" w:cstheme="minorHAnsi"/>
          <w:sz w:val="22"/>
          <w:szCs w:val="22"/>
        </w:rPr>
        <w:t>Z</w:t>
      </w:r>
      <w:r w:rsidR="009C6A84" w:rsidRPr="009C6A84">
        <w:rPr>
          <w:rFonts w:asciiTheme="minorHAnsi" w:hAnsiTheme="minorHAnsi" w:cstheme="minorHAnsi"/>
          <w:sz w:val="22"/>
          <w:szCs w:val="22"/>
        </w:rPr>
        <w:t>Z</w:t>
      </w:r>
      <w:r w:rsidR="00ED575B" w:rsidRPr="009C6A84">
        <w:rPr>
          <w:rFonts w:asciiTheme="minorHAnsi" w:hAnsiTheme="minorHAnsi" w:cstheme="minorHAnsi"/>
          <w:sz w:val="22"/>
          <w:szCs w:val="22"/>
        </w:rPr>
        <w:t>VZ</w:t>
      </w:r>
      <w:r w:rsidR="00B4737A" w:rsidRPr="009C6A84">
        <w:rPr>
          <w:rFonts w:asciiTheme="minorHAnsi" w:hAnsiTheme="minorHAnsi" w:cstheme="minorHAnsi"/>
          <w:sz w:val="22"/>
          <w:szCs w:val="22"/>
        </w:rPr>
        <w:t>.</w:t>
      </w:r>
    </w:p>
    <w:p w14:paraId="22473F00" w14:textId="4EDFBC30" w:rsidR="00E048D2" w:rsidRPr="009C6A84" w:rsidRDefault="00E048D2" w:rsidP="000B3892">
      <w:pPr>
        <w:pStyle w:val="Odstavecseseznamem"/>
        <w:numPr>
          <w:ilvl w:val="1"/>
          <w:numId w:val="1"/>
        </w:numPr>
        <w:tabs>
          <w:tab w:val="left" w:pos="1560"/>
        </w:tabs>
        <w:spacing w:after="120"/>
        <w:ind w:left="1560" w:hanging="709"/>
        <w:jc w:val="both"/>
        <w:rPr>
          <w:rFonts w:asciiTheme="minorHAnsi" w:hAnsiTheme="minorHAnsi" w:cstheme="minorHAnsi"/>
          <w:sz w:val="22"/>
          <w:szCs w:val="22"/>
        </w:rPr>
      </w:pPr>
      <w:r w:rsidRPr="009C6A84">
        <w:rPr>
          <w:rFonts w:asciiTheme="minorHAnsi" w:hAnsiTheme="minorHAnsi" w:cstheme="minorHAnsi"/>
          <w:sz w:val="22"/>
          <w:szCs w:val="22"/>
        </w:rPr>
        <w:t xml:space="preserve">Nedílnou součást </w:t>
      </w:r>
      <w:r w:rsidR="00FD7D7B">
        <w:rPr>
          <w:rFonts w:asciiTheme="minorHAnsi" w:hAnsiTheme="minorHAnsi" w:cstheme="minorHAnsi"/>
          <w:sz w:val="22"/>
          <w:szCs w:val="22"/>
        </w:rPr>
        <w:t xml:space="preserve">této </w:t>
      </w:r>
      <w:r w:rsidRPr="009C6A84">
        <w:rPr>
          <w:rFonts w:asciiTheme="minorHAnsi" w:hAnsiTheme="minorHAnsi" w:cstheme="minorHAnsi"/>
          <w:sz w:val="22"/>
          <w:szCs w:val="22"/>
        </w:rPr>
        <w:t>Smlouvy tvoří následující přílohy:</w:t>
      </w:r>
    </w:p>
    <w:p w14:paraId="22473F02" w14:textId="5E90C881" w:rsidR="00B85CF5" w:rsidRPr="00B215AC" w:rsidRDefault="00FD7D7B" w:rsidP="00344BF9">
      <w:pPr>
        <w:pStyle w:val="Odstavecseseznamem"/>
        <w:tabs>
          <w:tab w:val="left" w:pos="851"/>
        </w:tabs>
        <w:ind w:left="720"/>
        <w:jc w:val="both"/>
        <w:rPr>
          <w:rStyle w:val="Zdraznn"/>
          <w:rFonts w:asciiTheme="minorHAnsi" w:hAnsiTheme="minorHAnsi" w:cstheme="minorHAnsi"/>
          <w:i w:val="0"/>
          <w:spacing w:val="8"/>
          <w:sz w:val="22"/>
          <w:szCs w:val="22"/>
        </w:rPr>
      </w:pPr>
      <w:bookmarkStart w:id="12" w:name="ListAnnex1"/>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r w:rsidR="0004026A" w:rsidRPr="00FD7D7B">
        <w:rPr>
          <w:rStyle w:val="Zdraznn"/>
          <w:rFonts w:asciiTheme="minorHAnsi" w:hAnsiTheme="minorHAnsi" w:cstheme="minorHAnsi"/>
          <w:b/>
          <w:i w:val="0"/>
          <w:iCs w:val="0"/>
          <w:spacing w:val="8"/>
          <w:sz w:val="22"/>
          <w:szCs w:val="22"/>
          <w:u w:val="single"/>
        </w:rPr>
        <w:t>Příloh</w:t>
      </w:r>
      <w:r w:rsidR="002D6424">
        <w:rPr>
          <w:rStyle w:val="Zdraznn"/>
          <w:rFonts w:asciiTheme="minorHAnsi" w:hAnsiTheme="minorHAnsi" w:cstheme="minorHAnsi"/>
          <w:b/>
          <w:i w:val="0"/>
          <w:iCs w:val="0"/>
          <w:spacing w:val="8"/>
          <w:sz w:val="22"/>
          <w:szCs w:val="22"/>
          <w:u w:val="single"/>
        </w:rPr>
        <w:t>a </w:t>
      </w:r>
      <w:r w:rsidR="0051659A" w:rsidRPr="00FD7D7B">
        <w:rPr>
          <w:rStyle w:val="Zdraznn"/>
          <w:rFonts w:asciiTheme="minorHAnsi" w:hAnsiTheme="minorHAnsi" w:cstheme="minorHAnsi"/>
          <w:b/>
          <w:i w:val="0"/>
          <w:iCs w:val="0"/>
          <w:spacing w:val="8"/>
          <w:sz w:val="22"/>
          <w:szCs w:val="22"/>
          <w:u w:val="single"/>
        </w:rPr>
        <w:t>č.</w:t>
      </w:r>
      <w:r w:rsidR="00DD4330" w:rsidRPr="00FD7D7B">
        <w:rPr>
          <w:rStyle w:val="Zdraznn"/>
          <w:rFonts w:asciiTheme="minorHAnsi" w:hAnsiTheme="minorHAnsi" w:cstheme="minorHAnsi"/>
          <w:b/>
          <w:i w:val="0"/>
          <w:iCs w:val="0"/>
          <w:spacing w:val="8"/>
          <w:sz w:val="22"/>
          <w:szCs w:val="22"/>
          <w:u w:val="single"/>
        </w:rPr>
        <w:t xml:space="preserve"> </w:t>
      </w:r>
      <w:r w:rsidR="0051659A" w:rsidRPr="00FD7D7B">
        <w:rPr>
          <w:rStyle w:val="Zdraznn"/>
          <w:rFonts w:asciiTheme="minorHAnsi" w:hAnsiTheme="minorHAnsi" w:cstheme="minorHAnsi"/>
          <w:b/>
          <w:i w:val="0"/>
          <w:iCs w:val="0"/>
          <w:spacing w:val="8"/>
          <w:sz w:val="22"/>
          <w:szCs w:val="22"/>
          <w:u w:val="single"/>
        </w:rPr>
        <w:t>1</w:t>
      </w:r>
      <w:bookmarkEnd w:id="12"/>
      <w:r w:rsidR="0051659A" w:rsidRPr="00FD7D7B">
        <w:rPr>
          <w:rStyle w:val="Zdraznn"/>
          <w:rFonts w:asciiTheme="minorHAnsi" w:hAnsiTheme="minorHAnsi" w:cstheme="minorHAnsi"/>
          <w:b/>
          <w:i w:val="0"/>
          <w:iCs w:val="0"/>
          <w:spacing w:val="8"/>
          <w:sz w:val="22"/>
          <w:szCs w:val="22"/>
          <w:u w:val="single"/>
        </w:rPr>
        <w:t>:</w:t>
      </w:r>
      <w:r w:rsidR="00A0108B">
        <w:rPr>
          <w:rStyle w:val="Zdraznn"/>
          <w:rFonts w:asciiTheme="minorHAnsi" w:hAnsiTheme="minorHAnsi" w:cstheme="minorHAnsi"/>
          <w:b/>
          <w:i w:val="0"/>
          <w:iCs w:val="0"/>
          <w:spacing w:val="8"/>
          <w:sz w:val="22"/>
          <w:szCs w:val="22"/>
          <w:u w:val="single"/>
        </w:rPr>
        <w:t xml:space="preserve"> </w:t>
      </w:r>
      <w:r w:rsidR="00B85CF5" w:rsidRPr="00B215AC">
        <w:rPr>
          <w:rFonts w:asciiTheme="minorHAnsi" w:hAnsiTheme="minorHAnsi"/>
          <w:iCs/>
          <w:sz w:val="22"/>
          <w:szCs w:val="22"/>
          <w:lang w:eastAsia="en-US"/>
        </w:rPr>
        <w:t>S</w:t>
      </w:r>
      <w:r w:rsidR="00FE1D64" w:rsidRPr="00B215AC">
        <w:rPr>
          <w:rFonts w:asciiTheme="minorHAnsi" w:hAnsiTheme="minorHAnsi"/>
          <w:iCs/>
          <w:sz w:val="22"/>
          <w:szCs w:val="22"/>
          <w:lang w:eastAsia="en-US"/>
        </w:rPr>
        <w:t>pecifikace s</w:t>
      </w:r>
      <w:r w:rsidR="00B85CF5" w:rsidRPr="00B215AC">
        <w:rPr>
          <w:rFonts w:asciiTheme="minorHAnsi" w:hAnsiTheme="minorHAnsi"/>
          <w:iCs/>
          <w:sz w:val="22"/>
          <w:szCs w:val="22"/>
          <w:lang w:eastAsia="en-US"/>
        </w:rPr>
        <w:t>lužb</w:t>
      </w:r>
      <w:r w:rsidR="0004026A" w:rsidRPr="00B215AC">
        <w:rPr>
          <w:rFonts w:asciiTheme="minorHAnsi" w:hAnsiTheme="minorHAnsi"/>
          <w:iCs/>
          <w:sz w:val="22"/>
          <w:szCs w:val="22"/>
          <w:lang w:eastAsia="en-US"/>
        </w:rPr>
        <w:t>y</w:t>
      </w:r>
      <w:r w:rsidR="00B85CF5" w:rsidRPr="00B215AC">
        <w:rPr>
          <w:rFonts w:asciiTheme="minorHAnsi" w:hAnsiTheme="minorHAnsi"/>
          <w:iCs/>
          <w:sz w:val="22"/>
          <w:szCs w:val="22"/>
          <w:lang w:eastAsia="en-US"/>
        </w:rPr>
        <w:t xml:space="preserve"> </w:t>
      </w:r>
      <w:r w:rsidR="002B0BAA" w:rsidRPr="00B215AC">
        <w:rPr>
          <w:rFonts w:asciiTheme="minorHAnsi" w:hAnsiTheme="minorHAnsi"/>
          <w:iCs/>
          <w:sz w:val="22"/>
          <w:szCs w:val="22"/>
          <w:lang w:eastAsia="en-US"/>
        </w:rPr>
        <w:t xml:space="preserve">Technické </w:t>
      </w:r>
      <w:r w:rsidR="00B85CF5" w:rsidRPr="00B215AC">
        <w:rPr>
          <w:rFonts w:asciiTheme="minorHAnsi" w:hAnsiTheme="minorHAnsi"/>
          <w:iCs/>
          <w:sz w:val="22"/>
          <w:szCs w:val="22"/>
          <w:lang w:eastAsia="en-US"/>
        </w:rPr>
        <w:t>podpory</w:t>
      </w:r>
      <w:r w:rsidR="00B85CF5" w:rsidRPr="00B215AC">
        <w:rPr>
          <w:rStyle w:val="Zdraznn"/>
          <w:rFonts w:asciiTheme="minorHAnsi" w:hAnsiTheme="minorHAnsi" w:cstheme="minorHAnsi"/>
          <w:i w:val="0"/>
          <w:spacing w:val="8"/>
          <w:sz w:val="22"/>
          <w:szCs w:val="22"/>
        </w:rPr>
        <w:t xml:space="preserve"> </w:t>
      </w:r>
      <w:r w:rsidR="002D6424">
        <w:rPr>
          <w:rStyle w:val="Zdraznn"/>
          <w:rFonts w:asciiTheme="minorHAnsi" w:hAnsiTheme="minorHAnsi" w:cstheme="minorHAnsi"/>
          <w:i w:val="0"/>
          <w:spacing w:val="8"/>
          <w:sz w:val="22"/>
          <w:szCs w:val="22"/>
        </w:rPr>
        <w:t>a </w:t>
      </w:r>
      <w:r w:rsidR="003171DE" w:rsidRPr="00B215AC">
        <w:rPr>
          <w:rStyle w:val="Zdraznn"/>
          <w:rFonts w:asciiTheme="minorHAnsi" w:hAnsiTheme="minorHAnsi" w:cstheme="minorHAnsi"/>
          <w:i w:val="0"/>
          <w:spacing w:val="8"/>
          <w:sz w:val="22"/>
          <w:szCs w:val="22"/>
        </w:rPr>
        <w:t xml:space="preserve">parametrů </w:t>
      </w:r>
      <w:r w:rsidR="00E6122A" w:rsidRPr="00B215AC">
        <w:rPr>
          <w:rStyle w:val="Zdraznn"/>
          <w:rFonts w:asciiTheme="minorHAnsi" w:hAnsiTheme="minorHAnsi" w:cstheme="minorHAnsi"/>
          <w:i w:val="0"/>
          <w:spacing w:val="8"/>
          <w:sz w:val="22"/>
          <w:szCs w:val="22"/>
        </w:rPr>
        <w:t>SL</w:t>
      </w:r>
      <w:r w:rsidR="002D6424">
        <w:rPr>
          <w:rStyle w:val="Zdraznn"/>
          <w:rFonts w:asciiTheme="minorHAnsi" w:hAnsiTheme="minorHAnsi" w:cstheme="minorHAnsi"/>
          <w:i w:val="0"/>
          <w:spacing w:val="8"/>
          <w:sz w:val="22"/>
          <w:szCs w:val="22"/>
        </w:rPr>
        <w:t>A k </w:t>
      </w:r>
      <w:r w:rsidR="00E6122A" w:rsidRPr="00B215AC">
        <w:rPr>
          <w:rStyle w:val="Zdraznn"/>
          <w:rFonts w:asciiTheme="minorHAnsi" w:hAnsiTheme="minorHAnsi" w:cstheme="minorHAnsi"/>
          <w:i w:val="0"/>
          <w:spacing w:val="8"/>
          <w:sz w:val="22"/>
          <w:szCs w:val="22"/>
        </w:rPr>
        <w:t>Produktům</w:t>
      </w:r>
    </w:p>
    <w:p w14:paraId="22473F04" w14:textId="326BEF39" w:rsidR="00204ABB" w:rsidRDefault="00FD7D7B" w:rsidP="00344BF9">
      <w:pPr>
        <w:pStyle w:val="Odstavecseseznamem"/>
        <w:tabs>
          <w:tab w:val="left" w:pos="851"/>
        </w:tabs>
        <w:ind w:left="720"/>
        <w:jc w:val="both"/>
        <w:rPr>
          <w:rFonts w:asciiTheme="minorHAnsi" w:hAnsiTheme="minorHAnsi"/>
          <w:iCs/>
          <w:sz w:val="22"/>
          <w:szCs w:val="22"/>
          <w:lang w:eastAsia="en-US"/>
        </w:rPr>
      </w:pPr>
      <w:bookmarkStart w:id="13" w:name="ListAnnex3"/>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bookmarkStart w:id="14" w:name="ListAnnex4"/>
      <w:bookmarkEnd w:id="13"/>
      <w:r w:rsidR="00301068" w:rsidRPr="00FD7D7B">
        <w:rPr>
          <w:rStyle w:val="Zdraznn"/>
          <w:rFonts w:asciiTheme="minorHAnsi" w:hAnsiTheme="minorHAnsi" w:cstheme="minorHAnsi"/>
          <w:b/>
          <w:i w:val="0"/>
          <w:iCs w:val="0"/>
          <w:spacing w:val="8"/>
          <w:sz w:val="22"/>
          <w:szCs w:val="22"/>
          <w:u w:val="single"/>
        </w:rPr>
        <w:t>Příloh</w:t>
      </w:r>
      <w:r w:rsidR="002D6424">
        <w:rPr>
          <w:rStyle w:val="Zdraznn"/>
          <w:rFonts w:asciiTheme="minorHAnsi" w:hAnsiTheme="minorHAnsi" w:cstheme="minorHAnsi"/>
          <w:b/>
          <w:i w:val="0"/>
          <w:iCs w:val="0"/>
          <w:spacing w:val="8"/>
          <w:sz w:val="22"/>
          <w:szCs w:val="22"/>
          <w:u w:val="single"/>
        </w:rPr>
        <w:t>a </w:t>
      </w:r>
      <w:r w:rsidR="00301068" w:rsidRPr="00FD7D7B">
        <w:rPr>
          <w:rStyle w:val="Zdraznn"/>
          <w:rFonts w:asciiTheme="minorHAnsi" w:hAnsiTheme="minorHAnsi" w:cstheme="minorHAnsi"/>
          <w:b/>
          <w:i w:val="0"/>
          <w:iCs w:val="0"/>
          <w:spacing w:val="8"/>
          <w:sz w:val="22"/>
          <w:szCs w:val="22"/>
          <w:u w:val="single"/>
        </w:rPr>
        <w:t xml:space="preserve">č. </w:t>
      </w:r>
      <w:bookmarkEnd w:id="14"/>
      <w:r w:rsidR="00A0108B">
        <w:rPr>
          <w:rStyle w:val="Zdraznn"/>
          <w:rFonts w:asciiTheme="minorHAnsi" w:hAnsiTheme="minorHAnsi" w:cstheme="minorHAnsi"/>
          <w:b/>
          <w:i w:val="0"/>
          <w:iCs w:val="0"/>
          <w:spacing w:val="8"/>
          <w:sz w:val="22"/>
          <w:szCs w:val="22"/>
          <w:u w:val="single"/>
        </w:rPr>
        <w:t>2</w:t>
      </w:r>
      <w:r w:rsidR="00387E45" w:rsidRPr="00FD7D7B">
        <w:rPr>
          <w:rStyle w:val="Zdraznn"/>
          <w:rFonts w:asciiTheme="minorHAnsi" w:hAnsiTheme="minorHAnsi" w:cstheme="minorHAnsi"/>
          <w:b/>
          <w:i w:val="0"/>
          <w:spacing w:val="8"/>
          <w:sz w:val="22"/>
          <w:szCs w:val="22"/>
          <w:u w:val="single"/>
        </w:rPr>
        <w:t>:</w:t>
      </w:r>
      <w:r w:rsidR="00387E45" w:rsidRPr="00B215AC">
        <w:rPr>
          <w:rStyle w:val="Zdraznn"/>
          <w:rFonts w:asciiTheme="minorHAnsi" w:hAnsiTheme="minorHAnsi" w:cstheme="minorHAnsi"/>
          <w:i w:val="0"/>
          <w:spacing w:val="8"/>
          <w:sz w:val="22"/>
          <w:szCs w:val="22"/>
        </w:rPr>
        <w:t xml:space="preserve"> </w:t>
      </w:r>
      <w:r w:rsidR="00387E45" w:rsidRPr="00B215AC">
        <w:rPr>
          <w:rFonts w:asciiTheme="minorHAnsi" w:hAnsiTheme="minorHAnsi"/>
          <w:iCs/>
          <w:sz w:val="22"/>
          <w:szCs w:val="22"/>
          <w:lang w:eastAsia="en-US"/>
        </w:rPr>
        <w:t xml:space="preserve">Specifikace produktů </w:t>
      </w:r>
      <w:r w:rsidR="002D6424">
        <w:rPr>
          <w:rFonts w:asciiTheme="minorHAnsi" w:hAnsiTheme="minorHAnsi"/>
          <w:iCs/>
          <w:sz w:val="22"/>
          <w:szCs w:val="22"/>
          <w:lang w:eastAsia="en-US"/>
        </w:rPr>
        <w:t>a </w:t>
      </w:r>
      <w:r w:rsidR="00B85CF5" w:rsidRPr="00B215AC">
        <w:rPr>
          <w:rFonts w:asciiTheme="minorHAnsi" w:hAnsiTheme="minorHAnsi"/>
          <w:iCs/>
          <w:sz w:val="22"/>
          <w:szCs w:val="22"/>
          <w:lang w:eastAsia="en-US"/>
        </w:rPr>
        <w:t>cen</w:t>
      </w:r>
      <w:r w:rsidR="002D6424">
        <w:rPr>
          <w:rFonts w:asciiTheme="minorHAnsi" w:hAnsiTheme="minorHAnsi"/>
          <w:iCs/>
          <w:sz w:val="22"/>
          <w:szCs w:val="22"/>
          <w:lang w:eastAsia="en-US"/>
        </w:rPr>
        <w:t>a </w:t>
      </w:r>
      <w:r w:rsidR="00387E45" w:rsidRPr="00B215AC">
        <w:rPr>
          <w:rFonts w:asciiTheme="minorHAnsi" w:hAnsiTheme="minorHAnsi"/>
          <w:iCs/>
          <w:sz w:val="22"/>
          <w:szCs w:val="22"/>
          <w:lang w:eastAsia="en-US"/>
        </w:rPr>
        <w:t>jejich</w:t>
      </w:r>
      <w:r w:rsidR="00B85CF5" w:rsidRPr="00B215AC">
        <w:rPr>
          <w:rFonts w:asciiTheme="minorHAnsi" w:hAnsiTheme="minorHAnsi"/>
          <w:iCs/>
          <w:sz w:val="22"/>
          <w:szCs w:val="22"/>
          <w:lang w:eastAsia="en-US"/>
        </w:rPr>
        <w:t xml:space="preserve"> </w:t>
      </w:r>
      <w:r w:rsidR="002B0BAA" w:rsidRPr="00B215AC">
        <w:rPr>
          <w:rFonts w:asciiTheme="minorHAnsi" w:hAnsiTheme="minorHAnsi"/>
          <w:iCs/>
          <w:sz w:val="22"/>
          <w:szCs w:val="22"/>
          <w:lang w:eastAsia="en-US"/>
        </w:rPr>
        <w:t xml:space="preserve">Technické </w:t>
      </w:r>
      <w:r w:rsidR="00B85CF5" w:rsidRPr="00B215AC">
        <w:rPr>
          <w:rFonts w:asciiTheme="minorHAnsi" w:hAnsiTheme="minorHAnsi"/>
          <w:iCs/>
          <w:sz w:val="22"/>
          <w:szCs w:val="22"/>
          <w:lang w:eastAsia="en-US"/>
        </w:rPr>
        <w:t>podpory</w:t>
      </w:r>
    </w:p>
    <w:p w14:paraId="357B0A9A" w14:textId="1A01FCD0" w:rsidR="001F47F0" w:rsidRPr="001E2362" w:rsidRDefault="001F47F0" w:rsidP="00344BF9">
      <w:pPr>
        <w:pStyle w:val="Odstavecseseznamem"/>
        <w:tabs>
          <w:tab w:val="left" w:pos="851"/>
        </w:tabs>
        <w:ind w:left="720"/>
        <w:jc w:val="both"/>
        <w:rPr>
          <w:rStyle w:val="Zdraznn"/>
          <w:rFonts w:asciiTheme="minorHAnsi" w:hAnsiTheme="minorHAnsi" w:cstheme="minorHAnsi"/>
          <w:i w:val="0"/>
          <w:spacing w:val="8"/>
          <w:sz w:val="22"/>
          <w:szCs w:val="22"/>
        </w:rPr>
      </w:pPr>
      <w:r w:rsidRPr="001F47F0">
        <w:rPr>
          <w:rStyle w:val="Zdraznn"/>
          <w:rFonts w:asciiTheme="minorHAnsi" w:hAnsiTheme="minorHAnsi" w:cstheme="minorHAnsi"/>
          <w:b/>
          <w:i w:val="0"/>
          <w:iCs w:val="0"/>
          <w:spacing w:val="8"/>
          <w:sz w:val="22"/>
          <w:szCs w:val="22"/>
        </w:rPr>
        <w:tab/>
      </w:r>
      <w:r w:rsidRPr="001F47F0">
        <w:rPr>
          <w:rStyle w:val="Zdraznn"/>
          <w:rFonts w:asciiTheme="minorHAnsi" w:hAnsiTheme="minorHAnsi" w:cstheme="minorHAnsi"/>
          <w:b/>
          <w:i w:val="0"/>
          <w:iCs w:val="0"/>
          <w:spacing w:val="8"/>
          <w:sz w:val="22"/>
          <w:szCs w:val="22"/>
        </w:rPr>
        <w:tab/>
      </w:r>
      <w:r w:rsidRPr="001F47F0">
        <w:rPr>
          <w:rStyle w:val="Zdraznn"/>
          <w:rFonts w:asciiTheme="minorHAnsi" w:hAnsiTheme="minorHAnsi" w:cstheme="minorHAnsi"/>
          <w:b/>
          <w:i w:val="0"/>
          <w:iCs w:val="0"/>
          <w:spacing w:val="8"/>
          <w:sz w:val="22"/>
          <w:szCs w:val="22"/>
        </w:rPr>
        <w:tab/>
      </w:r>
      <w:r w:rsidRPr="00FD7D7B">
        <w:rPr>
          <w:rStyle w:val="Zdraznn"/>
          <w:rFonts w:asciiTheme="minorHAnsi" w:hAnsiTheme="minorHAnsi" w:cstheme="minorHAnsi"/>
          <w:b/>
          <w:i w:val="0"/>
          <w:iCs w:val="0"/>
          <w:spacing w:val="8"/>
          <w:sz w:val="22"/>
          <w:szCs w:val="22"/>
          <w:u w:val="single"/>
        </w:rPr>
        <w:t>Příloh</w:t>
      </w:r>
      <w:r>
        <w:rPr>
          <w:rStyle w:val="Zdraznn"/>
          <w:rFonts w:asciiTheme="minorHAnsi" w:hAnsiTheme="minorHAnsi" w:cstheme="minorHAnsi"/>
          <w:b/>
          <w:i w:val="0"/>
          <w:iCs w:val="0"/>
          <w:spacing w:val="8"/>
          <w:sz w:val="22"/>
          <w:szCs w:val="22"/>
          <w:u w:val="single"/>
        </w:rPr>
        <w:t>a </w:t>
      </w:r>
      <w:r w:rsidR="00A0108B">
        <w:rPr>
          <w:rStyle w:val="Zdraznn"/>
          <w:rFonts w:asciiTheme="minorHAnsi" w:hAnsiTheme="minorHAnsi" w:cstheme="minorHAnsi"/>
          <w:b/>
          <w:i w:val="0"/>
          <w:iCs w:val="0"/>
          <w:spacing w:val="8"/>
          <w:sz w:val="22"/>
          <w:szCs w:val="22"/>
          <w:u w:val="single"/>
        </w:rPr>
        <w:t>č. 3</w:t>
      </w:r>
      <w:r w:rsidRPr="00FD7D7B">
        <w:rPr>
          <w:rStyle w:val="Zdraznn"/>
          <w:rFonts w:asciiTheme="minorHAnsi" w:hAnsiTheme="minorHAnsi" w:cstheme="minorHAnsi"/>
          <w:b/>
          <w:i w:val="0"/>
          <w:spacing w:val="8"/>
          <w:sz w:val="22"/>
          <w:szCs w:val="22"/>
          <w:u w:val="single"/>
        </w:rPr>
        <w:t>:</w:t>
      </w:r>
      <w:r>
        <w:rPr>
          <w:rStyle w:val="Zdraznn"/>
          <w:rFonts w:asciiTheme="minorHAnsi" w:hAnsiTheme="minorHAnsi" w:cstheme="minorHAnsi"/>
          <w:i w:val="0"/>
          <w:spacing w:val="8"/>
          <w:sz w:val="22"/>
          <w:szCs w:val="22"/>
        </w:rPr>
        <w:t xml:space="preserve"> </w:t>
      </w:r>
      <w:r w:rsidRPr="00B215AC">
        <w:rPr>
          <w:rFonts w:asciiTheme="minorHAnsi" w:hAnsiTheme="minorHAnsi"/>
          <w:iCs/>
          <w:sz w:val="22"/>
          <w:szCs w:val="22"/>
          <w:lang w:eastAsia="en-US"/>
        </w:rPr>
        <w:t>Oprávněné osob</w:t>
      </w:r>
      <w:r>
        <w:rPr>
          <w:rFonts w:asciiTheme="minorHAnsi" w:hAnsiTheme="minorHAnsi"/>
          <w:iCs/>
          <w:sz w:val="22"/>
          <w:szCs w:val="22"/>
          <w:lang w:eastAsia="en-US"/>
        </w:rPr>
        <w:t>y</w:t>
      </w:r>
    </w:p>
    <w:p w14:paraId="5B373B8C" w14:textId="6514C065" w:rsidR="001F47F0" w:rsidRDefault="00FD7D7B" w:rsidP="00DC5793">
      <w:pPr>
        <w:pStyle w:val="Odstavecseseznamem"/>
        <w:tabs>
          <w:tab w:val="left" w:pos="851"/>
        </w:tabs>
        <w:ind w:left="720"/>
        <w:jc w:val="both"/>
        <w:rPr>
          <w:rFonts w:asciiTheme="minorHAnsi" w:hAnsiTheme="minorHAnsi"/>
          <w:iCs/>
          <w:sz w:val="22"/>
          <w:szCs w:val="22"/>
          <w:lang w:eastAsia="en-US"/>
        </w:rPr>
      </w:pPr>
      <w:bookmarkStart w:id="15" w:name="ListAnnex5"/>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r>
        <w:rPr>
          <w:rStyle w:val="Zdraznn"/>
          <w:rFonts w:asciiTheme="minorHAnsi" w:hAnsiTheme="minorHAnsi" w:cstheme="minorHAnsi"/>
          <w:i w:val="0"/>
          <w:iCs w:val="0"/>
          <w:spacing w:val="8"/>
          <w:sz w:val="22"/>
          <w:szCs w:val="22"/>
        </w:rPr>
        <w:tab/>
      </w:r>
      <w:r w:rsidR="0004026A" w:rsidRPr="00FD7D7B">
        <w:rPr>
          <w:rStyle w:val="Zdraznn"/>
          <w:rFonts w:asciiTheme="minorHAnsi" w:hAnsiTheme="minorHAnsi" w:cstheme="minorHAnsi"/>
          <w:b/>
          <w:i w:val="0"/>
          <w:iCs w:val="0"/>
          <w:spacing w:val="8"/>
          <w:sz w:val="22"/>
          <w:szCs w:val="22"/>
          <w:u w:val="single"/>
        </w:rPr>
        <w:t>Příloh</w:t>
      </w:r>
      <w:r w:rsidR="002D6424">
        <w:rPr>
          <w:rStyle w:val="Zdraznn"/>
          <w:rFonts w:asciiTheme="minorHAnsi" w:hAnsiTheme="minorHAnsi" w:cstheme="minorHAnsi"/>
          <w:b/>
          <w:i w:val="0"/>
          <w:iCs w:val="0"/>
          <w:spacing w:val="8"/>
          <w:sz w:val="22"/>
          <w:szCs w:val="22"/>
          <w:u w:val="single"/>
        </w:rPr>
        <w:t>a </w:t>
      </w:r>
      <w:r w:rsidR="00C1368E" w:rsidRPr="00FD7D7B">
        <w:rPr>
          <w:rStyle w:val="Zdraznn"/>
          <w:rFonts w:asciiTheme="minorHAnsi" w:hAnsiTheme="minorHAnsi" w:cstheme="minorHAnsi"/>
          <w:b/>
          <w:i w:val="0"/>
          <w:iCs w:val="0"/>
          <w:spacing w:val="8"/>
          <w:sz w:val="22"/>
          <w:szCs w:val="22"/>
          <w:u w:val="single"/>
        </w:rPr>
        <w:t>č.</w:t>
      </w:r>
      <w:r w:rsidR="004D6083" w:rsidRPr="00FD7D7B">
        <w:rPr>
          <w:rStyle w:val="Zdraznn"/>
          <w:rFonts w:asciiTheme="minorHAnsi" w:hAnsiTheme="minorHAnsi" w:cstheme="minorHAnsi"/>
          <w:b/>
          <w:i w:val="0"/>
          <w:iCs w:val="0"/>
          <w:spacing w:val="8"/>
          <w:sz w:val="22"/>
          <w:szCs w:val="22"/>
          <w:u w:val="single"/>
        </w:rPr>
        <w:t xml:space="preserve"> </w:t>
      </w:r>
      <w:bookmarkEnd w:id="15"/>
      <w:r w:rsidR="00A0108B">
        <w:rPr>
          <w:rStyle w:val="Zdraznn"/>
          <w:rFonts w:asciiTheme="minorHAnsi" w:hAnsiTheme="minorHAnsi" w:cstheme="minorHAnsi"/>
          <w:b/>
          <w:i w:val="0"/>
          <w:iCs w:val="0"/>
          <w:spacing w:val="8"/>
          <w:sz w:val="22"/>
          <w:szCs w:val="22"/>
          <w:u w:val="single"/>
        </w:rPr>
        <w:t>4</w:t>
      </w:r>
      <w:r w:rsidR="004D6083" w:rsidRPr="00FD7D7B">
        <w:rPr>
          <w:rStyle w:val="Zdraznn"/>
          <w:rFonts w:asciiTheme="minorHAnsi" w:hAnsiTheme="minorHAnsi" w:cstheme="minorHAnsi"/>
          <w:b/>
          <w:i w:val="0"/>
          <w:spacing w:val="8"/>
          <w:sz w:val="22"/>
          <w:szCs w:val="22"/>
          <w:u w:val="single"/>
        </w:rPr>
        <w:t>:</w:t>
      </w:r>
      <w:r>
        <w:rPr>
          <w:rStyle w:val="Zdraznn"/>
          <w:rFonts w:asciiTheme="minorHAnsi" w:hAnsiTheme="minorHAnsi" w:cstheme="minorHAnsi"/>
          <w:i w:val="0"/>
          <w:spacing w:val="8"/>
          <w:sz w:val="22"/>
          <w:szCs w:val="22"/>
        </w:rPr>
        <w:t xml:space="preserve"> </w:t>
      </w:r>
      <w:r w:rsidR="001F47F0">
        <w:rPr>
          <w:rFonts w:asciiTheme="minorHAnsi" w:hAnsiTheme="minorHAnsi"/>
          <w:iCs/>
          <w:sz w:val="22"/>
          <w:szCs w:val="22"/>
          <w:lang w:eastAsia="en-US"/>
        </w:rPr>
        <w:t>Standard systémové bezpečnosti MZe</w:t>
      </w:r>
    </w:p>
    <w:p w14:paraId="24B348B3" w14:textId="49514C68" w:rsidR="00250EE4" w:rsidRDefault="00250EE4" w:rsidP="00DC5793">
      <w:pPr>
        <w:pStyle w:val="Odstavecseseznamem"/>
        <w:tabs>
          <w:tab w:val="left" w:pos="851"/>
        </w:tabs>
        <w:ind w:left="720"/>
        <w:jc w:val="both"/>
        <w:rPr>
          <w:rFonts w:asciiTheme="minorHAnsi" w:hAnsiTheme="minorHAnsi"/>
          <w:iCs/>
          <w:sz w:val="22"/>
          <w:szCs w:val="22"/>
          <w:lang w:eastAsia="en-US"/>
        </w:rPr>
      </w:pPr>
      <w:r w:rsidRPr="00DC5793">
        <w:rPr>
          <w:rStyle w:val="Zdraznn"/>
          <w:rFonts w:asciiTheme="minorHAnsi" w:hAnsiTheme="minorHAnsi" w:cstheme="minorHAnsi"/>
          <w:i w:val="0"/>
          <w:iCs w:val="0"/>
          <w:spacing w:val="8"/>
          <w:sz w:val="22"/>
          <w:szCs w:val="22"/>
        </w:rPr>
        <w:tab/>
      </w:r>
      <w:r w:rsidRPr="00DC5793">
        <w:rPr>
          <w:rStyle w:val="Zdraznn"/>
          <w:rFonts w:asciiTheme="minorHAnsi" w:hAnsiTheme="minorHAnsi" w:cstheme="minorHAnsi"/>
          <w:i w:val="0"/>
          <w:iCs w:val="0"/>
          <w:spacing w:val="8"/>
          <w:sz w:val="22"/>
          <w:szCs w:val="22"/>
        </w:rPr>
        <w:tab/>
      </w:r>
      <w:r w:rsidRPr="00DC5793">
        <w:rPr>
          <w:rStyle w:val="Zdraznn"/>
          <w:rFonts w:asciiTheme="minorHAnsi" w:hAnsiTheme="minorHAnsi" w:cstheme="minorHAnsi"/>
          <w:i w:val="0"/>
          <w:iCs w:val="0"/>
          <w:spacing w:val="8"/>
          <w:sz w:val="22"/>
          <w:szCs w:val="22"/>
        </w:rPr>
        <w:tab/>
      </w:r>
      <w:r w:rsidRPr="00FD7D7B">
        <w:rPr>
          <w:rStyle w:val="Zdraznn"/>
          <w:rFonts w:asciiTheme="minorHAnsi" w:hAnsiTheme="minorHAnsi" w:cstheme="minorHAnsi"/>
          <w:b/>
          <w:i w:val="0"/>
          <w:iCs w:val="0"/>
          <w:spacing w:val="8"/>
          <w:sz w:val="22"/>
          <w:szCs w:val="22"/>
          <w:u w:val="single"/>
        </w:rPr>
        <w:t>Příloh</w:t>
      </w:r>
      <w:r>
        <w:rPr>
          <w:rStyle w:val="Zdraznn"/>
          <w:rFonts w:asciiTheme="minorHAnsi" w:hAnsiTheme="minorHAnsi" w:cstheme="minorHAnsi"/>
          <w:b/>
          <w:i w:val="0"/>
          <w:iCs w:val="0"/>
          <w:spacing w:val="8"/>
          <w:sz w:val="22"/>
          <w:szCs w:val="22"/>
          <w:u w:val="single"/>
        </w:rPr>
        <w:t>a </w:t>
      </w:r>
      <w:r w:rsidRPr="00FD7D7B">
        <w:rPr>
          <w:rStyle w:val="Zdraznn"/>
          <w:rFonts w:asciiTheme="minorHAnsi" w:hAnsiTheme="minorHAnsi" w:cstheme="minorHAnsi"/>
          <w:b/>
          <w:i w:val="0"/>
          <w:iCs w:val="0"/>
          <w:spacing w:val="8"/>
          <w:sz w:val="22"/>
          <w:szCs w:val="22"/>
          <w:u w:val="single"/>
        </w:rPr>
        <w:t xml:space="preserve">č. </w:t>
      </w:r>
      <w:r>
        <w:rPr>
          <w:rStyle w:val="Zdraznn"/>
          <w:rFonts w:asciiTheme="minorHAnsi" w:hAnsiTheme="minorHAnsi" w:cstheme="minorHAnsi"/>
          <w:b/>
          <w:i w:val="0"/>
          <w:iCs w:val="0"/>
          <w:spacing w:val="8"/>
          <w:sz w:val="22"/>
          <w:szCs w:val="22"/>
          <w:u w:val="single"/>
        </w:rPr>
        <w:t>5</w:t>
      </w:r>
      <w:r w:rsidRPr="00FD7D7B">
        <w:rPr>
          <w:rStyle w:val="Zdraznn"/>
          <w:rFonts w:asciiTheme="minorHAnsi" w:hAnsiTheme="minorHAnsi" w:cstheme="minorHAnsi"/>
          <w:b/>
          <w:i w:val="0"/>
          <w:spacing w:val="8"/>
          <w:sz w:val="22"/>
          <w:szCs w:val="22"/>
          <w:u w:val="single"/>
        </w:rPr>
        <w:t>:</w:t>
      </w:r>
      <w:r>
        <w:rPr>
          <w:rStyle w:val="Zdraznn"/>
          <w:rFonts w:asciiTheme="minorHAnsi" w:hAnsiTheme="minorHAnsi" w:cstheme="minorHAnsi"/>
          <w:i w:val="0"/>
          <w:spacing w:val="8"/>
          <w:sz w:val="22"/>
          <w:szCs w:val="22"/>
        </w:rPr>
        <w:t xml:space="preserve"> </w:t>
      </w:r>
      <w:r w:rsidR="001310C4">
        <w:rPr>
          <w:rFonts w:asciiTheme="minorHAnsi" w:hAnsiTheme="minorHAnsi"/>
          <w:iCs/>
          <w:sz w:val="22"/>
          <w:szCs w:val="22"/>
          <w:lang w:eastAsia="en-US"/>
        </w:rPr>
        <w:t>Licenční a servisní smlouva společnosti Oracl</w:t>
      </w:r>
      <w:r>
        <w:rPr>
          <w:rFonts w:asciiTheme="minorHAnsi" w:hAnsiTheme="minorHAnsi"/>
          <w:iCs/>
          <w:sz w:val="22"/>
          <w:szCs w:val="22"/>
          <w:lang w:eastAsia="en-US"/>
        </w:rPr>
        <w:t>e</w:t>
      </w:r>
      <w:r w:rsidR="001310C4">
        <w:rPr>
          <w:rFonts w:asciiTheme="minorHAnsi" w:hAnsiTheme="minorHAnsi"/>
          <w:iCs/>
          <w:sz w:val="22"/>
          <w:szCs w:val="22"/>
          <w:lang w:eastAsia="en-US"/>
        </w:rPr>
        <w:t xml:space="preserve"> (OLSA)</w:t>
      </w:r>
      <w:r w:rsidR="000066BF">
        <w:rPr>
          <w:rFonts w:asciiTheme="minorHAnsi" w:hAnsiTheme="minorHAnsi"/>
          <w:iCs/>
          <w:sz w:val="22"/>
          <w:szCs w:val="22"/>
          <w:lang w:eastAsia="en-US"/>
        </w:rPr>
        <w:t xml:space="preserve"> </w:t>
      </w:r>
    </w:p>
    <w:p w14:paraId="5A399AF2" w14:textId="7987260A" w:rsidR="00250EE4" w:rsidRDefault="00250EE4" w:rsidP="00DC5793">
      <w:pPr>
        <w:pStyle w:val="Odstavecseseznamem"/>
        <w:tabs>
          <w:tab w:val="left" w:pos="851"/>
        </w:tabs>
        <w:ind w:left="720"/>
        <w:jc w:val="both"/>
        <w:rPr>
          <w:rFonts w:asciiTheme="minorHAnsi" w:hAnsiTheme="minorHAnsi"/>
          <w:iCs/>
          <w:sz w:val="22"/>
          <w:szCs w:val="22"/>
          <w:lang w:eastAsia="en-US"/>
        </w:rPr>
      </w:pPr>
      <w:r w:rsidRPr="00DC5793">
        <w:rPr>
          <w:rStyle w:val="Zdraznn"/>
          <w:rFonts w:asciiTheme="minorHAnsi" w:hAnsiTheme="minorHAnsi" w:cstheme="minorHAnsi"/>
          <w:i w:val="0"/>
          <w:iCs w:val="0"/>
          <w:spacing w:val="8"/>
          <w:sz w:val="22"/>
          <w:szCs w:val="22"/>
        </w:rPr>
        <w:tab/>
      </w:r>
      <w:r w:rsidRPr="00DC5793">
        <w:rPr>
          <w:rStyle w:val="Zdraznn"/>
          <w:rFonts w:asciiTheme="minorHAnsi" w:hAnsiTheme="minorHAnsi" w:cstheme="minorHAnsi"/>
          <w:i w:val="0"/>
          <w:iCs w:val="0"/>
          <w:spacing w:val="8"/>
          <w:sz w:val="22"/>
          <w:szCs w:val="22"/>
        </w:rPr>
        <w:tab/>
      </w:r>
      <w:r w:rsidRPr="00DC5793">
        <w:rPr>
          <w:rStyle w:val="Zdraznn"/>
          <w:rFonts w:asciiTheme="minorHAnsi" w:hAnsiTheme="minorHAnsi" w:cstheme="minorHAnsi"/>
          <w:i w:val="0"/>
          <w:iCs w:val="0"/>
          <w:spacing w:val="8"/>
          <w:sz w:val="22"/>
          <w:szCs w:val="22"/>
        </w:rPr>
        <w:tab/>
      </w:r>
      <w:r w:rsidRPr="00FD7D7B">
        <w:rPr>
          <w:rStyle w:val="Zdraznn"/>
          <w:rFonts w:asciiTheme="minorHAnsi" w:hAnsiTheme="minorHAnsi" w:cstheme="minorHAnsi"/>
          <w:b/>
          <w:i w:val="0"/>
          <w:iCs w:val="0"/>
          <w:spacing w:val="8"/>
          <w:sz w:val="22"/>
          <w:szCs w:val="22"/>
          <w:u w:val="single"/>
        </w:rPr>
        <w:t>Příloh</w:t>
      </w:r>
      <w:r>
        <w:rPr>
          <w:rStyle w:val="Zdraznn"/>
          <w:rFonts w:asciiTheme="minorHAnsi" w:hAnsiTheme="minorHAnsi" w:cstheme="minorHAnsi"/>
          <w:b/>
          <w:i w:val="0"/>
          <w:iCs w:val="0"/>
          <w:spacing w:val="8"/>
          <w:sz w:val="22"/>
          <w:szCs w:val="22"/>
          <w:u w:val="single"/>
        </w:rPr>
        <w:t>a </w:t>
      </w:r>
      <w:r w:rsidRPr="00FD7D7B">
        <w:rPr>
          <w:rStyle w:val="Zdraznn"/>
          <w:rFonts w:asciiTheme="minorHAnsi" w:hAnsiTheme="minorHAnsi" w:cstheme="minorHAnsi"/>
          <w:b/>
          <w:i w:val="0"/>
          <w:iCs w:val="0"/>
          <w:spacing w:val="8"/>
          <w:sz w:val="22"/>
          <w:szCs w:val="22"/>
          <w:u w:val="single"/>
        </w:rPr>
        <w:t xml:space="preserve">č. </w:t>
      </w:r>
      <w:r>
        <w:rPr>
          <w:rStyle w:val="Zdraznn"/>
          <w:rFonts w:asciiTheme="minorHAnsi" w:hAnsiTheme="minorHAnsi" w:cstheme="minorHAnsi"/>
          <w:b/>
          <w:i w:val="0"/>
          <w:iCs w:val="0"/>
          <w:spacing w:val="8"/>
          <w:sz w:val="22"/>
          <w:szCs w:val="22"/>
          <w:u w:val="single"/>
        </w:rPr>
        <w:t>6</w:t>
      </w:r>
      <w:r w:rsidRPr="00FD7D7B">
        <w:rPr>
          <w:rStyle w:val="Zdraznn"/>
          <w:rFonts w:asciiTheme="minorHAnsi" w:hAnsiTheme="minorHAnsi" w:cstheme="minorHAnsi"/>
          <w:b/>
          <w:i w:val="0"/>
          <w:spacing w:val="8"/>
          <w:sz w:val="22"/>
          <w:szCs w:val="22"/>
          <w:u w:val="single"/>
        </w:rPr>
        <w:t>:</w:t>
      </w:r>
      <w:r>
        <w:rPr>
          <w:rStyle w:val="Zdraznn"/>
          <w:rFonts w:asciiTheme="minorHAnsi" w:hAnsiTheme="minorHAnsi" w:cstheme="minorHAnsi"/>
          <w:i w:val="0"/>
          <w:spacing w:val="8"/>
          <w:sz w:val="22"/>
          <w:szCs w:val="22"/>
        </w:rPr>
        <w:t xml:space="preserve"> </w:t>
      </w:r>
      <w:r w:rsidR="001310C4">
        <w:rPr>
          <w:rFonts w:asciiTheme="minorHAnsi" w:hAnsiTheme="minorHAnsi"/>
          <w:iCs/>
          <w:sz w:val="22"/>
          <w:szCs w:val="22"/>
          <w:lang w:eastAsia="en-US"/>
        </w:rPr>
        <w:t>Licenční definice a pravidla společnosti Oracl</w:t>
      </w:r>
      <w:r>
        <w:rPr>
          <w:rFonts w:asciiTheme="minorHAnsi" w:hAnsiTheme="minorHAnsi"/>
          <w:iCs/>
          <w:sz w:val="22"/>
          <w:szCs w:val="22"/>
          <w:lang w:eastAsia="en-US"/>
        </w:rPr>
        <w:t>e</w:t>
      </w:r>
    </w:p>
    <w:p w14:paraId="5B564178" w14:textId="4353A4F5" w:rsidR="00540B67" w:rsidRDefault="00540B67" w:rsidP="00DC5793">
      <w:pPr>
        <w:pStyle w:val="Odstavecseseznamem"/>
        <w:tabs>
          <w:tab w:val="left" w:pos="851"/>
        </w:tabs>
        <w:ind w:left="720"/>
        <w:jc w:val="both"/>
        <w:rPr>
          <w:rFonts w:asciiTheme="minorHAnsi" w:hAnsiTheme="minorHAnsi"/>
          <w:iCs/>
          <w:sz w:val="22"/>
          <w:szCs w:val="22"/>
          <w:lang w:eastAsia="en-US"/>
        </w:rPr>
      </w:pPr>
      <w:r w:rsidRPr="00540B67">
        <w:rPr>
          <w:rStyle w:val="Zdraznn"/>
          <w:rFonts w:asciiTheme="minorHAnsi" w:hAnsiTheme="minorHAnsi" w:cstheme="minorHAnsi"/>
          <w:b/>
          <w:i w:val="0"/>
          <w:iCs w:val="0"/>
          <w:spacing w:val="8"/>
          <w:sz w:val="22"/>
          <w:szCs w:val="22"/>
        </w:rPr>
        <w:tab/>
      </w:r>
      <w:r w:rsidRPr="00540B67">
        <w:rPr>
          <w:rStyle w:val="Zdraznn"/>
          <w:rFonts w:asciiTheme="minorHAnsi" w:hAnsiTheme="minorHAnsi" w:cstheme="minorHAnsi"/>
          <w:b/>
          <w:i w:val="0"/>
          <w:iCs w:val="0"/>
          <w:spacing w:val="8"/>
          <w:sz w:val="22"/>
          <w:szCs w:val="22"/>
        </w:rPr>
        <w:tab/>
      </w:r>
      <w:r w:rsidRPr="00540B67">
        <w:rPr>
          <w:rStyle w:val="Zdraznn"/>
          <w:rFonts w:asciiTheme="minorHAnsi" w:hAnsiTheme="minorHAnsi" w:cstheme="minorHAnsi"/>
          <w:b/>
          <w:i w:val="0"/>
          <w:iCs w:val="0"/>
          <w:spacing w:val="8"/>
          <w:sz w:val="22"/>
          <w:szCs w:val="22"/>
        </w:rPr>
        <w:tab/>
      </w:r>
      <w:r w:rsidRPr="00FD7D7B">
        <w:rPr>
          <w:rStyle w:val="Zdraznn"/>
          <w:rFonts w:asciiTheme="minorHAnsi" w:hAnsiTheme="minorHAnsi" w:cstheme="minorHAnsi"/>
          <w:b/>
          <w:i w:val="0"/>
          <w:iCs w:val="0"/>
          <w:spacing w:val="8"/>
          <w:sz w:val="22"/>
          <w:szCs w:val="22"/>
          <w:u w:val="single"/>
        </w:rPr>
        <w:t>Příloh</w:t>
      </w:r>
      <w:r>
        <w:rPr>
          <w:rStyle w:val="Zdraznn"/>
          <w:rFonts w:asciiTheme="minorHAnsi" w:hAnsiTheme="minorHAnsi" w:cstheme="minorHAnsi"/>
          <w:b/>
          <w:i w:val="0"/>
          <w:iCs w:val="0"/>
          <w:spacing w:val="8"/>
          <w:sz w:val="22"/>
          <w:szCs w:val="22"/>
          <w:u w:val="single"/>
        </w:rPr>
        <w:t>a </w:t>
      </w:r>
      <w:r w:rsidRPr="00FD7D7B">
        <w:rPr>
          <w:rStyle w:val="Zdraznn"/>
          <w:rFonts w:asciiTheme="minorHAnsi" w:hAnsiTheme="minorHAnsi" w:cstheme="minorHAnsi"/>
          <w:b/>
          <w:i w:val="0"/>
          <w:iCs w:val="0"/>
          <w:spacing w:val="8"/>
          <w:sz w:val="22"/>
          <w:szCs w:val="22"/>
          <w:u w:val="single"/>
        </w:rPr>
        <w:t xml:space="preserve">č. </w:t>
      </w:r>
      <w:r>
        <w:rPr>
          <w:rStyle w:val="Zdraznn"/>
          <w:rFonts w:asciiTheme="minorHAnsi" w:hAnsiTheme="minorHAnsi" w:cstheme="minorHAnsi"/>
          <w:b/>
          <w:i w:val="0"/>
          <w:iCs w:val="0"/>
          <w:spacing w:val="8"/>
          <w:sz w:val="22"/>
          <w:szCs w:val="22"/>
          <w:u w:val="single"/>
        </w:rPr>
        <w:t>7</w:t>
      </w:r>
      <w:r w:rsidRPr="00FD7D7B">
        <w:rPr>
          <w:rStyle w:val="Zdraznn"/>
          <w:rFonts w:asciiTheme="minorHAnsi" w:hAnsiTheme="minorHAnsi" w:cstheme="minorHAnsi"/>
          <w:b/>
          <w:i w:val="0"/>
          <w:spacing w:val="8"/>
          <w:sz w:val="22"/>
          <w:szCs w:val="22"/>
          <w:u w:val="single"/>
        </w:rPr>
        <w:t>:</w:t>
      </w:r>
      <w:r>
        <w:rPr>
          <w:rStyle w:val="Zdraznn"/>
          <w:rFonts w:asciiTheme="minorHAnsi" w:hAnsiTheme="minorHAnsi" w:cstheme="minorHAnsi"/>
          <w:i w:val="0"/>
          <w:spacing w:val="8"/>
          <w:sz w:val="22"/>
          <w:szCs w:val="22"/>
        </w:rPr>
        <w:t xml:space="preserve"> </w:t>
      </w:r>
      <w:r>
        <w:rPr>
          <w:rFonts w:asciiTheme="minorHAnsi" w:hAnsiTheme="minorHAnsi"/>
          <w:iCs/>
          <w:sz w:val="22"/>
          <w:szCs w:val="22"/>
          <w:lang w:eastAsia="en-US"/>
        </w:rPr>
        <w:t>Seznam poddovatelů</w:t>
      </w:r>
    </w:p>
    <w:p w14:paraId="39CF93DA" w14:textId="50CB4405" w:rsidR="00B63529" w:rsidRPr="00DC5793" w:rsidRDefault="00B63529" w:rsidP="000B3892">
      <w:pPr>
        <w:pStyle w:val="Odstavecseseznamem"/>
        <w:numPr>
          <w:ilvl w:val="1"/>
          <w:numId w:val="1"/>
        </w:numPr>
        <w:tabs>
          <w:tab w:val="left" w:pos="851"/>
        </w:tabs>
        <w:ind w:left="1560" w:hanging="709"/>
        <w:jc w:val="both"/>
        <w:rPr>
          <w:rFonts w:asciiTheme="minorHAnsi" w:hAnsiTheme="minorHAnsi" w:cstheme="minorHAnsi"/>
          <w:sz w:val="22"/>
          <w:szCs w:val="22"/>
        </w:rPr>
      </w:pPr>
      <w:r w:rsidRPr="00B63529">
        <w:rPr>
          <w:rFonts w:asciiTheme="minorHAnsi" w:hAnsiTheme="minorHAnsi" w:cstheme="minorHAnsi"/>
          <w:sz w:val="22"/>
          <w:szCs w:val="22"/>
        </w:rPr>
        <w:t>V případě rozporu této Smlouvy</w:t>
      </w:r>
      <w:r w:rsidR="002D6424">
        <w:rPr>
          <w:rFonts w:asciiTheme="minorHAnsi" w:hAnsiTheme="minorHAnsi" w:cstheme="minorHAnsi"/>
          <w:sz w:val="22"/>
          <w:szCs w:val="22"/>
        </w:rPr>
        <w:t xml:space="preserve"> s </w:t>
      </w:r>
      <w:r w:rsidRPr="00B63529">
        <w:rPr>
          <w:rFonts w:asciiTheme="minorHAnsi" w:hAnsiTheme="minorHAnsi" w:cstheme="minorHAnsi"/>
          <w:sz w:val="22"/>
          <w:szCs w:val="22"/>
        </w:rPr>
        <w:t>uvedenými přílohami má přednost tato Smlouva.</w:t>
      </w:r>
      <w:r w:rsidR="002D6424">
        <w:rPr>
          <w:rFonts w:asciiTheme="minorHAnsi" w:hAnsiTheme="minorHAnsi" w:cstheme="minorHAnsi"/>
          <w:sz w:val="22"/>
          <w:szCs w:val="22"/>
        </w:rPr>
        <w:t xml:space="preserve"> </w:t>
      </w:r>
      <w:r w:rsidR="00CC6023">
        <w:rPr>
          <w:rFonts w:asciiTheme="minorHAnsi" w:hAnsiTheme="minorHAnsi" w:cstheme="minorHAnsi"/>
          <w:sz w:val="22"/>
          <w:szCs w:val="22"/>
        </w:rPr>
        <w:t>P</w:t>
      </w:r>
      <w:r w:rsidR="002D6424">
        <w:rPr>
          <w:rFonts w:asciiTheme="minorHAnsi" w:hAnsiTheme="minorHAnsi" w:cstheme="minorHAnsi"/>
          <w:sz w:val="22"/>
          <w:szCs w:val="22"/>
        </w:rPr>
        <w:t>ro </w:t>
      </w:r>
      <w:r w:rsidRPr="00B63529">
        <w:rPr>
          <w:rFonts w:asciiTheme="minorHAnsi" w:hAnsiTheme="minorHAnsi" w:cstheme="minorHAnsi"/>
          <w:sz w:val="22"/>
          <w:szCs w:val="22"/>
        </w:rPr>
        <w:t>vyloučení jakýchkoliv pochybností smluvní strany prohlašují,</w:t>
      </w:r>
      <w:r w:rsidR="002D6424">
        <w:rPr>
          <w:rFonts w:asciiTheme="minorHAnsi" w:hAnsiTheme="minorHAnsi" w:cstheme="minorHAnsi"/>
          <w:sz w:val="22"/>
          <w:szCs w:val="22"/>
        </w:rPr>
        <w:t xml:space="preserve"> že </w:t>
      </w:r>
      <w:r w:rsidRPr="00B63529">
        <w:rPr>
          <w:rFonts w:asciiTheme="minorHAnsi" w:hAnsiTheme="minorHAnsi" w:cstheme="minorHAnsi"/>
          <w:sz w:val="22"/>
          <w:szCs w:val="22"/>
        </w:rPr>
        <w:t>zejmén</w:t>
      </w:r>
      <w:r w:rsidR="002D6424">
        <w:rPr>
          <w:rFonts w:asciiTheme="minorHAnsi" w:hAnsiTheme="minorHAnsi" w:cstheme="minorHAnsi"/>
          <w:sz w:val="22"/>
          <w:szCs w:val="22"/>
        </w:rPr>
        <w:t>a </w:t>
      </w:r>
      <w:r w:rsidRPr="00B63529">
        <w:rPr>
          <w:rFonts w:asciiTheme="minorHAnsi" w:hAnsiTheme="minorHAnsi" w:cstheme="minorHAnsi"/>
          <w:sz w:val="22"/>
          <w:szCs w:val="22"/>
        </w:rPr>
        <w:t>jednostranně lze</w:t>
      </w:r>
      <w:r w:rsidR="002D6424">
        <w:rPr>
          <w:rFonts w:asciiTheme="minorHAnsi" w:hAnsiTheme="minorHAnsi" w:cstheme="minorHAnsi"/>
          <w:sz w:val="22"/>
          <w:szCs w:val="22"/>
        </w:rPr>
        <w:t xml:space="preserve"> ze </w:t>
      </w:r>
      <w:r w:rsidRPr="00B63529">
        <w:rPr>
          <w:rFonts w:asciiTheme="minorHAnsi" w:hAnsiTheme="minorHAnsi" w:cstheme="minorHAnsi"/>
          <w:sz w:val="22"/>
          <w:szCs w:val="22"/>
        </w:rPr>
        <w:t xml:space="preserve">strany Poskytovatele ukončit tuto Smlouvu jen dle jejího článku 3, odst. 8, písm. a), </w:t>
      </w:r>
      <w:r w:rsidRPr="00B63529">
        <w:rPr>
          <w:rFonts w:asciiTheme="minorHAnsi" w:hAnsiTheme="minorHAnsi" w:cstheme="minorHAnsi"/>
          <w:sz w:val="22"/>
          <w:szCs w:val="22"/>
        </w:rPr>
        <w:lastRenderedPageBreak/>
        <w:t xml:space="preserve">nikoliv </w:t>
      </w:r>
      <w:r w:rsidRPr="00DC5793">
        <w:rPr>
          <w:rFonts w:asciiTheme="minorHAnsi" w:hAnsiTheme="minorHAnsi" w:cstheme="minorHAnsi"/>
          <w:sz w:val="22"/>
          <w:szCs w:val="22"/>
        </w:rPr>
        <w:t xml:space="preserve">dle ustanovení jednotlivých příloh, </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 xml:space="preserve">Objednateli nelze fakturovat žádné částky </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poplatky mimo cenu uvedenou</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 xml:space="preserve">článku </w:t>
      </w:r>
      <w:r w:rsidR="00E5078B" w:rsidRPr="00DC5793">
        <w:rPr>
          <w:rFonts w:asciiTheme="minorHAnsi" w:hAnsiTheme="minorHAnsi" w:cstheme="minorHAnsi"/>
          <w:sz w:val="22"/>
          <w:szCs w:val="22"/>
        </w:rPr>
        <w:t>6</w:t>
      </w:r>
      <w:r w:rsidRPr="00DC5793">
        <w:rPr>
          <w:rFonts w:asciiTheme="minorHAnsi" w:hAnsiTheme="minorHAnsi" w:cstheme="minorHAnsi"/>
          <w:sz w:val="22"/>
          <w:szCs w:val="22"/>
        </w:rPr>
        <w:t>. této Smlouvy.</w:t>
      </w:r>
    </w:p>
    <w:p w14:paraId="22473F0D" w14:textId="711FF32E" w:rsidR="00C23669" w:rsidRPr="00DC5793" w:rsidRDefault="00C23669" w:rsidP="000B3892">
      <w:pPr>
        <w:pStyle w:val="Odstavecseseznamem"/>
        <w:numPr>
          <w:ilvl w:val="1"/>
          <w:numId w:val="1"/>
        </w:numPr>
        <w:tabs>
          <w:tab w:val="left" w:pos="851"/>
        </w:tabs>
        <w:ind w:left="1560" w:hanging="709"/>
        <w:jc w:val="both"/>
        <w:rPr>
          <w:rFonts w:asciiTheme="minorHAnsi" w:hAnsiTheme="minorHAnsi" w:cstheme="minorHAnsi"/>
          <w:sz w:val="22"/>
          <w:szCs w:val="22"/>
        </w:rPr>
      </w:pPr>
      <w:r w:rsidRPr="00DC5793">
        <w:rPr>
          <w:rFonts w:asciiTheme="minorHAnsi" w:hAnsiTheme="minorHAnsi" w:cstheme="minorHAnsi"/>
          <w:sz w:val="22"/>
          <w:szCs w:val="22"/>
        </w:rPr>
        <w:t>Smluvní strany</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zájmu vyloučení jakýchkoliv pochybností dále uvádějí, že:</w:t>
      </w:r>
    </w:p>
    <w:p w14:paraId="22473F0E" w14:textId="0C66DF28" w:rsidR="00C23669" w:rsidRPr="00DC5793" w:rsidRDefault="00C23669" w:rsidP="0000748A">
      <w:pPr>
        <w:numPr>
          <w:ilvl w:val="0"/>
          <w:numId w:val="9"/>
        </w:numPr>
        <w:spacing w:before="120"/>
        <w:ind w:left="1843" w:hanging="283"/>
        <w:jc w:val="both"/>
        <w:rPr>
          <w:rFonts w:asciiTheme="minorHAnsi" w:hAnsiTheme="minorHAnsi" w:cstheme="minorHAnsi"/>
          <w:sz w:val="22"/>
          <w:szCs w:val="22"/>
        </w:rPr>
      </w:pPr>
      <w:r w:rsidRPr="00DC5793">
        <w:rPr>
          <w:rFonts w:asciiTheme="minorHAnsi" w:hAnsiTheme="minorHAnsi" w:cstheme="minorHAnsi"/>
          <w:sz w:val="22"/>
          <w:szCs w:val="22"/>
        </w:rPr>
        <w:t>je-li</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některé</w:t>
      </w:r>
      <w:r w:rsidR="002D6424" w:rsidRPr="00DC5793">
        <w:rPr>
          <w:rFonts w:asciiTheme="minorHAnsi" w:hAnsiTheme="minorHAnsi" w:cstheme="minorHAnsi"/>
          <w:sz w:val="22"/>
          <w:szCs w:val="22"/>
        </w:rPr>
        <w:t xml:space="preserve"> z </w:t>
      </w:r>
      <w:r w:rsidRPr="00DC5793">
        <w:rPr>
          <w:rFonts w:asciiTheme="minorHAnsi" w:hAnsiTheme="minorHAnsi" w:cstheme="minorHAnsi"/>
          <w:sz w:val="22"/>
          <w:szCs w:val="22"/>
        </w:rPr>
        <w:t>příloh této Smlouvy zmínk</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o společnosti Oracle Czech s.r.o.</w:t>
      </w:r>
      <w:r w:rsidR="002D6424" w:rsidRPr="00DC5793">
        <w:rPr>
          <w:rFonts w:asciiTheme="minorHAnsi" w:hAnsiTheme="minorHAnsi" w:cstheme="minorHAnsi"/>
          <w:sz w:val="22"/>
          <w:szCs w:val="22"/>
        </w:rPr>
        <w:t xml:space="preserve"> či </w:t>
      </w:r>
      <w:r w:rsidRPr="00DC5793">
        <w:rPr>
          <w:rFonts w:asciiTheme="minorHAnsi" w:hAnsiTheme="minorHAnsi" w:cstheme="minorHAnsi"/>
          <w:sz w:val="22"/>
          <w:szCs w:val="22"/>
        </w:rPr>
        <w:t>některém</w:t>
      </w:r>
      <w:r w:rsidR="002D6424" w:rsidRPr="00DC5793">
        <w:rPr>
          <w:rFonts w:asciiTheme="minorHAnsi" w:hAnsiTheme="minorHAnsi" w:cstheme="minorHAnsi"/>
          <w:sz w:val="22"/>
          <w:szCs w:val="22"/>
        </w:rPr>
        <w:t xml:space="preserve"> z </w:t>
      </w:r>
      <w:r w:rsidRPr="00DC5793">
        <w:rPr>
          <w:rFonts w:asciiTheme="minorHAnsi" w:hAnsiTheme="minorHAnsi" w:cstheme="minorHAnsi"/>
          <w:sz w:val="22"/>
          <w:szCs w:val="22"/>
        </w:rPr>
        <w:t>oddělení této společnosti anebo o společnosti Oracle (dále společně jen</w:t>
      </w:r>
      <w:r w:rsidR="00B63529" w:rsidRPr="00DC5793">
        <w:rPr>
          <w:rFonts w:asciiTheme="minorHAnsi" w:hAnsiTheme="minorHAnsi" w:cstheme="minorHAnsi"/>
          <w:sz w:val="22"/>
          <w:szCs w:val="22"/>
        </w:rPr>
        <w:t> </w:t>
      </w:r>
      <w:r w:rsidRPr="00DC5793">
        <w:rPr>
          <w:rFonts w:asciiTheme="minorHAnsi" w:hAnsiTheme="minorHAnsi" w:cstheme="minorHAnsi"/>
          <w:sz w:val="22"/>
          <w:szCs w:val="22"/>
        </w:rPr>
        <w:t>„</w:t>
      </w:r>
      <w:r w:rsidRPr="00DC5793">
        <w:rPr>
          <w:rFonts w:asciiTheme="minorHAnsi" w:hAnsiTheme="minorHAnsi" w:cstheme="minorHAnsi"/>
          <w:b/>
          <w:sz w:val="22"/>
          <w:szCs w:val="22"/>
        </w:rPr>
        <w:t>Oracle</w:t>
      </w:r>
      <w:r w:rsidRPr="00DC5793">
        <w:rPr>
          <w:rFonts w:asciiTheme="minorHAnsi" w:hAnsiTheme="minorHAnsi" w:cstheme="minorHAnsi"/>
          <w:sz w:val="22"/>
          <w:szCs w:val="22"/>
        </w:rPr>
        <w:t>“), myslí</w:t>
      </w:r>
      <w:r w:rsidR="002D6424" w:rsidRPr="00DC5793">
        <w:rPr>
          <w:rFonts w:asciiTheme="minorHAnsi" w:hAnsiTheme="minorHAnsi" w:cstheme="minorHAnsi"/>
          <w:sz w:val="22"/>
          <w:szCs w:val="22"/>
        </w:rPr>
        <w:t xml:space="preserve"> se </w:t>
      </w:r>
      <w:r w:rsidRPr="00DC5793">
        <w:rPr>
          <w:rFonts w:asciiTheme="minorHAnsi" w:hAnsiTheme="minorHAnsi" w:cstheme="minorHAnsi"/>
          <w:sz w:val="22"/>
          <w:szCs w:val="22"/>
        </w:rPr>
        <w:t>tím též Poskytovatel, který ve vztahu</w:t>
      </w:r>
      <w:r w:rsidR="002D6424" w:rsidRPr="00DC5793">
        <w:rPr>
          <w:rFonts w:asciiTheme="minorHAnsi" w:hAnsiTheme="minorHAnsi" w:cstheme="minorHAnsi"/>
          <w:sz w:val="22"/>
          <w:szCs w:val="22"/>
        </w:rPr>
        <w:t xml:space="preserve"> k </w:t>
      </w:r>
      <w:r w:rsidR="00FD7D7B" w:rsidRPr="00DC5793">
        <w:rPr>
          <w:rFonts w:asciiTheme="minorHAnsi" w:hAnsiTheme="minorHAnsi" w:cstheme="minorHAnsi"/>
          <w:sz w:val="22"/>
          <w:szCs w:val="22"/>
        </w:rPr>
        <w:t>Objednateli</w:t>
      </w:r>
      <w:r w:rsidRPr="00DC5793">
        <w:rPr>
          <w:rFonts w:asciiTheme="minorHAnsi" w:hAnsiTheme="minorHAnsi" w:cstheme="minorHAnsi"/>
          <w:sz w:val="22"/>
          <w:szCs w:val="22"/>
        </w:rPr>
        <w:t xml:space="preserve"> nese</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plném rozsahu odpovědnost z</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 xml:space="preserve">záruky </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 xml:space="preserve">jakoukoliv jinou odpovědnost dle této Smlouvy </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je</w:t>
      </w:r>
      <w:r w:rsidR="00B63529" w:rsidRPr="00DC5793">
        <w:rPr>
          <w:rFonts w:asciiTheme="minorHAnsi" w:hAnsiTheme="minorHAnsi" w:cstheme="minorHAnsi"/>
          <w:sz w:val="22"/>
          <w:szCs w:val="22"/>
        </w:rPr>
        <w:t> </w:t>
      </w:r>
      <w:r w:rsidRPr="00DC5793">
        <w:rPr>
          <w:rFonts w:asciiTheme="minorHAnsi" w:hAnsiTheme="minorHAnsi" w:cstheme="minorHAnsi"/>
          <w:sz w:val="22"/>
          <w:szCs w:val="22"/>
        </w:rPr>
        <w:t>povinen zajistit plnění povinností, jejichž nositelem je</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těchto přílohách Oracle;</w:t>
      </w:r>
    </w:p>
    <w:p w14:paraId="54DED3AC" w14:textId="20FD4D5C" w:rsidR="00365C90" w:rsidRPr="00DC5793" w:rsidRDefault="00C23669" w:rsidP="0000748A">
      <w:pPr>
        <w:numPr>
          <w:ilvl w:val="0"/>
          <w:numId w:val="9"/>
        </w:numPr>
        <w:spacing w:before="120"/>
        <w:ind w:left="1843" w:hanging="283"/>
        <w:jc w:val="both"/>
        <w:rPr>
          <w:rFonts w:asciiTheme="minorHAnsi" w:hAnsiTheme="minorHAnsi" w:cstheme="minorHAnsi"/>
          <w:iCs/>
          <w:sz w:val="22"/>
          <w:szCs w:val="22"/>
        </w:rPr>
      </w:pPr>
      <w:r w:rsidRPr="00DC5793">
        <w:rPr>
          <w:rFonts w:asciiTheme="minorHAnsi" w:hAnsiTheme="minorHAnsi" w:cstheme="minorHAnsi"/>
          <w:sz w:val="22"/>
          <w:szCs w:val="22"/>
        </w:rPr>
        <w:t>je-li</w:t>
      </w:r>
      <w:r w:rsidR="002D6424" w:rsidRPr="00DC5793">
        <w:rPr>
          <w:rFonts w:asciiTheme="minorHAnsi" w:hAnsiTheme="minorHAnsi" w:cstheme="minorHAnsi"/>
          <w:sz w:val="22"/>
          <w:szCs w:val="22"/>
        </w:rPr>
        <w:t xml:space="preserve"> v </w:t>
      </w:r>
      <w:r w:rsidRPr="00DC5793">
        <w:rPr>
          <w:rFonts w:asciiTheme="minorHAnsi" w:hAnsiTheme="minorHAnsi" w:cstheme="minorHAnsi"/>
          <w:sz w:val="22"/>
          <w:szCs w:val="22"/>
        </w:rPr>
        <w:t>některé</w:t>
      </w:r>
      <w:r w:rsidR="002D6424" w:rsidRPr="00DC5793">
        <w:rPr>
          <w:rFonts w:asciiTheme="minorHAnsi" w:hAnsiTheme="minorHAnsi" w:cstheme="minorHAnsi"/>
          <w:sz w:val="22"/>
          <w:szCs w:val="22"/>
        </w:rPr>
        <w:t xml:space="preserve"> z </w:t>
      </w:r>
      <w:r w:rsidRPr="00DC5793">
        <w:rPr>
          <w:rFonts w:asciiTheme="minorHAnsi" w:hAnsiTheme="minorHAnsi" w:cstheme="minorHAnsi"/>
          <w:sz w:val="22"/>
          <w:szCs w:val="22"/>
        </w:rPr>
        <w:t>příloh této Smlouvy zmínk</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o rámcové smlouvě, nemyslí</w:t>
      </w:r>
      <w:r w:rsidR="002D6424" w:rsidRPr="00DC5793">
        <w:rPr>
          <w:rFonts w:asciiTheme="minorHAnsi" w:hAnsiTheme="minorHAnsi" w:cstheme="minorHAnsi"/>
          <w:sz w:val="22"/>
          <w:szCs w:val="22"/>
        </w:rPr>
        <w:t xml:space="preserve"> se </w:t>
      </w:r>
      <w:r w:rsidRPr="00DC5793">
        <w:rPr>
          <w:rFonts w:asciiTheme="minorHAnsi" w:hAnsiTheme="minorHAnsi" w:cstheme="minorHAnsi"/>
          <w:sz w:val="22"/>
          <w:szCs w:val="22"/>
        </w:rPr>
        <w:t xml:space="preserve">tím rámcová </w:t>
      </w:r>
      <w:r w:rsidR="00365C90" w:rsidRPr="00DC5793">
        <w:rPr>
          <w:rFonts w:asciiTheme="minorHAnsi" w:hAnsiTheme="minorHAnsi" w:cstheme="minorHAnsi"/>
          <w:sz w:val="22"/>
          <w:szCs w:val="22"/>
        </w:rPr>
        <w:t>dohod</w:t>
      </w:r>
      <w:r w:rsidR="002D6424" w:rsidRPr="00DC5793">
        <w:rPr>
          <w:rFonts w:asciiTheme="minorHAnsi" w:hAnsiTheme="minorHAnsi" w:cstheme="minorHAnsi"/>
          <w:sz w:val="22"/>
          <w:szCs w:val="22"/>
        </w:rPr>
        <w:t>a </w:t>
      </w:r>
      <w:r w:rsidRPr="00DC5793">
        <w:rPr>
          <w:rFonts w:asciiTheme="minorHAnsi" w:hAnsiTheme="minorHAnsi" w:cstheme="minorHAnsi"/>
          <w:sz w:val="22"/>
          <w:szCs w:val="22"/>
        </w:rPr>
        <w:t xml:space="preserve">ve smyslu </w:t>
      </w:r>
      <w:r w:rsidR="00365C90" w:rsidRPr="00DC5793">
        <w:rPr>
          <w:rFonts w:asciiTheme="minorHAnsi" w:hAnsiTheme="minorHAnsi" w:cstheme="minorHAnsi"/>
          <w:sz w:val="22"/>
          <w:szCs w:val="22"/>
        </w:rPr>
        <w:t xml:space="preserve">§ 131 </w:t>
      </w:r>
      <w:r w:rsidR="002D6424" w:rsidRPr="00DC5793">
        <w:rPr>
          <w:rFonts w:asciiTheme="minorHAnsi" w:hAnsiTheme="minorHAnsi" w:cstheme="minorHAnsi"/>
          <w:sz w:val="22"/>
          <w:szCs w:val="22"/>
        </w:rPr>
        <w:t>a </w:t>
      </w:r>
      <w:r w:rsidR="00365C90" w:rsidRPr="00DC5793">
        <w:rPr>
          <w:rFonts w:asciiTheme="minorHAnsi" w:hAnsiTheme="minorHAnsi" w:cstheme="minorHAnsi"/>
          <w:sz w:val="22"/>
          <w:szCs w:val="22"/>
        </w:rPr>
        <w:t xml:space="preserve">násl. </w:t>
      </w:r>
      <w:r w:rsidR="005B2DA1" w:rsidRPr="00DC5793">
        <w:rPr>
          <w:rFonts w:asciiTheme="minorHAnsi" w:hAnsiTheme="minorHAnsi" w:cstheme="minorHAnsi"/>
          <w:sz w:val="22"/>
          <w:szCs w:val="22"/>
        </w:rPr>
        <w:t>Z</w:t>
      </w:r>
      <w:r w:rsidR="00FC0BC0" w:rsidRPr="00DC5793">
        <w:rPr>
          <w:rFonts w:asciiTheme="minorHAnsi" w:hAnsiTheme="minorHAnsi" w:cstheme="minorHAnsi"/>
          <w:sz w:val="22"/>
          <w:szCs w:val="22"/>
        </w:rPr>
        <w:t>ZVZ</w:t>
      </w:r>
      <w:r w:rsidRPr="00DC5793">
        <w:rPr>
          <w:rFonts w:asciiTheme="minorHAnsi" w:hAnsiTheme="minorHAnsi" w:cstheme="minorHAnsi"/>
          <w:sz w:val="22"/>
          <w:szCs w:val="22"/>
        </w:rPr>
        <w:t>.</w:t>
      </w:r>
      <w:r w:rsidR="00365C90" w:rsidRPr="00DC5793">
        <w:rPr>
          <w:rFonts w:asciiTheme="minorHAnsi" w:hAnsiTheme="minorHAnsi" w:cstheme="minorHAnsi"/>
          <w:iCs/>
          <w:sz w:val="22"/>
          <w:szCs w:val="22"/>
        </w:rPr>
        <w:t xml:space="preserve"> Tato Smlouv</w:t>
      </w:r>
      <w:r w:rsidR="002D6424" w:rsidRPr="00DC5793">
        <w:rPr>
          <w:rFonts w:asciiTheme="minorHAnsi" w:hAnsiTheme="minorHAnsi" w:cstheme="minorHAnsi"/>
          <w:iCs/>
          <w:sz w:val="22"/>
          <w:szCs w:val="22"/>
        </w:rPr>
        <w:t>a </w:t>
      </w:r>
      <w:r w:rsidR="00365C90" w:rsidRPr="00DC5793">
        <w:rPr>
          <w:rFonts w:asciiTheme="minorHAnsi" w:hAnsiTheme="minorHAnsi" w:cstheme="minorHAnsi"/>
          <w:iCs/>
          <w:sz w:val="22"/>
          <w:szCs w:val="22"/>
        </w:rPr>
        <w:t>není rámcovou dohodou ve</w:t>
      </w:r>
      <w:r w:rsidR="00B63529" w:rsidRPr="00DC5793">
        <w:rPr>
          <w:rFonts w:asciiTheme="minorHAnsi" w:hAnsiTheme="minorHAnsi" w:cstheme="minorHAnsi"/>
          <w:iCs/>
          <w:sz w:val="22"/>
          <w:szCs w:val="22"/>
        </w:rPr>
        <w:t> </w:t>
      </w:r>
      <w:r w:rsidR="00365C90" w:rsidRPr="00DC5793">
        <w:rPr>
          <w:rFonts w:asciiTheme="minorHAnsi" w:hAnsiTheme="minorHAnsi" w:cstheme="minorHAnsi"/>
          <w:iCs/>
          <w:sz w:val="22"/>
          <w:szCs w:val="22"/>
        </w:rPr>
        <w:t>smyslu §</w:t>
      </w:r>
      <w:r w:rsidR="00A624D9" w:rsidRPr="00DC5793">
        <w:rPr>
          <w:rFonts w:asciiTheme="minorHAnsi" w:hAnsiTheme="minorHAnsi" w:cstheme="minorHAnsi"/>
          <w:iCs/>
          <w:sz w:val="22"/>
          <w:szCs w:val="22"/>
        </w:rPr>
        <w:t> </w:t>
      </w:r>
      <w:r w:rsidR="00365C90" w:rsidRPr="00DC5793">
        <w:rPr>
          <w:rFonts w:asciiTheme="minorHAnsi" w:hAnsiTheme="minorHAnsi" w:cstheme="minorHAnsi"/>
          <w:iCs/>
          <w:sz w:val="22"/>
          <w:szCs w:val="22"/>
        </w:rPr>
        <w:t xml:space="preserve">131 </w:t>
      </w:r>
      <w:r w:rsidR="002D6424" w:rsidRPr="00DC5793">
        <w:rPr>
          <w:rFonts w:asciiTheme="minorHAnsi" w:hAnsiTheme="minorHAnsi" w:cstheme="minorHAnsi"/>
          <w:iCs/>
          <w:sz w:val="22"/>
          <w:szCs w:val="22"/>
        </w:rPr>
        <w:t>a </w:t>
      </w:r>
      <w:r w:rsidR="00365C90" w:rsidRPr="00DC5793">
        <w:rPr>
          <w:rFonts w:asciiTheme="minorHAnsi" w:hAnsiTheme="minorHAnsi" w:cstheme="minorHAnsi"/>
          <w:iCs/>
          <w:sz w:val="22"/>
          <w:szCs w:val="22"/>
        </w:rPr>
        <w:t>násl. ZZVZ</w:t>
      </w:r>
      <w:r w:rsidR="005E5063" w:rsidRPr="00DC5793">
        <w:rPr>
          <w:rFonts w:asciiTheme="minorHAnsi" w:hAnsiTheme="minorHAnsi" w:cstheme="minorHAnsi"/>
          <w:iCs/>
          <w:sz w:val="22"/>
          <w:szCs w:val="22"/>
        </w:rPr>
        <w:t>;</w:t>
      </w:r>
    </w:p>
    <w:p w14:paraId="10DC7878" w14:textId="4A67DDC3" w:rsidR="005E5063" w:rsidRPr="00DC5793" w:rsidRDefault="005E5063" w:rsidP="00DC5793">
      <w:pPr>
        <w:numPr>
          <w:ilvl w:val="0"/>
          <w:numId w:val="9"/>
        </w:numPr>
        <w:spacing w:before="120"/>
        <w:ind w:left="1843" w:hanging="283"/>
        <w:jc w:val="both"/>
        <w:rPr>
          <w:rFonts w:asciiTheme="minorHAnsi" w:hAnsiTheme="minorHAnsi" w:cstheme="minorHAnsi"/>
          <w:iCs/>
          <w:sz w:val="22"/>
          <w:szCs w:val="22"/>
        </w:rPr>
      </w:pPr>
      <w:r w:rsidRPr="00DC5793">
        <w:rPr>
          <w:rFonts w:asciiTheme="minorHAnsi" w:hAnsiTheme="minorHAnsi" w:cstheme="minorHAnsi"/>
          <w:iCs/>
          <w:sz w:val="22"/>
          <w:szCs w:val="22"/>
        </w:rPr>
        <w:t>je-li v některé z příloh této Smlouvy uveden odkaz na zákon č. 513/1991 Sb., obchodní zákoník, ve znění pozdějších předpisů nebo na jiné ustanovení nyní neúčinného právního předpisu, použije se na danou situaci účinný právní předpis, který takovou situaci nyní upravuje.</w:t>
      </w:r>
    </w:p>
    <w:p w14:paraId="66A726AA" w14:textId="27D6700D" w:rsidR="00A760C6" w:rsidRDefault="00CC6023" w:rsidP="005E33A5">
      <w:pPr>
        <w:spacing w:before="120"/>
        <w:ind w:left="1560" w:hanging="709"/>
        <w:jc w:val="both"/>
        <w:rPr>
          <w:rFonts w:asciiTheme="minorHAnsi" w:hAnsiTheme="minorHAnsi" w:cstheme="minorHAnsi"/>
          <w:iCs/>
          <w:sz w:val="22"/>
          <w:szCs w:val="22"/>
        </w:rPr>
      </w:pPr>
      <w:r w:rsidRPr="00DC5793">
        <w:rPr>
          <w:rFonts w:asciiTheme="minorHAnsi" w:hAnsiTheme="minorHAnsi" w:cstheme="minorHAnsi"/>
          <w:iCs/>
          <w:sz w:val="22"/>
          <w:szCs w:val="22"/>
        </w:rPr>
        <w:t>13.30 Práva a povinnosti smluvních</w:t>
      </w:r>
      <w:r>
        <w:rPr>
          <w:rFonts w:asciiTheme="minorHAnsi" w:hAnsiTheme="minorHAnsi" w:cstheme="minorHAnsi"/>
          <w:iCs/>
          <w:sz w:val="22"/>
          <w:szCs w:val="22"/>
        </w:rPr>
        <w:t xml:space="preserve"> stran z této Smlouvy přecházejí na jejich právní nástupce.</w:t>
      </w:r>
    </w:p>
    <w:p w14:paraId="358340EB" w14:textId="77777777" w:rsidR="00A760C6" w:rsidRPr="00365C90" w:rsidRDefault="00A760C6" w:rsidP="00A760C6">
      <w:pPr>
        <w:spacing w:before="120"/>
        <w:jc w:val="both"/>
        <w:rPr>
          <w:rFonts w:asciiTheme="minorHAnsi" w:hAnsiTheme="minorHAnsi" w:cstheme="minorHAnsi"/>
          <w:iCs/>
          <w:sz w:val="22"/>
          <w:szCs w:val="22"/>
        </w:rPr>
      </w:pPr>
    </w:p>
    <w:tbl>
      <w:tblPr>
        <w:tblW w:w="0" w:type="auto"/>
        <w:tblInd w:w="426" w:type="dxa"/>
        <w:tblLayout w:type="fixed"/>
        <w:tblLook w:val="04A0" w:firstRow="1" w:lastRow="0" w:firstColumn="1" w:lastColumn="0" w:noHBand="0" w:noVBand="1"/>
      </w:tblPr>
      <w:tblGrid>
        <w:gridCol w:w="4502"/>
        <w:gridCol w:w="4618"/>
      </w:tblGrid>
      <w:tr w:rsidR="00B00C69" w:rsidRPr="00671318" w14:paraId="22473F1D" w14:textId="77777777" w:rsidTr="00540B67">
        <w:tc>
          <w:tcPr>
            <w:tcW w:w="4502" w:type="dxa"/>
          </w:tcPr>
          <w:p w14:paraId="22473F12" w14:textId="77777777" w:rsidR="00E2711B" w:rsidRPr="00671318" w:rsidRDefault="00E2711B" w:rsidP="0071122D">
            <w:pPr>
              <w:pStyle w:val="Zkladntext"/>
              <w:tabs>
                <w:tab w:val="left" w:pos="1843"/>
                <w:tab w:val="left" w:pos="2127"/>
              </w:tabs>
              <w:rPr>
                <w:rFonts w:asciiTheme="minorHAnsi" w:hAnsiTheme="minorHAnsi" w:cstheme="minorHAnsi"/>
                <w:sz w:val="22"/>
                <w:szCs w:val="22"/>
              </w:rPr>
            </w:pPr>
          </w:p>
          <w:p w14:paraId="22473F16" w14:textId="66F7D09F" w:rsidR="00B00C69" w:rsidRPr="00671318" w:rsidRDefault="00B00C69" w:rsidP="007B7376">
            <w:pPr>
              <w:pStyle w:val="Zkladntext"/>
              <w:tabs>
                <w:tab w:val="left" w:pos="1843"/>
                <w:tab w:val="left" w:pos="2127"/>
              </w:tabs>
              <w:rPr>
                <w:rFonts w:asciiTheme="minorHAnsi" w:hAnsiTheme="minorHAnsi" w:cstheme="minorHAnsi"/>
                <w:sz w:val="22"/>
                <w:szCs w:val="22"/>
              </w:rPr>
            </w:pPr>
            <w:r w:rsidRPr="00671318">
              <w:rPr>
                <w:rFonts w:asciiTheme="minorHAnsi" w:hAnsiTheme="minorHAnsi" w:cstheme="minorHAnsi"/>
                <w:sz w:val="22"/>
                <w:szCs w:val="22"/>
              </w:rPr>
              <w:t>V Praze dne</w:t>
            </w:r>
            <w:r w:rsidR="00D056CB">
              <w:rPr>
                <w:rFonts w:asciiTheme="minorHAnsi" w:hAnsiTheme="minorHAnsi" w:cstheme="minorHAnsi"/>
                <w:sz w:val="22"/>
                <w:szCs w:val="22"/>
              </w:rPr>
              <w:t xml:space="preserve"> </w:t>
            </w:r>
          </w:p>
        </w:tc>
        <w:tc>
          <w:tcPr>
            <w:tcW w:w="4618" w:type="dxa"/>
          </w:tcPr>
          <w:p w14:paraId="22473F17" w14:textId="77777777" w:rsidR="00E2711B" w:rsidRPr="00671318" w:rsidRDefault="00E2711B" w:rsidP="00C063EC">
            <w:pPr>
              <w:rPr>
                <w:rFonts w:asciiTheme="minorHAnsi" w:hAnsiTheme="minorHAnsi" w:cstheme="minorHAnsi"/>
                <w:sz w:val="22"/>
                <w:szCs w:val="22"/>
              </w:rPr>
            </w:pPr>
          </w:p>
          <w:p w14:paraId="22473F1B" w14:textId="4C0B5713" w:rsidR="00C063EC" w:rsidRPr="00671318" w:rsidRDefault="00B00C69" w:rsidP="000F36C2">
            <w:pPr>
              <w:rPr>
                <w:rFonts w:asciiTheme="minorHAnsi" w:hAnsiTheme="minorHAnsi" w:cstheme="minorHAnsi"/>
                <w:sz w:val="22"/>
                <w:szCs w:val="22"/>
                <w:highlight w:val="yellow"/>
              </w:rPr>
            </w:pPr>
            <w:r w:rsidRPr="00671318">
              <w:rPr>
                <w:rFonts w:asciiTheme="minorHAnsi" w:hAnsiTheme="minorHAnsi" w:cstheme="minorHAnsi"/>
                <w:sz w:val="22"/>
                <w:szCs w:val="22"/>
              </w:rPr>
              <w:t>V </w:t>
            </w:r>
            <w:r w:rsidR="00540B67">
              <w:rPr>
                <w:rFonts w:asciiTheme="minorHAnsi" w:hAnsiTheme="minorHAnsi" w:cstheme="minorHAnsi"/>
                <w:sz w:val="22"/>
                <w:szCs w:val="22"/>
              </w:rPr>
              <w:t>Praze</w:t>
            </w:r>
            <w:r w:rsidRPr="00671318">
              <w:rPr>
                <w:rFonts w:asciiTheme="minorHAnsi" w:hAnsiTheme="minorHAnsi" w:cstheme="minorHAnsi"/>
                <w:sz w:val="22"/>
                <w:szCs w:val="22"/>
              </w:rPr>
              <w:t xml:space="preserve"> dne</w:t>
            </w:r>
          </w:p>
          <w:p w14:paraId="22473F1C" w14:textId="77777777" w:rsidR="00B00C69" w:rsidRPr="00671318" w:rsidRDefault="00B00C69" w:rsidP="00A9317F">
            <w:pPr>
              <w:pStyle w:val="Zkladntext"/>
              <w:tabs>
                <w:tab w:val="left" w:pos="1843"/>
                <w:tab w:val="left" w:pos="2127"/>
              </w:tabs>
              <w:rPr>
                <w:rFonts w:asciiTheme="minorHAnsi" w:hAnsiTheme="minorHAnsi" w:cstheme="minorHAnsi"/>
                <w:sz w:val="22"/>
                <w:szCs w:val="22"/>
              </w:rPr>
            </w:pPr>
          </w:p>
        </w:tc>
      </w:tr>
      <w:tr w:rsidR="00B00C69" w:rsidRPr="00431DF2" w14:paraId="22473F29" w14:textId="77777777" w:rsidTr="00540B67">
        <w:tc>
          <w:tcPr>
            <w:tcW w:w="4502" w:type="dxa"/>
          </w:tcPr>
          <w:p w14:paraId="22473F1E"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p>
          <w:p w14:paraId="22473F1F"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p>
          <w:p w14:paraId="23FC96D2" w14:textId="77777777" w:rsidR="00540B67" w:rsidRDefault="00540B67" w:rsidP="00A9317F">
            <w:pPr>
              <w:pStyle w:val="Zkladntext"/>
              <w:tabs>
                <w:tab w:val="left" w:pos="1843"/>
                <w:tab w:val="left" w:pos="2127"/>
              </w:tabs>
              <w:rPr>
                <w:rFonts w:asciiTheme="minorHAnsi" w:hAnsiTheme="minorHAnsi" w:cstheme="minorHAnsi"/>
                <w:sz w:val="22"/>
                <w:szCs w:val="22"/>
              </w:rPr>
            </w:pPr>
          </w:p>
          <w:p w14:paraId="2C32C44A" w14:textId="77777777" w:rsidR="00540B67" w:rsidRDefault="00540B67" w:rsidP="00A9317F">
            <w:pPr>
              <w:pStyle w:val="Zkladntext"/>
              <w:tabs>
                <w:tab w:val="left" w:pos="1843"/>
                <w:tab w:val="left" w:pos="2127"/>
              </w:tabs>
              <w:rPr>
                <w:rFonts w:asciiTheme="minorHAnsi" w:hAnsiTheme="minorHAnsi" w:cstheme="minorHAnsi"/>
                <w:sz w:val="22"/>
                <w:szCs w:val="22"/>
              </w:rPr>
            </w:pPr>
          </w:p>
          <w:p w14:paraId="22473F20"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r w:rsidRPr="00431DF2">
              <w:rPr>
                <w:rFonts w:asciiTheme="minorHAnsi" w:hAnsiTheme="minorHAnsi" w:cstheme="minorHAnsi"/>
                <w:sz w:val="22"/>
                <w:szCs w:val="22"/>
              </w:rPr>
              <w:t>.............................................................</w:t>
            </w:r>
          </w:p>
          <w:p w14:paraId="22473F21" w14:textId="40A5768F" w:rsidR="00B00C69" w:rsidRPr="00431DF2" w:rsidRDefault="00B00C69" w:rsidP="00224422">
            <w:pPr>
              <w:pStyle w:val="Zkladntext"/>
              <w:tabs>
                <w:tab w:val="left" w:pos="1843"/>
                <w:tab w:val="left" w:pos="2127"/>
              </w:tabs>
              <w:jc w:val="both"/>
              <w:rPr>
                <w:rFonts w:asciiTheme="minorHAnsi" w:hAnsiTheme="minorHAnsi" w:cstheme="minorHAnsi"/>
                <w:b/>
                <w:sz w:val="22"/>
                <w:szCs w:val="22"/>
              </w:rPr>
            </w:pPr>
            <w:r w:rsidRPr="00431DF2">
              <w:rPr>
                <w:rFonts w:asciiTheme="minorHAnsi" w:hAnsiTheme="minorHAnsi" w:cstheme="minorHAnsi"/>
                <w:b/>
                <w:sz w:val="22"/>
                <w:szCs w:val="22"/>
              </w:rPr>
              <w:t>Česká republik</w:t>
            </w:r>
            <w:r w:rsidR="002D6424">
              <w:rPr>
                <w:rFonts w:asciiTheme="minorHAnsi" w:hAnsiTheme="minorHAnsi" w:cstheme="minorHAnsi"/>
                <w:b/>
                <w:sz w:val="22"/>
                <w:szCs w:val="22"/>
              </w:rPr>
              <w:t>a </w:t>
            </w:r>
            <w:r w:rsidRPr="00431DF2">
              <w:rPr>
                <w:rFonts w:asciiTheme="minorHAnsi" w:hAnsiTheme="minorHAnsi" w:cstheme="minorHAnsi"/>
                <w:b/>
                <w:sz w:val="22"/>
                <w:szCs w:val="22"/>
              </w:rPr>
              <w:t>– Ministerstvo zemědělství</w:t>
            </w:r>
          </w:p>
          <w:p w14:paraId="22473F22" w14:textId="14EBD486" w:rsidR="00B00C69" w:rsidRPr="00431DF2" w:rsidRDefault="00DC4863" w:rsidP="00E2711B">
            <w:pPr>
              <w:pStyle w:val="Zkladntext"/>
              <w:tabs>
                <w:tab w:val="left" w:pos="1843"/>
                <w:tab w:val="left" w:pos="2127"/>
              </w:tabs>
              <w:jc w:val="both"/>
              <w:rPr>
                <w:rFonts w:asciiTheme="minorHAnsi" w:hAnsiTheme="minorHAnsi" w:cstheme="minorHAnsi"/>
                <w:b/>
                <w:bCs/>
                <w:sz w:val="22"/>
                <w:szCs w:val="22"/>
              </w:rPr>
            </w:pPr>
            <w:r>
              <w:rPr>
                <w:rFonts w:asciiTheme="minorHAnsi" w:hAnsiTheme="minorHAnsi" w:cstheme="minorHAnsi"/>
                <w:b/>
                <w:bCs/>
                <w:sz w:val="22"/>
                <w:szCs w:val="22"/>
              </w:rPr>
              <w:t>Ing.</w:t>
            </w:r>
            <w:r w:rsidR="00D056CB">
              <w:rPr>
                <w:rFonts w:asciiTheme="minorHAnsi" w:hAnsiTheme="minorHAnsi" w:cstheme="minorHAnsi"/>
                <w:b/>
                <w:bCs/>
                <w:sz w:val="22"/>
                <w:szCs w:val="22"/>
              </w:rPr>
              <w:t xml:space="preserve"> </w:t>
            </w:r>
            <w:r w:rsidR="00C06314" w:rsidRPr="00431DF2">
              <w:rPr>
                <w:rFonts w:asciiTheme="minorHAnsi" w:hAnsiTheme="minorHAnsi" w:cstheme="minorHAnsi"/>
                <w:b/>
                <w:bCs/>
                <w:sz w:val="22"/>
                <w:szCs w:val="22"/>
              </w:rPr>
              <w:t>Da</w:t>
            </w:r>
            <w:r>
              <w:rPr>
                <w:rFonts w:asciiTheme="minorHAnsi" w:hAnsiTheme="minorHAnsi" w:cstheme="minorHAnsi"/>
                <w:b/>
                <w:bCs/>
                <w:sz w:val="22"/>
                <w:szCs w:val="22"/>
              </w:rPr>
              <w:t>n</w:t>
            </w:r>
            <w:r w:rsidR="00C06314" w:rsidRPr="00431DF2">
              <w:rPr>
                <w:rFonts w:asciiTheme="minorHAnsi" w:hAnsiTheme="minorHAnsi" w:cstheme="minorHAnsi"/>
                <w:b/>
                <w:bCs/>
                <w:sz w:val="22"/>
                <w:szCs w:val="22"/>
              </w:rPr>
              <w:t>i</w:t>
            </w:r>
            <w:r>
              <w:rPr>
                <w:rFonts w:asciiTheme="minorHAnsi" w:hAnsiTheme="minorHAnsi" w:cstheme="minorHAnsi"/>
                <w:b/>
                <w:bCs/>
                <w:sz w:val="22"/>
                <w:szCs w:val="22"/>
              </w:rPr>
              <w:t>el</w:t>
            </w:r>
            <w:r w:rsidR="00C06314" w:rsidRPr="00431DF2">
              <w:rPr>
                <w:rFonts w:asciiTheme="minorHAnsi" w:hAnsiTheme="minorHAnsi" w:cstheme="minorHAnsi"/>
                <w:b/>
                <w:bCs/>
                <w:sz w:val="22"/>
                <w:szCs w:val="22"/>
              </w:rPr>
              <w:t xml:space="preserve"> </w:t>
            </w:r>
            <w:r>
              <w:rPr>
                <w:rFonts w:asciiTheme="minorHAnsi" w:hAnsiTheme="minorHAnsi" w:cstheme="minorHAnsi"/>
                <w:b/>
                <w:bCs/>
                <w:sz w:val="22"/>
                <w:szCs w:val="22"/>
              </w:rPr>
              <w:t>Hetzer</w:t>
            </w:r>
          </w:p>
          <w:p w14:paraId="22473F23" w14:textId="038C2CE6" w:rsidR="00E2711B" w:rsidRPr="00431DF2" w:rsidRDefault="00DC4863" w:rsidP="00DC4863">
            <w:pPr>
              <w:pStyle w:val="Zkladntext"/>
              <w:tabs>
                <w:tab w:val="left" w:pos="1843"/>
                <w:tab w:val="left" w:pos="2127"/>
              </w:tabs>
              <w:rPr>
                <w:rFonts w:asciiTheme="minorHAnsi" w:hAnsiTheme="minorHAnsi" w:cstheme="minorHAnsi"/>
                <w:sz w:val="22"/>
                <w:szCs w:val="22"/>
              </w:rPr>
            </w:pPr>
            <w:r>
              <w:rPr>
                <w:rFonts w:asciiTheme="minorHAnsi" w:hAnsiTheme="minorHAnsi" w:cstheme="minorHAnsi"/>
                <w:bCs/>
                <w:sz w:val="22"/>
                <w:szCs w:val="22"/>
              </w:rPr>
              <w:t xml:space="preserve">pověřený zastupováním </w:t>
            </w:r>
            <w:r w:rsidR="00C06314" w:rsidRPr="00431DF2">
              <w:rPr>
                <w:rFonts w:asciiTheme="minorHAnsi" w:hAnsiTheme="minorHAnsi" w:cstheme="minorHAnsi"/>
                <w:bCs/>
                <w:sz w:val="22"/>
                <w:szCs w:val="22"/>
              </w:rPr>
              <w:t>ř</w:t>
            </w:r>
            <w:r w:rsidR="000F36C2" w:rsidRPr="00431DF2">
              <w:rPr>
                <w:rFonts w:asciiTheme="minorHAnsi" w:hAnsiTheme="minorHAnsi" w:cstheme="minorHAnsi"/>
                <w:bCs/>
                <w:sz w:val="22"/>
                <w:szCs w:val="22"/>
              </w:rPr>
              <w:t>editel</w:t>
            </w:r>
            <w:r>
              <w:rPr>
                <w:rFonts w:asciiTheme="minorHAnsi" w:hAnsiTheme="minorHAnsi" w:cstheme="minorHAnsi"/>
                <w:bCs/>
                <w:sz w:val="22"/>
                <w:szCs w:val="22"/>
              </w:rPr>
              <w:t>e</w:t>
            </w:r>
            <w:r w:rsidR="000F36C2" w:rsidRPr="00431DF2">
              <w:rPr>
                <w:rFonts w:asciiTheme="minorHAnsi" w:hAnsiTheme="minorHAnsi" w:cstheme="minorHAnsi"/>
                <w:bCs/>
                <w:sz w:val="22"/>
                <w:szCs w:val="22"/>
              </w:rPr>
              <w:t xml:space="preserve"> </w:t>
            </w:r>
            <w:r>
              <w:rPr>
                <w:rFonts w:asciiTheme="minorHAnsi" w:hAnsiTheme="minorHAnsi" w:cstheme="minorHAnsi"/>
                <w:bCs/>
                <w:sz w:val="22"/>
                <w:szCs w:val="22"/>
              </w:rPr>
              <w:t>O</w:t>
            </w:r>
            <w:r w:rsidR="00431DF2" w:rsidRPr="00431DF2">
              <w:rPr>
                <w:rFonts w:asciiTheme="minorHAnsi" w:eastAsia="Lucida Sans Unicode" w:hAnsiTheme="minorHAnsi"/>
                <w:bCs/>
                <w:sz w:val="22"/>
                <w:szCs w:val="22"/>
                <w:lang w:eastAsia="zh-CN"/>
              </w:rPr>
              <w:t xml:space="preserve">dboru informačních </w:t>
            </w:r>
            <w:r w:rsidR="002D6424">
              <w:rPr>
                <w:rFonts w:asciiTheme="minorHAnsi" w:eastAsia="Lucida Sans Unicode" w:hAnsiTheme="minorHAnsi"/>
                <w:bCs/>
                <w:sz w:val="22"/>
                <w:szCs w:val="22"/>
                <w:lang w:eastAsia="zh-CN"/>
              </w:rPr>
              <w:t>a </w:t>
            </w:r>
            <w:r w:rsidR="00431DF2" w:rsidRPr="00431DF2">
              <w:rPr>
                <w:rFonts w:asciiTheme="minorHAnsi" w:eastAsia="Lucida Sans Unicode" w:hAnsiTheme="minorHAnsi"/>
                <w:bCs/>
                <w:sz w:val="22"/>
                <w:szCs w:val="22"/>
                <w:lang w:eastAsia="zh-CN"/>
              </w:rPr>
              <w:t>komunikačních technologií</w:t>
            </w:r>
          </w:p>
        </w:tc>
        <w:tc>
          <w:tcPr>
            <w:tcW w:w="4618" w:type="dxa"/>
          </w:tcPr>
          <w:p w14:paraId="22473F24"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p>
          <w:p w14:paraId="22473F25"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p>
          <w:p w14:paraId="32A12818" w14:textId="77777777" w:rsidR="00540B67" w:rsidRDefault="00540B67" w:rsidP="00A9317F">
            <w:pPr>
              <w:pStyle w:val="Zkladntext"/>
              <w:tabs>
                <w:tab w:val="left" w:pos="1843"/>
                <w:tab w:val="left" w:pos="2127"/>
              </w:tabs>
              <w:rPr>
                <w:rFonts w:asciiTheme="minorHAnsi" w:hAnsiTheme="minorHAnsi" w:cstheme="minorHAnsi"/>
                <w:sz w:val="22"/>
                <w:szCs w:val="22"/>
              </w:rPr>
            </w:pPr>
          </w:p>
          <w:p w14:paraId="6B8BF90F" w14:textId="77777777" w:rsidR="00540B67" w:rsidRDefault="00540B67" w:rsidP="00A9317F">
            <w:pPr>
              <w:pStyle w:val="Zkladntext"/>
              <w:tabs>
                <w:tab w:val="left" w:pos="1843"/>
                <w:tab w:val="left" w:pos="2127"/>
              </w:tabs>
              <w:rPr>
                <w:rFonts w:asciiTheme="minorHAnsi" w:hAnsiTheme="minorHAnsi" w:cstheme="minorHAnsi"/>
                <w:sz w:val="22"/>
                <w:szCs w:val="22"/>
              </w:rPr>
            </w:pPr>
          </w:p>
          <w:p w14:paraId="22473F26" w14:textId="77777777" w:rsidR="00B00C69" w:rsidRPr="00431DF2" w:rsidRDefault="00B00C69" w:rsidP="00A9317F">
            <w:pPr>
              <w:pStyle w:val="Zkladntext"/>
              <w:tabs>
                <w:tab w:val="left" w:pos="1843"/>
                <w:tab w:val="left" w:pos="2127"/>
              </w:tabs>
              <w:rPr>
                <w:rFonts w:asciiTheme="minorHAnsi" w:hAnsiTheme="minorHAnsi" w:cstheme="minorHAnsi"/>
                <w:sz w:val="22"/>
                <w:szCs w:val="22"/>
              </w:rPr>
            </w:pPr>
            <w:r w:rsidRPr="00431DF2">
              <w:rPr>
                <w:rFonts w:asciiTheme="minorHAnsi" w:hAnsiTheme="minorHAnsi" w:cstheme="minorHAnsi"/>
                <w:sz w:val="22"/>
                <w:szCs w:val="22"/>
              </w:rPr>
              <w:t>............................................................</w:t>
            </w:r>
          </w:p>
          <w:p w14:paraId="12FDDC75" w14:textId="439443C0" w:rsidR="00540B67" w:rsidRPr="00431DF2" w:rsidRDefault="00540B67" w:rsidP="00540B67">
            <w:pPr>
              <w:pStyle w:val="Zkladntext"/>
              <w:tabs>
                <w:tab w:val="left" w:pos="1843"/>
                <w:tab w:val="left" w:pos="2127"/>
              </w:tabs>
              <w:jc w:val="both"/>
              <w:rPr>
                <w:rFonts w:asciiTheme="minorHAnsi" w:hAnsiTheme="minorHAnsi" w:cstheme="minorHAnsi"/>
                <w:b/>
                <w:sz w:val="22"/>
                <w:szCs w:val="22"/>
              </w:rPr>
            </w:pPr>
            <w:r w:rsidRPr="00540B67">
              <w:rPr>
                <w:rFonts w:asciiTheme="minorHAnsi" w:hAnsiTheme="minorHAnsi" w:cstheme="minorHAnsi"/>
                <w:b/>
                <w:sz w:val="22"/>
                <w:szCs w:val="22"/>
              </w:rPr>
              <w:t>O2 IT Services s.r.o.</w:t>
            </w:r>
          </w:p>
          <w:p w14:paraId="2FFF27FB" w14:textId="3B129719" w:rsidR="00540B67" w:rsidRPr="00431DF2" w:rsidRDefault="00615071" w:rsidP="00540B67">
            <w:pPr>
              <w:pStyle w:val="Zkladntext"/>
              <w:tabs>
                <w:tab w:val="left" w:pos="1843"/>
                <w:tab w:val="left" w:pos="2127"/>
              </w:tabs>
              <w:jc w:val="both"/>
              <w:rPr>
                <w:rFonts w:asciiTheme="minorHAnsi" w:hAnsiTheme="minorHAnsi" w:cstheme="minorHAnsi"/>
                <w:b/>
                <w:bCs/>
                <w:sz w:val="22"/>
                <w:szCs w:val="22"/>
              </w:rPr>
            </w:pPr>
            <w:r>
              <w:rPr>
                <w:rFonts w:asciiTheme="minorHAnsi" w:hAnsiTheme="minorHAnsi" w:cstheme="minorHAnsi"/>
                <w:b/>
                <w:bCs/>
                <w:sz w:val="22"/>
                <w:szCs w:val="22"/>
              </w:rPr>
              <w:t>xxx</w:t>
            </w:r>
          </w:p>
          <w:p w14:paraId="22473F28" w14:textId="2900ABBF" w:rsidR="00B00C69" w:rsidRPr="00431DF2" w:rsidRDefault="00615071" w:rsidP="00540B67">
            <w:pPr>
              <w:pStyle w:val="Zkladntext"/>
              <w:tabs>
                <w:tab w:val="left" w:pos="1843"/>
                <w:tab w:val="left" w:pos="2127"/>
              </w:tabs>
              <w:rPr>
                <w:rFonts w:asciiTheme="minorHAnsi" w:hAnsiTheme="minorHAnsi" w:cstheme="minorHAnsi"/>
                <w:sz w:val="22"/>
                <w:szCs w:val="22"/>
              </w:rPr>
            </w:pPr>
            <w:r>
              <w:rPr>
                <w:rFonts w:asciiTheme="minorHAnsi" w:hAnsiTheme="minorHAnsi" w:cstheme="minorHAnsi"/>
                <w:bCs/>
                <w:sz w:val="22"/>
                <w:szCs w:val="22"/>
              </w:rPr>
              <w:t>xxx</w:t>
            </w:r>
          </w:p>
        </w:tc>
      </w:tr>
      <w:tr w:rsidR="007B7376" w:rsidRPr="00431DF2" w14:paraId="6940688D" w14:textId="77777777" w:rsidTr="007B7376">
        <w:tc>
          <w:tcPr>
            <w:tcW w:w="4502" w:type="dxa"/>
            <w:vAlign w:val="center"/>
          </w:tcPr>
          <w:p w14:paraId="69B9FBF4" w14:textId="77777777" w:rsidR="007B7376" w:rsidRPr="00431DF2" w:rsidRDefault="007B7376" w:rsidP="00A9317F">
            <w:pPr>
              <w:pStyle w:val="Zkladntext"/>
              <w:tabs>
                <w:tab w:val="left" w:pos="1843"/>
                <w:tab w:val="left" w:pos="2127"/>
              </w:tabs>
              <w:rPr>
                <w:rFonts w:asciiTheme="minorHAnsi" w:hAnsiTheme="minorHAnsi" w:cstheme="minorHAnsi"/>
                <w:sz w:val="22"/>
                <w:szCs w:val="22"/>
              </w:rPr>
            </w:pPr>
          </w:p>
        </w:tc>
        <w:tc>
          <w:tcPr>
            <w:tcW w:w="4618" w:type="dxa"/>
            <w:vAlign w:val="center"/>
          </w:tcPr>
          <w:p w14:paraId="1F03A0E6" w14:textId="77777777" w:rsidR="007B7376" w:rsidRDefault="007B7376" w:rsidP="00540B67">
            <w:pPr>
              <w:rPr>
                <w:rFonts w:asciiTheme="minorHAnsi" w:hAnsiTheme="minorHAnsi" w:cstheme="minorHAnsi"/>
                <w:sz w:val="22"/>
                <w:szCs w:val="22"/>
              </w:rPr>
            </w:pPr>
          </w:p>
        </w:tc>
      </w:tr>
      <w:tr w:rsidR="00540B67" w:rsidRPr="00431DF2" w14:paraId="7FCFAA69" w14:textId="77777777" w:rsidTr="007B7376">
        <w:tc>
          <w:tcPr>
            <w:tcW w:w="4502" w:type="dxa"/>
            <w:vAlign w:val="center"/>
          </w:tcPr>
          <w:p w14:paraId="2229656C" w14:textId="77777777" w:rsidR="00540B67" w:rsidRPr="00431DF2" w:rsidRDefault="00540B67" w:rsidP="00A9317F">
            <w:pPr>
              <w:pStyle w:val="Zkladntext"/>
              <w:tabs>
                <w:tab w:val="left" w:pos="1843"/>
                <w:tab w:val="left" w:pos="2127"/>
              </w:tabs>
              <w:rPr>
                <w:rFonts w:asciiTheme="minorHAnsi" w:hAnsiTheme="minorHAnsi" w:cstheme="minorHAnsi"/>
                <w:sz w:val="22"/>
                <w:szCs w:val="22"/>
              </w:rPr>
            </w:pPr>
          </w:p>
        </w:tc>
        <w:tc>
          <w:tcPr>
            <w:tcW w:w="4618" w:type="dxa"/>
            <w:vAlign w:val="center"/>
          </w:tcPr>
          <w:p w14:paraId="47CBCDE3" w14:textId="77777777" w:rsidR="007B7376" w:rsidRDefault="007B7376" w:rsidP="00540B67">
            <w:pPr>
              <w:rPr>
                <w:rFonts w:asciiTheme="minorHAnsi" w:hAnsiTheme="minorHAnsi" w:cstheme="minorHAnsi"/>
                <w:sz w:val="22"/>
                <w:szCs w:val="22"/>
              </w:rPr>
            </w:pPr>
          </w:p>
          <w:p w14:paraId="2924B20F" w14:textId="77777777" w:rsidR="00540B67" w:rsidRPr="00431DF2" w:rsidRDefault="00540B67" w:rsidP="00C67378">
            <w:pPr>
              <w:rPr>
                <w:rFonts w:asciiTheme="minorHAnsi" w:hAnsiTheme="minorHAnsi" w:cstheme="minorHAnsi"/>
                <w:sz w:val="22"/>
                <w:szCs w:val="22"/>
              </w:rPr>
            </w:pPr>
          </w:p>
        </w:tc>
      </w:tr>
      <w:tr w:rsidR="00540B67" w:rsidRPr="00431DF2" w14:paraId="75A0DFE7" w14:textId="77777777" w:rsidTr="00540B67">
        <w:tc>
          <w:tcPr>
            <w:tcW w:w="4502" w:type="dxa"/>
          </w:tcPr>
          <w:p w14:paraId="7D99EF9D" w14:textId="77777777" w:rsidR="00540B67" w:rsidRPr="00431DF2" w:rsidRDefault="00540B67" w:rsidP="00A9317F">
            <w:pPr>
              <w:pStyle w:val="Zkladntext"/>
              <w:tabs>
                <w:tab w:val="left" w:pos="1843"/>
                <w:tab w:val="left" w:pos="2127"/>
              </w:tabs>
              <w:rPr>
                <w:rFonts w:asciiTheme="minorHAnsi" w:hAnsiTheme="minorHAnsi" w:cstheme="minorHAnsi"/>
                <w:sz w:val="22"/>
                <w:szCs w:val="22"/>
              </w:rPr>
            </w:pPr>
          </w:p>
        </w:tc>
        <w:tc>
          <w:tcPr>
            <w:tcW w:w="4618" w:type="dxa"/>
          </w:tcPr>
          <w:p w14:paraId="0781E2DE" w14:textId="77777777" w:rsidR="00540B67" w:rsidRPr="00431DF2" w:rsidRDefault="00540B67" w:rsidP="00540B67">
            <w:pPr>
              <w:pStyle w:val="Zkladntext"/>
              <w:tabs>
                <w:tab w:val="left" w:pos="1843"/>
                <w:tab w:val="left" w:pos="2127"/>
              </w:tabs>
              <w:rPr>
                <w:rFonts w:asciiTheme="minorHAnsi" w:hAnsiTheme="minorHAnsi" w:cstheme="minorHAnsi"/>
                <w:sz w:val="22"/>
                <w:szCs w:val="22"/>
              </w:rPr>
            </w:pPr>
          </w:p>
          <w:p w14:paraId="78D8D570" w14:textId="77777777" w:rsidR="00540B67" w:rsidRDefault="00540B67" w:rsidP="00540B67">
            <w:pPr>
              <w:pStyle w:val="Zkladntext"/>
              <w:tabs>
                <w:tab w:val="left" w:pos="1843"/>
                <w:tab w:val="left" w:pos="2127"/>
              </w:tabs>
              <w:rPr>
                <w:rFonts w:asciiTheme="minorHAnsi" w:hAnsiTheme="minorHAnsi" w:cstheme="minorHAnsi"/>
                <w:sz w:val="22"/>
                <w:szCs w:val="22"/>
              </w:rPr>
            </w:pPr>
          </w:p>
          <w:p w14:paraId="318122FF" w14:textId="77777777" w:rsidR="00540B67" w:rsidRDefault="00540B67" w:rsidP="00540B67">
            <w:pPr>
              <w:pStyle w:val="Zkladntext"/>
              <w:tabs>
                <w:tab w:val="left" w:pos="1843"/>
                <w:tab w:val="left" w:pos="2127"/>
              </w:tabs>
              <w:rPr>
                <w:rFonts w:asciiTheme="minorHAnsi" w:hAnsiTheme="minorHAnsi" w:cstheme="minorHAnsi"/>
                <w:sz w:val="22"/>
                <w:szCs w:val="22"/>
              </w:rPr>
            </w:pPr>
          </w:p>
          <w:p w14:paraId="73DE9434" w14:textId="77777777" w:rsidR="00540B67" w:rsidRDefault="00540B67" w:rsidP="00540B67">
            <w:pPr>
              <w:pStyle w:val="Zkladntext"/>
              <w:tabs>
                <w:tab w:val="left" w:pos="1843"/>
                <w:tab w:val="left" w:pos="2127"/>
              </w:tabs>
              <w:rPr>
                <w:rFonts w:asciiTheme="minorHAnsi" w:hAnsiTheme="minorHAnsi" w:cstheme="minorHAnsi"/>
                <w:sz w:val="22"/>
                <w:szCs w:val="22"/>
              </w:rPr>
            </w:pPr>
          </w:p>
          <w:p w14:paraId="3CE8947D" w14:textId="77777777" w:rsidR="00540B67" w:rsidRDefault="00540B67" w:rsidP="00540B67">
            <w:pPr>
              <w:pStyle w:val="Zkladntext"/>
              <w:tabs>
                <w:tab w:val="left" w:pos="1843"/>
                <w:tab w:val="left" w:pos="2127"/>
              </w:tabs>
              <w:rPr>
                <w:rFonts w:asciiTheme="minorHAnsi" w:hAnsiTheme="minorHAnsi" w:cstheme="minorHAnsi"/>
                <w:sz w:val="22"/>
                <w:szCs w:val="22"/>
              </w:rPr>
            </w:pPr>
          </w:p>
          <w:p w14:paraId="1CE9029E" w14:textId="77777777" w:rsidR="00540B67" w:rsidRPr="00431DF2" w:rsidRDefault="00540B67" w:rsidP="00540B67">
            <w:pPr>
              <w:pStyle w:val="Zkladntext"/>
              <w:tabs>
                <w:tab w:val="left" w:pos="1843"/>
                <w:tab w:val="left" w:pos="2127"/>
              </w:tabs>
              <w:rPr>
                <w:rFonts w:asciiTheme="minorHAnsi" w:hAnsiTheme="minorHAnsi" w:cstheme="minorHAnsi"/>
                <w:sz w:val="22"/>
                <w:szCs w:val="22"/>
              </w:rPr>
            </w:pPr>
            <w:r w:rsidRPr="00431DF2">
              <w:rPr>
                <w:rFonts w:asciiTheme="minorHAnsi" w:hAnsiTheme="minorHAnsi" w:cstheme="minorHAnsi"/>
                <w:sz w:val="22"/>
                <w:szCs w:val="22"/>
              </w:rPr>
              <w:t>............................................................</w:t>
            </w:r>
          </w:p>
          <w:p w14:paraId="5BFB44B1" w14:textId="77777777" w:rsidR="00540B67" w:rsidRPr="00431DF2" w:rsidRDefault="00540B67" w:rsidP="00540B67">
            <w:pPr>
              <w:pStyle w:val="Zkladntext"/>
              <w:tabs>
                <w:tab w:val="left" w:pos="1843"/>
                <w:tab w:val="left" w:pos="2127"/>
              </w:tabs>
              <w:jc w:val="both"/>
              <w:rPr>
                <w:rFonts w:asciiTheme="minorHAnsi" w:hAnsiTheme="minorHAnsi" w:cstheme="minorHAnsi"/>
                <w:b/>
                <w:sz w:val="22"/>
                <w:szCs w:val="22"/>
              </w:rPr>
            </w:pPr>
            <w:r w:rsidRPr="00540B67">
              <w:rPr>
                <w:rFonts w:asciiTheme="minorHAnsi" w:hAnsiTheme="minorHAnsi" w:cstheme="minorHAnsi"/>
                <w:b/>
                <w:sz w:val="22"/>
                <w:szCs w:val="22"/>
              </w:rPr>
              <w:t>O2 IT Services s.r.o.</w:t>
            </w:r>
          </w:p>
          <w:p w14:paraId="51872526" w14:textId="643B2DC0" w:rsidR="00540B67" w:rsidRPr="00431DF2" w:rsidRDefault="00615071" w:rsidP="00540B67">
            <w:pPr>
              <w:pStyle w:val="Zkladntext"/>
              <w:tabs>
                <w:tab w:val="left" w:pos="1843"/>
                <w:tab w:val="left" w:pos="2127"/>
              </w:tabs>
              <w:jc w:val="both"/>
              <w:rPr>
                <w:rFonts w:asciiTheme="minorHAnsi" w:hAnsiTheme="minorHAnsi" w:cstheme="minorHAnsi"/>
                <w:b/>
                <w:bCs/>
                <w:sz w:val="22"/>
                <w:szCs w:val="22"/>
              </w:rPr>
            </w:pPr>
            <w:r>
              <w:rPr>
                <w:rFonts w:asciiTheme="minorHAnsi" w:hAnsiTheme="minorHAnsi" w:cstheme="minorHAnsi"/>
                <w:b/>
                <w:bCs/>
                <w:sz w:val="22"/>
                <w:szCs w:val="22"/>
              </w:rPr>
              <w:t>xxx</w:t>
            </w:r>
          </w:p>
          <w:p w14:paraId="158A4C61" w14:textId="210676EE" w:rsidR="00540B67" w:rsidRPr="00431DF2" w:rsidRDefault="00615071" w:rsidP="00540B67">
            <w:pPr>
              <w:pStyle w:val="Zkladntext"/>
              <w:tabs>
                <w:tab w:val="left" w:pos="1843"/>
                <w:tab w:val="left" w:pos="2127"/>
              </w:tabs>
              <w:rPr>
                <w:rFonts w:asciiTheme="minorHAnsi" w:hAnsiTheme="minorHAnsi" w:cstheme="minorHAnsi"/>
                <w:sz w:val="22"/>
                <w:szCs w:val="22"/>
              </w:rPr>
            </w:pPr>
            <w:r>
              <w:rPr>
                <w:rFonts w:asciiTheme="minorHAnsi" w:hAnsiTheme="minorHAnsi" w:cstheme="minorHAnsi"/>
                <w:bCs/>
                <w:sz w:val="22"/>
                <w:szCs w:val="22"/>
              </w:rPr>
              <w:t>xxx</w:t>
            </w:r>
          </w:p>
        </w:tc>
      </w:tr>
    </w:tbl>
    <w:p w14:paraId="02A717FC" w14:textId="77777777" w:rsidR="00043C87" w:rsidRPr="00431DF2" w:rsidRDefault="00043C87" w:rsidP="00043C87">
      <w:pPr>
        <w:rPr>
          <w:rFonts w:asciiTheme="minorHAnsi" w:hAnsiTheme="minorHAnsi" w:cstheme="minorHAnsi"/>
          <w:b/>
          <w:sz w:val="22"/>
          <w:szCs w:val="22"/>
        </w:rPr>
        <w:sectPr w:rsidR="00043C87" w:rsidRPr="00431DF2" w:rsidSect="00F87311">
          <w:footerReference w:type="default" r:id="rId9"/>
          <w:headerReference w:type="first" r:id="rId10"/>
          <w:footerReference w:type="first" r:id="rId11"/>
          <w:pgSz w:w="11906" w:h="16838" w:code="9"/>
          <w:pgMar w:top="1134" w:right="1021" w:bottom="1021" w:left="1134" w:header="510" w:footer="397" w:gutter="0"/>
          <w:pgNumType w:start="1"/>
          <w:cols w:space="708"/>
          <w:titlePg/>
          <w:docGrid w:linePitch="272"/>
        </w:sectPr>
      </w:pPr>
    </w:p>
    <w:p w14:paraId="22473F2B" w14:textId="17959321" w:rsidR="002919FF" w:rsidRPr="00671318" w:rsidRDefault="002919FF" w:rsidP="00EC7C51">
      <w:pPr>
        <w:ind w:left="426"/>
        <w:jc w:val="center"/>
        <w:rPr>
          <w:rFonts w:asciiTheme="minorHAnsi" w:hAnsiTheme="minorHAnsi" w:cstheme="minorHAnsi"/>
          <w:b/>
          <w:snapToGrid w:val="0"/>
          <w:sz w:val="24"/>
          <w:szCs w:val="24"/>
        </w:rPr>
      </w:pPr>
      <w:bookmarkStart w:id="16" w:name="Annex1"/>
      <w:r w:rsidRPr="00671318">
        <w:rPr>
          <w:rFonts w:asciiTheme="minorHAnsi" w:hAnsiTheme="minorHAnsi" w:cstheme="minorHAnsi"/>
          <w:b/>
          <w:snapToGrid w:val="0"/>
          <w:sz w:val="24"/>
          <w:szCs w:val="24"/>
        </w:rPr>
        <w:lastRenderedPageBreak/>
        <w:t>Příloh</w:t>
      </w:r>
      <w:r w:rsidR="002D6424">
        <w:rPr>
          <w:rFonts w:asciiTheme="minorHAnsi" w:hAnsiTheme="minorHAnsi" w:cstheme="minorHAnsi"/>
          <w:b/>
          <w:snapToGrid w:val="0"/>
          <w:sz w:val="24"/>
          <w:szCs w:val="24"/>
        </w:rPr>
        <w:t>a </w:t>
      </w:r>
      <w:r w:rsidRPr="00671318">
        <w:rPr>
          <w:rFonts w:asciiTheme="minorHAnsi" w:hAnsiTheme="minorHAnsi" w:cstheme="minorHAnsi"/>
          <w:b/>
          <w:snapToGrid w:val="0"/>
          <w:sz w:val="24"/>
          <w:szCs w:val="24"/>
        </w:rPr>
        <w:t>č. 1</w:t>
      </w:r>
      <w:bookmarkEnd w:id="16"/>
    </w:p>
    <w:p w14:paraId="22473F2C" w14:textId="77777777" w:rsidR="002919FF" w:rsidRPr="00671318" w:rsidRDefault="002919FF" w:rsidP="00EC7C51">
      <w:pPr>
        <w:ind w:left="426"/>
        <w:jc w:val="center"/>
        <w:rPr>
          <w:rFonts w:asciiTheme="minorHAnsi" w:hAnsiTheme="minorHAnsi" w:cstheme="minorHAnsi"/>
          <w:b/>
          <w:snapToGrid w:val="0"/>
          <w:sz w:val="24"/>
          <w:szCs w:val="24"/>
        </w:rPr>
      </w:pPr>
    </w:p>
    <w:p w14:paraId="22473FF2" w14:textId="77777777" w:rsidR="00EE4F3B" w:rsidRPr="00671318" w:rsidRDefault="00EE4F3B" w:rsidP="00EC7C51">
      <w:pPr>
        <w:ind w:left="426"/>
        <w:jc w:val="center"/>
        <w:rPr>
          <w:rFonts w:asciiTheme="minorHAnsi" w:hAnsiTheme="minorHAnsi" w:cstheme="minorHAnsi"/>
          <w:b/>
          <w:snapToGrid w:val="0"/>
          <w:sz w:val="24"/>
          <w:szCs w:val="24"/>
        </w:rPr>
      </w:pPr>
    </w:p>
    <w:p w14:paraId="22473FF3" w14:textId="3E49E638" w:rsidR="00B85CF5" w:rsidRPr="000B387B" w:rsidRDefault="0004026A" w:rsidP="00EC7C51">
      <w:pPr>
        <w:ind w:left="426"/>
        <w:jc w:val="center"/>
        <w:rPr>
          <w:rFonts w:asciiTheme="minorHAnsi" w:hAnsiTheme="minorHAnsi" w:cstheme="minorHAnsi"/>
          <w:b/>
          <w:snapToGrid w:val="0"/>
          <w:sz w:val="22"/>
          <w:szCs w:val="22"/>
        </w:rPr>
      </w:pPr>
      <w:r w:rsidRPr="000B387B">
        <w:rPr>
          <w:rFonts w:asciiTheme="minorHAnsi" w:hAnsiTheme="minorHAnsi" w:cstheme="minorHAnsi"/>
          <w:b/>
          <w:snapToGrid w:val="0"/>
          <w:sz w:val="22"/>
          <w:szCs w:val="22"/>
        </w:rPr>
        <w:t>SPECIFIKACE SLUŽ</w:t>
      </w:r>
      <w:r w:rsidR="005C7964" w:rsidRPr="000B387B">
        <w:rPr>
          <w:rFonts w:asciiTheme="minorHAnsi" w:hAnsiTheme="minorHAnsi" w:cstheme="minorHAnsi"/>
          <w:b/>
          <w:snapToGrid w:val="0"/>
          <w:sz w:val="22"/>
          <w:szCs w:val="22"/>
        </w:rPr>
        <w:t>E</w:t>
      </w:r>
      <w:r w:rsidR="00FE1D64" w:rsidRPr="000B387B">
        <w:rPr>
          <w:rFonts w:asciiTheme="minorHAnsi" w:hAnsiTheme="minorHAnsi" w:cstheme="minorHAnsi"/>
          <w:b/>
          <w:snapToGrid w:val="0"/>
          <w:sz w:val="22"/>
          <w:szCs w:val="22"/>
        </w:rPr>
        <w:t>B</w:t>
      </w:r>
      <w:r w:rsidR="00B85CF5" w:rsidRPr="000B387B">
        <w:rPr>
          <w:rFonts w:asciiTheme="minorHAnsi" w:hAnsiTheme="minorHAnsi" w:cstheme="minorHAnsi"/>
          <w:b/>
          <w:snapToGrid w:val="0"/>
          <w:sz w:val="22"/>
          <w:szCs w:val="22"/>
        </w:rPr>
        <w:t xml:space="preserve"> TE</w:t>
      </w:r>
      <w:r w:rsidR="00FE1D64" w:rsidRPr="000B387B">
        <w:rPr>
          <w:rFonts w:asciiTheme="minorHAnsi" w:hAnsiTheme="minorHAnsi" w:cstheme="minorHAnsi"/>
          <w:b/>
          <w:snapToGrid w:val="0"/>
          <w:sz w:val="22"/>
          <w:szCs w:val="22"/>
        </w:rPr>
        <w:t>CHNICKÉ PODPORY</w:t>
      </w:r>
      <w:r w:rsidR="00E673AD" w:rsidRPr="000B387B">
        <w:rPr>
          <w:rFonts w:asciiTheme="minorHAnsi" w:hAnsiTheme="minorHAnsi" w:cstheme="minorHAnsi"/>
          <w:b/>
          <w:snapToGrid w:val="0"/>
          <w:sz w:val="22"/>
          <w:szCs w:val="22"/>
        </w:rPr>
        <w:t xml:space="preserve"> </w:t>
      </w:r>
      <w:r w:rsidR="002D6424">
        <w:rPr>
          <w:rFonts w:asciiTheme="minorHAnsi" w:hAnsiTheme="minorHAnsi" w:cstheme="minorHAnsi"/>
          <w:b/>
          <w:snapToGrid w:val="0"/>
          <w:sz w:val="22"/>
          <w:szCs w:val="22"/>
        </w:rPr>
        <w:t>A </w:t>
      </w:r>
      <w:r w:rsidR="003171DE">
        <w:rPr>
          <w:rFonts w:asciiTheme="minorHAnsi" w:hAnsiTheme="minorHAnsi" w:cstheme="minorHAnsi"/>
          <w:b/>
          <w:snapToGrid w:val="0"/>
          <w:sz w:val="22"/>
          <w:szCs w:val="22"/>
        </w:rPr>
        <w:t xml:space="preserve">PARAMETRŮ </w:t>
      </w:r>
      <w:r w:rsidR="00E673AD" w:rsidRPr="000B387B">
        <w:rPr>
          <w:rFonts w:asciiTheme="minorHAnsi" w:hAnsiTheme="minorHAnsi" w:cstheme="minorHAnsi"/>
          <w:b/>
          <w:snapToGrid w:val="0"/>
          <w:sz w:val="22"/>
          <w:szCs w:val="22"/>
        </w:rPr>
        <w:t>SL</w:t>
      </w:r>
      <w:r w:rsidR="002D6424">
        <w:rPr>
          <w:rFonts w:asciiTheme="minorHAnsi" w:hAnsiTheme="minorHAnsi" w:cstheme="minorHAnsi"/>
          <w:b/>
          <w:snapToGrid w:val="0"/>
          <w:sz w:val="22"/>
          <w:szCs w:val="22"/>
        </w:rPr>
        <w:t xml:space="preserve">A </w:t>
      </w:r>
      <w:r w:rsidR="00250EE4">
        <w:rPr>
          <w:rFonts w:asciiTheme="minorHAnsi" w:hAnsiTheme="minorHAnsi" w:cstheme="minorHAnsi"/>
          <w:b/>
          <w:snapToGrid w:val="0"/>
          <w:sz w:val="22"/>
          <w:szCs w:val="22"/>
        </w:rPr>
        <w:t>K</w:t>
      </w:r>
      <w:r w:rsidR="002D6424">
        <w:rPr>
          <w:rFonts w:asciiTheme="minorHAnsi" w:hAnsiTheme="minorHAnsi" w:cstheme="minorHAnsi"/>
          <w:b/>
          <w:snapToGrid w:val="0"/>
          <w:sz w:val="22"/>
          <w:szCs w:val="22"/>
        </w:rPr>
        <w:t> </w:t>
      </w:r>
      <w:r w:rsidR="00E673AD" w:rsidRPr="000B387B">
        <w:rPr>
          <w:rFonts w:asciiTheme="minorHAnsi" w:hAnsiTheme="minorHAnsi" w:cstheme="minorHAnsi"/>
          <w:b/>
          <w:snapToGrid w:val="0"/>
          <w:sz w:val="22"/>
          <w:szCs w:val="22"/>
        </w:rPr>
        <w:t>PRODUKTŮM ORACLE</w:t>
      </w:r>
    </w:p>
    <w:p w14:paraId="22473FF4" w14:textId="77777777" w:rsidR="00B85CF5" w:rsidRPr="000B387B" w:rsidRDefault="00B85CF5" w:rsidP="002919FF">
      <w:pPr>
        <w:ind w:left="426"/>
        <w:rPr>
          <w:rFonts w:asciiTheme="minorHAnsi" w:hAnsiTheme="minorHAnsi" w:cstheme="minorHAnsi"/>
          <w:b/>
          <w:snapToGrid w:val="0"/>
          <w:sz w:val="22"/>
          <w:szCs w:val="22"/>
        </w:rPr>
      </w:pPr>
    </w:p>
    <w:p w14:paraId="22473FF5" w14:textId="3FA1F8A5" w:rsidR="00E673AD" w:rsidRPr="000B387B" w:rsidRDefault="00E673AD" w:rsidP="00E673AD">
      <w:pPr>
        <w:rPr>
          <w:rStyle w:val="Heading64"/>
          <w:rFonts w:asciiTheme="minorHAnsi" w:hAnsiTheme="minorHAnsi" w:cstheme="minorHAnsi"/>
          <w:sz w:val="22"/>
          <w:szCs w:val="22"/>
        </w:rPr>
      </w:pPr>
      <w:r w:rsidRPr="00195FCD">
        <w:rPr>
          <w:rStyle w:val="Heading64"/>
          <w:rFonts w:asciiTheme="minorHAnsi" w:hAnsiTheme="minorHAnsi" w:cstheme="minorHAnsi"/>
          <w:sz w:val="22"/>
          <w:szCs w:val="22"/>
        </w:rPr>
        <w:t>Sl</w:t>
      </w:r>
      <w:r w:rsidRPr="00D65306">
        <w:rPr>
          <w:rStyle w:val="Heading64"/>
          <w:rFonts w:asciiTheme="minorHAnsi" w:hAnsiTheme="minorHAnsi" w:cstheme="minorHAnsi"/>
          <w:sz w:val="22"/>
          <w:szCs w:val="22"/>
        </w:rPr>
        <w:t xml:space="preserve">užby </w:t>
      </w:r>
      <w:r w:rsidRPr="000B387B">
        <w:rPr>
          <w:rStyle w:val="Heading64"/>
          <w:rFonts w:asciiTheme="minorHAnsi" w:hAnsiTheme="minorHAnsi" w:cstheme="minorHAnsi"/>
          <w:sz w:val="22"/>
          <w:szCs w:val="22"/>
        </w:rPr>
        <w:t>Technické podpory jsou definovány</w:t>
      </w:r>
      <w:r w:rsidR="002D6424">
        <w:rPr>
          <w:rStyle w:val="Heading64"/>
          <w:rFonts w:asciiTheme="minorHAnsi" w:hAnsiTheme="minorHAnsi" w:cstheme="minorHAnsi"/>
          <w:sz w:val="22"/>
          <w:szCs w:val="22"/>
        </w:rPr>
        <w:t xml:space="preserve"> v </w:t>
      </w:r>
      <w:r w:rsidRPr="000B387B">
        <w:rPr>
          <w:rStyle w:val="Heading64"/>
          <w:rFonts w:asciiTheme="minorHAnsi" w:hAnsiTheme="minorHAnsi" w:cstheme="minorHAnsi"/>
          <w:sz w:val="22"/>
          <w:szCs w:val="22"/>
        </w:rPr>
        <w:t>následujícím rozsahu:</w:t>
      </w:r>
    </w:p>
    <w:p w14:paraId="22473FF6" w14:textId="77777777" w:rsidR="00E673AD" w:rsidRPr="000B387B" w:rsidRDefault="00E673AD" w:rsidP="00E673AD">
      <w:pPr>
        <w:rPr>
          <w:rStyle w:val="Bodytext3"/>
          <w:rFonts w:asciiTheme="minorHAnsi" w:hAnsiTheme="minorHAnsi" w:cstheme="minorHAnsi"/>
          <w:sz w:val="22"/>
          <w:szCs w:val="22"/>
        </w:rPr>
      </w:pPr>
    </w:p>
    <w:p w14:paraId="22473FF7" w14:textId="5295B134" w:rsidR="00E673AD" w:rsidRPr="00D056CB" w:rsidRDefault="00E673AD" w:rsidP="0000748A">
      <w:pPr>
        <w:pStyle w:val="Odstavecseseznamem"/>
        <w:numPr>
          <w:ilvl w:val="0"/>
          <w:numId w:val="10"/>
        </w:numPr>
        <w:tabs>
          <w:tab w:val="left" w:pos="426"/>
        </w:tabs>
        <w:spacing w:after="240"/>
        <w:ind w:left="426" w:hanging="426"/>
        <w:jc w:val="both"/>
        <w:rPr>
          <w:rFonts w:asciiTheme="minorHAnsi" w:hAnsiTheme="minorHAnsi" w:cstheme="minorHAnsi"/>
          <w:b/>
          <w:sz w:val="22"/>
          <w:szCs w:val="22"/>
        </w:rPr>
      </w:pPr>
      <w:r w:rsidRPr="00D056CB">
        <w:rPr>
          <w:rStyle w:val="Bodytext3"/>
          <w:rFonts w:asciiTheme="minorHAnsi" w:hAnsiTheme="minorHAnsi" w:cstheme="minorHAnsi"/>
          <w:spacing w:val="0"/>
          <w:sz w:val="22"/>
          <w:szCs w:val="22"/>
        </w:rPr>
        <w:t>Dodávk</w:t>
      </w:r>
      <w:r w:rsidR="002D6424">
        <w:rPr>
          <w:rStyle w:val="Bodytext3"/>
          <w:rFonts w:asciiTheme="minorHAnsi" w:hAnsiTheme="minorHAnsi" w:cstheme="minorHAnsi"/>
          <w:spacing w:val="0"/>
          <w:sz w:val="22"/>
          <w:szCs w:val="22"/>
        </w:rPr>
        <w:t>a </w:t>
      </w:r>
      <w:r w:rsidRPr="00D056CB">
        <w:rPr>
          <w:rStyle w:val="Bodytext3"/>
          <w:rFonts w:asciiTheme="minorHAnsi" w:hAnsiTheme="minorHAnsi" w:cstheme="minorHAnsi"/>
          <w:spacing w:val="0"/>
          <w:sz w:val="22"/>
          <w:szCs w:val="22"/>
        </w:rPr>
        <w:t>nových verzí software (Produktů),</w:t>
      </w:r>
    </w:p>
    <w:p w14:paraId="22473FF8" w14:textId="6D240B08" w:rsidR="00E673AD" w:rsidRPr="00D056CB" w:rsidRDefault="00E673AD" w:rsidP="0000748A">
      <w:pPr>
        <w:pStyle w:val="MZeSMLNAdpis3"/>
        <w:keepNext w:val="0"/>
        <w:keepLines w:val="0"/>
        <w:numPr>
          <w:ilvl w:val="0"/>
          <w:numId w:val="10"/>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servisní verze</w:t>
      </w:r>
      <w:r w:rsidR="002D6424">
        <w:rPr>
          <w:rStyle w:val="Bodytext3"/>
          <w:rFonts w:asciiTheme="minorHAnsi" w:hAnsiTheme="minorHAnsi" w:cstheme="minorHAnsi"/>
          <w:spacing w:val="0"/>
          <w:sz w:val="22"/>
          <w:szCs w:val="22"/>
        </w:rPr>
        <w:t xml:space="preserve"> pro </w:t>
      </w:r>
      <w:r w:rsidRPr="00D056CB">
        <w:rPr>
          <w:rStyle w:val="Bodytext3"/>
          <w:rFonts w:asciiTheme="minorHAnsi" w:hAnsiTheme="minorHAnsi" w:cstheme="minorHAnsi"/>
          <w:spacing w:val="0"/>
          <w:sz w:val="22"/>
          <w:szCs w:val="22"/>
        </w:rPr>
        <w:t>udržení kroku</w:t>
      </w:r>
      <w:r w:rsidR="002D6424">
        <w:rPr>
          <w:rStyle w:val="Bodytext3"/>
          <w:rFonts w:asciiTheme="minorHAnsi" w:hAnsiTheme="minorHAnsi" w:cstheme="minorHAnsi"/>
          <w:spacing w:val="0"/>
          <w:sz w:val="22"/>
          <w:szCs w:val="22"/>
        </w:rPr>
        <w:t xml:space="preserve"> s </w:t>
      </w:r>
      <w:r w:rsidRPr="00D056CB">
        <w:rPr>
          <w:rStyle w:val="Bodytext3"/>
          <w:rFonts w:asciiTheme="minorHAnsi" w:hAnsiTheme="minorHAnsi" w:cstheme="minorHAnsi"/>
          <w:spacing w:val="0"/>
          <w:sz w:val="22"/>
          <w:szCs w:val="22"/>
        </w:rPr>
        <w:t xml:space="preserve">vývojem verzí hardwaru </w:t>
      </w:r>
      <w:r w:rsidR="002D6424">
        <w:rPr>
          <w:rStyle w:val="Bodytext3"/>
          <w:rFonts w:asciiTheme="minorHAnsi" w:hAnsiTheme="minorHAnsi" w:cstheme="minorHAnsi"/>
          <w:spacing w:val="0"/>
          <w:sz w:val="22"/>
          <w:szCs w:val="22"/>
        </w:rPr>
        <w:t>a </w:t>
      </w:r>
      <w:r w:rsidRPr="00D056CB">
        <w:rPr>
          <w:rStyle w:val="Bodytext3"/>
          <w:rFonts w:asciiTheme="minorHAnsi" w:hAnsiTheme="minorHAnsi" w:cstheme="minorHAnsi"/>
          <w:spacing w:val="0"/>
          <w:sz w:val="22"/>
          <w:szCs w:val="22"/>
        </w:rPr>
        <w:t>operačního systému,</w:t>
      </w:r>
    </w:p>
    <w:p w14:paraId="22473FF9" w14:textId="77777777" w:rsidR="00E673AD" w:rsidRPr="00D056CB" w:rsidRDefault="00E673AD" w:rsidP="0000748A">
      <w:pPr>
        <w:pStyle w:val="MZeSMLNAdpis3"/>
        <w:keepNext w:val="0"/>
        <w:keepLines w:val="0"/>
        <w:numPr>
          <w:ilvl w:val="0"/>
          <w:numId w:val="10"/>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opravy chyb softwaru, opravné kódy,</w:t>
      </w:r>
    </w:p>
    <w:p w14:paraId="22473FFA" w14:textId="28689F96" w:rsidR="00E673AD" w:rsidRPr="00D056CB" w:rsidRDefault="00E673AD" w:rsidP="0000748A">
      <w:pPr>
        <w:pStyle w:val="MZeSMLNAdpis3"/>
        <w:keepNext w:val="0"/>
        <w:keepLines w:val="0"/>
        <w:numPr>
          <w:ilvl w:val="0"/>
          <w:numId w:val="10"/>
        </w:numPr>
        <w:tabs>
          <w:tab w:val="left" w:pos="426"/>
        </w:tabs>
        <w:ind w:left="426" w:hanging="426"/>
        <w:rPr>
          <w:rStyle w:val="Bodytext3"/>
          <w:rFonts w:asciiTheme="minorHAnsi" w:hAnsiTheme="minorHAnsi" w:cstheme="minorHAnsi"/>
          <w:spacing w:val="0"/>
          <w:sz w:val="22"/>
          <w:szCs w:val="22"/>
        </w:rPr>
      </w:pPr>
      <w:r w:rsidRPr="00D056CB">
        <w:rPr>
          <w:rStyle w:val="Bodytext3"/>
          <w:rFonts w:asciiTheme="minorHAnsi" w:hAnsiTheme="minorHAnsi" w:cstheme="minorHAnsi"/>
          <w:spacing w:val="0"/>
          <w:sz w:val="22"/>
          <w:szCs w:val="22"/>
        </w:rPr>
        <w:t>dokumentace</w:t>
      </w:r>
      <w:r w:rsidR="002D6424">
        <w:rPr>
          <w:rStyle w:val="Bodytext3"/>
          <w:rFonts w:asciiTheme="minorHAnsi" w:hAnsiTheme="minorHAnsi" w:cstheme="minorHAnsi"/>
          <w:spacing w:val="0"/>
          <w:sz w:val="22"/>
          <w:szCs w:val="22"/>
        </w:rPr>
        <w:t xml:space="preserve"> k </w:t>
      </w:r>
      <w:r w:rsidRPr="00D056CB">
        <w:rPr>
          <w:rStyle w:val="Bodytext3"/>
          <w:rFonts w:asciiTheme="minorHAnsi" w:hAnsiTheme="minorHAnsi" w:cstheme="minorHAnsi"/>
          <w:spacing w:val="0"/>
          <w:sz w:val="22"/>
          <w:szCs w:val="22"/>
        </w:rPr>
        <w:t>novým verzím software (Produktů).</w:t>
      </w:r>
    </w:p>
    <w:p w14:paraId="22473FFB" w14:textId="77777777" w:rsidR="00E673AD" w:rsidRPr="000B387B" w:rsidRDefault="00E673AD" w:rsidP="00E673AD">
      <w:pPr>
        <w:tabs>
          <w:tab w:val="left" w:pos="426"/>
        </w:tabs>
        <w:ind w:left="426" w:hanging="426"/>
        <w:rPr>
          <w:rFonts w:asciiTheme="minorHAnsi" w:eastAsia="Arial" w:hAnsiTheme="minorHAnsi"/>
          <w:sz w:val="22"/>
          <w:szCs w:val="22"/>
        </w:rPr>
      </w:pPr>
    </w:p>
    <w:p w14:paraId="22473FFC" w14:textId="0C14DAE9" w:rsidR="00E673AD" w:rsidRPr="000B387B" w:rsidRDefault="00E673AD" w:rsidP="0000748A">
      <w:pPr>
        <w:pStyle w:val="Odstavecseseznamem"/>
        <w:numPr>
          <w:ilvl w:val="0"/>
          <w:numId w:val="10"/>
        </w:numPr>
        <w:tabs>
          <w:tab w:val="left" w:pos="426"/>
        </w:tabs>
        <w:spacing w:after="240"/>
        <w:ind w:left="426" w:hanging="426"/>
        <w:jc w:val="both"/>
        <w:rPr>
          <w:rFonts w:asciiTheme="minorHAnsi" w:eastAsia="Arial" w:hAnsiTheme="minorHAnsi"/>
          <w:sz w:val="22"/>
          <w:szCs w:val="22"/>
        </w:rPr>
      </w:pPr>
      <w:r w:rsidRPr="00195FCD">
        <w:rPr>
          <w:rFonts w:asciiTheme="minorHAnsi" w:eastAsia="Arial" w:hAnsiTheme="minorHAnsi"/>
          <w:sz w:val="22"/>
          <w:szCs w:val="22"/>
        </w:rPr>
        <w:t>Nepřetržitá elektronická pomoc</w:t>
      </w:r>
      <w:r w:rsidR="002D6424">
        <w:rPr>
          <w:rFonts w:asciiTheme="minorHAnsi" w:eastAsia="Arial" w:hAnsiTheme="minorHAnsi"/>
          <w:sz w:val="22"/>
          <w:szCs w:val="22"/>
        </w:rPr>
        <w:t xml:space="preserve"> pro </w:t>
      </w:r>
      <w:r w:rsidRPr="00195FCD">
        <w:rPr>
          <w:rFonts w:asciiTheme="minorHAnsi" w:eastAsia="Arial" w:hAnsiTheme="minorHAnsi"/>
          <w:sz w:val="22"/>
          <w:szCs w:val="22"/>
        </w:rPr>
        <w:t xml:space="preserve">řešení problémů </w:t>
      </w:r>
      <w:r w:rsidR="002D6424">
        <w:rPr>
          <w:rFonts w:asciiTheme="minorHAnsi" w:eastAsia="Arial" w:hAnsiTheme="minorHAnsi"/>
          <w:sz w:val="22"/>
          <w:szCs w:val="22"/>
        </w:rPr>
        <w:t>a </w:t>
      </w:r>
      <w:r w:rsidRPr="00195FCD">
        <w:rPr>
          <w:rFonts w:asciiTheme="minorHAnsi" w:eastAsia="Arial" w:hAnsiTheme="minorHAnsi"/>
          <w:sz w:val="22"/>
          <w:szCs w:val="22"/>
        </w:rPr>
        <w:t>dotazů</w:t>
      </w:r>
      <w:r w:rsidR="00FD7D7B">
        <w:rPr>
          <w:rFonts w:asciiTheme="minorHAnsi" w:eastAsia="Arial" w:hAnsiTheme="minorHAnsi"/>
          <w:sz w:val="22"/>
          <w:szCs w:val="22"/>
        </w:rPr>
        <w:t xml:space="preserve"> Objednatele</w:t>
      </w:r>
      <w:r w:rsidRPr="000B387B">
        <w:rPr>
          <w:rFonts w:asciiTheme="minorHAnsi" w:eastAsia="Arial" w:hAnsiTheme="minorHAnsi"/>
          <w:sz w:val="22"/>
          <w:szCs w:val="22"/>
        </w:rPr>
        <w:t>, 24 hodin denně, 7 dnů</w:t>
      </w:r>
      <w:r w:rsidR="002D6424">
        <w:rPr>
          <w:rFonts w:asciiTheme="minorHAnsi" w:eastAsia="Arial" w:hAnsiTheme="minorHAnsi"/>
          <w:sz w:val="22"/>
          <w:szCs w:val="22"/>
        </w:rPr>
        <w:t xml:space="preserve"> v </w:t>
      </w:r>
      <w:r w:rsidRPr="000B387B">
        <w:rPr>
          <w:rFonts w:asciiTheme="minorHAnsi" w:eastAsia="Arial" w:hAnsiTheme="minorHAnsi"/>
          <w:sz w:val="22"/>
          <w:szCs w:val="22"/>
        </w:rPr>
        <w:t>týdnu.</w:t>
      </w:r>
    </w:p>
    <w:p w14:paraId="22473FFD" w14:textId="133471AC" w:rsidR="00E673AD" w:rsidRPr="000B387B" w:rsidRDefault="00E673AD" w:rsidP="0000748A">
      <w:pPr>
        <w:pStyle w:val="Odstavecseseznamem"/>
        <w:numPr>
          <w:ilvl w:val="0"/>
          <w:numId w:val="10"/>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Přímý elektronický přístup</w:t>
      </w:r>
      <w:r w:rsidR="002D6424">
        <w:rPr>
          <w:rStyle w:val="Bodytext"/>
          <w:rFonts w:asciiTheme="minorHAnsi" w:hAnsiTheme="minorHAnsi" w:cstheme="minorHAnsi"/>
          <w:sz w:val="22"/>
          <w:szCs w:val="22"/>
        </w:rPr>
        <w:t xml:space="preserve"> k </w:t>
      </w:r>
      <w:r w:rsidRPr="000B387B">
        <w:rPr>
          <w:rStyle w:val="Bodytext"/>
          <w:rFonts w:asciiTheme="minorHAnsi" w:hAnsiTheme="minorHAnsi" w:cstheme="minorHAnsi"/>
          <w:sz w:val="22"/>
          <w:szCs w:val="22"/>
        </w:rPr>
        <w:t>pracovníkům středisk</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technické podpory (service desk), oznámení závady software, objasnění dokumentace, oznámení požadavku</w:t>
      </w:r>
      <w:r w:rsidR="002D6424">
        <w:rPr>
          <w:rStyle w:val="Bodytext"/>
          <w:rFonts w:asciiTheme="minorHAnsi" w:hAnsiTheme="minorHAnsi" w:cstheme="minorHAnsi"/>
          <w:sz w:val="22"/>
          <w:szCs w:val="22"/>
        </w:rPr>
        <w:t xml:space="preserve"> na </w:t>
      </w:r>
      <w:r w:rsidRPr="000B387B">
        <w:rPr>
          <w:rStyle w:val="Bodytext"/>
          <w:rFonts w:asciiTheme="minorHAnsi" w:hAnsiTheme="minorHAnsi" w:cstheme="minorHAnsi"/>
          <w:sz w:val="22"/>
          <w:szCs w:val="22"/>
        </w:rPr>
        <w:t xml:space="preserve">rozšíření funkčnosti software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technickou pomoc</w:t>
      </w:r>
      <w:r w:rsidR="002D6424">
        <w:rPr>
          <w:rStyle w:val="Bodytext"/>
          <w:rFonts w:asciiTheme="minorHAnsi" w:hAnsiTheme="minorHAnsi" w:cstheme="minorHAnsi"/>
          <w:sz w:val="22"/>
          <w:szCs w:val="22"/>
        </w:rPr>
        <w:t xml:space="preserve"> pro </w:t>
      </w:r>
      <w:r w:rsidRPr="000B387B">
        <w:rPr>
          <w:rStyle w:val="Bodytext"/>
          <w:rFonts w:asciiTheme="minorHAnsi" w:hAnsiTheme="minorHAnsi" w:cstheme="minorHAnsi"/>
          <w:sz w:val="22"/>
          <w:szCs w:val="22"/>
        </w:rPr>
        <w:t xml:space="preserve">problémy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dotazy během obvyklé pracovní doby, tj.</w:t>
      </w:r>
      <w:r w:rsidR="002D6424">
        <w:rPr>
          <w:rStyle w:val="Bodytext"/>
          <w:rFonts w:asciiTheme="minorHAnsi" w:hAnsiTheme="minorHAnsi" w:cstheme="minorHAnsi"/>
          <w:sz w:val="22"/>
          <w:szCs w:val="22"/>
        </w:rPr>
        <w:t xml:space="preserve"> v </w:t>
      </w:r>
      <w:r w:rsidRPr="000B387B">
        <w:rPr>
          <w:rStyle w:val="Bodytext"/>
          <w:rFonts w:asciiTheme="minorHAnsi" w:hAnsiTheme="minorHAnsi" w:cstheme="minorHAnsi"/>
          <w:sz w:val="22"/>
          <w:szCs w:val="22"/>
        </w:rPr>
        <w:t>pracovní dny (pondělí – pátek)</w:t>
      </w:r>
      <w:r w:rsidR="002D6424">
        <w:rPr>
          <w:rStyle w:val="Bodytext"/>
          <w:rFonts w:asciiTheme="minorHAnsi" w:hAnsiTheme="minorHAnsi" w:cstheme="minorHAnsi"/>
          <w:sz w:val="22"/>
          <w:szCs w:val="22"/>
        </w:rPr>
        <w:t xml:space="preserve"> od </w:t>
      </w:r>
      <w:r w:rsidRPr="000B387B">
        <w:rPr>
          <w:rStyle w:val="Bodytext"/>
          <w:rFonts w:asciiTheme="minorHAnsi" w:hAnsiTheme="minorHAnsi" w:cstheme="minorHAnsi"/>
          <w:sz w:val="22"/>
          <w:szCs w:val="22"/>
        </w:rPr>
        <w:t>9:00 hod</w:t>
      </w:r>
      <w:r w:rsidR="002D6424">
        <w:rPr>
          <w:rStyle w:val="Bodytext"/>
          <w:rFonts w:asciiTheme="minorHAnsi" w:hAnsiTheme="minorHAnsi" w:cstheme="minorHAnsi"/>
          <w:sz w:val="22"/>
          <w:szCs w:val="22"/>
        </w:rPr>
        <w:t xml:space="preserve"> do </w:t>
      </w:r>
      <w:r w:rsidRPr="000B387B">
        <w:rPr>
          <w:rStyle w:val="Bodytext"/>
          <w:rFonts w:asciiTheme="minorHAnsi" w:hAnsiTheme="minorHAnsi" w:cstheme="minorHAnsi"/>
          <w:sz w:val="22"/>
          <w:szCs w:val="22"/>
        </w:rPr>
        <w:t>17:00 hod. Služby podpory řeší problémy prokazatelné</w:t>
      </w:r>
      <w:r w:rsidR="002D6424">
        <w:rPr>
          <w:rStyle w:val="Bodytext"/>
          <w:rFonts w:asciiTheme="minorHAnsi" w:hAnsiTheme="minorHAnsi" w:cstheme="minorHAnsi"/>
          <w:sz w:val="22"/>
          <w:szCs w:val="22"/>
        </w:rPr>
        <w:t xml:space="preserve"> v </w:t>
      </w:r>
      <w:r w:rsidRPr="000B387B">
        <w:rPr>
          <w:rStyle w:val="Bodytext"/>
          <w:rFonts w:asciiTheme="minorHAnsi" w:hAnsiTheme="minorHAnsi" w:cstheme="minorHAnsi"/>
          <w:sz w:val="22"/>
          <w:szCs w:val="22"/>
        </w:rPr>
        <w:t>aktuálně podporovaných verzích programů (</w:t>
      </w:r>
      <w:r w:rsidRPr="000B387B">
        <w:rPr>
          <w:rStyle w:val="Bodytext3"/>
          <w:rFonts w:asciiTheme="minorHAnsi" w:hAnsiTheme="minorHAnsi" w:cstheme="minorHAnsi"/>
          <w:sz w:val="22"/>
          <w:szCs w:val="22"/>
        </w:rPr>
        <w:t xml:space="preserve">tj. nových Produktů </w:t>
      </w:r>
      <w:r w:rsidR="002D6424">
        <w:rPr>
          <w:rStyle w:val="Bodytext3"/>
          <w:rFonts w:asciiTheme="minorHAnsi" w:hAnsiTheme="minorHAnsi" w:cstheme="minorHAnsi"/>
          <w:sz w:val="22"/>
          <w:szCs w:val="22"/>
        </w:rPr>
        <w:t>a </w:t>
      </w:r>
      <w:r w:rsidRPr="000B387B">
        <w:rPr>
          <w:rStyle w:val="Bodytext3"/>
          <w:rFonts w:asciiTheme="minorHAnsi" w:hAnsiTheme="minorHAnsi" w:cstheme="minorHAnsi"/>
          <w:sz w:val="22"/>
          <w:szCs w:val="22"/>
        </w:rPr>
        <w:t>stávajících Produktů</w:t>
      </w:r>
      <w:r w:rsidRPr="000B387B">
        <w:rPr>
          <w:rStyle w:val="Bodytext"/>
          <w:rFonts w:asciiTheme="minorHAnsi" w:hAnsiTheme="minorHAnsi" w:cstheme="minorHAnsi"/>
          <w:sz w:val="22"/>
          <w:szCs w:val="22"/>
        </w:rPr>
        <w:t>) z</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předpokladu,</w:t>
      </w:r>
      <w:r w:rsidR="002D6424">
        <w:rPr>
          <w:rStyle w:val="Bodytext"/>
          <w:rFonts w:asciiTheme="minorHAnsi" w:hAnsiTheme="minorHAnsi" w:cstheme="minorHAnsi"/>
          <w:sz w:val="22"/>
          <w:szCs w:val="22"/>
        </w:rPr>
        <w:t xml:space="preserve"> že </w:t>
      </w:r>
      <w:r w:rsidRPr="000B387B">
        <w:rPr>
          <w:rStyle w:val="Bodytext"/>
          <w:rFonts w:asciiTheme="minorHAnsi" w:hAnsiTheme="minorHAnsi" w:cstheme="minorHAnsi"/>
          <w:sz w:val="22"/>
          <w:szCs w:val="22"/>
        </w:rPr>
        <w:t xml:space="preserve">tyto programy nebyly změněny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jsou provozovány</w:t>
      </w:r>
      <w:r w:rsidR="002D6424">
        <w:rPr>
          <w:rStyle w:val="Bodytext"/>
          <w:rFonts w:asciiTheme="minorHAnsi" w:hAnsiTheme="minorHAnsi" w:cstheme="minorHAnsi"/>
          <w:sz w:val="22"/>
          <w:szCs w:val="22"/>
        </w:rPr>
        <w:t xml:space="preserve"> na </w:t>
      </w:r>
      <w:r w:rsidRPr="000B387B">
        <w:rPr>
          <w:rStyle w:val="Bodytext"/>
          <w:rFonts w:asciiTheme="minorHAnsi" w:hAnsiTheme="minorHAnsi" w:cstheme="minorHAnsi"/>
          <w:sz w:val="22"/>
          <w:szCs w:val="22"/>
        </w:rPr>
        <w:t xml:space="preserve">podporované konfiguraci hardwaru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operačního systému.</w:t>
      </w:r>
    </w:p>
    <w:p w14:paraId="22473FFE" w14:textId="5031A5DC" w:rsidR="00E673AD" w:rsidRPr="000B387B" w:rsidRDefault="00E673AD" w:rsidP="0000748A">
      <w:pPr>
        <w:pStyle w:val="Odstavecseseznamem"/>
        <w:numPr>
          <w:ilvl w:val="0"/>
          <w:numId w:val="10"/>
        </w:numPr>
        <w:tabs>
          <w:tab w:val="left" w:pos="426"/>
        </w:tabs>
        <w:spacing w:after="240"/>
        <w:ind w:left="426" w:hanging="426"/>
        <w:jc w:val="both"/>
        <w:rPr>
          <w:rFonts w:asciiTheme="minorHAnsi" w:eastAsia="Arial" w:hAnsiTheme="minorHAnsi" w:cstheme="minorHAnsi"/>
          <w:sz w:val="22"/>
          <w:szCs w:val="22"/>
        </w:rPr>
      </w:pPr>
      <w:r w:rsidRPr="000B387B">
        <w:rPr>
          <w:rFonts w:asciiTheme="minorHAnsi" w:eastAsia="Arial" w:hAnsiTheme="minorHAnsi" w:cstheme="minorHAnsi"/>
          <w:sz w:val="22"/>
          <w:szCs w:val="22"/>
        </w:rPr>
        <w:t>Priorit</w:t>
      </w:r>
      <w:r w:rsidR="002D6424">
        <w:rPr>
          <w:rFonts w:asciiTheme="minorHAnsi" w:eastAsia="Arial" w:hAnsiTheme="minorHAnsi" w:cstheme="minorHAnsi"/>
          <w:sz w:val="22"/>
          <w:szCs w:val="22"/>
        </w:rPr>
        <w:t>a </w:t>
      </w:r>
      <w:r w:rsidRPr="000B387B">
        <w:rPr>
          <w:rFonts w:asciiTheme="minorHAnsi" w:eastAsia="Arial" w:hAnsiTheme="minorHAnsi" w:cstheme="minorHAnsi"/>
          <w:sz w:val="22"/>
          <w:szCs w:val="22"/>
        </w:rPr>
        <w:t>řešení podle pracovního dopadu. Poskytovatel bude pracovat</w:t>
      </w:r>
      <w:r w:rsidR="002D6424">
        <w:rPr>
          <w:rFonts w:asciiTheme="minorHAnsi" w:eastAsia="Arial" w:hAnsiTheme="minorHAnsi" w:cstheme="minorHAnsi"/>
          <w:sz w:val="22"/>
          <w:szCs w:val="22"/>
        </w:rPr>
        <w:t xml:space="preserve"> na </w:t>
      </w:r>
      <w:r w:rsidRPr="000B387B">
        <w:rPr>
          <w:rFonts w:asciiTheme="minorHAnsi" w:eastAsia="Arial" w:hAnsiTheme="minorHAnsi" w:cstheme="minorHAnsi"/>
          <w:sz w:val="22"/>
          <w:szCs w:val="22"/>
        </w:rPr>
        <w:t>řešení požadavků</w:t>
      </w:r>
      <w:r w:rsidRPr="000B387B">
        <w:rPr>
          <w:rFonts w:asciiTheme="minorHAnsi" w:eastAsia="Arial" w:hAnsiTheme="minorHAnsi" w:cstheme="minorHAnsi"/>
          <w:sz w:val="22"/>
          <w:szCs w:val="22"/>
        </w:rPr>
        <w:br/>
      </w:r>
      <w:r w:rsidR="00FD7D7B">
        <w:rPr>
          <w:rFonts w:asciiTheme="minorHAnsi" w:eastAsia="Arial" w:hAnsiTheme="minorHAnsi" w:cstheme="minorHAnsi"/>
          <w:sz w:val="22"/>
          <w:szCs w:val="22"/>
        </w:rPr>
        <w:t xml:space="preserve"> Objednatele</w:t>
      </w:r>
      <w:r w:rsidR="002D6424">
        <w:rPr>
          <w:rFonts w:asciiTheme="minorHAnsi" w:eastAsia="Arial" w:hAnsiTheme="minorHAnsi" w:cstheme="minorHAnsi"/>
          <w:sz w:val="22"/>
          <w:szCs w:val="22"/>
        </w:rPr>
        <w:t xml:space="preserve"> v </w:t>
      </w:r>
      <w:r w:rsidRPr="000B387B">
        <w:rPr>
          <w:rFonts w:asciiTheme="minorHAnsi" w:eastAsia="Arial" w:hAnsiTheme="minorHAnsi" w:cstheme="minorHAnsi"/>
          <w:sz w:val="22"/>
          <w:szCs w:val="22"/>
        </w:rPr>
        <w:t>souladu</w:t>
      </w:r>
      <w:r w:rsidR="002D6424">
        <w:rPr>
          <w:rFonts w:asciiTheme="minorHAnsi" w:eastAsia="Arial" w:hAnsiTheme="minorHAnsi" w:cstheme="minorHAnsi"/>
          <w:sz w:val="22"/>
          <w:szCs w:val="22"/>
        </w:rPr>
        <w:t xml:space="preserve"> s </w:t>
      </w:r>
      <w:r w:rsidRPr="000B387B">
        <w:rPr>
          <w:rFonts w:asciiTheme="minorHAnsi" w:eastAsia="Arial" w:hAnsiTheme="minorHAnsi" w:cstheme="minorHAnsi"/>
          <w:sz w:val="22"/>
          <w:szCs w:val="22"/>
        </w:rPr>
        <w:t>úrovněmi závažnosti stanovenými podle dopadu problému</w:t>
      </w:r>
      <w:r w:rsidR="002D6424">
        <w:rPr>
          <w:rFonts w:asciiTheme="minorHAnsi" w:eastAsia="Arial" w:hAnsiTheme="minorHAnsi" w:cstheme="minorHAnsi"/>
          <w:sz w:val="22"/>
          <w:szCs w:val="22"/>
        </w:rPr>
        <w:t xml:space="preserve"> na </w:t>
      </w:r>
      <w:r w:rsidRPr="000B387B">
        <w:rPr>
          <w:rFonts w:asciiTheme="minorHAnsi" w:eastAsia="Arial" w:hAnsiTheme="minorHAnsi" w:cstheme="minorHAnsi"/>
          <w:sz w:val="22"/>
          <w:szCs w:val="22"/>
        </w:rPr>
        <w:t>pracovní</w:t>
      </w:r>
      <w:r w:rsidRPr="000B387B">
        <w:rPr>
          <w:rFonts w:asciiTheme="minorHAnsi" w:eastAsia="Arial" w:hAnsiTheme="minorHAnsi" w:cstheme="minorHAnsi"/>
          <w:sz w:val="22"/>
          <w:szCs w:val="22"/>
        </w:rPr>
        <w:br/>
        <w:t>činnost</w:t>
      </w:r>
      <w:r w:rsidR="00FD7D7B">
        <w:rPr>
          <w:rFonts w:asciiTheme="minorHAnsi" w:eastAsia="Arial" w:hAnsiTheme="minorHAnsi" w:cstheme="minorHAnsi"/>
          <w:sz w:val="22"/>
          <w:szCs w:val="22"/>
        </w:rPr>
        <w:t xml:space="preserve"> Objednatele</w:t>
      </w:r>
      <w:r w:rsidRPr="000B387B">
        <w:rPr>
          <w:rFonts w:asciiTheme="minorHAnsi" w:eastAsia="Arial" w:hAnsiTheme="minorHAnsi" w:cstheme="minorHAnsi"/>
          <w:sz w:val="22"/>
          <w:szCs w:val="22"/>
        </w:rPr>
        <w:t>.</w:t>
      </w:r>
    </w:p>
    <w:p w14:paraId="22473FFF" w14:textId="293BF332" w:rsidR="00E673AD" w:rsidRPr="000B387B" w:rsidRDefault="00E673AD" w:rsidP="0000748A">
      <w:pPr>
        <w:pStyle w:val="Odstavecseseznamem"/>
        <w:numPr>
          <w:ilvl w:val="0"/>
          <w:numId w:val="10"/>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Aktualizace poskytované Poskytovatelem obsahuje navazující</w:t>
      </w:r>
      <w:r w:rsidRPr="000B387B">
        <w:rPr>
          <w:rStyle w:val="Bodytext"/>
          <w:rFonts w:asciiTheme="minorHAnsi" w:hAnsiTheme="minorHAnsi"/>
          <w:sz w:val="22"/>
          <w:szCs w:val="22"/>
        </w:rPr>
        <w:t xml:space="preserve"> </w:t>
      </w:r>
      <w:r w:rsidRPr="000B387B">
        <w:rPr>
          <w:rStyle w:val="Bodytext"/>
          <w:rFonts w:asciiTheme="minorHAnsi" w:hAnsiTheme="minorHAnsi" w:cstheme="minorHAnsi"/>
          <w:sz w:val="22"/>
          <w:szCs w:val="22"/>
        </w:rPr>
        <w:t>verze Produktů. Aktualizace nezahrnují ty verze, předkupní práv</w:t>
      </w:r>
      <w:r w:rsidR="002D6424">
        <w:rPr>
          <w:rStyle w:val="Bodytext"/>
          <w:rFonts w:asciiTheme="minorHAnsi" w:hAnsiTheme="minorHAnsi" w:cstheme="minorHAnsi"/>
          <w:sz w:val="22"/>
          <w:szCs w:val="22"/>
        </w:rPr>
        <w:t>a či </w:t>
      </w:r>
      <w:r w:rsidRPr="000B387B">
        <w:rPr>
          <w:rStyle w:val="Bodytext"/>
          <w:rFonts w:asciiTheme="minorHAnsi" w:hAnsiTheme="minorHAnsi" w:cstheme="minorHAnsi"/>
          <w:sz w:val="22"/>
          <w:szCs w:val="22"/>
        </w:rPr>
        <w:t>budoucí produkty, ke kterým společnost Oracle</w:t>
      </w:r>
      <w:r w:rsidR="002D6424">
        <w:rPr>
          <w:rStyle w:val="Bodytext"/>
          <w:rFonts w:asciiTheme="minorHAnsi" w:hAnsiTheme="minorHAnsi" w:cstheme="minorHAnsi"/>
          <w:sz w:val="22"/>
          <w:szCs w:val="22"/>
        </w:rPr>
        <w:t xml:space="preserve"> v </w:t>
      </w:r>
      <w:r w:rsidRPr="000B387B">
        <w:rPr>
          <w:rStyle w:val="Bodytext"/>
          <w:rFonts w:asciiTheme="minorHAnsi" w:hAnsiTheme="minorHAnsi" w:cstheme="minorHAnsi"/>
          <w:sz w:val="22"/>
          <w:szCs w:val="22"/>
        </w:rPr>
        <w:t>souladu</w:t>
      </w:r>
      <w:r w:rsidR="002D6424">
        <w:rPr>
          <w:rStyle w:val="Bodytext"/>
          <w:rFonts w:asciiTheme="minorHAnsi" w:hAnsiTheme="minorHAnsi" w:cstheme="minorHAnsi"/>
          <w:sz w:val="22"/>
          <w:szCs w:val="22"/>
        </w:rPr>
        <w:t xml:space="preserve"> s </w:t>
      </w:r>
      <w:r w:rsidRPr="000B387B">
        <w:rPr>
          <w:rStyle w:val="Bodytext"/>
          <w:rFonts w:asciiTheme="minorHAnsi" w:hAnsiTheme="minorHAnsi" w:cstheme="minorHAnsi"/>
          <w:sz w:val="22"/>
          <w:szCs w:val="22"/>
        </w:rPr>
        <w:t xml:space="preserve">obchodní politikou poskytuje licence samostatně. </w:t>
      </w:r>
    </w:p>
    <w:p w14:paraId="22474000" w14:textId="40A3B478" w:rsidR="00E673AD" w:rsidRPr="000B387B" w:rsidRDefault="00E673AD" w:rsidP="0000748A">
      <w:pPr>
        <w:pStyle w:val="Odstavecseseznamem"/>
        <w:numPr>
          <w:ilvl w:val="0"/>
          <w:numId w:val="10"/>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Pro jakoukoli aktualizaci Poskytovatel dodá</w:t>
      </w:r>
      <w:r w:rsidR="002D6424">
        <w:rPr>
          <w:rStyle w:val="Bodytext"/>
          <w:rFonts w:asciiTheme="minorHAnsi" w:hAnsiTheme="minorHAnsi" w:cstheme="minorHAnsi"/>
          <w:sz w:val="22"/>
          <w:szCs w:val="22"/>
        </w:rPr>
        <w:t xml:space="preserve"> na </w:t>
      </w:r>
      <w:r w:rsidR="00FD7D7B">
        <w:rPr>
          <w:rStyle w:val="Bodytext"/>
          <w:rFonts w:asciiTheme="minorHAnsi" w:hAnsiTheme="minorHAnsi" w:cstheme="minorHAnsi"/>
          <w:sz w:val="22"/>
          <w:szCs w:val="22"/>
        </w:rPr>
        <w:t>Objednatel</w:t>
      </w:r>
      <w:r w:rsidRPr="000B387B">
        <w:rPr>
          <w:rStyle w:val="Bodytext"/>
          <w:rFonts w:asciiTheme="minorHAnsi" w:hAnsiTheme="minorHAnsi" w:cstheme="minorHAnsi"/>
          <w:sz w:val="22"/>
          <w:szCs w:val="22"/>
        </w:rPr>
        <w:t>em uvedenou adresu jednu kopii aktualizace</w:t>
      </w:r>
      <w:r w:rsidR="002D6424">
        <w:rPr>
          <w:rStyle w:val="Bodytext"/>
          <w:rFonts w:asciiTheme="minorHAnsi" w:hAnsiTheme="minorHAnsi" w:cstheme="minorHAnsi"/>
          <w:sz w:val="22"/>
          <w:szCs w:val="22"/>
        </w:rPr>
        <w:t xml:space="preserve"> pro </w:t>
      </w:r>
      <w:r w:rsidRPr="000B387B">
        <w:rPr>
          <w:rStyle w:val="Bodytext"/>
          <w:rFonts w:asciiTheme="minorHAnsi" w:hAnsiTheme="minorHAnsi" w:cstheme="minorHAnsi"/>
          <w:sz w:val="22"/>
          <w:szCs w:val="22"/>
        </w:rPr>
        <w:t>každý operační systém. Dodávk</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může být uskutečněn</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i prostřednictvím zařízení umožňujícího dálkový přenos dat resp. vzdálený přístup (e-mail, Internet). Poskytovatel zodpovídá z</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 xml:space="preserve">zkopírování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instalaci aktualizace</w:t>
      </w:r>
      <w:r w:rsidR="002D6424">
        <w:rPr>
          <w:rStyle w:val="Bodytext"/>
          <w:rFonts w:asciiTheme="minorHAnsi" w:hAnsiTheme="minorHAnsi" w:cstheme="minorHAnsi"/>
          <w:sz w:val="22"/>
          <w:szCs w:val="22"/>
        </w:rPr>
        <w:t xml:space="preserve"> do </w:t>
      </w:r>
      <w:r w:rsidRPr="000B387B">
        <w:rPr>
          <w:rStyle w:val="Bodytext"/>
          <w:rFonts w:asciiTheme="minorHAnsi" w:hAnsiTheme="minorHAnsi" w:cstheme="minorHAnsi"/>
          <w:sz w:val="22"/>
          <w:szCs w:val="22"/>
        </w:rPr>
        <w:t>příslušných systémů,</w:t>
      </w:r>
      <w:r w:rsidR="002D6424">
        <w:rPr>
          <w:rStyle w:val="Bodytext"/>
          <w:rFonts w:asciiTheme="minorHAnsi" w:hAnsiTheme="minorHAnsi" w:cstheme="minorHAnsi"/>
          <w:sz w:val="22"/>
          <w:szCs w:val="22"/>
        </w:rPr>
        <w:t xml:space="preserve"> pro </w:t>
      </w:r>
      <w:r w:rsidRPr="000B387B">
        <w:rPr>
          <w:rStyle w:val="Bodytext"/>
          <w:rFonts w:asciiTheme="minorHAnsi" w:hAnsiTheme="minorHAnsi" w:cstheme="minorHAnsi"/>
          <w:sz w:val="22"/>
          <w:szCs w:val="22"/>
        </w:rPr>
        <w:t>které jsou Produkty licencovány.</w:t>
      </w:r>
    </w:p>
    <w:p w14:paraId="22474001" w14:textId="721BC054" w:rsidR="00E673AD" w:rsidRPr="000B387B" w:rsidRDefault="00E673AD" w:rsidP="0000748A">
      <w:pPr>
        <w:pStyle w:val="Odstavecseseznamem"/>
        <w:numPr>
          <w:ilvl w:val="0"/>
          <w:numId w:val="10"/>
        </w:numPr>
        <w:tabs>
          <w:tab w:val="left" w:pos="426"/>
        </w:tabs>
        <w:spacing w:after="240"/>
        <w:ind w:left="426" w:hanging="426"/>
        <w:jc w:val="both"/>
        <w:rPr>
          <w:rStyle w:val="Bodytext"/>
          <w:rFonts w:asciiTheme="minorHAnsi" w:hAnsiTheme="minorHAnsi" w:cstheme="minorHAnsi"/>
          <w:sz w:val="22"/>
          <w:szCs w:val="22"/>
        </w:rPr>
      </w:pPr>
      <w:r w:rsidRPr="000B387B">
        <w:rPr>
          <w:rStyle w:val="Bodytext"/>
          <w:rFonts w:asciiTheme="minorHAnsi" w:hAnsiTheme="minorHAnsi" w:cstheme="minorHAnsi"/>
          <w:sz w:val="22"/>
          <w:szCs w:val="22"/>
        </w:rPr>
        <w:t>Jakékoli aktualizace (update</w:t>
      </w:r>
      <w:r w:rsidR="002D6424">
        <w:rPr>
          <w:rStyle w:val="Bodytext"/>
          <w:rFonts w:asciiTheme="minorHAnsi" w:hAnsiTheme="minorHAnsi" w:cstheme="minorHAnsi"/>
          <w:sz w:val="22"/>
          <w:szCs w:val="22"/>
        </w:rPr>
        <w:t xml:space="preserve"> či </w:t>
      </w:r>
      <w:r w:rsidRPr="000B387B">
        <w:rPr>
          <w:rStyle w:val="Bodytext"/>
          <w:rFonts w:asciiTheme="minorHAnsi" w:hAnsiTheme="minorHAnsi" w:cstheme="minorHAnsi"/>
          <w:sz w:val="22"/>
          <w:szCs w:val="22"/>
        </w:rPr>
        <w:t>upgrade), servisní verze, opravné kódy, dokumentace nebo jiný typ programů dodávané Poskytovatelem</w:t>
      </w:r>
      <w:r w:rsidR="002D6424">
        <w:rPr>
          <w:rStyle w:val="Bodytext"/>
          <w:rFonts w:asciiTheme="minorHAnsi" w:hAnsiTheme="minorHAnsi" w:cstheme="minorHAnsi"/>
          <w:sz w:val="22"/>
          <w:szCs w:val="22"/>
        </w:rPr>
        <w:t xml:space="preserve"> v </w:t>
      </w:r>
      <w:r w:rsidRPr="000B387B">
        <w:rPr>
          <w:rStyle w:val="Bodytext"/>
          <w:rFonts w:asciiTheme="minorHAnsi" w:hAnsiTheme="minorHAnsi" w:cstheme="minorHAnsi"/>
          <w:sz w:val="22"/>
          <w:szCs w:val="22"/>
        </w:rPr>
        <w:t xml:space="preserve">rámci Služeb podpory nových Produktů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Služeb podpory stávajících Produktů podléhají podmínkám příslušné licenční smlouvy</w:t>
      </w:r>
      <w:r w:rsidR="002D6424">
        <w:rPr>
          <w:rStyle w:val="Bodytext"/>
          <w:rFonts w:asciiTheme="minorHAnsi" w:hAnsiTheme="minorHAnsi" w:cstheme="minorHAnsi"/>
          <w:sz w:val="22"/>
          <w:szCs w:val="22"/>
        </w:rPr>
        <w:t xml:space="preserve"> pro </w:t>
      </w:r>
      <w:r w:rsidRPr="000B387B">
        <w:rPr>
          <w:rStyle w:val="Bodytext"/>
          <w:rFonts w:asciiTheme="minorHAnsi" w:hAnsiTheme="minorHAnsi" w:cstheme="minorHAnsi"/>
          <w:sz w:val="22"/>
          <w:szCs w:val="22"/>
        </w:rPr>
        <w:t xml:space="preserve">užití nových Produktů </w:t>
      </w:r>
      <w:r w:rsidR="002D6424">
        <w:rPr>
          <w:rStyle w:val="Bodytext"/>
          <w:rFonts w:asciiTheme="minorHAnsi" w:hAnsiTheme="minorHAnsi" w:cstheme="minorHAnsi"/>
          <w:sz w:val="22"/>
          <w:szCs w:val="22"/>
        </w:rPr>
        <w:t>a </w:t>
      </w:r>
      <w:r w:rsidRPr="000B387B">
        <w:rPr>
          <w:rStyle w:val="Bodytext"/>
          <w:rFonts w:asciiTheme="minorHAnsi" w:hAnsiTheme="minorHAnsi" w:cstheme="minorHAnsi"/>
          <w:sz w:val="22"/>
          <w:szCs w:val="22"/>
        </w:rPr>
        <w:t>stávajících Produktů.</w:t>
      </w:r>
    </w:p>
    <w:p w14:paraId="22474002" w14:textId="130E105B" w:rsidR="00E673AD" w:rsidRPr="000B387B" w:rsidRDefault="00E673AD" w:rsidP="00E673AD">
      <w:pPr>
        <w:spacing w:before="120" w:after="240"/>
        <w:jc w:val="both"/>
        <w:rPr>
          <w:rFonts w:asciiTheme="minorHAnsi" w:hAnsiTheme="minorHAnsi" w:cs="Arial"/>
          <w:sz w:val="22"/>
          <w:szCs w:val="22"/>
        </w:rPr>
      </w:pPr>
      <w:r w:rsidRPr="000B387B">
        <w:rPr>
          <w:rFonts w:asciiTheme="minorHAnsi" w:hAnsiTheme="minorHAnsi" w:cs="Arial"/>
          <w:sz w:val="22"/>
          <w:szCs w:val="22"/>
        </w:rPr>
        <w:t>Poskytovatel garantuje</w:t>
      </w:r>
      <w:r w:rsidR="00FD7D7B">
        <w:rPr>
          <w:rFonts w:asciiTheme="minorHAnsi" w:hAnsiTheme="minorHAnsi" w:cs="Arial"/>
          <w:sz w:val="22"/>
          <w:szCs w:val="22"/>
        </w:rPr>
        <w:t xml:space="preserve"> Objednateli</w:t>
      </w:r>
      <w:r w:rsidRPr="000B387B">
        <w:rPr>
          <w:rFonts w:asciiTheme="minorHAnsi" w:hAnsiTheme="minorHAnsi" w:cs="Arial"/>
          <w:sz w:val="22"/>
          <w:szCs w:val="22"/>
        </w:rPr>
        <w:t xml:space="preserve"> možnost využít Služby podpory prostřednictvím přístupu</w:t>
      </w:r>
      <w:r w:rsidR="002D6424">
        <w:rPr>
          <w:rFonts w:asciiTheme="minorHAnsi" w:hAnsiTheme="minorHAnsi" w:cs="Arial"/>
          <w:sz w:val="22"/>
          <w:szCs w:val="22"/>
        </w:rPr>
        <w:t xml:space="preserve"> na </w:t>
      </w:r>
      <w:r w:rsidRPr="000B387B">
        <w:rPr>
          <w:rFonts w:asciiTheme="minorHAnsi" w:hAnsiTheme="minorHAnsi" w:cs="Arial"/>
          <w:sz w:val="22"/>
          <w:szCs w:val="22"/>
        </w:rPr>
        <w:t>on-line portál nebo prostřednictvím telefonické linky</w:t>
      </w:r>
      <w:r w:rsidR="002D6424">
        <w:rPr>
          <w:rFonts w:asciiTheme="minorHAnsi" w:hAnsiTheme="minorHAnsi" w:cs="Arial"/>
          <w:sz w:val="22"/>
          <w:szCs w:val="22"/>
        </w:rPr>
        <w:t xml:space="preserve"> s </w:t>
      </w:r>
      <w:r w:rsidRPr="000B387B">
        <w:rPr>
          <w:rFonts w:asciiTheme="minorHAnsi" w:hAnsiTheme="minorHAnsi" w:cs="Arial"/>
          <w:sz w:val="22"/>
          <w:szCs w:val="22"/>
        </w:rPr>
        <w:t>následující časovou dosažitelností (dobou odezvy)</w:t>
      </w:r>
      <w:r w:rsidR="002D6424">
        <w:rPr>
          <w:rFonts w:asciiTheme="minorHAnsi" w:hAnsiTheme="minorHAnsi" w:cs="Arial"/>
          <w:sz w:val="22"/>
          <w:szCs w:val="22"/>
        </w:rPr>
        <w:t xml:space="preserve"> pro </w:t>
      </w:r>
      <w:r w:rsidRPr="000B387B">
        <w:rPr>
          <w:rFonts w:asciiTheme="minorHAnsi" w:hAnsiTheme="minorHAnsi" w:cs="Arial"/>
          <w:sz w:val="22"/>
          <w:szCs w:val="22"/>
        </w:rPr>
        <w:t>příslušnou úroveň závažnosti (Severity) definovanou:</w:t>
      </w:r>
    </w:p>
    <w:p w14:paraId="22474004" w14:textId="77777777" w:rsidR="00E673AD" w:rsidRPr="000B387B" w:rsidRDefault="00E673AD" w:rsidP="00E673AD">
      <w:pPr>
        <w:spacing w:before="120" w:after="240"/>
        <w:jc w:val="both"/>
        <w:rPr>
          <w:rFonts w:asciiTheme="minorHAnsi" w:hAnsiTheme="minorHAnsi"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4553"/>
        <w:gridCol w:w="2433"/>
      </w:tblGrid>
      <w:tr w:rsidR="00E673AD" w:rsidRPr="000B387B" w14:paraId="22474008" w14:textId="77777777" w:rsidTr="00D056CB">
        <w:tc>
          <w:tcPr>
            <w:tcW w:w="2620" w:type="dxa"/>
            <w:shd w:val="clear" w:color="auto" w:fill="BFBFBF" w:themeFill="background1" w:themeFillShade="BF"/>
          </w:tcPr>
          <w:p w14:paraId="22474005" w14:textId="77777777" w:rsidR="00E673AD" w:rsidRPr="00D056CB" w:rsidRDefault="00E673AD" w:rsidP="00D056CB">
            <w:pPr>
              <w:keepNext/>
              <w:spacing w:before="120" w:after="240"/>
              <w:rPr>
                <w:rFonts w:asciiTheme="minorHAnsi" w:hAnsiTheme="minorHAnsi" w:cs="Arial"/>
                <w:b/>
                <w:sz w:val="22"/>
                <w:szCs w:val="22"/>
              </w:rPr>
            </w:pPr>
            <w:r w:rsidRPr="00D056CB">
              <w:rPr>
                <w:rFonts w:asciiTheme="minorHAnsi" w:hAnsiTheme="minorHAnsi" w:cs="Arial"/>
                <w:b/>
                <w:sz w:val="22"/>
                <w:szCs w:val="22"/>
              </w:rPr>
              <w:lastRenderedPageBreak/>
              <w:t>Úroveň závažnosti (Severity):</w:t>
            </w:r>
          </w:p>
        </w:tc>
        <w:tc>
          <w:tcPr>
            <w:tcW w:w="4553" w:type="dxa"/>
            <w:shd w:val="clear" w:color="auto" w:fill="BFBFBF" w:themeFill="background1" w:themeFillShade="BF"/>
          </w:tcPr>
          <w:p w14:paraId="22474006" w14:textId="793E39F0" w:rsidR="00E673AD" w:rsidRPr="00D056CB" w:rsidRDefault="00E673AD" w:rsidP="007520B8">
            <w:pPr>
              <w:keepNext/>
              <w:spacing w:before="120" w:after="240"/>
              <w:jc w:val="both"/>
              <w:rPr>
                <w:rFonts w:asciiTheme="minorHAnsi" w:hAnsiTheme="minorHAnsi" w:cs="Arial"/>
                <w:b/>
                <w:sz w:val="22"/>
                <w:szCs w:val="22"/>
              </w:rPr>
            </w:pPr>
            <w:r w:rsidRPr="00D056CB">
              <w:rPr>
                <w:rFonts w:asciiTheme="minorHAnsi" w:hAnsiTheme="minorHAnsi" w:cs="Arial"/>
                <w:b/>
                <w:sz w:val="22"/>
                <w:szCs w:val="22"/>
              </w:rPr>
              <w:t>Popis úrovně</w:t>
            </w:r>
            <w:r w:rsidR="00D056CB">
              <w:rPr>
                <w:rFonts w:asciiTheme="minorHAnsi" w:hAnsiTheme="minorHAnsi" w:cs="Arial"/>
                <w:b/>
                <w:sz w:val="22"/>
                <w:szCs w:val="22"/>
              </w:rPr>
              <w:t>:</w:t>
            </w:r>
          </w:p>
        </w:tc>
        <w:tc>
          <w:tcPr>
            <w:tcW w:w="2433" w:type="dxa"/>
            <w:shd w:val="clear" w:color="auto" w:fill="BFBFBF" w:themeFill="background1" w:themeFillShade="BF"/>
          </w:tcPr>
          <w:p w14:paraId="22474007" w14:textId="4B7533EC" w:rsidR="00E673AD" w:rsidRPr="00D056CB" w:rsidRDefault="00E673AD" w:rsidP="007520B8">
            <w:pPr>
              <w:keepNext/>
              <w:spacing w:before="120" w:after="240"/>
              <w:jc w:val="both"/>
              <w:rPr>
                <w:rFonts w:asciiTheme="minorHAnsi" w:hAnsiTheme="minorHAnsi" w:cs="Arial"/>
                <w:b/>
                <w:sz w:val="22"/>
                <w:szCs w:val="22"/>
              </w:rPr>
            </w:pPr>
            <w:r w:rsidRPr="00D056CB">
              <w:rPr>
                <w:rFonts w:asciiTheme="minorHAnsi" w:hAnsiTheme="minorHAnsi" w:cs="Arial"/>
                <w:b/>
                <w:sz w:val="22"/>
                <w:szCs w:val="22"/>
              </w:rPr>
              <w:t>Dob</w:t>
            </w:r>
            <w:r w:rsidR="002D6424">
              <w:rPr>
                <w:rFonts w:asciiTheme="minorHAnsi" w:hAnsiTheme="minorHAnsi" w:cs="Arial"/>
                <w:b/>
                <w:sz w:val="22"/>
                <w:szCs w:val="22"/>
              </w:rPr>
              <w:t>a </w:t>
            </w:r>
            <w:r w:rsidRPr="00D056CB">
              <w:rPr>
                <w:rFonts w:asciiTheme="minorHAnsi" w:hAnsiTheme="minorHAnsi" w:cs="Arial"/>
                <w:b/>
                <w:sz w:val="22"/>
                <w:szCs w:val="22"/>
              </w:rPr>
              <w:t>odezvy</w:t>
            </w:r>
            <w:r w:rsidR="00D056CB">
              <w:rPr>
                <w:rFonts w:asciiTheme="minorHAnsi" w:hAnsiTheme="minorHAnsi" w:cs="Arial"/>
                <w:b/>
                <w:sz w:val="22"/>
                <w:szCs w:val="22"/>
              </w:rPr>
              <w:t>:</w:t>
            </w:r>
          </w:p>
        </w:tc>
      </w:tr>
      <w:tr w:rsidR="00E673AD" w:rsidRPr="000B387B" w14:paraId="22474010" w14:textId="77777777" w:rsidTr="007520B8">
        <w:tc>
          <w:tcPr>
            <w:tcW w:w="2620" w:type="dxa"/>
          </w:tcPr>
          <w:p w14:paraId="22474009" w14:textId="77777777" w:rsidR="00E673AD" w:rsidRPr="00195FCD" w:rsidRDefault="00E673AD" w:rsidP="007520B8">
            <w:pPr>
              <w:keepNext/>
              <w:spacing w:before="120" w:after="240"/>
              <w:jc w:val="both"/>
              <w:rPr>
                <w:rFonts w:asciiTheme="minorHAnsi" w:hAnsiTheme="minorHAnsi" w:cs="Arial"/>
                <w:sz w:val="22"/>
                <w:szCs w:val="22"/>
              </w:rPr>
            </w:pPr>
            <w:r w:rsidRPr="00195FCD">
              <w:rPr>
                <w:rFonts w:asciiTheme="minorHAnsi" w:hAnsiTheme="minorHAnsi" w:cs="Arial"/>
                <w:sz w:val="22"/>
                <w:szCs w:val="22"/>
              </w:rPr>
              <w:t>1 (Severity 1)</w:t>
            </w:r>
          </w:p>
        </w:tc>
        <w:tc>
          <w:tcPr>
            <w:tcW w:w="4553" w:type="dxa"/>
          </w:tcPr>
          <w:p w14:paraId="2247400A" w14:textId="27172780" w:rsidR="00E673AD" w:rsidRPr="000B387B" w:rsidRDefault="00E673AD" w:rsidP="007520B8">
            <w:pPr>
              <w:keepNext/>
              <w:spacing w:after="180"/>
              <w:jc w:val="both"/>
              <w:rPr>
                <w:rFonts w:asciiTheme="minorHAnsi" w:hAnsiTheme="minorHAnsi" w:cs="Arial"/>
                <w:sz w:val="22"/>
                <w:szCs w:val="22"/>
              </w:rPr>
            </w:pPr>
            <w:r w:rsidRPr="000B387B">
              <w:rPr>
                <w:rFonts w:asciiTheme="minorHAnsi" w:hAnsiTheme="minorHAnsi" w:cs="Arial"/>
                <w:sz w:val="22"/>
                <w:szCs w:val="22"/>
              </w:rPr>
              <w:t>Produkční použití programů je zastaveno nebo je natolik závažně ovlivněno,</w:t>
            </w:r>
            <w:r w:rsidR="002D6424">
              <w:rPr>
                <w:rFonts w:asciiTheme="minorHAnsi" w:hAnsiTheme="minorHAnsi" w:cs="Arial"/>
                <w:sz w:val="22"/>
                <w:szCs w:val="22"/>
              </w:rPr>
              <w:t xml:space="preserve"> že </w:t>
            </w:r>
            <w:r w:rsidRPr="000B387B">
              <w:rPr>
                <w:rFonts w:asciiTheme="minorHAnsi" w:hAnsiTheme="minorHAnsi" w:cs="Arial"/>
                <w:sz w:val="22"/>
                <w:szCs w:val="22"/>
              </w:rPr>
              <w:t>nelze pokračovat</w:t>
            </w:r>
            <w:r w:rsidR="002D6424">
              <w:rPr>
                <w:rFonts w:asciiTheme="minorHAnsi" w:hAnsiTheme="minorHAnsi" w:cs="Arial"/>
                <w:sz w:val="22"/>
                <w:szCs w:val="22"/>
              </w:rPr>
              <w:t xml:space="preserve"> v </w:t>
            </w:r>
            <w:r w:rsidRPr="000B387B">
              <w:rPr>
                <w:rFonts w:asciiTheme="minorHAnsi" w:hAnsiTheme="minorHAnsi" w:cs="Arial"/>
                <w:sz w:val="22"/>
                <w:szCs w:val="22"/>
              </w:rPr>
              <w:t>práci. Došlo ke kompletní ztrátě služeb, přičemž jejich provoz je kriticky důležitý</w:t>
            </w:r>
            <w:r w:rsidR="002D6424">
              <w:rPr>
                <w:rFonts w:asciiTheme="minorHAnsi" w:hAnsiTheme="minorHAnsi" w:cs="Arial"/>
                <w:sz w:val="22"/>
                <w:szCs w:val="22"/>
              </w:rPr>
              <w:t xml:space="preserve"> pro </w:t>
            </w:r>
            <w:r w:rsidR="00FD7D7B">
              <w:rPr>
                <w:rFonts w:asciiTheme="minorHAnsi" w:hAnsiTheme="minorHAnsi" w:cs="Arial"/>
                <w:sz w:val="22"/>
                <w:szCs w:val="22"/>
              </w:rPr>
              <w:t>Objednatele</w:t>
            </w:r>
            <w:r w:rsidRPr="000B387B">
              <w:rPr>
                <w:rFonts w:asciiTheme="minorHAnsi" w:hAnsiTheme="minorHAnsi" w:cs="Arial"/>
                <w:sz w:val="22"/>
                <w:szCs w:val="22"/>
              </w:rPr>
              <w:t xml:space="preserve"> </w:t>
            </w:r>
            <w:r w:rsidR="002D6424">
              <w:rPr>
                <w:rFonts w:asciiTheme="minorHAnsi" w:hAnsiTheme="minorHAnsi" w:cs="Arial"/>
                <w:sz w:val="22"/>
                <w:szCs w:val="22"/>
              </w:rPr>
              <w:t>a </w:t>
            </w:r>
            <w:r w:rsidRPr="000B387B">
              <w:rPr>
                <w:rFonts w:asciiTheme="minorHAnsi" w:hAnsiTheme="minorHAnsi" w:cs="Arial"/>
                <w:sz w:val="22"/>
                <w:szCs w:val="22"/>
              </w:rPr>
              <w:t>danou situaci lze charakterizovat jako nouzovou. Požadavek</w:t>
            </w:r>
            <w:r w:rsidR="002D6424">
              <w:rPr>
                <w:rFonts w:asciiTheme="minorHAnsi" w:hAnsiTheme="minorHAnsi" w:cs="Arial"/>
                <w:sz w:val="22"/>
                <w:szCs w:val="22"/>
              </w:rPr>
              <w:t xml:space="preserve"> na </w:t>
            </w:r>
            <w:r w:rsidRPr="000B387B">
              <w:rPr>
                <w:rFonts w:asciiTheme="minorHAnsi" w:hAnsiTheme="minorHAnsi" w:cs="Arial"/>
                <w:sz w:val="22"/>
                <w:szCs w:val="22"/>
              </w:rPr>
              <w:t>služby závažnosti 1 (Severity 1) má jeden nebo více</w:t>
            </w:r>
            <w:r w:rsidR="002D6424">
              <w:rPr>
                <w:rFonts w:asciiTheme="minorHAnsi" w:hAnsiTheme="minorHAnsi" w:cs="Arial"/>
                <w:sz w:val="22"/>
                <w:szCs w:val="22"/>
              </w:rPr>
              <w:t xml:space="preserve"> z </w:t>
            </w:r>
            <w:r w:rsidRPr="000B387B">
              <w:rPr>
                <w:rFonts w:asciiTheme="minorHAnsi" w:hAnsiTheme="minorHAnsi" w:cs="Arial"/>
                <w:sz w:val="22"/>
                <w:szCs w:val="22"/>
              </w:rPr>
              <w:t>následujících znaků:</w:t>
            </w:r>
          </w:p>
          <w:p w14:paraId="2247400B" w14:textId="77777777" w:rsidR="00E673AD" w:rsidRPr="000B387B" w:rsidRDefault="00E673AD" w:rsidP="0000748A">
            <w:pPr>
              <w:keepNext/>
              <w:numPr>
                <w:ilvl w:val="0"/>
                <w:numId w:val="11"/>
              </w:numPr>
              <w:spacing w:after="120"/>
              <w:ind w:left="851" w:hanging="425"/>
              <w:rPr>
                <w:rFonts w:asciiTheme="minorHAnsi" w:hAnsiTheme="minorHAnsi" w:cs="Arial"/>
                <w:sz w:val="22"/>
                <w:szCs w:val="22"/>
              </w:rPr>
            </w:pPr>
            <w:r w:rsidRPr="000B387B">
              <w:rPr>
                <w:rFonts w:asciiTheme="minorHAnsi" w:hAnsiTheme="minorHAnsi" w:cs="Arial"/>
                <w:sz w:val="22"/>
                <w:szCs w:val="22"/>
              </w:rPr>
              <w:t>Narušení dat</w:t>
            </w:r>
          </w:p>
          <w:p w14:paraId="2247400C" w14:textId="77777777" w:rsidR="00E673AD" w:rsidRPr="000B387B" w:rsidRDefault="00E673AD" w:rsidP="0000748A">
            <w:pPr>
              <w:keepNext/>
              <w:numPr>
                <w:ilvl w:val="0"/>
                <w:numId w:val="11"/>
              </w:numPr>
              <w:spacing w:after="120"/>
              <w:ind w:left="851" w:hanging="425"/>
              <w:rPr>
                <w:rFonts w:asciiTheme="minorHAnsi" w:hAnsiTheme="minorHAnsi" w:cs="Arial"/>
                <w:sz w:val="22"/>
                <w:szCs w:val="22"/>
              </w:rPr>
            </w:pPr>
            <w:r w:rsidRPr="000B387B">
              <w:rPr>
                <w:rFonts w:asciiTheme="minorHAnsi" w:hAnsiTheme="minorHAnsi" w:cs="Arial"/>
                <w:sz w:val="22"/>
                <w:szCs w:val="22"/>
              </w:rPr>
              <w:t>Základní dokumentovaná funkce není dostupná</w:t>
            </w:r>
          </w:p>
          <w:p w14:paraId="2247400D" w14:textId="31B3C794" w:rsidR="00E673AD" w:rsidRPr="000B387B" w:rsidRDefault="00E673AD" w:rsidP="0000748A">
            <w:pPr>
              <w:keepNext/>
              <w:numPr>
                <w:ilvl w:val="0"/>
                <w:numId w:val="11"/>
              </w:numPr>
              <w:spacing w:after="120"/>
              <w:ind w:left="851" w:hanging="425"/>
              <w:rPr>
                <w:rFonts w:asciiTheme="minorHAnsi" w:hAnsiTheme="minorHAnsi" w:cs="Arial"/>
                <w:sz w:val="22"/>
                <w:szCs w:val="22"/>
              </w:rPr>
            </w:pPr>
            <w:r w:rsidRPr="000B387B">
              <w:rPr>
                <w:rFonts w:asciiTheme="minorHAnsi" w:hAnsiTheme="minorHAnsi" w:cs="Arial"/>
                <w:sz w:val="22"/>
                <w:szCs w:val="22"/>
              </w:rPr>
              <w:t>Systém zamrzá</w:t>
            </w:r>
            <w:r w:rsidR="002D6424">
              <w:rPr>
                <w:rFonts w:asciiTheme="minorHAnsi" w:hAnsiTheme="minorHAnsi" w:cs="Arial"/>
                <w:sz w:val="22"/>
                <w:szCs w:val="22"/>
              </w:rPr>
              <w:t xml:space="preserve"> na </w:t>
            </w:r>
            <w:r w:rsidRPr="000B387B">
              <w:rPr>
                <w:rFonts w:asciiTheme="minorHAnsi" w:hAnsiTheme="minorHAnsi" w:cs="Arial"/>
                <w:sz w:val="22"/>
                <w:szCs w:val="22"/>
              </w:rPr>
              <w:t xml:space="preserve">neurčitou dobu </w:t>
            </w:r>
            <w:r w:rsidR="002D6424">
              <w:rPr>
                <w:rFonts w:asciiTheme="minorHAnsi" w:hAnsiTheme="minorHAnsi" w:cs="Arial"/>
                <w:sz w:val="22"/>
                <w:szCs w:val="22"/>
              </w:rPr>
              <w:t>a </w:t>
            </w:r>
            <w:r w:rsidRPr="000B387B">
              <w:rPr>
                <w:rFonts w:asciiTheme="minorHAnsi" w:hAnsiTheme="minorHAnsi" w:cs="Arial"/>
                <w:sz w:val="22"/>
                <w:szCs w:val="22"/>
              </w:rPr>
              <w:t>výsledkem je nepřijatelné nebo neomezené zpoždění zdrojů nebo odpovědi</w:t>
            </w:r>
          </w:p>
          <w:p w14:paraId="2247400E" w14:textId="3762C23C" w:rsidR="00E673AD" w:rsidRPr="000B387B" w:rsidRDefault="00E673AD" w:rsidP="007520B8">
            <w:pPr>
              <w:keepNext/>
              <w:spacing w:before="120" w:after="240"/>
              <w:jc w:val="both"/>
              <w:rPr>
                <w:rFonts w:asciiTheme="minorHAnsi" w:hAnsiTheme="minorHAnsi" w:cs="Arial"/>
                <w:sz w:val="22"/>
                <w:szCs w:val="22"/>
              </w:rPr>
            </w:pPr>
            <w:r w:rsidRPr="000B387B">
              <w:rPr>
                <w:rFonts w:asciiTheme="minorHAnsi" w:hAnsiTheme="minorHAnsi" w:cs="Arial"/>
                <w:sz w:val="22"/>
                <w:szCs w:val="22"/>
              </w:rPr>
              <w:t>Systém</w:t>
            </w:r>
            <w:r w:rsidR="002D6424">
              <w:rPr>
                <w:rFonts w:asciiTheme="minorHAnsi" w:hAnsiTheme="minorHAnsi" w:cs="Arial"/>
                <w:sz w:val="22"/>
                <w:szCs w:val="22"/>
              </w:rPr>
              <w:t xml:space="preserve"> se </w:t>
            </w:r>
            <w:r w:rsidRPr="000B387B">
              <w:rPr>
                <w:rFonts w:asciiTheme="minorHAnsi" w:hAnsiTheme="minorHAnsi" w:cs="Arial"/>
                <w:sz w:val="22"/>
                <w:szCs w:val="22"/>
              </w:rPr>
              <w:t xml:space="preserve">hroutí </w:t>
            </w:r>
            <w:r w:rsidR="002D6424">
              <w:rPr>
                <w:rFonts w:asciiTheme="minorHAnsi" w:hAnsiTheme="minorHAnsi" w:cs="Arial"/>
                <w:sz w:val="22"/>
                <w:szCs w:val="22"/>
              </w:rPr>
              <w:t>a </w:t>
            </w:r>
            <w:r w:rsidRPr="000B387B">
              <w:rPr>
                <w:rFonts w:asciiTheme="minorHAnsi" w:hAnsiTheme="minorHAnsi" w:cs="Arial"/>
                <w:sz w:val="22"/>
                <w:szCs w:val="22"/>
              </w:rPr>
              <w:t>po pokusech o restart</w:t>
            </w:r>
            <w:r w:rsidR="002D6424">
              <w:rPr>
                <w:rFonts w:asciiTheme="minorHAnsi" w:hAnsiTheme="minorHAnsi" w:cs="Arial"/>
                <w:sz w:val="22"/>
                <w:szCs w:val="22"/>
              </w:rPr>
              <w:t xml:space="preserve"> se </w:t>
            </w:r>
            <w:r w:rsidRPr="000B387B">
              <w:rPr>
                <w:rFonts w:asciiTheme="minorHAnsi" w:hAnsiTheme="minorHAnsi" w:cs="Arial"/>
                <w:sz w:val="22"/>
                <w:szCs w:val="22"/>
              </w:rPr>
              <w:t>hroutí znovu</w:t>
            </w:r>
          </w:p>
        </w:tc>
        <w:tc>
          <w:tcPr>
            <w:tcW w:w="2433" w:type="dxa"/>
          </w:tcPr>
          <w:p w14:paraId="2247400F" w14:textId="77777777" w:rsidR="00E673AD" w:rsidRPr="000B387B" w:rsidRDefault="00E673AD" w:rsidP="007520B8">
            <w:pPr>
              <w:keepNext/>
              <w:spacing w:before="120" w:after="240"/>
              <w:jc w:val="both"/>
              <w:rPr>
                <w:rFonts w:asciiTheme="minorHAnsi" w:hAnsiTheme="minorHAnsi" w:cs="Arial"/>
                <w:sz w:val="22"/>
                <w:szCs w:val="22"/>
              </w:rPr>
            </w:pPr>
            <w:r w:rsidRPr="000B387B">
              <w:rPr>
                <w:rFonts w:asciiTheme="minorHAnsi" w:hAnsiTheme="minorHAnsi" w:cs="Arial"/>
                <w:sz w:val="22"/>
                <w:szCs w:val="22"/>
              </w:rPr>
              <w:t>2 hodiny</w:t>
            </w:r>
          </w:p>
        </w:tc>
      </w:tr>
      <w:tr w:rsidR="00E673AD" w:rsidRPr="000B387B" w14:paraId="22474014" w14:textId="77777777" w:rsidTr="007520B8">
        <w:tc>
          <w:tcPr>
            <w:tcW w:w="2620" w:type="dxa"/>
          </w:tcPr>
          <w:p w14:paraId="22474011" w14:textId="77777777" w:rsidR="00E673AD" w:rsidRPr="00195FCD" w:rsidRDefault="00E673AD" w:rsidP="00387E45">
            <w:pPr>
              <w:spacing w:before="120" w:after="240"/>
              <w:jc w:val="both"/>
              <w:rPr>
                <w:rFonts w:asciiTheme="minorHAnsi" w:hAnsiTheme="minorHAnsi" w:cs="Arial"/>
                <w:sz w:val="22"/>
                <w:szCs w:val="22"/>
              </w:rPr>
            </w:pPr>
            <w:r w:rsidRPr="00195FCD">
              <w:rPr>
                <w:rFonts w:asciiTheme="minorHAnsi" w:hAnsiTheme="minorHAnsi" w:cs="Arial"/>
                <w:sz w:val="22"/>
                <w:szCs w:val="22"/>
              </w:rPr>
              <w:t>2 (Severity 2)</w:t>
            </w:r>
          </w:p>
        </w:tc>
        <w:tc>
          <w:tcPr>
            <w:tcW w:w="4553" w:type="dxa"/>
          </w:tcPr>
          <w:p w14:paraId="22474012" w14:textId="4E9AF9D3" w:rsidR="00E673AD" w:rsidRPr="000B387B" w:rsidRDefault="00E673AD" w:rsidP="00387E45">
            <w:pPr>
              <w:spacing w:after="180"/>
              <w:jc w:val="both"/>
              <w:rPr>
                <w:rFonts w:asciiTheme="minorHAnsi" w:hAnsiTheme="minorHAnsi" w:cs="Arial"/>
                <w:sz w:val="22"/>
                <w:szCs w:val="22"/>
              </w:rPr>
            </w:pPr>
            <w:r w:rsidRPr="000B387B">
              <w:rPr>
                <w:rFonts w:asciiTheme="minorHAnsi" w:hAnsiTheme="minorHAnsi" w:cs="Arial"/>
                <w:sz w:val="22"/>
                <w:szCs w:val="22"/>
              </w:rPr>
              <w:t>Došlo</w:t>
            </w:r>
            <w:r w:rsidR="002D6424">
              <w:rPr>
                <w:rFonts w:asciiTheme="minorHAnsi" w:hAnsiTheme="minorHAnsi" w:cs="Arial"/>
                <w:sz w:val="22"/>
                <w:szCs w:val="22"/>
              </w:rPr>
              <w:t xml:space="preserve"> k </w:t>
            </w:r>
            <w:r w:rsidRPr="000B387B">
              <w:rPr>
                <w:rFonts w:asciiTheme="minorHAnsi" w:hAnsiTheme="minorHAnsi" w:cs="Arial"/>
                <w:sz w:val="22"/>
                <w:szCs w:val="22"/>
              </w:rPr>
              <w:t>vážné ztrátě služeb. Důležité funkce jsou nedostupné, neexistuje ani provizorní náhrada; provoz však může</w:t>
            </w:r>
            <w:r w:rsidR="002D6424">
              <w:rPr>
                <w:rFonts w:asciiTheme="minorHAnsi" w:hAnsiTheme="minorHAnsi" w:cs="Arial"/>
                <w:sz w:val="22"/>
                <w:szCs w:val="22"/>
              </w:rPr>
              <w:t xml:space="preserve"> v </w:t>
            </w:r>
            <w:r w:rsidRPr="000B387B">
              <w:rPr>
                <w:rFonts w:asciiTheme="minorHAnsi" w:hAnsiTheme="minorHAnsi" w:cs="Arial"/>
                <w:sz w:val="22"/>
                <w:szCs w:val="22"/>
              </w:rPr>
              <w:t>omezené formě pokračovat.</w:t>
            </w:r>
          </w:p>
        </w:tc>
        <w:tc>
          <w:tcPr>
            <w:tcW w:w="2433" w:type="dxa"/>
          </w:tcPr>
          <w:p w14:paraId="22474013" w14:textId="77777777" w:rsidR="00E673AD" w:rsidRPr="000B387B" w:rsidRDefault="00E673AD" w:rsidP="00387E45">
            <w:pPr>
              <w:spacing w:before="120" w:after="240"/>
              <w:jc w:val="both"/>
              <w:rPr>
                <w:rFonts w:asciiTheme="minorHAnsi" w:hAnsiTheme="minorHAnsi" w:cs="Arial"/>
                <w:sz w:val="22"/>
                <w:szCs w:val="22"/>
              </w:rPr>
            </w:pPr>
            <w:r w:rsidRPr="000B387B">
              <w:rPr>
                <w:rFonts w:asciiTheme="minorHAnsi" w:hAnsiTheme="minorHAnsi" w:cs="Arial"/>
                <w:sz w:val="22"/>
                <w:szCs w:val="22"/>
              </w:rPr>
              <w:t>7 hodin</w:t>
            </w:r>
          </w:p>
        </w:tc>
      </w:tr>
      <w:tr w:rsidR="00E673AD" w:rsidRPr="000B387B" w14:paraId="22474018" w14:textId="77777777" w:rsidTr="007520B8">
        <w:tc>
          <w:tcPr>
            <w:tcW w:w="2620" w:type="dxa"/>
          </w:tcPr>
          <w:p w14:paraId="22474015" w14:textId="77777777" w:rsidR="00E673AD" w:rsidRPr="00195FCD" w:rsidRDefault="00E673AD" w:rsidP="00387E45">
            <w:pPr>
              <w:spacing w:before="120" w:after="240"/>
              <w:jc w:val="both"/>
              <w:rPr>
                <w:rFonts w:asciiTheme="minorHAnsi" w:hAnsiTheme="minorHAnsi" w:cs="Arial"/>
                <w:sz w:val="22"/>
                <w:szCs w:val="22"/>
              </w:rPr>
            </w:pPr>
            <w:r w:rsidRPr="00195FCD">
              <w:rPr>
                <w:rFonts w:asciiTheme="minorHAnsi" w:hAnsiTheme="minorHAnsi" w:cs="Arial"/>
                <w:sz w:val="22"/>
                <w:szCs w:val="22"/>
              </w:rPr>
              <w:t>3 (Severity 3)</w:t>
            </w:r>
          </w:p>
        </w:tc>
        <w:tc>
          <w:tcPr>
            <w:tcW w:w="4553" w:type="dxa"/>
          </w:tcPr>
          <w:p w14:paraId="22474016" w14:textId="3D45D6B0" w:rsidR="00E673AD" w:rsidRPr="000B387B" w:rsidRDefault="00E673AD" w:rsidP="00387E45">
            <w:pPr>
              <w:spacing w:after="180"/>
              <w:jc w:val="both"/>
              <w:rPr>
                <w:rFonts w:asciiTheme="minorHAnsi" w:hAnsiTheme="minorHAnsi" w:cs="Arial"/>
                <w:sz w:val="22"/>
                <w:szCs w:val="22"/>
              </w:rPr>
            </w:pPr>
            <w:r w:rsidRPr="000B387B">
              <w:rPr>
                <w:rFonts w:asciiTheme="minorHAnsi" w:hAnsiTheme="minorHAnsi" w:cs="Arial"/>
                <w:sz w:val="22"/>
                <w:szCs w:val="22"/>
              </w:rPr>
              <w:t>Došlo</w:t>
            </w:r>
            <w:r w:rsidR="002D6424">
              <w:rPr>
                <w:rFonts w:asciiTheme="minorHAnsi" w:hAnsiTheme="minorHAnsi" w:cs="Arial"/>
                <w:sz w:val="22"/>
                <w:szCs w:val="22"/>
              </w:rPr>
              <w:t xml:space="preserve"> k </w:t>
            </w:r>
            <w:r w:rsidRPr="000B387B">
              <w:rPr>
                <w:rFonts w:asciiTheme="minorHAnsi" w:hAnsiTheme="minorHAnsi" w:cs="Arial"/>
                <w:sz w:val="22"/>
                <w:szCs w:val="22"/>
              </w:rPr>
              <w:t>nepodstatné ztrátě služeb.</w:t>
            </w:r>
            <w:r w:rsidR="002D6424">
              <w:rPr>
                <w:rFonts w:asciiTheme="minorHAnsi" w:hAnsiTheme="minorHAnsi" w:cs="Arial"/>
                <w:sz w:val="22"/>
                <w:szCs w:val="22"/>
              </w:rPr>
              <w:t xml:space="preserve"> k </w:t>
            </w:r>
            <w:r w:rsidRPr="000B387B">
              <w:rPr>
                <w:rFonts w:asciiTheme="minorHAnsi" w:hAnsiTheme="minorHAnsi" w:cs="Arial"/>
                <w:sz w:val="22"/>
                <w:szCs w:val="22"/>
              </w:rPr>
              <w:t>obnovení funkčnosti může být vyžadováno použití náhradního řešení.</w:t>
            </w:r>
          </w:p>
        </w:tc>
        <w:tc>
          <w:tcPr>
            <w:tcW w:w="2433" w:type="dxa"/>
          </w:tcPr>
          <w:p w14:paraId="22474017" w14:textId="77777777" w:rsidR="00E673AD" w:rsidRPr="000B387B" w:rsidRDefault="00E673AD" w:rsidP="00387E45">
            <w:pPr>
              <w:spacing w:before="120" w:after="240"/>
              <w:jc w:val="both"/>
              <w:rPr>
                <w:rFonts w:asciiTheme="minorHAnsi" w:hAnsiTheme="minorHAnsi" w:cs="Arial"/>
                <w:sz w:val="22"/>
                <w:szCs w:val="22"/>
              </w:rPr>
            </w:pPr>
            <w:r w:rsidRPr="000B387B">
              <w:rPr>
                <w:rFonts w:asciiTheme="minorHAnsi" w:hAnsiTheme="minorHAnsi" w:cs="Arial"/>
                <w:sz w:val="22"/>
                <w:szCs w:val="22"/>
              </w:rPr>
              <w:t>24 hodin</w:t>
            </w:r>
          </w:p>
        </w:tc>
      </w:tr>
    </w:tbl>
    <w:p w14:paraId="22474019" w14:textId="77777777" w:rsidR="00E673AD" w:rsidRPr="00E1108E" w:rsidRDefault="00E673AD" w:rsidP="00E673AD">
      <w:pPr>
        <w:spacing w:before="120" w:after="240"/>
        <w:jc w:val="both"/>
        <w:rPr>
          <w:rFonts w:asciiTheme="minorHAnsi" w:hAnsiTheme="minorHAnsi" w:cs="Arial"/>
          <w:sz w:val="22"/>
          <w:szCs w:val="22"/>
        </w:rPr>
      </w:pPr>
    </w:p>
    <w:p w14:paraId="2247401B" w14:textId="77777777" w:rsidR="00937780" w:rsidRPr="00E1108E" w:rsidRDefault="00937780" w:rsidP="004A5A4A">
      <w:pPr>
        <w:pStyle w:val="Zhlav"/>
        <w:jc w:val="center"/>
        <w:rPr>
          <w:rFonts w:asciiTheme="minorHAnsi" w:hAnsiTheme="minorHAnsi" w:cstheme="minorHAnsi"/>
          <w:b/>
          <w:sz w:val="22"/>
          <w:szCs w:val="22"/>
        </w:rPr>
        <w:sectPr w:rsidR="00937780" w:rsidRPr="00E1108E" w:rsidSect="00F87311">
          <w:footerReference w:type="default" r:id="rId12"/>
          <w:headerReference w:type="first" r:id="rId13"/>
          <w:footerReference w:type="first" r:id="rId14"/>
          <w:pgSz w:w="11906" w:h="16838" w:code="9"/>
          <w:pgMar w:top="1134" w:right="1021" w:bottom="1021" w:left="1134" w:header="510" w:footer="397" w:gutter="0"/>
          <w:pgNumType w:start="1"/>
          <w:cols w:space="708"/>
          <w:titlePg/>
          <w:docGrid w:linePitch="272"/>
        </w:sectPr>
      </w:pPr>
    </w:p>
    <w:p w14:paraId="22474040" w14:textId="095146C4" w:rsidR="00387E45" w:rsidRDefault="00387E45" w:rsidP="00432A89">
      <w:pPr>
        <w:pStyle w:val="Zhlav"/>
        <w:tabs>
          <w:tab w:val="clear" w:pos="4703"/>
          <w:tab w:val="clear" w:pos="9406"/>
        </w:tabs>
        <w:jc w:val="center"/>
        <w:rPr>
          <w:rFonts w:asciiTheme="minorHAnsi" w:hAnsiTheme="minorHAnsi" w:cstheme="minorHAnsi"/>
          <w:b/>
          <w:sz w:val="24"/>
          <w:szCs w:val="24"/>
        </w:rPr>
      </w:pPr>
      <w:bookmarkStart w:id="17" w:name="Annex4"/>
      <w:r w:rsidRPr="00671318">
        <w:rPr>
          <w:rFonts w:asciiTheme="minorHAnsi" w:hAnsiTheme="minorHAnsi" w:cstheme="minorHAnsi"/>
          <w:b/>
          <w:sz w:val="24"/>
          <w:szCs w:val="24"/>
        </w:rPr>
        <w:lastRenderedPageBreak/>
        <w:t>Příloh</w:t>
      </w:r>
      <w:r w:rsidR="002D6424">
        <w:rPr>
          <w:rFonts w:asciiTheme="minorHAnsi" w:hAnsiTheme="minorHAnsi" w:cstheme="minorHAnsi"/>
          <w:b/>
          <w:sz w:val="24"/>
          <w:szCs w:val="24"/>
        </w:rPr>
        <w:t>a </w:t>
      </w:r>
      <w:r w:rsidRPr="00671318">
        <w:rPr>
          <w:rFonts w:asciiTheme="minorHAnsi" w:hAnsiTheme="minorHAnsi" w:cstheme="minorHAnsi"/>
          <w:b/>
          <w:sz w:val="24"/>
          <w:szCs w:val="24"/>
        </w:rPr>
        <w:t xml:space="preserve">č. </w:t>
      </w:r>
      <w:bookmarkEnd w:id="17"/>
      <w:r w:rsidR="00C3474E">
        <w:rPr>
          <w:rFonts w:asciiTheme="minorHAnsi" w:hAnsiTheme="minorHAnsi" w:cstheme="minorHAnsi"/>
          <w:b/>
          <w:sz w:val="24"/>
          <w:szCs w:val="24"/>
        </w:rPr>
        <w:t>2</w:t>
      </w:r>
    </w:p>
    <w:p w14:paraId="22474041" w14:textId="77777777" w:rsidR="00387E45" w:rsidRDefault="00387E45" w:rsidP="00387E45">
      <w:pPr>
        <w:pStyle w:val="Zhlav"/>
        <w:jc w:val="center"/>
        <w:rPr>
          <w:rFonts w:asciiTheme="minorHAnsi" w:hAnsiTheme="minorHAnsi" w:cstheme="minorHAnsi"/>
          <w:b/>
          <w:sz w:val="24"/>
          <w:szCs w:val="24"/>
        </w:rPr>
      </w:pPr>
    </w:p>
    <w:p w14:paraId="22474042" w14:textId="25A2013A" w:rsidR="00387E45" w:rsidRDefault="00387E45" w:rsidP="00432A89">
      <w:pPr>
        <w:pStyle w:val="Zhlav"/>
        <w:tabs>
          <w:tab w:val="clear" w:pos="4703"/>
          <w:tab w:val="clear" w:pos="9406"/>
        </w:tabs>
        <w:jc w:val="center"/>
        <w:rPr>
          <w:rFonts w:asciiTheme="minorHAnsi" w:hAnsiTheme="minorHAnsi" w:cstheme="minorHAnsi"/>
          <w:b/>
          <w:sz w:val="24"/>
          <w:szCs w:val="24"/>
        </w:rPr>
      </w:pPr>
      <w:r w:rsidRPr="00387E45">
        <w:rPr>
          <w:rFonts w:asciiTheme="minorHAnsi" w:hAnsiTheme="minorHAnsi" w:cstheme="minorHAnsi"/>
          <w:b/>
          <w:sz w:val="24"/>
          <w:szCs w:val="24"/>
        </w:rPr>
        <w:t xml:space="preserve">Specifikace produktů </w:t>
      </w:r>
      <w:r w:rsidR="002D6424">
        <w:rPr>
          <w:rFonts w:asciiTheme="minorHAnsi" w:hAnsiTheme="minorHAnsi" w:cstheme="minorHAnsi"/>
          <w:b/>
          <w:sz w:val="24"/>
          <w:szCs w:val="24"/>
        </w:rPr>
        <w:t>a </w:t>
      </w:r>
      <w:r w:rsidRPr="00387E45">
        <w:rPr>
          <w:rFonts w:asciiTheme="minorHAnsi" w:hAnsiTheme="minorHAnsi" w:cstheme="minorHAnsi"/>
          <w:b/>
          <w:sz w:val="24"/>
          <w:szCs w:val="24"/>
        </w:rPr>
        <w:t>cen</w:t>
      </w:r>
      <w:r w:rsidR="002D6424">
        <w:rPr>
          <w:rFonts w:asciiTheme="minorHAnsi" w:hAnsiTheme="minorHAnsi" w:cstheme="minorHAnsi"/>
          <w:b/>
          <w:sz w:val="24"/>
          <w:szCs w:val="24"/>
        </w:rPr>
        <w:t>a </w:t>
      </w:r>
      <w:r w:rsidRPr="00387E45">
        <w:rPr>
          <w:rFonts w:asciiTheme="minorHAnsi" w:hAnsiTheme="minorHAnsi" w:cstheme="minorHAnsi"/>
          <w:b/>
          <w:sz w:val="24"/>
          <w:szCs w:val="24"/>
        </w:rPr>
        <w:t>jejich Techni</w:t>
      </w:r>
      <w:r w:rsidR="00C14BEB">
        <w:rPr>
          <w:rFonts w:asciiTheme="minorHAnsi" w:hAnsiTheme="minorHAnsi" w:cstheme="minorHAnsi"/>
          <w:b/>
          <w:sz w:val="24"/>
          <w:szCs w:val="24"/>
        </w:rPr>
        <w:t>cké podpory</w:t>
      </w:r>
      <w:r w:rsidR="004947F4">
        <w:rPr>
          <w:rFonts w:asciiTheme="minorHAnsi" w:hAnsiTheme="minorHAnsi" w:cstheme="minorHAnsi"/>
          <w:b/>
          <w:sz w:val="24"/>
          <w:szCs w:val="24"/>
        </w:rPr>
        <w:t xml:space="preserve"> </w:t>
      </w:r>
    </w:p>
    <w:p w14:paraId="22FA2162" w14:textId="77777777" w:rsidR="002B1525" w:rsidRDefault="002B1525" w:rsidP="00432A89">
      <w:pPr>
        <w:pStyle w:val="Zhlav"/>
        <w:tabs>
          <w:tab w:val="clear" w:pos="4703"/>
          <w:tab w:val="clear" w:pos="9406"/>
        </w:tabs>
        <w:jc w:val="center"/>
        <w:rPr>
          <w:rFonts w:asciiTheme="minorHAnsi" w:hAnsiTheme="minorHAnsi" w:cstheme="minorHAnsi"/>
          <w:b/>
          <w:sz w:val="24"/>
          <w:szCs w:val="24"/>
        </w:rPr>
      </w:pPr>
    </w:p>
    <w:p w14:paraId="62AE7C5C" w14:textId="7A46A067" w:rsidR="002B1525" w:rsidRPr="002B1525" w:rsidRDefault="002B1525" w:rsidP="0000748A">
      <w:pPr>
        <w:pStyle w:val="Odstavecseseznamem"/>
        <w:numPr>
          <w:ilvl w:val="0"/>
          <w:numId w:val="13"/>
        </w:numPr>
        <w:contextualSpacing/>
        <w:jc w:val="both"/>
        <w:rPr>
          <w:rFonts w:asciiTheme="minorHAnsi" w:hAnsiTheme="minorHAnsi"/>
          <w:sz w:val="22"/>
          <w:szCs w:val="22"/>
        </w:rPr>
      </w:pPr>
      <w:r w:rsidRPr="002B1525">
        <w:rPr>
          <w:rFonts w:asciiTheme="minorHAnsi" w:hAnsiTheme="minorHAnsi"/>
          <w:sz w:val="22"/>
          <w:szCs w:val="22"/>
        </w:rPr>
        <w:t xml:space="preserve">Seznam </w:t>
      </w:r>
      <w:r w:rsidR="0039091D">
        <w:rPr>
          <w:rFonts w:asciiTheme="minorHAnsi" w:hAnsiTheme="minorHAnsi"/>
          <w:sz w:val="22"/>
          <w:szCs w:val="22"/>
        </w:rPr>
        <w:t>softwarových produktů</w:t>
      </w:r>
      <w:r w:rsidRPr="002B1525">
        <w:rPr>
          <w:rFonts w:asciiTheme="minorHAnsi" w:hAnsiTheme="minorHAnsi"/>
          <w:sz w:val="22"/>
          <w:szCs w:val="22"/>
        </w:rPr>
        <w:t xml:space="preserve"> Oracle, jejichž licence MZe </w:t>
      </w:r>
      <w:r w:rsidR="00A44992">
        <w:rPr>
          <w:rFonts w:asciiTheme="minorHAnsi" w:hAnsiTheme="minorHAnsi"/>
          <w:sz w:val="22"/>
          <w:szCs w:val="22"/>
        </w:rPr>
        <w:t xml:space="preserve">nevlastní </w:t>
      </w:r>
      <w:r w:rsidR="00F12BF5">
        <w:rPr>
          <w:rFonts w:asciiTheme="minorHAnsi" w:hAnsiTheme="minorHAnsi"/>
          <w:sz w:val="22"/>
          <w:szCs w:val="22"/>
        </w:rPr>
        <w:t xml:space="preserve">a </w:t>
      </w:r>
      <w:r w:rsidR="00A44992">
        <w:rPr>
          <w:rFonts w:asciiTheme="minorHAnsi" w:hAnsiTheme="minorHAnsi"/>
          <w:sz w:val="22"/>
          <w:szCs w:val="22"/>
        </w:rPr>
        <w:t xml:space="preserve">budou </w:t>
      </w:r>
      <w:r w:rsidR="0039091D">
        <w:rPr>
          <w:rFonts w:asciiTheme="minorHAnsi" w:hAnsiTheme="minorHAnsi"/>
          <w:sz w:val="22"/>
          <w:szCs w:val="22"/>
        </w:rPr>
        <w:t xml:space="preserve">Objednatelem </w:t>
      </w:r>
      <w:r w:rsidR="00072780">
        <w:rPr>
          <w:rFonts w:asciiTheme="minorHAnsi" w:hAnsiTheme="minorHAnsi"/>
          <w:sz w:val="22"/>
          <w:szCs w:val="22"/>
        </w:rPr>
        <w:t xml:space="preserve">dokupovány </w:t>
      </w:r>
      <w:r w:rsidR="0039091D">
        <w:rPr>
          <w:rFonts w:asciiTheme="minorHAnsi" w:hAnsiTheme="minorHAnsi"/>
          <w:sz w:val="22"/>
          <w:szCs w:val="22"/>
        </w:rPr>
        <w:t>včetně poskytnutí podpory</w:t>
      </w:r>
      <w:r w:rsidRPr="002B1525">
        <w:rPr>
          <w:rFonts w:asciiTheme="minorHAnsi" w:hAnsiTheme="minorHAnsi"/>
          <w:sz w:val="22"/>
          <w:szCs w:val="22"/>
        </w:rPr>
        <w:t xml:space="preserve"> </w:t>
      </w:r>
      <w:r w:rsidR="00072780">
        <w:rPr>
          <w:rFonts w:asciiTheme="minorHAnsi" w:hAnsiTheme="minorHAnsi"/>
          <w:sz w:val="22"/>
          <w:szCs w:val="22"/>
        </w:rPr>
        <w:t>příslušného produktu do 31. 12. 2020.</w:t>
      </w:r>
    </w:p>
    <w:p w14:paraId="5AE5C690" w14:textId="77777777" w:rsidR="002B1525" w:rsidRPr="002B1525" w:rsidRDefault="002B1525" w:rsidP="002B1525">
      <w:pPr>
        <w:jc w:val="center"/>
        <w:rPr>
          <w:sz w:val="22"/>
          <w:szCs w:val="22"/>
        </w:rPr>
      </w:pPr>
    </w:p>
    <w:tbl>
      <w:tblPr>
        <w:tblStyle w:val="Mkatabulky"/>
        <w:tblW w:w="5000" w:type="pct"/>
        <w:tblLook w:val="04A0" w:firstRow="1" w:lastRow="0" w:firstColumn="1" w:lastColumn="0" w:noHBand="0" w:noVBand="1"/>
      </w:tblPr>
      <w:tblGrid>
        <w:gridCol w:w="2700"/>
        <w:gridCol w:w="811"/>
        <w:gridCol w:w="1700"/>
        <w:gridCol w:w="1700"/>
        <w:gridCol w:w="1563"/>
        <w:gridCol w:w="1493"/>
      </w:tblGrid>
      <w:tr w:rsidR="00BB1785" w:rsidRPr="002B1525" w14:paraId="1EA1FD28" w14:textId="657A1600" w:rsidTr="00D77E2F">
        <w:tc>
          <w:tcPr>
            <w:tcW w:w="1354" w:type="pct"/>
          </w:tcPr>
          <w:p w14:paraId="5017437A" w14:textId="77777777" w:rsidR="00155BDB" w:rsidRPr="00A66F4D" w:rsidRDefault="00155BDB" w:rsidP="00623314">
            <w:pPr>
              <w:jc w:val="center"/>
              <w:rPr>
                <w:b/>
              </w:rPr>
            </w:pPr>
            <w:r w:rsidRPr="00A66F4D">
              <w:rPr>
                <w:b/>
              </w:rPr>
              <w:t>Název produktu</w:t>
            </w:r>
          </w:p>
        </w:tc>
        <w:tc>
          <w:tcPr>
            <w:tcW w:w="407" w:type="pct"/>
          </w:tcPr>
          <w:p w14:paraId="27846EF9" w14:textId="77777777" w:rsidR="00155BDB" w:rsidRPr="00A66F4D" w:rsidRDefault="00155BDB" w:rsidP="00623314">
            <w:pPr>
              <w:jc w:val="center"/>
              <w:rPr>
                <w:b/>
              </w:rPr>
            </w:pPr>
            <w:r w:rsidRPr="00A66F4D">
              <w:rPr>
                <w:b/>
              </w:rPr>
              <w:t>počet licencí</w:t>
            </w:r>
          </w:p>
        </w:tc>
        <w:tc>
          <w:tcPr>
            <w:tcW w:w="853" w:type="pct"/>
          </w:tcPr>
          <w:p w14:paraId="4FB4BE7E" w14:textId="40909AD2" w:rsidR="00155BDB" w:rsidRPr="0039091D" w:rsidRDefault="00155BDB" w:rsidP="00155BDB">
            <w:pPr>
              <w:jc w:val="center"/>
              <w:rPr>
                <w:b/>
              </w:rPr>
            </w:pPr>
            <w:r w:rsidRPr="0039091D">
              <w:rPr>
                <w:b/>
              </w:rPr>
              <w:t>Cena licence za jednotku (user/CPU) v Kč bez DPH</w:t>
            </w:r>
          </w:p>
        </w:tc>
        <w:tc>
          <w:tcPr>
            <w:tcW w:w="853" w:type="pct"/>
          </w:tcPr>
          <w:p w14:paraId="75FC6B31" w14:textId="069041CF" w:rsidR="00155BDB" w:rsidRPr="0039091D" w:rsidRDefault="00155BDB" w:rsidP="00155BDB">
            <w:pPr>
              <w:jc w:val="center"/>
              <w:rPr>
                <w:b/>
              </w:rPr>
            </w:pPr>
            <w:r w:rsidRPr="0039091D">
              <w:rPr>
                <w:b/>
              </w:rPr>
              <w:t xml:space="preserve">Cena licence celkového počtu jednotek (user/CPU) v Kč </w:t>
            </w:r>
            <w:r w:rsidR="00D77E2F" w:rsidRPr="0039091D">
              <w:rPr>
                <w:b/>
              </w:rPr>
              <w:t>bez DPH</w:t>
            </w:r>
          </w:p>
        </w:tc>
        <w:tc>
          <w:tcPr>
            <w:tcW w:w="784" w:type="pct"/>
          </w:tcPr>
          <w:p w14:paraId="6BD440C4" w14:textId="67395BAB" w:rsidR="00155BDB" w:rsidRPr="0039091D" w:rsidRDefault="00155BDB" w:rsidP="00BB1785">
            <w:pPr>
              <w:jc w:val="center"/>
              <w:rPr>
                <w:b/>
              </w:rPr>
            </w:pPr>
            <w:r w:rsidRPr="0039091D">
              <w:rPr>
                <w:b/>
              </w:rPr>
              <w:t>Cena podpory za</w:t>
            </w:r>
            <w:r w:rsidR="00BB1785" w:rsidRPr="0039091D">
              <w:rPr>
                <w:b/>
              </w:rPr>
              <w:t> </w:t>
            </w:r>
            <w:r w:rsidRPr="0039091D">
              <w:rPr>
                <w:b/>
              </w:rPr>
              <w:t>jednotku (user/CPU) v</w:t>
            </w:r>
            <w:r w:rsidR="00BB1785" w:rsidRPr="0039091D">
              <w:rPr>
                <w:b/>
              </w:rPr>
              <w:t> </w:t>
            </w:r>
            <w:r w:rsidRPr="0039091D">
              <w:rPr>
                <w:b/>
              </w:rPr>
              <w:t xml:space="preserve">Kč </w:t>
            </w:r>
            <w:r w:rsidR="00D77E2F" w:rsidRPr="0039091D">
              <w:rPr>
                <w:b/>
              </w:rPr>
              <w:t>bez DPH</w:t>
            </w:r>
          </w:p>
        </w:tc>
        <w:tc>
          <w:tcPr>
            <w:tcW w:w="749" w:type="pct"/>
          </w:tcPr>
          <w:p w14:paraId="17AADBBD" w14:textId="1E7E952D" w:rsidR="00155BDB" w:rsidRPr="0039091D" w:rsidRDefault="00155BDB" w:rsidP="00BB1785">
            <w:pPr>
              <w:jc w:val="center"/>
              <w:rPr>
                <w:b/>
              </w:rPr>
            </w:pPr>
            <w:r w:rsidRPr="0039091D">
              <w:rPr>
                <w:b/>
              </w:rPr>
              <w:t>Cena podpory celkového počtu jednotek (user/CPU) v</w:t>
            </w:r>
            <w:r w:rsidR="00BB1785" w:rsidRPr="0039091D">
              <w:rPr>
                <w:b/>
              </w:rPr>
              <w:t> </w:t>
            </w:r>
            <w:r w:rsidRPr="0039091D">
              <w:rPr>
                <w:b/>
              </w:rPr>
              <w:t xml:space="preserve">Kč </w:t>
            </w:r>
            <w:r w:rsidR="00D77E2F" w:rsidRPr="0039091D">
              <w:rPr>
                <w:b/>
              </w:rPr>
              <w:t>bez DPH</w:t>
            </w:r>
          </w:p>
        </w:tc>
      </w:tr>
      <w:tr w:rsidR="00FE02BF" w:rsidRPr="002B1525" w14:paraId="0884B0B0" w14:textId="10BC9E0E" w:rsidTr="0071607B">
        <w:tc>
          <w:tcPr>
            <w:tcW w:w="1354" w:type="pct"/>
          </w:tcPr>
          <w:p w14:paraId="22AC05D4" w14:textId="3ED6AFEF" w:rsidR="00FE02BF" w:rsidRPr="00A66F4D" w:rsidRDefault="00FE02BF" w:rsidP="00623314">
            <w:pPr>
              <w:rPr>
                <w:rFonts w:asciiTheme="minorHAnsi" w:hAnsiTheme="minorHAnsi"/>
                <w:color w:val="000000"/>
                <w:highlight w:val="cyan"/>
              </w:rPr>
            </w:pPr>
            <w:r w:rsidRPr="00A66F4D">
              <w:rPr>
                <w:rFonts w:asciiTheme="minorHAnsi" w:hAnsiTheme="minorHAnsi"/>
              </w:rPr>
              <w:t>Oracle Database Enterprise Edition NUP</w:t>
            </w:r>
          </w:p>
        </w:tc>
        <w:tc>
          <w:tcPr>
            <w:tcW w:w="407" w:type="pct"/>
            <w:vAlign w:val="bottom"/>
          </w:tcPr>
          <w:p w14:paraId="3C684DFD" w14:textId="2BCB467B" w:rsidR="00FE02BF" w:rsidRPr="00A66F4D" w:rsidRDefault="00FE02BF" w:rsidP="00623314">
            <w:pPr>
              <w:jc w:val="center"/>
              <w:rPr>
                <w:rFonts w:ascii="Calibri" w:hAnsi="Calibri"/>
                <w:color w:val="000000"/>
              </w:rPr>
            </w:pPr>
            <w:r>
              <w:rPr>
                <w:rFonts w:ascii="Calibri" w:hAnsi="Calibri"/>
                <w:color w:val="000000"/>
              </w:rPr>
              <w:t>208</w:t>
            </w:r>
          </w:p>
        </w:tc>
        <w:tc>
          <w:tcPr>
            <w:tcW w:w="853" w:type="pct"/>
            <w:vAlign w:val="center"/>
          </w:tcPr>
          <w:p w14:paraId="750C39A4" w14:textId="3B552FB6" w:rsidR="00FE02BF" w:rsidRPr="00A66F4D" w:rsidRDefault="00FE02BF" w:rsidP="00623314">
            <w:pPr>
              <w:jc w:val="center"/>
              <w:rPr>
                <w:rFonts w:ascii="Calibri" w:hAnsi="Calibri"/>
                <w:color w:val="000000"/>
              </w:rPr>
            </w:pPr>
            <w:r>
              <w:rPr>
                <w:rStyle w:val="fontstyle01"/>
              </w:rPr>
              <w:t xml:space="preserve">16 898,00 </w:t>
            </w:r>
          </w:p>
        </w:tc>
        <w:tc>
          <w:tcPr>
            <w:tcW w:w="853" w:type="pct"/>
            <w:vAlign w:val="center"/>
          </w:tcPr>
          <w:p w14:paraId="468B1752" w14:textId="74F71513" w:rsidR="00FE02BF" w:rsidRPr="00A66F4D" w:rsidRDefault="00FE02BF" w:rsidP="00623314">
            <w:pPr>
              <w:jc w:val="center"/>
              <w:rPr>
                <w:rFonts w:ascii="Calibri" w:hAnsi="Calibri"/>
                <w:color w:val="000000"/>
              </w:rPr>
            </w:pPr>
            <w:r>
              <w:rPr>
                <w:rStyle w:val="fontstyle01"/>
              </w:rPr>
              <w:t xml:space="preserve">3 514 784,00 </w:t>
            </w:r>
          </w:p>
        </w:tc>
        <w:tc>
          <w:tcPr>
            <w:tcW w:w="784" w:type="pct"/>
            <w:vAlign w:val="center"/>
          </w:tcPr>
          <w:p w14:paraId="5BDE0003" w14:textId="33054C87" w:rsidR="00FE02BF" w:rsidRPr="00A66F4D" w:rsidRDefault="00FE02BF" w:rsidP="00623314">
            <w:pPr>
              <w:jc w:val="center"/>
              <w:rPr>
                <w:rFonts w:ascii="Calibri" w:hAnsi="Calibri"/>
                <w:color w:val="000000"/>
              </w:rPr>
            </w:pPr>
            <w:r>
              <w:rPr>
                <w:rStyle w:val="fontstyle01"/>
              </w:rPr>
              <w:t xml:space="preserve">4 829,00 </w:t>
            </w:r>
          </w:p>
        </w:tc>
        <w:tc>
          <w:tcPr>
            <w:tcW w:w="749" w:type="pct"/>
            <w:vAlign w:val="center"/>
          </w:tcPr>
          <w:p w14:paraId="2F084200" w14:textId="0705F29A" w:rsidR="00FE02BF" w:rsidRPr="00A66F4D" w:rsidRDefault="00FE02BF" w:rsidP="00623314">
            <w:pPr>
              <w:jc w:val="center"/>
              <w:rPr>
                <w:rFonts w:ascii="Calibri" w:hAnsi="Calibri"/>
                <w:color w:val="000000"/>
              </w:rPr>
            </w:pPr>
            <w:r>
              <w:rPr>
                <w:rStyle w:val="fontstyle01"/>
              </w:rPr>
              <w:t>1 004 432,00</w:t>
            </w:r>
          </w:p>
        </w:tc>
      </w:tr>
      <w:tr w:rsidR="00FE02BF" w:rsidRPr="002B1525" w14:paraId="497C350A" w14:textId="6AD8B557" w:rsidTr="00F21F2D">
        <w:tc>
          <w:tcPr>
            <w:tcW w:w="1354" w:type="pct"/>
          </w:tcPr>
          <w:p w14:paraId="3E5DE73A" w14:textId="1D3124A8" w:rsidR="00FE02BF" w:rsidRPr="00A66F4D" w:rsidRDefault="00FE02BF" w:rsidP="00623314">
            <w:pPr>
              <w:rPr>
                <w:rFonts w:asciiTheme="minorHAnsi" w:hAnsiTheme="minorHAnsi"/>
                <w:color w:val="000000"/>
                <w:highlight w:val="cyan"/>
              </w:rPr>
            </w:pPr>
            <w:r w:rsidRPr="00A66F4D">
              <w:rPr>
                <w:rFonts w:asciiTheme="minorHAnsi" w:hAnsiTheme="minorHAnsi"/>
              </w:rPr>
              <w:t>Oracle Database Enterprise Edition Processor</w:t>
            </w:r>
          </w:p>
        </w:tc>
        <w:tc>
          <w:tcPr>
            <w:tcW w:w="407" w:type="pct"/>
            <w:vAlign w:val="bottom"/>
          </w:tcPr>
          <w:p w14:paraId="337C7AB5" w14:textId="32F34D37" w:rsidR="00FE02BF" w:rsidRPr="00A66F4D" w:rsidRDefault="00FE02BF" w:rsidP="00623314">
            <w:pPr>
              <w:jc w:val="center"/>
              <w:rPr>
                <w:rFonts w:ascii="Calibri" w:hAnsi="Calibri"/>
                <w:color w:val="000000"/>
              </w:rPr>
            </w:pPr>
            <w:r>
              <w:rPr>
                <w:rFonts w:ascii="Calibri" w:hAnsi="Calibri"/>
                <w:color w:val="000000"/>
              </w:rPr>
              <w:t>16</w:t>
            </w:r>
          </w:p>
        </w:tc>
        <w:tc>
          <w:tcPr>
            <w:tcW w:w="853" w:type="pct"/>
            <w:vAlign w:val="center"/>
          </w:tcPr>
          <w:p w14:paraId="7D76A7D0" w14:textId="711A16CF" w:rsidR="00FE02BF" w:rsidRPr="00A66F4D" w:rsidRDefault="00FE02BF" w:rsidP="00623314">
            <w:pPr>
              <w:jc w:val="center"/>
              <w:rPr>
                <w:rFonts w:ascii="Calibri" w:hAnsi="Calibri"/>
                <w:color w:val="000000"/>
              </w:rPr>
            </w:pPr>
            <w:r>
              <w:rPr>
                <w:rStyle w:val="fontstyle01"/>
              </w:rPr>
              <w:t xml:space="preserve">684 566,00 </w:t>
            </w:r>
          </w:p>
        </w:tc>
        <w:tc>
          <w:tcPr>
            <w:tcW w:w="853" w:type="pct"/>
            <w:vAlign w:val="center"/>
          </w:tcPr>
          <w:p w14:paraId="6C18A79B" w14:textId="7D12B244" w:rsidR="00FE02BF" w:rsidRPr="00A66F4D" w:rsidRDefault="00FE02BF" w:rsidP="00623314">
            <w:pPr>
              <w:jc w:val="center"/>
              <w:rPr>
                <w:rFonts w:ascii="Calibri" w:hAnsi="Calibri"/>
                <w:color w:val="000000"/>
              </w:rPr>
            </w:pPr>
            <w:r>
              <w:rPr>
                <w:rStyle w:val="fontstyle01"/>
              </w:rPr>
              <w:t xml:space="preserve">10 953 056,00 </w:t>
            </w:r>
          </w:p>
        </w:tc>
        <w:tc>
          <w:tcPr>
            <w:tcW w:w="784" w:type="pct"/>
            <w:vAlign w:val="center"/>
          </w:tcPr>
          <w:p w14:paraId="73BA08AB" w14:textId="33B6DDE3" w:rsidR="00FE02BF" w:rsidRPr="00A66F4D" w:rsidRDefault="00FE02BF" w:rsidP="00623314">
            <w:pPr>
              <w:jc w:val="center"/>
              <w:rPr>
                <w:rFonts w:ascii="Calibri" w:hAnsi="Calibri"/>
                <w:color w:val="000000"/>
              </w:rPr>
            </w:pPr>
            <w:r>
              <w:rPr>
                <w:rStyle w:val="fontstyle01"/>
              </w:rPr>
              <w:t xml:space="preserve">241 444,00 </w:t>
            </w:r>
          </w:p>
        </w:tc>
        <w:tc>
          <w:tcPr>
            <w:tcW w:w="749" w:type="pct"/>
            <w:vAlign w:val="center"/>
          </w:tcPr>
          <w:p w14:paraId="16B1C56A" w14:textId="6E0955EE" w:rsidR="00FE02BF" w:rsidRPr="00A66F4D" w:rsidRDefault="00FE02BF" w:rsidP="00623314">
            <w:pPr>
              <w:jc w:val="center"/>
              <w:rPr>
                <w:rFonts w:ascii="Calibri" w:hAnsi="Calibri"/>
                <w:color w:val="000000"/>
              </w:rPr>
            </w:pPr>
            <w:r>
              <w:rPr>
                <w:rStyle w:val="fontstyle01"/>
              </w:rPr>
              <w:t>3 863 104,00</w:t>
            </w:r>
          </w:p>
        </w:tc>
      </w:tr>
      <w:tr w:rsidR="00FE02BF" w:rsidRPr="002B1525" w14:paraId="65B30343" w14:textId="77777777" w:rsidTr="00825CBB">
        <w:tc>
          <w:tcPr>
            <w:tcW w:w="1354" w:type="pct"/>
          </w:tcPr>
          <w:p w14:paraId="2BEA6C83" w14:textId="31AD23CF" w:rsidR="00FE02BF" w:rsidRPr="00A66F4D" w:rsidRDefault="00FE02BF" w:rsidP="0039091D">
            <w:pPr>
              <w:rPr>
                <w:rFonts w:asciiTheme="minorHAnsi" w:hAnsiTheme="minorHAnsi"/>
              </w:rPr>
            </w:pPr>
            <w:r w:rsidRPr="0065643E">
              <w:rPr>
                <w:rFonts w:asciiTheme="minorHAnsi" w:hAnsiTheme="minorHAnsi"/>
              </w:rPr>
              <w:t>upgrade</w:t>
            </w:r>
            <w:r>
              <w:rPr>
                <w:rFonts w:asciiTheme="minorHAnsi" w:hAnsiTheme="minorHAnsi"/>
              </w:rPr>
              <w:t xml:space="preserve"> (migrace)</w:t>
            </w:r>
            <w:r w:rsidRPr="0065643E">
              <w:rPr>
                <w:rFonts w:asciiTheme="minorHAnsi" w:hAnsiTheme="minorHAnsi"/>
              </w:rPr>
              <w:t xml:space="preserve"> k 1. 1. 2019 Oracle Database Standard Edition - Processor perpetual (stávající support ID 20680577) na Oracle Database Enterprise Edition - Processor perpetual</w:t>
            </w:r>
          </w:p>
        </w:tc>
        <w:tc>
          <w:tcPr>
            <w:tcW w:w="407" w:type="pct"/>
            <w:vAlign w:val="bottom"/>
          </w:tcPr>
          <w:p w14:paraId="5B519975" w14:textId="1C6EFFDB" w:rsidR="00FE02BF" w:rsidRPr="00A66F4D" w:rsidRDefault="00FE02BF" w:rsidP="009203F6">
            <w:pPr>
              <w:jc w:val="center"/>
              <w:rPr>
                <w:rFonts w:ascii="Calibri" w:hAnsi="Calibri"/>
                <w:color w:val="000000"/>
              </w:rPr>
            </w:pPr>
            <w:r>
              <w:rPr>
                <w:rFonts w:ascii="Calibri" w:hAnsi="Calibri"/>
                <w:color w:val="000000"/>
              </w:rPr>
              <w:t>4</w:t>
            </w:r>
          </w:p>
        </w:tc>
        <w:tc>
          <w:tcPr>
            <w:tcW w:w="853" w:type="pct"/>
            <w:vAlign w:val="center"/>
          </w:tcPr>
          <w:p w14:paraId="6478FC5C" w14:textId="4B58D315" w:rsidR="00FE02BF" w:rsidRPr="00A66F4D" w:rsidRDefault="00FE02BF" w:rsidP="00623314">
            <w:pPr>
              <w:jc w:val="center"/>
              <w:rPr>
                <w:rFonts w:ascii="Arial" w:hAnsi="Arial" w:cs="Arial"/>
                <w:highlight w:val="yellow"/>
              </w:rPr>
            </w:pPr>
            <w:r>
              <w:rPr>
                <w:rStyle w:val="fontstyle01"/>
              </w:rPr>
              <w:t xml:space="preserve">61 877,00 </w:t>
            </w:r>
          </w:p>
        </w:tc>
        <w:tc>
          <w:tcPr>
            <w:tcW w:w="853" w:type="pct"/>
            <w:vAlign w:val="center"/>
          </w:tcPr>
          <w:p w14:paraId="107653FB" w14:textId="7772D09A" w:rsidR="00FE02BF" w:rsidRPr="00A66F4D" w:rsidRDefault="00FE02BF" w:rsidP="00623314">
            <w:pPr>
              <w:jc w:val="center"/>
              <w:rPr>
                <w:rFonts w:ascii="Arial" w:hAnsi="Arial" w:cs="Arial"/>
                <w:highlight w:val="yellow"/>
              </w:rPr>
            </w:pPr>
            <w:r>
              <w:rPr>
                <w:rStyle w:val="fontstyle01"/>
              </w:rPr>
              <w:t xml:space="preserve">247 508,00 </w:t>
            </w:r>
          </w:p>
        </w:tc>
        <w:tc>
          <w:tcPr>
            <w:tcW w:w="784" w:type="pct"/>
            <w:vAlign w:val="center"/>
          </w:tcPr>
          <w:p w14:paraId="26806FA5" w14:textId="0D348A7E" w:rsidR="00FE02BF" w:rsidRPr="00A66F4D" w:rsidRDefault="00FE02BF" w:rsidP="00623314">
            <w:pPr>
              <w:jc w:val="center"/>
              <w:rPr>
                <w:rFonts w:ascii="Arial" w:hAnsi="Arial" w:cs="Arial"/>
                <w:highlight w:val="yellow"/>
              </w:rPr>
            </w:pPr>
            <w:r>
              <w:rPr>
                <w:rStyle w:val="fontstyle01"/>
              </w:rPr>
              <w:t xml:space="preserve">54 409,00 </w:t>
            </w:r>
          </w:p>
        </w:tc>
        <w:tc>
          <w:tcPr>
            <w:tcW w:w="749" w:type="pct"/>
            <w:vAlign w:val="center"/>
          </w:tcPr>
          <w:p w14:paraId="2847CDE8" w14:textId="428B1289" w:rsidR="00FE02BF" w:rsidRPr="00A66F4D" w:rsidRDefault="00FE02BF" w:rsidP="00623314">
            <w:pPr>
              <w:jc w:val="center"/>
              <w:rPr>
                <w:rFonts w:ascii="Arial" w:hAnsi="Arial" w:cs="Arial"/>
                <w:highlight w:val="yellow"/>
              </w:rPr>
            </w:pPr>
            <w:r>
              <w:rPr>
                <w:rStyle w:val="fontstyle01"/>
              </w:rPr>
              <w:t>217 636,00</w:t>
            </w:r>
          </w:p>
        </w:tc>
      </w:tr>
      <w:tr w:rsidR="00FE02BF" w:rsidRPr="002B1525" w14:paraId="4909A354" w14:textId="77777777" w:rsidTr="00204272">
        <w:tc>
          <w:tcPr>
            <w:tcW w:w="1354" w:type="pct"/>
          </w:tcPr>
          <w:p w14:paraId="1F911435" w14:textId="6EDC0C4E" w:rsidR="00FE02BF" w:rsidRPr="00A66F4D" w:rsidRDefault="00FE02BF" w:rsidP="009203F6">
            <w:pPr>
              <w:rPr>
                <w:rFonts w:asciiTheme="minorHAnsi" w:hAnsiTheme="minorHAnsi"/>
              </w:rPr>
            </w:pPr>
            <w:r w:rsidRPr="0065643E">
              <w:rPr>
                <w:rFonts w:asciiTheme="minorHAnsi" w:hAnsiTheme="minorHAnsi"/>
              </w:rPr>
              <w:t>upgrade</w:t>
            </w:r>
            <w:r>
              <w:rPr>
                <w:rFonts w:asciiTheme="minorHAnsi" w:hAnsiTheme="minorHAnsi"/>
              </w:rPr>
              <w:t xml:space="preserve"> (migrace)</w:t>
            </w:r>
            <w:r w:rsidRPr="0065643E">
              <w:rPr>
                <w:rFonts w:asciiTheme="minorHAnsi" w:hAnsiTheme="minorHAnsi"/>
              </w:rPr>
              <w:t xml:space="preserve"> k 1. 1. 2019 Oracle Database Standard Edition One - Named User Plus Perpetual (stávající support ID 20680577) na</w:t>
            </w:r>
            <w:r>
              <w:rPr>
                <w:rFonts w:asciiTheme="minorHAnsi" w:hAnsiTheme="minorHAnsi"/>
              </w:rPr>
              <w:t> </w:t>
            </w:r>
            <w:r w:rsidRPr="0065643E">
              <w:rPr>
                <w:rFonts w:asciiTheme="minorHAnsi" w:hAnsiTheme="minorHAnsi"/>
              </w:rPr>
              <w:t>Oracle Database Enterprise Edition - Named User Plus Perpetual</w:t>
            </w:r>
          </w:p>
        </w:tc>
        <w:tc>
          <w:tcPr>
            <w:tcW w:w="407" w:type="pct"/>
            <w:vAlign w:val="bottom"/>
          </w:tcPr>
          <w:p w14:paraId="1BC0FA31" w14:textId="695A349F" w:rsidR="00FE02BF" w:rsidRPr="00A66F4D" w:rsidRDefault="00FE02BF" w:rsidP="00623314">
            <w:pPr>
              <w:jc w:val="center"/>
              <w:rPr>
                <w:rFonts w:ascii="Calibri" w:hAnsi="Calibri"/>
                <w:color w:val="000000"/>
              </w:rPr>
            </w:pPr>
            <w:r>
              <w:rPr>
                <w:rFonts w:ascii="Calibri" w:hAnsi="Calibri"/>
                <w:color w:val="000000"/>
              </w:rPr>
              <w:t>42</w:t>
            </w:r>
          </w:p>
        </w:tc>
        <w:tc>
          <w:tcPr>
            <w:tcW w:w="853" w:type="pct"/>
            <w:vAlign w:val="center"/>
          </w:tcPr>
          <w:p w14:paraId="554AE179" w14:textId="46C8C752" w:rsidR="00FE02BF" w:rsidRPr="00A66F4D" w:rsidRDefault="00FE02BF" w:rsidP="00623314">
            <w:pPr>
              <w:jc w:val="center"/>
              <w:rPr>
                <w:rFonts w:ascii="Arial" w:hAnsi="Arial" w:cs="Arial"/>
                <w:highlight w:val="yellow"/>
              </w:rPr>
            </w:pPr>
            <w:r>
              <w:rPr>
                <w:rStyle w:val="fontstyle01"/>
              </w:rPr>
              <w:t xml:space="preserve">44 239,00 </w:t>
            </w:r>
          </w:p>
        </w:tc>
        <w:tc>
          <w:tcPr>
            <w:tcW w:w="853" w:type="pct"/>
            <w:vAlign w:val="center"/>
          </w:tcPr>
          <w:p w14:paraId="34B8B739" w14:textId="758C4DB8" w:rsidR="00FE02BF" w:rsidRPr="00A66F4D" w:rsidRDefault="00FE02BF" w:rsidP="00623314">
            <w:pPr>
              <w:jc w:val="center"/>
              <w:rPr>
                <w:rFonts w:ascii="Arial" w:hAnsi="Arial" w:cs="Arial"/>
                <w:highlight w:val="yellow"/>
              </w:rPr>
            </w:pPr>
            <w:r>
              <w:rPr>
                <w:rStyle w:val="fontstyle01"/>
              </w:rPr>
              <w:t xml:space="preserve">1 858 038,00 </w:t>
            </w:r>
          </w:p>
        </w:tc>
        <w:tc>
          <w:tcPr>
            <w:tcW w:w="784" w:type="pct"/>
            <w:vAlign w:val="center"/>
          </w:tcPr>
          <w:p w14:paraId="2D59DE80" w14:textId="4F5DB42D" w:rsidR="00FE02BF" w:rsidRPr="00A66F4D" w:rsidRDefault="00FE02BF" w:rsidP="00623314">
            <w:pPr>
              <w:jc w:val="center"/>
              <w:rPr>
                <w:rFonts w:ascii="Arial" w:hAnsi="Arial" w:cs="Arial"/>
                <w:highlight w:val="yellow"/>
              </w:rPr>
            </w:pPr>
            <w:r>
              <w:rPr>
                <w:rStyle w:val="fontstyle01"/>
              </w:rPr>
              <w:t xml:space="preserve">24 675,00 </w:t>
            </w:r>
          </w:p>
        </w:tc>
        <w:tc>
          <w:tcPr>
            <w:tcW w:w="749" w:type="pct"/>
            <w:vAlign w:val="center"/>
          </w:tcPr>
          <w:p w14:paraId="6BB99157" w14:textId="23E532DD" w:rsidR="00FE02BF" w:rsidRPr="00A66F4D" w:rsidRDefault="00FE02BF" w:rsidP="00623314">
            <w:pPr>
              <w:jc w:val="center"/>
              <w:rPr>
                <w:rFonts w:ascii="Arial" w:hAnsi="Arial" w:cs="Arial"/>
                <w:highlight w:val="yellow"/>
              </w:rPr>
            </w:pPr>
            <w:r>
              <w:rPr>
                <w:rStyle w:val="fontstyle01"/>
              </w:rPr>
              <w:t>1 036 350,00</w:t>
            </w:r>
          </w:p>
        </w:tc>
      </w:tr>
      <w:tr w:rsidR="00FE02BF" w:rsidRPr="002B1525" w14:paraId="551AF3BA" w14:textId="3CEF4242" w:rsidTr="00CC36F2">
        <w:tc>
          <w:tcPr>
            <w:tcW w:w="1354" w:type="pct"/>
          </w:tcPr>
          <w:p w14:paraId="01D89E22" w14:textId="259F78A9" w:rsidR="00FE02BF" w:rsidRPr="00A66F4D" w:rsidRDefault="00FE02BF" w:rsidP="00623314">
            <w:pPr>
              <w:rPr>
                <w:rFonts w:asciiTheme="minorHAnsi" w:hAnsiTheme="minorHAnsi"/>
                <w:color w:val="000000"/>
                <w:highlight w:val="cyan"/>
              </w:rPr>
            </w:pPr>
            <w:r w:rsidRPr="00A66F4D">
              <w:rPr>
                <w:rFonts w:asciiTheme="minorHAnsi" w:hAnsiTheme="minorHAnsi"/>
              </w:rPr>
              <w:t>Oracle Real Aplication Clusters NUP</w:t>
            </w:r>
          </w:p>
        </w:tc>
        <w:tc>
          <w:tcPr>
            <w:tcW w:w="407" w:type="pct"/>
            <w:vAlign w:val="bottom"/>
          </w:tcPr>
          <w:p w14:paraId="6E372889" w14:textId="216AF7CE" w:rsidR="00FE02BF" w:rsidRPr="00A66F4D" w:rsidRDefault="00FE02BF" w:rsidP="00623314">
            <w:pPr>
              <w:jc w:val="center"/>
              <w:rPr>
                <w:rFonts w:ascii="Calibri" w:hAnsi="Calibri"/>
                <w:color w:val="000000"/>
              </w:rPr>
            </w:pPr>
            <w:r w:rsidRPr="00A66F4D">
              <w:rPr>
                <w:rFonts w:ascii="Calibri" w:hAnsi="Calibri"/>
                <w:color w:val="000000"/>
              </w:rPr>
              <w:t>250</w:t>
            </w:r>
          </w:p>
        </w:tc>
        <w:tc>
          <w:tcPr>
            <w:tcW w:w="853" w:type="pct"/>
            <w:vAlign w:val="center"/>
          </w:tcPr>
          <w:p w14:paraId="3D7EE9C7" w14:textId="4DCA37E4" w:rsidR="00FE02BF" w:rsidRPr="00A66F4D" w:rsidRDefault="00FE02BF" w:rsidP="00623314">
            <w:pPr>
              <w:jc w:val="center"/>
              <w:rPr>
                <w:rFonts w:ascii="Calibri" w:hAnsi="Calibri"/>
                <w:color w:val="000000"/>
              </w:rPr>
            </w:pPr>
            <w:r>
              <w:rPr>
                <w:rStyle w:val="fontstyle01"/>
              </w:rPr>
              <w:t xml:space="preserve">6 537,00 </w:t>
            </w:r>
          </w:p>
        </w:tc>
        <w:tc>
          <w:tcPr>
            <w:tcW w:w="853" w:type="pct"/>
            <w:vAlign w:val="center"/>
          </w:tcPr>
          <w:p w14:paraId="7F2A96C5" w14:textId="6088CE62" w:rsidR="00FE02BF" w:rsidRPr="00A66F4D" w:rsidRDefault="00FE02BF" w:rsidP="00623314">
            <w:pPr>
              <w:jc w:val="center"/>
              <w:rPr>
                <w:rFonts w:ascii="Calibri" w:hAnsi="Calibri"/>
                <w:color w:val="000000"/>
              </w:rPr>
            </w:pPr>
            <w:r>
              <w:rPr>
                <w:rStyle w:val="fontstyle01"/>
              </w:rPr>
              <w:t xml:space="preserve">1 634 250,00 </w:t>
            </w:r>
          </w:p>
        </w:tc>
        <w:tc>
          <w:tcPr>
            <w:tcW w:w="784" w:type="pct"/>
            <w:vAlign w:val="center"/>
          </w:tcPr>
          <w:p w14:paraId="5E5B869C" w14:textId="086FDE2A" w:rsidR="00FE02BF" w:rsidRPr="00A66F4D" w:rsidRDefault="00FE02BF" w:rsidP="00623314">
            <w:pPr>
              <w:jc w:val="center"/>
              <w:rPr>
                <w:rFonts w:ascii="Calibri" w:hAnsi="Calibri"/>
                <w:color w:val="000000"/>
              </w:rPr>
            </w:pPr>
            <w:r>
              <w:rPr>
                <w:rStyle w:val="fontstyle01"/>
              </w:rPr>
              <w:t xml:space="preserve">2 338,00 </w:t>
            </w:r>
          </w:p>
        </w:tc>
        <w:tc>
          <w:tcPr>
            <w:tcW w:w="749" w:type="pct"/>
            <w:vAlign w:val="center"/>
          </w:tcPr>
          <w:p w14:paraId="41CDB425" w14:textId="1DA0B966" w:rsidR="00FE02BF" w:rsidRPr="00A66F4D" w:rsidRDefault="00FE02BF" w:rsidP="00623314">
            <w:pPr>
              <w:jc w:val="center"/>
              <w:rPr>
                <w:rFonts w:ascii="Calibri" w:hAnsi="Calibri"/>
                <w:color w:val="000000"/>
              </w:rPr>
            </w:pPr>
            <w:r>
              <w:rPr>
                <w:rStyle w:val="fontstyle01"/>
              </w:rPr>
              <w:t>584 500,00</w:t>
            </w:r>
          </w:p>
        </w:tc>
      </w:tr>
      <w:tr w:rsidR="00FE02BF" w:rsidRPr="002B1525" w14:paraId="00D43BEC" w14:textId="0B84C4F0" w:rsidTr="00BE0BBD">
        <w:tc>
          <w:tcPr>
            <w:tcW w:w="1354" w:type="pct"/>
          </w:tcPr>
          <w:p w14:paraId="08639407" w14:textId="6D2DD179" w:rsidR="00FE02BF" w:rsidRPr="00A66F4D" w:rsidRDefault="00FE02BF" w:rsidP="00623314">
            <w:pPr>
              <w:rPr>
                <w:rFonts w:asciiTheme="minorHAnsi" w:hAnsiTheme="minorHAnsi"/>
                <w:color w:val="000000"/>
                <w:highlight w:val="cyan"/>
              </w:rPr>
            </w:pPr>
            <w:r w:rsidRPr="00A66F4D">
              <w:rPr>
                <w:rFonts w:asciiTheme="minorHAnsi" w:hAnsiTheme="minorHAnsi"/>
              </w:rPr>
              <w:t>Oracle Real Aplication Clusters Processor</w:t>
            </w:r>
          </w:p>
        </w:tc>
        <w:tc>
          <w:tcPr>
            <w:tcW w:w="407" w:type="pct"/>
            <w:vAlign w:val="bottom"/>
          </w:tcPr>
          <w:p w14:paraId="6F328990" w14:textId="1FB16F1B" w:rsidR="00FE02BF" w:rsidRPr="00A66F4D" w:rsidRDefault="00FE02BF" w:rsidP="00623314">
            <w:pPr>
              <w:jc w:val="center"/>
              <w:rPr>
                <w:rFonts w:ascii="Calibri" w:hAnsi="Calibri"/>
                <w:color w:val="000000"/>
              </w:rPr>
            </w:pPr>
            <w:r w:rsidRPr="00A66F4D">
              <w:rPr>
                <w:rFonts w:ascii="Calibri" w:hAnsi="Calibri"/>
                <w:color w:val="000000"/>
              </w:rPr>
              <w:t>20</w:t>
            </w:r>
          </w:p>
        </w:tc>
        <w:tc>
          <w:tcPr>
            <w:tcW w:w="853" w:type="pct"/>
            <w:vAlign w:val="center"/>
          </w:tcPr>
          <w:p w14:paraId="20097F6F" w14:textId="34FDA6AF" w:rsidR="00FE02BF" w:rsidRPr="00A66F4D" w:rsidRDefault="00FE02BF" w:rsidP="00623314">
            <w:pPr>
              <w:jc w:val="center"/>
              <w:rPr>
                <w:rFonts w:ascii="Calibri" w:hAnsi="Calibri"/>
                <w:color w:val="000000"/>
              </w:rPr>
            </w:pPr>
            <w:r>
              <w:rPr>
                <w:rStyle w:val="fontstyle01"/>
              </w:rPr>
              <w:t xml:space="preserve">350 025,00 </w:t>
            </w:r>
          </w:p>
        </w:tc>
        <w:tc>
          <w:tcPr>
            <w:tcW w:w="853" w:type="pct"/>
            <w:vAlign w:val="center"/>
          </w:tcPr>
          <w:p w14:paraId="7CE749F8" w14:textId="7D68B617" w:rsidR="00FE02BF" w:rsidRPr="00A66F4D" w:rsidRDefault="00FE02BF" w:rsidP="00623314">
            <w:pPr>
              <w:jc w:val="center"/>
              <w:rPr>
                <w:rFonts w:ascii="Calibri" w:hAnsi="Calibri"/>
                <w:color w:val="000000"/>
              </w:rPr>
            </w:pPr>
            <w:r>
              <w:rPr>
                <w:rStyle w:val="fontstyle01"/>
              </w:rPr>
              <w:t xml:space="preserve">7 000 500,00 </w:t>
            </w:r>
          </w:p>
        </w:tc>
        <w:tc>
          <w:tcPr>
            <w:tcW w:w="784" w:type="pct"/>
            <w:vAlign w:val="center"/>
          </w:tcPr>
          <w:p w14:paraId="79C99A18" w14:textId="710421F7" w:rsidR="00FE02BF" w:rsidRPr="00A66F4D" w:rsidRDefault="00FE02BF" w:rsidP="00623314">
            <w:pPr>
              <w:jc w:val="center"/>
              <w:rPr>
                <w:rFonts w:ascii="Calibri" w:hAnsi="Calibri"/>
                <w:color w:val="000000"/>
              </w:rPr>
            </w:pPr>
            <w:r>
              <w:rPr>
                <w:rStyle w:val="fontstyle01"/>
              </w:rPr>
              <w:t xml:space="preserve">116 910,00 </w:t>
            </w:r>
          </w:p>
        </w:tc>
        <w:tc>
          <w:tcPr>
            <w:tcW w:w="749" w:type="pct"/>
            <w:vAlign w:val="center"/>
          </w:tcPr>
          <w:p w14:paraId="7F83E853" w14:textId="4FBF0A20" w:rsidR="00FE02BF" w:rsidRPr="00A66F4D" w:rsidRDefault="00FE02BF" w:rsidP="00623314">
            <w:pPr>
              <w:jc w:val="center"/>
              <w:rPr>
                <w:rFonts w:ascii="Calibri" w:hAnsi="Calibri"/>
                <w:color w:val="000000"/>
              </w:rPr>
            </w:pPr>
            <w:r>
              <w:rPr>
                <w:rStyle w:val="fontstyle01"/>
              </w:rPr>
              <w:t>2 338 200,00</w:t>
            </w:r>
          </w:p>
        </w:tc>
      </w:tr>
      <w:tr w:rsidR="008B08F9" w:rsidRPr="002B1525" w14:paraId="713A561B" w14:textId="77777777" w:rsidTr="00687503">
        <w:tc>
          <w:tcPr>
            <w:tcW w:w="2614" w:type="pct"/>
            <w:gridSpan w:val="3"/>
          </w:tcPr>
          <w:p w14:paraId="7907F8AD" w14:textId="77777777" w:rsidR="008B08F9" w:rsidRPr="0039091D" w:rsidRDefault="008B08F9" w:rsidP="00155766">
            <w:pPr>
              <w:jc w:val="center"/>
              <w:rPr>
                <w:rFonts w:asciiTheme="minorHAnsi" w:hAnsiTheme="minorHAnsi" w:cs="Calibri"/>
                <w:b/>
                <w:color w:val="000000"/>
                <w:lang w:eastAsia="cs-CZ"/>
              </w:rPr>
            </w:pPr>
            <w:r w:rsidRPr="0039091D">
              <w:rPr>
                <w:rFonts w:asciiTheme="minorHAnsi" w:hAnsiTheme="minorHAnsi" w:cs="Calibri"/>
                <w:b/>
                <w:color w:val="000000"/>
                <w:lang w:eastAsia="cs-CZ"/>
              </w:rPr>
              <w:t>Cena celkem všech shora uvedených</w:t>
            </w:r>
          </w:p>
          <w:p w14:paraId="7EFFD102" w14:textId="41DC08B9" w:rsidR="008B08F9" w:rsidRPr="0039091D" w:rsidRDefault="008B08F9" w:rsidP="00155766">
            <w:pPr>
              <w:jc w:val="center"/>
              <w:rPr>
                <w:rFonts w:ascii="Arial" w:hAnsi="Arial" w:cs="Arial"/>
                <w:b/>
                <w:highlight w:val="yellow"/>
              </w:rPr>
            </w:pPr>
            <w:r w:rsidRPr="0039091D">
              <w:rPr>
                <w:rFonts w:asciiTheme="minorHAnsi" w:hAnsiTheme="minorHAnsi" w:cs="Calibri"/>
                <w:b/>
                <w:color w:val="000000"/>
                <w:lang w:eastAsia="cs-CZ"/>
              </w:rPr>
              <w:t>softwarových produktů Oracle</w:t>
            </w:r>
          </w:p>
        </w:tc>
        <w:tc>
          <w:tcPr>
            <w:tcW w:w="853" w:type="pct"/>
            <w:vAlign w:val="center"/>
          </w:tcPr>
          <w:p w14:paraId="37024552" w14:textId="27CEBDEE" w:rsidR="008B08F9" w:rsidRPr="00F366F0" w:rsidRDefault="008B08F9" w:rsidP="00623314">
            <w:pPr>
              <w:jc w:val="center"/>
              <w:rPr>
                <w:rFonts w:ascii="Arial" w:hAnsi="Arial" w:cs="Arial"/>
                <w:b/>
                <w:highlight w:val="yellow"/>
              </w:rPr>
            </w:pPr>
            <w:r w:rsidRPr="00F366F0">
              <w:rPr>
                <w:rStyle w:val="fontstyle01"/>
                <w:b/>
              </w:rPr>
              <w:t xml:space="preserve">25 208 136,00 </w:t>
            </w:r>
          </w:p>
        </w:tc>
        <w:tc>
          <w:tcPr>
            <w:tcW w:w="784" w:type="pct"/>
            <w:vAlign w:val="center"/>
          </w:tcPr>
          <w:p w14:paraId="6D2A1D8C" w14:textId="12C77032" w:rsidR="008B08F9" w:rsidRPr="00F366F0" w:rsidRDefault="008B08F9" w:rsidP="00623314">
            <w:pPr>
              <w:jc w:val="center"/>
              <w:rPr>
                <w:rFonts w:ascii="Arial" w:hAnsi="Arial" w:cs="Arial"/>
                <w:b/>
                <w:highlight w:val="yellow"/>
              </w:rPr>
            </w:pPr>
            <w:r w:rsidRPr="00F366F0">
              <w:rPr>
                <w:rStyle w:val="fontstyle21"/>
              </w:rPr>
              <w:t xml:space="preserve">------------- </w:t>
            </w:r>
          </w:p>
        </w:tc>
        <w:tc>
          <w:tcPr>
            <w:tcW w:w="749" w:type="pct"/>
            <w:vAlign w:val="center"/>
          </w:tcPr>
          <w:p w14:paraId="03BC7DFF" w14:textId="7C478AE9" w:rsidR="008B08F9" w:rsidRPr="00F366F0" w:rsidRDefault="008B08F9" w:rsidP="00623314">
            <w:pPr>
              <w:jc w:val="center"/>
              <w:rPr>
                <w:rFonts w:ascii="Arial" w:hAnsi="Arial" w:cs="Arial"/>
                <w:b/>
                <w:highlight w:val="yellow"/>
              </w:rPr>
            </w:pPr>
            <w:r w:rsidRPr="00F366F0">
              <w:rPr>
                <w:rStyle w:val="fontstyle01"/>
                <w:b/>
              </w:rPr>
              <w:t>9 044 222,00</w:t>
            </w:r>
          </w:p>
        </w:tc>
      </w:tr>
    </w:tbl>
    <w:p w14:paraId="58B3C183" w14:textId="77777777" w:rsidR="002B1525" w:rsidRPr="002B1525" w:rsidRDefault="002B1525" w:rsidP="002B1525">
      <w:pPr>
        <w:jc w:val="center"/>
        <w:rPr>
          <w:sz w:val="22"/>
          <w:szCs w:val="22"/>
        </w:rPr>
      </w:pPr>
    </w:p>
    <w:p w14:paraId="019FEE96" w14:textId="49DAC82E" w:rsidR="00D77E2F" w:rsidRPr="002B1525" w:rsidRDefault="00D77E2F" w:rsidP="00432A89">
      <w:pPr>
        <w:pStyle w:val="Zhlav"/>
        <w:tabs>
          <w:tab w:val="clear" w:pos="4703"/>
          <w:tab w:val="clear" w:pos="9406"/>
        </w:tabs>
        <w:jc w:val="center"/>
        <w:rPr>
          <w:rFonts w:asciiTheme="minorHAnsi" w:hAnsiTheme="minorHAnsi" w:cstheme="minorHAnsi"/>
          <w:b/>
          <w:sz w:val="22"/>
          <w:szCs w:val="22"/>
        </w:rPr>
      </w:pPr>
    </w:p>
    <w:p w14:paraId="7DE1E264" w14:textId="77777777" w:rsidR="002B1525" w:rsidRPr="002B1525" w:rsidRDefault="002B1525" w:rsidP="00432A89">
      <w:pPr>
        <w:pStyle w:val="Zhlav"/>
        <w:tabs>
          <w:tab w:val="clear" w:pos="4703"/>
          <w:tab w:val="clear" w:pos="9406"/>
        </w:tabs>
        <w:jc w:val="center"/>
        <w:rPr>
          <w:rFonts w:asciiTheme="minorHAnsi" w:hAnsiTheme="minorHAnsi" w:cstheme="minorHAnsi"/>
          <w:b/>
          <w:sz w:val="22"/>
          <w:szCs w:val="22"/>
        </w:rPr>
      </w:pPr>
    </w:p>
    <w:p w14:paraId="50BAB5AD" w14:textId="2F30DEFF" w:rsidR="002B1525" w:rsidRPr="002B1525" w:rsidRDefault="002B1525" w:rsidP="0000748A">
      <w:pPr>
        <w:pStyle w:val="Odstavecseseznamem"/>
        <w:numPr>
          <w:ilvl w:val="0"/>
          <w:numId w:val="13"/>
        </w:numPr>
        <w:contextualSpacing/>
        <w:jc w:val="both"/>
        <w:rPr>
          <w:rFonts w:asciiTheme="minorHAnsi" w:hAnsiTheme="minorHAnsi"/>
          <w:sz w:val="22"/>
          <w:szCs w:val="22"/>
        </w:rPr>
      </w:pPr>
      <w:r w:rsidRPr="002B1525">
        <w:rPr>
          <w:rFonts w:asciiTheme="minorHAnsi" w:hAnsiTheme="minorHAnsi"/>
          <w:sz w:val="22"/>
          <w:szCs w:val="22"/>
        </w:rPr>
        <w:t xml:space="preserve">Seznam </w:t>
      </w:r>
      <w:r w:rsidR="0039091D">
        <w:rPr>
          <w:rFonts w:asciiTheme="minorHAnsi" w:hAnsiTheme="minorHAnsi"/>
          <w:sz w:val="22"/>
          <w:szCs w:val="22"/>
        </w:rPr>
        <w:t>softwarových p</w:t>
      </w:r>
      <w:r w:rsidRPr="002B1525">
        <w:rPr>
          <w:rFonts w:asciiTheme="minorHAnsi" w:hAnsiTheme="minorHAnsi"/>
          <w:sz w:val="22"/>
          <w:szCs w:val="22"/>
        </w:rPr>
        <w:t xml:space="preserve">roduktů Oracle, jejichž licence MZe </w:t>
      </w:r>
      <w:r w:rsidR="00F12BF5">
        <w:rPr>
          <w:rFonts w:asciiTheme="minorHAnsi" w:hAnsiTheme="minorHAnsi"/>
          <w:sz w:val="22"/>
          <w:szCs w:val="22"/>
        </w:rPr>
        <w:t xml:space="preserve">již </w:t>
      </w:r>
      <w:r w:rsidRPr="002B1525">
        <w:rPr>
          <w:rFonts w:asciiTheme="minorHAnsi" w:hAnsiTheme="minorHAnsi"/>
          <w:sz w:val="22"/>
          <w:szCs w:val="22"/>
        </w:rPr>
        <w:t xml:space="preserve">vlastní </w:t>
      </w:r>
      <w:r w:rsidR="00F12BF5">
        <w:rPr>
          <w:rFonts w:asciiTheme="minorHAnsi" w:hAnsiTheme="minorHAnsi"/>
          <w:sz w:val="22"/>
          <w:szCs w:val="22"/>
        </w:rPr>
        <w:t xml:space="preserve">a </w:t>
      </w:r>
      <w:r w:rsidRPr="002B1525">
        <w:rPr>
          <w:rFonts w:asciiTheme="minorHAnsi" w:hAnsiTheme="minorHAnsi"/>
          <w:sz w:val="22"/>
          <w:szCs w:val="22"/>
        </w:rPr>
        <w:t xml:space="preserve">bude </w:t>
      </w:r>
      <w:r w:rsidR="0039091D">
        <w:rPr>
          <w:rFonts w:asciiTheme="minorHAnsi" w:hAnsiTheme="minorHAnsi"/>
          <w:sz w:val="22"/>
          <w:szCs w:val="22"/>
        </w:rPr>
        <w:t xml:space="preserve">Objednatelem </w:t>
      </w:r>
      <w:r w:rsidRPr="002B1525">
        <w:rPr>
          <w:rFonts w:asciiTheme="minorHAnsi" w:hAnsiTheme="minorHAnsi"/>
          <w:sz w:val="22"/>
          <w:szCs w:val="22"/>
        </w:rPr>
        <w:t>dokupována pouze jejich podpora</w:t>
      </w:r>
      <w:r w:rsidR="0039091D">
        <w:rPr>
          <w:rFonts w:asciiTheme="minorHAnsi" w:hAnsiTheme="minorHAnsi"/>
          <w:sz w:val="22"/>
          <w:szCs w:val="22"/>
        </w:rPr>
        <w:t xml:space="preserve"> do 31. 12. 2020.</w:t>
      </w:r>
    </w:p>
    <w:p w14:paraId="25D89699" w14:textId="77777777" w:rsidR="002B1525" w:rsidRPr="002B1525" w:rsidRDefault="002B1525" w:rsidP="002B1525">
      <w:pPr>
        <w:jc w:val="center"/>
        <w:rPr>
          <w:sz w:val="22"/>
          <w:szCs w:val="22"/>
        </w:rPr>
      </w:pPr>
    </w:p>
    <w:tbl>
      <w:tblPr>
        <w:tblStyle w:val="Mkatabulky"/>
        <w:tblW w:w="0" w:type="auto"/>
        <w:tblInd w:w="108" w:type="dxa"/>
        <w:tblLayout w:type="fixed"/>
        <w:tblLook w:val="04A0" w:firstRow="1" w:lastRow="0" w:firstColumn="1" w:lastColumn="0" w:noHBand="0" w:noVBand="1"/>
      </w:tblPr>
      <w:tblGrid>
        <w:gridCol w:w="1134"/>
        <w:gridCol w:w="3828"/>
        <w:gridCol w:w="850"/>
        <w:gridCol w:w="1985"/>
        <w:gridCol w:w="2062"/>
      </w:tblGrid>
      <w:tr w:rsidR="009309FB" w:rsidRPr="002B1525" w14:paraId="19BA5B48" w14:textId="7F40DC77" w:rsidTr="00725C07">
        <w:tc>
          <w:tcPr>
            <w:tcW w:w="1134" w:type="dxa"/>
          </w:tcPr>
          <w:p w14:paraId="011642E1" w14:textId="10345DD9" w:rsidR="009309FB" w:rsidRPr="00A66F4D" w:rsidRDefault="009309FB" w:rsidP="00725C07">
            <w:pPr>
              <w:rPr>
                <w:b/>
              </w:rPr>
            </w:pPr>
            <w:r w:rsidRPr="00A66F4D">
              <w:rPr>
                <w:b/>
              </w:rPr>
              <w:t>Support ID</w:t>
            </w:r>
            <w:r w:rsidR="00725C07" w:rsidRPr="00A66F4D">
              <w:rPr>
                <w:b/>
              </w:rPr>
              <w:t xml:space="preserve"> (CSI)</w:t>
            </w:r>
          </w:p>
        </w:tc>
        <w:tc>
          <w:tcPr>
            <w:tcW w:w="3828" w:type="dxa"/>
          </w:tcPr>
          <w:p w14:paraId="4E10564E" w14:textId="77777777" w:rsidR="009309FB" w:rsidRPr="00A66F4D" w:rsidRDefault="009309FB" w:rsidP="00725C07">
            <w:pPr>
              <w:rPr>
                <w:b/>
              </w:rPr>
            </w:pPr>
            <w:r w:rsidRPr="00A66F4D">
              <w:rPr>
                <w:b/>
              </w:rPr>
              <w:t>Název produktu</w:t>
            </w:r>
          </w:p>
        </w:tc>
        <w:tc>
          <w:tcPr>
            <w:tcW w:w="850" w:type="dxa"/>
          </w:tcPr>
          <w:p w14:paraId="63CBBA63" w14:textId="77777777" w:rsidR="009309FB" w:rsidRPr="00A66F4D" w:rsidRDefault="009309FB" w:rsidP="00725C07">
            <w:pPr>
              <w:rPr>
                <w:b/>
              </w:rPr>
            </w:pPr>
            <w:r w:rsidRPr="00A66F4D">
              <w:rPr>
                <w:b/>
              </w:rPr>
              <w:t>počet licencí</w:t>
            </w:r>
          </w:p>
        </w:tc>
        <w:tc>
          <w:tcPr>
            <w:tcW w:w="1985" w:type="dxa"/>
          </w:tcPr>
          <w:p w14:paraId="39F695F5" w14:textId="5B6D7090" w:rsidR="009309FB" w:rsidRPr="0039091D" w:rsidRDefault="00725C07" w:rsidP="0039091D">
            <w:pPr>
              <w:rPr>
                <w:b/>
              </w:rPr>
            </w:pPr>
            <w:r w:rsidRPr="0039091D">
              <w:rPr>
                <w:b/>
              </w:rPr>
              <w:t>Cena podpory za</w:t>
            </w:r>
            <w:r w:rsidR="00420A0A" w:rsidRPr="0039091D">
              <w:rPr>
                <w:b/>
              </w:rPr>
              <w:t> </w:t>
            </w:r>
            <w:r w:rsidRPr="0039091D">
              <w:rPr>
                <w:b/>
              </w:rPr>
              <w:t xml:space="preserve">jednotku (user/CPU) v Kč </w:t>
            </w:r>
            <w:r w:rsidR="00420A0A" w:rsidRPr="0039091D">
              <w:rPr>
                <w:b/>
              </w:rPr>
              <w:t>bez</w:t>
            </w:r>
            <w:r w:rsidR="0039091D">
              <w:rPr>
                <w:b/>
              </w:rPr>
              <w:t> </w:t>
            </w:r>
            <w:r w:rsidR="00420A0A" w:rsidRPr="0039091D">
              <w:rPr>
                <w:b/>
              </w:rPr>
              <w:t>DPH</w:t>
            </w:r>
          </w:p>
        </w:tc>
        <w:tc>
          <w:tcPr>
            <w:tcW w:w="2062" w:type="dxa"/>
          </w:tcPr>
          <w:p w14:paraId="7656BA9C" w14:textId="1C4CA5BD" w:rsidR="009309FB" w:rsidRPr="0039091D" w:rsidRDefault="00725C07" w:rsidP="00725C07">
            <w:pPr>
              <w:rPr>
                <w:b/>
              </w:rPr>
            </w:pPr>
            <w:r w:rsidRPr="0039091D">
              <w:rPr>
                <w:b/>
              </w:rPr>
              <w:t xml:space="preserve">Cena podpory celkového počtu jednotek (user/CPU) v Kč </w:t>
            </w:r>
            <w:r w:rsidR="00420A0A" w:rsidRPr="0039091D">
              <w:rPr>
                <w:b/>
              </w:rPr>
              <w:t>bez DPH</w:t>
            </w:r>
          </w:p>
        </w:tc>
      </w:tr>
      <w:tr w:rsidR="00F366F0" w:rsidRPr="002B1525" w14:paraId="503BF356" w14:textId="7841FCC3" w:rsidTr="00554DBF">
        <w:tc>
          <w:tcPr>
            <w:tcW w:w="1134" w:type="dxa"/>
            <w:vAlign w:val="bottom"/>
          </w:tcPr>
          <w:p w14:paraId="1D4CA18A" w14:textId="77777777" w:rsidR="00F366F0" w:rsidRPr="00A66F4D" w:rsidRDefault="00F366F0" w:rsidP="00623314">
            <w:pPr>
              <w:jc w:val="center"/>
              <w:rPr>
                <w:rFonts w:ascii="Calibri" w:hAnsi="Calibri"/>
                <w:color w:val="000000"/>
              </w:rPr>
            </w:pPr>
            <w:r w:rsidRPr="00A66F4D">
              <w:rPr>
                <w:rFonts w:ascii="Calibri" w:hAnsi="Calibri"/>
                <w:color w:val="000000"/>
              </w:rPr>
              <w:t>3642711</w:t>
            </w:r>
          </w:p>
        </w:tc>
        <w:tc>
          <w:tcPr>
            <w:tcW w:w="3828" w:type="dxa"/>
            <w:vAlign w:val="bottom"/>
          </w:tcPr>
          <w:p w14:paraId="1FDDF072"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processor perpetual</w:t>
            </w:r>
          </w:p>
        </w:tc>
        <w:tc>
          <w:tcPr>
            <w:tcW w:w="850" w:type="dxa"/>
            <w:vAlign w:val="bottom"/>
          </w:tcPr>
          <w:p w14:paraId="205DF991" w14:textId="77777777" w:rsidR="00F366F0" w:rsidRPr="00A66F4D" w:rsidRDefault="00F366F0" w:rsidP="00623314">
            <w:pPr>
              <w:jc w:val="center"/>
              <w:rPr>
                <w:rFonts w:ascii="Calibri" w:hAnsi="Calibri"/>
                <w:color w:val="000000"/>
              </w:rPr>
            </w:pPr>
            <w:r w:rsidRPr="00A66F4D">
              <w:rPr>
                <w:rFonts w:ascii="Calibri" w:hAnsi="Calibri"/>
                <w:color w:val="000000"/>
              </w:rPr>
              <w:t>2</w:t>
            </w:r>
          </w:p>
        </w:tc>
        <w:tc>
          <w:tcPr>
            <w:tcW w:w="1985" w:type="dxa"/>
            <w:vAlign w:val="center"/>
          </w:tcPr>
          <w:p w14:paraId="117AF986" w14:textId="38D36832" w:rsidR="00F366F0" w:rsidRPr="00A66F4D" w:rsidRDefault="00F366F0" w:rsidP="00623314">
            <w:pPr>
              <w:jc w:val="center"/>
              <w:rPr>
                <w:rFonts w:ascii="Calibri" w:hAnsi="Calibri"/>
                <w:color w:val="000000"/>
              </w:rPr>
            </w:pPr>
            <w:r>
              <w:rPr>
                <w:rStyle w:val="fontstyle01"/>
              </w:rPr>
              <w:t xml:space="preserve">342 029,00 </w:t>
            </w:r>
          </w:p>
        </w:tc>
        <w:tc>
          <w:tcPr>
            <w:tcW w:w="2062" w:type="dxa"/>
            <w:vAlign w:val="center"/>
          </w:tcPr>
          <w:p w14:paraId="168ABC0E" w14:textId="3F5CC283" w:rsidR="00F366F0" w:rsidRPr="00A66F4D" w:rsidRDefault="00F366F0" w:rsidP="00623314">
            <w:pPr>
              <w:jc w:val="center"/>
              <w:rPr>
                <w:rFonts w:ascii="Calibri" w:hAnsi="Calibri"/>
                <w:color w:val="000000"/>
              </w:rPr>
            </w:pPr>
            <w:r>
              <w:rPr>
                <w:rStyle w:val="fontstyle01"/>
              </w:rPr>
              <w:t>684 058,00</w:t>
            </w:r>
          </w:p>
        </w:tc>
      </w:tr>
      <w:tr w:rsidR="00F366F0" w:rsidRPr="002B1525" w14:paraId="71B32A3D" w14:textId="635D1843" w:rsidTr="004D7F42">
        <w:tc>
          <w:tcPr>
            <w:tcW w:w="1134" w:type="dxa"/>
            <w:vAlign w:val="bottom"/>
          </w:tcPr>
          <w:p w14:paraId="26F304E8" w14:textId="77777777" w:rsidR="00F366F0" w:rsidRPr="00A66F4D" w:rsidRDefault="00F366F0" w:rsidP="00623314">
            <w:pPr>
              <w:jc w:val="center"/>
              <w:rPr>
                <w:rFonts w:ascii="Calibri" w:hAnsi="Calibri"/>
                <w:color w:val="000000"/>
              </w:rPr>
            </w:pPr>
            <w:r w:rsidRPr="00A66F4D">
              <w:rPr>
                <w:rFonts w:ascii="Calibri" w:hAnsi="Calibri"/>
                <w:color w:val="000000"/>
              </w:rPr>
              <w:t>3678526</w:t>
            </w:r>
          </w:p>
        </w:tc>
        <w:tc>
          <w:tcPr>
            <w:tcW w:w="3828" w:type="dxa"/>
            <w:vAlign w:val="bottom"/>
          </w:tcPr>
          <w:p w14:paraId="541009E1"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processor perpetual</w:t>
            </w:r>
          </w:p>
        </w:tc>
        <w:tc>
          <w:tcPr>
            <w:tcW w:w="850" w:type="dxa"/>
            <w:vAlign w:val="bottom"/>
          </w:tcPr>
          <w:p w14:paraId="0657CF2A" w14:textId="77777777" w:rsidR="00F366F0" w:rsidRPr="00A66F4D" w:rsidRDefault="00F366F0" w:rsidP="00623314">
            <w:pPr>
              <w:jc w:val="center"/>
              <w:rPr>
                <w:rFonts w:ascii="Calibri" w:hAnsi="Calibri"/>
                <w:color w:val="000000"/>
              </w:rPr>
            </w:pPr>
            <w:r w:rsidRPr="00A66F4D">
              <w:rPr>
                <w:rFonts w:ascii="Calibri" w:hAnsi="Calibri"/>
                <w:color w:val="000000"/>
              </w:rPr>
              <w:t>2</w:t>
            </w:r>
          </w:p>
        </w:tc>
        <w:tc>
          <w:tcPr>
            <w:tcW w:w="1985" w:type="dxa"/>
            <w:vAlign w:val="center"/>
          </w:tcPr>
          <w:p w14:paraId="1DF13A80" w14:textId="26B0E314" w:rsidR="00F366F0" w:rsidRPr="00A66F4D" w:rsidRDefault="00F366F0" w:rsidP="00623314">
            <w:pPr>
              <w:jc w:val="center"/>
              <w:rPr>
                <w:rFonts w:ascii="Calibri" w:hAnsi="Calibri"/>
                <w:color w:val="000000"/>
              </w:rPr>
            </w:pPr>
            <w:r>
              <w:rPr>
                <w:rStyle w:val="fontstyle01"/>
              </w:rPr>
              <w:t xml:space="preserve">314 310,00 </w:t>
            </w:r>
          </w:p>
        </w:tc>
        <w:tc>
          <w:tcPr>
            <w:tcW w:w="2062" w:type="dxa"/>
            <w:vAlign w:val="center"/>
          </w:tcPr>
          <w:p w14:paraId="05789E81" w14:textId="1F510FAE" w:rsidR="00F366F0" w:rsidRPr="00A66F4D" w:rsidRDefault="00F366F0" w:rsidP="00623314">
            <w:pPr>
              <w:jc w:val="center"/>
              <w:rPr>
                <w:rFonts w:ascii="Calibri" w:hAnsi="Calibri"/>
                <w:color w:val="000000"/>
              </w:rPr>
            </w:pPr>
            <w:r>
              <w:rPr>
                <w:rStyle w:val="fontstyle01"/>
              </w:rPr>
              <w:t>628 620,00</w:t>
            </w:r>
          </w:p>
        </w:tc>
      </w:tr>
      <w:tr w:rsidR="00F366F0" w:rsidRPr="002B1525" w14:paraId="25359B15" w14:textId="73B3EEC8" w:rsidTr="0062531C">
        <w:tc>
          <w:tcPr>
            <w:tcW w:w="1134" w:type="dxa"/>
            <w:vAlign w:val="bottom"/>
          </w:tcPr>
          <w:p w14:paraId="7C56298D" w14:textId="77777777" w:rsidR="00F366F0" w:rsidRPr="00A66F4D" w:rsidRDefault="00F366F0" w:rsidP="00623314">
            <w:pPr>
              <w:jc w:val="center"/>
              <w:rPr>
                <w:rFonts w:ascii="Calibri" w:hAnsi="Calibri"/>
                <w:color w:val="000000"/>
              </w:rPr>
            </w:pPr>
            <w:r w:rsidRPr="00A66F4D">
              <w:rPr>
                <w:rFonts w:ascii="Calibri" w:hAnsi="Calibri"/>
                <w:color w:val="000000"/>
              </w:rPr>
              <w:t>14655496</w:t>
            </w:r>
          </w:p>
        </w:tc>
        <w:tc>
          <w:tcPr>
            <w:tcW w:w="3828" w:type="dxa"/>
            <w:vAlign w:val="bottom"/>
          </w:tcPr>
          <w:p w14:paraId="10851261"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processor perpetual</w:t>
            </w:r>
          </w:p>
        </w:tc>
        <w:tc>
          <w:tcPr>
            <w:tcW w:w="850" w:type="dxa"/>
            <w:vAlign w:val="bottom"/>
          </w:tcPr>
          <w:p w14:paraId="5C1ED09A" w14:textId="77777777" w:rsidR="00F366F0" w:rsidRPr="00A66F4D" w:rsidRDefault="00F366F0" w:rsidP="00623314">
            <w:pPr>
              <w:jc w:val="center"/>
              <w:rPr>
                <w:rFonts w:ascii="Calibri" w:hAnsi="Calibri"/>
                <w:color w:val="000000"/>
              </w:rPr>
            </w:pPr>
            <w:r w:rsidRPr="00A66F4D">
              <w:rPr>
                <w:rFonts w:ascii="Calibri" w:hAnsi="Calibri"/>
                <w:color w:val="000000"/>
              </w:rPr>
              <w:t>2</w:t>
            </w:r>
          </w:p>
        </w:tc>
        <w:tc>
          <w:tcPr>
            <w:tcW w:w="1985" w:type="dxa"/>
            <w:vAlign w:val="center"/>
          </w:tcPr>
          <w:p w14:paraId="693655F8" w14:textId="3CA69C61" w:rsidR="00F366F0" w:rsidRPr="00A66F4D" w:rsidRDefault="00F366F0" w:rsidP="00623314">
            <w:pPr>
              <w:jc w:val="center"/>
              <w:rPr>
                <w:rFonts w:ascii="Calibri" w:hAnsi="Calibri"/>
                <w:color w:val="000000"/>
              </w:rPr>
            </w:pPr>
            <w:r>
              <w:rPr>
                <w:rStyle w:val="fontstyle01"/>
              </w:rPr>
              <w:t xml:space="preserve">520 554,00 </w:t>
            </w:r>
          </w:p>
        </w:tc>
        <w:tc>
          <w:tcPr>
            <w:tcW w:w="2062" w:type="dxa"/>
            <w:vAlign w:val="center"/>
          </w:tcPr>
          <w:p w14:paraId="58DC66C4" w14:textId="07ABAFB6" w:rsidR="00F366F0" w:rsidRPr="00A66F4D" w:rsidRDefault="00F366F0" w:rsidP="00623314">
            <w:pPr>
              <w:jc w:val="center"/>
              <w:rPr>
                <w:rFonts w:ascii="Calibri" w:hAnsi="Calibri"/>
                <w:color w:val="000000"/>
              </w:rPr>
            </w:pPr>
            <w:r>
              <w:rPr>
                <w:rStyle w:val="fontstyle01"/>
              </w:rPr>
              <w:t>1 041 108,00</w:t>
            </w:r>
          </w:p>
        </w:tc>
      </w:tr>
      <w:tr w:rsidR="00F366F0" w:rsidRPr="002B1525" w14:paraId="3E9472C9" w14:textId="027FD9E5" w:rsidTr="001C463D">
        <w:tc>
          <w:tcPr>
            <w:tcW w:w="1134" w:type="dxa"/>
            <w:vAlign w:val="bottom"/>
          </w:tcPr>
          <w:p w14:paraId="340F3482" w14:textId="77777777" w:rsidR="00F366F0" w:rsidRPr="00A66F4D" w:rsidRDefault="00F366F0" w:rsidP="00623314">
            <w:pPr>
              <w:jc w:val="center"/>
              <w:rPr>
                <w:rFonts w:ascii="Calibri" w:hAnsi="Calibri"/>
                <w:color w:val="000000"/>
              </w:rPr>
            </w:pPr>
            <w:r w:rsidRPr="00A66F4D">
              <w:rPr>
                <w:rFonts w:ascii="Calibri" w:hAnsi="Calibri"/>
                <w:color w:val="000000"/>
              </w:rPr>
              <w:t>15206011</w:t>
            </w:r>
          </w:p>
        </w:tc>
        <w:tc>
          <w:tcPr>
            <w:tcW w:w="3828" w:type="dxa"/>
            <w:vAlign w:val="bottom"/>
          </w:tcPr>
          <w:p w14:paraId="465E1D44"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processor perpetual</w:t>
            </w:r>
          </w:p>
        </w:tc>
        <w:tc>
          <w:tcPr>
            <w:tcW w:w="850" w:type="dxa"/>
            <w:vAlign w:val="bottom"/>
          </w:tcPr>
          <w:p w14:paraId="2395A2D4" w14:textId="77777777" w:rsidR="00F366F0" w:rsidRPr="00A66F4D" w:rsidRDefault="00F366F0" w:rsidP="00623314">
            <w:pPr>
              <w:jc w:val="center"/>
              <w:rPr>
                <w:rFonts w:ascii="Calibri" w:hAnsi="Calibri"/>
                <w:color w:val="000000"/>
              </w:rPr>
            </w:pPr>
            <w:r w:rsidRPr="00A66F4D">
              <w:rPr>
                <w:rFonts w:ascii="Calibri" w:hAnsi="Calibri"/>
                <w:color w:val="000000"/>
              </w:rPr>
              <w:t>1</w:t>
            </w:r>
          </w:p>
        </w:tc>
        <w:tc>
          <w:tcPr>
            <w:tcW w:w="1985" w:type="dxa"/>
            <w:vAlign w:val="center"/>
          </w:tcPr>
          <w:p w14:paraId="5AE4F474" w14:textId="1FB11309" w:rsidR="00F366F0" w:rsidRPr="00A66F4D" w:rsidRDefault="00F366F0" w:rsidP="00623314">
            <w:pPr>
              <w:jc w:val="center"/>
              <w:rPr>
                <w:rFonts w:ascii="Calibri" w:hAnsi="Calibri"/>
                <w:color w:val="000000"/>
              </w:rPr>
            </w:pPr>
            <w:r>
              <w:rPr>
                <w:rStyle w:val="fontstyle01"/>
              </w:rPr>
              <w:t xml:space="preserve">473 824,00 </w:t>
            </w:r>
          </w:p>
        </w:tc>
        <w:tc>
          <w:tcPr>
            <w:tcW w:w="2062" w:type="dxa"/>
            <w:vAlign w:val="center"/>
          </w:tcPr>
          <w:p w14:paraId="7DD6C8A8" w14:textId="52F1CBD4" w:rsidR="00F366F0" w:rsidRPr="00A66F4D" w:rsidRDefault="00F366F0" w:rsidP="00623314">
            <w:pPr>
              <w:jc w:val="center"/>
              <w:rPr>
                <w:rFonts w:ascii="Calibri" w:hAnsi="Calibri"/>
                <w:color w:val="000000"/>
              </w:rPr>
            </w:pPr>
            <w:r>
              <w:rPr>
                <w:rStyle w:val="fontstyle01"/>
              </w:rPr>
              <w:t>473 824,00</w:t>
            </w:r>
          </w:p>
        </w:tc>
      </w:tr>
      <w:tr w:rsidR="00F366F0" w:rsidRPr="002B1525" w14:paraId="4763058E" w14:textId="45600EE3" w:rsidTr="001C463D">
        <w:tc>
          <w:tcPr>
            <w:tcW w:w="1134" w:type="dxa"/>
            <w:vAlign w:val="bottom"/>
          </w:tcPr>
          <w:p w14:paraId="6F3C4232" w14:textId="77777777" w:rsidR="00F366F0" w:rsidRPr="00A66F4D" w:rsidRDefault="00F366F0" w:rsidP="00623314">
            <w:pPr>
              <w:jc w:val="center"/>
              <w:rPr>
                <w:rFonts w:ascii="Calibri" w:hAnsi="Calibri"/>
                <w:color w:val="000000"/>
              </w:rPr>
            </w:pPr>
            <w:r w:rsidRPr="00A66F4D">
              <w:rPr>
                <w:rFonts w:ascii="Calibri" w:hAnsi="Calibri"/>
                <w:color w:val="000000"/>
              </w:rPr>
              <w:t>15917950</w:t>
            </w:r>
          </w:p>
        </w:tc>
        <w:tc>
          <w:tcPr>
            <w:tcW w:w="3828" w:type="dxa"/>
            <w:vAlign w:val="bottom"/>
          </w:tcPr>
          <w:p w14:paraId="75C46748"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Named User Plus Perpetual</w:t>
            </w:r>
          </w:p>
        </w:tc>
        <w:tc>
          <w:tcPr>
            <w:tcW w:w="850" w:type="dxa"/>
            <w:vAlign w:val="bottom"/>
          </w:tcPr>
          <w:p w14:paraId="0ABB1D63" w14:textId="516FDDEF" w:rsidR="00F366F0" w:rsidRPr="00A66F4D" w:rsidRDefault="00F366F0" w:rsidP="00623314">
            <w:pPr>
              <w:jc w:val="center"/>
              <w:rPr>
                <w:rFonts w:ascii="Calibri" w:hAnsi="Calibri"/>
                <w:color w:val="000000"/>
              </w:rPr>
            </w:pPr>
            <w:r>
              <w:rPr>
                <w:rFonts w:ascii="Calibri" w:hAnsi="Calibri"/>
                <w:color w:val="000000"/>
              </w:rPr>
              <w:t>60</w:t>
            </w:r>
          </w:p>
        </w:tc>
        <w:tc>
          <w:tcPr>
            <w:tcW w:w="1985" w:type="dxa"/>
            <w:vAlign w:val="center"/>
          </w:tcPr>
          <w:p w14:paraId="30C58417" w14:textId="32FE5BAE" w:rsidR="00F366F0" w:rsidRPr="00A66F4D" w:rsidRDefault="00F366F0" w:rsidP="00623314">
            <w:pPr>
              <w:jc w:val="center"/>
              <w:rPr>
                <w:rFonts w:ascii="Calibri" w:hAnsi="Calibri"/>
                <w:color w:val="000000"/>
              </w:rPr>
            </w:pPr>
            <w:r>
              <w:rPr>
                <w:rStyle w:val="fontstyle01"/>
              </w:rPr>
              <w:t xml:space="preserve">7 213,00 </w:t>
            </w:r>
          </w:p>
        </w:tc>
        <w:tc>
          <w:tcPr>
            <w:tcW w:w="2062" w:type="dxa"/>
            <w:vAlign w:val="center"/>
          </w:tcPr>
          <w:p w14:paraId="1127F9C7" w14:textId="72E442D4" w:rsidR="00F366F0" w:rsidRPr="00A66F4D" w:rsidRDefault="00F366F0" w:rsidP="00623314">
            <w:pPr>
              <w:jc w:val="center"/>
              <w:rPr>
                <w:rFonts w:ascii="Calibri" w:hAnsi="Calibri"/>
                <w:color w:val="000000"/>
              </w:rPr>
            </w:pPr>
            <w:r>
              <w:rPr>
                <w:rStyle w:val="fontstyle01"/>
              </w:rPr>
              <w:t>432 780,00</w:t>
            </w:r>
          </w:p>
        </w:tc>
      </w:tr>
      <w:tr w:rsidR="00F366F0" w:rsidRPr="002B1525" w14:paraId="6F31207B" w14:textId="45A5FC91" w:rsidTr="00453BF0">
        <w:tc>
          <w:tcPr>
            <w:tcW w:w="1134" w:type="dxa"/>
            <w:vAlign w:val="bottom"/>
          </w:tcPr>
          <w:p w14:paraId="3CD8E0F8" w14:textId="77777777" w:rsidR="00F366F0" w:rsidRPr="00A66F4D" w:rsidRDefault="00F366F0" w:rsidP="00623314">
            <w:pPr>
              <w:jc w:val="center"/>
              <w:rPr>
                <w:rFonts w:ascii="Calibri" w:hAnsi="Calibri"/>
                <w:color w:val="000000"/>
              </w:rPr>
            </w:pPr>
            <w:r w:rsidRPr="00A66F4D">
              <w:rPr>
                <w:rFonts w:ascii="Calibri" w:hAnsi="Calibri"/>
                <w:color w:val="000000"/>
              </w:rPr>
              <w:lastRenderedPageBreak/>
              <w:t>15917950</w:t>
            </w:r>
          </w:p>
        </w:tc>
        <w:tc>
          <w:tcPr>
            <w:tcW w:w="3828" w:type="dxa"/>
            <w:vAlign w:val="bottom"/>
          </w:tcPr>
          <w:p w14:paraId="673B4F66" w14:textId="77777777" w:rsidR="00F366F0" w:rsidRPr="00A66F4D" w:rsidRDefault="00F366F0" w:rsidP="00623314">
            <w:pPr>
              <w:rPr>
                <w:rFonts w:ascii="Calibri" w:hAnsi="Calibri"/>
                <w:color w:val="000000"/>
              </w:rPr>
            </w:pPr>
            <w:r w:rsidRPr="00A66F4D">
              <w:rPr>
                <w:rFonts w:ascii="Calibri" w:hAnsi="Calibri"/>
                <w:color w:val="000000"/>
              </w:rPr>
              <w:t>Oracle Internet Application Server Enterprise Edition - processor perpetual</w:t>
            </w:r>
          </w:p>
        </w:tc>
        <w:tc>
          <w:tcPr>
            <w:tcW w:w="850" w:type="dxa"/>
            <w:vAlign w:val="bottom"/>
          </w:tcPr>
          <w:p w14:paraId="6961FCEE" w14:textId="480DE32A" w:rsidR="00F366F0" w:rsidRPr="00A66F4D" w:rsidRDefault="00F366F0" w:rsidP="00623314">
            <w:pPr>
              <w:jc w:val="center"/>
              <w:rPr>
                <w:rFonts w:ascii="Calibri" w:hAnsi="Calibri"/>
                <w:color w:val="000000"/>
              </w:rPr>
            </w:pPr>
            <w:r>
              <w:rPr>
                <w:rFonts w:ascii="Calibri" w:hAnsi="Calibri"/>
                <w:color w:val="000000"/>
              </w:rPr>
              <w:t>2</w:t>
            </w:r>
          </w:p>
        </w:tc>
        <w:tc>
          <w:tcPr>
            <w:tcW w:w="1985" w:type="dxa"/>
            <w:vAlign w:val="center"/>
          </w:tcPr>
          <w:p w14:paraId="72D98677" w14:textId="4254E932" w:rsidR="00F366F0" w:rsidRPr="00A66F4D" w:rsidRDefault="00F366F0" w:rsidP="00623314">
            <w:pPr>
              <w:jc w:val="center"/>
              <w:rPr>
                <w:rFonts w:ascii="Calibri" w:hAnsi="Calibri"/>
                <w:color w:val="000000"/>
              </w:rPr>
            </w:pPr>
            <w:r>
              <w:rPr>
                <w:rStyle w:val="fontstyle01"/>
              </w:rPr>
              <w:t xml:space="preserve">360 648,00 </w:t>
            </w:r>
          </w:p>
        </w:tc>
        <w:tc>
          <w:tcPr>
            <w:tcW w:w="2062" w:type="dxa"/>
            <w:vAlign w:val="center"/>
          </w:tcPr>
          <w:p w14:paraId="0BD72623" w14:textId="1036F7CD" w:rsidR="00F366F0" w:rsidRPr="00A66F4D" w:rsidRDefault="00F366F0" w:rsidP="00623314">
            <w:pPr>
              <w:jc w:val="center"/>
              <w:rPr>
                <w:rFonts w:ascii="Calibri" w:hAnsi="Calibri"/>
                <w:color w:val="000000"/>
              </w:rPr>
            </w:pPr>
            <w:r>
              <w:rPr>
                <w:rStyle w:val="fontstyle01"/>
              </w:rPr>
              <w:t>721 296,00</w:t>
            </w:r>
          </w:p>
        </w:tc>
      </w:tr>
      <w:tr w:rsidR="00F366F0" w:rsidRPr="002B1525" w14:paraId="40E931DA" w14:textId="23139931" w:rsidTr="00453BF0">
        <w:tc>
          <w:tcPr>
            <w:tcW w:w="1134" w:type="dxa"/>
            <w:vAlign w:val="bottom"/>
          </w:tcPr>
          <w:p w14:paraId="6E448909" w14:textId="77777777" w:rsidR="00F366F0" w:rsidRPr="00A66F4D" w:rsidRDefault="00F366F0" w:rsidP="00623314">
            <w:pPr>
              <w:jc w:val="center"/>
              <w:rPr>
                <w:rFonts w:ascii="Calibri" w:hAnsi="Calibri"/>
                <w:color w:val="000000"/>
              </w:rPr>
            </w:pPr>
            <w:r w:rsidRPr="00A66F4D">
              <w:rPr>
                <w:rFonts w:ascii="Calibri" w:hAnsi="Calibri"/>
                <w:color w:val="000000"/>
              </w:rPr>
              <w:t>16568083</w:t>
            </w:r>
          </w:p>
        </w:tc>
        <w:tc>
          <w:tcPr>
            <w:tcW w:w="3828" w:type="dxa"/>
            <w:vAlign w:val="bottom"/>
          </w:tcPr>
          <w:p w14:paraId="564A0A9D" w14:textId="77777777" w:rsidR="00F366F0" w:rsidRPr="00A66F4D" w:rsidRDefault="00F366F0" w:rsidP="00623314">
            <w:pPr>
              <w:rPr>
                <w:rFonts w:ascii="Calibri" w:hAnsi="Calibri"/>
                <w:color w:val="000000"/>
              </w:rPr>
            </w:pPr>
            <w:r w:rsidRPr="00A66F4D">
              <w:rPr>
                <w:rFonts w:ascii="Calibri" w:hAnsi="Calibri"/>
                <w:color w:val="000000"/>
              </w:rPr>
              <w:t>WebLogic Server Enterprise - Processor Perpetual</w:t>
            </w:r>
          </w:p>
        </w:tc>
        <w:tc>
          <w:tcPr>
            <w:tcW w:w="850" w:type="dxa"/>
            <w:vAlign w:val="bottom"/>
          </w:tcPr>
          <w:p w14:paraId="71861BE6" w14:textId="77777777" w:rsidR="00F366F0" w:rsidRPr="00A66F4D" w:rsidRDefault="00F366F0" w:rsidP="00623314">
            <w:pPr>
              <w:jc w:val="center"/>
              <w:rPr>
                <w:rFonts w:ascii="Calibri" w:hAnsi="Calibri"/>
                <w:color w:val="000000"/>
              </w:rPr>
            </w:pPr>
            <w:r w:rsidRPr="00A66F4D">
              <w:rPr>
                <w:rFonts w:ascii="Calibri" w:hAnsi="Calibri"/>
                <w:color w:val="000000"/>
              </w:rPr>
              <w:t>8</w:t>
            </w:r>
          </w:p>
        </w:tc>
        <w:tc>
          <w:tcPr>
            <w:tcW w:w="1985" w:type="dxa"/>
            <w:vAlign w:val="center"/>
          </w:tcPr>
          <w:p w14:paraId="1CAD89D6" w14:textId="03C0D0F0" w:rsidR="00F366F0" w:rsidRPr="00A66F4D" w:rsidRDefault="00F366F0" w:rsidP="00623314">
            <w:pPr>
              <w:jc w:val="center"/>
              <w:rPr>
                <w:rFonts w:ascii="Calibri" w:hAnsi="Calibri"/>
                <w:color w:val="000000"/>
              </w:rPr>
            </w:pPr>
            <w:r>
              <w:rPr>
                <w:rStyle w:val="fontstyle01"/>
              </w:rPr>
              <w:t xml:space="preserve">180 752,00 </w:t>
            </w:r>
          </w:p>
        </w:tc>
        <w:tc>
          <w:tcPr>
            <w:tcW w:w="2062" w:type="dxa"/>
            <w:vAlign w:val="center"/>
          </w:tcPr>
          <w:p w14:paraId="41E8C0CC" w14:textId="2FCCEB66" w:rsidR="00F366F0" w:rsidRPr="00A66F4D" w:rsidRDefault="00F366F0" w:rsidP="00623314">
            <w:pPr>
              <w:jc w:val="center"/>
              <w:rPr>
                <w:rFonts w:ascii="Calibri" w:hAnsi="Calibri"/>
                <w:color w:val="000000"/>
              </w:rPr>
            </w:pPr>
            <w:r>
              <w:rPr>
                <w:rStyle w:val="fontstyle01"/>
              </w:rPr>
              <w:t>1 446 016,00</w:t>
            </w:r>
          </w:p>
        </w:tc>
      </w:tr>
      <w:tr w:rsidR="00F366F0" w:rsidRPr="002B1525" w14:paraId="2A346935" w14:textId="19391D57" w:rsidTr="00453BF0">
        <w:tc>
          <w:tcPr>
            <w:tcW w:w="1134" w:type="dxa"/>
            <w:vAlign w:val="bottom"/>
          </w:tcPr>
          <w:p w14:paraId="4D2A563B" w14:textId="77777777" w:rsidR="00F366F0" w:rsidRPr="00A66F4D" w:rsidRDefault="00F366F0" w:rsidP="00623314">
            <w:pPr>
              <w:jc w:val="center"/>
              <w:rPr>
                <w:rFonts w:ascii="Calibri" w:hAnsi="Calibri"/>
                <w:color w:val="000000"/>
              </w:rPr>
            </w:pPr>
            <w:r w:rsidRPr="00A66F4D">
              <w:rPr>
                <w:rFonts w:ascii="Calibri" w:hAnsi="Calibri"/>
                <w:color w:val="000000"/>
              </w:rPr>
              <w:t>21601357</w:t>
            </w:r>
          </w:p>
        </w:tc>
        <w:tc>
          <w:tcPr>
            <w:tcW w:w="3828" w:type="dxa"/>
            <w:vAlign w:val="bottom"/>
          </w:tcPr>
          <w:p w14:paraId="6C3AEDB2" w14:textId="77777777" w:rsidR="00F366F0" w:rsidRPr="00A66F4D" w:rsidRDefault="00F366F0" w:rsidP="00623314">
            <w:pPr>
              <w:rPr>
                <w:rFonts w:ascii="Calibri" w:hAnsi="Calibri"/>
                <w:color w:val="000000"/>
              </w:rPr>
            </w:pPr>
            <w:r w:rsidRPr="00A66F4D">
              <w:rPr>
                <w:rFonts w:ascii="Calibri" w:hAnsi="Calibri"/>
                <w:color w:val="000000"/>
              </w:rPr>
              <w:t>WebLogic Server Enterprise - Processor Perpetual</w:t>
            </w:r>
          </w:p>
        </w:tc>
        <w:tc>
          <w:tcPr>
            <w:tcW w:w="850" w:type="dxa"/>
            <w:vAlign w:val="bottom"/>
          </w:tcPr>
          <w:p w14:paraId="2BBDC4D2" w14:textId="77777777" w:rsidR="00F366F0" w:rsidRPr="00A66F4D" w:rsidRDefault="00F366F0" w:rsidP="00623314">
            <w:pPr>
              <w:jc w:val="center"/>
              <w:rPr>
                <w:rFonts w:ascii="Calibri" w:hAnsi="Calibri"/>
                <w:color w:val="000000"/>
              </w:rPr>
            </w:pPr>
            <w:r w:rsidRPr="00A66F4D">
              <w:rPr>
                <w:rFonts w:ascii="Calibri" w:hAnsi="Calibri"/>
                <w:color w:val="000000"/>
              </w:rPr>
              <w:t>8</w:t>
            </w:r>
          </w:p>
        </w:tc>
        <w:tc>
          <w:tcPr>
            <w:tcW w:w="1985" w:type="dxa"/>
            <w:vAlign w:val="center"/>
          </w:tcPr>
          <w:p w14:paraId="7D51E618" w14:textId="457B5B06" w:rsidR="00F366F0" w:rsidRPr="00A66F4D" w:rsidRDefault="00F366F0" w:rsidP="00623314">
            <w:pPr>
              <w:jc w:val="center"/>
              <w:rPr>
                <w:rFonts w:ascii="Calibri" w:hAnsi="Calibri"/>
                <w:color w:val="000000"/>
              </w:rPr>
            </w:pPr>
            <w:r>
              <w:rPr>
                <w:rStyle w:val="fontstyle01"/>
              </w:rPr>
              <w:t xml:space="preserve">183 435,00 </w:t>
            </w:r>
          </w:p>
        </w:tc>
        <w:tc>
          <w:tcPr>
            <w:tcW w:w="2062" w:type="dxa"/>
            <w:vAlign w:val="center"/>
          </w:tcPr>
          <w:p w14:paraId="3F27542B" w14:textId="7BFAE27D" w:rsidR="00F366F0" w:rsidRPr="00A66F4D" w:rsidRDefault="00F366F0" w:rsidP="00623314">
            <w:pPr>
              <w:jc w:val="center"/>
              <w:rPr>
                <w:rFonts w:ascii="Calibri" w:hAnsi="Calibri"/>
                <w:color w:val="000000"/>
              </w:rPr>
            </w:pPr>
            <w:r>
              <w:rPr>
                <w:rStyle w:val="fontstyle01"/>
              </w:rPr>
              <w:t>1 467 480,00</w:t>
            </w:r>
          </w:p>
        </w:tc>
      </w:tr>
      <w:tr w:rsidR="00F366F0" w:rsidRPr="002B1525" w14:paraId="2EA57938" w14:textId="6C0BE821" w:rsidTr="00453BF0">
        <w:tc>
          <w:tcPr>
            <w:tcW w:w="1134" w:type="dxa"/>
            <w:vAlign w:val="bottom"/>
          </w:tcPr>
          <w:p w14:paraId="63B97BAB" w14:textId="77777777" w:rsidR="00F366F0" w:rsidRPr="00A66F4D" w:rsidRDefault="00F366F0" w:rsidP="00623314">
            <w:pPr>
              <w:jc w:val="center"/>
              <w:rPr>
                <w:rFonts w:ascii="Calibri" w:hAnsi="Calibri"/>
                <w:color w:val="000000"/>
              </w:rPr>
            </w:pPr>
            <w:r w:rsidRPr="00A66F4D">
              <w:rPr>
                <w:rFonts w:ascii="Calibri" w:hAnsi="Calibri"/>
                <w:color w:val="000000"/>
              </w:rPr>
              <w:t>21607368</w:t>
            </w:r>
          </w:p>
        </w:tc>
        <w:tc>
          <w:tcPr>
            <w:tcW w:w="3828" w:type="dxa"/>
            <w:vAlign w:val="bottom"/>
          </w:tcPr>
          <w:p w14:paraId="5DCA35D9" w14:textId="77777777" w:rsidR="00F366F0" w:rsidRPr="00A66F4D" w:rsidRDefault="00F366F0" w:rsidP="00623314">
            <w:pPr>
              <w:rPr>
                <w:rFonts w:ascii="Calibri" w:hAnsi="Calibri"/>
                <w:color w:val="000000"/>
              </w:rPr>
            </w:pPr>
            <w:r w:rsidRPr="00A66F4D">
              <w:rPr>
                <w:rFonts w:ascii="Calibri" w:hAnsi="Calibri"/>
                <w:color w:val="000000"/>
              </w:rPr>
              <w:t>Oracle VM - Oracle 1-Click Ordering</w:t>
            </w:r>
          </w:p>
        </w:tc>
        <w:tc>
          <w:tcPr>
            <w:tcW w:w="850" w:type="dxa"/>
            <w:vAlign w:val="bottom"/>
          </w:tcPr>
          <w:p w14:paraId="3180A0CC" w14:textId="77777777" w:rsidR="00F366F0" w:rsidRPr="00A66F4D" w:rsidRDefault="00F366F0" w:rsidP="00623314">
            <w:pPr>
              <w:jc w:val="center"/>
              <w:rPr>
                <w:rFonts w:ascii="Calibri" w:hAnsi="Calibri"/>
                <w:color w:val="000000"/>
              </w:rPr>
            </w:pPr>
            <w:r w:rsidRPr="00A66F4D">
              <w:rPr>
                <w:rFonts w:ascii="Calibri" w:hAnsi="Calibri"/>
                <w:color w:val="000000"/>
              </w:rPr>
              <w:t>2</w:t>
            </w:r>
          </w:p>
        </w:tc>
        <w:tc>
          <w:tcPr>
            <w:tcW w:w="1985" w:type="dxa"/>
            <w:vAlign w:val="center"/>
          </w:tcPr>
          <w:p w14:paraId="3C6D56A0" w14:textId="59BE7FBB" w:rsidR="00F366F0" w:rsidRPr="00A66F4D" w:rsidRDefault="00F366F0" w:rsidP="00623314">
            <w:pPr>
              <w:jc w:val="center"/>
              <w:rPr>
                <w:rFonts w:ascii="Calibri" w:hAnsi="Calibri"/>
                <w:color w:val="000000"/>
              </w:rPr>
            </w:pPr>
            <w:r>
              <w:rPr>
                <w:rStyle w:val="fontstyle01"/>
              </w:rPr>
              <w:t xml:space="preserve">23 261,00 </w:t>
            </w:r>
          </w:p>
        </w:tc>
        <w:tc>
          <w:tcPr>
            <w:tcW w:w="2062" w:type="dxa"/>
            <w:vAlign w:val="center"/>
          </w:tcPr>
          <w:p w14:paraId="1FD52237" w14:textId="6616103A" w:rsidR="00F366F0" w:rsidRPr="00A66F4D" w:rsidRDefault="00F366F0" w:rsidP="00623314">
            <w:pPr>
              <w:jc w:val="center"/>
              <w:rPr>
                <w:rFonts w:ascii="Calibri" w:hAnsi="Calibri"/>
                <w:color w:val="000000"/>
              </w:rPr>
            </w:pPr>
            <w:r>
              <w:rPr>
                <w:rStyle w:val="fontstyle01"/>
              </w:rPr>
              <w:t>46 522,00</w:t>
            </w:r>
          </w:p>
        </w:tc>
      </w:tr>
      <w:tr w:rsidR="00F366F0" w:rsidRPr="002B1525" w14:paraId="6A7FAD76" w14:textId="77777777" w:rsidTr="00453BF0">
        <w:tc>
          <w:tcPr>
            <w:tcW w:w="1134" w:type="dxa"/>
            <w:vAlign w:val="bottom"/>
          </w:tcPr>
          <w:p w14:paraId="635627D8" w14:textId="0E449CE1" w:rsidR="00F366F0" w:rsidRPr="00A66F4D" w:rsidRDefault="00F366F0" w:rsidP="00623314">
            <w:pPr>
              <w:jc w:val="center"/>
              <w:rPr>
                <w:rFonts w:ascii="Calibri" w:hAnsi="Calibri"/>
                <w:color w:val="000000"/>
              </w:rPr>
            </w:pPr>
            <w:r>
              <w:rPr>
                <w:rFonts w:ascii="Calibri" w:hAnsi="Calibri"/>
                <w:color w:val="000000"/>
              </w:rPr>
              <w:t>20738332</w:t>
            </w:r>
          </w:p>
        </w:tc>
        <w:tc>
          <w:tcPr>
            <w:tcW w:w="3828" w:type="dxa"/>
            <w:vAlign w:val="bottom"/>
          </w:tcPr>
          <w:p w14:paraId="7B4364F4" w14:textId="7C8ED314" w:rsidR="00F366F0" w:rsidRPr="00A66F4D" w:rsidRDefault="00F366F0" w:rsidP="00623314">
            <w:pPr>
              <w:rPr>
                <w:rFonts w:ascii="Calibri" w:hAnsi="Calibri"/>
                <w:color w:val="000000"/>
              </w:rPr>
            </w:pPr>
            <w:r w:rsidRPr="00A66F4D">
              <w:rPr>
                <w:rFonts w:ascii="Calibri" w:hAnsi="Calibri"/>
                <w:color w:val="000000"/>
              </w:rPr>
              <w:t>Oracle VM - Oracle 1-Click Ordering</w:t>
            </w:r>
            <w:r>
              <w:rPr>
                <w:rFonts w:ascii="Calibri" w:hAnsi="Calibri"/>
                <w:color w:val="000000"/>
              </w:rPr>
              <w:t xml:space="preserve"> (stávající podpora vyprší 30. 5. 2020)</w:t>
            </w:r>
          </w:p>
        </w:tc>
        <w:tc>
          <w:tcPr>
            <w:tcW w:w="850" w:type="dxa"/>
            <w:vAlign w:val="bottom"/>
          </w:tcPr>
          <w:p w14:paraId="6384DC86" w14:textId="6FC53BAA" w:rsidR="00F366F0" w:rsidRPr="00A66F4D" w:rsidRDefault="00F366F0" w:rsidP="00623314">
            <w:pPr>
              <w:jc w:val="center"/>
              <w:rPr>
                <w:rFonts w:ascii="Calibri" w:hAnsi="Calibri"/>
                <w:color w:val="000000"/>
              </w:rPr>
            </w:pPr>
            <w:r>
              <w:rPr>
                <w:rFonts w:ascii="Calibri" w:hAnsi="Calibri"/>
                <w:color w:val="000000"/>
              </w:rPr>
              <w:t>9</w:t>
            </w:r>
          </w:p>
        </w:tc>
        <w:tc>
          <w:tcPr>
            <w:tcW w:w="1985" w:type="dxa"/>
            <w:vAlign w:val="center"/>
          </w:tcPr>
          <w:p w14:paraId="7B0CF27E" w14:textId="0A9DB4E6" w:rsidR="00F366F0" w:rsidRPr="00A66F4D" w:rsidRDefault="00F366F0" w:rsidP="00623314">
            <w:pPr>
              <w:jc w:val="center"/>
              <w:rPr>
                <w:rFonts w:ascii="Arial" w:hAnsi="Arial" w:cs="Arial"/>
                <w:highlight w:val="yellow"/>
              </w:rPr>
            </w:pPr>
            <w:r>
              <w:rPr>
                <w:rStyle w:val="fontstyle01"/>
              </w:rPr>
              <w:t xml:space="preserve">19 048,00 </w:t>
            </w:r>
          </w:p>
        </w:tc>
        <w:tc>
          <w:tcPr>
            <w:tcW w:w="2062" w:type="dxa"/>
            <w:vAlign w:val="center"/>
          </w:tcPr>
          <w:p w14:paraId="3ABFC89B" w14:textId="0CFDE3ED" w:rsidR="00F366F0" w:rsidRPr="00A66F4D" w:rsidRDefault="00F366F0" w:rsidP="00623314">
            <w:pPr>
              <w:jc w:val="center"/>
              <w:rPr>
                <w:rFonts w:ascii="Arial" w:hAnsi="Arial" w:cs="Arial"/>
                <w:highlight w:val="yellow"/>
              </w:rPr>
            </w:pPr>
            <w:r>
              <w:rPr>
                <w:rStyle w:val="fontstyle01"/>
              </w:rPr>
              <w:t>171 432,00</w:t>
            </w:r>
          </w:p>
        </w:tc>
      </w:tr>
      <w:tr w:rsidR="00F366F0" w:rsidRPr="002B1525" w14:paraId="3FEE34A9" w14:textId="77777777" w:rsidTr="00453BF0">
        <w:tc>
          <w:tcPr>
            <w:tcW w:w="1134" w:type="dxa"/>
            <w:vAlign w:val="bottom"/>
          </w:tcPr>
          <w:p w14:paraId="270629AF" w14:textId="5D7C9DDD" w:rsidR="00F366F0" w:rsidRPr="00A66F4D" w:rsidRDefault="00F366F0" w:rsidP="00623314">
            <w:pPr>
              <w:jc w:val="center"/>
              <w:rPr>
                <w:rFonts w:ascii="Calibri" w:hAnsi="Calibri"/>
                <w:color w:val="000000"/>
              </w:rPr>
            </w:pPr>
            <w:r>
              <w:rPr>
                <w:rFonts w:ascii="Calibri" w:hAnsi="Calibri"/>
                <w:color w:val="000000"/>
              </w:rPr>
              <w:t>20680577</w:t>
            </w:r>
          </w:p>
        </w:tc>
        <w:tc>
          <w:tcPr>
            <w:tcW w:w="3828" w:type="dxa"/>
            <w:vAlign w:val="bottom"/>
          </w:tcPr>
          <w:p w14:paraId="3279F199" w14:textId="52745837" w:rsidR="00F366F0" w:rsidRPr="00A66F4D" w:rsidRDefault="00F366F0" w:rsidP="00623314">
            <w:pPr>
              <w:rPr>
                <w:rFonts w:ascii="Calibri" w:hAnsi="Calibri"/>
                <w:color w:val="000000"/>
              </w:rPr>
            </w:pPr>
            <w:r w:rsidRPr="00BC6897">
              <w:rPr>
                <w:rFonts w:ascii="Calibri" w:hAnsi="Calibri"/>
                <w:color w:val="000000"/>
              </w:rPr>
              <w:t>Oracle SOA Suite for Oracle Middleware - Named User Plus Perpetual</w:t>
            </w:r>
            <w:r>
              <w:rPr>
                <w:rFonts w:ascii="Calibri" w:hAnsi="Calibri"/>
                <w:color w:val="000000"/>
              </w:rPr>
              <w:t xml:space="preserve"> (stávající podpora vyprší 30. 5. 2020)</w:t>
            </w:r>
          </w:p>
        </w:tc>
        <w:tc>
          <w:tcPr>
            <w:tcW w:w="850" w:type="dxa"/>
            <w:vAlign w:val="bottom"/>
          </w:tcPr>
          <w:p w14:paraId="0B3637F4" w14:textId="54690F4B" w:rsidR="00F366F0" w:rsidRPr="00A66F4D" w:rsidRDefault="00F366F0" w:rsidP="00623314">
            <w:pPr>
              <w:jc w:val="center"/>
              <w:rPr>
                <w:rFonts w:ascii="Calibri" w:hAnsi="Calibri"/>
                <w:color w:val="000000"/>
              </w:rPr>
            </w:pPr>
            <w:r>
              <w:rPr>
                <w:rFonts w:ascii="Calibri" w:hAnsi="Calibri"/>
                <w:color w:val="000000"/>
              </w:rPr>
              <w:t>42</w:t>
            </w:r>
          </w:p>
        </w:tc>
        <w:tc>
          <w:tcPr>
            <w:tcW w:w="1985" w:type="dxa"/>
            <w:vAlign w:val="center"/>
          </w:tcPr>
          <w:p w14:paraId="3A0D360D" w14:textId="22CAE594" w:rsidR="00F366F0" w:rsidRPr="00A66F4D" w:rsidRDefault="00F366F0" w:rsidP="00623314">
            <w:pPr>
              <w:jc w:val="center"/>
              <w:rPr>
                <w:rFonts w:ascii="Arial" w:hAnsi="Arial" w:cs="Arial"/>
                <w:highlight w:val="yellow"/>
              </w:rPr>
            </w:pPr>
            <w:r>
              <w:rPr>
                <w:rStyle w:val="fontstyle01"/>
              </w:rPr>
              <w:t xml:space="preserve">2 164,00 </w:t>
            </w:r>
          </w:p>
        </w:tc>
        <w:tc>
          <w:tcPr>
            <w:tcW w:w="2062" w:type="dxa"/>
            <w:vAlign w:val="center"/>
          </w:tcPr>
          <w:p w14:paraId="27DF6338" w14:textId="1F6F1032" w:rsidR="00F366F0" w:rsidRPr="00A66F4D" w:rsidRDefault="00F366F0" w:rsidP="00623314">
            <w:pPr>
              <w:jc w:val="center"/>
              <w:rPr>
                <w:rFonts w:ascii="Arial" w:hAnsi="Arial" w:cs="Arial"/>
                <w:highlight w:val="yellow"/>
              </w:rPr>
            </w:pPr>
            <w:r>
              <w:rPr>
                <w:rStyle w:val="fontstyle01"/>
              </w:rPr>
              <w:t>90 888,00</w:t>
            </w:r>
          </w:p>
        </w:tc>
      </w:tr>
      <w:tr w:rsidR="00F366F0" w:rsidRPr="002B1525" w14:paraId="7D36C3D8" w14:textId="77777777" w:rsidTr="00453BF0">
        <w:tc>
          <w:tcPr>
            <w:tcW w:w="1134" w:type="dxa"/>
            <w:vAlign w:val="bottom"/>
          </w:tcPr>
          <w:p w14:paraId="1B6C92A6" w14:textId="5C8265BD" w:rsidR="00F366F0" w:rsidRPr="00A66F4D" w:rsidRDefault="00F366F0" w:rsidP="00623314">
            <w:pPr>
              <w:jc w:val="center"/>
              <w:rPr>
                <w:rFonts w:ascii="Calibri" w:hAnsi="Calibri"/>
                <w:color w:val="000000"/>
              </w:rPr>
            </w:pPr>
            <w:r>
              <w:rPr>
                <w:rFonts w:ascii="Calibri" w:hAnsi="Calibri"/>
                <w:color w:val="000000"/>
              </w:rPr>
              <w:t>20680577</w:t>
            </w:r>
          </w:p>
        </w:tc>
        <w:tc>
          <w:tcPr>
            <w:tcW w:w="3828" w:type="dxa"/>
            <w:vAlign w:val="bottom"/>
          </w:tcPr>
          <w:p w14:paraId="2F42A101" w14:textId="195606C3" w:rsidR="00F366F0" w:rsidRPr="00A66F4D" w:rsidRDefault="00F366F0" w:rsidP="00BC6897">
            <w:pPr>
              <w:rPr>
                <w:rFonts w:ascii="Calibri" w:hAnsi="Calibri"/>
                <w:color w:val="000000"/>
              </w:rPr>
            </w:pPr>
            <w:r w:rsidRPr="00BC6897">
              <w:rPr>
                <w:rFonts w:ascii="Calibri" w:hAnsi="Calibri"/>
                <w:color w:val="000000"/>
              </w:rPr>
              <w:t>Oracle SOA Suite for Oracle Middleware - P</w:t>
            </w:r>
            <w:r>
              <w:rPr>
                <w:rFonts w:ascii="Calibri" w:hAnsi="Calibri"/>
                <w:color w:val="000000"/>
              </w:rPr>
              <w:t>rocessor</w:t>
            </w:r>
            <w:r w:rsidRPr="00BC6897">
              <w:rPr>
                <w:rFonts w:ascii="Calibri" w:hAnsi="Calibri"/>
                <w:color w:val="000000"/>
              </w:rPr>
              <w:t xml:space="preserve"> Perpetual</w:t>
            </w:r>
            <w:r>
              <w:rPr>
                <w:rFonts w:ascii="Calibri" w:hAnsi="Calibri"/>
                <w:color w:val="000000"/>
              </w:rPr>
              <w:t xml:space="preserve"> (stávající podpora vyprší 30. 5. 2020)</w:t>
            </w:r>
          </w:p>
        </w:tc>
        <w:tc>
          <w:tcPr>
            <w:tcW w:w="850" w:type="dxa"/>
            <w:vAlign w:val="bottom"/>
          </w:tcPr>
          <w:p w14:paraId="2A276DC5" w14:textId="144E18D2" w:rsidR="00F366F0" w:rsidRPr="00A66F4D" w:rsidRDefault="00F366F0" w:rsidP="00623314">
            <w:pPr>
              <w:jc w:val="center"/>
              <w:rPr>
                <w:rFonts w:ascii="Calibri" w:hAnsi="Calibri"/>
                <w:color w:val="000000"/>
              </w:rPr>
            </w:pPr>
            <w:r>
              <w:rPr>
                <w:rFonts w:ascii="Calibri" w:hAnsi="Calibri"/>
                <w:color w:val="000000"/>
              </w:rPr>
              <w:t>6</w:t>
            </w:r>
          </w:p>
        </w:tc>
        <w:tc>
          <w:tcPr>
            <w:tcW w:w="1985" w:type="dxa"/>
            <w:vAlign w:val="center"/>
          </w:tcPr>
          <w:p w14:paraId="45AAE034" w14:textId="0FE409D0" w:rsidR="00F366F0" w:rsidRPr="00A66F4D" w:rsidRDefault="00F366F0" w:rsidP="00623314">
            <w:pPr>
              <w:jc w:val="center"/>
              <w:rPr>
                <w:rFonts w:ascii="Arial" w:hAnsi="Arial" w:cs="Arial"/>
                <w:highlight w:val="yellow"/>
              </w:rPr>
            </w:pPr>
            <w:r>
              <w:rPr>
                <w:rStyle w:val="fontstyle01"/>
              </w:rPr>
              <w:t xml:space="preserve">103 948,00 </w:t>
            </w:r>
          </w:p>
        </w:tc>
        <w:tc>
          <w:tcPr>
            <w:tcW w:w="2062" w:type="dxa"/>
            <w:vAlign w:val="center"/>
          </w:tcPr>
          <w:p w14:paraId="4768093A" w14:textId="06F9B122" w:rsidR="00F366F0" w:rsidRPr="00A66F4D" w:rsidRDefault="00F366F0" w:rsidP="00623314">
            <w:pPr>
              <w:jc w:val="center"/>
              <w:rPr>
                <w:rFonts w:ascii="Arial" w:hAnsi="Arial" w:cs="Arial"/>
                <w:highlight w:val="yellow"/>
              </w:rPr>
            </w:pPr>
            <w:r>
              <w:rPr>
                <w:rStyle w:val="fontstyle01"/>
              </w:rPr>
              <w:t>623 688,00</w:t>
            </w:r>
          </w:p>
        </w:tc>
      </w:tr>
      <w:tr w:rsidR="00F366F0" w:rsidRPr="002B1525" w14:paraId="3DBBA4A7" w14:textId="77777777" w:rsidTr="00453BF0">
        <w:tc>
          <w:tcPr>
            <w:tcW w:w="1134" w:type="dxa"/>
            <w:vAlign w:val="bottom"/>
          </w:tcPr>
          <w:p w14:paraId="39042423" w14:textId="1185FD32" w:rsidR="00F366F0" w:rsidRPr="00A66F4D" w:rsidRDefault="00F366F0" w:rsidP="00623314">
            <w:pPr>
              <w:jc w:val="center"/>
              <w:rPr>
                <w:rFonts w:ascii="Calibri" w:hAnsi="Calibri"/>
                <w:color w:val="000000"/>
              </w:rPr>
            </w:pPr>
            <w:r>
              <w:rPr>
                <w:rFonts w:ascii="Calibri" w:hAnsi="Calibri"/>
                <w:color w:val="000000"/>
              </w:rPr>
              <w:t>20680577</w:t>
            </w:r>
          </w:p>
        </w:tc>
        <w:tc>
          <w:tcPr>
            <w:tcW w:w="3828" w:type="dxa"/>
            <w:vAlign w:val="bottom"/>
          </w:tcPr>
          <w:p w14:paraId="6EEB377E" w14:textId="538AA888" w:rsidR="00F366F0" w:rsidRPr="00A66F4D" w:rsidRDefault="00F366F0" w:rsidP="00623314">
            <w:pPr>
              <w:rPr>
                <w:rFonts w:ascii="Calibri" w:hAnsi="Calibri"/>
                <w:color w:val="000000"/>
              </w:rPr>
            </w:pPr>
            <w:r w:rsidRPr="00BC6897">
              <w:rPr>
                <w:rFonts w:ascii="Calibri" w:hAnsi="Calibri"/>
                <w:color w:val="000000"/>
              </w:rPr>
              <w:t>Oracle WebLogic Suite - Name</w:t>
            </w:r>
            <w:r>
              <w:rPr>
                <w:rFonts w:ascii="Calibri" w:hAnsi="Calibri"/>
                <w:color w:val="000000"/>
              </w:rPr>
              <w:t>d</w:t>
            </w:r>
            <w:r w:rsidRPr="00BC6897">
              <w:rPr>
                <w:rFonts w:ascii="Calibri" w:hAnsi="Calibri"/>
                <w:color w:val="000000"/>
              </w:rPr>
              <w:t xml:space="preserve"> User Plus Perpetual</w:t>
            </w:r>
            <w:r>
              <w:rPr>
                <w:rFonts w:ascii="Calibri" w:hAnsi="Calibri"/>
                <w:color w:val="000000"/>
              </w:rPr>
              <w:t xml:space="preserve"> (stávající podpora vyprší 30. 5. 2020)</w:t>
            </w:r>
          </w:p>
        </w:tc>
        <w:tc>
          <w:tcPr>
            <w:tcW w:w="850" w:type="dxa"/>
            <w:vAlign w:val="bottom"/>
          </w:tcPr>
          <w:p w14:paraId="50BCC260" w14:textId="13370C16" w:rsidR="00F366F0" w:rsidRPr="00A66F4D" w:rsidRDefault="00F366F0" w:rsidP="00623314">
            <w:pPr>
              <w:jc w:val="center"/>
              <w:rPr>
                <w:rFonts w:ascii="Calibri" w:hAnsi="Calibri"/>
                <w:color w:val="000000"/>
              </w:rPr>
            </w:pPr>
            <w:r>
              <w:rPr>
                <w:rFonts w:ascii="Calibri" w:hAnsi="Calibri"/>
                <w:color w:val="000000"/>
              </w:rPr>
              <w:t>42</w:t>
            </w:r>
          </w:p>
        </w:tc>
        <w:tc>
          <w:tcPr>
            <w:tcW w:w="1985" w:type="dxa"/>
            <w:vAlign w:val="center"/>
          </w:tcPr>
          <w:p w14:paraId="7479C266" w14:textId="75C34B95" w:rsidR="00F366F0" w:rsidRPr="00A66F4D" w:rsidRDefault="00F366F0" w:rsidP="00623314">
            <w:pPr>
              <w:jc w:val="center"/>
              <w:rPr>
                <w:rFonts w:ascii="Arial" w:hAnsi="Arial" w:cs="Arial"/>
                <w:highlight w:val="yellow"/>
              </w:rPr>
            </w:pPr>
            <w:r>
              <w:rPr>
                <w:rStyle w:val="fontstyle01"/>
              </w:rPr>
              <w:t xml:space="preserve">2 010,00 </w:t>
            </w:r>
          </w:p>
        </w:tc>
        <w:tc>
          <w:tcPr>
            <w:tcW w:w="2062" w:type="dxa"/>
            <w:vAlign w:val="center"/>
          </w:tcPr>
          <w:p w14:paraId="7E23C7F9" w14:textId="4BB7DCAF" w:rsidR="00F366F0" w:rsidRPr="00A66F4D" w:rsidRDefault="00F366F0" w:rsidP="00623314">
            <w:pPr>
              <w:jc w:val="center"/>
              <w:rPr>
                <w:rFonts w:ascii="Arial" w:hAnsi="Arial" w:cs="Arial"/>
                <w:highlight w:val="yellow"/>
              </w:rPr>
            </w:pPr>
            <w:r>
              <w:rPr>
                <w:rStyle w:val="fontstyle01"/>
              </w:rPr>
              <w:t>84 420,00</w:t>
            </w:r>
          </w:p>
        </w:tc>
      </w:tr>
      <w:tr w:rsidR="00F366F0" w:rsidRPr="002B1525" w14:paraId="30AD4926" w14:textId="77777777" w:rsidTr="00453BF0">
        <w:tc>
          <w:tcPr>
            <w:tcW w:w="1134" w:type="dxa"/>
            <w:vAlign w:val="bottom"/>
          </w:tcPr>
          <w:p w14:paraId="14D24B16" w14:textId="5C4F3277" w:rsidR="00F366F0" w:rsidRPr="00A66F4D" w:rsidRDefault="00F366F0" w:rsidP="00623314">
            <w:pPr>
              <w:jc w:val="center"/>
              <w:rPr>
                <w:rFonts w:ascii="Calibri" w:hAnsi="Calibri"/>
                <w:color w:val="000000"/>
              </w:rPr>
            </w:pPr>
            <w:r>
              <w:rPr>
                <w:rFonts w:ascii="Calibri" w:hAnsi="Calibri"/>
                <w:color w:val="000000"/>
              </w:rPr>
              <w:t>20680577</w:t>
            </w:r>
          </w:p>
        </w:tc>
        <w:tc>
          <w:tcPr>
            <w:tcW w:w="3828" w:type="dxa"/>
            <w:vAlign w:val="bottom"/>
          </w:tcPr>
          <w:p w14:paraId="62973879" w14:textId="32663E58" w:rsidR="00F366F0" w:rsidRPr="00A66F4D" w:rsidRDefault="00F366F0" w:rsidP="00BC6897">
            <w:pPr>
              <w:rPr>
                <w:rFonts w:ascii="Calibri" w:hAnsi="Calibri"/>
                <w:color w:val="000000"/>
              </w:rPr>
            </w:pPr>
            <w:r w:rsidRPr="00BC6897">
              <w:rPr>
                <w:rFonts w:ascii="Calibri" w:hAnsi="Calibri"/>
                <w:color w:val="000000"/>
              </w:rPr>
              <w:t>Oracle WebLogic Suite - P</w:t>
            </w:r>
            <w:r>
              <w:rPr>
                <w:rFonts w:ascii="Calibri" w:hAnsi="Calibri"/>
                <w:color w:val="000000"/>
              </w:rPr>
              <w:t>rocessor</w:t>
            </w:r>
            <w:r w:rsidRPr="00BC6897">
              <w:rPr>
                <w:rFonts w:ascii="Calibri" w:hAnsi="Calibri"/>
                <w:color w:val="000000"/>
              </w:rPr>
              <w:t xml:space="preserve"> Perpetual</w:t>
            </w:r>
            <w:r>
              <w:rPr>
                <w:rFonts w:ascii="Calibri" w:hAnsi="Calibri"/>
                <w:color w:val="000000"/>
              </w:rPr>
              <w:t xml:space="preserve"> (stávající podpora vyprší 30. 5. 2020)</w:t>
            </w:r>
          </w:p>
        </w:tc>
        <w:tc>
          <w:tcPr>
            <w:tcW w:w="850" w:type="dxa"/>
            <w:vAlign w:val="bottom"/>
          </w:tcPr>
          <w:p w14:paraId="5E5E5D9C" w14:textId="5DF4370C" w:rsidR="00F366F0" w:rsidRPr="00A66F4D" w:rsidRDefault="00F366F0" w:rsidP="00623314">
            <w:pPr>
              <w:jc w:val="center"/>
              <w:rPr>
                <w:rFonts w:ascii="Calibri" w:hAnsi="Calibri"/>
                <w:color w:val="000000"/>
              </w:rPr>
            </w:pPr>
            <w:r>
              <w:rPr>
                <w:rFonts w:ascii="Calibri" w:hAnsi="Calibri"/>
                <w:color w:val="000000"/>
              </w:rPr>
              <w:t>6</w:t>
            </w:r>
          </w:p>
        </w:tc>
        <w:tc>
          <w:tcPr>
            <w:tcW w:w="1985" w:type="dxa"/>
            <w:vAlign w:val="center"/>
          </w:tcPr>
          <w:p w14:paraId="653A19D6" w14:textId="17AC50EB" w:rsidR="00F366F0" w:rsidRPr="00A66F4D" w:rsidRDefault="00F366F0" w:rsidP="00623314">
            <w:pPr>
              <w:jc w:val="center"/>
              <w:rPr>
                <w:rFonts w:ascii="Arial" w:hAnsi="Arial" w:cs="Arial"/>
                <w:highlight w:val="yellow"/>
              </w:rPr>
            </w:pPr>
            <w:r>
              <w:rPr>
                <w:rStyle w:val="fontstyle01"/>
              </w:rPr>
              <w:t xml:space="preserve">98 448,00 </w:t>
            </w:r>
          </w:p>
        </w:tc>
        <w:tc>
          <w:tcPr>
            <w:tcW w:w="2062" w:type="dxa"/>
            <w:vAlign w:val="center"/>
          </w:tcPr>
          <w:p w14:paraId="00FE23BA" w14:textId="17C5B053" w:rsidR="00F366F0" w:rsidRPr="00A66F4D" w:rsidRDefault="00F366F0" w:rsidP="00623314">
            <w:pPr>
              <w:jc w:val="center"/>
              <w:rPr>
                <w:rFonts w:ascii="Arial" w:hAnsi="Arial" w:cs="Arial"/>
                <w:highlight w:val="yellow"/>
              </w:rPr>
            </w:pPr>
            <w:r>
              <w:rPr>
                <w:rStyle w:val="fontstyle01"/>
              </w:rPr>
              <w:t>590 688,00</w:t>
            </w:r>
          </w:p>
        </w:tc>
      </w:tr>
      <w:tr w:rsidR="00B96920" w:rsidRPr="002B1525" w14:paraId="3B358D5D" w14:textId="77777777" w:rsidTr="00623314">
        <w:tc>
          <w:tcPr>
            <w:tcW w:w="7797" w:type="dxa"/>
            <w:gridSpan w:val="4"/>
            <w:vAlign w:val="bottom"/>
          </w:tcPr>
          <w:p w14:paraId="1AC5BB11" w14:textId="79937825" w:rsidR="00B96920" w:rsidRPr="0039091D" w:rsidRDefault="00B96920" w:rsidP="00623314">
            <w:pPr>
              <w:jc w:val="center"/>
              <w:rPr>
                <w:rFonts w:ascii="Arial" w:hAnsi="Arial" w:cs="Arial"/>
                <w:b/>
                <w:highlight w:val="yellow"/>
              </w:rPr>
            </w:pPr>
            <w:r w:rsidRPr="0039091D">
              <w:rPr>
                <w:rFonts w:asciiTheme="minorHAnsi" w:hAnsiTheme="minorHAnsi" w:cs="Calibri"/>
                <w:b/>
                <w:color w:val="000000"/>
                <w:lang w:eastAsia="cs-CZ"/>
              </w:rPr>
              <w:t xml:space="preserve">Cena celkem za podporu všech shora uvedených </w:t>
            </w:r>
            <w:r w:rsidR="0039091D" w:rsidRPr="0039091D">
              <w:rPr>
                <w:rFonts w:asciiTheme="minorHAnsi" w:hAnsiTheme="minorHAnsi" w:cs="Calibri"/>
                <w:b/>
                <w:color w:val="000000"/>
                <w:lang w:eastAsia="cs-CZ"/>
              </w:rPr>
              <w:t xml:space="preserve">softwarových </w:t>
            </w:r>
            <w:r w:rsidRPr="0039091D">
              <w:rPr>
                <w:rFonts w:asciiTheme="minorHAnsi" w:hAnsiTheme="minorHAnsi" w:cs="Calibri"/>
                <w:b/>
                <w:color w:val="000000"/>
                <w:lang w:eastAsia="cs-CZ"/>
              </w:rPr>
              <w:t>produktů Oracle</w:t>
            </w:r>
          </w:p>
        </w:tc>
        <w:tc>
          <w:tcPr>
            <w:tcW w:w="2062" w:type="dxa"/>
          </w:tcPr>
          <w:p w14:paraId="2EA641C2" w14:textId="7335B303" w:rsidR="00B96920" w:rsidRPr="00F366F0" w:rsidRDefault="00F366F0" w:rsidP="00F366F0">
            <w:pPr>
              <w:jc w:val="center"/>
              <w:rPr>
                <w:b/>
                <w:sz w:val="24"/>
                <w:szCs w:val="24"/>
              </w:rPr>
            </w:pPr>
            <w:r w:rsidRPr="00F366F0">
              <w:rPr>
                <w:rStyle w:val="fontstyle01"/>
                <w:b/>
              </w:rPr>
              <w:t>8 502 820,00</w:t>
            </w:r>
          </w:p>
        </w:tc>
      </w:tr>
    </w:tbl>
    <w:p w14:paraId="612E0C9A" w14:textId="77777777" w:rsidR="00420A0A" w:rsidRDefault="00420A0A" w:rsidP="00420A0A">
      <w:pPr>
        <w:rPr>
          <w:sz w:val="22"/>
          <w:szCs w:val="22"/>
        </w:rPr>
      </w:pPr>
    </w:p>
    <w:p w14:paraId="3EA65852" w14:textId="7E560CD8" w:rsidR="00420A0A" w:rsidRPr="002B1525" w:rsidRDefault="00420A0A" w:rsidP="00420A0A">
      <w:pPr>
        <w:rPr>
          <w:sz w:val="22"/>
          <w:szCs w:val="22"/>
        </w:rPr>
      </w:pPr>
    </w:p>
    <w:p w14:paraId="10F37F68" w14:textId="77777777" w:rsidR="00EC7439" w:rsidRDefault="00EC7439">
      <w:pPr>
        <w:rPr>
          <w:rFonts w:asciiTheme="minorHAnsi" w:hAnsiTheme="minorHAnsi" w:cstheme="minorHAnsi"/>
          <w:b/>
          <w:sz w:val="24"/>
          <w:szCs w:val="24"/>
        </w:rPr>
      </w:pPr>
    </w:p>
    <w:p w14:paraId="55871A59" w14:textId="5C54EE9F" w:rsidR="00FE4E3C" w:rsidRPr="00D263C0" w:rsidRDefault="009615B5">
      <w:pPr>
        <w:rPr>
          <w:rFonts w:asciiTheme="minorHAnsi" w:hAnsiTheme="minorHAnsi" w:cstheme="minorHAnsi"/>
          <w:sz w:val="22"/>
          <w:szCs w:val="22"/>
        </w:rPr>
      </w:pPr>
      <w:r>
        <w:rPr>
          <w:rFonts w:asciiTheme="minorHAnsi" w:hAnsiTheme="minorHAnsi" w:cstheme="minorHAnsi"/>
          <w:sz w:val="24"/>
          <w:szCs w:val="24"/>
        </w:rPr>
        <w:t>C</w:t>
      </w:r>
      <w:r w:rsidR="00FE4E3C">
        <w:rPr>
          <w:rFonts w:asciiTheme="minorHAnsi" w:hAnsiTheme="minorHAnsi" w:cstheme="minorHAnsi"/>
          <w:sz w:val="24"/>
          <w:szCs w:val="24"/>
        </w:rPr>
        <w:t>)</w:t>
      </w:r>
      <w:r w:rsidR="00FE4E3C" w:rsidRPr="00D263C0">
        <w:rPr>
          <w:rFonts w:asciiTheme="minorHAnsi" w:hAnsiTheme="minorHAnsi" w:cstheme="minorHAnsi"/>
          <w:sz w:val="22"/>
          <w:szCs w:val="22"/>
        </w:rPr>
        <w:tab/>
        <w:t>Celková nabídková cena</w:t>
      </w:r>
      <w:r w:rsidR="00201C47">
        <w:rPr>
          <w:rFonts w:asciiTheme="minorHAnsi" w:hAnsiTheme="minorHAnsi" w:cstheme="minorHAnsi"/>
          <w:sz w:val="22"/>
          <w:szCs w:val="22"/>
        </w:rPr>
        <w:t>.</w:t>
      </w:r>
    </w:p>
    <w:p w14:paraId="1BA68458" w14:textId="77777777" w:rsidR="00FE4E3C" w:rsidRDefault="00FE4E3C">
      <w:pPr>
        <w:rPr>
          <w:rFonts w:asciiTheme="minorHAnsi" w:hAnsiTheme="minorHAnsi" w:cstheme="minorHAnsi"/>
          <w:b/>
          <w:sz w:val="24"/>
          <w:szCs w:val="24"/>
        </w:rPr>
      </w:pPr>
    </w:p>
    <w:tbl>
      <w:tblPr>
        <w:tblStyle w:val="Mkatabulky"/>
        <w:tblW w:w="9967" w:type="dxa"/>
        <w:tblLook w:val="04A0" w:firstRow="1" w:lastRow="0" w:firstColumn="1" w:lastColumn="0" w:noHBand="0" w:noVBand="1"/>
      </w:tblPr>
      <w:tblGrid>
        <w:gridCol w:w="4940"/>
        <w:gridCol w:w="2706"/>
        <w:gridCol w:w="2321"/>
      </w:tblGrid>
      <w:tr w:rsidR="00201C47" w14:paraId="06C997B6" w14:textId="77777777" w:rsidTr="00201C47">
        <w:tc>
          <w:tcPr>
            <w:tcW w:w="4940" w:type="dxa"/>
            <w:vAlign w:val="center"/>
          </w:tcPr>
          <w:p w14:paraId="3D69072D" w14:textId="77777777" w:rsidR="00201C47" w:rsidRPr="00E81B80" w:rsidRDefault="00201C47" w:rsidP="00A116F8">
            <w:pPr>
              <w:rPr>
                <w:rFonts w:asciiTheme="minorHAnsi" w:hAnsiTheme="minorHAnsi" w:cstheme="minorHAnsi"/>
                <w:b/>
                <w:sz w:val="22"/>
                <w:szCs w:val="22"/>
              </w:rPr>
            </w:pPr>
          </w:p>
        </w:tc>
        <w:tc>
          <w:tcPr>
            <w:tcW w:w="2706" w:type="dxa"/>
            <w:vAlign w:val="center"/>
          </w:tcPr>
          <w:p w14:paraId="01452E0E" w14:textId="5DAF6D8D" w:rsidR="00201C47" w:rsidRPr="00201C47" w:rsidRDefault="00201C47" w:rsidP="00852672">
            <w:pPr>
              <w:jc w:val="center"/>
              <w:rPr>
                <w:rFonts w:ascii="Arial" w:hAnsi="Arial" w:cs="Arial"/>
                <w:b/>
                <w:sz w:val="22"/>
                <w:szCs w:val="22"/>
              </w:rPr>
            </w:pPr>
            <w:r w:rsidRPr="00201C47">
              <w:rPr>
                <w:rFonts w:ascii="Arial" w:hAnsi="Arial" w:cs="Arial"/>
                <w:b/>
                <w:sz w:val="22"/>
                <w:szCs w:val="22"/>
              </w:rPr>
              <w:t>cena v Kč bez DPH</w:t>
            </w:r>
          </w:p>
        </w:tc>
        <w:tc>
          <w:tcPr>
            <w:tcW w:w="2321" w:type="dxa"/>
            <w:vAlign w:val="center"/>
          </w:tcPr>
          <w:p w14:paraId="5604875B" w14:textId="73BD3958" w:rsidR="00201C47" w:rsidRPr="00201C47" w:rsidRDefault="00201C47" w:rsidP="00852672">
            <w:pPr>
              <w:jc w:val="center"/>
              <w:rPr>
                <w:rFonts w:ascii="Arial" w:hAnsi="Arial" w:cs="Arial"/>
                <w:b/>
                <w:sz w:val="22"/>
                <w:szCs w:val="22"/>
              </w:rPr>
            </w:pPr>
            <w:r w:rsidRPr="00201C47">
              <w:rPr>
                <w:rFonts w:ascii="Arial" w:hAnsi="Arial" w:cs="Arial"/>
                <w:b/>
                <w:sz w:val="22"/>
                <w:szCs w:val="22"/>
              </w:rPr>
              <w:t>cena v Kč s DPH</w:t>
            </w:r>
          </w:p>
        </w:tc>
      </w:tr>
      <w:tr w:rsidR="00F366F0" w14:paraId="29ECF28B" w14:textId="63FC9790" w:rsidTr="00201C47">
        <w:tc>
          <w:tcPr>
            <w:tcW w:w="4940" w:type="dxa"/>
            <w:vAlign w:val="center"/>
          </w:tcPr>
          <w:p w14:paraId="32F59926" w14:textId="15E8B34C" w:rsidR="00F366F0" w:rsidRPr="00E81B80" w:rsidRDefault="00F366F0" w:rsidP="00A116F8">
            <w:pPr>
              <w:rPr>
                <w:rFonts w:asciiTheme="minorHAnsi" w:hAnsiTheme="minorHAnsi" w:cstheme="minorHAnsi"/>
                <w:b/>
                <w:sz w:val="22"/>
                <w:szCs w:val="22"/>
              </w:rPr>
            </w:pPr>
            <w:r w:rsidRPr="00E81B80">
              <w:rPr>
                <w:rFonts w:asciiTheme="minorHAnsi" w:hAnsiTheme="minorHAnsi" w:cstheme="minorHAnsi"/>
                <w:b/>
                <w:sz w:val="22"/>
                <w:szCs w:val="22"/>
              </w:rPr>
              <w:t>Celková cena za </w:t>
            </w:r>
            <w:r>
              <w:rPr>
                <w:rFonts w:asciiTheme="minorHAnsi" w:hAnsiTheme="minorHAnsi" w:cstheme="minorHAnsi"/>
                <w:b/>
                <w:sz w:val="22"/>
                <w:szCs w:val="22"/>
              </w:rPr>
              <w:t xml:space="preserve">technickou </w:t>
            </w:r>
            <w:r w:rsidRPr="00E81B80">
              <w:rPr>
                <w:rFonts w:asciiTheme="minorHAnsi" w:hAnsiTheme="minorHAnsi" w:cstheme="minorHAnsi"/>
                <w:b/>
                <w:sz w:val="22"/>
                <w:szCs w:val="22"/>
              </w:rPr>
              <w:t xml:space="preserve">podporu všech shora uvedených produktů </w:t>
            </w:r>
            <w:r>
              <w:rPr>
                <w:rFonts w:asciiTheme="minorHAnsi" w:hAnsiTheme="minorHAnsi" w:cstheme="minorHAnsi"/>
                <w:b/>
                <w:sz w:val="22"/>
                <w:szCs w:val="22"/>
              </w:rPr>
              <w:t xml:space="preserve">(tab. A i B) </w:t>
            </w:r>
            <w:r w:rsidRPr="00E81B80">
              <w:rPr>
                <w:rFonts w:asciiTheme="minorHAnsi" w:hAnsiTheme="minorHAnsi" w:cstheme="minorHAnsi"/>
                <w:b/>
                <w:sz w:val="22"/>
                <w:szCs w:val="22"/>
              </w:rPr>
              <w:t xml:space="preserve">do 31. 12. 2020 a celková cena za nově pořizované </w:t>
            </w:r>
            <w:r>
              <w:rPr>
                <w:rFonts w:asciiTheme="minorHAnsi" w:hAnsiTheme="minorHAnsi" w:cstheme="minorHAnsi"/>
                <w:b/>
                <w:sz w:val="22"/>
                <w:szCs w:val="22"/>
              </w:rPr>
              <w:t xml:space="preserve">(migrované) </w:t>
            </w:r>
            <w:r w:rsidRPr="00E81B80">
              <w:rPr>
                <w:rFonts w:asciiTheme="minorHAnsi" w:hAnsiTheme="minorHAnsi" w:cstheme="minorHAnsi"/>
                <w:b/>
                <w:sz w:val="22"/>
                <w:szCs w:val="22"/>
              </w:rPr>
              <w:t>licence</w:t>
            </w:r>
            <w:r>
              <w:rPr>
                <w:rFonts w:asciiTheme="minorHAnsi" w:hAnsiTheme="minorHAnsi" w:cstheme="minorHAnsi"/>
                <w:b/>
                <w:sz w:val="22"/>
                <w:szCs w:val="22"/>
              </w:rPr>
              <w:t>.</w:t>
            </w:r>
          </w:p>
        </w:tc>
        <w:tc>
          <w:tcPr>
            <w:tcW w:w="2706" w:type="dxa"/>
            <w:vAlign w:val="center"/>
          </w:tcPr>
          <w:p w14:paraId="13010A18" w14:textId="1356C771" w:rsidR="00F366F0" w:rsidRPr="00EB7FBE" w:rsidRDefault="00F366F0" w:rsidP="00852672">
            <w:pPr>
              <w:jc w:val="center"/>
              <w:rPr>
                <w:rFonts w:asciiTheme="minorHAnsi" w:hAnsiTheme="minorHAnsi" w:cstheme="minorHAnsi"/>
                <w:b/>
                <w:sz w:val="22"/>
                <w:szCs w:val="22"/>
              </w:rPr>
            </w:pPr>
            <w:r w:rsidRPr="00EB7FBE">
              <w:rPr>
                <w:rStyle w:val="fontstyle01"/>
                <w:b/>
                <w:sz w:val="22"/>
                <w:szCs w:val="22"/>
              </w:rPr>
              <w:t xml:space="preserve">42 755 178,00 </w:t>
            </w:r>
          </w:p>
        </w:tc>
        <w:tc>
          <w:tcPr>
            <w:tcW w:w="2321" w:type="dxa"/>
            <w:vAlign w:val="center"/>
          </w:tcPr>
          <w:p w14:paraId="391B313E" w14:textId="143A8301" w:rsidR="00F366F0" w:rsidRPr="00EB7FBE" w:rsidRDefault="00F366F0" w:rsidP="00852672">
            <w:pPr>
              <w:jc w:val="center"/>
              <w:rPr>
                <w:rFonts w:ascii="Arial" w:hAnsi="Arial" w:cs="Arial"/>
                <w:b/>
                <w:sz w:val="22"/>
                <w:szCs w:val="22"/>
                <w:highlight w:val="yellow"/>
              </w:rPr>
            </w:pPr>
            <w:r w:rsidRPr="00EB7FBE">
              <w:rPr>
                <w:rStyle w:val="fontstyle01"/>
                <w:b/>
                <w:sz w:val="22"/>
                <w:szCs w:val="22"/>
              </w:rPr>
              <w:t>51 733 765,38</w:t>
            </w:r>
          </w:p>
        </w:tc>
      </w:tr>
    </w:tbl>
    <w:p w14:paraId="536AE2C5" w14:textId="77777777" w:rsidR="00E81B80" w:rsidRDefault="00E81B80" w:rsidP="00E81B80">
      <w:pPr>
        <w:pStyle w:val="Zhlav"/>
        <w:jc w:val="both"/>
        <w:rPr>
          <w:rFonts w:asciiTheme="minorHAnsi" w:hAnsiTheme="minorHAnsi" w:cstheme="minorHAnsi"/>
          <w:i/>
          <w:sz w:val="22"/>
          <w:szCs w:val="22"/>
        </w:rPr>
      </w:pPr>
    </w:p>
    <w:p w14:paraId="5B785572" w14:textId="23352645" w:rsidR="00E81B80" w:rsidRPr="00E81B80" w:rsidRDefault="00E81B80" w:rsidP="00E81B80">
      <w:pPr>
        <w:pStyle w:val="Zhlav"/>
        <w:jc w:val="both"/>
        <w:rPr>
          <w:rFonts w:asciiTheme="minorHAnsi" w:hAnsiTheme="minorHAnsi" w:cstheme="minorHAnsi"/>
          <w:i/>
          <w:sz w:val="22"/>
          <w:szCs w:val="22"/>
        </w:rPr>
        <w:sectPr w:rsidR="00E81B80" w:rsidRPr="00E81B80" w:rsidSect="00432A89">
          <w:headerReference w:type="first" r:id="rId15"/>
          <w:footerReference w:type="first" r:id="rId16"/>
          <w:pgSz w:w="11906" w:h="16838" w:code="9"/>
          <w:pgMar w:top="1134" w:right="1021" w:bottom="1021" w:left="1134" w:header="510" w:footer="397" w:gutter="0"/>
          <w:pgNumType w:start="1"/>
          <w:cols w:space="708" w:equalWidth="0">
            <w:col w:w="9751" w:space="709"/>
          </w:cols>
          <w:titlePg/>
          <w:docGrid w:linePitch="272"/>
        </w:sectPr>
      </w:pPr>
    </w:p>
    <w:p w14:paraId="2B0CA8E5" w14:textId="5333DD6D" w:rsidR="00B4054F" w:rsidRPr="00552CB8" w:rsidRDefault="00B4054F" w:rsidP="00B4054F">
      <w:pPr>
        <w:jc w:val="center"/>
        <w:rPr>
          <w:rFonts w:asciiTheme="minorHAnsi" w:hAnsiTheme="minorHAnsi" w:cstheme="minorHAnsi"/>
          <w:b/>
          <w:sz w:val="24"/>
          <w:szCs w:val="24"/>
        </w:rPr>
      </w:pPr>
      <w:bookmarkStart w:id="18" w:name="Annex9"/>
      <w:r w:rsidRPr="00552CB8">
        <w:rPr>
          <w:rFonts w:asciiTheme="minorHAnsi" w:hAnsiTheme="minorHAnsi" w:cstheme="minorHAnsi"/>
          <w:b/>
          <w:sz w:val="24"/>
          <w:szCs w:val="24"/>
        </w:rPr>
        <w:lastRenderedPageBreak/>
        <w:t>Příloh</w:t>
      </w:r>
      <w:r w:rsidR="002D6424">
        <w:rPr>
          <w:rFonts w:asciiTheme="minorHAnsi" w:hAnsiTheme="minorHAnsi" w:cstheme="minorHAnsi"/>
          <w:b/>
          <w:sz w:val="24"/>
          <w:szCs w:val="24"/>
        </w:rPr>
        <w:t>a </w:t>
      </w:r>
      <w:r w:rsidRPr="00552CB8">
        <w:rPr>
          <w:rFonts w:asciiTheme="minorHAnsi" w:hAnsiTheme="minorHAnsi" w:cstheme="minorHAnsi"/>
          <w:b/>
          <w:sz w:val="24"/>
          <w:szCs w:val="24"/>
        </w:rPr>
        <w:t xml:space="preserve">č. </w:t>
      </w:r>
      <w:r w:rsidR="00511D91">
        <w:rPr>
          <w:rFonts w:asciiTheme="minorHAnsi" w:hAnsiTheme="minorHAnsi" w:cstheme="minorHAnsi"/>
          <w:b/>
          <w:sz w:val="24"/>
          <w:szCs w:val="24"/>
        </w:rPr>
        <w:t>3</w:t>
      </w:r>
    </w:p>
    <w:bookmarkEnd w:id="18"/>
    <w:p w14:paraId="1FB81210" w14:textId="77777777" w:rsidR="00B4054F" w:rsidRPr="00552CB8" w:rsidRDefault="00B4054F" w:rsidP="00B4054F">
      <w:pPr>
        <w:jc w:val="center"/>
        <w:rPr>
          <w:rFonts w:asciiTheme="minorHAnsi" w:hAnsiTheme="minorHAnsi" w:cstheme="minorHAnsi"/>
          <w:b/>
          <w:sz w:val="24"/>
          <w:szCs w:val="24"/>
        </w:rPr>
      </w:pPr>
    </w:p>
    <w:p w14:paraId="7399C47B" w14:textId="62CEE5D1" w:rsidR="00B4054F" w:rsidRDefault="00B4054F" w:rsidP="00B4054F">
      <w:pPr>
        <w:jc w:val="center"/>
        <w:rPr>
          <w:rFonts w:asciiTheme="minorHAnsi" w:hAnsiTheme="minorHAnsi" w:cstheme="minorHAnsi"/>
          <w:b/>
          <w:sz w:val="24"/>
          <w:szCs w:val="24"/>
        </w:rPr>
      </w:pPr>
      <w:r>
        <w:rPr>
          <w:rFonts w:asciiTheme="minorHAnsi" w:hAnsiTheme="minorHAnsi" w:cstheme="minorHAnsi"/>
          <w:b/>
          <w:sz w:val="24"/>
          <w:szCs w:val="24"/>
        </w:rPr>
        <w:t>Oprávněné osoby</w:t>
      </w:r>
    </w:p>
    <w:p w14:paraId="224742F1" w14:textId="646D8B92" w:rsidR="00552CB8" w:rsidRDefault="00552CB8" w:rsidP="00552CB8">
      <w:pPr>
        <w:jc w:val="center"/>
        <w:rPr>
          <w:rFonts w:asciiTheme="minorHAnsi" w:hAnsiTheme="minorHAnsi" w:cstheme="minorHAnsi"/>
          <w:b/>
          <w:sz w:val="28"/>
          <w:szCs w:val="24"/>
        </w:rPr>
      </w:pPr>
    </w:p>
    <w:p w14:paraId="078B21D8" w14:textId="43BDD67F" w:rsidR="00B4054F" w:rsidRDefault="00B4054F" w:rsidP="00B4054F">
      <w:pPr>
        <w:rPr>
          <w:rFonts w:asciiTheme="minorHAnsi" w:hAnsiTheme="minorHAnsi" w:cstheme="minorHAnsi"/>
          <w:b/>
          <w:sz w:val="24"/>
          <w:szCs w:val="24"/>
        </w:rPr>
      </w:pPr>
      <w:r w:rsidRPr="008100CB">
        <w:rPr>
          <w:rFonts w:asciiTheme="minorHAnsi" w:hAnsiTheme="minorHAnsi" w:cstheme="minorHAnsi"/>
          <w:b/>
          <w:sz w:val="24"/>
          <w:szCs w:val="24"/>
        </w:rPr>
        <w:t>Z</w:t>
      </w:r>
      <w:r w:rsidR="002D6424">
        <w:rPr>
          <w:rFonts w:asciiTheme="minorHAnsi" w:hAnsiTheme="minorHAnsi" w:cstheme="minorHAnsi"/>
          <w:b/>
          <w:sz w:val="24"/>
          <w:szCs w:val="24"/>
        </w:rPr>
        <w:t>a </w:t>
      </w:r>
      <w:r w:rsidRPr="008100CB">
        <w:rPr>
          <w:rFonts w:asciiTheme="minorHAnsi" w:hAnsiTheme="minorHAnsi" w:cstheme="minorHAnsi"/>
          <w:b/>
          <w:sz w:val="24"/>
          <w:szCs w:val="24"/>
        </w:rPr>
        <w:t>Objednatele:</w:t>
      </w:r>
    </w:p>
    <w:p w14:paraId="01F6CD0C" w14:textId="77777777" w:rsidR="00C14C02" w:rsidRPr="008100CB" w:rsidRDefault="00C14C02" w:rsidP="00B4054F">
      <w:pPr>
        <w:rPr>
          <w:rFonts w:asciiTheme="minorHAnsi" w:hAnsiTheme="minorHAnsi" w:cstheme="minorHAnsi"/>
          <w:b/>
          <w:sz w:val="24"/>
          <w:szCs w:val="24"/>
        </w:rPr>
      </w:pPr>
    </w:p>
    <w:p w14:paraId="7F9E0FFD" w14:textId="77777777" w:rsidR="00B4054F"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ve věcech smluvních:</w:t>
      </w:r>
    </w:p>
    <w:p w14:paraId="2A35D61C" w14:textId="77777777" w:rsidR="00C14C02" w:rsidRPr="008100CB" w:rsidRDefault="00C14C02" w:rsidP="00B4054F">
      <w:pPr>
        <w:rPr>
          <w:rFonts w:asciiTheme="minorHAnsi" w:hAnsiTheme="minorHAnsi" w:cstheme="minorHAnsi"/>
          <w:sz w:val="24"/>
          <w:szCs w:val="24"/>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054F" w:rsidRPr="00A41DD3" w14:paraId="2792F93E" w14:textId="77777777" w:rsidTr="00427EAE">
        <w:tc>
          <w:tcPr>
            <w:tcW w:w="2206" w:type="dxa"/>
            <w:shd w:val="clear" w:color="auto" w:fill="auto"/>
            <w:vAlign w:val="center"/>
          </w:tcPr>
          <w:p w14:paraId="6DD869C6" w14:textId="2FA8A8FB"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 xml:space="preserve">Jméno </w:t>
            </w:r>
            <w:r w:rsidR="002D6424" w:rsidRPr="00A41DD3">
              <w:rPr>
                <w:rFonts w:asciiTheme="minorHAnsi" w:hAnsiTheme="minorHAnsi" w:cstheme="minorHAnsi"/>
                <w:sz w:val="24"/>
                <w:szCs w:val="24"/>
              </w:rPr>
              <w:t>a </w:t>
            </w:r>
            <w:r w:rsidRPr="00A41DD3">
              <w:rPr>
                <w:rFonts w:asciiTheme="minorHAnsi" w:hAnsiTheme="minorHAnsi" w:cstheme="minorHAnsi"/>
                <w:sz w:val="24"/>
                <w:szCs w:val="24"/>
              </w:rPr>
              <w:t>příjmení</w:t>
            </w:r>
          </w:p>
        </w:tc>
        <w:tc>
          <w:tcPr>
            <w:tcW w:w="6343" w:type="dxa"/>
            <w:shd w:val="clear" w:color="auto" w:fill="auto"/>
          </w:tcPr>
          <w:p w14:paraId="225EBD5A" w14:textId="443D45C0" w:rsidR="00B4054F" w:rsidRPr="00A41DD3" w:rsidRDefault="00283A47" w:rsidP="00283A47">
            <w:pPr>
              <w:rPr>
                <w:rFonts w:asciiTheme="minorHAnsi" w:hAnsiTheme="minorHAnsi" w:cstheme="minorHAnsi"/>
                <w:sz w:val="24"/>
                <w:szCs w:val="24"/>
              </w:rPr>
            </w:pPr>
            <w:r w:rsidRPr="00A41DD3">
              <w:rPr>
                <w:rFonts w:asciiTheme="minorHAnsi" w:hAnsiTheme="minorHAnsi" w:cstheme="minorHAnsi"/>
                <w:bCs/>
                <w:sz w:val="24"/>
                <w:szCs w:val="24"/>
              </w:rPr>
              <w:t>Ing.</w:t>
            </w:r>
            <w:r w:rsidR="00DD35A6" w:rsidRPr="00A41DD3">
              <w:rPr>
                <w:rFonts w:asciiTheme="minorHAnsi" w:hAnsiTheme="minorHAnsi" w:cstheme="minorHAnsi"/>
                <w:bCs/>
                <w:sz w:val="24"/>
                <w:szCs w:val="24"/>
              </w:rPr>
              <w:t xml:space="preserve"> </w:t>
            </w:r>
            <w:r w:rsidRPr="00A41DD3">
              <w:rPr>
                <w:rFonts w:asciiTheme="minorHAnsi" w:hAnsiTheme="minorHAnsi" w:cstheme="minorHAnsi"/>
                <w:bCs/>
                <w:sz w:val="24"/>
                <w:szCs w:val="24"/>
              </w:rPr>
              <w:t>Daniel Hetzer</w:t>
            </w:r>
          </w:p>
        </w:tc>
      </w:tr>
      <w:tr w:rsidR="00B4054F" w:rsidRPr="00A41DD3" w14:paraId="688FF03E" w14:textId="77777777" w:rsidTr="00A616EF">
        <w:trPr>
          <w:trHeight w:val="323"/>
        </w:trPr>
        <w:tc>
          <w:tcPr>
            <w:tcW w:w="2206" w:type="dxa"/>
            <w:shd w:val="clear" w:color="auto" w:fill="auto"/>
            <w:vAlign w:val="center"/>
          </w:tcPr>
          <w:p w14:paraId="4C70874E"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Adresa</w:t>
            </w:r>
          </w:p>
        </w:tc>
        <w:tc>
          <w:tcPr>
            <w:tcW w:w="6343" w:type="dxa"/>
            <w:shd w:val="clear" w:color="auto" w:fill="auto"/>
          </w:tcPr>
          <w:p w14:paraId="140395A1" w14:textId="3E843D41" w:rsidR="00B4054F" w:rsidRPr="00A41DD3" w:rsidRDefault="006D600F" w:rsidP="00427EAE">
            <w:pPr>
              <w:rPr>
                <w:rFonts w:asciiTheme="minorHAnsi" w:hAnsiTheme="minorHAnsi" w:cstheme="minorHAnsi"/>
                <w:sz w:val="24"/>
                <w:szCs w:val="24"/>
              </w:rPr>
            </w:pPr>
            <w:r w:rsidRPr="00A41DD3">
              <w:rPr>
                <w:rFonts w:asciiTheme="minorHAnsi" w:hAnsiTheme="minorHAnsi" w:cstheme="minorHAnsi"/>
                <w:bCs/>
                <w:sz w:val="24"/>
                <w:szCs w:val="24"/>
              </w:rPr>
              <w:t>ČR -</w:t>
            </w:r>
            <w:r w:rsidR="00FD7D7B" w:rsidRPr="00A41DD3">
              <w:rPr>
                <w:rFonts w:asciiTheme="minorHAnsi" w:hAnsiTheme="minorHAnsi" w:cstheme="minorHAnsi"/>
                <w:bCs/>
                <w:sz w:val="24"/>
                <w:szCs w:val="24"/>
              </w:rPr>
              <w:t xml:space="preserve"> </w:t>
            </w:r>
            <w:r w:rsidRPr="00A41DD3">
              <w:rPr>
                <w:rFonts w:asciiTheme="minorHAnsi" w:hAnsiTheme="minorHAnsi" w:cstheme="minorHAnsi"/>
                <w:bCs/>
                <w:sz w:val="24"/>
                <w:szCs w:val="24"/>
              </w:rPr>
              <w:t>Ministerstvo zemědělství, Těšnov 65/17, 110 00 Prah</w:t>
            </w:r>
            <w:r w:rsidR="002D6424" w:rsidRPr="00A41DD3">
              <w:rPr>
                <w:rFonts w:asciiTheme="minorHAnsi" w:hAnsiTheme="minorHAnsi" w:cstheme="minorHAnsi"/>
                <w:bCs/>
                <w:sz w:val="24"/>
                <w:szCs w:val="24"/>
              </w:rPr>
              <w:t>a </w:t>
            </w:r>
            <w:r w:rsidRPr="00A41DD3">
              <w:rPr>
                <w:rFonts w:asciiTheme="minorHAnsi" w:hAnsiTheme="minorHAnsi" w:cstheme="minorHAnsi"/>
                <w:bCs/>
                <w:sz w:val="24"/>
                <w:szCs w:val="24"/>
              </w:rPr>
              <w:t>1</w:t>
            </w:r>
          </w:p>
        </w:tc>
      </w:tr>
      <w:tr w:rsidR="00B4054F" w:rsidRPr="00A41DD3" w14:paraId="042B3FCE" w14:textId="77777777" w:rsidTr="00427EAE">
        <w:tc>
          <w:tcPr>
            <w:tcW w:w="2206" w:type="dxa"/>
            <w:shd w:val="clear" w:color="auto" w:fill="auto"/>
            <w:vAlign w:val="center"/>
          </w:tcPr>
          <w:p w14:paraId="7500618C"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E-mail</w:t>
            </w:r>
          </w:p>
        </w:tc>
        <w:tc>
          <w:tcPr>
            <w:tcW w:w="6343" w:type="dxa"/>
            <w:shd w:val="clear" w:color="auto" w:fill="auto"/>
          </w:tcPr>
          <w:p w14:paraId="2AAB2EB3" w14:textId="46A3CDEC" w:rsidR="00B4054F" w:rsidRPr="00A41DD3" w:rsidRDefault="00283A47" w:rsidP="00427EAE">
            <w:pPr>
              <w:rPr>
                <w:rFonts w:asciiTheme="minorHAnsi" w:hAnsiTheme="minorHAnsi" w:cstheme="minorHAnsi"/>
                <w:sz w:val="24"/>
                <w:szCs w:val="24"/>
              </w:rPr>
            </w:pPr>
            <w:r w:rsidRPr="00A41DD3">
              <w:rPr>
                <w:rFonts w:asciiTheme="minorHAnsi" w:hAnsiTheme="minorHAnsi" w:cstheme="minorHAnsi"/>
                <w:bCs/>
                <w:sz w:val="24"/>
                <w:szCs w:val="24"/>
              </w:rPr>
              <w:t>daniel.hetzer</w:t>
            </w:r>
            <w:r w:rsidR="00DD35A6" w:rsidRPr="00A41DD3">
              <w:rPr>
                <w:rFonts w:asciiTheme="minorHAnsi" w:hAnsiTheme="minorHAnsi" w:cstheme="minorHAnsi"/>
                <w:bCs/>
                <w:sz w:val="24"/>
                <w:szCs w:val="24"/>
              </w:rPr>
              <w:t>@mze.cz</w:t>
            </w:r>
          </w:p>
        </w:tc>
      </w:tr>
      <w:tr w:rsidR="00B4054F" w:rsidRPr="00A41DD3" w14:paraId="2DBAFB0B" w14:textId="77777777" w:rsidTr="00427EAE">
        <w:tc>
          <w:tcPr>
            <w:tcW w:w="2206" w:type="dxa"/>
            <w:shd w:val="clear" w:color="auto" w:fill="auto"/>
            <w:vAlign w:val="center"/>
          </w:tcPr>
          <w:p w14:paraId="0A3B6CD9"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Telefon</w:t>
            </w:r>
          </w:p>
        </w:tc>
        <w:tc>
          <w:tcPr>
            <w:tcW w:w="6343" w:type="dxa"/>
            <w:shd w:val="clear" w:color="auto" w:fill="auto"/>
          </w:tcPr>
          <w:p w14:paraId="24CB7E5A" w14:textId="69A61ABB" w:rsidR="00B4054F" w:rsidRPr="00A41DD3" w:rsidRDefault="00DD35A6" w:rsidP="006D600F">
            <w:pPr>
              <w:rPr>
                <w:rFonts w:asciiTheme="minorHAnsi" w:hAnsiTheme="minorHAnsi" w:cstheme="minorHAnsi"/>
                <w:sz w:val="24"/>
                <w:szCs w:val="24"/>
              </w:rPr>
            </w:pPr>
            <w:r w:rsidRPr="00A41DD3">
              <w:rPr>
                <w:rStyle w:val="urtxtstd5"/>
                <w:rFonts w:asciiTheme="minorHAnsi" w:hAnsiTheme="minorHAnsi"/>
                <w:sz w:val="24"/>
                <w:szCs w:val="24"/>
              </w:rPr>
              <w:t>221</w:t>
            </w:r>
            <w:r w:rsidR="00A41DD3" w:rsidRPr="00A41DD3">
              <w:rPr>
                <w:rStyle w:val="urtxtstd5"/>
                <w:rFonts w:asciiTheme="minorHAnsi" w:hAnsiTheme="minorHAnsi"/>
                <w:sz w:val="24"/>
                <w:szCs w:val="24"/>
              </w:rPr>
              <w:t> </w:t>
            </w:r>
            <w:r w:rsidR="00283A47" w:rsidRPr="00A41DD3">
              <w:rPr>
                <w:rStyle w:val="urtxtstd5"/>
                <w:rFonts w:asciiTheme="minorHAnsi" w:hAnsiTheme="minorHAnsi"/>
                <w:sz w:val="24"/>
                <w:szCs w:val="24"/>
              </w:rPr>
              <w:t>81</w:t>
            </w:r>
            <w:r w:rsidR="00A41DD3" w:rsidRPr="00A41DD3">
              <w:rPr>
                <w:rStyle w:val="urtxtstd5"/>
                <w:rFonts w:asciiTheme="minorHAnsi" w:hAnsiTheme="minorHAnsi"/>
                <w:sz w:val="24"/>
                <w:szCs w:val="24"/>
              </w:rPr>
              <w:t xml:space="preserve">2 627, </w:t>
            </w:r>
            <w:r w:rsidR="00A41DD3" w:rsidRPr="00A41DD3">
              <w:rPr>
                <w:rFonts w:asciiTheme="minorHAnsi" w:hAnsiTheme="minorHAnsi" w:cs="Tahoma"/>
                <w:color w:val="000000"/>
                <w:sz w:val="24"/>
                <w:szCs w:val="24"/>
              </w:rPr>
              <w:t>602 523 262</w:t>
            </w:r>
          </w:p>
        </w:tc>
      </w:tr>
    </w:tbl>
    <w:p w14:paraId="595F6B58" w14:textId="77777777" w:rsidR="00B4054F" w:rsidRPr="00A41DD3" w:rsidRDefault="00B4054F" w:rsidP="00B4054F">
      <w:pPr>
        <w:rPr>
          <w:rFonts w:asciiTheme="minorHAnsi" w:hAnsiTheme="minorHAnsi" w:cstheme="minorHAnsi"/>
          <w:sz w:val="24"/>
          <w:szCs w:val="24"/>
        </w:rPr>
      </w:pPr>
    </w:p>
    <w:p w14:paraId="3CA5FC71" w14:textId="77777777" w:rsidR="00B4054F" w:rsidRDefault="00B4054F" w:rsidP="00B4054F">
      <w:pPr>
        <w:rPr>
          <w:rFonts w:asciiTheme="minorHAnsi" w:hAnsiTheme="minorHAnsi" w:cstheme="minorHAnsi"/>
          <w:sz w:val="24"/>
          <w:szCs w:val="24"/>
        </w:rPr>
      </w:pPr>
      <w:r w:rsidRPr="00A41DD3">
        <w:rPr>
          <w:rFonts w:asciiTheme="minorHAnsi" w:hAnsiTheme="minorHAnsi" w:cstheme="minorHAnsi"/>
          <w:sz w:val="24"/>
          <w:szCs w:val="24"/>
        </w:rPr>
        <w:t>ve věcech technických:</w:t>
      </w:r>
    </w:p>
    <w:p w14:paraId="6E63B3D4" w14:textId="77777777" w:rsidR="00C14C02" w:rsidRPr="00A41DD3" w:rsidRDefault="00C14C02" w:rsidP="00B4054F">
      <w:pPr>
        <w:rPr>
          <w:rFonts w:asciiTheme="minorHAnsi" w:hAnsiTheme="minorHAnsi" w:cstheme="minorHAnsi"/>
          <w:sz w:val="24"/>
          <w:szCs w:val="24"/>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054F" w:rsidRPr="00A41DD3" w14:paraId="1A0394C5" w14:textId="77777777" w:rsidTr="00427EAE">
        <w:tc>
          <w:tcPr>
            <w:tcW w:w="2206" w:type="dxa"/>
            <w:shd w:val="clear" w:color="auto" w:fill="auto"/>
            <w:vAlign w:val="center"/>
          </w:tcPr>
          <w:p w14:paraId="46D23CFD" w14:textId="041610C9"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 xml:space="preserve">Jméno </w:t>
            </w:r>
            <w:r w:rsidR="002D6424" w:rsidRPr="00A41DD3">
              <w:rPr>
                <w:rFonts w:asciiTheme="minorHAnsi" w:hAnsiTheme="minorHAnsi" w:cstheme="minorHAnsi"/>
                <w:sz w:val="24"/>
                <w:szCs w:val="24"/>
              </w:rPr>
              <w:t>a </w:t>
            </w:r>
            <w:r w:rsidRPr="00A41DD3">
              <w:rPr>
                <w:rFonts w:asciiTheme="minorHAnsi" w:hAnsiTheme="minorHAnsi" w:cstheme="minorHAnsi"/>
                <w:sz w:val="24"/>
                <w:szCs w:val="24"/>
              </w:rPr>
              <w:t>příjmení</w:t>
            </w:r>
          </w:p>
        </w:tc>
        <w:tc>
          <w:tcPr>
            <w:tcW w:w="6343" w:type="dxa"/>
            <w:shd w:val="clear" w:color="auto" w:fill="auto"/>
          </w:tcPr>
          <w:p w14:paraId="0A7A89C2" w14:textId="31A1F2BD" w:rsidR="00B4054F" w:rsidRPr="00A41DD3" w:rsidRDefault="00E712F0" w:rsidP="00427EAE">
            <w:pPr>
              <w:rPr>
                <w:rFonts w:asciiTheme="minorHAnsi" w:hAnsiTheme="minorHAnsi" w:cstheme="minorHAnsi"/>
                <w:sz w:val="24"/>
                <w:szCs w:val="24"/>
              </w:rPr>
            </w:pPr>
            <w:r w:rsidRPr="00A41DD3">
              <w:rPr>
                <w:rFonts w:asciiTheme="minorHAnsi" w:hAnsiTheme="minorHAnsi" w:cstheme="minorHAnsi"/>
                <w:bCs/>
                <w:sz w:val="24"/>
                <w:szCs w:val="24"/>
              </w:rPr>
              <w:t>Pavel Štětina</w:t>
            </w:r>
          </w:p>
        </w:tc>
      </w:tr>
      <w:tr w:rsidR="00B4054F" w:rsidRPr="00A41DD3" w14:paraId="43F69CEE" w14:textId="77777777" w:rsidTr="00427EAE">
        <w:tc>
          <w:tcPr>
            <w:tcW w:w="2206" w:type="dxa"/>
            <w:shd w:val="clear" w:color="auto" w:fill="auto"/>
            <w:vAlign w:val="center"/>
          </w:tcPr>
          <w:p w14:paraId="166F1360"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Adresa</w:t>
            </w:r>
          </w:p>
        </w:tc>
        <w:tc>
          <w:tcPr>
            <w:tcW w:w="6343" w:type="dxa"/>
            <w:shd w:val="clear" w:color="auto" w:fill="auto"/>
          </w:tcPr>
          <w:p w14:paraId="3E46FA21" w14:textId="44477072" w:rsidR="00B4054F" w:rsidRPr="00A41DD3" w:rsidRDefault="00E712F0" w:rsidP="00427EAE">
            <w:pPr>
              <w:rPr>
                <w:rFonts w:asciiTheme="minorHAnsi" w:hAnsiTheme="minorHAnsi" w:cstheme="minorHAnsi"/>
                <w:sz w:val="24"/>
                <w:szCs w:val="24"/>
              </w:rPr>
            </w:pPr>
            <w:r w:rsidRPr="00A41DD3">
              <w:rPr>
                <w:rFonts w:asciiTheme="minorHAnsi" w:hAnsiTheme="minorHAnsi" w:cstheme="minorHAnsi"/>
                <w:bCs/>
                <w:sz w:val="24"/>
                <w:szCs w:val="24"/>
              </w:rPr>
              <w:t>ČR -</w:t>
            </w:r>
            <w:r w:rsidR="00FD7D7B" w:rsidRPr="00A41DD3">
              <w:rPr>
                <w:rFonts w:asciiTheme="minorHAnsi" w:hAnsiTheme="minorHAnsi" w:cstheme="minorHAnsi"/>
                <w:bCs/>
                <w:sz w:val="24"/>
                <w:szCs w:val="24"/>
              </w:rPr>
              <w:t xml:space="preserve"> </w:t>
            </w:r>
            <w:r w:rsidRPr="00A41DD3">
              <w:rPr>
                <w:rFonts w:asciiTheme="minorHAnsi" w:hAnsiTheme="minorHAnsi" w:cstheme="minorHAnsi"/>
                <w:bCs/>
                <w:sz w:val="24"/>
                <w:szCs w:val="24"/>
              </w:rPr>
              <w:t>Ministerstvo zemědělství, Těšnov 65/17, 110 00 Prah</w:t>
            </w:r>
            <w:r w:rsidR="002D6424" w:rsidRPr="00A41DD3">
              <w:rPr>
                <w:rFonts w:asciiTheme="minorHAnsi" w:hAnsiTheme="minorHAnsi" w:cstheme="minorHAnsi"/>
                <w:bCs/>
                <w:sz w:val="24"/>
                <w:szCs w:val="24"/>
              </w:rPr>
              <w:t>a </w:t>
            </w:r>
            <w:r w:rsidRPr="00A41DD3">
              <w:rPr>
                <w:rFonts w:asciiTheme="minorHAnsi" w:hAnsiTheme="minorHAnsi" w:cstheme="minorHAnsi"/>
                <w:bCs/>
                <w:sz w:val="24"/>
                <w:szCs w:val="24"/>
              </w:rPr>
              <w:t>1</w:t>
            </w:r>
          </w:p>
        </w:tc>
      </w:tr>
      <w:tr w:rsidR="00B4054F" w:rsidRPr="00A41DD3" w14:paraId="33742E4F" w14:textId="77777777" w:rsidTr="00427EAE">
        <w:tc>
          <w:tcPr>
            <w:tcW w:w="2206" w:type="dxa"/>
            <w:shd w:val="clear" w:color="auto" w:fill="auto"/>
            <w:vAlign w:val="center"/>
          </w:tcPr>
          <w:p w14:paraId="66EF213D"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E-mail</w:t>
            </w:r>
          </w:p>
        </w:tc>
        <w:tc>
          <w:tcPr>
            <w:tcW w:w="6343" w:type="dxa"/>
            <w:shd w:val="clear" w:color="auto" w:fill="auto"/>
          </w:tcPr>
          <w:p w14:paraId="7EDB05A3" w14:textId="1300DA83" w:rsidR="00B4054F" w:rsidRPr="00A41DD3" w:rsidRDefault="00E712F0" w:rsidP="00427EAE">
            <w:pPr>
              <w:rPr>
                <w:rFonts w:asciiTheme="minorHAnsi" w:hAnsiTheme="minorHAnsi" w:cstheme="minorHAnsi"/>
                <w:sz w:val="24"/>
                <w:szCs w:val="24"/>
              </w:rPr>
            </w:pPr>
            <w:r w:rsidRPr="00A41DD3">
              <w:rPr>
                <w:rFonts w:asciiTheme="minorHAnsi" w:hAnsiTheme="minorHAnsi" w:cstheme="minorHAnsi"/>
                <w:bCs/>
                <w:sz w:val="24"/>
                <w:szCs w:val="24"/>
              </w:rPr>
              <w:t>pavel.stetina@mze.cz</w:t>
            </w:r>
          </w:p>
        </w:tc>
      </w:tr>
      <w:tr w:rsidR="00B4054F" w:rsidRPr="00A41DD3" w14:paraId="594FB018" w14:textId="77777777" w:rsidTr="00427EAE">
        <w:tc>
          <w:tcPr>
            <w:tcW w:w="2206" w:type="dxa"/>
            <w:shd w:val="clear" w:color="auto" w:fill="auto"/>
            <w:vAlign w:val="center"/>
          </w:tcPr>
          <w:p w14:paraId="0B215C5A" w14:textId="77777777" w:rsidR="00B4054F" w:rsidRPr="00A41DD3" w:rsidRDefault="00B4054F" w:rsidP="00427EAE">
            <w:pPr>
              <w:rPr>
                <w:rFonts w:asciiTheme="minorHAnsi" w:hAnsiTheme="minorHAnsi" w:cstheme="minorHAnsi"/>
                <w:sz w:val="24"/>
                <w:szCs w:val="24"/>
              </w:rPr>
            </w:pPr>
            <w:r w:rsidRPr="00A41DD3">
              <w:rPr>
                <w:rFonts w:asciiTheme="minorHAnsi" w:hAnsiTheme="minorHAnsi" w:cstheme="minorHAnsi"/>
                <w:sz w:val="24"/>
                <w:szCs w:val="24"/>
              </w:rPr>
              <w:t>Telefon</w:t>
            </w:r>
          </w:p>
        </w:tc>
        <w:tc>
          <w:tcPr>
            <w:tcW w:w="6343" w:type="dxa"/>
            <w:shd w:val="clear" w:color="auto" w:fill="auto"/>
          </w:tcPr>
          <w:p w14:paraId="19E09F65" w14:textId="4027E141" w:rsidR="00B4054F" w:rsidRPr="00A41DD3" w:rsidRDefault="00E712F0" w:rsidP="00427EAE">
            <w:pPr>
              <w:rPr>
                <w:rFonts w:asciiTheme="minorHAnsi" w:hAnsiTheme="minorHAnsi" w:cstheme="minorHAnsi"/>
                <w:sz w:val="24"/>
                <w:szCs w:val="24"/>
              </w:rPr>
            </w:pPr>
            <w:r w:rsidRPr="00A41DD3">
              <w:rPr>
                <w:rFonts w:asciiTheme="minorHAnsi" w:hAnsiTheme="minorHAnsi" w:cstheme="minorHAnsi"/>
                <w:bCs/>
                <w:sz w:val="24"/>
                <w:szCs w:val="24"/>
              </w:rPr>
              <w:t>221 812</w:t>
            </w:r>
            <w:r w:rsidR="00A41DD3" w:rsidRPr="00A41DD3">
              <w:rPr>
                <w:rFonts w:asciiTheme="minorHAnsi" w:hAnsiTheme="minorHAnsi" w:cstheme="minorHAnsi"/>
                <w:bCs/>
                <w:sz w:val="24"/>
                <w:szCs w:val="24"/>
              </w:rPr>
              <w:t> </w:t>
            </w:r>
            <w:r w:rsidRPr="00A41DD3">
              <w:rPr>
                <w:rFonts w:asciiTheme="minorHAnsi" w:hAnsiTheme="minorHAnsi" w:cstheme="minorHAnsi"/>
                <w:bCs/>
                <w:sz w:val="24"/>
                <w:szCs w:val="24"/>
              </w:rPr>
              <w:t>430</w:t>
            </w:r>
            <w:r w:rsidR="00A41DD3" w:rsidRPr="00A41DD3">
              <w:rPr>
                <w:rFonts w:asciiTheme="minorHAnsi" w:hAnsiTheme="minorHAnsi" w:cstheme="minorHAnsi"/>
                <w:bCs/>
                <w:sz w:val="24"/>
                <w:szCs w:val="24"/>
              </w:rPr>
              <w:t xml:space="preserve">, </w:t>
            </w:r>
            <w:r w:rsidR="00A41DD3" w:rsidRPr="00A41DD3">
              <w:rPr>
                <w:rFonts w:asciiTheme="minorHAnsi" w:hAnsiTheme="minorHAnsi" w:cs="Tahoma"/>
                <w:color w:val="000000"/>
                <w:sz w:val="24"/>
                <w:szCs w:val="24"/>
              </w:rPr>
              <w:t>725 113 181</w:t>
            </w:r>
          </w:p>
        </w:tc>
      </w:tr>
    </w:tbl>
    <w:p w14:paraId="401216B7" w14:textId="77777777" w:rsidR="00B4054F" w:rsidRDefault="00B4054F" w:rsidP="00B4054F">
      <w:pPr>
        <w:rPr>
          <w:rFonts w:asciiTheme="minorHAnsi" w:hAnsiTheme="minorHAnsi" w:cstheme="minorHAnsi"/>
          <w:b/>
          <w:sz w:val="24"/>
          <w:szCs w:val="24"/>
        </w:rPr>
      </w:pPr>
    </w:p>
    <w:p w14:paraId="41820310" w14:textId="77777777" w:rsidR="006D600F" w:rsidRPr="008100CB" w:rsidRDefault="006D600F" w:rsidP="00B4054F">
      <w:pPr>
        <w:rPr>
          <w:rFonts w:asciiTheme="minorHAnsi" w:hAnsiTheme="minorHAnsi" w:cstheme="minorHAnsi"/>
          <w:b/>
          <w:sz w:val="24"/>
          <w:szCs w:val="24"/>
        </w:rPr>
      </w:pPr>
    </w:p>
    <w:p w14:paraId="10FE4F43" w14:textId="5156C55A" w:rsidR="00B4054F" w:rsidRDefault="00B4054F" w:rsidP="00B4054F">
      <w:pPr>
        <w:rPr>
          <w:rFonts w:asciiTheme="minorHAnsi" w:hAnsiTheme="minorHAnsi" w:cstheme="minorHAnsi"/>
          <w:b/>
          <w:sz w:val="24"/>
          <w:szCs w:val="24"/>
        </w:rPr>
      </w:pPr>
      <w:r w:rsidRPr="008100CB">
        <w:rPr>
          <w:rFonts w:asciiTheme="minorHAnsi" w:hAnsiTheme="minorHAnsi" w:cstheme="minorHAnsi"/>
          <w:b/>
          <w:sz w:val="24"/>
          <w:szCs w:val="24"/>
        </w:rPr>
        <w:t>Z</w:t>
      </w:r>
      <w:r w:rsidR="002D6424">
        <w:rPr>
          <w:rFonts w:asciiTheme="minorHAnsi" w:hAnsiTheme="minorHAnsi" w:cstheme="minorHAnsi"/>
          <w:b/>
          <w:sz w:val="24"/>
          <w:szCs w:val="24"/>
        </w:rPr>
        <w:t>a </w:t>
      </w:r>
      <w:r w:rsidRPr="008100CB">
        <w:rPr>
          <w:rFonts w:asciiTheme="minorHAnsi" w:hAnsiTheme="minorHAnsi" w:cstheme="minorHAnsi"/>
          <w:b/>
          <w:sz w:val="24"/>
          <w:szCs w:val="24"/>
        </w:rPr>
        <w:t>Poskytovatele:</w:t>
      </w:r>
    </w:p>
    <w:p w14:paraId="7424F0BD" w14:textId="77777777" w:rsidR="00C14C02" w:rsidRPr="008100CB" w:rsidRDefault="00C14C02" w:rsidP="00B4054F">
      <w:pPr>
        <w:rPr>
          <w:rFonts w:asciiTheme="minorHAnsi" w:hAnsiTheme="minorHAnsi" w:cstheme="minorHAnsi"/>
          <w:b/>
          <w:sz w:val="24"/>
          <w:szCs w:val="24"/>
        </w:rPr>
      </w:pPr>
    </w:p>
    <w:p w14:paraId="07337C95" w14:textId="77777777" w:rsidR="00B4054F"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 xml:space="preserve">ve věcech smluvních: </w:t>
      </w:r>
    </w:p>
    <w:p w14:paraId="48348962" w14:textId="77777777" w:rsidR="00C14C02" w:rsidRPr="008100CB" w:rsidRDefault="00C14C02" w:rsidP="00B4054F">
      <w:pPr>
        <w:rPr>
          <w:rFonts w:asciiTheme="minorHAnsi" w:hAnsiTheme="minorHAnsi" w:cstheme="minorHAnsi"/>
          <w:sz w:val="24"/>
          <w:szCs w:val="24"/>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26AE3" w:rsidRPr="00B4054F" w14:paraId="7861E783" w14:textId="77777777" w:rsidTr="00427EAE">
        <w:tc>
          <w:tcPr>
            <w:tcW w:w="2206" w:type="dxa"/>
            <w:shd w:val="clear" w:color="auto" w:fill="auto"/>
            <w:vAlign w:val="center"/>
          </w:tcPr>
          <w:p w14:paraId="5D3F1F4B" w14:textId="45727425"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 xml:space="preserve">Jméno </w:t>
            </w:r>
            <w:r>
              <w:rPr>
                <w:rFonts w:asciiTheme="minorHAnsi" w:hAnsiTheme="minorHAnsi" w:cstheme="minorHAnsi"/>
                <w:sz w:val="24"/>
                <w:szCs w:val="24"/>
              </w:rPr>
              <w:t>a </w:t>
            </w:r>
            <w:r w:rsidRPr="008100CB">
              <w:rPr>
                <w:rFonts w:asciiTheme="minorHAnsi" w:hAnsiTheme="minorHAnsi" w:cstheme="minorHAnsi"/>
                <w:sz w:val="24"/>
                <w:szCs w:val="24"/>
              </w:rPr>
              <w:t>příjmení</w:t>
            </w:r>
          </w:p>
        </w:tc>
        <w:tc>
          <w:tcPr>
            <w:tcW w:w="6343" w:type="dxa"/>
            <w:shd w:val="clear" w:color="auto" w:fill="auto"/>
            <w:vAlign w:val="center"/>
          </w:tcPr>
          <w:p w14:paraId="59A05ECE" w14:textId="677C0F73" w:rsidR="00226AE3" w:rsidRPr="00226AE3" w:rsidRDefault="00615071" w:rsidP="00427EAE">
            <w:pPr>
              <w:rPr>
                <w:rFonts w:asciiTheme="minorHAnsi" w:hAnsiTheme="minorHAnsi" w:cstheme="minorHAnsi"/>
                <w:sz w:val="24"/>
                <w:szCs w:val="24"/>
              </w:rPr>
            </w:pPr>
            <w:r>
              <w:rPr>
                <w:rStyle w:val="fontstyle01"/>
                <w:sz w:val="24"/>
                <w:szCs w:val="24"/>
              </w:rPr>
              <w:t>xxx</w:t>
            </w:r>
          </w:p>
        </w:tc>
      </w:tr>
      <w:tr w:rsidR="00226AE3" w:rsidRPr="00B4054F" w14:paraId="4FD1B4E8" w14:textId="77777777" w:rsidTr="004640A7">
        <w:tc>
          <w:tcPr>
            <w:tcW w:w="2206" w:type="dxa"/>
            <w:shd w:val="clear" w:color="auto" w:fill="auto"/>
            <w:vAlign w:val="center"/>
          </w:tcPr>
          <w:p w14:paraId="5EFB9542"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Adresa</w:t>
            </w:r>
          </w:p>
        </w:tc>
        <w:tc>
          <w:tcPr>
            <w:tcW w:w="6343" w:type="dxa"/>
            <w:shd w:val="clear" w:color="auto" w:fill="auto"/>
            <w:vAlign w:val="center"/>
          </w:tcPr>
          <w:p w14:paraId="7499EACD" w14:textId="292A5C7A" w:rsidR="00226AE3" w:rsidRPr="00226AE3" w:rsidRDefault="00226AE3" w:rsidP="00427EAE">
            <w:pPr>
              <w:rPr>
                <w:rFonts w:asciiTheme="minorHAnsi" w:hAnsiTheme="minorHAnsi" w:cstheme="minorHAnsi"/>
                <w:sz w:val="24"/>
                <w:szCs w:val="24"/>
              </w:rPr>
            </w:pPr>
            <w:r w:rsidRPr="00226AE3">
              <w:rPr>
                <w:rStyle w:val="fontstyle01"/>
                <w:sz w:val="24"/>
                <w:szCs w:val="24"/>
              </w:rPr>
              <w:t>Za Brumlovkou 266/2, 140 22, Praha 4</w:t>
            </w:r>
          </w:p>
        </w:tc>
      </w:tr>
      <w:tr w:rsidR="00226AE3" w:rsidRPr="00B4054F" w14:paraId="164CBD26" w14:textId="77777777" w:rsidTr="004640A7">
        <w:trPr>
          <w:trHeight w:val="337"/>
        </w:trPr>
        <w:tc>
          <w:tcPr>
            <w:tcW w:w="2206" w:type="dxa"/>
            <w:shd w:val="clear" w:color="auto" w:fill="auto"/>
            <w:vAlign w:val="center"/>
          </w:tcPr>
          <w:p w14:paraId="3B15FAA1"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E-mail</w:t>
            </w:r>
          </w:p>
        </w:tc>
        <w:tc>
          <w:tcPr>
            <w:tcW w:w="6343" w:type="dxa"/>
            <w:shd w:val="clear" w:color="auto" w:fill="auto"/>
            <w:vAlign w:val="center"/>
          </w:tcPr>
          <w:p w14:paraId="553CBDDD" w14:textId="7A734477" w:rsidR="00226AE3" w:rsidRPr="00226AE3" w:rsidRDefault="00615071" w:rsidP="00427EAE">
            <w:pPr>
              <w:rPr>
                <w:rFonts w:asciiTheme="minorHAnsi" w:hAnsiTheme="minorHAnsi" w:cstheme="minorHAnsi"/>
                <w:sz w:val="24"/>
                <w:szCs w:val="24"/>
              </w:rPr>
            </w:pPr>
            <w:r>
              <w:rPr>
                <w:rStyle w:val="fontstyle01"/>
                <w:sz w:val="24"/>
                <w:szCs w:val="24"/>
              </w:rPr>
              <w:t>xxx</w:t>
            </w:r>
          </w:p>
        </w:tc>
      </w:tr>
      <w:tr w:rsidR="00226AE3" w:rsidRPr="00B4054F" w14:paraId="426A8D0F" w14:textId="77777777" w:rsidTr="004640A7">
        <w:tc>
          <w:tcPr>
            <w:tcW w:w="2206" w:type="dxa"/>
            <w:shd w:val="clear" w:color="auto" w:fill="auto"/>
            <w:vAlign w:val="center"/>
          </w:tcPr>
          <w:p w14:paraId="190129EF"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Telefon</w:t>
            </w:r>
          </w:p>
        </w:tc>
        <w:tc>
          <w:tcPr>
            <w:tcW w:w="6343" w:type="dxa"/>
            <w:shd w:val="clear" w:color="auto" w:fill="auto"/>
            <w:vAlign w:val="center"/>
          </w:tcPr>
          <w:p w14:paraId="5CB2621B" w14:textId="00B7AF1D" w:rsidR="00226AE3" w:rsidRPr="00226AE3" w:rsidRDefault="00615071" w:rsidP="00427EAE">
            <w:pPr>
              <w:rPr>
                <w:rFonts w:asciiTheme="minorHAnsi" w:hAnsiTheme="minorHAnsi" w:cstheme="minorHAnsi"/>
                <w:sz w:val="24"/>
                <w:szCs w:val="24"/>
              </w:rPr>
            </w:pPr>
            <w:r>
              <w:rPr>
                <w:rStyle w:val="fontstyle01"/>
                <w:sz w:val="24"/>
                <w:szCs w:val="24"/>
              </w:rPr>
              <w:t>xxx</w:t>
            </w:r>
          </w:p>
        </w:tc>
      </w:tr>
    </w:tbl>
    <w:p w14:paraId="2CD8E646" w14:textId="77777777" w:rsidR="00B4054F" w:rsidRPr="008100CB" w:rsidRDefault="00B4054F" w:rsidP="00B4054F">
      <w:pPr>
        <w:rPr>
          <w:rFonts w:asciiTheme="minorHAnsi" w:hAnsiTheme="minorHAnsi" w:cstheme="minorHAnsi"/>
          <w:snapToGrid w:val="0"/>
          <w:sz w:val="24"/>
          <w:szCs w:val="24"/>
        </w:rPr>
      </w:pPr>
    </w:p>
    <w:p w14:paraId="1806D1F1" w14:textId="77777777" w:rsidR="00B4054F" w:rsidRDefault="00B4054F" w:rsidP="00B4054F">
      <w:pPr>
        <w:rPr>
          <w:rFonts w:asciiTheme="minorHAnsi" w:hAnsiTheme="minorHAnsi" w:cstheme="minorHAnsi"/>
          <w:sz w:val="24"/>
          <w:szCs w:val="24"/>
        </w:rPr>
      </w:pPr>
      <w:r w:rsidRPr="008100CB">
        <w:rPr>
          <w:rFonts w:asciiTheme="minorHAnsi" w:hAnsiTheme="minorHAnsi" w:cstheme="minorHAnsi"/>
          <w:sz w:val="24"/>
          <w:szCs w:val="24"/>
        </w:rPr>
        <w:t>ve věcech technických:</w:t>
      </w:r>
    </w:p>
    <w:p w14:paraId="228755C9" w14:textId="77777777" w:rsidR="00C14C02" w:rsidRPr="008100CB" w:rsidRDefault="00C14C02" w:rsidP="00B4054F">
      <w:pPr>
        <w:rPr>
          <w:rFonts w:asciiTheme="minorHAnsi" w:hAnsiTheme="minorHAnsi" w:cstheme="minorHAnsi"/>
          <w:sz w:val="24"/>
          <w:szCs w:val="24"/>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26AE3" w:rsidRPr="00B4054F" w14:paraId="1263C9A3" w14:textId="77777777" w:rsidTr="00515EF7">
        <w:tc>
          <w:tcPr>
            <w:tcW w:w="2206" w:type="dxa"/>
            <w:shd w:val="clear" w:color="auto" w:fill="auto"/>
            <w:vAlign w:val="center"/>
          </w:tcPr>
          <w:p w14:paraId="58B0BB1A" w14:textId="40E042D3"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 xml:space="preserve">Jméno </w:t>
            </w:r>
            <w:r>
              <w:rPr>
                <w:rFonts w:asciiTheme="minorHAnsi" w:hAnsiTheme="minorHAnsi" w:cstheme="minorHAnsi"/>
                <w:sz w:val="24"/>
                <w:szCs w:val="24"/>
              </w:rPr>
              <w:t>a </w:t>
            </w:r>
            <w:r w:rsidRPr="008100CB">
              <w:rPr>
                <w:rFonts w:asciiTheme="minorHAnsi" w:hAnsiTheme="minorHAnsi" w:cstheme="minorHAnsi"/>
                <w:sz w:val="24"/>
                <w:szCs w:val="24"/>
              </w:rPr>
              <w:t>příjmení</w:t>
            </w:r>
          </w:p>
        </w:tc>
        <w:tc>
          <w:tcPr>
            <w:tcW w:w="6343" w:type="dxa"/>
            <w:shd w:val="clear" w:color="auto" w:fill="auto"/>
            <w:vAlign w:val="center"/>
          </w:tcPr>
          <w:p w14:paraId="0F06C943" w14:textId="37801019" w:rsidR="00226AE3" w:rsidRPr="00226AE3" w:rsidRDefault="00615071" w:rsidP="00427EAE">
            <w:pPr>
              <w:rPr>
                <w:rFonts w:asciiTheme="minorHAnsi" w:hAnsiTheme="minorHAnsi" w:cstheme="minorHAnsi"/>
                <w:sz w:val="24"/>
                <w:szCs w:val="24"/>
              </w:rPr>
            </w:pPr>
            <w:r>
              <w:rPr>
                <w:rStyle w:val="fontstyle01"/>
                <w:sz w:val="24"/>
                <w:szCs w:val="24"/>
              </w:rPr>
              <w:t>xxx</w:t>
            </w:r>
          </w:p>
        </w:tc>
      </w:tr>
      <w:tr w:rsidR="00226AE3" w:rsidRPr="00B4054F" w14:paraId="2CB6D423" w14:textId="77777777" w:rsidTr="00515EF7">
        <w:tc>
          <w:tcPr>
            <w:tcW w:w="2206" w:type="dxa"/>
            <w:shd w:val="clear" w:color="auto" w:fill="auto"/>
            <w:vAlign w:val="center"/>
          </w:tcPr>
          <w:p w14:paraId="193B31D5"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Adresa</w:t>
            </w:r>
          </w:p>
        </w:tc>
        <w:tc>
          <w:tcPr>
            <w:tcW w:w="6343" w:type="dxa"/>
            <w:shd w:val="clear" w:color="auto" w:fill="auto"/>
            <w:vAlign w:val="center"/>
          </w:tcPr>
          <w:p w14:paraId="0EF37406" w14:textId="386336AF" w:rsidR="00226AE3" w:rsidRPr="00226AE3" w:rsidRDefault="00226AE3" w:rsidP="00427EAE">
            <w:pPr>
              <w:rPr>
                <w:rFonts w:asciiTheme="minorHAnsi" w:hAnsiTheme="minorHAnsi" w:cstheme="minorHAnsi"/>
                <w:sz w:val="24"/>
                <w:szCs w:val="24"/>
              </w:rPr>
            </w:pPr>
            <w:r w:rsidRPr="00226AE3">
              <w:rPr>
                <w:rStyle w:val="fontstyle01"/>
                <w:sz w:val="24"/>
                <w:szCs w:val="24"/>
              </w:rPr>
              <w:t>Za Brumlovkou 266/2, 140 22, Praha 4</w:t>
            </w:r>
          </w:p>
        </w:tc>
      </w:tr>
      <w:tr w:rsidR="00226AE3" w:rsidRPr="00B4054F" w14:paraId="08D02CCA" w14:textId="77777777" w:rsidTr="00515EF7">
        <w:tc>
          <w:tcPr>
            <w:tcW w:w="2206" w:type="dxa"/>
            <w:shd w:val="clear" w:color="auto" w:fill="auto"/>
            <w:vAlign w:val="center"/>
          </w:tcPr>
          <w:p w14:paraId="7CF500E7"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E-mail</w:t>
            </w:r>
          </w:p>
        </w:tc>
        <w:tc>
          <w:tcPr>
            <w:tcW w:w="6343" w:type="dxa"/>
            <w:shd w:val="clear" w:color="auto" w:fill="auto"/>
            <w:vAlign w:val="center"/>
          </w:tcPr>
          <w:p w14:paraId="5E3094FA" w14:textId="74033FE0" w:rsidR="00226AE3" w:rsidRPr="00226AE3" w:rsidRDefault="00615071" w:rsidP="00427EAE">
            <w:pPr>
              <w:rPr>
                <w:rFonts w:asciiTheme="minorHAnsi" w:hAnsiTheme="minorHAnsi" w:cstheme="minorHAnsi"/>
                <w:sz w:val="24"/>
                <w:szCs w:val="24"/>
              </w:rPr>
            </w:pPr>
            <w:r>
              <w:rPr>
                <w:rStyle w:val="fontstyle01"/>
                <w:sz w:val="24"/>
                <w:szCs w:val="24"/>
              </w:rPr>
              <w:t>xxx</w:t>
            </w:r>
          </w:p>
        </w:tc>
      </w:tr>
      <w:tr w:rsidR="00226AE3" w:rsidRPr="00B4054F" w14:paraId="2BA98C31" w14:textId="77777777" w:rsidTr="00515EF7">
        <w:tc>
          <w:tcPr>
            <w:tcW w:w="2206" w:type="dxa"/>
            <w:shd w:val="clear" w:color="auto" w:fill="auto"/>
            <w:vAlign w:val="center"/>
          </w:tcPr>
          <w:p w14:paraId="3552FF6D" w14:textId="77777777" w:rsidR="00226AE3" w:rsidRPr="008100CB" w:rsidRDefault="00226AE3" w:rsidP="00427EAE">
            <w:pPr>
              <w:rPr>
                <w:rFonts w:asciiTheme="minorHAnsi" w:hAnsiTheme="minorHAnsi" w:cstheme="minorHAnsi"/>
                <w:sz w:val="24"/>
                <w:szCs w:val="24"/>
              </w:rPr>
            </w:pPr>
            <w:r w:rsidRPr="008100CB">
              <w:rPr>
                <w:rFonts w:asciiTheme="minorHAnsi" w:hAnsiTheme="minorHAnsi" w:cstheme="minorHAnsi"/>
                <w:sz w:val="24"/>
                <w:szCs w:val="24"/>
              </w:rPr>
              <w:t>Telefon</w:t>
            </w:r>
          </w:p>
        </w:tc>
        <w:tc>
          <w:tcPr>
            <w:tcW w:w="6343" w:type="dxa"/>
            <w:shd w:val="clear" w:color="auto" w:fill="auto"/>
            <w:vAlign w:val="center"/>
          </w:tcPr>
          <w:p w14:paraId="4C1DBB5C" w14:textId="5D5914EA" w:rsidR="00226AE3" w:rsidRPr="00226AE3" w:rsidRDefault="00615071" w:rsidP="00427EAE">
            <w:pPr>
              <w:rPr>
                <w:rFonts w:asciiTheme="minorHAnsi" w:hAnsiTheme="minorHAnsi" w:cstheme="minorHAnsi"/>
                <w:sz w:val="24"/>
                <w:szCs w:val="24"/>
              </w:rPr>
            </w:pPr>
            <w:r>
              <w:rPr>
                <w:rStyle w:val="fontstyle01"/>
                <w:sz w:val="24"/>
                <w:szCs w:val="24"/>
              </w:rPr>
              <w:t>xxx</w:t>
            </w:r>
          </w:p>
        </w:tc>
      </w:tr>
    </w:tbl>
    <w:p w14:paraId="18998783" w14:textId="64253E58" w:rsidR="00283A47" w:rsidRDefault="00283A47" w:rsidP="00B4054F">
      <w:pPr>
        <w:pStyle w:val="RLProhlensmluvnchstran"/>
        <w:rPr>
          <w:rFonts w:asciiTheme="minorHAnsi" w:hAnsiTheme="minorHAnsi" w:cstheme="minorHAnsi"/>
          <w:sz w:val="24"/>
        </w:rPr>
      </w:pPr>
    </w:p>
    <w:p w14:paraId="03D596DB" w14:textId="77777777" w:rsidR="00283A47" w:rsidRDefault="00283A47">
      <w:pPr>
        <w:rPr>
          <w:rFonts w:asciiTheme="minorHAnsi" w:hAnsiTheme="minorHAnsi" w:cstheme="minorHAnsi"/>
          <w:b/>
          <w:sz w:val="24"/>
          <w:szCs w:val="24"/>
          <w:lang w:eastAsia="cs-CZ"/>
        </w:rPr>
      </w:pPr>
      <w:r>
        <w:rPr>
          <w:rFonts w:asciiTheme="minorHAnsi" w:hAnsiTheme="minorHAnsi" w:cstheme="minorHAnsi"/>
          <w:sz w:val="24"/>
        </w:rPr>
        <w:br w:type="page"/>
      </w:r>
    </w:p>
    <w:p w14:paraId="75C1772F" w14:textId="4D5C1249" w:rsidR="00283A47" w:rsidRPr="00552CB8" w:rsidRDefault="00283A47" w:rsidP="00283A47">
      <w:pPr>
        <w:jc w:val="center"/>
        <w:rPr>
          <w:rFonts w:asciiTheme="minorHAnsi" w:hAnsiTheme="minorHAnsi" w:cstheme="minorHAnsi"/>
          <w:b/>
          <w:sz w:val="24"/>
          <w:szCs w:val="24"/>
        </w:rPr>
      </w:pPr>
      <w:r w:rsidRPr="00552CB8">
        <w:rPr>
          <w:rFonts w:asciiTheme="minorHAnsi" w:hAnsiTheme="minorHAnsi" w:cstheme="minorHAnsi"/>
          <w:b/>
          <w:sz w:val="24"/>
          <w:szCs w:val="24"/>
        </w:rPr>
        <w:lastRenderedPageBreak/>
        <w:t>Příloh</w:t>
      </w:r>
      <w:r>
        <w:rPr>
          <w:rFonts w:asciiTheme="minorHAnsi" w:hAnsiTheme="minorHAnsi" w:cstheme="minorHAnsi"/>
          <w:b/>
          <w:sz w:val="24"/>
          <w:szCs w:val="24"/>
        </w:rPr>
        <w:t>a </w:t>
      </w:r>
      <w:r w:rsidRPr="00552CB8">
        <w:rPr>
          <w:rFonts w:asciiTheme="minorHAnsi" w:hAnsiTheme="minorHAnsi" w:cstheme="minorHAnsi"/>
          <w:b/>
          <w:sz w:val="24"/>
          <w:szCs w:val="24"/>
        </w:rPr>
        <w:t xml:space="preserve">č. </w:t>
      </w:r>
      <w:r w:rsidR="00511D91">
        <w:rPr>
          <w:rFonts w:asciiTheme="minorHAnsi" w:hAnsiTheme="minorHAnsi" w:cstheme="minorHAnsi"/>
          <w:b/>
          <w:sz w:val="24"/>
          <w:szCs w:val="24"/>
        </w:rPr>
        <w:t>4</w:t>
      </w:r>
    </w:p>
    <w:p w14:paraId="1A064767" w14:textId="77777777" w:rsidR="00283A47" w:rsidRPr="00552CB8" w:rsidRDefault="00283A47" w:rsidP="00283A47">
      <w:pPr>
        <w:jc w:val="center"/>
        <w:rPr>
          <w:rFonts w:asciiTheme="minorHAnsi" w:hAnsiTheme="minorHAnsi" w:cstheme="minorHAnsi"/>
          <w:b/>
          <w:sz w:val="24"/>
          <w:szCs w:val="24"/>
        </w:rPr>
      </w:pPr>
    </w:p>
    <w:p w14:paraId="7DEE01AC" w14:textId="16218B5C" w:rsidR="00283A47" w:rsidRDefault="004C41DD" w:rsidP="00283A47">
      <w:pPr>
        <w:jc w:val="center"/>
        <w:rPr>
          <w:rFonts w:asciiTheme="minorHAnsi" w:hAnsiTheme="minorHAnsi" w:cstheme="minorHAnsi"/>
          <w:b/>
          <w:sz w:val="24"/>
          <w:szCs w:val="24"/>
        </w:rPr>
      </w:pPr>
      <w:r>
        <w:rPr>
          <w:noProof/>
          <w:lang w:eastAsia="cs-CZ"/>
        </w:rPr>
        <mc:AlternateContent>
          <mc:Choice Requires="wpg">
            <w:drawing>
              <wp:anchor distT="0" distB="0" distL="114300" distR="114300" simplePos="0" relativeHeight="251659264" behindDoc="1" locked="0" layoutInCell="1" allowOverlap="1" wp14:anchorId="76ED863F" wp14:editId="47ED214A">
                <wp:simplePos x="0" y="0"/>
                <wp:positionH relativeFrom="column">
                  <wp:posOffset>976630</wp:posOffset>
                </wp:positionH>
                <wp:positionV relativeFrom="paragraph">
                  <wp:posOffset>73025</wp:posOffset>
                </wp:positionV>
                <wp:extent cx="3429000" cy="18478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847850"/>
                          <a:chOff x="670" y="89"/>
                          <a:chExt cx="4092" cy="2370"/>
                        </a:xfrm>
                      </wpg:grpSpPr>
                      <pic:pic xmlns:pic="http://schemas.openxmlformats.org/drawingml/2006/picture">
                        <pic:nvPicPr>
                          <pic:cNvPr id="3" name="Picture 3" descr="CMYK2"/>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785" y="1811"/>
                            <a:ext cx="1626" cy="408"/>
                          </a:xfrm>
                          <a:prstGeom prst="rect">
                            <a:avLst/>
                          </a:prstGeom>
                          <a:solidFill>
                            <a:srgbClr val="FFFFFF"/>
                          </a:solidFill>
                          <a:ln>
                            <a:noFill/>
                          </a:ln>
                          <a:effectLst/>
                          <a:extLst>
                            <a:ext uri="{91240B29-F687-4F45-9708-019B960494DF}">
                              <a14:hiddenLine xmlns:a14="http://schemas.microsoft.com/office/drawing/2010/main" w="0" algn="ctr">
                                <a:solidFill>
                                  <a:srgbClr val="333333"/>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1EF7C" id="Group 2" o:spid="_x0000_s1026" style="position:absolute;margin-left:76.9pt;margin-top:5.75pt;width:270pt;height:145.5pt;z-index:-251657216"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RAY9gQAAAkNAAAOAAAAZHJzL2Uyb0RvYy54bWzMV9tu4zYQfS/QfxD0&#10;rrUk09YFcRaObC8WzbZB06LoI03RFrESqZJ0nOyi/94ZSvIt6W6w24c6iMGbRjNzzpmhr94+NrX3&#10;wLURSs786E3oe1wyVQq5nfm//7YKUt8zlsqS1krymf/Ejf/2+scfrvZtzmNVqbrk2gMj0uT7duZX&#10;1rb5aGRYxRtq3qiWS9jcKN1QC1O9HZWa7sF6U4/iMJyO9kqXrVaMGwOri27Tv3b2NxvO7C+bjeHW&#10;q2c++Gbdt3bfa/weXV/RfKtpWwnWu0G/wYuGCgkvPZhaUEu9nRbPTDWCaWXUxr5hqhmpzUYw7mKA&#10;aKLwIpp3Wu1aF8s232/bQ5ogtRd5+maz7OeHO+2JcubHvidpAxC5t3oxpmbfbnM48U639+2d7uKD&#10;4a1iHw1sjy73cb7tDnvr/QdVgjm6s8ql5nGjGzQBQXuPDoGnAwL80XoMFsckzsIQgGKwF6UkSSc9&#10;RqwCIPG5aQLbsJtmHXisWvYPkzCDIPDJeAyH0EGad291nvaeXV+1guXw3+cTRs/y+XXewVN2p7nf&#10;G2leZaOh+uOuDQD6llqxFrWwT47GkCB0Sj7cCYaJxskRmvEADeziSz1YKLlhwOPiw58/OaiGJ7rn&#10;KcbnYPKkKioqt3xuWlADZBWMDUtaq33FaWlwGfN1bsVNz3xa16JdibpGHHHcRw+OXBDyhQR2ZF8o&#10;tmu4tJ16Na8hEUqaSrTG93TOmzUHMur3JfjJoHJYoFCrhbSOQ/Wu8ZiSVlMDoUyRKuA2zYE/t8b2&#10;o054n+N0HgIjboJiEhYBCZNlMM9IEiThMiEhSaMiKv5GqxHJd4ZDtmi9aEUfEqw+C+pFlfX1qNOv&#10;qwPeA3XVpiMguOaIOLgInMTMoa9Gs18BExeBsZpbVuHyBhLcr8Phw4ZD4wgAQmVAlV8V2qVgwBGn&#10;tS/IBeijjX3HVePhAPAANx0A9AHy3AU2HEGXpUJWuEBqebYAEXQrQ/wOrB6iLMyW6TIlAYmnS4Bo&#10;sQjmq4IE01WUTBbjRVEsogGiSpQll/ia70fIJV/Vohy4bPR2XdS6Q27lPn39MMdjI2TK0Y0BVTSG&#10;OXXl/nMWxSS8ibNgNU2TgKzIJMiSMA3CKLvJpiHJyGJ1HtKtkPz7Q/L2Mz+bxBOH0onTyLKT2EAx&#10;vWiQWsfYaN4IC524Fg2U1sMhmmN5WMrSQWupqLvxSSrQ/WMqwOoAtOMrMrSvK0BY7CjQ581QN2D2&#10;OpFhl3+pQ95XtOUQMpo91ksy1EtUEdS+mnsE4exPDb3MdI3sC+Xw7AGcvEpwEXQt16KiNHJlteMH&#10;9rdoGk+7FkXCtGfY0BcHPb1ScmfgnWH8b/wdlHgQ61Gb7qbUKfsI4P+F1tDvab2F6yWz+iv0HrvP&#10;c+n+V/Q+Tcl8NQkTMk6DJJmMAzJehsFNuiqCeRFNp8nyprhZXhSvpUuz+X6xu5IzYIYTtQPx3lfl&#10;3isF1uvxJIuhgZYCOnOcdHI+SaKnlf1D2MrJBy9hriCe1ok0xL8+kQfrnc6PLz4pA31sL1eCQTqd&#10;BNeqfIK+BT64WyD8eoBBpfQn39vDTXzmm792FK9W9XsJ9QGv7cNAu0EWEQKrazchkyRGhkgGJma+&#10;HYaFhRls7OD2sK3gDZGLUqo5XEg3wjUx9KvzBvzGCZQmN3L3bRdL/9sAL/Snc3fq+Avm+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f+y+3wAAAAoBAAAPAAAAZHJzL2Rvd25y&#10;ZXYueG1sTI9Ba8JAEIXvhf6HZQq91U0MkTZmIyJtT1KoFoq3NTsmwexsyK5J/PcdT/U2b+bx5nv5&#10;arKtGLD3jSMF8SwCgVQ601Cl4Gf/8fIKwgdNRreOUMEVPayKx4dcZ8aN9I3DLlSCQ8hnWkEdQpdJ&#10;6csarfYz1yHx7eR6qwPLvpKm1yOH21bOo2ghrW6IP9S6w02N5Xl3sQo+Rz2uk/h92J5Pm+thn379&#10;bmNU6vlpWi9BBJzCvxlu+IwOBTMd3YWMFy3rNGH0wEOcgmDD4u22OCpIonkKssjlfYXiDwAA//8D&#10;AFBLAwQKAAAAAAAAACEAh4HgY8VyAADFcgAAFAAAAGRycy9tZWRpYS9pbWFnZTEucG5niVBORw0K&#10;GgoAAAANSUhEUgAAAzkAAAG9CAIAAAC5zi+pAAAAAXNSR0IArs4c6QAAAARnQU1BAACxjwv8YQUA&#10;AAAJcEhZcwAAIdUAACHVAQSctJ0AAHJaSURBVHhe7d0HlBRV2gZgc3bN7opKUoIK7iKKIv7qGhAx&#10;Z3ddxIQBEzmDSBDBABLMgoAECYpkkDw5MT09OeecO3dVzTn/x9Sdsud2d3V1mJkC3ud8h8NU3Vvd&#10;Xd0z9XaFW6c0AQAAAIBeIasBAAAA6BeyGgAAAIB+IasBAAAA6BeyGgAAAIB+IasBAAAA6BeyGgAA&#10;AIB+IasBAAAA6BeyGgAAAIB+IasBAAAA6BeyGgAAAIB+IasBAAAA6BeyGgAAAIB+IasBAAAA6Bey&#10;GgAAAIB+IasBAAAA6BeyGgAAAIB+IasBAAAA6BeyGgAAAIB+IasBAAAA6BeyGgAAAIB+IasBAAAA&#10;6BeyGgAAAIB+IasBAAAA6BeyGgAAAIB+IasBAAAA6BeyGgAAAIB+IasBAAAA6BeyGgAAAIB+IasB&#10;AAAA6BeyGgAAAIB+IasBAAAA6BeyGgAAAIB+IasBAAAA6BeyGgAAAIB+IasBAAAA6BeyGgAAAIB+&#10;IasBAAAA6BeyGgAAAIB+IasBAAAA6BeyGgAAAIB+IasBAAAA6BeyGgAAAIB+IasBAAAA6BeyGgAA&#10;AIB+IasBAAAA6BeyGgAAAIB+IasBAAAA6BeyGgAAAIB+IasBAAAA6BeyGgAAAIB+IasBAAAA6Bey&#10;GgAAAIB+IasBAAAA6BeyGgAAAIB+IasBAAAA6BeyGgAAAIB+IasBAAAA6BeyGgAAAIB+IasBAAAA&#10;6BeyGgAAAIB+IasBAAAA6BeyGgAAAIB+IasBAAAA6BeyGgAAAIB+IasBAAAA6BeyGgAAAIB+IasB&#10;AAAA6BeyGgAAAIB+IasBAAAA6BeyGgAAAIB+IasBAAAA6BeyGgAAAIB+IasBAAAA6BeyGgAAAIB+&#10;IasBAAAA6BeyGgAAAIB+IasBAAAA6BeyGgAAAIB+IasBAAAA6BeyGgAAAIB+IasBAAAA6BeyGgAA&#10;AIB+IasBAAAA6BeyGgAAAIB+IasBAAAA6BeyGgAAAIB+IasBAAAA6BeyGgAAAIB+IasBAAAA6Bey&#10;GgAAAIB+IauBH6z2IqlJZD8AAABA20NWA60aLamRyTdnFc2QJIFNAgAAgDaGrAaaOJy1cen3HUm8&#10;iiq9YKwoOdkMAAAAaEvIauCbJInpBaPloNZcnTILJ2DvGgAAQDtAVgPfKut2H0m8xiWrUV2dX7aY&#10;UhxrAQAAAG0DWQ18EERLTOqg1kHtWIUZulTX72ONAAAAoG0gq4EPBeVLuJSmVHTKLXZHOWsHAAAA&#10;bQBZDdQIojkq+RYuorlWesFo1hQAAADaALIaqCmtWsuFM7fqVGeKY60BAAAg1JDVQIWUmPmkWzjj&#10;y5jzP9YcAAAAQg1ZDbyy2AvDk67jkpl7hRk6myzprE9HEMSmgjpxV6Yjuxr3VAAAgBMNshp4VVG7&#10;lYtl3iq3ZD7r075qLNLuTMe8g9ZR28wfbjNvNNrZDAAAgBMFshp4lVM8i8tk3io+/cF2HmutwiSt&#10;M9gn7DoW0ZRaFG5lswEAAE4UyGrgVUruW1wm81YRxl42RyXr1sYabdImo33sjlYpTa6peywSRucF&#10;AIATC7IaeGXI/h+XybxXpwZzAuvWlpLLhY/+tHARzbVsToQ1AAA4oSCrgVf+ZLWrahoOsm5twyk2&#10;/ZHqGLWdD2dcVZuR1QAA4ISCrAZepea9wwUylWrTrOYQmlYl2OQLCNSrtAGXggIAwAkFWQ28yi2Z&#10;wwUylao3RbFuoeYUm1Ym2LhM5q2Q1QAA4ASDrAZeVdXt5gKZtwo3XGexFbJuobY93cEFMpWqMiGr&#10;AQDACQVZDbyyO6sjjDdwscxjRafcJkptMrZZTrU4xtc5aq5lc7KOAAAAJwZkNVCTmvc2F8s8Vmr+&#10;SNYhpESp6fMjVi6NqdR0jNkBAAAnHGQ1UFPbGBmWeA2XzNyrvOY31iGkkssFnxd+utaySBvrCQAA&#10;cKJAVgN1kiH7eS6ZcRVp7COIZtY8pL6N1npJgVy7Mx2sJwAAwIkCWQ18aLQkhxm6cvnMtbKLZ7Km&#10;IdVglya1voWUeo3aZi6sw4UFAABwokFWA99ySz7l8plS4Uk9bY5y1i6kjOUCl8bU64sjVgEnqwEA&#10;wAkHWe1kJFlrhMok7XdbF0TL0czHuZQmV27pAtYo1Hb4M1QHVWwRLgEFAIATELLaycgev9D08w3W&#10;vW+KVSkaE5vZlheV0p8LajGpA51CA2vhi9khUfzKq9F6mPLneD9OVlsYbnUKrCMAAMCJBFnt5CM4&#10;zOsGmpZff6x+vtEWMUOy1bBZqupM0a7DrYUZulRru6+UKDXFFrF7rmu/VHNxhNbROibushThTDUA&#10;ADhBIauddJyFB1hQaynzhnuF4jA2W1V1/cGIpJ5yVsspmatln5zJLv0UZ1OG3hi1zVxQqylXfXpI&#10;U1Ybvd0cXYijnwAAcMJCVjvp2I5M4rLasVrR256wpEn0HXrqTLGRxj7GnGGi6HsPWV6NOHPfsd1p&#10;rrUmUdMdDuYe8J3VKKgdykVQAwCAExmy2klGEswb/s0HNVY9bQfHSE4La+mdyZrpEGrZD97FFwsT&#10;PQ26MWW3xeLwvUPus8M+stq4neYo7FEDAIATHbLayUWszzetvNEtpf1V1j/fkZxW1jpQFMSiCpxj&#10;dvDpSqmkUt8XAiyNVMtqnxyw5mq+TAEAAOD4hax2cnHm7eLCmXvZDo1rkoK6qNJQKoz1HtSoNhh9&#10;HwZdlWDnesk1bof5t2SHWcOeOQAAgBMAstrJxZ70I5fMPNSKHo6kH1gH/xXXix4PfbrWgsO+d93t&#10;yuDHVxuzw/xjnK2kAbvTAADgJIKsdnKxR87kk5nHWnWzWJXM+vjDLjTN03D95uTdlka7jx1jiaV/&#10;3beA2q8z2JHSAADgJISsdnKxHRrDxzIvZd39SgBHQt13hnms0dvNZY0+gleVWZq6x/J9jC2m0Gny&#10;FewAAABOVMhqJxftWc20opdQEsG6aVNnlSbv5kfo8FaZVT6CIKUzoY33owmizWovbDAnVDccoqpt&#10;jDBZUu3OKknC5aUAAKAXyGonF3vEdD6TeS/rgQ9ZN212Z/pxB8/0yg67J5TDWVdavS4l943olFvD&#10;DF2VOzHIFZHUOzb1ztT8kSVVqyz2AtYHAACggyCrnVzsid9wgUylzGsHSLZ61tMXQWyad1DTnQbk&#10;6pCsZrUXZBZOUm69oKGuTsh4pLhyhd1ZwRYBAADQvpDVTi7O/D1cIFMvoTye9fSlrFFUGVDNvQK7&#10;g6coOWyOcpM1o94UdazMsWyGL4JoyS9b5E9Ka1URxhuyiqZabPlscQAAAO0FWe04IJ+55RCOlVM8&#10;div0gEmmMtPKvlwgUylH2jrW05eEkr8u2/RZE3dZ6qyaXoYkCRZbXknVLxkFo+MzhkYYe4QbuoYZ&#10;rpUjVGTy7aydqkaLMT79QSV4BVzhSdcVV/3CFgoAANAukNWOA5nVwpwDlo/+PFaz91vmH7YujbSt&#10;SbT/meVIrRDqbf5lN8v2F7lAplL2uM9ZN1/2ZvlxstonB60+E6fFXpBftjg+Y/CRxGu4zKRUQsZQ&#10;1tq78ppNEUm9uI6BVYTxBpM1hy0XAACgXSCrHQeK6kUu67jWhJ3mRWHWfVmOGoum0ObM2sIFMpWy&#10;R85i3Xz5LdnzbQY81qZktfsWWOyF6QWjw5Ou56KSe6Xlv8v6eCblly1RdsIFWbScyrqdbMEAAADt&#10;BVntOOAUm9Rv2SQXtfk53lbg8zww0Wne9CCXybyV9qy2WXNWG7PdnFfr+UmKkqOw/JuIpB5cTvJW&#10;hRXfsJ4eUFD78khiJ65LYEVBrajyR7ZgAACAdoSsdnz4MkzrJZaU2DYY7Van2j42Z8F+04oeXCzz&#10;WPa4z1gfX7alaT0GuiTCJnl6dg5ntTHnFS4kqVe96Sjr7KaocnmY94OnflWY4Zr88iWUJNmiAQAA&#10;2hGy2vFhh7b7ASg154ClsN57tpBEW7imgdYcKStYF18O5zq55+CxRm8353vaqWZzVMSnP8CFJPWK&#10;Sv6XIFpY/9Yq63aGGbpw7QOrMEPX4spVtMrYogEAANoXstrxgfINF3p81tQ9lizv9waQHI3W7f/l&#10;kpl7CYWHWQdf0io0XQe62dOZak7BlJj1NBeSfFZa/vusf2sWW25k8s1c48Aq0nhDVd1eBDUAAOhA&#10;yGrHh2MjzWq4JzpXU3ZbCr2fviZZKixbHuXCWav6+QapsZi19qXaIo3byT8Brr4Ms9rd0qPUJGYW&#10;TuJCkobqVNNwkC2itUaLMTHzqSOJV7t18as6UXyk2McWCgAA0EGQ1Y4b+7P9Owwq15z9FpUbnx+L&#10;a9ue4SNaS1k2PywJahdsuhKkpk9U71swa7+l2uzhmVTXH1AZlcNbxaXfL4o2tgg3kiRU1f9pzH4p&#10;zNCZ66ilolJuLalaJUoOtjgAAICOg6x23Gi0SVP3aL0zumutPuo105BjB0MPjDIt93CpgS18Gmuk&#10;zUaj10tBP9pnKWv0sIdPkpxxafdyUUlDdSqpWssW4Z3UJJqtOXmlC2LT7tE2csfVMakDC8u/djhr&#10;2CIAAAA6GrLa8cSv8WZdK8P7iWvHSKIjZZX5l1taZ7UeziKtJ6vJMquEUdv5h6aad9BaYfK8b6+0&#10;er1bYPJdCRkPCaKVLUITyWzLKa1am14wJiHj4eiUWyOMN4YnXR9uuC7CeFN0ygBD1vO5pfPqTNGU&#10;HVkPAAAAfUBWO55YHdLcA4HsWvsyzOpxmAxXYk2GdddwZQeb+dd7JYeJzdNGEJvm7Oef3jdRtkYv&#10;B2GlJjGAWz+FGbrUNoazRQSEcp7DWWd3VtodlfQfwfuxVAAAgA6HrHacyagStIyLy9Wo7ebUCtVd&#10;azJJdObttvz2CCU2e/yXbGILn2mP7HM5qW7CTvPeLIfKvaTqTDEBDIGWV/oF6w8AAHASQFY7/uwJ&#10;6EjoDzGa9x4JNmfuLslcxn5sRkFto/HYHUgF1RFhzQ5p8u5ju9a+irCqXIIqyy7+iMthPisl/92O&#10;PUxJ0bPKLFFiji50UjDdkeH4PcURUYAjpwAA0FaQ1Y4/UlPTpmT7KLc0pl4Tdnq+DFOjjEphdPO5&#10;aAvDrJUmtRAWnu+MK3b6vDU7Ra7YtLu5KKZanVLyRoj+naYWGhRPi+rFvVmOZVG2Kbst8npwrRXx&#10;Wq+WBQAA8Bey2nGJktC2NId7aFCvgHf/CFLTovC/xuOYusdiLNdwRFWV2ZYbZujmFsg8V7iha37Z&#10;IrHd96g12qX92Y75h6wer5lQaksqRvcAAIC2gqx2vJKkpqMlwvS9flxq8FNcgCfRp1UI3G68sTvM&#10;4fmq9xz1pbJ2JxfIvFSno5mP1Zvim/cnaiaJTZpHhvPI5pT2ZDrk47k+K7IQx0ABAKCtIKvpRU1J&#10;VmVhGvtBswabtMlon+DrhgFyzdxnsQcUKr6NtnGLohq93bwvO/C4llf6mVssa1VhhmsTs56qqN0u&#10;SZr34UmiWJ3qSFxm2f6iddcrxxJbQHKqxU8Oag3BtB6KVW69CgAAEBxkNV0QnfZlH94z4+mr4nev&#10;krRcb9latUXake6Ytd+ifhIbpYpKL+OcqaixSGO8HAGkBYbnB7hLKS1/FBfO5KKIlpDxcF7p542W&#10;FO0pTXKYHGlrLFufNv3cm405snagv2OOyGKKnOO1ZV+5ZvxpsWG3GgAAtBlkNV0I37x43IPnUo0f&#10;fN6WJR847YGcQU8Zr7BO3Jft+CHWNnu/deIuD9Etxf/zzFyH4XAvinHplYGcu5ZeODE2bSBVQsaj&#10;xpzhmYXjCyt+qGk45HDWsRbaSPZ6e+Iy85oBckRzLbGhgDXS7Eie09+zAH+Ox/BsAADQhpDVOp6p&#10;tuKjZ66Rs5pcq2Y+77RZ2OyAiNKxe1KVN4rZ1UJy+V/VYPN7v9riCB/3jJ+x11Lv/2JDQJKcWb+b&#10;f72Hi2hKCWVxrKU2KRWCtz2IKpVQEkhUBQAA0AhZrePt+mmaa1CT68dJj9gtjaxFx7E5pQm7+HTi&#10;Xsvjbf4fuQ2KZK6w7n3L421MlXLm72etNaixBHK71el7cQAUAADaFrJaBzPXV3787LVcUJPrl9n/&#10;FRwdPHBXfq2oPlyFXKO3mzMCOhIaGLEy0bzxfi6ZuZczczPr4AvlzJ/iPFw/4bO2YrQOAABoY8hq&#10;HSzyj2+4iPZXDT5v549TA7jUIIQSip1cOvFWX0fZfI5/GxJCWYx5TX8ulnksZ8YG1scXZaRfv2rC&#10;LnMAx5QBAAD8gqzWkSRRWPLB//ERzaUmDrkwLXIra90RDuVqzWpjd5hLGoIaukIQrY2WFPaDF2Jt&#10;pmnNrVwm81Yaj4FSxFwWFchOtb1Z2KkGAABtDlmtI1WXZE9+5BIun3E196WeloZq1qHd7czw496j&#10;ezIDzC6iaCupWhmTOijSeJNT8HqWnuQwWX4bygUylRJKY1lPVUX1YgCXFHx+xOrARQUAAND2kNU6&#10;UvyelVwy81jbv53IOrS7gzla96tRfRPt9+gVUpNYVbc7Nu0eZXy1suqNbJ4be8ynXBpTrR5iYzHr&#10;qWpzsp17IT5r6h5LaXA7EQEAADRCVutIvy0aycUyjzX1scvNdRWsTyCk2tIc9l8/xRT5kdVm77c4&#10;/AkwdmdVat7IMMM1SlCjSsoZxma3Jtbnm1f3cwtkXsu8/i7JYWadvXOKTXMO+BiUhKvxO81pFdil&#10;BgAA7QRZrSN9M/YhLpZ5q4PrFrA+/ksN3zLx4b9t+vLtuopCNkkzjdeByjVpt8Xi0HqufW1jRHTK&#10;ra4pTa7wpOscQgNr5MIWPZdLY+pl3TuC9VRV0iByr0K9pu6xBDb2LwAAQGCQ1TqM4LR//kY/LpN5&#10;q4VvD2Dd/PfNmPvlhcx89trIP74WBT8GBHMITRrvX041cZfGrCaVVK0OT+rOpbSW6lTTcIQ1bCE5&#10;TCpj3nosR8pq1lnVkTw/dhx+GWYtb8ShTwAAaFfIah3GabfOf+UmJY2p1+RHLqkrz2M9/VGSGT9x&#10;yIXKcsYPPu+HiUPrqzSdyCVbGa/1GkltWU0qKF96JPFqt4j2V1ED1raFUBqtPuwtX6v7SaZS1lnV&#10;mkRNJ6vN2Gs5nOsUkNMAAKDdIat1GL+y2rgHz8uM/5P19Mf2bye4Lercuf/tkWfk9115k14pcMHF&#10;W83cZ7H7OjxYUrVGPahRpea9zVq3cBxdzKcx1bIdmcR6+rIwTO1ktVHbzAsOWw/lOs2aj+0CAACE&#10;FrJax5GkJR/cw6UolYrZ9h3rqJkoOBa82pdbjlzTnrgycf9a1k6VJDV9qRpolKLco55oahsjwg3d&#10;uGTmXkczn2YdWlj3vcelMbVa3U+sz2U9VdGznb6XP8I7evuxHYSLI6w7MxyFdSL2pQEAQMdCVutI&#10;6+YN5yKUSkVs/op106w8zzjp4b9xy1Fq8qOXGA7+ypqqyq7WNALZhiS1O2I5nDUxqQO5WOaxYlJb&#10;n5wnCZYtj/GBzGv1cBi0hlrKausN9jWJdvp3a5rjYI7TUCqUNIhO5DMAANANZLWOFLX1Oy4/qVQA&#10;WS1u13JuIVxNfeyKnMRDrLV3lGk2aRiELL5Y7aqFnJJ5XCbzVtEp/2J9mklOq3mD1gsLrHvfbBJx&#10;N3UAADhxIKt1pJrS3KmPXcblJ2+VuH8N66bZ70s+4BbiXrOe71qvYSwPm1NSPxI6YZe5zvshUKu9&#10;KMLYi8tk3orPag6Tee0dXCbzWJbt/9EyphoAAMBxBFmtI0mStGLa01x48ljjB59fkBrNumn248RH&#10;uOV4rBXTnpIk34f9qs3Sx/u8jt/xTZTabcwLypdwgUylYtPuZ92aSfYG0y++7wFq3fOGZK1lfQAA&#10;AE4UyGodLM9waKL3U8qUmvr4FdZGv+8K+uXbt3PL8VgUBFPCfmd9VJU2iO4n41ON2mY+WuL1yKMk&#10;ORMyhnKBTKWMOcNZz2aS02L+9W4umbWqn2+0x3zaJKidLacRZVbBYXPYzILDSv9jUwEAADoOslpH&#10;k6RVM5/nwpN7LX3/btbeH5+P6M8tx1stfvdOjWPkljWK7nvXZh+wqozWYXdWhmm4/FOp3JJPWU+Z&#10;YLNseoDPZy1l2fywUBxG65E19p+1oTotavvu5R/9PP3phe/cMX/4jXP/0/3Tl2/47PV/fT36gXXz&#10;hh9YOz8jZmdjdQnrAAAA0I6Q1TpebXn+R09fxYUnrvb/8glr7Q/tWW3CkAtyDYdZN19qLBI3LNnh&#10;PLWcV9sYw6Ux1epU3cBd7iBZtj3HRTQq87o7HcafmpxW1spPkiQWp8dSFJvxFK3887gV4l5THrts&#10;8buD9q2eU55rlETcZgoAANoJspouGA6sn/DQBVw4UGr84POri7NYU3989e4gblEqtf3bCaybBnah&#10;aaPRPrp5II+5B6wO1ehSXrPeLZB5rajkfwmijfVsYTs84a+UtqKH5fdHHamrJYeJzfZfVVHG6lkv&#10;jn/ofG4laCnqtf7TV7Sc4QcAABA8ZDWdkHZ8P4nLBEp9N+4h1spPq2c+xy1KpRa/dxfrpo0kNSWX&#10;CzP3WVLKfexkKir/mgtkKpVbMo91c+Ew/mRa3sO8/v9skTOF8rimIM4kk0QxZsdPM57uxL187TV+&#10;8Hnxu1eyxQEAALQxZDW9EAXnhs9GuB+Mo2SQHrWdNfLTvl/mcUtTqY+fvdbSUMV6aqZl2NjCYzcA&#10;5TOZx4o03uRw1rFuLiRLlVibfSweBsdhs2z8/E1apdxr96u+Gz9EcOKyAwAAaCfIajritFvWffIy&#10;lwyWvn+XxrP+3eUnh0/QfJhvyqOX1pX7HmgtACWVP3KZzFsVV7Xh/iq7tXH51Ce4V+1vTXviyvJc&#10;I1siAABA20NW0xfBaf9j2Rjl3LWJQy7MOXqAzfOf4LB5ux+opzqvojCT9QypyrodXCbzWCl5b0lS&#10;W91ywGEzr5j2pNtL9q/GDz4vauu3bIkAAADtAllNfyQp8o9vpjx6KYWDXxe8LolBncN+ZONC17Sh&#10;UuMfOr+yKJArGHxqMBu5WOZeCRlDHc62GslWFJ2bF47kXm8AtWHBG1LQx2EBAAD8gqymU0XpsSum&#10;PdlYXcp+bs0pNn0XY4vId9qcPqKD3dIwb1hvLnN4rCmPXlan4WZTAXAKdeFJPbhw5loJGQ/ZHG04&#10;elnE78sCu+TTtX6Y8LDDZmFLVCWITTahyeqU5HIIwZ9oBwAAJy9kteNSSrkgD2w280/LwVynyji0&#10;JCV8i5az6Wc919naWMP6hJQkCQkZD3P5TClD1jMOp9+3ZNCuODNh6uOXcy/W3/pmzAPqK0eUmgrr&#10;xL1Zjm+jbbP3WybsZCPPjdlunrbX8tkR66oE2+E8Z3G9KCC3AQCAP5DVjku/HLXLUUCueQetaRXe&#10;85ok/f7V+1z4cK9F7wxsu/0/OcUfcxGtuTplFE4SRE07qwIjOGxL3vs/7pX6WyumPWVp8BrUnGJT&#10;ZIHz8yNWebQ59aI2cw5Yt6Q6KLQhswEAgBbIam2C8ofFll/bGFles7W48vuC8kUFZYvoP+W12+pN&#10;8TZHuRTESKq0kZ+6h7/LE4WA9Qa72eE5ADgdth8n+biP+6Yv3mat20BtYwQlM9egFp3Sv6J2BwVJ&#10;1qJthP+2hHuZftWkoRftXj6DAh9bXGuUbBNLBcpe3HuhpUZtM38VYTWWCVoGPQEAgJMZslrIiJKD&#10;Ekle6QJD1nNRyf3CDJ1do4lrhSddH59+f07JnAazIYCwUlwv0pae2/bLteCwtazR8wItDdXLPvw3&#10;l0VcK35PG46XIQimmJTb5ZdPayazaIrdWcnmtRmnzfzxc525l6m9Pn+jX/bR/WxZbhrt0oo42ygN&#10;+9JUit7Hz49YU1X2iQIAwEkPWS1kSqvXc7uONNTViZlPVTfslyQ/ttaRBU5uk+9aU/dY8mo876ux&#10;NNT8NPlxj/e+nPrYZbVleaxd28gp+STc0C01b6TJmsEmtTmpKD3mj6WjP335xglDLuResrca/9D5&#10;X4y4JWbHTyoD3ubUiDPdbmAfWFFc25eFkXUBAMArZLWQcQr10Sn93dKYlro6JfcNm8PzJZ/ufktu&#10;dbKae03aZcmu9hz+nHbrH0tGuV9q8O3YB1kLVY02aWuaI65IqDT5fWqb3VlltrbJmCA+CU57SdbR&#10;sM2L1859+Ys3+09/4u/cy6ea8dQ/lnxw947vJ+clHaH2rKcnCSXCxF38Og+4VsTbBBwGBQAA75DV&#10;Qqmg/Bu3HKa1KOfVNoazBan6PsbGbe/da9peS1mj5wggSWLivnUzn7vWJalovcFlXg07/Dpmh3nu&#10;AcvvKfb8WrG9ooYkija7o7zRklLTGF3TEElVb0402/KcQoMoad01JVIQs5oaqopKMmILk8OpStJj&#10;6isLHVazlpMIowudY3e0WtXB1FcRVquvUVcAAOAkh6wWSoLYGJd2DxfCtFd4Uveymo0+z2BbFK7p&#10;ZPbPj1hVRl+rqyhYM/ulCUOO3SBh9gtd7ZZGNkOVoZSNFeJa8w9Zw/KcbZY5JJM1o6B8aVL2f6JT&#10;bvN4lDnM0D0mdZAx55X8si9qGyOcgol1DbWjJQKFVO7lB1xfhFlNdgQ1AADwAVktxKrqdocZruXC&#10;hPYKM3SrqN3GluXF3INaLzzcnq62t0kShaz4P5d+cPf+NfPYJF+iC72eKjejeaQ3R+jOkpeaxJqG&#10;w0nZz4cZunJrSbU6RacMsLfBgG25NeL4naE5R41qaaTN4uWiXQAAAFfIaiEmNUkZBePdAoQfFZ7U&#10;vbYxgi3Ok08Pac1qE3dZKk0+AoEkidrvDR+Wp3ZZA9UnB61ZVSE4Jmq25RhzXvb/Wo1jlZr3DltK&#10;6NRapY9CdTHBdvPqo3Y7hsQFAABtkNVCzynUx6XdzwUIvyo6pb/NUcYW52ZxhB8Dev2eonaavL/U&#10;L0GVa+wO8+5MRzAjvVbUbotM7sutE40VZujcYDayBYVOfq04N6Bx1LiasNNCeRfD4AIAgHbIam3C&#10;YsuJTP4nFyP8qqTs/0mS591dqxJ8X1ug1Iy9lhAel0z0dL6ax1qbaHcEsn9NKqz49kjiNdza0F7p&#10;BaPZkkLNKR47BDz/sDWwMdVGbzd/H2OrMLXThRgAAHDCQFZrK/WmhAhjby5J+FNXl1atY8tqbW+W&#10;g8sB6pVfG7J8kF3tdRhe9/ol0d8DfVJB2Vf0wt1WhdaKNN6ofeiTwAhiU3qlsOqofdJu/vV6K0pp&#10;X0fZ0ioE3MEdAAACgKzWhupNcdEp/bg8ob2iU27xeFNzCkxcGlCvgzkhG2q1yiz5NWIFxUrWU4Pi&#10;qtXBXJZxLN1Wr2fLans2p5RSLmxOtn9xxDp5t4VbLWO2myfttiwKt+7OdJQ3ikhpAAAQMGS1tmWx&#10;5R3NfMItVWit3NIFbEEuRKlp+l4/znNfbwjZKWv00NP8eWhKMIX1mvbq1TZGhSddz718vyo1/32p&#10;qWNu1mQXmirNUn6tSOmNKqdGLGuUaCIAAEDwkNXanCBa8sq+DE/qwWULLRWZ3Nfu8HDfzG1pfhwG&#10;/THW863HA/NDrB9ny1F9Fe770e3O6pjUO7nX7lclZDzsEOrY4vxGGc8hmcvFSqNQGnusKgySqbRJ&#10;xK2fAACg4yGrtROrvTCzaHKksQ8XMtQrwti7sm4XW4SLeps0ebfW/VtfhVtZt1AIy/d9Kahrjdpm&#10;zqhS38UkZRRO4F64XxWbdo/VXswWpp3oFKqSHYnLrLtfMa+9w7T8eq7M6+607n3TkbpaNJWwLgAA&#10;AO0OWa1dOZw15TVb0gtGx6bd6+0k+qjkW5Oy/5Nb8ml1/f7mMV09n+t0IEdrZloSEcqs1miX/B27&#10;f0Wc2q61elNcMKepxaXfb7UXsWVpI9nq7Ek/Wn5/1LSiN5fPPNfqf1r3fyBUGlh/AACAdoSs1mEE&#10;0WaxFzeY02oaDtQ2HqL/WGxFgmhhs30RxKZvojUdjlweH8pjoGSlP4OGUE3aZTF7HaNfOpr5FBe/&#10;tFdS9n/tzhq2JA0kc7k95lPz6n58GtNSK3pY940U63LYsgAAANoFstpxrM4qzT3g+0joRmMoh8Ml&#10;xfWiv7vWkss9HwataQzj4pfGikjqUVC+RBS1vjTJaXMkfWdecyufwPyt1f9yJP3QJGq90wMAAECQ&#10;kNWObxUmcdZ+H3HtYG7oz5HfnGznHkW9tqZ5fg4pee9wIcxnhSf1SC8Ya7Hls0VoIFQmHTviyaWu&#10;wKuHdderEk5iAwCAdoGsdtwrN4nzVe8QGpIbdHIsDumzw37cc+nbaM/HYe3Oyora7ZmFkxIyhoQn&#10;9eJimWtFGG9Kyn6hqOIHvy8jkATr/vfc8lawZf71HrEy9DezAgAA4CCrnQhMdumnWJvHOwqM22m2&#10;+NqtJkmCKNqcQq3FXtRoSaeiPOQU6kXJTjNZIzdljeJHf2q9FvWTgz7Ow5Mk0Sk0mq1Z1Q1HyqrX&#10;FFf+KFdJ1c9VdXtN1kynYFJ5Muoke4Nl16tc2Aq+zKtvEYrC2GMAAAC0DWS1E4QoNR3OdboP5LEk&#10;wupx0HwKRnWm6MLyZal578anPxCZ/C9uP9aRxGuiUm5LzHw6p2R2TWO4IHq4mLSoXpy5T1Nco1Tn&#10;8POGUyHmMFv3v29a3oPLW8HW6n5C0WH2EAAAAG0AWU3vbKZaSdR6ELPCJP0UZ3O9ufj+bA971RzO&#10;mqiU/kcSO7nlM2/VKSbl9rzSz+3OKraIFjUWaWGY74OhU/ZYzPZWWa15oI32TW+iwxYz37SiJ5+3&#10;gqkVPW2RM9v7hQAAwMkEWU3XrI01M5+95uNnr/lx8uP718wrTI102nwP6pFdLSyLtI3Zbh63w1xl&#10;9hgjpJTc190Cme+KMN5QVPGjKLXKf06xaVeGY+IuPp+51uTdlkbbX89EkpxJ2cOcQiP7uR0JBfvM&#10;6wfxkSugMm/4tzNvD1suAABA20BW07W6srypj10+7sFz5Ro/+Px5w3r/sXR0SVYCa+GFJDXl1oqH&#10;cr0Oa1bXGBNm6MxFMY2VlP0fm6OULahFaYP4c7x9tMsuPdeausdicXkudmdlVPIdfg2NFkKSqdR2&#10;aJxpRS8ue2kv8y/97fFfSfZ6tkQAAIA2g6yma5UF6ZMevkjJakpNeOiCr0fdlx69QxQCHOhLahJT&#10;8t7kQpj2ikm9vcGSxJbVgrJYWaO03mB3P23u2Plq4l9Zrc4URwux2QvYzyEhOo/dwVPrTTwloSzO&#10;uutl08/abl3QUuZf77HHL5QsHm7SCgAA0BaQ1UJJlBx2Z43NUUHl8WR8f3nLanKNH3z+9xMe9rmP&#10;zRuTJT0iqadrAvOropL7NVo8D1phskuxRc4fYm1TWkLb/EOt1kZJ1WpagsUW+D0AJHu9UBrpSF5h&#10;C59q3TPC8seTls0PWjbdb9n0gGXLY9adL9sOjhGKDrHW3kiSUJ5gC5tmXjeQy2RcmdfcZt33rjN3&#10;h+Qws74AAADtAlktKJIkWu1FpdXr0gtGxWc8HGnsHZ50XXhSd6qIpB6xaXen5r1VUvWL1VHSvNfJ&#10;b+pZTa7Jj1yyb/UcwRnIzQnyyxb6c4UBX9Ept1nshWxZnticTbk14oEc5+G8Vvv/MoumUfdGs9/j&#10;k0n2BmfmJuue103H7hPl46JOZ/Y21s0np1koj3ckfW87PN66a5hl6zOWrc9a97xmC5/mSP6JZkkO&#10;E2sJAADQvpDVAuRw1hRXrUzMfELLfcfDDF2N2S9V1e8RJf8OWdaV5097/K/z1VRqxbSnLI1+n/4l&#10;ivbErGe4Z+tXJWQM9X8PopSYdeweoPWmODZBg2M3XD+6xLz2Di6Qea2VN4km/qQ6AACA4w6ymt/s&#10;joqckrmRyX1dI4u2ujoh45HqhsNSk9YxOOyWho+f68zFMm/19ej7rP7HNau9KMrD4Gp+VHbxTLYs&#10;bQTREpXcjzrWNISzSb4IhQfNGx/g05hqWbe/0CR5vgkpAADAcQRZzQ9OoTG/7MuIpBtck4r/dXVK&#10;3ts2RzlbqC9fvHELl8lUavnUJ512v8+TqzcfjTD2dnueWivMcG1tYyRblgYWW57csar+AJukQhLs&#10;8YsCuGbTkbKSLaHtiaLN7qy1OSqt9jz6l/7ffMsHAACAEEBW06qmISwu7R4loARZ0Sm3VjfsZ4tW&#10;teaTYVwgU699q+eynv6oaTgYTFxLyHhYFLWmk8q6HXKvitqdbJI3kmSL/DiAmw2Yf+kvmbWm4QBI&#10;kthoSS2uWpVRMOpo5mPRKf0jjDeGH7tQ4xr6l/4fk3KrIfuF3NJPKcVK2L0HAABBQFbTxGzLDTN0&#10;VaJJSCrM0LmgfJnk6wy2yD++4dKYek1+5JKK/BTW2R/15oSY1Du5J6m5OpVWrWUL8iW3dIHcq7zm&#10;DzbJM8ke90Vgd4WyRfh3WFYjUbTVNBzJKBwXlXyL5msyOkWn3FZQttjRQYPJAQDA8Q5ZTauy6o0h&#10;j2tHEq/OKpohtb4NAKeyMH2ir0tBufpl1n9ZZz/ZHGUpua8FdmVobNrdgqhpPAtjzjC5S3Hld2yS&#10;J87cHf4OfiaXefU/xbpctpSQKqz4Vnm9/lZUyi2l1WslSeupigAAADJkNT9U1u0KZkAyL9UpvWCM&#10;6t41aen7d3NpTL0mPvy36uJM1ttPUpNYWbczLv0+ypFuT9VHVdSq7yeTSVHJt8ntVbKa2FjkxyWf&#10;rcseM58tJdQczupIYx/l9fpfnYw5w7WfqggAAECQ1fxT2xgRnXKL2zY4qAozdKluOMwewJO4XSu4&#10;NOaz9q6cxToHRJQcVfV/pua9E5l8M/ds3SvMcG1M6qC0/A9qG6NZf+9sjkqlY1HFMjaVI4m2g6O5&#10;BKaxzJselOxteJvRkqo1yvMPrGJT72wwG9jiAAAAfEFW85vVXmTIfjGwA4XuFZd2T01D2LH9Wd4J&#10;Dvvcl3pwaUy9Fr55K+scHEEw1ZsTS6p+zin5JC1/ZHLO/wxZzyXnvEz/zy6eU1z5fXX9Qau9WPtl&#10;j9X1+5XXnle6gE1tTSiLCfBmnT/fIJT5MWZbACjFJmX/V3kJgVVUcp96UyxbIgAAgCpktUBIkrOo&#10;8scI443cNtivikq+uaB8mSBa2EJVJR/ZPH7w+VwgU6kpj15aW9om52wFKb9ssbIGPGc1SbTufo0P&#10;YVpqRU9Hyiq2kLZkdZREp/RXXkVgFWm8qdGSypYIAADgHbJa4Kz2oozC8WGGLtxm2GdFGvvmlX5m&#10;d1axBWkgicK6T4ZzgUy90iI132GpHaXkvq6sB49ZTazJCGinWg97/CJaTWwpbaymMTw86TrlhQRW&#10;Mal34Nw1AADwCVktWBZ7QU7JnJjU232ejB+R1DMp+7/lNZsDu6273dKw7MN7uECmUofWf8566ogU&#10;nXKHskI8ZjVb5Ey3HOarVvZxGH/SGNQa7VJGlXAwx7k52b766LFak2jfluaIKXKWNohOzWGvvOa3&#10;4K8LTsp+EaPmAgCAOmS10KD4VWeKziv9PDlneFzavyOT+0cY/xWVfGtc2r3G7JdySmZX1e2xOypY&#10;60A1VJcufu8uLpN5q9+XjGLddMPmKA8zdFOSSpb7zalEh3ndQD6KqZZ5431CsY8T/ghFtCN5zqWR&#10;tom7LB9uM3usUdvNs/dbKMMV1GmKbKXV68MMnZWXE1B1yi9bwhYHAADgCbJa6EmSIEoOUbLTvyEf&#10;s95qqvtl9n/GDz6PS2bu9cusF1kf3ag5dmHBX9dkZBZNZzNaCCVR2ge/Na+93Z7wleQwsc5elDaI&#10;axPtE7xHNPcavd28JMKaWkHvI1uIN5V1uyOMQd1zLCKpR6MlmS0OAADADbLa8UcSheht33/09NVc&#10;OOPqx4lDWQeNJMGZtcWRuvZYpa135u4QyqLF+oImwcYaBK2gfKlrTHHPavb4hVwg81Ar+1p2/NeR&#10;tk6y1bJuXtRYpDWJ9rE7+CimsUZtMy+LshXX+9jH1mhJScgY6vq6/C1jzku4DxUAAHiDrKYLUpMo&#10;Sja7o9JkzawzJdQ2xlM1WtIs9kJBNHkcKbe+onDzwpGTH7mEi2hK+Z/VJMvmIXww+vkm89rbLNv/&#10;Y4/9TCiJaHIGcqadIiX3DdeM4p7VHEnfWbY9b974oOmXW0yr+jbXzeZf77P88ZR1/7uU5JwF+yRL&#10;lc9T0wSx6VCuY/JuP/aleavxO827MhwO1QcURHN+2aKAd7BFJPUyWTPYsgAAAFpDVutIDmdNZd3O&#10;zKKpCRlDIow3cZtwucIMXWJS70zLH8P6tFZTkr3tm/GzX+jGBTWqn6c9yRppZt37Fp/VWpd53UBb&#10;5MdiTfqxeOknSRJiUv+6sIDKPauFRLVZWhZl4yJXkPVVuLXK7OMl2xwVuaULYlIHahx7L9LYx5gz&#10;vLR6jd1ZzRYBAADgBlmtYzSYk9LzP4zUPEJbesFY1tMTm7neeHjz2rnDZj7TSclqGz5/k83WTNMh&#10;SKqVN1kPfig2FLBu2ljtJeFJ17u+qLbIajUWacafIdid5l4f/WnJqfF9zYEgWupMMXllXyTnDI9N&#10;+3fzIHwU3TqFGbpHp9x5NPPx9ILRRRXf1plinUI96wMAAOAdslp7s9oLU/Pe0bjrRanqhoOsvypJ&#10;FEoyEyK3fL1p4bvxe/weGFYoPKj91H7TqpsdKaubRJU7mbZSXb+Pe1FtkdWkpqa9Wc7R2/mkFZKa&#10;sNOSWoETywAAoF0hq7WryrpdUcl9ucjis6KSbxElB1tEW5KsteZf+vGZTK162A6Pl7RdfJBftoh7&#10;Xbmln7J5IUVxLaZQ8OvCT401dQ+yGgAAtDdktXYiNQkUVsIM13J5RUvllX3JltL2rHtHuAUyH2Xd&#10;/16T4DtKJrvcsYC9Li/3Aw2Jwjpx3kErF7YCLvma0BqL32fpAQAABAlZrZ3kHxuuIpDbvUcabwx+&#10;EF3tnNlb/DgMyqqHLXJW8/4srwTR1nxrh1YvrU2zGrE6pd+SAx+zQ6lpey3h+U4BOQ0AADoCslp7&#10;KKvZGJZ4DZdUNFZuafveKsppMa+9wy2N+aoVvZ0529kSPLHaC9zvyNTWWU1WUCd+HWUL7Ay2ibss&#10;f6TZG22IaQAA0GGQ1dpcoyU1Iqk3F1M0VkzqQIfTx4ivIWc/upSPYhrKvP4uyVLJFuGmsm4P99Ko&#10;iiqWstltjKJWZpX4Q6xtnLZ9bKO2mWfvt+7KdNRbkdIAAKCDIau1LVG0Hc18nMsoGivMcG1l3Q62&#10;oHYk2erNa/27Kadc9uhP2CLc5JZ8yr06quLK79hsP0lNIkXYOlNMafW6/LJl2cUzsorGU9U1hrMW&#10;nlDsqjZLB3OdX0fZJu46dvdPLp+N3WFecMj6e4ojq0pw4BICAADQB2S1tlVU8SMXUDRXp8yiqZLq&#10;SWBtx5n1u/9nrV1vWvVPyVTCFtGKlJT9H7cXeFVJ1Qo2Xxu7o6q85rf0glExqYM8nvxXUbuFNfVF&#10;lJoqTGJmlXi0RIgvdqZVCsX1oh2npAEAgP4gq7Uhu7M6Krk/lyc0liH7eUG0sAVpRmkju1o8kONc&#10;Z7B/F2NbGG79MsxK//k1yX44z1lYJ/q8GTkjOm373+OjmIayxy9iS3BBLyQ65TbuBVJV1O5kLXyQ&#10;6kxxafnv+ryJU73ZwHoAAACcKJDV2lBB+RIuTGishMzHnEIDW4oGVqcUV+z8IdY2YeexY3muh/Zc&#10;i2Z99Kflt2R7aYMo+QptkrXa8vtjXBTzWeYN/3YfHddszeZeoFyVdXtYC+8aLclJOf87kng119e9&#10;wgzdHM4a1g0AAOBEgazWVgTREpPCj1KhpYw5wx3OOrYUX2ot0tY0x7S9/o37OmaH+ac4W1G9jzsm&#10;iQ2Fls0Pc2nMZwllMax/i/KazdxrlKumQfX0MsmZX/ZVeFJ3rpe3ikv7t9QuIwYDAAC0J2S1tlJR&#10;t4MLEz4rPOm6vNLPRcnOFqGq0S5tSbVPDGJ0/nE7zJuS7WaH2h42yVxu2fYil8bUyx7D340gq2gm&#10;90rlqjclsBZuBNHs7524MgonsM4BEZ0Om7mhtiy3KC2qwBhWlBpZW5pDU0RB6020AAAA2gKyWltJ&#10;yX2DCxMqFWa4Njn3tUZLCuusSpSaogud0/3cl+atZu2zZFapXvQoWO0x800r+3CZzFtZ/niKdWSk&#10;o5mPca9XLpMllTVpjYKaMedlrrHPCuCaWcphJVlHwzYvXjXzhc9eu3nKo5cqd76Xa+qjly18e8Dv&#10;X32QEbPbafP79EEAAIDgIau1CVGyhyf15MKEp7o6OmVAdvGMRkuqJPk4IimTpKZVCXZuvIkga+wO&#10;8/4cp+oZbJJYnWbd/57p5xu4ZOahVvaRHGbWj1aFaA1P6uH2wo+VzV7AGrUiZhSM41r6rMjkm7UP&#10;RCdJUmVh+u6fZix4te+EIRdw+cxjjR983qcv33Bk01d2SyNbCgAAQLtAVmsTTtFcXLkyq2iSMeeV&#10;hIwhsakDY1Juo4pNvSM+fbAxZ3hW0ZTS6vUmS7rGiOYqvtg5JqRZjWrUNvNGo93ua1AxsT7XHv+F&#10;ZdNDpp978xFNqRW9hKq/dhA2mI1crpIrPOkGu7OKNXJRWv0r11JLZRSOZ/1ViYIzM3bPj5Me1RjR&#10;3GvuSz0NB9aLIoZfAwCAdoKs1h4kSRBFGxX9h00KTkyREPxtLt1r9VG7U0t0FB1ibaYjbZ3tyGTL&#10;1mfMa+/k4pozbxdr2dRUXLmcy1VyRSb3c7hd62p3VEYa+3ItfVaYoWuDJYktQlVG9I7xg8/n4pe/&#10;NeGh89fM/Z+53utNGgAAAEIIWe14lVYhTN0TmlPWXGuD0e7ngLBSkyQ2Oa2SqVSsy5FLcvx1oDAt&#10;/30uWskVk3qHIFpZoxaZRVO4ZloqJe/NY09DA0kUf57+NJe9Aqv5r/QpyzGy5QIAALQZZLXjWFmj&#10;+PkRKxe2gqlF4daSBr+PyaqLTbuHi1Zyxaffyx3/tdqLI5J6cc18VnhSL5M1ky1Cg8aa8gWv9uGC&#10;V2A189lr85PVhh0BAAAIHrLa8c0uNG1NdQR/PHTaXsvhPKemA6D+sDmqwgxduHQllyH7BdaoRX7Z&#10;l1wbLVVQ/g3rr1lpdiLFLC54BVbTn/xHvhFxDQAA2hCy2omgoE5cGmlVuWOBSk3ZbdmR7mj098in&#10;NtX1+7yNkZaa9y5r1EyU7LFpd3NtfFZy7ogALs4gOUf3U8zigldgNev5LqXZR9lyAQAAQg1Z7QQh&#10;Sk1plcLXUTaNl4iO3m6ef8h6KNfZRilNll+2kEtXSmUVTWWNmjWYE8MM13Jt1Csx8wm/7sTFyU7Y&#10;N+Op0MS1z1692VRbxpYLAAAQUshqJ5pKk7gv27E4wjp1j4Xb00YxbsaflmVR1r1ZjpIGrbdxD4bK&#10;kLaF5YtZo2b55V9xDdQrOedlh6D1TlzelGQmzBvWmwtegdXKGc+KAu5wBQAAoYesdsKyOKRKk5RV&#10;LaZVCFR5tWKNRbIL7ZDQGFG0RaX8i8tYSpXVbGHtmhlzhnENvFWYoUt+2SJaOOsZnIaq4uVTn+SC&#10;VwA1fvB5hgPr2UIBAABCB1kNWrE5mypMoqFMOJLn3J3hkGtftiOq0JlRKVSbKe2xlj6ZrBneLiyg&#10;qmk4wtrJ97lP9X2f+zBD5+Sc4X5d9amFKAqxO3+a/UI3Ln5prPGDz//izf4xO34SHKGJjwAAAK6Q&#10;1eAYuyDFlwgr4m0z/rSo3MBq9HbzR39avom27cl0FNSJ6odRy2t+48KWUmGGa83WDNbu2OWiJSqp&#10;jirSeFNG4fgG81FJ2zhqATDVlu9ePuPj5/y4PnTGU1etnTc8M3aP08EPFAcAABAqyGo6JUkiJZiK&#10;2i05JXOTc15OyHg0JvWemNS7Y9PuO5r5eHLu8OziWaXVqxssRqfQqHEkWI/sTml/tmPmn34Pq0u5&#10;Lb7YyZbiSWbhRC5yKRVhvMHu+OsGUw3mRK5BmOGaCGOvhIwhWUXTquv3CeJfNxhtU3ZLQ+K+tatn&#10;vTj7xe6Th17MhbNJD1804+lOS967a+vX49KjdzqsJtYNAACgzSCr6Y4gWstqNhiyngkzdOUSjMeK&#10;NPY15gwrqVpltZewRWiWWSXOOxjgaLof77NYnCoZUUrIeJh7qkrFpPQXpb/OxLfaiwrKPqcqLF9c&#10;Wr2hqv7PRkuq+x2o2pPotNeUZOenRKZFbpUrLzm8qigT+QwAANoZspqOSJJQUbstNu3/uGSjsfJK&#10;v2QL0kCUmv7McowLYhDdgzlqO9XsjsoI4w3cM1TqaOaTrB0AAACoQlbTC7ujPCX3DW8jx/qsSGMf&#10;m0PrEF+C2LTJaOeyl181/7BV/SKD2sYI7hm6Vlp+q4FwAQAAwBtkNV0wWdNiUgdygcavym89XJm6&#10;9YaggtqY7eaMKh+XgxaUL+GeoWvlli5g7QAAAEAVslrHqzPFRhpv4tKMXxWffr8o2tnifNmZ4eCy&#10;l7+1JdX3oK/Jua9yT9K1yms2s3YAAACgClmtgzWYDZHJfbgo41eFGbrVmxPY4nwxlAoab0LlrRaG&#10;Wx2+hlgTREt0yh3c83Spq+tNsaxpGxBEq1NolItNAgAAOG4hq3Ukq70oJlUl02ipqwsrvmOL86XG&#10;Ik3b6/fYHK41e7+1zup7fBCTNVPlxLvwpOtsjkrWNFiSw1ld0xCWX/ZVat7b8elDIo19wwxdlIpI&#10;6hGX9gDNKqr83mRNlyS16yEAAAB0CFmtw4iSzZD9Apdj/K30/A805g9RaloRb+Oyl181c5+lrFFk&#10;i1NVVr2Be56uFZXcX2rStBwVkiSVVq9Jyn4hPKknt3zvdU1CxtCSql8EEUPXAgDAcQNZrcPkly12&#10;CxP+lTH3FUG0sMX5klIujA7i6OcnB60VJq0BK6NwAvdUXSsp+z+sXXDUH8V7dYpNu7uqfk/weREA&#10;AKAdIKt1DJM1Izypu1uM0F6dko8FNa2j+TvFps+PBDjmLdXyOJvJrvXWCFKTEJ/+gNsT/quyi2ey&#10;psGx2PIj/NipxtU1GQXjnAIGtgUAAL1DVusYSdn/c0sP2qtTVvFMUdJ64ScxlApc/NJY0/daogqc&#10;6vf95Nid1WGGzm7P+a8qqVrDmgYtu/hjbuF+1dHMx+3Ov251BQAAoEPIah2gpuFIwGPeRqfcWlG7&#10;nS1Is/B859wDFu3HQEdtM1P7fdkOq9pdpDyrqt/HPefW1anBnMSaBs0pmKJTBrg9hB8Vl3af1V7E&#10;FgcAAKA/yGodILt4dgBZLSKpV07JnID3AznFptIGMbLA+WuSfVG4dfpey6jW0Y1+nPGnZVmUbUe6&#10;I7tacAR6Nldu6XzumbtWmKGL9nPstKiu36++G89nxac/iL1rAACgW8hqHUKy2ouLK5en5I6ITrkt&#10;3KBy4lqnCGPvxKxniip/cjjrWO9QEKVj6a3BJlWaxPJGkf7jEI5NDF5i1tNur+Kvik8fzNqFjJRb&#10;8mnA+ynlSsp5ScTFoQAAoEvIah1MlBxWe1FtY1hZ9aaC8i9zSmbLVVC+kKbUm2LtzhrW9HggiJbw&#10;pOu5JORa6QWjWdPQESWb+m0StFTesdtehSKrAgAAhBSyGoRSbWOU+i6u4srlrGlIOYV6Q9Yz3GP5&#10;VWGGLnWmGLY4AAAA3UBWg1AqKFvKZSCu6kN3YQHHIdQmZT/PPZxfFZ/+gCj5vtUpAABAe0JWg1BK&#10;yn6JC0CuFZ7Us03v0SmIlozCycGcu1ZS9QtbFgAAgD4gq0HICKI50ngTl35cKzHzCUlq67sFSOW1&#10;f0Sn3Mo9tMaKTrkNA+QCAICuIKtByNSb48IM13Dpx7Wyiz9mTduY3VmdW/pphLE39wR8VkRSr9rG&#10;CLYUAAAAHUBWg5ApKF/GRR+uKut2sqbtwimay2o2peS+EZ3Sz9sYbDQ9MrlPYuZTOSWzahoOhnbs&#10;NwAAgOAhq0HIqN84K8zQtaPuECCIVrM1q7rhUFnN70UV3xRVLCmuXFFeu62m4YjFlouDngAAoGfI&#10;ahAaDqE+MvlmLp+5VlzaPbjKEgAAwF/IahAadb5GVssoGMeaAgAAgGbIahAaeWVfcOGMq7Kazawp&#10;AAAAaIasBiEgSaL6bUDDDd0stlzWGgAAADRDVoMQsDurwpN6cfnMtWLT7hYlJ2sNAAAAmiGrQQhU&#10;1u/hwhlXmYWTWFMAAADwB7IahEBW0XQunLWuTu08shoAAMAJA1kNgiVJQlz6fW757K+KSOpld1az&#10;1gAAAOAPZDUIltVedCRR7dZShuznWVMAAADwE7IaBKu0eh0XzrgqqvyBNQUAAAA/IatBsFLy3uTC&#10;Weu6xmLLY00BAADAT8hqEBRJckYa+7rls78qPv0h1hQAAAD8h6wGQakzxarfWiq/bBFrCgAAAP5D&#10;VoOg5JV+zoUzrsy2bNYUAAAA/IesBkFJyHiMC2eulZDxsCQJrCkAAAD4D1kNAmdzlIUbunP5zLUK&#10;K75lTQEAACAgyGoQuPKa37hw5lphhi4WewFrCgAQOrm5uUOHDh0yZMgff/zhcDjY1Kam6urqjz/+&#10;eNCgQWPHjrXb7WxqWyopKXn88cfvu+++9evXuz5ifX39F1988X//939vv/22zWZjU096kiR99NFH&#10;dzZ75plniouL2QxQhawGgUvLf5/LZ66VlP2fpiaRNQUACKmwsLB//OMfp5xyysCBA7dv315RUTF3&#10;7ty///3vNOWRRx6pq6tj7dre0aNHu3TpQo/br18/SmyUFxctWnTttdfSlLvuuoueGGsHTU27du06&#10;88wzac3cfPPNGRkZbCr4gqwGARJES3TKrVw+c63S6vWsKQBAG0hISOjWrRtt+E8//fSLLrqI/kNe&#10;ffVVq9XKWrSX3NxcCh/06KeeeurFF18sP5OnnnqqpqaGtYCmJlobXbt2pTVDYbqyspJNBQ2Q1SBA&#10;daa4I4lXc/lMqUhjH7uzijUFAGgbRUVF//73v3u0mDBhgtPpZPPaV3l5+ZAhQ9jz6NHjvffea5+D&#10;sMeRGTNm0JoZM2YM1oy/kNUgQOqjdaTlj2Lt2kVGRkZis+pqP24Sn5aWJvdqbGxkk1w0NDTIc5OS&#10;klxPiFFUVVXJDfw62lJSUiL3KisrY5NcSJKkPCv112Kz2Y4cOfLjjz/Onz//66+/3r17d319PZvn&#10;wmq1ykvzV25uLltEi/z8fDZPlfsuDdqGsXktDAYDLd/jWlVHXWJiYpYvX/7ZZ58tXbp069atHtcS&#10;ba3ZI/mJVj69BfISkpOT5Ym1tbXyYtVRM7k9dRRFH0f/BUGgZhs2bFi2bNm8efPotaxbt+7o0aOh&#10;zRm0nuWn5C/usB2tdvotYPO8y8rKYh1a0MtMSUmR55rNZjbVF1oJ8sPRvx436vT05GWqc/9s0G86&#10;m+dJeno6LVn+AGhED8E6q3I/DKr8eSGBvemVlZVbtmyhTw79BVixYkVsbKzH5RQXF7OH8ZOyR1D5&#10;/aX1o3HlZGZmyl1KS0vZpGbK30z6VPj8HQFXyGoQCEkSjmZ6Ha0jzHBNbWMEa9ou+vXrd2qzm2++&#10;WeOu9W+++eaMM86Qe+3fv59NdUE5QJ570UUXUcBiU1189913coMBAwZo359P3/vlXrNmzWKTXFAC&#10;o++dcgPKYWxqayaTae7cuVdccQW1kQ+1yM4///zhw4enpqayds3oz6K8NH89+eSTbBEthg0bxuap&#10;ou0r69CCchWb5+K0006jJ/zAAw9QRtHyJZva0GapS5cu1Je94GZnn332E088QQGOtWtGOVh+FH/d&#10;eOONFC9oCbRNGjp0qDzxrbfekher7p133pHbP/LII2ySG1os5ae33367U6dOtAbYa2hBfS+77LKX&#10;X345PDxcfhpBOvPMM+Wn5Jdu3bpxZ3zTjxdeeCGb7d0999zDOrSgRHLttdfKcx9++GEtp9jTJnzU&#10;qFG0cqjLBRdckJfn4Q51ixcvlpep7qeffmIdWhw4cIDN84Qe9PTTT7/yyivprf/++++1nGf2888/&#10;s86qFi5cyDq02LdvH5t36qlaHsgVJaGnn36aPvnsc9OMlkO/HZ988gn3zXPcuHHyo/hr9erV8hKi&#10;oqLkP5X0iFrOMCssLLzkkkuoPa3Pw4cPs6nN6K9u87JP7dy5s8dvyOANshoEwmovCvM+Wkdc2r9F&#10;ye9dJsH417/+xf5inXLKgw8+6PMb/LZt28477zzW4ZRTvGU1ee7f/vY3j1nt22+/lRuQ++67jzZL&#10;bIaq8ePHy10+/vhjNskFbcyuv/56ucEPP3i45z09CuUbuYFHFFxY02aU1dgMP3HLIf/73//YPFXu&#10;WW3BggVsnheDBw+m7+6stScOh+PVV1+lP/Gsgxv608+aNqOsxmb46YYbblBC0u7du2nLTRMprBcU&#10;+LiimdLMpZdeSo1p+7Rnzx42tbXq6uo333yT28R6RJtG2hjn5+eznoGi5bAlakYB+uDBg6x/C3p1&#10;FJtYC+/uvvtu1qEFfVyvueYaeS69fSNHjvS5N+XLL7+UVzuhJ+Mxq3311VdyA3UesxqbpwF9HaIv&#10;RRaLhXX2hLIaa62KXhTr0IKyGpt3yil+ZbX4+Hj5+glv6Dska9ps7NixbIaflKzmdDqVvzn0hUSe&#10;qGL69Oly4zvuuIN7u7/++mt5FiV4ZDW/IKtBIEqr13P5zLUKy79m7dqLa1YjtF1XOawQGxtLX/tY&#10;02bBZzUyZMgQ9T/rsiCz2qRJk+S5Z5555nPPPUff/jdv3kzPZNiwYfKLeuyxx1jTZvTM6RHdKX98&#10;6dWNGjWKTXWxYsUKtogWSlb75z//yRp5wh31IEpWu+yyy+hV0/Zvzpw5b731lrwHUZ5FcU3lkCi9&#10;QLklJSFaz/TtnF41rR9ayFVXXUXTO3XqxJo2o80AezatvfDCC82Pdso555zz7rvvsqku6KkqWxcK&#10;bQMGDJDbT5kyRZ7ozUcffSS37N+/v8c4kpaW1rNnT7kNoRRFH1pa80uWLKGN4tKlS+nRb731VvkS&#10;OdmVV14ZERHU/umJEyfKr0sFbcuVOEUhiZ4P6+zCNau99NJLrKebZcuWsQ4tXLMaobdv3rx5KsfR&#10;NmzY4JplfWY1+kSxx/YkOjqadWihZDVa/x988AFr1+zDDz+kX6jbbrvtwgsvlNsQ+tTdfvvtKkld&#10;yWq0ftiCPDl06BDr0CKwrEZ/YejrhNyLPh4TJkxYs2bNxo0b6XN77733yh8e+u1grZv98ccf7Em0&#10;Jl+TQegFskmtxcXFsUU0Ne3YsUMO0PQyPZ68oairq5MvziW//vorm9oCWS1gyGoQACkl700unykV&#10;nnS9zeHfLv3gcVmN/sLOmDHD4yYzJydHvhDJVUiyGnnxxRd9HuWhP4Jy4wCyGm35KJTIc5cvX86m&#10;tqC/oZRdnn76afazKtoky8vp0qWLyWRiU1UpWe3NN99kk7RRshq9NNf1Y7Va5SPCNIu24rRRYTNa&#10;o027fIUdmTVrFve20raBvsd3796d/axK2UBSrtWygVy3bp389CgRqhzmrqmpkQdoIMreCFcZGRny&#10;mA6EXunQoUMphHn8fB49evSZZ55RdixdfPHF7oEjtGhjrwRE+pLj8Vm5ZrXIyEg2VQMuq5Gzzjrr&#10;l19+YbNbCwsLo9811q6Zz6zWu3dvNkkbJaude+653k4zpTeaEpjrnxQK2e7fQGRKVqNPCJukTWBZ&#10;TT4xg7rQ543+lLGpzejXJDw8nLIml9W8efjhh+VHnzx5Mpvknd1uV7630K8bm+rJokWL5Gb01rh/&#10;d0VWCxiyGvhNEE2Rxj5cRFMqNf891q4dKX9YaZst/y2jrZ37+V701/mWW26RW9KXP2WLGGRWk0/m&#10;oP/Qv6+//rr6mcLBZLW0tDR5VufOnT3uhaINLXe+mjd6yGqEfrzuuuvkuW+//Tab2hr9xad8Qw0o&#10;Lnh8I0h8fDz7nyp/sxptopS3w/2UI8WyZcvkNvS+cC+QUCS966675Ab0kaO1of4JEQSBNmnK7iXa&#10;5mm8uCEAiYmJyj5m+tXw9kkISVaT94AS+oWizMRatMjMzFQa0Lcp+R3vkKwmM5vN9EVC+RMxZMgQ&#10;j2cQtnNWmzlzptzF27FICkDuV3h45FdWI/QlRP4rR18Xva06+mDTX2B5sfQesakukNUChqwGfqtp&#10;OMLlM9eqM7XtbgCPlKw2d+7cYcOGyf+nP8e7du1iLZo3mQ899JA86/LLL6d8ppyyFmRWo796I0aM&#10;UOLaqFGjVDbGwWS15ORkeRZtONWvEvVJJ1mNPP744/LcZ599lk1qjTYMcoMzzzzT/WQ4v/ib1cjS&#10;pUvlLj169PC4daFXpByW+vzzz9lUF9988408l9Dnk031hbZqSlDQuDX1F32ElGf+97//ndISm+Em&#10;JFlt+fLlgwYNkv9PD5eens4aNV9peNNNN8mzevbsuWfPHnlXXwdmNULffKZNmyb/XlN29Lg7sJ2z&#10;Gn0S5C5PPvmkyqFkLfzNavSVSTmI7+17y9q1a+UGlOc87odGVgsYshr4LatoBpfPlIpPf6hDbtau&#10;ZLVPP/2UNg/33nuv/OMVV1xhNBqpAX0nVuLU2Wef/dtvv9Ff6lBltccee4yC4HPPPSf/SH/WvR2B&#10;JcFkNdq4XnbZZfLcl156SeUEL5/0k9Vuu+02ee5///tfNqk12iYp+97+/e9/0/vLZvgvgKxGD3fl&#10;lVfKvTwe39y4caM8l74AuG+fKLX36tVLbnD77bdrueJVRp/YRx99VO5IW76QD6lKn08Kx/Ly6Tdi&#10;y5YtbIYnIclqGzZsKCwsVD7etFrkt8BsNt93333yRFqHiYmJ9Durh6xG6Pda2RN/6623un8Ha+es&#10;tm7dOrkLvWXr1wc12Li/WY1QRJO70Gp3v36LPlHKcdKJEyeyqa0hqwUMWQ38JcWkDuQimlIlVWtY&#10;q/blmtXox7Kysj59+shTunfvnpubS8FIDmqnt5w9HdqsRj/Sn/UhQ4bIU8j8+fM9fvENJquRUaNG&#10;yXPJ3XffffTo0cC+Xuskq+3YsUM5WWrx4sVsqht6tvLbR2688cZDhw55i8LqAshqhN4puVf//v25&#10;fEwrX8ma48aNY1NdxMTEyHPJpk2b2FRtKFjIhwIJfRrZ1BCZPXu2vErp31mzZql/ikKV1WhKUlIS&#10;BTJ5Cn2Aq6qqKKPLP9Lv4+7du6mNfrIaoYAudznrrLPkL36u2jmrUUJSoj+tojFjxgS8fz2ArFZf&#10;X//3lktQ3fcy7tq1S94TTH8w3UdnlCGrBQxZDfxjsmZx+UypqOSbHU5Nf/5CjstqhP6qKn9Wunbt&#10;qgSC0aNHy5v5kGc1Qst0PTPp+++/l6e7CjKr0UMoOyEIvYQRI0Z4+8uoIpis9txzz6V4kZ2d7b7V&#10;V7Ia5ebKykr6i0//xsXFTZs2TbkvUOfOnVW2WHa7XbmEk9C7+eyzzwZwPDSwrEbvvnLXIG48DkqN&#10;8nSKMh6HnlJOtaYleDwqpEIQhCuuuELuPmnSJDY1FCgin3POOfKSn3rqKZ97+1yz2tq1a9mb7YaC&#10;F+vQwj2rEddHp0+7EhnpF0puoD2r0SeKPbabtLQ09x3PAWS10tJSaiz3WrVqFZvaQslq9E6xB/bE&#10;fQ0HltUIpX/XK1Up9NCXHC1XoHMCyGpEGY/jzjvvdF299FuvLHD48OFsqhtktYAhq4F/CsqXchFN&#10;qZySOaxRu3PPaoQSmPJHVvb4448rRzHaIqsR+rOrHDSh7Y37H/cgsxqh7d/LL7+snMxE6G83bcs9&#10;3rfAm2CyGm1Wz/CiT58+7pslJatRR3pHCG2qXZ//lVdeeeTIEdbaC1ozEydOVLbxhP5POdXbBXoe&#10;BZbVyPvvvy93fPDBB9mk5u2TcpjypZdeYlNbGzdunNzgxhtvDOCYtRL9aeWzSUGjTKmcxU/Pyj1g&#10;uXPNavTGsTfbDQVT1qGFx6xG6HfH9QNApkyZoqR87VlN5aNIv7ZFRUWsQ4sAshpRXgJ9u2CTWihZ&#10;jbAHdnPWWWfRdxjWoUXAWY0cPXq0b9++rHOznj17btq0yePVD94EltXKy8vlTwKtedfvLbGxsfLV&#10;MPRi6emxqW6Q1QKGrAb+OZr5OBfR5ApPut5s83vvTqh4zGpkxYoV9LdSnnXbbbe5/nVuo6xGCgsL&#10;aRMoz6KH+P3339mMZsFnNUJbtS1btihHQ2T0oK5DIqkLJqupuOGGG1SymkcvvvgiN/qAN/SqDx06&#10;pJwTI6PtqHzgTIuAs1paWhrlBupImyhlJdM2ibZMNJH+9TayxpgxY5of8NjxUyWLaKcMg6dxKBaf&#10;KDwNHDhQXiZ9sBMTE9kMVa5ZTYX7iK/eshqtigkTJsjTyQsvvOAaZLVnNRX0qxeqrNa7d2+51+jR&#10;o9mkFq5ZzZvTTjsttFmN0BezGTNm0DvIFtH8KMOGDdP+ogLLauSdd96ROw4dOlQ+RkHvpnJF15Ah&#10;Q+RmHiGrBQxZDfxgs5eGG7pxKU2u1Lw36XeWtWt33rIa/RGZPn06bV+7d+/O/dFvu6xGXMfTou6u&#10;X0BDktVk9MeOXq9ytQG5/PLLNca1YLJanz59PvBi7ty57l/ulaxGK/y+Zp06daI3RZ44aNAgn3cF&#10;cEVZkNaMMs4coe3uzp072WxVAWc1+iD95z//kfsq10C89tpr8pT777/f2/lzU6dOldvQ2xrAgap+&#10;/frJ3UeMGMEmBYGe5Ouvvy4v0NuFjR65ZrXnn3+evdlu3H+PvGU14nQ6aVE0nT4A3C5h7VmN3kf2&#10;2G7Gjh3rPtZJAFmN3jUlEs2bN49NbaFkNXqq7IHdfPjhh+6Hv4PMarLMzEz6quO6h/Kee+7R+DEL&#10;OKvR9xZ59zY9bkJCAk2hp6F8PLzdtEOGrBYwZDXwQ2n1Oi6iyRVmuLbO1OqGjO3MW1YjtEmYPXu2&#10;+/hbbZrVSEpKijJ+N21RwsPD5ekhzGqyoqIi2uYp0adv375aslcwWS34awsoby1evFj5+96rVy/3&#10;XSDqqqqq3nrrLWWn6VVXXaU+nLos4KxGoqOj5b1otKFKT0/PycmRTxui0LNt2zbWyI2yLae+Gge+&#10;UtTU1CjHfD2OBuIvZUtJxo0bp30/XwivLXBFEW3ixInub732rNYO1xbQb64Shnbs2MGmtlDe3/a5&#10;tsCjvXv3KhdKE5/32JAFnNXoY6OcPCof+h89erT84y233KJ+0Q+yWsCQ1cAPybmvcSlNrsSsJyUp&#10;kOvyQkUlq3nT1lmNREREKOfOX3nllQaDgSaGPKsRyqPK/hui5XrDjs1qhP7ib9myhTaZ8qx7773X&#10;391OtFVYtGiRsh394osv2Azvgslq9HCDBw+Wu3/wwQfKzb769OnjPpSDgoKIEii1D64mUz5g9Bpj&#10;Y2PZ1EDRp1FZ2/fff7/Pe+a6aqOs5o2ustrIkSPlLpdddpn77jE9ZDVCf6CUcwMuvfRSLTEo4KxG&#10;6LMkf6rpbYqLi1N27a9cuZK18AJZLWDIaqCVw1kbYbyRS2nN1amyTusJQ21En1mN0F9kJa516tQp&#10;LS2tLbIaoehz9913yx3Hjh3LpnrX4VlN9tNPPylRhtaM9j09CvpmL3fXckZXMFmN7N69Wx5Egz45&#10;ynEx95t9uaJX9Mgjj8gtaZOm/XbsFAuUw+gDBw5UiYNaUNhSltatWzd/92KetFktPj5e+Svx1ltv&#10;sakudJLVSHp6uvwe0Uc0KiqKTfUumKwmCILyvUW5TqV79+4+vwAgqwUMWQ20qqrb45bSjlVc2r2S&#10;FNSGJHi6zWpk8+bNypGsXr16yefokACyWm1t7eHDh9kPbubMmSN3HDlyJJvknU6ymiiKtAmU59Ja&#10;ok0pm+GC4o77ra8VysbS9QpNb4LMarSJ6t+/v7wEGW2ofO4OjIiIkA+eknvuuUfL2qZt3hNPPCF3&#10;oSzr7U6pGlmtVlo58tLoM6+yMr05ObMavWplmMZLL73U48g47ZzVYmNjvT1t+jVRzm50vV+LN8Fk&#10;NbJ9+3bX8+TI/Pnz2TzvkNUChqwGWqUXjOFSmlyl1etYi46j56xGVq5cqdzeUTmxLICsRhsPChn0&#10;xNz3P9EUZUxR9Zsry3SS1Qj9yVYum+3bt6/7yCOU56gjbRQ9DklAWxq578svv8wmeRdkViPKXXRk&#10;s2fPZjO8o7dm/Pjxyvs+cOBA9Xu25uTkKJd/Em/3U9eI+o4dO1Ze1GmnnbZs2TI2wx8nW1ajT9ru&#10;3buV30SKyx5vWUHaOat99913gwYNoreD/eyivLxcHo2Pnm1KSgqb6l2QWc3hcNx6663yEsiVV15J&#10;T4DN8w5ZLWDIaqCJIJpjUgZwKY0qOqW/KFpZo46j86xGKBtxX0MDy2o0/ayzznrrrbdcb6dIvb78&#10;8kv5YCL9GxERwWZ4p5+sRmjzr+x6HD16NJdEKW106tSJ1t5zzz0XGxurBBfaWlAIljMEJSFKUfJ0&#10;FcFnNbvdrpzHffHFF2u5oIFYrVblMlJy0UUXffDBBzExMa4DVdD/DQbDuHHj6LmxdqecQqEtyE3a&#10;L7/8In8wSMCx72TIapTPamtrk5OTv//++/vvv1/5baW199lnn7FGbto/q1H7q6++mn5/XW87VlhY&#10;OHToUHlpPXr08PithhNkViOrVq1SvoG4j2biEbJawJDVQJO6xugjiZ24oEZVWPEda9Gh9J/VKH/M&#10;nj1bPttJFnBWk5199tl9+vR55JFHhgwZQptD5Y8mBRot5zYFk9XooS/zzn3D5jOr0cqZOXOm3Ia2&#10;kbTm2YxmclaT59ImvGfPnrRZIt27d1fW56BBgygPsQ7eBZ/VyOLFi+WFvPvuu2ySBvTCR40apcQm&#10;Qv//+9//PnDgQHoH77zzzn/84x9yQJHRehg+fHiQ27PExETljgvkwgsvZG+SL9xlEK5ZjYIma+SG&#10;Pofcb0pbZzVaS+yxPXEfoFjJavT7Qp8B1q7ZpZdeSuvH9S0g9KbQ0+a+PLhSshp9FNmCPHH/E+Ga&#10;1bhnwqH4yPq0ZDUZvbN33333o48+Sv8q7w49DY3rOfisRr9x8vcWenSPN+1wh6wWMGQ10CSn+GMu&#10;pVFFJffrqJtKcfSf1Qj9xZ80aZISqgLIajR3ypQp9HzkBhxaMm31Nd7kO5ispm7WrFmsQwufWY1Y&#10;LBZljP7LL7+cGx2Xts3K3Zbc9e/fv7CwkDVVFZKsVltbS9mRPjxpaWlskmZ79uy54447XCO7O5o7&#10;YMCALVu2qEQELaqrq3u3DOLqr6lTp7KlNHPNaiponXBXLbR1VlP3+OOPsw4tlKzm01VXXTVx4kSf&#10;+02VrKbunnvuYR1auGY1dfL14zJaG/QtRdnnxznnnHPom5LGj03wWY3It1BTRhz0CVktYMhq4Jso&#10;OWLT7uWCGlVeGT9MeUd59tln+zb78ccf2SRf6C/FbbfdJvfyOOj8wYMH5bm0cfW4Xadtj9xA+/4V&#10;h8Px4Ycfyr3ozxab6sJut9PfYrmBt6E3cnNzZ8+eTc+KtmT0V5s27eeee+6gQYNWrlzpfs8Ab9as&#10;WSM/yuDBgzUOlkFBU+6ijiIs69Bi+fLl8ix6aSrPMCkpiVKX3PKNN97g9g7SVnPhwoX33nsvRVX5&#10;VZ911lnUnrYWGrMmoTdaXj6troBvek0++ugj+sgFlqXoMxAWFjZ69Gh68so7SP9SGKIpNP3QoUPa&#10;30cV06dPl19sALj76JeXl99+++1snnf0C8WFG3prHnjgAXmu+iiprjIzM/v160ddKLNSTGRTXaxe&#10;vVpeprr33nuPdWgRExPD5nlCr/HRRx+l7LJ9+3aNd2yjSM06q3rllVdYhxZRUVFsni+uZzsQQRCO&#10;HDny5ptv9ujR44wzzpA/PPT15sUXX6Rlav9Mvv322/Ly3e8Mph1lcfreov2w+Pr16+UHpU+FX6PG&#10;ALIa+NZoSeVSGlVk8s12h3/3oobQEkWxpqaGto4h2bQfL2hrVFtbW1paquWgp87RO0ivheJIXV1d&#10;kHvR4CRE37Lo17+qqiqw0xDhOIKsBr7lly3kghpVbonWo40AAAAQMGQ18EmKz3iIC2qRxptsjlI2&#10;HwAAANoMshr4YLHlu18BmlPC38MYAAAA2gKyGvhQWPEdF9QijTfaHAFeQwcAAAB+QVYDH45mPsFl&#10;tdyST9g8AAAAaGPIaqDG6igNM3R1DWoRSb0dzlo2GwAAANoYshqoKa782TWoUeWVfs7mAQAAQNtD&#10;VgM1hqznXYNaZPLN2KkGAADQnpDVwCurvTgi6XrXrFZQzg9JDwAAAG0KWQ28Kq1a4xrUYlLvdAqa&#10;7rsCAAAAoYKsBt5Ixpz/uWS1TiVVa9kc3XM4HAkJCbGxse63B6ZZBoOBZtXV6eKu822toKCAXiyJ&#10;i4vDzZIBAI5HyGrgmc1RGp7US8lq8emDBfG4uf2iKIoLFy4866yzunXrtmzZMvne3oIg7Nix4847&#10;7zzttNNeeumlk+HOwWVlZbQGTjnllDPOOGPy5MmUU9kMAAA4fiCrgWel1euVoHYk8ZrK2p1sxnFC&#10;kqQVK1acffbZp5566vXXXz937tz/+7//O/300ymojRw50mazsXYnLsqmFEkpqF1wwQW0KnBrcACA&#10;4xSyGngkGXNeVrJaYtYzkiSwOceV/fv3X3bZZZRXZGecccbnn39OIYbNPqGtWbOGgmmnTp0OHDjA&#10;JgEAwHEIWQ08sDsqwpN6tGS1TrWNUWzGcejo0aNLWmzbtu3k2b20fv16esmZmZnsZwAAOD4hq4EH&#10;pdVrlZ1qKXlvsanHlZqamk2bNr333nt33XXX9ddf36lTp2uvvfaf//zn008/PWfOnIiICPkkNo++&#10;+uqrNzSorq5mHVyIokgL//DDDwcMGECPePXVV9ODvvrqq1u3bvV24PWLL76QF/jbb7+xSW4OHTok&#10;tyHU3n3XID3umDFjWAvvJk2aFNhZa+PGjWOLaDFixAha2tq1a0tLS1kjVTExMaynKsrTrEML19fu&#10;6s0335wxYwat2Pp6z5cn5+bmyi3ffvvtkpISNtU7q9X6/vvvy12SkpLYVBfff/+9PJczefJkSsYV&#10;FT5ukksvTWnPJmmzYcMGuSO99WxSawsXLpQb/PTTT2ySm8jISLkNoV8B149BcXEx/abIs6ZOnUrr&#10;gc3wRD67QG5Mn4GDBw+yGQDQZpDVwN1fV4CGGbqZrVls8nGCNpmUWv7+97+zA5+enHrqqV26dKHt&#10;U2pqKuvm4rHHHmPtVBUUFLAOLRobG4cNG3bGGWewFq3169fPY2J46KGH5AbTpk1jk1qjsHLJJZfI&#10;bXr37p2V5eEdofRGeVRuo6Jbt27qW2JvrrnmGrYINxdddNEHH3zgLTApKHCwDqooRrAOLSghsXle&#10;0HOjNpRWWYcW0dHRcoOzzz47LS2NTfWuoaHh4osvlrvs2LGDTXXx3//+V57r0eWXX/7xxx87nU7W&#10;2s3cuXPlltdddx2bpA0FZbnjAw88wCa1NnToULnByy+/zCa1Fhsb+49//ENuQ5987mNP8WvBggX0&#10;S0Fz6V96OPeVqfjjjz/OPfdceVGPPPLIyXDqJ0CHQ1YDnt1RrdwDNKdkFv0lZzN0jzY5Gzdu5FLa&#10;WWedRUHniiuuoE3p3/72t9NPP53NaOYxHilZjRrTZt6bwsJC1qEZbd6efvppuSO58MILe/Xq1b17&#10;d/qPvBWkpSUmJrLWLtSz2uHDhy+99FK5AS3QY1AjrlntzDPPZE/RDS0hyKxG22lan+SCCy447bTT&#10;5Ilk4MCBNTU1rLUnSlajtcGejSfz5s1jHVooWY3r6JqJ6ZnQ2uMOcLddVnP9YHCfKArr3k6I7Kis&#10;RkHtqquukht07drV4/cTWnVvv/223IZe0bfffsutTFl8fDy99XKzvn371tbiLiYA7QFZDXglVewA&#10;aFRKf7ujkk3VPdq0fPHFFxRT5A0JbdcHDRpEmxzaSMuHOylLUZigjc2SJUtom0dbWWqmntVGjBiR&#10;7R23B2Xv3r1yL1rynDlz5CNi9KzoP2vWrLn11lsDyGphYWGUMuW5PXr0oAdlM9y4ZjV6gfIzdJef&#10;n+9xG+yTktUocDQ2KysrO3To0EsvvaQktpEjR7LWnihZ7corr8zMzGRPyI174FOyGqVwWoGsXXa2&#10;wWBYtmwZhQ95LoXyI0eOsD7N2i6rUShnTyI7m57SDz/8cMMNN8izaG38+uuvrENrHZLVEhISlKDW&#10;uXPn5ORkNsONzWZTPornnXfevn372IwWxcXF9N1DbkAfNm9fGwAg5JDVgGfIeqE5q3UqrlrFJh0P&#10;Vq5cqQQ12pBs2rRJ5WgU5bb09HTKFrT5ZJNcKFlt/PjxbJIGH374odzrgw8+cM9DtCGkxzIajexn&#10;F96yWnh4+OWXXy7P6tatG8UCNsMT16y2ceNGNjV0lKz22WefsUnNaE2+9tpr8ix6tpWVXsO9ktXo&#10;eaocYnOnZLWrr77a/UhrXl6est/xlVdeYVObtV1WGz58OJvUorS0tEuXLvLcRx99lE1trf2zGuVI&#10;ZTczrT2PJ+G5ou8Vffv2ldvTl4SMjAw2o6mJvvDQlx951gUXXIDT1ADaE7IatGK1l4YZulBWS8h8&#10;VBSPmzNRcnJylFhz/fXXa//G7/FE+8CyGm2h5V4//PADm+TG4z4tj1ktKipKGW2EgprPyzk7KqsR&#10;ypTKrjWKR2yqmzbKauTNN9+UG1DOcA3o7ZnVyFtvvSXP9RbF2jmrJScnX3nllfJ0evuOHj3KZqii&#10;7zDKB4nWpxy+aa3KY/UR+ka0atXx9C0O4ASArAatFFeuoKAWZuhc2xjOJh0PlFNtzj33XJW4oFFg&#10;WY02k3KvwYMH+3WtpXtW484E15IzOjCrpaamKudscUchXbVdVps+fbrcoHv37haLhU1t96w2cuRI&#10;ee6tt97KJrXWnlktJSVFectovSUkJMjTtdi3b5/r1QNWq5XWsHzOJf1Ln1K/3j4ACB6yGriSjmY+&#10;QVktvWA0m3A8KC8vV46CjRo1ik0NQmBZbdOmTXIv8sorr2g/7ZrLajExMcpxKwofrsehVHRgVluy&#10;ZIk8iyKRyv6/NspqkiTdf//9coMBAwbQemAz2jerNTY23njjjfLcMWPGsKmttVtWMxgMrkFN4x41&#10;V65nFNx5553K/1WunACAtoOsBn8x23LDDd0jjTfZHOVs0vHg999/lzckxOM1bv4KLKvRNuy+++6T&#10;O5KePXv++uuvWjZsrlktLi5OOROcNrcqZ4JzOiqrhYWFKbsAaaOuco5gW2Q1Ws4333yjHIGdMmUK&#10;m9Gs3bJadnb2E088Ic/q3LlzUVERm9Fa+2Q1o9GonDl3+eWXx8fHs0b+oARMn0Z5IQp6fymSshYA&#10;0I6Q1eAvRRU/HEm8qqTqF/bzcULZqNBmMiRHZ5Ss1q9fv3e9mD9/vvtj1dTUuMa1U089dcCAAbt2&#10;7VJPbEpWe/LJJ13PBPcrd7pmNVoge5Zu1q1bxzr4SclqFBemNhszZsygQYOUPS4XXHCBygFQomS1&#10;8847b+TIkewJuXEfgk7JahdddNGcOXMoLJIFCxZMmDCB3iD52Byhl8+NotJ2WY3C0NPNKCTdfPPN&#10;8ugh9C+tHJVLQNohq9E7It+tn1BQC2CPmoI+3i+++KK8KEKL1TjoMQCEHLIa/MWY87Ih6zlJ8rpr&#10;RJ+Uk9UGDhwY2IAUHCWrqbjttts8JjCTyTRlyhTldB9y+umnP/fcc972tRAlq7miF+XXa3HNaire&#10;eecd1sFPSlbziFLynj17WFMvlKymzn1XopLVVFx11VWHDx9mHVq0XVbziNb/9OnTVRJ2O2Q1Vy+9&#10;9JLKbk4tKisr2bJOOSXglA8AwUNWg79kFk6yOnzfikdv3njjDXlzQvkptFnttNNOO9MLyoXe9pbR&#10;czAYDEOGDFGOzRHKOrGxsaxFa0pWe+GFF26++Wb5/6eeeuqYMWO0X6PgmtUoHbJn6ea9995jHfyk&#10;ktUoqOXm5rJ23rlmNfZsPElJSWEdWqhktbPOOqtr164UZTzu8mm7rEZr+BwX9DTk6YR+fPfdd81m&#10;M+vjoh2yGjX417/+Jf+fDBs2zBbEfQVohbAFnXLK9u3b2VQAaHfIanDcmzJlirw5ueKKK4LckSBT&#10;stprr71G23iP8vLyWGsvKLFt3br1pptukhdFrr76ao9711zPVysrK7vrrrvkH8kzzzxD20vWTpVr&#10;Vlu0aBF7lm5o+ayDn5Ss9uqrr/7xxx/r16+n4ELRSp544403+oxrSla78sorKZCxJ+TGPVsoWe2y&#10;yy6jx6VHlx04cCAnJ0flHW+7rPbcc88Vu8jMzKQo8/rrr5933nlyg6efftput7NuLdrnfLXy8vLB&#10;gwfLP5Innniirq6OtfMTshqATiCrwXGPIhHbnpxySkxMDJsahMCuLfCovr5+xIgRyjlVb73l4Ub4&#10;rlmNfqypqXE9Kvrggw+q37tJ5prV2ufaAgqjmzdv/tvf/iZP79OnT1VVlTzLo7a4tkBdbGysvOY1&#10;ZrWSkpILLrhAfiy/ri1Q7Ny5U86vHu9e0D5ZjX5sbGykNClPIbfffruWW9e7Q1YD0AlkNTjuVVdX&#10;K6fk09Y0+MOgIcxqhHIJxTV5gfQ83Y+OcVmN2O32119/XZ5I+vfvn5OTI8/ypv2zmuy3335TTs57&#10;6qmnVA7atn9Wy83NlXd0UXIKCwtjU70zGo3y0Uxq7/HySZ9ZjSgXhNKniE1q0W5ZjdAbQV8MlC8J&#10;N9xwQwC3hEJWA9AJZDU4EUyaNEneopxxxhlbt25lUwMVWFZzP+alyMvLk0MD/et+rNA9qxGn0zlq&#10;1Ch5OunWrZv6nqGOympk3rx5ciagiPPtt9+yqW7aP6tRLFYGQFmwYAGb6t2yZcvkxpdcconHfZla&#10;str7778vt+FuokDaM6sR+kjMnj1bOWmyc+fO3s6Y9AZZDUAnkNXgRFBZWancVfrSSy/dvXu3lr1r&#10;tC2nluwHF4FlNQoxcXFx7IfWaMN/0UUX0QLPP//8goICNrWFx6xGKNDMnz9fOW/9H//4R0REBJvn&#10;pgOzGj1P5f5atPK9DYfb/lmNUHaR+9LzV983SR+h3r17y43dd4nJfGY1ehf++c9/ym3uvPNO7mW2&#10;c1Yj9FtAAfTss8+W51588cXud2RXgawGoBPIanCC2L9/PyUhebtCGyfavKmcR19eXr5o0aJevXrd&#10;fffdbJKLwLLa5MmTL7nkkp9//tn9bPfFixfLuze6du3qvvvNW1YjtK2lBSoHGSnwbdmyhc1rrQOz&#10;GikqKlJGxB0yZIjH8/07JKslJCScc845cveePXuGh3u+c1pSUpJyScfpp59+6NAhNqM19axmtVon&#10;TpyoHHacMWMGm9Gi/bMaoY8QrXnlmom//e1v2kffQFYD0AlkNThx7NixQznVnVx44YXPPvvs0qVL&#10;Dxw4EB8fHxcXt3Xr1k8++YSyEc2S26hnNdo0UszyJjExkXVoRlmNulAmu+OOO+hBKSXk5OTQVn/E&#10;iBHKjo1Zs2ax1i5Usprs999/l3fLkfPOO2/lypXuew1ds9rrr7/OnqIngV0Kqp7VyK+//qocbvvq&#10;q6/YVBdKVqPXQg3Ys3FDy+FeXTBZjVBCUvLTmWee+fjjj//www9RUVH0kaB3Z9myZTRFyXNEJaAr&#10;We32229nT7fZl19+OXLkSEpgygNde+217qfzK1nt8ssvZz09+e6777iTGoPJajJ6pcp93M8666yF&#10;CxdqicvIagA6gawGJxRKSAMGDGCbFw1oO816ulCymjoukVCIYTO8GDhwoMlkYq1d+MxqJDY2lpKK&#10;3Iy2tXPmzOG2ta5ZTR3FFNbHHz6zGj2fV155RW5z7rnnuj+KktXU0dvHvbQgsxotjUKSEpdV0Iql&#10;VKRyeYSS1dR17drV4/XISlZTd/HFF3N5OvisRuhXg56Y3Oz000//6KOPVIY7kSGrAegEshqcaKxW&#10;68qVKykYKaN/cU499VQKE5SQ1q5d6/H+hoFlNdryrVq16qabblJ2LynomQwfPtzb3dy1ZDWSmpp6&#10;3XXXyS3pIcaOHUv5jM3TQVYjFRUVyjO8/vrrucDRUVmNSJJEr/rRRx/1ltjOOeccmnv48GH3HZau&#10;1LMaBSB6hhMnTiwv93w73Y7NaqSgoEAZbJk+QvSZVLkghiCrAegEshqcsGjLtG7duhkzZrzxxhuv&#10;NBs9evSSJUv+/PNPb7FJFhYWRsHCJ4+DIFDOiI+PX7x48bvvvkuPOGLEiEWLFqWnp7PZnlBEkBdo&#10;NBrZJC+Ki4vllmTjxo2uW3QKGVu3bmXzVFVXV7M+/ti2bZvcPSMjg03yhAKl3IxwLQsLC9kMVfv2&#10;7eMCU25urjyLnoP2Gzl4VFJSQh+JKVOmvPbaa/TuvPXWW7Nnz960aZO3dMWhwCc/E3f03Oj1uqZn&#10;d64rR8Xvv/9O3zdYn2YGg0Ge5e1EuiNHjsgNfI4vWFVVJbeU5efnsxme0NcP1m7DBtwMFKADIasB&#10;AAAA6BeyGgAAAIB+IasBAAAA6BeyGgAAAIB+IasBAAAA6BeyGgAAAIB+IasBAAAA6BeyGgAAAIB+&#10;IasBAAAA6BeyGgAAAIB+IasBAAAA6BeyGgAAAIB+IasBAAAA6BeyGgAAAIB+IasBAAAA6BeyGgAA&#10;AIB+IasBAAAA6BeyGgAAAIB+IasBAAAA6BeyGgAAAIB+IasBAAAA6BeyGgAAAIB+IasBAAAA6Bey&#10;GgAAAIB+IasBAAAA6BeyGgAAAIB+IasBAAAA6BeyGgAAAIB+IasBAAAA6BeyGgAAAIB+IasBAAAA&#10;6BeyGgAAAIB+IasBAAAA6BeyGgAAAIB+IasBAAAA6BeyGgAAAIB+IasBAAAA6BeyGgAAAIB+IasB&#10;AAAA6BeyGgAAAIB+IasBAAAA6BeyGgAAAIB+IasBAAAA6BeyGgAAAIB+IasBAAAA6BeyGgAAAIB+&#10;IasBAAAA6BeyGgAAAIB+IasBAAAA6BeyGgAAAIB+IasBAAAA6BeyGgAAAIB+IasBAAAA6BeyGgAA&#10;AIB+IasBAAAA6BeyGgAAAIB+IasBAAAA6BeyGgAAAIB+IasBAAAA6BeyGgAAAIB+IasBAAAA6Bey&#10;GgAAAIB+IasBAAAA6BeyGgAAAIB+IasBAAAA6BeyGgAAAIB+IasBAAAA6BeyGgAAAIB+IasBAAAA&#10;6BeyGgAAAIB+IasBAAAA6BeyGgAAAIB+IasBAAAA6BeyGgAAAIB+IasBAAAA6BeyGgAAAIB+IasB&#10;AAAA6BeyGgAAAIB+IasBAAAA6BeyGgAAAIB+IasBAAAA6BeyGgAAAIB+IasBAAAA6BeyGgAAAIB+&#10;IasBAAAA6BeyGgAAAIB+IasBAAAA6BeyGgAAAIB+IasBAAAA6BeyGgAAAIB+IasBAAAA6FVT0/8D&#10;x+GsPZjX4MsAAAAASUVORK5CYIJQSwECLQAUAAYACAAAACEAsYJntgoBAAATAgAAEwAAAAAAAAAA&#10;AAAAAAAAAAAAW0NvbnRlbnRfVHlwZXNdLnhtbFBLAQItABQABgAIAAAAIQA4/SH/1gAAAJQBAAAL&#10;AAAAAAAAAAAAAAAAADsBAABfcmVscy8ucmVsc1BLAQItABQABgAIAAAAIQD2cRAY9gQAAAkNAAAO&#10;AAAAAAAAAAAAAAAAADoCAABkcnMvZTJvRG9jLnhtbFBLAQItABQABgAIAAAAIQCqJg6+vAAAACEB&#10;AAAZAAAAAAAAAAAAAAAAAFwHAABkcnMvX3JlbHMvZTJvRG9jLnhtbC5yZWxzUEsBAi0AFAAGAAgA&#10;AAAhAD5/7L7fAAAACgEAAA8AAAAAAAAAAAAAAAAATwgAAGRycy9kb3ducmV2LnhtbFBLAQItAAoA&#10;AAAAAAAAIQCHgeBjxXIAAMVyAAAUAAAAAAAAAAAAAAAAAFsJAABkcnMvbWVkaWEvaW1hZ2UxLnBu&#10;Z1BLBQYAAAAABgAGAHwBAAB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3kOjCAAAA2gAAAA8AAABkcnMvZG93bnJldi54bWxEj19rwjAUxd8Fv0O4gi9DU3Xo6Iwig6Ey&#10;EFple70017bY3JQkavftF2Hg4+H8+XGW68404kbO15YVTMYJCOLC6ppLBafj5+gNhA/IGhvLpOCX&#10;PKxX/d4SU23vnNEtD6WII+xTVFCF0KZS+qIig35sW+Lona0zGKJ0pdQO73HcNHKaJHNpsOZIqLCl&#10;j4qKS341kbvHw/X71bXN6afIFpl++dpOSanhoNu8gwjUhWf4v73TCmbwuBJvgFz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N5DowgAAANoAAAAPAAAAAAAAAAAAAAAAAJ8C&#10;AABkcnMvZG93bnJldi54bWxQSwUGAAAAAAQABAD3AAAAjgMAAAAA&#10;">
                  <v:imagedata r:id="rId18" o:title="CMYK2" gain="69719f"/>
                </v:shape>
                <v:rect id="Rectangle 4"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283A47">
        <w:rPr>
          <w:rFonts w:asciiTheme="minorHAnsi" w:hAnsiTheme="minorHAnsi" w:cstheme="minorHAnsi"/>
          <w:b/>
          <w:sz w:val="24"/>
          <w:szCs w:val="24"/>
        </w:rPr>
        <w:t>Standard systémové bezpečnosti MZe</w:t>
      </w:r>
    </w:p>
    <w:p w14:paraId="0629AAD3" w14:textId="44FF6DBB" w:rsidR="00B4054F" w:rsidRDefault="00B4054F" w:rsidP="00552CB8">
      <w:pPr>
        <w:jc w:val="center"/>
        <w:rPr>
          <w:rFonts w:asciiTheme="minorHAnsi" w:hAnsiTheme="minorHAnsi" w:cstheme="minorHAnsi"/>
          <w:b/>
          <w:sz w:val="28"/>
          <w:szCs w:val="24"/>
        </w:rPr>
      </w:pPr>
    </w:p>
    <w:p w14:paraId="6751FB17" w14:textId="496A7BF5" w:rsidR="00283A47" w:rsidRDefault="00283A47" w:rsidP="00283A47">
      <w:pPr>
        <w:spacing w:line="276" w:lineRule="auto"/>
        <w:jc w:val="center"/>
        <w:rPr>
          <w:rFonts w:ascii="Arial" w:hAnsi="Arial" w:cs="Arial"/>
          <w:b/>
          <w:szCs w:val="22"/>
        </w:rPr>
      </w:pPr>
    </w:p>
    <w:p w14:paraId="4F1A9FFC" w14:textId="283D7FF3" w:rsidR="00283A47" w:rsidRDefault="00283A47" w:rsidP="00283A47">
      <w:pPr>
        <w:spacing w:line="276" w:lineRule="auto"/>
        <w:jc w:val="center"/>
      </w:pPr>
    </w:p>
    <w:p w14:paraId="4B785F56" w14:textId="77777777" w:rsidR="00283A47" w:rsidRPr="000F5F86" w:rsidRDefault="00283A47" w:rsidP="00283A47">
      <w:pPr>
        <w:spacing w:line="276" w:lineRule="auto"/>
      </w:pPr>
    </w:p>
    <w:p w14:paraId="63EE4972" w14:textId="77777777" w:rsidR="00283A47" w:rsidRPr="000F5F86" w:rsidRDefault="00283A47" w:rsidP="00283A47">
      <w:pPr>
        <w:spacing w:line="276" w:lineRule="auto"/>
        <w:jc w:val="center"/>
      </w:pPr>
    </w:p>
    <w:p w14:paraId="47848723" w14:textId="77777777" w:rsidR="00283A47" w:rsidRDefault="00283A47" w:rsidP="00283A47">
      <w:pPr>
        <w:spacing w:line="276" w:lineRule="auto"/>
        <w:jc w:val="center"/>
        <w:rPr>
          <w:sz w:val="72"/>
          <w:szCs w:val="72"/>
        </w:rPr>
      </w:pPr>
    </w:p>
    <w:p w14:paraId="424112B2" w14:textId="77777777" w:rsidR="00283A47" w:rsidRPr="00A201E7" w:rsidRDefault="00283A47" w:rsidP="00283A47">
      <w:pPr>
        <w:spacing w:line="276" w:lineRule="auto"/>
        <w:jc w:val="center"/>
        <w:rPr>
          <w:sz w:val="36"/>
          <w:szCs w:val="36"/>
        </w:rPr>
      </w:pPr>
      <w:r w:rsidRPr="00A201E7">
        <w:rPr>
          <w:sz w:val="36"/>
          <w:szCs w:val="36"/>
        </w:rPr>
        <w:t>Standard systémové bezpečnosti</w:t>
      </w:r>
    </w:p>
    <w:p w14:paraId="55770D5B" w14:textId="77777777" w:rsidR="00283A47" w:rsidRPr="000F5F86" w:rsidRDefault="00283A47" w:rsidP="00283A47">
      <w:pPr>
        <w:spacing w:line="276" w:lineRule="auto"/>
      </w:pPr>
    </w:p>
    <w:p w14:paraId="53483BF7" w14:textId="77777777" w:rsidR="00283A47" w:rsidRPr="000F5F86" w:rsidRDefault="00283A47" w:rsidP="00283A47">
      <w:pPr>
        <w:spacing w:line="276" w:lineRule="auto"/>
        <w:jc w:val="center"/>
        <w:rPr>
          <w:sz w:val="32"/>
          <w:szCs w:val="32"/>
        </w:rPr>
      </w:pPr>
      <w:r w:rsidRPr="000F5F86">
        <w:rPr>
          <w:sz w:val="32"/>
          <w:szCs w:val="32"/>
        </w:rPr>
        <w:t xml:space="preserve">Označení: </w:t>
      </w:r>
      <w:r w:rsidRPr="003E3D96">
        <w:rPr>
          <w:sz w:val="32"/>
          <w:szCs w:val="32"/>
        </w:rPr>
        <w:t>SSB</w:t>
      </w:r>
    </w:p>
    <w:p w14:paraId="15315FC1" w14:textId="77777777" w:rsidR="00283A47" w:rsidRPr="000F5F86" w:rsidRDefault="00283A47" w:rsidP="00283A47">
      <w:pPr>
        <w:spacing w:line="276" w:lineRule="auto"/>
        <w:jc w:val="center"/>
        <w:rPr>
          <w:sz w:val="32"/>
          <w:szCs w:val="32"/>
        </w:rPr>
      </w:pPr>
      <w:r>
        <w:rPr>
          <w:sz w:val="32"/>
          <w:szCs w:val="32"/>
        </w:rPr>
        <w:t>V</w:t>
      </w:r>
      <w:r w:rsidRPr="000F5F86">
        <w:rPr>
          <w:sz w:val="32"/>
          <w:szCs w:val="32"/>
        </w:rPr>
        <w:t>erze</w:t>
      </w:r>
      <w:r>
        <w:rPr>
          <w:sz w:val="32"/>
          <w:szCs w:val="32"/>
        </w:rPr>
        <w:t xml:space="preserve">: </w:t>
      </w:r>
      <w:bookmarkStart w:id="19" w:name="Verze"/>
      <w:r>
        <w:rPr>
          <w:sz w:val="32"/>
          <w:szCs w:val="32"/>
        </w:rPr>
        <w:t>2.2</w:t>
      </w:r>
      <w:bookmarkEnd w:id="19"/>
      <w:r>
        <w:rPr>
          <w:sz w:val="22"/>
          <w:szCs w:val="22"/>
        </w:rPr>
        <w:fldChar w:fldCharType="begin"/>
      </w:r>
      <w:r>
        <w:instrText xml:space="preserve"> INFO  FileName  \* MERGEFORMAT </w:instrText>
      </w:r>
      <w:r>
        <w:rPr>
          <w:sz w:val="32"/>
          <w:szCs w:val="32"/>
        </w:rPr>
        <w:fldChar w:fldCharType="end"/>
      </w:r>
    </w:p>
    <w:p w14:paraId="22332D9B" w14:textId="77777777" w:rsidR="00283A47" w:rsidRPr="000F5F86" w:rsidRDefault="00283A47" w:rsidP="00283A47">
      <w:pPr>
        <w:spacing w:line="276" w:lineRule="auto"/>
      </w:pPr>
    </w:p>
    <w:p w14:paraId="20695985" w14:textId="77777777" w:rsidR="00283A47" w:rsidRPr="0024044A" w:rsidRDefault="00283A47" w:rsidP="00283A47">
      <w:pPr>
        <w:spacing w:line="276" w:lineRule="auto"/>
        <w:jc w:val="center"/>
        <w:rPr>
          <w:sz w:val="24"/>
        </w:rPr>
      </w:pPr>
      <w:r w:rsidRPr="0024044A">
        <w:rPr>
          <w:b/>
          <w:bCs/>
          <w:sz w:val="24"/>
        </w:rPr>
        <w:t>Platnost od:</w:t>
      </w:r>
      <w:r w:rsidRPr="00696C25">
        <w:rPr>
          <w:bCs/>
          <w:sz w:val="24"/>
        </w:rPr>
        <w:t xml:space="preserve"> </w:t>
      </w:r>
      <w:r>
        <w:rPr>
          <w:bCs/>
          <w:sz w:val="24"/>
        </w:rPr>
        <w:t>20. 12. 2017</w:t>
      </w:r>
    </w:p>
    <w:p w14:paraId="049BFE5D" w14:textId="77777777" w:rsidR="00283A47" w:rsidRPr="00C468C2" w:rsidRDefault="00283A47" w:rsidP="00283A47">
      <w:pPr>
        <w:spacing w:line="276" w:lineRule="auto"/>
        <w:rPr>
          <w:sz w:val="28"/>
          <w:szCs w:val="28"/>
        </w:rPr>
      </w:pPr>
      <w:r>
        <w:rPr>
          <w:sz w:val="28"/>
          <w:szCs w:val="28"/>
        </w:rPr>
        <w:fldChar w:fldCharType="begin"/>
      </w:r>
      <w:r>
        <w:rPr>
          <w:sz w:val="28"/>
          <w:szCs w:val="28"/>
        </w:rPr>
        <w:instrText xml:space="preserve"> AUTOTEXT  "Záložka 2"  \* MERGEFORMAT </w:instrText>
      </w:r>
      <w:r>
        <w:rPr>
          <w:sz w:val="28"/>
          <w:szCs w:val="28"/>
        </w:rPr>
        <w:fldChar w:fldCharType="separate"/>
      </w:r>
      <w:r w:rsidRPr="00BD0EB5">
        <w:rPr>
          <w:noProof/>
          <w:sz w:val="28"/>
          <w:szCs w:val="28"/>
          <w:lang w:eastAsia="cs-CZ"/>
        </w:rPr>
        <mc:AlternateContent>
          <mc:Choice Requires="wpg">
            <w:drawing>
              <wp:anchor distT="0" distB="0" distL="114300" distR="114300" simplePos="0" relativeHeight="251660288" behindDoc="0" locked="0" layoutInCell="1" allowOverlap="1" wp14:anchorId="7CB18F60" wp14:editId="42D657CD">
                <wp:simplePos x="0" y="0"/>
                <wp:positionH relativeFrom="page">
                  <wp:align>center</wp:align>
                </wp:positionH>
                <wp:positionV relativeFrom="bottomMargin">
                  <wp:align>center</wp:align>
                </wp:positionV>
                <wp:extent cx="7753350" cy="190500"/>
                <wp:effectExtent l="9525" t="9525" r="9525"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C45B" w14:textId="77777777" w:rsidR="005F1717" w:rsidRPr="008E37DC" w:rsidRDefault="005F1717" w:rsidP="00283A47">
                              <w:pPr>
                                <w:jc w:val="center"/>
                                <w:rPr>
                                  <w:lang w:val="en-US"/>
                                </w:rPr>
                              </w:pPr>
                              <w:r>
                                <w:rPr>
                                  <w:lang w:val="en-US"/>
                                </w:rPr>
                                <w:t>1</w:t>
                              </w:r>
                            </w:p>
                          </w:txbxContent>
                        </wps:txbx>
                        <wps:bodyPr rot="0" vert="horz" wrap="square" lIns="0" tIns="0" rIns="0" bIns="0" anchor="t" anchorCtr="0" upright="1">
                          <a:noAutofit/>
                        </wps:bodyPr>
                      </wps:wsp>
                      <wpg:grpSp>
                        <wpg:cNvPr id="21" name="Group 31"/>
                        <wpg:cNvGrpSpPr>
                          <a:grpSpLocks/>
                        </wpg:cNvGrpSpPr>
                        <wpg:grpSpPr bwMode="auto">
                          <a:xfrm flipH="1">
                            <a:off x="0" y="14970"/>
                            <a:ext cx="12255" cy="230"/>
                            <a:chOff x="-8" y="14978"/>
                            <a:chExt cx="12255" cy="230"/>
                          </a:xfrm>
                        </wpg:grpSpPr>
                        <wps:wsp>
                          <wps:cNvPr id="2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CB18F60" id="Skupina 19" o:spid="_x0000_s1026" style="position:absolute;margin-left:0;margin-top:0;width:61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MwQQQAABAOAAAOAAAAZHJzL2Uyb0RvYy54bWzsV1lv4zYQfi/Q/0Do3bEkS7YkRFkkPtIC&#10;abtA0r7TEnV0JVIl6chp0f/e4SH5SNMuNns9rA0IFM+Zb775hrp8s28b9Ei4qBlNHe/CdRChGctr&#10;WqbOrw+bSeQgITHNccMoSZ0nIpw3V99/d9l3CfFZxZqccASbUJH0XepUUnbJdCqyirRYXLCOUBgs&#10;GG+xhFdeTnOOe9i9baa+686nPeN5x1lGhIDelRl0rvT+RUEy+UtRCCJRkzpgm9RPrp9b9ZxeXeKk&#10;5Lir6syagT/AihbXFA4dt1phidGO18+2auuMM8EKeZGxdsqKos6I9gG88dwzb24523XalzLpy26E&#10;CaA9w+mDt81+fnzLUZ1D7GIHUdxCjO7f7bqaYgQ9AE/flQnMuuXdffeWGx+heceydwKGp+fj6r00&#10;k9G2/4nlsCPeSabh2Re8VVuA42ivo/A0RoHsJcqgc7EIZ7MQgpXBmBe7oWvDlFUQy8MyL4gX48ja&#10;LvZ8PwzN0plZN8WJOVVbai1TbgHhxAFT8TpM7yvcER0qodCymPrghcH0QXl3w/bIDw2oeppCFMk9&#10;9IOnGiBhgEWULStMS3LNOesrgnOwz1MrwYtxqfFCqE3+D2nPjdyZgxSiQRz5hvcD4vMQYq/Q9qNI&#10;nzFAhpOOC3lLWItUI3U4JJS2Ez/eCanMOUxRcaVsUzcN9OOkoScdMNH0wKGwVI2p43WO/BW78Tpa&#10;R8Ek8OfrSeCuVpPrzTKYzDfeIlzNVsvlyvtbnesFSVXnOaHqmCFfveD9YmeVw2TamLGCNXWutlMm&#10;CV5ulw1Hjxj0YqN/FpCjadNTMzQI4MuZS54fuDd+PNnMo8Uk2AThBOgaTVwvvonnbhAHq82pS3c1&#10;Ja93CfWpE4fAMu3Oi765+vfcN5y0tQRFbuo2daJxEk4UB9c016GVuG5M+wgKZf4BCgj3EGjNWEVS&#10;Q1e53+5hF0XjLcufgLucAbMgU6CMQKNi/E8H9SDJqSP+2GFOHNT8SIH/Sr+HBh8a26GBaQZLU0c6&#10;yDSX0uj8ruN1WcHOJsMouwY1KmrN3oMVNrNAEpRtVsJM8yifvSGftTSjmU7JcwVUVeBVComKpu5+&#10;GAw+0coj0VPpo/TySPL82SiIVipV/TVJv9CpjZOsWr+48ItqpT9gq+Kj9RT5C8VQq3hLaspPtqe2&#10;/IwqqWc/PHVQak5E0ixR618WSQ32b2dgP4ftgPbcliYL9ojZQQmtWG4JlUtGKWgm47ODbKrMLHNb&#10;GHD+O5CqaBu4doDqIKh2Y93SIvvfGvue6X4dqv9HSPevVMTHunMkSEbTjRANwqQrz5kgGRUCnul+&#10;KwCf43IA9dhcDo4Ir5P0ExNe6626EGiqKTZaifH8EJLwVC5G3rtxbC9Wn4b48XxhJAoi9o34zz8S&#10;/v328pGJDykwlj7dhs8OnTv2E0l91xy/66Q5fMhd/QMAAP//AwBQSwMEFAAGAAgAAAAhAPAtuOTb&#10;AAAABQEAAA8AAABkcnMvZG93bnJldi54bWxMj8FOwzAQRO9I/QdrkbhRuykCFOJUgMoNhChpy9GN&#10;lzhqvA62m4a/x+UCl5FGs5p5WyxG27EBfWgdSZhNBTCk2umWGgnV+9PlLbAQFWnVOUIJ3xhgUU7O&#10;CpVrd6Q3HFaxYamEQq4kmBj7nPNQG7QqTF2PlLJP562KyfqGa6+Oqdx2PBPimlvVUlowqsdHg/V+&#10;dbASspv1VVh+9K8PL+uvzfC8rYxvKikvzsf7O2ARx/h3DCf8hA5lYtq5A+nAOgnpkfirpyzLZsnv&#10;JMyFAF4W/D99+QMAAP//AwBQSwECLQAUAAYACAAAACEAtoM4kv4AAADhAQAAEwAAAAAAAAAAAAAA&#10;AAAAAAAAW0NvbnRlbnRfVHlwZXNdLnhtbFBLAQItABQABgAIAAAAIQA4/SH/1gAAAJQBAAALAAAA&#10;AAAAAAAAAAAAAC8BAABfcmVscy8ucmVsc1BLAQItABQABgAIAAAAIQDxhfMwQQQAABAOAAAOAAAA&#10;AAAAAAAAAAAAAC4CAABkcnMvZTJvRG9jLnhtbFBLAQItABQABgAIAAAAIQDwLbjk2wAAAAUBAAAP&#10;AAAAAAAAAAAAAAAAAJsGAABkcnMvZG93bnJldi54bWxQSwUGAAAAAAQABADzAAAAo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63B0C45B" w14:textId="77777777" w:rsidR="005F1717" w:rsidRPr="008E37DC" w:rsidRDefault="005F1717" w:rsidP="00283A47">
                        <w:pPr>
                          <w:jc w:val="center"/>
                          <w:rPr>
                            <w:lang w:val="en-US"/>
                          </w:rPr>
                        </w:pPr>
                        <w:r>
                          <w:rPr>
                            <w:lang w:val="en-US"/>
                          </w:rPr>
                          <w:t>1</w:t>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rJFsEAAADbAAAADwAAAGRycy9kb3ducmV2LnhtbESPQYvCMBSE74L/ITzB&#10;m02VskjXKCIoIl6sunh8NG/bsM1LaaLWf28WFvY4zMw3zGLV20Y8qPPGsYJpkoIgLp02XCm4nLeT&#10;OQgfkDU2jknBizyslsPBAnPtnnyiRxEqESHsc1RQh9DmUvqyJos+cS1x9L5dZzFE2VVSd/iMcNvI&#10;WZp+SIuG40KNLW1qKn+Ku1VwXZuMsq/b4ZiWRHstb7vCZEqNR/36E0SgPvyH/9p7rWA2hd8v8QfI&#10;5Rs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7srJFs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YmdcMAAADbAAAADwAAAGRycy9kb3ducmV2LnhtbESPQYvCMBSE7wv+h/AEL6LpFlykGkUE&#10;qRcPugoen82zKTYvpclq3V+/EYQ9DjPzDTNfdrYWd2p95VjB5zgBQVw4XXGp4Pi9GU1B+ICssXZM&#10;Cp7kYbnofcwx0+7Be7ofQikihH2GCkwITSalLwxZ9GPXEEfv6lqLIcq2lLrFR4TbWqZJ8iUtVhwX&#10;DDa0NlTcDj9WwdAn8lRMziYf5rvLrz7xcWVzpQb9bjUDEagL/+F3e6sVpCm8vs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GJnXDAAAA2wAAAA8AAAAAAAAAAAAA&#10;AAAAoQIAAGRycy9kb3ducmV2LnhtbFBLBQYAAAAABAAEAPkAAACRAw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SkcQAAADbAAAADwAAAGRycy9kb3ducmV2LnhtbESPQYvCMBSE78L+h/CEvciaWkGWrlFk&#10;i4sggna9eHs0z7bavJQmav33RhA8DjPzDTOdd6YWV2pdZVnBaBiBIM6trrhQsP9ffn2DcB5ZY22Z&#10;FNzJwXz20Ztiou2Nd3TNfCEChF2CCkrvm0RKl5dk0A1tQxy8o20N+iDbQuoWbwFuahlH0UQarDgs&#10;lNjQb0n5ObsYBZvd3/58kJc07qrF4ITr9HDapkp99rvFDwhPnX+HX+2VVhCP4fkl/A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hKRxAAAANsAAAAPAAAAAAAAAAAA&#10;AAAAAKECAABkcnMvZG93bnJldi54bWxQSwUGAAAAAAQABAD5AAAAkgMAAAAA&#10;" adj="20904" strokecolor="#a5a5a5"/>
                </v:group>
                <w10:wrap anchorx="page" anchory="margin"/>
              </v:group>
            </w:pict>
          </mc:Fallback>
        </mc:AlternateContent>
      </w:r>
      <w:r>
        <w:rPr>
          <w:sz w:val="28"/>
          <w:szCs w:val="28"/>
        </w:rPr>
        <w:fldChar w:fldCharType="end"/>
      </w:r>
    </w:p>
    <w:p w14:paraId="6F79EE5A" w14:textId="77777777" w:rsidR="00283A47" w:rsidRDefault="00283A47" w:rsidP="00283A47">
      <w:pPr>
        <w:spacing w:line="276" w:lineRule="auto"/>
        <w:ind w:left="2880" w:firstLine="720"/>
      </w:pPr>
    </w:p>
    <w:p w14:paraId="33B9F838" w14:textId="77777777" w:rsidR="00283A47" w:rsidRDefault="00283A47" w:rsidP="00283A47">
      <w:pPr>
        <w:spacing w:line="276" w:lineRule="auto"/>
        <w:ind w:left="2880" w:firstLine="720"/>
      </w:pPr>
    </w:p>
    <w:p w14:paraId="00744A33" w14:textId="77777777" w:rsidR="00283A47" w:rsidRPr="00F14DD6" w:rsidRDefault="00283A47" w:rsidP="00283A47">
      <w:pPr>
        <w:spacing w:line="276" w:lineRule="auto"/>
        <w:ind w:left="2880" w:firstLine="720"/>
      </w:pPr>
    </w:p>
    <w:p w14:paraId="084F2F71" w14:textId="77777777" w:rsidR="00283A47" w:rsidRPr="004539D9" w:rsidRDefault="00283A47" w:rsidP="00283A47">
      <w:pPr>
        <w:spacing w:line="276" w:lineRule="auto"/>
      </w:pPr>
      <w:r w:rsidRPr="004539D9">
        <w:t xml:space="preserve">Aktuální verze dokumentu je dostupná na: </w:t>
      </w:r>
      <w:r>
        <w:t>IT Intranetu</w:t>
      </w:r>
    </w:p>
    <w:p w14:paraId="60DBBC45" w14:textId="77777777" w:rsidR="00283A47" w:rsidRPr="000F5F86" w:rsidRDefault="00283A47" w:rsidP="00283A47">
      <w:pPr>
        <w:spacing w:line="276" w:lineRule="auto"/>
        <w:jc w:val="center"/>
        <w:rPr>
          <w:sz w:val="24"/>
        </w:rPr>
      </w:pPr>
    </w:p>
    <w:p w14:paraId="68D28D93" w14:textId="77777777" w:rsidR="00283A47" w:rsidRPr="000F5F86" w:rsidRDefault="00283A47" w:rsidP="00283A47">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7"/>
        <w:gridCol w:w="2697"/>
        <w:gridCol w:w="2523"/>
        <w:gridCol w:w="2805"/>
      </w:tblGrid>
      <w:tr w:rsidR="00283A47" w:rsidRPr="000F5F86" w14:paraId="1A997FC5" w14:textId="77777777" w:rsidTr="00623314">
        <w:trPr>
          <w:gridBefore w:val="1"/>
          <w:wBefore w:w="1037" w:type="dxa"/>
          <w:cantSplit/>
        </w:trPr>
        <w:tc>
          <w:tcPr>
            <w:tcW w:w="8025" w:type="dxa"/>
            <w:gridSpan w:val="3"/>
            <w:tcBorders>
              <w:top w:val="single" w:sz="4" w:space="0" w:color="auto"/>
              <w:left w:val="single" w:sz="4" w:space="0" w:color="auto"/>
              <w:bottom w:val="single" w:sz="4" w:space="0" w:color="auto"/>
              <w:right w:val="single" w:sz="4" w:space="0" w:color="auto"/>
            </w:tcBorders>
          </w:tcPr>
          <w:p w14:paraId="708E3523" w14:textId="77777777" w:rsidR="00283A47" w:rsidRPr="00F23834" w:rsidRDefault="00283A47" w:rsidP="00623314">
            <w:pPr>
              <w:tabs>
                <w:tab w:val="left" w:pos="1710"/>
              </w:tabs>
              <w:spacing w:line="276" w:lineRule="auto"/>
              <w:jc w:val="center"/>
              <w:rPr>
                <w:b/>
                <w:sz w:val="24"/>
              </w:rPr>
            </w:pPr>
            <w:r w:rsidRPr="00F23834">
              <w:rPr>
                <w:b/>
                <w:sz w:val="24"/>
              </w:rPr>
              <w:t>Údaje o vydání</w:t>
            </w:r>
          </w:p>
        </w:tc>
      </w:tr>
      <w:tr w:rsidR="00283A47" w:rsidRPr="000F5F86" w14:paraId="0B07EC06" w14:textId="77777777" w:rsidTr="00623314">
        <w:trPr>
          <w:gridBefore w:val="1"/>
          <w:wBefore w:w="1037" w:type="dxa"/>
          <w:cantSplit/>
        </w:trPr>
        <w:tc>
          <w:tcPr>
            <w:tcW w:w="2697" w:type="dxa"/>
            <w:tcBorders>
              <w:top w:val="single" w:sz="4" w:space="0" w:color="auto"/>
              <w:left w:val="single" w:sz="4" w:space="0" w:color="auto"/>
              <w:bottom w:val="single" w:sz="4" w:space="0" w:color="auto"/>
              <w:right w:val="single" w:sz="4" w:space="0" w:color="auto"/>
            </w:tcBorders>
          </w:tcPr>
          <w:p w14:paraId="0DC76C61" w14:textId="77777777" w:rsidR="00283A47" w:rsidRPr="000F5F86" w:rsidRDefault="00283A47" w:rsidP="00623314">
            <w:pPr>
              <w:tabs>
                <w:tab w:val="left" w:pos="1710"/>
              </w:tabs>
              <w:spacing w:line="276" w:lineRule="auto"/>
              <w:jc w:val="center"/>
              <w:rPr>
                <w:b/>
                <w:bCs/>
              </w:rPr>
            </w:pPr>
            <w:r w:rsidRPr="00F23834">
              <w:rPr>
                <w:b/>
                <w:sz w:val="24"/>
              </w:rPr>
              <w:t>Zpracoval:</w:t>
            </w:r>
          </w:p>
        </w:tc>
        <w:tc>
          <w:tcPr>
            <w:tcW w:w="2523" w:type="dxa"/>
            <w:tcBorders>
              <w:top w:val="single" w:sz="4" w:space="0" w:color="auto"/>
              <w:left w:val="single" w:sz="4" w:space="0" w:color="auto"/>
              <w:bottom w:val="single" w:sz="4" w:space="0" w:color="auto"/>
              <w:right w:val="single" w:sz="4" w:space="0" w:color="auto"/>
            </w:tcBorders>
          </w:tcPr>
          <w:p w14:paraId="3695877A" w14:textId="77777777" w:rsidR="00283A47" w:rsidRPr="00F23834" w:rsidRDefault="00283A47" w:rsidP="00623314">
            <w:pPr>
              <w:tabs>
                <w:tab w:val="left" w:pos="1710"/>
              </w:tabs>
              <w:spacing w:line="276" w:lineRule="auto"/>
              <w:jc w:val="center"/>
              <w:rPr>
                <w:b/>
                <w:sz w:val="24"/>
              </w:rPr>
            </w:pPr>
            <w:r w:rsidRPr="00F23834">
              <w:rPr>
                <w:b/>
                <w:sz w:val="24"/>
              </w:rPr>
              <w:t>Odpovědný pracovník:</w:t>
            </w:r>
          </w:p>
        </w:tc>
        <w:tc>
          <w:tcPr>
            <w:tcW w:w="2805" w:type="dxa"/>
            <w:tcBorders>
              <w:top w:val="single" w:sz="4" w:space="0" w:color="auto"/>
              <w:left w:val="single" w:sz="4" w:space="0" w:color="auto"/>
              <w:bottom w:val="single" w:sz="4" w:space="0" w:color="auto"/>
              <w:right w:val="single" w:sz="4" w:space="0" w:color="auto"/>
            </w:tcBorders>
          </w:tcPr>
          <w:p w14:paraId="217B1CAD" w14:textId="77777777" w:rsidR="00283A47" w:rsidRPr="00F23834" w:rsidRDefault="00283A47" w:rsidP="00623314">
            <w:pPr>
              <w:tabs>
                <w:tab w:val="left" w:pos="1710"/>
              </w:tabs>
              <w:spacing w:line="276" w:lineRule="auto"/>
              <w:jc w:val="center"/>
              <w:rPr>
                <w:b/>
                <w:sz w:val="24"/>
              </w:rPr>
            </w:pPr>
            <w:r w:rsidRPr="00F23834">
              <w:rPr>
                <w:b/>
                <w:sz w:val="24"/>
              </w:rPr>
              <w:t>Schválil:</w:t>
            </w:r>
          </w:p>
        </w:tc>
      </w:tr>
      <w:tr w:rsidR="00283A47" w:rsidRPr="000F5F86" w14:paraId="62039F44" w14:textId="77777777" w:rsidTr="00623314">
        <w:tc>
          <w:tcPr>
            <w:tcW w:w="1037" w:type="dxa"/>
            <w:tcBorders>
              <w:top w:val="single" w:sz="4" w:space="0" w:color="auto"/>
              <w:left w:val="single" w:sz="4" w:space="0" w:color="auto"/>
              <w:bottom w:val="single" w:sz="4" w:space="0" w:color="auto"/>
              <w:right w:val="single" w:sz="4" w:space="0" w:color="auto"/>
            </w:tcBorders>
            <w:vAlign w:val="center"/>
          </w:tcPr>
          <w:p w14:paraId="49F6471E" w14:textId="77777777" w:rsidR="00283A47" w:rsidRPr="000F5F86" w:rsidRDefault="00283A47" w:rsidP="00623314">
            <w:pPr>
              <w:tabs>
                <w:tab w:val="left" w:pos="1710"/>
              </w:tabs>
              <w:spacing w:line="276" w:lineRule="auto"/>
              <w:jc w:val="center"/>
            </w:pPr>
            <w:r w:rsidRPr="00F23834">
              <w:rPr>
                <w:sz w:val="24"/>
              </w:rPr>
              <w:t>Funkce:</w:t>
            </w:r>
          </w:p>
        </w:tc>
        <w:tc>
          <w:tcPr>
            <w:tcW w:w="2697" w:type="dxa"/>
            <w:tcBorders>
              <w:top w:val="single" w:sz="4" w:space="0" w:color="auto"/>
              <w:left w:val="single" w:sz="4" w:space="0" w:color="auto"/>
              <w:bottom w:val="single" w:sz="4" w:space="0" w:color="auto"/>
              <w:right w:val="single" w:sz="4" w:space="0" w:color="auto"/>
            </w:tcBorders>
            <w:vAlign w:val="center"/>
          </w:tcPr>
          <w:p w14:paraId="081338CC" w14:textId="77777777" w:rsidR="00283A47" w:rsidRPr="000F5F86" w:rsidRDefault="00283A47" w:rsidP="00623314">
            <w:pPr>
              <w:tabs>
                <w:tab w:val="left" w:pos="1710"/>
              </w:tabs>
              <w:spacing w:line="276" w:lineRule="auto"/>
              <w:jc w:val="center"/>
            </w:pPr>
            <w:r w:rsidRPr="00F23834">
              <w:t>M</w:t>
            </w:r>
            <w:r w:rsidRPr="00F23834">
              <w:rPr>
                <w:sz w:val="24"/>
              </w:rPr>
              <w:t>anažer</w:t>
            </w:r>
            <w:r w:rsidRPr="00F23834">
              <w:t xml:space="preserve"> kybernetické bezpečnosti</w:t>
            </w:r>
          </w:p>
        </w:tc>
        <w:tc>
          <w:tcPr>
            <w:tcW w:w="2523" w:type="dxa"/>
            <w:tcBorders>
              <w:top w:val="single" w:sz="4" w:space="0" w:color="auto"/>
              <w:left w:val="single" w:sz="4" w:space="0" w:color="auto"/>
              <w:bottom w:val="single" w:sz="4" w:space="0" w:color="auto"/>
              <w:right w:val="single" w:sz="4" w:space="0" w:color="auto"/>
            </w:tcBorders>
            <w:vAlign w:val="center"/>
          </w:tcPr>
          <w:p w14:paraId="647696FD" w14:textId="77777777" w:rsidR="00283A47" w:rsidRPr="00F23834" w:rsidRDefault="00283A47" w:rsidP="00623314">
            <w:pPr>
              <w:tabs>
                <w:tab w:val="left" w:pos="1710"/>
              </w:tabs>
              <w:spacing w:line="276" w:lineRule="auto"/>
              <w:jc w:val="center"/>
              <w:rPr>
                <w:sz w:val="24"/>
              </w:rPr>
            </w:pPr>
            <w:r w:rsidRPr="00F23834">
              <w:t>M</w:t>
            </w:r>
            <w:r w:rsidRPr="00F23834">
              <w:rPr>
                <w:sz w:val="24"/>
              </w:rPr>
              <w:t>anažer</w:t>
            </w:r>
            <w:r w:rsidRPr="00F23834">
              <w:t xml:space="preserve"> kybernetické bezpečnosti</w:t>
            </w:r>
          </w:p>
        </w:tc>
        <w:tc>
          <w:tcPr>
            <w:tcW w:w="2805" w:type="dxa"/>
            <w:tcBorders>
              <w:top w:val="single" w:sz="4" w:space="0" w:color="auto"/>
              <w:left w:val="single" w:sz="4" w:space="0" w:color="auto"/>
              <w:bottom w:val="single" w:sz="4" w:space="0" w:color="auto"/>
              <w:right w:val="single" w:sz="4" w:space="0" w:color="auto"/>
            </w:tcBorders>
            <w:vAlign w:val="center"/>
          </w:tcPr>
          <w:p w14:paraId="348B608C" w14:textId="77777777" w:rsidR="00283A47" w:rsidRPr="00F23834" w:rsidRDefault="00283A47" w:rsidP="00623314">
            <w:pPr>
              <w:tabs>
                <w:tab w:val="left" w:pos="1710"/>
              </w:tabs>
              <w:spacing w:line="276" w:lineRule="auto"/>
              <w:jc w:val="center"/>
              <w:rPr>
                <w:sz w:val="24"/>
              </w:rPr>
            </w:pPr>
            <w:r>
              <w:t>Ředitel odboru informačních  komunikačních technologií</w:t>
            </w:r>
          </w:p>
        </w:tc>
      </w:tr>
      <w:tr w:rsidR="00283A47" w:rsidRPr="000F5F86" w14:paraId="35E8F37A" w14:textId="77777777" w:rsidTr="00623314">
        <w:trPr>
          <w:trHeight w:val="643"/>
        </w:trPr>
        <w:tc>
          <w:tcPr>
            <w:tcW w:w="1037" w:type="dxa"/>
            <w:tcBorders>
              <w:top w:val="single" w:sz="4" w:space="0" w:color="auto"/>
              <w:left w:val="single" w:sz="4" w:space="0" w:color="auto"/>
              <w:bottom w:val="single" w:sz="4" w:space="0" w:color="auto"/>
              <w:right w:val="single" w:sz="4" w:space="0" w:color="auto"/>
            </w:tcBorders>
            <w:vAlign w:val="center"/>
          </w:tcPr>
          <w:p w14:paraId="4001EDB0" w14:textId="77777777" w:rsidR="00283A47" w:rsidRPr="000F5F86" w:rsidRDefault="00283A47" w:rsidP="00623314">
            <w:pPr>
              <w:tabs>
                <w:tab w:val="left" w:pos="1710"/>
              </w:tabs>
              <w:spacing w:line="276" w:lineRule="auto"/>
              <w:jc w:val="center"/>
            </w:pPr>
            <w:r w:rsidRPr="00F23834">
              <w:rPr>
                <w:sz w:val="24"/>
              </w:rPr>
              <w:t>Jméno:</w:t>
            </w:r>
          </w:p>
        </w:tc>
        <w:tc>
          <w:tcPr>
            <w:tcW w:w="2697" w:type="dxa"/>
            <w:tcBorders>
              <w:top w:val="single" w:sz="4" w:space="0" w:color="auto"/>
              <w:left w:val="single" w:sz="4" w:space="0" w:color="auto"/>
              <w:bottom w:val="single" w:sz="4" w:space="0" w:color="auto"/>
              <w:right w:val="single" w:sz="4" w:space="0" w:color="auto"/>
            </w:tcBorders>
            <w:vAlign w:val="center"/>
          </w:tcPr>
          <w:p w14:paraId="250847B0" w14:textId="77777777" w:rsidR="00283A47" w:rsidRPr="00F23834" w:rsidRDefault="00283A47" w:rsidP="00623314">
            <w:pPr>
              <w:tabs>
                <w:tab w:val="left" w:pos="1710"/>
              </w:tabs>
              <w:spacing w:line="276" w:lineRule="auto"/>
              <w:jc w:val="center"/>
              <w:rPr>
                <w:i/>
                <w:sz w:val="24"/>
              </w:rPr>
            </w:pPr>
            <w:r w:rsidRPr="00F23834">
              <w:rPr>
                <w:i/>
              </w:rPr>
              <w:t>Ing. Karel Štefl</w:t>
            </w:r>
          </w:p>
        </w:tc>
        <w:tc>
          <w:tcPr>
            <w:tcW w:w="2523" w:type="dxa"/>
            <w:tcBorders>
              <w:top w:val="single" w:sz="4" w:space="0" w:color="auto"/>
              <w:left w:val="single" w:sz="4" w:space="0" w:color="auto"/>
              <w:bottom w:val="single" w:sz="4" w:space="0" w:color="auto"/>
              <w:right w:val="single" w:sz="4" w:space="0" w:color="auto"/>
            </w:tcBorders>
            <w:vAlign w:val="center"/>
          </w:tcPr>
          <w:p w14:paraId="49B3011B" w14:textId="77777777" w:rsidR="00283A47" w:rsidRPr="00F23834" w:rsidRDefault="00283A47" w:rsidP="00623314">
            <w:pPr>
              <w:tabs>
                <w:tab w:val="left" w:pos="1710"/>
              </w:tabs>
              <w:spacing w:line="276" w:lineRule="auto"/>
              <w:jc w:val="center"/>
              <w:rPr>
                <w:i/>
                <w:sz w:val="24"/>
              </w:rPr>
            </w:pPr>
            <w:r w:rsidRPr="00F23834">
              <w:rPr>
                <w:i/>
              </w:rPr>
              <w:t>Ing. Karel Štefl</w:t>
            </w:r>
          </w:p>
        </w:tc>
        <w:tc>
          <w:tcPr>
            <w:tcW w:w="2805" w:type="dxa"/>
            <w:tcBorders>
              <w:top w:val="single" w:sz="4" w:space="0" w:color="auto"/>
              <w:left w:val="single" w:sz="4" w:space="0" w:color="auto"/>
              <w:bottom w:val="single" w:sz="4" w:space="0" w:color="auto"/>
              <w:right w:val="single" w:sz="4" w:space="0" w:color="auto"/>
            </w:tcBorders>
            <w:vAlign w:val="center"/>
          </w:tcPr>
          <w:p w14:paraId="733E3E4D" w14:textId="77777777" w:rsidR="00283A47" w:rsidRPr="00F23834" w:rsidRDefault="00283A47" w:rsidP="00623314">
            <w:pPr>
              <w:tabs>
                <w:tab w:val="left" w:pos="1710"/>
              </w:tabs>
              <w:spacing w:line="276" w:lineRule="auto"/>
              <w:jc w:val="center"/>
              <w:rPr>
                <w:i/>
                <w:sz w:val="24"/>
              </w:rPr>
            </w:pPr>
            <w:r>
              <w:rPr>
                <w:i/>
              </w:rPr>
              <w:t>Bc. David Šetina</w:t>
            </w:r>
          </w:p>
        </w:tc>
      </w:tr>
      <w:tr w:rsidR="00283A47" w:rsidRPr="000F5F86" w14:paraId="0898E180" w14:textId="77777777" w:rsidTr="00623314">
        <w:trPr>
          <w:trHeight w:val="643"/>
        </w:trPr>
        <w:tc>
          <w:tcPr>
            <w:tcW w:w="1037" w:type="dxa"/>
            <w:tcBorders>
              <w:top w:val="single" w:sz="4" w:space="0" w:color="auto"/>
              <w:left w:val="single" w:sz="4" w:space="0" w:color="auto"/>
              <w:bottom w:val="single" w:sz="4" w:space="0" w:color="auto"/>
              <w:right w:val="single" w:sz="4" w:space="0" w:color="auto"/>
            </w:tcBorders>
            <w:vAlign w:val="center"/>
          </w:tcPr>
          <w:p w14:paraId="44D1718D" w14:textId="77777777" w:rsidR="00283A47" w:rsidRPr="00F23834" w:rsidRDefault="00283A47" w:rsidP="00623314">
            <w:pPr>
              <w:tabs>
                <w:tab w:val="left" w:pos="1710"/>
              </w:tabs>
              <w:spacing w:line="276" w:lineRule="auto"/>
              <w:jc w:val="center"/>
              <w:rPr>
                <w:sz w:val="24"/>
              </w:rPr>
            </w:pPr>
            <w:r>
              <w:rPr>
                <w:sz w:val="24"/>
              </w:rPr>
              <w:t>Datum:</w:t>
            </w:r>
          </w:p>
        </w:tc>
        <w:tc>
          <w:tcPr>
            <w:tcW w:w="2697" w:type="dxa"/>
            <w:tcBorders>
              <w:top w:val="single" w:sz="4" w:space="0" w:color="auto"/>
              <w:left w:val="single" w:sz="4" w:space="0" w:color="auto"/>
              <w:bottom w:val="single" w:sz="4" w:space="0" w:color="auto"/>
              <w:right w:val="single" w:sz="4" w:space="0" w:color="auto"/>
            </w:tcBorders>
            <w:vAlign w:val="center"/>
          </w:tcPr>
          <w:p w14:paraId="31FE0D15" w14:textId="77777777" w:rsidR="00283A47" w:rsidRPr="00F23834" w:rsidRDefault="00283A47" w:rsidP="00623314">
            <w:pPr>
              <w:tabs>
                <w:tab w:val="left" w:pos="1710"/>
              </w:tabs>
              <w:spacing w:line="276" w:lineRule="auto"/>
              <w:jc w:val="center"/>
              <w:rPr>
                <w:i/>
              </w:rPr>
            </w:pPr>
          </w:p>
        </w:tc>
        <w:tc>
          <w:tcPr>
            <w:tcW w:w="2523" w:type="dxa"/>
            <w:tcBorders>
              <w:top w:val="single" w:sz="4" w:space="0" w:color="auto"/>
              <w:left w:val="single" w:sz="4" w:space="0" w:color="auto"/>
              <w:bottom w:val="single" w:sz="4" w:space="0" w:color="auto"/>
              <w:right w:val="single" w:sz="4" w:space="0" w:color="auto"/>
            </w:tcBorders>
            <w:vAlign w:val="center"/>
          </w:tcPr>
          <w:p w14:paraId="7A48B6D1" w14:textId="77777777" w:rsidR="00283A47" w:rsidRPr="00F23834" w:rsidRDefault="00283A47" w:rsidP="00623314">
            <w:pPr>
              <w:tabs>
                <w:tab w:val="left" w:pos="1710"/>
              </w:tabs>
              <w:spacing w:line="276" w:lineRule="auto"/>
              <w:jc w:val="center"/>
              <w:rPr>
                <w:i/>
              </w:rPr>
            </w:pPr>
          </w:p>
        </w:tc>
        <w:tc>
          <w:tcPr>
            <w:tcW w:w="2805" w:type="dxa"/>
            <w:tcBorders>
              <w:top w:val="single" w:sz="4" w:space="0" w:color="auto"/>
              <w:left w:val="single" w:sz="4" w:space="0" w:color="auto"/>
              <w:bottom w:val="single" w:sz="4" w:space="0" w:color="auto"/>
              <w:right w:val="single" w:sz="4" w:space="0" w:color="auto"/>
            </w:tcBorders>
            <w:vAlign w:val="center"/>
          </w:tcPr>
          <w:p w14:paraId="529A681C" w14:textId="77777777" w:rsidR="00283A47" w:rsidRDefault="00283A47" w:rsidP="00623314">
            <w:pPr>
              <w:tabs>
                <w:tab w:val="left" w:pos="1710"/>
              </w:tabs>
              <w:spacing w:line="276" w:lineRule="auto"/>
              <w:jc w:val="center"/>
              <w:rPr>
                <w:i/>
              </w:rPr>
            </w:pPr>
          </w:p>
        </w:tc>
      </w:tr>
      <w:tr w:rsidR="00283A47" w:rsidRPr="000F5F86" w14:paraId="41C1E4D5" w14:textId="77777777" w:rsidTr="00623314">
        <w:trPr>
          <w:trHeight w:val="643"/>
        </w:trPr>
        <w:tc>
          <w:tcPr>
            <w:tcW w:w="1037" w:type="dxa"/>
            <w:tcBorders>
              <w:top w:val="single" w:sz="4" w:space="0" w:color="auto"/>
              <w:left w:val="single" w:sz="4" w:space="0" w:color="auto"/>
              <w:bottom w:val="single" w:sz="4" w:space="0" w:color="auto"/>
              <w:right w:val="single" w:sz="4" w:space="0" w:color="auto"/>
            </w:tcBorders>
            <w:vAlign w:val="center"/>
          </w:tcPr>
          <w:p w14:paraId="6C0FB17B" w14:textId="77777777" w:rsidR="00283A47" w:rsidRDefault="00283A47" w:rsidP="00623314">
            <w:pPr>
              <w:tabs>
                <w:tab w:val="left" w:pos="1710"/>
              </w:tabs>
              <w:spacing w:line="276" w:lineRule="auto"/>
              <w:jc w:val="center"/>
              <w:rPr>
                <w:sz w:val="24"/>
              </w:rPr>
            </w:pPr>
            <w:r>
              <w:rPr>
                <w:sz w:val="24"/>
              </w:rPr>
              <w:t>Podpis:</w:t>
            </w:r>
          </w:p>
        </w:tc>
        <w:tc>
          <w:tcPr>
            <w:tcW w:w="2697" w:type="dxa"/>
            <w:tcBorders>
              <w:top w:val="single" w:sz="4" w:space="0" w:color="auto"/>
              <w:left w:val="single" w:sz="4" w:space="0" w:color="auto"/>
              <w:bottom w:val="single" w:sz="4" w:space="0" w:color="auto"/>
              <w:right w:val="single" w:sz="4" w:space="0" w:color="auto"/>
            </w:tcBorders>
            <w:vAlign w:val="center"/>
          </w:tcPr>
          <w:p w14:paraId="3118AE8D" w14:textId="77777777" w:rsidR="00283A47" w:rsidRPr="00F23834" w:rsidRDefault="00283A47" w:rsidP="00623314">
            <w:pPr>
              <w:tabs>
                <w:tab w:val="left" w:pos="1710"/>
              </w:tabs>
              <w:spacing w:line="276" w:lineRule="auto"/>
              <w:jc w:val="center"/>
              <w:rPr>
                <w:i/>
              </w:rPr>
            </w:pPr>
          </w:p>
        </w:tc>
        <w:tc>
          <w:tcPr>
            <w:tcW w:w="2523" w:type="dxa"/>
            <w:tcBorders>
              <w:top w:val="single" w:sz="4" w:space="0" w:color="auto"/>
              <w:left w:val="single" w:sz="4" w:space="0" w:color="auto"/>
              <w:bottom w:val="single" w:sz="4" w:space="0" w:color="auto"/>
              <w:right w:val="single" w:sz="4" w:space="0" w:color="auto"/>
            </w:tcBorders>
            <w:vAlign w:val="center"/>
          </w:tcPr>
          <w:p w14:paraId="1AED1C3C" w14:textId="77777777" w:rsidR="00283A47" w:rsidRPr="00F23834" w:rsidRDefault="00283A47" w:rsidP="00623314">
            <w:pPr>
              <w:tabs>
                <w:tab w:val="left" w:pos="1710"/>
              </w:tabs>
              <w:spacing w:line="276" w:lineRule="auto"/>
              <w:jc w:val="center"/>
              <w:rPr>
                <w:i/>
              </w:rPr>
            </w:pPr>
          </w:p>
        </w:tc>
        <w:tc>
          <w:tcPr>
            <w:tcW w:w="2805" w:type="dxa"/>
            <w:tcBorders>
              <w:top w:val="single" w:sz="4" w:space="0" w:color="auto"/>
              <w:left w:val="single" w:sz="4" w:space="0" w:color="auto"/>
              <w:bottom w:val="single" w:sz="4" w:space="0" w:color="auto"/>
              <w:right w:val="single" w:sz="4" w:space="0" w:color="auto"/>
            </w:tcBorders>
            <w:vAlign w:val="center"/>
          </w:tcPr>
          <w:p w14:paraId="1560E871" w14:textId="77777777" w:rsidR="00283A47" w:rsidRDefault="00283A47" w:rsidP="00623314">
            <w:pPr>
              <w:tabs>
                <w:tab w:val="left" w:pos="1710"/>
              </w:tabs>
              <w:spacing w:line="276" w:lineRule="auto"/>
              <w:jc w:val="center"/>
              <w:rPr>
                <w:i/>
              </w:rPr>
            </w:pPr>
          </w:p>
        </w:tc>
      </w:tr>
    </w:tbl>
    <w:p w14:paraId="4674988B" w14:textId="77777777" w:rsidR="00283A47" w:rsidRPr="000F5F86" w:rsidRDefault="00283A47" w:rsidP="00283A47">
      <w:pPr>
        <w:spacing w:line="276" w:lineRule="auto"/>
      </w:pPr>
    </w:p>
    <w:p w14:paraId="020CEC2F" w14:textId="77777777" w:rsidR="00283A47" w:rsidRDefault="00283A47" w:rsidP="00283A47">
      <w:pPr>
        <w:spacing w:line="276" w:lineRule="auto"/>
      </w:pPr>
      <w:r>
        <w:br w:type="page"/>
      </w:r>
    </w:p>
    <w:p w14:paraId="44CD78D4" w14:textId="77777777" w:rsidR="00283A47" w:rsidRPr="004A7096" w:rsidRDefault="00283A47" w:rsidP="00283A47">
      <w:pPr>
        <w:spacing w:line="276" w:lineRule="auto"/>
        <w:jc w:val="center"/>
        <w:rPr>
          <w:rStyle w:val="Zdraznnjemn"/>
        </w:rPr>
      </w:pPr>
      <w:bookmarkStart w:id="20" w:name="_Toc25394556"/>
      <w:r w:rsidRPr="004A7096">
        <w:rPr>
          <w:rStyle w:val="Zdraznnjemn"/>
        </w:rPr>
        <w:lastRenderedPageBreak/>
        <w:t>Obsah:</w:t>
      </w:r>
      <w:bookmarkEnd w:id="20"/>
    </w:p>
    <w:p w14:paraId="19A127E0" w14:textId="77777777" w:rsidR="00283A47" w:rsidRDefault="00283A47" w:rsidP="00283A47">
      <w:pPr>
        <w:pStyle w:val="Obsah1"/>
        <w:tabs>
          <w:tab w:val="left" w:pos="440"/>
          <w:tab w:val="right" w:leader="dot" w:pos="9062"/>
        </w:tabs>
        <w:spacing w:line="276" w:lineRule="auto"/>
        <w:rPr>
          <w:rFonts w:asciiTheme="minorHAnsi" w:eastAsiaTheme="minorEastAsia" w:hAnsiTheme="minorHAnsi" w:cstheme="minorBidi"/>
          <w:b w:val="0"/>
          <w:bCs w:val="0"/>
          <w:caps w:val="0"/>
          <w:noProof/>
          <w:sz w:val="22"/>
          <w:szCs w:val="22"/>
        </w:rPr>
      </w:pPr>
      <w:r w:rsidRPr="00D000B6">
        <w:fldChar w:fldCharType="begin"/>
      </w:r>
      <w:r w:rsidRPr="00D000B6">
        <w:instrText xml:space="preserve"> TOC \o "1-4" \h \z </w:instrText>
      </w:r>
      <w:r w:rsidRPr="00D000B6">
        <w:fldChar w:fldCharType="separate"/>
      </w:r>
      <w:hyperlink w:anchor="_Toc501525842" w:history="1">
        <w:r w:rsidRPr="00736D17">
          <w:rPr>
            <w:rStyle w:val="Hypertextovodkaz"/>
            <w:noProof/>
          </w:rPr>
          <w:t>1.</w:t>
        </w:r>
        <w:r>
          <w:rPr>
            <w:rFonts w:asciiTheme="minorHAnsi" w:eastAsiaTheme="minorEastAsia" w:hAnsiTheme="minorHAnsi" w:cstheme="minorBidi"/>
            <w:b w:val="0"/>
            <w:bCs w:val="0"/>
            <w:caps w:val="0"/>
            <w:noProof/>
            <w:sz w:val="22"/>
            <w:szCs w:val="22"/>
          </w:rPr>
          <w:tab/>
        </w:r>
        <w:r w:rsidRPr="00736D17">
          <w:rPr>
            <w:rStyle w:val="Hypertextovodkaz"/>
            <w:noProof/>
          </w:rPr>
          <w:t>Úvodní ustanovení</w:t>
        </w:r>
        <w:r>
          <w:rPr>
            <w:noProof/>
            <w:webHidden/>
          </w:rPr>
          <w:tab/>
        </w:r>
        <w:r>
          <w:rPr>
            <w:noProof/>
            <w:webHidden/>
          </w:rPr>
          <w:fldChar w:fldCharType="begin"/>
        </w:r>
        <w:r>
          <w:rPr>
            <w:noProof/>
            <w:webHidden/>
          </w:rPr>
          <w:instrText xml:space="preserve"> PAGEREF _Toc501525842 \h </w:instrText>
        </w:r>
        <w:r>
          <w:rPr>
            <w:noProof/>
            <w:webHidden/>
          </w:rPr>
        </w:r>
        <w:r>
          <w:rPr>
            <w:noProof/>
            <w:webHidden/>
          </w:rPr>
          <w:fldChar w:fldCharType="separate"/>
        </w:r>
        <w:r>
          <w:rPr>
            <w:noProof/>
            <w:webHidden/>
          </w:rPr>
          <w:t>4</w:t>
        </w:r>
        <w:r>
          <w:rPr>
            <w:noProof/>
            <w:webHidden/>
          </w:rPr>
          <w:fldChar w:fldCharType="end"/>
        </w:r>
      </w:hyperlink>
    </w:p>
    <w:p w14:paraId="56837219"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3" w:history="1">
        <w:r w:rsidR="00283A47" w:rsidRPr="00736D17">
          <w:rPr>
            <w:rStyle w:val="Hypertextovodkaz"/>
            <w:noProof/>
          </w:rPr>
          <w:t>1.1.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Účel standardu</w:t>
        </w:r>
        <w:r w:rsidR="00283A47">
          <w:rPr>
            <w:noProof/>
            <w:webHidden/>
          </w:rPr>
          <w:tab/>
        </w:r>
        <w:r w:rsidR="00283A47">
          <w:rPr>
            <w:noProof/>
            <w:webHidden/>
          </w:rPr>
          <w:fldChar w:fldCharType="begin"/>
        </w:r>
        <w:r w:rsidR="00283A47">
          <w:rPr>
            <w:noProof/>
            <w:webHidden/>
          </w:rPr>
          <w:instrText xml:space="preserve"> PAGEREF _Toc501525843 \h </w:instrText>
        </w:r>
        <w:r w:rsidR="00283A47">
          <w:rPr>
            <w:noProof/>
            <w:webHidden/>
          </w:rPr>
        </w:r>
        <w:r w:rsidR="00283A47">
          <w:rPr>
            <w:noProof/>
            <w:webHidden/>
          </w:rPr>
          <w:fldChar w:fldCharType="separate"/>
        </w:r>
        <w:r w:rsidR="00283A47">
          <w:rPr>
            <w:noProof/>
            <w:webHidden/>
          </w:rPr>
          <w:t>4</w:t>
        </w:r>
        <w:r w:rsidR="00283A47">
          <w:rPr>
            <w:noProof/>
            <w:webHidden/>
          </w:rPr>
          <w:fldChar w:fldCharType="end"/>
        </w:r>
      </w:hyperlink>
    </w:p>
    <w:p w14:paraId="0BBD0BFE"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4" w:history="1">
        <w:r w:rsidR="00283A47" w:rsidRPr="00736D17">
          <w:rPr>
            <w:rStyle w:val="Hypertextovodkaz"/>
            <w:noProof/>
          </w:rPr>
          <w:t>1.2.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Rozsah působnosti</w:t>
        </w:r>
        <w:r w:rsidR="00283A47">
          <w:rPr>
            <w:noProof/>
            <w:webHidden/>
          </w:rPr>
          <w:tab/>
        </w:r>
        <w:r w:rsidR="00283A47">
          <w:rPr>
            <w:noProof/>
            <w:webHidden/>
          </w:rPr>
          <w:fldChar w:fldCharType="begin"/>
        </w:r>
        <w:r w:rsidR="00283A47">
          <w:rPr>
            <w:noProof/>
            <w:webHidden/>
          </w:rPr>
          <w:instrText xml:space="preserve"> PAGEREF _Toc501525844 \h </w:instrText>
        </w:r>
        <w:r w:rsidR="00283A47">
          <w:rPr>
            <w:noProof/>
            <w:webHidden/>
          </w:rPr>
        </w:r>
        <w:r w:rsidR="00283A47">
          <w:rPr>
            <w:noProof/>
            <w:webHidden/>
          </w:rPr>
          <w:fldChar w:fldCharType="separate"/>
        </w:r>
        <w:r w:rsidR="00283A47">
          <w:rPr>
            <w:noProof/>
            <w:webHidden/>
          </w:rPr>
          <w:t>4</w:t>
        </w:r>
        <w:r w:rsidR="00283A47">
          <w:rPr>
            <w:noProof/>
            <w:webHidden/>
          </w:rPr>
          <w:fldChar w:fldCharType="end"/>
        </w:r>
      </w:hyperlink>
    </w:p>
    <w:p w14:paraId="6E81B9C1"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5" w:history="1">
        <w:r w:rsidR="00283A47" w:rsidRPr="00736D17">
          <w:rPr>
            <w:rStyle w:val="Hypertextovodkaz"/>
            <w:noProof/>
          </w:rPr>
          <w:t>1.3.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Pojmy a zkratky</w:t>
        </w:r>
        <w:r w:rsidR="00283A47">
          <w:rPr>
            <w:noProof/>
            <w:webHidden/>
          </w:rPr>
          <w:tab/>
        </w:r>
        <w:r w:rsidR="00283A47">
          <w:rPr>
            <w:noProof/>
            <w:webHidden/>
          </w:rPr>
          <w:fldChar w:fldCharType="begin"/>
        </w:r>
        <w:r w:rsidR="00283A47">
          <w:rPr>
            <w:noProof/>
            <w:webHidden/>
          </w:rPr>
          <w:instrText xml:space="preserve"> PAGEREF _Toc501525845 \h </w:instrText>
        </w:r>
        <w:r w:rsidR="00283A47">
          <w:rPr>
            <w:noProof/>
            <w:webHidden/>
          </w:rPr>
        </w:r>
        <w:r w:rsidR="00283A47">
          <w:rPr>
            <w:noProof/>
            <w:webHidden/>
          </w:rPr>
          <w:fldChar w:fldCharType="separate"/>
        </w:r>
        <w:r w:rsidR="00283A47">
          <w:rPr>
            <w:noProof/>
            <w:webHidden/>
          </w:rPr>
          <w:t>4</w:t>
        </w:r>
        <w:r w:rsidR="00283A47">
          <w:rPr>
            <w:noProof/>
            <w:webHidden/>
          </w:rPr>
          <w:fldChar w:fldCharType="end"/>
        </w:r>
      </w:hyperlink>
    </w:p>
    <w:p w14:paraId="01C020F2" w14:textId="77777777" w:rsidR="00283A47" w:rsidRDefault="00F42D2B" w:rsidP="00283A47">
      <w:pPr>
        <w:pStyle w:val="Obsah1"/>
        <w:tabs>
          <w:tab w:val="left" w:pos="44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6" w:history="1">
        <w:r w:rsidR="00283A47" w:rsidRPr="00736D17">
          <w:rPr>
            <w:rStyle w:val="Hypertextovodkaz"/>
            <w:noProof/>
          </w:rPr>
          <w:t>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Rozdělení a definice požadavků na zabezpečení</w:t>
        </w:r>
        <w:r w:rsidR="00283A47">
          <w:rPr>
            <w:noProof/>
            <w:webHidden/>
          </w:rPr>
          <w:tab/>
        </w:r>
        <w:r w:rsidR="00283A47">
          <w:rPr>
            <w:noProof/>
            <w:webHidden/>
          </w:rPr>
          <w:fldChar w:fldCharType="begin"/>
        </w:r>
        <w:r w:rsidR="00283A47">
          <w:rPr>
            <w:noProof/>
            <w:webHidden/>
          </w:rPr>
          <w:instrText xml:space="preserve"> PAGEREF _Toc501525846 \h </w:instrText>
        </w:r>
        <w:r w:rsidR="00283A47">
          <w:rPr>
            <w:noProof/>
            <w:webHidden/>
          </w:rPr>
        </w:r>
        <w:r w:rsidR="00283A47">
          <w:rPr>
            <w:noProof/>
            <w:webHidden/>
          </w:rPr>
          <w:fldChar w:fldCharType="separate"/>
        </w:r>
        <w:r w:rsidR="00283A47">
          <w:rPr>
            <w:noProof/>
            <w:webHidden/>
          </w:rPr>
          <w:t>4</w:t>
        </w:r>
        <w:r w:rsidR="00283A47">
          <w:rPr>
            <w:noProof/>
            <w:webHidden/>
          </w:rPr>
          <w:fldChar w:fldCharType="end"/>
        </w:r>
      </w:hyperlink>
    </w:p>
    <w:p w14:paraId="42BC92E5"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7" w:history="1">
        <w:r w:rsidR="00283A47" w:rsidRPr="00736D17">
          <w:rPr>
            <w:rStyle w:val="Hypertextovodkaz"/>
            <w:noProof/>
          </w:rPr>
          <w:t>2.1.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Důvěrnost</w:t>
        </w:r>
        <w:r w:rsidR="00283A47">
          <w:rPr>
            <w:noProof/>
            <w:webHidden/>
          </w:rPr>
          <w:tab/>
        </w:r>
        <w:r w:rsidR="00283A47">
          <w:rPr>
            <w:noProof/>
            <w:webHidden/>
          </w:rPr>
          <w:fldChar w:fldCharType="begin"/>
        </w:r>
        <w:r w:rsidR="00283A47">
          <w:rPr>
            <w:noProof/>
            <w:webHidden/>
          </w:rPr>
          <w:instrText xml:space="preserve"> PAGEREF _Toc501525847 \h </w:instrText>
        </w:r>
        <w:r w:rsidR="00283A47">
          <w:rPr>
            <w:noProof/>
            <w:webHidden/>
          </w:rPr>
        </w:r>
        <w:r w:rsidR="00283A47">
          <w:rPr>
            <w:noProof/>
            <w:webHidden/>
          </w:rPr>
          <w:fldChar w:fldCharType="separate"/>
        </w:r>
        <w:r w:rsidR="00283A47">
          <w:rPr>
            <w:noProof/>
            <w:webHidden/>
          </w:rPr>
          <w:t>4</w:t>
        </w:r>
        <w:r w:rsidR="00283A47">
          <w:rPr>
            <w:noProof/>
            <w:webHidden/>
          </w:rPr>
          <w:fldChar w:fldCharType="end"/>
        </w:r>
      </w:hyperlink>
    </w:p>
    <w:p w14:paraId="575C30C3"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8" w:history="1">
        <w:r w:rsidR="00283A47" w:rsidRPr="00736D17">
          <w:rPr>
            <w:rStyle w:val="Hypertextovodkaz"/>
            <w:noProof/>
          </w:rPr>
          <w:t>2.2.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Integrita</w:t>
        </w:r>
        <w:r w:rsidR="00283A47">
          <w:rPr>
            <w:noProof/>
            <w:webHidden/>
          </w:rPr>
          <w:tab/>
        </w:r>
        <w:r w:rsidR="00283A47">
          <w:rPr>
            <w:noProof/>
            <w:webHidden/>
          </w:rPr>
          <w:fldChar w:fldCharType="begin"/>
        </w:r>
        <w:r w:rsidR="00283A47">
          <w:rPr>
            <w:noProof/>
            <w:webHidden/>
          </w:rPr>
          <w:instrText xml:space="preserve"> PAGEREF _Toc501525848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06C783F5"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49" w:history="1">
        <w:r w:rsidR="00283A47" w:rsidRPr="00736D17">
          <w:rPr>
            <w:rStyle w:val="Hypertextovodkaz"/>
            <w:noProof/>
          </w:rPr>
          <w:t>2.3.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Dostupnost</w:t>
        </w:r>
        <w:r w:rsidR="00283A47">
          <w:rPr>
            <w:noProof/>
            <w:webHidden/>
          </w:rPr>
          <w:tab/>
        </w:r>
        <w:r w:rsidR="00283A47">
          <w:rPr>
            <w:noProof/>
            <w:webHidden/>
          </w:rPr>
          <w:fldChar w:fldCharType="begin"/>
        </w:r>
        <w:r w:rsidR="00283A47">
          <w:rPr>
            <w:noProof/>
            <w:webHidden/>
          </w:rPr>
          <w:instrText xml:space="preserve"> PAGEREF _Toc501525849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2F1DFCB0"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0" w:history="1">
        <w:r w:rsidR="00283A47" w:rsidRPr="00736D17">
          <w:rPr>
            <w:rStyle w:val="Hypertextovodkaz"/>
            <w:noProof/>
          </w:rPr>
          <w:t>2.4.</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Metodika vývoje a ostatní požadavky</w:t>
        </w:r>
        <w:r w:rsidR="00283A47">
          <w:rPr>
            <w:noProof/>
            <w:webHidden/>
          </w:rPr>
          <w:tab/>
        </w:r>
        <w:r w:rsidR="00283A47">
          <w:rPr>
            <w:noProof/>
            <w:webHidden/>
          </w:rPr>
          <w:fldChar w:fldCharType="begin"/>
        </w:r>
        <w:r w:rsidR="00283A47">
          <w:rPr>
            <w:noProof/>
            <w:webHidden/>
          </w:rPr>
          <w:instrText xml:space="preserve"> PAGEREF _Toc501525850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2C73A5A2" w14:textId="77777777" w:rsidR="00283A47" w:rsidRDefault="00F42D2B" w:rsidP="00283A47">
      <w:pPr>
        <w:pStyle w:val="Obsah1"/>
        <w:tabs>
          <w:tab w:val="left" w:pos="44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1" w:history="1">
        <w:r w:rsidR="00283A47" w:rsidRPr="00736D17">
          <w:rPr>
            <w:rStyle w:val="Hypertextovodkaz"/>
            <w:noProof/>
          </w:rPr>
          <w:t>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Požadavky na Systém</w:t>
        </w:r>
        <w:r w:rsidR="00283A47">
          <w:rPr>
            <w:noProof/>
            <w:webHidden/>
          </w:rPr>
          <w:tab/>
        </w:r>
        <w:r w:rsidR="00283A47">
          <w:rPr>
            <w:noProof/>
            <w:webHidden/>
          </w:rPr>
          <w:fldChar w:fldCharType="begin"/>
        </w:r>
        <w:r w:rsidR="00283A47">
          <w:rPr>
            <w:noProof/>
            <w:webHidden/>
          </w:rPr>
          <w:instrText xml:space="preserve"> PAGEREF _Toc501525851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6BA60C71"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2" w:history="1">
        <w:r w:rsidR="00283A47" w:rsidRPr="00736D17">
          <w:rPr>
            <w:rStyle w:val="Hypertextovodkaz"/>
            <w:noProof/>
          </w:rPr>
          <w:t>3.1.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DŮVĚRNOST</w:t>
        </w:r>
        <w:r w:rsidR="00283A47">
          <w:rPr>
            <w:noProof/>
            <w:webHidden/>
          </w:rPr>
          <w:tab/>
        </w:r>
        <w:r w:rsidR="00283A47">
          <w:rPr>
            <w:noProof/>
            <w:webHidden/>
          </w:rPr>
          <w:fldChar w:fldCharType="begin"/>
        </w:r>
        <w:r w:rsidR="00283A47">
          <w:rPr>
            <w:noProof/>
            <w:webHidden/>
          </w:rPr>
          <w:instrText xml:space="preserve"> PAGEREF _Toc501525852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5C384E06"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3" w:history="1">
        <w:r w:rsidR="00283A47" w:rsidRPr="00736D17">
          <w:rPr>
            <w:rStyle w:val="Hypertextovodkaz"/>
            <w:noProof/>
          </w:rPr>
          <w:t>3.1.1.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Řízení přístupu</w:t>
        </w:r>
        <w:r w:rsidR="00283A47">
          <w:rPr>
            <w:noProof/>
            <w:webHidden/>
          </w:rPr>
          <w:tab/>
        </w:r>
        <w:r w:rsidR="00283A47">
          <w:rPr>
            <w:noProof/>
            <w:webHidden/>
          </w:rPr>
          <w:fldChar w:fldCharType="begin"/>
        </w:r>
        <w:r w:rsidR="00283A47">
          <w:rPr>
            <w:noProof/>
            <w:webHidden/>
          </w:rPr>
          <w:instrText xml:space="preserve"> PAGEREF _Toc501525853 \h </w:instrText>
        </w:r>
        <w:r w:rsidR="00283A47">
          <w:rPr>
            <w:noProof/>
            <w:webHidden/>
          </w:rPr>
        </w:r>
        <w:r w:rsidR="00283A47">
          <w:rPr>
            <w:noProof/>
            <w:webHidden/>
          </w:rPr>
          <w:fldChar w:fldCharType="separate"/>
        </w:r>
        <w:r w:rsidR="00283A47">
          <w:rPr>
            <w:noProof/>
            <w:webHidden/>
          </w:rPr>
          <w:t>5</w:t>
        </w:r>
        <w:r w:rsidR="00283A47">
          <w:rPr>
            <w:noProof/>
            <w:webHidden/>
          </w:rPr>
          <w:fldChar w:fldCharType="end"/>
        </w:r>
      </w:hyperlink>
    </w:p>
    <w:p w14:paraId="7716297F"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4" w:history="1">
        <w:r w:rsidR="00283A47" w:rsidRPr="00736D17">
          <w:rPr>
            <w:rStyle w:val="Hypertextovodkaz"/>
            <w:noProof/>
          </w:rPr>
          <w:t>3.1.2.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Autorizace</w:t>
        </w:r>
        <w:r w:rsidR="00283A47">
          <w:rPr>
            <w:noProof/>
            <w:webHidden/>
          </w:rPr>
          <w:tab/>
        </w:r>
        <w:r w:rsidR="00283A47">
          <w:rPr>
            <w:noProof/>
            <w:webHidden/>
          </w:rPr>
          <w:fldChar w:fldCharType="begin"/>
        </w:r>
        <w:r w:rsidR="00283A47">
          <w:rPr>
            <w:noProof/>
            <w:webHidden/>
          </w:rPr>
          <w:instrText xml:space="preserve"> PAGEREF _Toc501525854 \h </w:instrText>
        </w:r>
        <w:r w:rsidR="00283A47">
          <w:rPr>
            <w:noProof/>
            <w:webHidden/>
          </w:rPr>
        </w:r>
        <w:r w:rsidR="00283A47">
          <w:rPr>
            <w:noProof/>
            <w:webHidden/>
          </w:rPr>
          <w:fldChar w:fldCharType="separate"/>
        </w:r>
        <w:r w:rsidR="00283A47">
          <w:rPr>
            <w:noProof/>
            <w:webHidden/>
          </w:rPr>
          <w:t>6</w:t>
        </w:r>
        <w:r w:rsidR="00283A47">
          <w:rPr>
            <w:noProof/>
            <w:webHidden/>
          </w:rPr>
          <w:fldChar w:fldCharType="end"/>
        </w:r>
      </w:hyperlink>
    </w:p>
    <w:p w14:paraId="2842EDDE"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5" w:history="1">
        <w:r w:rsidR="00283A47" w:rsidRPr="00736D17">
          <w:rPr>
            <w:rStyle w:val="Hypertextovodkaz"/>
            <w:noProof/>
          </w:rPr>
          <w:t>3.1.3.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Infrastrukturní privilegované účty</w:t>
        </w:r>
        <w:r w:rsidR="00283A47">
          <w:rPr>
            <w:noProof/>
            <w:webHidden/>
          </w:rPr>
          <w:tab/>
        </w:r>
        <w:r w:rsidR="00283A47">
          <w:rPr>
            <w:noProof/>
            <w:webHidden/>
          </w:rPr>
          <w:fldChar w:fldCharType="begin"/>
        </w:r>
        <w:r w:rsidR="00283A47">
          <w:rPr>
            <w:noProof/>
            <w:webHidden/>
          </w:rPr>
          <w:instrText xml:space="preserve"> PAGEREF _Toc501525855 \h </w:instrText>
        </w:r>
        <w:r w:rsidR="00283A47">
          <w:rPr>
            <w:noProof/>
            <w:webHidden/>
          </w:rPr>
        </w:r>
        <w:r w:rsidR="00283A47">
          <w:rPr>
            <w:noProof/>
            <w:webHidden/>
          </w:rPr>
          <w:fldChar w:fldCharType="separate"/>
        </w:r>
        <w:r w:rsidR="00283A47">
          <w:rPr>
            <w:noProof/>
            <w:webHidden/>
          </w:rPr>
          <w:t>6</w:t>
        </w:r>
        <w:r w:rsidR="00283A47">
          <w:rPr>
            <w:noProof/>
            <w:webHidden/>
          </w:rPr>
          <w:fldChar w:fldCharType="end"/>
        </w:r>
      </w:hyperlink>
    </w:p>
    <w:p w14:paraId="2AAC1386"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6" w:history="1">
        <w:r w:rsidR="00283A47" w:rsidRPr="00736D17">
          <w:rPr>
            <w:rStyle w:val="Hypertextovodkaz"/>
            <w:noProof/>
          </w:rPr>
          <w:t>3.1.4.</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Servisní účty</w:t>
        </w:r>
        <w:r w:rsidR="00283A47">
          <w:rPr>
            <w:noProof/>
            <w:webHidden/>
          </w:rPr>
          <w:tab/>
        </w:r>
        <w:r w:rsidR="00283A47">
          <w:rPr>
            <w:noProof/>
            <w:webHidden/>
          </w:rPr>
          <w:fldChar w:fldCharType="begin"/>
        </w:r>
        <w:r w:rsidR="00283A47">
          <w:rPr>
            <w:noProof/>
            <w:webHidden/>
          </w:rPr>
          <w:instrText xml:space="preserve"> PAGEREF _Toc501525856 \h </w:instrText>
        </w:r>
        <w:r w:rsidR="00283A47">
          <w:rPr>
            <w:noProof/>
            <w:webHidden/>
          </w:rPr>
        </w:r>
        <w:r w:rsidR="00283A47">
          <w:rPr>
            <w:noProof/>
            <w:webHidden/>
          </w:rPr>
          <w:fldChar w:fldCharType="separate"/>
        </w:r>
        <w:r w:rsidR="00283A47">
          <w:rPr>
            <w:noProof/>
            <w:webHidden/>
          </w:rPr>
          <w:t>7</w:t>
        </w:r>
        <w:r w:rsidR="00283A47">
          <w:rPr>
            <w:noProof/>
            <w:webHidden/>
          </w:rPr>
          <w:fldChar w:fldCharType="end"/>
        </w:r>
      </w:hyperlink>
    </w:p>
    <w:p w14:paraId="2675C629"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7" w:history="1">
        <w:r w:rsidR="00283A47" w:rsidRPr="00736D17">
          <w:rPr>
            <w:rStyle w:val="Hypertextovodkaz"/>
            <w:noProof/>
          </w:rPr>
          <w:t>3.1.5.</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Omezení oprávnění</w:t>
        </w:r>
        <w:r w:rsidR="00283A47">
          <w:rPr>
            <w:noProof/>
            <w:webHidden/>
          </w:rPr>
          <w:tab/>
        </w:r>
        <w:r w:rsidR="00283A47">
          <w:rPr>
            <w:noProof/>
            <w:webHidden/>
          </w:rPr>
          <w:fldChar w:fldCharType="begin"/>
        </w:r>
        <w:r w:rsidR="00283A47">
          <w:rPr>
            <w:noProof/>
            <w:webHidden/>
          </w:rPr>
          <w:instrText xml:space="preserve"> PAGEREF _Toc501525857 \h </w:instrText>
        </w:r>
        <w:r w:rsidR="00283A47">
          <w:rPr>
            <w:noProof/>
            <w:webHidden/>
          </w:rPr>
        </w:r>
        <w:r w:rsidR="00283A47">
          <w:rPr>
            <w:noProof/>
            <w:webHidden/>
          </w:rPr>
          <w:fldChar w:fldCharType="separate"/>
        </w:r>
        <w:r w:rsidR="00283A47">
          <w:rPr>
            <w:noProof/>
            <w:webHidden/>
          </w:rPr>
          <w:t>7</w:t>
        </w:r>
        <w:r w:rsidR="00283A47">
          <w:rPr>
            <w:noProof/>
            <w:webHidden/>
          </w:rPr>
          <w:fldChar w:fldCharType="end"/>
        </w:r>
      </w:hyperlink>
    </w:p>
    <w:p w14:paraId="0F3FDB81"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8" w:history="1">
        <w:r w:rsidR="00283A47" w:rsidRPr="00736D17">
          <w:rPr>
            <w:rStyle w:val="Hypertextovodkaz"/>
            <w:noProof/>
          </w:rPr>
          <w:t>3.1.6.</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Procesní řízení účtů</w:t>
        </w:r>
        <w:r w:rsidR="00283A47">
          <w:rPr>
            <w:noProof/>
            <w:webHidden/>
          </w:rPr>
          <w:tab/>
        </w:r>
        <w:r w:rsidR="00283A47">
          <w:rPr>
            <w:noProof/>
            <w:webHidden/>
          </w:rPr>
          <w:fldChar w:fldCharType="begin"/>
        </w:r>
        <w:r w:rsidR="00283A47">
          <w:rPr>
            <w:noProof/>
            <w:webHidden/>
          </w:rPr>
          <w:instrText xml:space="preserve"> PAGEREF _Toc501525858 \h </w:instrText>
        </w:r>
        <w:r w:rsidR="00283A47">
          <w:rPr>
            <w:noProof/>
            <w:webHidden/>
          </w:rPr>
        </w:r>
        <w:r w:rsidR="00283A47">
          <w:rPr>
            <w:noProof/>
            <w:webHidden/>
          </w:rPr>
          <w:fldChar w:fldCharType="separate"/>
        </w:r>
        <w:r w:rsidR="00283A47">
          <w:rPr>
            <w:noProof/>
            <w:webHidden/>
          </w:rPr>
          <w:t>7</w:t>
        </w:r>
        <w:r w:rsidR="00283A47">
          <w:rPr>
            <w:noProof/>
            <w:webHidden/>
          </w:rPr>
          <w:fldChar w:fldCharType="end"/>
        </w:r>
      </w:hyperlink>
    </w:p>
    <w:p w14:paraId="1FD497B7"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59" w:history="1">
        <w:r w:rsidR="00283A47" w:rsidRPr="00736D17">
          <w:rPr>
            <w:rStyle w:val="Hypertextovodkaz"/>
            <w:noProof/>
          </w:rPr>
          <w:t>3.1.7.</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Auditní mechanismy Systému.</w:t>
        </w:r>
        <w:r w:rsidR="00283A47">
          <w:rPr>
            <w:noProof/>
            <w:webHidden/>
          </w:rPr>
          <w:tab/>
        </w:r>
        <w:r w:rsidR="00283A47">
          <w:rPr>
            <w:noProof/>
            <w:webHidden/>
          </w:rPr>
          <w:fldChar w:fldCharType="begin"/>
        </w:r>
        <w:r w:rsidR="00283A47">
          <w:rPr>
            <w:noProof/>
            <w:webHidden/>
          </w:rPr>
          <w:instrText xml:space="preserve"> PAGEREF _Toc501525859 \h </w:instrText>
        </w:r>
        <w:r w:rsidR="00283A47">
          <w:rPr>
            <w:noProof/>
            <w:webHidden/>
          </w:rPr>
        </w:r>
        <w:r w:rsidR="00283A47">
          <w:rPr>
            <w:noProof/>
            <w:webHidden/>
          </w:rPr>
          <w:fldChar w:fldCharType="separate"/>
        </w:r>
        <w:r w:rsidR="00283A47">
          <w:rPr>
            <w:noProof/>
            <w:webHidden/>
          </w:rPr>
          <w:t>7</w:t>
        </w:r>
        <w:r w:rsidR="00283A47">
          <w:rPr>
            <w:noProof/>
            <w:webHidden/>
          </w:rPr>
          <w:fldChar w:fldCharType="end"/>
        </w:r>
      </w:hyperlink>
    </w:p>
    <w:p w14:paraId="39CD15A2"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0" w:history="1">
        <w:r w:rsidR="00283A47" w:rsidRPr="00736D17">
          <w:rPr>
            <w:rStyle w:val="Hypertextovodkaz"/>
            <w:noProof/>
          </w:rPr>
          <w:t>3.1.8.</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Šifrování</w:t>
        </w:r>
        <w:r w:rsidR="00283A47">
          <w:rPr>
            <w:noProof/>
            <w:webHidden/>
          </w:rPr>
          <w:tab/>
        </w:r>
        <w:r w:rsidR="00283A47">
          <w:rPr>
            <w:noProof/>
            <w:webHidden/>
          </w:rPr>
          <w:fldChar w:fldCharType="begin"/>
        </w:r>
        <w:r w:rsidR="00283A47">
          <w:rPr>
            <w:noProof/>
            <w:webHidden/>
          </w:rPr>
          <w:instrText xml:space="preserve"> PAGEREF _Toc501525860 \h </w:instrText>
        </w:r>
        <w:r w:rsidR="00283A47">
          <w:rPr>
            <w:noProof/>
            <w:webHidden/>
          </w:rPr>
        </w:r>
        <w:r w:rsidR="00283A47">
          <w:rPr>
            <w:noProof/>
            <w:webHidden/>
          </w:rPr>
          <w:fldChar w:fldCharType="separate"/>
        </w:r>
        <w:r w:rsidR="00283A47">
          <w:rPr>
            <w:noProof/>
            <w:webHidden/>
          </w:rPr>
          <w:t>9</w:t>
        </w:r>
        <w:r w:rsidR="00283A47">
          <w:rPr>
            <w:noProof/>
            <w:webHidden/>
          </w:rPr>
          <w:fldChar w:fldCharType="end"/>
        </w:r>
      </w:hyperlink>
    </w:p>
    <w:p w14:paraId="0BC3ACA4"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1" w:history="1">
        <w:r w:rsidR="00283A47" w:rsidRPr="00736D17">
          <w:rPr>
            <w:rStyle w:val="Hypertextovodkaz"/>
            <w:noProof/>
          </w:rPr>
          <w:t>3.1.9.</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Certifikační autority a PKI.</w:t>
        </w:r>
        <w:r w:rsidR="00283A47">
          <w:rPr>
            <w:noProof/>
            <w:webHidden/>
          </w:rPr>
          <w:tab/>
        </w:r>
        <w:r w:rsidR="00283A47">
          <w:rPr>
            <w:noProof/>
            <w:webHidden/>
          </w:rPr>
          <w:fldChar w:fldCharType="begin"/>
        </w:r>
        <w:r w:rsidR="00283A47">
          <w:rPr>
            <w:noProof/>
            <w:webHidden/>
          </w:rPr>
          <w:instrText xml:space="preserve"> PAGEREF _Toc501525861 \h </w:instrText>
        </w:r>
        <w:r w:rsidR="00283A47">
          <w:rPr>
            <w:noProof/>
            <w:webHidden/>
          </w:rPr>
        </w:r>
        <w:r w:rsidR="00283A47">
          <w:rPr>
            <w:noProof/>
            <w:webHidden/>
          </w:rPr>
          <w:fldChar w:fldCharType="separate"/>
        </w:r>
        <w:r w:rsidR="00283A47">
          <w:rPr>
            <w:noProof/>
            <w:webHidden/>
          </w:rPr>
          <w:t>9</w:t>
        </w:r>
        <w:r w:rsidR="00283A47">
          <w:rPr>
            <w:noProof/>
            <w:webHidden/>
          </w:rPr>
          <w:fldChar w:fldCharType="end"/>
        </w:r>
      </w:hyperlink>
    </w:p>
    <w:p w14:paraId="6CC2B950"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2" w:history="1">
        <w:r w:rsidR="00283A47" w:rsidRPr="00736D17">
          <w:rPr>
            <w:rStyle w:val="Hypertextovodkaz"/>
            <w:noProof/>
          </w:rPr>
          <w:t>3.2.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INTEGRITA</w:t>
        </w:r>
        <w:r w:rsidR="00283A47">
          <w:rPr>
            <w:noProof/>
            <w:webHidden/>
          </w:rPr>
          <w:tab/>
        </w:r>
        <w:r w:rsidR="00283A47">
          <w:rPr>
            <w:noProof/>
            <w:webHidden/>
          </w:rPr>
          <w:fldChar w:fldCharType="begin"/>
        </w:r>
        <w:r w:rsidR="00283A47">
          <w:rPr>
            <w:noProof/>
            <w:webHidden/>
          </w:rPr>
          <w:instrText xml:space="preserve"> PAGEREF _Toc501525862 \h </w:instrText>
        </w:r>
        <w:r w:rsidR="00283A47">
          <w:rPr>
            <w:noProof/>
            <w:webHidden/>
          </w:rPr>
        </w:r>
        <w:r w:rsidR="00283A47">
          <w:rPr>
            <w:noProof/>
            <w:webHidden/>
          </w:rPr>
          <w:fldChar w:fldCharType="separate"/>
        </w:r>
        <w:r w:rsidR="00283A47">
          <w:rPr>
            <w:noProof/>
            <w:webHidden/>
          </w:rPr>
          <w:t>10</w:t>
        </w:r>
        <w:r w:rsidR="00283A47">
          <w:rPr>
            <w:noProof/>
            <w:webHidden/>
          </w:rPr>
          <w:fldChar w:fldCharType="end"/>
        </w:r>
      </w:hyperlink>
    </w:p>
    <w:p w14:paraId="054C1293"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3" w:history="1">
        <w:r w:rsidR="00283A47" w:rsidRPr="00736D17">
          <w:rPr>
            <w:rStyle w:val="Hypertextovodkaz"/>
            <w:noProof/>
          </w:rPr>
          <w:t>3.3.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DOSTUPNOST</w:t>
        </w:r>
        <w:r w:rsidR="00283A47">
          <w:rPr>
            <w:noProof/>
            <w:webHidden/>
          </w:rPr>
          <w:tab/>
        </w:r>
        <w:r w:rsidR="00283A47">
          <w:rPr>
            <w:noProof/>
            <w:webHidden/>
          </w:rPr>
          <w:fldChar w:fldCharType="begin"/>
        </w:r>
        <w:r w:rsidR="00283A47">
          <w:rPr>
            <w:noProof/>
            <w:webHidden/>
          </w:rPr>
          <w:instrText xml:space="preserve"> PAGEREF _Toc501525863 \h </w:instrText>
        </w:r>
        <w:r w:rsidR="00283A47">
          <w:rPr>
            <w:noProof/>
            <w:webHidden/>
          </w:rPr>
        </w:r>
        <w:r w:rsidR="00283A47">
          <w:rPr>
            <w:noProof/>
            <w:webHidden/>
          </w:rPr>
          <w:fldChar w:fldCharType="separate"/>
        </w:r>
        <w:r w:rsidR="00283A47">
          <w:rPr>
            <w:noProof/>
            <w:webHidden/>
          </w:rPr>
          <w:t>11</w:t>
        </w:r>
        <w:r w:rsidR="00283A47">
          <w:rPr>
            <w:noProof/>
            <w:webHidden/>
          </w:rPr>
          <w:fldChar w:fldCharType="end"/>
        </w:r>
      </w:hyperlink>
    </w:p>
    <w:p w14:paraId="52714314"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4" w:history="1">
        <w:r w:rsidR="00283A47" w:rsidRPr="00736D17">
          <w:rPr>
            <w:rStyle w:val="Hypertextovodkaz"/>
            <w:noProof/>
          </w:rPr>
          <w:t>3.3.1.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Řešení vysoké dostupnosti (HA)</w:t>
        </w:r>
        <w:r w:rsidR="00283A47">
          <w:rPr>
            <w:noProof/>
            <w:webHidden/>
          </w:rPr>
          <w:tab/>
        </w:r>
        <w:r w:rsidR="00283A47">
          <w:rPr>
            <w:noProof/>
            <w:webHidden/>
          </w:rPr>
          <w:fldChar w:fldCharType="begin"/>
        </w:r>
        <w:r w:rsidR="00283A47">
          <w:rPr>
            <w:noProof/>
            <w:webHidden/>
          </w:rPr>
          <w:instrText xml:space="preserve"> PAGEREF _Toc501525864 \h </w:instrText>
        </w:r>
        <w:r w:rsidR="00283A47">
          <w:rPr>
            <w:noProof/>
            <w:webHidden/>
          </w:rPr>
        </w:r>
        <w:r w:rsidR="00283A47">
          <w:rPr>
            <w:noProof/>
            <w:webHidden/>
          </w:rPr>
          <w:fldChar w:fldCharType="separate"/>
        </w:r>
        <w:r w:rsidR="00283A47">
          <w:rPr>
            <w:noProof/>
            <w:webHidden/>
          </w:rPr>
          <w:t>11</w:t>
        </w:r>
        <w:r w:rsidR="00283A47">
          <w:rPr>
            <w:noProof/>
            <w:webHidden/>
          </w:rPr>
          <w:fldChar w:fldCharType="end"/>
        </w:r>
      </w:hyperlink>
    </w:p>
    <w:p w14:paraId="5E274083"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5" w:history="1">
        <w:r w:rsidR="00283A47" w:rsidRPr="00736D17">
          <w:rPr>
            <w:rStyle w:val="Hypertextovodkaz"/>
            <w:noProof/>
          </w:rPr>
          <w:t>3.3.2.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SPOF</w:t>
        </w:r>
        <w:r w:rsidR="00283A47">
          <w:rPr>
            <w:noProof/>
            <w:webHidden/>
          </w:rPr>
          <w:tab/>
        </w:r>
        <w:r w:rsidR="00283A47">
          <w:rPr>
            <w:noProof/>
            <w:webHidden/>
          </w:rPr>
          <w:fldChar w:fldCharType="begin"/>
        </w:r>
        <w:r w:rsidR="00283A47">
          <w:rPr>
            <w:noProof/>
            <w:webHidden/>
          </w:rPr>
          <w:instrText xml:space="preserve"> PAGEREF _Toc501525865 \h </w:instrText>
        </w:r>
        <w:r w:rsidR="00283A47">
          <w:rPr>
            <w:noProof/>
            <w:webHidden/>
          </w:rPr>
        </w:r>
        <w:r w:rsidR="00283A47">
          <w:rPr>
            <w:noProof/>
            <w:webHidden/>
          </w:rPr>
          <w:fldChar w:fldCharType="separate"/>
        </w:r>
        <w:r w:rsidR="00283A47">
          <w:rPr>
            <w:noProof/>
            <w:webHidden/>
          </w:rPr>
          <w:t>11</w:t>
        </w:r>
        <w:r w:rsidR="00283A47">
          <w:rPr>
            <w:noProof/>
            <w:webHidden/>
          </w:rPr>
          <w:fldChar w:fldCharType="end"/>
        </w:r>
      </w:hyperlink>
    </w:p>
    <w:p w14:paraId="22E2D129"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6" w:history="1">
        <w:r w:rsidR="00283A47" w:rsidRPr="00736D17">
          <w:rPr>
            <w:rStyle w:val="Hypertextovodkaz"/>
            <w:noProof/>
          </w:rPr>
          <w:t>3.3.3.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Zálohování</w:t>
        </w:r>
        <w:r w:rsidR="00283A47">
          <w:rPr>
            <w:noProof/>
            <w:webHidden/>
          </w:rPr>
          <w:tab/>
        </w:r>
        <w:r w:rsidR="00283A47">
          <w:rPr>
            <w:noProof/>
            <w:webHidden/>
          </w:rPr>
          <w:fldChar w:fldCharType="begin"/>
        </w:r>
        <w:r w:rsidR="00283A47">
          <w:rPr>
            <w:noProof/>
            <w:webHidden/>
          </w:rPr>
          <w:instrText xml:space="preserve"> PAGEREF _Toc501525866 \h </w:instrText>
        </w:r>
        <w:r w:rsidR="00283A47">
          <w:rPr>
            <w:noProof/>
            <w:webHidden/>
          </w:rPr>
        </w:r>
        <w:r w:rsidR="00283A47">
          <w:rPr>
            <w:noProof/>
            <w:webHidden/>
          </w:rPr>
          <w:fldChar w:fldCharType="separate"/>
        </w:r>
        <w:r w:rsidR="00283A47">
          <w:rPr>
            <w:noProof/>
            <w:webHidden/>
          </w:rPr>
          <w:t>11</w:t>
        </w:r>
        <w:r w:rsidR="00283A47">
          <w:rPr>
            <w:noProof/>
            <w:webHidden/>
          </w:rPr>
          <w:fldChar w:fldCharType="end"/>
        </w:r>
      </w:hyperlink>
    </w:p>
    <w:p w14:paraId="727ED720" w14:textId="77777777" w:rsidR="00283A47" w:rsidRDefault="00F42D2B" w:rsidP="00283A47">
      <w:pPr>
        <w:pStyle w:val="Obsah1"/>
        <w:tabs>
          <w:tab w:val="left" w:pos="66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7" w:history="1">
        <w:r w:rsidR="00283A47" w:rsidRPr="00736D17">
          <w:rPr>
            <w:rStyle w:val="Hypertextovodkaz"/>
            <w:noProof/>
          </w:rPr>
          <w:t>3.4.</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METODOLOGIE PRO VÝVOJ A OSTATNÍ POŽADAVKY</w:t>
        </w:r>
        <w:r w:rsidR="00283A47">
          <w:rPr>
            <w:noProof/>
            <w:webHidden/>
          </w:rPr>
          <w:tab/>
        </w:r>
        <w:r w:rsidR="00283A47">
          <w:rPr>
            <w:noProof/>
            <w:webHidden/>
          </w:rPr>
          <w:fldChar w:fldCharType="begin"/>
        </w:r>
        <w:r w:rsidR="00283A47">
          <w:rPr>
            <w:noProof/>
            <w:webHidden/>
          </w:rPr>
          <w:instrText xml:space="preserve"> PAGEREF _Toc501525867 \h </w:instrText>
        </w:r>
        <w:r w:rsidR="00283A47">
          <w:rPr>
            <w:noProof/>
            <w:webHidden/>
          </w:rPr>
        </w:r>
        <w:r w:rsidR="00283A47">
          <w:rPr>
            <w:noProof/>
            <w:webHidden/>
          </w:rPr>
          <w:fldChar w:fldCharType="separate"/>
        </w:r>
        <w:r w:rsidR="00283A47">
          <w:rPr>
            <w:noProof/>
            <w:webHidden/>
          </w:rPr>
          <w:t>12</w:t>
        </w:r>
        <w:r w:rsidR="00283A47">
          <w:rPr>
            <w:noProof/>
            <w:webHidden/>
          </w:rPr>
          <w:fldChar w:fldCharType="end"/>
        </w:r>
      </w:hyperlink>
    </w:p>
    <w:p w14:paraId="070FE08A"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8" w:history="1">
        <w:r w:rsidR="00283A47" w:rsidRPr="00736D17">
          <w:rPr>
            <w:rStyle w:val="Hypertextovodkaz"/>
            <w:noProof/>
          </w:rPr>
          <w:t>3.4.1.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Data</w:t>
        </w:r>
        <w:r w:rsidR="00283A47">
          <w:rPr>
            <w:noProof/>
            <w:webHidden/>
          </w:rPr>
          <w:tab/>
        </w:r>
        <w:r w:rsidR="00283A47">
          <w:rPr>
            <w:noProof/>
            <w:webHidden/>
          </w:rPr>
          <w:fldChar w:fldCharType="begin"/>
        </w:r>
        <w:r w:rsidR="00283A47">
          <w:rPr>
            <w:noProof/>
            <w:webHidden/>
          </w:rPr>
          <w:instrText xml:space="preserve"> PAGEREF _Toc501525868 \h </w:instrText>
        </w:r>
        <w:r w:rsidR="00283A47">
          <w:rPr>
            <w:noProof/>
            <w:webHidden/>
          </w:rPr>
        </w:r>
        <w:r w:rsidR="00283A47">
          <w:rPr>
            <w:noProof/>
            <w:webHidden/>
          </w:rPr>
          <w:fldChar w:fldCharType="separate"/>
        </w:r>
        <w:r w:rsidR="00283A47">
          <w:rPr>
            <w:noProof/>
            <w:webHidden/>
          </w:rPr>
          <w:t>12</w:t>
        </w:r>
        <w:r w:rsidR="00283A47">
          <w:rPr>
            <w:noProof/>
            <w:webHidden/>
          </w:rPr>
          <w:fldChar w:fldCharType="end"/>
        </w:r>
      </w:hyperlink>
    </w:p>
    <w:p w14:paraId="0725AFA1"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69" w:history="1">
        <w:r w:rsidR="00283A47" w:rsidRPr="00736D17">
          <w:rPr>
            <w:rStyle w:val="Hypertextovodkaz"/>
            <w:noProof/>
          </w:rPr>
          <w:t>3.4.2.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Lokalizace</w:t>
        </w:r>
        <w:r w:rsidR="00283A47">
          <w:rPr>
            <w:noProof/>
            <w:webHidden/>
          </w:rPr>
          <w:tab/>
        </w:r>
        <w:r w:rsidR="00283A47">
          <w:rPr>
            <w:noProof/>
            <w:webHidden/>
          </w:rPr>
          <w:fldChar w:fldCharType="begin"/>
        </w:r>
        <w:r w:rsidR="00283A47">
          <w:rPr>
            <w:noProof/>
            <w:webHidden/>
          </w:rPr>
          <w:instrText xml:space="preserve"> PAGEREF _Toc501525869 \h </w:instrText>
        </w:r>
        <w:r w:rsidR="00283A47">
          <w:rPr>
            <w:noProof/>
            <w:webHidden/>
          </w:rPr>
        </w:r>
        <w:r w:rsidR="00283A47">
          <w:rPr>
            <w:noProof/>
            <w:webHidden/>
          </w:rPr>
          <w:fldChar w:fldCharType="separate"/>
        </w:r>
        <w:r w:rsidR="00283A47">
          <w:rPr>
            <w:noProof/>
            <w:webHidden/>
          </w:rPr>
          <w:t>12</w:t>
        </w:r>
        <w:r w:rsidR="00283A47">
          <w:rPr>
            <w:noProof/>
            <w:webHidden/>
          </w:rPr>
          <w:fldChar w:fldCharType="end"/>
        </w:r>
      </w:hyperlink>
    </w:p>
    <w:p w14:paraId="4BCF6E62"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0" w:history="1">
        <w:r w:rsidR="00283A47" w:rsidRPr="00736D17">
          <w:rPr>
            <w:rStyle w:val="Hypertextovodkaz"/>
            <w:noProof/>
          </w:rPr>
          <w:t>3.4.3.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Výjimky běhu, chyby a hlášení</w:t>
        </w:r>
        <w:r w:rsidR="00283A47">
          <w:rPr>
            <w:noProof/>
            <w:webHidden/>
          </w:rPr>
          <w:tab/>
        </w:r>
        <w:r w:rsidR="00283A47">
          <w:rPr>
            <w:noProof/>
            <w:webHidden/>
          </w:rPr>
          <w:fldChar w:fldCharType="begin"/>
        </w:r>
        <w:r w:rsidR="00283A47">
          <w:rPr>
            <w:noProof/>
            <w:webHidden/>
          </w:rPr>
          <w:instrText xml:space="preserve"> PAGEREF _Toc501525870 \h </w:instrText>
        </w:r>
        <w:r w:rsidR="00283A47">
          <w:rPr>
            <w:noProof/>
            <w:webHidden/>
          </w:rPr>
        </w:r>
        <w:r w:rsidR="00283A47">
          <w:rPr>
            <w:noProof/>
            <w:webHidden/>
          </w:rPr>
          <w:fldChar w:fldCharType="separate"/>
        </w:r>
        <w:r w:rsidR="00283A47">
          <w:rPr>
            <w:noProof/>
            <w:webHidden/>
          </w:rPr>
          <w:t>12</w:t>
        </w:r>
        <w:r w:rsidR="00283A47">
          <w:rPr>
            <w:noProof/>
            <w:webHidden/>
          </w:rPr>
          <w:fldChar w:fldCharType="end"/>
        </w:r>
      </w:hyperlink>
    </w:p>
    <w:p w14:paraId="6FCA7699"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1" w:history="1">
        <w:r w:rsidR="00283A47" w:rsidRPr="00736D17">
          <w:rPr>
            <w:rStyle w:val="Hypertextovodkaz"/>
            <w:noProof/>
          </w:rPr>
          <w:t>3.4.4.</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Práce s pamětí</w:t>
        </w:r>
        <w:r w:rsidR="00283A47">
          <w:rPr>
            <w:noProof/>
            <w:webHidden/>
          </w:rPr>
          <w:tab/>
        </w:r>
        <w:r w:rsidR="00283A47">
          <w:rPr>
            <w:noProof/>
            <w:webHidden/>
          </w:rPr>
          <w:fldChar w:fldCharType="begin"/>
        </w:r>
        <w:r w:rsidR="00283A47">
          <w:rPr>
            <w:noProof/>
            <w:webHidden/>
          </w:rPr>
          <w:instrText xml:space="preserve"> PAGEREF _Toc501525871 \h </w:instrText>
        </w:r>
        <w:r w:rsidR="00283A47">
          <w:rPr>
            <w:noProof/>
            <w:webHidden/>
          </w:rPr>
        </w:r>
        <w:r w:rsidR="00283A47">
          <w:rPr>
            <w:noProof/>
            <w:webHidden/>
          </w:rPr>
          <w:fldChar w:fldCharType="separate"/>
        </w:r>
        <w:r w:rsidR="00283A47">
          <w:rPr>
            <w:noProof/>
            <w:webHidden/>
          </w:rPr>
          <w:t>12</w:t>
        </w:r>
        <w:r w:rsidR="00283A47">
          <w:rPr>
            <w:noProof/>
            <w:webHidden/>
          </w:rPr>
          <w:fldChar w:fldCharType="end"/>
        </w:r>
      </w:hyperlink>
    </w:p>
    <w:p w14:paraId="4534B2FC"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2" w:history="1">
        <w:r w:rsidR="00283A47" w:rsidRPr="00736D17">
          <w:rPr>
            <w:rStyle w:val="Hypertextovodkaz"/>
            <w:noProof/>
          </w:rPr>
          <w:t>3.4.5.</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Řízení konfigurace a změn</w:t>
        </w:r>
        <w:r w:rsidR="00283A47">
          <w:rPr>
            <w:noProof/>
            <w:webHidden/>
          </w:rPr>
          <w:tab/>
        </w:r>
        <w:r w:rsidR="00283A47">
          <w:rPr>
            <w:noProof/>
            <w:webHidden/>
          </w:rPr>
          <w:fldChar w:fldCharType="begin"/>
        </w:r>
        <w:r w:rsidR="00283A47">
          <w:rPr>
            <w:noProof/>
            <w:webHidden/>
          </w:rPr>
          <w:instrText xml:space="preserve"> PAGEREF _Toc501525872 \h </w:instrText>
        </w:r>
        <w:r w:rsidR="00283A47">
          <w:rPr>
            <w:noProof/>
            <w:webHidden/>
          </w:rPr>
        </w:r>
        <w:r w:rsidR="00283A47">
          <w:rPr>
            <w:noProof/>
            <w:webHidden/>
          </w:rPr>
          <w:fldChar w:fldCharType="separate"/>
        </w:r>
        <w:r w:rsidR="00283A47">
          <w:rPr>
            <w:noProof/>
            <w:webHidden/>
          </w:rPr>
          <w:t>13</w:t>
        </w:r>
        <w:r w:rsidR="00283A47">
          <w:rPr>
            <w:noProof/>
            <w:webHidden/>
          </w:rPr>
          <w:fldChar w:fldCharType="end"/>
        </w:r>
      </w:hyperlink>
    </w:p>
    <w:p w14:paraId="11C33A80"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3" w:history="1">
        <w:r w:rsidR="00283A47" w:rsidRPr="00736D17">
          <w:rPr>
            <w:rStyle w:val="Hypertextovodkaz"/>
            <w:noProof/>
          </w:rPr>
          <w:t>3.4.6.</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Bezpečnost, provoz a správa Systému v prostředí MZe</w:t>
        </w:r>
        <w:r w:rsidR="00283A47">
          <w:rPr>
            <w:noProof/>
            <w:webHidden/>
          </w:rPr>
          <w:tab/>
        </w:r>
        <w:r w:rsidR="00283A47">
          <w:rPr>
            <w:noProof/>
            <w:webHidden/>
          </w:rPr>
          <w:fldChar w:fldCharType="begin"/>
        </w:r>
        <w:r w:rsidR="00283A47">
          <w:rPr>
            <w:noProof/>
            <w:webHidden/>
          </w:rPr>
          <w:instrText xml:space="preserve"> PAGEREF _Toc501525873 \h </w:instrText>
        </w:r>
        <w:r w:rsidR="00283A47">
          <w:rPr>
            <w:noProof/>
            <w:webHidden/>
          </w:rPr>
        </w:r>
        <w:r w:rsidR="00283A47">
          <w:rPr>
            <w:noProof/>
            <w:webHidden/>
          </w:rPr>
          <w:fldChar w:fldCharType="separate"/>
        </w:r>
        <w:r w:rsidR="00283A47">
          <w:rPr>
            <w:noProof/>
            <w:webHidden/>
          </w:rPr>
          <w:t>13</w:t>
        </w:r>
        <w:r w:rsidR="00283A47">
          <w:rPr>
            <w:noProof/>
            <w:webHidden/>
          </w:rPr>
          <w:fldChar w:fldCharType="end"/>
        </w:r>
      </w:hyperlink>
    </w:p>
    <w:p w14:paraId="09A808E2"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4" w:history="1">
        <w:r w:rsidR="00283A47" w:rsidRPr="00736D17">
          <w:rPr>
            <w:rStyle w:val="Hypertextovodkaz"/>
            <w:noProof/>
          </w:rPr>
          <w:t>3.4.7.</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Ochrana Systému typu webové aplikace.</w:t>
        </w:r>
        <w:r w:rsidR="00283A47">
          <w:rPr>
            <w:noProof/>
            <w:webHidden/>
          </w:rPr>
          <w:tab/>
        </w:r>
        <w:r w:rsidR="00283A47">
          <w:rPr>
            <w:noProof/>
            <w:webHidden/>
          </w:rPr>
          <w:fldChar w:fldCharType="begin"/>
        </w:r>
        <w:r w:rsidR="00283A47">
          <w:rPr>
            <w:noProof/>
            <w:webHidden/>
          </w:rPr>
          <w:instrText xml:space="preserve"> PAGEREF _Toc501525874 \h </w:instrText>
        </w:r>
        <w:r w:rsidR="00283A47">
          <w:rPr>
            <w:noProof/>
            <w:webHidden/>
          </w:rPr>
        </w:r>
        <w:r w:rsidR="00283A47">
          <w:rPr>
            <w:noProof/>
            <w:webHidden/>
          </w:rPr>
          <w:fldChar w:fldCharType="separate"/>
        </w:r>
        <w:r w:rsidR="00283A47">
          <w:rPr>
            <w:noProof/>
            <w:webHidden/>
          </w:rPr>
          <w:t>13</w:t>
        </w:r>
        <w:r w:rsidR="00283A47">
          <w:rPr>
            <w:noProof/>
            <w:webHidden/>
          </w:rPr>
          <w:fldChar w:fldCharType="end"/>
        </w:r>
      </w:hyperlink>
    </w:p>
    <w:p w14:paraId="0E698B6A"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5" w:history="1">
        <w:r w:rsidR="00283A47" w:rsidRPr="00736D17">
          <w:rPr>
            <w:rStyle w:val="Hypertextovodkaz"/>
            <w:noProof/>
          </w:rPr>
          <w:t>3.4.8.</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Antivirová ochrana</w:t>
        </w:r>
        <w:r w:rsidR="00283A47">
          <w:rPr>
            <w:noProof/>
            <w:webHidden/>
          </w:rPr>
          <w:tab/>
        </w:r>
        <w:r w:rsidR="00283A47">
          <w:rPr>
            <w:noProof/>
            <w:webHidden/>
          </w:rPr>
          <w:fldChar w:fldCharType="begin"/>
        </w:r>
        <w:r w:rsidR="00283A47">
          <w:rPr>
            <w:noProof/>
            <w:webHidden/>
          </w:rPr>
          <w:instrText xml:space="preserve"> PAGEREF _Toc501525875 \h </w:instrText>
        </w:r>
        <w:r w:rsidR="00283A47">
          <w:rPr>
            <w:noProof/>
            <w:webHidden/>
          </w:rPr>
        </w:r>
        <w:r w:rsidR="00283A47">
          <w:rPr>
            <w:noProof/>
            <w:webHidden/>
          </w:rPr>
          <w:fldChar w:fldCharType="separate"/>
        </w:r>
        <w:r w:rsidR="00283A47">
          <w:rPr>
            <w:noProof/>
            <w:webHidden/>
          </w:rPr>
          <w:t>15</w:t>
        </w:r>
        <w:r w:rsidR="00283A47">
          <w:rPr>
            <w:noProof/>
            <w:webHidden/>
          </w:rPr>
          <w:fldChar w:fldCharType="end"/>
        </w:r>
      </w:hyperlink>
    </w:p>
    <w:p w14:paraId="021615A9"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6" w:history="1">
        <w:r w:rsidR="00283A47" w:rsidRPr="00736D17">
          <w:rPr>
            <w:rStyle w:val="Hypertextovodkaz"/>
            <w:noProof/>
          </w:rPr>
          <w:t>3.4.9.</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Testování Systému</w:t>
        </w:r>
        <w:r w:rsidR="00283A47">
          <w:rPr>
            <w:noProof/>
            <w:webHidden/>
          </w:rPr>
          <w:tab/>
        </w:r>
        <w:r w:rsidR="00283A47">
          <w:rPr>
            <w:noProof/>
            <w:webHidden/>
          </w:rPr>
          <w:fldChar w:fldCharType="begin"/>
        </w:r>
        <w:r w:rsidR="00283A47">
          <w:rPr>
            <w:noProof/>
            <w:webHidden/>
          </w:rPr>
          <w:instrText xml:space="preserve"> PAGEREF _Toc501525876 \h </w:instrText>
        </w:r>
        <w:r w:rsidR="00283A47">
          <w:rPr>
            <w:noProof/>
            <w:webHidden/>
          </w:rPr>
        </w:r>
        <w:r w:rsidR="00283A47">
          <w:rPr>
            <w:noProof/>
            <w:webHidden/>
          </w:rPr>
          <w:fldChar w:fldCharType="separate"/>
        </w:r>
        <w:r w:rsidR="00283A47">
          <w:rPr>
            <w:noProof/>
            <w:webHidden/>
          </w:rPr>
          <w:t>15</w:t>
        </w:r>
        <w:r w:rsidR="00283A47">
          <w:rPr>
            <w:noProof/>
            <w:webHidden/>
          </w:rPr>
          <w:fldChar w:fldCharType="end"/>
        </w:r>
      </w:hyperlink>
    </w:p>
    <w:p w14:paraId="2449B80F"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7" w:history="1">
        <w:r w:rsidR="00283A47" w:rsidRPr="00736D17">
          <w:rPr>
            <w:rStyle w:val="Hypertextovodkaz"/>
            <w:noProof/>
          </w:rPr>
          <w:t>3.4.10.</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Patch management</w:t>
        </w:r>
        <w:r w:rsidR="00283A47">
          <w:rPr>
            <w:noProof/>
            <w:webHidden/>
          </w:rPr>
          <w:tab/>
        </w:r>
        <w:r w:rsidR="00283A47">
          <w:rPr>
            <w:noProof/>
            <w:webHidden/>
          </w:rPr>
          <w:fldChar w:fldCharType="begin"/>
        </w:r>
        <w:r w:rsidR="00283A47">
          <w:rPr>
            <w:noProof/>
            <w:webHidden/>
          </w:rPr>
          <w:instrText xml:space="preserve"> PAGEREF _Toc501525877 \h </w:instrText>
        </w:r>
        <w:r w:rsidR="00283A47">
          <w:rPr>
            <w:noProof/>
            <w:webHidden/>
          </w:rPr>
        </w:r>
        <w:r w:rsidR="00283A47">
          <w:rPr>
            <w:noProof/>
            <w:webHidden/>
          </w:rPr>
          <w:fldChar w:fldCharType="separate"/>
        </w:r>
        <w:r w:rsidR="00283A47">
          <w:rPr>
            <w:noProof/>
            <w:webHidden/>
          </w:rPr>
          <w:t>16</w:t>
        </w:r>
        <w:r w:rsidR="00283A47">
          <w:rPr>
            <w:noProof/>
            <w:webHidden/>
          </w:rPr>
          <w:fldChar w:fldCharType="end"/>
        </w:r>
      </w:hyperlink>
    </w:p>
    <w:p w14:paraId="3B26CBC1"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8" w:history="1">
        <w:r w:rsidR="00283A47" w:rsidRPr="00736D17">
          <w:rPr>
            <w:rStyle w:val="Hypertextovodkaz"/>
            <w:noProof/>
          </w:rPr>
          <w:t>3.4.11.</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Komunikace</w:t>
        </w:r>
        <w:r w:rsidR="00283A47">
          <w:rPr>
            <w:noProof/>
            <w:webHidden/>
          </w:rPr>
          <w:tab/>
        </w:r>
        <w:r w:rsidR="00283A47">
          <w:rPr>
            <w:noProof/>
            <w:webHidden/>
          </w:rPr>
          <w:fldChar w:fldCharType="begin"/>
        </w:r>
        <w:r w:rsidR="00283A47">
          <w:rPr>
            <w:noProof/>
            <w:webHidden/>
          </w:rPr>
          <w:instrText xml:space="preserve"> PAGEREF _Toc501525878 \h </w:instrText>
        </w:r>
        <w:r w:rsidR="00283A47">
          <w:rPr>
            <w:noProof/>
            <w:webHidden/>
          </w:rPr>
        </w:r>
        <w:r w:rsidR="00283A47">
          <w:rPr>
            <w:noProof/>
            <w:webHidden/>
          </w:rPr>
          <w:fldChar w:fldCharType="separate"/>
        </w:r>
        <w:r w:rsidR="00283A47">
          <w:rPr>
            <w:noProof/>
            <w:webHidden/>
          </w:rPr>
          <w:t>16</w:t>
        </w:r>
        <w:r w:rsidR="00283A47">
          <w:rPr>
            <w:noProof/>
            <w:webHidden/>
          </w:rPr>
          <w:fldChar w:fldCharType="end"/>
        </w:r>
      </w:hyperlink>
    </w:p>
    <w:p w14:paraId="5A636D59"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79" w:history="1">
        <w:r w:rsidR="00283A47" w:rsidRPr="00736D17">
          <w:rPr>
            <w:rStyle w:val="Hypertextovodkaz"/>
            <w:noProof/>
          </w:rPr>
          <w:t>3.4.12.</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Fyzická bezpečnost a požadavky na infrastrukturu datových center.</w:t>
        </w:r>
        <w:r w:rsidR="00283A47">
          <w:rPr>
            <w:noProof/>
            <w:webHidden/>
          </w:rPr>
          <w:tab/>
        </w:r>
        <w:r w:rsidR="00283A47">
          <w:rPr>
            <w:noProof/>
            <w:webHidden/>
          </w:rPr>
          <w:fldChar w:fldCharType="begin"/>
        </w:r>
        <w:r w:rsidR="00283A47">
          <w:rPr>
            <w:noProof/>
            <w:webHidden/>
          </w:rPr>
          <w:instrText xml:space="preserve"> PAGEREF _Toc501525879 \h </w:instrText>
        </w:r>
        <w:r w:rsidR="00283A47">
          <w:rPr>
            <w:noProof/>
            <w:webHidden/>
          </w:rPr>
        </w:r>
        <w:r w:rsidR="00283A47">
          <w:rPr>
            <w:noProof/>
            <w:webHidden/>
          </w:rPr>
          <w:fldChar w:fldCharType="separate"/>
        </w:r>
        <w:r w:rsidR="00283A47">
          <w:rPr>
            <w:noProof/>
            <w:webHidden/>
          </w:rPr>
          <w:t>17</w:t>
        </w:r>
        <w:r w:rsidR="00283A47">
          <w:rPr>
            <w:noProof/>
            <w:webHidden/>
          </w:rPr>
          <w:fldChar w:fldCharType="end"/>
        </w:r>
      </w:hyperlink>
    </w:p>
    <w:p w14:paraId="3366DF0D" w14:textId="77777777" w:rsidR="00283A47" w:rsidRDefault="00F42D2B" w:rsidP="00283A47">
      <w:pPr>
        <w:pStyle w:val="Obsah1"/>
        <w:tabs>
          <w:tab w:val="left" w:pos="88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80" w:history="1">
        <w:r w:rsidR="00283A47" w:rsidRPr="00736D17">
          <w:rPr>
            <w:rStyle w:val="Hypertextovodkaz"/>
            <w:noProof/>
          </w:rPr>
          <w:t>3.4.13.</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Dokumentace</w:t>
        </w:r>
        <w:r w:rsidR="00283A47">
          <w:rPr>
            <w:noProof/>
            <w:webHidden/>
          </w:rPr>
          <w:tab/>
        </w:r>
        <w:r w:rsidR="00283A47">
          <w:rPr>
            <w:noProof/>
            <w:webHidden/>
          </w:rPr>
          <w:fldChar w:fldCharType="begin"/>
        </w:r>
        <w:r w:rsidR="00283A47">
          <w:rPr>
            <w:noProof/>
            <w:webHidden/>
          </w:rPr>
          <w:instrText xml:space="preserve"> PAGEREF _Toc501525880 \h </w:instrText>
        </w:r>
        <w:r w:rsidR="00283A47">
          <w:rPr>
            <w:noProof/>
            <w:webHidden/>
          </w:rPr>
        </w:r>
        <w:r w:rsidR="00283A47">
          <w:rPr>
            <w:noProof/>
            <w:webHidden/>
          </w:rPr>
          <w:fldChar w:fldCharType="separate"/>
        </w:r>
        <w:r w:rsidR="00283A47">
          <w:rPr>
            <w:noProof/>
            <w:webHidden/>
          </w:rPr>
          <w:t>17</w:t>
        </w:r>
        <w:r w:rsidR="00283A47">
          <w:rPr>
            <w:noProof/>
            <w:webHidden/>
          </w:rPr>
          <w:fldChar w:fldCharType="end"/>
        </w:r>
      </w:hyperlink>
    </w:p>
    <w:p w14:paraId="0C87C8E6" w14:textId="77777777" w:rsidR="00283A47" w:rsidRDefault="00F42D2B" w:rsidP="00283A47">
      <w:pPr>
        <w:pStyle w:val="Obsah1"/>
        <w:tabs>
          <w:tab w:val="left" w:pos="440"/>
          <w:tab w:val="right" w:leader="dot" w:pos="9062"/>
        </w:tabs>
        <w:spacing w:line="276" w:lineRule="auto"/>
        <w:rPr>
          <w:rFonts w:asciiTheme="minorHAnsi" w:eastAsiaTheme="minorEastAsia" w:hAnsiTheme="minorHAnsi" w:cstheme="minorBidi"/>
          <w:b w:val="0"/>
          <w:bCs w:val="0"/>
          <w:caps w:val="0"/>
          <w:noProof/>
          <w:sz w:val="22"/>
          <w:szCs w:val="22"/>
        </w:rPr>
      </w:pPr>
      <w:hyperlink w:anchor="_Toc501525881" w:history="1">
        <w:r w:rsidR="00283A47" w:rsidRPr="00736D17">
          <w:rPr>
            <w:rStyle w:val="Hypertextovodkaz"/>
            <w:noProof/>
          </w:rPr>
          <w:t>4.</w:t>
        </w:r>
        <w:r w:rsidR="00283A47">
          <w:rPr>
            <w:rFonts w:asciiTheme="minorHAnsi" w:eastAsiaTheme="minorEastAsia" w:hAnsiTheme="minorHAnsi" w:cstheme="minorBidi"/>
            <w:b w:val="0"/>
            <w:bCs w:val="0"/>
            <w:caps w:val="0"/>
            <w:noProof/>
            <w:sz w:val="22"/>
            <w:szCs w:val="22"/>
          </w:rPr>
          <w:tab/>
        </w:r>
        <w:r w:rsidR="00283A47" w:rsidRPr="00736D17">
          <w:rPr>
            <w:rStyle w:val="Hypertextovodkaz"/>
            <w:noProof/>
          </w:rPr>
          <w:t>Závěrečná ustanovení</w:t>
        </w:r>
        <w:r w:rsidR="00283A47">
          <w:rPr>
            <w:noProof/>
            <w:webHidden/>
          </w:rPr>
          <w:tab/>
        </w:r>
        <w:r w:rsidR="00283A47">
          <w:rPr>
            <w:noProof/>
            <w:webHidden/>
          </w:rPr>
          <w:fldChar w:fldCharType="begin"/>
        </w:r>
        <w:r w:rsidR="00283A47">
          <w:rPr>
            <w:noProof/>
            <w:webHidden/>
          </w:rPr>
          <w:instrText xml:space="preserve"> PAGEREF _Toc501525881 \h </w:instrText>
        </w:r>
        <w:r w:rsidR="00283A47">
          <w:rPr>
            <w:noProof/>
            <w:webHidden/>
          </w:rPr>
        </w:r>
        <w:r w:rsidR="00283A47">
          <w:rPr>
            <w:noProof/>
            <w:webHidden/>
          </w:rPr>
          <w:fldChar w:fldCharType="separate"/>
        </w:r>
        <w:r w:rsidR="00283A47">
          <w:rPr>
            <w:noProof/>
            <w:webHidden/>
          </w:rPr>
          <w:t>17</w:t>
        </w:r>
        <w:r w:rsidR="00283A47">
          <w:rPr>
            <w:noProof/>
            <w:webHidden/>
          </w:rPr>
          <w:fldChar w:fldCharType="end"/>
        </w:r>
      </w:hyperlink>
    </w:p>
    <w:p w14:paraId="5032C47E" w14:textId="77777777" w:rsidR="00283A47" w:rsidRPr="000F5F86" w:rsidRDefault="00283A47" w:rsidP="00283A47">
      <w:pPr>
        <w:spacing w:line="276" w:lineRule="auto"/>
      </w:pPr>
      <w:r w:rsidRPr="00D000B6">
        <w:fldChar w:fldCharType="end"/>
      </w:r>
    </w:p>
    <w:p w14:paraId="46A904AB" w14:textId="77777777" w:rsidR="00283A47" w:rsidRPr="00E01A56" w:rsidRDefault="00283A47" w:rsidP="00283A47">
      <w:pPr>
        <w:pStyle w:val="Kap1"/>
        <w:spacing w:line="276" w:lineRule="auto"/>
      </w:pPr>
      <w:r>
        <w:br w:type="page"/>
      </w:r>
      <w:bookmarkStart w:id="21" w:name="_Toc468458241"/>
      <w:bookmarkStart w:id="22" w:name="_Toc501525842"/>
      <w:r w:rsidRPr="00E01A56">
        <w:lastRenderedPageBreak/>
        <w:t>Úvodní ustanovení</w:t>
      </w:r>
      <w:bookmarkEnd w:id="21"/>
      <w:bookmarkEnd w:id="22"/>
    </w:p>
    <w:p w14:paraId="5D24E75D" w14:textId="77777777" w:rsidR="00283A47" w:rsidRPr="00D000B6" w:rsidRDefault="00283A47" w:rsidP="0000748A">
      <w:pPr>
        <w:pStyle w:val="Kap1"/>
        <w:numPr>
          <w:ilvl w:val="1"/>
          <w:numId w:val="15"/>
        </w:numPr>
        <w:spacing w:line="276" w:lineRule="auto"/>
        <w:rPr>
          <w:sz w:val="22"/>
          <w:szCs w:val="22"/>
        </w:rPr>
      </w:pPr>
      <w:bookmarkStart w:id="23" w:name="_Toc468458242"/>
      <w:bookmarkStart w:id="24" w:name="_Toc501525843"/>
      <w:r w:rsidRPr="00D000B6">
        <w:rPr>
          <w:sz w:val="22"/>
          <w:szCs w:val="22"/>
        </w:rPr>
        <w:t>Účel standardu</w:t>
      </w:r>
      <w:bookmarkEnd w:id="23"/>
      <w:bookmarkEnd w:id="24"/>
    </w:p>
    <w:p w14:paraId="6BCCD36B" w14:textId="77777777" w:rsidR="00283A47" w:rsidRDefault="00283A47" w:rsidP="00283A47">
      <w:pPr>
        <w:spacing w:line="276" w:lineRule="auto"/>
      </w:pPr>
      <w:r>
        <w:t>Účelem standardu je definovat základní rámec pro implementaci bezpečnosti aplikací a systémů zaváděných nebo provozovaných v infrastruktuře MZe.</w:t>
      </w:r>
    </w:p>
    <w:p w14:paraId="2BD79AA5" w14:textId="77777777" w:rsidR="00283A47" w:rsidRDefault="00283A47" w:rsidP="00283A47">
      <w:pPr>
        <w:spacing w:line="276" w:lineRule="auto"/>
      </w:pPr>
      <w:r>
        <w:t xml:space="preserve">Tento rámec je tvořen vymezením bezpečnostních požadavků, které musí splňovat aplikace a systémy vyvíjené, dodávané a rozvíjené v prostředí MZe. Jedná se o definované procesy, postupy, opatření a jejich naplnění vzhledem k požadované úrovni zabezpečení. </w:t>
      </w:r>
    </w:p>
    <w:p w14:paraId="09547FA4" w14:textId="77777777" w:rsidR="00283A47" w:rsidRDefault="00283A47" w:rsidP="00283A47">
      <w:pPr>
        <w:spacing w:line="276" w:lineRule="auto"/>
      </w:pPr>
      <w:r>
        <w:t>Cílem naplnění standardu systémové bezpečnosti je sjednotit požadavky na povýšení bezpečnosti u všech dodávaných, vyvíjených nebo rozvíjených systémů. Předmětem standardu jsou tedy rozvíjené nebo vyvíjené a dodávané aplikace, informační systémy na míru nebo podobné programy a řešení, a dále i komerční software, které jsou dodávány za účelem poskytování agendy a její podpory vymezené zákonem nebo poskytování informačních služeb pro interní potřeby v prostředí MZe (dále jen „Systém“).</w:t>
      </w:r>
    </w:p>
    <w:p w14:paraId="09B165F0" w14:textId="77777777" w:rsidR="00283A47" w:rsidRDefault="00283A47" w:rsidP="00283A47">
      <w:pPr>
        <w:spacing w:line="276" w:lineRule="auto"/>
      </w:pPr>
    </w:p>
    <w:p w14:paraId="75A053DE" w14:textId="77777777" w:rsidR="00283A47" w:rsidRPr="00D000B6" w:rsidRDefault="00283A47" w:rsidP="0000748A">
      <w:pPr>
        <w:pStyle w:val="Kap1"/>
        <w:numPr>
          <w:ilvl w:val="1"/>
          <w:numId w:val="15"/>
        </w:numPr>
        <w:spacing w:line="276" w:lineRule="auto"/>
        <w:rPr>
          <w:sz w:val="22"/>
          <w:szCs w:val="22"/>
        </w:rPr>
      </w:pPr>
      <w:bookmarkStart w:id="25" w:name="_Toc468458243"/>
      <w:bookmarkStart w:id="26" w:name="_Toc501525844"/>
      <w:r w:rsidRPr="00D000B6">
        <w:rPr>
          <w:sz w:val="22"/>
          <w:szCs w:val="22"/>
        </w:rPr>
        <w:t>Rozsah působnosti</w:t>
      </w:r>
      <w:bookmarkEnd w:id="25"/>
      <w:bookmarkEnd w:id="26"/>
    </w:p>
    <w:p w14:paraId="22BE67E2" w14:textId="77777777" w:rsidR="00283A47" w:rsidRDefault="00283A47" w:rsidP="00283A47">
      <w:pPr>
        <w:spacing w:line="276" w:lineRule="auto"/>
      </w:pPr>
      <w:r w:rsidRPr="00764B8D">
        <w:t>S</w:t>
      </w:r>
      <w:r>
        <w:t>tandard je závazný</w:t>
      </w:r>
      <w:r w:rsidRPr="00764B8D">
        <w:t xml:space="preserve"> pro všechny zaměstnance MZe, a to jak ve služebním, popřípadě pracovním poměru, tak i zaměstnaných na základě dohod o pracích konaných mimo služební, popřípadě pracovní poměr (dále jen „zaměstnanc</w:t>
      </w:r>
      <w:r>
        <w:t>i“), a dále pro všechny osoby a </w:t>
      </w:r>
      <w:r w:rsidRPr="00764B8D">
        <w:t>externí strany vykonávající práce pro MZe na základě smluvního vztahu či občanského zákoníku (dále jen „externisté“)</w:t>
      </w:r>
      <w:r>
        <w:t xml:space="preserve">, kteří spolupůsobí při rozvoji, vývoji nebo zavádění Systému. Věcně </w:t>
      </w:r>
      <w:r w:rsidRPr="00163DDB">
        <w:t>se ne vždy realizují všechna opatření ve standardu uvedená, pouze ty, týkající se nového systému či nové změny nebo vývoje systému, a tedy se nemusí aplikovat v dotčeném systému, pokud k tomu nejsou oprávněné důvody. Mandatorní položky se upřesňují v rámci zadávací dokumentace nebo změnového požadavku a vyplývají z typu a důležitosti úprav či systému.</w:t>
      </w:r>
    </w:p>
    <w:p w14:paraId="7DA402DE" w14:textId="77777777" w:rsidR="00283A47" w:rsidRDefault="00283A47" w:rsidP="00283A47">
      <w:pPr>
        <w:spacing w:line="276" w:lineRule="auto"/>
      </w:pPr>
    </w:p>
    <w:p w14:paraId="180F0094" w14:textId="77777777" w:rsidR="00283A47" w:rsidRPr="00553408" w:rsidRDefault="00283A47" w:rsidP="0000748A">
      <w:pPr>
        <w:pStyle w:val="Kap1"/>
        <w:numPr>
          <w:ilvl w:val="1"/>
          <w:numId w:val="15"/>
        </w:numPr>
        <w:spacing w:line="276" w:lineRule="auto"/>
        <w:rPr>
          <w:sz w:val="22"/>
        </w:rPr>
      </w:pPr>
      <w:bookmarkStart w:id="27" w:name="_Toc468457070"/>
      <w:bookmarkStart w:id="28" w:name="_Toc468457384"/>
      <w:bookmarkStart w:id="29" w:name="_Toc468457427"/>
      <w:bookmarkStart w:id="30" w:name="_Toc468457469"/>
      <w:bookmarkStart w:id="31" w:name="_Toc468457512"/>
      <w:bookmarkStart w:id="32" w:name="_Toc468457555"/>
      <w:bookmarkStart w:id="33" w:name="_Toc468457598"/>
      <w:bookmarkStart w:id="34" w:name="_Toc468457642"/>
      <w:bookmarkStart w:id="35" w:name="_Toc468458192"/>
      <w:bookmarkStart w:id="36" w:name="_Toc468458244"/>
      <w:bookmarkStart w:id="37" w:name="_Toc468458245"/>
      <w:bookmarkStart w:id="38" w:name="_Toc501525845"/>
      <w:bookmarkEnd w:id="27"/>
      <w:bookmarkEnd w:id="28"/>
      <w:bookmarkEnd w:id="29"/>
      <w:bookmarkEnd w:id="30"/>
      <w:bookmarkEnd w:id="31"/>
      <w:bookmarkEnd w:id="32"/>
      <w:bookmarkEnd w:id="33"/>
      <w:bookmarkEnd w:id="34"/>
      <w:bookmarkEnd w:id="35"/>
      <w:bookmarkEnd w:id="36"/>
      <w:r w:rsidRPr="00553408">
        <w:rPr>
          <w:sz w:val="22"/>
        </w:rPr>
        <w:t>Pojmy a zkratky</w:t>
      </w:r>
      <w:bookmarkEnd w:id="37"/>
      <w:bookmarkEnd w:id="38"/>
    </w:p>
    <w:p w14:paraId="1295E00C" w14:textId="77777777" w:rsidR="00283A47" w:rsidRDefault="00283A47" w:rsidP="00283A47">
      <w:pPr>
        <w:spacing w:line="276" w:lineRule="auto"/>
      </w:pPr>
      <w:r>
        <w:t xml:space="preserve">Pojmy a zkratky používané v tomto standardu jsou uvedeny v tabulce na konci tohoto dokumentu. </w:t>
      </w:r>
    </w:p>
    <w:p w14:paraId="1AC0DB44" w14:textId="77777777" w:rsidR="00283A47" w:rsidRDefault="00283A47" w:rsidP="00283A47">
      <w:pPr>
        <w:spacing w:line="276" w:lineRule="auto"/>
      </w:pPr>
    </w:p>
    <w:p w14:paraId="73A88E4D" w14:textId="77777777" w:rsidR="00283A47" w:rsidRDefault="00283A47" w:rsidP="00283A47">
      <w:pPr>
        <w:pStyle w:val="Kap1"/>
        <w:spacing w:line="276" w:lineRule="auto"/>
      </w:pPr>
      <w:bookmarkStart w:id="39" w:name="_Toc468458246"/>
      <w:bookmarkStart w:id="40" w:name="_Toc501525846"/>
      <w:r>
        <w:t>Rozdělení a definice požadavků na zabezpečení</w:t>
      </w:r>
      <w:bookmarkEnd w:id="39"/>
      <w:bookmarkEnd w:id="40"/>
    </w:p>
    <w:p w14:paraId="24680E92" w14:textId="77777777" w:rsidR="00283A47" w:rsidRDefault="00283A47" w:rsidP="00283A47">
      <w:pPr>
        <w:spacing w:line="276" w:lineRule="auto"/>
      </w:pPr>
      <w:r>
        <w:t>Požadavky na zabezpečení Systému jsou v tomto dokumentu rozděleny na čtyři základní oblasti, vztahující se k jednotlivým atributům bezpečnosti, tak jak jsou chápány obecně i směrem k  bezpečnosti Systému. Jedná se o tyto oblasti:</w:t>
      </w:r>
    </w:p>
    <w:p w14:paraId="4703AE69" w14:textId="77777777" w:rsidR="00283A47" w:rsidRDefault="00283A47" w:rsidP="00283A47">
      <w:pPr>
        <w:spacing w:line="276" w:lineRule="auto"/>
      </w:pPr>
    </w:p>
    <w:p w14:paraId="7346D4E6" w14:textId="77777777" w:rsidR="00283A47" w:rsidRPr="004C294F" w:rsidRDefault="00283A47" w:rsidP="0000748A">
      <w:pPr>
        <w:pStyle w:val="Kap1"/>
        <w:numPr>
          <w:ilvl w:val="1"/>
          <w:numId w:val="15"/>
        </w:numPr>
        <w:spacing w:line="276" w:lineRule="auto"/>
        <w:rPr>
          <w:sz w:val="22"/>
          <w:szCs w:val="22"/>
        </w:rPr>
      </w:pPr>
      <w:bookmarkStart w:id="41" w:name="_Toc468458247"/>
      <w:bookmarkStart w:id="42" w:name="_Toc501525847"/>
      <w:r w:rsidRPr="004C294F">
        <w:rPr>
          <w:sz w:val="22"/>
          <w:szCs w:val="22"/>
        </w:rPr>
        <w:t>Důvěrnost</w:t>
      </w:r>
      <w:bookmarkEnd w:id="41"/>
      <w:bookmarkEnd w:id="42"/>
      <w:r w:rsidRPr="004C294F">
        <w:rPr>
          <w:sz w:val="22"/>
          <w:szCs w:val="22"/>
        </w:rPr>
        <w:t xml:space="preserve"> </w:t>
      </w:r>
    </w:p>
    <w:p w14:paraId="7F6264D3" w14:textId="77777777" w:rsidR="00283A47" w:rsidRDefault="00283A47" w:rsidP="00283A47">
      <w:pPr>
        <w:spacing w:line="276" w:lineRule="auto"/>
      </w:pPr>
      <w:r>
        <w:t xml:space="preserve">Musí být </w:t>
      </w:r>
      <w:r w:rsidRPr="00637F6C">
        <w:t>zajištěna</w:t>
      </w:r>
      <w:r>
        <w:t xml:space="preserve"> mechanismy se</w:t>
      </w:r>
      <w:r w:rsidRPr="00637F6C">
        <w:t xml:space="preserve"> schopností ujistit se, že je vynucena nezbytná úroveň míry utajení v každém okamžiku, kdy dochází ke zpracování dat a je zajištěna prevence jejich neautorizovaného vyzrazení. Taková úroveň důvěrnosti</w:t>
      </w:r>
      <w:r>
        <w:t xml:space="preserve"> musí</w:t>
      </w:r>
      <w:r w:rsidRPr="00637F6C">
        <w:t xml:space="preserve"> přetrvat </w:t>
      </w:r>
      <w:r>
        <w:t xml:space="preserve">minimálně </w:t>
      </w:r>
      <w:r w:rsidRPr="00637F6C">
        <w:t>během uchovávání dat v</w:t>
      </w:r>
      <w:r>
        <w:t> Systému a</w:t>
      </w:r>
      <w:r w:rsidRPr="00637F6C">
        <w:t xml:space="preserve"> při jejich přenosu </w:t>
      </w:r>
      <w:r>
        <w:t>k</w:t>
      </w:r>
      <w:r w:rsidRPr="00637F6C">
        <w:t xml:space="preserve"> adresátovi.</w:t>
      </w:r>
    </w:p>
    <w:p w14:paraId="7CC2FACB" w14:textId="77777777" w:rsidR="00283A47" w:rsidRDefault="00283A47" w:rsidP="00283A47">
      <w:pPr>
        <w:spacing w:line="276" w:lineRule="auto"/>
        <w:rPr>
          <w:b/>
        </w:rPr>
      </w:pPr>
    </w:p>
    <w:p w14:paraId="5F1C3F98" w14:textId="77777777" w:rsidR="00283A47" w:rsidRPr="004C294F" w:rsidRDefault="00283A47" w:rsidP="0000748A">
      <w:pPr>
        <w:pStyle w:val="Kap1"/>
        <w:numPr>
          <w:ilvl w:val="1"/>
          <w:numId w:val="15"/>
        </w:numPr>
        <w:spacing w:line="276" w:lineRule="auto"/>
        <w:rPr>
          <w:sz w:val="22"/>
          <w:szCs w:val="22"/>
        </w:rPr>
      </w:pPr>
      <w:bookmarkStart w:id="43" w:name="_Toc468458248"/>
      <w:bookmarkStart w:id="44" w:name="_Toc501525848"/>
      <w:r w:rsidRPr="004C294F">
        <w:rPr>
          <w:sz w:val="22"/>
          <w:szCs w:val="22"/>
        </w:rPr>
        <w:t>Integrita</w:t>
      </w:r>
      <w:bookmarkEnd w:id="43"/>
      <w:bookmarkEnd w:id="44"/>
      <w:r w:rsidRPr="004C294F">
        <w:rPr>
          <w:sz w:val="22"/>
          <w:szCs w:val="22"/>
        </w:rPr>
        <w:t xml:space="preserve"> </w:t>
      </w:r>
    </w:p>
    <w:p w14:paraId="59C0A22D" w14:textId="77777777" w:rsidR="00283A47" w:rsidRDefault="00283A47" w:rsidP="00283A47">
      <w:pPr>
        <w:spacing w:line="276" w:lineRule="auto"/>
      </w:pPr>
      <w:r>
        <w:t xml:space="preserve">Musí být </w:t>
      </w:r>
      <w:r w:rsidRPr="00637F6C">
        <w:t>zajištěn</w:t>
      </w:r>
      <w:r>
        <w:t>a identifikací</w:t>
      </w:r>
      <w:r w:rsidRPr="00637F6C">
        <w:t xml:space="preserve"> </w:t>
      </w:r>
      <w:r>
        <w:t>přesnosti,</w:t>
      </w:r>
      <w:r w:rsidRPr="00637F6C">
        <w:t xml:space="preserve"> zaručen</w:t>
      </w:r>
      <w:r>
        <w:t>ého obsahu</w:t>
      </w:r>
      <w:r w:rsidRPr="00637F6C">
        <w:t xml:space="preserve"> a</w:t>
      </w:r>
      <w:r>
        <w:t xml:space="preserve"> musí být</w:t>
      </w:r>
      <w:r w:rsidRPr="00637F6C">
        <w:t xml:space="preserve"> provedena opatření proti jejich neautorizované změně. Hardwarové, softwarové a komunikační prostředky musí pracovat tak, aby data uchovávaly a zpracovávaly správně a přesně, přenášely je do požadovaného cíle bez nežádoucích změn. </w:t>
      </w:r>
      <w:r>
        <w:t>Celkově musí být Systém</w:t>
      </w:r>
      <w:r w:rsidRPr="00637F6C">
        <w:t xml:space="preserve"> a síť chráněny před vnějším rušením či kontaminací původní informace.</w:t>
      </w:r>
    </w:p>
    <w:p w14:paraId="4E1A9122" w14:textId="77777777" w:rsidR="00283A47" w:rsidRDefault="00283A47" w:rsidP="00283A47">
      <w:pPr>
        <w:spacing w:line="276" w:lineRule="auto"/>
        <w:rPr>
          <w:b/>
        </w:rPr>
      </w:pPr>
    </w:p>
    <w:p w14:paraId="6C3E97B2" w14:textId="77777777" w:rsidR="00283A47" w:rsidRPr="004C294F" w:rsidRDefault="00283A47" w:rsidP="0000748A">
      <w:pPr>
        <w:pStyle w:val="Kap1"/>
        <w:numPr>
          <w:ilvl w:val="1"/>
          <w:numId w:val="15"/>
        </w:numPr>
        <w:spacing w:line="276" w:lineRule="auto"/>
        <w:rPr>
          <w:sz w:val="22"/>
          <w:szCs w:val="22"/>
        </w:rPr>
      </w:pPr>
      <w:bookmarkStart w:id="45" w:name="_Toc468458249"/>
      <w:bookmarkStart w:id="46" w:name="_Toc501525849"/>
      <w:r w:rsidRPr="004C294F">
        <w:rPr>
          <w:sz w:val="22"/>
          <w:szCs w:val="22"/>
        </w:rPr>
        <w:t>Dostupnost</w:t>
      </w:r>
      <w:bookmarkEnd w:id="45"/>
      <w:bookmarkEnd w:id="46"/>
    </w:p>
    <w:p w14:paraId="384E7968" w14:textId="77777777" w:rsidR="00283A47" w:rsidRDefault="00283A47" w:rsidP="00283A47">
      <w:pPr>
        <w:spacing w:line="276" w:lineRule="auto"/>
      </w:pPr>
      <w:r>
        <w:t>M</w:t>
      </w:r>
      <w:r w:rsidRPr="00C54289">
        <w:t xml:space="preserve">usí být zajištěna spolehlivou a včasnou dispozicí dat a zdrojů autorizovaným jednotlivcům. </w:t>
      </w:r>
      <w:r>
        <w:t>Systém</w:t>
      </w:r>
      <w:r w:rsidRPr="00C54289">
        <w:t xml:space="preserve"> a sítě musí mít datovou kapacitu dimenzovanou tak, aby v definovaném čase poskytovaly dostatečný výkon</w:t>
      </w:r>
      <w:r>
        <w:t>, a musí</w:t>
      </w:r>
      <w:r w:rsidRPr="00C54289">
        <w:t xml:space="preserve"> být schopny zotavit </w:t>
      </w:r>
      <w:r w:rsidRPr="00C54289">
        <w:lastRenderedPageBreak/>
        <w:t xml:space="preserve">se z výpadků transparentním a rychlým způsobem. </w:t>
      </w:r>
      <w:r>
        <w:t xml:space="preserve">Proto musí být </w:t>
      </w:r>
      <w:r w:rsidRPr="00C54289">
        <w:t>zavedeny redundantní mechanismy</w:t>
      </w:r>
      <w:r>
        <w:t xml:space="preserve"> a navrženy</w:t>
      </w:r>
      <w:r w:rsidRPr="00C54289">
        <w:t xml:space="preserve"> záložní</w:t>
      </w:r>
      <w:r>
        <w:t xml:space="preserve"> řešení</w:t>
      </w:r>
      <w:r w:rsidRPr="00C54289">
        <w:t xml:space="preserve"> </w:t>
      </w:r>
      <w:r>
        <w:t xml:space="preserve">pro </w:t>
      </w:r>
      <w:r w:rsidRPr="00C54289">
        <w:t>možnost rychlé náhrady</w:t>
      </w:r>
      <w:r>
        <w:t>.</w:t>
      </w:r>
      <w:r w:rsidRPr="00C54289">
        <w:t xml:space="preserve"> </w:t>
      </w:r>
      <w:r>
        <w:t xml:space="preserve">Součástí </w:t>
      </w:r>
      <w:r w:rsidRPr="00C54289">
        <w:t xml:space="preserve">proškolení </w:t>
      </w:r>
      <w:r>
        <w:t>uživatelů</w:t>
      </w:r>
      <w:r w:rsidRPr="00C54289">
        <w:t xml:space="preserve"> k</w:t>
      </w:r>
      <w:r>
        <w:t> Systému musí být postup nebo návod jak provést</w:t>
      </w:r>
      <w:r w:rsidRPr="00C54289">
        <w:t xml:space="preserve"> </w:t>
      </w:r>
      <w:r>
        <w:t xml:space="preserve">jeho </w:t>
      </w:r>
      <w:r w:rsidRPr="00C54289">
        <w:t>uvedení do funkčního stavu.</w:t>
      </w:r>
    </w:p>
    <w:p w14:paraId="35945A6E" w14:textId="77777777" w:rsidR="00283A47" w:rsidRDefault="00283A47" w:rsidP="00283A47">
      <w:pPr>
        <w:spacing w:line="276" w:lineRule="auto"/>
        <w:rPr>
          <w:b/>
        </w:rPr>
      </w:pPr>
    </w:p>
    <w:p w14:paraId="175E0B06" w14:textId="77777777" w:rsidR="00283A47" w:rsidRPr="004C294F" w:rsidRDefault="00283A47" w:rsidP="0000748A">
      <w:pPr>
        <w:pStyle w:val="Kap1"/>
        <w:numPr>
          <w:ilvl w:val="1"/>
          <w:numId w:val="15"/>
        </w:numPr>
        <w:spacing w:line="276" w:lineRule="auto"/>
        <w:rPr>
          <w:sz w:val="22"/>
          <w:szCs w:val="22"/>
        </w:rPr>
      </w:pPr>
      <w:bookmarkStart w:id="47" w:name="_Toc468458250"/>
      <w:bookmarkStart w:id="48" w:name="_Toc501525850"/>
      <w:r w:rsidRPr="004C294F">
        <w:rPr>
          <w:sz w:val="22"/>
          <w:szCs w:val="22"/>
        </w:rPr>
        <w:t>Metodika vývoje a ostatní požadavky</w:t>
      </w:r>
      <w:bookmarkEnd w:id="47"/>
      <w:bookmarkEnd w:id="48"/>
      <w:r w:rsidRPr="004C294F">
        <w:rPr>
          <w:sz w:val="22"/>
          <w:szCs w:val="22"/>
        </w:rPr>
        <w:t xml:space="preserve"> </w:t>
      </w:r>
    </w:p>
    <w:p w14:paraId="0DD9AF96" w14:textId="77777777" w:rsidR="00283A47" w:rsidRDefault="00283A47" w:rsidP="00283A47">
      <w:pPr>
        <w:spacing w:line="276" w:lineRule="auto"/>
      </w:pPr>
      <w:r>
        <w:t>Představuje zavedení</w:t>
      </w:r>
      <w:r w:rsidRPr="004C294F">
        <w:t xml:space="preserve"> souhrn</w:t>
      </w:r>
      <w:r>
        <w:t>u</w:t>
      </w:r>
      <w:r w:rsidRPr="004C294F">
        <w:t xml:space="preserve"> postupů, pravidel a nástrojů používaný</w:t>
      </w:r>
      <w:r>
        <w:t>ch</w:t>
      </w:r>
      <w:r w:rsidRPr="004C294F">
        <w:t xml:space="preserve"> pro návrh, plánování a řízení vývoje software. Metodikou se též rozumí využití </w:t>
      </w:r>
      <w:r>
        <w:t>těchto položek</w:t>
      </w:r>
      <w:r w:rsidRPr="004C294F">
        <w:t xml:space="preserve"> nebo dalších specifických postupů pracovním týmem nebo celou organizací při vývoji aplikač</w:t>
      </w:r>
      <w:r>
        <w:t>ního software nebo informačního</w:t>
      </w:r>
      <w:r w:rsidRPr="004C294F">
        <w:t>.</w:t>
      </w:r>
    </w:p>
    <w:p w14:paraId="7331CF20" w14:textId="77777777" w:rsidR="00283A47" w:rsidRDefault="00283A47" w:rsidP="00283A47">
      <w:pPr>
        <w:pStyle w:val="Odstavecseseznamem"/>
        <w:spacing w:line="276" w:lineRule="auto"/>
        <w:ind w:left="720"/>
      </w:pPr>
    </w:p>
    <w:p w14:paraId="58E40352" w14:textId="77777777" w:rsidR="00283A47" w:rsidRDefault="00283A47" w:rsidP="00283A47">
      <w:pPr>
        <w:pStyle w:val="Kap1"/>
        <w:spacing w:line="276" w:lineRule="auto"/>
      </w:pPr>
      <w:bookmarkStart w:id="49" w:name="_Toc468458251"/>
      <w:bookmarkStart w:id="50" w:name="_Toc501525851"/>
      <w:r w:rsidRPr="0018743C">
        <w:t xml:space="preserve">Požadavky na </w:t>
      </w:r>
      <w:r>
        <w:t>S</w:t>
      </w:r>
      <w:r w:rsidRPr="0018743C">
        <w:t>ystém</w:t>
      </w:r>
      <w:bookmarkEnd w:id="49"/>
      <w:bookmarkEnd w:id="50"/>
    </w:p>
    <w:p w14:paraId="3E605501" w14:textId="77777777" w:rsidR="00283A47" w:rsidRDefault="00283A47" w:rsidP="0000748A">
      <w:pPr>
        <w:pStyle w:val="Kap1"/>
        <w:numPr>
          <w:ilvl w:val="1"/>
          <w:numId w:val="15"/>
        </w:numPr>
        <w:spacing w:line="276" w:lineRule="auto"/>
        <w:rPr>
          <w:sz w:val="22"/>
          <w:szCs w:val="22"/>
        </w:rPr>
      </w:pPr>
      <w:bookmarkStart w:id="51" w:name="_Toc468458252"/>
      <w:bookmarkStart w:id="52" w:name="_Toc501525852"/>
      <w:r>
        <w:rPr>
          <w:sz w:val="22"/>
          <w:szCs w:val="22"/>
        </w:rPr>
        <w:t>DŮVĚRNOST</w:t>
      </w:r>
      <w:bookmarkEnd w:id="51"/>
      <w:bookmarkEnd w:id="52"/>
    </w:p>
    <w:p w14:paraId="10A9D6A4" w14:textId="77777777" w:rsidR="00283A47" w:rsidRDefault="00283A47" w:rsidP="0000748A">
      <w:pPr>
        <w:pStyle w:val="Kap1"/>
        <w:numPr>
          <w:ilvl w:val="2"/>
          <w:numId w:val="15"/>
        </w:numPr>
        <w:spacing w:line="276" w:lineRule="auto"/>
        <w:rPr>
          <w:sz w:val="22"/>
          <w:szCs w:val="22"/>
        </w:rPr>
      </w:pPr>
      <w:bookmarkStart w:id="53" w:name="_Toc468458253"/>
      <w:bookmarkStart w:id="54" w:name="_Toc501525853"/>
      <w:r>
        <w:rPr>
          <w:sz w:val="22"/>
          <w:szCs w:val="22"/>
        </w:rPr>
        <w:t>Řízení přístupu</w:t>
      </w:r>
      <w:bookmarkEnd w:id="53"/>
      <w:bookmarkEnd w:id="54"/>
    </w:p>
    <w:p w14:paraId="5E9C0BCC" w14:textId="77777777" w:rsidR="00283A47" w:rsidRDefault="00283A47" w:rsidP="00283A47">
      <w:pPr>
        <w:spacing w:line="276" w:lineRule="auto"/>
      </w:pPr>
      <w:r>
        <w:t>Systém musí zajišťovat tzv. AAA (Autentizaci, Autorizaci, Audit) v potřebné úrovni dle jeho konkrétní specifikace.</w:t>
      </w:r>
    </w:p>
    <w:p w14:paraId="237D701F" w14:textId="77777777" w:rsidR="00283A47" w:rsidRDefault="00283A47" w:rsidP="0000748A">
      <w:pPr>
        <w:pStyle w:val="Odstavecseseznamem"/>
        <w:numPr>
          <w:ilvl w:val="0"/>
          <w:numId w:val="21"/>
        </w:numPr>
        <w:spacing w:line="276" w:lineRule="auto"/>
      </w:pPr>
      <w:r>
        <w:t>Systémy, které obsahují citlivá data, musí podporovat vícefaktorovou autentizaci.</w:t>
      </w:r>
    </w:p>
    <w:p w14:paraId="1E431507" w14:textId="77777777" w:rsidR="00283A47" w:rsidRDefault="00283A47" w:rsidP="0000748A">
      <w:pPr>
        <w:pStyle w:val="Odstavecseseznamem"/>
        <w:numPr>
          <w:ilvl w:val="0"/>
          <w:numId w:val="21"/>
        </w:numPr>
        <w:spacing w:line="276" w:lineRule="auto"/>
      </w:pPr>
      <w:r>
        <w:t>Systémy typu webové aplikace musí umožňovat autentizaci zašifrovaným kanálem (pomocí TLS), tak, aby přihlašovací údaje neprocházely síťovou infrastrukturou v otevřeném tvaru. Musí existovat možnost oddělení rolí v Systému, minimálně pro:</w:t>
      </w:r>
    </w:p>
    <w:p w14:paraId="0E8A7720" w14:textId="77777777" w:rsidR="00283A47" w:rsidRDefault="00283A47" w:rsidP="0000748A">
      <w:pPr>
        <w:pStyle w:val="Odstavecseseznamem"/>
        <w:numPr>
          <w:ilvl w:val="1"/>
          <w:numId w:val="21"/>
        </w:numPr>
        <w:spacing w:line="276" w:lineRule="auto"/>
      </w:pPr>
      <w:r>
        <w:t xml:space="preserve">administrátory, </w:t>
      </w:r>
    </w:p>
    <w:p w14:paraId="7108C856" w14:textId="77777777" w:rsidR="00283A47" w:rsidRDefault="00283A47" w:rsidP="0000748A">
      <w:pPr>
        <w:pStyle w:val="Odstavecseseznamem"/>
        <w:numPr>
          <w:ilvl w:val="1"/>
          <w:numId w:val="21"/>
        </w:numPr>
        <w:spacing w:line="276" w:lineRule="auto"/>
      </w:pPr>
      <w:r>
        <w:t>uživatele, </w:t>
      </w:r>
    </w:p>
    <w:p w14:paraId="78FA708B" w14:textId="77777777" w:rsidR="00283A47" w:rsidRDefault="00283A47" w:rsidP="0000748A">
      <w:pPr>
        <w:pStyle w:val="Odstavecseseznamem"/>
        <w:numPr>
          <w:ilvl w:val="1"/>
          <w:numId w:val="21"/>
        </w:numPr>
        <w:spacing w:line="276" w:lineRule="auto"/>
      </w:pPr>
      <w:r>
        <w:t>auditory.</w:t>
      </w:r>
    </w:p>
    <w:p w14:paraId="3ABC7484" w14:textId="77777777" w:rsidR="00283A47" w:rsidRDefault="00283A47" w:rsidP="0000748A">
      <w:pPr>
        <w:pStyle w:val="Odstavecseseznamem"/>
        <w:numPr>
          <w:ilvl w:val="0"/>
          <w:numId w:val="21"/>
        </w:numPr>
        <w:spacing w:line="276" w:lineRule="auto"/>
      </w:pPr>
      <w:r>
        <w:t>Správa interních a externích uživatelských entit musí být oddělena.</w:t>
      </w:r>
    </w:p>
    <w:p w14:paraId="6ACEB4B5" w14:textId="77777777" w:rsidR="00283A47" w:rsidRDefault="00283A47" w:rsidP="0000748A">
      <w:pPr>
        <w:pStyle w:val="Odstavecseseznamem"/>
        <w:numPr>
          <w:ilvl w:val="0"/>
          <w:numId w:val="21"/>
        </w:numPr>
        <w:spacing w:line="276" w:lineRule="auto"/>
      </w:pPr>
      <w:r>
        <w:t xml:space="preserve">Musí existovat možnost šifrování přenosu i uložení citlivých uživatelských dat. </w:t>
      </w:r>
    </w:p>
    <w:p w14:paraId="16F76BE8" w14:textId="77777777" w:rsidR="00283A47" w:rsidRDefault="00283A47" w:rsidP="00283A47">
      <w:pPr>
        <w:spacing w:line="276" w:lineRule="auto"/>
      </w:pPr>
    </w:p>
    <w:p w14:paraId="2CF36957" w14:textId="77777777" w:rsidR="00283A47" w:rsidRDefault="00283A47" w:rsidP="00283A47">
      <w:pPr>
        <w:spacing w:line="276" w:lineRule="auto"/>
      </w:pPr>
      <w:bookmarkStart w:id="55" w:name="_Toc468457522"/>
      <w:bookmarkStart w:id="56" w:name="_Toc468458202"/>
      <w:bookmarkStart w:id="57" w:name="_Toc468458254"/>
      <w:r>
        <w:t>R</w:t>
      </w:r>
      <w:r w:rsidRPr="00D94B08">
        <w:t>egistrace, aut</w:t>
      </w:r>
      <w:r>
        <w:t>entizace</w:t>
      </w:r>
      <w:r w:rsidRPr="00D94B08">
        <w:t xml:space="preserve"> a identifikace uživatelů.</w:t>
      </w:r>
      <w:bookmarkStart w:id="58" w:name="_Toc468457523"/>
      <w:bookmarkStart w:id="59" w:name="_Toc468458203"/>
      <w:bookmarkStart w:id="60" w:name="_Toc468458255"/>
      <w:bookmarkEnd w:id="55"/>
      <w:bookmarkEnd w:id="56"/>
      <w:bookmarkEnd w:id="57"/>
      <w:bookmarkEnd w:id="58"/>
      <w:bookmarkEnd w:id="59"/>
      <w:bookmarkEnd w:id="60"/>
    </w:p>
    <w:p w14:paraId="111D0214" w14:textId="77777777" w:rsidR="00283A47" w:rsidRDefault="00283A47" w:rsidP="00283A47">
      <w:pPr>
        <w:spacing w:line="276" w:lineRule="auto"/>
      </w:pPr>
      <w:r>
        <w:t>Systém musí umožňovat:</w:t>
      </w:r>
    </w:p>
    <w:p w14:paraId="20E57A15" w14:textId="77777777" w:rsidR="00283A47" w:rsidRDefault="00283A47" w:rsidP="0000748A">
      <w:pPr>
        <w:pStyle w:val="Odstavecseseznamem"/>
        <w:numPr>
          <w:ilvl w:val="0"/>
          <w:numId w:val="22"/>
        </w:numPr>
        <w:spacing w:line="276" w:lineRule="auto"/>
      </w:pPr>
      <w:r>
        <w:t>registraci všech uživatelů centrálně,</w:t>
      </w:r>
    </w:p>
    <w:p w14:paraId="1E892FAD" w14:textId="77777777" w:rsidR="00283A47" w:rsidRDefault="00283A47" w:rsidP="0000748A">
      <w:pPr>
        <w:pStyle w:val="Odstavecseseznamem"/>
        <w:numPr>
          <w:ilvl w:val="0"/>
          <w:numId w:val="22"/>
        </w:numPr>
        <w:spacing w:line="276" w:lineRule="auto"/>
      </w:pPr>
      <w:r>
        <w:t>stanovit pravidla pro procesy:</w:t>
      </w:r>
    </w:p>
    <w:p w14:paraId="0FF6D498" w14:textId="77777777" w:rsidR="00283A47" w:rsidRDefault="00283A47" w:rsidP="0000748A">
      <w:pPr>
        <w:pStyle w:val="Odstavecseseznamem"/>
        <w:numPr>
          <w:ilvl w:val="1"/>
          <w:numId w:val="22"/>
        </w:numPr>
        <w:spacing w:line="276" w:lineRule="auto"/>
      </w:pPr>
      <w:r>
        <w:t>registrace,</w:t>
      </w:r>
    </w:p>
    <w:p w14:paraId="0B468F68" w14:textId="77777777" w:rsidR="00283A47" w:rsidRDefault="00283A47" w:rsidP="0000748A">
      <w:pPr>
        <w:pStyle w:val="Odstavecseseznamem"/>
        <w:numPr>
          <w:ilvl w:val="1"/>
          <w:numId w:val="22"/>
        </w:numPr>
        <w:spacing w:line="276" w:lineRule="auto"/>
      </w:pPr>
      <w:r>
        <w:t>schvalování,</w:t>
      </w:r>
    </w:p>
    <w:p w14:paraId="2CF8477F" w14:textId="77777777" w:rsidR="00283A47" w:rsidRDefault="00283A47" w:rsidP="0000748A">
      <w:pPr>
        <w:pStyle w:val="Odstavecseseznamem"/>
        <w:numPr>
          <w:ilvl w:val="1"/>
          <w:numId w:val="22"/>
        </w:numPr>
        <w:spacing w:line="276" w:lineRule="auto"/>
      </w:pPr>
      <w:r>
        <w:t>generování identit,</w:t>
      </w:r>
    </w:p>
    <w:p w14:paraId="4BDBAE40" w14:textId="77777777" w:rsidR="00283A47" w:rsidRDefault="00283A47" w:rsidP="0000748A">
      <w:pPr>
        <w:pStyle w:val="Odstavecseseznamem"/>
        <w:numPr>
          <w:ilvl w:val="1"/>
          <w:numId w:val="22"/>
        </w:numPr>
        <w:spacing w:line="276" w:lineRule="auto"/>
      </w:pPr>
      <w:r>
        <w:t>přidělování a odebírání přístupů,</w:t>
      </w:r>
    </w:p>
    <w:p w14:paraId="45B8A24B" w14:textId="77777777" w:rsidR="00283A47" w:rsidRDefault="00283A47" w:rsidP="0000748A">
      <w:pPr>
        <w:pStyle w:val="Odstavecseseznamem"/>
        <w:numPr>
          <w:ilvl w:val="1"/>
          <w:numId w:val="22"/>
        </w:numPr>
        <w:spacing w:line="276" w:lineRule="auto"/>
      </w:pPr>
      <w:r>
        <w:t>deaktivace identit,</w:t>
      </w:r>
    </w:p>
    <w:p w14:paraId="5736F74E" w14:textId="77777777" w:rsidR="00283A47" w:rsidRDefault="00283A47" w:rsidP="0000748A">
      <w:pPr>
        <w:pStyle w:val="Odstavecseseznamem"/>
        <w:numPr>
          <w:ilvl w:val="1"/>
          <w:numId w:val="22"/>
        </w:numPr>
        <w:spacing w:line="276" w:lineRule="auto"/>
      </w:pPr>
      <w:r>
        <w:t>monitorování činnosti uživatelů.</w:t>
      </w:r>
    </w:p>
    <w:p w14:paraId="72BA3FED" w14:textId="77777777" w:rsidR="00283A47" w:rsidRDefault="00283A47" w:rsidP="00283A47">
      <w:pPr>
        <w:spacing w:line="276" w:lineRule="auto"/>
      </w:pPr>
      <w:r>
        <w:t>Tyto funkce musí být v Systému buď přímo implementovány, nebo může Systém využívat stávajících podsystémů pro podporu identifikace a autentizace v prostředí MZe.</w:t>
      </w:r>
    </w:p>
    <w:p w14:paraId="6E336A12" w14:textId="77777777" w:rsidR="00283A47" w:rsidRDefault="00283A47" w:rsidP="00283A47">
      <w:pPr>
        <w:spacing w:line="276" w:lineRule="auto"/>
      </w:pPr>
    </w:p>
    <w:p w14:paraId="457921DC" w14:textId="77777777" w:rsidR="00283A47" w:rsidRDefault="00283A47" w:rsidP="00283A47">
      <w:pPr>
        <w:spacing w:line="276" w:lineRule="auto"/>
      </w:pPr>
      <w:r>
        <w:t>Pokud v rámci Systému nebo jeho komponent a podpůrných podsystémů existují lokální účty, musí se řídit následující politikou hesel pro privilegované účty nebo musí umožnit integraci se systémem pro správu privilegovaných účtů.</w:t>
      </w:r>
    </w:p>
    <w:p w14:paraId="5314CF5C" w14:textId="77777777" w:rsidR="00283A47" w:rsidRDefault="00283A47" w:rsidP="00283A47">
      <w:pPr>
        <w:spacing w:line="276" w:lineRule="auto"/>
      </w:pPr>
      <w:r w:rsidRPr="00D94B08">
        <w:t>Řízení hesel je vázáno na aktuální bezpečnostní politiku</w:t>
      </w:r>
      <w:r>
        <w:t xml:space="preserve"> (Směrnice k bezpečnosti informačních a komunikačních technologií Označení: BIT_MZe)</w:t>
      </w:r>
      <w:r w:rsidRPr="00D94B08">
        <w:t xml:space="preserve"> platnou v době implementace řešení a v závislosti na její definici se parametry politiky pro vytváření hesel mohou měnit. Dodavatel</w:t>
      </w:r>
      <w:r>
        <w:t xml:space="preserve"> Systému</w:t>
      </w:r>
      <w:r w:rsidRPr="00D94B08">
        <w:t xml:space="preserve"> se při tom musí řídit aktuálním zněním směrnice.</w:t>
      </w:r>
    </w:p>
    <w:p w14:paraId="6063DF7A" w14:textId="77777777" w:rsidR="00283A47" w:rsidRDefault="00283A47" w:rsidP="00283A47">
      <w:pPr>
        <w:spacing w:line="276" w:lineRule="auto"/>
      </w:pPr>
    </w:p>
    <w:p w14:paraId="72812A1A" w14:textId="77777777" w:rsidR="00283A47" w:rsidRPr="00D94B08" w:rsidRDefault="00283A47" w:rsidP="0000748A">
      <w:pPr>
        <w:pStyle w:val="Kap1"/>
        <w:numPr>
          <w:ilvl w:val="2"/>
          <w:numId w:val="15"/>
        </w:numPr>
        <w:spacing w:line="276" w:lineRule="auto"/>
        <w:rPr>
          <w:sz w:val="22"/>
          <w:szCs w:val="22"/>
        </w:rPr>
      </w:pPr>
      <w:bookmarkStart w:id="61" w:name="_Toc468458256"/>
      <w:bookmarkStart w:id="62" w:name="_Toc501525854"/>
      <w:r w:rsidRPr="00D94B08">
        <w:rPr>
          <w:sz w:val="22"/>
          <w:szCs w:val="22"/>
        </w:rPr>
        <w:t>Autorizace</w:t>
      </w:r>
      <w:bookmarkEnd w:id="61"/>
      <w:bookmarkEnd w:id="62"/>
    </w:p>
    <w:p w14:paraId="60391F07" w14:textId="77777777" w:rsidR="00283A47" w:rsidRDefault="00283A47" w:rsidP="00283A47">
      <w:pPr>
        <w:spacing w:line="276" w:lineRule="auto"/>
      </w:pPr>
      <w:r>
        <w:t xml:space="preserve">Autorizace uživatelů musí probíhat na základě stanovených uživatelských rolí. Pro ověření uživatelů v Systému musí být přímo v něm implementována funkce ověření uživatelů nebo musí využívat stávajících systémů pro podporu autorizace v prostředí MZe. Současné ověřování uživatelů je řízeno adresářovou službou (LDAP) resp. jejich členstvím ve skupinách (tedy LDAP skupina = role v Systému). Systém musí mít vyhrazenu větev LDAP adresáře, ve kterém existují vlastní skupiny. Systém se pomocí protokolu LDAP připojí do LDAP adresáře, ze kterého následně vyčítá informace o členství ve skupinách, na základě kterých se dále rozhoduje o autorizaci (oprávnění). Pokud bude nutné z důvodu </w:t>
      </w:r>
      <w:r>
        <w:lastRenderedPageBreak/>
        <w:t>komplexnosti a složité údržby (např. oprávnění přístupu k jednotlivým objektům) udržovat některá oprávnění pouze lokálně, musí být udělena výjimka manažerem kybernetické bezpečnosti. Systém musí navíc v takovém případě poskytovat vhodné rozhraní pro jejich export, včetně vazeb na uživatele (webová služba, JDBC, soubor).</w:t>
      </w:r>
    </w:p>
    <w:p w14:paraId="0A684BDA" w14:textId="77777777" w:rsidR="00283A47" w:rsidRDefault="00283A47" w:rsidP="00283A47">
      <w:pPr>
        <w:spacing w:line="276" w:lineRule="auto"/>
      </w:pPr>
      <w:r>
        <w:t>Pro Systém musí být definovány samostatné uživatelské role, které se dále člení dle aplikačních požadavků.</w:t>
      </w:r>
    </w:p>
    <w:p w14:paraId="5E32AAC8" w14:textId="77777777" w:rsidR="00283A47" w:rsidRDefault="00283A47" w:rsidP="00283A47">
      <w:pPr>
        <w:spacing w:line="276" w:lineRule="auto"/>
      </w:pPr>
    </w:p>
    <w:p w14:paraId="58CEAA86" w14:textId="77777777" w:rsidR="00283A47" w:rsidRPr="00967E45" w:rsidRDefault="00283A47" w:rsidP="0000748A">
      <w:pPr>
        <w:pStyle w:val="Kap1"/>
        <w:numPr>
          <w:ilvl w:val="2"/>
          <w:numId w:val="15"/>
        </w:numPr>
        <w:spacing w:line="276" w:lineRule="auto"/>
        <w:rPr>
          <w:sz w:val="22"/>
          <w:szCs w:val="22"/>
        </w:rPr>
      </w:pPr>
      <w:bookmarkStart w:id="63" w:name="_Toc468458257"/>
      <w:bookmarkStart w:id="64" w:name="_Toc501525855"/>
      <w:r w:rsidRPr="00967E45">
        <w:rPr>
          <w:sz w:val="22"/>
          <w:szCs w:val="22"/>
        </w:rPr>
        <w:t>Infrastrukturní privilegované účty</w:t>
      </w:r>
      <w:bookmarkEnd w:id="63"/>
      <w:bookmarkEnd w:id="64"/>
    </w:p>
    <w:p w14:paraId="0B70B7CA" w14:textId="77777777" w:rsidR="00283A47" w:rsidRPr="00A12848" w:rsidRDefault="00283A47" w:rsidP="00283A47">
      <w:pPr>
        <w:spacing w:line="276" w:lineRule="auto"/>
      </w:pPr>
      <w:r>
        <w:t>N</w:t>
      </w:r>
      <w:r w:rsidRPr="00A12848">
        <w:t xml:space="preserve">a všech podpůrných systémech a komponentách (OS, DB, atp.) </w:t>
      </w:r>
      <w:r>
        <w:t>musí být zavedeny</w:t>
      </w:r>
      <w:r w:rsidRPr="00A12848">
        <w:t xml:space="preserve"> </w:t>
      </w:r>
      <w:r>
        <w:t>privilegované účty,</w:t>
      </w:r>
      <w:r w:rsidRPr="00AD6F08">
        <w:t xml:space="preserve"> </w:t>
      </w:r>
      <w:r w:rsidRPr="00A12848">
        <w:t xml:space="preserve">výhradně </w:t>
      </w:r>
      <w:r>
        <w:t>personifikované, které představují přidělení samostatných přihlašovacích údajů pro jednotlivé administrátory.</w:t>
      </w:r>
      <w:r w:rsidRPr="00A12848">
        <w:t xml:space="preserve"> Použití sdílených administrátorských účtů musí být řádně odůvodněno a </w:t>
      </w:r>
      <w:r>
        <w:t>schváleno výjimkou manažera kybernetické bezpečnosti MZe</w:t>
      </w:r>
      <w:r w:rsidRPr="00A12848">
        <w:t>.</w:t>
      </w:r>
    </w:p>
    <w:p w14:paraId="7E478371" w14:textId="77777777" w:rsidR="00283A47" w:rsidRPr="00A12848" w:rsidRDefault="00283A47" w:rsidP="00283A47">
      <w:pPr>
        <w:spacing w:line="276" w:lineRule="auto"/>
      </w:pPr>
    </w:p>
    <w:p w14:paraId="188A75B2" w14:textId="77777777" w:rsidR="00283A47" w:rsidRPr="00967E45" w:rsidRDefault="00283A47" w:rsidP="0000748A">
      <w:pPr>
        <w:pStyle w:val="Kap1"/>
        <w:numPr>
          <w:ilvl w:val="2"/>
          <w:numId w:val="15"/>
        </w:numPr>
        <w:spacing w:line="276" w:lineRule="auto"/>
        <w:rPr>
          <w:sz w:val="22"/>
          <w:szCs w:val="22"/>
        </w:rPr>
      </w:pPr>
      <w:bookmarkStart w:id="65" w:name="_Toc468458258"/>
      <w:bookmarkStart w:id="66" w:name="_Toc501525856"/>
      <w:r w:rsidRPr="00967E45">
        <w:rPr>
          <w:sz w:val="22"/>
          <w:szCs w:val="22"/>
        </w:rPr>
        <w:t>Servisní účty</w:t>
      </w:r>
      <w:bookmarkEnd w:id="65"/>
      <w:bookmarkEnd w:id="66"/>
    </w:p>
    <w:p w14:paraId="12D1FA05" w14:textId="77777777" w:rsidR="00283A47" w:rsidRPr="00A12848" w:rsidRDefault="00283A47" w:rsidP="00283A47">
      <w:pPr>
        <w:spacing w:line="276" w:lineRule="auto"/>
      </w:pPr>
      <w:r>
        <w:t>Servisní nebo také technické</w:t>
      </w:r>
      <w:r w:rsidRPr="00A12848">
        <w:t xml:space="preserve"> účty, pod kterými běží </w:t>
      </w:r>
      <w:r>
        <w:t>Systém či jeho jednotlivé komponenty, pod kterými jsou jakýmkoli způsobem impersonifikována vlákna, systémová či meziprocesová volání,</w:t>
      </w:r>
      <w:r w:rsidRPr="00A12848">
        <w:t xml:space="preserve"> nebo prostřednictvím kterých </w:t>
      </w:r>
      <w:r>
        <w:t>Systém</w:t>
      </w:r>
      <w:r w:rsidRPr="00A12848">
        <w:t xml:space="preserve"> přistupuje k ostatním komponentám nebo externím systémům</w:t>
      </w:r>
      <w:r>
        <w:t>,</w:t>
      </w:r>
      <w:r w:rsidRPr="00A12848">
        <w:t xml:space="preserve"> </w:t>
      </w:r>
      <w:r>
        <w:t>musí být</w:t>
      </w:r>
      <w:r w:rsidRPr="00A12848">
        <w:t xml:space="preserve"> uvedeny v</w:t>
      </w:r>
      <w:r>
        <w:t> d</w:t>
      </w:r>
      <w:r w:rsidRPr="00A12848">
        <w:t xml:space="preserve">okumentaci k </w:t>
      </w:r>
      <w:r>
        <w:t>Systém</w:t>
      </w:r>
      <w:r w:rsidRPr="00A12848">
        <w:t xml:space="preserve">u. U každého účtu musí být uveden jeho účel a způsob jakým je možné účtu změnit heslo, včetně identifikace všech míst, kde je </w:t>
      </w:r>
      <w:r>
        <w:t xml:space="preserve">takové </w:t>
      </w:r>
      <w:r w:rsidRPr="00A12848">
        <w:t xml:space="preserve">heslo uloženo (DB tabulka, konfigurační soubor, atp.). Hesla k servisním účtům </w:t>
      </w:r>
      <w:r>
        <w:t xml:space="preserve">musí být předána MZe </w:t>
      </w:r>
      <w:r w:rsidRPr="00A12848">
        <w:t>bezpečným způsobem</w:t>
      </w:r>
      <w:r>
        <w:t xml:space="preserve"> dle smluvně stanovených podmínek</w:t>
      </w:r>
      <w:r w:rsidRPr="00A12848">
        <w:t>.</w:t>
      </w:r>
    </w:p>
    <w:p w14:paraId="1C7148D1" w14:textId="77777777" w:rsidR="00283A47" w:rsidRDefault="00283A47" w:rsidP="00283A47">
      <w:pPr>
        <w:spacing w:line="276" w:lineRule="auto"/>
      </w:pPr>
    </w:p>
    <w:p w14:paraId="410339D7" w14:textId="77777777" w:rsidR="00283A47" w:rsidRPr="00967E45" w:rsidRDefault="00283A47" w:rsidP="0000748A">
      <w:pPr>
        <w:pStyle w:val="Kap1"/>
        <w:numPr>
          <w:ilvl w:val="2"/>
          <w:numId w:val="15"/>
        </w:numPr>
        <w:spacing w:line="276" w:lineRule="auto"/>
        <w:rPr>
          <w:sz w:val="22"/>
          <w:szCs w:val="22"/>
        </w:rPr>
      </w:pPr>
      <w:bookmarkStart w:id="67" w:name="_Toc468458259"/>
      <w:bookmarkStart w:id="68" w:name="_Toc501525857"/>
      <w:r w:rsidRPr="00967E45">
        <w:rPr>
          <w:sz w:val="22"/>
          <w:szCs w:val="22"/>
        </w:rPr>
        <w:t>Omezení oprávnění</w:t>
      </w:r>
      <w:bookmarkEnd w:id="67"/>
      <w:bookmarkEnd w:id="68"/>
    </w:p>
    <w:p w14:paraId="33CEC49F" w14:textId="77777777" w:rsidR="00283A47" w:rsidRPr="00CF13E9" w:rsidRDefault="00283A47" w:rsidP="00283A47">
      <w:pPr>
        <w:spacing w:line="276" w:lineRule="auto"/>
      </w:pPr>
      <w:r w:rsidRPr="00A12848">
        <w:t xml:space="preserve">Pro všechny typy účtů (uživatelské, administrátorské, servisní) je vždy uplatněn </w:t>
      </w:r>
      <w:r>
        <w:t>“princip minimálních oprávnění“ (princliple of least privilege)</w:t>
      </w:r>
      <w:r w:rsidRPr="00A12848">
        <w:t xml:space="preserve">, tedy </w:t>
      </w:r>
      <w:r>
        <w:t>že</w:t>
      </w:r>
      <w:r w:rsidRPr="00A12848">
        <w:t xml:space="preserve"> každý účet má nastavena pouze taková oprávnění, která </w:t>
      </w:r>
      <w:r>
        <w:t>jsou nezbytná pro provádění činností, ke kterým byl účet zřízen. Princip minimálních oprávnění se vztahuje též na oprávnění ke stránkám v režimu chráněné paměti.</w:t>
      </w:r>
    </w:p>
    <w:p w14:paraId="1E59E799" w14:textId="77777777" w:rsidR="00283A47" w:rsidRPr="00A12848" w:rsidRDefault="00283A47" w:rsidP="00283A47">
      <w:pPr>
        <w:spacing w:line="276" w:lineRule="auto"/>
      </w:pPr>
      <w:r>
        <w:t>Pro servisní účty se dále uplatňuje “princip oddělení privilegií“ (principle of privilege separation), na základě kterého má každá komponenta (funkční část) pouze taková oprávnění, která potřebuje pro svoji funkci a tedy využívá svůj vyhrazený servisní účet s příslušnými oprávněními.</w:t>
      </w:r>
    </w:p>
    <w:p w14:paraId="7A169845" w14:textId="77777777" w:rsidR="00283A47" w:rsidRPr="00A12848" w:rsidRDefault="00283A47" w:rsidP="00283A47">
      <w:pPr>
        <w:spacing w:line="276" w:lineRule="auto"/>
        <w:jc w:val="both"/>
      </w:pPr>
    </w:p>
    <w:p w14:paraId="4FDC780A" w14:textId="77777777" w:rsidR="00283A47" w:rsidRPr="00967E45" w:rsidRDefault="00283A47" w:rsidP="0000748A">
      <w:pPr>
        <w:pStyle w:val="Kap1"/>
        <w:numPr>
          <w:ilvl w:val="2"/>
          <w:numId w:val="15"/>
        </w:numPr>
        <w:spacing w:line="276" w:lineRule="auto"/>
        <w:rPr>
          <w:sz w:val="22"/>
          <w:szCs w:val="22"/>
        </w:rPr>
      </w:pPr>
      <w:bookmarkStart w:id="69" w:name="_Toc468458260"/>
      <w:bookmarkStart w:id="70" w:name="_Toc501525858"/>
      <w:r w:rsidRPr="00967E45">
        <w:rPr>
          <w:sz w:val="22"/>
          <w:szCs w:val="22"/>
        </w:rPr>
        <w:t>Procesní řízení účtů</w:t>
      </w:r>
      <w:bookmarkEnd w:id="69"/>
      <w:bookmarkEnd w:id="70"/>
    </w:p>
    <w:p w14:paraId="57F603E7" w14:textId="77777777" w:rsidR="00283A47" w:rsidRPr="00A12848" w:rsidRDefault="00283A47" w:rsidP="00283A47">
      <w:pPr>
        <w:spacing w:line="276" w:lineRule="auto"/>
      </w:pPr>
      <w:r w:rsidRPr="00A12848">
        <w:t>Proces</w:t>
      </w:r>
      <w:r w:rsidRPr="00B85D14">
        <w:rPr>
          <w:b/>
        </w:rPr>
        <w:t xml:space="preserve"> přidělování/odebíraní oprávnění</w:t>
      </w:r>
      <w:r w:rsidRPr="00A12848">
        <w:rPr>
          <w:b/>
        </w:rPr>
        <w:t xml:space="preserve"> </w:t>
      </w:r>
      <w:r w:rsidRPr="00B85D14">
        <w:t>a</w:t>
      </w:r>
      <w:r w:rsidRPr="00A12848">
        <w:rPr>
          <w:b/>
        </w:rPr>
        <w:t xml:space="preserve"> vytváření</w:t>
      </w:r>
      <w:r w:rsidRPr="00B85D14">
        <w:rPr>
          <w:b/>
        </w:rPr>
        <w:t>/ru</w:t>
      </w:r>
      <w:r w:rsidRPr="00A12848">
        <w:rPr>
          <w:b/>
        </w:rPr>
        <w:t>šení účtů</w:t>
      </w:r>
      <w:r w:rsidRPr="00A12848">
        <w:t xml:space="preserve"> </w:t>
      </w:r>
      <w:r>
        <w:t xml:space="preserve">v Systému a podpůrných </w:t>
      </w:r>
      <w:r w:rsidRPr="00A12848">
        <w:t>komponentách (OS, DB, atp.) je řízen současně platnou směrnicí</w:t>
      </w:r>
      <w:r>
        <w:t xml:space="preserve"> MZe</w:t>
      </w:r>
      <w:r w:rsidRPr="00A12848">
        <w:t xml:space="preserve"> (BIT 08), tedy vždy je nutné podat formální žádost, která musí projít zavedeným schvalov</w:t>
      </w:r>
      <w:r>
        <w:t>acím workflow</w:t>
      </w:r>
      <w:r w:rsidRPr="00A12848">
        <w:t>. V případě existence lokálních oprávnění, která jsou řízena jiným způsobem, musí být jasně popsán proces jejich přidělování/odebíraní, který musí být odsouhlasen</w:t>
      </w:r>
      <w:r>
        <w:t xml:space="preserve"> manažerem kybernetické bezpečnosti</w:t>
      </w:r>
      <w:r w:rsidRPr="00A12848">
        <w:t xml:space="preserve"> </w:t>
      </w:r>
      <w:r>
        <w:t>MZe</w:t>
      </w:r>
      <w:r w:rsidRPr="00A12848">
        <w:t>.</w:t>
      </w:r>
    </w:p>
    <w:p w14:paraId="1400A0D1" w14:textId="77777777" w:rsidR="00283A47" w:rsidRDefault="00283A47" w:rsidP="00283A47">
      <w:pPr>
        <w:spacing w:line="276" w:lineRule="auto"/>
      </w:pPr>
    </w:p>
    <w:p w14:paraId="77263AFA" w14:textId="77777777" w:rsidR="00283A47" w:rsidRPr="00B56FF0" w:rsidRDefault="00283A47" w:rsidP="0000748A">
      <w:pPr>
        <w:pStyle w:val="Kap1"/>
        <w:numPr>
          <w:ilvl w:val="2"/>
          <w:numId w:val="15"/>
        </w:numPr>
        <w:spacing w:line="276" w:lineRule="auto"/>
        <w:rPr>
          <w:sz w:val="22"/>
          <w:szCs w:val="22"/>
        </w:rPr>
      </w:pPr>
      <w:bookmarkStart w:id="71" w:name="_Toc468458261"/>
      <w:bookmarkStart w:id="72" w:name="_Toc501525859"/>
      <w:r w:rsidRPr="00967E45">
        <w:rPr>
          <w:sz w:val="22"/>
          <w:szCs w:val="22"/>
        </w:rPr>
        <w:t>Auditní mechani</w:t>
      </w:r>
      <w:r>
        <w:rPr>
          <w:sz w:val="22"/>
          <w:szCs w:val="22"/>
        </w:rPr>
        <w:t>s</w:t>
      </w:r>
      <w:r w:rsidRPr="00967E45">
        <w:rPr>
          <w:sz w:val="22"/>
          <w:szCs w:val="22"/>
        </w:rPr>
        <w:t xml:space="preserve">my </w:t>
      </w:r>
      <w:r>
        <w:rPr>
          <w:sz w:val="22"/>
          <w:szCs w:val="22"/>
        </w:rPr>
        <w:t>Systém</w:t>
      </w:r>
      <w:r w:rsidRPr="00967E45">
        <w:rPr>
          <w:sz w:val="22"/>
          <w:szCs w:val="22"/>
        </w:rPr>
        <w:t>u.</w:t>
      </w:r>
      <w:bookmarkEnd w:id="71"/>
      <w:bookmarkEnd w:id="72"/>
    </w:p>
    <w:p w14:paraId="10B18CD9" w14:textId="77777777" w:rsidR="00283A47" w:rsidRDefault="00283A47" w:rsidP="00283A47">
      <w:pPr>
        <w:spacing w:line="276" w:lineRule="auto"/>
      </w:pPr>
      <w:r>
        <w:t>S ohledem na požadavek zajištění auditovatelnosti dat i procesů v Systému je nezbytně nutné zabudovat tuto možnost při návrhu a vývoji Systému. Jedná se zejména o přístupy i změny v datech pro jednotlivé objekty. Rovněž proces řízení identit uživatelů musí být  auditovatelný.</w:t>
      </w:r>
    </w:p>
    <w:p w14:paraId="06751669" w14:textId="77777777" w:rsidR="00283A47" w:rsidRPr="00A12848" w:rsidRDefault="00283A47" w:rsidP="00283A47">
      <w:pPr>
        <w:spacing w:line="276" w:lineRule="auto"/>
      </w:pPr>
      <w:r>
        <w:t>L</w:t>
      </w:r>
      <w:r w:rsidRPr="00A12848">
        <w:t>og</w:t>
      </w:r>
      <w:r>
        <w:t>y Systému</w:t>
      </w:r>
      <w:r w:rsidRPr="00A12848">
        <w:t xml:space="preserve"> </w:t>
      </w:r>
      <w:r>
        <w:t>musí být</w:t>
      </w:r>
      <w:r w:rsidRPr="00A12848">
        <w:t xml:space="preserve"> integrován</w:t>
      </w:r>
      <w:r>
        <w:t>y</w:t>
      </w:r>
      <w:r w:rsidRPr="00A12848">
        <w:t xml:space="preserve"> </w:t>
      </w:r>
      <w:r>
        <w:t>do</w:t>
      </w:r>
      <w:r w:rsidRPr="00A12848">
        <w:t xml:space="preserve"> </w:t>
      </w:r>
      <w:r>
        <w:t xml:space="preserve">aktuálního </w:t>
      </w:r>
      <w:r w:rsidRPr="00A12848">
        <w:t>centrální</w:t>
      </w:r>
      <w:r>
        <w:t>ho</w:t>
      </w:r>
      <w:r w:rsidRPr="00A12848">
        <w:t xml:space="preserve"> řešení pro správu a vyhodnocování logů </w:t>
      </w:r>
      <w:r>
        <w:t xml:space="preserve">(v současnosti </w:t>
      </w:r>
      <w:r w:rsidRPr="00A12848">
        <w:t>SIEM - HP ArcSight</w:t>
      </w:r>
      <w:r>
        <w:t>)</w:t>
      </w:r>
      <w:r w:rsidRPr="00A12848">
        <w:t>, které je provozováno v prostředí MZe</w:t>
      </w:r>
      <w:r>
        <w:t>. Systém tedy musí umožnit takovou integraci</w:t>
      </w:r>
      <w:r w:rsidRPr="00A12848">
        <w:t xml:space="preserve">. </w:t>
      </w:r>
      <w:r>
        <w:t>Logy Systému mus</w:t>
      </w:r>
      <w:r w:rsidRPr="00A12848">
        <w:t>í být dostupné bez prodlení od vzniku události</w:t>
      </w:r>
      <w:r>
        <w:t>, a integrovány do SIEM v jím podporovaných formátech</w:t>
      </w:r>
      <w:r w:rsidRPr="00A12848">
        <w:t xml:space="preserve"> </w:t>
      </w:r>
      <w:r>
        <w:t>minimálně</w:t>
      </w:r>
      <w:r w:rsidRPr="00A12848">
        <w:t xml:space="preserve"> jednou z následujících metod:</w:t>
      </w:r>
    </w:p>
    <w:p w14:paraId="54E968C0" w14:textId="77777777" w:rsidR="00283A47" w:rsidRPr="00A12848" w:rsidRDefault="00283A47" w:rsidP="0000748A">
      <w:pPr>
        <w:pStyle w:val="Odstavecseseznamem"/>
        <w:numPr>
          <w:ilvl w:val="0"/>
          <w:numId w:val="18"/>
        </w:numPr>
        <w:spacing w:line="276" w:lineRule="auto"/>
        <w:contextualSpacing/>
        <w:jc w:val="both"/>
      </w:pPr>
      <w:r w:rsidRPr="00A12848">
        <w:t>Syslog</w:t>
      </w:r>
    </w:p>
    <w:p w14:paraId="196466D8" w14:textId="77777777" w:rsidR="00283A47" w:rsidRPr="00A12848" w:rsidRDefault="00283A47" w:rsidP="0000748A">
      <w:pPr>
        <w:pStyle w:val="Odstavecseseznamem"/>
        <w:numPr>
          <w:ilvl w:val="0"/>
          <w:numId w:val="18"/>
        </w:numPr>
        <w:spacing w:line="276" w:lineRule="auto"/>
        <w:contextualSpacing/>
        <w:jc w:val="both"/>
      </w:pPr>
      <w:r w:rsidRPr="00A12848">
        <w:t>SNMP TRAP</w:t>
      </w:r>
    </w:p>
    <w:p w14:paraId="3BCA1ED2" w14:textId="77777777" w:rsidR="00283A47" w:rsidRPr="00A12848" w:rsidRDefault="00283A47" w:rsidP="0000748A">
      <w:pPr>
        <w:pStyle w:val="Odstavecseseznamem"/>
        <w:numPr>
          <w:ilvl w:val="0"/>
          <w:numId w:val="18"/>
        </w:numPr>
        <w:spacing w:line="276" w:lineRule="auto"/>
        <w:contextualSpacing/>
        <w:jc w:val="both"/>
      </w:pPr>
      <w:r w:rsidRPr="00A12848">
        <w:t>Textový soubor</w:t>
      </w:r>
    </w:p>
    <w:p w14:paraId="540D3A86" w14:textId="77777777" w:rsidR="00283A47" w:rsidRPr="00A12848" w:rsidRDefault="00283A47" w:rsidP="0000748A">
      <w:pPr>
        <w:pStyle w:val="Odstavecseseznamem"/>
        <w:numPr>
          <w:ilvl w:val="0"/>
          <w:numId w:val="18"/>
        </w:numPr>
        <w:spacing w:line="276" w:lineRule="auto"/>
        <w:contextualSpacing/>
        <w:jc w:val="both"/>
      </w:pPr>
      <w:r w:rsidRPr="00A12848">
        <w:t>JDBC</w:t>
      </w:r>
    </w:p>
    <w:p w14:paraId="1A8B1786" w14:textId="77777777" w:rsidR="00283A47" w:rsidRPr="00A12848" w:rsidRDefault="00283A47" w:rsidP="0000748A">
      <w:pPr>
        <w:pStyle w:val="Odstavecseseznamem"/>
        <w:numPr>
          <w:ilvl w:val="0"/>
          <w:numId w:val="18"/>
        </w:numPr>
        <w:spacing w:line="276" w:lineRule="auto"/>
        <w:contextualSpacing/>
        <w:jc w:val="both"/>
      </w:pPr>
      <w:r w:rsidRPr="00A12848">
        <w:t>Microsoft Event Log</w:t>
      </w:r>
    </w:p>
    <w:p w14:paraId="65123849" w14:textId="77777777" w:rsidR="00283A47" w:rsidRDefault="00283A47" w:rsidP="00283A47">
      <w:pPr>
        <w:spacing w:line="276" w:lineRule="auto"/>
      </w:pPr>
    </w:p>
    <w:p w14:paraId="070622BD" w14:textId="77777777" w:rsidR="00283A47" w:rsidRDefault="00283A47" w:rsidP="00283A47">
      <w:pPr>
        <w:spacing w:line="276" w:lineRule="auto"/>
      </w:pPr>
      <w:r>
        <w:lastRenderedPageBreak/>
        <w:t>Systém, včetně infrastruktury, která je jeho podpůrnou součástí, a jeho další komponenty, musí být připraveny na integraci do SIEM obdobným způsobem tak, aby naplňovaly požadavky na bezpečnostní monitoring definované dále.</w:t>
      </w:r>
    </w:p>
    <w:p w14:paraId="116F5473" w14:textId="77777777" w:rsidR="00283A47" w:rsidRPr="00A12848" w:rsidRDefault="00283A47" w:rsidP="00283A47">
      <w:pPr>
        <w:spacing w:line="276" w:lineRule="auto"/>
      </w:pPr>
      <w:r>
        <w:t xml:space="preserve">Dodavatel Systému zajistí definici rozsahu Systému vzhledem k infrastruktuře a tedy, které části infrastruktury a podpůrné komponenty jsou jeho součástí a doporučí vzhledem k bezpečnostním dopadům jejich bezpečnostní monitoring. Detailní specifikace nastavení Systémů pro integraci se SIEM se řídí standardy MZe, (standardy SIEM pro jednotlivé Systémy). Dodavatel zajistí přístup k auditním logům a doporučí způsob jejich vyčítání v souladu s těmito standardy. </w:t>
      </w:r>
    </w:p>
    <w:p w14:paraId="7707848F" w14:textId="77777777" w:rsidR="00283A47" w:rsidRPr="00A12848" w:rsidRDefault="00283A47" w:rsidP="00283A47">
      <w:pPr>
        <w:spacing w:line="276" w:lineRule="auto"/>
      </w:pPr>
      <w:r w:rsidRPr="00A12848">
        <w:t>V rámci MZe musí být pořizovány a uchovávány auditní záznamy zejména</w:t>
      </w:r>
      <w:r>
        <w:t xml:space="preserve"> takové, které jsou</w:t>
      </w:r>
      <w:r w:rsidRPr="00A12848">
        <w:t xml:space="preserve"> uveden</w:t>
      </w:r>
      <w:r>
        <w:t>y ve výčtu</w:t>
      </w:r>
      <w:r w:rsidRPr="00A12848">
        <w:t xml:space="preserve"> níže</w:t>
      </w:r>
      <w:r>
        <w:t>,</w:t>
      </w:r>
      <w:r w:rsidRPr="00A12848">
        <w:t xml:space="preserve"> tak, aby byly využitelné pro monitorování řízení přístupu a případné budoucí vyšetřování bezpečnostní</w:t>
      </w:r>
      <w:r>
        <w:t>ch</w:t>
      </w:r>
      <w:r w:rsidRPr="00A12848">
        <w:t xml:space="preserve"> incident</w:t>
      </w:r>
      <w:r>
        <w:t>ů</w:t>
      </w:r>
      <w:r w:rsidRPr="00A12848">
        <w:t xml:space="preserve">. Zaznamenávání událostí zohledňuje technické možnosti </w:t>
      </w:r>
      <w:r>
        <w:t>Systému</w:t>
      </w:r>
      <w:r w:rsidRPr="00A12848">
        <w:t xml:space="preserve"> a pro sběr záznamů ukládá minimálně tyto typy událostí: </w:t>
      </w:r>
    </w:p>
    <w:p w14:paraId="76755868" w14:textId="77777777" w:rsidR="00283A47" w:rsidRPr="00A12848" w:rsidRDefault="00283A47" w:rsidP="0000748A">
      <w:pPr>
        <w:pStyle w:val="Odstavecseseznamem"/>
        <w:numPr>
          <w:ilvl w:val="0"/>
          <w:numId w:val="19"/>
        </w:numPr>
        <w:spacing w:line="276" w:lineRule="auto"/>
        <w:contextualSpacing/>
        <w:jc w:val="both"/>
      </w:pPr>
      <w:r w:rsidRPr="00A12848">
        <w:t>přihlášení a odhlášení uživatelů a administrátorů,</w:t>
      </w:r>
    </w:p>
    <w:p w14:paraId="0ECD94BB" w14:textId="77777777" w:rsidR="00283A47" w:rsidRPr="00A12848" w:rsidRDefault="00283A47" w:rsidP="0000748A">
      <w:pPr>
        <w:pStyle w:val="Odstavecseseznamem"/>
        <w:numPr>
          <w:ilvl w:val="0"/>
          <w:numId w:val="19"/>
        </w:numPr>
        <w:spacing w:line="276" w:lineRule="auto"/>
        <w:contextualSpacing/>
        <w:jc w:val="both"/>
      </w:pPr>
      <w:r w:rsidRPr="00A12848">
        <w:t>činnosti provedené administrátory,</w:t>
      </w:r>
    </w:p>
    <w:p w14:paraId="7FCF82A7" w14:textId="77777777" w:rsidR="00283A47" w:rsidRPr="00A12848" w:rsidRDefault="00283A47" w:rsidP="0000748A">
      <w:pPr>
        <w:pStyle w:val="Odstavecseseznamem"/>
        <w:numPr>
          <w:ilvl w:val="1"/>
          <w:numId w:val="19"/>
        </w:numPr>
        <w:spacing w:line="276" w:lineRule="auto"/>
        <w:contextualSpacing/>
        <w:jc w:val="both"/>
      </w:pPr>
      <w:r w:rsidRPr="00A12848">
        <w:t>použití privilegovaných účtů, např. účtu supervisora, administrátora,</w:t>
      </w:r>
    </w:p>
    <w:p w14:paraId="56D42DC3" w14:textId="77777777" w:rsidR="00283A47" w:rsidRPr="00A12848" w:rsidRDefault="00283A47" w:rsidP="0000748A">
      <w:pPr>
        <w:pStyle w:val="Odstavecseseznamem"/>
        <w:numPr>
          <w:ilvl w:val="1"/>
          <w:numId w:val="19"/>
        </w:numPr>
        <w:spacing w:line="276" w:lineRule="auto"/>
        <w:contextualSpacing/>
        <w:jc w:val="both"/>
      </w:pPr>
      <w:r w:rsidRPr="00A12848">
        <w:t xml:space="preserve">spuštění a ukončení </w:t>
      </w:r>
      <w:r>
        <w:t>Systém</w:t>
      </w:r>
      <w:r w:rsidRPr="00A12848">
        <w:t>u,</w:t>
      </w:r>
    </w:p>
    <w:p w14:paraId="24EC7DAA" w14:textId="77777777" w:rsidR="00283A47" w:rsidRPr="00A12848" w:rsidRDefault="00283A47" w:rsidP="0000748A">
      <w:pPr>
        <w:pStyle w:val="Odstavecseseznamem"/>
        <w:numPr>
          <w:ilvl w:val="1"/>
          <w:numId w:val="19"/>
        </w:numPr>
        <w:spacing w:line="276" w:lineRule="auto"/>
        <w:contextualSpacing/>
        <w:jc w:val="both"/>
      </w:pPr>
      <w:r w:rsidRPr="00A12848">
        <w:t>změny konfigurací,</w:t>
      </w:r>
    </w:p>
    <w:p w14:paraId="1F9DA4D9" w14:textId="77777777" w:rsidR="00283A47" w:rsidRPr="00A12848" w:rsidRDefault="00283A47" w:rsidP="0000748A">
      <w:pPr>
        <w:pStyle w:val="Odstavecseseznamem"/>
        <w:numPr>
          <w:ilvl w:val="0"/>
          <w:numId w:val="19"/>
        </w:numPr>
        <w:spacing w:line="276" w:lineRule="auto"/>
        <w:contextualSpacing/>
        <w:jc w:val="both"/>
      </w:pPr>
      <w:r w:rsidRPr="00A12848">
        <w:t>činnosti vedoucí ke změně přístupových oprávnění,</w:t>
      </w:r>
    </w:p>
    <w:p w14:paraId="7DC9D43F" w14:textId="77777777" w:rsidR="00283A47" w:rsidRPr="00A12848" w:rsidRDefault="00283A47" w:rsidP="0000748A">
      <w:pPr>
        <w:pStyle w:val="Odstavecseseznamem"/>
        <w:numPr>
          <w:ilvl w:val="0"/>
          <w:numId w:val="19"/>
        </w:numPr>
        <w:spacing w:line="276" w:lineRule="auto"/>
        <w:contextualSpacing/>
        <w:jc w:val="both"/>
      </w:pPr>
      <w:r w:rsidRPr="00A12848">
        <w:t>neprovedení činností v důsledku nedostatku přístupových oprávnění a další neúspěšné činnosti uživatelů,</w:t>
      </w:r>
    </w:p>
    <w:p w14:paraId="42E076AA" w14:textId="77777777" w:rsidR="00283A47" w:rsidRPr="00A12848" w:rsidRDefault="00283A47" w:rsidP="0000748A">
      <w:pPr>
        <w:pStyle w:val="Odstavecseseznamem"/>
        <w:numPr>
          <w:ilvl w:val="0"/>
          <w:numId w:val="19"/>
        </w:numPr>
        <w:spacing w:line="276" w:lineRule="auto"/>
        <w:contextualSpacing/>
        <w:jc w:val="both"/>
      </w:pPr>
      <w:r w:rsidRPr="00A12848">
        <w:t>zahájení a ukončení činností technických aktiv,</w:t>
      </w:r>
    </w:p>
    <w:p w14:paraId="38352250" w14:textId="77777777" w:rsidR="00283A47" w:rsidRPr="00A12848" w:rsidRDefault="00283A47" w:rsidP="0000748A">
      <w:pPr>
        <w:pStyle w:val="Odstavecseseznamem"/>
        <w:numPr>
          <w:ilvl w:val="0"/>
          <w:numId w:val="19"/>
        </w:numPr>
        <w:spacing w:line="276" w:lineRule="auto"/>
        <w:contextualSpacing/>
        <w:jc w:val="both"/>
      </w:pPr>
      <w:r w:rsidRPr="00A12848">
        <w:t>automatická varovná nebo chybová hlášení technických aktiv,</w:t>
      </w:r>
    </w:p>
    <w:p w14:paraId="697226A2" w14:textId="77777777" w:rsidR="00283A47" w:rsidRPr="00A12848" w:rsidRDefault="00283A47" w:rsidP="0000748A">
      <w:pPr>
        <w:pStyle w:val="Odstavecseseznamem"/>
        <w:numPr>
          <w:ilvl w:val="0"/>
          <w:numId w:val="19"/>
        </w:numPr>
        <w:spacing w:line="276" w:lineRule="auto"/>
        <w:contextualSpacing/>
        <w:jc w:val="both"/>
      </w:pPr>
      <w:r w:rsidRPr="00A12848">
        <w:t>přístupy k záznamům o činnostech, pokusy o manipulaci se záznamy o činnostech a</w:t>
      </w:r>
      <w:r>
        <w:t> </w:t>
      </w:r>
      <w:r w:rsidRPr="00A12848">
        <w:t>změny nastavení nástroje pro zaznamenávání činností</w:t>
      </w:r>
      <w:r>
        <w:t>,</w:t>
      </w:r>
    </w:p>
    <w:p w14:paraId="5B41114E" w14:textId="77777777" w:rsidR="00283A47" w:rsidRPr="00A12848" w:rsidRDefault="00283A47" w:rsidP="0000748A">
      <w:pPr>
        <w:pStyle w:val="Odstavecseseznamem"/>
        <w:numPr>
          <w:ilvl w:val="0"/>
          <w:numId w:val="19"/>
        </w:numPr>
        <w:spacing w:line="276" w:lineRule="auto"/>
        <w:contextualSpacing/>
        <w:jc w:val="both"/>
      </w:pPr>
      <w:r w:rsidRPr="00A12848">
        <w:t>použití mechanismů identifikace a autentizace včetně změny údajů, které slouží k</w:t>
      </w:r>
      <w:r>
        <w:t> </w:t>
      </w:r>
      <w:r w:rsidRPr="00A12848">
        <w:t>přihlášení.</w:t>
      </w:r>
    </w:p>
    <w:p w14:paraId="6A41D239" w14:textId="77777777" w:rsidR="00283A47" w:rsidRPr="00A12848" w:rsidRDefault="00283A47" w:rsidP="00283A47">
      <w:pPr>
        <w:spacing w:line="276" w:lineRule="auto"/>
      </w:pPr>
    </w:p>
    <w:p w14:paraId="7A2ABC54" w14:textId="77777777" w:rsidR="00283A47" w:rsidRPr="00A12848" w:rsidRDefault="00283A47" w:rsidP="00283A47">
      <w:pPr>
        <w:spacing w:line="276" w:lineRule="auto"/>
      </w:pPr>
      <w:r>
        <w:t xml:space="preserve">Jednotlivé položky logu Systému nebo jeho </w:t>
      </w:r>
      <w:r w:rsidRPr="00A12848">
        <w:t>jednotlivé řádky záznamu musí obsahovat minimálně</w:t>
      </w:r>
      <w:r>
        <w:t xml:space="preserve"> tyto pole</w:t>
      </w:r>
      <w:r w:rsidRPr="00A12848">
        <w:t>:</w:t>
      </w:r>
    </w:p>
    <w:p w14:paraId="5487EABC" w14:textId="77777777" w:rsidR="00283A47" w:rsidRPr="00A12848" w:rsidRDefault="00283A47" w:rsidP="0000748A">
      <w:pPr>
        <w:pStyle w:val="Odstavecseseznamem"/>
        <w:numPr>
          <w:ilvl w:val="0"/>
          <w:numId w:val="17"/>
        </w:numPr>
        <w:spacing w:line="276" w:lineRule="auto"/>
        <w:contextualSpacing/>
        <w:jc w:val="both"/>
      </w:pPr>
      <w:r w:rsidRPr="00A12848">
        <w:t>ID záznamu</w:t>
      </w:r>
    </w:p>
    <w:p w14:paraId="7D4510D3" w14:textId="77777777" w:rsidR="00283A47" w:rsidRPr="00A12848" w:rsidRDefault="00283A47" w:rsidP="0000748A">
      <w:pPr>
        <w:pStyle w:val="Odstavecseseznamem"/>
        <w:numPr>
          <w:ilvl w:val="0"/>
          <w:numId w:val="17"/>
        </w:numPr>
        <w:spacing w:line="276" w:lineRule="auto"/>
        <w:contextualSpacing/>
        <w:jc w:val="both"/>
      </w:pPr>
      <w:r w:rsidRPr="00A12848">
        <w:t>Datum a čas události</w:t>
      </w:r>
      <w:r>
        <w:t xml:space="preserve"> (uvedený s jednoznačnou identifikací časové zóny, např UTC nebo lokální čas s uvedením offsetu)</w:t>
      </w:r>
    </w:p>
    <w:p w14:paraId="5DA36962" w14:textId="77777777" w:rsidR="00283A47" w:rsidRPr="00A12848" w:rsidRDefault="00283A47" w:rsidP="0000748A">
      <w:pPr>
        <w:pStyle w:val="Odstavecseseznamem"/>
        <w:numPr>
          <w:ilvl w:val="0"/>
          <w:numId w:val="17"/>
        </w:numPr>
        <w:spacing w:line="276" w:lineRule="auto"/>
        <w:contextualSpacing/>
        <w:jc w:val="both"/>
      </w:pPr>
      <w:r>
        <w:t>síťové</w:t>
      </w:r>
      <w:r w:rsidRPr="00A12848">
        <w:t xml:space="preserve"> </w:t>
      </w:r>
      <w:r>
        <w:t>identifikátory</w:t>
      </w:r>
      <w:r w:rsidRPr="00A12848">
        <w:t xml:space="preserve"> komunikujících bodů</w:t>
      </w:r>
      <w:r>
        <w:t xml:space="preserve"> (tj. např. IP adresy a porty)</w:t>
      </w:r>
    </w:p>
    <w:p w14:paraId="610EC2D2" w14:textId="77777777" w:rsidR="00283A47" w:rsidRPr="00A12848" w:rsidRDefault="00283A47" w:rsidP="0000748A">
      <w:pPr>
        <w:pStyle w:val="Odstavecseseznamem"/>
        <w:numPr>
          <w:ilvl w:val="0"/>
          <w:numId w:val="17"/>
        </w:numPr>
        <w:spacing w:line="276" w:lineRule="auto"/>
        <w:contextualSpacing/>
        <w:jc w:val="both"/>
      </w:pPr>
      <w:r w:rsidRPr="00A12848">
        <w:t>Uživatelský identifikátor</w:t>
      </w:r>
    </w:p>
    <w:p w14:paraId="0E54D38D" w14:textId="77777777" w:rsidR="00283A47" w:rsidRPr="00A12848" w:rsidRDefault="00283A47" w:rsidP="0000748A">
      <w:pPr>
        <w:pStyle w:val="Odstavecseseznamem"/>
        <w:numPr>
          <w:ilvl w:val="0"/>
          <w:numId w:val="17"/>
        </w:numPr>
        <w:spacing w:line="276" w:lineRule="auto"/>
        <w:contextualSpacing/>
        <w:jc w:val="both"/>
      </w:pPr>
      <w:r w:rsidRPr="00A12848">
        <w:t>ID Typu události</w:t>
      </w:r>
    </w:p>
    <w:p w14:paraId="674472DB" w14:textId="77777777" w:rsidR="00283A47" w:rsidRPr="00A12848" w:rsidRDefault="00283A47" w:rsidP="0000748A">
      <w:pPr>
        <w:pStyle w:val="Odstavecseseznamem"/>
        <w:numPr>
          <w:ilvl w:val="0"/>
          <w:numId w:val="17"/>
        </w:numPr>
        <w:spacing w:line="276" w:lineRule="auto"/>
        <w:contextualSpacing/>
        <w:jc w:val="both"/>
      </w:pPr>
      <w:r w:rsidRPr="00A12848">
        <w:t>Popis události</w:t>
      </w:r>
    </w:p>
    <w:p w14:paraId="47F722F6" w14:textId="77777777" w:rsidR="00283A47" w:rsidRPr="00A12848" w:rsidRDefault="00283A47" w:rsidP="0000748A">
      <w:pPr>
        <w:pStyle w:val="Odstavecseseznamem"/>
        <w:numPr>
          <w:ilvl w:val="0"/>
          <w:numId w:val="17"/>
        </w:numPr>
        <w:spacing w:line="276" w:lineRule="auto"/>
        <w:contextualSpacing/>
        <w:jc w:val="both"/>
      </w:pPr>
      <w:r w:rsidRPr="00A12848">
        <w:t>Detail události</w:t>
      </w:r>
    </w:p>
    <w:p w14:paraId="6F050451" w14:textId="77777777" w:rsidR="00283A47" w:rsidRPr="00A12848" w:rsidRDefault="00283A47" w:rsidP="00283A47">
      <w:pPr>
        <w:pStyle w:val="Odstavecseseznamem"/>
        <w:spacing w:line="276" w:lineRule="auto"/>
      </w:pPr>
    </w:p>
    <w:p w14:paraId="2E83862C" w14:textId="77777777" w:rsidR="00283A47" w:rsidRDefault="00283A47" w:rsidP="00283A47">
      <w:pPr>
        <w:spacing w:line="276" w:lineRule="auto"/>
      </w:pPr>
      <w:r w:rsidRPr="00A12848">
        <w:t xml:space="preserve">Textová pole </w:t>
      </w:r>
      <w:r>
        <w:t>musí být</w:t>
      </w:r>
      <w:r w:rsidRPr="00A12848">
        <w:t xml:space="preserve"> oddělena pomocí znaku</w:t>
      </w:r>
      <w:r>
        <w:t>„|“ (pipe, ASCII kód 124)</w:t>
      </w:r>
      <w:r w:rsidRPr="00F23834">
        <w:t xml:space="preserve"> </w:t>
      </w:r>
      <w:r>
        <w:t>a musí být</w:t>
      </w:r>
      <w:r w:rsidRPr="00A12848">
        <w:t xml:space="preserve"> vytvořen číselník ID typu událostí dle typických událostí v</w:t>
      </w:r>
      <w:r>
        <w:t> Systému a předán v dokumentaci</w:t>
      </w:r>
      <w:r w:rsidRPr="00A12848">
        <w:t xml:space="preserve">. </w:t>
      </w:r>
    </w:p>
    <w:p w14:paraId="06BF0B72" w14:textId="77777777" w:rsidR="00283A47" w:rsidRDefault="00283A47" w:rsidP="00283A47">
      <w:pPr>
        <w:spacing w:line="276" w:lineRule="auto"/>
      </w:pPr>
      <w:r>
        <w:t>Pokud údaje zapisované do logu Systému obsahují citlivá data (heslo, klíč či jeho prekurzor, session ID apod.) nesmí být uložena v plain textu, ale musí být před zapsáním zašifrovány nebo přepsány pseudonáhodnou sekvencí;</w:t>
      </w:r>
    </w:p>
    <w:p w14:paraId="6A26D680" w14:textId="77777777" w:rsidR="00283A47" w:rsidRPr="00A12848" w:rsidRDefault="00283A47" w:rsidP="00283A47">
      <w:pPr>
        <w:spacing w:line="276" w:lineRule="auto"/>
      </w:pPr>
      <w:r w:rsidRPr="00A12848">
        <w:t>V </w:t>
      </w:r>
      <w:r>
        <w:t>Systému</w:t>
      </w:r>
      <w:r w:rsidRPr="00A12848">
        <w:t xml:space="preserve"> musí být zavedena ochrana proti deaktivaci, selhání či změnám v pořizování auditních záznamů a ochrana proti změnám nebo zničení auditních záznamů.</w:t>
      </w:r>
    </w:p>
    <w:p w14:paraId="6EFFCE47" w14:textId="77777777" w:rsidR="00283A47" w:rsidRDefault="00283A47" w:rsidP="00283A47">
      <w:pPr>
        <w:spacing w:line="276" w:lineRule="auto"/>
      </w:pPr>
      <w:r w:rsidRPr="00A12848">
        <w:t>Přístup k auditním záznamům musí být bezpečně chráněn, aby bylo zabráněno jeho zneužití nebo ohrožení. Systém musí umožnit nastavení přístupových práv k auditním záznamům tak, aby mohly být auditovány samostatnou rolí (auditor, security officer a.p.)</w:t>
      </w:r>
      <w:r>
        <w:t>.</w:t>
      </w:r>
    </w:p>
    <w:p w14:paraId="66997B91" w14:textId="77777777" w:rsidR="00283A47" w:rsidRDefault="00283A47" w:rsidP="00283A47">
      <w:pPr>
        <w:spacing w:line="276" w:lineRule="auto"/>
      </w:pPr>
    </w:p>
    <w:p w14:paraId="29265A98" w14:textId="77777777" w:rsidR="00283A47" w:rsidRPr="005E6B5A" w:rsidRDefault="00283A47" w:rsidP="0000748A">
      <w:pPr>
        <w:pStyle w:val="Kap1"/>
        <w:numPr>
          <w:ilvl w:val="2"/>
          <w:numId w:val="15"/>
        </w:numPr>
        <w:spacing w:line="276" w:lineRule="auto"/>
        <w:rPr>
          <w:sz w:val="22"/>
          <w:szCs w:val="22"/>
        </w:rPr>
      </w:pPr>
      <w:bookmarkStart w:id="73" w:name="_Ref427675915"/>
      <w:bookmarkStart w:id="74" w:name="_Ref427675948"/>
      <w:bookmarkStart w:id="75" w:name="_Toc468458262"/>
      <w:bookmarkStart w:id="76" w:name="_Toc501525860"/>
      <w:r w:rsidRPr="005E6B5A">
        <w:rPr>
          <w:sz w:val="22"/>
          <w:szCs w:val="22"/>
        </w:rPr>
        <w:t>Šifrování</w:t>
      </w:r>
      <w:bookmarkEnd w:id="73"/>
      <w:bookmarkEnd w:id="74"/>
      <w:bookmarkEnd w:id="75"/>
      <w:bookmarkEnd w:id="76"/>
    </w:p>
    <w:p w14:paraId="3F6E48CB" w14:textId="77777777" w:rsidR="00283A47" w:rsidRPr="00A12848" w:rsidRDefault="00283A47" w:rsidP="00283A47">
      <w:pPr>
        <w:spacing w:line="276" w:lineRule="auto"/>
      </w:pPr>
      <w:r w:rsidRPr="00A12848">
        <w:t>Veškerá citlivá data mus</w:t>
      </w:r>
      <w:r>
        <w:t>í</w:t>
      </w:r>
      <w:r w:rsidRPr="00A12848">
        <w:t xml:space="preserve"> být adekvátním způsobem zabezpečena kryptografickými metodami, které zajistí pouze autorizovaný přístup. Ochrana dat musí být zaručena během celého jejich životního cyklu, tedy jak při jejich přenosu tak jejich uchovávání. V rámci kryptografický</w:t>
      </w:r>
      <w:r>
        <w:t>ch</w:t>
      </w:r>
      <w:r w:rsidRPr="00A12848">
        <w:t xml:space="preserve"> metod </w:t>
      </w:r>
      <w:r>
        <w:t xml:space="preserve">musí být Systém připraven na </w:t>
      </w:r>
      <w:r w:rsidRPr="00A12848">
        <w:t>využ</w:t>
      </w:r>
      <w:r>
        <w:t>ívání</w:t>
      </w:r>
      <w:r w:rsidRPr="00A12848">
        <w:t xml:space="preserve"> kryptografick</w:t>
      </w:r>
      <w:r>
        <w:t>ých</w:t>
      </w:r>
      <w:r w:rsidRPr="00A12848">
        <w:t xml:space="preserve"> algoritm</w:t>
      </w:r>
      <w:r>
        <w:t>ů</w:t>
      </w:r>
      <w:r w:rsidRPr="00A12848">
        <w:t>, které jsou v souladu s Přílohou č. 3 k vyhlášce č. 316/2014 Sb.</w:t>
      </w:r>
      <w:r>
        <w:t>,</w:t>
      </w:r>
      <w:r w:rsidRPr="00A12848">
        <w:t xml:space="preserve"> (</w:t>
      </w:r>
      <w:r>
        <w:t>vyhláška</w:t>
      </w:r>
      <w:r w:rsidRPr="00A12848">
        <w:t xml:space="preserve"> o kybernetické bezpečnosti).</w:t>
      </w:r>
    </w:p>
    <w:p w14:paraId="04EB69D8" w14:textId="77777777" w:rsidR="00283A47" w:rsidRDefault="00283A47" w:rsidP="00283A47">
      <w:pPr>
        <w:spacing w:line="276" w:lineRule="auto"/>
      </w:pPr>
      <w:r>
        <w:t>Závazné detaily nastavení šifrování k jednotlivým protokolům jsou definovány ve zde vloženém dokumentu, a to vždy v jeho aktuální verzi:</w:t>
      </w:r>
    </w:p>
    <w:p w14:paraId="56482BA1" w14:textId="77777777" w:rsidR="00283A47" w:rsidRDefault="00283A47" w:rsidP="00283A47">
      <w:pPr>
        <w:spacing w:line="276" w:lineRule="auto"/>
      </w:pPr>
    </w:p>
    <w:p w14:paraId="29BEA71E" w14:textId="77777777" w:rsidR="00283A47" w:rsidRDefault="00283A47" w:rsidP="00283A47">
      <w:pPr>
        <w:spacing w:line="276" w:lineRule="auto"/>
      </w:pPr>
      <w:r>
        <w:object w:dxaOrig="1517" w:dyaOrig="988" w14:anchorId="6A5F4396">
          <v:shape id="_x0000_i1025" type="#_x0000_t75" style="width:76.8pt;height:49.2pt" o:ole="">
            <v:imagedata r:id="rId19" o:title=""/>
          </v:shape>
          <o:OLEObject Type="Embed" ProgID="Excel.Sheet.12" ShapeID="_x0000_i1025" DrawAspect="Icon" ObjectID="_1604839361" r:id="rId20"/>
        </w:object>
      </w:r>
    </w:p>
    <w:p w14:paraId="121DE565" w14:textId="77777777" w:rsidR="00283A47" w:rsidRDefault="00283A47" w:rsidP="0000748A">
      <w:pPr>
        <w:pStyle w:val="Kap1"/>
        <w:numPr>
          <w:ilvl w:val="2"/>
          <w:numId w:val="15"/>
        </w:numPr>
        <w:spacing w:line="276" w:lineRule="auto"/>
        <w:rPr>
          <w:sz w:val="22"/>
          <w:szCs w:val="22"/>
        </w:rPr>
      </w:pPr>
      <w:bookmarkStart w:id="77" w:name="_Toc468458263"/>
      <w:bookmarkStart w:id="78" w:name="_Toc501525861"/>
      <w:r w:rsidRPr="00BC580F">
        <w:rPr>
          <w:sz w:val="22"/>
          <w:szCs w:val="22"/>
        </w:rPr>
        <w:t>Certifikační autority a PKI.</w:t>
      </w:r>
      <w:bookmarkEnd w:id="77"/>
      <w:bookmarkEnd w:id="78"/>
    </w:p>
    <w:p w14:paraId="1FF60FB6" w14:textId="77777777" w:rsidR="00283A47" w:rsidRDefault="00283A47" w:rsidP="00283A47">
      <w:pPr>
        <w:spacing w:line="276" w:lineRule="auto"/>
      </w:pPr>
      <w:r>
        <w:t>Systém musí být připraven využívat při autentizaci uživatele a ověřování digitálního podpisu kvalifikované certifikační autority v ČR a ze zemí EU, interní CA MZe, případně jinou CA nastavenou jako důvěryhodnou.</w:t>
      </w:r>
    </w:p>
    <w:p w14:paraId="3DC57F8D" w14:textId="77777777" w:rsidR="00283A47" w:rsidRDefault="00283A47" w:rsidP="00283A47">
      <w:pPr>
        <w:spacing w:line="276" w:lineRule="auto"/>
      </w:pPr>
      <w:r>
        <w:t>Systém musí umožnit elektronické podepisování a schvalování dokumentů prostřednictvím zapojení do procesů interního PKI pro správu uživatelských klíčů nebo pro vytváření elektronických značek a pro autoritu časových razítek, pokud Systém tyto procesy využívá. Ve všech těchto případech se Systém též musí řídit certifikační politikou a prováděcími směrnicemi zúčastněných CA.</w:t>
      </w:r>
    </w:p>
    <w:p w14:paraId="5CBB142B" w14:textId="77777777" w:rsidR="00283A47" w:rsidRDefault="00283A47" w:rsidP="00283A47">
      <w:pPr>
        <w:spacing w:line="276" w:lineRule="auto"/>
      </w:pPr>
    </w:p>
    <w:p w14:paraId="1001AE8F" w14:textId="77777777" w:rsidR="00283A47" w:rsidRDefault="00283A47" w:rsidP="00283A47">
      <w:pPr>
        <w:spacing w:line="276" w:lineRule="auto"/>
      </w:pPr>
      <w:r>
        <w:t>Při ověřování certifikátu, ať už jde o certifikát protistrany v komunikaci nebo certifikát pro ověření elektronického podpisu či časového razítka, musí Systém implementovat algoritmus ověření certifikátu minimálně s těmito kontrolami:</w:t>
      </w:r>
    </w:p>
    <w:p w14:paraId="2B925DDF" w14:textId="77777777" w:rsidR="00283A47" w:rsidRDefault="00283A47" w:rsidP="0000748A">
      <w:pPr>
        <w:pStyle w:val="Odstavecseseznamem"/>
        <w:numPr>
          <w:ilvl w:val="0"/>
          <w:numId w:val="23"/>
        </w:numPr>
        <w:spacing w:line="276" w:lineRule="auto"/>
      </w:pPr>
      <w:r>
        <w:t>sestavení certifikační cesty až k důvěryhodnému certifikátu</w:t>
      </w:r>
    </w:p>
    <w:p w14:paraId="2927F726" w14:textId="77777777" w:rsidR="00283A47" w:rsidRDefault="00283A47" w:rsidP="0000748A">
      <w:pPr>
        <w:pStyle w:val="Odstavecseseznamem"/>
        <w:numPr>
          <w:ilvl w:val="1"/>
          <w:numId w:val="23"/>
        </w:numPr>
        <w:spacing w:line="276" w:lineRule="auto"/>
      </w:pPr>
      <w:r>
        <w:t>lze použít atribut AIA k dotažení certifikátů mezilehlých CA</w:t>
      </w:r>
    </w:p>
    <w:p w14:paraId="7D413D0D" w14:textId="77777777" w:rsidR="00283A47" w:rsidRDefault="00283A47" w:rsidP="0000748A">
      <w:pPr>
        <w:pStyle w:val="Odstavecseseznamem"/>
        <w:numPr>
          <w:ilvl w:val="1"/>
          <w:numId w:val="23"/>
        </w:numPr>
        <w:spacing w:line="276" w:lineRule="auto"/>
      </w:pPr>
      <w:r>
        <w:t>musí být možnost použít statickou cache certifikátů mezilehlých CA</w:t>
      </w:r>
    </w:p>
    <w:p w14:paraId="4AD00A2B" w14:textId="77777777" w:rsidR="00283A47" w:rsidRDefault="00283A47" w:rsidP="0000748A">
      <w:pPr>
        <w:pStyle w:val="Odstavecseseznamem"/>
        <w:numPr>
          <w:ilvl w:val="1"/>
          <w:numId w:val="23"/>
        </w:numPr>
        <w:spacing w:line="276" w:lineRule="auto"/>
      </w:pPr>
      <w:r>
        <w:t>preferovaně používat certifikáty mezilehlých CA, které jsou součástí TLS handshake či obálky elektronického podpisu</w:t>
      </w:r>
    </w:p>
    <w:p w14:paraId="2A22E392" w14:textId="77777777" w:rsidR="00283A47" w:rsidRDefault="00283A47" w:rsidP="0000748A">
      <w:pPr>
        <w:pStyle w:val="Odstavecseseznamem"/>
        <w:numPr>
          <w:ilvl w:val="1"/>
          <w:numId w:val="23"/>
        </w:numPr>
        <w:spacing w:line="276" w:lineRule="auto"/>
      </w:pPr>
      <w:r>
        <w:t>neúspěšné sestavení jedné certifikační cesty není samo o sobě důvodem pro ukončení ověřování certifikátu s negativním výsledkem, pokud lze sestavit alternativní certifikační cesty (např. v prostředí s křížovou certifikací kořenových CA)</w:t>
      </w:r>
    </w:p>
    <w:p w14:paraId="17812A9D" w14:textId="77777777" w:rsidR="00283A47" w:rsidRDefault="00283A47" w:rsidP="0000748A">
      <w:pPr>
        <w:pStyle w:val="Odstavecseseznamem"/>
        <w:numPr>
          <w:ilvl w:val="0"/>
          <w:numId w:val="23"/>
        </w:numPr>
        <w:spacing w:line="276" w:lineRule="auto"/>
      </w:pPr>
      <w:r>
        <w:t>pro všechny certifikáty v certifikační cestě, které nejsou explicitně důvěryhodné, je nutno ověřit:</w:t>
      </w:r>
    </w:p>
    <w:p w14:paraId="514C82F4" w14:textId="77777777" w:rsidR="00283A47" w:rsidRDefault="00283A47" w:rsidP="0000748A">
      <w:pPr>
        <w:pStyle w:val="Odstavecseseznamem"/>
        <w:numPr>
          <w:ilvl w:val="1"/>
          <w:numId w:val="23"/>
        </w:numPr>
        <w:spacing w:line="276" w:lineRule="auto"/>
      </w:pPr>
      <w:r>
        <w:t>uvedení daného certifikátu podle jeho hashe či hashe veřejné části jeho klíče na seznamu explicitně nedůvěryhodných certifikátů</w:t>
      </w:r>
    </w:p>
    <w:p w14:paraId="7F48B423" w14:textId="77777777" w:rsidR="00283A47" w:rsidRDefault="00283A47" w:rsidP="0000748A">
      <w:pPr>
        <w:pStyle w:val="Odstavecseseznamem"/>
        <w:numPr>
          <w:ilvl w:val="1"/>
          <w:numId w:val="23"/>
        </w:numPr>
        <w:spacing w:line="276" w:lineRule="auto"/>
      </w:pPr>
      <w:r>
        <w:t>platnost certifikátu vzhledem k</w:t>
      </w:r>
    </w:p>
    <w:p w14:paraId="23339954" w14:textId="77777777" w:rsidR="00283A47" w:rsidRDefault="00283A47" w:rsidP="0000748A">
      <w:pPr>
        <w:pStyle w:val="Odstavecseseznamem"/>
        <w:numPr>
          <w:ilvl w:val="2"/>
          <w:numId w:val="23"/>
        </w:numPr>
        <w:spacing w:line="276" w:lineRule="auto"/>
      </w:pPr>
      <w:r>
        <w:t>aktuálnímu času</w:t>
      </w:r>
    </w:p>
    <w:p w14:paraId="0D8DF3AD" w14:textId="77777777" w:rsidR="00283A47" w:rsidRDefault="00283A47" w:rsidP="0000748A">
      <w:pPr>
        <w:pStyle w:val="Odstavecseseznamem"/>
        <w:numPr>
          <w:ilvl w:val="2"/>
          <w:numId w:val="23"/>
        </w:numPr>
        <w:spacing w:line="276" w:lineRule="auto"/>
      </w:pPr>
      <w:r>
        <w:t>nebo k času podpisu, pokud je tato hodnota v ověřitelné časové značce svázané s ověřovanými daty (kontrasignace TSA)</w:t>
      </w:r>
    </w:p>
    <w:p w14:paraId="19C9E441" w14:textId="77777777" w:rsidR="00283A47" w:rsidRDefault="00283A47" w:rsidP="0000748A">
      <w:pPr>
        <w:pStyle w:val="Odstavecseseznamem"/>
        <w:numPr>
          <w:ilvl w:val="1"/>
          <w:numId w:val="23"/>
        </w:numPr>
        <w:spacing w:line="276" w:lineRule="auto"/>
      </w:pPr>
      <w:r>
        <w:t>atributy Basic Constraints (Entity Type, Path Length Constraint), Name Constraints, Key Usage a Extended Key Usage, jsou-li v certifikátu uvedené, pro dané použití certifikátu a klíče, a to bez ohledu na jejich kritičnost</w:t>
      </w:r>
    </w:p>
    <w:p w14:paraId="71465220" w14:textId="77777777" w:rsidR="00283A47" w:rsidRDefault="00283A47" w:rsidP="0000748A">
      <w:pPr>
        <w:pStyle w:val="Odstavecseseznamem"/>
        <w:numPr>
          <w:ilvl w:val="1"/>
          <w:numId w:val="23"/>
        </w:numPr>
        <w:spacing w:line="276" w:lineRule="auto"/>
      </w:pPr>
      <w:r>
        <w:t>sílu podpisového algoritmu, popř. i ve vztahu k době platnosti a/nebo aktuálnímu času, pokud je použití daného algoritmu či velikosti klíče časově omezeno</w:t>
      </w:r>
    </w:p>
    <w:p w14:paraId="31C97E87" w14:textId="77777777" w:rsidR="00283A47" w:rsidRDefault="00283A47" w:rsidP="0000748A">
      <w:pPr>
        <w:pStyle w:val="Odstavecseseznamem"/>
        <w:numPr>
          <w:ilvl w:val="1"/>
          <w:numId w:val="23"/>
        </w:numPr>
        <w:spacing w:line="276" w:lineRule="auto"/>
      </w:pPr>
      <w:r>
        <w:t>platnost digitálního podpisu veřejnou částí klíče nadřízené CA</w:t>
      </w:r>
    </w:p>
    <w:p w14:paraId="1A07BFE9" w14:textId="77777777" w:rsidR="00283A47" w:rsidRDefault="00283A47" w:rsidP="0000748A">
      <w:pPr>
        <w:pStyle w:val="Odstavecseseznamem"/>
        <w:numPr>
          <w:ilvl w:val="1"/>
          <w:numId w:val="23"/>
        </w:numPr>
        <w:spacing w:line="276" w:lineRule="auto"/>
      </w:pPr>
      <w:r>
        <w:t>OID certifikační politiky, pokud je pro dané použití omezena</w:t>
      </w:r>
    </w:p>
    <w:p w14:paraId="365A1055" w14:textId="77777777" w:rsidR="00283A47" w:rsidRDefault="00283A47" w:rsidP="0000748A">
      <w:pPr>
        <w:pStyle w:val="Odstavecseseznamem"/>
        <w:numPr>
          <w:ilvl w:val="1"/>
          <w:numId w:val="23"/>
        </w:numPr>
        <w:spacing w:line="276" w:lineRule="auto"/>
      </w:pPr>
      <w:r>
        <w:t>zneplatnění certifikátu před koncem doby platnosti podle:</w:t>
      </w:r>
    </w:p>
    <w:p w14:paraId="383159AE" w14:textId="77777777" w:rsidR="00283A47" w:rsidRDefault="00283A47" w:rsidP="0000748A">
      <w:pPr>
        <w:pStyle w:val="Odstavecseseznamem"/>
        <w:numPr>
          <w:ilvl w:val="2"/>
          <w:numId w:val="23"/>
        </w:numPr>
        <w:spacing w:line="276" w:lineRule="auto"/>
      </w:pPr>
      <w:r>
        <w:t>CRL</w:t>
      </w:r>
    </w:p>
    <w:p w14:paraId="584A4904" w14:textId="77777777" w:rsidR="00283A47" w:rsidRDefault="00283A47" w:rsidP="0000748A">
      <w:pPr>
        <w:pStyle w:val="Odstavecseseznamem"/>
        <w:numPr>
          <w:ilvl w:val="3"/>
          <w:numId w:val="23"/>
        </w:numPr>
        <w:spacing w:line="276" w:lineRule="auto"/>
      </w:pPr>
      <w:r>
        <w:t>lze použít atribut CRL DP pro dotažení aktuálního CRL</w:t>
      </w:r>
    </w:p>
    <w:p w14:paraId="34E0125E" w14:textId="77777777" w:rsidR="00283A47" w:rsidRDefault="00283A47" w:rsidP="0000748A">
      <w:pPr>
        <w:pStyle w:val="Odstavecseseznamem"/>
        <w:numPr>
          <w:ilvl w:val="3"/>
          <w:numId w:val="23"/>
        </w:numPr>
        <w:spacing w:line="276" w:lineRule="auto"/>
      </w:pPr>
      <w:r>
        <w:t>musí být možnost použít statickou cache s CRL</w:t>
      </w:r>
    </w:p>
    <w:p w14:paraId="132D79EA" w14:textId="77777777" w:rsidR="00283A47" w:rsidRDefault="00283A47" w:rsidP="0000748A">
      <w:pPr>
        <w:pStyle w:val="Odstavecseseznamem"/>
        <w:numPr>
          <w:ilvl w:val="2"/>
          <w:numId w:val="23"/>
        </w:numPr>
        <w:spacing w:line="276" w:lineRule="auto"/>
      </w:pPr>
      <w:r>
        <w:t>OCSP</w:t>
      </w:r>
    </w:p>
    <w:p w14:paraId="52AAD0B6" w14:textId="77777777" w:rsidR="00283A47" w:rsidRDefault="00283A47" w:rsidP="0000748A">
      <w:pPr>
        <w:pStyle w:val="Odstavecseseznamem"/>
        <w:numPr>
          <w:ilvl w:val="3"/>
          <w:numId w:val="23"/>
        </w:numPr>
        <w:spacing w:line="276" w:lineRule="auto"/>
      </w:pPr>
      <w:r>
        <w:t>online komunikací s OCSP responderem podle URL v atributu AIA</w:t>
      </w:r>
    </w:p>
    <w:p w14:paraId="7E15B3A0" w14:textId="77777777" w:rsidR="00283A47" w:rsidRDefault="00283A47" w:rsidP="0000748A">
      <w:pPr>
        <w:pStyle w:val="Odstavecseseznamem"/>
        <w:numPr>
          <w:ilvl w:val="3"/>
          <w:numId w:val="23"/>
        </w:numPr>
        <w:spacing w:line="276" w:lineRule="auto"/>
      </w:pPr>
      <w:r>
        <w:t>OSCP stapling, pokud jej daný protokol (např. TLS) podporuje</w:t>
      </w:r>
    </w:p>
    <w:p w14:paraId="2198F557" w14:textId="77777777" w:rsidR="00283A47" w:rsidRDefault="00283A47" w:rsidP="0000748A">
      <w:pPr>
        <w:pStyle w:val="Odstavecseseznamem"/>
        <w:numPr>
          <w:ilvl w:val="1"/>
          <w:numId w:val="23"/>
        </w:numPr>
        <w:spacing w:line="276" w:lineRule="auto"/>
      </w:pPr>
      <w:r>
        <w:t>v případě, že certifikát obsahuje atribut (atributy), označený (označené) jako kritické, které ověřovací algoritmus buď nezná, nebo nemůže jejich kontrolu z nějakého důvodu provést (např. kvůli chybě v komunikaci), musí být ověřování certifikátu ukončeno jako neúspěšné</w:t>
      </w:r>
    </w:p>
    <w:p w14:paraId="0408D9F5" w14:textId="77777777" w:rsidR="00283A47" w:rsidRDefault="00283A47" w:rsidP="0000748A">
      <w:pPr>
        <w:pStyle w:val="Odstavecseseznamem"/>
        <w:numPr>
          <w:ilvl w:val="1"/>
          <w:numId w:val="23"/>
        </w:numPr>
        <w:spacing w:line="276" w:lineRule="auto"/>
      </w:pPr>
      <w:r>
        <w:t>pokud ověřování v certifikační cestě není úspěšné</w:t>
      </w:r>
    </w:p>
    <w:p w14:paraId="629E4D31" w14:textId="77777777" w:rsidR="00283A47" w:rsidRDefault="00283A47" w:rsidP="0000748A">
      <w:pPr>
        <w:pStyle w:val="Odstavecseseznamem"/>
        <w:numPr>
          <w:ilvl w:val="2"/>
          <w:numId w:val="23"/>
        </w:numPr>
        <w:spacing w:line="276" w:lineRule="auto"/>
      </w:pPr>
      <w:r>
        <w:t>je možné použít alternativní certifikační cesty, pokud je lze sestavit (např. v prostředí s křížovou certifikací kořenových CA)</w:t>
      </w:r>
    </w:p>
    <w:p w14:paraId="6E042BB0" w14:textId="77777777" w:rsidR="00283A47" w:rsidRDefault="00283A47" w:rsidP="0000748A">
      <w:pPr>
        <w:pStyle w:val="Odstavecseseznamem"/>
        <w:numPr>
          <w:ilvl w:val="2"/>
          <w:numId w:val="23"/>
        </w:numPr>
        <w:spacing w:line="276" w:lineRule="auto"/>
      </w:pPr>
      <w:r>
        <w:t>v případě, že se selhání váže k obsahu či stavu platnosti koncového certifikátu, alternativní cesty se již nepoužijí</w:t>
      </w:r>
    </w:p>
    <w:p w14:paraId="310CE571" w14:textId="77777777" w:rsidR="00283A47" w:rsidRDefault="00283A47" w:rsidP="0000748A">
      <w:pPr>
        <w:pStyle w:val="Odstavecseseznamem"/>
        <w:numPr>
          <w:ilvl w:val="0"/>
          <w:numId w:val="23"/>
        </w:numPr>
        <w:spacing w:line="276" w:lineRule="auto"/>
      </w:pPr>
      <w:r>
        <w:t>pokud se ověření certifikátu váže na identitu protistrany (hostname v URL, IP adresa vzdáleného konce IPSec apod.) či původce (např. E-mailová adresa odesilatele podepsané zprávy), pak pro porovnání:</w:t>
      </w:r>
    </w:p>
    <w:p w14:paraId="56CAE61C" w14:textId="77777777" w:rsidR="00283A47" w:rsidRDefault="00283A47" w:rsidP="0000748A">
      <w:pPr>
        <w:pStyle w:val="Odstavecseseznamem"/>
        <w:numPr>
          <w:ilvl w:val="1"/>
          <w:numId w:val="23"/>
        </w:numPr>
        <w:spacing w:line="276" w:lineRule="auto"/>
      </w:pPr>
      <w:r>
        <w:t>pokud není přítomen atribut Subject Alternative Name (SAN), použije se atribut Subject</w:t>
      </w:r>
    </w:p>
    <w:p w14:paraId="40EA93A4" w14:textId="77777777" w:rsidR="00283A47" w:rsidRDefault="00283A47" w:rsidP="0000748A">
      <w:pPr>
        <w:pStyle w:val="Odstavecseseznamem"/>
        <w:numPr>
          <w:ilvl w:val="1"/>
          <w:numId w:val="23"/>
        </w:numPr>
        <w:spacing w:line="276" w:lineRule="auto"/>
      </w:pPr>
      <w:r>
        <w:lastRenderedPageBreak/>
        <w:t>pokud je přítomen atribut SAN, použije se preferovaně ten; volitelně, pokud se nenalezne shoda v atributu SAN, může se použít i atribut Subject</w:t>
      </w:r>
    </w:p>
    <w:p w14:paraId="022EE1C2" w14:textId="77777777" w:rsidR="00283A47" w:rsidRDefault="00283A47" w:rsidP="00283A47">
      <w:pPr>
        <w:spacing w:line="276" w:lineRule="auto"/>
      </w:pPr>
    </w:p>
    <w:p w14:paraId="5B978786" w14:textId="77777777" w:rsidR="00283A47" w:rsidRDefault="00283A47" w:rsidP="0000748A">
      <w:pPr>
        <w:pStyle w:val="Kap1"/>
        <w:numPr>
          <w:ilvl w:val="1"/>
          <w:numId w:val="15"/>
        </w:numPr>
        <w:spacing w:line="276" w:lineRule="auto"/>
        <w:rPr>
          <w:sz w:val="22"/>
          <w:szCs w:val="22"/>
        </w:rPr>
      </w:pPr>
      <w:bookmarkStart w:id="79" w:name="_Toc468458264"/>
      <w:bookmarkStart w:id="80" w:name="_Toc501525862"/>
      <w:r w:rsidRPr="00967E45">
        <w:rPr>
          <w:sz w:val="22"/>
          <w:szCs w:val="22"/>
        </w:rPr>
        <w:t>INTEGRITA</w:t>
      </w:r>
      <w:bookmarkEnd w:id="79"/>
      <w:bookmarkEnd w:id="80"/>
    </w:p>
    <w:p w14:paraId="5F36F46D" w14:textId="77777777" w:rsidR="00283A47" w:rsidRDefault="00283A47" w:rsidP="00283A47">
      <w:pPr>
        <w:spacing w:line="276" w:lineRule="auto"/>
      </w:pPr>
      <w:r>
        <w:t>Cílem je zaručení a udržení konzistence a správnosti dat během jejich celého životního cyklu. Je tedy potřeba zajistit, aby data nemohla být neautorizovaně modifikována a aby každá autorizovaná i neautorizována modifikace dat byla detekována a zaznamenána. Spolu s integritou je žádoucí zajistit také nepopiratelnost, tedy vyloučení možnosti popřít provedení libovolné operace nad daty. V základu je integrita dat zajištěna pomocí vhodného řízení přístupu k datům (autorizace) a auditovatelnosti (logování a následná detekce přístupu k datům). Integrita kritických dat musí být zajištěna implementací dodatečných kontrol – např. počítání kontrolních otisků dat a jejich pravidelná kontrola, dále též kryptografické zajištění kontrolních otisků dat (elektronický podpis, HMAC, hash tree).</w:t>
      </w:r>
    </w:p>
    <w:p w14:paraId="5A4BD4C9" w14:textId="77777777" w:rsidR="00283A47" w:rsidRDefault="00283A47" w:rsidP="00283A47">
      <w:pPr>
        <w:spacing w:line="276" w:lineRule="auto"/>
      </w:pPr>
      <w:r>
        <w:t>Každý vstup do Systému (externí systém, uživatel, mezi komponentami) je vždy kontrolován na typovou a logickou správnost, čímž může být detekováno poškození dat, nebo případný pokus o útok. V definovaných případech se provádí validace dat dle specifikace v zadávací dokumentaci, ta určuje základní parametry a určuje kvalitu vstupů se zaměřením např. na kontrolu správného formátu dat, kontrolu mezí, přítomnost povinných dat, logických závislostí mezi daty apod. Architektura řešení bere v úvahu bezpečnostní aspekty prostředí. Systém musí být navržen mimo jiné tak, aby respektoval jednotlivé bezpečnostní přiřazení komponent Systému k zónám</w:t>
      </w:r>
      <w:r w:rsidRPr="000A5EDA">
        <w:t xml:space="preserve"> </w:t>
      </w:r>
      <w:r>
        <w:t>důvěryhodnosti a jejich rozmístění do jednotlivých bezpečnostních zón prostředí.</w:t>
      </w:r>
    </w:p>
    <w:p w14:paraId="2A2EFF08" w14:textId="77777777" w:rsidR="00283A47" w:rsidRDefault="00283A47" w:rsidP="00283A47">
      <w:pPr>
        <w:spacing w:line="276" w:lineRule="auto"/>
      </w:pPr>
    </w:p>
    <w:p w14:paraId="67FAB1D7" w14:textId="77777777" w:rsidR="00283A47" w:rsidRDefault="00283A47" w:rsidP="0000748A">
      <w:pPr>
        <w:pStyle w:val="Kap1"/>
        <w:numPr>
          <w:ilvl w:val="1"/>
          <w:numId w:val="15"/>
        </w:numPr>
        <w:spacing w:line="276" w:lineRule="auto"/>
        <w:rPr>
          <w:sz w:val="22"/>
          <w:szCs w:val="22"/>
        </w:rPr>
      </w:pPr>
      <w:bookmarkStart w:id="81" w:name="_Toc468458265"/>
      <w:bookmarkStart w:id="82" w:name="_Toc501525863"/>
      <w:r w:rsidRPr="00967E45">
        <w:rPr>
          <w:sz w:val="22"/>
          <w:szCs w:val="22"/>
        </w:rPr>
        <w:t>DOSTUPNOST</w:t>
      </w:r>
      <w:bookmarkEnd w:id="81"/>
      <w:bookmarkEnd w:id="82"/>
    </w:p>
    <w:p w14:paraId="17858071" w14:textId="77777777" w:rsidR="00283A47" w:rsidRDefault="00283A47" w:rsidP="00283A47">
      <w:pPr>
        <w:spacing w:line="276" w:lineRule="auto"/>
      </w:pPr>
      <w:r>
        <w:t>Dostupnost Systému musí být stanovena a definována na požadovanou úroveň. Podle této definice se dále stanoví architektura celého řešení s ohledem na dostupnost, ve smyslu redundantních a clusterovaných schémat v režimu vysoké dostupnosti (HA), stanovení úrovně podpory, DRP a zálohování.</w:t>
      </w:r>
    </w:p>
    <w:p w14:paraId="779D21C6" w14:textId="77777777" w:rsidR="00283A47" w:rsidRDefault="00283A47" w:rsidP="00283A47">
      <w:pPr>
        <w:spacing w:line="276" w:lineRule="auto"/>
      </w:pPr>
    </w:p>
    <w:p w14:paraId="6225A802" w14:textId="77777777" w:rsidR="00283A47" w:rsidRPr="005E6B5A" w:rsidRDefault="00283A47" w:rsidP="0000748A">
      <w:pPr>
        <w:pStyle w:val="Kap1"/>
        <w:numPr>
          <w:ilvl w:val="2"/>
          <w:numId w:val="15"/>
        </w:numPr>
        <w:spacing w:line="276" w:lineRule="auto"/>
        <w:rPr>
          <w:sz w:val="22"/>
          <w:szCs w:val="22"/>
        </w:rPr>
      </w:pPr>
      <w:bookmarkStart w:id="83" w:name="_Toc468458266"/>
      <w:bookmarkStart w:id="84" w:name="_Toc501525864"/>
      <w:r>
        <w:rPr>
          <w:sz w:val="22"/>
          <w:szCs w:val="22"/>
        </w:rPr>
        <w:t>Řešení vysoké dostupnosti (HA)</w:t>
      </w:r>
      <w:bookmarkEnd w:id="83"/>
      <w:bookmarkEnd w:id="84"/>
    </w:p>
    <w:p w14:paraId="59AB30F6" w14:textId="77777777" w:rsidR="00283A47" w:rsidRDefault="00283A47" w:rsidP="00283A47">
      <w:pPr>
        <w:spacing w:line="276" w:lineRule="auto"/>
      </w:pPr>
      <w:r>
        <w:t>Dodavatel Systému navrhne v rámci architektury řešení, způsob zajištění vysoké dostupnosti Systému dle jeho definice úrovně dostupnosti. Ta musí být zajištěna pomocí redundantních nebo clusterovaných schémat přímo v návrhu architektury.</w:t>
      </w:r>
    </w:p>
    <w:p w14:paraId="17823E36" w14:textId="77777777" w:rsidR="00283A47" w:rsidRDefault="00283A47" w:rsidP="00283A47">
      <w:pPr>
        <w:spacing w:line="276" w:lineRule="auto"/>
      </w:pPr>
      <w:bookmarkStart w:id="85" w:name="_Toc468458215"/>
      <w:bookmarkStart w:id="86" w:name="_Toc468458267"/>
      <w:r>
        <w:t>Postupy obnovy po havárii - Disaster recovery planning</w:t>
      </w:r>
      <w:bookmarkStart w:id="87" w:name="_Toc468458216"/>
      <w:bookmarkStart w:id="88" w:name="_Toc468458268"/>
      <w:bookmarkEnd w:id="85"/>
      <w:bookmarkEnd w:id="86"/>
      <w:bookmarkEnd w:id="87"/>
      <w:bookmarkEnd w:id="88"/>
    </w:p>
    <w:p w14:paraId="7A996638" w14:textId="77777777" w:rsidR="00283A47" w:rsidRDefault="00283A47" w:rsidP="00283A47">
      <w:pPr>
        <w:spacing w:line="276" w:lineRule="auto"/>
      </w:pPr>
      <w:r>
        <w:t>Dodavatel Systému navrhne postupy pro vypnutí a zapnutí Systému, včetně posloupnosti jednotlivých kroků, především s ohledem na bezpečné obnovení Systému při jeho selhání – tj. vytvoření plánů obnovy aplikace. Dále je povinen spolupracovat na jeho ověření v rámci testování obecných plánů obnovy provozu Systému MZE, uvedené též v části Testování.</w:t>
      </w:r>
    </w:p>
    <w:p w14:paraId="69F372EB" w14:textId="77777777" w:rsidR="00283A47" w:rsidRDefault="00283A47" w:rsidP="00283A47">
      <w:pPr>
        <w:spacing w:line="276" w:lineRule="auto"/>
      </w:pPr>
    </w:p>
    <w:p w14:paraId="3B8C95E3" w14:textId="77777777" w:rsidR="00283A47" w:rsidRPr="00F412E2" w:rsidRDefault="00283A47" w:rsidP="0000748A">
      <w:pPr>
        <w:pStyle w:val="Kap1"/>
        <w:numPr>
          <w:ilvl w:val="2"/>
          <w:numId w:val="15"/>
        </w:numPr>
        <w:spacing w:line="276" w:lineRule="auto"/>
        <w:rPr>
          <w:sz w:val="22"/>
          <w:szCs w:val="22"/>
        </w:rPr>
      </w:pPr>
      <w:bookmarkStart w:id="89" w:name="_Toc468458269"/>
      <w:bookmarkStart w:id="90" w:name="_Toc501525865"/>
      <w:r w:rsidRPr="00F412E2">
        <w:rPr>
          <w:sz w:val="22"/>
          <w:szCs w:val="22"/>
        </w:rPr>
        <w:t>SPOF</w:t>
      </w:r>
      <w:bookmarkEnd w:id="89"/>
      <w:bookmarkEnd w:id="90"/>
    </w:p>
    <w:p w14:paraId="1B5EEA40" w14:textId="77777777" w:rsidR="00283A47" w:rsidRDefault="00283A47" w:rsidP="00283A47">
      <w:pPr>
        <w:spacing w:line="276" w:lineRule="auto"/>
      </w:pPr>
      <w:r>
        <w:t>Při návrhu HW platformy, logické a fyzické komunikace a datových toků obecně, musí být zohledněno dodržování pravidla eliminace „SPOF“ (Single Point of Failure) – tedy, že porucha jedné komponenty nezpůsobí výpadek celého Systému. Jedná se o serverovou infrastrukturu, datové úložiště, zálohování a další prvky celé LAN.</w:t>
      </w:r>
    </w:p>
    <w:p w14:paraId="234D695A" w14:textId="77777777" w:rsidR="00283A47" w:rsidRDefault="00283A47" w:rsidP="00283A47">
      <w:pPr>
        <w:spacing w:line="276" w:lineRule="auto"/>
      </w:pPr>
    </w:p>
    <w:p w14:paraId="6BCF5BD6" w14:textId="77777777" w:rsidR="00283A47" w:rsidRPr="005E6B5A" w:rsidRDefault="00283A47" w:rsidP="0000748A">
      <w:pPr>
        <w:pStyle w:val="Kap1"/>
        <w:numPr>
          <w:ilvl w:val="2"/>
          <w:numId w:val="15"/>
        </w:numPr>
        <w:spacing w:line="276" w:lineRule="auto"/>
        <w:rPr>
          <w:sz w:val="22"/>
          <w:szCs w:val="22"/>
        </w:rPr>
      </w:pPr>
      <w:bookmarkStart w:id="91" w:name="_Toc468458270"/>
      <w:bookmarkStart w:id="92" w:name="_Toc501525866"/>
      <w:r w:rsidRPr="005E6B5A">
        <w:rPr>
          <w:sz w:val="22"/>
          <w:szCs w:val="22"/>
        </w:rPr>
        <w:t>Zálohování</w:t>
      </w:r>
      <w:bookmarkEnd w:id="91"/>
      <w:bookmarkEnd w:id="92"/>
    </w:p>
    <w:p w14:paraId="0D031F26" w14:textId="77777777" w:rsidR="00283A47" w:rsidRDefault="00283A47" w:rsidP="00283A47">
      <w:pPr>
        <w:spacing w:line="276" w:lineRule="auto"/>
      </w:pPr>
      <w:r>
        <w:t>Návrh Systému musí obsahovat požadavky na zálohování, které vychází ze SLA parametrů aplikace. Vždy se požaduje vytvoření detailního návrhu zálohování celého Systému včetně návaznosti na stávající zálohovací systém MZe. Popis by měl mít strukturu, viz vzor níže</w:t>
      </w:r>
    </w:p>
    <w:p w14:paraId="4BCEB8C4" w14:textId="77777777" w:rsidR="00283A47" w:rsidRDefault="00283A47" w:rsidP="00283A47">
      <w:pPr>
        <w:spacing w:line="276" w:lineRule="auto"/>
      </w:pPr>
    </w:p>
    <w:tbl>
      <w:tblPr>
        <w:tblStyle w:val="Mkatabulky"/>
        <w:tblW w:w="9798" w:type="dxa"/>
        <w:tblInd w:w="-447" w:type="dxa"/>
        <w:tblLayout w:type="fixed"/>
        <w:tblLook w:val="04A0" w:firstRow="1" w:lastRow="0" w:firstColumn="1" w:lastColumn="0" w:noHBand="0" w:noVBand="1"/>
      </w:tblPr>
      <w:tblGrid>
        <w:gridCol w:w="1129"/>
        <w:gridCol w:w="1560"/>
        <w:gridCol w:w="1155"/>
        <w:gridCol w:w="851"/>
        <w:gridCol w:w="992"/>
        <w:gridCol w:w="1276"/>
        <w:gridCol w:w="1134"/>
        <w:gridCol w:w="1701"/>
      </w:tblGrid>
      <w:tr w:rsidR="00283A47" w14:paraId="2FECF86C" w14:textId="77777777" w:rsidTr="00623314">
        <w:trPr>
          <w:trHeight w:val="464"/>
        </w:trPr>
        <w:tc>
          <w:tcPr>
            <w:tcW w:w="1129" w:type="dxa"/>
          </w:tcPr>
          <w:p w14:paraId="54930760" w14:textId="77777777" w:rsidR="00283A47" w:rsidRDefault="00283A47" w:rsidP="00623314">
            <w:pPr>
              <w:spacing w:line="276" w:lineRule="auto"/>
            </w:pPr>
            <w:r>
              <w:t>Server</w:t>
            </w:r>
          </w:p>
        </w:tc>
        <w:tc>
          <w:tcPr>
            <w:tcW w:w="1560" w:type="dxa"/>
          </w:tcPr>
          <w:p w14:paraId="278ED55A" w14:textId="77777777" w:rsidR="00283A47" w:rsidRDefault="00283A47" w:rsidP="00623314">
            <w:pPr>
              <w:spacing w:line="276" w:lineRule="auto"/>
            </w:pPr>
            <w:r>
              <w:t>Co zálohovat</w:t>
            </w:r>
          </w:p>
        </w:tc>
        <w:tc>
          <w:tcPr>
            <w:tcW w:w="1155" w:type="dxa"/>
          </w:tcPr>
          <w:p w14:paraId="2D9BB19E" w14:textId="77777777" w:rsidR="00283A47" w:rsidRDefault="00283A47" w:rsidP="00623314">
            <w:pPr>
              <w:spacing w:line="276" w:lineRule="auto"/>
            </w:pPr>
            <w:r>
              <w:t>Jak často full backup</w:t>
            </w:r>
          </w:p>
        </w:tc>
        <w:tc>
          <w:tcPr>
            <w:tcW w:w="851" w:type="dxa"/>
          </w:tcPr>
          <w:p w14:paraId="48F9BEA8" w14:textId="77777777" w:rsidR="00283A47" w:rsidRDefault="00283A47" w:rsidP="00623314">
            <w:pPr>
              <w:spacing w:line="276" w:lineRule="auto"/>
            </w:pPr>
            <w:r>
              <w:t>Kolik záloh držet</w:t>
            </w:r>
          </w:p>
        </w:tc>
        <w:tc>
          <w:tcPr>
            <w:tcW w:w="992" w:type="dxa"/>
          </w:tcPr>
          <w:p w14:paraId="30141F14" w14:textId="77777777" w:rsidR="00283A47" w:rsidRDefault="00283A47" w:rsidP="00623314">
            <w:pPr>
              <w:spacing w:line="276" w:lineRule="auto"/>
            </w:pPr>
            <w:r>
              <w:t>Kolik dní držet zálohy</w:t>
            </w:r>
          </w:p>
        </w:tc>
        <w:tc>
          <w:tcPr>
            <w:tcW w:w="1276" w:type="dxa"/>
          </w:tcPr>
          <w:p w14:paraId="0EF91943" w14:textId="77777777" w:rsidR="00283A47" w:rsidRDefault="00283A47" w:rsidP="00623314">
            <w:pPr>
              <w:spacing w:line="276" w:lineRule="auto"/>
            </w:pPr>
            <w:r>
              <w:t>Jak často inkrement backup</w:t>
            </w:r>
          </w:p>
        </w:tc>
        <w:tc>
          <w:tcPr>
            <w:tcW w:w="1134" w:type="dxa"/>
          </w:tcPr>
          <w:p w14:paraId="054ACE66" w14:textId="77777777" w:rsidR="00283A47" w:rsidRDefault="00283A47" w:rsidP="00623314">
            <w:pPr>
              <w:spacing w:line="276" w:lineRule="auto"/>
            </w:pPr>
            <w:r>
              <w:t>Kdy probíhá záloha</w:t>
            </w:r>
          </w:p>
        </w:tc>
        <w:tc>
          <w:tcPr>
            <w:tcW w:w="1701" w:type="dxa"/>
          </w:tcPr>
          <w:p w14:paraId="21DCD53B" w14:textId="77777777" w:rsidR="00283A47" w:rsidRDefault="00283A47" w:rsidP="00623314">
            <w:pPr>
              <w:spacing w:line="276" w:lineRule="auto"/>
            </w:pPr>
            <w:r>
              <w:t>Předpokládaná doba obnovy</w:t>
            </w:r>
          </w:p>
        </w:tc>
      </w:tr>
      <w:tr w:rsidR="00283A47" w14:paraId="180540D7" w14:textId="77777777" w:rsidTr="00623314">
        <w:tc>
          <w:tcPr>
            <w:tcW w:w="1129" w:type="dxa"/>
          </w:tcPr>
          <w:p w14:paraId="310325B8" w14:textId="77777777" w:rsidR="00283A47" w:rsidRDefault="00283A47" w:rsidP="00623314">
            <w:pPr>
              <w:spacing w:line="276" w:lineRule="auto"/>
            </w:pPr>
            <w:r>
              <w:t>Server-x</w:t>
            </w:r>
          </w:p>
        </w:tc>
        <w:tc>
          <w:tcPr>
            <w:tcW w:w="1560" w:type="dxa"/>
          </w:tcPr>
          <w:p w14:paraId="60CADF8E" w14:textId="77777777" w:rsidR="00283A47" w:rsidRDefault="00283A47" w:rsidP="00623314">
            <w:pPr>
              <w:spacing w:line="276" w:lineRule="auto"/>
            </w:pPr>
            <w:r>
              <w:t>Celý server</w:t>
            </w:r>
          </w:p>
        </w:tc>
        <w:tc>
          <w:tcPr>
            <w:tcW w:w="1155" w:type="dxa"/>
          </w:tcPr>
          <w:p w14:paraId="61EF3103" w14:textId="77777777" w:rsidR="00283A47" w:rsidRDefault="00283A47" w:rsidP="00623314">
            <w:pPr>
              <w:spacing w:line="276" w:lineRule="auto"/>
            </w:pPr>
            <w:r>
              <w:t>1*týdně</w:t>
            </w:r>
          </w:p>
        </w:tc>
        <w:tc>
          <w:tcPr>
            <w:tcW w:w="851" w:type="dxa"/>
          </w:tcPr>
          <w:p w14:paraId="3038258B" w14:textId="77777777" w:rsidR="00283A47" w:rsidRDefault="00283A47" w:rsidP="00623314">
            <w:pPr>
              <w:spacing w:line="276" w:lineRule="auto"/>
            </w:pPr>
            <w:r>
              <w:t>30</w:t>
            </w:r>
          </w:p>
        </w:tc>
        <w:tc>
          <w:tcPr>
            <w:tcW w:w="992" w:type="dxa"/>
          </w:tcPr>
          <w:p w14:paraId="75051D16" w14:textId="77777777" w:rsidR="00283A47" w:rsidRDefault="00283A47" w:rsidP="00623314">
            <w:pPr>
              <w:spacing w:line="276" w:lineRule="auto"/>
            </w:pPr>
          </w:p>
        </w:tc>
        <w:tc>
          <w:tcPr>
            <w:tcW w:w="1276" w:type="dxa"/>
          </w:tcPr>
          <w:p w14:paraId="6039BBCB" w14:textId="77777777" w:rsidR="00283A47" w:rsidRDefault="00283A47" w:rsidP="00623314">
            <w:pPr>
              <w:spacing w:line="276" w:lineRule="auto"/>
            </w:pPr>
            <w:r>
              <w:t>denně</w:t>
            </w:r>
          </w:p>
        </w:tc>
        <w:tc>
          <w:tcPr>
            <w:tcW w:w="1134" w:type="dxa"/>
          </w:tcPr>
          <w:p w14:paraId="21E63CAE" w14:textId="77777777" w:rsidR="00283A47" w:rsidRDefault="00283A47" w:rsidP="00623314">
            <w:pPr>
              <w:spacing w:line="276" w:lineRule="auto"/>
            </w:pPr>
            <w:r>
              <w:t>18:00-18:10</w:t>
            </w:r>
          </w:p>
        </w:tc>
        <w:tc>
          <w:tcPr>
            <w:tcW w:w="1701" w:type="dxa"/>
          </w:tcPr>
          <w:p w14:paraId="18B2A233" w14:textId="77777777" w:rsidR="00283A47" w:rsidRDefault="00283A47" w:rsidP="00623314">
            <w:pPr>
              <w:spacing w:line="276" w:lineRule="auto"/>
            </w:pPr>
            <w:r>
              <w:t>30 minut</w:t>
            </w:r>
          </w:p>
        </w:tc>
      </w:tr>
      <w:tr w:rsidR="00283A47" w14:paraId="1A237D4C" w14:textId="77777777" w:rsidTr="00623314">
        <w:tc>
          <w:tcPr>
            <w:tcW w:w="1129" w:type="dxa"/>
          </w:tcPr>
          <w:p w14:paraId="1C95486E" w14:textId="77777777" w:rsidR="00283A47" w:rsidRDefault="00283A47" w:rsidP="00623314">
            <w:pPr>
              <w:spacing w:line="276" w:lineRule="auto"/>
            </w:pPr>
            <w:r>
              <w:lastRenderedPageBreak/>
              <w:t>Server-x</w:t>
            </w:r>
          </w:p>
        </w:tc>
        <w:tc>
          <w:tcPr>
            <w:tcW w:w="1560" w:type="dxa"/>
          </w:tcPr>
          <w:p w14:paraId="26087303" w14:textId="77777777" w:rsidR="00283A47" w:rsidRDefault="00283A47" w:rsidP="00623314">
            <w:pPr>
              <w:spacing w:line="276" w:lineRule="auto"/>
            </w:pPr>
            <w:r>
              <w:t>Databáze A</w:t>
            </w:r>
          </w:p>
        </w:tc>
        <w:tc>
          <w:tcPr>
            <w:tcW w:w="1155" w:type="dxa"/>
          </w:tcPr>
          <w:p w14:paraId="2D3105C5" w14:textId="77777777" w:rsidR="00283A47" w:rsidRDefault="00283A47" w:rsidP="00623314">
            <w:pPr>
              <w:spacing w:line="276" w:lineRule="auto"/>
            </w:pPr>
            <w:r>
              <w:t>2*denně</w:t>
            </w:r>
          </w:p>
        </w:tc>
        <w:tc>
          <w:tcPr>
            <w:tcW w:w="851" w:type="dxa"/>
          </w:tcPr>
          <w:p w14:paraId="4CB71B93" w14:textId="77777777" w:rsidR="00283A47" w:rsidRDefault="00283A47" w:rsidP="00623314">
            <w:pPr>
              <w:spacing w:line="276" w:lineRule="auto"/>
            </w:pPr>
            <w:r>
              <w:t>28</w:t>
            </w:r>
          </w:p>
        </w:tc>
        <w:tc>
          <w:tcPr>
            <w:tcW w:w="992" w:type="dxa"/>
          </w:tcPr>
          <w:p w14:paraId="27A9BB68" w14:textId="77777777" w:rsidR="00283A47" w:rsidRDefault="00283A47" w:rsidP="00623314">
            <w:pPr>
              <w:spacing w:line="276" w:lineRule="auto"/>
            </w:pPr>
          </w:p>
        </w:tc>
        <w:tc>
          <w:tcPr>
            <w:tcW w:w="1276" w:type="dxa"/>
          </w:tcPr>
          <w:p w14:paraId="358758ED" w14:textId="77777777" w:rsidR="00283A47" w:rsidRDefault="00283A47" w:rsidP="00623314">
            <w:pPr>
              <w:spacing w:line="276" w:lineRule="auto"/>
            </w:pPr>
          </w:p>
        </w:tc>
        <w:tc>
          <w:tcPr>
            <w:tcW w:w="1134" w:type="dxa"/>
          </w:tcPr>
          <w:p w14:paraId="246B5544" w14:textId="77777777" w:rsidR="00283A47" w:rsidRDefault="00283A47" w:rsidP="00623314">
            <w:pPr>
              <w:spacing w:line="276" w:lineRule="auto"/>
            </w:pPr>
            <w:r>
              <w:t>8:00-8:10, 20:00-20:10</w:t>
            </w:r>
          </w:p>
        </w:tc>
        <w:tc>
          <w:tcPr>
            <w:tcW w:w="1701" w:type="dxa"/>
          </w:tcPr>
          <w:p w14:paraId="44B2CB06" w14:textId="77777777" w:rsidR="00283A47" w:rsidRDefault="00283A47" w:rsidP="00623314">
            <w:pPr>
              <w:spacing w:line="276" w:lineRule="auto"/>
            </w:pPr>
            <w:r>
              <w:t>10 minut</w:t>
            </w:r>
          </w:p>
        </w:tc>
      </w:tr>
      <w:tr w:rsidR="00283A47" w14:paraId="6086EF9D" w14:textId="77777777" w:rsidTr="00623314">
        <w:tc>
          <w:tcPr>
            <w:tcW w:w="1129" w:type="dxa"/>
          </w:tcPr>
          <w:p w14:paraId="5E8A9776" w14:textId="77777777" w:rsidR="00283A47" w:rsidRDefault="00283A47" w:rsidP="00623314">
            <w:pPr>
              <w:spacing w:line="276" w:lineRule="auto"/>
            </w:pPr>
            <w:r>
              <w:t>Server-x</w:t>
            </w:r>
          </w:p>
        </w:tc>
        <w:tc>
          <w:tcPr>
            <w:tcW w:w="1560" w:type="dxa"/>
          </w:tcPr>
          <w:p w14:paraId="05E17551" w14:textId="77777777" w:rsidR="00283A47" w:rsidRDefault="00283A47" w:rsidP="00623314">
            <w:pPr>
              <w:spacing w:line="276" w:lineRule="auto"/>
            </w:pPr>
            <w:r>
              <w:t>Databáze A – transakční logy</w:t>
            </w:r>
          </w:p>
        </w:tc>
        <w:tc>
          <w:tcPr>
            <w:tcW w:w="1155" w:type="dxa"/>
          </w:tcPr>
          <w:p w14:paraId="355E6A09" w14:textId="77777777" w:rsidR="00283A47" w:rsidRDefault="00283A47" w:rsidP="00623314">
            <w:pPr>
              <w:spacing w:line="276" w:lineRule="auto"/>
            </w:pPr>
          </w:p>
        </w:tc>
        <w:tc>
          <w:tcPr>
            <w:tcW w:w="851" w:type="dxa"/>
          </w:tcPr>
          <w:p w14:paraId="0216AB4C" w14:textId="77777777" w:rsidR="00283A47" w:rsidRDefault="00283A47" w:rsidP="00623314">
            <w:pPr>
              <w:spacing w:line="276" w:lineRule="auto"/>
            </w:pPr>
          </w:p>
        </w:tc>
        <w:tc>
          <w:tcPr>
            <w:tcW w:w="992" w:type="dxa"/>
          </w:tcPr>
          <w:p w14:paraId="3AB635C9" w14:textId="77777777" w:rsidR="00283A47" w:rsidRDefault="00283A47" w:rsidP="00623314">
            <w:pPr>
              <w:spacing w:line="276" w:lineRule="auto"/>
            </w:pPr>
            <w:r>
              <w:t>730</w:t>
            </w:r>
          </w:p>
        </w:tc>
        <w:tc>
          <w:tcPr>
            <w:tcW w:w="1276" w:type="dxa"/>
          </w:tcPr>
          <w:p w14:paraId="7B3A3C2E" w14:textId="77777777" w:rsidR="00283A47" w:rsidRDefault="00283A47" w:rsidP="00623314">
            <w:pPr>
              <w:spacing w:line="276" w:lineRule="auto"/>
            </w:pPr>
            <w:r>
              <w:t>Každou transakci</w:t>
            </w:r>
          </w:p>
        </w:tc>
        <w:tc>
          <w:tcPr>
            <w:tcW w:w="1134" w:type="dxa"/>
          </w:tcPr>
          <w:p w14:paraId="0423B197" w14:textId="77777777" w:rsidR="00283A47" w:rsidRDefault="00283A47" w:rsidP="00623314">
            <w:pPr>
              <w:spacing w:line="276" w:lineRule="auto"/>
            </w:pPr>
            <w:r>
              <w:t>Dle transakcí</w:t>
            </w:r>
          </w:p>
        </w:tc>
        <w:tc>
          <w:tcPr>
            <w:tcW w:w="1701" w:type="dxa"/>
          </w:tcPr>
          <w:p w14:paraId="6860B183" w14:textId="77777777" w:rsidR="00283A47" w:rsidRDefault="00283A47" w:rsidP="00623314">
            <w:pPr>
              <w:spacing w:line="276" w:lineRule="auto"/>
            </w:pPr>
            <w:r>
              <w:t>10 minut</w:t>
            </w:r>
          </w:p>
        </w:tc>
      </w:tr>
      <w:tr w:rsidR="00283A47" w14:paraId="06343F08" w14:textId="77777777" w:rsidTr="00623314">
        <w:tc>
          <w:tcPr>
            <w:tcW w:w="1129" w:type="dxa"/>
          </w:tcPr>
          <w:p w14:paraId="33A351FF" w14:textId="77777777" w:rsidR="00283A47" w:rsidRDefault="00283A47" w:rsidP="00623314">
            <w:pPr>
              <w:spacing w:line="276" w:lineRule="auto"/>
            </w:pPr>
            <w:r>
              <w:t>Aktivní prvek-X</w:t>
            </w:r>
          </w:p>
        </w:tc>
        <w:tc>
          <w:tcPr>
            <w:tcW w:w="1560" w:type="dxa"/>
          </w:tcPr>
          <w:p w14:paraId="1B8D760F" w14:textId="77777777" w:rsidR="00283A47" w:rsidRDefault="00283A47" w:rsidP="00623314">
            <w:pPr>
              <w:spacing w:line="276" w:lineRule="auto"/>
            </w:pPr>
            <w:r>
              <w:t>Konfigurační soubory</w:t>
            </w:r>
          </w:p>
        </w:tc>
        <w:tc>
          <w:tcPr>
            <w:tcW w:w="1155" w:type="dxa"/>
          </w:tcPr>
          <w:p w14:paraId="1CF6EFCC" w14:textId="77777777" w:rsidR="00283A47" w:rsidRDefault="00283A47" w:rsidP="00623314">
            <w:pPr>
              <w:spacing w:line="276" w:lineRule="auto"/>
            </w:pPr>
            <w:r>
              <w:t>Při každé změně</w:t>
            </w:r>
          </w:p>
        </w:tc>
        <w:tc>
          <w:tcPr>
            <w:tcW w:w="851" w:type="dxa"/>
          </w:tcPr>
          <w:p w14:paraId="485A307D" w14:textId="77777777" w:rsidR="00283A47" w:rsidRDefault="00283A47" w:rsidP="00623314">
            <w:pPr>
              <w:spacing w:line="276" w:lineRule="auto"/>
            </w:pPr>
            <w:r>
              <w:t>10</w:t>
            </w:r>
          </w:p>
        </w:tc>
        <w:tc>
          <w:tcPr>
            <w:tcW w:w="992" w:type="dxa"/>
          </w:tcPr>
          <w:p w14:paraId="4702FAE9" w14:textId="77777777" w:rsidR="00283A47" w:rsidRDefault="00283A47" w:rsidP="00623314">
            <w:pPr>
              <w:spacing w:line="276" w:lineRule="auto"/>
            </w:pPr>
          </w:p>
        </w:tc>
        <w:tc>
          <w:tcPr>
            <w:tcW w:w="1276" w:type="dxa"/>
          </w:tcPr>
          <w:p w14:paraId="58608BC5" w14:textId="77777777" w:rsidR="00283A47" w:rsidRDefault="00283A47" w:rsidP="00623314">
            <w:pPr>
              <w:spacing w:line="276" w:lineRule="auto"/>
            </w:pPr>
          </w:p>
        </w:tc>
        <w:tc>
          <w:tcPr>
            <w:tcW w:w="1134" w:type="dxa"/>
          </w:tcPr>
          <w:p w14:paraId="0ADED737" w14:textId="77777777" w:rsidR="00283A47" w:rsidRDefault="00283A47" w:rsidP="00623314">
            <w:pPr>
              <w:spacing w:line="276" w:lineRule="auto"/>
            </w:pPr>
            <w:r>
              <w:t>Dle změn</w:t>
            </w:r>
          </w:p>
        </w:tc>
        <w:tc>
          <w:tcPr>
            <w:tcW w:w="1701" w:type="dxa"/>
          </w:tcPr>
          <w:p w14:paraId="21F319DF" w14:textId="77777777" w:rsidR="00283A47" w:rsidRDefault="00283A47" w:rsidP="00623314">
            <w:pPr>
              <w:spacing w:line="276" w:lineRule="auto"/>
            </w:pPr>
            <w:r>
              <w:t>30 minut</w:t>
            </w:r>
          </w:p>
        </w:tc>
      </w:tr>
      <w:tr w:rsidR="00283A47" w14:paraId="005237BE" w14:textId="77777777" w:rsidTr="00623314">
        <w:tc>
          <w:tcPr>
            <w:tcW w:w="1129" w:type="dxa"/>
          </w:tcPr>
          <w:p w14:paraId="1D62C02B" w14:textId="77777777" w:rsidR="00283A47" w:rsidRDefault="00283A47" w:rsidP="00623314">
            <w:pPr>
              <w:spacing w:line="276" w:lineRule="auto"/>
            </w:pPr>
          </w:p>
        </w:tc>
        <w:tc>
          <w:tcPr>
            <w:tcW w:w="1560" w:type="dxa"/>
          </w:tcPr>
          <w:p w14:paraId="7072F62E" w14:textId="77777777" w:rsidR="00283A47" w:rsidRDefault="00283A47" w:rsidP="00623314">
            <w:pPr>
              <w:spacing w:line="276" w:lineRule="auto"/>
            </w:pPr>
          </w:p>
        </w:tc>
        <w:tc>
          <w:tcPr>
            <w:tcW w:w="1155" w:type="dxa"/>
          </w:tcPr>
          <w:p w14:paraId="055B2446" w14:textId="77777777" w:rsidR="00283A47" w:rsidRDefault="00283A47" w:rsidP="00623314">
            <w:pPr>
              <w:spacing w:line="276" w:lineRule="auto"/>
            </w:pPr>
          </w:p>
        </w:tc>
        <w:tc>
          <w:tcPr>
            <w:tcW w:w="851" w:type="dxa"/>
          </w:tcPr>
          <w:p w14:paraId="148B31BA" w14:textId="77777777" w:rsidR="00283A47" w:rsidRDefault="00283A47" w:rsidP="00623314">
            <w:pPr>
              <w:spacing w:line="276" w:lineRule="auto"/>
            </w:pPr>
          </w:p>
        </w:tc>
        <w:tc>
          <w:tcPr>
            <w:tcW w:w="992" w:type="dxa"/>
          </w:tcPr>
          <w:p w14:paraId="3AFF6B10" w14:textId="77777777" w:rsidR="00283A47" w:rsidRDefault="00283A47" w:rsidP="00623314">
            <w:pPr>
              <w:spacing w:line="276" w:lineRule="auto"/>
            </w:pPr>
          </w:p>
        </w:tc>
        <w:tc>
          <w:tcPr>
            <w:tcW w:w="1276" w:type="dxa"/>
          </w:tcPr>
          <w:p w14:paraId="73BB0B04" w14:textId="77777777" w:rsidR="00283A47" w:rsidRDefault="00283A47" w:rsidP="00623314">
            <w:pPr>
              <w:spacing w:line="276" w:lineRule="auto"/>
            </w:pPr>
          </w:p>
        </w:tc>
        <w:tc>
          <w:tcPr>
            <w:tcW w:w="1134" w:type="dxa"/>
          </w:tcPr>
          <w:p w14:paraId="69A2A039" w14:textId="77777777" w:rsidR="00283A47" w:rsidRDefault="00283A47" w:rsidP="00623314">
            <w:pPr>
              <w:spacing w:line="276" w:lineRule="auto"/>
            </w:pPr>
          </w:p>
        </w:tc>
        <w:tc>
          <w:tcPr>
            <w:tcW w:w="1701" w:type="dxa"/>
          </w:tcPr>
          <w:p w14:paraId="1EE989A5" w14:textId="77777777" w:rsidR="00283A47" w:rsidRDefault="00283A47" w:rsidP="00623314">
            <w:pPr>
              <w:spacing w:line="276" w:lineRule="auto"/>
            </w:pPr>
          </w:p>
        </w:tc>
      </w:tr>
    </w:tbl>
    <w:p w14:paraId="6D311B5C" w14:textId="77777777" w:rsidR="00283A47" w:rsidRDefault="00283A47" w:rsidP="00283A47">
      <w:pPr>
        <w:spacing w:line="276" w:lineRule="auto"/>
      </w:pPr>
    </w:p>
    <w:p w14:paraId="0FF38021" w14:textId="77777777" w:rsidR="00283A47" w:rsidRDefault="00283A47" w:rsidP="0000748A">
      <w:pPr>
        <w:pStyle w:val="Kap1"/>
        <w:numPr>
          <w:ilvl w:val="1"/>
          <w:numId w:val="15"/>
        </w:numPr>
        <w:spacing w:line="276" w:lineRule="auto"/>
        <w:rPr>
          <w:sz w:val="22"/>
          <w:szCs w:val="22"/>
        </w:rPr>
      </w:pPr>
      <w:r>
        <w:t> </w:t>
      </w:r>
      <w:bookmarkStart w:id="93" w:name="_Toc468458219"/>
      <w:bookmarkStart w:id="94" w:name="_Toc468458271"/>
      <w:bookmarkStart w:id="95" w:name="_Toc468458272"/>
      <w:bookmarkStart w:id="96" w:name="_Toc501525867"/>
      <w:bookmarkEnd w:id="93"/>
      <w:bookmarkEnd w:id="94"/>
      <w:r>
        <w:rPr>
          <w:sz w:val="22"/>
          <w:szCs w:val="22"/>
        </w:rPr>
        <w:t>METODOLOGIE PRO VÝVOJ A OSTATNÍ POŽADAVKY</w:t>
      </w:r>
      <w:bookmarkEnd w:id="95"/>
      <w:bookmarkEnd w:id="96"/>
    </w:p>
    <w:p w14:paraId="0B871C7A" w14:textId="77777777" w:rsidR="00283A47" w:rsidRDefault="00283A47" w:rsidP="00283A47">
      <w:pPr>
        <w:spacing w:line="276" w:lineRule="auto"/>
      </w:pPr>
      <w:r w:rsidRPr="00A85064">
        <w:t>Dodavatel musí mít formalizovanou Metodologii pro vývoj, programování a kódování aplikace zahrnující i požadavky na bezpečnost, včetně opatření na ochranu proti škodlivým programům</w:t>
      </w:r>
      <w:r>
        <w:t xml:space="preserve"> nebo postupům</w:t>
      </w:r>
      <w:r w:rsidRPr="00A85064">
        <w:t>. Metodologie musí též zahrnovat základní principy organizační bezpečnosti pro vývoj a testování aplikace. Dodavatelé musí doložit typ metodologie, který použil pro vývoj aplikace prostřednictvím čestného prohlášení a dodání popisu nebo dokumentace této metodologie.</w:t>
      </w:r>
    </w:p>
    <w:p w14:paraId="595C276C" w14:textId="77777777" w:rsidR="00283A47" w:rsidRDefault="00283A47" w:rsidP="00283A47">
      <w:pPr>
        <w:spacing w:line="276" w:lineRule="auto"/>
      </w:pPr>
    </w:p>
    <w:p w14:paraId="3F612F6E" w14:textId="77777777" w:rsidR="00283A47" w:rsidRPr="0035115C" w:rsidRDefault="00283A47" w:rsidP="0000748A">
      <w:pPr>
        <w:pStyle w:val="Kap1"/>
        <w:numPr>
          <w:ilvl w:val="2"/>
          <w:numId w:val="15"/>
        </w:numPr>
        <w:spacing w:line="276" w:lineRule="auto"/>
        <w:rPr>
          <w:sz w:val="22"/>
          <w:szCs w:val="22"/>
        </w:rPr>
      </w:pPr>
      <w:bookmarkStart w:id="97" w:name="_Toc468458273"/>
      <w:bookmarkStart w:id="98" w:name="_Toc501525868"/>
      <w:r w:rsidRPr="0035115C">
        <w:rPr>
          <w:sz w:val="22"/>
          <w:szCs w:val="22"/>
        </w:rPr>
        <w:t>Data</w:t>
      </w:r>
      <w:bookmarkEnd w:id="97"/>
      <w:bookmarkEnd w:id="98"/>
    </w:p>
    <w:p w14:paraId="0E655699" w14:textId="77777777" w:rsidR="00283A47" w:rsidRDefault="00283A47" w:rsidP="00283A47">
      <w:pPr>
        <w:spacing w:line="276" w:lineRule="auto"/>
      </w:pPr>
      <w:r>
        <w:t xml:space="preserve">Systém musí poskytovat podporu pro správu klasifikovaných dat. Dále pak je požadováno, aby řešil vstupně - výstupní validaci dat tak, aby odesílaná a přijímaná data byla kontrolována na typovou a logickou správnost při jejich zadávání nebo exportu. Šifrování ukládaných dat musí být prováděno s ohledem na požadavky zajištění důvěrnosti dat, kde je vždy nutné využít vhodného šifrování ukládaných dat, které zajistí tento požadavek na důvěrnost viz kapitola </w:t>
      </w:r>
      <w:r>
        <w:fldChar w:fldCharType="begin"/>
      </w:r>
      <w:r>
        <w:instrText xml:space="preserve"> REF _Ref427675915 \r \h  \* MERGEFORMAT </w:instrText>
      </w:r>
      <w:r>
        <w:fldChar w:fldCharType="separate"/>
      </w:r>
      <w:r>
        <w:t>3.1.9</w:t>
      </w:r>
      <w:r>
        <w:fldChar w:fldCharType="end"/>
      </w:r>
      <w:r>
        <w:t>.</w:t>
      </w:r>
    </w:p>
    <w:p w14:paraId="60B7D192" w14:textId="77777777" w:rsidR="00283A47" w:rsidRDefault="00283A47" w:rsidP="00283A47">
      <w:pPr>
        <w:spacing w:line="276" w:lineRule="auto"/>
      </w:pPr>
    </w:p>
    <w:p w14:paraId="06EFAB67" w14:textId="77777777" w:rsidR="00283A47" w:rsidRPr="00F412E2" w:rsidRDefault="00283A47" w:rsidP="0000748A">
      <w:pPr>
        <w:pStyle w:val="Kap1"/>
        <w:numPr>
          <w:ilvl w:val="2"/>
          <w:numId w:val="15"/>
        </w:numPr>
        <w:spacing w:line="276" w:lineRule="auto"/>
        <w:rPr>
          <w:sz w:val="22"/>
          <w:szCs w:val="22"/>
        </w:rPr>
      </w:pPr>
      <w:bookmarkStart w:id="99" w:name="_Toc468458274"/>
      <w:bookmarkStart w:id="100" w:name="_Toc501525869"/>
      <w:r w:rsidRPr="00F412E2">
        <w:rPr>
          <w:sz w:val="22"/>
          <w:szCs w:val="22"/>
        </w:rPr>
        <w:t>Lokalizace</w:t>
      </w:r>
      <w:bookmarkEnd w:id="99"/>
      <w:bookmarkEnd w:id="100"/>
    </w:p>
    <w:p w14:paraId="338F4E55" w14:textId="77777777" w:rsidR="00283A47" w:rsidRDefault="00283A47" w:rsidP="00283A47">
      <w:pPr>
        <w:spacing w:line="276" w:lineRule="auto"/>
      </w:pPr>
      <w:r>
        <w:t>Systém musí</w:t>
      </w:r>
      <w:r w:rsidRPr="00A12848">
        <w:t xml:space="preserve"> podpor</w:t>
      </w:r>
      <w:r>
        <w:t>ovat</w:t>
      </w:r>
      <w:r w:rsidRPr="00A12848">
        <w:t xml:space="preserve"> </w:t>
      </w:r>
      <w:r>
        <w:t xml:space="preserve">českou </w:t>
      </w:r>
      <w:r w:rsidRPr="00A12848">
        <w:t>národní lokalizac</w:t>
      </w:r>
      <w:r>
        <w:t>i</w:t>
      </w:r>
      <w:r w:rsidRPr="00A12848">
        <w:t xml:space="preserve"> a </w:t>
      </w:r>
      <w:r>
        <w:t xml:space="preserve">přednostně </w:t>
      </w:r>
      <w:r w:rsidRPr="00A12848">
        <w:t>vícebajtové kódování (UTF</w:t>
      </w:r>
      <w:r>
        <w:t>8 s povinností uvádět BOM</w:t>
      </w:r>
      <w:r w:rsidRPr="00A12848">
        <w:t xml:space="preserve">). </w:t>
      </w:r>
    </w:p>
    <w:p w14:paraId="1BBCEA66" w14:textId="77777777" w:rsidR="00283A47" w:rsidRDefault="00283A47" w:rsidP="00283A47">
      <w:pPr>
        <w:spacing w:line="276" w:lineRule="auto"/>
      </w:pPr>
    </w:p>
    <w:p w14:paraId="39790487" w14:textId="77777777" w:rsidR="00283A47" w:rsidRPr="00F412E2" w:rsidRDefault="00283A47" w:rsidP="0000748A">
      <w:pPr>
        <w:pStyle w:val="Kap1"/>
        <w:numPr>
          <w:ilvl w:val="2"/>
          <w:numId w:val="15"/>
        </w:numPr>
        <w:spacing w:line="276" w:lineRule="auto"/>
        <w:rPr>
          <w:sz w:val="22"/>
          <w:szCs w:val="22"/>
        </w:rPr>
      </w:pPr>
      <w:bookmarkStart w:id="101" w:name="_Toc468458275"/>
      <w:bookmarkStart w:id="102" w:name="_Toc501525870"/>
      <w:r w:rsidRPr="00F412E2">
        <w:rPr>
          <w:sz w:val="22"/>
          <w:szCs w:val="22"/>
        </w:rPr>
        <w:t>Výjimky běhu, chyby a hlášení</w:t>
      </w:r>
      <w:bookmarkEnd w:id="101"/>
      <w:bookmarkEnd w:id="102"/>
    </w:p>
    <w:p w14:paraId="72AF6EBB" w14:textId="77777777" w:rsidR="00283A47" w:rsidRDefault="00283A47" w:rsidP="00283A47">
      <w:pPr>
        <w:spacing w:line="276" w:lineRule="auto"/>
      </w:pPr>
      <w:r>
        <w:t>Systém musí</w:t>
      </w:r>
      <w:r w:rsidRPr="00A12848">
        <w:t xml:space="preserve"> podpor</w:t>
      </w:r>
      <w:r>
        <w:t>ovat</w:t>
      </w:r>
      <w:r w:rsidRPr="00A12848">
        <w:t xml:space="preserve"> řízení výjimek, kdy výjimkou se myslí libovolná chyba nebo neočekávané chování, které se vyskytne během vykonávání programu a je následně zpracováno a zároveň nedojde k neřízenému selhání běhu.</w:t>
      </w:r>
    </w:p>
    <w:p w14:paraId="4F37E4E8" w14:textId="77777777" w:rsidR="00283A47" w:rsidRDefault="00283A47" w:rsidP="00283A47">
      <w:pPr>
        <w:spacing w:line="276" w:lineRule="auto"/>
      </w:pPr>
    </w:p>
    <w:p w14:paraId="2E55848E" w14:textId="77777777" w:rsidR="00283A47" w:rsidRPr="00F412E2" w:rsidRDefault="00283A47" w:rsidP="0000748A">
      <w:pPr>
        <w:pStyle w:val="Kap1"/>
        <w:numPr>
          <w:ilvl w:val="2"/>
          <w:numId w:val="15"/>
        </w:numPr>
        <w:spacing w:line="276" w:lineRule="auto"/>
        <w:rPr>
          <w:sz w:val="22"/>
          <w:szCs w:val="22"/>
        </w:rPr>
      </w:pPr>
      <w:bookmarkStart w:id="103" w:name="_Toc501525871"/>
      <w:r w:rsidRPr="00F412E2">
        <w:rPr>
          <w:sz w:val="22"/>
          <w:szCs w:val="22"/>
        </w:rPr>
        <w:t>Práce s pamětí</w:t>
      </w:r>
      <w:bookmarkEnd w:id="103"/>
    </w:p>
    <w:p w14:paraId="21CB011F" w14:textId="77777777" w:rsidR="00283A47" w:rsidRDefault="00283A47" w:rsidP="00283A47">
      <w:pPr>
        <w:spacing w:line="276" w:lineRule="auto"/>
      </w:pPr>
      <w:r>
        <w:t>Kód Systému musí implementovat vhodná opatření při práci s pamětí:</w:t>
      </w:r>
    </w:p>
    <w:p w14:paraId="03F6CB52" w14:textId="77777777" w:rsidR="00283A47" w:rsidRDefault="00283A47" w:rsidP="0000748A">
      <w:pPr>
        <w:pStyle w:val="Odstavecseseznamem"/>
        <w:numPr>
          <w:ilvl w:val="0"/>
          <w:numId w:val="24"/>
        </w:numPr>
        <w:spacing w:line="276" w:lineRule="auto"/>
      </w:pPr>
      <w:r>
        <w:t>již nepoužívané objekty a jiné datové struktury jsou z paměti odstraňovány;</w:t>
      </w:r>
    </w:p>
    <w:p w14:paraId="2DE2C016" w14:textId="77777777" w:rsidR="00283A47" w:rsidRDefault="00283A47" w:rsidP="0000748A">
      <w:pPr>
        <w:pStyle w:val="Odstavecseseznamem"/>
        <w:numPr>
          <w:ilvl w:val="0"/>
          <w:numId w:val="24"/>
        </w:numPr>
        <w:spacing w:line="276" w:lineRule="auto"/>
      </w:pPr>
      <w:r>
        <w:t>pokud datová struktura obsahuje citlivá data (heslo, klíč či jeho prekurzor, session ID apod.), musí být před dealokací tyto hodnoty přepsány pseudonáhodnou sekvencí;</w:t>
      </w:r>
    </w:p>
    <w:p w14:paraId="6EEFE7C7" w14:textId="77777777" w:rsidR="00283A47" w:rsidRDefault="00283A47" w:rsidP="0000748A">
      <w:pPr>
        <w:pStyle w:val="Odstavecseseznamem"/>
        <w:numPr>
          <w:ilvl w:val="0"/>
          <w:numId w:val="24"/>
        </w:numPr>
        <w:spacing w:line="276" w:lineRule="auto"/>
      </w:pPr>
      <w:r>
        <w:t>je nutné zajistit, aby datovou strukturu, označenou k dealokaci, nebylo možné dereferencovat (tj. odstranit před dealokací všechny ukazatele na dealokovanou strukturu);</w:t>
      </w:r>
    </w:p>
    <w:p w14:paraId="049BAAB1" w14:textId="77777777" w:rsidR="00283A47" w:rsidRDefault="00283A47" w:rsidP="0000748A">
      <w:pPr>
        <w:pStyle w:val="Odstavecseseznamem"/>
        <w:numPr>
          <w:ilvl w:val="0"/>
          <w:numId w:val="24"/>
        </w:numPr>
        <w:spacing w:line="276" w:lineRule="auto"/>
      </w:pPr>
      <w:r>
        <w:t>paměťové stránky, které obsahují pouze data, nebyly zároveň označeny jako stránky se spustitelným kódem;</w:t>
      </w:r>
    </w:p>
    <w:p w14:paraId="62F00344" w14:textId="77777777" w:rsidR="00283A47" w:rsidRDefault="00283A47" w:rsidP="0000748A">
      <w:pPr>
        <w:pStyle w:val="Odstavecseseznamem"/>
        <w:numPr>
          <w:ilvl w:val="0"/>
          <w:numId w:val="24"/>
        </w:numPr>
        <w:spacing w:line="276" w:lineRule="auto"/>
      </w:pPr>
      <w:r>
        <w:t>nepřímé skoky (např. volání virtuální metody) musí před vlastním provedením volání zkontrolovat, zdali je adresa volaného kódu legitimní.</w:t>
      </w:r>
    </w:p>
    <w:p w14:paraId="2CBA4609" w14:textId="77777777" w:rsidR="00283A47" w:rsidRDefault="00283A47" w:rsidP="00283A47">
      <w:pPr>
        <w:spacing w:line="276" w:lineRule="auto"/>
      </w:pPr>
    </w:p>
    <w:p w14:paraId="011D8431" w14:textId="77777777" w:rsidR="00283A47" w:rsidRPr="00F412E2" w:rsidRDefault="00283A47" w:rsidP="0000748A">
      <w:pPr>
        <w:pStyle w:val="Kap1"/>
        <w:numPr>
          <w:ilvl w:val="2"/>
          <w:numId w:val="15"/>
        </w:numPr>
        <w:spacing w:line="276" w:lineRule="auto"/>
        <w:rPr>
          <w:sz w:val="22"/>
          <w:szCs w:val="22"/>
        </w:rPr>
      </w:pPr>
      <w:bookmarkStart w:id="104" w:name="_Toc468458276"/>
      <w:bookmarkStart w:id="105" w:name="_Toc501525872"/>
      <w:r w:rsidRPr="00F412E2">
        <w:rPr>
          <w:sz w:val="22"/>
          <w:szCs w:val="22"/>
        </w:rPr>
        <w:t>Řízení konfigurace a změn</w:t>
      </w:r>
      <w:bookmarkEnd w:id="104"/>
      <w:bookmarkEnd w:id="105"/>
    </w:p>
    <w:p w14:paraId="6464F2C3" w14:textId="77777777" w:rsidR="00283A47" w:rsidRPr="00A12848" w:rsidRDefault="00283A47" w:rsidP="00283A47">
      <w:pPr>
        <w:spacing w:line="276" w:lineRule="auto"/>
      </w:pPr>
      <w:r>
        <w:t xml:space="preserve">Systém musí mít </w:t>
      </w:r>
      <w:r w:rsidRPr="00A12848">
        <w:t>zaveden</w:t>
      </w:r>
      <w:r>
        <w:t>o</w:t>
      </w:r>
      <w:r w:rsidRPr="00A12848">
        <w:t xml:space="preserve"> řízení konfigurace a změn, které představuje systematické vyhodnocování, koordinování a implementaci schválených změn</w:t>
      </w:r>
      <w:r>
        <w:t>,</w:t>
      </w:r>
      <w:r w:rsidRPr="00A12848">
        <w:t xml:space="preserve"> včetně uchování předchozích verzí a testování verzí nových.  </w:t>
      </w:r>
    </w:p>
    <w:p w14:paraId="0FC20E11" w14:textId="77777777" w:rsidR="00283A47" w:rsidRDefault="00283A47" w:rsidP="00283A47">
      <w:pPr>
        <w:spacing w:line="276" w:lineRule="auto"/>
      </w:pPr>
    </w:p>
    <w:p w14:paraId="22A25E58" w14:textId="77777777" w:rsidR="00283A47" w:rsidRPr="007A4451" w:rsidRDefault="00283A47" w:rsidP="0000748A">
      <w:pPr>
        <w:pStyle w:val="Kap1"/>
        <w:numPr>
          <w:ilvl w:val="2"/>
          <w:numId w:val="15"/>
        </w:numPr>
        <w:spacing w:line="276" w:lineRule="auto"/>
        <w:rPr>
          <w:sz w:val="22"/>
          <w:szCs w:val="22"/>
        </w:rPr>
      </w:pPr>
      <w:bookmarkStart w:id="106" w:name="_Toc468458277"/>
      <w:bookmarkStart w:id="107" w:name="_Toc501525873"/>
      <w:r>
        <w:rPr>
          <w:sz w:val="22"/>
          <w:szCs w:val="22"/>
        </w:rPr>
        <w:t>B</w:t>
      </w:r>
      <w:r w:rsidRPr="007A4451">
        <w:rPr>
          <w:sz w:val="22"/>
          <w:szCs w:val="22"/>
        </w:rPr>
        <w:t>ezpečnost</w:t>
      </w:r>
      <w:r>
        <w:rPr>
          <w:sz w:val="22"/>
          <w:szCs w:val="22"/>
        </w:rPr>
        <w:t>, provoz a s</w:t>
      </w:r>
      <w:r w:rsidRPr="007A4451">
        <w:rPr>
          <w:sz w:val="22"/>
          <w:szCs w:val="22"/>
        </w:rPr>
        <w:t xml:space="preserve">práva </w:t>
      </w:r>
      <w:r>
        <w:rPr>
          <w:sz w:val="22"/>
          <w:szCs w:val="22"/>
        </w:rPr>
        <w:t>Systému v prostředí MZe</w:t>
      </w:r>
      <w:bookmarkEnd w:id="106"/>
      <w:bookmarkEnd w:id="107"/>
      <w:r>
        <w:rPr>
          <w:sz w:val="22"/>
          <w:szCs w:val="22"/>
        </w:rPr>
        <w:t xml:space="preserve"> </w:t>
      </w:r>
      <w:r w:rsidRPr="007A4451">
        <w:rPr>
          <w:sz w:val="22"/>
          <w:szCs w:val="22"/>
        </w:rPr>
        <w:t xml:space="preserve"> </w:t>
      </w:r>
    </w:p>
    <w:p w14:paraId="4A0A2A56" w14:textId="77777777" w:rsidR="00283A47" w:rsidRDefault="00283A47" w:rsidP="00283A47">
      <w:pPr>
        <w:spacing w:line="276" w:lineRule="auto"/>
      </w:pPr>
      <w:r>
        <w:t xml:space="preserve">Při implementaci Systému je nutné vždy zhodnotit dopady požadavků na provoz. Při začlenění do infrastruktury MZe je nezbytné brát v úvahu důsledné oddělení interní sítě a zabezpečení firewally. Z tohoto důvodu je nutné, aby při návrhu </w:t>
      </w:r>
      <w:r>
        <w:lastRenderedPageBreak/>
        <w:t>realizace byly stanoveny potřebné požadavky na úpravy provozní a bezpečnostní infrastruktury. Provoz aplikace respektuje architekturu řešení, především vyžadovanou lokalizaci jednotlivých funkčních komponent v odpovídajících bezpečnostních zónách, např. Systém poskytující data do internetu musí být umístěn v samostatně odděleném segmentu sítě (DMZ) apod. a to dle členění jednotlivých bezpečnostních zón a zón důvěryhodnosti (trust zones) v MZe.</w:t>
      </w:r>
    </w:p>
    <w:p w14:paraId="03071351" w14:textId="77777777" w:rsidR="00283A47" w:rsidRDefault="00283A47" w:rsidP="00283A47">
      <w:pPr>
        <w:spacing w:line="276" w:lineRule="auto"/>
      </w:pPr>
    </w:p>
    <w:p w14:paraId="417CB762" w14:textId="77777777" w:rsidR="00283A47" w:rsidRPr="00EA10FE" w:rsidRDefault="00283A47" w:rsidP="0000748A">
      <w:pPr>
        <w:pStyle w:val="Kap1"/>
        <w:numPr>
          <w:ilvl w:val="2"/>
          <w:numId w:val="15"/>
        </w:numPr>
        <w:spacing w:line="276" w:lineRule="auto"/>
        <w:rPr>
          <w:sz w:val="22"/>
          <w:szCs w:val="22"/>
        </w:rPr>
      </w:pPr>
      <w:bookmarkStart w:id="108" w:name="_Toc468458278"/>
      <w:bookmarkStart w:id="109" w:name="_Toc501525874"/>
      <w:r w:rsidRPr="00EA10FE">
        <w:rPr>
          <w:sz w:val="22"/>
          <w:szCs w:val="22"/>
        </w:rPr>
        <w:t xml:space="preserve">Ochrana </w:t>
      </w:r>
      <w:r>
        <w:rPr>
          <w:sz w:val="22"/>
          <w:szCs w:val="22"/>
        </w:rPr>
        <w:t>Systému</w:t>
      </w:r>
      <w:r w:rsidRPr="00EA10FE">
        <w:rPr>
          <w:sz w:val="22"/>
          <w:szCs w:val="22"/>
        </w:rPr>
        <w:t xml:space="preserve"> typu webové aplikace.</w:t>
      </w:r>
      <w:bookmarkEnd w:id="108"/>
      <w:bookmarkEnd w:id="109"/>
    </w:p>
    <w:p w14:paraId="689403D7" w14:textId="77777777" w:rsidR="00283A47" w:rsidRDefault="00283A47" w:rsidP="00283A47">
      <w:pPr>
        <w:spacing w:line="276" w:lineRule="auto"/>
      </w:pPr>
      <w:r>
        <w:t>Části Systému typu webová aplikace musí být chráněny proti nejčastějším útokům, které byly identifikovány nezávislým společenstvím OWASP (http:www.owasp.org) tím, že se při vývoji použijí principy definované dle této metodiky v aktuálním znění. Podle dobré vžité praxe musí být pozornost věnována především následujícím známým zranitelnostem:</w:t>
      </w:r>
    </w:p>
    <w:p w14:paraId="11644CC3" w14:textId="77777777" w:rsidR="00283A47" w:rsidRDefault="00283A47" w:rsidP="00283A47">
      <w:pPr>
        <w:spacing w:line="276" w:lineRule="auto"/>
        <w:ind w:left="708"/>
      </w:pPr>
      <w:r>
        <w:t>•</w:t>
      </w:r>
      <w:r>
        <w:tab/>
        <w:t>Cross Site Scripting (XSS). XSS je metoda narušení WWW stránek využitím bezpečnostních chyb ve skriptech (především neošetřené vstupy).</w:t>
      </w:r>
    </w:p>
    <w:p w14:paraId="4FE19FC4" w14:textId="77777777" w:rsidR="00283A47" w:rsidRDefault="00283A47" w:rsidP="00283A47">
      <w:pPr>
        <w:spacing w:line="276" w:lineRule="auto"/>
        <w:ind w:left="708"/>
      </w:pPr>
      <w:r>
        <w:t>•</w:t>
      </w:r>
      <w:r>
        <w:tab/>
        <w:t>Injection útoky. SQL injection je technika napadnutí databázové vrstvy programu vsunutím (injection) kódu přes neošetřený vstup a vykonání vlastního, pozměněného, SQL dotazu. Vedle SQL injection existují též další podobné scénáře s jiným cílem, např. shell command injection, LDAP injection atd.</w:t>
      </w:r>
    </w:p>
    <w:p w14:paraId="1DBB149F" w14:textId="77777777" w:rsidR="00283A47" w:rsidRDefault="00283A47" w:rsidP="00283A47">
      <w:pPr>
        <w:spacing w:line="276" w:lineRule="auto"/>
        <w:ind w:left="708"/>
      </w:pPr>
      <w:r>
        <w:t>•</w:t>
      </w:r>
      <w:r>
        <w:tab/>
        <w:t>UmístěníVzdálené spuštění kódu a to buď vlivem zranitelnosti v samotném webovém serveru, použitém frameworku či logice ve webové aplikaci.</w:t>
      </w:r>
    </w:p>
    <w:p w14:paraId="2D12D940" w14:textId="77777777" w:rsidR="00283A47" w:rsidRDefault="00283A47" w:rsidP="00283A47">
      <w:pPr>
        <w:spacing w:line="276" w:lineRule="auto"/>
        <w:ind w:left="708"/>
      </w:pPr>
      <w:r>
        <w:t>•</w:t>
      </w:r>
      <w:r>
        <w:tab/>
        <w:t xml:space="preserve">Nezabezpečený přímý popis objektu. Zranitelnosti této kategorie umožňují útočníkovi získat informace o jednotlivých objektech cílové aplikace bez patřičné autentizace. </w:t>
      </w:r>
    </w:p>
    <w:p w14:paraId="47253CA6" w14:textId="77777777" w:rsidR="00283A47" w:rsidRDefault="00283A47" w:rsidP="00283A47">
      <w:pPr>
        <w:spacing w:line="276" w:lineRule="auto"/>
        <w:ind w:left="708"/>
      </w:pPr>
      <w:r>
        <w:t>•</w:t>
      </w:r>
      <w:r>
        <w:tab/>
        <w:t>Cross Site Request Forgery (CSRF). CSFR je technika, která umožňuje útočníkovi podvrhnout formulář na jiné stránce nebo pomocí některých HTTP metod přesměrovat prohlížeč oběti na skript zpracovávající legitimní formulář aplikace s daty, která můžou oběť poškodit.</w:t>
      </w:r>
    </w:p>
    <w:p w14:paraId="7A948252" w14:textId="77777777" w:rsidR="00283A47" w:rsidRDefault="00283A47" w:rsidP="00283A47">
      <w:pPr>
        <w:spacing w:line="276" w:lineRule="auto"/>
        <w:ind w:left="708"/>
      </w:pPr>
      <w:r>
        <w:t>•</w:t>
      </w:r>
      <w:r>
        <w:tab/>
        <w:t xml:space="preserve">Únik informací nebo nedostatečné řízení chyb. Zranitelnosti tohoto typu útočníkovi zpřístupňují v případě chybového stavu aplikace informace, které lze později použít k lepšímu plánování útoku. </w:t>
      </w:r>
    </w:p>
    <w:p w14:paraId="2E5871B6" w14:textId="77777777" w:rsidR="00283A47" w:rsidRDefault="00283A47" w:rsidP="00283A47">
      <w:pPr>
        <w:spacing w:line="276" w:lineRule="auto"/>
        <w:ind w:left="708"/>
      </w:pPr>
      <w:r>
        <w:t>•</w:t>
      </w:r>
      <w:r>
        <w:tab/>
        <w:t xml:space="preserve">Špatná autentizace a správa relace. Zranitelnosti tohoto typu umožňují útok na přihlašovací části aplikace či úplné obcházení přihlašovacího systému. </w:t>
      </w:r>
    </w:p>
    <w:p w14:paraId="120F1894" w14:textId="77777777" w:rsidR="00283A47" w:rsidRDefault="00283A47" w:rsidP="00283A47">
      <w:pPr>
        <w:spacing w:line="276" w:lineRule="auto"/>
        <w:ind w:left="708"/>
      </w:pPr>
      <w:r>
        <w:t>•</w:t>
      </w:r>
      <w:r>
        <w:tab/>
        <w:t>Nezabezpečené kryptografické úložiště. Zranitelnosti tohoto typu můžou způsobit kompromitaci privátního šifrovacího klíče jedné či obou stran spojení.</w:t>
      </w:r>
    </w:p>
    <w:p w14:paraId="682EA7DA" w14:textId="77777777" w:rsidR="00283A47" w:rsidRDefault="00283A47" w:rsidP="00283A47">
      <w:pPr>
        <w:spacing w:line="276" w:lineRule="auto"/>
        <w:ind w:left="708"/>
      </w:pPr>
      <w:r>
        <w:t>•</w:t>
      </w:r>
      <w:r>
        <w:tab/>
        <w:t>Nezabezpečená komunikace. Zranitelnosti tohoto typu umožňují útočníkům odchytávat komunikaci, která jim není určená, a provádět též aktivní útoky typu Man-in-the-Middle.</w:t>
      </w:r>
    </w:p>
    <w:p w14:paraId="60EA37FA" w14:textId="77777777" w:rsidR="00283A47" w:rsidRDefault="00283A47" w:rsidP="00283A47">
      <w:pPr>
        <w:spacing w:line="276" w:lineRule="auto"/>
        <w:ind w:left="708"/>
      </w:pPr>
      <w:r>
        <w:t>•</w:t>
      </w:r>
      <w:r>
        <w:tab/>
        <w:t>Chybné zamezení URL přístupu. V případě, že aplikace umožňuje neautentizovaný přístup i ke stránkám, ke kterým by měl být přístup jen po příslušné autentizaci, je možnou zranitelností situace, kdy takto odkazovaná stránka zobrazí některé informace, které by měly být přístupné jen konkrétním autorizovaným uživatelům, či systémové informace citlivého charakteru.</w:t>
      </w:r>
    </w:p>
    <w:p w14:paraId="14724D3C" w14:textId="77777777" w:rsidR="00283A47" w:rsidRDefault="00283A47" w:rsidP="00283A47">
      <w:pPr>
        <w:spacing w:line="276" w:lineRule="auto"/>
        <w:ind w:left="708"/>
      </w:pPr>
      <w:r>
        <w:t>•</w:t>
      </w:r>
      <w:r>
        <w:tab/>
        <w:t xml:space="preserve">Nezabezpečené vzdálené volání API. Chybí standardizovaný protokol pro autorizaci a autentizaci, komunikace není šifrována, nepoužívají se digitálně podepsané tokeny, případně není omezena množina předávaných informací. Loginy a hesla jsou staticky uvedena přímo v aplikaci. </w:t>
      </w:r>
    </w:p>
    <w:p w14:paraId="0009C15B" w14:textId="77777777" w:rsidR="00283A47" w:rsidRDefault="00283A47" w:rsidP="00283A47">
      <w:pPr>
        <w:spacing w:line="276" w:lineRule="auto"/>
      </w:pPr>
      <w:r>
        <w:t>Zjištění některé z výše uvedených bezpečnostních zranitelností, případně jiných zranitelností známých v okamžiku vývoje webové aplikace je považováno za vadu vytvořené aplikace.</w:t>
      </w:r>
    </w:p>
    <w:p w14:paraId="114B6946" w14:textId="77777777" w:rsidR="00283A47" w:rsidRDefault="00283A47" w:rsidP="00283A47">
      <w:pPr>
        <w:spacing w:line="276" w:lineRule="auto"/>
      </w:pPr>
    </w:p>
    <w:p w14:paraId="1512522A" w14:textId="77777777" w:rsidR="00283A47" w:rsidRDefault="00283A47" w:rsidP="00283A47">
      <w:pPr>
        <w:spacing w:line="276" w:lineRule="auto"/>
      </w:pPr>
      <w:r>
        <w:t>Při použití XML komunikace by měly být prováděné tyto kontroly:</w:t>
      </w:r>
    </w:p>
    <w:p w14:paraId="7AE6CB12" w14:textId="77777777" w:rsidR="00283A47" w:rsidRDefault="00283A47" w:rsidP="00283A47">
      <w:pPr>
        <w:spacing w:line="276" w:lineRule="auto"/>
      </w:pPr>
      <w:r>
        <w:t>-</w:t>
      </w:r>
      <w:r>
        <w:tab/>
        <w:t>Početní a délkové limity</w:t>
      </w:r>
    </w:p>
    <w:p w14:paraId="030979EE" w14:textId="77777777" w:rsidR="00283A47" w:rsidRDefault="00283A47" w:rsidP="0000748A">
      <w:pPr>
        <w:pStyle w:val="Odstavecseseznamem"/>
        <w:numPr>
          <w:ilvl w:val="0"/>
          <w:numId w:val="24"/>
        </w:numPr>
        <w:spacing w:line="276" w:lineRule="auto"/>
      </w:pPr>
      <w:r>
        <w:t>Maximální počet atributů v elementu</w:t>
      </w:r>
    </w:p>
    <w:p w14:paraId="1D9761A0" w14:textId="77777777" w:rsidR="00283A47" w:rsidRDefault="00283A47" w:rsidP="0000748A">
      <w:pPr>
        <w:pStyle w:val="Odstavecseseznamem"/>
        <w:numPr>
          <w:ilvl w:val="0"/>
          <w:numId w:val="24"/>
        </w:numPr>
        <w:spacing w:line="276" w:lineRule="auto"/>
      </w:pPr>
      <w:r>
        <w:t>Maximální počet namespaces, namespace prefixů a obecně všech lokálních jmen v XML dokumentu</w:t>
      </w:r>
    </w:p>
    <w:p w14:paraId="5388F983" w14:textId="77777777" w:rsidR="00283A47" w:rsidRDefault="00283A47" w:rsidP="0000748A">
      <w:pPr>
        <w:pStyle w:val="Odstavecseseznamem"/>
        <w:numPr>
          <w:ilvl w:val="0"/>
          <w:numId w:val="24"/>
        </w:numPr>
        <w:spacing w:line="276" w:lineRule="auto"/>
      </w:pPr>
      <w:r>
        <w:t>Maximální délka jména elementu</w:t>
      </w:r>
    </w:p>
    <w:p w14:paraId="48D904E2" w14:textId="77777777" w:rsidR="00283A47" w:rsidRDefault="00283A47" w:rsidP="0000748A">
      <w:pPr>
        <w:pStyle w:val="Odstavecseseznamem"/>
        <w:numPr>
          <w:ilvl w:val="0"/>
          <w:numId w:val="24"/>
        </w:numPr>
        <w:spacing w:line="276" w:lineRule="auto"/>
      </w:pPr>
      <w:r>
        <w:t>Maximální délka jména atributu</w:t>
      </w:r>
    </w:p>
    <w:p w14:paraId="489D3A54" w14:textId="77777777" w:rsidR="00283A47" w:rsidRDefault="00283A47" w:rsidP="0000748A">
      <w:pPr>
        <w:pStyle w:val="Odstavecseseznamem"/>
        <w:numPr>
          <w:ilvl w:val="0"/>
          <w:numId w:val="24"/>
        </w:numPr>
        <w:spacing w:line="276" w:lineRule="auto"/>
      </w:pPr>
      <w:r>
        <w:t>Maximální délka identifikátoru namespace (URI)</w:t>
      </w:r>
    </w:p>
    <w:p w14:paraId="52D37564" w14:textId="77777777" w:rsidR="00283A47" w:rsidRDefault="00283A47" w:rsidP="00283A47">
      <w:pPr>
        <w:spacing w:line="276" w:lineRule="auto"/>
      </w:pPr>
      <w:r>
        <w:t>-</w:t>
      </w:r>
      <w:r>
        <w:tab/>
        <w:t>Znakové sady</w:t>
      </w:r>
    </w:p>
    <w:p w14:paraId="154B651B" w14:textId="77777777" w:rsidR="00283A47" w:rsidRDefault="00283A47" w:rsidP="0000748A">
      <w:pPr>
        <w:pStyle w:val="Odstavecseseznamem"/>
        <w:numPr>
          <w:ilvl w:val="0"/>
          <w:numId w:val="24"/>
        </w:numPr>
        <w:spacing w:line="276" w:lineRule="auto"/>
      </w:pPr>
      <w:r>
        <w:t>Konzistence deklarací (atribut „charset“ v HTTP request hlavičce „Content-Type“, BOM na začátku dat a atribut „encoding“ v hlavičce XML)</w:t>
      </w:r>
    </w:p>
    <w:p w14:paraId="0872863E" w14:textId="77777777" w:rsidR="00283A47" w:rsidRDefault="00283A47" w:rsidP="0000748A">
      <w:pPr>
        <w:pStyle w:val="Odstavecseseznamem"/>
        <w:numPr>
          <w:ilvl w:val="0"/>
          <w:numId w:val="24"/>
        </w:numPr>
        <w:spacing w:line="276" w:lineRule="auto"/>
      </w:pPr>
      <w:r>
        <w:t>Přítomnost netisknutelných znaků</w:t>
      </w:r>
    </w:p>
    <w:p w14:paraId="2C94AC4D" w14:textId="77777777" w:rsidR="00283A47" w:rsidRDefault="00283A47" w:rsidP="00283A47">
      <w:pPr>
        <w:spacing w:line="276" w:lineRule="auto"/>
      </w:pPr>
      <w:r>
        <w:t>-</w:t>
      </w:r>
      <w:r>
        <w:tab/>
        <w:t>Escaping</w:t>
      </w:r>
    </w:p>
    <w:p w14:paraId="5EA2CD27" w14:textId="77777777" w:rsidR="00283A47" w:rsidRDefault="00283A47" w:rsidP="0000748A">
      <w:pPr>
        <w:pStyle w:val="Odstavecseseznamem"/>
        <w:numPr>
          <w:ilvl w:val="0"/>
          <w:numId w:val="24"/>
        </w:numPr>
        <w:spacing w:line="276" w:lineRule="auto"/>
      </w:pPr>
      <w:r>
        <w:t>Escaping validních znaků (např. „&amp;#x41;“ místo „A“, též např. „&amp;#x42f;“ místo „Я“, pokud je použitý encoding některý z UTF apod.)</w:t>
      </w:r>
    </w:p>
    <w:p w14:paraId="26A54070" w14:textId="77777777" w:rsidR="00283A47" w:rsidRDefault="00283A47" w:rsidP="0000748A">
      <w:pPr>
        <w:pStyle w:val="Odstavecseseznamem"/>
        <w:numPr>
          <w:ilvl w:val="0"/>
          <w:numId w:val="24"/>
        </w:numPr>
        <w:spacing w:line="276" w:lineRule="auto"/>
      </w:pPr>
      <w:r>
        <w:lastRenderedPageBreak/>
        <w:t>Použití znaku „&amp;“ mimo escape sekvenci</w:t>
      </w:r>
    </w:p>
    <w:p w14:paraId="2CA5D86A" w14:textId="77777777" w:rsidR="00283A47" w:rsidRDefault="00283A47" w:rsidP="0000748A">
      <w:pPr>
        <w:pStyle w:val="Odstavecseseznamem"/>
        <w:numPr>
          <w:ilvl w:val="0"/>
          <w:numId w:val="24"/>
        </w:numPr>
        <w:spacing w:line="276" w:lineRule="auto"/>
      </w:pPr>
      <w:r>
        <w:t>Použití znaků „““ (uvozovky – ASCII 34), „’“ (apostrof – 39), „&lt;“ a „&gt;“ mimo místa, kde mají syntaktický význam</w:t>
      </w:r>
    </w:p>
    <w:p w14:paraId="716C182C" w14:textId="77777777" w:rsidR="00283A47" w:rsidRDefault="00283A47" w:rsidP="0000748A">
      <w:pPr>
        <w:pStyle w:val="Odstavecseseznamem"/>
        <w:numPr>
          <w:ilvl w:val="0"/>
          <w:numId w:val="24"/>
        </w:numPr>
        <w:spacing w:line="276" w:lineRule="auto"/>
      </w:pPr>
      <w:r>
        <w:t>Kontrola správného ohraničení CDATA sekcí (pokud se vůbec mohou vyskytovat, pokud ne, tak rovnou odmítat XML zprávy, které CDATA obsahují)</w:t>
      </w:r>
    </w:p>
    <w:p w14:paraId="5AE83CA1" w14:textId="77777777" w:rsidR="00283A47" w:rsidRDefault="00283A47" w:rsidP="00283A47">
      <w:pPr>
        <w:spacing w:line="276" w:lineRule="auto"/>
      </w:pPr>
      <w:r>
        <w:t>-</w:t>
      </w:r>
      <w:r>
        <w:tab/>
        <w:t>Přítomnost XML External Entity v DTD</w:t>
      </w:r>
    </w:p>
    <w:p w14:paraId="1A6AD504" w14:textId="77777777" w:rsidR="00283A47" w:rsidRDefault="00283A47" w:rsidP="00283A47">
      <w:pPr>
        <w:spacing w:line="276" w:lineRule="auto"/>
      </w:pPr>
    </w:p>
    <w:p w14:paraId="0F7ABCD8" w14:textId="77777777" w:rsidR="00283A47" w:rsidRDefault="00283A47" w:rsidP="00283A47">
      <w:pPr>
        <w:spacing w:line="276" w:lineRule="auto"/>
      </w:pPr>
      <w:r>
        <w:t>Při použití JSON formátu pro výměnu dat by měly být prováděné minimálně tyto kontroly:</w:t>
      </w:r>
    </w:p>
    <w:p w14:paraId="72AB5B65" w14:textId="77777777" w:rsidR="00283A47" w:rsidRPr="00D07D88" w:rsidRDefault="00283A47" w:rsidP="00283A47">
      <w:pPr>
        <w:spacing w:line="276" w:lineRule="auto"/>
      </w:pPr>
    </w:p>
    <w:p w14:paraId="32DE22FC" w14:textId="77777777" w:rsidR="00283A47" w:rsidRDefault="00283A47" w:rsidP="0000748A">
      <w:pPr>
        <w:pStyle w:val="Odstavecseseznamem"/>
        <w:numPr>
          <w:ilvl w:val="0"/>
          <w:numId w:val="26"/>
        </w:numPr>
        <w:spacing w:line="276" w:lineRule="auto"/>
      </w:pPr>
      <w:r>
        <w:t>maximální velikost zprávy</w:t>
      </w:r>
    </w:p>
    <w:p w14:paraId="0EF0E99A" w14:textId="77777777" w:rsidR="00283A47" w:rsidRDefault="00283A47" w:rsidP="0000748A">
      <w:pPr>
        <w:pStyle w:val="Odstavecseseznamem"/>
        <w:numPr>
          <w:ilvl w:val="0"/>
          <w:numId w:val="26"/>
        </w:numPr>
        <w:spacing w:line="276" w:lineRule="auto"/>
      </w:pPr>
      <w:r>
        <w:t>maximální délka názvu klíče</w:t>
      </w:r>
    </w:p>
    <w:p w14:paraId="4B3E7A6F" w14:textId="77777777" w:rsidR="00283A47" w:rsidRDefault="00283A47" w:rsidP="0000748A">
      <w:pPr>
        <w:pStyle w:val="Odstavecseseznamem"/>
        <w:numPr>
          <w:ilvl w:val="0"/>
          <w:numId w:val="26"/>
        </w:numPr>
        <w:spacing w:line="276" w:lineRule="auto"/>
      </w:pPr>
      <w:r>
        <w:t>neunikátní klíče</w:t>
      </w:r>
    </w:p>
    <w:p w14:paraId="36EBC4B9" w14:textId="77777777" w:rsidR="00283A47" w:rsidRDefault="00283A47" w:rsidP="0000748A">
      <w:pPr>
        <w:pStyle w:val="Odstavecseseznamem"/>
        <w:numPr>
          <w:ilvl w:val="0"/>
          <w:numId w:val="26"/>
        </w:numPr>
        <w:spacing w:line="276" w:lineRule="auto"/>
      </w:pPr>
      <w:r>
        <w:t>maximální počet elementů</w:t>
      </w:r>
    </w:p>
    <w:p w14:paraId="0DE6C33A" w14:textId="77777777" w:rsidR="00283A47" w:rsidRDefault="00283A47" w:rsidP="0000748A">
      <w:pPr>
        <w:pStyle w:val="Odstavecseseznamem"/>
        <w:numPr>
          <w:ilvl w:val="0"/>
          <w:numId w:val="26"/>
        </w:numPr>
        <w:spacing w:line="276" w:lineRule="auto"/>
      </w:pPr>
      <w:r>
        <w:t>maximální úroveň vnoření</w:t>
      </w:r>
    </w:p>
    <w:p w14:paraId="68DC4FA0" w14:textId="77777777" w:rsidR="00283A47" w:rsidRDefault="00283A47" w:rsidP="0000748A">
      <w:pPr>
        <w:pStyle w:val="Odstavecseseznamem"/>
        <w:numPr>
          <w:ilvl w:val="0"/>
          <w:numId w:val="26"/>
        </w:numPr>
        <w:spacing w:line="276" w:lineRule="auto"/>
      </w:pPr>
      <w:r>
        <w:t>maximální velikost pole (myšleno array, nikoli field)</w:t>
      </w:r>
    </w:p>
    <w:p w14:paraId="66E798DF" w14:textId="77777777" w:rsidR="00283A47" w:rsidRDefault="00283A47" w:rsidP="0000748A">
      <w:pPr>
        <w:pStyle w:val="Odstavecseseznamem"/>
        <w:numPr>
          <w:ilvl w:val="0"/>
          <w:numId w:val="26"/>
        </w:numPr>
        <w:spacing w:line="276" w:lineRule="auto"/>
      </w:pPr>
      <w:r>
        <w:t>komentáře, pokud jsou zakázané nebo limitované velikostí</w:t>
      </w:r>
    </w:p>
    <w:p w14:paraId="5DE0847E" w14:textId="77777777" w:rsidR="00283A47" w:rsidRDefault="00283A47" w:rsidP="0000748A">
      <w:pPr>
        <w:pStyle w:val="Odstavecseseznamem"/>
        <w:numPr>
          <w:ilvl w:val="0"/>
          <w:numId w:val="26"/>
        </w:numPr>
        <w:spacing w:line="276" w:lineRule="auto"/>
      </w:pPr>
      <w:r>
        <w:t>limit objemu whitespace (tabulátory, mezery, odřádkování)</w:t>
      </w:r>
    </w:p>
    <w:p w14:paraId="0947BBAE" w14:textId="77777777" w:rsidR="00283A47" w:rsidRDefault="00283A47" w:rsidP="0000748A">
      <w:pPr>
        <w:pStyle w:val="Odstavecseseznamem"/>
        <w:numPr>
          <w:ilvl w:val="0"/>
          <w:numId w:val="26"/>
        </w:numPr>
        <w:spacing w:line="276" w:lineRule="auto"/>
      </w:pPr>
      <w:r>
        <w:t>kontrola striktní syntaxe a struktury JSON dokumentu (některé parsery v aplikacích ledacos tolerují)</w:t>
      </w:r>
    </w:p>
    <w:p w14:paraId="1FF7B6E3" w14:textId="77777777" w:rsidR="00283A47" w:rsidRDefault="00283A47" w:rsidP="0000748A">
      <w:pPr>
        <w:pStyle w:val="Odstavecseseznamem"/>
        <w:numPr>
          <w:ilvl w:val="0"/>
          <w:numId w:val="26"/>
        </w:numPr>
        <w:spacing w:line="276" w:lineRule="auto"/>
      </w:pPr>
      <w:r>
        <w:t>kontrola kanonické formy nebo provedení kanonizace (pokud je požadována)</w:t>
      </w:r>
    </w:p>
    <w:p w14:paraId="7D2FF089" w14:textId="77777777" w:rsidR="00283A47" w:rsidRDefault="00283A47" w:rsidP="0000748A">
      <w:pPr>
        <w:pStyle w:val="Odstavecseseznamem"/>
        <w:numPr>
          <w:ilvl w:val="0"/>
          <w:numId w:val="26"/>
        </w:numPr>
        <w:spacing w:line="276" w:lineRule="auto"/>
      </w:pPr>
      <w:r>
        <w:t>kontrola obsahu (jména klíčů, hodnoty) na sekvence XSS či SQLi (s možností vypnout per element – nemusí být datově transparentní a někdy může hodnota naopak záměrně obsahovat renderované HTML)</w:t>
      </w:r>
    </w:p>
    <w:p w14:paraId="332BC250" w14:textId="77777777" w:rsidR="00283A47" w:rsidRDefault="00283A47" w:rsidP="0000748A">
      <w:pPr>
        <w:pStyle w:val="Odstavecseseznamem"/>
        <w:numPr>
          <w:ilvl w:val="0"/>
          <w:numId w:val="26"/>
        </w:numPr>
        <w:spacing w:line="276" w:lineRule="auto"/>
      </w:pPr>
      <w:r>
        <w:t>provádí se kontrola syntaxe kódu JSON – parser pro RFC4627</w:t>
      </w:r>
    </w:p>
    <w:p w14:paraId="30CA4B5C" w14:textId="77777777" w:rsidR="00283A47" w:rsidRDefault="00283A47" w:rsidP="0000748A">
      <w:pPr>
        <w:pStyle w:val="Odstavecseseznamem"/>
        <w:numPr>
          <w:ilvl w:val="0"/>
          <w:numId w:val="26"/>
        </w:numPr>
        <w:spacing w:line="276" w:lineRule="auto"/>
      </w:pPr>
      <w:r>
        <w:t>validace key value, metoda zjišťuje, zda hodnoty použité v key value odpovídají typu definované hodnoty (numeric,boolean apod.)</w:t>
      </w:r>
    </w:p>
    <w:p w14:paraId="5BB9C929" w14:textId="77777777" w:rsidR="00283A47" w:rsidRDefault="00283A47" w:rsidP="00283A47">
      <w:pPr>
        <w:spacing w:line="276" w:lineRule="auto"/>
      </w:pPr>
    </w:p>
    <w:p w14:paraId="01670157" w14:textId="77777777" w:rsidR="00283A47" w:rsidRPr="00EA10FE" w:rsidRDefault="00283A47" w:rsidP="0000748A">
      <w:pPr>
        <w:pStyle w:val="Kap1"/>
        <w:numPr>
          <w:ilvl w:val="2"/>
          <w:numId w:val="15"/>
        </w:numPr>
        <w:spacing w:line="276" w:lineRule="auto"/>
        <w:rPr>
          <w:sz w:val="22"/>
          <w:szCs w:val="22"/>
        </w:rPr>
      </w:pPr>
      <w:bookmarkStart w:id="110" w:name="_Toc468458279"/>
      <w:bookmarkStart w:id="111" w:name="_Toc501525875"/>
      <w:r w:rsidRPr="00EA10FE">
        <w:rPr>
          <w:sz w:val="22"/>
          <w:szCs w:val="22"/>
        </w:rPr>
        <w:t>Antivirová ochrana</w:t>
      </w:r>
      <w:bookmarkEnd w:id="110"/>
      <w:bookmarkEnd w:id="111"/>
    </w:p>
    <w:p w14:paraId="67AB191B" w14:textId="77777777" w:rsidR="00283A47" w:rsidRDefault="00283A47" w:rsidP="00283A47">
      <w:pPr>
        <w:spacing w:line="276" w:lineRule="auto"/>
      </w:pPr>
      <w:r>
        <w:t xml:space="preserve">Pro implementaci Systému musí být navržen způsob antivirové ochrany především pomocí stávajících řešení používaných v prostředí MZe. Dodavadavtel zhodnotí všechny směry a vstupy dat do Systému a navrhne způsob antivirové kontroly. Vezme přitom v úvahu existující antivirové nástroje MZe a jejich standardy. </w:t>
      </w:r>
    </w:p>
    <w:p w14:paraId="29EF0AFC" w14:textId="77777777" w:rsidR="00283A47" w:rsidRDefault="00283A47" w:rsidP="00283A47">
      <w:pPr>
        <w:spacing w:line="276" w:lineRule="auto"/>
      </w:pPr>
    </w:p>
    <w:p w14:paraId="5285333F" w14:textId="77777777" w:rsidR="00283A47" w:rsidRPr="00EA10FE" w:rsidRDefault="00283A47" w:rsidP="0000748A">
      <w:pPr>
        <w:pStyle w:val="Kap1"/>
        <w:numPr>
          <w:ilvl w:val="2"/>
          <w:numId w:val="15"/>
        </w:numPr>
        <w:spacing w:line="276" w:lineRule="auto"/>
        <w:rPr>
          <w:sz w:val="22"/>
          <w:szCs w:val="22"/>
        </w:rPr>
      </w:pPr>
      <w:bookmarkStart w:id="112" w:name="_Toc468458280"/>
      <w:bookmarkStart w:id="113" w:name="_Toc501525876"/>
      <w:r w:rsidRPr="00EA10FE">
        <w:rPr>
          <w:sz w:val="22"/>
          <w:szCs w:val="22"/>
        </w:rPr>
        <w:t xml:space="preserve">Testování </w:t>
      </w:r>
      <w:r>
        <w:rPr>
          <w:sz w:val="22"/>
          <w:szCs w:val="22"/>
        </w:rPr>
        <w:t>Systému</w:t>
      </w:r>
      <w:bookmarkEnd w:id="112"/>
      <w:bookmarkEnd w:id="113"/>
    </w:p>
    <w:p w14:paraId="5B0BDF96" w14:textId="77777777" w:rsidR="00283A47" w:rsidRDefault="00283A47" w:rsidP="00283A47">
      <w:pPr>
        <w:spacing w:line="276" w:lineRule="auto"/>
      </w:pPr>
      <w:r>
        <w:t>Testování Systému musí probíhat v souladu s metodologií vývoje.</w:t>
      </w:r>
    </w:p>
    <w:p w14:paraId="718D6650" w14:textId="77777777" w:rsidR="00283A47" w:rsidRDefault="00283A47" w:rsidP="00283A47">
      <w:pPr>
        <w:spacing w:line="276" w:lineRule="auto"/>
      </w:pPr>
      <w:r>
        <w:t>Integrační testy, systémové, zátěžové a akceptační testy musí vždy probíhat ve vyhrazeném testovacím prostředí nebo módu, tak aby nemohla být narušena činnost produkčních systémů. Penetrační a bezpečnostní testy probíhají i na produkčním prostředí a provádí je nezávislý auditor, tak aby byl zajištěn atribut nestrannosti. Scénáře penetračních a bezpečnostních testů musí být předem odsouhlaseny manažerem kybernetické bezpečnosti za stranu MZe.  Penetrační nebo bezpečnostní testování včetně konfiguračního review,</w:t>
      </w:r>
      <w:r w:rsidRPr="009545BA">
        <w:t xml:space="preserve"> </w:t>
      </w:r>
      <w:r>
        <w:t>musí být provedeno po implementaci Systému a musí ověřit správnost nastavení celého prostředí.</w:t>
      </w:r>
    </w:p>
    <w:p w14:paraId="589B0FAF" w14:textId="77777777" w:rsidR="00283A47" w:rsidRPr="00A12848" w:rsidRDefault="00283A47" w:rsidP="00283A47">
      <w:pPr>
        <w:spacing w:line="276" w:lineRule="auto"/>
      </w:pPr>
      <w:r w:rsidRPr="00A12848">
        <w:t>Testovací údaje (data) musí být dostatečně chráněna a kontrolována. Je-li to možné, musí být testování prováděno na neprovozních datech. Pokud je nezbytné využít k testování provozní data, upřednostní se použití již neplatných dat. Při výběru provozních dat k</w:t>
      </w:r>
      <w:r>
        <w:t> </w:t>
      </w:r>
      <w:r w:rsidRPr="00A12848">
        <w:t>testování z provozních databází je nutné použít maskování položek, které nejsou pro potřeby testování nezbytné.</w:t>
      </w:r>
    </w:p>
    <w:p w14:paraId="4FB599E5" w14:textId="77777777" w:rsidR="00283A47" w:rsidRPr="00A12848" w:rsidRDefault="00283A47" w:rsidP="00283A47">
      <w:pPr>
        <w:spacing w:line="276" w:lineRule="auto"/>
      </w:pPr>
      <w:r w:rsidRPr="00A12848">
        <w:t>Pokud je nutné použít platná provozní data, musí být dodrženy následující zásady:</w:t>
      </w:r>
    </w:p>
    <w:p w14:paraId="04DDC08F" w14:textId="77777777" w:rsidR="00283A47" w:rsidRPr="00A12848" w:rsidRDefault="00283A47" w:rsidP="0000748A">
      <w:pPr>
        <w:pStyle w:val="Odstavecseseznamem"/>
        <w:numPr>
          <w:ilvl w:val="0"/>
          <w:numId w:val="20"/>
        </w:numPr>
        <w:spacing w:line="276" w:lineRule="auto"/>
        <w:contextualSpacing/>
        <w:jc w:val="both"/>
      </w:pPr>
      <w:r w:rsidRPr="00A12848">
        <w:t>postupy kontroly přístupu platné pro provozní data musí být uplatněny i pro testovací data,</w:t>
      </w:r>
    </w:p>
    <w:p w14:paraId="4A30E3AC" w14:textId="77777777" w:rsidR="00283A47" w:rsidRPr="00A12848" w:rsidRDefault="00283A47" w:rsidP="0000748A">
      <w:pPr>
        <w:pStyle w:val="Odstavecseseznamem"/>
        <w:numPr>
          <w:ilvl w:val="0"/>
          <w:numId w:val="20"/>
        </w:numPr>
        <w:spacing w:line="276" w:lineRule="auto"/>
        <w:contextualSpacing/>
        <w:jc w:val="both"/>
      </w:pPr>
      <w:r w:rsidRPr="00A12848">
        <w:t>každé kopírování provozních dat do testovacího prostředí musí být autorizováno souhlasem garanta IS a schválením pracovním týmem (například ve schváleném zápisu z pracovního týmu nebo HTP),</w:t>
      </w:r>
    </w:p>
    <w:p w14:paraId="509B2064" w14:textId="77777777" w:rsidR="00283A47" w:rsidRPr="00A12848" w:rsidRDefault="00283A47" w:rsidP="0000748A">
      <w:pPr>
        <w:pStyle w:val="Odstavecseseznamem"/>
        <w:numPr>
          <w:ilvl w:val="0"/>
          <w:numId w:val="20"/>
        </w:numPr>
        <w:spacing w:line="276" w:lineRule="auto"/>
        <w:contextualSpacing/>
        <w:jc w:val="both"/>
      </w:pPr>
      <w:r w:rsidRPr="00A12848">
        <w:t>neveřejné informace musí být okamžitě po ukončení testů odstraněny z testova</w:t>
      </w:r>
      <w:r>
        <w:t>ného</w:t>
      </w:r>
      <w:r w:rsidRPr="00A12848">
        <w:t xml:space="preserve"> prostředí bezpečným způsobem, aby nebyla možná jejich dodatečná obnova,</w:t>
      </w:r>
    </w:p>
    <w:p w14:paraId="6A366D2C" w14:textId="77777777" w:rsidR="00283A47" w:rsidRDefault="00283A47" w:rsidP="00283A47">
      <w:pPr>
        <w:spacing w:line="276" w:lineRule="auto"/>
      </w:pPr>
      <w:r w:rsidRPr="00A12848">
        <w:t>kopírování a užití provozních dat musí být zaznamenáváno do auditních záznamů.</w:t>
      </w:r>
    </w:p>
    <w:p w14:paraId="450730D0" w14:textId="77777777" w:rsidR="00283A47" w:rsidRDefault="00283A47" w:rsidP="00283A47">
      <w:pPr>
        <w:spacing w:line="276" w:lineRule="auto"/>
      </w:pPr>
      <w:r>
        <w:t>Vyvíjené aplikace musí být prověřeny nástrojem pro analýzu zdrojového kódu a nástrojem na zjišťování zranitelností. Součástí akceptace musí být prohlášení o provedení těchto testů a jejich výsledky.</w:t>
      </w:r>
      <w:r w:rsidRPr="00BC580F">
        <w:t xml:space="preserve"> </w:t>
      </w:r>
      <w:r>
        <w:t>Dodavatel Systému poskytne prohlášení o provedení těchto testů, které bude obsahovat minimálně tyto položky:</w:t>
      </w:r>
    </w:p>
    <w:p w14:paraId="3FE870C2" w14:textId="77777777" w:rsidR="00283A47" w:rsidRDefault="00283A47" w:rsidP="00283A47">
      <w:pPr>
        <w:spacing w:line="276" w:lineRule="auto"/>
      </w:pPr>
    </w:p>
    <w:p w14:paraId="533A8A1B" w14:textId="77777777" w:rsidR="00283A47" w:rsidRDefault="00283A47" w:rsidP="0000748A">
      <w:pPr>
        <w:pStyle w:val="Odstavecseseznamem"/>
        <w:numPr>
          <w:ilvl w:val="0"/>
          <w:numId w:val="25"/>
        </w:numPr>
        <w:spacing w:line="276" w:lineRule="auto"/>
      </w:pPr>
      <w:r>
        <w:t>Datum provedení testu</w:t>
      </w:r>
    </w:p>
    <w:p w14:paraId="07D12087" w14:textId="77777777" w:rsidR="00283A47" w:rsidRDefault="00283A47" w:rsidP="0000748A">
      <w:pPr>
        <w:pStyle w:val="Odstavecseseznamem"/>
        <w:numPr>
          <w:ilvl w:val="0"/>
          <w:numId w:val="25"/>
        </w:numPr>
        <w:spacing w:line="276" w:lineRule="auto"/>
      </w:pPr>
      <w:r>
        <w:t>Použitá testovací metodika a metodika scoringu</w:t>
      </w:r>
    </w:p>
    <w:p w14:paraId="7CD99209" w14:textId="77777777" w:rsidR="00283A47" w:rsidRDefault="00283A47" w:rsidP="0000748A">
      <w:pPr>
        <w:pStyle w:val="Odstavecseseznamem"/>
        <w:numPr>
          <w:ilvl w:val="0"/>
          <w:numId w:val="25"/>
        </w:numPr>
        <w:spacing w:line="276" w:lineRule="auto"/>
      </w:pPr>
      <w:r>
        <w:t>Název nástroje použitého pro testování</w:t>
      </w:r>
    </w:p>
    <w:p w14:paraId="41C46FE9" w14:textId="77777777" w:rsidR="00283A47" w:rsidRDefault="00283A47" w:rsidP="0000748A">
      <w:pPr>
        <w:pStyle w:val="Odstavecseseznamem"/>
        <w:numPr>
          <w:ilvl w:val="0"/>
          <w:numId w:val="25"/>
        </w:numPr>
        <w:spacing w:line="276" w:lineRule="auto"/>
      </w:pPr>
      <w:r>
        <w:t>Konfigurace profilu pro testování</w:t>
      </w:r>
    </w:p>
    <w:p w14:paraId="2806153D" w14:textId="77777777" w:rsidR="00283A47" w:rsidRDefault="00283A47" w:rsidP="0000748A">
      <w:pPr>
        <w:pStyle w:val="Odstavecseseznamem"/>
        <w:numPr>
          <w:ilvl w:val="0"/>
          <w:numId w:val="25"/>
        </w:numPr>
        <w:spacing w:line="276" w:lineRule="auto"/>
      </w:pPr>
      <w:r>
        <w:t>Testovací protokol</w:t>
      </w:r>
    </w:p>
    <w:p w14:paraId="0C69859A" w14:textId="77777777" w:rsidR="00283A47" w:rsidRDefault="00283A47" w:rsidP="0000748A">
      <w:pPr>
        <w:pStyle w:val="Odstavecseseznamem"/>
        <w:numPr>
          <w:ilvl w:val="0"/>
          <w:numId w:val="25"/>
        </w:numPr>
        <w:spacing w:line="276" w:lineRule="auto"/>
      </w:pPr>
      <w:r>
        <w:t>Výsledky testování, navržení protiopatření</w:t>
      </w:r>
    </w:p>
    <w:p w14:paraId="47372083" w14:textId="77777777" w:rsidR="00283A47" w:rsidRDefault="00283A47" w:rsidP="0000748A">
      <w:pPr>
        <w:pStyle w:val="Odstavecseseznamem"/>
        <w:numPr>
          <w:ilvl w:val="0"/>
          <w:numId w:val="25"/>
        </w:numPr>
        <w:spacing w:line="276" w:lineRule="auto"/>
      </w:pPr>
      <w:r>
        <w:t>Shrnutí výsledku testování a závěrečná zpráva</w:t>
      </w:r>
    </w:p>
    <w:p w14:paraId="28E72AF1" w14:textId="77777777" w:rsidR="00283A47" w:rsidRDefault="00283A47" w:rsidP="0000748A">
      <w:pPr>
        <w:pStyle w:val="Odstavecseseznamem"/>
        <w:numPr>
          <w:ilvl w:val="0"/>
          <w:numId w:val="25"/>
        </w:numPr>
        <w:spacing w:line="276" w:lineRule="auto"/>
      </w:pPr>
      <w:r>
        <w:t>Osobní odpovědnost – jména odpovědných osob</w:t>
      </w:r>
    </w:p>
    <w:p w14:paraId="476721DD" w14:textId="77777777" w:rsidR="00283A47" w:rsidRDefault="00283A47" w:rsidP="00283A47">
      <w:pPr>
        <w:spacing w:line="276" w:lineRule="auto"/>
      </w:pPr>
    </w:p>
    <w:p w14:paraId="5A8AEB9B" w14:textId="77777777" w:rsidR="00283A47" w:rsidRPr="00F412E2" w:rsidRDefault="00283A47" w:rsidP="0000748A">
      <w:pPr>
        <w:pStyle w:val="Kap1"/>
        <w:numPr>
          <w:ilvl w:val="2"/>
          <w:numId w:val="15"/>
        </w:numPr>
        <w:spacing w:line="276" w:lineRule="auto"/>
        <w:rPr>
          <w:sz w:val="22"/>
          <w:szCs w:val="22"/>
        </w:rPr>
      </w:pPr>
      <w:bookmarkStart w:id="114" w:name="_Toc468458281"/>
      <w:bookmarkStart w:id="115" w:name="_Toc501525877"/>
      <w:r>
        <w:rPr>
          <w:sz w:val="22"/>
          <w:szCs w:val="22"/>
        </w:rPr>
        <w:t xml:space="preserve"> </w:t>
      </w:r>
      <w:r w:rsidRPr="00F412E2">
        <w:rPr>
          <w:sz w:val="22"/>
          <w:szCs w:val="22"/>
        </w:rPr>
        <w:t>Patch management</w:t>
      </w:r>
      <w:bookmarkEnd w:id="114"/>
      <w:bookmarkEnd w:id="115"/>
    </w:p>
    <w:p w14:paraId="1E7D8EB9" w14:textId="77777777" w:rsidR="00283A47" w:rsidRDefault="00283A47" w:rsidP="00283A47">
      <w:pPr>
        <w:spacing w:line="276" w:lineRule="auto"/>
      </w:pPr>
      <w:r>
        <w:t>Testování musí probíhat i v dodavatelské i provozní fázi a to nejméně 1x za dva měsíce nebo v souvislosti s aktualizacemi Systému nebo dodání nových komponent při změnových řízeních apod. Dodavatel Systému navrhne v rámci patch managementu testování Systému a jeho běhu na OS s nově vydávanými bezpečnostními záplatami. V dodavatelské fázi je možné s ohledem na implementaci Systému udělit výjimku z patch managementu. Výjimku uděluje Manažer bezpečnosti.</w:t>
      </w:r>
    </w:p>
    <w:p w14:paraId="51D91AE2" w14:textId="77777777" w:rsidR="00283A47" w:rsidRDefault="00283A47" w:rsidP="00283A47">
      <w:pPr>
        <w:spacing w:line="276" w:lineRule="auto"/>
      </w:pPr>
    </w:p>
    <w:p w14:paraId="10E93B7A" w14:textId="77777777" w:rsidR="00283A47" w:rsidRPr="00D22D0A" w:rsidRDefault="00283A47" w:rsidP="0000748A">
      <w:pPr>
        <w:pStyle w:val="Kap1"/>
        <w:numPr>
          <w:ilvl w:val="2"/>
          <w:numId w:val="15"/>
        </w:numPr>
        <w:spacing w:line="276" w:lineRule="auto"/>
        <w:rPr>
          <w:sz w:val="22"/>
          <w:szCs w:val="22"/>
        </w:rPr>
      </w:pPr>
      <w:bookmarkStart w:id="116" w:name="_Toc468458282"/>
      <w:bookmarkStart w:id="117" w:name="_Toc501525878"/>
      <w:r>
        <w:rPr>
          <w:sz w:val="22"/>
          <w:szCs w:val="22"/>
        </w:rPr>
        <w:t xml:space="preserve"> </w:t>
      </w:r>
      <w:r w:rsidRPr="00D22D0A">
        <w:rPr>
          <w:sz w:val="22"/>
          <w:szCs w:val="22"/>
        </w:rPr>
        <w:t>Komunikace</w:t>
      </w:r>
      <w:bookmarkEnd w:id="116"/>
      <w:bookmarkEnd w:id="117"/>
    </w:p>
    <w:p w14:paraId="5E9B75F5" w14:textId="77777777" w:rsidR="00283A47" w:rsidRDefault="00283A47" w:rsidP="00283A47">
      <w:pPr>
        <w:spacing w:line="276" w:lineRule="auto"/>
      </w:pPr>
      <w:r>
        <w:t>Způsob řešení integrace na externí systémy.</w:t>
      </w:r>
    </w:p>
    <w:p w14:paraId="0D093284" w14:textId="77777777" w:rsidR="00283A47" w:rsidRDefault="00283A47" w:rsidP="00283A47">
      <w:pPr>
        <w:spacing w:line="276" w:lineRule="auto"/>
      </w:pPr>
      <w:r>
        <w:t>Pokud Systém využívá data nebo služby externích systémů, musí být jejich integrace provedena prostřednictvím centrální komunikační sběrnice MZe. Podmínky a způsob jejího napojení jsou součástí metodiky závazných pravidel centrální komunikační sběrnice a dodavatel Systému musí požadavky tohoto dokumentu při integraci dodržovat.</w:t>
      </w:r>
    </w:p>
    <w:p w14:paraId="34E3A4C1" w14:textId="77777777" w:rsidR="00283A47" w:rsidRDefault="00283A47" w:rsidP="00283A47">
      <w:pPr>
        <w:spacing w:line="276" w:lineRule="auto"/>
      </w:pPr>
      <w:r>
        <w:t>Komunikace s externími systémy musí být rozdělena podle stupně zabezpečení na:</w:t>
      </w:r>
    </w:p>
    <w:p w14:paraId="1C345FCD" w14:textId="77777777" w:rsidR="00283A47" w:rsidRDefault="00283A47" w:rsidP="0000748A">
      <w:pPr>
        <w:pStyle w:val="Odstavecseseznamem"/>
        <w:numPr>
          <w:ilvl w:val="0"/>
          <w:numId w:val="16"/>
        </w:numPr>
        <w:spacing w:line="276" w:lineRule="auto"/>
      </w:pPr>
      <w:r>
        <w:t>Zabezpečený kanál přenosu (šifrování dat) s povinnou úrovní zabezpečení koncových bodů Systému na úrovni infrastruktury.</w:t>
      </w:r>
    </w:p>
    <w:p w14:paraId="204BED3A" w14:textId="77777777" w:rsidR="00283A47" w:rsidRDefault="00283A47" w:rsidP="0000748A">
      <w:pPr>
        <w:pStyle w:val="Odstavecseseznamem"/>
        <w:numPr>
          <w:ilvl w:val="0"/>
          <w:numId w:val="16"/>
        </w:numPr>
        <w:spacing w:line="276" w:lineRule="auto"/>
      </w:pPr>
      <w:r>
        <w:t>Šifrování dat pro přenos a autorizací uživatele v rámci Systému.</w:t>
      </w:r>
    </w:p>
    <w:p w14:paraId="1BD894ED" w14:textId="77777777" w:rsidR="00283A47" w:rsidRDefault="00283A47" w:rsidP="0000748A">
      <w:pPr>
        <w:pStyle w:val="Odstavecseseznamem"/>
        <w:numPr>
          <w:ilvl w:val="0"/>
          <w:numId w:val="16"/>
        </w:numPr>
        <w:spacing w:line="276" w:lineRule="auto"/>
      </w:pPr>
      <w:r>
        <w:t xml:space="preserve">Zajištění šifrování nebo náhradu citlivých dat na úrovni poskytovatelských a konzumentských systémů pomocí end to end metody při přenosu dat pomocí centrální komunikační sběrnice. Např. pole nesoucí osobní data je nahrazeno identifikátorem nebo pomocí hash. </w:t>
      </w:r>
    </w:p>
    <w:p w14:paraId="5ED60D2E" w14:textId="77777777" w:rsidR="00283A47" w:rsidRDefault="00283A47" w:rsidP="00283A47">
      <w:pPr>
        <w:spacing w:line="276" w:lineRule="auto"/>
      </w:pPr>
    </w:p>
    <w:p w14:paraId="54C489AF" w14:textId="77777777" w:rsidR="00283A47" w:rsidRPr="00D22D0A" w:rsidRDefault="00283A47" w:rsidP="0000748A">
      <w:pPr>
        <w:pStyle w:val="Kap1"/>
        <w:numPr>
          <w:ilvl w:val="2"/>
          <w:numId w:val="15"/>
        </w:numPr>
        <w:spacing w:line="276" w:lineRule="auto"/>
        <w:rPr>
          <w:sz w:val="22"/>
          <w:szCs w:val="22"/>
        </w:rPr>
      </w:pPr>
      <w:bookmarkStart w:id="118" w:name="_Toc468458283"/>
      <w:bookmarkStart w:id="119" w:name="_Toc501525879"/>
      <w:r>
        <w:rPr>
          <w:sz w:val="22"/>
          <w:szCs w:val="22"/>
        </w:rPr>
        <w:t xml:space="preserve"> </w:t>
      </w:r>
      <w:r w:rsidRPr="00D22D0A">
        <w:rPr>
          <w:sz w:val="22"/>
          <w:szCs w:val="22"/>
        </w:rPr>
        <w:t>Fyzická bezpečnost</w:t>
      </w:r>
      <w:r>
        <w:rPr>
          <w:sz w:val="22"/>
          <w:szCs w:val="22"/>
        </w:rPr>
        <w:t xml:space="preserve"> a p</w:t>
      </w:r>
      <w:r w:rsidRPr="00783B29">
        <w:rPr>
          <w:sz w:val="22"/>
          <w:szCs w:val="22"/>
        </w:rPr>
        <w:t xml:space="preserve">ožadavky na </w:t>
      </w:r>
      <w:r>
        <w:rPr>
          <w:sz w:val="22"/>
          <w:szCs w:val="22"/>
        </w:rPr>
        <w:t>i</w:t>
      </w:r>
      <w:r w:rsidRPr="00783B29">
        <w:rPr>
          <w:sz w:val="22"/>
          <w:szCs w:val="22"/>
        </w:rPr>
        <w:t>nfrastrukturu datových center.</w:t>
      </w:r>
      <w:bookmarkEnd w:id="118"/>
      <w:bookmarkEnd w:id="119"/>
    </w:p>
    <w:p w14:paraId="12E2CE9A" w14:textId="77777777" w:rsidR="00283A47" w:rsidRDefault="00283A47" w:rsidP="00283A47">
      <w:pPr>
        <w:spacing w:line="276" w:lineRule="auto"/>
      </w:pPr>
      <w:r>
        <w:t xml:space="preserve">Požadavky na fyzickou bezpečnost, nároky na HW platformu a infrastrukturu datových center jsou definovány v aktuální </w:t>
      </w:r>
      <w:r w:rsidRPr="00BD649B">
        <w:t>Směrnic</w:t>
      </w:r>
      <w:r>
        <w:t>i</w:t>
      </w:r>
      <w:r w:rsidRPr="00BD649B">
        <w:t xml:space="preserve"> k fyzické bezpečnosti a bezpečnosti prostředí MZe</w:t>
      </w:r>
      <w:r>
        <w:t>. Dodavatel Systému je povinen se jimi řídit a to do úrovně rozsahu Systému vzhledem k fyzické vrstvě.</w:t>
      </w:r>
    </w:p>
    <w:p w14:paraId="221C9D20" w14:textId="77777777" w:rsidR="00283A47" w:rsidRDefault="00283A47" w:rsidP="00283A47">
      <w:pPr>
        <w:spacing w:line="276" w:lineRule="auto"/>
      </w:pPr>
      <w:r>
        <w:t>Požadavky na HW platformu.</w:t>
      </w:r>
    </w:p>
    <w:p w14:paraId="3EC48A6D" w14:textId="77777777" w:rsidR="00283A47" w:rsidRDefault="00283A47" w:rsidP="00283A47">
      <w:pPr>
        <w:spacing w:line="276" w:lineRule="auto"/>
      </w:pPr>
      <w:r>
        <w:t>HW platforma - tj. hardwarová platforma i systémový software musí zajišťovat řádný a efektivní provoz Systému.</w:t>
      </w:r>
    </w:p>
    <w:p w14:paraId="14FF3B1C" w14:textId="77777777" w:rsidR="00283A47" w:rsidRPr="00783B29" w:rsidRDefault="00283A47" w:rsidP="00283A47">
      <w:pPr>
        <w:spacing w:line="276" w:lineRule="auto"/>
      </w:pPr>
      <w:r w:rsidRPr="00783B29">
        <w:t xml:space="preserve">Požadavky na Infrastrukturu </w:t>
      </w:r>
      <w:r>
        <w:t>datových center</w:t>
      </w:r>
      <w:r w:rsidRPr="00783B29">
        <w:t>.</w:t>
      </w:r>
    </w:p>
    <w:p w14:paraId="1E8B6DE7" w14:textId="77777777" w:rsidR="00283A47" w:rsidRDefault="00283A47" w:rsidP="00283A47">
      <w:pPr>
        <w:spacing w:line="276" w:lineRule="auto"/>
      </w:pPr>
      <w:r>
        <w:t>Infrastruktura, musí splňovat požadavky zejména na:</w:t>
      </w:r>
    </w:p>
    <w:p w14:paraId="6603EA64" w14:textId="77777777" w:rsidR="00283A47" w:rsidRDefault="00283A47" w:rsidP="00283A47">
      <w:pPr>
        <w:spacing w:line="276" w:lineRule="auto"/>
      </w:pPr>
      <w:r>
        <w:t>• Zajištění ochrany prostor – bezpečnostní perimetr,</w:t>
      </w:r>
    </w:p>
    <w:p w14:paraId="3F43F65D" w14:textId="77777777" w:rsidR="00283A47" w:rsidRDefault="00283A47" w:rsidP="00283A47">
      <w:pPr>
        <w:spacing w:line="276" w:lineRule="auto"/>
      </w:pPr>
      <w:r>
        <w:t>• Zabezpečení přístupu osob,</w:t>
      </w:r>
    </w:p>
    <w:p w14:paraId="2D4F272D" w14:textId="77777777" w:rsidR="00283A47" w:rsidRDefault="00283A47" w:rsidP="00283A47">
      <w:pPr>
        <w:spacing w:line="276" w:lineRule="auto"/>
      </w:pPr>
      <w:r>
        <w:t>• Nezávislý zdroj elektrického proudu /UPS/,</w:t>
      </w:r>
    </w:p>
    <w:p w14:paraId="509EB792" w14:textId="77777777" w:rsidR="00283A47" w:rsidRDefault="00283A47" w:rsidP="00283A47">
      <w:pPr>
        <w:spacing w:line="276" w:lineRule="auto"/>
      </w:pPr>
      <w:r>
        <w:t>• Přesná klimatizace prostor,</w:t>
      </w:r>
    </w:p>
    <w:p w14:paraId="73F54E27" w14:textId="77777777" w:rsidR="00283A47" w:rsidRDefault="00283A47" w:rsidP="00283A47">
      <w:pPr>
        <w:spacing w:line="276" w:lineRule="auto"/>
      </w:pPr>
      <w:r>
        <w:t>• Datové rozvody dle technických norem,</w:t>
      </w:r>
    </w:p>
    <w:p w14:paraId="24C42083" w14:textId="77777777" w:rsidR="00283A47" w:rsidRDefault="00283A47" w:rsidP="00283A47">
      <w:pPr>
        <w:spacing w:line="276" w:lineRule="auto"/>
      </w:pPr>
      <w:r>
        <w:t>• Bezpečnost kabelových rozvodů,</w:t>
      </w:r>
    </w:p>
    <w:p w14:paraId="131FFC43" w14:textId="77777777" w:rsidR="00283A47" w:rsidRDefault="00283A47" w:rsidP="00283A47">
      <w:pPr>
        <w:spacing w:line="276" w:lineRule="auto"/>
      </w:pPr>
      <w:r>
        <w:t>• Zabezpečení a ochranu datové centra vč. elektronické zabezpečovací signalizace,</w:t>
      </w:r>
    </w:p>
    <w:p w14:paraId="4D1D526F" w14:textId="77777777" w:rsidR="00283A47" w:rsidRDefault="00283A47" w:rsidP="00283A47">
      <w:pPr>
        <w:spacing w:line="276" w:lineRule="auto"/>
      </w:pPr>
      <w:r>
        <w:t>• Vícenásobné kapacitní připojení k internetu,</w:t>
      </w:r>
    </w:p>
    <w:p w14:paraId="78F039B9" w14:textId="77777777" w:rsidR="00283A47" w:rsidRDefault="00283A47" w:rsidP="00283A47">
      <w:pPr>
        <w:spacing w:line="276" w:lineRule="auto"/>
      </w:pPr>
      <w:r>
        <w:t>• Možnost vybudování vlastní optické konektivity.</w:t>
      </w:r>
    </w:p>
    <w:p w14:paraId="32E36066" w14:textId="77777777" w:rsidR="00283A47" w:rsidRDefault="00283A47" w:rsidP="00283A47">
      <w:pPr>
        <w:spacing w:line="276" w:lineRule="auto"/>
      </w:pPr>
    </w:p>
    <w:p w14:paraId="57F5FC00" w14:textId="77777777" w:rsidR="00283A47" w:rsidRPr="00F412E2" w:rsidRDefault="00283A47" w:rsidP="0000748A">
      <w:pPr>
        <w:pStyle w:val="Kap1"/>
        <w:numPr>
          <w:ilvl w:val="2"/>
          <w:numId w:val="15"/>
        </w:numPr>
        <w:spacing w:line="276" w:lineRule="auto"/>
        <w:rPr>
          <w:sz w:val="22"/>
          <w:szCs w:val="22"/>
        </w:rPr>
      </w:pPr>
      <w:bookmarkStart w:id="120" w:name="_Toc468458284"/>
      <w:bookmarkStart w:id="121" w:name="_Toc501525880"/>
      <w:r>
        <w:rPr>
          <w:sz w:val="22"/>
          <w:szCs w:val="22"/>
        </w:rPr>
        <w:t xml:space="preserve"> </w:t>
      </w:r>
      <w:r w:rsidRPr="00F412E2">
        <w:rPr>
          <w:sz w:val="22"/>
          <w:szCs w:val="22"/>
        </w:rPr>
        <w:t>Dokumentace</w:t>
      </w:r>
      <w:bookmarkEnd w:id="120"/>
      <w:bookmarkEnd w:id="121"/>
    </w:p>
    <w:p w14:paraId="12D168C4" w14:textId="77777777" w:rsidR="00283A47" w:rsidRDefault="00283A47" w:rsidP="00283A47">
      <w:pPr>
        <w:spacing w:line="276" w:lineRule="auto"/>
      </w:pPr>
      <w:r>
        <w:t>Dodávaná dokumentace Systému obsahuje položku bezpečnostní dokumentace.</w:t>
      </w:r>
    </w:p>
    <w:p w14:paraId="06ACD5BD" w14:textId="77777777" w:rsidR="00283A47" w:rsidRDefault="00283A47" w:rsidP="00283A47">
      <w:pPr>
        <w:spacing w:line="276" w:lineRule="auto"/>
      </w:pPr>
      <w:r>
        <w:lastRenderedPageBreak/>
        <w:t>Ta musí obsahovat popis všech relevantních bezpečnostních atributů pro dodávku Systému.</w:t>
      </w:r>
    </w:p>
    <w:p w14:paraId="2F905F6B" w14:textId="77777777" w:rsidR="00283A47" w:rsidRDefault="00283A47" w:rsidP="00283A47">
      <w:pPr>
        <w:spacing w:line="276" w:lineRule="auto"/>
      </w:pPr>
      <w:r>
        <w:t xml:space="preserve">Kromě těchto atributů je vyžadováno schéma začlenění Systému a komunikační mapa na úrovni L2-L3 topologie. Dodavatel si vyžádá podkladové materiály, tak aby byl schopen vytvořit tuto komunikační mapu a schéma, a to již jako součást návrhu Systému. </w:t>
      </w:r>
    </w:p>
    <w:p w14:paraId="50A968B5" w14:textId="77777777" w:rsidR="00283A47" w:rsidRDefault="00283A47" w:rsidP="00283A47">
      <w:pPr>
        <w:spacing w:line="276" w:lineRule="auto"/>
      </w:pPr>
    </w:p>
    <w:p w14:paraId="0E22C39F" w14:textId="77777777" w:rsidR="00283A47" w:rsidRPr="007A66DB" w:rsidRDefault="00283A47" w:rsidP="00283A47">
      <w:pPr>
        <w:pStyle w:val="Kap1"/>
        <w:spacing w:line="276" w:lineRule="auto"/>
      </w:pPr>
      <w:bookmarkStart w:id="122" w:name="_Toc374002712"/>
      <w:bookmarkStart w:id="123" w:name="_Toc468374979"/>
      <w:bookmarkStart w:id="124" w:name="_Toc501525881"/>
      <w:r w:rsidRPr="007A66DB">
        <w:t>Záv</w:t>
      </w:r>
      <w:r w:rsidRPr="007A66DB">
        <w:rPr>
          <w:rFonts w:hint="eastAsia"/>
        </w:rPr>
        <w:t>ě</w:t>
      </w:r>
      <w:r w:rsidRPr="007A66DB">
        <w:t>re</w:t>
      </w:r>
      <w:r w:rsidRPr="007A66DB">
        <w:rPr>
          <w:rFonts w:hint="eastAsia"/>
        </w:rPr>
        <w:t>č</w:t>
      </w:r>
      <w:r w:rsidRPr="007A66DB">
        <w:t>ná ustanovení</w:t>
      </w:r>
      <w:bookmarkEnd w:id="122"/>
      <w:bookmarkEnd w:id="123"/>
      <w:bookmarkEnd w:id="124"/>
    </w:p>
    <w:p w14:paraId="66B75266" w14:textId="77777777" w:rsidR="00283A47" w:rsidRPr="007A66DB" w:rsidRDefault="00283A47" w:rsidP="0000748A">
      <w:pPr>
        <w:pStyle w:val="Odstavecseseznamem"/>
        <w:numPr>
          <w:ilvl w:val="0"/>
          <w:numId w:val="16"/>
        </w:numPr>
        <w:spacing w:line="276" w:lineRule="auto"/>
      </w:pPr>
      <w:r w:rsidRPr="007A66DB">
        <w:t xml:space="preserve">Za dodržování </w:t>
      </w:r>
      <w:r>
        <w:t>tohoto</w:t>
      </w:r>
      <w:r w:rsidRPr="007A66DB">
        <w:t xml:space="preserve"> </w:t>
      </w:r>
      <w:r>
        <w:t>standardu</w:t>
      </w:r>
      <w:r w:rsidRPr="007A66DB">
        <w:t xml:space="preserve"> odpovídají jednotliví p</w:t>
      </w:r>
      <w:r w:rsidRPr="007A66DB">
        <w:rPr>
          <w:rFonts w:hint="eastAsia"/>
        </w:rPr>
        <w:t>ř</w:t>
      </w:r>
      <w:r w:rsidRPr="007A66DB">
        <w:t>edstavení p</w:t>
      </w:r>
      <w:r w:rsidRPr="007A66DB">
        <w:rPr>
          <w:rFonts w:hint="eastAsia"/>
        </w:rPr>
        <w:t>ří</w:t>
      </w:r>
      <w:r w:rsidRPr="007A66DB">
        <w:t>slušných organiza</w:t>
      </w:r>
      <w:r w:rsidRPr="007A66DB">
        <w:rPr>
          <w:rFonts w:hint="eastAsia"/>
        </w:rPr>
        <w:t>č</w:t>
      </w:r>
      <w:r w:rsidRPr="007A66DB">
        <w:t xml:space="preserve">ních </w:t>
      </w:r>
      <w:r w:rsidRPr="007A66DB">
        <w:rPr>
          <w:rFonts w:hint="eastAsia"/>
        </w:rPr>
        <w:t>ú</w:t>
      </w:r>
      <w:r w:rsidRPr="007A66DB">
        <w:t>tvar</w:t>
      </w:r>
      <w:r w:rsidRPr="007A66DB">
        <w:rPr>
          <w:rFonts w:hint="eastAsia"/>
        </w:rPr>
        <w:t>ů</w:t>
      </w:r>
      <w:r w:rsidRPr="007A66DB">
        <w:t xml:space="preserve"> MZe v rámci vymezených kompetencí.</w:t>
      </w:r>
    </w:p>
    <w:p w14:paraId="21E0F045" w14:textId="77777777" w:rsidR="00283A47" w:rsidRPr="007A66DB" w:rsidRDefault="00283A47" w:rsidP="0000748A">
      <w:pPr>
        <w:pStyle w:val="Odstavecseseznamem"/>
        <w:numPr>
          <w:ilvl w:val="0"/>
          <w:numId w:val="16"/>
        </w:numPr>
        <w:spacing w:line="276" w:lineRule="auto"/>
      </w:pPr>
      <w:r w:rsidRPr="007A66DB">
        <w:t xml:space="preserve">Za správnost a aktualizaci </w:t>
      </w:r>
      <w:r>
        <w:t>tohoto</w:t>
      </w:r>
      <w:r w:rsidRPr="007A66DB">
        <w:t xml:space="preserve"> </w:t>
      </w:r>
      <w:r>
        <w:t>standardu</w:t>
      </w:r>
      <w:r w:rsidRPr="007A66DB">
        <w:t xml:space="preserve"> odpovídá manažer kybernetické bezpe</w:t>
      </w:r>
      <w:r w:rsidRPr="007A66DB">
        <w:rPr>
          <w:rFonts w:hint="eastAsia"/>
        </w:rPr>
        <w:t>č</w:t>
      </w:r>
      <w:r w:rsidRPr="007A66DB">
        <w:t>nosti.</w:t>
      </w:r>
    </w:p>
    <w:p w14:paraId="4D6E390B" w14:textId="77777777" w:rsidR="00283A47" w:rsidRPr="007A66DB" w:rsidRDefault="00283A47" w:rsidP="0000748A">
      <w:pPr>
        <w:pStyle w:val="Odstavecseseznamem"/>
        <w:numPr>
          <w:ilvl w:val="0"/>
          <w:numId w:val="16"/>
        </w:numPr>
        <w:spacing w:line="276" w:lineRule="auto"/>
      </w:pPr>
      <w:r w:rsidRPr="007A66DB">
        <w:t>V p</w:t>
      </w:r>
      <w:r w:rsidRPr="007A66DB">
        <w:rPr>
          <w:rFonts w:hint="eastAsia"/>
        </w:rPr>
        <w:t>ří</w:t>
      </w:r>
      <w:r w:rsidRPr="007A66DB">
        <w:t>pad</w:t>
      </w:r>
      <w:r w:rsidRPr="007A66DB">
        <w:rPr>
          <w:rFonts w:hint="eastAsia"/>
        </w:rPr>
        <w:t>ě</w:t>
      </w:r>
      <w:r w:rsidRPr="007A66DB">
        <w:t xml:space="preserve">, </w:t>
      </w:r>
      <w:r w:rsidRPr="007A66DB">
        <w:rPr>
          <w:rFonts w:hint="eastAsia"/>
        </w:rPr>
        <w:t>ž</w:t>
      </w:r>
      <w:r w:rsidRPr="007A66DB">
        <w:t xml:space="preserve">e jsou </w:t>
      </w:r>
      <w:r w:rsidRPr="007A66DB">
        <w:rPr>
          <w:rFonts w:hint="eastAsia"/>
        </w:rPr>
        <w:t>č</w:t>
      </w:r>
      <w:r w:rsidRPr="007A66DB">
        <w:t>innosti uvedené v </w:t>
      </w:r>
      <w:r>
        <w:t>tomto</w:t>
      </w:r>
      <w:r w:rsidRPr="007A66DB">
        <w:t xml:space="preserve"> </w:t>
      </w:r>
      <w:r>
        <w:t>standardu</w:t>
      </w:r>
      <w:r w:rsidRPr="007A66DB">
        <w:t xml:space="preserve"> upraveny zvláštním právním p</w:t>
      </w:r>
      <w:r w:rsidRPr="007A66DB">
        <w:rPr>
          <w:rFonts w:hint="eastAsia"/>
        </w:rPr>
        <w:t>ř</w:t>
      </w:r>
      <w:r w:rsidRPr="007A66DB">
        <w:t>edpisem, postupuje se podle tohoto p</w:t>
      </w:r>
      <w:r w:rsidRPr="007A66DB">
        <w:rPr>
          <w:rFonts w:hint="eastAsia"/>
        </w:rPr>
        <w:t>ř</w:t>
      </w:r>
      <w:r w:rsidRPr="007A66DB">
        <w:t>edpisu.</w:t>
      </w:r>
    </w:p>
    <w:p w14:paraId="188F3AC2" w14:textId="77777777" w:rsidR="00283A47" w:rsidRPr="007A66DB" w:rsidRDefault="00283A47" w:rsidP="0000748A">
      <w:pPr>
        <w:pStyle w:val="Odstavecseseznamem"/>
        <w:numPr>
          <w:ilvl w:val="0"/>
          <w:numId w:val="16"/>
        </w:numPr>
        <w:spacing w:line="276" w:lineRule="auto"/>
      </w:pPr>
      <w:r w:rsidRPr="007A66DB">
        <w:t>Dnem ú</w:t>
      </w:r>
      <w:r w:rsidRPr="007A66DB">
        <w:rPr>
          <w:rFonts w:hint="eastAsia"/>
        </w:rPr>
        <w:t>č</w:t>
      </w:r>
      <w:r w:rsidRPr="007A66DB">
        <w:t xml:space="preserve">innosti </w:t>
      </w:r>
      <w:r>
        <w:t>tohoto</w:t>
      </w:r>
      <w:r w:rsidRPr="007A66DB">
        <w:t xml:space="preserve"> </w:t>
      </w:r>
      <w:r>
        <w:t>standardu</w:t>
      </w:r>
      <w:r w:rsidRPr="007A66DB">
        <w:t xml:space="preserve"> se ruší veškeré p</w:t>
      </w:r>
      <w:r w:rsidRPr="007A66DB">
        <w:rPr>
          <w:rFonts w:hint="eastAsia"/>
        </w:rPr>
        <w:t>ř</w:t>
      </w:r>
      <w:r w:rsidRPr="007A66DB">
        <w:t xml:space="preserve">edcházející verze </w:t>
      </w:r>
      <w:r>
        <w:t>tohoto</w:t>
      </w:r>
      <w:r w:rsidRPr="007A66DB">
        <w:t xml:space="preserve"> </w:t>
      </w:r>
      <w:r>
        <w:t>standardu</w:t>
      </w:r>
      <w:r w:rsidRPr="007A66DB">
        <w:t>.</w:t>
      </w:r>
    </w:p>
    <w:p w14:paraId="49CDDD32" w14:textId="77777777" w:rsidR="00283A47" w:rsidRPr="007A66DB" w:rsidRDefault="00283A47" w:rsidP="0000748A">
      <w:pPr>
        <w:pStyle w:val="Odstavecseseznamem"/>
        <w:numPr>
          <w:ilvl w:val="0"/>
          <w:numId w:val="16"/>
        </w:numPr>
        <w:spacing w:line="276" w:lineRule="auto"/>
      </w:pPr>
      <w:bookmarkStart w:id="125" w:name="_Toc439778752"/>
      <w:bookmarkStart w:id="126" w:name="_Toc439785966"/>
      <w:bookmarkStart w:id="127" w:name="_Toc440036935"/>
      <w:bookmarkStart w:id="128" w:name="_Toc440290417"/>
      <w:bookmarkStart w:id="129" w:name="_Toc441569454"/>
      <w:bookmarkStart w:id="130" w:name="_Toc441584603"/>
      <w:bookmarkStart w:id="131" w:name="_Toc439778753"/>
      <w:bookmarkStart w:id="132" w:name="_Toc439785967"/>
      <w:bookmarkStart w:id="133" w:name="_Toc440036936"/>
      <w:bookmarkStart w:id="134" w:name="_Toc440290418"/>
      <w:bookmarkStart w:id="135" w:name="_Toc441569455"/>
      <w:bookmarkStart w:id="136" w:name="_Toc441584604"/>
      <w:bookmarkStart w:id="137" w:name="_Toc439778754"/>
      <w:bookmarkStart w:id="138" w:name="_Toc439785968"/>
      <w:bookmarkStart w:id="139" w:name="_Toc440036937"/>
      <w:bookmarkStart w:id="140" w:name="_Toc440290419"/>
      <w:bookmarkStart w:id="141" w:name="_Toc441569456"/>
      <w:bookmarkStart w:id="142" w:name="_Toc441584605"/>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A66DB">
        <w:t xml:space="preserve">Revize </w:t>
      </w:r>
      <w:r>
        <w:t>tohoto</w:t>
      </w:r>
      <w:r w:rsidRPr="007A66DB">
        <w:t xml:space="preserve"> </w:t>
      </w:r>
      <w:r>
        <w:t>standardu</w:t>
      </w:r>
      <w:r w:rsidRPr="007A66DB">
        <w:t xml:space="preserve"> se provádí v p</w:t>
      </w:r>
      <w:r w:rsidRPr="007A66DB">
        <w:rPr>
          <w:rFonts w:hint="eastAsia"/>
        </w:rPr>
        <w:t>ří</w:t>
      </w:r>
      <w:r w:rsidRPr="007A66DB">
        <w:t>pad</w:t>
      </w:r>
      <w:r w:rsidRPr="007A66DB">
        <w:rPr>
          <w:rFonts w:hint="eastAsia"/>
        </w:rPr>
        <w:t>ě</w:t>
      </w:r>
      <w:r w:rsidRPr="007A66DB">
        <w:t xml:space="preserve"> pot</w:t>
      </w:r>
      <w:r w:rsidRPr="007A66DB">
        <w:rPr>
          <w:rFonts w:hint="eastAsia"/>
        </w:rPr>
        <w:t>ř</w:t>
      </w:r>
      <w:r w:rsidRPr="007A66DB">
        <w:t>eby, minimáln</w:t>
      </w:r>
      <w:r w:rsidRPr="007A66DB">
        <w:rPr>
          <w:rFonts w:hint="eastAsia"/>
        </w:rPr>
        <w:t>ě</w:t>
      </w:r>
      <w:r w:rsidRPr="007A66DB">
        <w:t xml:space="preserve"> však jednou za dva roky. </w:t>
      </w:r>
    </w:p>
    <w:p w14:paraId="79ABB442" w14:textId="77777777" w:rsidR="00283A47" w:rsidRPr="007A66DB" w:rsidRDefault="00283A47" w:rsidP="0000748A">
      <w:pPr>
        <w:pStyle w:val="Odstavecseseznamem"/>
        <w:numPr>
          <w:ilvl w:val="0"/>
          <w:numId w:val="16"/>
        </w:numPr>
        <w:spacing w:line="276" w:lineRule="auto"/>
      </w:pPr>
      <w:r w:rsidRPr="007A66DB">
        <w:t xml:space="preserve">Revize </w:t>
      </w:r>
      <w:r>
        <w:t>tohoto</w:t>
      </w:r>
      <w:r w:rsidRPr="007A66DB">
        <w:t xml:space="preserve"> </w:t>
      </w:r>
      <w:r>
        <w:t>standardu</w:t>
      </w:r>
      <w:r w:rsidRPr="007A66DB">
        <w:t xml:space="preserve"> se provádí též v p</w:t>
      </w:r>
      <w:r w:rsidRPr="007A66DB">
        <w:rPr>
          <w:rFonts w:hint="eastAsia"/>
        </w:rPr>
        <w:t>ří</w:t>
      </w:r>
      <w:r w:rsidRPr="007A66DB">
        <w:t>padech opakovaného zjišt</w:t>
      </w:r>
      <w:r w:rsidRPr="007A66DB">
        <w:rPr>
          <w:rFonts w:hint="eastAsia"/>
        </w:rPr>
        <w:t>ě</w:t>
      </w:r>
      <w:r w:rsidRPr="007A66DB">
        <w:t>ní incident</w:t>
      </w:r>
      <w:r w:rsidRPr="007A66DB">
        <w:rPr>
          <w:rFonts w:hint="eastAsia"/>
        </w:rPr>
        <w:t>ů</w:t>
      </w:r>
      <w:r w:rsidRPr="007A66DB">
        <w:t xml:space="preserve"> bezpe</w:t>
      </w:r>
      <w:r w:rsidRPr="007A66DB">
        <w:rPr>
          <w:rFonts w:hint="eastAsia"/>
        </w:rPr>
        <w:t>č</w:t>
      </w:r>
      <w:r w:rsidRPr="007A66DB">
        <w:t>nosti informací, v p</w:t>
      </w:r>
      <w:r w:rsidRPr="007A66DB">
        <w:rPr>
          <w:rFonts w:hint="eastAsia"/>
        </w:rPr>
        <w:t>ří</w:t>
      </w:r>
      <w:r w:rsidRPr="007A66DB">
        <w:t>pad</w:t>
      </w:r>
      <w:r w:rsidRPr="007A66DB">
        <w:rPr>
          <w:rFonts w:hint="eastAsia"/>
        </w:rPr>
        <w:t>ě</w:t>
      </w:r>
      <w:r w:rsidRPr="007A66DB">
        <w:t xml:space="preserve"> významných zm</w:t>
      </w:r>
      <w:r w:rsidRPr="007A66DB">
        <w:rPr>
          <w:rFonts w:hint="eastAsia"/>
        </w:rPr>
        <w:t>ě</w:t>
      </w:r>
      <w:r w:rsidRPr="007A66DB">
        <w:t>n v informa</w:t>
      </w:r>
      <w:r w:rsidRPr="007A66DB">
        <w:rPr>
          <w:rFonts w:hint="eastAsia"/>
        </w:rPr>
        <w:t>č</w:t>
      </w:r>
      <w:r w:rsidRPr="007A66DB">
        <w:t xml:space="preserve">ním systému a zpracovávaných informacích </w:t>
      </w:r>
      <w:r w:rsidRPr="007A66DB">
        <w:rPr>
          <w:rFonts w:hint="eastAsia"/>
        </w:rPr>
        <w:t>č</w:t>
      </w:r>
      <w:r w:rsidRPr="007A66DB">
        <w:t xml:space="preserve">i v souvislosti s provedením revize BPI MZe. </w:t>
      </w:r>
    </w:p>
    <w:p w14:paraId="4B2F33CC" w14:textId="77777777" w:rsidR="00283A47" w:rsidRPr="007A66DB" w:rsidRDefault="00283A47" w:rsidP="0000748A">
      <w:pPr>
        <w:pStyle w:val="Odstavecseseznamem"/>
        <w:numPr>
          <w:ilvl w:val="0"/>
          <w:numId w:val="16"/>
        </w:numPr>
        <w:spacing w:line="276" w:lineRule="auto"/>
      </w:pPr>
      <w:r w:rsidRPr="007A66DB">
        <w:t>Za p</w:t>
      </w:r>
      <w:r w:rsidRPr="007A66DB">
        <w:rPr>
          <w:rFonts w:hint="eastAsia"/>
        </w:rPr>
        <w:t>ří</w:t>
      </w:r>
      <w:r w:rsidRPr="007A66DB">
        <w:t xml:space="preserve">pravu revizí </w:t>
      </w:r>
      <w:r>
        <w:t>tohoto</w:t>
      </w:r>
      <w:r w:rsidRPr="007A66DB">
        <w:t xml:space="preserve"> </w:t>
      </w:r>
      <w:r>
        <w:t>standardu</w:t>
      </w:r>
      <w:r w:rsidRPr="007A66DB">
        <w:t xml:space="preserve"> zodpovídá manažer kybernetické bezpe</w:t>
      </w:r>
      <w:r w:rsidRPr="007A66DB">
        <w:rPr>
          <w:rFonts w:hint="eastAsia"/>
        </w:rPr>
        <w:t>č</w:t>
      </w:r>
      <w:r w:rsidRPr="007A66DB">
        <w:t>nosti</w:t>
      </w:r>
      <w:r>
        <w:t>.</w:t>
      </w:r>
    </w:p>
    <w:p w14:paraId="6CE301A2" w14:textId="77777777" w:rsidR="00283A47" w:rsidRDefault="00283A47" w:rsidP="00283A47">
      <w:pPr>
        <w:spacing w:line="276" w:lineRule="auto"/>
      </w:pPr>
    </w:p>
    <w:p w14:paraId="5BC28C9A" w14:textId="77777777" w:rsidR="00283A47" w:rsidRDefault="00283A47" w:rsidP="00283A47">
      <w:pPr>
        <w:pStyle w:val="Titulek"/>
        <w:keepNext/>
        <w:spacing w:line="276" w:lineRule="auto"/>
      </w:pPr>
      <w:r>
        <w:t xml:space="preserve">Tabulka </w:t>
      </w:r>
      <w:r w:rsidR="00E171EE">
        <w:rPr>
          <w:noProof/>
        </w:rPr>
        <w:fldChar w:fldCharType="begin"/>
      </w:r>
      <w:r w:rsidR="00E171EE">
        <w:rPr>
          <w:noProof/>
        </w:rPr>
        <w:instrText xml:space="preserve"> SEQ Tabulka \* ARABIC </w:instrText>
      </w:r>
      <w:r w:rsidR="00E171EE">
        <w:rPr>
          <w:noProof/>
        </w:rPr>
        <w:fldChar w:fldCharType="separate"/>
      </w:r>
      <w:r>
        <w:rPr>
          <w:noProof/>
        </w:rPr>
        <w:t>1</w:t>
      </w:r>
      <w:r w:rsidR="00E171EE">
        <w:rPr>
          <w:noProof/>
        </w:rPr>
        <w:fldChar w:fldCharType="end"/>
      </w:r>
      <w:r>
        <w:t xml:space="preserve"> - seznam zkratek</w:t>
      </w:r>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283A47" w:rsidRPr="00123AC3" w14:paraId="64EE2430" w14:textId="77777777" w:rsidTr="00623314">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5198C763" w14:textId="77777777" w:rsidR="00283A47" w:rsidRPr="00123AC3" w:rsidRDefault="00283A47" w:rsidP="00623314">
            <w:pPr>
              <w:spacing w:line="276" w:lineRule="auto"/>
            </w:pPr>
            <w:r w:rsidRPr="00123AC3">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D25F9D4" w14:textId="77777777" w:rsidR="00283A47" w:rsidRPr="00123AC3" w:rsidRDefault="00283A47" w:rsidP="00623314">
            <w:pPr>
              <w:spacing w:line="276" w:lineRule="auto"/>
            </w:pPr>
            <w:r w:rsidRPr="00123AC3">
              <w:t>Význam</w:t>
            </w:r>
          </w:p>
        </w:tc>
      </w:tr>
      <w:tr w:rsidR="00283A47" w:rsidRPr="00123AC3" w14:paraId="2D1A6CF9" w14:textId="77777777" w:rsidTr="00623314">
        <w:tc>
          <w:tcPr>
            <w:tcW w:w="2263" w:type="dxa"/>
            <w:tcBorders>
              <w:top w:val="single" w:sz="12" w:space="0" w:color="FBD4B4" w:themeColor="accent6" w:themeTint="66"/>
            </w:tcBorders>
          </w:tcPr>
          <w:p w14:paraId="1EEF2E1D" w14:textId="77777777" w:rsidR="00283A47" w:rsidRPr="00123AC3" w:rsidRDefault="00283A47" w:rsidP="00623314">
            <w:pPr>
              <w:spacing w:line="276" w:lineRule="auto"/>
            </w:pPr>
            <w:r>
              <w:t>Internisté</w:t>
            </w:r>
          </w:p>
        </w:tc>
        <w:tc>
          <w:tcPr>
            <w:tcW w:w="6797" w:type="dxa"/>
            <w:tcBorders>
              <w:top w:val="single" w:sz="12" w:space="0" w:color="FBD4B4" w:themeColor="accent6" w:themeTint="66"/>
            </w:tcBorders>
          </w:tcPr>
          <w:p w14:paraId="58C8DEDB" w14:textId="77777777" w:rsidR="00283A47" w:rsidRPr="00123AC3" w:rsidRDefault="00283A47" w:rsidP="00623314">
            <w:pPr>
              <w:spacing w:line="276" w:lineRule="auto"/>
            </w:pPr>
            <w:r>
              <w:t xml:space="preserve">Zaměstnanci </w:t>
            </w:r>
            <w:r w:rsidRPr="00E120B4">
              <w:t>a to jak v pracovním poměru, tak i zaměstnaných na základě dohod o pracích konaných mimo pracovní poměr</w:t>
            </w:r>
          </w:p>
        </w:tc>
      </w:tr>
      <w:tr w:rsidR="00283A47" w:rsidRPr="00123AC3" w14:paraId="640DCD35" w14:textId="77777777" w:rsidTr="00623314">
        <w:tc>
          <w:tcPr>
            <w:tcW w:w="2263" w:type="dxa"/>
          </w:tcPr>
          <w:p w14:paraId="69D35822" w14:textId="77777777" w:rsidR="00283A47" w:rsidRPr="00123AC3" w:rsidRDefault="00283A47" w:rsidP="00623314">
            <w:pPr>
              <w:spacing w:line="276" w:lineRule="auto"/>
            </w:pPr>
            <w:r>
              <w:t>Externisté</w:t>
            </w:r>
          </w:p>
        </w:tc>
        <w:tc>
          <w:tcPr>
            <w:tcW w:w="6797" w:type="dxa"/>
          </w:tcPr>
          <w:p w14:paraId="6BE8FBB9" w14:textId="77777777" w:rsidR="00283A47" w:rsidRPr="00123AC3" w:rsidRDefault="00283A47" w:rsidP="00623314">
            <w:pPr>
              <w:spacing w:line="276" w:lineRule="auto"/>
            </w:pPr>
            <w:r>
              <w:t>V</w:t>
            </w:r>
            <w:r w:rsidRPr="00E120B4">
              <w:t xml:space="preserve">šechny osoby a externí strany vykonávající práce pro </w:t>
            </w:r>
            <w:r>
              <w:t>MZe na základě smluvního vztahu</w:t>
            </w:r>
          </w:p>
        </w:tc>
      </w:tr>
      <w:tr w:rsidR="00283A47" w:rsidRPr="00123AC3" w14:paraId="755A140C" w14:textId="77777777" w:rsidTr="00623314">
        <w:tc>
          <w:tcPr>
            <w:tcW w:w="2263" w:type="dxa"/>
          </w:tcPr>
          <w:p w14:paraId="008664C4" w14:textId="77777777" w:rsidR="00283A47" w:rsidRPr="00123AC3" w:rsidRDefault="00283A47" w:rsidP="00623314">
            <w:pPr>
              <w:spacing w:line="276" w:lineRule="auto"/>
            </w:pPr>
            <w:r w:rsidRPr="00123AC3">
              <w:t>Helpdesk</w:t>
            </w:r>
          </w:p>
        </w:tc>
        <w:tc>
          <w:tcPr>
            <w:tcW w:w="6797" w:type="dxa"/>
          </w:tcPr>
          <w:p w14:paraId="3ED46601" w14:textId="77777777" w:rsidR="00283A47" w:rsidRPr="00123AC3" w:rsidRDefault="00283A47" w:rsidP="00623314">
            <w:pPr>
              <w:spacing w:line="276" w:lineRule="auto"/>
            </w:pPr>
            <w:r w:rsidRPr="00123AC3">
              <w:rPr>
                <w:rStyle w:val="st"/>
              </w:rPr>
              <w:t xml:space="preserve">Specializované </w:t>
            </w:r>
            <w:r w:rsidRPr="00123AC3">
              <w:rPr>
                <w:rStyle w:val="Zdraznn"/>
              </w:rPr>
              <w:t xml:space="preserve">oddělení </w:t>
            </w:r>
            <w:r>
              <w:rPr>
                <w:rStyle w:val="Zdraznn"/>
              </w:rPr>
              <w:t xml:space="preserve">Objednatele </w:t>
            </w:r>
            <w:r w:rsidRPr="00123AC3">
              <w:rPr>
                <w:rStyle w:val="st"/>
              </w:rPr>
              <w:t>zajišťující komplexně uživatelskou podporu</w:t>
            </w:r>
          </w:p>
        </w:tc>
      </w:tr>
      <w:tr w:rsidR="00283A47" w:rsidRPr="00123AC3" w14:paraId="0A3CBB94" w14:textId="77777777" w:rsidTr="00623314">
        <w:tc>
          <w:tcPr>
            <w:tcW w:w="2263" w:type="dxa"/>
          </w:tcPr>
          <w:p w14:paraId="1BBFF3F1" w14:textId="77777777" w:rsidR="00283A47" w:rsidRPr="00123AC3" w:rsidRDefault="00283A47" w:rsidP="00623314">
            <w:pPr>
              <w:spacing w:line="276" w:lineRule="auto"/>
            </w:pPr>
            <w:r w:rsidRPr="00123AC3">
              <w:t>ITSM</w:t>
            </w:r>
          </w:p>
        </w:tc>
        <w:tc>
          <w:tcPr>
            <w:tcW w:w="6797" w:type="dxa"/>
          </w:tcPr>
          <w:p w14:paraId="2DFE2777" w14:textId="77777777" w:rsidR="00283A47" w:rsidRPr="00123AC3" w:rsidRDefault="00283A47" w:rsidP="00623314">
            <w:pPr>
              <w:spacing w:line="276" w:lineRule="auto"/>
            </w:pPr>
            <w:r w:rsidRPr="00123AC3">
              <w:t>IT service management – řízení úrovně poskytovaných Služeb především, nikoliv však výhradně, v rozsahu doporučeném ITIL</w:t>
            </w:r>
          </w:p>
        </w:tc>
      </w:tr>
      <w:tr w:rsidR="00283A47" w:rsidRPr="00123AC3" w14:paraId="6A3E0B6C" w14:textId="77777777" w:rsidTr="00623314">
        <w:tc>
          <w:tcPr>
            <w:tcW w:w="2263" w:type="dxa"/>
          </w:tcPr>
          <w:p w14:paraId="56F4CAD8" w14:textId="77777777" w:rsidR="00283A47" w:rsidRPr="00123AC3" w:rsidRDefault="00283A47" w:rsidP="00623314">
            <w:pPr>
              <w:spacing w:line="276" w:lineRule="auto"/>
            </w:pPr>
            <w:r>
              <w:t>MZe</w:t>
            </w:r>
          </w:p>
        </w:tc>
        <w:tc>
          <w:tcPr>
            <w:tcW w:w="6797" w:type="dxa"/>
          </w:tcPr>
          <w:p w14:paraId="0816B583" w14:textId="77777777" w:rsidR="00283A47" w:rsidRPr="00123AC3" w:rsidRDefault="00283A47" w:rsidP="00623314">
            <w:pPr>
              <w:spacing w:line="276" w:lineRule="auto"/>
            </w:pPr>
            <w:r>
              <w:t>Ministerstvo zemědělství – Česká republika</w:t>
            </w:r>
          </w:p>
        </w:tc>
      </w:tr>
      <w:tr w:rsidR="00283A47" w:rsidRPr="00123AC3" w14:paraId="124F7524" w14:textId="77777777" w:rsidTr="00623314">
        <w:tc>
          <w:tcPr>
            <w:tcW w:w="2263" w:type="dxa"/>
          </w:tcPr>
          <w:p w14:paraId="69492E36" w14:textId="77777777" w:rsidR="00283A47" w:rsidRPr="00123AC3" w:rsidRDefault="00283A47" w:rsidP="00623314">
            <w:pPr>
              <w:spacing w:line="276" w:lineRule="auto"/>
            </w:pPr>
            <w:r w:rsidRPr="00123AC3">
              <w:t>Maintenance</w:t>
            </w:r>
          </w:p>
        </w:tc>
        <w:tc>
          <w:tcPr>
            <w:tcW w:w="6797" w:type="dxa"/>
          </w:tcPr>
          <w:p w14:paraId="377EB0C0" w14:textId="77777777" w:rsidR="00283A47" w:rsidRPr="00123AC3" w:rsidRDefault="00283A47" w:rsidP="00623314">
            <w:pPr>
              <w:spacing w:line="276" w:lineRule="auto"/>
            </w:pPr>
            <w:r w:rsidRPr="00123AC3">
              <w:t>Služby a aktivity, poskytované výrobcem Systému nebo jeho komponent, potřebné pro udržení Systému v provozuschopném stavu v souladu s dohodnutými parametry a zajišťující kompatibilitu Systému</w:t>
            </w:r>
            <w:r>
              <w:t xml:space="preserve"> s komponentami ICT Objednatele</w:t>
            </w:r>
          </w:p>
        </w:tc>
      </w:tr>
      <w:tr w:rsidR="00283A47" w:rsidRPr="00123AC3" w14:paraId="3B2369F9" w14:textId="77777777" w:rsidTr="00623314">
        <w:tc>
          <w:tcPr>
            <w:tcW w:w="2263" w:type="dxa"/>
          </w:tcPr>
          <w:p w14:paraId="0D4DB32F" w14:textId="77777777" w:rsidR="00283A47" w:rsidRPr="00123AC3" w:rsidRDefault="00283A47" w:rsidP="00623314">
            <w:pPr>
              <w:spacing w:line="276" w:lineRule="auto"/>
            </w:pPr>
            <w:r>
              <w:t>Firewall</w:t>
            </w:r>
          </w:p>
        </w:tc>
        <w:tc>
          <w:tcPr>
            <w:tcW w:w="6797" w:type="dxa"/>
          </w:tcPr>
          <w:p w14:paraId="78DFC206" w14:textId="77777777" w:rsidR="00283A47" w:rsidRPr="00123AC3" w:rsidRDefault="00283A47" w:rsidP="00623314">
            <w:pPr>
              <w:spacing w:line="276" w:lineRule="auto"/>
            </w:pPr>
            <w:r>
              <w:t xml:space="preserve">Zařízení nebo </w:t>
            </w:r>
            <w:r w:rsidRPr="004C54BB">
              <w:t>řešení pro řízení a zabezpečování síťového provozu mezi sítěmi s různou úrovní důvěryhodnosti</w:t>
            </w:r>
          </w:p>
        </w:tc>
      </w:tr>
      <w:tr w:rsidR="00283A47" w:rsidRPr="00123AC3" w14:paraId="3E5F315C" w14:textId="77777777" w:rsidTr="00623314">
        <w:tc>
          <w:tcPr>
            <w:tcW w:w="2263" w:type="dxa"/>
          </w:tcPr>
          <w:p w14:paraId="58A550CB" w14:textId="77777777" w:rsidR="00283A47" w:rsidRPr="00123AC3" w:rsidRDefault="00283A47" w:rsidP="00623314">
            <w:pPr>
              <w:spacing w:line="276" w:lineRule="auto"/>
            </w:pPr>
            <w:r w:rsidRPr="00123AC3">
              <w:t>Objednatel</w:t>
            </w:r>
            <w:r w:rsidRPr="00123AC3" w:rsidDel="0032631C">
              <w:t>, Zadavatel</w:t>
            </w:r>
          </w:p>
        </w:tc>
        <w:tc>
          <w:tcPr>
            <w:tcW w:w="6797" w:type="dxa"/>
          </w:tcPr>
          <w:p w14:paraId="591965B2" w14:textId="77777777" w:rsidR="00283A47" w:rsidRPr="00123AC3" w:rsidRDefault="00283A47" w:rsidP="00623314">
            <w:pPr>
              <w:spacing w:line="276" w:lineRule="auto"/>
            </w:pPr>
            <w:r w:rsidRPr="00123AC3">
              <w:t>osoba, která je jako Objednatel definovaná v záhlaví Smlouvy</w:t>
            </w:r>
          </w:p>
        </w:tc>
      </w:tr>
      <w:tr w:rsidR="00283A47" w:rsidRPr="00123AC3" w14:paraId="2E47687F" w14:textId="77777777" w:rsidTr="00623314">
        <w:tc>
          <w:tcPr>
            <w:tcW w:w="2263" w:type="dxa"/>
          </w:tcPr>
          <w:p w14:paraId="64F56C23" w14:textId="77777777" w:rsidR="00283A47" w:rsidRPr="00123AC3" w:rsidRDefault="00283A47" w:rsidP="00623314">
            <w:pPr>
              <w:spacing w:line="276" w:lineRule="auto"/>
            </w:pPr>
            <w:r>
              <w:t>AAA</w:t>
            </w:r>
          </w:p>
        </w:tc>
        <w:tc>
          <w:tcPr>
            <w:tcW w:w="6797" w:type="dxa"/>
          </w:tcPr>
          <w:p w14:paraId="36427320" w14:textId="77777777" w:rsidR="00283A47" w:rsidRPr="00123AC3" w:rsidRDefault="00283A47" w:rsidP="00623314">
            <w:pPr>
              <w:spacing w:line="276" w:lineRule="auto"/>
            </w:pPr>
            <w:r>
              <w:t>Autentizace – Autorizace – Acounting (Auditing), tedy ověření identity - přidělení oprávnění – vytvoření záznamu o přístupu</w:t>
            </w:r>
          </w:p>
        </w:tc>
      </w:tr>
      <w:tr w:rsidR="00283A47" w:rsidRPr="00123AC3" w14:paraId="5597B72D" w14:textId="77777777" w:rsidTr="00623314">
        <w:tc>
          <w:tcPr>
            <w:tcW w:w="2263" w:type="dxa"/>
          </w:tcPr>
          <w:p w14:paraId="048089C3" w14:textId="77777777" w:rsidR="00283A47" w:rsidRPr="00123AC3" w:rsidRDefault="00283A47" w:rsidP="00623314">
            <w:pPr>
              <w:spacing w:line="276" w:lineRule="auto"/>
            </w:pPr>
            <w:r>
              <w:t>LDAP</w:t>
            </w:r>
          </w:p>
        </w:tc>
        <w:tc>
          <w:tcPr>
            <w:tcW w:w="6797" w:type="dxa"/>
          </w:tcPr>
          <w:p w14:paraId="5231A51A" w14:textId="77777777" w:rsidR="00283A47" w:rsidRPr="00123AC3" w:rsidRDefault="00283A47" w:rsidP="00623314">
            <w:pPr>
              <w:spacing w:line="276" w:lineRule="auto"/>
            </w:pPr>
            <w:r>
              <w:rPr>
                <w:rStyle w:val="tgc"/>
              </w:rPr>
              <w:t xml:space="preserve">Lightweight Directory Access Protocol - </w:t>
            </w:r>
            <w:r w:rsidRPr="00601B9F">
              <w:rPr>
                <w:rStyle w:val="tgc"/>
              </w:rPr>
              <w:t>protokol pro ukládání a přístup k datům na adresářovém serveru</w:t>
            </w:r>
            <w:r>
              <w:rPr>
                <w:rStyle w:val="tgc"/>
              </w:rPr>
              <w:t xml:space="preserve"> nebo přímo zkratka pro adresářový server</w:t>
            </w:r>
          </w:p>
        </w:tc>
      </w:tr>
      <w:tr w:rsidR="00283A47" w:rsidRPr="00123AC3" w14:paraId="6B7487AE" w14:textId="77777777" w:rsidTr="00623314">
        <w:tc>
          <w:tcPr>
            <w:tcW w:w="2263" w:type="dxa"/>
          </w:tcPr>
          <w:p w14:paraId="385B264B" w14:textId="77777777" w:rsidR="00283A47" w:rsidRPr="00123AC3" w:rsidRDefault="00283A47" w:rsidP="00623314">
            <w:pPr>
              <w:spacing w:line="276" w:lineRule="auto"/>
            </w:pPr>
            <w:r>
              <w:t>OS</w:t>
            </w:r>
          </w:p>
        </w:tc>
        <w:tc>
          <w:tcPr>
            <w:tcW w:w="6797" w:type="dxa"/>
          </w:tcPr>
          <w:p w14:paraId="1BD8E922" w14:textId="77777777" w:rsidR="00283A47" w:rsidRPr="00123AC3" w:rsidRDefault="00283A47" w:rsidP="00623314">
            <w:pPr>
              <w:spacing w:line="276" w:lineRule="auto"/>
            </w:pPr>
            <w:r>
              <w:t>Operační systém</w:t>
            </w:r>
          </w:p>
        </w:tc>
      </w:tr>
      <w:tr w:rsidR="00283A47" w:rsidRPr="00123AC3" w14:paraId="44437D88" w14:textId="77777777" w:rsidTr="00623314">
        <w:tc>
          <w:tcPr>
            <w:tcW w:w="2263" w:type="dxa"/>
          </w:tcPr>
          <w:p w14:paraId="7085FF3E" w14:textId="77777777" w:rsidR="00283A47" w:rsidRPr="00123AC3" w:rsidRDefault="00283A47" w:rsidP="00623314">
            <w:pPr>
              <w:spacing w:line="276" w:lineRule="auto"/>
            </w:pPr>
            <w:r>
              <w:t>DB</w:t>
            </w:r>
          </w:p>
        </w:tc>
        <w:tc>
          <w:tcPr>
            <w:tcW w:w="6797" w:type="dxa"/>
          </w:tcPr>
          <w:p w14:paraId="5F9DD00D" w14:textId="77777777" w:rsidR="00283A47" w:rsidRPr="00123AC3" w:rsidRDefault="00283A47" w:rsidP="00623314">
            <w:pPr>
              <w:spacing w:line="276" w:lineRule="auto"/>
            </w:pPr>
            <w:r>
              <w:t>Databáze</w:t>
            </w:r>
          </w:p>
        </w:tc>
      </w:tr>
      <w:tr w:rsidR="00283A47" w:rsidRPr="00123AC3" w14:paraId="01A863B5" w14:textId="77777777" w:rsidTr="00623314">
        <w:tc>
          <w:tcPr>
            <w:tcW w:w="2263" w:type="dxa"/>
          </w:tcPr>
          <w:p w14:paraId="6C339914" w14:textId="77777777" w:rsidR="00283A47" w:rsidRPr="00123AC3" w:rsidRDefault="00283A47" w:rsidP="00623314">
            <w:pPr>
              <w:spacing w:line="276" w:lineRule="auto"/>
            </w:pPr>
            <w:r>
              <w:t>SSL</w:t>
            </w:r>
          </w:p>
        </w:tc>
        <w:tc>
          <w:tcPr>
            <w:tcW w:w="6797" w:type="dxa"/>
          </w:tcPr>
          <w:p w14:paraId="128489D5" w14:textId="77777777" w:rsidR="00283A47" w:rsidRPr="00123AC3" w:rsidRDefault="00283A47" w:rsidP="00623314">
            <w:pPr>
              <w:spacing w:line="276" w:lineRule="auto"/>
            </w:pPr>
            <w:r w:rsidRPr="00ED66E5">
              <w:t xml:space="preserve">Secure Sockets Layer </w:t>
            </w:r>
            <w:r>
              <w:t xml:space="preserve">- vrstva </w:t>
            </w:r>
            <w:r w:rsidRPr="00ED66E5">
              <w:t>která poskytuje zabezpečení komunikace šifrováním a autentizaci komunikujících stran</w:t>
            </w:r>
          </w:p>
        </w:tc>
      </w:tr>
      <w:tr w:rsidR="00283A47" w:rsidRPr="00123AC3" w14:paraId="7762B1F8" w14:textId="77777777" w:rsidTr="00623314">
        <w:tc>
          <w:tcPr>
            <w:tcW w:w="2263" w:type="dxa"/>
          </w:tcPr>
          <w:p w14:paraId="3405DA7D" w14:textId="77777777" w:rsidR="00283A47" w:rsidRPr="00123AC3" w:rsidRDefault="00283A47" w:rsidP="00623314">
            <w:pPr>
              <w:spacing w:line="276" w:lineRule="auto"/>
            </w:pPr>
            <w:r w:rsidRPr="00123AC3">
              <w:t>Rozhraní Systému</w:t>
            </w:r>
          </w:p>
        </w:tc>
        <w:tc>
          <w:tcPr>
            <w:tcW w:w="6797" w:type="dxa"/>
          </w:tcPr>
          <w:p w14:paraId="5F9BCF0B" w14:textId="77777777" w:rsidR="00283A47" w:rsidRPr="00123AC3" w:rsidRDefault="00283A47" w:rsidP="00623314">
            <w:pPr>
              <w:spacing w:line="276" w:lineRule="auto"/>
            </w:pPr>
            <w:r w:rsidRPr="00123AC3">
              <w:t xml:space="preserve">integrační a komunikační rozhraní Systému prezentované vnějším rozhraním hraničního (posledního) aktivního síťového prvku pod správou </w:t>
            </w:r>
            <w:r w:rsidRPr="00123AC3" w:rsidDel="0032631C">
              <w:t>Zhotovitel</w:t>
            </w:r>
            <w:r>
              <w:t>/Dodavatel</w:t>
            </w:r>
            <w:r w:rsidRPr="00123AC3">
              <w:t xml:space="preserve">e, tvořícího rozhraní mezi sítí </w:t>
            </w:r>
            <w:r w:rsidRPr="00123AC3" w:rsidDel="0032631C">
              <w:t>Zhotovitel</w:t>
            </w:r>
            <w:r>
              <w:t>/Dodavatel</w:t>
            </w:r>
            <w:r w:rsidRPr="00123AC3">
              <w:t>e a vnější komunikační infrastrukturou</w:t>
            </w:r>
          </w:p>
        </w:tc>
      </w:tr>
      <w:tr w:rsidR="00283A47" w:rsidRPr="00123AC3" w14:paraId="18231A81" w14:textId="77777777" w:rsidTr="00623314">
        <w:tc>
          <w:tcPr>
            <w:tcW w:w="2263" w:type="dxa"/>
          </w:tcPr>
          <w:p w14:paraId="20527EDE" w14:textId="77777777" w:rsidR="00283A47" w:rsidRPr="00123AC3" w:rsidRDefault="00283A47" w:rsidP="00623314">
            <w:pPr>
              <w:spacing w:line="276" w:lineRule="auto"/>
            </w:pPr>
            <w:r w:rsidRPr="00123AC3">
              <w:lastRenderedPageBreak/>
              <w:t>Servisní okno</w:t>
            </w:r>
          </w:p>
        </w:tc>
        <w:tc>
          <w:tcPr>
            <w:tcW w:w="6797" w:type="dxa"/>
          </w:tcPr>
          <w:p w14:paraId="17D9C339" w14:textId="77777777" w:rsidR="00283A47" w:rsidRPr="00123AC3" w:rsidRDefault="00283A47" w:rsidP="00623314">
            <w:pPr>
              <w:spacing w:line="276" w:lineRule="auto"/>
            </w:pPr>
            <w:r w:rsidRPr="00123AC3">
              <w:t>časový interval definovaný Objednatel</w:t>
            </w:r>
            <w:r>
              <w:t>em a zakotvený v dokumentaci, pro potřeby odstávek</w:t>
            </w:r>
          </w:p>
        </w:tc>
      </w:tr>
      <w:tr w:rsidR="00283A47" w:rsidRPr="00123AC3" w14:paraId="4B509BEA" w14:textId="77777777" w:rsidTr="00623314">
        <w:tc>
          <w:tcPr>
            <w:tcW w:w="2263" w:type="dxa"/>
          </w:tcPr>
          <w:p w14:paraId="15BC9491" w14:textId="77777777" w:rsidR="00283A47" w:rsidRPr="00123AC3" w:rsidRDefault="00283A47" w:rsidP="00623314">
            <w:pPr>
              <w:spacing w:line="276" w:lineRule="auto"/>
            </w:pPr>
            <w:r>
              <w:t>SIEM</w:t>
            </w:r>
          </w:p>
        </w:tc>
        <w:tc>
          <w:tcPr>
            <w:tcW w:w="6797" w:type="dxa"/>
          </w:tcPr>
          <w:p w14:paraId="7E9C4002" w14:textId="77777777" w:rsidR="00283A47" w:rsidRPr="000B6283" w:rsidRDefault="00283A47" w:rsidP="00623314">
            <w:pPr>
              <w:spacing w:line="276" w:lineRule="auto"/>
            </w:pPr>
            <w:r>
              <w:t xml:space="preserve">Security incident </w:t>
            </w:r>
            <w:r>
              <w:rPr>
                <w:lang w:val="en-US"/>
              </w:rPr>
              <w:t>&amp; event</w:t>
            </w:r>
            <w:r>
              <w:t xml:space="preserve"> management – systém pro správu incidentů a událostí</w:t>
            </w:r>
          </w:p>
        </w:tc>
      </w:tr>
      <w:tr w:rsidR="00283A47" w:rsidRPr="00123AC3" w14:paraId="0EE8FED8" w14:textId="77777777" w:rsidTr="00623314">
        <w:tc>
          <w:tcPr>
            <w:tcW w:w="2263" w:type="dxa"/>
          </w:tcPr>
          <w:p w14:paraId="6E7A3E57" w14:textId="77777777" w:rsidR="00283A47" w:rsidRPr="00123AC3" w:rsidRDefault="00283A47" w:rsidP="00623314">
            <w:pPr>
              <w:spacing w:line="276" w:lineRule="auto"/>
            </w:pPr>
            <w:r w:rsidRPr="00123AC3">
              <w:t>Smlouva</w:t>
            </w:r>
          </w:p>
        </w:tc>
        <w:tc>
          <w:tcPr>
            <w:tcW w:w="6797" w:type="dxa"/>
          </w:tcPr>
          <w:p w14:paraId="62B683BE" w14:textId="77777777" w:rsidR="00283A47" w:rsidRPr="00123AC3" w:rsidRDefault="00283A47" w:rsidP="00623314">
            <w:pPr>
              <w:spacing w:line="276" w:lineRule="auto"/>
            </w:pPr>
            <w:r w:rsidRPr="00123AC3">
              <w:t>Smlouva o poskytnutí řešení „</w:t>
            </w:r>
            <w:r>
              <w:t>Systém</w:t>
            </w:r>
            <w:r w:rsidRPr="00123AC3">
              <w:t xml:space="preserve">“ uzavřená mezi Objednatelem a </w:t>
            </w:r>
            <w:r w:rsidRPr="00123AC3" w:rsidDel="0032631C">
              <w:t>Zhotovitel</w:t>
            </w:r>
            <w:r>
              <w:t>/Dodavatel</w:t>
            </w:r>
            <w:r w:rsidRPr="00123AC3">
              <w:t>em</w:t>
            </w:r>
          </w:p>
        </w:tc>
      </w:tr>
      <w:tr w:rsidR="00283A47" w:rsidRPr="00123AC3" w14:paraId="500D2DB1" w14:textId="77777777" w:rsidTr="00623314">
        <w:tc>
          <w:tcPr>
            <w:tcW w:w="2263" w:type="dxa"/>
          </w:tcPr>
          <w:p w14:paraId="1B8570C0" w14:textId="77777777" w:rsidR="00283A47" w:rsidRPr="00123AC3" w:rsidRDefault="00283A47" w:rsidP="00623314">
            <w:pPr>
              <w:spacing w:line="276" w:lineRule="auto"/>
            </w:pPr>
            <w:r w:rsidRPr="00123AC3">
              <w:t>Standardní SW (SSW)</w:t>
            </w:r>
          </w:p>
        </w:tc>
        <w:tc>
          <w:tcPr>
            <w:tcW w:w="6797" w:type="dxa"/>
          </w:tcPr>
          <w:p w14:paraId="694325C7" w14:textId="77777777" w:rsidR="00283A47" w:rsidRPr="00123AC3" w:rsidRDefault="00283A47" w:rsidP="00623314">
            <w:pPr>
              <w:spacing w:line="276" w:lineRule="auto"/>
            </w:pPr>
            <w:r w:rsidRPr="00123AC3">
              <w:t xml:space="preserve">softwarové vybavení třetích stran dodané v rámci Smlouvy, na základě kterého byl zhotoven Systém, které nebylo vyvinuto </w:t>
            </w:r>
            <w:r w:rsidRPr="00123AC3" w:rsidDel="0032631C">
              <w:t>Zhotovitel</w:t>
            </w:r>
            <w:r>
              <w:t>/Dodavatel</w:t>
            </w:r>
            <w:r w:rsidRPr="00123AC3">
              <w:t>em a není aplikační SW komponentou Systému vyvinutou v rámci Smlouvy</w:t>
            </w:r>
          </w:p>
        </w:tc>
      </w:tr>
      <w:tr w:rsidR="00283A47" w:rsidRPr="00123AC3" w14:paraId="19189A14" w14:textId="77777777" w:rsidTr="00623314">
        <w:tc>
          <w:tcPr>
            <w:tcW w:w="2263" w:type="dxa"/>
          </w:tcPr>
          <w:p w14:paraId="249EB672" w14:textId="77777777" w:rsidR="00283A47" w:rsidRPr="00123AC3" w:rsidRDefault="00283A47" w:rsidP="00623314">
            <w:pPr>
              <w:spacing w:line="276" w:lineRule="auto"/>
            </w:pPr>
            <w:r w:rsidRPr="00123AC3">
              <w:t>Systém</w:t>
            </w:r>
          </w:p>
        </w:tc>
        <w:tc>
          <w:tcPr>
            <w:tcW w:w="6797" w:type="dxa"/>
          </w:tcPr>
          <w:p w14:paraId="77C9F067" w14:textId="77777777" w:rsidR="00283A47" w:rsidRPr="00123AC3" w:rsidRDefault="00283A47" w:rsidP="00623314">
            <w:pPr>
              <w:spacing w:line="276" w:lineRule="auto"/>
            </w:pPr>
            <w:r>
              <w:t>V</w:t>
            </w:r>
            <w:r w:rsidRPr="00E120B4">
              <w:t>yvíjen</w:t>
            </w:r>
            <w:r>
              <w:t>á</w:t>
            </w:r>
            <w:r w:rsidRPr="00E120B4">
              <w:t xml:space="preserve"> nebo vyvíjen</w:t>
            </w:r>
            <w:r>
              <w:t>á</w:t>
            </w:r>
            <w:r w:rsidRPr="00E120B4">
              <w:t xml:space="preserve"> a dodávan</w:t>
            </w:r>
            <w:r>
              <w:t>á</w:t>
            </w:r>
            <w:r w:rsidRPr="00E120B4">
              <w:t xml:space="preserve"> aplikace, informační systém na míru nebo podobn</w:t>
            </w:r>
            <w:r>
              <w:t>ý</w:t>
            </w:r>
            <w:r w:rsidRPr="00E120B4">
              <w:t xml:space="preserve"> program a řešení, a dále i komerční software</w:t>
            </w:r>
          </w:p>
        </w:tc>
      </w:tr>
      <w:tr w:rsidR="00283A47" w:rsidRPr="00123AC3" w14:paraId="0EA0CC98" w14:textId="77777777" w:rsidTr="00623314">
        <w:tc>
          <w:tcPr>
            <w:tcW w:w="2263" w:type="dxa"/>
          </w:tcPr>
          <w:p w14:paraId="5FDBB214" w14:textId="77777777" w:rsidR="00283A47" w:rsidRPr="00123AC3" w:rsidRDefault="00283A47" w:rsidP="00623314">
            <w:pPr>
              <w:spacing w:line="276" w:lineRule="auto"/>
            </w:pPr>
            <w:r w:rsidRPr="00123AC3" w:rsidDel="0032631C">
              <w:t>Zhotovitel</w:t>
            </w:r>
            <w:r>
              <w:t>/Dodavatel</w:t>
            </w:r>
          </w:p>
        </w:tc>
        <w:tc>
          <w:tcPr>
            <w:tcW w:w="6797" w:type="dxa"/>
          </w:tcPr>
          <w:p w14:paraId="0A4B87AE" w14:textId="77777777" w:rsidR="00283A47" w:rsidRPr="00123AC3" w:rsidRDefault="00283A47" w:rsidP="00623314">
            <w:pPr>
              <w:spacing w:line="276" w:lineRule="auto"/>
            </w:pPr>
            <w:r w:rsidRPr="00123AC3">
              <w:t xml:space="preserve">osoba, která je jako </w:t>
            </w:r>
            <w:r w:rsidRPr="00123AC3" w:rsidDel="0032631C">
              <w:t>Zhotovitel</w:t>
            </w:r>
            <w:r>
              <w:t>/Dodavatel</w:t>
            </w:r>
            <w:r w:rsidRPr="00123AC3">
              <w:t xml:space="preserve"> definovaná v záhlaví Smlouvy</w:t>
            </w:r>
          </w:p>
        </w:tc>
      </w:tr>
    </w:tbl>
    <w:p w14:paraId="49D5A767" w14:textId="77777777" w:rsidR="00283A47" w:rsidRPr="00D07D88" w:rsidRDefault="00283A47" w:rsidP="00283A47">
      <w:pPr>
        <w:spacing w:line="276" w:lineRule="auto"/>
      </w:pPr>
    </w:p>
    <w:p w14:paraId="2483FF80" w14:textId="77777777" w:rsidR="00283A47" w:rsidRPr="000F5F86" w:rsidRDefault="00283A47" w:rsidP="00283A47">
      <w:pPr>
        <w:spacing w:line="276" w:lineRule="auto"/>
        <w:jc w:val="center"/>
      </w:pPr>
    </w:p>
    <w:p w14:paraId="25EA0580" w14:textId="3E4A2CA6" w:rsidR="00250EE4" w:rsidRDefault="00250EE4">
      <w:pPr>
        <w:rPr>
          <w:rFonts w:asciiTheme="minorHAnsi" w:hAnsiTheme="minorHAnsi" w:cstheme="minorHAnsi"/>
          <w:b/>
          <w:sz w:val="28"/>
          <w:szCs w:val="24"/>
        </w:rPr>
      </w:pPr>
      <w:r>
        <w:rPr>
          <w:rFonts w:asciiTheme="minorHAnsi" w:hAnsiTheme="minorHAnsi" w:cstheme="minorHAnsi"/>
          <w:b/>
          <w:sz w:val="28"/>
          <w:szCs w:val="24"/>
        </w:rPr>
        <w:br w:type="page"/>
      </w:r>
    </w:p>
    <w:p w14:paraId="6AC93DAD" w14:textId="3B7B2DE9" w:rsidR="00250EE4" w:rsidRDefault="00250EE4" w:rsidP="00DC5793">
      <w:pPr>
        <w:jc w:val="center"/>
        <w:rPr>
          <w:rFonts w:asciiTheme="minorHAnsi" w:hAnsiTheme="minorHAnsi" w:cstheme="minorHAnsi"/>
          <w:b/>
          <w:snapToGrid w:val="0"/>
          <w:sz w:val="24"/>
          <w:szCs w:val="24"/>
        </w:rPr>
      </w:pPr>
      <w:r w:rsidRPr="00671318">
        <w:rPr>
          <w:rFonts w:asciiTheme="minorHAnsi" w:hAnsiTheme="minorHAnsi" w:cstheme="minorHAnsi"/>
          <w:b/>
          <w:snapToGrid w:val="0"/>
          <w:sz w:val="24"/>
          <w:szCs w:val="24"/>
        </w:rPr>
        <w:lastRenderedPageBreak/>
        <w:t>Příloh</w:t>
      </w:r>
      <w:r>
        <w:rPr>
          <w:rFonts w:asciiTheme="minorHAnsi" w:hAnsiTheme="minorHAnsi" w:cstheme="minorHAnsi"/>
          <w:b/>
          <w:snapToGrid w:val="0"/>
          <w:sz w:val="24"/>
          <w:szCs w:val="24"/>
        </w:rPr>
        <w:t>a č. 5</w:t>
      </w:r>
    </w:p>
    <w:p w14:paraId="2318E54E" w14:textId="77777777" w:rsidR="00DC5793" w:rsidRPr="00671318" w:rsidRDefault="00DC5793" w:rsidP="00DC5793">
      <w:pPr>
        <w:jc w:val="center"/>
        <w:rPr>
          <w:rFonts w:asciiTheme="minorHAnsi" w:hAnsiTheme="minorHAnsi" w:cstheme="minorHAnsi"/>
          <w:b/>
          <w:snapToGrid w:val="0"/>
          <w:sz w:val="24"/>
          <w:szCs w:val="24"/>
        </w:rPr>
      </w:pPr>
    </w:p>
    <w:p w14:paraId="45500292" w14:textId="39242C93" w:rsidR="00250EE4" w:rsidRPr="00DC5793" w:rsidRDefault="00250EE4" w:rsidP="00250EE4">
      <w:pPr>
        <w:ind w:left="426"/>
        <w:jc w:val="center"/>
        <w:rPr>
          <w:rFonts w:asciiTheme="minorHAnsi" w:hAnsiTheme="minorHAnsi" w:cstheme="minorHAnsi"/>
          <w:b/>
          <w:snapToGrid w:val="0"/>
          <w:sz w:val="28"/>
          <w:szCs w:val="28"/>
        </w:rPr>
      </w:pPr>
      <w:r w:rsidRPr="00DC5793">
        <w:rPr>
          <w:rFonts w:asciiTheme="minorHAnsi" w:hAnsiTheme="minorHAnsi" w:cstheme="minorHAnsi"/>
          <w:b/>
          <w:snapToGrid w:val="0"/>
          <w:sz w:val="28"/>
          <w:szCs w:val="28"/>
        </w:rPr>
        <w:t>LICENČNÍ A SERVISNÍ SMLOUVA SPOLEČNOSTI ORACLE (OLSA)</w:t>
      </w:r>
    </w:p>
    <w:p w14:paraId="42831BDF" w14:textId="77777777" w:rsidR="00250EE4" w:rsidRDefault="00250EE4" w:rsidP="00250EE4">
      <w:pPr>
        <w:ind w:left="426"/>
        <w:jc w:val="center"/>
        <w:rPr>
          <w:rFonts w:asciiTheme="minorHAnsi" w:hAnsiTheme="minorHAnsi" w:cstheme="minorHAnsi"/>
          <w:b/>
          <w:snapToGrid w:val="0"/>
          <w:sz w:val="22"/>
          <w:szCs w:val="22"/>
        </w:rPr>
      </w:pPr>
    </w:p>
    <w:p w14:paraId="621B0509" w14:textId="77777777" w:rsidR="004C4860" w:rsidRDefault="00250EE4" w:rsidP="00250EE4">
      <w:pPr>
        <w:ind w:left="426"/>
        <w:jc w:val="center"/>
        <w:rPr>
          <w:rFonts w:asciiTheme="minorHAnsi" w:hAnsiTheme="minorHAnsi" w:cstheme="minorHAnsi"/>
          <w:b/>
          <w:snapToGrid w:val="0"/>
          <w:sz w:val="22"/>
          <w:szCs w:val="22"/>
        </w:rPr>
      </w:pPr>
      <w:r>
        <w:rPr>
          <w:rFonts w:asciiTheme="minorHAnsi" w:hAnsiTheme="minorHAnsi" w:cstheme="minorHAnsi"/>
          <w:b/>
          <w:snapToGrid w:val="0"/>
          <w:sz w:val="22"/>
          <w:szCs w:val="22"/>
        </w:rPr>
        <w:t>znění platné k 26. 9. 2018</w:t>
      </w:r>
    </w:p>
    <w:p w14:paraId="66006B60" w14:textId="32BD4BFD" w:rsidR="00250EE4" w:rsidRPr="000B387B" w:rsidRDefault="00250EE4" w:rsidP="00250EE4">
      <w:pPr>
        <w:ind w:left="426"/>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aktuální znění je na </w:t>
      </w:r>
      <w:r w:rsidR="00DC5793" w:rsidRPr="00DC5793">
        <w:rPr>
          <w:rFonts w:asciiTheme="minorHAnsi" w:hAnsiTheme="minorHAnsi" w:cstheme="minorHAnsi"/>
          <w:b/>
          <w:snapToGrid w:val="0"/>
          <w:sz w:val="22"/>
          <w:szCs w:val="22"/>
        </w:rPr>
        <w:t>http://www.oracle.com/us/corporate/contracts/license-service-agreement/license-service-agreement-070712.html</w:t>
      </w:r>
    </w:p>
    <w:p w14:paraId="6C79B260" w14:textId="77777777" w:rsidR="004C4860" w:rsidRPr="00DC5793" w:rsidRDefault="004C4860" w:rsidP="004C4860">
      <w:pPr>
        <w:spacing w:line="244" w:lineRule="auto"/>
        <w:rPr>
          <w:rFonts w:asciiTheme="minorHAnsi" w:hAnsiTheme="minorHAnsi" w:cstheme="minorHAnsi"/>
          <w:sz w:val="28"/>
          <w:szCs w:val="24"/>
        </w:rPr>
      </w:pPr>
    </w:p>
    <w:p w14:paraId="1D849DA1" w14:textId="77777777" w:rsidR="007B222F" w:rsidRPr="00DC5793" w:rsidRDefault="007B222F" w:rsidP="00DC5793">
      <w:pPr>
        <w:spacing w:line="244" w:lineRule="auto"/>
        <w:jc w:val="both"/>
        <w:rPr>
          <w:sz w:val="22"/>
          <w:szCs w:val="22"/>
        </w:rPr>
      </w:pPr>
      <w:r w:rsidRPr="00DC5793">
        <w:rPr>
          <w:sz w:val="22"/>
          <w:szCs w:val="22"/>
        </w:rPr>
        <w:t>A.</w:t>
      </w:r>
      <w:r w:rsidRPr="00DC5793">
        <w:rPr>
          <w:sz w:val="22"/>
          <w:szCs w:val="22"/>
        </w:rPr>
        <w:tab/>
        <w:t>Smluvní definice</w:t>
      </w:r>
    </w:p>
    <w:p w14:paraId="039FEAAE" w14:textId="77777777" w:rsidR="007B222F" w:rsidRPr="00DC5793" w:rsidRDefault="007B222F" w:rsidP="00DC5793">
      <w:pPr>
        <w:spacing w:line="244" w:lineRule="auto"/>
        <w:jc w:val="both"/>
        <w:rPr>
          <w:sz w:val="22"/>
          <w:szCs w:val="22"/>
        </w:rPr>
      </w:pPr>
      <w:r w:rsidRPr="00DC5793">
        <w:rPr>
          <w:sz w:val="22"/>
          <w:szCs w:val="22"/>
        </w:rPr>
        <w:t>“Vy” a “váš” označuje osobu či společnost, která podepsala tuto Smlouvu (dále jen „Smlouva“) a objednala si Oracle Programy, a/nebo Služby od společnosti Oracle Czech s. r.o., Škrétova 12, Praha 2 – Vinohrady, IČ: 61498483, zapsané v obchodním rejstříku vedeném Městským soudem v Praze oddíl C, vložka 30435 (“společnost Oracle”), či u autorizovaného distributora. Výraz “Programy” se vztahuje na softwarové produkty vlastněné a distribuované společností Oracle, které jste si objednali, Programovou dokumentaci a veškeré update Programů, které obdržíte v rámci Technické podpory. Výraz “Služby” (“servis”) označují Technickou podporu (s výjimkou update Programů, které obdržíte v rámci Technické podpory), školení, outsourcing, consulting služby a další služby, které jste si objednali.</w:t>
      </w:r>
    </w:p>
    <w:p w14:paraId="28FAC9BD" w14:textId="77777777" w:rsidR="007B222F" w:rsidRPr="00DC5793" w:rsidRDefault="007B222F" w:rsidP="00DC5793">
      <w:pPr>
        <w:spacing w:line="244" w:lineRule="auto"/>
        <w:jc w:val="both"/>
        <w:rPr>
          <w:sz w:val="22"/>
          <w:szCs w:val="22"/>
        </w:rPr>
      </w:pPr>
    </w:p>
    <w:p w14:paraId="381A17CD" w14:textId="77777777" w:rsidR="007B222F" w:rsidRPr="00DC5793" w:rsidRDefault="007B222F" w:rsidP="00DC5793">
      <w:pPr>
        <w:spacing w:line="244" w:lineRule="auto"/>
        <w:jc w:val="both"/>
        <w:rPr>
          <w:sz w:val="22"/>
          <w:szCs w:val="22"/>
        </w:rPr>
      </w:pPr>
      <w:r w:rsidRPr="00DC5793">
        <w:rPr>
          <w:sz w:val="22"/>
          <w:szCs w:val="22"/>
        </w:rPr>
        <w:t>B.</w:t>
      </w:r>
      <w:r w:rsidRPr="00DC5793">
        <w:rPr>
          <w:sz w:val="22"/>
          <w:szCs w:val="22"/>
        </w:rPr>
        <w:tab/>
        <w:t>Účinnost Smlouvy</w:t>
      </w:r>
    </w:p>
    <w:p w14:paraId="5C0FD987" w14:textId="77777777" w:rsidR="007B222F" w:rsidRPr="00DC5793" w:rsidRDefault="007B222F" w:rsidP="00DC5793">
      <w:pPr>
        <w:spacing w:line="244" w:lineRule="auto"/>
        <w:jc w:val="both"/>
        <w:rPr>
          <w:sz w:val="22"/>
          <w:szCs w:val="22"/>
        </w:rPr>
      </w:pPr>
      <w:r w:rsidRPr="00DC5793">
        <w:rPr>
          <w:sz w:val="22"/>
          <w:szCs w:val="22"/>
        </w:rPr>
        <w:t>Tato Smlouva je platná a účinná společně s objednávkovým dokumentem který je nedílnou součástí.</w:t>
      </w:r>
    </w:p>
    <w:p w14:paraId="671909E0" w14:textId="77777777" w:rsidR="007B222F" w:rsidRPr="00DC5793" w:rsidRDefault="007B222F" w:rsidP="00DC5793">
      <w:pPr>
        <w:spacing w:line="244" w:lineRule="auto"/>
        <w:jc w:val="both"/>
        <w:rPr>
          <w:sz w:val="22"/>
          <w:szCs w:val="22"/>
        </w:rPr>
      </w:pPr>
    </w:p>
    <w:p w14:paraId="469CBD8D" w14:textId="77777777" w:rsidR="007B222F" w:rsidRPr="00DC5793" w:rsidRDefault="007B222F" w:rsidP="00DC5793">
      <w:pPr>
        <w:spacing w:line="244" w:lineRule="auto"/>
        <w:jc w:val="both"/>
        <w:rPr>
          <w:sz w:val="22"/>
          <w:szCs w:val="22"/>
        </w:rPr>
      </w:pPr>
      <w:r w:rsidRPr="00DC5793">
        <w:rPr>
          <w:sz w:val="22"/>
          <w:szCs w:val="22"/>
        </w:rPr>
        <w:t>C.</w:t>
      </w:r>
      <w:r w:rsidRPr="00DC5793">
        <w:rPr>
          <w:sz w:val="22"/>
          <w:szCs w:val="22"/>
        </w:rPr>
        <w:tab/>
        <w:t>Poskytnutá práva</w:t>
      </w:r>
    </w:p>
    <w:p w14:paraId="0620A8A3" w14:textId="693AB8A0" w:rsidR="007B222F" w:rsidRPr="00DC5793" w:rsidRDefault="007B222F" w:rsidP="00DC5793">
      <w:pPr>
        <w:spacing w:line="244" w:lineRule="auto"/>
        <w:jc w:val="both"/>
        <w:rPr>
          <w:sz w:val="22"/>
          <w:szCs w:val="22"/>
        </w:rPr>
      </w:pPr>
      <w:r w:rsidRPr="00DC5793">
        <w:rPr>
          <w:sz w:val="22"/>
          <w:szCs w:val="22"/>
        </w:rPr>
        <w:t>Akceptací Vaší objednávky společností Oracle, získáváte omezené právo používat Programy a veškeré Služby, které jste si objednali, výhradně za účelem Vašich vlastních interních pracovních činností a podle podmínek této Smlouvy, Definic a pravidel stanovených v objednávce a Programové dokumentaci. Jste oprávněni svým zástupcům a dodavatelům umožnit využívat Programy k uvedenému účelu a podle podmínek této Smlouvy. V případě akceptace, Oracle Vám oznámí přijetí a zašle kopii Smlouvy. Programová dokumentace bude doručena spolu s Programy, nebo ji můžete získat na této internetové adrese online: http://oracle.com/contracts. Služby jsou poskytovány na základě současných pravidel společnosti Oracle podle příslušného typu objednané Služby a tyto pravidla jsou předmětem změn, mohou k nim být přidány dodatečné podmínky, obsah a vymezení těchto podmínek je uveden v objednávce. Na základě zaplacení ceny Služeb společnosti Oracle získáte neomezené, nevýlučné, nepřenosné a bezpoplatkové oprávnění k užití všech výsledků Služeb, které jste si objednali výhradně za účelem Vašich vlastních interních pracovních činností a</w:t>
      </w:r>
      <w:r w:rsidR="00DC5793">
        <w:rPr>
          <w:sz w:val="22"/>
          <w:szCs w:val="22"/>
        </w:rPr>
        <w:t> </w:t>
      </w:r>
      <w:r w:rsidRPr="00DC5793">
        <w:rPr>
          <w:sz w:val="22"/>
          <w:szCs w:val="22"/>
        </w:rPr>
        <w:t>podle podmínek této Smlouvy s tím, že některé hmotně zach</w:t>
      </w:r>
      <w:r w:rsidR="00F87B3A" w:rsidRPr="00DC5793">
        <w:rPr>
          <w:sz w:val="22"/>
          <w:szCs w:val="22"/>
        </w:rPr>
        <w:t>y</w:t>
      </w:r>
      <w:r w:rsidRPr="00DC5793">
        <w:rPr>
          <w:sz w:val="22"/>
          <w:szCs w:val="22"/>
        </w:rPr>
        <w:t>titelné výsledky mohou být předmětem samostatného licenčního ujednání uvedeného v objednávkovém dokumentu.</w:t>
      </w:r>
    </w:p>
    <w:p w14:paraId="2DF22399" w14:textId="77777777" w:rsidR="007B222F" w:rsidRPr="00DC5793" w:rsidRDefault="007B222F" w:rsidP="00DC5793">
      <w:pPr>
        <w:spacing w:line="244" w:lineRule="auto"/>
        <w:jc w:val="both"/>
        <w:rPr>
          <w:sz w:val="22"/>
          <w:szCs w:val="22"/>
        </w:rPr>
      </w:pPr>
      <w:r w:rsidRPr="00DC5793">
        <w:rPr>
          <w:sz w:val="22"/>
          <w:szCs w:val="22"/>
        </w:rPr>
        <w:t>Služby poskytnuté na základě této Smlouvy se mohou týkat užití Programů vlastněných nebo distribuovaných společností Oracle, které jste získali na základě samostatné objednávky. Smlouva uvedená ve Vaší objednávce na Programy upravuje oprávnění k výkonu práva užít Programy v této objednávce specifikované. Jakékoli Služby získané od společnosti Oracle jsou nabízeny a poskytovány odděleně od oprávnění k výkonu práva užít Programy, můžete získat samostatně Služby nebo oprávnění k výkonu práva užít Programy.</w:t>
      </w:r>
    </w:p>
    <w:p w14:paraId="3D4C68C4" w14:textId="77777777" w:rsidR="007B222F" w:rsidRPr="00DC5793" w:rsidRDefault="007B222F" w:rsidP="00DC5793">
      <w:pPr>
        <w:spacing w:line="244" w:lineRule="auto"/>
        <w:jc w:val="both"/>
        <w:rPr>
          <w:sz w:val="22"/>
          <w:szCs w:val="22"/>
        </w:rPr>
      </w:pPr>
    </w:p>
    <w:p w14:paraId="375C0C48" w14:textId="77777777" w:rsidR="007B222F" w:rsidRPr="00DC5793" w:rsidRDefault="007B222F" w:rsidP="00DC5793">
      <w:pPr>
        <w:spacing w:line="244" w:lineRule="auto"/>
        <w:jc w:val="both"/>
        <w:rPr>
          <w:sz w:val="22"/>
          <w:szCs w:val="22"/>
        </w:rPr>
      </w:pPr>
      <w:r w:rsidRPr="00DC5793">
        <w:rPr>
          <w:sz w:val="22"/>
          <w:szCs w:val="22"/>
        </w:rPr>
        <w:t>D.</w:t>
      </w:r>
      <w:r w:rsidRPr="00DC5793">
        <w:rPr>
          <w:sz w:val="22"/>
          <w:szCs w:val="22"/>
        </w:rPr>
        <w:tab/>
        <w:t>Vlastnictví a omezení</w:t>
      </w:r>
    </w:p>
    <w:p w14:paraId="61500144" w14:textId="77777777" w:rsidR="007B222F" w:rsidRPr="00DC5793" w:rsidRDefault="007B222F" w:rsidP="00DC5793">
      <w:pPr>
        <w:spacing w:line="244" w:lineRule="auto"/>
        <w:jc w:val="both"/>
        <w:rPr>
          <w:sz w:val="22"/>
          <w:szCs w:val="22"/>
        </w:rPr>
      </w:pPr>
      <w:r w:rsidRPr="00DC5793">
        <w:rPr>
          <w:sz w:val="22"/>
          <w:szCs w:val="22"/>
        </w:rPr>
        <w:t>Společnost Oracle je výhradním vlastníkem a ponechává si veškeré majetková práva související s duševním vlastnictvím Programů a výsledků vývoje poskytnutých na základě této Smlouvy prostřednictvím Služeb. Jste oprávněni vytvořit si potřebné množství kopií Programů pro vlastní licencované užívání a jednu kopii každého Programového media.</w:t>
      </w:r>
    </w:p>
    <w:p w14:paraId="554D891C" w14:textId="77777777" w:rsidR="007B222F" w:rsidRPr="00DC5793" w:rsidRDefault="007B222F" w:rsidP="00DC5793">
      <w:pPr>
        <w:spacing w:line="244" w:lineRule="auto"/>
        <w:jc w:val="both"/>
        <w:rPr>
          <w:sz w:val="22"/>
          <w:szCs w:val="22"/>
        </w:rPr>
      </w:pPr>
    </w:p>
    <w:p w14:paraId="1A91D73C" w14:textId="77777777" w:rsidR="007B222F" w:rsidRPr="00DC5793" w:rsidRDefault="007B222F" w:rsidP="00DC5793">
      <w:pPr>
        <w:spacing w:line="244" w:lineRule="auto"/>
        <w:jc w:val="both"/>
        <w:rPr>
          <w:sz w:val="22"/>
          <w:szCs w:val="22"/>
        </w:rPr>
      </w:pPr>
      <w:r w:rsidRPr="00DC5793">
        <w:rPr>
          <w:sz w:val="22"/>
          <w:szCs w:val="22"/>
        </w:rPr>
        <w:t>Není dovoleno:</w:t>
      </w:r>
    </w:p>
    <w:p w14:paraId="67FAC707"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Odstraňovat ani upravovat označení Programů ani žádné jiné informace o vlastnických právech společnosti Oracle;</w:t>
      </w:r>
    </w:p>
    <w:p w14:paraId="1AB23428"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Poskytovat Programy nebo materiály jako výsledků poskytnutých Služeb jakýmkoli způsobem třetím stranám za účelem jejich užívání třetími stranami pro jejich obchodní činnosti (s výjimkou výslovného povolení užití v rámci daného licenčního oprávnění, které jste obdrželi);</w:t>
      </w:r>
    </w:p>
    <w:p w14:paraId="4187A97D"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Využívat Programy ke školení třetích stran o obsahu a/nebo funkcionalitě Programů, s výjimkou školení uživatelů, na něž se vztahuje Vaše licence;</w:t>
      </w:r>
    </w:p>
    <w:p w14:paraId="0C7DFAC7" w14:textId="77777777" w:rsidR="007B222F" w:rsidRPr="00DC5793" w:rsidRDefault="007B222F" w:rsidP="00DC5793">
      <w:pPr>
        <w:spacing w:line="244" w:lineRule="auto"/>
        <w:jc w:val="both"/>
        <w:rPr>
          <w:sz w:val="22"/>
          <w:szCs w:val="22"/>
        </w:rPr>
      </w:pPr>
      <w:r w:rsidRPr="00DC5793">
        <w:rPr>
          <w:sz w:val="22"/>
          <w:szCs w:val="22"/>
        </w:rPr>
        <w:lastRenderedPageBreak/>
        <w:t>•</w:t>
      </w:r>
      <w:r w:rsidRPr="00DC5793">
        <w:rPr>
          <w:sz w:val="22"/>
          <w:szCs w:val="22"/>
        </w:rPr>
        <w:tab/>
        <w:t>Zpětně rozkládat, zasahovat či dekompilovat Programy (ledaže by to bylo výslovně povoleno zákonem nebo nutné z důvodu stykové provozuschopnosti); ani</w:t>
      </w:r>
    </w:p>
    <w:p w14:paraId="580A5A04"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Poskytovat výsledky jakýchkoli testů typových úloh (benchmarker tests) bez předchozího písemného souhlasu společnosti Oracle.</w:t>
      </w:r>
    </w:p>
    <w:p w14:paraId="202C2E5C" w14:textId="77777777" w:rsidR="007B222F" w:rsidRPr="00DC5793" w:rsidRDefault="007B222F" w:rsidP="00DC5793">
      <w:pPr>
        <w:spacing w:line="244" w:lineRule="auto"/>
        <w:jc w:val="both"/>
        <w:rPr>
          <w:sz w:val="22"/>
          <w:szCs w:val="22"/>
        </w:rPr>
      </w:pPr>
    </w:p>
    <w:p w14:paraId="59FB5045" w14:textId="77777777" w:rsidR="007B222F" w:rsidRPr="00DC5793" w:rsidRDefault="007B222F" w:rsidP="00DC5793">
      <w:pPr>
        <w:spacing w:line="244" w:lineRule="auto"/>
        <w:jc w:val="both"/>
        <w:rPr>
          <w:sz w:val="22"/>
          <w:szCs w:val="22"/>
        </w:rPr>
      </w:pPr>
      <w:r w:rsidRPr="00DC5793">
        <w:rPr>
          <w:sz w:val="22"/>
          <w:szCs w:val="22"/>
        </w:rPr>
        <w:t>E.</w:t>
      </w:r>
      <w:r w:rsidRPr="00DC5793">
        <w:rPr>
          <w:sz w:val="22"/>
          <w:szCs w:val="22"/>
        </w:rPr>
        <w:tab/>
        <w:t>Záruky, vzdání se nároku a výhradní náprava</w:t>
      </w:r>
    </w:p>
    <w:p w14:paraId="19434089" w14:textId="496FB07F" w:rsidR="007B222F" w:rsidRPr="00DC5793" w:rsidRDefault="007B222F" w:rsidP="00DC5793">
      <w:pPr>
        <w:spacing w:line="244" w:lineRule="auto"/>
        <w:jc w:val="both"/>
        <w:rPr>
          <w:sz w:val="22"/>
          <w:szCs w:val="22"/>
        </w:rPr>
      </w:pPr>
      <w:r w:rsidRPr="00DC5793">
        <w:rPr>
          <w:sz w:val="22"/>
          <w:szCs w:val="22"/>
        </w:rPr>
        <w:t>Společnost Oracle poskytuje záruku na funkčnost licencovaných Pr</w:t>
      </w:r>
      <w:r w:rsidR="00F87B3A" w:rsidRPr="00DC5793">
        <w:rPr>
          <w:sz w:val="22"/>
          <w:szCs w:val="22"/>
        </w:rPr>
        <w:t>o</w:t>
      </w:r>
      <w:r w:rsidRPr="00DC5793">
        <w:rPr>
          <w:sz w:val="22"/>
          <w:szCs w:val="22"/>
        </w:rPr>
        <w:t>gramů v souladu s popisem, který je uveden v příslušné Programové dokumentaci, a to od chvíle, kdy vám společnost Oracle poskytne oprávnění k licenci po dobu jednoho roku. Uplatnění záruky jste povinni oznámit písemně společnosti Oracle v průběhu záruční doby. Společnost Oracle poskytuje záruku na Služby s tím, že objednané Služby budou poskytovány způsobem obvyklým v tomto odvětví. Uplatnění záruky jste povinni oznámit písemně společnosti Oracle v průběhu 90 dní od provedení služeb uvedených v objednávkovém dokumentu.</w:t>
      </w:r>
    </w:p>
    <w:p w14:paraId="440F769A" w14:textId="77777777" w:rsidR="007B222F" w:rsidRPr="00DC5793" w:rsidRDefault="007B222F" w:rsidP="00DC5793">
      <w:pPr>
        <w:spacing w:line="244" w:lineRule="auto"/>
        <w:jc w:val="both"/>
        <w:rPr>
          <w:sz w:val="22"/>
          <w:szCs w:val="22"/>
        </w:rPr>
      </w:pPr>
    </w:p>
    <w:p w14:paraId="2045B994" w14:textId="77777777" w:rsidR="007B222F" w:rsidRPr="00DC5793" w:rsidRDefault="007B222F" w:rsidP="00DC5793">
      <w:pPr>
        <w:spacing w:line="244" w:lineRule="auto"/>
        <w:jc w:val="both"/>
        <w:rPr>
          <w:sz w:val="22"/>
          <w:szCs w:val="22"/>
        </w:rPr>
      </w:pPr>
      <w:r w:rsidRPr="00DC5793">
        <w:rPr>
          <w:sz w:val="22"/>
          <w:szCs w:val="22"/>
        </w:rPr>
        <w:t>SPOLEČNOST ORACLE NEZARUČUJE, ŽE BUDOU PROGRAMY PRACOVAT BEZCHYBNĚ NEBO VE STÁLÉM PROVOZU, ANI ŽE NAPRAVÍ VEŠKERÉ CHYBY V PROGRAMECH. V ROZSAHU DANÉM ZÁKONEM JSOU TYTO ZÁRUKY VÝLUČNÉ A ŽÁDNÉ JINÉ ZÁRUKY, VÝSLOVNÉ ANI NAZNAČENÉ, VČETNĚ ZÁRUK NEBO PODMÍNEK TÝKAJÍCÍCH SE PRODEJNOSTI A VHODNOSTI PRO SPECIFICKÉ ÚČELY, SE NEPOSKYTUJÍ.</w:t>
      </w:r>
    </w:p>
    <w:p w14:paraId="2DED2F1E" w14:textId="020C50C1" w:rsidR="007B222F" w:rsidRPr="00DC5793" w:rsidRDefault="007B222F" w:rsidP="00DC5793">
      <w:pPr>
        <w:spacing w:line="244" w:lineRule="auto"/>
        <w:jc w:val="both"/>
        <w:rPr>
          <w:sz w:val="22"/>
          <w:szCs w:val="22"/>
        </w:rPr>
      </w:pPr>
      <w:r w:rsidRPr="00DC5793">
        <w:rPr>
          <w:sz w:val="22"/>
          <w:szCs w:val="22"/>
        </w:rPr>
        <w:t>V PŘÍPADĚ JAKÉHOKOLI PORUŠENÍ VÝŠE UVEDENÝCH ZÁRUK JE VAŠÍM VÝHRADNÍM OPRÁVNĚNÍM A ZÁVAZKEM SPOLEČN</w:t>
      </w:r>
      <w:r w:rsidR="00F87B3A" w:rsidRPr="00DC5793">
        <w:rPr>
          <w:sz w:val="22"/>
          <w:szCs w:val="22"/>
        </w:rPr>
        <w:t>O</w:t>
      </w:r>
      <w:r w:rsidRPr="00DC5793">
        <w:rPr>
          <w:sz w:val="22"/>
          <w:szCs w:val="22"/>
        </w:rPr>
        <w:t>STI ORACLE: A) OPRAVA CHYB PROGRAMŮ, KTERÉ ZPŮSOBUJÍ PORUŠENÍ ZÁRUK NEBO NEBUDE-LI SPOLEČNOST ORACLE SCHOPNA ŘÁDNĚ NAPRAVIT TAKOVÉ PORUŠENÍ ZÁRUK OBCHODNĚ PŘIJATELNÝM ZPŮSOBEM, MŮŽETE UKONČIT UŽÍVÁNÍ SVÉ PROGRAMOVÉ LICENCE A MÁTE NÁROK NA VRÁCENÍ LICENČNÍCH POPLATKŮ, PŘEDPLACENÝCH A NEVYUŽITÝCH POPLATKŮ ZA TECHNICKOU PODPORU K UKONČENÝM PROGRAMOVÝM LICENCÍM PODLE TÉTO SMLOUVY; NEBO B) ZNOVUPOSKYTNUTÍ CHYBĚJÍCÍCH SLUŽEB NEBO NEBUDE-LI SPOLEČNOST ORACLE SCHOPNA ŘÁDNĚ NAPRAVIT PORUŠENÍ ZÁRUK OBCHODNĚ PŘIJATELNÝM ZPŮSOBEM, MŮŽETE UKONČIT UŽÍVÁNÍ TĚCHTO CHYBĚJÍCÍCH SLUŽEB A MÁTE NÁROK NA VRÁCENÍ ZAPLACENÝCH POPLATKŮ ZA SLUŽBY, KTERÉ ZPŮSOBILY PORUŠENÍ ZÁRUK POSKYTNUTÝCH NA ZÁKLADĚ TÉTO SMLOUVY.</w:t>
      </w:r>
    </w:p>
    <w:p w14:paraId="7F356F41" w14:textId="77777777" w:rsidR="007B222F" w:rsidRPr="00DC5793" w:rsidRDefault="007B222F" w:rsidP="00DC5793">
      <w:pPr>
        <w:spacing w:line="244" w:lineRule="auto"/>
        <w:jc w:val="both"/>
        <w:rPr>
          <w:sz w:val="22"/>
          <w:szCs w:val="22"/>
        </w:rPr>
      </w:pPr>
    </w:p>
    <w:p w14:paraId="3FFA1D41" w14:textId="77777777" w:rsidR="007B222F" w:rsidRPr="00DC5793" w:rsidRDefault="007B222F" w:rsidP="00DC5793">
      <w:pPr>
        <w:spacing w:line="244" w:lineRule="auto"/>
        <w:jc w:val="both"/>
        <w:rPr>
          <w:sz w:val="22"/>
          <w:szCs w:val="22"/>
        </w:rPr>
      </w:pPr>
      <w:r w:rsidRPr="00DC5793">
        <w:rPr>
          <w:sz w:val="22"/>
          <w:szCs w:val="22"/>
        </w:rPr>
        <w:t>F.</w:t>
      </w:r>
      <w:r w:rsidRPr="00DC5793">
        <w:rPr>
          <w:sz w:val="22"/>
          <w:szCs w:val="22"/>
        </w:rPr>
        <w:tab/>
        <w:t>Zkušební Programy</w:t>
      </w:r>
    </w:p>
    <w:p w14:paraId="79411E34" w14:textId="2D82AC4B" w:rsidR="007B222F" w:rsidRPr="00DC5793" w:rsidRDefault="007B222F" w:rsidP="00DC5793">
      <w:pPr>
        <w:spacing w:line="244" w:lineRule="auto"/>
        <w:jc w:val="both"/>
        <w:rPr>
          <w:sz w:val="22"/>
          <w:szCs w:val="22"/>
        </w:rPr>
      </w:pPr>
      <w:r w:rsidRPr="00DC5793">
        <w:rPr>
          <w:sz w:val="22"/>
          <w:szCs w:val="22"/>
        </w:rPr>
        <w:t>Jste oprávněni si objednat zkušební Programy, společnost Oracle je oprávněna přidat další Programy k Vaší objednávce, které budete oprávněni využívat pouze mimo provozní prostředí a pro zkušební účely. Nejste oprávněni užít Zkušební Programy pro provedení školení třetích stran či účastnit se takového školení s využitím funkcionalit takového Zkušebního Programu. Na vyzkoušení těchto Programů je poskytnuta lhůta 30 dní od data dodání objednaných Programů. Rozhodnete-li se využívat kterékoli z těchto Programů po této 30-denní zkušební době, jste povinni získat příslušnou licenci od společnosti Oracle nebo autorizovaného distributora. Pokud se rozhodnete po této 30-denní zkušební době nevyužít možnosti získání licence, jste povinni ukončit užívání všech těchto Programů a jste povi</w:t>
      </w:r>
      <w:r w:rsidR="00F87B3A" w:rsidRPr="00DC5793">
        <w:rPr>
          <w:sz w:val="22"/>
          <w:szCs w:val="22"/>
        </w:rPr>
        <w:t>n</w:t>
      </w:r>
      <w:r w:rsidRPr="00DC5793">
        <w:rPr>
          <w:sz w:val="22"/>
          <w:szCs w:val="22"/>
        </w:rPr>
        <w:t>ni vymazat takové Programy ze svého počítačového systému. Programy pro zkušební účely jsou nabízeny tak, „jak jsou“ a společnost Oracle neposkytuje žádnou Technickou podporu ani neposkytuje jakékoli záruky na tyto Programy.</w:t>
      </w:r>
    </w:p>
    <w:p w14:paraId="523097B1" w14:textId="77777777" w:rsidR="007B222F" w:rsidRPr="00DC5793" w:rsidRDefault="007B222F" w:rsidP="00DC5793">
      <w:pPr>
        <w:spacing w:line="244" w:lineRule="auto"/>
        <w:jc w:val="both"/>
        <w:rPr>
          <w:sz w:val="22"/>
          <w:szCs w:val="22"/>
        </w:rPr>
      </w:pPr>
    </w:p>
    <w:p w14:paraId="2D38433C" w14:textId="77777777" w:rsidR="007B222F" w:rsidRPr="00DC5793" w:rsidRDefault="007B222F" w:rsidP="00DC5793">
      <w:pPr>
        <w:spacing w:line="244" w:lineRule="auto"/>
        <w:jc w:val="both"/>
        <w:rPr>
          <w:sz w:val="22"/>
          <w:szCs w:val="22"/>
        </w:rPr>
      </w:pPr>
      <w:r w:rsidRPr="00DC5793">
        <w:rPr>
          <w:sz w:val="22"/>
          <w:szCs w:val="22"/>
        </w:rPr>
        <w:t>G.</w:t>
      </w:r>
      <w:r w:rsidRPr="00DC5793">
        <w:rPr>
          <w:sz w:val="22"/>
          <w:szCs w:val="22"/>
        </w:rPr>
        <w:tab/>
        <w:t>Odškodnění</w:t>
      </w:r>
    </w:p>
    <w:p w14:paraId="627817C8" w14:textId="1FD8EEAD" w:rsidR="007B222F" w:rsidRPr="00DC5793" w:rsidRDefault="007B222F" w:rsidP="00DC5793">
      <w:pPr>
        <w:spacing w:line="244" w:lineRule="auto"/>
        <w:jc w:val="both"/>
        <w:rPr>
          <w:sz w:val="22"/>
          <w:szCs w:val="22"/>
        </w:rPr>
      </w:pPr>
      <w:r w:rsidRPr="00DC5793">
        <w:rPr>
          <w:sz w:val="22"/>
          <w:szCs w:val="22"/>
        </w:rPr>
        <w:t>Vznese-li kdokoli proti Vám nebo společnosti Oracle (dále jen „Příjemce“) nárok v souvislosti s jakoukoli informací, návrhem, instrukcí, softwarem, daty nebo materiálem (dále jen „Materiál“) dodaným jednou ze</w:t>
      </w:r>
      <w:r w:rsidR="00DC5793">
        <w:rPr>
          <w:sz w:val="22"/>
          <w:szCs w:val="22"/>
        </w:rPr>
        <w:t> </w:t>
      </w:r>
      <w:r w:rsidRPr="00DC5793">
        <w:rPr>
          <w:sz w:val="22"/>
          <w:szCs w:val="22"/>
        </w:rPr>
        <w:t>stran (dále jen „Dodavatel“) a použitou Příjemcem, z titulu porušení jeho práv vyplývajících z duševního vlastnictví, poskytne Dodavatel Příjemci odškodnění za takový nárok, učiní-li Příjemce následující:</w:t>
      </w:r>
    </w:p>
    <w:p w14:paraId="34353C55"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Bezodkladně a písemně informuje Dodavatele o takovém nároku či žalobě, nejpozději však do 30 dnů od obdržení zprávy o takovém nároku nebo žalobě;</w:t>
      </w:r>
    </w:p>
    <w:p w14:paraId="79585933"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Poskytne Dodavateli plnou kontrolu nad obhajobou a veškerými jednáními o narovnání; a</w:t>
      </w:r>
    </w:p>
    <w:p w14:paraId="4D62EEF1" w14:textId="77777777" w:rsidR="007B222F" w:rsidRPr="00DC5793" w:rsidRDefault="007B222F" w:rsidP="00DC5793">
      <w:pPr>
        <w:spacing w:line="244" w:lineRule="auto"/>
        <w:jc w:val="both"/>
        <w:rPr>
          <w:sz w:val="22"/>
          <w:szCs w:val="22"/>
        </w:rPr>
      </w:pPr>
      <w:r w:rsidRPr="00DC5793">
        <w:rPr>
          <w:sz w:val="22"/>
          <w:szCs w:val="22"/>
        </w:rPr>
        <w:t>•</w:t>
      </w:r>
      <w:r w:rsidRPr="00DC5793">
        <w:rPr>
          <w:sz w:val="22"/>
          <w:szCs w:val="22"/>
        </w:rPr>
        <w:tab/>
        <w:t>Poskytne Dodavateli informace, pravomoc a pomoc, kteréžto může Dodavatel potřebovat k obhajobě či k urovnání sporu.</w:t>
      </w:r>
    </w:p>
    <w:p w14:paraId="67755F4D" w14:textId="77777777" w:rsidR="007B222F" w:rsidRPr="00DC5793" w:rsidRDefault="007B222F" w:rsidP="00DC5793">
      <w:pPr>
        <w:spacing w:line="244" w:lineRule="auto"/>
        <w:jc w:val="both"/>
        <w:rPr>
          <w:sz w:val="22"/>
          <w:szCs w:val="22"/>
        </w:rPr>
      </w:pPr>
    </w:p>
    <w:p w14:paraId="1CD5FF51" w14:textId="09188B39" w:rsidR="007B222F" w:rsidRPr="00DC5793" w:rsidRDefault="007B222F" w:rsidP="00DC5793">
      <w:pPr>
        <w:spacing w:line="244" w:lineRule="auto"/>
        <w:jc w:val="both"/>
        <w:rPr>
          <w:sz w:val="22"/>
          <w:szCs w:val="22"/>
        </w:rPr>
      </w:pPr>
      <w:r w:rsidRPr="00DC5793">
        <w:rPr>
          <w:sz w:val="22"/>
          <w:szCs w:val="22"/>
        </w:rPr>
        <w:t>Dojde-li Dodavatel k závěru nebo je určeno, že některý z Materiálů mohl způsobit porušení duševního vlastnictví jiné osoby, je Dodavatel oprávněn zvolit nápravu buď modifikací Materiálů (bez zásadní změny využití a funkci</w:t>
      </w:r>
      <w:r w:rsidR="00F87B3A" w:rsidRPr="00DC5793">
        <w:rPr>
          <w:sz w:val="22"/>
          <w:szCs w:val="22"/>
        </w:rPr>
        <w:t>o</w:t>
      </w:r>
      <w:r w:rsidRPr="00DC5793">
        <w:rPr>
          <w:sz w:val="22"/>
          <w:szCs w:val="22"/>
        </w:rPr>
        <w:t xml:space="preserve">nality) či získat oprávnění k užití, aby umožnil nerušené užití Materiálů pro Příjemce, nebo – </w:t>
      </w:r>
      <w:r w:rsidRPr="00DC5793">
        <w:rPr>
          <w:sz w:val="22"/>
          <w:szCs w:val="22"/>
        </w:rPr>
        <w:lastRenderedPageBreak/>
        <w:t>v případě, že tyto alternativy nebudou obchodně přijatelné – je Dodavatel oprávněn ukončit oprávnění k užití takových Materiálů, požadovat jejich vrácení a vrátit licenční poplatky, které Příjemce za tyto Materiály zaplatil a za nevyužitou, předplacenou Technickou podporu k poskytnutým licencím.</w:t>
      </w:r>
    </w:p>
    <w:p w14:paraId="58B080F2" w14:textId="5CFEB4C5" w:rsidR="007B222F" w:rsidRPr="00DC5793" w:rsidRDefault="007B222F" w:rsidP="00DC5793">
      <w:pPr>
        <w:spacing w:line="244" w:lineRule="auto"/>
        <w:jc w:val="both"/>
        <w:rPr>
          <w:sz w:val="22"/>
          <w:szCs w:val="22"/>
        </w:rPr>
      </w:pPr>
      <w:r w:rsidRPr="00DC5793">
        <w:rPr>
          <w:sz w:val="22"/>
          <w:szCs w:val="22"/>
        </w:rPr>
        <w:t>Pokud jste Dodavatel a takto vrácený Materiál ovlivňuje možnost splnění závazků společnosti Oracle na</w:t>
      </w:r>
      <w:r w:rsidR="00DC5793">
        <w:rPr>
          <w:sz w:val="22"/>
          <w:szCs w:val="22"/>
        </w:rPr>
        <w:t> </w:t>
      </w:r>
      <w:r w:rsidRPr="00DC5793">
        <w:rPr>
          <w:sz w:val="22"/>
          <w:szCs w:val="22"/>
        </w:rPr>
        <w:t>základě objednávky či Smlouvy, je společnost Oracle oprávněna ukončit platnost objednávky či Smlouvy na základě písemné výpovědi, jejíž účinnost nastane 30 dní po jejím odeslání. Poskytovatel není povinen odškodnit Dodavatele v případě, že nárok je vznesen na základě informace, návrhu, specifikace, instrukce, software, dat nebo jiného Materiálu, který nebyl dodán Dodavatelem. Dodavatel není povinen odškodnit Příjemce v příp</w:t>
      </w:r>
      <w:r w:rsidR="00F87B3A" w:rsidRPr="00DC5793">
        <w:rPr>
          <w:sz w:val="22"/>
          <w:szCs w:val="22"/>
        </w:rPr>
        <w:t>a</w:t>
      </w:r>
      <w:r w:rsidRPr="00DC5793">
        <w:rPr>
          <w:sz w:val="22"/>
          <w:szCs w:val="22"/>
        </w:rPr>
        <w:t>dě, že Příjemce upravil, modifikoval nebo užíval Mater</w:t>
      </w:r>
      <w:r w:rsidR="00F87B3A" w:rsidRPr="00DC5793">
        <w:rPr>
          <w:sz w:val="22"/>
          <w:szCs w:val="22"/>
        </w:rPr>
        <w:t>i</w:t>
      </w:r>
      <w:r w:rsidRPr="00DC5793">
        <w:rPr>
          <w:sz w:val="22"/>
          <w:szCs w:val="22"/>
        </w:rPr>
        <w:t>ál mimo povolený rozsah Dodavatelovi uživatelské dokumentace nebo v případě, že Příjemce užíval takovou verzi Materiálu, která byla nahrazena a vznesenému nároku z titulu porušování cizích práv tak mohlo být zabráněno užitím neupravené aktuální verze Materiálu. Oracle není povinen k odškodnění v případě, že porušení cizích práv bylo způsobeno v důsledku kombinace Materiálů s Programy nebo Službami nedodanými Oracle. Toto ustanovení obsahuje jediné a výlučné ujednání smluvních stran této Smlouvy k náhradě škody z titulu porušování práv třetích osob. Na základě této části Vám bude poskytnuta výhradní náprava v souvislosti s jakýmkoli nárokem na</w:t>
      </w:r>
      <w:r w:rsidR="00DC5793">
        <w:rPr>
          <w:sz w:val="22"/>
          <w:szCs w:val="22"/>
        </w:rPr>
        <w:t> </w:t>
      </w:r>
      <w:r w:rsidRPr="00DC5793">
        <w:rPr>
          <w:sz w:val="22"/>
          <w:szCs w:val="22"/>
        </w:rPr>
        <w:t>odškodnění či škodami.</w:t>
      </w:r>
    </w:p>
    <w:p w14:paraId="064F9870" w14:textId="77777777" w:rsidR="007B222F" w:rsidRPr="00DC5793" w:rsidRDefault="007B222F" w:rsidP="00DC5793">
      <w:pPr>
        <w:spacing w:line="244" w:lineRule="auto"/>
        <w:jc w:val="both"/>
        <w:rPr>
          <w:sz w:val="22"/>
          <w:szCs w:val="22"/>
        </w:rPr>
      </w:pPr>
    </w:p>
    <w:p w14:paraId="3697AFF8" w14:textId="77777777" w:rsidR="007B222F" w:rsidRPr="00DC5793" w:rsidRDefault="007B222F" w:rsidP="00DC5793">
      <w:pPr>
        <w:spacing w:line="244" w:lineRule="auto"/>
        <w:jc w:val="both"/>
        <w:rPr>
          <w:sz w:val="22"/>
          <w:szCs w:val="22"/>
        </w:rPr>
      </w:pPr>
      <w:r w:rsidRPr="00DC5793">
        <w:rPr>
          <w:sz w:val="22"/>
          <w:szCs w:val="22"/>
        </w:rPr>
        <w:t>H.</w:t>
      </w:r>
      <w:r w:rsidRPr="00DC5793">
        <w:rPr>
          <w:sz w:val="22"/>
          <w:szCs w:val="22"/>
        </w:rPr>
        <w:tab/>
        <w:t>Technická podpora</w:t>
      </w:r>
    </w:p>
    <w:p w14:paraId="7446882B" w14:textId="77777777" w:rsidR="007B222F" w:rsidRPr="00DC5793" w:rsidRDefault="007B222F" w:rsidP="00DC5793">
      <w:pPr>
        <w:spacing w:line="244" w:lineRule="auto"/>
        <w:jc w:val="both"/>
        <w:rPr>
          <w:sz w:val="22"/>
          <w:szCs w:val="22"/>
        </w:rPr>
      </w:pPr>
      <w:r w:rsidRPr="00DC5793">
        <w:rPr>
          <w:sz w:val="22"/>
          <w:szCs w:val="22"/>
        </w:rPr>
        <w:t>Pro účely objednávky se Technická podpora skládá z předplacené služby pro aktualizace Programů (Update Software), podpory produktů (Product Support) a/nebo dalších typů Služeb roční Technické podpory, které jste si objednali. Bude-li objednána, Technická podpora (včetně prvého roku poskytování Technické podpory a všech následujících) bude poskytována na základě pravidel a podmínek pro Technickou podporu společnosti Oracle účinných v době poskytnutí daných Služeb. Pravidla pro Technickou podporu, která tvoří součást této Smlouvy, se mohou měnit dle uvážení Oracle s tím, že Oracle není oprávněn podstatně snížit úroveň Služeb poskytovaných pro Programy s placenou Technickou podporou v období na které je tato podpora zaplacena. Jste povinni před vyplněním objednávky se s aktuálně platnými pravidly pro příslušné Služby seznámit. Platná verze pravidel pro Technickou podporu je k dispozici na internetové adrese: http://oracle.com/contracts.</w:t>
      </w:r>
    </w:p>
    <w:p w14:paraId="50E2D9F9" w14:textId="2FA91F73" w:rsidR="007B222F" w:rsidRPr="00DC5793" w:rsidRDefault="007B222F" w:rsidP="00DC5793">
      <w:pPr>
        <w:spacing w:line="244" w:lineRule="auto"/>
        <w:jc w:val="both"/>
        <w:rPr>
          <w:sz w:val="22"/>
          <w:szCs w:val="22"/>
        </w:rPr>
      </w:pPr>
      <w:r w:rsidRPr="00DC5793">
        <w:rPr>
          <w:sz w:val="22"/>
          <w:szCs w:val="22"/>
        </w:rPr>
        <w:t>Poskytování Technické podpory je účinné na základě odeslání zásilky s Programy nebo v případě, že není zaslání požadováno ode dne účinnosti objednávky. Pokud jste objednali prostřednictvím Oracle Store, účinnost nastává dnem akceptace Vaší objednávky společností Oracle. Software Update a Product Support, které jste získali na základě Vaší objednávky, může být obnovena ročně předem, a v případě, že jste obnovili Software Update a Product Support ve shodném rozsahu pro shodný počet licencí Programů jako v původní objednávce po dobu prvního a druhého roku obnovy po získání licencí nevzroste výše poplatku o více než 5% oproti výši poplatku v předchozím roce. Jsou-li závazky z objednávky plněny partnerem společnosti Oracle, bude poplatek za Software Update a Product Support v prvním roce obnovy ve výši uvedené partnerem pro toto období v objednávce; poplatek za Software Update a Product Support v druhém roce obnovení se nezvýší o více než 5% oproti výše poplatků v předchozím roce. Rozhodnete-li se využívat Technickou podporu jen pro některé licence v rámci souboru licencí, jste povinni získat shodnou Technickou podporu se všemi licencemi v rámci licenčního souboru. Jste oprávněni ukončit používání Technické podpory u části licencí v</w:t>
      </w:r>
      <w:r w:rsidR="00DC5793">
        <w:rPr>
          <w:sz w:val="22"/>
          <w:szCs w:val="22"/>
        </w:rPr>
        <w:t> </w:t>
      </w:r>
      <w:r w:rsidRPr="00DC5793">
        <w:rPr>
          <w:sz w:val="22"/>
          <w:szCs w:val="22"/>
        </w:rPr>
        <w:t>rámci licenčního souboru pouze v případě, že ukončíte užívání této části licencí licenčního souboru. Cena za</w:t>
      </w:r>
      <w:r w:rsidR="00DC5793">
        <w:rPr>
          <w:sz w:val="22"/>
          <w:szCs w:val="22"/>
        </w:rPr>
        <w:t> </w:t>
      </w:r>
      <w:r w:rsidRPr="00DC5793">
        <w:rPr>
          <w:sz w:val="22"/>
          <w:szCs w:val="22"/>
        </w:rPr>
        <w:t>Technickou podporu pro zbývající část licencí bude stanovena v souladu s pr</w:t>
      </w:r>
      <w:r w:rsidR="00F87B3A" w:rsidRPr="00DC5793">
        <w:rPr>
          <w:sz w:val="22"/>
          <w:szCs w:val="22"/>
        </w:rPr>
        <w:t>a</w:t>
      </w:r>
      <w:r w:rsidRPr="00DC5793">
        <w:rPr>
          <w:sz w:val="22"/>
          <w:szCs w:val="22"/>
        </w:rPr>
        <w:t>vidly pro poskytování Technické podpory účinnými v době ukončení užívání části licencí. Oracle definice licenčního souboru je uvedena v platných pravidlech pro poskytování Technické podpory. V případě, že nemáte zapl</w:t>
      </w:r>
      <w:r w:rsidR="00F87B3A" w:rsidRPr="00DC5793">
        <w:rPr>
          <w:sz w:val="22"/>
          <w:szCs w:val="22"/>
        </w:rPr>
        <w:t>a</w:t>
      </w:r>
      <w:r w:rsidRPr="00DC5793">
        <w:rPr>
          <w:sz w:val="22"/>
          <w:szCs w:val="22"/>
        </w:rPr>
        <w:t>cenou cenu za</w:t>
      </w:r>
      <w:r w:rsidR="00DC5793">
        <w:rPr>
          <w:sz w:val="22"/>
          <w:szCs w:val="22"/>
        </w:rPr>
        <w:t> </w:t>
      </w:r>
      <w:r w:rsidRPr="00DC5793">
        <w:rPr>
          <w:sz w:val="22"/>
          <w:szCs w:val="22"/>
        </w:rPr>
        <w:t>Technickou podporu nejste oprávněni aktualizovat jakékoli Programy bez této Služby. Nejste oprávněni získat nové verze takových Programů.</w:t>
      </w:r>
    </w:p>
    <w:p w14:paraId="29D10524" w14:textId="77777777" w:rsidR="007B222F" w:rsidRPr="00DC5793" w:rsidRDefault="007B222F" w:rsidP="00DC5793">
      <w:pPr>
        <w:spacing w:line="244" w:lineRule="auto"/>
        <w:jc w:val="both"/>
        <w:rPr>
          <w:sz w:val="22"/>
          <w:szCs w:val="22"/>
        </w:rPr>
      </w:pPr>
      <w:r w:rsidRPr="00DC5793">
        <w:rPr>
          <w:sz w:val="22"/>
          <w:szCs w:val="22"/>
        </w:rPr>
        <w:t>Společnost Oracle si vyhrazuje právo na ukončení podpory Programu nebo jednotlivé verze daného Programu. Rozhodnutí Oracle o ukončení podpory Programu Vám bude oznámeno předem. Takovéto oznámení bude zveřejněno na internetové stránce společnosti Oracle určené pro zákazníky Technické podpory, MetaLinku (nebo aktuální internetové stránce společnosti Oracle určené pro zákazníky technické podpory), obsahující datum ukončení poskytování podpory, informace týkající se Extended Support a Extended Maintanance Support a informace o možnostech migrace pro jednotlivé případy. Oznámení o ukončení poskytování podpory a jeho obsah může být změněno; společnost Oracle bude dle potřeby průběžně aktualizovat výše uvedená oznámení na MetaLinku (nebo aktuální internetové stránce společnosti Oracle určené pro zákazníky technické podpory).</w:t>
      </w:r>
    </w:p>
    <w:p w14:paraId="52BF0E31" w14:textId="77777777" w:rsidR="007B222F" w:rsidRPr="00DC5793" w:rsidRDefault="007B222F" w:rsidP="00DC5793">
      <w:pPr>
        <w:spacing w:line="244" w:lineRule="auto"/>
        <w:jc w:val="both"/>
        <w:rPr>
          <w:sz w:val="22"/>
          <w:szCs w:val="22"/>
        </w:rPr>
      </w:pPr>
    </w:p>
    <w:p w14:paraId="06905F05" w14:textId="77777777" w:rsidR="007B222F" w:rsidRPr="00DC5793" w:rsidRDefault="007B222F" w:rsidP="00DC5793">
      <w:pPr>
        <w:spacing w:line="244" w:lineRule="auto"/>
        <w:jc w:val="both"/>
        <w:rPr>
          <w:sz w:val="22"/>
          <w:szCs w:val="22"/>
        </w:rPr>
      </w:pPr>
      <w:r w:rsidRPr="00DC5793">
        <w:rPr>
          <w:sz w:val="22"/>
          <w:szCs w:val="22"/>
        </w:rPr>
        <w:t>I.</w:t>
      </w:r>
      <w:r w:rsidRPr="00DC5793">
        <w:rPr>
          <w:sz w:val="22"/>
          <w:szCs w:val="22"/>
        </w:rPr>
        <w:tab/>
        <w:t>Ukončení Smlouvy</w:t>
      </w:r>
    </w:p>
    <w:p w14:paraId="6B9A07E6" w14:textId="77777777" w:rsidR="007B222F" w:rsidRPr="00DC5793" w:rsidRDefault="007B222F" w:rsidP="00DC5793">
      <w:pPr>
        <w:spacing w:line="244" w:lineRule="auto"/>
        <w:jc w:val="both"/>
        <w:rPr>
          <w:sz w:val="22"/>
          <w:szCs w:val="22"/>
        </w:rPr>
      </w:pPr>
      <w:r w:rsidRPr="00DC5793">
        <w:rPr>
          <w:sz w:val="22"/>
          <w:szCs w:val="22"/>
        </w:rPr>
        <w:lastRenderedPageBreak/>
        <w:t>Poruší-li smluvní strana podstatným způsobem podmínky této Smlouvy a nezjedná-li nápravu takového porušení do 30 dnů od chvíle, kdy je druhou smluvní stranou písemně upozorněna na takové poručení včetně jeho specifikace, je smluvní strana</w:t>
      </w:r>
    </w:p>
    <w:p w14:paraId="0F2DEE88" w14:textId="34F1F3E2" w:rsidR="007B222F" w:rsidRPr="00DC5793" w:rsidRDefault="007B222F" w:rsidP="00DC5793">
      <w:pPr>
        <w:spacing w:line="244" w:lineRule="auto"/>
        <w:jc w:val="both"/>
        <w:rPr>
          <w:sz w:val="22"/>
          <w:szCs w:val="22"/>
        </w:rPr>
      </w:pPr>
      <w:r w:rsidRPr="00DC5793">
        <w:rPr>
          <w:sz w:val="22"/>
          <w:szCs w:val="22"/>
        </w:rPr>
        <w:t>oprávněna ukončit tuto Smlouvu. Ukončí-li společnost Oracle tuto Smlouvu tak, jak je uvedeno v předchozí větě nebo dle ustanovení čl. G - Odškodnění, jste povinni do 30 dnů uhradit všechny zbývající nezaplacené částky, které vznikly před ukončením této Smlouvy, stejně tak jako neuhrazené částky za Programy a Služby objednané podle této Smlouvy. Smluvní strany tímto souhlasí, že prodlouží dobu 30 dnů o nezbytně nutnou dobu k tomu, aby mohla být zjednána náprava v případě, že druhá smluvní strana vynakládá odpovídající úsilí o zjednání nápravy s tím, že toto prodloužení se neaplikuje na povinnost k úhradě dlužného finančního plnění. Nejste oprávněni v případě, že jste v prodlení s platbami dle této Smlouvy týkající se Vaší objednávky, jakkoli užívat Programy, Technickou podporu ani jiné objednané Služby. Nejste oprávněni v případě, kdy jste využili Oracle Financial Division sml</w:t>
      </w:r>
      <w:r w:rsidR="00F87B3A" w:rsidRPr="00DC5793">
        <w:rPr>
          <w:sz w:val="22"/>
          <w:szCs w:val="22"/>
        </w:rPr>
        <w:t>o</w:t>
      </w:r>
      <w:r w:rsidRPr="00DC5793">
        <w:rPr>
          <w:sz w:val="22"/>
          <w:szCs w:val="22"/>
        </w:rPr>
        <w:t>uvu a jejím prostřednictvím uhradili splatné částky vyplývající z Vaší objednávky a současně jste v prodlení s uhrazením jakékoli částky dle takové smlouvy, užívat Programy a/nebo objednané Služby a Oracle je oprávněn ukončit tuto Smlouvu bez dalšího. Ustanovení, které jsou platné a účinné i po ukončení této Smlouvy jsou Odpovědnost za škodu, Odškodnění, Poplatky a daně a další, která svou povahou mají přetrvávat i nadále.</w:t>
      </w:r>
    </w:p>
    <w:p w14:paraId="70248124" w14:textId="77777777" w:rsidR="007B222F" w:rsidRPr="00DC5793" w:rsidRDefault="007B222F" w:rsidP="00DC5793">
      <w:pPr>
        <w:spacing w:line="244" w:lineRule="auto"/>
        <w:jc w:val="both"/>
        <w:rPr>
          <w:sz w:val="22"/>
          <w:szCs w:val="22"/>
        </w:rPr>
      </w:pPr>
    </w:p>
    <w:p w14:paraId="437B2296" w14:textId="77777777" w:rsidR="007B222F" w:rsidRPr="00DC5793" w:rsidRDefault="007B222F" w:rsidP="00DC5793">
      <w:pPr>
        <w:spacing w:line="244" w:lineRule="auto"/>
        <w:jc w:val="both"/>
        <w:rPr>
          <w:sz w:val="22"/>
          <w:szCs w:val="22"/>
        </w:rPr>
      </w:pPr>
      <w:r w:rsidRPr="00DC5793">
        <w:rPr>
          <w:sz w:val="22"/>
          <w:szCs w:val="22"/>
        </w:rPr>
        <w:t>J.</w:t>
      </w:r>
      <w:r w:rsidRPr="00DC5793">
        <w:rPr>
          <w:sz w:val="22"/>
          <w:szCs w:val="22"/>
        </w:rPr>
        <w:tab/>
        <w:t>Poplatky a daně</w:t>
      </w:r>
    </w:p>
    <w:p w14:paraId="65EAAC88" w14:textId="50A0C7D3" w:rsidR="007B222F" w:rsidRPr="00DC5793" w:rsidRDefault="007B222F" w:rsidP="00DC5793">
      <w:pPr>
        <w:spacing w:line="244" w:lineRule="auto"/>
        <w:jc w:val="both"/>
        <w:rPr>
          <w:sz w:val="22"/>
          <w:szCs w:val="22"/>
        </w:rPr>
      </w:pPr>
      <w:r w:rsidRPr="00DC5793">
        <w:rPr>
          <w:sz w:val="22"/>
          <w:szCs w:val="22"/>
        </w:rPr>
        <w:t>Veškeré poplatky náležející společnosti Oracle jsou splatné do 30 dnů od data vystavení faktury. Jste povinni uhradit DPH či jiné podobné daně uložené příslušnými zákony, které má uhradit společnost Oracle v</w:t>
      </w:r>
      <w:r w:rsidR="00DC5793">
        <w:rPr>
          <w:sz w:val="22"/>
          <w:szCs w:val="22"/>
        </w:rPr>
        <w:t> </w:t>
      </w:r>
      <w:r w:rsidRPr="00DC5793">
        <w:rPr>
          <w:sz w:val="22"/>
          <w:szCs w:val="22"/>
        </w:rPr>
        <w:t>souvislosti s Vámi objednanými Programy, Technickou podporou a dalšími službami, které jste si objednali, vyjma daní z příjmu společnosti Oracle. Jste povinni nahradit Oracle všechny odůvodněně vynaložené náklady související s poskytnutými Službami. Poplatky uvedené v objednávkovém dokumentu nezahrnují DPH ani výše uvedené náklady. Jste povinni zaplatit cenu na základě objednávky a to bez ohledu na vývoj budoucích Programů nebo jejich verzí.</w:t>
      </w:r>
    </w:p>
    <w:p w14:paraId="76E9C7A7" w14:textId="77777777" w:rsidR="007B222F" w:rsidRPr="00DC5793" w:rsidRDefault="007B222F" w:rsidP="00DC5793">
      <w:pPr>
        <w:spacing w:line="244" w:lineRule="auto"/>
        <w:jc w:val="both"/>
        <w:rPr>
          <w:sz w:val="22"/>
          <w:szCs w:val="22"/>
        </w:rPr>
      </w:pPr>
    </w:p>
    <w:p w14:paraId="019D413E" w14:textId="77777777" w:rsidR="007B222F" w:rsidRPr="00DC5793" w:rsidRDefault="007B222F" w:rsidP="00DC5793">
      <w:pPr>
        <w:spacing w:line="244" w:lineRule="auto"/>
        <w:jc w:val="both"/>
        <w:rPr>
          <w:sz w:val="22"/>
          <w:szCs w:val="22"/>
        </w:rPr>
      </w:pPr>
      <w:r w:rsidRPr="00DC5793">
        <w:rPr>
          <w:sz w:val="22"/>
          <w:szCs w:val="22"/>
        </w:rPr>
        <w:t>K.</w:t>
      </w:r>
      <w:r w:rsidRPr="00DC5793">
        <w:rPr>
          <w:sz w:val="22"/>
          <w:szCs w:val="22"/>
        </w:rPr>
        <w:tab/>
        <w:t>Mlčenlivost</w:t>
      </w:r>
    </w:p>
    <w:p w14:paraId="08DC8679" w14:textId="110A4A3F" w:rsidR="007B222F" w:rsidRPr="00DC5793" w:rsidRDefault="007B222F" w:rsidP="00DC5793">
      <w:pPr>
        <w:spacing w:line="244" w:lineRule="auto"/>
        <w:jc w:val="both"/>
        <w:rPr>
          <w:sz w:val="22"/>
          <w:szCs w:val="22"/>
        </w:rPr>
      </w:pPr>
      <w:r w:rsidRPr="00DC5793">
        <w:rPr>
          <w:sz w:val="22"/>
          <w:szCs w:val="22"/>
        </w:rPr>
        <w:t>Na základě účinnosti této Smlouvy mohou strany získat přístup k informacím, které budou považovat vzhledem k druhé straně za důvěrné (“důvěrné informace”). Důvěrné informace jsou omezeny na podmínky a</w:t>
      </w:r>
      <w:r w:rsidR="00DC5793">
        <w:rPr>
          <w:sz w:val="22"/>
          <w:szCs w:val="22"/>
        </w:rPr>
        <w:t> </w:t>
      </w:r>
      <w:r w:rsidRPr="00DC5793">
        <w:rPr>
          <w:sz w:val="22"/>
          <w:szCs w:val="22"/>
        </w:rPr>
        <w:t>ceny uvedené v této Smlouvě a na veškeré informace, které budou jasně označeny jako důvěrné.</w:t>
      </w:r>
    </w:p>
    <w:p w14:paraId="0F1F841D" w14:textId="77777777" w:rsidR="007B222F" w:rsidRPr="00DC5793" w:rsidRDefault="007B222F" w:rsidP="00DC5793">
      <w:pPr>
        <w:spacing w:line="244" w:lineRule="auto"/>
        <w:jc w:val="both"/>
        <w:rPr>
          <w:sz w:val="22"/>
          <w:szCs w:val="22"/>
        </w:rPr>
      </w:pPr>
      <w:r w:rsidRPr="00DC5793">
        <w:rPr>
          <w:sz w:val="22"/>
          <w:szCs w:val="22"/>
        </w:rPr>
        <w:t>Důvěrné informace kterékoli strany nebudou zahrnovat informace, které: (a) jsou nebo se stanou veřejně přístupné, a to nikoli v důsledku činu nebo zanedbání druhé strany; (b) byly zákonně drženy druhou stranou před jejich odhalením a nebyly obdrženy druhou stranou přímo ani nepřímo od strany, která je odhalila; (c) budou zákonným způsobem poskytnuty druhé straně třetí stranou bez omezení v souvislosti s jejich odhalením; nebo (d) je druhá strana získá v rámci nezávislého vývoje.</w:t>
      </w:r>
    </w:p>
    <w:p w14:paraId="471BF555" w14:textId="6C957F8C" w:rsidR="007B222F" w:rsidRPr="00DC5793" w:rsidRDefault="007B222F" w:rsidP="00DC5793">
      <w:pPr>
        <w:spacing w:line="244" w:lineRule="auto"/>
        <w:jc w:val="both"/>
        <w:rPr>
          <w:sz w:val="22"/>
          <w:szCs w:val="22"/>
        </w:rPr>
      </w:pPr>
      <w:r w:rsidRPr="00DC5793">
        <w:rPr>
          <w:sz w:val="22"/>
          <w:szCs w:val="22"/>
        </w:rPr>
        <w:t>Strany se zavazují, že budou zachovávat mlčenlivost o důvěrných informacích druhé strany po dobu tří let od</w:t>
      </w:r>
      <w:r w:rsidR="00DC5793">
        <w:rPr>
          <w:sz w:val="22"/>
          <w:szCs w:val="22"/>
        </w:rPr>
        <w:t> </w:t>
      </w:r>
      <w:r w:rsidRPr="00DC5793">
        <w:rPr>
          <w:sz w:val="22"/>
          <w:szCs w:val="22"/>
        </w:rPr>
        <w:t>data jejich sdělení. Obě strany se zavazují, že zpřístupní důvěrné informace pouze těm zaměstnancům nebo zástupcům, kteří jsou oprávněni se s nimi seznámit v rámci plnění této Smlouvy a jsou povinni je zachovávat v utajení. Strany nejsou nijak omezeny v souvislosti se zveřejněním podmínek nebo cen uvedených v této Smlouvě či objednávek podle této Smlouvy v žádném právním řízení, ke kterému dojde v souvislosti s touto Smlouvou.</w:t>
      </w:r>
    </w:p>
    <w:p w14:paraId="169FA732" w14:textId="77777777" w:rsidR="007B222F" w:rsidRPr="00DC5793" w:rsidRDefault="007B222F" w:rsidP="00DC5793">
      <w:pPr>
        <w:spacing w:line="244" w:lineRule="auto"/>
        <w:jc w:val="both"/>
        <w:rPr>
          <w:sz w:val="22"/>
          <w:szCs w:val="22"/>
        </w:rPr>
      </w:pPr>
    </w:p>
    <w:p w14:paraId="05DDD4C7" w14:textId="77777777" w:rsidR="007B222F" w:rsidRPr="00DC5793" w:rsidRDefault="007B222F" w:rsidP="00DC5793">
      <w:pPr>
        <w:spacing w:line="244" w:lineRule="auto"/>
        <w:jc w:val="both"/>
        <w:rPr>
          <w:sz w:val="22"/>
          <w:szCs w:val="22"/>
        </w:rPr>
      </w:pPr>
      <w:r w:rsidRPr="00DC5793">
        <w:rPr>
          <w:sz w:val="22"/>
          <w:szCs w:val="22"/>
        </w:rPr>
        <w:t>I.</w:t>
      </w:r>
      <w:r w:rsidRPr="00DC5793">
        <w:rPr>
          <w:sz w:val="22"/>
          <w:szCs w:val="22"/>
        </w:rPr>
        <w:tab/>
        <w:t>Celková dohoda</w:t>
      </w:r>
    </w:p>
    <w:p w14:paraId="2A387ED5" w14:textId="49094A98" w:rsidR="007B222F" w:rsidRPr="00DC5793" w:rsidRDefault="007B222F" w:rsidP="00DC5793">
      <w:pPr>
        <w:spacing w:line="244" w:lineRule="auto"/>
        <w:jc w:val="both"/>
        <w:rPr>
          <w:sz w:val="22"/>
          <w:szCs w:val="22"/>
        </w:rPr>
      </w:pPr>
      <w:r w:rsidRPr="00DC5793">
        <w:rPr>
          <w:sz w:val="22"/>
          <w:szCs w:val="22"/>
        </w:rPr>
        <w:t>Součást a obsah této Smlouvy tvoří vlastní text této Smlouvy a dal</w:t>
      </w:r>
      <w:r w:rsidR="00F87B3A" w:rsidRPr="00DC5793">
        <w:rPr>
          <w:sz w:val="22"/>
          <w:szCs w:val="22"/>
        </w:rPr>
        <w:t>š</w:t>
      </w:r>
      <w:r w:rsidRPr="00DC5793">
        <w:rPr>
          <w:sz w:val="22"/>
          <w:szCs w:val="22"/>
        </w:rPr>
        <w:t>í podmínky, které jsou do ní včleněny písemným odkazem na obchodní podmínky (včetně odkazů na informace a podmínky uvedené prostřednictvím URL a obchodní podmínky), a představují společně s příslušnou Oracle objednávkou celkovou dohodu týkající se Programů a/nebo Vámi objednaných Služeb, a že tato Smlouva nahrazuje veškeré předchozí či současné dohody, ústní nebo písemné, a ujednání týkající se takových Programů a/nebo Služeb, které jsou obsaženy v takové objednávce. Ukáže-li se kterákoli podmínka této Smlouvy neplatnou či</w:t>
      </w:r>
      <w:r w:rsidR="00DC5793">
        <w:rPr>
          <w:sz w:val="22"/>
          <w:szCs w:val="22"/>
        </w:rPr>
        <w:t> </w:t>
      </w:r>
      <w:r w:rsidRPr="00DC5793">
        <w:rPr>
          <w:sz w:val="22"/>
          <w:szCs w:val="22"/>
        </w:rPr>
        <w:t>nevynutitelnou, zůstanou zbývající ustanovení nedotčena. Dojde-li k jakémukoli nesouladu této Smlouvy s</w:t>
      </w:r>
      <w:r w:rsidR="00DC5793">
        <w:rPr>
          <w:sz w:val="22"/>
          <w:szCs w:val="22"/>
        </w:rPr>
        <w:t> </w:t>
      </w:r>
      <w:r w:rsidRPr="00DC5793">
        <w:rPr>
          <w:sz w:val="22"/>
          <w:szCs w:val="22"/>
        </w:rPr>
        <w:t>jakýmikoli Vámi vystavenými objednávkovými dokumenty, budou podmínky této Smlouvy převažující. Tuto Smlouvu a objednávkový dokument je možné upravit pouze v písemné formě a s podpisem, případně po online přijetí prostřednictvím Internetového obchodu společnosti Oracle (Oracle Store), oprávněných zástupců Vaší strany a společnosti Oracle. Veškerá oznámení vyžadovaná na základě této Smlouvy budou poskytována druhé straně v písemné formě.</w:t>
      </w:r>
    </w:p>
    <w:p w14:paraId="54666F1E" w14:textId="77777777" w:rsidR="007B222F" w:rsidRPr="00DC5793" w:rsidRDefault="007B222F" w:rsidP="00DC5793">
      <w:pPr>
        <w:spacing w:line="244" w:lineRule="auto"/>
        <w:jc w:val="both"/>
        <w:rPr>
          <w:sz w:val="22"/>
          <w:szCs w:val="22"/>
        </w:rPr>
      </w:pPr>
      <w:r w:rsidRPr="00DC5793">
        <w:rPr>
          <w:sz w:val="22"/>
          <w:szCs w:val="22"/>
        </w:rPr>
        <w:t xml:space="preserve"> </w:t>
      </w:r>
    </w:p>
    <w:p w14:paraId="78C1C582" w14:textId="77777777" w:rsidR="007B222F" w:rsidRPr="00DC5793" w:rsidRDefault="007B222F" w:rsidP="00DC5793">
      <w:pPr>
        <w:spacing w:line="244" w:lineRule="auto"/>
        <w:jc w:val="both"/>
        <w:rPr>
          <w:sz w:val="22"/>
          <w:szCs w:val="22"/>
        </w:rPr>
      </w:pPr>
      <w:r w:rsidRPr="00DC5793">
        <w:rPr>
          <w:sz w:val="22"/>
          <w:szCs w:val="22"/>
        </w:rPr>
        <w:t>M.</w:t>
      </w:r>
      <w:r w:rsidRPr="00DC5793">
        <w:rPr>
          <w:sz w:val="22"/>
          <w:szCs w:val="22"/>
        </w:rPr>
        <w:tab/>
        <w:t>Odpovědnost za škodu</w:t>
      </w:r>
    </w:p>
    <w:p w14:paraId="3CC316D8" w14:textId="0455E691" w:rsidR="007B222F" w:rsidRPr="00DC5793" w:rsidRDefault="007B222F" w:rsidP="00DC5793">
      <w:pPr>
        <w:spacing w:line="244" w:lineRule="auto"/>
        <w:jc w:val="both"/>
        <w:rPr>
          <w:sz w:val="22"/>
          <w:szCs w:val="22"/>
        </w:rPr>
      </w:pPr>
      <w:r w:rsidRPr="00DC5793">
        <w:rPr>
          <w:sz w:val="22"/>
          <w:szCs w:val="22"/>
        </w:rPr>
        <w:lastRenderedPageBreak/>
        <w:t>ŽÁDNÁ ZE STRAN NEBUDE ODPOVĚDNÁ ZA JAKÉKOLI NEPŘÍMÉ, NÁHODNÉ, ZVLÁŠTNÍ, TRESTNÍ ČI NÁSLEDNÉ ŠKODY NEBO ZTRÁTY ZISKU, OBRATU, DAT, ČI ŠKODY A ZTRÁTY SOUVISEJÍCÍ S UŽÍVÁNÍM DAT. MAXIMÁLNÍ RUČENÍ SPOLEČNOSTI ORACLE VZNESENÉ PODLE TÉTO SMLOUVY NEBO VAŠÍ OBJEDNÁVKY V SOUVISLOSTI SE ŠKODAMI, AŤ UŽ NA</w:t>
      </w:r>
      <w:r w:rsidR="00DC5793">
        <w:rPr>
          <w:sz w:val="22"/>
          <w:szCs w:val="22"/>
        </w:rPr>
        <w:t> </w:t>
      </w:r>
      <w:r w:rsidRPr="00DC5793">
        <w:rPr>
          <w:sz w:val="22"/>
          <w:szCs w:val="22"/>
        </w:rPr>
        <w:t>ZÁKLADĚ SMLOUVY NEBO V DŮSLEDKU DELIKTU, JE OMEZENO DO VÝŠE POPLATKŮ, KTERÉ JSTE UHRADILI SPOLEČNOSTI ORACLE ZA VADNÝ PROGRAM NEBO SLUŽBY POSKYTNUTÉ DLE TÉTO SMLOUVY TAK, JAK JE UVEDENO VE VAŠÍ OBJEDNÁVCE. MAXIMÁLNÍ ČÁSTKA K NÁHRADĚ ŠKODY JE OMEZENA VÝŠÍ ČÁSTKY UVEDENÉ V</w:t>
      </w:r>
      <w:r w:rsidR="00DC5793">
        <w:rPr>
          <w:sz w:val="22"/>
          <w:szCs w:val="22"/>
        </w:rPr>
        <w:t> </w:t>
      </w:r>
      <w:r w:rsidRPr="00DC5793">
        <w:rPr>
          <w:sz w:val="22"/>
          <w:szCs w:val="22"/>
        </w:rPr>
        <w:t>OBJEDNÁVKOVÉM DOKUMENTU.</w:t>
      </w:r>
    </w:p>
    <w:p w14:paraId="235037CF" w14:textId="77777777" w:rsidR="007B222F" w:rsidRPr="00DC5793" w:rsidRDefault="007B222F" w:rsidP="00DC5793">
      <w:pPr>
        <w:spacing w:line="244" w:lineRule="auto"/>
        <w:jc w:val="both"/>
        <w:rPr>
          <w:sz w:val="22"/>
          <w:szCs w:val="22"/>
        </w:rPr>
      </w:pPr>
    </w:p>
    <w:p w14:paraId="5779C3C9" w14:textId="77777777" w:rsidR="007B222F" w:rsidRPr="00DC5793" w:rsidRDefault="007B222F" w:rsidP="00DC5793">
      <w:pPr>
        <w:spacing w:line="244" w:lineRule="auto"/>
        <w:jc w:val="both"/>
        <w:rPr>
          <w:sz w:val="22"/>
          <w:szCs w:val="22"/>
        </w:rPr>
      </w:pPr>
      <w:r w:rsidRPr="00DC5793">
        <w:rPr>
          <w:sz w:val="22"/>
          <w:szCs w:val="22"/>
        </w:rPr>
        <w:t>N.</w:t>
      </w:r>
      <w:r w:rsidRPr="00DC5793">
        <w:rPr>
          <w:sz w:val="22"/>
          <w:szCs w:val="22"/>
        </w:rPr>
        <w:tab/>
        <w:t>Vývoz</w:t>
      </w:r>
    </w:p>
    <w:p w14:paraId="7558C9B6" w14:textId="61F26F5B" w:rsidR="007B222F" w:rsidRPr="00DC5793" w:rsidRDefault="007B222F" w:rsidP="00DC5793">
      <w:pPr>
        <w:spacing w:line="244" w:lineRule="auto"/>
        <w:jc w:val="both"/>
        <w:rPr>
          <w:sz w:val="22"/>
          <w:szCs w:val="22"/>
        </w:rPr>
      </w:pPr>
      <w:r w:rsidRPr="00DC5793">
        <w:rPr>
          <w:sz w:val="22"/>
          <w:szCs w:val="22"/>
        </w:rPr>
        <w:t>Zákony a omezení Spojených států Amerických upravují vývoz současně s dalšími příslušnými zákony o</w:t>
      </w:r>
      <w:r w:rsidR="00DC5793">
        <w:rPr>
          <w:sz w:val="22"/>
          <w:szCs w:val="22"/>
        </w:rPr>
        <w:t> </w:t>
      </w:r>
      <w:r w:rsidRPr="00DC5793">
        <w:rPr>
          <w:sz w:val="22"/>
          <w:szCs w:val="22"/>
        </w:rPr>
        <w:t>vývozu a dovozu vztahujícími se na Programy a jejich vývoz. Jste povinni se řídit těmito zákony a</w:t>
      </w:r>
      <w:r w:rsidR="00DC5793">
        <w:rPr>
          <w:sz w:val="22"/>
          <w:szCs w:val="22"/>
        </w:rPr>
        <w:t> </w:t>
      </w:r>
      <w:r w:rsidRPr="00DC5793">
        <w:rPr>
          <w:sz w:val="22"/>
          <w:szCs w:val="22"/>
        </w:rPr>
        <w:t>omezeními vztahující se na užívání Programů včetně výsledků Služeb j</w:t>
      </w:r>
      <w:r w:rsidR="00F87B3A" w:rsidRPr="00DC5793">
        <w:rPr>
          <w:sz w:val="22"/>
          <w:szCs w:val="22"/>
        </w:rPr>
        <w:t>a</w:t>
      </w:r>
      <w:r w:rsidRPr="00DC5793">
        <w:rPr>
          <w:sz w:val="22"/>
          <w:szCs w:val="22"/>
        </w:rPr>
        <w:t>ko hmotně zachytitelného výstupu poskytnutého na základě této Smlouvy (včetně přímého i nepřímo vývozu); podrobné informace naleznete na</w:t>
      </w:r>
      <w:r w:rsidR="00DC5793">
        <w:rPr>
          <w:sz w:val="22"/>
          <w:szCs w:val="22"/>
        </w:rPr>
        <w:t> </w:t>
      </w:r>
      <w:r w:rsidRPr="00DC5793">
        <w:rPr>
          <w:sz w:val="22"/>
          <w:szCs w:val="22"/>
        </w:rPr>
        <w:t>internetové stránce Oracle´s Global Trade Compliance na adrese: http://oracle.com/contracts. Nejste opráv</w:t>
      </w:r>
      <w:r w:rsidR="00F87B3A" w:rsidRPr="00DC5793">
        <w:rPr>
          <w:sz w:val="22"/>
          <w:szCs w:val="22"/>
        </w:rPr>
        <w:t>n</w:t>
      </w:r>
      <w:r w:rsidRPr="00DC5793">
        <w:rPr>
          <w:sz w:val="22"/>
          <w:szCs w:val="22"/>
        </w:rPr>
        <w:t>ěni jakákoli data, informace, výsledky Služeb vyvážet, přímo či nepřímo, a tím porušili výše uvedené zákony a omezení, ani umožnit jejich využ</w:t>
      </w:r>
      <w:r w:rsidR="00F87B3A" w:rsidRPr="00DC5793">
        <w:rPr>
          <w:sz w:val="22"/>
          <w:szCs w:val="22"/>
        </w:rPr>
        <w:t>i</w:t>
      </w:r>
      <w:r w:rsidRPr="00DC5793">
        <w:rPr>
          <w:sz w:val="22"/>
          <w:szCs w:val="22"/>
        </w:rPr>
        <w:t>tí pro účely, které tyto zákony zakazují, včetně šíření nukleárních, chemických, biologických zbraní nebo pro vývoj zbraňových technologií.</w:t>
      </w:r>
    </w:p>
    <w:p w14:paraId="6A3F4732" w14:textId="77777777" w:rsidR="007B222F" w:rsidRPr="00DC5793" w:rsidRDefault="007B222F" w:rsidP="00DC5793">
      <w:pPr>
        <w:spacing w:line="244" w:lineRule="auto"/>
        <w:jc w:val="both"/>
        <w:rPr>
          <w:sz w:val="22"/>
          <w:szCs w:val="22"/>
        </w:rPr>
      </w:pPr>
    </w:p>
    <w:p w14:paraId="189B4194" w14:textId="77777777" w:rsidR="007B222F" w:rsidRPr="00DC5793" w:rsidRDefault="007B222F" w:rsidP="00DC5793">
      <w:pPr>
        <w:spacing w:line="244" w:lineRule="auto"/>
        <w:jc w:val="both"/>
        <w:rPr>
          <w:sz w:val="22"/>
          <w:szCs w:val="22"/>
        </w:rPr>
      </w:pPr>
      <w:r w:rsidRPr="00DC5793">
        <w:rPr>
          <w:sz w:val="22"/>
          <w:szCs w:val="22"/>
        </w:rPr>
        <w:t>O.</w:t>
      </w:r>
      <w:r w:rsidRPr="00DC5793">
        <w:rPr>
          <w:sz w:val="22"/>
          <w:szCs w:val="22"/>
        </w:rPr>
        <w:tab/>
        <w:t>Další ujednání</w:t>
      </w:r>
    </w:p>
    <w:p w14:paraId="172F7A46" w14:textId="1A67EF5A" w:rsidR="007B222F" w:rsidRPr="00DC5793" w:rsidRDefault="007B222F" w:rsidP="00DC5793">
      <w:pPr>
        <w:spacing w:line="244" w:lineRule="auto"/>
        <w:jc w:val="both"/>
        <w:rPr>
          <w:sz w:val="22"/>
          <w:szCs w:val="22"/>
        </w:rPr>
      </w:pPr>
      <w:r w:rsidRPr="00DC5793">
        <w:rPr>
          <w:sz w:val="22"/>
          <w:szCs w:val="22"/>
        </w:rPr>
        <w:t>Tato Smlouva se řídí právním řádem České republiky, s tím, že strany výslovně ujednávají, že právní režim závazkového vztahu založeného touto Smlouvou se řídí zákonem č. 513/1991 Sb., obchodní zákoník, ve znění pozdějších předpisů. V částech vztahujících se k udělení oprávnění k výkonu práva užití Programu, resp. k</w:t>
      </w:r>
      <w:r w:rsidR="00DC5793">
        <w:rPr>
          <w:sz w:val="22"/>
          <w:szCs w:val="22"/>
        </w:rPr>
        <w:t> </w:t>
      </w:r>
      <w:r w:rsidRPr="00DC5793">
        <w:rPr>
          <w:sz w:val="22"/>
          <w:szCs w:val="22"/>
        </w:rPr>
        <w:t>užití jiných plnění společnosti Oracle splňujících znaky autorského díla se použije režim zákona č. 121/2000 Sb., o právu autorském, o právech souvisejících s právem autorským (autorský zákon). Jakýkoli právní postup nebo soudní spor vedený v souvislosti s touto Smlouvou bude zahájen a veden u příslušného soudu ČR s tím, že strany v této souvislosti ve smyslu § 89a občanského soudního řádu sjednávají pro všechny spory místní příslušnost Městského soudu v Praze.</w:t>
      </w:r>
    </w:p>
    <w:p w14:paraId="1372890D" w14:textId="0B680579" w:rsidR="007B222F" w:rsidRPr="00DC5793" w:rsidRDefault="007B222F" w:rsidP="00DC5793">
      <w:pPr>
        <w:spacing w:line="244" w:lineRule="auto"/>
        <w:jc w:val="both"/>
        <w:rPr>
          <w:sz w:val="22"/>
          <w:szCs w:val="22"/>
        </w:rPr>
      </w:pPr>
      <w:r w:rsidRPr="00DC5793">
        <w:rPr>
          <w:sz w:val="22"/>
          <w:szCs w:val="22"/>
        </w:rPr>
        <w:t>Nejste oprávněni převést tuto Smlouvu či dát k dispozici nebo převádět oprávnění k výkonu práva užít Programy, a/nebo jiné objednané Služby. Pokud poskytnete zástavní právo k získanému oprávnění výkonu práva užít Programy a/nebo Služby, zástavní věřitel nezíská oprávnění k výkonu práva užít či převést Programy a/nebo Služby. Pokud se rozhodnete k financování Vašeho nákupu jakéhokoli oprávnění k</w:t>
      </w:r>
      <w:r w:rsidR="00DC5793">
        <w:rPr>
          <w:sz w:val="22"/>
          <w:szCs w:val="22"/>
        </w:rPr>
        <w:t> </w:t>
      </w:r>
      <w:r w:rsidRPr="00DC5793">
        <w:rPr>
          <w:sz w:val="22"/>
          <w:szCs w:val="22"/>
        </w:rPr>
        <w:t>Programu a/nebo Službě, jste povinni se řídit podmínkami a pravidly společnosti Oracle vztahujících se k</w:t>
      </w:r>
      <w:r w:rsidR="00DC5793">
        <w:rPr>
          <w:sz w:val="22"/>
          <w:szCs w:val="22"/>
        </w:rPr>
        <w:t> </w:t>
      </w:r>
      <w:r w:rsidRPr="00DC5793">
        <w:rPr>
          <w:sz w:val="22"/>
          <w:szCs w:val="22"/>
        </w:rPr>
        <w:t>financování, tyto jsou uvedena internetové adrese: http://oracle.com/contracts.</w:t>
      </w:r>
    </w:p>
    <w:p w14:paraId="2C00855A" w14:textId="335290F3" w:rsidR="007B222F" w:rsidRPr="00DC5793" w:rsidRDefault="007B222F" w:rsidP="00DC5793">
      <w:pPr>
        <w:spacing w:line="244" w:lineRule="auto"/>
        <w:jc w:val="both"/>
        <w:rPr>
          <w:sz w:val="22"/>
          <w:szCs w:val="22"/>
        </w:rPr>
      </w:pPr>
      <w:r w:rsidRPr="00DC5793">
        <w:rPr>
          <w:sz w:val="22"/>
          <w:szCs w:val="22"/>
        </w:rPr>
        <w:t>Společnost Oracle je oprávněna provést kontrolu Vaše užívání Programů na základě oznámení podaného 45</w:t>
      </w:r>
      <w:r w:rsidR="00DC5793">
        <w:rPr>
          <w:sz w:val="22"/>
          <w:szCs w:val="22"/>
        </w:rPr>
        <w:t> </w:t>
      </w:r>
      <w:r w:rsidRPr="00DC5793">
        <w:rPr>
          <w:sz w:val="22"/>
          <w:szCs w:val="22"/>
        </w:rPr>
        <w:t>dní předem. Jste povinni poskytnout veškerou potřebnou součinnost společnosti Oracle požadovanou při</w:t>
      </w:r>
      <w:r w:rsidR="00DC5793">
        <w:rPr>
          <w:sz w:val="22"/>
          <w:szCs w:val="22"/>
        </w:rPr>
        <w:t> </w:t>
      </w:r>
      <w:r w:rsidRPr="00DC5793">
        <w:rPr>
          <w:sz w:val="22"/>
          <w:szCs w:val="22"/>
        </w:rPr>
        <w:t>takové kontrole a poskytovat odpovídající součinnost při přístupu k informacím. V případě, že užívání Programů neodpovídá podmínkám stanoveným touto Smlouvou, je Oracle oprávněn Vám vyúčtovat částku, která odpovídá zjištěnému rozdílu, dle aktuálních cen společnosti Oracle za Vámi užívané Programy převyšující Vaše licenční oprávnění. Jste povinni uhradit tuto částku do 30 dnů od data vystavení faktury. Nezaplatíte-li, může společnost Oracle ukončit poskytování Technické podpory, užívání licence a tuto Smlouvu. Oracle nenese žádné náklady související s provedením takové kontroly.</w:t>
      </w:r>
    </w:p>
    <w:p w14:paraId="2B088811" w14:textId="7A468AAF" w:rsidR="007B222F" w:rsidRPr="00DC5793" w:rsidRDefault="007B222F" w:rsidP="00DC5793">
      <w:pPr>
        <w:spacing w:line="244" w:lineRule="auto"/>
        <w:jc w:val="both"/>
        <w:rPr>
          <w:sz w:val="22"/>
          <w:szCs w:val="22"/>
        </w:rPr>
      </w:pPr>
      <w:r w:rsidRPr="00DC5793">
        <w:rPr>
          <w:sz w:val="22"/>
          <w:szCs w:val="22"/>
        </w:rPr>
        <w:t>Vznikne-li na Vaší straně spor se společností Oracle, či ocitnete-li se v platební neschopnosti nebo v</w:t>
      </w:r>
      <w:r w:rsidR="00DC5793">
        <w:rPr>
          <w:sz w:val="22"/>
          <w:szCs w:val="22"/>
        </w:rPr>
        <w:t> </w:t>
      </w:r>
      <w:r w:rsidRPr="00DC5793">
        <w:rPr>
          <w:sz w:val="22"/>
          <w:szCs w:val="22"/>
        </w:rPr>
        <w:t>obdobném postavení, jste povinni okamžitě o tomto informovat společnost Oracle na adrese: Oracle Czech spol. s r.o., Škrétova 12, Praha 2.</w:t>
      </w:r>
    </w:p>
    <w:p w14:paraId="0158BAC3" w14:textId="77777777" w:rsidR="007B222F" w:rsidRPr="00DC5793" w:rsidRDefault="007B222F" w:rsidP="00DC5793">
      <w:pPr>
        <w:spacing w:line="244" w:lineRule="auto"/>
        <w:jc w:val="both"/>
        <w:rPr>
          <w:sz w:val="22"/>
          <w:szCs w:val="22"/>
        </w:rPr>
      </w:pPr>
      <w:r w:rsidRPr="00DC5793">
        <w:rPr>
          <w:sz w:val="22"/>
          <w:szCs w:val="22"/>
        </w:rPr>
        <w:tab/>
      </w:r>
    </w:p>
    <w:p w14:paraId="4401825D" w14:textId="77777777" w:rsidR="007B222F" w:rsidRPr="00DC5793" w:rsidRDefault="007B222F" w:rsidP="00DC5793">
      <w:pPr>
        <w:spacing w:line="244" w:lineRule="auto"/>
        <w:jc w:val="both"/>
        <w:rPr>
          <w:sz w:val="22"/>
          <w:szCs w:val="22"/>
        </w:rPr>
      </w:pPr>
      <w:r w:rsidRPr="00DC5793">
        <w:rPr>
          <w:sz w:val="22"/>
          <w:szCs w:val="22"/>
        </w:rPr>
        <w:t>P.</w:t>
      </w:r>
      <w:r w:rsidRPr="00DC5793">
        <w:rPr>
          <w:sz w:val="22"/>
          <w:szCs w:val="22"/>
        </w:rPr>
        <w:tab/>
        <w:t>Vyšší moc</w:t>
      </w:r>
    </w:p>
    <w:p w14:paraId="08F2F41E" w14:textId="5273090D" w:rsidR="007B222F" w:rsidRPr="00DC5793" w:rsidRDefault="007B222F" w:rsidP="00DC5793">
      <w:pPr>
        <w:spacing w:line="244" w:lineRule="auto"/>
        <w:jc w:val="both"/>
        <w:rPr>
          <w:sz w:val="22"/>
          <w:szCs w:val="22"/>
        </w:rPr>
      </w:pPr>
      <w:r w:rsidRPr="00DC5793">
        <w:rPr>
          <w:sz w:val="22"/>
          <w:szCs w:val="22"/>
        </w:rPr>
        <w:t>Žádná ze smluvních stran není odpovědna za vadu nebo zpoždění pokud toto bylo způsobeno např.: v</w:t>
      </w:r>
      <w:r w:rsidR="00DC5793">
        <w:rPr>
          <w:sz w:val="22"/>
          <w:szCs w:val="22"/>
        </w:rPr>
        <w:t> </w:t>
      </w:r>
      <w:r w:rsidRPr="00DC5793">
        <w:rPr>
          <w:sz w:val="22"/>
          <w:szCs w:val="22"/>
        </w:rPr>
        <w:t>důsledku války, napadení, sabotáží, výpadkem elektrické energie, telekomunikačního spojení, které není způsobeno smluvní stranou, právními normami (zahrnující omezení exportu) či jakékoli jiné skutečnosti, která není způsobena důsledkem jednání sml</w:t>
      </w:r>
      <w:r w:rsidR="00F87B3A" w:rsidRPr="00DC5793">
        <w:rPr>
          <w:sz w:val="22"/>
          <w:szCs w:val="22"/>
        </w:rPr>
        <w:t>u</w:t>
      </w:r>
      <w:r w:rsidRPr="00DC5793">
        <w:rPr>
          <w:sz w:val="22"/>
          <w:szCs w:val="22"/>
        </w:rPr>
        <w:t>vní strany. Obě strany jsou povinny minimalizovat následky zásahu vyšší moci. Pokud účinky vyšší moci trvají déle než 90 dní jakákoliv strana je oprávněna vypovědět neprovedené Služby na základě písemného oznámení doručeného druhé smluvní straně. Toto ustanovení nezbavuje smluvní stranu povinnosti postupovat dle interních pravidel k od</w:t>
      </w:r>
      <w:r w:rsidR="00F87B3A" w:rsidRPr="00DC5793">
        <w:rPr>
          <w:sz w:val="22"/>
          <w:szCs w:val="22"/>
        </w:rPr>
        <w:t>s</w:t>
      </w:r>
      <w:r w:rsidRPr="00DC5793">
        <w:rPr>
          <w:sz w:val="22"/>
          <w:szCs w:val="22"/>
        </w:rPr>
        <w:t>tranění nebo zabránění vzniku škod a uhradit splatné poplatky.</w:t>
      </w:r>
    </w:p>
    <w:p w14:paraId="6B8BE907" w14:textId="77777777" w:rsidR="007B222F" w:rsidRPr="00DC5793" w:rsidRDefault="007B222F" w:rsidP="00DC5793">
      <w:pPr>
        <w:spacing w:line="244" w:lineRule="auto"/>
        <w:jc w:val="both"/>
        <w:rPr>
          <w:sz w:val="22"/>
          <w:szCs w:val="22"/>
        </w:rPr>
      </w:pPr>
    </w:p>
    <w:p w14:paraId="7177B258" w14:textId="77777777" w:rsidR="007B222F" w:rsidRPr="00DC5793" w:rsidRDefault="007B222F" w:rsidP="00DC5793">
      <w:pPr>
        <w:spacing w:line="244" w:lineRule="auto"/>
        <w:jc w:val="both"/>
        <w:rPr>
          <w:sz w:val="22"/>
          <w:szCs w:val="22"/>
        </w:rPr>
      </w:pPr>
      <w:r w:rsidRPr="00DC5793">
        <w:rPr>
          <w:sz w:val="22"/>
          <w:szCs w:val="22"/>
        </w:rPr>
        <w:lastRenderedPageBreak/>
        <w:t>Q.</w:t>
      </w:r>
      <w:r w:rsidRPr="00DC5793">
        <w:rPr>
          <w:sz w:val="22"/>
          <w:szCs w:val="22"/>
        </w:rPr>
        <w:tab/>
        <w:t>Licenční definice a pravidla</w:t>
      </w:r>
    </w:p>
    <w:p w14:paraId="3AD60A16" w14:textId="1801BD1A" w:rsidR="004C4860" w:rsidRPr="00DC5793" w:rsidRDefault="007B222F" w:rsidP="00DC5793">
      <w:pPr>
        <w:spacing w:line="244" w:lineRule="auto"/>
        <w:jc w:val="both"/>
        <w:rPr>
          <w:sz w:val="22"/>
          <w:szCs w:val="22"/>
        </w:rPr>
      </w:pPr>
      <w:r w:rsidRPr="00DC5793">
        <w:rPr>
          <w:sz w:val="22"/>
          <w:szCs w:val="22"/>
        </w:rPr>
        <w:t>Abyste plně porozuměli poskytnuté licenci (oprávnění k výkonu práva užít Program), musíte prostudovat definice týkající se licenční soustavy, podmínek a určení termínů, které jsou nedílnou součástí této Smlouvy.</w:t>
      </w:r>
    </w:p>
    <w:p w14:paraId="610371B0" w14:textId="051B967F" w:rsidR="001823F7" w:rsidRDefault="001823F7">
      <w:pPr>
        <w:rPr>
          <w:rFonts w:asciiTheme="minorHAnsi" w:hAnsiTheme="minorHAnsi" w:cstheme="minorHAnsi"/>
          <w:b/>
          <w:sz w:val="28"/>
          <w:szCs w:val="24"/>
        </w:rPr>
      </w:pPr>
      <w:r>
        <w:rPr>
          <w:rFonts w:asciiTheme="minorHAnsi" w:hAnsiTheme="minorHAnsi" w:cstheme="minorHAnsi"/>
          <w:b/>
          <w:sz w:val="28"/>
          <w:szCs w:val="24"/>
        </w:rPr>
        <w:br w:type="page"/>
      </w:r>
    </w:p>
    <w:p w14:paraId="0E07E847" w14:textId="7DF430D3" w:rsidR="001823F7" w:rsidRDefault="001823F7" w:rsidP="00DC5793">
      <w:pPr>
        <w:jc w:val="center"/>
        <w:rPr>
          <w:rFonts w:asciiTheme="minorHAnsi" w:hAnsiTheme="minorHAnsi" w:cstheme="minorHAnsi"/>
          <w:b/>
          <w:snapToGrid w:val="0"/>
          <w:sz w:val="24"/>
          <w:szCs w:val="24"/>
        </w:rPr>
      </w:pPr>
      <w:r w:rsidRPr="00671318">
        <w:rPr>
          <w:rFonts w:asciiTheme="minorHAnsi" w:hAnsiTheme="minorHAnsi" w:cstheme="minorHAnsi"/>
          <w:b/>
          <w:snapToGrid w:val="0"/>
          <w:sz w:val="24"/>
          <w:szCs w:val="24"/>
        </w:rPr>
        <w:lastRenderedPageBreak/>
        <w:t>Příloh</w:t>
      </w:r>
      <w:r>
        <w:rPr>
          <w:rFonts w:asciiTheme="minorHAnsi" w:hAnsiTheme="minorHAnsi" w:cstheme="minorHAnsi"/>
          <w:b/>
          <w:snapToGrid w:val="0"/>
          <w:sz w:val="24"/>
          <w:szCs w:val="24"/>
        </w:rPr>
        <w:t>a č. 6</w:t>
      </w:r>
    </w:p>
    <w:p w14:paraId="1C01FDA0" w14:textId="77777777" w:rsidR="001823F7" w:rsidRPr="00671318" w:rsidRDefault="001823F7" w:rsidP="00DC5793">
      <w:pPr>
        <w:jc w:val="center"/>
        <w:rPr>
          <w:rFonts w:asciiTheme="minorHAnsi" w:hAnsiTheme="minorHAnsi" w:cstheme="minorHAnsi"/>
          <w:b/>
          <w:snapToGrid w:val="0"/>
          <w:sz w:val="24"/>
          <w:szCs w:val="24"/>
        </w:rPr>
      </w:pPr>
    </w:p>
    <w:p w14:paraId="60669FCB" w14:textId="6877193D" w:rsidR="001823F7" w:rsidRPr="00DC5793" w:rsidRDefault="001823F7" w:rsidP="001823F7">
      <w:pPr>
        <w:ind w:left="426"/>
        <w:jc w:val="center"/>
        <w:rPr>
          <w:rFonts w:asciiTheme="minorHAnsi" w:hAnsiTheme="minorHAnsi" w:cstheme="minorHAnsi"/>
          <w:b/>
          <w:caps/>
          <w:snapToGrid w:val="0"/>
          <w:sz w:val="28"/>
          <w:szCs w:val="28"/>
        </w:rPr>
      </w:pPr>
      <w:r w:rsidRPr="00DC5793">
        <w:rPr>
          <w:rFonts w:asciiTheme="minorHAnsi" w:hAnsiTheme="minorHAnsi" w:cstheme="minorHAnsi"/>
          <w:b/>
          <w:caps/>
          <w:snapToGrid w:val="0"/>
          <w:sz w:val="28"/>
          <w:szCs w:val="28"/>
        </w:rPr>
        <w:t xml:space="preserve">LICENČNÍ </w:t>
      </w:r>
      <w:r w:rsidR="0047380B" w:rsidRPr="00DC5793">
        <w:rPr>
          <w:rFonts w:asciiTheme="minorHAnsi" w:hAnsiTheme="minorHAnsi" w:cstheme="minorHAnsi"/>
          <w:b/>
          <w:caps/>
          <w:snapToGrid w:val="0"/>
          <w:sz w:val="28"/>
          <w:szCs w:val="28"/>
        </w:rPr>
        <w:t>definice a pravidla</w:t>
      </w:r>
      <w:r w:rsidRPr="00DC5793">
        <w:rPr>
          <w:rFonts w:asciiTheme="minorHAnsi" w:hAnsiTheme="minorHAnsi" w:cstheme="minorHAnsi"/>
          <w:b/>
          <w:caps/>
          <w:snapToGrid w:val="0"/>
          <w:sz w:val="28"/>
          <w:szCs w:val="28"/>
        </w:rPr>
        <w:t xml:space="preserve"> SPOLEČNOSTI ORACLE</w:t>
      </w:r>
    </w:p>
    <w:p w14:paraId="5C0D0AD5" w14:textId="77777777" w:rsidR="001823F7" w:rsidRDefault="001823F7" w:rsidP="001823F7">
      <w:pPr>
        <w:ind w:left="426"/>
        <w:jc w:val="center"/>
        <w:rPr>
          <w:rFonts w:asciiTheme="minorHAnsi" w:hAnsiTheme="minorHAnsi" w:cstheme="minorHAnsi"/>
          <w:b/>
          <w:snapToGrid w:val="0"/>
          <w:sz w:val="22"/>
          <w:szCs w:val="22"/>
        </w:rPr>
      </w:pPr>
    </w:p>
    <w:p w14:paraId="7B657048" w14:textId="77777777" w:rsidR="001823F7" w:rsidRDefault="001823F7" w:rsidP="001823F7">
      <w:pPr>
        <w:ind w:left="426"/>
        <w:jc w:val="center"/>
        <w:rPr>
          <w:rFonts w:asciiTheme="minorHAnsi" w:hAnsiTheme="minorHAnsi" w:cstheme="minorHAnsi"/>
          <w:b/>
          <w:snapToGrid w:val="0"/>
          <w:sz w:val="22"/>
          <w:szCs w:val="22"/>
        </w:rPr>
      </w:pPr>
      <w:r>
        <w:rPr>
          <w:rFonts w:asciiTheme="minorHAnsi" w:hAnsiTheme="minorHAnsi" w:cstheme="minorHAnsi"/>
          <w:b/>
          <w:snapToGrid w:val="0"/>
          <w:sz w:val="22"/>
          <w:szCs w:val="22"/>
        </w:rPr>
        <w:t>znění platné k 26. 9. 2018</w:t>
      </w:r>
    </w:p>
    <w:p w14:paraId="7D91715D" w14:textId="3205BCBA" w:rsidR="001823F7" w:rsidRPr="000B387B" w:rsidRDefault="001823F7" w:rsidP="001823F7">
      <w:pPr>
        <w:ind w:left="426"/>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aktuální znění je na </w:t>
      </w:r>
      <w:r w:rsidR="00DC5793" w:rsidRPr="00DC5793">
        <w:rPr>
          <w:rFonts w:asciiTheme="minorHAnsi" w:hAnsiTheme="minorHAnsi" w:cstheme="minorHAnsi"/>
          <w:b/>
          <w:snapToGrid w:val="0"/>
          <w:sz w:val="22"/>
          <w:szCs w:val="22"/>
        </w:rPr>
        <w:t>http://www.oracle.com/us/corporate/contracts/license-service-agreement/license-service-agreement-070712.html</w:t>
      </w:r>
    </w:p>
    <w:p w14:paraId="0E694A40" w14:textId="77777777" w:rsidR="004C4860" w:rsidRPr="00DC5793" w:rsidRDefault="004C4860" w:rsidP="00DC5793">
      <w:pPr>
        <w:rPr>
          <w:b/>
          <w:sz w:val="22"/>
          <w:szCs w:val="22"/>
        </w:rPr>
      </w:pPr>
    </w:p>
    <w:p w14:paraId="2FC0905D" w14:textId="77777777" w:rsidR="00354AA0" w:rsidRPr="00DC5793" w:rsidRDefault="00354AA0" w:rsidP="00DC5793">
      <w:pPr>
        <w:jc w:val="both"/>
        <w:rPr>
          <w:sz w:val="22"/>
          <w:szCs w:val="22"/>
        </w:rPr>
      </w:pPr>
      <w:r w:rsidRPr="00DC5793">
        <w:rPr>
          <w:sz w:val="22"/>
          <w:szCs w:val="22"/>
        </w:rPr>
        <w:t>Definice a licenční systém</w:t>
      </w:r>
    </w:p>
    <w:p w14:paraId="096F0266" w14:textId="77777777" w:rsidR="00354AA0" w:rsidRPr="00DC5793" w:rsidRDefault="00354AA0" w:rsidP="00DC5793">
      <w:pPr>
        <w:jc w:val="both"/>
        <w:rPr>
          <w:sz w:val="22"/>
          <w:szCs w:val="22"/>
        </w:rPr>
      </w:pPr>
    </w:p>
    <w:p w14:paraId="02BBC8E4" w14:textId="77777777" w:rsidR="00354AA0" w:rsidRPr="00DC5793" w:rsidRDefault="00354AA0" w:rsidP="00DC5793">
      <w:pPr>
        <w:jc w:val="both"/>
        <w:rPr>
          <w:sz w:val="22"/>
          <w:szCs w:val="22"/>
        </w:rPr>
      </w:pPr>
      <w:r w:rsidRPr="00DC5793">
        <w:rPr>
          <w:sz w:val="22"/>
          <w:szCs w:val="22"/>
        </w:rPr>
        <w:t>Adaptér: je definován jako každé softwarové kódové rozhraní instalované na každém “Propojení aplikací”, které umožňuje sdělování informací mezi softwarovými aplikacemi třetích stran a společnosti Oracle.</w:t>
      </w:r>
    </w:p>
    <w:p w14:paraId="79169164" w14:textId="77777777" w:rsidR="00354AA0" w:rsidRPr="00DC5793" w:rsidRDefault="00354AA0" w:rsidP="00DC5793">
      <w:pPr>
        <w:jc w:val="both"/>
        <w:rPr>
          <w:sz w:val="22"/>
          <w:szCs w:val="22"/>
        </w:rPr>
      </w:pPr>
    </w:p>
    <w:p w14:paraId="71D49CDE" w14:textId="77777777" w:rsidR="00354AA0" w:rsidRPr="00DC5793" w:rsidRDefault="00354AA0" w:rsidP="00DC5793">
      <w:pPr>
        <w:jc w:val="both"/>
        <w:rPr>
          <w:sz w:val="22"/>
          <w:szCs w:val="22"/>
        </w:rPr>
      </w:pPr>
      <w:r w:rsidRPr="00DC5793">
        <w:rPr>
          <w:sz w:val="22"/>
          <w:szCs w:val="22"/>
        </w:rPr>
        <w:t>$M Objem ročních transakcí: je definován jako 26.924.000,- CZK ve všech provedených nákupních objednávkách a všech dražbách prováděných prostřednictvím trhu Oracle Exchange Marketplace vámi/vaší společností a ostatními během daného roku licence Oracle Exchange Marketplace, bez ohledu na to, zda jakákoli tato aukce vedla k nákupní objednávce, za podmínky, že se aukce, která vedla k nákupní objednávce, v rámci Objemu ročních transakcí započte jen jednou.</w:t>
      </w:r>
    </w:p>
    <w:p w14:paraId="0492E504" w14:textId="77777777" w:rsidR="00354AA0" w:rsidRPr="00DC5793" w:rsidRDefault="00354AA0" w:rsidP="00DC5793">
      <w:pPr>
        <w:jc w:val="both"/>
        <w:rPr>
          <w:sz w:val="22"/>
          <w:szCs w:val="22"/>
        </w:rPr>
      </w:pPr>
    </w:p>
    <w:p w14:paraId="12688161" w14:textId="77777777" w:rsidR="00354AA0" w:rsidRPr="00DC5793" w:rsidRDefault="00354AA0" w:rsidP="00DC5793">
      <w:pPr>
        <w:jc w:val="both"/>
        <w:rPr>
          <w:sz w:val="22"/>
          <w:szCs w:val="22"/>
        </w:rPr>
      </w:pPr>
      <w:r w:rsidRPr="00DC5793">
        <w:rPr>
          <w:sz w:val="22"/>
          <w:szCs w:val="22"/>
        </w:rPr>
        <w:t>Applications National Language Support (NLS) Supplement CD Packs: Pro zákazníky užívající Technickou podporu jsou informace o tom, které produkty již byly přeloženy do podporovaných jazyků k dispozici na MetaLinku (http://metalink.oracle.com). Pokud jste nový zákazník, nebo nevyužíváte Technickou podporu kontaktujte Oracle Account Manažera pro získání dalších informací.</w:t>
      </w:r>
    </w:p>
    <w:p w14:paraId="4E381F2F" w14:textId="77777777" w:rsidR="00354AA0" w:rsidRPr="00DC5793" w:rsidRDefault="00354AA0" w:rsidP="00DC5793">
      <w:pPr>
        <w:jc w:val="both"/>
        <w:rPr>
          <w:sz w:val="22"/>
          <w:szCs w:val="22"/>
        </w:rPr>
      </w:pPr>
    </w:p>
    <w:p w14:paraId="5A1129B6" w14:textId="77777777" w:rsidR="00354AA0" w:rsidRPr="00DC5793" w:rsidRDefault="00354AA0" w:rsidP="00DC5793">
      <w:pPr>
        <w:jc w:val="both"/>
        <w:rPr>
          <w:sz w:val="22"/>
          <w:szCs w:val="22"/>
        </w:rPr>
      </w:pPr>
      <w:r w:rsidRPr="00DC5793">
        <w:rPr>
          <w:sz w:val="22"/>
          <w:szCs w:val="22"/>
        </w:rPr>
        <w:t>Application User, Enterprise Asset Management (EAM) User, Field Sales User, Financials User, Inventory/Shipping User, Marketing User, Manufacturing User, Purchasing User, Telesales User: je definován jako osoba vámi oprávněná užívat příslušně licencované aplikace – Programy, které jsou nainstalovány na jednom serveru či na několika serverech, bez ohledu na to, zda tato osoba Programy aktivně užívá v kteroukoli danou dobu. Pokud licencujete Self Service Work Requests option společně s EAM, musíte udržovat licence pro shodný počet EAM licencovaných uživatelů a máte právo neomezeného přístupu pro zadání požadavku na práci, nahlížet na status tohoto požadavku a nahlížet na doplňující údaje všech zaměstnanců.</w:t>
      </w:r>
    </w:p>
    <w:p w14:paraId="5F7A0A93" w14:textId="77777777" w:rsidR="00354AA0" w:rsidRPr="00DC5793" w:rsidRDefault="00354AA0" w:rsidP="00DC5793">
      <w:pPr>
        <w:jc w:val="both"/>
        <w:rPr>
          <w:sz w:val="22"/>
          <w:szCs w:val="22"/>
        </w:rPr>
      </w:pPr>
    </w:p>
    <w:p w14:paraId="67F492F9" w14:textId="507E31B3" w:rsidR="00354AA0" w:rsidRPr="00DC5793" w:rsidRDefault="00354AA0" w:rsidP="00DC5793">
      <w:pPr>
        <w:jc w:val="both"/>
        <w:rPr>
          <w:sz w:val="22"/>
          <w:szCs w:val="22"/>
        </w:rPr>
      </w:pPr>
      <w:r w:rsidRPr="00DC5793">
        <w:rPr>
          <w:sz w:val="22"/>
          <w:szCs w:val="22"/>
        </w:rPr>
        <w:t>Application Read-Only User: je definován jako osoba vámi oprávněná využívat pouze dotazy či zprávy v</w:t>
      </w:r>
      <w:r w:rsidR="005C29EC">
        <w:rPr>
          <w:sz w:val="22"/>
          <w:szCs w:val="22"/>
        </w:rPr>
        <w:t> </w:t>
      </w:r>
      <w:r w:rsidRPr="00DC5793">
        <w:rPr>
          <w:sz w:val="22"/>
          <w:szCs w:val="22"/>
        </w:rPr>
        <w:t>rámci následujících aplikací, na něž jste také získali non read-only licenci uživatele aplikace: Financials, Purchasing, Project Costing, Sales Contracts, Service Contracts, Project Contracts, Discrete Manufacturing a</w:t>
      </w:r>
      <w:r w:rsidR="005C29EC">
        <w:rPr>
          <w:sz w:val="22"/>
          <w:szCs w:val="22"/>
        </w:rPr>
        <w:t> </w:t>
      </w:r>
      <w:r w:rsidRPr="00DC5793">
        <w:rPr>
          <w:sz w:val="22"/>
          <w:szCs w:val="22"/>
        </w:rPr>
        <w:t>Process Manufacturing.</w:t>
      </w:r>
    </w:p>
    <w:p w14:paraId="2CB7580A" w14:textId="77777777" w:rsidR="00354AA0" w:rsidRPr="00DC5793" w:rsidRDefault="00354AA0" w:rsidP="00DC5793">
      <w:pPr>
        <w:jc w:val="both"/>
        <w:rPr>
          <w:sz w:val="22"/>
          <w:szCs w:val="22"/>
        </w:rPr>
      </w:pPr>
    </w:p>
    <w:p w14:paraId="10B93B99" w14:textId="77777777" w:rsidR="00354AA0" w:rsidRPr="00DC5793" w:rsidRDefault="00354AA0" w:rsidP="00DC5793">
      <w:pPr>
        <w:jc w:val="both"/>
        <w:rPr>
          <w:sz w:val="22"/>
          <w:szCs w:val="22"/>
        </w:rPr>
      </w:pPr>
      <w:r w:rsidRPr="00DC5793">
        <w:rPr>
          <w:sz w:val="22"/>
          <w:szCs w:val="22"/>
        </w:rPr>
        <w:t>Case Report Form (CRF) Page (Stránka Formulář výkazu případu): je definována jako “elektronický ekvivalent” toho, co by bylo celkovým počtem fyzických papírových stran dálkově vytvořených Programem (měřeno výhradně v Programu jako Nástroje pro sběr obdržených dat) během 12 měsíců. Není dovoleno překročit licencí krytý počet CRF stran během 12 měsíců, pokud od společnosti Oracle neobdržíte dodatečné licence pro CRF.</w:t>
      </w:r>
    </w:p>
    <w:p w14:paraId="2D300665" w14:textId="77777777" w:rsidR="00354AA0" w:rsidRPr="00DC5793" w:rsidRDefault="00354AA0" w:rsidP="00DC5793">
      <w:pPr>
        <w:jc w:val="both"/>
        <w:rPr>
          <w:sz w:val="22"/>
          <w:szCs w:val="22"/>
        </w:rPr>
      </w:pPr>
    </w:p>
    <w:p w14:paraId="267211CE" w14:textId="77777777" w:rsidR="00354AA0" w:rsidRPr="00DC5793" w:rsidRDefault="00354AA0" w:rsidP="00DC5793">
      <w:pPr>
        <w:jc w:val="both"/>
        <w:rPr>
          <w:sz w:val="22"/>
          <w:szCs w:val="22"/>
        </w:rPr>
      </w:pPr>
      <w:r w:rsidRPr="00DC5793">
        <w:rPr>
          <w:sz w:val="22"/>
          <w:szCs w:val="22"/>
        </w:rPr>
        <w:t>Collaboration Program User: je definován jako osoba vámi oprávněná užívat Programy, které jsou nainstalovány na jednom serveru či na několika serverech, bez ohledu na to, zda tato osoba Programy aktivně užívá v kteroukoli danou dobu. Z důvodu výpočtu množství uživatelů a množství licencí na Web Conferencing se Collaboration Program User ve vaší společnosti určí tak, že každý uživatel, který má právo zorganizovat, nebo hostovat web konferenci a účastnit se web konference; všichni externí účastníci k vaší společnosti, kteří se účastní web konference nejsou předmětem licenčních práv.</w:t>
      </w:r>
    </w:p>
    <w:p w14:paraId="0121DFC3" w14:textId="77777777" w:rsidR="00354AA0" w:rsidRPr="00DC5793" w:rsidRDefault="00354AA0" w:rsidP="00DC5793">
      <w:pPr>
        <w:jc w:val="both"/>
        <w:rPr>
          <w:sz w:val="22"/>
          <w:szCs w:val="22"/>
        </w:rPr>
      </w:pPr>
    </w:p>
    <w:p w14:paraId="0B91D9BD" w14:textId="77777777" w:rsidR="00354AA0" w:rsidRPr="00DC5793" w:rsidRDefault="00354AA0" w:rsidP="00DC5793">
      <w:pPr>
        <w:jc w:val="both"/>
        <w:rPr>
          <w:sz w:val="22"/>
          <w:szCs w:val="22"/>
        </w:rPr>
      </w:pPr>
      <w:r w:rsidRPr="00DC5793">
        <w:rPr>
          <w:sz w:val="22"/>
          <w:szCs w:val="22"/>
        </w:rPr>
        <w:t>Compensated Individual (Odškodněná osoba): je definována jako osoba, jejíž odškodnění či výpočty odškodnění jsou generovány Programy. Termín Odškodněná osoba zahrnuje, avšak neomezuje se na vaše zaměstnance, dodavatele, důchodce a jakékoli další Osoby.</w:t>
      </w:r>
    </w:p>
    <w:p w14:paraId="755AED57" w14:textId="77777777" w:rsidR="00354AA0" w:rsidRPr="00DC5793" w:rsidRDefault="00354AA0" w:rsidP="00DC5793">
      <w:pPr>
        <w:jc w:val="both"/>
        <w:rPr>
          <w:sz w:val="22"/>
          <w:szCs w:val="22"/>
        </w:rPr>
      </w:pPr>
    </w:p>
    <w:p w14:paraId="3C502B76" w14:textId="77777777" w:rsidR="00354AA0" w:rsidRPr="00DC5793" w:rsidRDefault="00354AA0" w:rsidP="00DC5793">
      <w:pPr>
        <w:jc w:val="both"/>
        <w:rPr>
          <w:sz w:val="22"/>
          <w:szCs w:val="22"/>
        </w:rPr>
      </w:pPr>
      <w:r w:rsidRPr="00DC5793">
        <w:rPr>
          <w:sz w:val="22"/>
          <w:szCs w:val="22"/>
        </w:rPr>
        <w:t>Computer (Počítač): je definován jako počítač, na němž jsou instalovány Programy. Počítačová licence vám umožňuje užívat licencované Programy na jednom určitém počítači.</w:t>
      </w:r>
    </w:p>
    <w:p w14:paraId="6AA0320B" w14:textId="77777777" w:rsidR="00354AA0" w:rsidRPr="00DC5793" w:rsidRDefault="00354AA0" w:rsidP="00DC5793">
      <w:pPr>
        <w:jc w:val="both"/>
        <w:rPr>
          <w:sz w:val="22"/>
          <w:szCs w:val="22"/>
        </w:rPr>
      </w:pPr>
      <w:r w:rsidRPr="00DC5793">
        <w:rPr>
          <w:sz w:val="22"/>
          <w:szCs w:val="22"/>
        </w:rPr>
        <w:lastRenderedPageBreak/>
        <w:t xml:space="preserve"> </w:t>
      </w:r>
    </w:p>
    <w:p w14:paraId="1EACCA95" w14:textId="77777777" w:rsidR="00354AA0" w:rsidRPr="00DC5793" w:rsidRDefault="00354AA0" w:rsidP="00DC5793">
      <w:pPr>
        <w:jc w:val="both"/>
        <w:rPr>
          <w:sz w:val="22"/>
          <w:szCs w:val="22"/>
        </w:rPr>
      </w:pPr>
      <w:r w:rsidRPr="00DC5793">
        <w:rPr>
          <w:sz w:val="22"/>
          <w:szCs w:val="22"/>
        </w:rPr>
        <w:t>$M Cost of Goods Sold (Náklady na prodané zboží): jsou definovány jako 26.924.000,- CZK v celkových nákladech na zboží, které společnost prodala během daňového roku. Pokud nejsou náklady na prodané zboží známy, budou se rovnat 75% celkového výnosu společnosti.</w:t>
      </w:r>
    </w:p>
    <w:p w14:paraId="65E46FE6" w14:textId="77777777" w:rsidR="00354AA0" w:rsidRPr="00DC5793" w:rsidRDefault="00354AA0" w:rsidP="00DC5793">
      <w:pPr>
        <w:jc w:val="both"/>
        <w:rPr>
          <w:sz w:val="22"/>
          <w:szCs w:val="22"/>
        </w:rPr>
      </w:pPr>
    </w:p>
    <w:p w14:paraId="07A5A61F" w14:textId="77777777" w:rsidR="00354AA0" w:rsidRPr="00DC5793" w:rsidRDefault="00354AA0" w:rsidP="00DC5793">
      <w:pPr>
        <w:jc w:val="both"/>
        <w:rPr>
          <w:sz w:val="22"/>
          <w:szCs w:val="22"/>
        </w:rPr>
      </w:pPr>
      <w:r w:rsidRPr="00DC5793">
        <w:rPr>
          <w:sz w:val="22"/>
          <w:szCs w:val="22"/>
        </w:rPr>
        <w:t>Electronic Order Line (Elektronická Řada Objednávek): je definována jako celkový počet různých řad objednávek elektronicky zadaných do Oracle Order Management, aplikací z jakéhokoli zdroje (nikoliv vloženy manuálně licencovanými uživateli Order Management, Professoinal User 2003, nebo Professional User 2003 - External) během 12 měsíců. Toto zahrnuje řady objednávek, které jsou vloženy elektronicky jako externí EDI, XML transakcí nebo jiných elektronických médií včetně nákupních objednávek získaných od Oracle a jiných aplikací. Není dovoleno překročit celkový počet licencovaných Elektronických Řad Objednávek během 12 měsíců.</w:t>
      </w:r>
    </w:p>
    <w:p w14:paraId="78E2A563" w14:textId="77777777" w:rsidR="00354AA0" w:rsidRPr="00DC5793" w:rsidRDefault="00354AA0" w:rsidP="00DC5793">
      <w:pPr>
        <w:jc w:val="both"/>
        <w:rPr>
          <w:sz w:val="22"/>
          <w:szCs w:val="22"/>
        </w:rPr>
      </w:pPr>
    </w:p>
    <w:p w14:paraId="29EFB4A9" w14:textId="77777777" w:rsidR="00354AA0" w:rsidRPr="00DC5793" w:rsidRDefault="00354AA0" w:rsidP="00DC5793">
      <w:pPr>
        <w:jc w:val="both"/>
        <w:rPr>
          <w:sz w:val="22"/>
          <w:szCs w:val="22"/>
        </w:rPr>
      </w:pPr>
      <w:r w:rsidRPr="00DC5793">
        <w:rPr>
          <w:sz w:val="22"/>
          <w:szCs w:val="22"/>
        </w:rPr>
        <w:t>Employee (Zaměstnanec): je definován jako váš aktivní zaměstnanec (Poznámka: Hodnota těchto aplikací se řídí počtem aktivních zaměstnanců, a nikoli počtem skutečných uživatelů. Proto je třeba při procesu získávání licencí na tyto aplikace zahrnout do objednávky všechny vaše zaměstnance.)</w:t>
      </w:r>
    </w:p>
    <w:p w14:paraId="6BF28E3C" w14:textId="77777777" w:rsidR="00354AA0" w:rsidRPr="00DC5793" w:rsidRDefault="00354AA0" w:rsidP="00DC5793">
      <w:pPr>
        <w:jc w:val="both"/>
        <w:rPr>
          <w:sz w:val="22"/>
          <w:szCs w:val="22"/>
        </w:rPr>
      </w:pPr>
    </w:p>
    <w:p w14:paraId="534781A4" w14:textId="76018F3C" w:rsidR="00354AA0" w:rsidRPr="00DC5793" w:rsidRDefault="00354AA0" w:rsidP="00DC5793">
      <w:pPr>
        <w:jc w:val="both"/>
        <w:rPr>
          <w:sz w:val="22"/>
          <w:szCs w:val="22"/>
        </w:rPr>
      </w:pPr>
      <w:r w:rsidRPr="00DC5793">
        <w:rPr>
          <w:sz w:val="22"/>
          <w:szCs w:val="22"/>
        </w:rPr>
        <w:t>Employee User (Zaměstnanecký uživatel): je definován jako zaměstnanec vámi autorizovaný k používání aplikačních Programů, které jsou instalovány buď na samostatném serveru, nebo na více serverech, bez</w:t>
      </w:r>
      <w:r w:rsidR="005C29EC">
        <w:rPr>
          <w:sz w:val="22"/>
          <w:szCs w:val="22"/>
        </w:rPr>
        <w:t> </w:t>
      </w:r>
      <w:r w:rsidRPr="00DC5793">
        <w:rPr>
          <w:sz w:val="22"/>
          <w:szCs w:val="22"/>
        </w:rPr>
        <w:t>ohledu na to, zda-li tato osoba Programy aktivně používá v jakékoliv dané době. Vaše personální zdroje, které vyžadují přístup do Programu Oracle Self Service Human Resources nemohou získat oprávnění pro</w:t>
      </w:r>
      <w:r w:rsidR="005C29EC">
        <w:rPr>
          <w:sz w:val="22"/>
          <w:szCs w:val="22"/>
        </w:rPr>
        <w:t> </w:t>
      </w:r>
      <w:r w:rsidRPr="00DC5793">
        <w:rPr>
          <w:sz w:val="22"/>
          <w:szCs w:val="22"/>
        </w:rPr>
        <w:t>Zaměstnanecké uživatele, ale musí být oprávněni jako Profesionální uživatelé. Dále, zaměstnanci vaší technické podpory, kteří vyžadují přístup do Programu Oracle iSupport nemohou získat oprávnění pro</w:t>
      </w:r>
      <w:r w:rsidR="005C29EC">
        <w:rPr>
          <w:sz w:val="22"/>
          <w:szCs w:val="22"/>
        </w:rPr>
        <w:t> </w:t>
      </w:r>
      <w:r w:rsidRPr="00DC5793">
        <w:rPr>
          <w:sz w:val="22"/>
          <w:szCs w:val="22"/>
        </w:rPr>
        <w:t>Zaměstnanecké uživatele, ale musí být oprávněni jako Profesionální uživatelé.</w:t>
      </w:r>
    </w:p>
    <w:p w14:paraId="79455581" w14:textId="77777777" w:rsidR="00354AA0" w:rsidRPr="00DC5793" w:rsidRDefault="00354AA0" w:rsidP="00DC5793">
      <w:pPr>
        <w:jc w:val="both"/>
        <w:rPr>
          <w:sz w:val="22"/>
          <w:szCs w:val="22"/>
        </w:rPr>
      </w:pPr>
    </w:p>
    <w:p w14:paraId="73EE2966" w14:textId="77777777" w:rsidR="00354AA0" w:rsidRPr="00DC5793" w:rsidRDefault="00354AA0" w:rsidP="00DC5793">
      <w:pPr>
        <w:jc w:val="both"/>
        <w:rPr>
          <w:sz w:val="22"/>
          <w:szCs w:val="22"/>
        </w:rPr>
      </w:pPr>
      <w:r w:rsidRPr="00DC5793">
        <w:rPr>
          <w:sz w:val="22"/>
          <w:szCs w:val="22"/>
        </w:rPr>
        <w:t>Expense Report (Zpráva o nákladech): je definována jako celkový počet zpráv o nákladech zpracovaných aplikací Internet Expenses během 12 měsíců. Není dovoleno překročit počet zpráv o nákladech pokrytý licencí během tohoto dvanáctiměsíčního období.</w:t>
      </w:r>
    </w:p>
    <w:p w14:paraId="12B731DB" w14:textId="77777777" w:rsidR="00354AA0" w:rsidRPr="00DC5793" w:rsidRDefault="00354AA0" w:rsidP="00DC5793">
      <w:pPr>
        <w:jc w:val="both"/>
        <w:rPr>
          <w:sz w:val="22"/>
          <w:szCs w:val="22"/>
        </w:rPr>
      </w:pPr>
    </w:p>
    <w:p w14:paraId="19006585" w14:textId="77777777" w:rsidR="00354AA0" w:rsidRPr="00DC5793" w:rsidRDefault="00354AA0" w:rsidP="00DC5793">
      <w:pPr>
        <w:jc w:val="both"/>
        <w:rPr>
          <w:sz w:val="22"/>
          <w:szCs w:val="22"/>
        </w:rPr>
      </w:pPr>
      <w:r w:rsidRPr="00DC5793">
        <w:rPr>
          <w:sz w:val="22"/>
          <w:szCs w:val="22"/>
        </w:rPr>
        <w:t>Field Technician (Terénní technik): je definován jako vývojář, technik, zástupce či jiná osoba, kterou vysíláte do terénu a která užívá Programy.</w:t>
      </w:r>
    </w:p>
    <w:p w14:paraId="3F435351" w14:textId="77777777" w:rsidR="00354AA0" w:rsidRPr="00DC5793" w:rsidRDefault="00354AA0" w:rsidP="00DC5793">
      <w:pPr>
        <w:jc w:val="both"/>
        <w:rPr>
          <w:sz w:val="22"/>
          <w:szCs w:val="22"/>
        </w:rPr>
      </w:pPr>
    </w:p>
    <w:p w14:paraId="14E02684" w14:textId="31FAFC3C" w:rsidR="00354AA0" w:rsidRPr="00DC5793" w:rsidRDefault="00354AA0" w:rsidP="00DC5793">
      <w:pPr>
        <w:jc w:val="both"/>
        <w:rPr>
          <w:sz w:val="22"/>
          <w:szCs w:val="22"/>
        </w:rPr>
      </w:pPr>
      <w:r w:rsidRPr="00DC5793">
        <w:rPr>
          <w:sz w:val="22"/>
          <w:szCs w:val="22"/>
        </w:rPr>
        <w:t>Full Time Equivalent Student (FTE Student) (Ekvivalent studenta denního studia): je definován jako každý student denního studia zapsaný na vaší škole a každý externí student (student dálkového studia) zapsaný na</w:t>
      </w:r>
      <w:r w:rsidR="005C29EC">
        <w:rPr>
          <w:sz w:val="22"/>
          <w:szCs w:val="22"/>
        </w:rPr>
        <w:t> </w:t>
      </w:r>
      <w:r w:rsidRPr="00DC5793">
        <w:rPr>
          <w:sz w:val="22"/>
          <w:szCs w:val="22"/>
        </w:rPr>
        <w:t>vaší škole se počítá jako 25% FTE Studenta. Definice studenta „denního studia“ nebo studenta „externího studia“ vychází z vaší vnitřní směrnice nebo nařízení. Jestliže počet FTE Studentů nevychází na celé číslo, takové číslo se zaokrouhluje na nejbl</w:t>
      </w:r>
      <w:r w:rsidR="00E37B16">
        <w:rPr>
          <w:sz w:val="22"/>
          <w:szCs w:val="22"/>
        </w:rPr>
        <w:t>i</w:t>
      </w:r>
      <w:r w:rsidRPr="00DC5793">
        <w:rPr>
          <w:sz w:val="22"/>
          <w:szCs w:val="22"/>
        </w:rPr>
        <w:t>žší celé číslo potřebné pro účely dodržení licenčních požadavků.</w:t>
      </w:r>
    </w:p>
    <w:p w14:paraId="7632527E" w14:textId="77777777" w:rsidR="00354AA0" w:rsidRPr="00DC5793" w:rsidRDefault="00354AA0" w:rsidP="00DC5793">
      <w:pPr>
        <w:jc w:val="both"/>
        <w:rPr>
          <w:sz w:val="22"/>
          <w:szCs w:val="22"/>
        </w:rPr>
      </w:pPr>
    </w:p>
    <w:p w14:paraId="0393A2FD" w14:textId="5C2452B4" w:rsidR="00354AA0" w:rsidRPr="00DC5793" w:rsidRDefault="00354AA0" w:rsidP="00DC5793">
      <w:pPr>
        <w:jc w:val="both"/>
        <w:rPr>
          <w:sz w:val="22"/>
          <w:szCs w:val="22"/>
        </w:rPr>
      </w:pPr>
      <w:r w:rsidRPr="00DC5793">
        <w:rPr>
          <w:sz w:val="22"/>
          <w:szCs w:val="22"/>
        </w:rPr>
        <w:t>Hosted Named User (Hostovaný pojmenovaný uživatel): je definován jako osoba, jež má vaše oprávnění k</w:t>
      </w:r>
      <w:r w:rsidR="005C29EC">
        <w:rPr>
          <w:sz w:val="22"/>
          <w:szCs w:val="22"/>
        </w:rPr>
        <w:t> </w:t>
      </w:r>
      <w:r w:rsidRPr="00DC5793">
        <w:rPr>
          <w:sz w:val="22"/>
          <w:szCs w:val="22"/>
        </w:rPr>
        <w:t>přístupu k hostovaným službám, bez ohledu na to, zda tato osoba využívá přístup k hostované službě v</w:t>
      </w:r>
      <w:r w:rsidR="005C29EC">
        <w:rPr>
          <w:sz w:val="22"/>
          <w:szCs w:val="22"/>
        </w:rPr>
        <w:t> </w:t>
      </w:r>
      <w:r w:rsidRPr="00DC5793">
        <w:rPr>
          <w:sz w:val="22"/>
          <w:szCs w:val="22"/>
        </w:rPr>
        <w:t>kteroukoli danou dobu.</w:t>
      </w:r>
    </w:p>
    <w:p w14:paraId="51E07716" w14:textId="77777777" w:rsidR="00354AA0" w:rsidRPr="00DC5793" w:rsidRDefault="00354AA0" w:rsidP="00DC5793">
      <w:pPr>
        <w:jc w:val="both"/>
        <w:rPr>
          <w:sz w:val="22"/>
          <w:szCs w:val="22"/>
        </w:rPr>
      </w:pPr>
    </w:p>
    <w:p w14:paraId="2B456328" w14:textId="3BE1B018" w:rsidR="00354AA0" w:rsidRPr="00DC5793" w:rsidRDefault="00354AA0" w:rsidP="00DC5793">
      <w:pPr>
        <w:jc w:val="both"/>
        <w:rPr>
          <w:sz w:val="22"/>
          <w:szCs w:val="22"/>
        </w:rPr>
      </w:pPr>
      <w:r w:rsidRPr="00DC5793">
        <w:rPr>
          <w:sz w:val="22"/>
          <w:szCs w:val="22"/>
        </w:rPr>
        <w:t>iLearning Subscription: je definováno jako Internetové školící prostředí, které je vám k dispozici podle podmínek této Smlouvy a pravidel společnosti Oracle pro poskytování iLearning Subscription. Pravidla společnosti Oracle pro iLearning Subscription (Oracle’s iLearning Subscription Policies) jsou k dispozici na</w:t>
      </w:r>
      <w:r w:rsidR="005C29EC">
        <w:rPr>
          <w:sz w:val="22"/>
          <w:szCs w:val="22"/>
        </w:rPr>
        <w:t> </w:t>
      </w:r>
      <w:r w:rsidRPr="00DC5793">
        <w:rPr>
          <w:sz w:val="22"/>
          <w:szCs w:val="22"/>
        </w:rPr>
        <w:t>adrese: www.oracle.com/policies/ilearningpolicy.html, a mohou být společností Oracle kdykoli aktualizována bez upozornění.</w:t>
      </w:r>
    </w:p>
    <w:p w14:paraId="1FF9B90B" w14:textId="77777777" w:rsidR="00354AA0" w:rsidRPr="00DC5793" w:rsidRDefault="00354AA0" w:rsidP="00DC5793">
      <w:pPr>
        <w:jc w:val="both"/>
        <w:rPr>
          <w:sz w:val="22"/>
          <w:szCs w:val="22"/>
        </w:rPr>
      </w:pPr>
    </w:p>
    <w:p w14:paraId="4A3CA7B9" w14:textId="77777777" w:rsidR="00354AA0" w:rsidRPr="00DC5793" w:rsidRDefault="00354AA0" w:rsidP="00DC5793">
      <w:pPr>
        <w:jc w:val="both"/>
        <w:rPr>
          <w:sz w:val="22"/>
          <w:szCs w:val="22"/>
        </w:rPr>
      </w:pPr>
      <w:r w:rsidRPr="00DC5793">
        <w:rPr>
          <w:sz w:val="22"/>
          <w:szCs w:val="22"/>
        </w:rPr>
        <w:t>Implementing Services, Packaged Methods, Architecture Services, Accelerator Services, Assessment Services and Werkshops (Implementační služby, Balené metody, Architektonické služby, Akcelerační služby, Služby posouzení a Workshopy)</w:t>
      </w:r>
    </w:p>
    <w:p w14:paraId="13FB3E0D" w14:textId="4DFAE539" w:rsidR="00354AA0" w:rsidRPr="00DC5793" w:rsidRDefault="00354AA0" w:rsidP="00DC5793">
      <w:pPr>
        <w:jc w:val="both"/>
        <w:rPr>
          <w:sz w:val="22"/>
          <w:szCs w:val="22"/>
        </w:rPr>
      </w:pPr>
      <w:r w:rsidRPr="00DC5793">
        <w:rPr>
          <w:sz w:val="22"/>
          <w:szCs w:val="22"/>
        </w:rPr>
        <w:t>Každá ze služeb Implementační služby, Balené metody, Architektonické služby, Akcelerační služby, Služby posouzení a Workshopy je poskytována na základě prohlášení o závazcích pro každou jednotlivou nabídku a</w:t>
      </w:r>
      <w:r w:rsidR="005C29EC">
        <w:rPr>
          <w:sz w:val="22"/>
          <w:szCs w:val="22"/>
        </w:rPr>
        <w:t> </w:t>
      </w:r>
      <w:r w:rsidRPr="00DC5793">
        <w:rPr>
          <w:sz w:val="22"/>
          <w:szCs w:val="22"/>
        </w:rPr>
        <w:t>pravidel pro poradenské služby společnosti Oracle. Pravidla pro poradenské služby společnosti Oracle jsou k</w:t>
      </w:r>
      <w:r w:rsidR="005C29EC">
        <w:rPr>
          <w:sz w:val="22"/>
          <w:szCs w:val="22"/>
        </w:rPr>
        <w:t> </w:t>
      </w:r>
      <w:r w:rsidRPr="00DC5793">
        <w:rPr>
          <w:sz w:val="22"/>
          <w:szCs w:val="22"/>
        </w:rPr>
        <w:t>dispozici na adrese: www.oracle.com/consulting/policies/index.html?content.html a mohou se měnit.</w:t>
      </w:r>
    </w:p>
    <w:p w14:paraId="28882408" w14:textId="77777777" w:rsidR="00354AA0" w:rsidRPr="00DC5793" w:rsidRDefault="00354AA0" w:rsidP="00DC5793">
      <w:pPr>
        <w:jc w:val="both"/>
        <w:rPr>
          <w:sz w:val="22"/>
          <w:szCs w:val="22"/>
        </w:rPr>
      </w:pPr>
    </w:p>
    <w:p w14:paraId="09DB204D" w14:textId="6E6C31ED" w:rsidR="00354AA0" w:rsidRPr="00DC5793" w:rsidRDefault="00354AA0" w:rsidP="00DC5793">
      <w:pPr>
        <w:jc w:val="both"/>
        <w:rPr>
          <w:sz w:val="22"/>
          <w:szCs w:val="22"/>
        </w:rPr>
      </w:pPr>
      <w:r w:rsidRPr="00DC5793">
        <w:rPr>
          <w:sz w:val="22"/>
          <w:szCs w:val="22"/>
        </w:rPr>
        <w:lastRenderedPageBreak/>
        <w:t>Invoice Line (Řada faktur): je definována jako celkový počet položek v řadě faktur zpracovaných Programem během 12 měsíců. Není dovoleno překročit licencí krytý počet Řad Faktur během 12 měsíců, pokud od</w:t>
      </w:r>
      <w:r w:rsidR="005C29EC">
        <w:rPr>
          <w:sz w:val="22"/>
          <w:szCs w:val="22"/>
        </w:rPr>
        <w:t> </w:t>
      </w:r>
      <w:r w:rsidRPr="00DC5793">
        <w:rPr>
          <w:sz w:val="22"/>
          <w:szCs w:val="22"/>
        </w:rPr>
        <w:t>společnosti Oracle neobdržíte dodatečné licence pro Řady faktur.</w:t>
      </w:r>
    </w:p>
    <w:p w14:paraId="3672D1D6" w14:textId="77777777" w:rsidR="00354AA0" w:rsidRPr="00DC5793" w:rsidRDefault="00354AA0" w:rsidP="00DC5793">
      <w:pPr>
        <w:jc w:val="both"/>
        <w:rPr>
          <w:sz w:val="22"/>
          <w:szCs w:val="22"/>
        </w:rPr>
      </w:pPr>
      <w:r w:rsidRPr="00DC5793">
        <w:rPr>
          <w:sz w:val="22"/>
          <w:szCs w:val="22"/>
        </w:rPr>
        <w:t xml:space="preserve"> </w:t>
      </w:r>
    </w:p>
    <w:p w14:paraId="6DE8CA7E" w14:textId="4A6ABEAF" w:rsidR="00354AA0" w:rsidRPr="00DC5793" w:rsidRDefault="00354AA0" w:rsidP="00DC5793">
      <w:pPr>
        <w:jc w:val="both"/>
        <w:rPr>
          <w:sz w:val="22"/>
          <w:szCs w:val="22"/>
        </w:rPr>
      </w:pPr>
      <w:r w:rsidRPr="00DC5793">
        <w:rPr>
          <w:sz w:val="22"/>
          <w:szCs w:val="22"/>
        </w:rPr>
        <w:t>Learning Credits: mohou být využity k získání školících produktů a služeb za ceny uvedené v Oracle University online katalogu, uveřejněném na adrese www.oracle.com/education za podmínek tam uvedených. Learning Credits mohou být využity pouze na produkty nebo služby za cenu uvedenou v ceníku platném v</w:t>
      </w:r>
      <w:r w:rsidR="005C29EC">
        <w:rPr>
          <w:sz w:val="22"/>
          <w:szCs w:val="22"/>
        </w:rPr>
        <w:t> </w:t>
      </w:r>
      <w:r w:rsidRPr="00DC5793">
        <w:rPr>
          <w:sz w:val="22"/>
          <w:szCs w:val="22"/>
        </w:rPr>
        <w:t>době, kdy jste objednali produkty či služby a nemohou být použity na získání jiných produktů či služeb v</w:t>
      </w:r>
      <w:r w:rsidR="005C29EC">
        <w:rPr>
          <w:sz w:val="22"/>
          <w:szCs w:val="22"/>
        </w:rPr>
        <w:t> </w:t>
      </w:r>
      <w:r w:rsidRPr="00DC5793">
        <w:rPr>
          <w:sz w:val="22"/>
          <w:szCs w:val="22"/>
        </w:rPr>
        <w:t>rámci speciálních slev. Learning Credits platí po dobu 12 měsíců od data akceptování Vaší objednávky Oracle, s tím, že musíte z</w:t>
      </w:r>
      <w:r w:rsidR="00E37B16">
        <w:rPr>
          <w:sz w:val="22"/>
          <w:szCs w:val="22"/>
        </w:rPr>
        <w:t>í</w:t>
      </w:r>
      <w:r w:rsidRPr="00DC5793">
        <w:rPr>
          <w:sz w:val="22"/>
          <w:szCs w:val="22"/>
        </w:rPr>
        <w:t>skat produkty nebo využít získané služby před koncem t</w:t>
      </w:r>
      <w:r w:rsidR="00E37B16">
        <w:rPr>
          <w:sz w:val="22"/>
          <w:szCs w:val="22"/>
        </w:rPr>
        <w:t>o</w:t>
      </w:r>
      <w:r w:rsidRPr="00DC5793">
        <w:rPr>
          <w:sz w:val="22"/>
          <w:szCs w:val="22"/>
        </w:rPr>
        <w:t>hoto období. Learning Credits můžete využít pouze v zemi, ve které jste si je objednali, nemohou být využity jako forma platby pro další Learning Credits, nemohou být využity k nákupu samostatného produktu nebo služby. Při využití Learning Credits pro objednání produktů či služeb použijete standardní objednávkové materiály společnosti Oracle.</w:t>
      </w:r>
    </w:p>
    <w:p w14:paraId="16AD361E" w14:textId="77777777" w:rsidR="00354AA0" w:rsidRPr="00DC5793" w:rsidRDefault="00354AA0" w:rsidP="00DC5793">
      <w:pPr>
        <w:jc w:val="both"/>
        <w:rPr>
          <w:sz w:val="22"/>
          <w:szCs w:val="22"/>
        </w:rPr>
      </w:pPr>
    </w:p>
    <w:p w14:paraId="0E01D792" w14:textId="5574F1E5" w:rsidR="00354AA0" w:rsidRPr="00DC5793" w:rsidRDefault="00354AA0" w:rsidP="00DC5793">
      <w:pPr>
        <w:jc w:val="both"/>
        <w:rPr>
          <w:sz w:val="22"/>
          <w:szCs w:val="22"/>
        </w:rPr>
      </w:pPr>
      <w:r w:rsidRPr="00DC5793">
        <w:rPr>
          <w:sz w:val="22"/>
          <w:szCs w:val="22"/>
        </w:rPr>
        <w:t>$M in Managed Assets (ve Správě aktiv): je definován jako 26.924.000,- CZK souhrnu: (1) účetní hodnota investic kapitálových, finančních nebo jiných pronájmů, včetně rozdílů vlastních či řízených pro ostatní, které jsou aktivní v Pragramech; plus (2) účetní hodnota aktiv provozních nájmů, vlastních či řízených pro ostatní, které jsou aktivní v Pragramech; plus (3) účetní hodnota půjček, směnek, podmíněných prodejních smluv a</w:t>
      </w:r>
      <w:r w:rsidR="005C29EC">
        <w:rPr>
          <w:sz w:val="22"/>
          <w:szCs w:val="22"/>
        </w:rPr>
        <w:t> </w:t>
      </w:r>
      <w:r w:rsidRPr="00DC5793">
        <w:rPr>
          <w:sz w:val="22"/>
          <w:szCs w:val="22"/>
        </w:rPr>
        <w:t>dalších pohledávek, vlastních či řízených pro ostatní, které jsou aktivní v Pragramech; plus (4) účetní hodnota nevýdělečných aktiv, vlastních či řízených pro ostatní, které byla dříve pronajaty a aktivní v</w:t>
      </w:r>
      <w:r w:rsidR="005C29EC">
        <w:rPr>
          <w:sz w:val="22"/>
          <w:szCs w:val="22"/>
        </w:rPr>
        <w:t> </w:t>
      </w:r>
      <w:r w:rsidRPr="00DC5793">
        <w:rPr>
          <w:sz w:val="22"/>
          <w:szCs w:val="22"/>
        </w:rPr>
        <w:t>Pr</w:t>
      </w:r>
      <w:r w:rsidR="00E37B16">
        <w:rPr>
          <w:sz w:val="22"/>
          <w:szCs w:val="22"/>
        </w:rPr>
        <w:t>o</w:t>
      </w:r>
      <w:r w:rsidRPr="00DC5793">
        <w:rPr>
          <w:sz w:val="22"/>
          <w:szCs w:val="22"/>
        </w:rPr>
        <w:t>gramech, včetně aktiv z časově ukončených pronájmů a uložených aktiv; plus (5) skutečné náklady ak</w:t>
      </w:r>
      <w:r w:rsidR="00E37B16">
        <w:rPr>
          <w:sz w:val="22"/>
          <w:szCs w:val="22"/>
        </w:rPr>
        <w:t>tiv</w:t>
      </w:r>
      <w:r w:rsidRPr="00DC5793">
        <w:rPr>
          <w:sz w:val="22"/>
          <w:szCs w:val="22"/>
        </w:rPr>
        <w:t xml:space="preserve"> pronájmu a půjček, vzniklých a aktivních v Programech, které byla prodána v předcházejících 12 měsících.</w:t>
      </w:r>
    </w:p>
    <w:p w14:paraId="77B7B821" w14:textId="77777777" w:rsidR="00354AA0" w:rsidRPr="00DC5793" w:rsidRDefault="00354AA0" w:rsidP="00DC5793">
      <w:pPr>
        <w:jc w:val="both"/>
        <w:rPr>
          <w:sz w:val="22"/>
          <w:szCs w:val="22"/>
        </w:rPr>
      </w:pPr>
    </w:p>
    <w:p w14:paraId="5E1FBDC0" w14:textId="77777777" w:rsidR="00354AA0" w:rsidRPr="00DC5793" w:rsidRDefault="00354AA0" w:rsidP="00DC5793">
      <w:pPr>
        <w:jc w:val="both"/>
        <w:rPr>
          <w:sz w:val="22"/>
          <w:szCs w:val="22"/>
        </w:rPr>
      </w:pPr>
      <w:r w:rsidRPr="00DC5793">
        <w:rPr>
          <w:sz w:val="22"/>
          <w:szCs w:val="22"/>
        </w:rPr>
        <w:t>Membership: je definován jako osoba vámi oprávněná přistupovat k hosotvaným službám, bez ohledu na to, zda tato osoba tyto služby kdykoli využívá.</w:t>
      </w:r>
    </w:p>
    <w:p w14:paraId="02BF6105" w14:textId="77777777" w:rsidR="00354AA0" w:rsidRPr="00DC5793" w:rsidRDefault="00354AA0" w:rsidP="00DC5793">
      <w:pPr>
        <w:jc w:val="both"/>
        <w:rPr>
          <w:sz w:val="22"/>
          <w:szCs w:val="22"/>
        </w:rPr>
      </w:pPr>
    </w:p>
    <w:p w14:paraId="02F9B05F" w14:textId="77777777" w:rsidR="00354AA0" w:rsidRPr="00DC5793" w:rsidRDefault="00354AA0" w:rsidP="00DC5793">
      <w:pPr>
        <w:jc w:val="both"/>
        <w:rPr>
          <w:sz w:val="22"/>
          <w:szCs w:val="22"/>
        </w:rPr>
      </w:pPr>
      <w:r w:rsidRPr="00DC5793">
        <w:rPr>
          <w:sz w:val="22"/>
          <w:szCs w:val="22"/>
        </w:rPr>
        <w:t>Modul: je definován jako každá produkční databáze běžící v Programu.</w:t>
      </w:r>
    </w:p>
    <w:p w14:paraId="3FEFDECB" w14:textId="77777777" w:rsidR="00354AA0" w:rsidRPr="00DC5793" w:rsidRDefault="00354AA0" w:rsidP="00DC5793">
      <w:pPr>
        <w:jc w:val="both"/>
        <w:rPr>
          <w:sz w:val="22"/>
          <w:szCs w:val="22"/>
        </w:rPr>
      </w:pPr>
    </w:p>
    <w:p w14:paraId="7042D7A6" w14:textId="77777777" w:rsidR="00354AA0" w:rsidRPr="00DC5793" w:rsidRDefault="00354AA0" w:rsidP="00DC5793">
      <w:pPr>
        <w:jc w:val="both"/>
        <w:rPr>
          <w:sz w:val="22"/>
          <w:szCs w:val="22"/>
        </w:rPr>
      </w:pPr>
      <w:r w:rsidRPr="00DC5793">
        <w:rPr>
          <w:sz w:val="22"/>
          <w:szCs w:val="22"/>
        </w:rPr>
        <w:t>Named User Plus (Pojmenovaný uživatel Plus): je definován jako osoba vámi oprávněná užívat Programy, které jsou instalovány na jednotlivém serveru či na několika serverech, bez ohledu na to, zda tato osoba aktivně užívá Programy v kteroukoli danou dobu. Zařízení, které neobsluhuje člověk, bude označeno jako Named User Plus uživatelů navíc ke všem osobám oprávněným užívat Programy, pokud má toto zařízení přístup k Programům. Užívá-li se multiplexní hardware nebo software (např. TP monitor nebo produkt Internetového serveru), je třeba tento počet stanovovat na vstupu multiplexního zařízení. Automatické dávkování dat z počítače do počítače je povoleno. Jste odpovědni za dodržení minimálních počtů Named User Plus uživatelů pro Programy, tak jak je stanoveno v níže uvedené tabulce Licenčních pravidel; v tabulce jsou uvedeny minimální počty pro licencování Named User Plus uživatelů přičemž všichni uživatelé musejí být licencováni.</w:t>
      </w:r>
    </w:p>
    <w:p w14:paraId="4F57DF8F" w14:textId="77777777" w:rsidR="00354AA0" w:rsidRPr="00DC5793" w:rsidRDefault="00354AA0" w:rsidP="00DC5793">
      <w:pPr>
        <w:jc w:val="both"/>
        <w:rPr>
          <w:sz w:val="22"/>
          <w:szCs w:val="22"/>
        </w:rPr>
      </w:pPr>
    </w:p>
    <w:p w14:paraId="79284C49" w14:textId="77777777" w:rsidR="00354AA0" w:rsidRPr="00DC5793" w:rsidRDefault="00354AA0" w:rsidP="00DC5793">
      <w:pPr>
        <w:jc w:val="both"/>
        <w:rPr>
          <w:sz w:val="22"/>
          <w:szCs w:val="22"/>
        </w:rPr>
      </w:pPr>
      <w:r w:rsidRPr="00DC5793">
        <w:rPr>
          <w:sz w:val="22"/>
          <w:szCs w:val="22"/>
        </w:rPr>
        <w:t>Non Employee User-External (Nezaměstnanecký uživatel): je definován jako osoba, která není vaším zaměstnancem, kontraktorem, nebo poskytovatelem outsourcingu a která je vámi autorizovaná k používání aplikačních Programů, které jsou instalovány buď na samostatném serveru, nebo na více serverech, bez ohledu na to, zda-li tato osoba Programy používá v jakékoliv dané době.</w:t>
      </w:r>
    </w:p>
    <w:p w14:paraId="1A037679" w14:textId="77777777" w:rsidR="00354AA0" w:rsidRPr="00DC5793" w:rsidRDefault="00354AA0" w:rsidP="00DC5793">
      <w:pPr>
        <w:jc w:val="both"/>
        <w:rPr>
          <w:sz w:val="22"/>
          <w:szCs w:val="22"/>
        </w:rPr>
      </w:pPr>
    </w:p>
    <w:p w14:paraId="11E4AD71" w14:textId="3BFCFDCD" w:rsidR="00354AA0" w:rsidRPr="00DC5793" w:rsidRDefault="00354AA0" w:rsidP="00DC5793">
      <w:pPr>
        <w:jc w:val="both"/>
        <w:rPr>
          <w:sz w:val="22"/>
          <w:szCs w:val="22"/>
        </w:rPr>
      </w:pPr>
      <w:r w:rsidRPr="00DC5793">
        <w:rPr>
          <w:sz w:val="22"/>
          <w:szCs w:val="22"/>
        </w:rPr>
        <w:t>OFD Agreement (Dohoda): je dohoda uzavřená mezi Vámi a společností Oracle (či některou z přidružených společností společnosti Oracle), na základě které je možné některé či všechny vámi splatné částky dle</w:t>
      </w:r>
      <w:r w:rsidR="005C29EC">
        <w:rPr>
          <w:sz w:val="22"/>
          <w:szCs w:val="22"/>
        </w:rPr>
        <w:t> </w:t>
      </w:r>
      <w:r w:rsidRPr="00DC5793">
        <w:rPr>
          <w:sz w:val="22"/>
          <w:szCs w:val="22"/>
        </w:rPr>
        <w:t>příslušné objednávky splácet postupně.</w:t>
      </w:r>
    </w:p>
    <w:p w14:paraId="0CDE8558" w14:textId="77777777" w:rsidR="00354AA0" w:rsidRPr="00DC5793" w:rsidRDefault="00354AA0" w:rsidP="00DC5793">
      <w:pPr>
        <w:jc w:val="both"/>
        <w:rPr>
          <w:sz w:val="22"/>
          <w:szCs w:val="22"/>
        </w:rPr>
      </w:pPr>
    </w:p>
    <w:p w14:paraId="4FAE4AC6" w14:textId="11D24474" w:rsidR="00354AA0" w:rsidRPr="00DC5793" w:rsidRDefault="00354AA0" w:rsidP="00DC5793">
      <w:pPr>
        <w:jc w:val="both"/>
        <w:rPr>
          <w:sz w:val="22"/>
          <w:szCs w:val="22"/>
        </w:rPr>
      </w:pPr>
      <w:r w:rsidRPr="00DC5793">
        <w:rPr>
          <w:sz w:val="22"/>
          <w:szCs w:val="22"/>
        </w:rPr>
        <w:t>Oracle University Online Library Service: Oracle University Online Library Service je Internetovým školícím prostředím, které je vám k dispozici na základě podmínek této Smlouvy a pravidel přístupu Oracle University Online Library Hosting Access Policy. Pravidla společnosti Oracle pro přístup do Oracle University Online Library jsou k dispozici na adrese: www.oracle.com/education/oln/index.html?oln_policies.html; mohou být Oracle změněny či aktualizovány kdykoli i bez upozornění. Tímto jste seznámeni, že musíte získat a aktivovat administratorský přístup a heslo pro využívání Oracle University Online Library Service, který je přístupný na</w:t>
      </w:r>
      <w:r w:rsidR="005C29EC">
        <w:rPr>
          <w:sz w:val="22"/>
          <w:szCs w:val="22"/>
        </w:rPr>
        <w:t> </w:t>
      </w:r>
      <w:r w:rsidRPr="00DC5793">
        <w:rPr>
          <w:sz w:val="22"/>
          <w:szCs w:val="22"/>
        </w:rPr>
        <w:t xml:space="preserve">internetové adrese: http://www.oracle.com/education/oln. Časová platnost pro využití Oracle University Online Library Service je jeden rok ode dne účinnosti Vaší objednávky (s výjimkou Oracle University Premium Online Library Service, který je dostupný v kurzech a jazycích specifikovaných na: </w:t>
      </w:r>
      <w:r w:rsidRPr="00DC5793">
        <w:rPr>
          <w:sz w:val="22"/>
          <w:szCs w:val="22"/>
        </w:rPr>
        <w:lastRenderedPageBreak/>
        <w:t>http://www.oracle.com/education/oln, pro které platí doba platnosti šest měsíců od data účinnosti objednávky). Na konci výše uvedené doby je možné Oracle University Online Library Service obnovit na</w:t>
      </w:r>
      <w:r w:rsidR="005C29EC">
        <w:rPr>
          <w:sz w:val="22"/>
          <w:szCs w:val="22"/>
        </w:rPr>
        <w:t> </w:t>
      </w:r>
      <w:r w:rsidRPr="00DC5793">
        <w:rPr>
          <w:sz w:val="22"/>
          <w:szCs w:val="22"/>
        </w:rPr>
        <w:t>další období o stejném rozsahu dle v době obnovy platných pravidel a cen pro Oracle University Online Library Service prostřednictvím místně příslušného oddělení Oracle Education Sales. Pokud se rozhodnete neobnovit vaše oprávnění, všechna oprávnění k používání Oracle University Online Library Service zanikají. Pro zamezení jakéhokoliv nedorozumění, Oracle nezaručuje, že Oracle University Online Library Service bude poskytována bez přerušení či bezchybně.</w:t>
      </w:r>
    </w:p>
    <w:p w14:paraId="6C77648B" w14:textId="77777777" w:rsidR="00354AA0" w:rsidRPr="00DC5793" w:rsidRDefault="00354AA0" w:rsidP="00DC5793">
      <w:pPr>
        <w:jc w:val="both"/>
        <w:rPr>
          <w:sz w:val="22"/>
          <w:szCs w:val="22"/>
        </w:rPr>
      </w:pPr>
    </w:p>
    <w:p w14:paraId="3B5927CD" w14:textId="77777777" w:rsidR="00354AA0" w:rsidRPr="00DC5793" w:rsidRDefault="00354AA0" w:rsidP="00DC5793">
      <w:pPr>
        <w:jc w:val="both"/>
        <w:rPr>
          <w:sz w:val="22"/>
          <w:szCs w:val="22"/>
        </w:rPr>
      </w:pPr>
      <w:r w:rsidRPr="00DC5793">
        <w:rPr>
          <w:sz w:val="22"/>
          <w:szCs w:val="22"/>
        </w:rPr>
        <w:t>Order Line (Řada objednávek): je definována jako celkový počet položek řady objednávek zpracovaných Programem během 12 měsíců. Několikanásobné vstupy položek řady objednávek mohou být zakládány jako součást jednotlivé zákaznické objednávky či nabídky a mohou být také automaticky vygenerovány aplikací Oracle Configurator. Není dovoleno překročit licenci krytý počet Řad objednávek během kteréhokoli dvanáctiměsíčního období, pokud od společnosti Oracle neobdržíte dodatečné licence na Řady objednávek.</w:t>
      </w:r>
    </w:p>
    <w:p w14:paraId="6658AE53" w14:textId="77777777" w:rsidR="00354AA0" w:rsidRPr="00DC5793" w:rsidRDefault="00354AA0" w:rsidP="00DC5793">
      <w:pPr>
        <w:jc w:val="both"/>
        <w:rPr>
          <w:sz w:val="22"/>
          <w:szCs w:val="22"/>
        </w:rPr>
      </w:pPr>
    </w:p>
    <w:p w14:paraId="73249199" w14:textId="77777777" w:rsidR="00354AA0" w:rsidRPr="00DC5793" w:rsidRDefault="00354AA0" w:rsidP="00DC5793">
      <w:pPr>
        <w:jc w:val="both"/>
        <w:rPr>
          <w:sz w:val="22"/>
          <w:szCs w:val="22"/>
        </w:rPr>
      </w:pPr>
      <w:r w:rsidRPr="00DC5793">
        <w:rPr>
          <w:sz w:val="22"/>
          <w:szCs w:val="22"/>
        </w:rPr>
        <w:t>Orders (Objednávky): představují celkový počet různých objednávek na všechny Programy, které jsou součástí Elektronických objednávek (Electronic Orders), vloženy elektronicky (nikoliv vloženy manuálně oprávněným profesionálním uživatelem) prostřednictvím EDI, XML, nebo jiných elektronických médií včetně nákupních objednávek obdržených od Oracle Nákupů (Oracle Purchasing) v průběhu dvanáctiměsíčního cyklu. Povolený počet objednávek v průběhu dvanáctiměsíčního cyklu nesmí být překročen.</w:t>
      </w:r>
    </w:p>
    <w:p w14:paraId="5CF2868D" w14:textId="77777777" w:rsidR="00354AA0" w:rsidRPr="00DC5793" w:rsidRDefault="00354AA0" w:rsidP="00DC5793">
      <w:pPr>
        <w:jc w:val="both"/>
        <w:rPr>
          <w:sz w:val="22"/>
          <w:szCs w:val="22"/>
        </w:rPr>
      </w:pPr>
    </w:p>
    <w:p w14:paraId="5F20C5AF" w14:textId="0F28D6A1" w:rsidR="00354AA0" w:rsidRPr="00DC5793" w:rsidRDefault="00354AA0" w:rsidP="00DC5793">
      <w:pPr>
        <w:jc w:val="both"/>
        <w:rPr>
          <w:sz w:val="22"/>
          <w:szCs w:val="22"/>
        </w:rPr>
      </w:pPr>
      <w:r w:rsidRPr="00DC5793">
        <w:rPr>
          <w:sz w:val="22"/>
          <w:szCs w:val="22"/>
        </w:rPr>
        <w:t>Order Mangement User (Order Managemet uživatel): je definován jako osoba vámi oprávněná užívat příslušné licencované aplikační Programy, které jsou instalovány na jednotlivém serveru či na několika serverech, bez ohledu na to, zda tato osoba aktivně užívá Programy v kteroukoli danou dobu. Order Management uživatelé jsou oprávněni manuálně vkládat objednávky přímo do Programů s tím, že jakékoli elektronické vkládání objednávek z jiných zdrojů musí být licencováno samosta</w:t>
      </w:r>
      <w:r w:rsidR="00E37B16">
        <w:rPr>
          <w:sz w:val="22"/>
          <w:szCs w:val="22"/>
        </w:rPr>
        <w:t>t</w:t>
      </w:r>
      <w:r w:rsidRPr="00DC5793">
        <w:rPr>
          <w:sz w:val="22"/>
          <w:szCs w:val="22"/>
        </w:rPr>
        <w:t>ně.</w:t>
      </w:r>
    </w:p>
    <w:p w14:paraId="074CAB16" w14:textId="77777777" w:rsidR="00354AA0" w:rsidRPr="00DC5793" w:rsidRDefault="00354AA0" w:rsidP="00DC5793">
      <w:pPr>
        <w:jc w:val="both"/>
        <w:rPr>
          <w:sz w:val="22"/>
          <w:szCs w:val="22"/>
        </w:rPr>
      </w:pPr>
    </w:p>
    <w:p w14:paraId="234C1CAC" w14:textId="77777777" w:rsidR="00354AA0" w:rsidRPr="00DC5793" w:rsidRDefault="00354AA0" w:rsidP="00DC5793">
      <w:pPr>
        <w:jc w:val="both"/>
        <w:rPr>
          <w:sz w:val="22"/>
          <w:szCs w:val="22"/>
        </w:rPr>
      </w:pPr>
      <w:r w:rsidRPr="00DC5793">
        <w:rPr>
          <w:sz w:val="22"/>
          <w:szCs w:val="22"/>
        </w:rPr>
        <w:t>Person (Osoba): je definována jako váš zaměstnanec či dodavatel, který aktivně pracuje jménem vaší organizace, či jako bývalý zaměstnanec, pro kterého systém řídí jeden nebo více plánů výhod či který je stále placen prostřednictvím systému. Pro účely Času a Pracovní síly je Osoba definována jako zaměstnanec nebo dodavatel, jehož čas či práce (dílo) nebo absence jsou řízeny systémem. Pro účely “Řízení zdrojů projektu” je Osoba definována jako jednotlivec, který se podílí na projektu. Pro účely „Tnternet Time“ je osoba definována jako fyzická osoba, která účtuje čas na projektu prostřednictvím aplikace. Celkový počet licencí potřebných musí být založen na maximálním počtu lidí zaměstnaných na plný i částečný úvazek, jejichž záznamy jsou uloženy v systému.</w:t>
      </w:r>
    </w:p>
    <w:p w14:paraId="39F4B65F" w14:textId="77777777" w:rsidR="00354AA0" w:rsidRPr="00DC5793" w:rsidRDefault="00354AA0" w:rsidP="00DC5793">
      <w:pPr>
        <w:jc w:val="both"/>
        <w:rPr>
          <w:sz w:val="22"/>
          <w:szCs w:val="22"/>
        </w:rPr>
      </w:pPr>
    </w:p>
    <w:p w14:paraId="7C0523B7" w14:textId="3B65BC0E" w:rsidR="00354AA0" w:rsidRPr="00DC5793" w:rsidRDefault="00354AA0" w:rsidP="00DC5793">
      <w:pPr>
        <w:jc w:val="both"/>
        <w:rPr>
          <w:sz w:val="22"/>
          <w:szCs w:val="22"/>
        </w:rPr>
      </w:pPr>
      <w:r w:rsidRPr="00DC5793">
        <w:rPr>
          <w:sz w:val="22"/>
          <w:szCs w:val="22"/>
        </w:rPr>
        <w:t>Ported Number (Přenositelné číslo): je definováno jako telefonní číslo, které koncovým uživatelům zůstane i</w:t>
      </w:r>
      <w:r w:rsidR="005C29EC">
        <w:rPr>
          <w:sz w:val="22"/>
          <w:szCs w:val="22"/>
        </w:rPr>
        <w:t> </w:t>
      </w:r>
      <w:r w:rsidRPr="00DC5793">
        <w:rPr>
          <w:sz w:val="22"/>
          <w:szCs w:val="22"/>
        </w:rPr>
        <w:t>po přepojení z jednoho poskytovatele služeb na jiného. Toto telefonní číslo je uloženo v telefonní ústředně a</w:t>
      </w:r>
      <w:r w:rsidR="005C29EC">
        <w:rPr>
          <w:sz w:val="22"/>
          <w:szCs w:val="22"/>
        </w:rPr>
        <w:t> </w:t>
      </w:r>
      <w:r w:rsidRPr="00DC5793">
        <w:rPr>
          <w:sz w:val="22"/>
          <w:szCs w:val="22"/>
        </w:rPr>
        <w:t>je přesouváno do další telefonní ústředny.</w:t>
      </w:r>
    </w:p>
    <w:p w14:paraId="6C380F13" w14:textId="77777777" w:rsidR="00354AA0" w:rsidRPr="00DC5793" w:rsidRDefault="00354AA0" w:rsidP="00DC5793">
      <w:pPr>
        <w:jc w:val="both"/>
        <w:rPr>
          <w:sz w:val="22"/>
          <w:szCs w:val="22"/>
        </w:rPr>
      </w:pPr>
    </w:p>
    <w:p w14:paraId="3DA745D0" w14:textId="29F1DEE0" w:rsidR="00354AA0" w:rsidRPr="00DC5793" w:rsidRDefault="00354AA0" w:rsidP="00DC5793">
      <w:pPr>
        <w:jc w:val="both"/>
        <w:rPr>
          <w:sz w:val="22"/>
          <w:szCs w:val="22"/>
        </w:rPr>
      </w:pPr>
      <w:r w:rsidRPr="00DC5793">
        <w:rPr>
          <w:sz w:val="22"/>
          <w:szCs w:val="22"/>
        </w:rPr>
        <w:t>Primary Usage (Primární užívání): je definováno jako každý licencovaný uživatel aplikace následujících aplikací: Financials, Discrete Manufacturing, Process Manufacturing, Project Costing a Purchasing. Každý takový licencovaný uživatel se započítává pouze jednou na základě primárního užívání. Musíte specifikovat, pro kolik Uživatelů chcete být licencováni v souvislosti s každou aplikací. Primární užívání jedné z aplikací uvedených výše poskytuje licencovanému Uživateli právo užívat některé či všechny aplikace uvedené výše, na něž máte licenci. Primární užívání vás neopravňuje užívat ostatní aplikace, včetně rozšíření či možnosti v</w:t>
      </w:r>
      <w:r w:rsidR="005C29EC">
        <w:rPr>
          <w:sz w:val="22"/>
          <w:szCs w:val="22"/>
        </w:rPr>
        <w:t> </w:t>
      </w:r>
      <w:r w:rsidRPr="00DC5793">
        <w:rPr>
          <w:sz w:val="22"/>
          <w:szCs w:val="22"/>
        </w:rPr>
        <w:t>souvislosti s výše uvedenými aplikacemi.</w:t>
      </w:r>
    </w:p>
    <w:p w14:paraId="552E046B" w14:textId="77777777" w:rsidR="00354AA0" w:rsidRPr="00DC5793" w:rsidRDefault="00354AA0" w:rsidP="00DC5793">
      <w:pPr>
        <w:jc w:val="both"/>
        <w:rPr>
          <w:sz w:val="22"/>
          <w:szCs w:val="22"/>
        </w:rPr>
      </w:pPr>
    </w:p>
    <w:p w14:paraId="616C5E20" w14:textId="06C7FCBD" w:rsidR="00354AA0" w:rsidRPr="00DC5793" w:rsidRDefault="00354AA0" w:rsidP="00DC5793">
      <w:pPr>
        <w:jc w:val="both"/>
        <w:rPr>
          <w:sz w:val="22"/>
          <w:szCs w:val="22"/>
        </w:rPr>
      </w:pPr>
      <w:r w:rsidRPr="00DC5793">
        <w:rPr>
          <w:sz w:val="22"/>
          <w:szCs w:val="22"/>
        </w:rPr>
        <w:t>Procesor: je definován jako všechny procesory, na kterých jsou Programy společnosti Oracle instalovány a/nebo na kterých běží. K Programům s licencí vztaženou k procesoru mohou mít přístup vaši vnitřní uživatelé (včetně zástupců a dodavatelů) a uživatelé třetích stran. Healthcare Transaction Base Program lze licencovat pouze na procesory, kde jsou výše uvedený licencovaný Program a Internet Aplication Server (Standard Edition a/nebo Enterprice Edition) umístěny a/nebo na kterých běží. Toto platí pouze z důvodu určení počtu licencí nutných pro licencované Programy. iSupport, iStore a Configurator Program, lze licencovat pouze na</w:t>
      </w:r>
      <w:r w:rsidR="005C29EC">
        <w:rPr>
          <w:sz w:val="22"/>
          <w:szCs w:val="22"/>
        </w:rPr>
        <w:t> </w:t>
      </w:r>
      <w:r w:rsidRPr="00DC5793">
        <w:rPr>
          <w:sz w:val="22"/>
          <w:szCs w:val="22"/>
        </w:rPr>
        <w:t>procesory, kde jsou výše uvedený licencovaný Program a Internet Aplication Server (Standard Edition a/nebo Enterprice Edition) umístěny a/nebo na kterých běží. Toto platí pouze z důvodu určení počtu licencí nutných pro licencované Programy; na základě tohoto licenčního oprávnění můžete instalovat a/nebo spustit licencované Programy na procesorech kde Databáze Oracle (Standard Edition a/nebo Enterprice Edition, ke</w:t>
      </w:r>
      <w:r w:rsidR="005C29EC">
        <w:rPr>
          <w:sz w:val="22"/>
          <w:szCs w:val="22"/>
        </w:rPr>
        <w:t> </w:t>
      </w:r>
      <w:r w:rsidRPr="00DC5793">
        <w:rPr>
          <w:sz w:val="22"/>
          <w:szCs w:val="22"/>
        </w:rPr>
        <w:t>které máte oprávnění k výkonu práva užití), je již instalována a/nebo běží.</w:t>
      </w:r>
    </w:p>
    <w:p w14:paraId="1563E8FD" w14:textId="77777777" w:rsidR="00354AA0" w:rsidRPr="00DC5793" w:rsidRDefault="00354AA0" w:rsidP="00DC5793">
      <w:pPr>
        <w:jc w:val="both"/>
        <w:rPr>
          <w:sz w:val="22"/>
          <w:szCs w:val="22"/>
        </w:rPr>
      </w:pPr>
    </w:p>
    <w:p w14:paraId="34EDF2F3" w14:textId="77777777" w:rsidR="00354AA0" w:rsidRPr="00DC5793" w:rsidRDefault="00354AA0" w:rsidP="00DC5793">
      <w:pPr>
        <w:jc w:val="both"/>
        <w:rPr>
          <w:sz w:val="22"/>
          <w:szCs w:val="22"/>
        </w:rPr>
      </w:pPr>
      <w:r w:rsidRPr="00DC5793">
        <w:rPr>
          <w:sz w:val="22"/>
          <w:szCs w:val="22"/>
        </w:rPr>
        <w:t>Professional User (Profesionální uživatel): je definován jako osoba vámi autorizovaná k používání aplikačních Programů, které jsou instalovány buď na samostatném serveru, nebo na více serverech, bez ohledu na to, zda-li tato osoba Programy aktivně používá v jakékoliv dané době. Pro účely Řízení objednávek, Pokročilého účetnictví a Nákupu jsou Profesionální uživatelé oprávněni manuálně vkládat objednávky přímo do těchto Programů, ale jakékoli objednávky doručené nebo</w:t>
      </w:r>
    </w:p>
    <w:p w14:paraId="278E213B" w14:textId="77777777" w:rsidR="00354AA0" w:rsidRPr="00DC5793" w:rsidRDefault="00354AA0" w:rsidP="00DC5793">
      <w:pPr>
        <w:jc w:val="both"/>
        <w:rPr>
          <w:sz w:val="22"/>
          <w:szCs w:val="22"/>
        </w:rPr>
      </w:pPr>
      <w:r w:rsidRPr="00DC5793">
        <w:rPr>
          <w:sz w:val="22"/>
          <w:szCs w:val="22"/>
        </w:rPr>
        <w:t xml:space="preserve"> </w:t>
      </w:r>
    </w:p>
    <w:p w14:paraId="129D9CD1" w14:textId="77777777" w:rsidR="00354AA0" w:rsidRPr="00DC5793" w:rsidRDefault="00354AA0" w:rsidP="00DC5793">
      <w:pPr>
        <w:jc w:val="both"/>
        <w:rPr>
          <w:sz w:val="22"/>
          <w:szCs w:val="22"/>
        </w:rPr>
      </w:pPr>
      <w:r w:rsidRPr="00DC5793">
        <w:rPr>
          <w:sz w:val="22"/>
          <w:szCs w:val="22"/>
        </w:rPr>
        <w:t>vyřizované elektronicky (pomocí EDI, XML nebo jiných elektronických médií včetně nákupních objednávek obdržených od Oracle Nákupů (Oracle Purchasing)) musí být licencovány samostatně.</w:t>
      </w:r>
    </w:p>
    <w:p w14:paraId="4395C33C" w14:textId="77777777" w:rsidR="00354AA0" w:rsidRPr="00DC5793" w:rsidRDefault="00354AA0" w:rsidP="00DC5793">
      <w:pPr>
        <w:jc w:val="both"/>
        <w:rPr>
          <w:sz w:val="22"/>
          <w:szCs w:val="22"/>
        </w:rPr>
      </w:pPr>
    </w:p>
    <w:p w14:paraId="636FAF4F" w14:textId="0D0AAD96" w:rsidR="00354AA0" w:rsidRPr="00DC5793" w:rsidRDefault="00354AA0" w:rsidP="00DC5793">
      <w:pPr>
        <w:jc w:val="both"/>
        <w:rPr>
          <w:sz w:val="22"/>
          <w:szCs w:val="22"/>
        </w:rPr>
      </w:pPr>
      <w:r w:rsidRPr="00DC5793">
        <w:rPr>
          <w:sz w:val="22"/>
          <w:szCs w:val="22"/>
        </w:rPr>
        <w:t>Professional User-External (Externí profesionální uživatel): je definován jako osoba, která není vaším zaměstnancem, kontraktorem, nebo poskytovatelem outsourcingu a která je vámi autorizovaná k používání aplikačních Programů, které jsou instalovány buď na samostatném serveru, nebo na více serverech, bez</w:t>
      </w:r>
      <w:r w:rsidR="005C29EC">
        <w:rPr>
          <w:sz w:val="22"/>
          <w:szCs w:val="22"/>
        </w:rPr>
        <w:t> </w:t>
      </w:r>
      <w:r w:rsidRPr="00DC5793">
        <w:rPr>
          <w:sz w:val="22"/>
          <w:szCs w:val="22"/>
        </w:rPr>
        <w:t>ohledu na to, zda-li tato osoba Programy užívá v jakékoliv dané době. Pro účely Řízení objednávek, Pokročilého účetnictví a Nákupu jsou Externí profesionální uživatelé oprávněni manuálně vkládat objednávky přímo do těchto Programů, ale jakékoli objednávky doručené nebo vyřizované elektronicky (pomocí EDI, XML nebo jiných elektronických médií včetně nákupních objednávek obdržených od Oracle Nákupů (Oracle Purchasing) musí být licencovány samostatně.</w:t>
      </w:r>
    </w:p>
    <w:p w14:paraId="4EA553B9" w14:textId="77777777" w:rsidR="00354AA0" w:rsidRPr="00DC5793" w:rsidRDefault="00354AA0" w:rsidP="00DC5793">
      <w:pPr>
        <w:jc w:val="both"/>
        <w:rPr>
          <w:sz w:val="22"/>
          <w:szCs w:val="22"/>
        </w:rPr>
      </w:pPr>
    </w:p>
    <w:p w14:paraId="3789BADF" w14:textId="63CA725B" w:rsidR="00354AA0" w:rsidRPr="00DC5793" w:rsidRDefault="00354AA0" w:rsidP="00DC5793">
      <w:pPr>
        <w:jc w:val="both"/>
        <w:rPr>
          <w:sz w:val="22"/>
          <w:szCs w:val="22"/>
        </w:rPr>
      </w:pPr>
      <w:r w:rsidRPr="00DC5793">
        <w:rPr>
          <w:sz w:val="22"/>
          <w:szCs w:val="22"/>
        </w:rPr>
        <w:t>Professional User 2003 (Profesionální uživatel 2003): je definován jako osoba vámi autorizovaná k používání aplikačních Programů, které jsou instalovány buď na samostatném serveru, nebo na více serverech, bez</w:t>
      </w:r>
      <w:r w:rsidR="005C29EC">
        <w:rPr>
          <w:sz w:val="22"/>
          <w:szCs w:val="22"/>
        </w:rPr>
        <w:t> </w:t>
      </w:r>
      <w:r w:rsidRPr="00DC5793">
        <w:rPr>
          <w:sz w:val="22"/>
          <w:szCs w:val="22"/>
        </w:rPr>
        <w:t>ohledu na to, zda-li tato osoba Programy aktivně používá v jakékoliv dané době. Profesionální uživatelé 2003 jsou oprávněni manuálně vkládat objednávky přímo do Programů s tím, že jakékoli vkládání objednávek elektronicky do Order Mangement z jiných zdrojů musí být licencovány samostatně.</w:t>
      </w:r>
    </w:p>
    <w:p w14:paraId="39D2CE9C" w14:textId="77777777" w:rsidR="00354AA0" w:rsidRPr="00DC5793" w:rsidRDefault="00354AA0" w:rsidP="00DC5793">
      <w:pPr>
        <w:jc w:val="both"/>
        <w:rPr>
          <w:sz w:val="22"/>
          <w:szCs w:val="22"/>
        </w:rPr>
      </w:pPr>
    </w:p>
    <w:p w14:paraId="674D0917" w14:textId="107426DF" w:rsidR="00354AA0" w:rsidRPr="00DC5793" w:rsidRDefault="00354AA0" w:rsidP="00DC5793">
      <w:pPr>
        <w:jc w:val="both"/>
        <w:rPr>
          <w:sz w:val="22"/>
          <w:szCs w:val="22"/>
        </w:rPr>
      </w:pPr>
      <w:r w:rsidRPr="00DC5793">
        <w:rPr>
          <w:sz w:val="22"/>
          <w:szCs w:val="22"/>
        </w:rPr>
        <w:t>Professional User 2003 – External (Externí profesionální uživatel 2003): je definován jako osoba, která není vaším zaměstnancem, kontraktorem, nebo poskytovatelem outsourcingu a která je vámi autorizovaná k</w:t>
      </w:r>
      <w:r w:rsidR="005C29EC">
        <w:rPr>
          <w:sz w:val="22"/>
          <w:szCs w:val="22"/>
        </w:rPr>
        <w:t> </w:t>
      </w:r>
      <w:r w:rsidRPr="00DC5793">
        <w:rPr>
          <w:sz w:val="22"/>
          <w:szCs w:val="22"/>
        </w:rPr>
        <w:t>používání aplikačních Programů, které jsou instalovány buď na samostatném serveru, nebo na více serverech, bez ohledu na to, zda-li tato osoba Programy aktivně používá v jakékoliv dané době. Externí profesionální uživatelé 2003 jsou oprávněni manuálně vkládat objednávky přímo do Programů s tím, že</w:t>
      </w:r>
      <w:r w:rsidR="005C29EC">
        <w:rPr>
          <w:sz w:val="22"/>
          <w:szCs w:val="22"/>
        </w:rPr>
        <w:t> </w:t>
      </w:r>
      <w:r w:rsidRPr="00DC5793">
        <w:rPr>
          <w:sz w:val="22"/>
          <w:szCs w:val="22"/>
        </w:rPr>
        <w:t>jakékoli vkládání objednávek elektronicky do Order Management z jiných zdrojů musí být licencovány samostatně.</w:t>
      </w:r>
    </w:p>
    <w:p w14:paraId="1162B011" w14:textId="77777777" w:rsidR="00354AA0" w:rsidRPr="00DC5793" w:rsidRDefault="00354AA0" w:rsidP="00DC5793">
      <w:pPr>
        <w:jc w:val="both"/>
        <w:rPr>
          <w:sz w:val="22"/>
          <w:szCs w:val="22"/>
        </w:rPr>
      </w:pPr>
    </w:p>
    <w:p w14:paraId="1209478F" w14:textId="77777777" w:rsidR="00354AA0" w:rsidRPr="00DC5793" w:rsidRDefault="00354AA0" w:rsidP="00DC5793">
      <w:pPr>
        <w:jc w:val="both"/>
        <w:rPr>
          <w:sz w:val="22"/>
          <w:szCs w:val="22"/>
        </w:rPr>
      </w:pPr>
      <w:r w:rsidRPr="00DC5793">
        <w:rPr>
          <w:sz w:val="22"/>
          <w:szCs w:val="22"/>
        </w:rPr>
        <w:t>Programová dokumentace: je definována jako uživatelská příručka a příručka pro instalaci Programu.</w:t>
      </w:r>
    </w:p>
    <w:p w14:paraId="090AE217" w14:textId="77777777" w:rsidR="00354AA0" w:rsidRPr="00DC5793" w:rsidRDefault="00354AA0" w:rsidP="00DC5793">
      <w:pPr>
        <w:jc w:val="both"/>
        <w:rPr>
          <w:sz w:val="22"/>
          <w:szCs w:val="22"/>
        </w:rPr>
      </w:pPr>
    </w:p>
    <w:p w14:paraId="0190351F" w14:textId="582CCDBD" w:rsidR="00354AA0" w:rsidRPr="00DC5793" w:rsidRDefault="00354AA0" w:rsidP="00DC5793">
      <w:pPr>
        <w:jc w:val="both"/>
        <w:rPr>
          <w:sz w:val="22"/>
          <w:szCs w:val="22"/>
        </w:rPr>
      </w:pPr>
      <w:r w:rsidRPr="00DC5793">
        <w:rPr>
          <w:sz w:val="22"/>
          <w:szCs w:val="22"/>
        </w:rPr>
        <w:t>Purchase Line (Nákupní řada): je definována jako celkový počet položek řady objednávek zpracovaných aplikací během 12 měsíců. Několikanásobné nákupní řady mohou být vytvořeny buď na žádance nebo na</w:t>
      </w:r>
      <w:r w:rsidR="005C29EC">
        <w:rPr>
          <w:sz w:val="22"/>
          <w:szCs w:val="22"/>
        </w:rPr>
        <w:t> </w:t>
      </w:r>
      <w:r w:rsidRPr="00DC5793">
        <w:rPr>
          <w:sz w:val="22"/>
          <w:szCs w:val="22"/>
        </w:rPr>
        <w:t>nákupní objednávce, či mohou být automaticky generovány ostatními aplikacemi Oracle. Pro účely iProcurement jsou Nákupní řady započítávány jako všechny řadové položky na schválených žádankách vytvořených v rámci iProcurement. Pro účely Purchasing Intelligence jsou Nákupní řady započítávány jako řadové položky na nákupních objednávkách zpracovávaných prostřednictvím aplikace. Toto nezahrnuje komunikaci v rámci jedné nákupní objednávky. Pro každou aplikaci platí, že není dovoleno překročit licencí pokrytý počet Nákupních řad během 12 měsíců, pokud neobdržíte dodatečné licence pro Nákupní řadu od společnosti Oracle. Pro každý Program můžete obdržet jiný počet licencí pro Nákupní řady (počet Nákupních řad pro iProcurement by mohl být nižší než v případěPurchasing Intelligence).</w:t>
      </w:r>
    </w:p>
    <w:p w14:paraId="1452928C" w14:textId="77777777" w:rsidR="00354AA0" w:rsidRPr="00DC5793" w:rsidRDefault="00354AA0" w:rsidP="00DC5793">
      <w:pPr>
        <w:jc w:val="both"/>
        <w:rPr>
          <w:sz w:val="22"/>
          <w:szCs w:val="22"/>
        </w:rPr>
      </w:pPr>
    </w:p>
    <w:p w14:paraId="3ECCC5C0" w14:textId="77777777" w:rsidR="00354AA0" w:rsidRPr="00DC5793" w:rsidRDefault="00354AA0" w:rsidP="00DC5793">
      <w:pPr>
        <w:jc w:val="both"/>
        <w:rPr>
          <w:sz w:val="22"/>
          <w:szCs w:val="22"/>
        </w:rPr>
      </w:pPr>
      <w:r w:rsidRPr="00DC5793">
        <w:rPr>
          <w:sz w:val="22"/>
          <w:szCs w:val="22"/>
        </w:rPr>
        <w:t>$M in Revenue (z Výnosů): je definován jako 26.924.000,- CZK ve všech příjmech (příjmy z úroků i ostatní příjmy) před odečtením výdajů a daní, které vytvoříte během daňového roku.</w:t>
      </w:r>
    </w:p>
    <w:p w14:paraId="50CB2144" w14:textId="77777777" w:rsidR="00354AA0" w:rsidRPr="00DC5793" w:rsidRDefault="00354AA0" w:rsidP="00DC5793">
      <w:pPr>
        <w:jc w:val="both"/>
        <w:rPr>
          <w:sz w:val="22"/>
          <w:szCs w:val="22"/>
        </w:rPr>
      </w:pPr>
    </w:p>
    <w:p w14:paraId="1BC80D04" w14:textId="564E3ABE" w:rsidR="00354AA0" w:rsidRPr="00DC5793" w:rsidRDefault="00354AA0" w:rsidP="00DC5793">
      <w:pPr>
        <w:jc w:val="both"/>
        <w:rPr>
          <w:sz w:val="22"/>
          <w:szCs w:val="22"/>
        </w:rPr>
      </w:pPr>
      <w:r w:rsidRPr="00DC5793">
        <w:rPr>
          <w:sz w:val="22"/>
          <w:szCs w:val="22"/>
        </w:rPr>
        <w:t>RosettaNet Partner Interface Processes® (PIPs®): znamenají obchodní procesy mezi obchodními stranami. Poskytují předkonfigurované systems-to-systems dialogy na bázi XML, které jsou důležité pro Aplikace E-Business Suite. Každý předkonfigurovaný PIP obsahuje obchodní dokument se slovníkem a obchodní proces s</w:t>
      </w:r>
      <w:r w:rsidR="005C29EC">
        <w:rPr>
          <w:sz w:val="22"/>
          <w:szCs w:val="22"/>
        </w:rPr>
        <w:t> </w:t>
      </w:r>
      <w:r w:rsidRPr="00DC5793">
        <w:rPr>
          <w:sz w:val="22"/>
          <w:szCs w:val="22"/>
        </w:rPr>
        <w:t>choreografií oznamovacího dialogu.</w:t>
      </w:r>
    </w:p>
    <w:p w14:paraId="64A807BA" w14:textId="77777777" w:rsidR="00354AA0" w:rsidRPr="00DC5793" w:rsidRDefault="00354AA0" w:rsidP="00DC5793">
      <w:pPr>
        <w:jc w:val="both"/>
        <w:rPr>
          <w:sz w:val="22"/>
          <w:szCs w:val="22"/>
        </w:rPr>
      </w:pPr>
    </w:p>
    <w:p w14:paraId="1D3D4A08" w14:textId="77777777" w:rsidR="00354AA0" w:rsidRPr="00DC5793" w:rsidRDefault="00354AA0" w:rsidP="00DC5793">
      <w:pPr>
        <w:jc w:val="both"/>
        <w:rPr>
          <w:sz w:val="22"/>
          <w:szCs w:val="22"/>
        </w:rPr>
      </w:pPr>
      <w:r w:rsidRPr="00DC5793">
        <w:rPr>
          <w:sz w:val="22"/>
          <w:szCs w:val="22"/>
        </w:rPr>
        <w:t xml:space="preserve">Service Order Line (Řada servisních objednávek): je definována jako celkový počet položek vstupů řady servisních objednávek zpracovaných Programem během 12 měsíců. Několikanásobné vstupy položek řady servisních objednávek mohou být zakládány jako součást jednotlivé zákaznické objednávky či nabídky. Není </w:t>
      </w:r>
      <w:r w:rsidRPr="00DC5793">
        <w:rPr>
          <w:sz w:val="22"/>
          <w:szCs w:val="22"/>
        </w:rPr>
        <w:lastRenderedPageBreak/>
        <w:t>dovoleno překročit licenci krytý počet Řad servisních objednávek během kteréhokoli dvanáctiměsíčního období, pokud od společnosti Oracle neobdržíte dodatečné licence na Řadu servisních objednávek.</w:t>
      </w:r>
    </w:p>
    <w:p w14:paraId="534DD81E" w14:textId="77777777" w:rsidR="00354AA0" w:rsidRPr="00DC5793" w:rsidRDefault="00354AA0" w:rsidP="00DC5793">
      <w:pPr>
        <w:jc w:val="both"/>
        <w:rPr>
          <w:sz w:val="22"/>
          <w:szCs w:val="22"/>
        </w:rPr>
      </w:pPr>
    </w:p>
    <w:p w14:paraId="6C68CE1D" w14:textId="77777777" w:rsidR="00354AA0" w:rsidRPr="00DC5793" w:rsidRDefault="00354AA0" w:rsidP="00DC5793">
      <w:pPr>
        <w:jc w:val="both"/>
        <w:rPr>
          <w:sz w:val="22"/>
          <w:szCs w:val="22"/>
        </w:rPr>
      </w:pPr>
      <w:r w:rsidRPr="00DC5793">
        <w:rPr>
          <w:sz w:val="22"/>
          <w:szCs w:val="22"/>
        </w:rPr>
        <w:t>Subscriber (Účastník): je definován jako (a) pracovní telefonní číslo pro všechna zařízení připojená pevnou linkou; (b) přenosný mikrotelefon nebo pager, který jste aktivovali za účelem bezdrátové komunikace; (c) odbočka do domácnosti nebo zařízení jinde než v domácnosti obsluhované poskytovatelem kabelových služeb; nebo (d) síťově připojený měřič spotřeby. Celkový počet Účastníků se rovná součtu všech typů Účastníků. Pokud není vaše obchodní činnost definována v rámci výše</w:t>
      </w:r>
    </w:p>
    <w:p w14:paraId="0BB818DD" w14:textId="77777777" w:rsidR="00354AA0" w:rsidRPr="00DC5793" w:rsidRDefault="00354AA0" w:rsidP="00DC5793">
      <w:pPr>
        <w:jc w:val="both"/>
        <w:rPr>
          <w:sz w:val="22"/>
          <w:szCs w:val="22"/>
        </w:rPr>
      </w:pPr>
      <w:r w:rsidRPr="00DC5793">
        <w:rPr>
          <w:sz w:val="22"/>
          <w:szCs w:val="22"/>
        </w:rPr>
        <w:t>uvedených primárních definic Účastníka, bude Účastník definován jako každý přírůstek ve výši 26.924,- CZK Vašich hrubých ročních výnosů tak, jak byly oznámeny SEC ve vaší výroční zprávě či odpovídajícím účetním nebo oznamovacím dokumentu.</w:t>
      </w:r>
    </w:p>
    <w:p w14:paraId="309E802C" w14:textId="77777777" w:rsidR="00354AA0" w:rsidRPr="00DC5793" w:rsidRDefault="00354AA0" w:rsidP="00DC5793">
      <w:pPr>
        <w:jc w:val="both"/>
        <w:rPr>
          <w:sz w:val="22"/>
          <w:szCs w:val="22"/>
        </w:rPr>
      </w:pPr>
    </w:p>
    <w:p w14:paraId="4BA7E011" w14:textId="77777777" w:rsidR="00354AA0" w:rsidRPr="00DC5793" w:rsidRDefault="00354AA0" w:rsidP="00DC5793">
      <w:pPr>
        <w:jc w:val="both"/>
        <w:rPr>
          <w:sz w:val="22"/>
          <w:szCs w:val="22"/>
        </w:rPr>
      </w:pPr>
      <w:r w:rsidRPr="00DC5793">
        <w:rPr>
          <w:sz w:val="22"/>
          <w:szCs w:val="22"/>
        </w:rPr>
        <w:t>Suite: je definována jako veškeré funkční softwarové komponenty popsané v dokumentaci k danému produktu.</w:t>
      </w:r>
    </w:p>
    <w:p w14:paraId="024BBBFA" w14:textId="77777777" w:rsidR="00354AA0" w:rsidRPr="00DC5793" w:rsidRDefault="00354AA0" w:rsidP="00DC5793">
      <w:pPr>
        <w:jc w:val="both"/>
        <w:rPr>
          <w:sz w:val="22"/>
          <w:szCs w:val="22"/>
        </w:rPr>
      </w:pPr>
    </w:p>
    <w:p w14:paraId="2E772A75" w14:textId="77777777" w:rsidR="00354AA0" w:rsidRPr="00DC5793" w:rsidRDefault="00354AA0" w:rsidP="00DC5793">
      <w:pPr>
        <w:jc w:val="both"/>
        <w:rPr>
          <w:sz w:val="22"/>
          <w:szCs w:val="22"/>
        </w:rPr>
      </w:pPr>
      <w:r w:rsidRPr="00DC5793">
        <w:rPr>
          <w:sz w:val="22"/>
          <w:szCs w:val="22"/>
        </w:rPr>
        <w:t>Technická podpora</w:t>
      </w:r>
    </w:p>
    <w:p w14:paraId="2CA48CAB" w14:textId="5CA94498" w:rsidR="00354AA0" w:rsidRPr="00DC5793" w:rsidRDefault="00354AA0" w:rsidP="00DC5793">
      <w:pPr>
        <w:jc w:val="both"/>
        <w:rPr>
          <w:sz w:val="22"/>
          <w:szCs w:val="22"/>
        </w:rPr>
      </w:pPr>
      <w:r w:rsidRPr="00DC5793">
        <w:rPr>
          <w:sz w:val="22"/>
          <w:szCs w:val="22"/>
        </w:rPr>
        <w:t>Pro účely objednávky se Technická podpora skládá z předplacené služby pro aktualizace Programů (Update Software), podpory produktů (Product Support) a/nebo dalších typů Služeb roční Technické podpory, které jste si objednali. Bude-li objednána, Technická podpora bude poskytována na základě pravidel a podmínek pro Technickou podporu společnosti Oracle účinných v době poskytnutí daných Služeb. Pravidla pro</w:t>
      </w:r>
      <w:r w:rsidR="005C29EC">
        <w:rPr>
          <w:sz w:val="22"/>
          <w:szCs w:val="22"/>
        </w:rPr>
        <w:t> </w:t>
      </w:r>
      <w:r w:rsidRPr="00DC5793">
        <w:rPr>
          <w:sz w:val="22"/>
          <w:szCs w:val="22"/>
        </w:rPr>
        <w:t>Technickou podporu, která tvoří součást této Smlouvy, se mohou měnit a mohou k nim být přidávány další podmínky – před vyplněním objednávky jste povinni se s aktuálně platnými pravidly pro příslušné Služby seznámit. Platná verze pravidel pro Technickou podporu je k dispozici na internetové adrese: http://oracle.com/support/index.html?policies.html. Technická podpora, kterou získáte na základě své objednávky, může být obnovena ročně předem, a po dobu prvních dvou let po získání licencí nevzroste výše poplatku o více než 5% oproti výši poplatku v předchozím roce. Jsou-li závazky z objednávky plněny partnerem společnosti Oracle, bude poplatek za Technickou podporu v prvním roce obnovy ve výši uvedené v</w:t>
      </w:r>
      <w:r w:rsidR="005C29EC">
        <w:rPr>
          <w:sz w:val="22"/>
          <w:szCs w:val="22"/>
        </w:rPr>
        <w:t> </w:t>
      </w:r>
      <w:r w:rsidRPr="00DC5793">
        <w:rPr>
          <w:sz w:val="22"/>
          <w:szCs w:val="22"/>
        </w:rPr>
        <w:t>objednávce; poplatek za Technickou podporu v druhém roce obnovení se nezvýší o více než 5% oproti výše poplatků v předchozím roce. Rozhodnete-li se využívat Technickou podporu jen v souvislosti s některými licencemi v rámci souboru licencí, avšak nikoli se všemi, je společnost Oracle oprávněna vyžadovat, abyste ukončili užívání licencí, u nichž Technická podpora zanikla, a Vy jste povinni takové výzvě vyhovět. V</w:t>
      </w:r>
      <w:r w:rsidR="005C29EC">
        <w:rPr>
          <w:sz w:val="22"/>
          <w:szCs w:val="22"/>
        </w:rPr>
        <w:t> </w:t>
      </w:r>
      <w:r w:rsidRPr="00DC5793">
        <w:rPr>
          <w:sz w:val="22"/>
          <w:szCs w:val="22"/>
        </w:rPr>
        <w:t>případě, že ukončíte užívání Technické podpory pro část licencí, je společnost Oracle oprávněna změnit výši ceny pro poskytování Technické podpory pro zbývající Vámi užívané licence.</w:t>
      </w:r>
    </w:p>
    <w:p w14:paraId="3FB55583" w14:textId="77777777" w:rsidR="00354AA0" w:rsidRPr="00DC5793" w:rsidRDefault="00354AA0" w:rsidP="00DC5793">
      <w:pPr>
        <w:jc w:val="both"/>
        <w:rPr>
          <w:sz w:val="22"/>
          <w:szCs w:val="22"/>
        </w:rPr>
      </w:pPr>
    </w:p>
    <w:p w14:paraId="2A9E50D1" w14:textId="00683D61" w:rsidR="00354AA0" w:rsidRPr="00DC5793" w:rsidRDefault="00354AA0" w:rsidP="00DC5793">
      <w:pPr>
        <w:jc w:val="both"/>
        <w:rPr>
          <w:sz w:val="22"/>
          <w:szCs w:val="22"/>
        </w:rPr>
      </w:pPr>
      <w:r w:rsidRPr="00DC5793">
        <w:rPr>
          <w:sz w:val="22"/>
          <w:szCs w:val="22"/>
        </w:rPr>
        <w:t>Společnost Oracle si vyhrazuje právo na ukončení podpory pro Programy. Ukončení podpory Vám bude oznámeno předem. Takovéto oznámení bude zveřejněno na internetové stránce společnosti Oracle určené pro</w:t>
      </w:r>
      <w:r w:rsidR="005C29EC">
        <w:rPr>
          <w:sz w:val="22"/>
          <w:szCs w:val="22"/>
        </w:rPr>
        <w:t> </w:t>
      </w:r>
      <w:r w:rsidRPr="00DC5793">
        <w:rPr>
          <w:sz w:val="22"/>
          <w:szCs w:val="22"/>
        </w:rPr>
        <w:t>zákazníky Technické podpory, MetaLinku (nebo aktuální internetové stránce společnosti Oracle určené pro zákazníky technické podpory), obsahující datum ukončení poskytování podpory, informace týkající se Extended Assistance Support a Extended Maintanance Support a informace o možnostech migrace pro</w:t>
      </w:r>
      <w:r w:rsidR="005C29EC">
        <w:rPr>
          <w:sz w:val="22"/>
          <w:szCs w:val="22"/>
        </w:rPr>
        <w:t> </w:t>
      </w:r>
      <w:r w:rsidRPr="00DC5793">
        <w:rPr>
          <w:sz w:val="22"/>
          <w:szCs w:val="22"/>
        </w:rPr>
        <w:t>jednotlivé případy. Oznámení o ukončení poskytování podpory a jeho obsah může být změněno; společnost Oracle bude dle potřeby průběžně aktualizovat výše uvedená oznámení na MetaLinku (nebo aktuální internetové stránce společnosti Oracle určené pro zákazníky technické podpory).</w:t>
      </w:r>
    </w:p>
    <w:p w14:paraId="168F2DAE" w14:textId="77777777" w:rsidR="00354AA0" w:rsidRPr="00DC5793" w:rsidRDefault="00354AA0" w:rsidP="00DC5793">
      <w:pPr>
        <w:jc w:val="both"/>
        <w:rPr>
          <w:sz w:val="22"/>
          <w:szCs w:val="22"/>
        </w:rPr>
      </w:pPr>
    </w:p>
    <w:p w14:paraId="0DD83831" w14:textId="77777777" w:rsidR="00354AA0" w:rsidRPr="00DC5793" w:rsidRDefault="00354AA0" w:rsidP="00DC5793">
      <w:pPr>
        <w:jc w:val="both"/>
        <w:rPr>
          <w:sz w:val="22"/>
          <w:szCs w:val="22"/>
        </w:rPr>
      </w:pPr>
      <w:r w:rsidRPr="00DC5793">
        <w:rPr>
          <w:sz w:val="22"/>
          <w:szCs w:val="22"/>
        </w:rPr>
        <w:t>Technical Reference Manuals (Technické manuály)</w:t>
      </w:r>
    </w:p>
    <w:p w14:paraId="3AF06A52" w14:textId="031D1DC3" w:rsidR="00354AA0" w:rsidRPr="00DC5793" w:rsidRDefault="00354AA0" w:rsidP="00DC5793">
      <w:pPr>
        <w:jc w:val="both"/>
        <w:rPr>
          <w:sz w:val="22"/>
          <w:szCs w:val="22"/>
        </w:rPr>
      </w:pPr>
      <w:r w:rsidRPr="00DC5793">
        <w:rPr>
          <w:sz w:val="22"/>
          <w:szCs w:val="22"/>
        </w:rPr>
        <w:t>Technické manuály (“TRM”) představují důvěrné informace společnosti Oracle. TRM budete využívat výhradně pro své vnitřní operace související se zpracováním dat pro následující účely: (a) implementace aplikací, (b) vytváření rozhraní mezi ostatním softwarem a hardwarem a aplikacemi, a (c) budování rozšíření aplikací. Neposkytnete, ani neumožníte poskytnutí nebo využití TRM jiným osobám pro jakékoli jiné účely. Nebudete využívat TRM k vytváření softwaru, který vykonává stejné nebo podobné funkce jako jakýkoli produkt společnosti Oracle. Souhlasíte, že (a) vynaložíte buď alespoň stejné úsilí k ochraně důvěrných materiálů obsažených v TRM jako vynakládáte na ochranu svých vlastních nejdůležitějších důvěrných informací, nebo veškerou přiměřenou péči – dle toho, která z těchto možností je významnější; (b) budete se svými zaměstnanci a zástupci uzavírat dohody, na základě kterých bude zajištěna mlčenlivost a chráněna vlastnická práva třetích osob, jako například společnosti Oracle, a zadáte svým zaměstnancům a zástupcům pokyny v souvislosti s požadavky týkajícími se TRM; (c) omezíte odhalování TRM na ty své zaměstnance a</w:t>
      </w:r>
      <w:r w:rsidR="005C29EC">
        <w:rPr>
          <w:sz w:val="22"/>
          <w:szCs w:val="22"/>
        </w:rPr>
        <w:t> </w:t>
      </w:r>
      <w:r w:rsidRPr="00DC5793">
        <w:rPr>
          <w:sz w:val="22"/>
          <w:szCs w:val="22"/>
        </w:rPr>
        <w:t>zástupce, kteří TRM potřebují pro účely, ke kterým jsou určeny; (d) budete TRM vždy uchovávat ve svých provozovnách a kancelářích; a (e) neodstraníte ani nezničíte žádná označení týkající se majetkových práv a</w:t>
      </w:r>
      <w:r w:rsidR="005C29EC">
        <w:rPr>
          <w:sz w:val="22"/>
          <w:szCs w:val="22"/>
        </w:rPr>
        <w:t> </w:t>
      </w:r>
      <w:r w:rsidRPr="00DC5793">
        <w:rPr>
          <w:sz w:val="22"/>
          <w:szCs w:val="22"/>
        </w:rPr>
        <w:t xml:space="preserve">důvěrného charakteru těchto materiálů uvedená na TRM. Společnost Oracle si vyhrazuje veškeré nároky, </w:t>
      </w:r>
      <w:r w:rsidRPr="00DC5793">
        <w:rPr>
          <w:sz w:val="22"/>
          <w:szCs w:val="22"/>
        </w:rPr>
        <w:lastRenderedPageBreak/>
        <w:t>autorská práva a další majetková práva v souvislosti s TRM. TRM jsou vám poskytovány v konečné podobě bez jakýchkoli záruk. Na základě ukončení přestanete příslušné TRM užívat a navrátíte či zničíte všechny jejich kopie.</w:t>
      </w:r>
    </w:p>
    <w:p w14:paraId="342BA04F" w14:textId="77777777" w:rsidR="00354AA0" w:rsidRPr="00DC5793" w:rsidRDefault="00354AA0" w:rsidP="00DC5793">
      <w:pPr>
        <w:jc w:val="both"/>
        <w:rPr>
          <w:sz w:val="22"/>
          <w:szCs w:val="22"/>
        </w:rPr>
      </w:pPr>
    </w:p>
    <w:p w14:paraId="08B1CC59" w14:textId="77777777" w:rsidR="00354AA0" w:rsidRPr="00DC5793" w:rsidRDefault="00354AA0" w:rsidP="00DC5793">
      <w:pPr>
        <w:jc w:val="both"/>
        <w:rPr>
          <w:sz w:val="22"/>
          <w:szCs w:val="22"/>
        </w:rPr>
      </w:pPr>
      <w:r w:rsidRPr="00DC5793">
        <w:rPr>
          <w:sz w:val="22"/>
          <w:szCs w:val="22"/>
        </w:rPr>
        <w:t>Trainee (Školená osoba): je definována jako zaměstnanec, dodavatel, student nebo jiná osoba, která má záznam v Programu.</w:t>
      </w:r>
    </w:p>
    <w:p w14:paraId="27F9170C" w14:textId="77777777" w:rsidR="00354AA0" w:rsidRPr="00DC5793" w:rsidRDefault="00354AA0" w:rsidP="00DC5793">
      <w:pPr>
        <w:jc w:val="both"/>
        <w:rPr>
          <w:sz w:val="22"/>
          <w:szCs w:val="22"/>
        </w:rPr>
      </w:pPr>
    </w:p>
    <w:p w14:paraId="19F6015A" w14:textId="461370ED" w:rsidR="00354AA0" w:rsidRPr="00DC5793" w:rsidRDefault="00354AA0" w:rsidP="00DC5793">
      <w:pPr>
        <w:jc w:val="both"/>
        <w:rPr>
          <w:sz w:val="22"/>
          <w:szCs w:val="22"/>
        </w:rPr>
      </w:pPr>
      <w:r w:rsidRPr="00DC5793">
        <w:rPr>
          <w:sz w:val="22"/>
          <w:szCs w:val="22"/>
        </w:rPr>
        <w:t>Workstation (Pracovní stanice): je definována jako klientský počítač, z něhož je možné získat přístup k</w:t>
      </w:r>
      <w:r w:rsidR="005C29EC">
        <w:rPr>
          <w:sz w:val="22"/>
          <w:szCs w:val="22"/>
        </w:rPr>
        <w:t> </w:t>
      </w:r>
      <w:r w:rsidRPr="00DC5793">
        <w:rPr>
          <w:sz w:val="22"/>
          <w:szCs w:val="22"/>
        </w:rPr>
        <w:t>Programům, bez ohledu na to, kde je daný Program nainstalován.</w:t>
      </w:r>
    </w:p>
    <w:p w14:paraId="0D9E92F2" w14:textId="77777777" w:rsidR="00354AA0" w:rsidRPr="00DC5793" w:rsidRDefault="00354AA0" w:rsidP="00DC5793">
      <w:pPr>
        <w:jc w:val="both"/>
        <w:rPr>
          <w:sz w:val="22"/>
          <w:szCs w:val="22"/>
        </w:rPr>
      </w:pPr>
      <w:r w:rsidRPr="00DC5793">
        <w:rPr>
          <w:sz w:val="22"/>
          <w:szCs w:val="22"/>
        </w:rPr>
        <w:t xml:space="preserve"> </w:t>
      </w:r>
    </w:p>
    <w:p w14:paraId="1777F8B3" w14:textId="77777777" w:rsidR="00354AA0" w:rsidRPr="00DC5793" w:rsidRDefault="00354AA0" w:rsidP="00DC5793">
      <w:pPr>
        <w:jc w:val="both"/>
        <w:rPr>
          <w:sz w:val="22"/>
          <w:szCs w:val="22"/>
        </w:rPr>
      </w:pPr>
      <w:r w:rsidRPr="00DC5793">
        <w:rPr>
          <w:sz w:val="22"/>
          <w:szCs w:val="22"/>
        </w:rPr>
        <w:t>Určení termínů</w:t>
      </w:r>
    </w:p>
    <w:p w14:paraId="708CBA00" w14:textId="77777777" w:rsidR="00354AA0" w:rsidRPr="00DC5793" w:rsidRDefault="00354AA0" w:rsidP="00DC5793">
      <w:pPr>
        <w:jc w:val="both"/>
        <w:rPr>
          <w:sz w:val="22"/>
          <w:szCs w:val="22"/>
        </w:rPr>
      </w:pPr>
    </w:p>
    <w:p w14:paraId="61C87D12" w14:textId="77777777" w:rsidR="00354AA0" w:rsidRPr="00DC5793" w:rsidRDefault="00354AA0" w:rsidP="00DC5793">
      <w:pPr>
        <w:jc w:val="both"/>
        <w:rPr>
          <w:sz w:val="22"/>
          <w:szCs w:val="22"/>
        </w:rPr>
      </w:pPr>
      <w:r w:rsidRPr="00DC5793">
        <w:rPr>
          <w:sz w:val="22"/>
          <w:szCs w:val="22"/>
        </w:rPr>
        <w:t>Neuvádí-li vaše licence pro daný Program konkrétní termín, je její platnost trvalá a nevyprší, pokud nebude ukončena tak, jak dále stanoví Smlouva.</w:t>
      </w:r>
    </w:p>
    <w:p w14:paraId="63730B1B" w14:textId="77777777" w:rsidR="00354AA0" w:rsidRPr="00DC5793" w:rsidRDefault="00354AA0" w:rsidP="00DC5793">
      <w:pPr>
        <w:jc w:val="both"/>
        <w:rPr>
          <w:sz w:val="22"/>
          <w:szCs w:val="22"/>
        </w:rPr>
      </w:pPr>
    </w:p>
    <w:p w14:paraId="4F7DF668" w14:textId="77777777" w:rsidR="00354AA0" w:rsidRPr="00DC5793" w:rsidRDefault="00354AA0" w:rsidP="00DC5793">
      <w:pPr>
        <w:jc w:val="both"/>
        <w:rPr>
          <w:sz w:val="22"/>
          <w:szCs w:val="22"/>
        </w:rPr>
      </w:pPr>
      <w:r w:rsidRPr="00DC5793">
        <w:rPr>
          <w:sz w:val="22"/>
          <w:szCs w:val="22"/>
        </w:rPr>
        <w:t>1,2,3,4,5-leté období: Licence pro daný Program na 1,2,3,4 nebo 5-leté období začne platit v den účinnosti objednávky a bude platit po dobu specifikovaného období. Po uplynutí specifikovaného období platnost licence zaniká.</w:t>
      </w:r>
    </w:p>
    <w:p w14:paraId="2E62C754" w14:textId="77777777" w:rsidR="00354AA0" w:rsidRPr="00DC5793" w:rsidRDefault="00354AA0" w:rsidP="00DC5793">
      <w:pPr>
        <w:jc w:val="both"/>
        <w:rPr>
          <w:sz w:val="22"/>
          <w:szCs w:val="22"/>
        </w:rPr>
      </w:pPr>
    </w:p>
    <w:p w14:paraId="1E85A94D" w14:textId="77777777" w:rsidR="00354AA0" w:rsidRPr="00DC5793" w:rsidRDefault="00354AA0" w:rsidP="00DC5793">
      <w:pPr>
        <w:jc w:val="both"/>
        <w:rPr>
          <w:sz w:val="22"/>
          <w:szCs w:val="22"/>
        </w:rPr>
      </w:pPr>
      <w:r w:rsidRPr="00DC5793">
        <w:rPr>
          <w:sz w:val="22"/>
          <w:szCs w:val="22"/>
        </w:rPr>
        <w:t>1-leté Hostované období: Licence pro daný Program na 1-leté Hostované období začne platit v den účinnosti objednávky a bude platit po dobu jednoho roku. Po uplynutí jednoho roku platnost licence zaniká. Programová licence uvádějící 1-leté Hostované období smí být použita jen pro poskytování hostování internetových služeb.</w:t>
      </w:r>
    </w:p>
    <w:p w14:paraId="08BCA2E7" w14:textId="77777777" w:rsidR="00354AA0" w:rsidRPr="00DC5793" w:rsidRDefault="00354AA0" w:rsidP="00DC5793">
      <w:pPr>
        <w:jc w:val="both"/>
        <w:rPr>
          <w:sz w:val="22"/>
          <w:szCs w:val="22"/>
        </w:rPr>
      </w:pPr>
    </w:p>
    <w:p w14:paraId="47C226AC" w14:textId="77777777" w:rsidR="00354AA0" w:rsidRPr="00DC5793" w:rsidRDefault="00354AA0" w:rsidP="00DC5793">
      <w:pPr>
        <w:jc w:val="both"/>
        <w:rPr>
          <w:sz w:val="22"/>
          <w:szCs w:val="22"/>
        </w:rPr>
      </w:pPr>
      <w:r w:rsidRPr="00DC5793">
        <w:rPr>
          <w:sz w:val="22"/>
          <w:szCs w:val="22"/>
        </w:rPr>
        <w:t>Roční podmínky Hostování společnosti Oracle: Programová licence, která specifikuje Roční podmínky Hostování společnosti Oracle počíná dnem účinnosti objednávky a trvá po dobu jednoho roku. Programová licence zaniká uplynutím jednoho roku. Programová licence, která specifikuje Roční podmínky Hostování společnosti Oracle musí být hostována prostřednictvím Oracle.com přes Počítačové a Administrativní služby.</w:t>
      </w:r>
    </w:p>
    <w:p w14:paraId="7E527B82" w14:textId="77777777" w:rsidR="00354AA0" w:rsidRPr="00DC5793" w:rsidRDefault="00354AA0" w:rsidP="00DC5793">
      <w:pPr>
        <w:jc w:val="both"/>
        <w:rPr>
          <w:sz w:val="22"/>
          <w:szCs w:val="22"/>
        </w:rPr>
      </w:pPr>
    </w:p>
    <w:p w14:paraId="3D592110" w14:textId="77777777" w:rsidR="00354AA0" w:rsidRPr="00DC5793" w:rsidRDefault="00354AA0" w:rsidP="00DC5793">
      <w:pPr>
        <w:jc w:val="both"/>
        <w:rPr>
          <w:sz w:val="22"/>
          <w:szCs w:val="22"/>
        </w:rPr>
      </w:pPr>
      <w:r w:rsidRPr="00DC5793">
        <w:rPr>
          <w:sz w:val="22"/>
          <w:szCs w:val="22"/>
        </w:rPr>
        <w:t>1-leté Předplatné: Programová licence, která specifikuje 1-leté Předplatné počíná dnem účinnosti objednávky a trvá po dobu jednoho roku. Po uplynutí jednoho roku platnost licence zaniká.</w:t>
      </w:r>
    </w:p>
    <w:p w14:paraId="1F563FF3" w14:textId="77777777" w:rsidR="00354AA0" w:rsidRPr="00DC5793" w:rsidRDefault="00354AA0" w:rsidP="00DC5793">
      <w:pPr>
        <w:jc w:val="both"/>
        <w:rPr>
          <w:sz w:val="22"/>
          <w:szCs w:val="22"/>
        </w:rPr>
      </w:pPr>
    </w:p>
    <w:p w14:paraId="4AE01EA6" w14:textId="77777777" w:rsidR="00354AA0" w:rsidRPr="00DC5793" w:rsidRDefault="00354AA0" w:rsidP="00DC5793">
      <w:pPr>
        <w:jc w:val="both"/>
        <w:rPr>
          <w:sz w:val="22"/>
          <w:szCs w:val="22"/>
        </w:rPr>
      </w:pPr>
    </w:p>
    <w:p w14:paraId="1304AA30" w14:textId="77777777" w:rsidR="00354AA0" w:rsidRPr="00DC5793" w:rsidRDefault="00354AA0" w:rsidP="00DC5793">
      <w:pPr>
        <w:jc w:val="both"/>
        <w:rPr>
          <w:sz w:val="22"/>
          <w:szCs w:val="22"/>
        </w:rPr>
      </w:pPr>
      <w:r w:rsidRPr="00DC5793">
        <w:rPr>
          <w:sz w:val="22"/>
          <w:szCs w:val="22"/>
        </w:rPr>
        <w:t>Licenční pravidla</w:t>
      </w:r>
    </w:p>
    <w:p w14:paraId="3501ABC9" w14:textId="77777777" w:rsidR="00354AA0" w:rsidRPr="00DC5793" w:rsidRDefault="00354AA0" w:rsidP="00DC5793">
      <w:pPr>
        <w:jc w:val="both"/>
        <w:rPr>
          <w:sz w:val="22"/>
          <w:szCs w:val="22"/>
        </w:rPr>
      </w:pPr>
    </w:p>
    <w:p w14:paraId="1C280847" w14:textId="77777777" w:rsidR="00354AA0" w:rsidRPr="00DC5793" w:rsidRDefault="00354AA0" w:rsidP="00DC5793">
      <w:pPr>
        <w:jc w:val="both"/>
        <w:rPr>
          <w:sz w:val="22"/>
          <w:szCs w:val="22"/>
        </w:rPr>
      </w:pPr>
      <w:r w:rsidRPr="00DC5793">
        <w:rPr>
          <w:sz w:val="22"/>
          <w:szCs w:val="22"/>
        </w:rPr>
        <w:t>Pokud získáte Named User Plus uživatele na Programy uvedené níže, musíte dodržovat následující uživatelská minima a uživatelská maxima:</w:t>
      </w:r>
    </w:p>
    <w:p w14:paraId="46D23F7E" w14:textId="77777777" w:rsidR="00354AA0" w:rsidRPr="00DC5793" w:rsidRDefault="00354AA0" w:rsidP="00DC5793">
      <w:pPr>
        <w:jc w:val="both"/>
        <w:rPr>
          <w:sz w:val="22"/>
          <w:szCs w:val="22"/>
        </w:rPr>
      </w:pPr>
    </w:p>
    <w:tbl>
      <w:tblPr>
        <w:tblStyle w:val="Mkatabulky"/>
        <w:tblW w:w="0" w:type="auto"/>
        <w:tblLook w:val="04A0" w:firstRow="1" w:lastRow="0" w:firstColumn="1" w:lastColumn="0" w:noHBand="0" w:noVBand="1"/>
      </w:tblPr>
      <w:tblGrid>
        <w:gridCol w:w="4945"/>
        <w:gridCol w:w="4946"/>
      </w:tblGrid>
      <w:tr w:rsidR="00D064F8" w:rsidRPr="00D42C03" w14:paraId="35D25091" w14:textId="77777777" w:rsidTr="00D064F8">
        <w:tc>
          <w:tcPr>
            <w:tcW w:w="4945" w:type="dxa"/>
          </w:tcPr>
          <w:p w14:paraId="00E1C92E" w14:textId="77777777" w:rsidR="00D064F8" w:rsidRPr="00D42C03" w:rsidRDefault="00D064F8" w:rsidP="00884080">
            <w:pPr>
              <w:jc w:val="both"/>
              <w:rPr>
                <w:sz w:val="22"/>
                <w:szCs w:val="22"/>
              </w:rPr>
            </w:pPr>
            <w:r w:rsidRPr="00D42C03">
              <w:rPr>
                <w:sz w:val="22"/>
                <w:szCs w:val="22"/>
              </w:rPr>
              <w:t>Program</w:t>
            </w:r>
          </w:p>
        </w:tc>
        <w:tc>
          <w:tcPr>
            <w:tcW w:w="4946" w:type="dxa"/>
          </w:tcPr>
          <w:p w14:paraId="70EFAD25" w14:textId="77777777" w:rsidR="00D064F8" w:rsidRPr="00D42C03" w:rsidRDefault="00D064F8" w:rsidP="00884080">
            <w:pPr>
              <w:jc w:val="both"/>
              <w:rPr>
                <w:sz w:val="22"/>
                <w:szCs w:val="22"/>
              </w:rPr>
            </w:pPr>
            <w:r w:rsidRPr="00D42C03">
              <w:rPr>
                <w:sz w:val="22"/>
                <w:szCs w:val="22"/>
              </w:rPr>
              <w:t>Minimum pojmenovaných uživatelů</w:t>
            </w:r>
          </w:p>
        </w:tc>
      </w:tr>
      <w:tr w:rsidR="00D064F8" w:rsidRPr="00D42C03" w14:paraId="42A74189" w14:textId="77777777" w:rsidTr="00D064F8">
        <w:tc>
          <w:tcPr>
            <w:tcW w:w="4945" w:type="dxa"/>
          </w:tcPr>
          <w:p w14:paraId="60698DE3" w14:textId="77777777" w:rsidR="00D064F8" w:rsidRPr="00D42C03" w:rsidRDefault="00D064F8" w:rsidP="00884080">
            <w:pPr>
              <w:jc w:val="both"/>
              <w:rPr>
                <w:sz w:val="22"/>
                <w:szCs w:val="22"/>
              </w:rPr>
            </w:pPr>
            <w:r w:rsidRPr="00D42C03">
              <w:rPr>
                <w:sz w:val="22"/>
                <w:szCs w:val="22"/>
              </w:rPr>
              <w:t>Oracle Database Enterprise Edition</w:t>
            </w:r>
          </w:p>
        </w:tc>
        <w:tc>
          <w:tcPr>
            <w:tcW w:w="4946" w:type="dxa"/>
          </w:tcPr>
          <w:p w14:paraId="4C7514AE" w14:textId="77777777" w:rsidR="00D064F8" w:rsidRPr="00D42C03" w:rsidRDefault="00D064F8" w:rsidP="00884080">
            <w:pPr>
              <w:jc w:val="both"/>
              <w:rPr>
                <w:sz w:val="22"/>
                <w:szCs w:val="22"/>
              </w:rPr>
            </w:pPr>
            <w:r w:rsidRPr="00D42C03">
              <w:rPr>
                <w:sz w:val="22"/>
                <w:szCs w:val="22"/>
              </w:rPr>
              <w:t>25 Named User Plus uživatelů na Procesor</w:t>
            </w:r>
          </w:p>
        </w:tc>
      </w:tr>
      <w:tr w:rsidR="00D064F8" w:rsidRPr="00D42C03" w14:paraId="210F4577" w14:textId="77777777" w:rsidTr="00D064F8">
        <w:tc>
          <w:tcPr>
            <w:tcW w:w="4945" w:type="dxa"/>
          </w:tcPr>
          <w:p w14:paraId="2589F4F2" w14:textId="77777777" w:rsidR="00D064F8" w:rsidRPr="00D42C03" w:rsidRDefault="00D064F8" w:rsidP="00884080">
            <w:pPr>
              <w:jc w:val="both"/>
              <w:rPr>
                <w:sz w:val="22"/>
                <w:szCs w:val="22"/>
              </w:rPr>
            </w:pPr>
            <w:r w:rsidRPr="00D42C03">
              <w:rPr>
                <w:sz w:val="22"/>
                <w:szCs w:val="22"/>
              </w:rPr>
              <w:t>Rdb Enterprise Edition</w:t>
            </w:r>
          </w:p>
        </w:tc>
        <w:tc>
          <w:tcPr>
            <w:tcW w:w="4946" w:type="dxa"/>
          </w:tcPr>
          <w:p w14:paraId="3886A907" w14:textId="77777777" w:rsidR="00D064F8" w:rsidRPr="00D42C03" w:rsidRDefault="00D064F8" w:rsidP="00884080">
            <w:pPr>
              <w:jc w:val="both"/>
              <w:rPr>
                <w:sz w:val="22"/>
                <w:szCs w:val="22"/>
              </w:rPr>
            </w:pPr>
            <w:r w:rsidRPr="00D42C03">
              <w:rPr>
                <w:sz w:val="22"/>
                <w:szCs w:val="22"/>
              </w:rPr>
              <w:t>25 Named User Plus uživatelů na Procesor</w:t>
            </w:r>
          </w:p>
        </w:tc>
      </w:tr>
      <w:tr w:rsidR="00D064F8" w:rsidRPr="00D42C03" w14:paraId="2397847F" w14:textId="77777777" w:rsidTr="00D064F8">
        <w:tc>
          <w:tcPr>
            <w:tcW w:w="4945" w:type="dxa"/>
          </w:tcPr>
          <w:p w14:paraId="61E8AA7D" w14:textId="77777777" w:rsidR="00D064F8" w:rsidRPr="00D42C03" w:rsidRDefault="00D064F8" w:rsidP="00884080">
            <w:pPr>
              <w:jc w:val="both"/>
              <w:rPr>
                <w:sz w:val="22"/>
                <w:szCs w:val="22"/>
              </w:rPr>
            </w:pPr>
            <w:r w:rsidRPr="00D42C03">
              <w:rPr>
                <w:sz w:val="22"/>
                <w:szCs w:val="22"/>
              </w:rPr>
              <w:t>CODASYL DBMS</w:t>
            </w:r>
          </w:p>
        </w:tc>
        <w:tc>
          <w:tcPr>
            <w:tcW w:w="4946" w:type="dxa"/>
          </w:tcPr>
          <w:p w14:paraId="35E16975" w14:textId="77777777" w:rsidR="00D064F8" w:rsidRPr="00D42C03" w:rsidRDefault="00D064F8" w:rsidP="00884080">
            <w:pPr>
              <w:jc w:val="both"/>
              <w:rPr>
                <w:sz w:val="22"/>
                <w:szCs w:val="22"/>
              </w:rPr>
            </w:pPr>
            <w:r w:rsidRPr="00D42C03">
              <w:rPr>
                <w:sz w:val="22"/>
                <w:szCs w:val="22"/>
              </w:rPr>
              <w:t>25 Named User Plus uživatelů na Procesor</w:t>
            </w:r>
          </w:p>
        </w:tc>
      </w:tr>
      <w:tr w:rsidR="00D064F8" w:rsidRPr="00D42C03" w14:paraId="1A13B89E" w14:textId="77777777" w:rsidTr="00D064F8">
        <w:tc>
          <w:tcPr>
            <w:tcW w:w="4945" w:type="dxa"/>
          </w:tcPr>
          <w:p w14:paraId="06C2D18F" w14:textId="77777777" w:rsidR="00D064F8" w:rsidRPr="00D42C03" w:rsidRDefault="00D064F8" w:rsidP="00884080">
            <w:pPr>
              <w:jc w:val="both"/>
              <w:rPr>
                <w:sz w:val="22"/>
                <w:szCs w:val="22"/>
              </w:rPr>
            </w:pPr>
            <w:r w:rsidRPr="00D42C03">
              <w:rPr>
                <w:sz w:val="22"/>
                <w:szCs w:val="22"/>
              </w:rPr>
              <w:t>Message Broker</w:t>
            </w:r>
          </w:p>
        </w:tc>
        <w:tc>
          <w:tcPr>
            <w:tcW w:w="4946" w:type="dxa"/>
          </w:tcPr>
          <w:p w14:paraId="7AEE111E" w14:textId="77777777" w:rsidR="00D064F8" w:rsidRPr="00D42C03" w:rsidRDefault="00D064F8" w:rsidP="00884080">
            <w:pPr>
              <w:jc w:val="both"/>
              <w:rPr>
                <w:sz w:val="22"/>
                <w:szCs w:val="22"/>
              </w:rPr>
            </w:pPr>
            <w:r w:rsidRPr="00D42C03">
              <w:rPr>
                <w:sz w:val="22"/>
                <w:szCs w:val="22"/>
              </w:rPr>
              <w:t>10 Named User Plus uživatelů na Procesor</w:t>
            </w:r>
          </w:p>
        </w:tc>
      </w:tr>
      <w:tr w:rsidR="00D064F8" w:rsidRPr="00D42C03" w14:paraId="4BC70DC1" w14:textId="77777777" w:rsidTr="00D064F8">
        <w:tc>
          <w:tcPr>
            <w:tcW w:w="4945" w:type="dxa"/>
          </w:tcPr>
          <w:p w14:paraId="019E3DAC" w14:textId="77777777" w:rsidR="00D064F8" w:rsidRPr="00D42C03" w:rsidRDefault="00D064F8" w:rsidP="00884080">
            <w:pPr>
              <w:jc w:val="both"/>
              <w:rPr>
                <w:sz w:val="22"/>
                <w:szCs w:val="22"/>
              </w:rPr>
            </w:pPr>
            <w:r w:rsidRPr="00D42C03">
              <w:rPr>
                <w:sz w:val="22"/>
                <w:szCs w:val="22"/>
              </w:rPr>
              <w:t>Top Link</w:t>
            </w:r>
          </w:p>
        </w:tc>
        <w:tc>
          <w:tcPr>
            <w:tcW w:w="4946" w:type="dxa"/>
          </w:tcPr>
          <w:p w14:paraId="2EB0B2C5" w14:textId="77777777" w:rsidR="00D064F8" w:rsidRPr="00D42C03" w:rsidRDefault="00D064F8" w:rsidP="00884080">
            <w:pPr>
              <w:jc w:val="both"/>
              <w:rPr>
                <w:sz w:val="22"/>
                <w:szCs w:val="22"/>
              </w:rPr>
            </w:pPr>
            <w:r w:rsidRPr="00D42C03">
              <w:rPr>
                <w:sz w:val="22"/>
                <w:szCs w:val="22"/>
              </w:rPr>
              <w:t>10 Named User Plus uživatelů na Procesor</w:t>
            </w:r>
          </w:p>
        </w:tc>
      </w:tr>
      <w:tr w:rsidR="00D064F8" w:rsidRPr="00D42C03" w14:paraId="4FA2E4AC" w14:textId="77777777" w:rsidTr="00D064F8">
        <w:tc>
          <w:tcPr>
            <w:tcW w:w="4945" w:type="dxa"/>
          </w:tcPr>
          <w:p w14:paraId="2E677074" w14:textId="77777777" w:rsidR="00D064F8" w:rsidRPr="00D42C03" w:rsidRDefault="00D064F8" w:rsidP="00884080">
            <w:pPr>
              <w:jc w:val="both"/>
              <w:rPr>
                <w:sz w:val="22"/>
                <w:szCs w:val="22"/>
              </w:rPr>
            </w:pPr>
            <w:r w:rsidRPr="00D42C03">
              <w:rPr>
                <w:sz w:val="22"/>
                <w:szCs w:val="22"/>
              </w:rPr>
              <w:t>Internet Application Server Java Edition</w:t>
            </w:r>
          </w:p>
        </w:tc>
        <w:tc>
          <w:tcPr>
            <w:tcW w:w="4946" w:type="dxa"/>
          </w:tcPr>
          <w:p w14:paraId="5151F14C" w14:textId="77777777" w:rsidR="00D064F8" w:rsidRPr="00D42C03" w:rsidRDefault="00D064F8" w:rsidP="00884080">
            <w:pPr>
              <w:jc w:val="both"/>
              <w:rPr>
                <w:sz w:val="22"/>
                <w:szCs w:val="22"/>
              </w:rPr>
            </w:pPr>
            <w:r w:rsidRPr="00D42C03">
              <w:rPr>
                <w:sz w:val="22"/>
                <w:szCs w:val="22"/>
              </w:rPr>
              <w:t>10 Named User Plus uživatelů na Procesor</w:t>
            </w:r>
          </w:p>
        </w:tc>
      </w:tr>
      <w:tr w:rsidR="00D064F8" w:rsidRPr="00D42C03" w14:paraId="55A3AED0" w14:textId="77777777" w:rsidTr="00D064F8">
        <w:tc>
          <w:tcPr>
            <w:tcW w:w="4945" w:type="dxa"/>
          </w:tcPr>
          <w:p w14:paraId="372B8230" w14:textId="77777777" w:rsidR="00D064F8" w:rsidRPr="00D42C03" w:rsidRDefault="00D064F8" w:rsidP="00884080">
            <w:pPr>
              <w:jc w:val="both"/>
              <w:rPr>
                <w:sz w:val="22"/>
                <w:szCs w:val="22"/>
              </w:rPr>
            </w:pPr>
            <w:r w:rsidRPr="00D42C03">
              <w:rPr>
                <w:sz w:val="22"/>
                <w:szCs w:val="22"/>
              </w:rPr>
              <w:t>Internet Application Server Standard Edition</w:t>
            </w:r>
          </w:p>
        </w:tc>
        <w:tc>
          <w:tcPr>
            <w:tcW w:w="4946" w:type="dxa"/>
          </w:tcPr>
          <w:p w14:paraId="1B2E2DE7" w14:textId="77777777" w:rsidR="00D064F8" w:rsidRPr="00D42C03" w:rsidRDefault="00D064F8" w:rsidP="00884080">
            <w:pPr>
              <w:jc w:val="both"/>
              <w:rPr>
                <w:sz w:val="22"/>
                <w:szCs w:val="22"/>
              </w:rPr>
            </w:pPr>
            <w:r w:rsidRPr="00D42C03">
              <w:rPr>
                <w:sz w:val="22"/>
                <w:szCs w:val="22"/>
              </w:rPr>
              <w:t>10 Named User Plus uživatelů na Procesor</w:t>
            </w:r>
          </w:p>
        </w:tc>
      </w:tr>
      <w:tr w:rsidR="00D064F8" w:rsidRPr="00D42C03" w14:paraId="4F53F389" w14:textId="77777777" w:rsidTr="00D064F8">
        <w:tc>
          <w:tcPr>
            <w:tcW w:w="4945" w:type="dxa"/>
          </w:tcPr>
          <w:p w14:paraId="03764EBD" w14:textId="77777777" w:rsidR="00D064F8" w:rsidRPr="00D42C03" w:rsidRDefault="00D064F8" w:rsidP="00884080">
            <w:pPr>
              <w:jc w:val="both"/>
              <w:rPr>
                <w:sz w:val="22"/>
                <w:szCs w:val="22"/>
              </w:rPr>
            </w:pPr>
            <w:r w:rsidRPr="00D42C03">
              <w:rPr>
                <w:sz w:val="22"/>
                <w:szCs w:val="22"/>
              </w:rPr>
              <w:t>Internet Application Server Enterprise Edition</w:t>
            </w:r>
          </w:p>
        </w:tc>
        <w:tc>
          <w:tcPr>
            <w:tcW w:w="4946" w:type="dxa"/>
          </w:tcPr>
          <w:p w14:paraId="6CB74EB9" w14:textId="77777777" w:rsidR="00D064F8" w:rsidRPr="00D42C03" w:rsidRDefault="00D064F8" w:rsidP="00884080">
            <w:pPr>
              <w:jc w:val="both"/>
              <w:rPr>
                <w:sz w:val="22"/>
                <w:szCs w:val="22"/>
              </w:rPr>
            </w:pPr>
            <w:r w:rsidRPr="00D42C03">
              <w:rPr>
                <w:sz w:val="22"/>
                <w:szCs w:val="22"/>
              </w:rPr>
              <w:t>10 Named User Plus uživatelů na Procesor</w:t>
            </w:r>
          </w:p>
        </w:tc>
      </w:tr>
    </w:tbl>
    <w:p w14:paraId="2722046F" w14:textId="77777777" w:rsidR="00354AA0" w:rsidRPr="00DC5793" w:rsidRDefault="00354AA0" w:rsidP="00DC5793">
      <w:pPr>
        <w:jc w:val="both"/>
        <w:rPr>
          <w:sz w:val="22"/>
          <w:szCs w:val="22"/>
        </w:rPr>
      </w:pPr>
    </w:p>
    <w:tbl>
      <w:tblPr>
        <w:tblStyle w:val="Mkatabulky"/>
        <w:tblW w:w="0" w:type="auto"/>
        <w:tblLook w:val="04A0" w:firstRow="1" w:lastRow="0" w:firstColumn="1" w:lastColumn="0" w:noHBand="0" w:noVBand="1"/>
      </w:tblPr>
      <w:tblGrid>
        <w:gridCol w:w="4945"/>
        <w:gridCol w:w="4946"/>
      </w:tblGrid>
      <w:tr w:rsidR="00D064F8" w:rsidRPr="00C7115B" w14:paraId="11B5CE74" w14:textId="77777777" w:rsidTr="00D064F8">
        <w:tc>
          <w:tcPr>
            <w:tcW w:w="4945" w:type="dxa"/>
          </w:tcPr>
          <w:p w14:paraId="3C1F84D5" w14:textId="77777777" w:rsidR="00D064F8" w:rsidRPr="00C7115B" w:rsidRDefault="00D064F8" w:rsidP="00884080">
            <w:pPr>
              <w:jc w:val="both"/>
              <w:rPr>
                <w:sz w:val="22"/>
                <w:szCs w:val="22"/>
              </w:rPr>
            </w:pPr>
            <w:r w:rsidRPr="00C7115B">
              <w:rPr>
                <w:sz w:val="22"/>
                <w:szCs w:val="22"/>
              </w:rPr>
              <w:t>Program</w:t>
            </w:r>
          </w:p>
        </w:tc>
        <w:tc>
          <w:tcPr>
            <w:tcW w:w="4946" w:type="dxa"/>
          </w:tcPr>
          <w:p w14:paraId="2037A4B1" w14:textId="77777777" w:rsidR="00D064F8" w:rsidRPr="00C7115B" w:rsidRDefault="00D064F8" w:rsidP="00884080">
            <w:pPr>
              <w:jc w:val="both"/>
              <w:rPr>
                <w:sz w:val="22"/>
                <w:szCs w:val="22"/>
              </w:rPr>
            </w:pPr>
            <w:r w:rsidRPr="00C7115B">
              <w:rPr>
                <w:sz w:val="22"/>
                <w:szCs w:val="22"/>
              </w:rPr>
              <w:t>Maximum Named User Plus uživatelů</w:t>
            </w:r>
          </w:p>
        </w:tc>
      </w:tr>
      <w:tr w:rsidR="00D064F8" w:rsidRPr="00C7115B" w14:paraId="44318A50" w14:textId="77777777" w:rsidTr="00D064F8">
        <w:tc>
          <w:tcPr>
            <w:tcW w:w="4945" w:type="dxa"/>
          </w:tcPr>
          <w:p w14:paraId="06BDFBCE" w14:textId="77777777" w:rsidR="00D064F8" w:rsidRPr="00C7115B" w:rsidRDefault="00D064F8" w:rsidP="00884080">
            <w:pPr>
              <w:jc w:val="both"/>
              <w:rPr>
                <w:sz w:val="22"/>
                <w:szCs w:val="22"/>
              </w:rPr>
            </w:pPr>
            <w:r w:rsidRPr="00C7115B">
              <w:rPr>
                <w:sz w:val="22"/>
                <w:szCs w:val="22"/>
              </w:rPr>
              <w:t>Personal Edition</w:t>
            </w:r>
          </w:p>
        </w:tc>
        <w:tc>
          <w:tcPr>
            <w:tcW w:w="4946" w:type="dxa"/>
          </w:tcPr>
          <w:p w14:paraId="4171C223" w14:textId="77777777" w:rsidR="00D064F8" w:rsidRPr="00C7115B" w:rsidRDefault="00D064F8" w:rsidP="00884080">
            <w:pPr>
              <w:jc w:val="both"/>
              <w:rPr>
                <w:sz w:val="22"/>
                <w:szCs w:val="22"/>
              </w:rPr>
            </w:pPr>
            <w:r w:rsidRPr="00C7115B">
              <w:rPr>
                <w:sz w:val="22"/>
                <w:szCs w:val="22"/>
              </w:rPr>
              <w:t>1 Named User Plus na databázi</w:t>
            </w:r>
          </w:p>
        </w:tc>
      </w:tr>
    </w:tbl>
    <w:p w14:paraId="78F857B8" w14:textId="77777777" w:rsidR="00354AA0" w:rsidRPr="00DC5793" w:rsidRDefault="00354AA0" w:rsidP="00DC5793">
      <w:pPr>
        <w:jc w:val="both"/>
        <w:rPr>
          <w:sz w:val="22"/>
          <w:szCs w:val="22"/>
        </w:rPr>
      </w:pPr>
    </w:p>
    <w:p w14:paraId="6A4A2DD2" w14:textId="77777777" w:rsidR="00354AA0" w:rsidRPr="00DC5793" w:rsidRDefault="00354AA0" w:rsidP="00DC5793">
      <w:pPr>
        <w:jc w:val="both"/>
        <w:rPr>
          <w:sz w:val="22"/>
          <w:szCs w:val="22"/>
        </w:rPr>
      </w:pPr>
      <w:r w:rsidRPr="00DC5793">
        <w:rPr>
          <w:sz w:val="22"/>
          <w:szCs w:val="22"/>
        </w:rPr>
        <w:t>Jste odpovědní za to, že nebudou porušena následující omezení:</w:t>
      </w:r>
    </w:p>
    <w:p w14:paraId="5A32529F" w14:textId="7F49C2EF" w:rsidR="00354AA0" w:rsidRPr="00DC5793" w:rsidRDefault="00354AA0" w:rsidP="00DC5793">
      <w:pPr>
        <w:jc w:val="both"/>
        <w:rPr>
          <w:sz w:val="22"/>
          <w:szCs w:val="22"/>
        </w:rPr>
      </w:pPr>
      <w:r w:rsidRPr="00DC5793">
        <w:rPr>
          <w:sz w:val="22"/>
          <w:szCs w:val="22"/>
        </w:rPr>
        <w:t>•</w:t>
      </w:r>
      <w:r w:rsidRPr="00DC5793">
        <w:rPr>
          <w:sz w:val="22"/>
          <w:szCs w:val="22"/>
        </w:rPr>
        <w:tab/>
        <w:t>Oracle Database Standard Edition smí být užívána pouze na zařízeních, která jsou schopná pracovat maximálně se</w:t>
      </w:r>
      <w:r w:rsidR="00944D41">
        <w:rPr>
          <w:sz w:val="22"/>
          <w:szCs w:val="22"/>
        </w:rPr>
        <w:t xml:space="preserve"> </w:t>
      </w:r>
      <w:r w:rsidRPr="00DC5793">
        <w:rPr>
          <w:sz w:val="22"/>
          <w:szCs w:val="22"/>
        </w:rPr>
        <w:t>čtyřmi procesory.</w:t>
      </w:r>
    </w:p>
    <w:p w14:paraId="5798913A" w14:textId="77777777" w:rsidR="00354AA0" w:rsidRPr="00DC5793" w:rsidRDefault="00354AA0" w:rsidP="00DC5793">
      <w:pPr>
        <w:jc w:val="both"/>
        <w:rPr>
          <w:sz w:val="22"/>
          <w:szCs w:val="22"/>
        </w:rPr>
      </w:pPr>
      <w:r w:rsidRPr="00DC5793">
        <w:rPr>
          <w:sz w:val="22"/>
          <w:szCs w:val="22"/>
        </w:rPr>
        <w:t>•</w:t>
      </w:r>
      <w:r w:rsidRPr="00DC5793">
        <w:rPr>
          <w:sz w:val="22"/>
          <w:szCs w:val="22"/>
        </w:rPr>
        <w:tab/>
        <w:t>Oracle Standard Edition One může být použita pouze na zařízeních, které mají možnost využít maximálně jeden procesor.</w:t>
      </w:r>
    </w:p>
    <w:p w14:paraId="13083464" w14:textId="77777777" w:rsidR="00354AA0" w:rsidRPr="00DC5793" w:rsidRDefault="00354AA0" w:rsidP="00DC5793">
      <w:pPr>
        <w:jc w:val="both"/>
        <w:rPr>
          <w:sz w:val="22"/>
          <w:szCs w:val="22"/>
        </w:rPr>
      </w:pPr>
      <w:r w:rsidRPr="00DC5793">
        <w:rPr>
          <w:sz w:val="22"/>
          <w:szCs w:val="22"/>
        </w:rPr>
        <w:lastRenderedPageBreak/>
        <w:t>•</w:t>
      </w:r>
      <w:r w:rsidRPr="00DC5793">
        <w:rPr>
          <w:sz w:val="22"/>
          <w:szCs w:val="22"/>
        </w:rPr>
        <w:tab/>
        <w:t>Počet licencí pro Enterprise Edition option, Enterprise Manager a Rdb Server option musí odpovídat počtu licencí příslušné databáze.</w:t>
      </w:r>
    </w:p>
    <w:p w14:paraId="3CCE9D65" w14:textId="77777777" w:rsidR="00354AA0" w:rsidRPr="00DC5793" w:rsidRDefault="00354AA0" w:rsidP="00DC5793">
      <w:pPr>
        <w:jc w:val="both"/>
        <w:rPr>
          <w:sz w:val="22"/>
          <w:szCs w:val="22"/>
        </w:rPr>
      </w:pPr>
      <w:r w:rsidRPr="00DC5793">
        <w:rPr>
          <w:sz w:val="22"/>
          <w:szCs w:val="22"/>
        </w:rPr>
        <w:t>•</w:t>
      </w:r>
      <w:r w:rsidRPr="00DC5793">
        <w:rPr>
          <w:sz w:val="22"/>
          <w:szCs w:val="22"/>
        </w:rPr>
        <w:tab/>
        <w:t>Počet licencí pro Internet Application Server Enterprise Edition option musí odpovídat počtu licencí příslušného Internetového serveru (Application Server).</w:t>
      </w:r>
    </w:p>
    <w:p w14:paraId="5D7906F4" w14:textId="5E633852" w:rsidR="00354AA0" w:rsidRPr="00DC5793" w:rsidRDefault="00354AA0" w:rsidP="00DC5793">
      <w:pPr>
        <w:jc w:val="both"/>
        <w:rPr>
          <w:sz w:val="22"/>
          <w:szCs w:val="22"/>
        </w:rPr>
      </w:pPr>
      <w:r w:rsidRPr="00DC5793">
        <w:rPr>
          <w:sz w:val="22"/>
          <w:szCs w:val="22"/>
        </w:rPr>
        <w:t>•</w:t>
      </w:r>
      <w:r w:rsidRPr="00DC5793">
        <w:rPr>
          <w:sz w:val="22"/>
          <w:szCs w:val="22"/>
        </w:rPr>
        <w:tab/>
        <w:t>Aplikační licenční předpoklady jak jsou</w:t>
      </w:r>
      <w:r w:rsidRPr="00DC5793">
        <w:rPr>
          <w:sz w:val="22"/>
          <w:szCs w:val="22"/>
        </w:rPr>
        <w:tab/>
        <w:t>uvedeny</w:t>
      </w:r>
      <w:r w:rsidR="00944D41">
        <w:rPr>
          <w:sz w:val="22"/>
          <w:szCs w:val="22"/>
        </w:rPr>
        <w:t xml:space="preserve"> </w:t>
      </w:r>
      <w:r w:rsidRPr="00DC5793">
        <w:rPr>
          <w:sz w:val="22"/>
          <w:szCs w:val="22"/>
        </w:rPr>
        <w:t>v Application Licensing</w:t>
      </w:r>
      <w:r w:rsidR="00944D41">
        <w:rPr>
          <w:sz w:val="22"/>
          <w:szCs w:val="22"/>
        </w:rPr>
        <w:t xml:space="preserve"> </w:t>
      </w:r>
      <w:r w:rsidRPr="00DC5793">
        <w:rPr>
          <w:sz w:val="22"/>
          <w:szCs w:val="22"/>
        </w:rPr>
        <w:t>Table umístěném na: http://www.oracle.com/corporate/pricing/application_licensing_table.pdf.</w:t>
      </w:r>
    </w:p>
    <w:p w14:paraId="070CA1A0" w14:textId="77777777" w:rsidR="00354AA0" w:rsidRPr="00DC5793" w:rsidRDefault="00354AA0" w:rsidP="00DC5793">
      <w:pPr>
        <w:jc w:val="both"/>
        <w:rPr>
          <w:sz w:val="22"/>
          <w:szCs w:val="22"/>
        </w:rPr>
      </w:pPr>
    </w:p>
    <w:p w14:paraId="0AA12895" w14:textId="77777777" w:rsidR="00354AA0" w:rsidRPr="00DC5793" w:rsidRDefault="00354AA0" w:rsidP="00DC5793">
      <w:pPr>
        <w:jc w:val="both"/>
        <w:rPr>
          <w:sz w:val="22"/>
          <w:szCs w:val="22"/>
        </w:rPr>
      </w:pPr>
      <w:r w:rsidRPr="00DC5793">
        <w:rPr>
          <w:sz w:val="22"/>
          <w:szCs w:val="22"/>
        </w:rPr>
        <w:t>Failover: Vaše licenční oprávnění k Oracle Database (Enterprise Edition nebo Standard Edition) zahrnuje právo k užití databáze na nelicencovaném náhradním počítači, v prostředí Failover, v rozsahu maximálně deseti jednotlivých dnů v kalendářním roce. Jakékoli užití nad rámec uvedený v předchozí větě musí být licencováno (uzavřena samostatná smlouva o oprávnění k výkonu práva užití) shodně a dle stejné metriky užité pro licencování Oracle Database.</w:t>
      </w:r>
    </w:p>
    <w:p w14:paraId="639E8B1B" w14:textId="77777777" w:rsidR="00354AA0" w:rsidRPr="00DC5793" w:rsidRDefault="00354AA0" w:rsidP="00DC5793">
      <w:pPr>
        <w:jc w:val="both"/>
        <w:rPr>
          <w:sz w:val="22"/>
          <w:szCs w:val="22"/>
        </w:rPr>
      </w:pPr>
    </w:p>
    <w:p w14:paraId="66C0D2F1" w14:textId="01F8224E" w:rsidR="006727FF" w:rsidRDefault="00354AA0" w:rsidP="00DC5793">
      <w:pPr>
        <w:jc w:val="both"/>
        <w:rPr>
          <w:sz w:val="22"/>
          <w:szCs w:val="22"/>
        </w:rPr>
      </w:pPr>
      <w:r w:rsidRPr="00DC5793">
        <w:rPr>
          <w:sz w:val="22"/>
          <w:szCs w:val="22"/>
        </w:rPr>
        <w:t>Testování: Pro účely testů fyzických kopií backup, Vaše licence Oracle Database (Enterprise Edition nebo Standard Edition) zahrnují právo použít databasy na nelicencovaném počítači nejvýše čtyřikrát, přičemž nesmí přesáhnout 2 dny testování v kalendářním roce.</w:t>
      </w:r>
    </w:p>
    <w:p w14:paraId="2748BB1E" w14:textId="77777777" w:rsidR="006727FF" w:rsidRDefault="006727FF">
      <w:pPr>
        <w:rPr>
          <w:sz w:val="22"/>
          <w:szCs w:val="22"/>
        </w:rPr>
      </w:pPr>
      <w:r>
        <w:rPr>
          <w:sz w:val="22"/>
          <w:szCs w:val="22"/>
        </w:rPr>
        <w:br w:type="page"/>
      </w:r>
    </w:p>
    <w:p w14:paraId="2C3F2AE5" w14:textId="5D13C2EF" w:rsidR="006727FF" w:rsidRPr="00552CB8" w:rsidRDefault="006727FF" w:rsidP="006727FF">
      <w:pPr>
        <w:jc w:val="center"/>
        <w:rPr>
          <w:rFonts w:asciiTheme="minorHAnsi" w:hAnsiTheme="minorHAnsi" w:cstheme="minorHAnsi"/>
          <w:b/>
          <w:sz w:val="24"/>
          <w:szCs w:val="24"/>
        </w:rPr>
      </w:pPr>
      <w:r w:rsidRPr="00552CB8">
        <w:rPr>
          <w:rFonts w:asciiTheme="minorHAnsi" w:hAnsiTheme="minorHAnsi" w:cstheme="minorHAnsi"/>
          <w:b/>
          <w:sz w:val="24"/>
          <w:szCs w:val="24"/>
        </w:rPr>
        <w:lastRenderedPageBreak/>
        <w:t>Příloh</w:t>
      </w:r>
      <w:r>
        <w:rPr>
          <w:rFonts w:asciiTheme="minorHAnsi" w:hAnsiTheme="minorHAnsi" w:cstheme="minorHAnsi"/>
          <w:b/>
          <w:sz w:val="24"/>
          <w:szCs w:val="24"/>
        </w:rPr>
        <w:t>a </w:t>
      </w:r>
      <w:r w:rsidRPr="00552CB8">
        <w:rPr>
          <w:rFonts w:asciiTheme="minorHAnsi" w:hAnsiTheme="minorHAnsi" w:cstheme="minorHAnsi"/>
          <w:b/>
          <w:sz w:val="24"/>
          <w:szCs w:val="24"/>
        </w:rPr>
        <w:t xml:space="preserve">č. </w:t>
      </w:r>
      <w:r>
        <w:rPr>
          <w:rFonts w:asciiTheme="minorHAnsi" w:hAnsiTheme="minorHAnsi" w:cstheme="minorHAnsi"/>
          <w:b/>
          <w:sz w:val="24"/>
          <w:szCs w:val="24"/>
        </w:rPr>
        <w:t>7</w:t>
      </w:r>
    </w:p>
    <w:p w14:paraId="0E5D5821" w14:textId="77777777" w:rsidR="006727FF" w:rsidRPr="00552CB8" w:rsidRDefault="006727FF" w:rsidP="006727FF">
      <w:pPr>
        <w:jc w:val="center"/>
        <w:rPr>
          <w:rFonts w:asciiTheme="minorHAnsi" w:hAnsiTheme="minorHAnsi" w:cstheme="minorHAnsi"/>
          <w:b/>
          <w:sz w:val="24"/>
          <w:szCs w:val="24"/>
        </w:rPr>
      </w:pPr>
    </w:p>
    <w:p w14:paraId="2E0AA1A9" w14:textId="61431503" w:rsidR="006727FF" w:rsidRDefault="006727FF" w:rsidP="006727FF">
      <w:pPr>
        <w:jc w:val="center"/>
        <w:rPr>
          <w:rFonts w:asciiTheme="minorHAnsi" w:hAnsiTheme="minorHAnsi" w:cstheme="minorHAnsi"/>
          <w:b/>
          <w:sz w:val="24"/>
          <w:szCs w:val="24"/>
        </w:rPr>
      </w:pPr>
      <w:r>
        <w:rPr>
          <w:rFonts w:asciiTheme="minorHAnsi" w:hAnsiTheme="minorHAnsi" w:cstheme="minorHAnsi"/>
          <w:b/>
          <w:sz w:val="24"/>
          <w:szCs w:val="24"/>
        </w:rPr>
        <w:t>Seznam poddodavatelů</w:t>
      </w:r>
    </w:p>
    <w:p w14:paraId="68E8A8A8" w14:textId="77777777" w:rsidR="006727FF" w:rsidRDefault="006727FF" w:rsidP="006727FF">
      <w:pPr>
        <w:jc w:val="center"/>
        <w:rPr>
          <w:rFonts w:asciiTheme="minorHAnsi" w:hAnsiTheme="minorHAnsi" w:cstheme="minorHAnsi"/>
          <w:b/>
          <w:sz w:val="28"/>
          <w:szCs w:val="24"/>
        </w:rPr>
      </w:pPr>
    </w:p>
    <w:p w14:paraId="7F2EE00E" w14:textId="0F8A16E8" w:rsidR="006727FF" w:rsidRPr="00CB3144" w:rsidRDefault="006727FF" w:rsidP="006727FF">
      <w:pPr>
        <w:spacing w:before="240" w:line="276" w:lineRule="auto"/>
        <w:rPr>
          <w:rFonts w:ascii="Arial" w:hAnsi="Arial" w:cs="Arial"/>
          <w:b/>
        </w:rPr>
      </w:pPr>
      <w:r w:rsidRPr="00CB3144">
        <w:rPr>
          <w:rFonts w:ascii="Arial" w:hAnsi="Arial" w:cs="Arial"/>
          <w:b/>
        </w:rPr>
        <w:t xml:space="preserve">Název: </w:t>
      </w:r>
      <w:r w:rsidRPr="00CB3144">
        <w:rPr>
          <w:rFonts w:ascii="Arial" w:hAnsi="Arial" w:cs="Arial"/>
          <w:b/>
        </w:rPr>
        <w:tab/>
      </w:r>
      <w:r w:rsidRPr="00CB3144">
        <w:rPr>
          <w:rFonts w:ascii="Arial" w:hAnsi="Arial" w:cs="Arial"/>
          <w:b/>
        </w:rPr>
        <w:tab/>
      </w:r>
      <w:r>
        <w:rPr>
          <w:rFonts w:ascii="Arial" w:hAnsi="Arial" w:cs="Arial"/>
        </w:rPr>
        <w:t>Arrow ECS, a.s.</w:t>
      </w:r>
    </w:p>
    <w:p w14:paraId="44568341" w14:textId="2F4834A2" w:rsidR="006727FF" w:rsidRPr="00CB3144" w:rsidRDefault="006727FF" w:rsidP="006727FF">
      <w:pPr>
        <w:spacing w:before="240" w:line="276" w:lineRule="auto"/>
        <w:rPr>
          <w:rFonts w:ascii="Arial" w:hAnsi="Arial" w:cs="Arial"/>
          <w:b/>
        </w:rPr>
      </w:pPr>
      <w:r w:rsidRPr="00CB3144">
        <w:rPr>
          <w:rFonts w:ascii="Arial" w:hAnsi="Arial" w:cs="Arial"/>
          <w:b/>
        </w:rPr>
        <w:t>Sídlo:</w:t>
      </w:r>
      <w:r w:rsidRPr="00CB3144">
        <w:rPr>
          <w:rFonts w:ascii="Arial" w:hAnsi="Arial" w:cs="Arial"/>
          <w:b/>
        </w:rPr>
        <w:tab/>
      </w:r>
      <w:r w:rsidRPr="00CB3144">
        <w:rPr>
          <w:rFonts w:ascii="Arial" w:hAnsi="Arial" w:cs="Arial"/>
          <w:b/>
        </w:rPr>
        <w:tab/>
      </w:r>
      <w:r w:rsidRPr="006727FF">
        <w:rPr>
          <w:rFonts w:ascii="Arial" w:hAnsi="Arial" w:cs="Arial"/>
        </w:rPr>
        <w:t>Tvorkovských 2015/5, 709 00, Ostrava</w:t>
      </w:r>
    </w:p>
    <w:p w14:paraId="45F62C5B" w14:textId="4B9C75DE" w:rsidR="006727FF" w:rsidRPr="00CB3144" w:rsidRDefault="006727FF" w:rsidP="006727FF">
      <w:pPr>
        <w:spacing w:before="240" w:line="276" w:lineRule="auto"/>
        <w:rPr>
          <w:rFonts w:ascii="Arial" w:hAnsi="Arial" w:cs="Arial"/>
          <w:b/>
        </w:rPr>
      </w:pPr>
      <w:r w:rsidRPr="00CB3144">
        <w:rPr>
          <w:rFonts w:ascii="Arial" w:hAnsi="Arial" w:cs="Arial"/>
          <w:b/>
        </w:rPr>
        <w:t>IČO:</w:t>
      </w:r>
      <w:r w:rsidRPr="00CB3144">
        <w:rPr>
          <w:rFonts w:ascii="Arial" w:hAnsi="Arial" w:cs="Arial"/>
          <w:b/>
        </w:rPr>
        <w:tab/>
      </w:r>
      <w:r w:rsidRPr="00CB3144">
        <w:rPr>
          <w:rFonts w:ascii="Arial" w:hAnsi="Arial" w:cs="Arial"/>
          <w:b/>
        </w:rPr>
        <w:tab/>
      </w:r>
      <w:r>
        <w:rPr>
          <w:rFonts w:ascii="Arial" w:hAnsi="Arial" w:cs="Arial"/>
        </w:rPr>
        <w:t>25870424</w:t>
      </w:r>
    </w:p>
    <w:p w14:paraId="10106D70" w14:textId="58E90C73" w:rsidR="006727FF" w:rsidRPr="00CB3144" w:rsidRDefault="006727FF" w:rsidP="006727FF">
      <w:pPr>
        <w:spacing w:before="240" w:line="276" w:lineRule="auto"/>
        <w:rPr>
          <w:rFonts w:ascii="Arial" w:hAnsi="Arial" w:cs="Arial"/>
          <w:b/>
        </w:rPr>
      </w:pPr>
      <w:r w:rsidRPr="00CB3144">
        <w:rPr>
          <w:rFonts w:ascii="Arial" w:hAnsi="Arial" w:cs="Arial"/>
          <w:b/>
        </w:rPr>
        <w:t xml:space="preserve">Rozsah plnění </w:t>
      </w:r>
      <w:r>
        <w:rPr>
          <w:rFonts w:ascii="Arial" w:hAnsi="Arial" w:cs="Arial"/>
          <w:b/>
        </w:rPr>
        <w:t xml:space="preserve">této </w:t>
      </w:r>
      <w:r w:rsidRPr="00CB3144">
        <w:rPr>
          <w:rFonts w:ascii="Arial" w:hAnsi="Arial" w:cs="Arial"/>
          <w:b/>
        </w:rPr>
        <w:t>Smlouvy:</w:t>
      </w:r>
      <w:r w:rsidRPr="00CB3144">
        <w:rPr>
          <w:rFonts w:ascii="Arial" w:hAnsi="Arial" w:cs="Arial"/>
          <w:b/>
        </w:rPr>
        <w:tab/>
      </w:r>
      <w:r w:rsidRPr="006727FF">
        <w:rPr>
          <w:rFonts w:ascii="Arial" w:hAnsi="Arial" w:cs="Arial"/>
        </w:rPr>
        <w:t>Dodávka licencí, migrace a podpory</w:t>
      </w:r>
    </w:p>
    <w:p w14:paraId="1D2DD248" w14:textId="77777777" w:rsidR="006727FF" w:rsidRPr="008100CB" w:rsidRDefault="006727FF" w:rsidP="006727FF">
      <w:pPr>
        <w:rPr>
          <w:rFonts w:asciiTheme="minorHAnsi" w:hAnsiTheme="minorHAnsi" w:cstheme="minorHAnsi"/>
          <w:b/>
          <w:sz w:val="24"/>
          <w:szCs w:val="24"/>
        </w:rPr>
      </w:pPr>
    </w:p>
    <w:p w14:paraId="1565EB14" w14:textId="77777777" w:rsidR="00354AA0" w:rsidRPr="00DC5793" w:rsidRDefault="00354AA0" w:rsidP="00DC5793">
      <w:pPr>
        <w:jc w:val="both"/>
        <w:rPr>
          <w:sz w:val="22"/>
          <w:szCs w:val="22"/>
        </w:rPr>
      </w:pPr>
    </w:p>
    <w:sectPr w:rsidR="00354AA0" w:rsidRPr="00DC5793" w:rsidSect="00236AD7">
      <w:footerReference w:type="default" r:id="rId21"/>
      <w:pgSz w:w="11906" w:h="16838" w:code="9"/>
      <w:pgMar w:top="1134" w:right="1021" w:bottom="1021" w:left="1134" w:header="510" w:footer="397" w:gutter="0"/>
      <w:pgNumType w:start="1"/>
      <w:cols w:space="708" w:equalWidth="0">
        <w:col w:w="9751" w:space="70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A62B8" w14:textId="77777777" w:rsidR="00F42D2B" w:rsidRDefault="00F42D2B">
      <w:r>
        <w:separator/>
      </w:r>
    </w:p>
  </w:endnote>
  <w:endnote w:type="continuationSeparator" w:id="0">
    <w:p w14:paraId="06CEF8EF" w14:textId="77777777" w:rsidR="00F42D2B" w:rsidRDefault="00F4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932721"/>
      <w:docPartObj>
        <w:docPartGallery w:val="Page Numbers (Bottom of Page)"/>
        <w:docPartUnique/>
      </w:docPartObj>
    </w:sdtPr>
    <w:sdtEndPr>
      <w:rPr>
        <w:rFonts w:asciiTheme="minorHAnsi" w:hAnsiTheme="minorHAnsi" w:cstheme="minorHAnsi"/>
        <w:sz w:val="16"/>
        <w:szCs w:val="16"/>
      </w:rPr>
    </w:sdtEndPr>
    <w:sdtContent>
      <w:p w14:paraId="5793C15A" w14:textId="77777777" w:rsidR="005F1717" w:rsidRPr="00043C87" w:rsidRDefault="005F1717"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A1BE1">
          <w:rPr>
            <w:rFonts w:asciiTheme="minorHAnsi" w:hAnsiTheme="minorHAnsi" w:cstheme="minorHAnsi"/>
            <w:noProof/>
            <w:sz w:val="16"/>
            <w:szCs w:val="16"/>
          </w:rPr>
          <w:t>14</w:t>
        </w:r>
        <w:r w:rsidRPr="00043C87">
          <w:rPr>
            <w:rFonts w:asciiTheme="minorHAnsi" w:hAnsiTheme="minorHAnsi" w:cstheme="minorHAnsi"/>
            <w:sz w:val="16"/>
            <w:szCs w:val="16"/>
          </w:rPr>
          <w:fldChar w:fldCharType="end"/>
        </w:r>
      </w:p>
    </w:sdtContent>
  </w:sdt>
  <w:p w14:paraId="5A6D8152" w14:textId="77777777" w:rsidR="005F1717" w:rsidRDefault="005F17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89814"/>
      <w:docPartObj>
        <w:docPartGallery w:val="Page Numbers (Bottom of Page)"/>
        <w:docPartUnique/>
      </w:docPartObj>
    </w:sdtPr>
    <w:sdtEndPr>
      <w:rPr>
        <w:rFonts w:asciiTheme="minorHAnsi" w:hAnsiTheme="minorHAnsi" w:cstheme="minorHAnsi"/>
        <w:sz w:val="16"/>
        <w:szCs w:val="16"/>
      </w:rPr>
    </w:sdtEndPr>
    <w:sdtContent>
      <w:p w14:paraId="4F269D9F" w14:textId="77777777" w:rsidR="005F1717" w:rsidRPr="00043C87" w:rsidRDefault="005F171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A1BE1">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1779BD0C" w14:textId="77777777" w:rsidR="005F1717" w:rsidRPr="000A0891" w:rsidRDefault="005F1717" w:rsidP="000A089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595658"/>
      <w:docPartObj>
        <w:docPartGallery w:val="Page Numbers (Bottom of Page)"/>
        <w:docPartUnique/>
      </w:docPartObj>
    </w:sdtPr>
    <w:sdtEndPr>
      <w:rPr>
        <w:rFonts w:asciiTheme="minorHAnsi" w:hAnsiTheme="minorHAnsi" w:cstheme="minorHAnsi"/>
        <w:sz w:val="16"/>
        <w:szCs w:val="16"/>
      </w:rPr>
    </w:sdtEndPr>
    <w:sdtContent>
      <w:p w14:paraId="75807F31" w14:textId="77777777" w:rsidR="005F1717" w:rsidRPr="00043C87" w:rsidRDefault="005F1717" w:rsidP="00043C8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A1BE1">
          <w:rPr>
            <w:rFonts w:asciiTheme="minorHAnsi" w:hAnsiTheme="minorHAnsi" w:cstheme="minorHAnsi"/>
            <w:noProof/>
            <w:sz w:val="16"/>
            <w:szCs w:val="16"/>
          </w:rPr>
          <w:t>2</w:t>
        </w:r>
        <w:r w:rsidRPr="00043C87">
          <w:rPr>
            <w:rFonts w:asciiTheme="minorHAnsi" w:hAnsiTheme="minorHAnsi" w:cstheme="minorHAnsi"/>
            <w:sz w:val="16"/>
            <w:szCs w:val="16"/>
          </w:rPr>
          <w:fldChar w:fldCharType="end"/>
        </w:r>
      </w:p>
    </w:sdtContent>
  </w:sdt>
  <w:p w14:paraId="5D9C778E" w14:textId="77777777" w:rsidR="005F1717" w:rsidRDefault="005F171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682163"/>
      <w:docPartObj>
        <w:docPartGallery w:val="Page Numbers (Bottom of Page)"/>
        <w:docPartUnique/>
      </w:docPartObj>
    </w:sdtPr>
    <w:sdtEndPr>
      <w:rPr>
        <w:rFonts w:asciiTheme="minorHAnsi" w:hAnsiTheme="minorHAnsi" w:cstheme="minorHAnsi"/>
        <w:sz w:val="16"/>
        <w:szCs w:val="16"/>
      </w:rPr>
    </w:sdtEndPr>
    <w:sdtContent>
      <w:p w14:paraId="517D629A" w14:textId="77777777" w:rsidR="005F1717" w:rsidRPr="00043C87" w:rsidRDefault="005F1717">
        <w:pPr>
          <w:pStyle w:val="Zpat"/>
          <w:jc w:val="center"/>
          <w:rPr>
            <w:rFonts w:asciiTheme="minorHAnsi" w:hAnsiTheme="minorHAnsi" w:cstheme="minorHAnsi"/>
            <w:sz w:val="16"/>
            <w:szCs w:val="16"/>
          </w:rPr>
        </w:pPr>
        <w:r w:rsidRPr="00043C87">
          <w:rPr>
            <w:rFonts w:asciiTheme="minorHAnsi" w:hAnsiTheme="minorHAnsi" w:cstheme="minorHAnsi"/>
            <w:sz w:val="16"/>
            <w:szCs w:val="16"/>
          </w:rPr>
          <w:fldChar w:fldCharType="begin"/>
        </w:r>
        <w:r w:rsidRPr="00043C87">
          <w:rPr>
            <w:rFonts w:asciiTheme="minorHAnsi" w:hAnsiTheme="minorHAnsi" w:cstheme="minorHAnsi"/>
            <w:sz w:val="16"/>
            <w:szCs w:val="16"/>
          </w:rPr>
          <w:instrText>PAGE   \* MERGEFORMAT</w:instrText>
        </w:r>
        <w:r w:rsidRPr="00043C87">
          <w:rPr>
            <w:rFonts w:asciiTheme="minorHAnsi" w:hAnsiTheme="minorHAnsi" w:cstheme="minorHAnsi"/>
            <w:sz w:val="16"/>
            <w:szCs w:val="16"/>
          </w:rPr>
          <w:fldChar w:fldCharType="separate"/>
        </w:r>
        <w:r w:rsidR="005A1BE1">
          <w:rPr>
            <w:rFonts w:asciiTheme="minorHAnsi" w:hAnsiTheme="minorHAnsi" w:cstheme="minorHAnsi"/>
            <w:noProof/>
            <w:sz w:val="16"/>
            <w:szCs w:val="16"/>
          </w:rPr>
          <w:t>1</w:t>
        </w:r>
        <w:r w:rsidRPr="00043C87">
          <w:rPr>
            <w:rFonts w:asciiTheme="minorHAnsi" w:hAnsiTheme="minorHAnsi" w:cstheme="minorHAnsi"/>
            <w:sz w:val="16"/>
            <w:szCs w:val="16"/>
          </w:rPr>
          <w:fldChar w:fldCharType="end"/>
        </w:r>
      </w:p>
    </w:sdtContent>
  </w:sdt>
  <w:p w14:paraId="523C9725" w14:textId="77777777" w:rsidR="005F1717" w:rsidRPr="000A0891" w:rsidRDefault="005F1717" w:rsidP="000A0891">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BC9AD" w14:textId="77777777" w:rsidR="005F1717" w:rsidRPr="00043C87" w:rsidRDefault="005F1717">
    <w:pPr>
      <w:pStyle w:val="Zpat"/>
      <w:jc w:val="center"/>
      <w:rPr>
        <w:rFonts w:asciiTheme="minorHAnsi" w:hAnsiTheme="minorHAnsi" w:cstheme="minorHAnsi"/>
        <w:sz w:val="16"/>
        <w:szCs w:val="16"/>
      </w:rPr>
    </w:pPr>
  </w:p>
  <w:p w14:paraId="1814E637" w14:textId="0570A941" w:rsidR="005F1717" w:rsidRPr="00043C87" w:rsidRDefault="005F1717" w:rsidP="004A5A4A">
    <w:pPr>
      <w:pStyle w:val="Zpat"/>
      <w:jc w:val="center"/>
      <w:rPr>
        <w:rFonts w:asciiTheme="minorHAnsi" w:hAnsiTheme="minorHAnsi" w:cstheme="minorHAnsi"/>
        <w:sz w:val="16"/>
        <w:szCs w:val="16"/>
      </w:rPr>
    </w:pPr>
  </w:p>
  <w:p w14:paraId="74D082E6" w14:textId="77777777" w:rsidR="005F1717" w:rsidRPr="000A0891" w:rsidRDefault="005F1717" w:rsidP="000A0891">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09AE" w14:textId="2C058D9E" w:rsidR="005F1717" w:rsidRDefault="005F1717">
    <w:pPr>
      <w:pStyle w:val="Zkladn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7CCE2" w14:textId="77777777" w:rsidR="00F42D2B" w:rsidRDefault="00F42D2B">
      <w:r>
        <w:separator/>
      </w:r>
    </w:p>
  </w:footnote>
  <w:footnote w:type="continuationSeparator" w:id="0">
    <w:p w14:paraId="778B8697" w14:textId="77777777" w:rsidR="00F42D2B" w:rsidRDefault="00F4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38452" w14:textId="77777777" w:rsidR="005F1717" w:rsidRDefault="005F1717" w:rsidP="00A42CB9">
    <w:pPr>
      <w:pStyle w:val="Zhlav"/>
      <w:jc w:val="right"/>
      <w:rPr>
        <w:b/>
      </w:rPr>
    </w:pPr>
  </w:p>
  <w:p w14:paraId="21582A96" w14:textId="77777777" w:rsidR="005F1717" w:rsidRPr="00A42CB9" w:rsidRDefault="005F1717" w:rsidP="00B00C69">
    <w:pPr>
      <w:pStyle w:val="Zhlav"/>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B68F" w14:textId="77777777" w:rsidR="005F1717" w:rsidRDefault="005F1717" w:rsidP="00A42CB9">
    <w:pPr>
      <w:pStyle w:val="Zhlav"/>
      <w:jc w:val="right"/>
      <w:rPr>
        <w:b/>
      </w:rPr>
    </w:pPr>
  </w:p>
  <w:p w14:paraId="2EB76B2F" w14:textId="77777777" w:rsidR="005F1717" w:rsidRPr="00A42CB9" w:rsidRDefault="005F1717" w:rsidP="00B00C69">
    <w:pPr>
      <w:pStyle w:val="Zhlav"/>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4305" w14:textId="77777777" w:rsidR="005F1717" w:rsidRDefault="005F171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sz w:val="16"/>
      </w:rPr>
    </w:lvl>
  </w:abstractNum>
  <w:abstractNum w:abstractNumId="1"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746B5"/>
    <w:multiLevelType w:val="hybridMultilevel"/>
    <w:tmpl w:val="8AE28C32"/>
    <w:lvl w:ilvl="0" w:tplc="911E98C6">
      <w:start w:val="1"/>
      <w:numFmt w:val="lowerLetter"/>
      <w:lvlText w:val="%1."/>
      <w:lvlJc w:val="left"/>
      <w:pPr>
        <w:ind w:left="879" w:hanging="312"/>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F51F5"/>
    <w:multiLevelType w:val="hybridMultilevel"/>
    <w:tmpl w:val="0BF2A688"/>
    <w:lvl w:ilvl="0" w:tplc="49CA5A0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0D2BBA"/>
    <w:multiLevelType w:val="hybridMultilevel"/>
    <w:tmpl w:val="5582DDBE"/>
    <w:lvl w:ilvl="0" w:tplc="04050017">
      <w:start w:val="1"/>
      <w:numFmt w:val="lowerLetter"/>
      <w:lvlText w:val="%1)"/>
      <w:lvlJc w:val="left"/>
      <w:pPr>
        <w:ind w:left="2274" w:hanging="720"/>
      </w:pPr>
      <w:rPr>
        <w:rFonts w:hint="default"/>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9" w15:restartNumberingAfterBreak="0">
    <w:nsid w:val="303C3C33"/>
    <w:multiLevelType w:val="multilevel"/>
    <w:tmpl w:val="E14CE1C6"/>
    <w:lvl w:ilvl="0">
      <w:start w:val="1"/>
      <w:numFmt w:val="decimal"/>
      <w:pStyle w:val="SeznamOracle1rove"/>
      <w:lvlText w:val="%1."/>
      <w:lvlJc w:val="left"/>
      <w:pPr>
        <w:ind w:left="357" w:hanging="357"/>
      </w:pPr>
      <w:rPr>
        <w:rFonts w:hint="default"/>
      </w:rPr>
    </w:lvl>
    <w:lvl w:ilvl="1">
      <w:start w:val="1"/>
      <w:numFmt w:val="decimal"/>
      <w:pStyle w:val="SeznamOracle2rove"/>
      <w:lvlText w:val="%1.%2."/>
      <w:lvlJc w:val="left"/>
      <w:pPr>
        <w:tabs>
          <w:tab w:val="num" w:pos="284"/>
        </w:tabs>
        <w:ind w:left="284" w:firstLine="0"/>
      </w:pPr>
      <w:rPr>
        <w:rFonts w:hint="default"/>
        <w:b/>
      </w:rPr>
    </w:lvl>
    <w:lvl w:ilvl="2">
      <w:start w:val="1"/>
      <w:numFmt w:val="decimal"/>
      <w:pStyle w:val="SeznamOracle3rove"/>
      <w:lvlText w:val="%1.%2.%3."/>
      <w:lvlJc w:val="right"/>
      <w:pPr>
        <w:tabs>
          <w:tab w:val="num" w:pos="1844"/>
        </w:tabs>
        <w:ind w:left="710" w:firstLine="1134"/>
      </w:pPr>
      <w:rPr>
        <w:rFonts w:hint="default"/>
        <w:b/>
      </w:rPr>
    </w:lvl>
    <w:lvl w:ilvl="3">
      <w:start w:val="1"/>
      <w:numFmt w:val="lowerLetter"/>
      <w:lvlText w:val="%4"/>
      <w:lvlJc w:val="left"/>
      <w:pPr>
        <w:ind w:left="1985"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0" w15:restartNumberingAfterBreak="0">
    <w:nsid w:val="359144B1"/>
    <w:multiLevelType w:val="hybridMultilevel"/>
    <w:tmpl w:val="F6B2ACBE"/>
    <w:lvl w:ilvl="0" w:tplc="8D043CB4">
      <w:start w:val="1"/>
      <w:numFmt w:val="lowerLetter"/>
      <w:lvlText w:val="%1)"/>
      <w:lvlJc w:val="left"/>
      <w:pPr>
        <w:ind w:left="2912" w:hanging="360"/>
      </w:pPr>
      <w:rPr>
        <w:b w:val="0"/>
        <w:color w:val="auto"/>
        <w:sz w:val="22"/>
        <w:szCs w:val="22"/>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362C6FCD"/>
    <w:multiLevelType w:val="multilevel"/>
    <w:tmpl w:val="3DFAFF72"/>
    <w:lvl w:ilvl="0">
      <w:start w:val="1"/>
      <w:numFmt w:val="upperRoman"/>
      <w:pStyle w:val="TSlneksmlouvy"/>
      <w:suff w:val="nothing"/>
      <w:lvlText w:val="Čl. %1"/>
      <w:lvlJc w:val="left"/>
      <w:pPr>
        <w:ind w:left="6663"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3."/>
      <w:lvlJc w:val="left"/>
      <w:pPr>
        <w:tabs>
          <w:tab w:val="num" w:pos="1474"/>
        </w:tabs>
        <w:ind w:left="1474" w:hanging="737"/>
      </w:pPr>
      <w:rPr>
        <w:rFonts w:ascii="Calibri" w:eastAsia="Times New Roman" w:hAnsi="Calibri" w:cs="Times New Roman"/>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685B98"/>
    <w:multiLevelType w:val="hybridMultilevel"/>
    <w:tmpl w:val="26CA815A"/>
    <w:lvl w:ilvl="0" w:tplc="CE02A538">
      <w:start w:val="13"/>
      <w:numFmt w:val="upperLetter"/>
      <w:lvlText w:val="%1."/>
      <w:lvlJc w:val="left"/>
      <w:pPr>
        <w:ind w:left="832" w:hanging="720"/>
      </w:pPr>
      <w:rPr>
        <w:rFonts w:ascii="Times New Roman" w:eastAsia="Times New Roman" w:hAnsi="Times New Roman" w:cs="Times New Roman" w:hint="default"/>
        <w:b/>
        <w:bCs/>
        <w:spacing w:val="0"/>
        <w:w w:val="99"/>
        <w:sz w:val="20"/>
        <w:szCs w:val="20"/>
      </w:rPr>
    </w:lvl>
    <w:lvl w:ilvl="1" w:tplc="EEAE4384">
      <w:numFmt w:val="bullet"/>
      <w:lvlText w:val="•"/>
      <w:lvlJc w:val="left"/>
      <w:pPr>
        <w:ind w:left="1772" w:hanging="720"/>
      </w:pPr>
      <w:rPr>
        <w:rFonts w:hint="default"/>
      </w:rPr>
    </w:lvl>
    <w:lvl w:ilvl="2" w:tplc="6BCA8EEE">
      <w:numFmt w:val="bullet"/>
      <w:lvlText w:val="•"/>
      <w:lvlJc w:val="left"/>
      <w:pPr>
        <w:ind w:left="2704" w:hanging="720"/>
      </w:pPr>
      <w:rPr>
        <w:rFonts w:hint="default"/>
      </w:rPr>
    </w:lvl>
    <w:lvl w:ilvl="3" w:tplc="B2E8061A">
      <w:numFmt w:val="bullet"/>
      <w:lvlText w:val="•"/>
      <w:lvlJc w:val="left"/>
      <w:pPr>
        <w:ind w:left="3636" w:hanging="720"/>
      </w:pPr>
      <w:rPr>
        <w:rFonts w:hint="default"/>
      </w:rPr>
    </w:lvl>
    <w:lvl w:ilvl="4" w:tplc="75CA5BDA">
      <w:numFmt w:val="bullet"/>
      <w:lvlText w:val="•"/>
      <w:lvlJc w:val="left"/>
      <w:pPr>
        <w:ind w:left="4568" w:hanging="720"/>
      </w:pPr>
      <w:rPr>
        <w:rFonts w:hint="default"/>
      </w:rPr>
    </w:lvl>
    <w:lvl w:ilvl="5" w:tplc="22A0AE56">
      <w:numFmt w:val="bullet"/>
      <w:lvlText w:val="•"/>
      <w:lvlJc w:val="left"/>
      <w:pPr>
        <w:ind w:left="5500" w:hanging="720"/>
      </w:pPr>
      <w:rPr>
        <w:rFonts w:hint="default"/>
      </w:rPr>
    </w:lvl>
    <w:lvl w:ilvl="6" w:tplc="8DC400CE">
      <w:numFmt w:val="bullet"/>
      <w:lvlText w:val="•"/>
      <w:lvlJc w:val="left"/>
      <w:pPr>
        <w:ind w:left="6432" w:hanging="720"/>
      </w:pPr>
      <w:rPr>
        <w:rFonts w:hint="default"/>
      </w:rPr>
    </w:lvl>
    <w:lvl w:ilvl="7" w:tplc="339091DE">
      <w:numFmt w:val="bullet"/>
      <w:lvlText w:val="•"/>
      <w:lvlJc w:val="left"/>
      <w:pPr>
        <w:ind w:left="7364" w:hanging="720"/>
      </w:pPr>
      <w:rPr>
        <w:rFonts w:hint="default"/>
      </w:rPr>
    </w:lvl>
    <w:lvl w:ilvl="8" w:tplc="5890F12C">
      <w:numFmt w:val="bullet"/>
      <w:lvlText w:val="•"/>
      <w:lvlJc w:val="left"/>
      <w:pPr>
        <w:ind w:left="8296" w:hanging="720"/>
      </w:pPr>
      <w:rPr>
        <w:rFonts w:hint="default"/>
      </w:rPr>
    </w:lvl>
  </w:abstractNum>
  <w:abstractNum w:abstractNumId="16"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976C4D"/>
    <w:multiLevelType w:val="hybridMultilevel"/>
    <w:tmpl w:val="24F2C1AE"/>
    <w:lvl w:ilvl="0" w:tplc="A5B0F4BE">
      <w:start w:val="1"/>
      <w:numFmt w:val="upperLetter"/>
      <w:lvlText w:val="%1."/>
      <w:lvlJc w:val="left"/>
      <w:pPr>
        <w:ind w:left="832" w:hanging="720"/>
      </w:pPr>
      <w:rPr>
        <w:rFonts w:ascii="Times New Roman" w:eastAsia="Times New Roman" w:hAnsi="Times New Roman" w:cs="Times New Roman" w:hint="default"/>
        <w:b/>
        <w:bCs/>
        <w:w w:val="99"/>
        <w:sz w:val="20"/>
        <w:szCs w:val="20"/>
      </w:rPr>
    </w:lvl>
    <w:lvl w:ilvl="1" w:tplc="D910CAF0">
      <w:numFmt w:val="bullet"/>
      <w:lvlText w:val="•"/>
      <w:lvlJc w:val="left"/>
      <w:pPr>
        <w:ind w:left="1772" w:hanging="720"/>
      </w:pPr>
      <w:rPr>
        <w:rFonts w:hint="default"/>
      </w:rPr>
    </w:lvl>
    <w:lvl w:ilvl="2" w:tplc="158274D4">
      <w:numFmt w:val="bullet"/>
      <w:lvlText w:val="•"/>
      <w:lvlJc w:val="left"/>
      <w:pPr>
        <w:ind w:left="2704" w:hanging="720"/>
      </w:pPr>
      <w:rPr>
        <w:rFonts w:hint="default"/>
      </w:rPr>
    </w:lvl>
    <w:lvl w:ilvl="3" w:tplc="7E06373E">
      <w:numFmt w:val="bullet"/>
      <w:lvlText w:val="•"/>
      <w:lvlJc w:val="left"/>
      <w:pPr>
        <w:ind w:left="3636" w:hanging="720"/>
      </w:pPr>
      <w:rPr>
        <w:rFonts w:hint="default"/>
      </w:rPr>
    </w:lvl>
    <w:lvl w:ilvl="4" w:tplc="CCFA1278">
      <w:numFmt w:val="bullet"/>
      <w:lvlText w:val="•"/>
      <w:lvlJc w:val="left"/>
      <w:pPr>
        <w:ind w:left="4568" w:hanging="720"/>
      </w:pPr>
      <w:rPr>
        <w:rFonts w:hint="default"/>
      </w:rPr>
    </w:lvl>
    <w:lvl w:ilvl="5" w:tplc="EF0640D8">
      <w:numFmt w:val="bullet"/>
      <w:lvlText w:val="•"/>
      <w:lvlJc w:val="left"/>
      <w:pPr>
        <w:ind w:left="5500" w:hanging="720"/>
      </w:pPr>
      <w:rPr>
        <w:rFonts w:hint="default"/>
      </w:rPr>
    </w:lvl>
    <w:lvl w:ilvl="6" w:tplc="339A1A9C">
      <w:numFmt w:val="bullet"/>
      <w:lvlText w:val="•"/>
      <w:lvlJc w:val="left"/>
      <w:pPr>
        <w:ind w:left="6432" w:hanging="720"/>
      </w:pPr>
      <w:rPr>
        <w:rFonts w:hint="default"/>
      </w:rPr>
    </w:lvl>
    <w:lvl w:ilvl="7" w:tplc="51BAB29A">
      <w:numFmt w:val="bullet"/>
      <w:lvlText w:val="•"/>
      <w:lvlJc w:val="left"/>
      <w:pPr>
        <w:ind w:left="7364" w:hanging="720"/>
      </w:pPr>
      <w:rPr>
        <w:rFonts w:hint="default"/>
      </w:rPr>
    </w:lvl>
    <w:lvl w:ilvl="8" w:tplc="3C3050FA">
      <w:numFmt w:val="bullet"/>
      <w:lvlText w:val="•"/>
      <w:lvlJc w:val="left"/>
      <w:pPr>
        <w:ind w:left="8296" w:hanging="720"/>
      </w:pPr>
      <w:rPr>
        <w:rFonts w:hint="default"/>
      </w:rPr>
    </w:lvl>
  </w:abstractNum>
  <w:abstractNum w:abstractNumId="18" w15:restartNumberingAfterBreak="0">
    <w:nsid w:val="51ED333B"/>
    <w:multiLevelType w:val="hybridMultilevel"/>
    <w:tmpl w:val="4DD42C90"/>
    <w:lvl w:ilvl="0" w:tplc="E48674A6">
      <w:numFmt w:val="bullet"/>
      <w:lvlText w:val=""/>
      <w:lvlJc w:val="left"/>
      <w:pPr>
        <w:ind w:left="538" w:hanging="428"/>
      </w:pPr>
      <w:rPr>
        <w:rFonts w:ascii="Symbol" w:eastAsia="Symbol" w:hAnsi="Symbol" w:cs="Symbol" w:hint="default"/>
        <w:w w:val="99"/>
        <w:sz w:val="20"/>
        <w:szCs w:val="20"/>
      </w:rPr>
    </w:lvl>
    <w:lvl w:ilvl="1" w:tplc="795410E0">
      <w:numFmt w:val="bullet"/>
      <w:lvlText w:val="•"/>
      <w:lvlJc w:val="left"/>
      <w:pPr>
        <w:ind w:left="1502" w:hanging="428"/>
      </w:pPr>
      <w:rPr>
        <w:rFonts w:hint="default"/>
      </w:rPr>
    </w:lvl>
    <w:lvl w:ilvl="2" w:tplc="B734CCAA">
      <w:numFmt w:val="bullet"/>
      <w:lvlText w:val="•"/>
      <w:lvlJc w:val="left"/>
      <w:pPr>
        <w:ind w:left="2464" w:hanging="428"/>
      </w:pPr>
      <w:rPr>
        <w:rFonts w:hint="default"/>
      </w:rPr>
    </w:lvl>
    <w:lvl w:ilvl="3" w:tplc="1AF69ED6">
      <w:numFmt w:val="bullet"/>
      <w:lvlText w:val="•"/>
      <w:lvlJc w:val="left"/>
      <w:pPr>
        <w:ind w:left="3426" w:hanging="428"/>
      </w:pPr>
      <w:rPr>
        <w:rFonts w:hint="default"/>
      </w:rPr>
    </w:lvl>
    <w:lvl w:ilvl="4" w:tplc="27CAC812">
      <w:numFmt w:val="bullet"/>
      <w:lvlText w:val="•"/>
      <w:lvlJc w:val="left"/>
      <w:pPr>
        <w:ind w:left="4388" w:hanging="428"/>
      </w:pPr>
      <w:rPr>
        <w:rFonts w:hint="default"/>
      </w:rPr>
    </w:lvl>
    <w:lvl w:ilvl="5" w:tplc="CDBC1982">
      <w:numFmt w:val="bullet"/>
      <w:lvlText w:val="•"/>
      <w:lvlJc w:val="left"/>
      <w:pPr>
        <w:ind w:left="5350" w:hanging="428"/>
      </w:pPr>
      <w:rPr>
        <w:rFonts w:hint="default"/>
      </w:rPr>
    </w:lvl>
    <w:lvl w:ilvl="6" w:tplc="FAAAD9E6">
      <w:numFmt w:val="bullet"/>
      <w:lvlText w:val="•"/>
      <w:lvlJc w:val="left"/>
      <w:pPr>
        <w:ind w:left="6312" w:hanging="428"/>
      </w:pPr>
      <w:rPr>
        <w:rFonts w:hint="default"/>
      </w:rPr>
    </w:lvl>
    <w:lvl w:ilvl="7" w:tplc="0448A0D8">
      <w:numFmt w:val="bullet"/>
      <w:lvlText w:val="•"/>
      <w:lvlJc w:val="left"/>
      <w:pPr>
        <w:ind w:left="7274" w:hanging="428"/>
      </w:pPr>
      <w:rPr>
        <w:rFonts w:hint="default"/>
      </w:rPr>
    </w:lvl>
    <w:lvl w:ilvl="8" w:tplc="F94A269C">
      <w:numFmt w:val="bullet"/>
      <w:lvlText w:val="•"/>
      <w:lvlJc w:val="left"/>
      <w:pPr>
        <w:ind w:left="8236" w:hanging="428"/>
      </w:pPr>
      <w:rPr>
        <w:rFonts w:hint="default"/>
      </w:rPr>
    </w:lvl>
  </w:abstractNum>
  <w:abstractNum w:abstractNumId="19"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1" w15:restartNumberingAfterBreak="0">
    <w:nsid w:val="60D81073"/>
    <w:multiLevelType w:val="hybridMultilevel"/>
    <w:tmpl w:val="B80A0EA4"/>
    <w:lvl w:ilvl="0" w:tplc="30B6209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E12305"/>
    <w:multiLevelType w:val="multilevel"/>
    <w:tmpl w:val="FBACB9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7950B17"/>
    <w:multiLevelType w:val="hybridMultilevel"/>
    <w:tmpl w:val="8AE28C32"/>
    <w:lvl w:ilvl="0" w:tplc="911E98C6">
      <w:start w:val="1"/>
      <w:numFmt w:val="lowerLetter"/>
      <w:lvlText w:val="%1."/>
      <w:lvlJc w:val="left"/>
      <w:pPr>
        <w:ind w:left="879" w:hanging="312"/>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6E614A5F"/>
    <w:multiLevelType w:val="multilevel"/>
    <w:tmpl w:val="E182CF40"/>
    <w:lvl w:ilvl="0">
      <w:start w:val="1"/>
      <w:numFmt w:val="decimal"/>
      <w:lvlText w:val="%1"/>
      <w:lvlJc w:val="left"/>
      <w:pPr>
        <w:ind w:left="360" w:hanging="360"/>
      </w:pPr>
      <w:rPr>
        <w:rFonts w:hint="default"/>
      </w:rPr>
    </w:lvl>
    <w:lvl w:ilvl="1">
      <w:start w:val="1"/>
      <w:numFmt w:val="decimal"/>
      <w:lvlText w:val="%1.%2"/>
      <w:lvlJc w:val="left"/>
      <w:pPr>
        <w:ind w:left="1379" w:hanging="360"/>
      </w:pPr>
      <w:rPr>
        <w:rFonts w:hint="default"/>
        <w:strike w:val="0"/>
        <w:sz w:val="22"/>
        <w:szCs w:val="22"/>
      </w:rPr>
    </w:lvl>
    <w:lvl w:ilvl="2">
      <w:start w:val="1"/>
      <w:numFmt w:val="decimal"/>
      <w:lvlText w:val="%1.%2.%3"/>
      <w:lvlJc w:val="left"/>
      <w:pPr>
        <w:ind w:left="2758" w:hanging="720"/>
      </w:pPr>
      <w:rPr>
        <w:rFonts w:hint="default"/>
        <w:sz w:val="22"/>
        <w:szCs w:val="22"/>
      </w:rPr>
    </w:lvl>
    <w:lvl w:ilvl="3">
      <w:start w:val="1"/>
      <w:numFmt w:val="decimal"/>
      <w:lvlText w:val="%1.%2.%3.%4"/>
      <w:lvlJc w:val="left"/>
      <w:pPr>
        <w:ind w:left="3777" w:hanging="720"/>
      </w:pPr>
      <w:rPr>
        <w:rFonts w:hint="default"/>
      </w:rPr>
    </w:lvl>
    <w:lvl w:ilvl="4">
      <w:start w:val="1"/>
      <w:numFmt w:val="decimal"/>
      <w:lvlText w:val="%1.%2.%3.%4.%5"/>
      <w:lvlJc w:val="left"/>
      <w:pPr>
        <w:ind w:left="5156" w:hanging="1080"/>
      </w:pPr>
      <w:rPr>
        <w:rFonts w:hint="default"/>
      </w:rPr>
    </w:lvl>
    <w:lvl w:ilvl="5">
      <w:start w:val="1"/>
      <w:numFmt w:val="decimal"/>
      <w:lvlText w:val="%1.%2.%3.%4.%5.%6"/>
      <w:lvlJc w:val="left"/>
      <w:pPr>
        <w:ind w:left="6175" w:hanging="1080"/>
      </w:pPr>
      <w:rPr>
        <w:rFonts w:hint="default"/>
      </w:rPr>
    </w:lvl>
    <w:lvl w:ilvl="6">
      <w:start w:val="1"/>
      <w:numFmt w:val="decimal"/>
      <w:lvlText w:val="%1.%2.%3.%4.%5.%6.%7"/>
      <w:lvlJc w:val="left"/>
      <w:pPr>
        <w:ind w:left="7554" w:hanging="1440"/>
      </w:pPr>
      <w:rPr>
        <w:rFonts w:hint="default"/>
      </w:rPr>
    </w:lvl>
    <w:lvl w:ilvl="7">
      <w:start w:val="1"/>
      <w:numFmt w:val="decimal"/>
      <w:lvlText w:val="%1.%2.%3.%4.%5.%6.%7.%8"/>
      <w:lvlJc w:val="left"/>
      <w:pPr>
        <w:ind w:left="8573" w:hanging="1440"/>
      </w:pPr>
      <w:rPr>
        <w:rFonts w:hint="default"/>
      </w:rPr>
    </w:lvl>
    <w:lvl w:ilvl="8">
      <w:start w:val="1"/>
      <w:numFmt w:val="decimal"/>
      <w:lvlText w:val="%1.%2.%3.%4.%5.%6.%7.%8.%9"/>
      <w:lvlJc w:val="left"/>
      <w:pPr>
        <w:ind w:left="9952" w:hanging="1800"/>
      </w:pPr>
      <w:rPr>
        <w:rFonts w:hint="default"/>
      </w:rPr>
    </w:lvl>
  </w:abstractNum>
  <w:abstractNum w:abstractNumId="26" w15:restartNumberingAfterBreak="0">
    <w:nsid w:val="6F351D88"/>
    <w:multiLevelType w:val="hybridMultilevel"/>
    <w:tmpl w:val="3CAE2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3E7127"/>
    <w:multiLevelType w:val="hybridMultilevel"/>
    <w:tmpl w:val="F080DFEA"/>
    <w:lvl w:ilvl="0" w:tplc="04050019">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0">
    <w:nsid w:val="76E33FE5"/>
    <w:multiLevelType w:val="hybridMultilevel"/>
    <w:tmpl w:val="9C5E2A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7"/>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
  </w:num>
  <w:num w:numId="8">
    <w:abstractNumId w:val="8"/>
  </w:num>
  <w:num w:numId="9">
    <w:abstractNumId w:val="10"/>
  </w:num>
  <w:num w:numId="10">
    <w:abstractNumId w:val="26"/>
  </w:num>
  <w:num w:numId="11">
    <w:abstractNumId w:val="0"/>
  </w:num>
  <w:num w:numId="12">
    <w:abstractNumId w:val="25"/>
  </w:num>
  <w:num w:numId="13">
    <w:abstractNumId w:val="21"/>
  </w:num>
  <w:num w:numId="14">
    <w:abstractNumId w:val="4"/>
  </w:num>
  <w:num w:numId="15">
    <w:abstractNumId w:val="7"/>
  </w:num>
  <w:num w:numId="16">
    <w:abstractNumId w:val="5"/>
  </w:num>
  <w:num w:numId="17">
    <w:abstractNumId w:val="12"/>
  </w:num>
  <w:num w:numId="18">
    <w:abstractNumId w:val="13"/>
  </w:num>
  <w:num w:numId="19">
    <w:abstractNumId w:val="1"/>
  </w:num>
  <w:num w:numId="20">
    <w:abstractNumId w:val="22"/>
  </w:num>
  <w:num w:numId="21">
    <w:abstractNumId w:val="14"/>
  </w:num>
  <w:num w:numId="22">
    <w:abstractNumId w:val="19"/>
  </w:num>
  <w:num w:numId="23">
    <w:abstractNumId w:val="16"/>
  </w:num>
  <w:num w:numId="24">
    <w:abstractNumId w:val="20"/>
  </w:num>
  <w:num w:numId="25">
    <w:abstractNumId w:val="29"/>
  </w:num>
  <w:num w:numId="26">
    <w:abstractNumId w:val="2"/>
  </w:num>
  <w:num w:numId="27">
    <w:abstractNumId w:val="28"/>
  </w:num>
  <w:num w:numId="28">
    <w:abstractNumId w:val="6"/>
  </w:num>
  <w:num w:numId="29">
    <w:abstractNumId w:val="18"/>
  </w:num>
  <w:num w:numId="30">
    <w:abstractNumId w:val="17"/>
  </w:num>
  <w:num w:numId="3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C0"/>
    <w:rsid w:val="00003C7C"/>
    <w:rsid w:val="00005225"/>
    <w:rsid w:val="00005706"/>
    <w:rsid w:val="000066BF"/>
    <w:rsid w:val="0000748A"/>
    <w:rsid w:val="00013AF4"/>
    <w:rsid w:val="0001564F"/>
    <w:rsid w:val="00016C04"/>
    <w:rsid w:val="00017465"/>
    <w:rsid w:val="00023614"/>
    <w:rsid w:val="000238B3"/>
    <w:rsid w:val="00024D6D"/>
    <w:rsid w:val="000251CB"/>
    <w:rsid w:val="00026A31"/>
    <w:rsid w:val="000276C1"/>
    <w:rsid w:val="000316C1"/>
    <w:rsid w:val="000338C9"/>
    <w:rsid w:val="00036A21"/>
    <w:rsid w:val="0004026A"/>
    <w:rsid w:val="00041813"/>
    <w:rsid w:val="000425A9"/>
    <w:rsid w:val="00043C7B"/>
    <w:rsid w:val="00043C87"/>
    <w:rsid w:val="00044D89"/>
    <w:rsid w:val="00046CAF"/>
    <w:rsid w:val="00050F34"/>
    <w:rsid w:val="00057168"/>
    <w:rsid w:val="00060698"/>
    <w:rsid w:val="00060F61"/>
    <w:rsid w:val="0006366A"/>
    <w:rsid w:val="0006519C"/>
    <w:rsid w:val="00065462"/>
    <w:rsid w:val="00065CAE"/>
    <w:rsid w:val="00070A98"/>
    <w:rsid w:val="0007194D"/>
    <w:rsid w:val="00072780"/>
    <w:rsid w:val="00072F71"/>
    <w:rsid w:val="000741F0"/>
    <w:rsid w:val="00074954"/>
    <w:rsid w:val="00081437"/>
    <w:rsid w:val="00084E08"/>
    <w:rsid w:val="00086165"/>
    <w:rsid w:val="000912F7"/>
    <w:rsid w:val="0009162D"/>
    <w:rsid w:val="0009178D"/>
    <w:rsid w:val="00093096"/>
    <w:rsid w:val="00095A5E"/>
    <w:rsid w:val="000963EF"/>
    <w:rsid w:val="000A0891"/>
    <w:rsid w:val="000A0BC5"/>
    <w:rsid w:val="000A31A4"/>
    <w:rsid w:val="000A7F2D"/>
    <w:rsid w:val="000B12C0"/>
    <w:rsid w:val="000B146F"/>
    <w:rsid w:val="000B25ED"/>
    <w:rsid w:val="000B3668"/>
    <w:rsid w:val="000B387B"/>
    <w:rsid w:val="000B3892"/>
    <w:rsid w:val="000B4124"/>
    <w:rsid w:val="000B56B6"/>
    <w:rsid w:val="000C0C14"/>
    <w:rsid w:val="000C1E3B"/>
    <w:rsid w:val="000C2713"/>
    <w:rsid w:val="000C2A03"/>
    <w:rsid w:val="000D0160"/>
    <w:rsid w:val="000D093A"/>
    <w:rsid w:val="000D276E"/>
    <w:rsid w:val="000D7919"/>
    <w:rsid w:val="000D7E0F"/>
    <w:rsid w:val="000E0713"/>
    <w:rsid w:val="000E1A48"/>
    <w:rsid w:val="000E1B6D"/>
    <w:rsid w:val="000E23B4"/>
    <w:rsid w:val="000E4FDB"/>
    <w:rsid w:val="000F0F7F"/>
    <w:rsid w:val="000F16E8"/>
    <w:rsid w:val="000F36C2"/>
    <w:rsid w:val="000F5927"/>
    <w:rsid w:val="000F6734"/>
    <w:rsid w:val="001033CC"/>
    <w:rsid w:val="00105593"/>
    <w:rsid w:val="001058DA"/>
    <w:rsid w:val="00106723"/>
    <w:rsid w:val="001134B8"/>
    <w:rsid w:val="001216D6"/>
    <w:rsid w:val="00125325"/>
    <w:rsid w:val="00126E53"/>
    <w:rsid w:val="001310C4"/>
    <w:rsid w:val="001322AF"/>
    <w:rsid w:val="00133A27"/>
    <w:rsid w:val="0014376E"/>
    <w:rsid w:val="0014429F"/>
    <w:rsid w:val="00147207"/>
    <w:rsid w:val="001474CC"/>
    <w:rsid w:val="00154143"/>
    <w:rsid w:val="0015571C"/>
    <w:rsid w:val="00155766"/>
    <w:rsid w:val="00155BDB"/>
    <w:rsid w:val="001610FC"/>
    <w:rsid w:val="001624FF"/>
    <w:rsid w:val="001638C7"/>
    <w:rsid w:val="001701DB"/>
    <w:rsid w:val="00170BC5"/>
    <w:rsid w:val="00171B3A"/>
    <w:rsid w:val="001734AD"/>
    <w:rsid w:val="00175270"/>
    <w:rsid w:val="0017659F"/>
    <w:rsid w:val="00177D85"/>
    <w:rsid w:val="001823F7"/>
    <w:rsid w:val="00184FB1"/>
    <w:rsid w:val="00186A46"/>
    <w:rsid w:val="00192108"/>
    <w:rsid w:val="0019313B"/>
    <w:rsid w:val="00193F8B"/>
    <w:rsid w:val="00195FCD"/>
    <w:rsid w:val="001A0D1C"/>
    <w:rsid w:val="001A230D"/>
    <w:rsid w:val="001A6995"/>
    <w:rsid w:val="001B772B"/>
    <w:rsid w:val="001C292C"/>
    <w:rsid w:val="001C6DAF"/>
    <w:rsid w:val="001D11A2"/>
    <w:rsid w:val="001D3AA3"/>
    <w:rsid w:val="001D62DD"/>
    <w:rsid w:val="001D7083"/>
    <w:rsid w:val="001E2362"/>
    <w:rsid w:val="001E438C"/>
    <w:rsid w:val="001E4B79"/>
    <w:rsid w:val="001E5072"/>
    <w:rsid w:val="001F0F6B"/>
    <w:rsid w:val="001F1444"/>
    <w:rsid w:val="001F291D"/>
    <w:rsid w:val="001F47F0"/>
    <w:rsid w:val="001F5BFD"/>
    <w:rsid w:val="001F60C1"/>
    <w:rsid w:val="002014D1"/>
    <w:rsid w:val="00201C47"/>
    <w:rsid w:val="00204ABB"/>
    <w:rsid w:val="00206E3B"/>
    <w:rsid w:val="002105C1"/>
    <w:rsid w:val="002109C2"/>
    <w:rsid w:val="00213D14"/>
    <w:rsid w:val="00214D58"/>
    <w:rsid w:val="00215ABC"/>
    <w:rsid w:val="00223DBC"/>
    <w:rsid w:val="00223FA9"/>
    <w:rsid w:val="002241BA"/>
    <w:rsid w:val="00224422"/>
    <w:rsid w:val="0022484E"/>
    <w:rsid w:val="00226AE3"/>
    <w:rsid w:val="002311AE"/>
    <w:rsid w:val="00235E36"/>
    <w:rsid w:val="00236AD7"/>
    <w:rsid w:val="002411D2"/>
    <w:rsid w:val="00243B13"/>
    <w:rsid w:val="00244C06"/>
    <w:rsid w:val="00245BD7"/>
    <w:rsid w:val="00246CED"/>
    <w:rsid w:val="00246DC9"/>
    <w:rsid w:val="00246DD2"/>
    <w:rsid w:val="00250C69"/>
    <w:rsid w:val="00250EE4"/>
    <w:rsid w:val="00252A2E"/>
    <w:rsid w:val="00261E29"/>
    <w:rsid w:val="002631AB"/>
    <w:rsid w:val="00263629"/>
    <w:rsid w:val="00263C4E"/>
    <w:rsid w:val="002674D4"/>
    <w:rsid w:val="002727AB"/>
    <w:rsid w:val="0028293A"/>
    <w:rsid w:val="00283A47"/>
    <w:rsid w:val="0028613A"/>
    <w:rsid w:val="00286F08"/>
    <w:rsid w:val="00290BDB"/>
    <w:rsid w:val="002919FF"/>
    <w:rsid w:val="00291C69"/>
    <w:rsid w:val="00292F34"/>
    <w:rsid w:val="002934A8"/>
    <w:rsid w:val="002940F8"/>
    <w:rsid w:val="00295860"/>
    <w:rsid w:val="0029698B"/>
    <w:rsid w:val="0029710B"/>
    <w:rsid w:val="002A3AC2"/>
    <w:rsid w:val="002B0BAA"/>
    <w:rsid w:val="002B1525"/>
    <w:rsid w:val="002B1740"/>
    <w:rsid w:val="002B4B93"/>
    <w:rsid w:val="002C0615"/>
    <w:rsid w:val="002C55BD"/>
    <w:rsid w:val="002C5726"/>
    <w:rsid w:val="002C5D74"/>
    <w:rsid w:val="002C672E"/>
    <w:rsid w:val="002C6901"/>
    <w:rsid w:val="002C74B8"/>
    <w:rsid w:val="002D0F70"/>
    <w:rsid w:val="002D156B"/>
    <w:rsid w:val="002D3269"/>
    <w:rsid w:val="002D6424"/>
    <w:rsid w:val="002D6E33"/>
    <w:rsid w:val="002D7054"/>
    <w:rsid w:val="002D7B21"/>
    <w:rsid w:val="002D7E65"/>
    <w:rsid w:val="002E1762"/>
    <w:rsid w:val="002E37A6"/>
    <w:rsid w:val="002E4D0F"/>
    <w:rsid w:val="002E7354"/>
    <w:rsid w:val="002E7459"/>
    <w:rsid w:val="002E7F94"/>
    <w:rsid w:val="002F5271"/>
    <w:rsid w:val="002F64AC"/>
    <w:rsid w:val="002F6501"/>
    <w:rsid w:val="00301068"/>
    <w:rsid w:val="00303244"/>
    <w:rsid w:val="00304BF6"/>
    <w:rsid w:val="00310C6F"/>
    <w:rsid w:val="00313FAE"/>
    <w:rsid w:val="0031440C"/>
    <w:rsid w:val="00314668"/>
    <w:rsid w:val="003146EE"/>
    <w:rsid w:val="00316954"/>
    <w:rsid w:val="003171DE"/>
    <w:rsid w:val="0032348F"/>
    <w:rsid w:val="00324E33"/>
    <w:rsid w:val="00324F82"/>
    <w:rsid w:val="0032680C"/>
    <w:rsid w:val="00330ED1"/>
    <w:rsid w:val="00331B37"/>
    <w:rsid w:val="00332B09"/>
    <w:rsid w:val="00335B3A"/>
    <w:rsid w:val="00336F20"/>
    <w:rsid w:val="0034140B"/>
    <w:rsid w:val="0034369C"/>
    <w:rsid w:val="00343E26"/>
    <w:rsid w:val="00344BF9"/>
    <w:rsid w:val="0034691D"/>
    <w:rsid w:val="00347460"/>
    <w:rsid w:val="00347DFB"/>
    <w:rsid w:val="00347E33"/>
    <w:rsid w:val="00350779"/>
    <w:rsid w:val="003525CA"/>
    <w:rsid w:val="00354AA0"/>
    <w:rsid w:val="0035510B"/>
    <w:rsid w:val="003553EB"/>
    <w:rsid w:val="00355A19"/>
    <w:rsid w:val="00360572"/>
    <w:rsid w:val="003640FB"/>
    <w:rsid w:val="00365C90"/>
    <w:rsid w:val="00365DF8"/>
    <w:rsid w:val="00367593"/>
    <w:rsid w:val="00370A04"/>
    <w:rsid w:val="00372D6C"/>
    <w:rsid w:val="00373798"/>
    <w:rsid w:val="003803C9"/>
    <w:rsid w:val="00380810"/>
    <w:rsid w:val="00382E65"/>
    <w:rsid w:val="00387E45"/>
    <w:rsid w:val="0039091D"/>
    <w:rsid w:val="00397251"/>
    <w:rsid w:val="003A14DB"/>
    <w:rsid w:val="003A55F7"/>
    <w:rsid w:val="003A5BE1"/>
    <w:rsid w:val="003A6F00"/>
    <w:rsid w:val="003B0891"/>
    <w:rsid w:val="003B1337"/>
    <w:rsid w:val="003B321D"/>
    <w:rsid w:val="003B7939"/>
    <w:rsid w:val="003C2001"/>
    <w:rsid w:val="003C4FE6"/>
    <w:rsid w:val="003C7EAC"/>
    <w:rsid w:val="003D0AD4"/>
    <w:rsid w:val="003D5898"/>
    <w:rsid w:val="003D606B"/>
    <w:rsid w:val="003D6B25"/>
    <w:rsid w:val="003E009C"/>
    <w:rsid w:val="003E6417"/>
    <w:rsid w:val="003F48C7"/>
    <w:rsid w:val="003F5009"/>
    <w:rsid w:val="004015E3"/>
    <w:rsid w:val="004027B6"/>
    <w:rsid w:val="00403083"/>
    <w:rsid w:val="004037A7"/>
    <w:rsid w:val="00405328"/>
    <w:rsid w:val="00406F81"/>
    <w:rsid w:val="00410F1F"/>
    <w:rsid w:val="00411032"/>
    <w:rsid w:val="00413B72"/>
    <w:rsid w:val="004172D8"/>
    <w:rsid w:val="004179F8"/>
    <w:rsid w:val="00417B53"/>
    <w:rsid w:val="00420A0A"/>
    <w:rsid w:val="0042208C"/>
    <w:rsid w:val="00422824"/>
    <w:rsid w:val="00425376"/>
    <w:rsid w:val="0042537C"/>
    <w:rsid w:val="0042786F"/>
    <w:rsid w:val="00427EAE"/>
    <w:rsid w:val="00431898"/>
    <w:rsid w:val="00431DF2"/>
    <w:rsid w:val="00431EDB"/>
    <w:rsid w:val="004322D4"/>
    <w:rsid w:val="0043267F"/>
    <w:rsid w:val="00432A89"/>
    <w:rsid w:val="0043783D"/>
    <w:rsid w:val="00437AC2"/>
    <w:rsid w:val="004404A8"/>
    <w:rsid w:val="00444C8E"/>
    <w:rsid w:val="004451F2"/>
    <w:rsid w:val="0044582A"/>
    <w:rsid w:val="00445880"/>
    <w:rsid w:val="00446634"/>
    <w:rsid w:val="00447733"/>
    <w:rsid w:val="0045001A"/>
    <w:rsid w:val="00453035"/>
    <w:rsid w:val="0045489E"/>
    <w:rsid w:val="00455E6C"/>
    <w:rsid w:val="0045667F"/>
    <w:rsid w:val="00460D1B"/>
    <w:rsid w:val="004622B0"/>
    <w:rsid w:val="00471771"/>
    <w:rsid w:val="004737F5"/>
    <w:rsid w:val="0047380B"/>
    <w:rsid w:val="0047754C"/>
    <w:rsid w:val="004775F9"/>
    <w:rsid w:val="00480F25"/>
    <w:rsid w:val="0048279B"/>
    <w:rsid w:val="004841C2"/>
    <w:rsid w:val="00484AB9"/>
    <w:rsid w:val="00490E37"/>
    <w:rsid w:val="00491864"/>
    <w:rsid w:val="00492549"/>
    <w:rsid w:val="004947F4"/>
    <w:rsid w:val="00494A8C"/>
    <w:rsid w:val="00497DEC"/>
    <w:rsid w:val="00497E12"/>
    <w:rsid w:val="004A03A2"/>
    <w:rsid w:val="004A1F87"/>
    <w:rsid w:val="004A2837"/>
    <w:rsid w:val="004A39A4"/>
    <w:rsid w:val="004A5A4A"/>
    <w:rsid w:val="004B1820"/>
    <w:rsid w:val="004B1DEA"/>
    <w:rsid w:val="004B6698"/>
    <w:rsid w:val="004B6BA8"/>
    <w:rsid w:val="004B72D4"/>
    <w:rsid w:val="004C251A"/>
    <w:rsid w:val="004C2618"/>
    <w:rsid w:val="004C41DD"/>
    <w:rsid w:val="004C4860"/>
    <w:rsid w:val="004C4A40"/>
    <w:rsid w:val="004C4DC7"/>
    <w:rsid w:val="004C515A"/>
    <w:rsid w:val="004C611B"/>
    <w:rsid w:val="004D13FC"/>
    <w:rsid w:val="004D3512"/>
    <w:rsid w:val="004D6083"/>
    <w:rsid w:val="004E0A03"/>
    <w:rsid w:val="004E10E0"/>
    <w:rsid w:val="004E2038"/>
    <w:rsid w:val="004E22B3"/>
    <w:rsid w:val="004F59DD"/>
    <w:rsid w:val="00504ADE"/>
    <w:rsid w:val="00504E7A"/>
    <w:rsid w:val="005051EB"/>
    <w:rsid w:val="0050739A"/>
    <w:rsid w:val="00511817"/>
    <w:rsid w:val="00511D91"/>
    <w:rsid w:val="005129FA"/>
    <w:rsid w:val="00514084"/>
    <w:rsid w:val="0051659A"/>
    <w:rsid w:val="00516B7C"/>
    <w:rsid w:val="00517479"/>
    <w:rsid w:val="00520184"/>
    <w:rsid w:val="0052650D"/>
    <w:rsid w:val="005323D8"/>
    <w:rsid w:val="00532AA3"/>
    <w:rsid w:val="0053344E"/>
    <w:rsid w:val="00534DE8"/>
    <w:rsid w:val="00535320"/>
    <w:rsid w:val="00537F67"/>
    <w:rsid w:val="00540B67"/>
    <w:rsid w:val="00541300"/>
    <w:rsid w:val="00541BA1"/>
    <w:rsid w:val="005425F8"/>
    <w:rsid w:val="00543E5F"/>
    <w:rsid w:val="00545045"/>
    <w:rsid w:val="005450E9"/>
    <w:rsid w:val="00545AA4"/>
    <w:rsid w:val="00545DE1"/>
    <w:rsid w:val="00546584"/>
    <w:rsid w:val="0055158F"/>
    <w:rsid w:val="00552CB8"/>
    <w:rsid w:val="0055329C"/>
    <w:rsid w:val="00556175"/>
    <w:rsid w:val="00556251"/>
    <w:rsid w:val="00563192"/>
    <w:rsid w:val="005661F6"/>
    <w:rsid w:val="00571062"/>
    <w:rsid w:val="00572806"/>
    <w:rsid w:val="00572F24"/>
    <w:rsid w:val="005803C3"/>
    <w:rsid w:val="00582245"/>
    <w:rsid w:val="00584D0D"/>
    <w:rsid w:val="00590671"/>
    <w:rsid w:val="0059556F"/>
    <w:rsid w:val="00595EA6"/>
    <w:rsid w:val="00596FEE"/>
    <w:rsid w:val="005975C3"/>
    <w:rsid w:val="005A07ED"/>
    <w:rsid w:val="005A1BE1"/>
    <w:rsid w:val="005A58C8"/>
    <w:rsid w:val="005B2DA1"/>
    <w:rsid w:val="005B7210"/>
    <w:rsid w:val="005C0517"/>
    <w:rsid w:val="005C20E5"/>
    <w:rsid w:val="005C29EC"/>
    <w:rsid w:val="005C5477"/>
    <w:rsid w:val="005C6031"/>
    <w:rsid w:val="005C6122"/>
    <w:rsid w:val="005C7964"/>
    <w:rsid w:val="005D2E59"/>
    <w:rsid w:val="005D4FBA"/>
    <w:rsid w:val="005E027D"/>
    <w:rsid w:val="005E18F1"/>
    <w:rsid w:val="005E33A5"/>
    <w:rsid w:val="005E3B45"/>
    <w:rsid w:val="005E4AD2"/>
    <w:rsid w:val="005E5063"/>
    <w:rsid w:val="005E66AF"/>
    <w:rsid w:val="005E70FF"/>
    <w:rsid w:val="005E7833"/>
    <w:rsid w:val="005E7C67"/>
    <w:rsid w:val="005F146D"/>
    <w:rsid w:val="005F1618"/>
    <w:rsid w:val="005F1717"/>
    <w:rsid w:val="005F18AF"/>
    <w:rsid w:val="00611029"/>
    <w:rsid w:val="00615071"/>
    <w:rsid w:val="006176B3"/>
    <w:rsid w:val="006200E7"/>
    <w:rsid w:val="00621360"/>
    <w:rsid w:val="00622E06"/>
    <w:rsid w:val="00623314"/>
    <w:rsid w:val="0062511B"/>
    <w:rsid w:val="0062681A"/>
    <w:rsid w:val="00627FA7"/>
    <w:rsid w:val="00630A5F"/>
    <w:rsid w:val="00632AB1"/>
    <w:rsid w:val="00633D39"/>
    <w:rsid w:val="00634E26"/>
    <w:rsid w:val="00635409"/>
    <w:rsid w:val="0063619E"/>
    <w:rsid w:val="006409B9"/>
    <w:rsid w:val="00641C0D"/>
    <w:rsid w:val="00641D19"/>
    <w:rsid w:val="00642EE0"/>
    <w:rsid w:val="0064436F"/>
    <w:rsid w:val="00644B9F"/>
    <w:rsid w:val="00645C20"/>
    <w:rsid w:val="00645E1C"/>
    <w:rsid w:val="00646940"/>
    <w:rsid w:val="00646BA1"/>
    <w:rsid w:val="006478F9"/>
    <w:rsid w:val="0065128A"/>
    <w:rsid w:val="006512F9"/>
    <w:rsid w:val="0065643E"/>
    <w:rsid w:val="006574A3"/>
    <w:rsid w:val="00661E60"/>
    <w:rsid w:val="00663B40"/>
    <w:rsid w:val="00665274"/>
    <w:rsid w:val="0066799C"/>
    <w:rsid w:val="00671318"/>
    <w:rsid w:val="006727FF"/>
    <w:rsid w:val="00673062"/>
    <w:rsid w:val="006758CA"/>
    <w:rsid w:val="00676FA8"/>
    <w:rsid w:val="00677E50"/>
    <w:rsid w:val="0068354D"/>
    <w:rsid w:val="0068577E"/>
    <w:rsid w:val="006961F5"/>
    <w:rsid w:val="006A02DC"/>
    <w:rsid w:val="006A14B1"/>
    <w:rsid w:val="006A3853"/>
    <w:rsid w:val="006A79F6"/>
    <w:rsid w:val="006B0F4B"/>
    <w:rsid w:val="006B114C"/>
    <w:rsid w:val="006B6502"/>
    <w:rsid w:val="006C0803"/>
    <w:rsid w:val="006C2E00"/>
    <w:rsid w:val="006C4BEC"/>
    <w:rsid w:val="006D1F99"/>
    <w:rsid w:val="006D4AF9"/>
    <w:rsid w:val="006D4B66"/>
    <w:rsid w:val="006D600F"/>
    <w:rsid w:val="006E1313"/>
    <w:rsid w:val="006E1B5C"/>
    <w:rsid w:val="006E22C1"/>
    <w:rsid w:val="006E2A13"/>
    <w:rsid w:val="006E51A9"/>
    <w:rsid w:val="006F12D7"/>
    <w:rsid w:val="006F2751"/>
    <w:rsid w:val="006F29B6"/>
    <w:rsid w:val="006F5033"/>
    <w:rsid w:val="006F57CF"/>
    <w:rsid w:val="0070010B"/>
    <w:rsid w:val="00700461"/>
    <w:rsid w:val="00701641"/>
    <w:rsid w:val="007046FE"/>
    <w:rsid w:val="0070599F"/>
    <w:rsid w:val="00707E32"/>
    <w:rsid w:val="0071122D"/>
    <w:rsid w:val="0071436B"/>
    <w:rsid w:val="00715689"/>
    <w:rsid w:val="00717517"/>
    <w:rsid w:val="0071795C"/>
    <w:rsid w:val="0072297E"/>
    <w:rsid w:val="007232E6"/>
    <w:rsid w:val="00725C07"/>
    <w:rsid w:val="007374F4"/>
    <w:rsid w:val="00737B51"/>
    <w:rsid w:val="0074122F"/>
    <w:rsid w:val="00741F5C"/>
    <w:rsid w:val="007426EA"/>
    <w:rsid w:val="00743EA4"/>
    <w:rsid w:val="00744513"/>
    <w:rsid w:val="0074627E"/>
    <w:rsid w:val="00747A46"/>
    <w:rsid w:val="007520B8"/>
    <w:rsid w:val="00752225"/>
    <w:rsid w:val="007571D2"/>
    <w:rsid w:val="0075741B"/>
    <w:rsid w:val="007601D4"/>
    <w:rsid w:val="007615A4"/>
    <w:rsid w:val="00764850"/>
    <w:rsid w:val="0077121A"/>
    <w:rsid w:val="00772496"/>
    <w:rsid w:val="00774BD4"/>
    <w:rsid w:val="00775CD1"/>
    <w:rsid w:val="00776041"/>
    <w:rsid w:val="007818D5"/>
    <w:rsid w:val="00781F25"/>
    <w:rsid w:val="00781FE1"/>
    <w:rsid w:val="00783A7A"/>
    <w:rsid w:val="007846C3"/>
    <w:rsid w:val="00786891"/>
    <w:rsid w:val="00787001"/>
    <w:rsid w:val="00787D89"/>
    <w:rsid w:val="00791713"/>
    <w:rsid w:val="00794B6F"/>
    <w:rsid w:val="00796ECF"/>
    <w:rsid w:val="00797A63"/>
    <w:rsid w:val="007A0AE1"/>
    <w:rsid w:val="007A32F1"/>
    <w:rsid w:val="007A3986"/>
    <w:rsid w:val="007A3B4E"/>
    <w:rsid w:val="007A6250"/>
    <w:rsid w:val="007B00D9"/>
    <w:rsid w:val="007B047D"/>
    <w:rsid w:val="007B2013"/>
    <w:rsid w:val="007B222F"/>
    <w:rsid w:val="007B3C60"/>
    <w:rsid w:val="007B7376"/>
    <w:rsid w:val="007B73EF"/>
    <w:rsid w:val="007C0836"/>
    <w:rsid w:val="007C1BA8"/>
    <w:rsid w:val="007C3367"/>
    <w:rsid w:val="007C4C2E"/>
    <w:rsid w:val="007C504F"/>
    <w:rsid w:val="007D059C"/>
    <w:rsid w:val="007D1F73"/>
    <w:rsid w:val="007D42D4"/>
    <w:rsid w:val="007D4E09"/>
    <w:rsid w:val="007D7206"/>
    <w:rsid w:val="007E58C3"/>
    <w:rsid w:val="007E5CBE"/>
    <w:rsid w:val="007E7062"/>
    <w:rsid w:val="007F0A94"/>
    <w:rsid w:val="007F4994"/>
    <w:rsid w:val="007F529C"/>
    <w:rsid w:val="007F6AEE"/>
    <w:rsid w:val="007F7025"/>
    <w:rsid w:val="007F7673"/>
    <w:rsid w:val="00801FDD"/>
    <w:rsid w:val="008022A4"/>
    <w:rsid w:val="00802A12"/>
    <w:rsid w:val="008100CB"/>
    <w:rsid w:val="0081140D"/>
    <w:rsid w:val="008119D4"/>
    <w:rsid w:val="00811F58"/>
    <w:rsid w:val="00813F0E"/>
    <w:rsid w:val="00814B5E"/>
    <w:rsid w:val="00817E51"/>
    <w:rsid w:val="00820B46"/>
    <w:rsid w:val="008261AB"/>
    <w:rsid w:val="008264A9"/>
    <w:rsid w:val="0082716B"/>
    <w:rsid w:val="0083104B"/>
    <w:rsid w:val="00832759"/>
    <w:rsid w:val="00837AF3"/>
    <w:rsid w:val="0084538F"/>
    <w:rsid w:val="00846EE6"/>
    <w:rsid w:val="00850389"/>
    <w:rsid w:val="00851A15"/>
    <w:rsid w:val="00851CEE"/>
    <w:rsid w:val="00852672"/>
    <w:rsid w:val="00852780"/>
    <w:rsid w:val="00854F2C"/>
    <w:rsid w:val="00856501"/>
    <w:rsid w:val="00860DDA"/>
    <w:rsid w:val="0086370C"/>
    <w:rsid w:val="00863EA7"/>
    <w:rsid w:val="0086535F"/>
    <w:rsid w:val="0086690D"/>
    <w:rsid w:val="00867DE1"/>
    <w:rsid w:val="00871A2A"/>
    <w:rsid w:val="008766EE"/>
    <w:rsid w:val="0087713E"/>
    <w:rsid w:val="008773DC"/>
    <w:rsid w:val="00877453"/>
    <w:rsid w:val="00882313"/>
    <w:rsid w:val="00884080"/>
    <w:rsid w:val="00890E8D"/>
    <w:rsid w:val="00892035"/>
    <w:rsid w:val="008929BF"/>
    <w:rsid w:val="00894A18"/>
    <w:rsid w:val="00894C9D"/>
    <w:rsid w:val="008969B5"/>
    <w:rsid w:val="008A32FB"/>
    <w:rsid w:val="008A40C3"/>
    <w:rsid w:val="008A52D1"/>
    <w:rsid w:val="008B08F9"/>
    <w:rsid w:val="008B095B"/>
    <w:rsid w:val="008B482B"/>
    <w:rsid w:val="008B4E99"/>
    <w:rsid w:val="008B5693"/>
    <w:rsid w:val="008B63E6"/>
    <w:rsid w:val="008B6F77"/>
    <w:rsid w:val="008C7794"/>
    <w:rsid w:val="008D0A2A"/>
    <w:rsid w:val="008D0B30"/>
    <w:rsid w:val="008D1809"/>
    <w:rsid w:val="008D2288"/>
    <w:rsid w:val="008D5937"/>
    <w:rsid w:val="008D5A45"/>
    <w:rsid w:val="008E10BC"/>
    <w:rsid w:val="008E141A"/>
    <w:rsid w:val="008E4A15"/>
    <w:rsid w:val="008E4A2D"/>
    <w:rsid w:val="008F02F8"/>
    <w:rsid w:val="008F2AC2"/>
    <w:rsid w:val="008F2D38"/>
    <w:rsid w:val="008F4AD5"/>
    <w:rsid w:val="008F58B3"/>
    <w:rsid w:val="008F6906"/>
    <w:rsid w:val="009023B9"/>
    <w:rsid w:val="009043C0"/>
    <w:rsid w:val="00905E27"/>
    <w:rsid w:val="00905E3C"/>
    <w:rsid w:val="00913368"/>
    <w:rsid w:val="00913A01"/>
    <w:rsid w:val="009142CA"/>
    <w:rsid w:val="00915664"/>
    <w:rsid w:val="009203F6"/>
    <w:rsid w:val="00920406"/>
    <w:rsid w:val="009214FD"/>
    <w:rsid w:val="00921823"/>
    <w:rsid w:val="0092345B"/>
    <w:rsid w:val="00923505"/>
    <w:rsid w:val="00924F7E"/>
    <w:rsid w:val="0092698B"/>
    <w:rsid w:val="00927590"/>
    <w:rsid w:val="009309FB"/>
    <w:rsid w:val="0093226E"/>
    <w:rsid w:val="00932D08"/>
    <w:rsid w:val="00932F45"/>
    <w:rsid w:val="00934F61"/>
    <w:rsid w:val="00936CF1"/>
    <w:rsid w:val="00937780"/>
    <w:rsid w:val="00940E33"/>
    <w:rsid w:val="00941F91"/>
    <w:rsid w:val="0094397A"/>
    <w:rsid w:val="00943A18"/>
    <w:rsid w:val="009446F0"/>
    <w:rsid w:val="00944D41"/>
    <w:rsid w:val="009615B5"/>
    <w:rsid w:val="009630D1"/>
    <w:rsid w:val="00963265"/>
    <w:rsid w:val="009727F6"/>
    <w:rsid w:val="00973BA4"/>
    <w:rsid w:val="00973CDA"/>
    <w:rsid w:val="0097729D"/>
    <w:rsid w:val="00980F10"/>
    <w:rsid w:val="00991D1A"/>
    <w:rsid w:val="0099206D"/>
    <w:rsid w:val="0099409E"/>
    <w:rsid w:val="009960C1"/>
    <w:rsid w:val="009A0CA4"/>
    <w:rsid w:val="009A1E03"/>
    <w:rsid w:val="009A6FA9"/>
    <w:rsid w:val="009B2392"/>
    <w:rsid w:val="009B4627"/>
    <w:rsid w:val="009C0182"/>
    <w:rsid w:val="009C06FC"/>
    <w:rsid w:val="009C0A52"/>
    <w:rsid w:val="009C6380"/>
    <w:rsid w:val="009C6A84"/>
    <w:rsid w:val="009C78EB"/>
    <w:rsid w:val="009D15BF"/>
    <w:rsid w:val="009D2505"/>
    <w:rsid w:val="009D30B7"/>
    <w:rsid w:val="009D3983"/>
    <w:rsid w:val="009D4598"/>
    <w:rsid w:val="009D7E51"/>
    <w:rsid w:val="009E0799"/>
    <w:rsid w:val="009E100A"/>
    <w:rsid w:val="009E131E"/>
    <w:rsid w:val="009E13ED"/>
    <w:rsid w:val="009E4CA0"/>
    <w:rsid w:val="009E6ED1"/>
    <w:rsid w:val="009F12BD"/>
    <w:rsid w:val="009F1CEA"/>
    <w:rsid w:val="009F5CC8"/>
    <w:rsid w:val="009F75A2"/>
    <w:rsid w:val="00A0108B"/>
    <w:rsid w:val="00A03A2B"/>
    <w:rsid w:val="00A04263"/>
    <w:rsid w:val="00A10FA6"/>
    <w:rsid w:val="00A116F8"/>
    <w:rsid w:val="00A1482C"/>
    <w:rsid w:val="00A14904"/>
    <w:rsid w:val="00A1631E"/>
    <w:rsid w:val="00A22046"/>
    <w:rsid w:val="00A22173"/>
    <w:rsid w:val="00A22790"/>
    <w:rsid w:val="00A22E14"/>
    <w:rsid w:val="00A26481"/>
    <w:rsid w:val="00A27F39"/>
    <w:rsid w:val="00A30343"/>
    <w:rsid w:val="00A33160"/>
    <w:rsid w:val="00A352A3"/>
    <w:rsid w:val="00A35A4B"/>
    <w:rsid w:val="00A36BA3"/>
    <w:rsid w:val="00A37F42"/>
    <w:rsid w:val="00A415FF"/>
    <w:rsid w:val="00A41886"/>
    <w:rsid w:val="00A41DD3"/>
    <w:rsid w:val="00A420EE"/>
    <w:rsid w:val="00A42CB9"/>
    <w:rsid w:val="00A43A89"/>
    <w:rsid w:val="00A44992"/>
    <w:rsid w:val="00A504B5"/>
    <w:rsid w:val="00A50C2B"/>
    <w:rsid w:val="00A519A6"/>
    <w:rsid w:val="00A51FE0"/>
    <w:rsid w:val="00A5219F"/>
    <w:rsid w:val="00A52D0D"/>
    <w:rsid w:val="00A54915"/>
    <w:rsid w:val="00A5597F"/>
    <w:rsid w:val="00A568B1"/>
    <w:rsid w:val="00A616EF"/>
    <w:rsid w:val="00A624D9"/>
    <w:rsid w:val="00A66F4D"/>
    <w:rsid w:val="00A673A2"/>
    <w:rsid w:val="00A73F66"/>
    <w:rsid w:val="00A74E78"/>
    <w:rsid w:val="00A75998"/>
    <w:rsid w:val="00A760C6"/>
    <w:rsid w:val="00A80026"/>
    <w:rsid w:val="00A85683"/>
    <w:rsid w:val="00A877B0"/>
    <w:rsid w:val="00A9124D"/>
    <w:rsid w:val="00A9317F"/>
    <w:rsid w:val="00A93975"/>
    <w:rsid w:val="00A968A4"/>
    <w:rsid w:val="00A96B65"/>
    <w:rsid w:val="00AA17C9"/>
    <w:rsid w:val="00AA6700"/>
    <w:rsid w:val="00AB2892"/>
    <w:rsid w:val="00AB2DA0"/>
    <w:rsid w:val="00AB494D"/>
    <w:rsid w:val="00AB4DFA"/>
    <w:rsid w:val="00AB6060"/>
    <w:rsid w:val="00AC1AA5"/>
    <w:rsid w:val="00AC43CE"/>
    <w:rsid w:val="00AC6FDD"/>
    <w:rsid w:val="00AC762F"/>
    <w:rsid w:val="00AD3FE8"/>
    <w:rsid w:val="00AD6EA0"/>
    <w:rsid w:val="00AD772D"/>
    <w:rsid w:val="00AE08A0"/>
    <w:rsid w:val="00AE12F5"/>
    <w:rsid w:val="00AE6B7D"/>
    <w:rsid w:val="00AE707C"/>
    <w:rsid w:val="00AF0592"/>
    <w:rsid w:val="00AF25BC"/>
    <w:rsid w:val="00AF2D2B"/>
    <w:rsid w:val="00AF2D30"/>
    <w:rsid w:val="00AF4EC6"/>
    <w:rsid w:val="00AF61F0"/>
    <w:rsid w:val="00AF73D1"/>
    <w:rsid w:val="00B00C69"/>
    <w:rsid w:val="00B00EDC"/>
    <w:rsid w:val="00B02EF0"/>
    <w:rsid w:val="00B03891"/>
    <w:rsid w:val="00B04097"/>
    <w:rsid w:val="00B04EAE"/>
    <w:rsid w:val="00B14520"/>
    <w:rsid w:val="00B16353"/>
    <w:rsid w:val="00B215AC"/>
    <w:rsid w:val="00B23139"/>
    <w:rsid w:val="00B32842"/>
    <w:rsid w:val="00B35450"/>
    <w:rsid w:val="00B366BB"/>
    <w:rsid w:val="00B377E5"/>
    <w:rsid w:val="00B4054F"/>
    <w:rsid w:val="00B40BFC"/>
    <w:rsid w:val="00B4737A"/>
    <w:rsid w:val="00B51131"/>
    <w:rsid w:val="00B521D4"/>
    <w:rsid w:val="00B54AB4"/>
    <w:rsid w:val="00B54EF9"/>
    <w:rsid w:val="00B5732F"/>
    <w:rsid w:val="00B620CB"/>
    <w:rsid w:val="00B63529"/>
    <w:rsid w:val="00B63892"/>
    <w:rsid w:val="00B66428"/>
    <w:rsid w:val="00B67428"/>
    <w:rsid w:val="00B67EE8"/>
    <w:rsid w:val="00B71F07"/>
    <w:rsid w:val="00B752C0"/>
    <w:rsid w:val="00B75E51"/>
    <w:rsid w:val="00B7696F"/>
    <w:rsid w:val="00B81085"/>
    <w:rsid w:val="00B8480E"/>
    <w:rsid w:val="00B85CF5"/>
    <w:rsid w:val="00B86D63"/>
    <w:rsid w:val="00B9005D"/>
    <w:rsid w:val="00B904C0"/>
    <w:rsid w:val="00B91FDD"/>
    <w:rsid w:val="00B9519A"/>
    <w:rsid w:val="00B96920"/>
    <w:rsid w:val="00B9767D"/>
    <w:rsid w:val="00BA05E2"/>
    <w:rsid w:val="00BA064E"/>
    <w:rsid w:val="00BA47BC"/>
    <w:rsid w:val="00BA4FF1"/>
    <w:rsid w:val="00BA59AE"/>
    <w:rsid w:val="00BB01C6"/>
    <w:rsid w:val="00BB0363"/>
    <w:rsid w:val="00BB1785"/>
    <w:rsid w:val="00BB1A33"/>
    <w:rsid w:val="00BB32DE"/>
    <w:rsid w:val="00BB5F60"/>
    <w:rsid w:val="00BC0C2C"/>
    <w:rsid w:val="00BC1BF7"/>
    <w:rsid w:val="00BC477C"/>
    <w:rsid w:val="00BC5889"/>
    <w:rsid w:val="00BC6011"/>
    <w:rsid w:val="00BC6897"/>
    <w:rsid w:val="00BD06D0"/>
    <w:rsid w:val="00BD64E9"/>
    <w:rsid w:val="00BD79E0"/>
    <w:rsid w:val="00BE2790"/>
    <w:rsid w:val="00BE489E"/>
    <w:rsid w:val="00BE7C55"/>
    <w:rsid w:val="00BF15CA"/>
    <w:rsid w:val="00BF1A81"/>
    <w:rsid w:val="00BF1EFB"/>
    <w:rsid w:val="00BF4334"/>
    <w:rsid w:val="00BF43E2"/>
    <w:rsid w:val="00BF4B16"/>
    <w:rsid w:val="00BF57F5"/>
    <w:rsid w:val="00C00947"/>
    <w:rsid w:val="00C01181"/>
    <w:rsid w:val="00C019AF"/>
    <w:rsid w:val="00C01E1C"/>
    <w:rsid w:val="00C0596E"/>
    <w:rsid w:val="00C06314"/>
    <w:rsid w:val="00C063EC"/>
    <w:rsid w:val="00C06943"/>
    <w:rsid w:val="00C07AFB"/>
    <w:rsid w:val="00C1368E"/>
    <w:rsid w:val="00C13EE1"/>
    <w:rsid w:val="00C147FB"/>
    <w:rsid w:val="00C14BEB"/>
    <w:rsid w:val="00C14C02"/>
    <w:rsid w:val="00C20D56"/>
    <w:rsid w:val="00C20FE7"/>
    <w:rsid w:val="00C2120B"/>
    <w:rsid w:val="00C22393"/>
    <w:rsid w:val="00C23669"/>
    <w:rsid w:val="00C24ADA"/>
    <w:rsid w:val="00C24D25"/>
    <w:rsid w:val="00C33855"/>
    <w:rsid w:val="00C3474E"/>
    <w:rsid w:val="00C35D96"/>
    <w:rsid w:val="00C372E4"/>
    <w:rsid w:val="00C415F0"/>
    <w:rsid w:val="00C42F50"/>
    <w:rsid w:val="00C45038"/>
    <w:rsid w:val="00C504AF"/>
    <w:rsid w:val="00C53838"/>
    <w:rsid w:val="00C54061"/>
    <w:rsid w:val="00C619DF"/>
    <w:rsid w:val="00C62D86"/>
    <w:rsid w:val="00C62F91"/>
    <w:rsid w:val="00C65CA9"/>
    <w:rsid w:val="00C67378"/>
    <w:rsid w:val="00C67B21"/>
    <w:rsid w:val="00C711CA"/>
    <w:rsid w:val="00C746E8"/>
    <w:rsid w:val="00C7788F"/>
    <w:rsid w:val="00C834A7"/>
    <w:rsid w:val="00C87A9A"/>
    <w:rsid w:val="00C911E7"/>
    <w:rsid w:val="00C9654C"/>
    <w:rsid w:val="00C97025"/>
    <w:rsid w:val="00C970F4"/>
    <w:rsid w:val="00CA09C5"/>
    <w:rsid w:val="00CA2F6A"/>
    <w:rsid w:val="00CA38C6"/>
    <w:rsid w:val="00CA462B"/>
    <w:rsid w:val="00CA7ED7"/>
    <w:rsid w:val="00CB17F4"/>
    <w:rsid w:val="00CB3F84"/>
    <w:rsid w:val="00CB4896"/>
    <w:rsid w:val="00CC5BC8"/>
    <w:rsid w:val="00CC6023"/>
    <w:rsid w:val="00CC69F0"/>
    <w:rsid w:val="00CC715A"/>
    <w:rsid w:val="00CD5A52"/>
    <w:rsid w:val="00CE0856"/>
    <w:rsid w:val="00CE26DE"/>
    <w:rsid w:val="00CE2B05"/>
    <w:rsid w:val="00CE2F61"/>
    <w:rsid w:val="00CE4F1E"/>
    <w:rsid w:val="00CF1078"/>
    <w:rsid w:val="00CF1ABC"/>
    <w:rsid w:val="00CF22E9"/>
    <w:rsid w:val="00CF2BD0"/>
    <w:rsid w:val="00CF3253"/>
    <w:rsid w:val="00CF377D"/>
    <w:rsid w:val="00CF4AD4"/>
    <w:rsid w:val="00CF602A"/>
    <w:rsid w:val="00CF6B47"/>
    <w:rsid w:val="00D00A00"/>
    <w:rsid w:val="00D0236A"/>
    <w:rsid w:val="00D03D56"/>
    <w:rsid w:val="00D04464"/>
    <w:rsid w:val="00D050CF"/>
    <w:rsid w:val="00D056CB"/>
    <w:rsid w:val="00D05BD8"/>
    <w:rsid w:val="00D064F8"/>
    <w:rsid w:val="00D07C75"/>
    <w:rsid w:val="00D12467"/>
    <w:rsid w:val="00D12A13"/>
    <w:rsid w:val="00D138C8"/>
    <w:rsid w:val="00D152E2"/>
    <w:rsid w:val="00D166DC"/>
    <w:rsid w:val="00D23466"/>
    <w:rsid w:val="00D263C0"/>
    <w:rsid w:val="00D267D8"/>
    <w:rsid w:val="00D269DC"/>
    <w:rsid w:val="00D26C41"/>
    <w:rsid w:val="00D273F0"/>
    <w:rsid w:val="00D302A4"/>
    <w:rsid w:val="00D31792"/>
    <w:rsid w:val="00D537E5"/>
    <w:rsid w:val="00D55D31"/>
    <w:rsid w:val="00D56DCC"/>
    <w:rsid w:val="00D60D3A"/>
    <w:rsid w:val="00D62AAB"/>
    <w:rsid w:val="00D633C0"/>
    <w:rsid w:val="00D64657"/>
    <w:rsid w:val="00D65306"/>
    <w:rsid w:val="00D673A5"/>
    <w:rsid w:val="00D67BC6"/>
    <w:rsid w:val="00D708F2"/>
    <w:rsid w:val="00D726AB"/>
    <w:rsid w:val="00D73623"/>
    <w:rsid w:val="00D75586"/>
    <w:rsid w:val="00D755F8"/>
    <w:rsid w:val="00D761F2"/>
    <w:rsid w:val="00D77474"/>
    <w:rsid w:val="00D77E2F"/>
    <w:rsid w:val="00D80912"/>
    <w:rsid w:val="00D934B1"/>
    <w:rsid w:val="00DA0310"/>
    <w:rsid w:val="00DA4797"/>
    <w:rsid w:val="00DA6889"/>
    <w:rsid w:val="00DA74CA"/>
    <w:rsid w:val="00DA75D0"/>
    <w:rsid w:val="00DB0FB8"/>
    <w:rsid w:val="00DB33E3"/>
    <w:rsid w:val="00DB3D86"/>
    <w:rsid w:val="00DB497F"/>
    <w:rsid w:val="00DB5285"/>
    <w:rsid w:val="00DB67BC"/>
    <w:rsid w:val="00DB6BDB"/>
    <w:rsid w:val="00DC224A"/>
    <w:rsid w:val="00DC41DB"/>
    <w:rsid w:val="00DC4863"/>
    <w:rsid w:val="00DC4B83"/>
    <w:rsid w:val="00DC5793"/>
    <w:rsid w:val="00DD0613"/>
    <w:rsid w:val="00DD0840"/>
    <w:rsid w:val="00DD34D7"/>
    <w:rsid w:val="00DD35A6"/>
    <w:rsid w:val="00DD361F"/>
    <w:rsid w:val="00DD3ADC"/>
    <w:rsid w:val="00DD4330"/>
    <w:rsid w:val="00DD488C"/>
    <w:rsid w:val="00DD4AA8"/>
    <w:rsid w:val="00DD5445"/>
    <w:rsid w:val="00DD75CC"/>
    <w:rsid w:val="00DE0674"/>
    <w:rsid w:val="00DE3952"/>
    <w:rsid w:val="00DE46A9"/>
    <w:rsid w:val="00DE4C05"/>
    <w:rsid w:val="00DF140E"/>
    <w:rsid w:val="00DF14BD"/>
    <w:rsid w:val="00DF207A"/>
    <w:rsid w:val="00E00DC5"/>
    <w:rsid w:val="00E044CF"/>
    <w:rsid w:val="00E04876"/>
    <w:rsid w:val="00E048D2"/>
    <w:rsid w:val="00E04E89"/>
    <w:rsid w:val="00E067C0"/>
    <w:rsid w:val="00E067C6"/>
    <w:rsid w:val="00E06C39"/>
    <w:rsid w:val="00E06CF4"/>
    <w:rsid w:val="00E07EFC"/>
    <w:rsid w:val="00E10612"/>
    <w:rsid w:val="00E1108E"/>
    <w:rsid w:val="00E12D59"/>
    <w:rsid w:val="00E133D3"/>
    <w:rsid w:val="00E171EE"/>
    <w:rsid w:val="00E17C70"/>
    <w:rsid w:val="00E2087E"/>
    <w:rsid w:val="00E20B52"/>
    <w:rsid w:val="00E20C52"/>
    <w:rsid w:val="00E22803"/>
    <w:rsid w:val="00E23C2B"/>
    <w:rsid w:val="00E26223"/>
    <w:rsid w:val="00E2711B"/>
    <w:rsid w:val="00E302D9"/>
    <w:rsid w:val="00E3054F"/>
    <w:rsid w:val="00E34CF3"/>
    <w:rsid w:val="00E37B16"/>
    <w:rsid w:val="00E428E9"/>
    <w:rsid w:val="00E430C3"/>
    <w:rsid w:val="00E457E3"/>
    <w:rsid w:val="00E5078B"/>
    <w:rsid w:val="00E519F4"/>
    <w:rsid w:val="00E52A81"/>
    <w:rsid w:val="00E52C53"/>
    <w:rsid w:val="00E55034"/>
    <w:rsid w:val="00E555CB"/>
    <w:rsid w:val="00E56E4E"/>
    <w:rsid w:val="00E576B7"/>
    <w:rsid w:val="00E6122A"/>
    <w:rsid w:val="00E615D4"/>
    <w:rsid w:val="00E673AD"/>
    <w:rsid w:val="00E708B6"/>
    <w:rsid w:val="00E712F0"/>
    <w:rsid w:val="00E73222"/>
    <w:rsid w:val="00E81379"/>
    <w:rsid w:val="00E81B80"/>
    <w:rsid w:val="00E83581"/>
    <w:rsid w:val="00E9246B"/>
    <w:rsid w:val="00E94F62"/>
    <w:rsid w:val="00E965C3"/>
    <w:rsid w:val="00E97E3A"/>
    <w:rsid w:val="00EA1CA3"/>
    <w:rsid w:val="00EA292C"/>
    <w:rsid w:val="00EA5D73"/>
    <w:rsid w:val="00EA725F"/>
    <w:rsid w:val="00EB0AF9"/>
    <w:rsid w:val="00EB7FBE"/>
    <w:rsid w:val="00EC03DE"/>
    <w:rsid w:val="00EC2086"/>
    <w:rsid w:val="00EC5E3E"/>
    <w:rsid w:val="00EC71AE"/>
    <w:rsid w:val="00EC7439"/>
    <w:rsid w:val="00EC7C51"/>
    <w:rsid w:val="00ED3BF7"/>
    <w:rsid w:val="00ED5711"/>
    <w:rsid w:val="00ED575B"/>
    <w:rsid w:val="00ED746D"/>
    <w:rsid w:val="00EE1193"/>
    <w:rsid w:val="00EE29CB"/>
    <w:rsid w:val="00EE328C"/>
    <w:rsid w:val="00EE3483"/>
    <w:rsid w:val="00EE4F3B"/>
    <w:rsid w:val="00EE647F"/>
    <w:rsid w:val="00EE7267"/>
    <w:rsid w:val="00EF03AE"/>
    <w:rsid w:val="00EF45C2"/>
    <w:rsid w:val="00EF7944"/>
    <w:rsid w:val="00EF7E8F"/>
    <w:rsid w:val="00F00586"/>
    <w:rsid w:val="00F01820"/>
    <w:rsid w:val="00F0477B"/>
    <w:rsid w:val="00F04807"/>
    <w:rsid w:val="00F11442"/>
    <w:rsid w:val="00F1268D"/>
    <w:rsid w:val="00F12BF5"/>
    <w:rsid w:val="00F12DEA"/>
    <w:rsid w:val="00F14A43"/>
    <w:rsid w:val="00F170C4"/>
    <w:rsid w:val="00F17D94"/>
    <w:rsid w:val="00F2214B"/>
    <w:rsid w:val="00F265DB"/>
    <w:rsid w:val="00F269ED"/>
    <w:rsid w:val="00F31319"/>
    <w:rsid w:val="00F34E03"/>
    <w:rsid w:val="00F366F0"/>
    <w:rsid w:val="00F37C70"/>
    <w:rsid w:val="00F40888"/>
    <w:rsid w:val="00F42D2B"/>
    <w:rsid w:val="00F46A72"/>
    <w:rsid w:val="00F47F72"/>
    <w:rsid w:val="00F50100"/>
    <w:rsid w:val="00F5296D"/>
    <w:rsid w:val="00F54E6B"/>
    <w:rsid w:val="00F55D17"/>
    <w:rsid w:val="00F55E34"/>
    <w:rsid w:val="00F56266"/>
    <w:rsid w:val="00F57BD3"/>
    <w:rsid w:val="00F61676"/>
    <w:rsid w:val="00F62BB3"/>
    <w:rsid w:val="00F63007"/>
    <w:rsid w:val="00F73739"/>
    <w:rsid w:val="00F74A68"/>
    <w:rsid w:val="00F74B79"/>
    <w:rsid w:val="00F771B3"/>
    <w:rsid w:val="00F820C5"/>
    <w:rsid w:val="00F8345F"/>
    <w:rsid w:val="00F87311"/>
    <w:rsid w:val="00F87B3A"/>
    <w:rsid w:val="00F87DC6"/>
    <w:rsid w:val="00F901D2"/>
    <w:rsid w:val="00F91C14"/>
    <w:rsid w:val="00F94BDF"/>
    <w:rsid w:val="00F960EC"/>
    <w:rsid w:val="00F96508"/>
    <w:rsid w:val="00F97B39"/>
    <w:rsid w:val="00FA40A2"/>
    <w:rsid w:val="00FA7F70"/>
    <w:rsid w:val="00FB1478"/>
    <w:rsid w:val="00FB1A58"/>
    <w:rsid w:val="00FB267F"/>
    <w:rsid w:val="00FB27AA"/>
    <w:rsid w:val="00FB43C9"/>
    <w:rsid w:val="00FB45EE"/>
    <w:rsid w:val="00FB5223"/>
    <w:rsid w:val="00FC0BC0"/>
    <w:rsid w:val="00FC307D"/>
    <w:rsid w:val="00FC4F13"/>
    <w:rsid w:val="00FC6C9E"/>
    <w:rsid w:val="00FD1323"/>
    <w:rsid w:val="00FD1B31"/>
    <w:rsid w:val="00FD24DB"/>
    <w:rsid w:val="00FD57E6"/>
    <w:rsid w:val="00FD5BA9"/>
    <w:rsid w:val="00FD7D7B"/>
    <w:rsid w:val="00FE02BF"/>
    <w:rsid w:val="00FE1D64"/>
    <w:rsid w:val="00FE275E"/>
    <w:rsid w:val="00FE2B60"/>
    <w:rsid w:val="00FE3656"/>
    <w:rsid w:val="00FE4E3C"/>
    <w:rsid w:val="00FE7187"/>
    <w:rsid w:val="00FF4770"/>
    <w:rsid w:val="00FF4AE4"/>
    <w:rsid w:val="00FF4C80"/>
    <w:rsid w:val="00FF63C4"/>
    <w:rsid w:val="00FF7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7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313"/>
    <w:rPr>
      <w:lang w:eastAsia="en-US"/>
    </w:rPr>
  </w:style>
  <w:style w:type="paragraph" w:styleId="Nadpis1">
    <w:name w:val="heading 1"/>
    <w:basedOn w:val="Normln"/>
    <w:next w:val="Normln"/>
    <w:link w:val="Nadpis1Char"/>
    <w:uiPriority w:val="9"/>
    <w:qFormat/>
    <w:rsid w:val="00882313"/>
    <w:pPr>
      <w:keepNext/>
      <w:ind w:left="2124"/>
      <w:outlineLvl w:val="0"/>
    </w:pPr>
    <w:rPr>
      <w:sz w:val="36"/>
    </w:rPr>
  </w:style>
  <w:style w:type="paragraph" w:styleId="Nadpis2">
    <w:name w:val="heading 2"/>
    <w:basedOn w:val="Normln"/>
    <w:next w:val="Normln"/>
    <w:link w:val="Nadpis2Char"/>
    <w:uiPriority w:val="9"/>
    <w:qFormat/>
    <w:rsid w:val="00882313"/>
    <w:pPr>
      <w:keepNext/>
      <w:ind w:left="3540"/>
      <w:outlineLvl w:val="1"/>
    </w:pPr>
    <w:rPr>
      <w:b/>
      <w:sz w:val="28"/>
    </w:rPr>
  </w:style>
  <w:style w:type="paragraph" w:styleId="Nadpis3">
    <w:name w:val="heading 3"/>
    <w:basedOn w:val="Normln"/>
    <w:next w:val="Normln"/>
    <w:link w:val="Nadpis3Char"/>
    <w:uiPriority w:val="9"/>
    <w:qFormat/>
    <w:rsid w:val="00882313"/>
    <w:pPr>
      <w:keepNext/>
      <w:jc w:val="center"/>
      <w:outlineLvl w:val="2"/>
    </w:pPr>
    <w:rPr>
      <w:sz w:val="24"/>
    </w:rPr>
  </w:style>
  <w:style w:type="paragraph" w:styleId="Nadpis4">
    <w:name w:val="heading 4"/>
    <w:basedOn w:val="Normln"/>
    <w:next w:val="Normln"/>
    <w:link w:val="Nadpis4Char"/>
    <w:qFormat/>
    <w:rsid w:val="00882313"/>
    <w:pPr>
      <w:keepNext/>
      <w:jc w:val="center"/>
      <w:outlineLvl w:val="3"/>
    </w:pPr>
    <w:rPr>
      <w:b/>
      <w:sz w:val="28"/>
    </w:rPr>
  </w:style>
  <w:style w:type="paragraph" w:styleId="Nadpis5">
    <w:name w:val="heading 5"/>
    <w:basedOn w:val="Normln"/>
    <w:next w:val="Normln"/>
    <w:qFormat/>
    <w:rsid w:val="00882313"/>
    <w:pPr>
      <w:keepNext/>
      <w:tabs>
        <w:tab w:val="left" w:pos="2127"/>
      </w:tabs>
      <w:outlineLvl w:val="4"/>
    </w:pPr>
    <w:rPr>
      <w:sz w:val="28"/>
    </w:rPr>
  </w:style>
  <w:style w:type="paragraph" w:styleId="Nadpis6">
    <w:name w:val="heading 6"/>
    <w:basedOn w:val="Normln"/>
    <w:next w:val="Normln"/>
    <w:link w:val="Nadpis6Char"/>
    <w:qFormat/>
    <w:rsid w:val="00882313"/>
    <w:pPr>
      <w:keepNext/>
      <w:jc w:val="center"/>
      <w:outlineLvl w:val="5"/>
    </w:pPr>
    <w:rPr>
      <w:sz w:val="28"/>
    </w:rPr>
  </w:style>
  <w:style w:type="paragraph" w:styleId="Nadpis7">
    <w:name w:val="heading 7"/>
    <w:basedOn w:val="Normln"/>
    <w:next w:val="Normln"/>
    <w:qFormat/>
    <w:rsid w:val="00882313"/>
    <w:pPr>
      <w:keepNext/>
      <w:ind w:left="2832" w:firstLine="708"/>
      <w:outlineLvl w:val="6"/>
    </w:pPr>
    <w:rPr>
      <w:b/>
      <w:sz w:val="28"/>
    </w:rPr>
  </w:style>
  <w:style w:type="paragraph" w:styleId="Nadpis8">
    <w:name w:val="heading 8"/>
    <w:basedOn w:val="Normln"/>
    <w:next w:val="Normln"/>
    <w:qFormat/>
    <w:rsid w:val="00882313"/>
    <w:pPr>
      <w:keepNext/>
      <w:outlineLvl w:val="7"/>
    </w:pPr>
    <w:rPr>
      <w:rFonts w:ascii="Arial" w:eastAsia="Arial Unicode MS" w:hAnsi="Arial" w:cs="Arial Unicode MS"/>
      <w:b/>
      <w:bCs/>
    </w:rPr>
  </w:style>
  <w:style w:type="paragraph" w:styleId="Nadpis9">
    <w:name w:val="heading 9"/>
    <w:basedOn w:val="Normln"/>
    <w:next w:val="Normln"/>
    <w:qFormat/>
    <w:rsid w:val="00882313"/>
    <w:pPr>
      <w:keepNext/>
      <w:outlineLvl w:val="8"/>
    </w:pPr>
    <w:rPr>
      <w:rFonts w:ascii="Arial" w:eastAsia="Arial Unicode MS" w:hAnsi="Arial" w:cs="Arial Unicode MS"/>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82313"/>
    <w:rPr>
      <w:sz w:val="28"/>
    </w:rPr>
  </w:style>
  <w:style w:type="paragraph" w:styleId="Zpat">
    <w:name w:val="footer"/>
    <w:basedOn w:val="Normln"/>
    <w:link w:val="ZpatChar"/>
    <w:uiPriority w:val="99"/>
    <w:rsid w:val="00882313"/>
    <w:pPr>
      <w:tabs>
        <w:tab w:val="center" w:pos="4703"/>
        <w:tab w:val="right" w:pos="9406"/>
      </w:tabs>
    </w:pPr>
  </w:style>
  <w:style w:type="character" w:styleId="slostrnky">
    <w:name w:val="page number"/>
    <w:basedOn w:val="Standardnpsmoodstavce"/>
    <w:rsid w:val="00882313"/>
  </w:style>
  <w:style w:type="paragraph" w:styleId="Zkladntext2">
    <w:name w:val="Body Text 2"/>
    <w:basedOn w:val="Normln"/>
    <w:semiHidden/>
    <w:rsid w:val="00882313"/>
    <w:rPr>
      <w:sz w:val="22"/>
    </w:rPr>
  </w:style>
  <w:style w:type="paragraph" w:styleId="Zhlav">
    <w:name w:val="header"/>
    <w:basedOn w:val="Normln"/>
    <w:link w:val="ZhlavChar"/>
    <w:rsid w:val="00882313"/>
    <w:pPr>
      <w:tabs>
        <w:tab w:val="center" w:pos="4703"/>
        <w:tab w:val="right" w:pos="9406"/>
      </w:tabs>
    </w:pPr>
  </w:style>
  <w:style w:type="paragraph" w:styleId="Zkladntextodsazen2">
    <w:name w:val="Body Text Indent 2"/>
    <w:basedOn w:val="Normln"/>
    <w:semiHidden/>
    <w:rsid w:val="00882313"/>
    <w:pPr>
      <w:ind w:left="-284"/>
      <w:jc w:val="both"/>
    </w:pPr>
    <w:rPr>
      <w:rFonts w:ascii="Arial" w:hAnsi="Arial"/>
      <w:snapToGrid w:val="0"/>
      <w:sz w:val="18"/>
    </w:rPr>
  </w:style>
  <w:style w:type="paragraph" w:styleId="Zkladntextodsazen">
    <w:name w:val="Body Text Indent"/>
    <w:basedOn w:val="Normln"/>
    <w:semiHidden/>
    <w:rsid w:val="00882313"/>
    <w:pPr>
      <w:ind w:left="-284"/>
      <w:jc w:val="both"/>
    </w:pPr>
    <w:rPr>
      <w:snapToGrid w:val="0"/>
      <w:sz w:val="22"/>
    </w:rPr>
  </w:style>
  <w:style w:type="paragraph" w:styleId="Zkladntext3">
    <w:name w:val="Body Text 3"/>
    <w:basedOn w:val="Normln"/>
    <w:semiHidden/>
    <w:rsid w:val="00882313"/>
    <w:rPr>
      <w:sz w:val="24"/>
    </w:rPr>
  </w:style>
  <w:style w:type="character" w:styleId="Hypertextovodkaz">
    <w:name w:val="Hyperlink"/>
    <w:uiPriority w:val="99"/>
    <w:qFormat/>
    <w:rsid w:val="00882313"/>
    <w:rPr>
      <w:color w:val="0000FF"/>
      <w:u w:val="single"/>
    </w:rPr>
  </w:style>
  <w:style w:type="paragraph" w:styleId="Zkladntextodsazen3">
    <w:name w:val="Body Text Indent 3"/>
    <w:basedOn w:val="Normln"/>
    <w:semiHidden/>
    <w:rsid w:val="00882313"/>
    <w:pPr>
      <w:ind w:left="708" w:firstLine="708"/>
      <w:jc w:val="center"/>
    </w:pPr>
    <w:rPr>
      <w:sz w:val="24"/>
    </w:rPr>
  </w:style>
  <w:style w:type="character" w:styleId="Sledovanodkaz">
    <w:name w:val="FollowedHyperlink"/>
    <w:uiPriority w:val="99"/>
    <w:rsid w:val="00882313"/>
    <w:rPr>
      <w:color w:val="800080"/>
      <w:u w:val="single"/>
    </w:rPr>
  </w:style>
  <w:style w:type="character" w:styleId="Siln">
    <w:name w:val="Strong"/>
    <w:qFormat/>
    <w:rsid w:val="00882313"/>
    <w:rPr>
      <w:b/>
      <w:bCs/>
    </w:rPr>
  </w:style>
  <w:style w:type="paragraph" w:styleId="Textbubliny">
    <w:name w:val="Balloon Text"/>
    <w:basedOn w:val="Normln"/>
    <w:link w:val="TextbublinyChar"/>
    <w:uiPriority w:val="99"/>
    <w:semiHidden/>
    <w:unhideWhenUsed/>
    <w:rsid w:val="00041813"/>
    <w:rPr>
      <w:rFonts w:ascii="Tahoma" w:hAnsi="Tahoma"/>
      <w:sz w:val="16"/>
      <w:szCs w:val="16"/>
    </w:rPr>
  </w:style>
  <w:style w:type="character" w:customStyle="1" w:styleId="TextbublinyChar">
    <w:name w:val="Text bubliny Char"/>
    <w:link w:val="Textbubliny"/>
    <w:uiPriority w:val="99"/>
    <w:semiHidden/>
    <w:rsid w:val="00041813"/>
    <w:rPr>
      <w:rFonts w:ascii="Tahoma" w:hAnsi="Tahoma" w:cs="Tahoma"/>
      <w:sz w:val="16"/>
      <w:szCs w:val="16"/>
      <w:lang w:eastAsia="en-US"/>
    </w:rPr>
  </w:style>
  <w:style w:type="paragraph" w:styleId="Revize">
    <w:name w:val="Revision"/>
    <w:hidden/>
    <w:uiPriority w:val="99"/>
    <w:semiHidden/>
    <w:rsid w:val="00644B9F"/>
    <w:rPr>
      <w:lang w:eastAsia="en-US"/>
    </w:rPr>
  </w:style>
  <w:style w:type="character" w:styleId="Odkaznakoment">
    <w:name w:val="annotation reference"/>
    <w:uiPriority w:val="99"/>
    <w:unhideWhenUsed/>
    <w:rsid w:val="00644B9F"/>
    <w:rPr>
      <w:sz w:val="16"/>
      <w:szCs w:val="16"/>
    </w:rPr>
  </w:style>
  <w:style w:type="paragraph" w:styleId="Textkomente">
    <w:name w:val="annotation text"/>
    <w:basedOn w:val="Normln"/>
    <w:link w:val="TextkomenteChar"/>
    <w:uiPriority w:val="99"/>
    <w:unhideWhenUsed/>
    <w:rsid w:val="00644B9F"/>
  </w:style>
  <w:style w:type="character" w:customStyle="1" w:styleId="TextkomenteChar">
    <w:name w:val="Text komentáře Char"/>
    <w:link w:val="Textkomente"/>
    <w:uiPriority w:val="99"/>
    <w:rsid w:val="00644B9F"/>
    <w:rPr>
      <w:lang w:eastAsia="en-US"/>
    </w:rPr>
  </w:style>
  <w:style w:type="paragraph" w:styleId="Pedmtkomente">
    <w:name w:val="annotation subject"/>
    <w:basedOn w:val="Textkomente"/>
    <w:next w:val="Textkomente"/>
    <w:link w:val="PedmtkomenteChar"/>
    <w:uiPriority w:val="99"/>
    <w:semiHidden/>
    <w:unhideWhenUsed/>
    <w:rsid w:val="00644B9F"/>
    <w:rPr>
      <w:b/>
      <w:bCs/>
    </w:rPr>
  </w:style>
  <w:style w:type="character" w:customStyle="1" w:styleId="PedmtkomenteChar">
    <w:name w:val="Předmět komentáře Char"/>
    <w:link w:val="Pedmtkomente"/>
    <w:uiPriority w:val="99"/>
    <w:semiHidden/>
    <w:rsid w:val="00644B9F"/>
    <w:rPr>
      <w:b/>
      <w:bCs/>
      <w:lang w:eastAsia="en-US"/>
    </w:rPr>
  </w:style>
  <w:style w:type="paragraph" w:styleId="Odstavecseseznamem">
    <w:name w:val="List Paragraph"/>
    <w:basedOn w:val="Normln"/>
    <w:link w:val="OdstavecseseznamemChar"/>
    <w:uiPriority w:val="1"/>
    <w:qFormat/>
    <w:rsid w:val="000E4FDB"/>
    <w:pPr>
      <w:ind w:left="708"/>
    </w:pPr>
    <w:rPr>
      <w:lang w:eastAsia="cs-CZ"/>
    </w:rPr>
  </w:style>
  <w:style w:type="character" w:styleId="Zdraznn">
    <w:name w:val="Emphasis"/>
    <w:uiPriority w:val="20"/>
    <w:qFormat/>
    <w:rsid w:val="000E4FDB"/>
    <w:rPr>
      <w:i/>
      <w:iCs/>
    </w:rPr>
  </w:style>
  <w:style w:type="paragraph" w:styleId="FormtovanvHTML">
    <w:name w:val="HTML Preformatted"/>
    <w:basedOn w:val="Normln"/>
    <w:link w:val="FormtovanvHTMLChar"/>
    <w:uiPriority w:val="99"/>
    <w:rsid w:val="001A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US"/>
    </w:rPr>
  </w:style>
  <w:style w:type="character" w:customStyle="1" w:styleId="FormtovanvHTMLChar">
    <w:name w:val="Formátovaný v HTML Char"/>
    <w:link w:val="FormtovanvHTML"/>
    <w:uiPriority w:val="99"/>
    <w:rsid w:val="001A0D1C"/>
    <w:rPr>
      <w:rFonts w:ascii="Arial Unicode MS" w:eastAsia="Arial Unicode MS" w:hAnsi="Arial Unicode MS" w:cs="Arial Unicode MS"/>
      <w:lang w:val="en-US" w:eastAsia="en-US"/>
    </w:rPr>
  </w:style>
  <w:style w:type="paragraph" w:customStyle="1" w:styleId="TSTextlnkuslovan">
    <w:name w:val="TS Text článku číslovaný"/>
    <w:basedOn w:val="Normln"/>
    <w:link w:val="TSTextlnkuslovanChar"/>
    <w:rsid w:val="008E10BC"/>
    <w:pPr>
      <w:numPr>
        <w:ilvl w:val="1"/>
        <w:numId w:val="2"/>
      </w:numPr>
      <w:spacing w:after="120" w:line="280" w:lineRule="exact"/>
      <w:jc w:val="both"/>
    </w:pPr>
    <w:rPr>
      <w:rFonts w:ascii="Arial" w:hAnsi="Arial"/>
      <w:sz w:val="22"/>
      <w:szCs w:val="24"/>
    </w:rPr>
  </w:style>
  <w:style w:type="paragraph" w:customStyle="1" w:styleId="TSlneksmlouvy">
    <w:name w:val="TS Článek smlouvy"/>
    <w:basedOn w:val="Normln"/>
    <w:next w:val="TSTextlnkuslovan"/>
    <w:rsid w:val="008E10BC"/>
    <w:pPr>
      <w:keepNext/>
      <w:numPr>
        <w:numId w:val="2"/>
      </w:numPr>
      <w:suppressAutoHyphens/>
      <w:spacing w:before="480" w:after="240" w:line="280" w:lineRule="exact"/>
      <w:jc w:val="center"/>
      <w:outlineLvl w:val="0"/>
    </w:pPr>
    <w:rPr>
      <w:rFonts w:ascii="Arial" w:hAnsi="Arial"/>
      <w:b/>
      <w:sz w:val="22"/>
      <w:szCs w:val="24"/>
      <w:u w:val="single"/>
    </w:rPr>
  </w:style>
  <w:style w:type="character" w:customStyle="1" w:styleId="TSTextlnkuslovanChar">
    <w:name w:val="TS Text článku číslovaný Char"/>
    <w:link w:val="TSTextlnkuslovan"/>
    <w:rsid w:val="008E10BC"/>
    <w:rPr>
      <w:rFonts w:ascii="Arial" w:hAnsi="Arial"/>
      <w:sz w:val="22"/>
      <w:szCs w:val="24"/>
      <w:lang w:eastAsia="en-US"/>
    </w:rPr>
  </w:style>
  <w:style w:type="table" w:styleId="Mkatabulky">
    <w:name w:val="Table Grid"/>
    <w:basedOn w:val="Normlntabulka"/>
    <w:uiPriority w:val="39"/>
    <w:rsid w:val="00B8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E26DE"/>
    <w:rPr>
      <w:rFonts w:ascii="Garamond" w:hAnsi="Garamond"/>
      <w:sz w:val="24"/>
    </w:rPr>
  </w:style>
  <w:style w:type="paragraph" w:customStyle="1" w:styleId="ZKLADN">
    <w:name w:val="ZÁKLADNÍ"/>
    <w:basedOn w:val="Zkladntext"/>
    <w:link w:val="ZKLADNChar"/>
    <w:uiPriority w:val="99"/>
    <w:rsid w:val="00CE26DE"/>
    <w:pPr>
      <w:widowControl w:val="0"/>
      <w:spacing w:before="120" w:after="120" w:line="280" w:lineRule="atLeast"/>
      <w:jc w:val="both"/>
    </w:pPr>
    <w:rPr>
      <w:rFonts w:ascii="Garamond" w:hAnsi="Garamond"/>
      <w:sz w:val="24"/>
    </w:rPr>
  </w:style>
  <w:style w:type="paragraph" w:customStyle="1" w:styleId="RLTextlnkuslovan">
    <w:name w:val="RL Text článku číslovaný"/>
    <w:basedOn w:val="Normln"/>
    <w:link w:val="RLTextlnkuslovanChar"/>
    <w:qFormat/>
    <w:rsid w:val="00CE26DE"/>
    <w:pPr>
      <w:tabs>
        <w:tab w:val="num" w:pos="1474"/>
      </w:tabs>
      <w:spacing w:after="120" w:line="280" w:lineRule="exact"/>
      <w:ind w:left="1474" w:hanging="737"/>
      <w:jc w:val="both"/>
    </w:pPr>
    <w:rPr>
      <w:rFonts w:ascii="Calibri" w:hAnsi="Calibri"/>
      <w:sz w:val="22"/>
      <w:szCs w:val="24"/>
    </w:rPr>
  </w:style>
  <w:style w:type="paragraph" w:customStyle="1" w:styleId="RLlneksmlouvy">
    <w:name w:val="RL Článek smlouvy"/>
    <w:basedOn w:val="Normln"/>
    <w:next w:val="RLTextlnkuslovan"/>
    <w:link w:val="RLlneksmlouvyChar"/>
    <w:qFormat/>
    <w:rsid w:val="00CE26DE"/>
    <w:pPr>
      <w:keepNext/>
      <w:tabs>
        <w:tab w:val="num" w:pos="737"/>
      </w:tabs>
      <w:suppressAutoHyphens/>
      <w:spacing w:before="360" w:after="120" w:line="280" w:lineRule="exact"/>
      <w:ind w:left="737" w:hanging="737"/>
      <w:jc w:val="both"/>
      <w:outlineLvl w:val="0"/>
    </w:pPr>
    <w:rPr>
      <w:rFonts w:ascii="Calibri" w:hAnsi="Calibri"/>
      <w:b/>
      <w:sz w:val="22"/>
      <w:szCs w:val="24"/>
    </w:rPr>
  </w:style>
  <w:style w:type="character" w:customStyle="1" w:styleId="RLTextlnkuslovanChar">
    <w:name w:val="RL Text článku číslovaný Char"/>
    <w:link w:val="RLTextlnkuslovan"/>
    <w:rsid w:val="00CE26DE"/>
    <w:rPr>
      <w:rFonts w:ascii="Calibri" w:hAnsi="Calibri"/>
      <w:sz w:val="22"/>
      <w:szCs w:val="24"/>
    </w:rPr>
  </w:style>
  <w:style w:type="paragraph" w:customStyle="1" w:styleId="Default">
    <w:name w:val="Default"/>
    <w:uiPriority w:val="99"/>
    <w:rsid w:val="00CC5BC8"/>
    <w:pPr>
      <w:autoSpaceDE w:val="0"/>
      <w:autoSpaceDN w:val="0"/>
      <w:adjustRightInd w:val="0"/>
    </w:pPr>
    <w:rPr>
      <w:rFonts w:eastAsia="Calibri"/>
      <w:color w:val="000000"/>
      <w:sz w:val="24"/>
      <w:szCs w:val="24"/>
      <w:lang w:eastAsia="en-US"/>
    </w:rPr>
  </w:style>
  <w:style w:type="character" w:customStyle="1" w:styleId="Bodytext">
    <w:name w:val="Body text_"/>
    <w:basedOn w:val="Standardnpsmoodstavce"/>
    <w:link w:val="Zkladntext20"/>
    <w:rsid w:val="00C504AF"/>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C504AF"/>
    <w:pPr>
      <w:widowControl w:val="0"/>
      <w:shd w:val="clear" w:color="auto" w:fill="FFFFFF"/>
      <w:spacing w:line="209" w:lineRule="exact"/>
      <w:ind w:hanging="340"/>
    </w:pPr>
    <w:rPr>
      <w:rFonts w:ascii="Arial" w:eastAsia="Arial" w:hAnsi="Arial" w:cs="Arial"/>
      <w:spacing w:val="3"/>
      <w:sz w:val="14"/>
      <w:szCs w:val="14"/>
      <w:lang w:eastAsia="cs-CZ"/>
    </w:rPr>
  </w:style>
  <w:style w:type="paragraph" w:customStyle="1" w:styleId="SeznamOracle3rove">
    <w:name w:val="Seznam Oracle 3. úroveň"/>
    <w:basedOn w:val="Odstavecseseznamem"/>
    <w:link w:val="SeznamOracle3roveChar"/>
    <w:qFormat/>
    <w:rsid w:val="00C504AF"/>
    <w:pPr>
      <w:numPr>
        <w:ilvl w:val="2"/>
        <w:numId w:val="4"/>
      </w:numPr>
      <w:tabs>
        <w:tab w:val="left" w:pos="709"/>
      </w:tabs>
      <w:spacing w:after="240"/>
    </w:pPr>
    <w:rPr>
      <w:rFonts w:asciiTheme="minorHAnsi" w:hAnsiTheme="minorHAnsi"/>
      <w:color w:val="000000"/>
      <w:lang w:eastAsia="en-US"/>
    </w:rPr>
  </w:style>
  <w:style w:type="paragraph" w:customStyle="1" w:styleId="SeznamOracle2rove">
    <w:name w:val="Seznam Oracle 2. úroveň"/>
    <w:basedOn w:val="Odstavecseseznamem"/>
    <w:link w:val="SeznamOracle2roveChar"/>
    <w:qFormat/>
    <w:rsid w:val="00C504AF"/>
    <w:pPr>
      <w:numPr>
        <w:ilvl w:val="1"/>
        <w:numId w:val="4"/>
      </w:numPr>
      <w:tabs>
        <w:tab w:val="clear" w:pos="284"/>
        <w:tab w:val="num" w:pos="357"/>
        <w:tab w:val="left" w:pos="709"/>
        <w:tab w:val="left" w:pos="851"/>
      </w:tabs>
      <w:spacing w:after="240"/>
      <w:ind w:left="357"/>
    </w:pPr>
    <w:rPr>
      <w:rFonts w:asciiTheme="minorHAnsi" w:hAnsiTheme="minorHAnsi"/>
      <w:color w:val="000000"/>
      <w:lang w:eastAsia="en-US"/>
    </w:rPr>
  </w:style>
  <w:style w:type="character" w:customStyle="1" w:styleId="SeznamOracle3roveChar">
    <w:name w:val="Seznam Oracle 3. úroveň Char"/>
    <w:basedOn w:val="Standardnpsmoodstavce"/>
    <w:link w:val="SeznamOracle3rove"/>
    <w:rsid w:val="00C504AF"/>
    <w:rPr>
      <w:rFonts w:asciiTheme="minorHAnsi" w:hAnsiTheme="minorHAnsi"/>
      <w:color w:val="000000"/>
      <w:lang w:eastAsia="en-US"/>
    </w:rPr>
  </w:style>
  <w:style w:type="paragraph" w:customStyle="1" w:styleId="SeznamOracle1rove">
    <w:name w:val="Seznam Oracle 1. úroveň"/>
    <w:basedOn w:val="Odstavecseseznamem"/>
    <w:link w:val="SeznamOracle1roveChar"/>
    <w:qFormat/>
    <w:rsid w:val="00C504AF"/>
    <w:pPr>
      <w:numPr>
        <w:numId w:val="4"/>
      </w:numPr>
      <w:tabs>
        <w:tab w:val="left" w:pos="709"/>
      </w:tabs>
      <w:spacing w:after="240"/>
    </w:pPr>
    <w:rPr>
      <w:rFonts w:asciiTheme="minorHAnsi" w:hAnsiTheme="minorHAnsi"/>
      <w:b/>
      <w:smallCaps/>
      <w:color w:val="000000"/>
      <w:lang w:eastAsia="en-US"/>
    </w:rPr>
  </w:style>
  <w:style w:type="character" w:customStyle="1" w:styleId="SeznamOracle2roveChar">
    <w:name w:val="Seznam Oracle 2. úroveň Char"/>
    <w:basedOn w:val="Standardnpsmoodstavce"/>
    <w:link w:val="SeznamOracle2rove"/>
    <w:rsid w:val="00C504AF"/>
    <w:rPr>
      <w:rFonts w:asciiTheme="minorHAnsi" w:hAnsiTheme="minorHAnsi"/>
      <w:color w:val="000000"/>
      <w:lang w:eastAsia="en-US"/>
    </w:rPr>
  </w:style>
  <w:style w:type="character" w:customStyle="1" w:styleId="SeznamOracle1roveChar">
    <w:name w:val="Seznam Oracle 1. úroveň Char"/>
    <w:basedOn w:val="Standardnpsmoodstavce"/>
    <w:link w:val="SeznamOracle1rove"/>
    <w:rsid w:val="00C504AF"/>
    <w:rPr>
      <w:rFonts w:asciiTheme="minorHAnsi" w:hAnsiTheme="minorHAnsi"/>
      <w:b/>
      <w:smallCaps/>
      <w:color w:val="000000"/>
      <w:lang w:eastAsia="en-US"/>
    </w:rPr>
  </w:style>
  <w:style w:type="character" w:customStyle="1" w:styleId="ZpatChar">
    <w:name w:val="Zápatí Char"/>
    <w:basedOn w:val="Standardnpsmoodstavce"/>
    <w:link w:val="Zpat"/>
    <w:uiPriority w:val="99"/>
    <w:rsid w:val="008A52D1"/>
    <w:rPr>
      <w:lang w:eastAsia="en-US"/>
    </w:rPr>
  </w:style>
  <w:style w:type="paragraph" w:customStyle="1" w:styleId="RLdajeosmluvnstran">
    <w:name w:val="RL  údaje o smluvní straně"/>
    <w:basedOn w:val="Normln"/>
    <w:rsid w:val="001D11A2"/>
    <w:pPr>
      <w:spacing w:after="120" w:line="280" w:lineRule="exact"/>
      <w:jc w:val="center"/>
    </w:pPr>
    <w:rPr>
      <w:rFonts w:ascii="Calibri" w:hAnsi="Calibri"/>
      <w:sz w:val="22"/>
      <w:szCs w:val="24"/>
    </w:rPr>
  </w:style>
  <w:style w:type="character" w:customStyle="1" w:styleId="OdstavecseseznamemChar">
    <w:name w:val="Odstavec se seznamem Char"/>
    <w:basedOn w:val="Standardnpsmoodstavce"/>
    <w:link w:val="Odstavecseseznamem"/>
    <w:uiPriority w:val="34"/>
    <w:rsid w:val="00E673AD"/>
  </w:style>
  <w:style w:type="paragraph" w:customStyle="1" w:styleId="MZeSMLNAdpis3">
    <w:name w:val="MZe SML NAdpis 3"/>
    <w:basedOn w:val="Normln"/>
    <w:link w:val="MZeSMLNAdpis3Char"/>
    <w:uiPriority w:val="99"/>
    <w:qFormat/>
    <w:rsid w:val="00E673AD"/>
    <w:pPr>
      <w:keepNext/>
      <w:keepLines/>
      <w:tabs>
        <w:tab w:val="num" w:pos="1701"/>
      </w:tabs>
      <w:spacing w:before="120"/>
      <w:ind w:left="1701" w:hanging="991"/>
      <w:jc w:val="both"/>
    </w:pPr>
    <w:rPr>
      <w:rFonts w:ascii="Arial" w:hAnsi="Arial"/>
      <w:sz w:val="24"/>
      <w:szCs w:val="24"/>
      <w:lang w:eastAsia="cs-CZ"/>
    </w:rPr>
  </w:style>
  <w:style w:type="character" w:customStyle="1" w:styleId="MZeSMLNAdpis3Char">
    <w:name w:val="MZe SML NAdpis 3 Char"/>
    <w:link w:val="MZeSMLNAdpis3"/>
    <w:uiPriority w:val="99"/>
    <w:locked/>
    <w:rsid w:val="00E673AD"/>
    <w:rPr>
      <w:rFonts w:ascii="Arial" w:hAnsi="Arial"/>
      <w:sz w:val="24"/>
      <w:szCs w:val="24"/>
    </w:rPr>
  </w:style>
  <w:style w:type="character" w:customStyle="1" w:styleId="Bodytext3">
    <w:name w:val="Body text (3)_"/>
    <w:basedOn w:val="Standardnpsmoodstavce"/>
    <w:link w:val="Bodytext30"/>
    <w:rsid w:val="00E673AD"/>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E673AD"/>
    <w:pPr>
      <w:widowControl w:val="0"/>
      <w:shd w:val="clear" w:color="auto" w:fill="FFFFFF"/>
      <w:spacing w:line="0" w:lineRule="atLeast"/>
      <w:ind w:hanging="720"/>
    </w:pPr>
    <w:rPr>
      <w:rFonts w:ascii="Arial" w:eastAsia="Arial" w:hAnsi="Arial" w:cs="Arial"/>
      <w:spacing w:val="6"/>
      <w:sz w:val="16"/>
      <w:szCs w:val="16"/>
      <w:lang w:eastAsia="cs-CZ"/>
    </w:rPr>
  </w:style>
  <w:style w:type="character" w:customStyle="1" w:styleId="Heading64">
    <w:name w:val="Heading #6 (4)_"/>
    <w:basedOn w:val="Standardnpsmoodstavce"/>
    <w:link w:val="Heading640"/>
    <w:rsid w:val="00E673AD"/>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E673AD"/>
    <w:pPr>
      <w:widowControl w:val="0"/>
      <w:shd w:val="clear" w:color="auto" w:fill="FFFFFF"/>
      <w:spacing w:before="480" w:after="300" w:line="0" w:lineRule="atLeast"/>
      <w:jc w:val="both"/>
      <w:outlineLvl w:val="5"/>
    </w:pPr>
    <w:rPr>
      <w:rFonts w:ascii="Arial" w:eastAsia="Arial" w:hAnsi="Arial" w:cs="Arial"/>
      <w:spacing w:val="-1"/>
      <w:sz w:val="19"/>
      <w:szCs w:val="19"/>
      <w:lang w:eastAsia="cs-CZ"/>
    </w:rPr>
  </w:style>
  <w:style w:type="paragraph" w:customStyle="1" w:styleId="RLProhlensmluvnchstran">
    <w:name w:val="RL Prohlášení smluvních stran"/>
    <w:basedOn w:val="Normln"/>
    <w:link w:val="RLProhlensmluvnchstranChar"/>
    <w:rsid w:val="00E83581"/>
    <w:pPr>
      <w:spacing w:after="120" w:line="280" w:lineRule="exact"/>
      <w:jc w:val="center"/>
    </w:pPr>
    <w:rPr>
      <w:rFonts w:ascii="Calibri" w:hAnsi="Calibri"/>
      <w:b/>
      <w:sz w:val="22"/>
      <w:szCs w:val="24"/>
      <w:lang w:eastAsia="cs-CZ"/>
    </w:rPr>
  </w:style>
  <w:style w:type="character" w:customStyle="1" w:styleId="RLProhlensmluvnchstranChar">
    <w:name w:val="RL Prohlášení smluvních stran Char"/>
    <w:basedOn w:val="Standardnpsmoodstavce"/>
    <w:link w:val="RLProhlensmluvnchstran"/>
    <w:rsid w:val="00E83581"/>
    <w:rPr>
      <w:rFonts w:ascii="Calibri" w:hAnsi="Calibri"/>
      <w:b/>
      <w:sz w:val="22"/>
      <w:szCs w:val="24"/>
    </w:rPr>
  </w:style>
  <w:style w:type="character" w:customStyle="1" w:styleId="ZhlavChar">
    <w:name w:val="Záhlaví Char"/>
    <w:basedOn w:val="Standardnpsmoodstavce"/>
    <w:link w:val="Zhlav"/>
    <w:uiPriority w:val="99"/>
    <w:rsid w:val="00043C87"/>
    <w:rPr>
      <w:lang w:eastAsia="en-US"/>
    </w:rPr>
  </w:style>
  <w:style w:type="paragraph" w:customStyle="1" w:styleId="RLdajeosmluvnstran0">
    <w:name w:val="RL Údaje o smluvní straně"/>
    <w:basedOn w:val="Normln"/>
    <w:rsid w:val="00D80912"/>
    <w:pPr>
      <w:spacing w:after="120" w:line="280" w:lineRule="exact"/>
      <w:jc w:val="center"/>
    </w:pPr>
    <w:rPr>
      <w:rFonts w:ascii="Calibri" w:hAnsi="Calibri"/>
      <w:sz w:val="22"/>
      <w:szCs w:val="24"/>
    </w:rPr>
  </w:style>
  <w:style w:type="character" w:customStyle="1" w:styleId="RLlneksmlouvyChar">
    <w:name w:val="RL Článek smlouvy Char"/>
    <w:link w:val="RLlneksmlouvy"/>
    <w:rsid w:val="00D12467"/>
    <w:rPr>
      <w:rFonts w:ascii="Calibri" w:hAnsi="Calibri"/>
      <w:b/>
      <w:sz w:val="22"/>
      <w:szCs w:val="24"/>
      <w:lang w:eastAsia="en-US"/>
    </w:rPr>
  </w:style>
  <w:style w:type="paragraph" w:styleId="Textpoznpodarou">
    <w:name w:val="footnote text"/>
    <w:basedOn w:val="Normln"/>
    <w:link w:val="TextpoznpodarouChar"/>
    <w:uiPriority w:val="99"/>
    <w:semiHidden/>
    <w:unhideWhenUsed/>
    <w:rsid w:val="00D12467"/>
    <w:rPr>
      <w:rFonts w:ascii="Arial" w:eastAsia="Calibri" w:hAnsi="Arial"/>
    </w:rPr>
  </w:style>
  <w:style w:type="character" w:customStyle="1" w:styleId="TextpoznpodarouChar">
    <w:name w:val="Text pozn. pod čarou Char"/>
    <w:basedOn w:val="Standardnpsmoodstavce"/>
    <w:link w:val="Textpoznpodarou"/>
    <w:uiPriority w:val="99"/>
    <w:semiHidden/>
    <w:rsid w:val="00D12467"/>
    <w:rPr>
      <w:rFonts w:ascii="Arial" w:eastAsia="Calibri" w:hAnsi="Arial"/>
      <w:lang w:eastAsia="en-US"/>
    </w:rPr>
  </w:style>
  <w:style w:type="character" w:styleId="Znakapoznpodarou">
    <w:name w:val="footnote reference"/>
    <w:uiPriority w:val="99"/>
    <w:rsid w:val="00D12467"/>
    <w:rPr>
      <w:vertAlign w:val="superscript"/>
    </w:rPr>
  </w:style>
  <w:style w:type="character" w:customStyle="1" w:styleId="urtxtstd5">
    <w:name w:val="urtxtstd5"/>
    <w:basedOn w:val="Standardnpsmoodstavce"/>
    <w:rsid w:val="00DD35A6"/>
    <w:rPr>
      <w:rFonts w:ascii="Tahoma" w:hAnsi="Tahoma" w:cs="Tahoma" w:hint="default"/>
      <w:b w:val="0"/>
      <w:bCs w:val="0"/>
      <w:i w:val="0"/>
      <w:iCs w:val="0"/>
      <w:color w:val="000000"/>
      <w:sz w:val="17"/>
      <w:szCs w:val="17"/>
    </w:rPr>
  </w:style>
  <w:style w:type="character" w:customStyle="1" w:styleId="Nadpis1Char">
    <w:name w:val="Nadpis 1 Char"/>
    <w:basedOn w:val="Standardnpsmoodstavce"/>
    <w:link w:val="Nadpis1"/>
    <w:uiPriority w:val="9"/>
    <w:rsid w:val="00283A47"/>
    <w:rPr>
      <w:sz w:val="36"/>
      <w:lang w:eastAsia="en-US"/>
    </w:rPr>
  </w:style>
  <w:style w:type="character" w:customStyle="1" w:styleId="Nadpis2Char">
    <w:name w:val="Nadpis 2 Char"/>
    <w:basedOn w:val="Standardnpsmoodstavce"/>
    <w:link w:val="Nadpis2"/>
    <w:uiPriority w:val="9"/>
    <w:rsid w:val="00283A47"/>
    <w:rPr>
      <w:b/>
      <w:sz w:val="28"/>
      <w:lang w:eastAsia="en-US"/>
    </w:rPr>
  </w:style>
  <w:style w:type="character" w:customStyle="1" w:styleId="Nadpis4Char">
    <w:name w:val="Nadpis 4 Char"/>
    <w:basedOn w:val="Standardnpsmoodstavce"/>
    <w:link w:val="Nadpis4"/>
    <w:rsid w:val="00283A47"/>
    <w:rPr>
      <w:b/>
      <w:sz w:val="28"/>
      <w:lang w:eastAsia="en-US"/>
    </w:rPr>
  </w:style>
  <w:style w:type="character" w:customStyle="1" w:styleId="Nadpis6Char">
    <w:name w:val="Nadpis 6 Char"/>
    <w:basedOn w:val="Standardnpsmoodstavce"/>
    <w:link w:val="Nadpis6"/>
    <w:rsid w:val="00283A47"/>
    <w:rPr>
      <w:sz w:val="28"/>
      <w:lang w:eastAsia="en-US"/>
    </w:rPr>
  </w:style>
  <w:style w:type="paragraph" w:styleId="Nzev">
    <w:name w:val="Title"/>
    <w:basedOn w:val="Normln"/>
    <w:link w:val="NzevChar"/>
    <w:qFormat/>
    <w:rsid w:val="00283A47"/>
    <w:pPr>
      <w:spacing w:before="240" w:after="60" w:line="280" w:lineRule="exact"/>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rsid w:val="00283A47"/>
    <w:rPr>
      <w:rFonts w:ascii="Arial" w:hAnsi="Arial" w:cs="Arial"/>
      <w:b/>
      <w:bCs/>
      <w:kern w:val="28"/>
      <w:sz w:val="32"/>
      <w:szCs w:val="32"/>
    </w:rPr>
  </w:style>
  <w:style w:type="paragraph" w:customStyle="1" w:styleId="Seznamploh">
    <w:name w:val="Seznam příloh"/>
    <w:basedOn w:val="RLTextlnkuslovan"/>
    <w:rsid w:val="00283A47"/>
    <w:pPr>
      <w:tabs>
        <w:tab w:val="clear" w:pos="1474"/>
      </w:tabs>
      <w:ind w:left="3572" w:hanging="1361"/>
    </w:pPr>
    <w:rPr>
      <w:szCs w:val="20"/>
    </w:rPr>
  </w:style>
  <w:style w:type="paragraph" w:customStyle="1" w:styleId="RLnzevsmlouvy">
    <w:name w:val="RL název smlouvy"/>
    <w:basedOn w:val="Normln"/>
    <w:next w:val="Normln"/>
    <w:rsid w:val="00283A47"/>
    <w:pPr>
      <w:spacing w:before="120" w:after="1200"/>
      <w:jc w:val="center"/>
    </w:pPr>
    <w:rPr>
      <w:rFonts w:ascii="Calibri" w:hAnsi="Calibri" w:cs="Arial"/>
      <w:b/>
      <w:bCs/>
      <w:caps/>
      <w:spacing w:val="40"/>
      <w:kern w:val="28"/>
      <w:sz w:val="32"/>
      <w:szCs w:val="32"/>
      <w:lang w:eastAsia="cs-CZ"/>
    </w:rPr>
  </w:style>
  <w:style w:type="character" w:customStyle="1" w:styleId="Kurzva">
    <w:name w:val="Kurzíva"/>
    <w:basedOn w:val="Standardnpsmoodstavce"/>
    <w:rsid w:val="00283A47"/>
    <w:rPr>
      <w:i/>
    </w:rPr>
  </w:style>
  <w:style w:type="paragraph" w:customStyle="1" w:styleId="doplnuchaze">
    <w:name w:val="doplní uchazeč"/>
    <w:basedOn w:val="Normln"/>
    <w:link w:val="doplnuchazeChar"/>
    <w:qFormat/>
    <w:rsid w:val="00283A47"/>
    <w:pPr>
      <w:spacing w:after="120" w:line="280" w:lineRule="exact"/>
      <w:jc w:val="center"/>
    </w:pPr>
    <w:rPr>
      <w:rFonts w:ascii="Calibri" w:hAnsi="Calibri"/>
      <w:b/>
      <w:snapToGrid w:val="0"/>
      <w:sz w:val="22"/>
      <w:szCs w:val="22"/>
      <w:lang w:eastAsia="cs-CZ"/>
    </w:rPr>
  </w:style>
  <w:style w:type="character" w:customStyle="1" w:styleId="doplnuchazeChar">
    <w:name w:val="doplní uchazeč Char"/>
    <w:link w:val="doplnuchaze"/>
    <w:rsid w:val="00283A47"/>
    <w:rPr>
      <w:rFonts w:ascii="Calibri" w:hAnsi="Calibri"/>
      <w:b/>
      <w:snapToGrid w:val="0"/>
      <w:sz w:val="22"/>
      <w:szCs w:val="22"/>
    </w:rPr>
  </w:style>
  <w:style w:type="character" w:customStyle="1" w:styleId="ZkladntextChar">
    <w:name w:val="Základní text Char"/>
    <w:basedOn w:val="Standardnpsmoodstavce"/>
    <w:link w:val="Zkladntext"/>
    <w:uiPriority w:val="99"/>
    <w:rsid w:val="00283A47"/>
    <w:rPr>
      <w:sz w:val="28"/>
      <w:lang w:eastAsia="en-US"/>
    </w:rPr>
  </w:style>
  <w:style w:type="paragraph" w:styleId="Textvysvtlivek">
    <w:name w:val="endnote text"/>
    <w:basedOn w:val="Normln"/>
    <w:link w:val="TextvysvtlivekChar"/>
    <w:rsid w:val="00283A47"/>
    <w:pPr>
      <w:spacing w:after="120" w:line="280" w:lineRule="exact"/>
    </w:pPr>
    <w:rPr>
      <w:rFonts w:ascii="Calibri" w:hAnsi="Calibri"/>
      <w:lang w:eastAsia="cs-CZ"/>
    </w:rPr>
  </w:style>
  <w:style w:type="character" w:customStyle="1" w:styleId="TextvysvtlivekChar">
    <w:name w:val="Text vysvětlivek Char"/>
    <w:basedOn w:val="Standardnpsmoodstavce"/>
    <w:link w:val="Textvysvtlivek"/>
    <w:rsid w:val="00283A47"/>
    <w:rPr>
      <w:rFonts w:ascii="Calibri" w:hAnsi="Calibri"/>
    </w:rPr>
  </w:style>
  <w:style w:type="paragraph" w:customStyle="1" w:styleId="xl66">
    <w:name w:val="xl66"/>
    <w:basedOn w:val="Normln"/>
    <w:rsid w:val="00283A47"/>
    <w:pPr>
      <w:shd w:val="clear" w:color="000000" w:fill="FFFFFF"/>
      <w:spacing w:before="100" w:beforeAutospacing="1" w:after="100" w:afterAutospacing="1"/>
    </w:pPr>
    <w:rPr>
      <w:sz w:val="24"/>
      <w:szCs w:val="24"/>
      <w:lang w:eastAsia="cs-CZ"/>
    </w:rPr>
  </w:style>
  <w:style w:type="paragraph" w:customStyle="1" w:styleId="xl67">
    <w:name w:val="xl67"/>
    <w:basedOn w:val="Normln"/>
    <w:rsid w:val="00283A47"/>
    <w:pPr>
      <w:shd w:val="clear" w:color="000000" w:fill="FFFFFF"/>
      <w:spacing w:before="100" w:beforeAutospacing="1" w:after="100" w:afterAutospacing="1"/>
      <w:jc w:val="center"/>
    </w:pPr>
    <w:rPr>
      <w:sz w:val="24"/>
      <w:szCs w:val="24"/>
      <w:lang w:eastAsia="cs-CZ"/>
    </w:rPr>
  </w:style>
  <w:style w:type="paragraph" w:customStyle="1" w:styleId="xl68">
    <w:name w:val="xl68"/>
    <w:basedOn w:val="Normln"/>
    <w:rsid w:val="00283A47"/>
    <w:pPr>
      <w:shd w:val="clear" w:color="000000" w:fill="FFFFFF"/>
      <w:spacing w:before="100" w:beforeAutospacing="1" w:after="100" w:afterAutospacing="1"/>
      <w:jc w:val="center"/>
      <w:textAlignment w:val="center"/>
    </w:pPr>
    <w:rPr>
      <w:sz w:val="24"/>
      <w:szCs w:val="24"/>
      <w:lang w:eastAsia="cs-CZ"/>
    </w:rPr>
  </w:style>
  <w:style w:type="paragraph" w:customStyle="1" w:styleId="xl69">
    <w:name w:val="xl69"/>
    <w:basedOn w:val="Normln"/>
    <w:rsid w:val="00283A47"/>
    <w:pPr>
      <w:shd w:val="clear" w:color="000000" w:fill="FFFFFF"/>
      <w:spacing w:before="100" w:beforeAutospacing="1" w:after="100" w:afterAutospacing="1"/>
      <w:jc w:val="center"/>
    </w:pPr>
    <w:rPr>
      <w:lang w:eastAsia="cs-CZ"/>
    </w:rPr>
  </w:style>
  <w:style w:type="paragraph" w:customStyle="1" w:styleId="xl70">
    <w:name w:val="xl70"/>
    <w:basedOn w:val="Normln"/>
    <w:rsid w:val="00283A47"/>
    <w:pPr>
      <w:shd w:val="clear" w:color="000000" w:fill="FFFFFF"/>
      <w:spacing w:before="100" w:beforeAutospacing="1" w:after="100" w:afterAutospacing="1"/>
    </w:pPr>
    <w:rPr>
      <w:lang w:eastAsia="cs-CZ"/>
    </w:rPr>
  </w:style>
  <w:style w:type="paragraph" w:customStyle="1" w:styleId="xl71">
    <w:name w:val="xl71"/>
    <w:basedOn w:val="Normln"/>
    <w:rsid w:val="00283A47"/>
    <w:pPr>
      <w:shd w:val="clear" w:color="000000" w:fill="FFFFFF"/>
      <w:spacing w:before="100" w:beforeAutospacing="1" w:after="100" w:afterAutospacing="1"/>
      <w:jc w:val="center"/>
      <w:textAlignment w:val="top"/>
    </w:pPr>
    <w:rPr>
      <w:lang w:eastAsia="cs-CZ"/>
    </w:rPr>
  </w:style>
  <w:style w:type="paragraph" w:customStyle="1" w:styleId="xl72">
    <w:name w:val="xl72"/>
    <w:basedOn w:val="Normln"/>
    <w:rsid w:val="00283A47"/>
    <w:pPr>
      <w:shd w:val="clear" w:color="000000" w:fill="FFFFFF"/>
      <w:spacing w:before="100" w:beforeAutospacing="1" w:after="100" w:afterAutospacing="1"/>
      <w:textAlignment w:val="top"/>
    </w:pPr>
    <w:rPr>
      <w:lang w:eastAsia="cs-CZ"/>
    </w:rPr>
  </w:style>
  <w:style w:type="paragraph" w:customStyle="1" w:styleId="xl73">
    <w:name w:val="xl73"/>
    <w:basedOn w:val="Normln"/>
    <w:rsid w:val="00283A47"/>
    <w:pPr>
      <w:shd w:val="clear" w:color="000000" w:fill="FFFFFF"/>
      <w:spacing w:before="100" w:beforeAutospacing="1" w:after="100" w:afterAutospacing="1"/>
      <w:jc w:val="center"/>
    </w:pPr>
    <w:rPr>
      <w:sz w:val="24"/>
      <w:szCs w:val="24"/>
      <w:lang w:eastAsia="cs-CZ"/>
    </w:rPr>
  </w:style>
  <w:style w:type="paragraph" w:customStyle="1" w:styleId="xl74">
    <w:name w:val="xl74"/>
    <w:basedOn w:val="Normln"/>
    <w:rsid w:val="00283A47"/>
    <w:pPr>
      <w:spacing w:before="100" w:beforeAutospacing="1" w:after="100" w:afterAutospacing="1"/>
      <w:jc w:val="center"/>
      <w:textAlignment w:val="top"/>
    </w:pPr>
    <w:rPr>
      <w:lang w:eastAsia="cs-CZ"/>
    </w:rPr>
  </w:style>
  <w:style w:type="paragraph" w:customStyle="1" w:styleId="xl75">
    <w:name w:val="xl75"/>
    <w:basedOn w:val="Normln"/>
    <w:rsid w:val="00283A47"/>
    <w:pPr>
      <w:shd w:val="clear" w:color="000000" w:fill="92D050"/>
      <w:spacing w:before="100" w:beforeAutospacing="1" w:after="100" w:afterAutospacing="1"/>
      <w:jc w:val="center"/>
      <w:textAlignment w:val="center"/>
    </w:pPr>
    <w:rPr>
      <w:rFonts w:ascii="Calibri" w:hAnsi="Calibri"/>
      <w:b/>
      <w:bCs/>
      <w:color w:val="FFFFFF"/>
      <w:sz w:val="24"/>
      <w:szCs w:val="24"/>
      <w:lang w:eastAsia="cs-CZ"/>
    </w:rPr>
  </w:style>
  <w:style w:type="character" w:customStyle="1" w:styleId="platne1">
    <w:name w:val="platne1"/>
    <w:basedOn w:val="Standardnpsmoodstavce"/>
    <w:rsid w:val="00283A47"/>
  </w:style>
  <w:style w:type="paragraph" w:customStyle="1" w:styleId="MZeSMLNadpis1">
    <w:name w:val="MZe SML Nadpis 1"/>
    <w:basedOn w:val="Nadpis1"/>
    <w:link w:val="MZeSMLNadpis1Char"/>
    <w:uiPriority w:val="99"/>
    <w:qFormat/>
    <w:rsid w:val="00283A47"/>
    <w:pPr>
      <w:tabs>
        <w:tab w:val="left" w:pos="567"/>
        <w:tab w:val="left" w:pos="1134"/>
      </w:tabs>
      <w:spacing w:before="240" w:after="240"/>
      <w:ind w:left="936" w:hanging="227"/>
      <w:jc w:val="both"/>
    </w:pPr>
    <w:rPr>
      <w:rFonts w:ascii="Arial" w:eastAsiaTheme="majorEastAsia" w:hAnsi="Arial" w:cs="Arial"/>
      <w:b/>
      <w:bCs/>
      <w:caps/>
      <w:sz w:val="24"/>
      <w:szCs w:val="24"/>
      <w:lang w:eastAsia="cs-CZ"/>
    </w:rPr>
  </w:style>
  <w:style w:type="character" w:customStyle="1" w:styleId="MZeSMLNadpis1Char">
    <w:name w:val="MZe SML Nadpis 1 Char"/>
    <w:basedOn w:val="Standardnpsmoodstavce"/>
    <w:link w:val="MZeSMLNadpis1"/>
    <w:uiPriority w:val="99"/>
    <w:rsid w:val="00283A47"/>
    <w:rPr>
      <w:rFonts w:ascii="Arial" w:eastAsiaTheme="majorEastAsia" w:hAnsi="Arial" w:cs="Arial"/>
      <w:b/>
      <w:bCs/>
      <w:caps/>
      <w:sz w:val="24"/>
      <w:szCs w:val="24"/>
    </w:rPr>
  </w:style>
  <w:style w:type="paragraph" w:customStyle="1" w:styleId="MZeSMLNadpis2">
    <w:name w:val="MZe SML Nadpis 2"/>
    <w:basedOn w:val="Normln"/>
    <w:uiPriority w:val="99"/>
    <w:qFormat/>
    <w:rsid w:val="00283A47"/>
    <w:pPr>
      <w:tabs>
        <w:tab w:val="num" w:pos="720"/>
      </w:tabs>
      <w:spacing w:before="120"/>
      <w:ind w:left="720" w:hanging="720"/>
      <w:jc w:val="both"/>
    </w:pPr>
    <w:rPr>
      <w:rFonts w:ascii="Arial" w:hAnsi="Arial" w:cs="Arial"/>
      <w:sz w:val="24"/>
      <w:szCs w:val="24"/>
      <w:lang w:eastAsia="cs-CZ"/>
    </w:rPr>
  </w:style>
  <w:style w:type="paragraph" w:customStyle="1" w:styleId="4DNormln">
    <w:name w:val="4D Normální"/>
    <w:link w:val="4DNormlnChar"/>
    <w:rsid w:val="00283A47"/>
    <w:rPr>
      <w:rFonts w:ascii="Arial" w:hAnsi="Arial" w:cs="Tahoma"/>
    </w:rPr>
  </w:style>
  <w:style w:type="character" w:customStyle="1" w:styleId="4DNormlnChar">
    <w:name w:val="4D Normální Char"/>
    <w:basedOn w:val="Standardnpsmoodstavce"/>
    <w:link w:val="4DNormln"/>
    <w:rsid w:val="00283A47"/>
    <w:rPr>
      <w:rFonts w:ascii="Arial" w:hAnsi="Arial" w:cs="Tahoma"/>
    </w:rPr>
  </w:style>
  <w:style w:type="paragraph" w:customStyle="1" w:styleId="doplnzadavatel">
    <w:name w:val="doplní zadavatel"/>
    <w:basedOn w:val="doplnuchaze"/>
    <w:qFormat/>
    <w:rsid w:val="00283A47"/>
    <w:pPr>
      <w:snapToGrid w:val="0"/>
    </w:pPr>
    <w:rPr>
      <w:rFonts w:ascii="Times New Roman" w:hAnsi="Times New Roman"/>
      <w:snapToGrid/>
      <w:lang w:eastAsia="en-US"/>
    </w:rPr>
  </w:style>
  <w:style w:type="paragraph" w:styleId="Bezmezer">
    <w:name w:val="No Spacing"/>
    <w:uiPriority w:val="1"/>
    <w:qFormat/>
    <w:rsid w:val="00283A47"/>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uiPriority w:val="9"/>
    <w:rsid w:val="00283A47"/>
    <w:rPr>
      <w:sz w:val="24"/>
      <w:lang w:eastAsia="en-US"/>
    </w:rPr>
  </w:style>
  <w:style w:type="paragraph" w:styleId="Obsah2">
    <w:name w:val="toc 2"/>
    <w:basedOn w:val="Obsah1"/>
    <w:next w:val="Normln"/>
    <w:autoRedefine/>
    <w:uiPriority w:val="39"/>
    <w:qFormat/>
    <w:rsid w:val="00283A47"/>
    <w:pPr>
      <w:spacing w:before="0" w:after="0"/>
      <w:ind w:left="220"/>
    </w:pPr>
    <w:rPr>
      <w:b w:val="0"/>
      <w:bCs w:val="0"/>
      <w:caps w:val="0"/>
      <w:smallCaps/>
    </w:rPr>
  </w:style>
  <w:style w:type="paragraph" w:styleId="Obsah1">
    <w:name w:val="toc 1"/>
    <w:basedOn w:val="Normln"/>
    <w:next w:val="Normln"/>
    <w:autoRedefine/>
    <w:uiPriority w:val="39"/>
    <w:qFormat/>
    <w:rsid w:val="00283A47"/>
    <w:pPr>
      <w:keepLines/>
      <w:spacing w:before="120" w:after="120"/>
    </w:pPr>
    <w:rPr>
      <w:b/>
      <w:bCs/>
      <w:caps/>
      <w:lang w:eastAsia="cs-CZ"/>
    </w:rPr>
  </w:style>
  <w:style w:type="paragraph" w:styleId="Obsah4">
    <w:name w:val="toc 4"/>
    <w:basedOn w:val="Normln"/>
    <w:next w:val="Normln"/>
    <w:autoRedefine/>
    <w:uiPriority w:val="39"/>
    <w:rsid w:val="00283A47"/>
    <w:pPr>
      <w:keepLines/>
      <w:ind w:left="660"/>
    </w:pPr>
    <w:rPr>
      <w:sz w:val="18"/>
      <w:szCs w:val="18"/>
      <w:lang w:eastAsia="cs-CZ"/>
    </w:rPr>
  </w:style>
  <w:style w:type="paragraph" w:customStyle="1" w:styleId="Kap1">
    <w:name w:val="Kap.1"/>
    <w:basedOn w:val="Nadpis1"/>
    <w:link w:val="Kap1Char"/>
    <w:qFormat/>
    <w:rsid w:val="00283A47"/>
    <w:pPr>
      <w:numPr>
        <w:numId w:val="15"/>
      </w:numPr>
      <w:spacing w:before="240" w:after="60"/>
    </w:pPr>
    <w:rPr>
      <w:rFonts w:ascii="Arial" w:eastAsiaTheme="majorEastAsia" w:hAnsi="Arial" w:cstheme="majorBidi"/>
      <w:b/>
      <w:bCs/>
      <w:kern w:val="32"/>
      <w:sz w:val="32"/>
      <w:szCs w:val="32"/>
    </w:rPr>
  </w:style>
  <w:style w:type="character" w:customStyle="1" w:styleId="Kap1Char">
    <w:name w:val="Kap.1 Char"/>
    <w:basedOn w:val="Standardnpsmoodstavce"/>
    <w:link w:val="Kap1"/>
    <w:rsid w:val="00283A47"/>
    <w:rPr>
      <w:rFonts w:ascii="Arial" w:eastAsiaTheme="majorEastAsia" w:hAnsi="Arial" w:cstheme="majorBidi"/>
      <w:b/>
      <w:bCs/>
      <w:kern w:val="32"/>
      <w:sz w:val="32"/>
      <w:szCs w:val="32"/>
      <w:lang w:eastAsia="en-US"/>
    </w:rPr>
  </w:style>
  <w:style w:type="paragraph" w:customStyle="1" w:styleId="Kap2">
    <w:name w:val="Kap.2"/>
    <w:basedOn w:val="Nadpis2"/>
    <w:link w:val="Kap2Char"/>
    <w:qFormat/>
    <w:rsid w:val="00283A47"/>
    <w:pPr>
      <w:numPr>
        <w:ilvl w:val="1"/>
        <w:numId w:val="14"/>
      </w:numPr>
      <w:spacing w:before="240" w:after="60"/>
    </w:pPr>
    <w:rPr>
      <w:rFonts w:ascii="Arial" w:eastAsiaTheme="majorEastAsia" w:hAnsi="Arial" w:cstheme="majorBidi"/>
      <w:bCs/>
      <w:iCs/>
      <w:sz w:val="22"/>
      <w:szCs w:val="28"/>
    </w:rPr>
  </w:style>
  <w:style w:type="character" w:customStyle="1" w:styleId="Kap2Char">
    <w:name w:val="Kap.2 Char"/>
    <w:basedOn w:val="Standardnpsmoodstavce"/>
    <w:link w:val="Kap2"/>
    <w:rsid w:val="00283A47"/>
    <w:rPr>
      <w:rFonts w:ascii="Arial" w:eastAsiaTheme="majorEastAsia" w:hAnsi="Arial" w:cstheme="majorBidi"/>
      <w:b/>
      <w:bCs/>
      <w:iCs/>
      <w:sz w:val="22"/>
      <w:szCs w:val="28"/>
      <w:lang w:eastAsia="en-US"/>
    </w:rPr>
  </w:style>
  <w:style w:type="character" w:customStyle="1" w:styleId="SeznamsodrkamiChar">
    <w:name w:val="Seznam s odrážkami Char"/>
    <w:basedOn w:val="Standardnpsmoodstavce"/>
    <w:link w:val="Seznamsodrkami"/>
    <w:locked/>
    <w:rsid w:val="00283A47"/>
  </w:style>
  <w:style w:type="paragraph" w:styleId="Seznamsodrkami">
    <w:name w:val="List Bullet"/>
    <w:basedOn w:val="Normln"/>
    <w:link w:val="SeznamsodrkamiChar"/>
    <w:unhideWhenUsed/>
    <w:rsid w:val="00283A47"/>
    <w:pPr>
      <w:spacing w:before="120" w:after="60"/>
      <w:ind w:left="393" w:hanging="397"/>
      <w:contextualSpacing/>
      <w:jc w:val="both"/>
    </w:pPr>
    <w:rPr>
      <w:lang w:eastAsia="cs-CZ"/>
    </w:rPr>
  </w:style>
  <w:style w:type="character" w:styleId="Zdraznnjemn">
    <w:name w:val="Subtle Emphasis"/>
    <w:basedOn w:val="Standardnpsmoodstavce"/>
    <w:uiPriority w:val="19"/>
    <w:qFormat/>
    <w:rsid w:val="00283A47"/>
    <w:rPr>
      <w:i/>
      <w:iCs/>
      <w:color w:val="808080" w:themeColor="text1" w:themeTint="7F"/>
    </w:rPr>
  </w:style>
  <w:style w:type="table" w:customStyle="1" w:styleId="Svtltabulkasmkou1zvraznn51">
    <w:name w:val="Světlá tabulka s mřížkou 1 – zvýraznění 51"/>
    <w:basedOn w:val="Normlntabulka"/>
    <w:uiPriority w:val="46"/>
    <w:rsid w:val="00283A47"/>
    <w:rPr>
      <w:rFonts w:asciiTheme="minorHAnsi" w:eastAsiaTheme="minorEastAsia" w:hAnsiTheme="minorHAnsi" w:cstheme="minorBidi"/>
      <w:sz w:val="21"/>
      <w:szCs w:val="21"/>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st">
    <w:name w:val="st"/>
    <w:basedOn w:val="Standardnpsmoodstavce"/>
    <w:rsid w:val="00283A47"/>
  </w:style>
  <w:style w:type="character" w:customStyle="1" w:styleId="tgc">
    <w:name w:val="_tgc"/>
    <w:basedOn w:val="Standardnpsmoodstavce"/>
    <w:rsid w:val="00283A47"/>
  </w:style>
  <w:style w:type="paragraph" w:styleId="Titulek">
    <w:name w:val="caption"/>
    <w:basedOn w:val="Normln"/>
    <w:next w:val="Normln"/>
    <w:uiPriority w:val="35"/>
    <w:unhideWhenUsed/>
    <w:qFormat/>
    <w:rsid w:val="00283A47"/>
    <w:pPr>
      <w:spacing w:after="200"/>
    </w:pPr>
    <w:rPr>
      <w:rFonts w:ascii="Arial" w:eastAsia="Calibri" w:hAnsi="Arial"/>
      <w:i/>
      <w:iCs/>
      <w:color w:val="1F497D" w:themeColor="text2"/>
      <w:sz w:val="18"/>
      <w:szCs w:val="18"/>
    </w:rPr>
  </w:style>
  <w:style w:type="paragraph" w:styleId="Obsah3">
    <w:name w:val="toc 3"/>
    <w:basedOn w:val="Normln"/>
    <w:next w:val="Normln"/>
    <w:autoRedefine/>
    <w:uiPriority w:val="39"/>
    <w:unhideWhenUsed/>
    <w:qFormat/>
    <w:rsid w:val="00283A47"/>
    <w:pPr>
      <w:spacing w:after="100" w:line="276" w:lineRule="auto"/>
      <w:ind w:left="440"/>
    </w:pPr>
    <w:rPr>
      <w:rFonts w:asciiTheme="minorHAnsi" w:eastAsiaTheme="minorEastAsia" w:hAnsiTheme="minorHAnsi" w:cstheme="minorBidi"/>
      <w:sz w:val="22"/>
      <w:szCs w:val="22"/>
      <w:lang w:eastAsia="cs-CZ"/>
    </w:rPr>
  </w:style>
  <w:style w:type="character" w:styleId="Zstupntext">
    <w:name w:val="Placeholder Text"/>
    <w:basedOn w:val="Standardnpsmoodstavce"/>
    <w:uiPriority w:val="99"/>
    <w:semiHidden/>
    <w:rsid w:val="00283A47"/>
    <w:rPr>
      <w:color w:val="808080"/>
    </w:rPr>
  </w:style>
  <w:style w:type="paragraph" w:styleId="Nadpisobsahu">
    <w:name w:val="TOC Heading"/>
    <w:basedOn w:val="Nadpis1"/>
    <w:next w:val="Normln"/>
    <w:uiPriority w:val="39"/>
    <w:semiHidden/>
    <w:unhideWhenUsed/>
    <w:qFormat/>
    <w:rsid w:val="00283A47"/>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cs-CZ"/>
    </w:rPr>
  </w:style>
  <w:style w:type="character" w:customStyle="1" w:styleId="fontstyle01">
    <w:name w:val="fontstyle01"/>
    <w:basedOn w:val="Standardnpsmoodstavce"/>
    <w:rsid w:val="00FE02BF"/>
    <w:rPr>
      <w:rFonts w:ascii="Calibri" w:hAnsi="Calibri" w:hint="default"/>
      <w:b w:val="0"/>
      <w:bCs w:val="0"/>
      <w:i w:val="0"/>
      <w:iCs w:val="0"/>
      <w:color w:val="000000"/>
      <w:sz w:val="20"/>
      <w:szCs w:val="20"/>
    </w:rPr>
  </w:style>
  <w:style w:type="character" w:customStyle="1" w:styleId="fontstyle21">
    <w:name w:val="fontstyle21"/>
    <w:basedOn w:val="Standardnpsmoodstavce"/>
    <w:rsid w:val="008B08F9"/>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937">
      <w:bodyDiv w:val="1"/>
      <w:marLeft w:val="0"/>
      <w:marRight w:val="0"/>
      <w:marTop w:val="0"/>
      <w:marBottom w:val="0"/>
      <w:divBdr>
        <w:top w:val="none" w:sz="0" w:space="0" w:color="auto"/>
        <w:left w:val="none" w:sz="0" w:space="0" w:color="auto"/>
        <w:bottom w:val="none" w:sz="0" w:space="0" w:color="auto"/>
        <w:right w:val="none" w:sz="0" w:space="0" w:color="auto"/>
      </w:divBdr>
    </w:div>
    <w:div w:id="44107529">
      <w:bodyDiv w:val="1"/>
      <w:marLeft w:val="0"/>
      <w:marRight w:val="0"/>
      <w:marTop w:val="0"/>
      <w:marBottom w:val="0"/>
      <w:divBdr>
        <w:top w:val="none" w:sz="0" w:space="0" w:color="auto"/>
        <w:left w:val="none" w:sz="0" w:space="0" w:color="auto"/>
        <w:bottom w:val="none" w:sz="0" w:space="0" w:color="auto"/>
        <w:right w:val="none" w:sz="0" w:space="0" w:color="auto"/>
      </w:divBdr>
    </w:div>
    <w:div w:id="44256832">
      <w:bodyDiv w:val="1"/>
      <w:marLeft w:val="0"/>
      <w:marRight w:val="0"/>
      <w:marTop w:val="0"/>
      <w:marBottom w:val="0"/>
      <w:divBdr>
        <w:top w:val="none" w:sz="0" w:space="0" w:color="auto"/>
        <w:left w:val="none" w:sz="0" w:space="0" w:color="auto"/>
        <w:bottom w:val="none" w:sz="0" w:space="0" w:color="auto"/>
        <w:right w:val="none" w:sz="0" w:space="0" w:color="auto"/>
      </w:divBdr>
    </w:div>
    <w:div w:id="54739827">
      <w:bodyDiv w:val="1"/>
      <w:marLeft w:val="0"/>
      <w:marRight w:val="0"/>
      <w:marTop w:val="0"/>
      <w:marBottom w:val="0"/>
      <w:divBdr>
        <w:top w:val="none" w:sz="0" w:space="0" w:color="auto"/>
        <w:left w:val="none" w:sz="0" w:space="0" w:color="auto"/>
        <w:bottom w:val="none" w:sz="0" w:space="0" w:color="auto"/>
        <w:right w:val="none" w:sz="0" w:space="0" w:color="auto"/>
      </w:divBdr>
    </w:div>
    <w:div w:id="167452395">
      <w:bodyDiv w:val="1"/>
      <w:marLeft w:val="0"/>
      <w:marRight w:val="0"/>
      <w:marTop w:val="0"/>
      <w:marBottom w:val="0"/>
      <w:divBdr>
        <w:top w:val="none" w:sz="0" w:space="0" w:color="auto"/>
        <w:left w:val="none" w:sz="0" w:space="0" w:color="auto"/>
        <w:bottom w:val="none" w:sz="0" w:space="0" w:color="auto"/>
        <w:right w:val="none" w:sz="0" w:space="0" w:color="auto"/>
      </w:divBdr>
    </w:div>
    <w:div w:id="303855818">
      <w:bodyDiv w:val="1"/>
      <w:marLeft w:val="0"/>
      <w:marRight w:val="0"/>
      <w:marTop w:val="0"/>
      <w:marBottom w:val="0"/>
      <w:divBdr>
        <w:top w:val="none" w:sz="0" w:space="0" w:color="auto"/>
        <w:left w:val="none" w:sz="0" w:space="0" w:color="auto"/>
        <w:bottom w:val="none" w:sz="0" w:space="0" w:color="auto"/>
        <w:right w:val="none" w:sz="0" w:space="0" w:color="auto"/>
      </w:divBdr>
    </w:div>
    <w:div w:id="556749268">
      <w:bodyDiv w:val="1"/>
      <w:marLeft w:val="0"/>
      <w:marRight w:val="0"/>
      <w:marTop w:val="0"/>
      <w:marBottom w:val="0"/>
      <w:divBdr>
        <w:top w:val="none" w:sz="0" w:space="0" w:color="auto"/>
        <w:left w:val="none" w:sz="0" w:space="0" w:color="auto"/>
        <w:bottom w:val="none" w:sz="0" w:space="0" w:color="auto"/>
        <w:right w:val="none" w:sz="0" w:space="0" w:color="auto"/>
      </w:divBdr>
    </w:div>
    <w:div w:id="600724591">
      <w:bodyDiv w:val="1"/>
      <w:marLeft w:val="0"/>
      <w:marRight w:val="0"/>
      <w:marTop w:val="0"/>
      <w:marBottom w:val="0"/>
      <w:divBdr>
        <w:top w:val="none" w:sz="0" w:space="0" w:color="auto"/>
        <w:left w:val="none" w:sz="0" w:space="0" w:color="auto"/>
        <w:bottom w:val="none" w:sz="0" w:space="0" w:color="auto"/>
        <w:right w:val="none" w:sz="0" w:space="0" w:color="auto"/>
      </w:divBdr>
    </w:div>
    <w:div w:id="606691172">
      <w:bodyDiv w:val="1"/>
      <w:marLeft w:val="0"/>
      <w:marRight w:val="0"/>
      <w:marTop w:val="0"/>
      <w:marBottom w:val="0"/>
      <w:divBdr>
        <w:top w:val="none" w:sz="0" w:space="0" w:color="auto"/>
        <w:left w:val="none" w:sz="0" w:space="0" w:color="auto"/>
        <w:bottom w:val="none" w:sz="0" w:space="0" w:color="auto"/>
        <w:right w:val="none" w:sz="0" w:space="0" w:color="auto"/>
      </w:divBdr>
    </w:div>
    <w:div w:id="622493106">
      <w:bodyDiv w:val="1"/>
      <w:marLeft w:val="0"/>
      <w:marRight w:val="0"/>
      <w:marTop w:val="0"/>
      <w:marBottom w:val="0"/>
      <w:divBdr>
        <w:top w:val="none" w:sz="0" w:space="0" w:color="auto"/>
        <w:left w:val="none" w:sz="0" w:space="0" w:color="auto"/>
        <w:bottom w:val="none" w:sz="0" w:space="0" w:color="auto"/>
        <w:right w:val="none" w:sz="0" w:space="0" w:color="auto"/>
      </w:divBdr>
    </w:div>
    <w:div w:id="736367242">
      <w:bodyDiv w:val="1"/>
      <w:marLeft w:val="0"/>
      <w:marRight w:val="0"/>
      <w:marTop w:val="0"/>
      <w:marBottom w:val="0"/>
      <w:divBdr>
        <w:top w:val="none" w:sz="0" w:space="0" w:color="auto"/>
        <w:left w:val="none" w:sz="0" w:space="0" w:color="auto"/>
        <w:bottom w:val="none" w:sz="0" w:space="0" w:color="auto"/>
        <w:right w:val="none" w:sz="0" w:space="0" w:color="auto"/>
      </w:divBdr>
    </w:div>
    <w:div w:id="800417728">
      <w:bodyDiv w:val="1"/>
      <w:marLeft w:val="0"/>
      <w:marRight w:val="0"/>
      <w:marTop w:val="0"/>
      <w:marBottom w:val="0"/>
      <w:divBdr>
        <w:top w:val="none" w:sz="0" w:space="0" w:color="auto"/>
        <w:left w:val="none" w:sz="0" w:space="0" w:color="auto"/>
        <w:bottom w:val="none" w:sz="0" w:space="0" w:color="auto"/>
        <w:right w:val="none" w:sz="0" w:space="0" w:color="auto"/>
      </w:divBdr>
    </w:div>
    <w:div w:id="872765992">
      <w:bodyDiv w:val="1"/>
      <w:marLeft w:val="0"/>
      <w:marRight w:val="0"/>
      <w:marTop w:val="0"/>
      <w:marBottom w:val="0"/>
      <w:divBdr>
        <w:top w:val="none" w:sz="0" w:space="0" w:color="auto"/>
        <w:left w:val="none" w:sz="0" w:space="0" w:color="auto"/>
        <w:bottom w:val="none" w:sz="0" w:space="0" w:color="auto"/>
        <w:right w:val="none" w:sz="0" w:space="0" w:color="auto"/>
      </w:divBdr>
    </w:div>
    <w:div w:id="875310645">
      <w:bodyDiv w:val="1"/>
      <w:marLeft w:val="0"/>
      <w:marRight w:val="0"/>
      <w:marTop w:val="0"/>
      <w:marBottom w:val="0"/>
      <w:divBdr>
        <w:top w:val="none" w:sz="0" w:space="0" w:color="auto"/>
        <w:left w:val="none" w:sz="0" w:space="0" w:color="auto"/>
        <w:bottom w:val="none" w:sz="0" w:space="0" w:color="auto"/>
        <w:right w:val="none" w:sz="0" w:space="0" w:color="auto"/>
      </w:divBdr>
    </w:div>
    <w:div w:id="889925816">
      <w:bodyDiv w:val="1"/>
      <w:marLeft w:val="0"/>
      <w:marRight w:val="0"/>
      <w:marTop w:val="0"/>
      <w:marBottom w:val="0"/>
      <w:divBdr>
        <w:top w:val="none" w:sz="0" w:space="0" w:color="auto"/>
        <w:left w:val="none" w:sz="0" w:space="0" w:color="auto"/>
        <w:bottom w:val="none" w:sz="0" w:space="0" w:color="auto"/>
        <w:right w:val="none" w:sz="0" w:space="0" w:color="auto"/>
      </w:divBdr>
    </w:div>
    <w:div w:id="892614409">
      <w:bodyDiv w:val="1"/>
      <w:marLeft w:val="0"/>
      <w:marRight w:val="0"/>
      <w:marTop w:val="0"/>
      <w:marBottom w:val="0"/>
      <w:divBdr>
        <w:top w:val="none" w:sz="0" w:space="0" w:color="auto"/>
        <w:left w:val="none" w:sz="0" w:space="0" w:color="auto"/>
        <w:bottom w:val="none" w:sz="0" w:space="0" w:color="auto"/>
        <w:right w:val="none" w:sz="0" w:space="0" w:color="auto"/>
      </w:divBdr>
    </w:div>
    <w:div w:id="1029061267">
      <w:bodyDiv w:val="1"/>
      <w:marLeft w:val="0"/>
      <w:marRight w:val="0"/>
      <w:marTop w:val="0"/>
      <w:marBottom w:val="0"/>
      <w:divBdr>
        <w:top w:val="none" w:sz="0" w:space="0" w:color="auto"/>
        <w:left w:val="none" w:sz="0" w:space="0" w:color="auto"/>
        <w:bottom w:val="none" w:sz="0" w:space="0" w:color="auto"/>
        <w:right w:val="none" w:sz="0" w:space="0" w:color="auto"/>
      </w:divBdr>
    </w:div>
    <w:div w:id="1166479246">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9482918">
      <w:bodyDiv w:val="1"/>
      <w:marLeft w:val="0"/>
      <w:marRight w:val="0"/>
      <w:marTop w:val="0"/>
      <w:marBottom w:val="0"/>
      <w:divBdr>
        <w:top w:val="none" w:sz="0" w:space="0" w:color="auto"/>
        <w:left w:val="none" w:sz="0" w:space="0" w:color="auto"/>
        <w:bottom w:val="none" w:sz="0" w:space="0" w:color="auto"/>
        <w:right w:val="none" w:sz="0" w:space="0" w:color="auto"/>
      </w:divBdr>
    </w:div>
    <w:div w:id="1286036027">
      <w:bodyDiv w:val="1"/>
      <w:marLeft w:val="0"/>
      <w:marRight w:val="0"/>
      <w:marTop w:val="0"/>
      <w:marBottom w:val="0"/>
      <w:divBdr>
        <w:top w:val="none" w:sz="0" w:space="0" w:color="auto"/>
        <w:left w:val="none" w:sz="0" w:space="0" w:color="auto"/>
        <w:bottom w:val="none" w:sz="0" w:space="0" w:color="auto"/>
        <w:right w:val="none" w:sz="0" w:space="0" w:color="auto"/>
      </w:divBdr>
    </w:div>
    <w:div w:id="1295941420">
      <w:bodyDiv w:val="1"/>
      <w:marLeft w:val="0"/>
      <w:marRight w:val="0"/>
      <w:marTop w:val="0"/>
      <w:marBottom w:val="0"/>
      <w:divBdr>
        <w:top w:val="none" w:sz="0" w:space="0" w:color="auto"/>
        <w:left w:val="none" w:sz="0" w:space="0" w:color="auto"/>
        <w:bottom w:val="none" w:sz="0" w:space="0" w:color="auto"/>
        <w:right w:val="none" w:sz="0" w:space="0" w:color="auto"/>
      </w:divBdr>
    </w:div>
    <w:div w:id="1351373468">
      <w:bodyDiv w:val="1"/>
      <w:marLeft w:val="0"/>
      <w:marRight w:val="0"/>
      <w:marTop w:val="0"/>
      <w:marBottom w:val="0"/>
      <w:divBdr>
        <w:top w:val="none" w:sz="0" w:space="0" w:color="auto"/>
        <w:left w:val="none" w:sz="0" w:space="0" w:color="auto"/>
        <w:bottom w:val="none" w:sz="0" w:space="0" w:color="auto"/>
        <w:right w:val="none" w:sz="0" w:space="0" w:color="auto"/>
      </w:divBdr>
    </w:div>
    <w:div w:id="1355881122">
      <w:bodyDiv w:val="1"/>
      <w:marLeft w:val="0"/>
      <w:marRight w:val="0"/>
      <w:marTop w:val="0"/>
      <w:marBottom w:val="0"/>
      <w:divBdr>
        <w:top w:val="none" w:sz="0" w:space="0" w:color="auto"/>
        <w:left w:val="none" w:sz="0" w:space="0" w:color="auto"/>
        <w:bottom w:val="none" w:sz="0" w:space="0" w:color="auto"/>
        <w:right w:val="none" w:sz="0" w:space="0" w:color="auto"/>
      </w:divBdr>
    </w:div>
    <w:div w:id="1360160765">
      <w:bodyDiv w:val="1"/>
      <w:marLeft w:val="0"/>
      <w:marRight w:val="0"/>
      <w:marTop w:val="0"/>
      <w:marBottom w:val="0"/>
      <w:divBdr>
        <w:top w:val="none" w:sz="0" w:space="0" w:color="auto"/>
        <w:left w:val="none" w:sz="0" w:space="0" w:color="auto"/>
        <w:bottom w:val="none" w:sz="0" w:space="0" w:color="auto"/>
        <w:right w:val="none" w:sz="0" w:space="0" w:color="auto"/>
      </w:divBdr>
    </w:div>
    <w:div w:id="1561592422">
      <w:bodyDiv w:val="1"/>
      <w:marLeft w:val="0"/>
      <w:marRight w:val="0"/>
      <w:marTop w:val="0"/>
      <w:marBottom w:val="0"/>
      <w:divBdr>
        <w:top w:val="none" w:sz="0" w:space="0" w:color="auto"/>
        <w:left w:val="none" w:sz="0" w:space="0" w:color="auto"/>
        <w:bottom w:val="none" w:sz="0" w:space="0" w:color="auto"/>
        <w:right w:val="none" w:sz="0" w:space="0" w:color="auto"/>
      </w:divBdr>
    </w:div>
    <w:div w:id="1682511542">
      <w:bodyDiv w:val="1"/>
      <w:marLeft w:val="0"/>
      <w:marRight w:val="0"/>
      <w:marTop w:val="0"/>
      <w:marBottom w:val="0"/>
      <w:divBdr>
        <w:top w:val="none" w:sz="0" w:space="0" w:color="auto"/>
        <w:left w:val="none" w:sz="0" w:space="0" w:color="auto"/>
        <w:bottom w:val="none" w:sz="0" w:space="0" w:color="auto"/>
        <w:right w:val="none" w:sz="0" w:space="0" w:color="auto"/>
      </w:divBdr>
    </w:div>
    <w:div w:id="1701392949">
      <w:bodyDiv w:val="1"/>
      <w:marLeft w:val="0"/>
      <w:marRight w:val="0"/>
      <w:marTop w:val="0"/>
      <w:marBottom w:val="0"/>
      <w:divBdr>
        <w:top w:val="none" w:sz="0" w:space="0" w:color="auto"/>
        <w:left w:val="none" w:sz="0" w:space="0" w:color="auto"/>
        <w:bottom w:val="none" w:sz="0" w:space="0" w:color="auto"/>
        <w:right w:val="none" w:sz="0" w:space="0" w:color="auto"/>
      </w:divBdr>
    </w:div>
    <w:div w:id="1788967835">
      <w:bodyDiv w:val="1"/>
      <w:marLeft w:val="0"/>
      <w:marRight w:val="0"/>
      <w:marTop w:val="0"/>
      <w:marBottom w:val="0"/>
      <w:divBdr>
        <w:top w:val="none" w:sz="0" w:space="0" w:color="auto"/>
        <w:left w:val="none" w:sz="0" w:space="0" w:color="auto"/>
        <w:bottom w:val="none" w:sz="0" w:space="0" w:color="auto"/>
        <w:right w:val="none" w:sz="0" w:space="0" w:color="auto"/>
      </w:divBdr>
    </w:div>
    <w:div w:id="1856771802">
      <w:bodyDiv w:val="1"/>
      <w:marLeft w:val="0"/>
      <w:marRight w:val="0"/>
      <w:marTop w:val="0"/>
      <w:marBottom w:val="0"/>
      <w:divBdr>
        <w:top w:val="none" w:sz="0" w:space="0" w:color="auto"/>
        <w:left w:val="none" w:sz="0" w:space="0" w:color="auto"/>
        <w:bottom w:val="none" w:sz="0" w:space="0" w:color="auto"/>
        <w:right w:val="none" w:sz="0" w:space="0" w:color="auto"/>
      </w:divBdr>
    </w:div>
    <w:div w:id="1922250164">
      <w:bodyDiv w:val="1"/>
      <w:marLeft w:val="0"/>
      <w:marRight w:val="0"/>
      <w:marTop w:val="0"/>
      <w:marBottom w:val="0"/>
      <w:divBdr>
        <w:top w:val="none" w:sz="0" w:space="0" w:color="auto"/>
        <w:left w:val="none" w:sz="0" w:space="0" w:color="auto"/>
        <w:bottom w:val="none" w:sz="0" w:space="0" w:color="auto"/>
        <w:right w:val="none" w:sz="0" w:space="0" w:color="auto"/>
      </w:divBdr>
    </w:div>
    <w:div w:id="1937252612">
      <w:bodyDiv w:val="1"/>
      <w:marLeft w:val="0"/>
      <w:marRight w:val="0"/>
      <w:marTop w:val="0"/>
      <w:marBottom w:val="0"/>
      <w:divBdr>
        <w:top w:val="none" w:sz="0" w:space="0" w:color="auto"/>
        <w:left w:val="none" w:sz="0" w:space="0" w:color="auto"/>
        <w:bottom w:val="none" w:sz="0" w:space="0" w:color="auto"/>
        <w:right w:val="none" w:sz="0" w:space="0" w:color="auto"/>
      </w:divBdr>
    </w:div>
    <w:div w:id="2022392511">
      <w:bodyDiv w:val="1"/>
      <w:marLeft w:val="0"/>
      <w:marRight w:val="0"/>
      <w:marTop w:val="0"/>
      <w:marBottom w:val="0"/>
      <w:divBdr>
        <w:top w:val="none" w:sz="0" w:space="0" w:color="auto"/>
        <w:left w:val="none" w:sz="0" w:space="0" w:color="auto"/>
        <w:bottom w:val="none" w:sz="0" w:space="0" w:color="auto"/>
        <w:right w:val="none" w:sz="0" w:space="0" w:color="auto"/>
      </w:divBdr>
    </w:div>
    <w:div w:id="20343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support"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4C79-86C9-4225-958F-497E87A9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21208</Words>
  <Characters>125130</Characters>
  <Application>Microsoft Office Word</Application>
  <DocSecurity>0</DocSecurity>
  <Lines>1042</Lines>
  <Paragraphs>292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146046</CharactersWithSpaces>
  <SharedDoc>false</SharedDoc>
  <HLinks>
    <vt:vector size="18" baseType="variant">
      <vt:variant>
        <vt:i4>8323122</vt:i4>
      </vt:variant>
      <vt:variant>
        <vt:i4>6</vt:i4>
      </vt:variant>
      <vt:variant>
        <vt:i4>0</vt:i4>
      </vt:variant>
      <vt:variant>
        <vt:i4>5</vt:i4>
      </vt:variant>
      <vt:variant>
        <vt:lpwstr>http://www.oracle.com/support/</vt:lpwstr>
      </vt:variant>
      <vt:variant>
        <vt:lpwstr/>
      </vt:variant>
      <vt:variant>
        <vt:i4>8323122</vt:i4>
      </vt:variant>
      <vt:variant>
        <vt:i4>3</vt:i4>
      </vt:variant>
      <vt:variant>
        <vt:i4>0</vt:i4>
      </vt:variant>
      <vt:variant>
        <vt:i4>5</vt:i4>
      </vt:variant>
      <vt:variant>
        <vt:lpwstr>http://www.oracle.com/support/</vt:lpwstr>
      </vt:variant>
      <vt:variant>
        <vt:lpwstr/>
      </vt:variant>
      <vt:variant>
        <vt:i4>5242950</vt:i4>
      </vt:variant>
      <vt:variant>
        <vt:i4>0</vt:i4>
      </vt:variant>
      <vt:variant>
        <vt:i4>0</vt:i4>
      </vt:variant>
      <vt:variant>
        <vt:i4>5</vt:i4>
      </vt:variant>
      <vt:variant>
        <vt:lpwstr>http://www.oracle.com/support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2018-11-27T14:56:00Z</dcterms:created>
  <dcterms:modified xsi:type="dcterms:W3CDTF">2018-11-27T14:56:00Z</dcterms:modified>
</cp:coreProperties>
</file>