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D" w:rsidRPr="008423CC" w:rsidRDefault="00C757CD" w:rsidP="008402F4">
      <w:pPr>
        <w:pStyle w:val="Nzev"/>
        <w:spacing w:before="120"/>
        <w:outlineLvl w:val="0"/>
        <w:rPr>
          <w:rFonts w:ascii="Garamond" w:hAnsi="Garamond"/>
          <w:color w:val="000000" w:themeColor="text1"/>
          <w:sz w:val="28"/>
          <w:szCs w:val="28"/>
        </w:rPr>
      </w:pPr>
      <w:proofErr w:type="gramStart"/>
      <w:r w:rsidRPr="008423CC">
        <w:rPr>
          <w:rFonts w:ascii="Garamond" w:hAnsi="Garamond"/>
          <w:color w:val="000000" w:themeColor="text1"/>
          <w:sz w:val="28"/>
          <w:szCs w:val="28"/>
        </w:rPr>
        <w:t>K U P N Í    S M L O U V A</w:t>
      </w:r>
      <w:proofErr w:type="gramEnd"/>
      <w:r w:rsidRPr="008423CC">
        <w:rPr>
          <w:rFonts w:ascii="Garamond" w:hAnsi="Garamond"/>
          <w:color w:val="000000" w:themeColor="text1"/>
          <w:sz w:val="28"/>
          <w:szCs w:val="28"/>
        </w:rPr>
        <w:t xml:space="preserve">  </w:t>
      </w:r>
    </w:p>
    <w:p w:rsidR="00C757CD" w:rsidRPr="008423CC" w:rsidRDefault="00C757CD" w:rsidP="008402F4">
      <w:pPr>
        <w:pStyle w:val="Nzev"/>
        <w:spacing w:before="120"/>
        <w:outlineLvl w:val="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uzavřená podle § </w:t>
      </w:r>
      <w:r w:rsidR="00127F06" w:rsidRPr="008423CC">
        <w:rPr>
          <w:rFonts w:ascii="Garamond" w:hAnsi="Garamond"/>
          <w:color w:val="000000" w:themeColor="text1"/>
        </w:rPr>
        <w:t>2079</w:t>
      </w:r>
      <w:r w:rsidRPr="008423CC">
        <w:rPr>
          <w:rFonts w:ascii="Garamond" w:hAnsi="Garamond"/>
          <w:color w:val="000000" w:themeColor="text1"/>
        </w:rPr>
        <w:t xml:space="preserve"> a násl. </w:t>
      </w:r>
      <w:r w:rsidR="00127F06" w:rsidRPr="008423CC">
        <w:rPr>
          <w:rFonts w:ascii="Garamond" w:hAnsi="Garamond"/>
          <w:color w:val="000000" w:themeColor="text1"/>
        </w:rPr>
        <w:t>zákona</w:t>
      </w:r>
      <w:r w:rsidRPr="008423CC">
        <w:rPr>
          <w:rFonts w:ascii="Garamond" w:hAnsi="Garamond"/>
          <w:color w:val="000000" w:themeColor="text1"/>
        </w:rPr>
        <w:t xml:space="preserve"> č. </w:t>
      </w:r>
      <w:r w:rsidR="00127F06" w:rsidRPr="008423CC">
        <w:rPr>
          <w:rFonts w:ascii="Garamond" w:hAnsi="Garamond"/>
          <w:color w:val="000000" w:themeColor="text1"/>
        </w:rPr>
        <w:t>89</w:t>
      </w:r>
      <w:r w:rsidRPr="008423CC">
        <w:rPr>
          <w:rFonts w:ascii="Garamond" w:hAnsi="Garamond"/>
          <w:color w:val="000000" w:themeColor="text1"/>
        </w:rPr>
        <w:t>/</w:t>
      </w:r>
      <w:r w:rsidR="00127F06" w:rsidRPr="008423CC">
        <w:rPr>
          <w:rFonts w:ascii="Garamond" w:hAnsi="Garamond"/>
          <w:color w:val="000000" w:themeColor="text1"/>
        </w:rPr>
        <w:t>2012</w:t>
      </w:r>
      <w:r w:rsidRPr="008423CC">
        <w:rPr>
          <w:rFonts w:ascii="Garamond" w:hAnsi="Garamond"/>
          <w:color w:val="000000" w:themeColor="text1"/>
        </w:rPr>
        <w:t xml:space="preserve"> Sb.</w:t>
      </w:r>
      <w:r w:rsidR="004F01BA" w:rsidRPr="008423CC">
        <w:rPr>
          <w:rFonts w:ascii="Garamond" w:hAnsi="Garamond"/>
          <w:color w:val="000000" w:themeColor="text1"/>
        </w:rPr>
        <w:t>, občanský zákoník</w:t>
      </w:r>
    </w:p>
    <w:p w:rsidR="00BB306D" w:rsidRPr="008423CC" w:rsidRDefault="00BB306D" w:rsidP="008402F4">
      <w:pPr>
        <w:pStyle w:val="Nzev"/>
        <w:spacing w:before="120"/>
        <w:outlineLvl w:val="0"/>
        <w:rPr>
          <w:rFonts w:ascii="Garamond" w:hAnsi="Garamond"/>
          <w:color w:val="000000" w:themeColor="text1"/>
        </w:rPr>
      </w:pPr>
      <w:proofErr w:type="spellStart"/>
      <w:r w:rsidRPr="008423CC">
        <w:rPr>
          <w:rFonts w:ascii="Garamond" w:hAnsi="Garamond"/>
          <w:color w:val="000000" w:themeColor="text1"/>
        </w:rPr>
        <w:t>Spr</w:t>
      </w:r>
      <w:proofErr w:type="spellEnd"/>
      <w:r w:rsidRPr="008423CC">
        <w:rPr>
          <w:rFonts w:ascii="Garamond" w:hAnsi="Garamond"/>
          <w:color w:val="000000" w:themeColor="text1"/>
        </w:rPr>
        <w:t>.</w:t>
      </w:r>
      <w:r w:rsidR="00F85189" w:rsidRPr="008423CC">
        <w:rPr>
          <w:rFonts w:ascii="Garamond" w:hAnsi="Garamond"/>
          <w:color w:val="000000" w:themeColor="text1"/>
        </w:rPr>
        <w:t xml:space="preserve"> </w:t>
      </w:r>
      <w:r w:rsidR="0015216F">
        <w:rPr>
          <w:rFonts w:ascii="Garamond" w:hAnsi="Garamond"/>
          <w:color w:val="000000" w:themeColor="text1"/>
        </w:rPr>
        <w:t>949</w:t>
      </w:r>
      <w:r w:rsidR="00BE066F" w:rsidRPr="008423CC">
        <w:rPr>
          <w:rFonts w:ascii="Garamond" w:hAnsi="Garamond"/>
          <w:color w:val="000000" w:themeColor="text1"/>
        </w:rPr>
        <w:t>/2018</w:t>
      </w:r>
    </w:p>
    <w:p w:rsidR="00C757CD" w:rsidRPr="008423CC" w:rsidRDefault="00C757CD" w:rsidP="008402F4">
      <w:pPr>
        <w:pStyle w:val="Nzev"/>
        <w:spacing w:before="120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I.</w:t>
      </w: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 xml:space="preserve"> Smluvní strany</w:t>
      </w:r>
    </w:p>
    <w:p w:rsidR="00765CB1" w:rsidRPr="008423CC" w:rsidRDefault="00C757CD" w:rsidP="008402F4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1.</w:t>
      </w:r>
      <w:r w:rsidR="001675DF" w:rsidRPr="008423CC">
        <w:rPr>
          <w:rFonts w:ascii="Garamond" w:hAnsi="Garamond"/>
          <w:b/>
          <w:color w:val="000000" w:themeColor="text1"/>
        </w:rPr>
        <w:t xml:space="preserve"> </w:t>
      </w:r>
      <w:r w:rsidR="00765CB1" w:rsidRPr="008423CC">
        <w:rPr>
          <w:rFonts w:ascii="Garamond" w:hAnsi="Garamond"/>
          <w:b/>
          <w:color w:val="000000" w:themeColor="text1"/>
        </w:rPr>
        <w:tab/>
      </w:r>
      <w:r w:rsidR="00765CB1" w:rsidRPr="008423CC">
        <w:rPr>
          <w:rFonts w:ascii="Garamond" w:hAnsi="Garamond"/>
          <w:b/>
          <w:color w:val="000000" w:themeColor="text1"/>
        </w:rPr>
        <w:tab/>
      </w:r>
      <w:r w:rsidR="00765CB1" w:rsidRPr="008423CC">
        <w:rPr>
          <w:rFonts w:ascii="Garamond" w:hAnsi="Garamond"/>
          <w:b/>
          <w:color w:val="000000" w:themeColor="text1"/>
        </w:rPr>
        <w:tab/>
        <w:t xml:space="preserve">Česká republika – </w:t>
      </w:r>
      <w:r w:rsidR="006569B0">
        <w:rPr>
          <w:rFonts w:ascii="Garamond" w:hAnsi="Garamond"/>
          <w:b/>
          <w:color w:val="000000" w:themeColor="text1"/>
        </w:rPr>
        <w:t>Okresní soud ve Strakonicích</w:t>
      </w:r>
      <w:r w:rsidR="00765CB1" w:rsidRPr="008423CC">
        <w:rPr>
          <w:rFonts w:ascii="Garamond" w:hAnsi="Garamond"/>
          <w:b/>
          <w:i/>
          <w:color w:val="000000" w:themeColor="text1"/>
        </w:rPr>
        <w:t xml:space="preserve"> </w:t>
      </w:r>
      <w:r w:rsidR="00765CB1" w:rsidRPr="008423CC">
        <w:rPr>
          <w:rFonts w:ascii="Garamond" w:hAnsi="Garamond"/>
          <w:b/>
          <w:i/>
          <w:color w:val="000000" w:themeColor="text1"/>
        </w:rPr>
        <w:tab/>
      </w:r>
    </w:p>
    <w:p w:rsidR="00765CB1" w:rsidRPr="008423CC" w:rsidRDefault="001F4286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se sídlem</w:t>
      </w:r>
      <w:r w:rsidR="00765CB1" w:rsidRPr="008423CC">
        <w:rPr>
          <w:rFonts w:ascii="Garamond" w:hAnsi="Garamond"/>
          <w:color w:val="000000" w:themeColor="text1"/>
        </w:rPr>
        <w:t>:</w:t>
      </w:r>
      <w:r w:rsidR="00765CB1"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="006569B0">
        <w:rPr>
          <w:rFonts w:ascii="Garamond" w:hAnsi="Garamond"/>
          <w:color w:val="000000" w:themeColor="text1"/>
        </w:rPr>
        <w:t>Smetanova 455, 386 23 Strakonice</w:t>
      </w:r>
      <w:r w:rsidR="00765CB1" w:rsidRPr="008423CC">
        <w:rPr>
          <w:rFonts w:ascii="Garamond" w:hAnsi="Garamond"/>
          <w:color w:val="000000" w:themeColor="text1"/>
        </w:rPr>
        <w:t xml:space="preserve"> </w:t>
      </w:r>
    </w:p>
    <w:p w:rsidR="00765CB1" w:rsidRPr="008423CC" w:rsidRDefault="00BB306D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zastoupená</w:t>
      </w:r>
      <w:r w:rsidR="00765CB1" w:rsidRPr="008423CC">
        <w:rPr>
          <w:rFonts w:ascii="Garamond" w:hAnsi="Garamond"/>
          <w:color w:val="000000" w:themeColor="text1"/>
        </w:rPr>
        <w:t>:</w:t>
      </w:r>
      <w:r w:rsidRPr="008423CC">
        <w:rPr>
          <w:rFonts w:ascii="Garamond" w:hAnsi="Garamond"/>
          <w:color w:val="000000" w:themeColor="text1"/>
        </w:rPr>
        <w:tab/>
      </w:r>
      <w:r w:rsidR="00765CB1" w:rsidRPr="008423CC">
        <w:rPr>
          <w:rFonts w:ascii="Garamond" w:hAnsi="Garamond"/>
          <w:color w:val="000000" w:themeColor="text1"/>
        </w:rPr>
        <w:t xml:space="preserve"> </w:t>
      </w:r>
      <w:r w:rsidR="00765CB1" w:rsidRPr="008423CC">
        <w:rPr>
          <w:rFonts w:ascii="Garamond" w:hAnsi="Garamond"/>
          <w:color w:val="000000" w:themeColor="text1"/>
        </w:rPr>
        <w:tab/>
        <w:t xml:space="preserve">JUDr. </w:t>
      </w:r>
      <w:r w:rsidR="006569B0">
        <w:rPr>
          <w:rFonts w:ascii="Garamond" w:hAnsi="Garamond"/>
          <w:color w:val="000000" w:themeColor="text1"/>
        </w:rPr>
        <w:t>Roman</w:t>
      </w:r>
      <w:r w:rsidR="00E5788F">
        <w:rPr>
          <w:rFonts w:ascii="Garamond" w:hAnsi="Garamond"/>
          <w:color w:val="000000" w:themeColor="text1"/>
        </w:rPr>
        <w:t>em</w:t>
      </w:r>
      <w:r w:rsidR="006569B0">
        <w:rPr>
          <w:rFonts w:ascii="Garamond" w:hAnsi="Garamond"/>
          <w:color w:val="000000" w:themeColor="text1"/>
        </w:rPr>
        <w:t xml:space="preserve"> Winkler</w:t>
      </w:r>
      <w:r w:rsidR="00E5788F">
        <w:rPr>
          <w:rFonts w:ascii="Garamond" w:hAnsi="Garamond"/>
          <w:color w:val="000000" w:themeColor="text1"/>
        </w:rPr>
        <w:t>em</w:t>
      </w:r>
      <w:r w:rsidR="000D25BA" w:rsidRPr="008423CC">
        <w:rPr>
          <w:rFonts w:ascii="Garamond" w:hAnsi="Garamond"/>
          <w:color w:val="000000" w:themeColor="text1"/>
        </w:rPr>
        <w:t>, předsed</w:t>
      </w:r>
      <w:r w:rsidR="00E5788F">
        <w:rPr>
          <w:rFonts w:ascii="Garamond" w:hAnsi="Garamond"/>
          <w:color w:val="000000" w:themeColor="text1"/>
        </w:rPr>
        <w:t>ou</w:t>
      </w:r>
      <w:r w:rsidR="000D25BA" w:rsidRPr="008423CC">
        <w:rPr>
          <w:rFonts w:ascii="Garamond" w:hAnsi="Garamond"/>
          <w:color w:val="000000" w:themeColor="text1"/>
        </w:rPr>
        <w:t xml:space="preserve"> </w:t>
      </w:r>
      <w:r w:rsidR="006569B0">
        <w:rPr>
          <w:rFonts w:ascii="Garamond" w:hAnsi="Garamond"/>
          <w:color w:val="000000" w:themeColor="text1"/>
        </w:rPr>
        <w:t>okresního</w:t>
      </w:r>
      <w:r w:rsidR="000D25BA" w:rsidRPr="008423CC">
        <w:rPr>
          <w:rFonts w:ascii="Garamond" w:hAnsi="Garamond"/>
          <w:color w:val="000000" w:themeColor="text1"/>
        </w:rPr>
        <w:t xml:space="preserve"> soudu</w:t>
      </w:r>
      <w:r w:rsidR="00765CB1" w:rsidRPr="008423CC">
        <w:rPr>
          <w:rFonts w:ascii="Garamond" w:hAnsi="Garamond"/>
          <w:color w:val="000000" w:themeColor="text1"/>
        </w:rPr>
        <w:t xml:space="preserve"> </w:t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IČO</w:t>
      </w:r>
      <w:r w:rsidR="000D25BA" w:rsidRPr="008423CC">
        <w:rPr>
          <w:rFonts w:ascii="Garamond" w:hAnsi="Garamond"/>
          <w:color w:val="000000" w:themeColor="text1"/>
        </w:rPr>
        <w:t>:</w:t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6569B0">
        <w:rPr>
          <w:rFonts w:ascii="Garamond" w:hAnsi="Garamond"/>
          <w:color w:val="000000" w:themeColor="text1"/>
        </w:rPr>
        <w:t>0</w:t>
      </w:r>
      <w:r w:rsidR="000D25BA" w:rsidRPr="008423CC">
        <w:rPr>
          <w:rFonts w:ascii="Garamond" w:hAnsi="Garamond"/>
          <w:color w:val="000000" w:themeColor="text1"/>
        </w:rPr>
        <w:t>002</w:t>
      </w:r>
      <w:r w:rsidR="006569B0">
        <w:rPr>
          <w:rFonts w:ascii="Garamond" w:hAnsi="Garamond"/>
          <w:color w:val="000000" w:themeColor="text1"/>
        </w:rPr>
        <w:t>4</w:t>
      </w:r>
      <w:r w:rsidR="000D25BA" w:rsidRPr="008423CC">
        <w:rPr>
          <w:rFonts w:ascii="Garamond" w:hAnsi="Garamond"/>
          <w:color w:val="000000" w:themeColor="text1"/>
        </w:rPr>
        <w:t>686</w:t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DIČ: </w:t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>není plátce DPH</w:t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bankovní spojení:</w:t>
      </w:r>
      <w:r w:rsidR="00B71C0B">
        <w:rPr>
          <w:rFonts w:ascii="Garamond" w:hAnsi="Garamond"/>
          <w:color w:val="000000" w:themeColor="text1"/>
        </w:rPr>
        <w:tab/>
      </w:r>
      <w:proofErr w:type="spellStart"/>
      <w:r w:rsidR="00B71C0B">
        <w:rPr>
          <w:rFonts w:ascii="Garamond" w:hAnsi="Garamond"/>
          <w:color w:val="000000" w:themeColor="text1"/>
        </w:rPr>
        <w:t>xxxxx</w:t>
      </w:r>
      <w:proofErr w:type="spellEnd"/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proofErr w:type="spellStart"/>
      <w:proofErr w:type="gramStart"/>
      <w:r w:rsidRPr="008423CC">
        <w:rPr>
          <w:rFonts w:ascii="Garamond" w:hAnsi="Garamond"/>
          <w:color w:val="000000" w:themeColor="text1"/>
        </w:rPr>
        <w:t>č.ú</w:t>
      </w:r>
      <w:proofErr w:type="spellEnd"/>
      <w:r w:rsidRPr="008423CC">
        <w:rPr>
          <w:rFonts w:ascii="Garamond" w:hAnsi="Garamond"/>
          <w:color w:val="000000" w:themeColor="text1"/>
        </w:rPr>
        <w:t>.:</w:t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proofErr w:type="spellStart"/>
      <w:r w:rsidR="00B71C0B">
        <w:rPr>
          <w:rFonts w:ascii="Garamond" w:hAnsi="Garamond"/>
          <w:color w:val="000000" w:themeColor="text1"/>
        </w:rPr>
        <w:t>xxxxx</w:t>
      </w:r>
      <w:proofErr w:type="spellEnd"/>
      <w:proofErr w:type="gramEnd"/>
    </w:p>
    <w:p w:rsidR="00B71C0B" w:rsidRDefault="001F4286" w:rsidP="008402F4">
      <w:pPr>
        <w:spacing w:before="120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k</w:t>
      </w:r>
      <w:r w:rsidR="00765CB1" w:rsidRPr="008423CC">
        <w:rPr>
          <w:rFonts w:ascii="Garamond" w:hAnsi="Garamond"/>
          <w:color w:val="000000" w:themeColor="text1"/>
        </w:rPr>
        <w:t>ontaktní osoba:</w:t>
      </w:r>
      <w:r w:rsidR="006863B8">
        <w:rPr>
          <w:rFonts w:ascii="Garamond" w:hAnsi="Garamond"/>
          <w:color w:val="000000" w:themeColor="text1"/>
        </w:rPr>
        <w:t xml:space="preserve">  </w:t>
      </w:r>
      <w:proofErr w:type="spellStart"/>
      <w:r w:rsidR="006863B8">
        <w:rPr>
          <w:rFonts w:ascii="Garamond" w:hAnsi="Garamond"/>
          <w:color w:val="000000" w:themeColor="text1"/>
        </w:rPr>
        <w:t>xxxxx</w:t>
      </w:r>
      <w:proofErr w:type="spellEnd"/>
    </w:p>
    <w:p w:rsidR="000D25BA" w:rsidRPr="008423CC" w:rsidRDefault="000D25BA" w:rsidP="008402F4">
      <w:pPr>
        <w:spacing w:before="120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(dále jen „</w:t>
      </w:r>
      <w:r w:rsidR="00DE1FA1" w:rsidRPr="008423CC">
        <w:rPr>
          <w:rFonts w:ascii="Garamond" w:hAnsi="Garamond"/>
          <w:color w:val="000000" w:themeColor="text1"/>
        </w:rPr>
        <w:t>kupující</w:t>
      </w:r>
      <w:r w:rsidRPr="008423CC">
        <w:rPr>
          <w:rFonts w:ascii="Garamond" w:hAnsi="Garamond"/>
          <w:color w:val="000000" w:themeColor="text1"/>
        </w:rPr>
        <w:t>“) na straně jedné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a</w:t>
      </w:r>
    </w:p>
    <w:p w:rsidR="00C757CD" w:rsidRPr="00B71C0B" w:rsidRDefault="00B32630" w:rsidP="008402F4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B71C0B">
        <w:rPr>
          <w:rFonts w:ascii="Garamond" w:hAnsi="Garamond"/>
          <w:b/>
          <w:color w:val="000000" w:themeColor="text1"/>
        </w:rPr>
        <w:t xml:space="preserve">2. </w:t>
      </w:r>
      <w:r w:rsidR="00B71C0B" w:rsidRPr="00B71C0B">
        <w:rPr>
          <w:rFonts w:ascii="Garamond" w:hAnsi="Garamond"/>
          <w:b/>
          <w:color w:val="000000" w:themeColor="text1"/>
        </w:rPr>
        <w:t>KLIKA-BP, a.s.</w:t>
      </w:r>
      <w:r w:rsidRPr="00B71C0B">
        <w:rPr>
          <w:rFonts w:ascii="Garamond" w:hAnsi="Garamond"/>
          <w:b/>
          <w:color w:val="000000" w:themeColor="text1"/>
        </w:rPr>
        <w:tab/>
      </w:r>
      <w:r w:rsidRPr="00B71C0B">
        <w:rPr>
          <w:rFonts w:ascii="Garamond" w:hAnsi="Garamond"/>
          <w:b/>
          <w:color w:val="000000" w:themeColor="text1"/>
        </w:rPr>
        <w:tab/>
      </w:r>
      <w:r w:rsidR="00AF3CD4" w:rsidRPr="00B71C0B">
        <w:rPr>
          <w:rFonts w:ascii="Garamond" w:hAnsi="Garamond"/>
          <w:b/>
          <w:color w:val="000000" w:themeColor="text1"/>
        </w:rPr>
        <w:tab/>
      </w:r>
      <w:r w:rsidR="00BE066F" w:rsidRPr="00B71C0B">
        <w:rPr>
          <w:rFonts w:ascii="Garamond" w:hAnsi="Garamond"/>
          <w:b/>
          <w:color w:val="000000" w:themeColor="text1"/>
        </w:rPr>
        <w:tab/>
      </w:r>
      <w:r w:rsidR="00BE066F" w:rsidRPr="00B71C0B">
        <w:rPr>
          <w:rFonts w:ascii="Garamond" w:hAnsi="Garamond"/>
          <w:b/>
          <w:color w:val="000000" w:themeColor="text1"/>
        </w:rPr>
        <w:tab/>
      </w:r>
      <w:r w:rsidR="00BE066F" w:rsidRPr="00B71C0B">
        <w:rPr>
          <w:rFonts w:ascii="Garamond" w:hAnsi="Garamond"/>
          <w:b/>
          <w:color w:val="000000" w:themeColor="text1"/>
        </w:rPr>
        <w:tab/>
      </w:r>
      <w:r w:rsidR="00BE066F" w:rsidRPr="00B71C0B">
        <w:rPr>
          <w:rFonts w:ascii="Garamond" w:hAnsi="Garamond"/>
          <w:b/>
          <w:color w:val="000000" w:themeColor="text1"/>
        </w:rPr>
        <w:tab/>
      </w:r>
      <w:r w:rsidR="00BE066F" w:rsidRPr="00B71C0B">
        <w:rPr>
          <w:rFonts w:ascii="Garamond" w:hAnsi="Garamond"/>
          <w:b/>
          <w:color w:val="000000" w:themeColor="text1"/>
        </w:rPr>
        <w:tab/>
      </w:r>
      <w:r w:rsidR="00C757CD" w:rsidRPr="00B71C0B">
        <w:rPr>
          <w:rFonts w:ascii="Garamond" w:hAnsi="Garamond"/>
          <w:b/>
          <w:color w:val="000000" w:themeColor="text1"/>
        </w:rPr>
        <w:t xml:space="preserve"> </w:t>
      </w:r>
    </w:p>
    <w:p w:rsidR="00B3110C" w:rsidRPr="00B71C0B" w:rsidRDefault="00BB306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zapsaná</w:t>
      </w:r>
      <w:r w:rsidR="00C757CD" w:rsidRPr="00B71C0B">
        <w:rPr>
          <w:rFonts w:ascii="Garamond" w:hAnsi="Garamond"/>
          <w:color w:val="000000" w:themeColor="text1"/>
        </w:rPr>
        <w:t xml:space="preserve"> v obchodním rejstříku vedeném</w:t>
      </w:r>
      <w:r w:rsidR="00B71C0B" w:rsidRPr="00B71C0B">
        <w:rPr>
          <w:rFonts w:ascii="Garamond" w:hAnsi="Garamond"/>
          <w:color w:val="000000" w:themeColor="text1"/>
        </w:rPr>
        <w:t xml:space="preserve"> Krajským soudem v Brně, oddíl B, vložka 6348</w:t>
      </w:r>
      <w:r w:rsidR="00AF3CD4" w:rsidRPr="00B71C0B">
        <w:rPr>
          <w:rFonts w:ascii="Garamond" w:hAnsi="Garamond"/>
          <w:color w:val="000000" w:themeColor="text1"/>
        </w:rPr>
        <w:t xml:space="preserve"> </w:t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AF3CD4" w:rsidRPr="00B71C0B" w:rsidRDefault="00AF3CD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se sídlem:</w:t>
      </w:r>
      <w:r w:rsidRPr="00B71C0B">
        <w:rPr>
          <w:rFonts w:ascii="Garamond" w:hAnsi="Garamond"/>
          <w:color w:val="000000" w:themeColor="text1"/>
        </w:rPr>
        <w:tab/>
      </w:r>
      <w:r w:rsidR="00B71C0B" w:rsidRPr="00B71C0B">
        <w:rPr>
          <w:rFonts w:ascii="Garamond" w:hAnsi="Garamond"/>
          <w:color w:val="000000" w:themeColor="text1"/>
        </w:rPr>
        <w:t>8. března 4812/2a, 586 01 Jihlava</w:t>
      </w:r>
      <w:r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57410A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zastoupená</w:t>
      </w:r>
      <w:r w:rsidR="00AF3CD4" w:rsidRPr="00B71C0B">
        <w:rPr>
          <w:rFonts w:ascii="Garamond" w:hAnsi="Garamond"/>
          <w:color w:val="000000" w:themeColor="text1"/>
        </w:rPr>
        <w:t>:</w:t>
      </w:r>
      <w:r w:rsidRPr="00B71C0B">
        <w:rPr>
          <w:rFonts w:ascii="Garamond" w:hAnsi="Garamond"/>
          <w:color w:val="000000" w:themeColor="text1"/>
        </w:rPr>
        <w:t xml:space="preserve"> </w:t>
      </w:r>
      <w:r w:rsidR="00AF3CD4" w:rsidRPr="00B71C0B">
        <w:rPr>
          <w:rFonts w:ascii="Garamond" w:hAnsi="Garamond"/>
          <w:color w:val="000000" w:themeColor="text1"/>
        </w:rPr>
        <w:tab/>
      </w:r>
      <w:r w:rsidR="00B71C0B" w:rsidRPr="00B71C0B">
        <w:rPr>
          <w:rFonts w:ascii="Garamond" w:hAnsi="Garamond"/>
          <w:color w:val="000000" w:themeColor="text1"/>
        </w:rPr>
        <w:t xml:space="preserve">Ing. Jaroslavem </w:t>
      </w:r>
      <w:proofErr w:type="spellStart"/>
      <w:r w:rsidR="00B71C0B" w:rsidRPr="00B71C0B">
        <w:rPr>
          <w:rFonts w:ascii="Garamond" w:hAnsi="Garamond"/>
          <w:color w:val="000000" w:themeColor="text1"/>
        </w:rPr>
        <w:t>Drastichem</w:t>
      </w:r>
      <w:proofErr w:type="spellEnd"/>
      <w:r w:rsidR="00B71C0B" w:rsidRPr="00B71C0B">
        <w:rPr>
          <w:rFonts w:ascii="Garamond" w:hAnsi="Garamond"/>
          <w:color w:val="000000" w:themeColor="text1"/>
        </w:rPr>
        <w:t>, členem představenstva</w:t>
      </w:r>
      <w:r w:rsidR="00AF3CD4" w:rsidRPr="00B71C0B">
        <w:rPr>
          <w:rFonts w:ascii="Garamond" w:hAnsi="Garamond"/>
          <w:color w:val="000000" w:themeColor="text1"/>
        </w:rPr>
        <w:tab/>
      </w:r>
    </w:p>
    <w:p w:rsidR="00127F06" w:rsidRPr="00B71C0B" w:rsidRDefault="0057410A" w:rsidP="008402F4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                   Markem Doležalem, členem představenstva</w:t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AF3CD4" w:rsidRPr="00B71C0B" w:rsidRDefault="00AF3CD4" w:rsidP="00B71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IČO:</w:t>
      </w:r>
      <w:r w:rsidRPr="00B71C0B">
        <w:rPr>
          <w:rFonts w:ascii="Garamond" w:hAnsi="Garamond"/>
          <w:color w:val="000000" w:themeColor="text1"/>
        </w:rPr>
        <w:tab/>
      </w:r>
      <w:r w:rsidR="00B71C0B" w:rsidRPr="00B71C0B">
        <w:rPr>
          <w:rFonts w:ascii="Garamond" w:hAnsi="Garamond"/>
          <w:color w:val="000000" w:themeColor="text1"/>
        </w:rPr>
        <w:t>25555316</w:t>
      </w:r>
      <w:r w:rsidRPr="00B71C0B">
        <w:rPr>
          <w:rFonts w:ascii="Garamond" w:hAnsi="Garamond"/>
          <w:color w:val="000000" w:themeColor="text1"/>
        </w:rPr>
        <w:tab/>
      </w:r>
      <w:r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B71C0B" w:rsidRPr="00B71C0B">
        <w:rPr>
          <w:rFonts w:ascii="Garamond" w:hAnsi="Garamond"/>
          <w:color w:val="000000" w:themeColor="text1"/>
        </w:rPr>
        <w:tab/>
      </w:r>
    </w:p>
    <w:p w:rsidR="00C757CD" w:rsidRPr="00B71C0B" w:rsidRDefault="00C757CD" w:rsidP="008402F4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DIČ</w:t>
      </w:r>
      <w:r w:rsidR="00AF3CD4" w:rsidRPr="00B71C0B">
        <w:rPr>
          <w:rFonts w:ascii="Garamond" w:hAnsi="Garamond"/>
          <w:color w:val="000000" w:themeColor="text1"/>
        </w:rPr>
        <w:t>:</w:t>
      </w:r>
      <w:r w:rsidR="00AF3CD4" w:rsidRPr="00B71C0B">
        <w:rPr>
          <w:rFonts w:ascii="Garamond" w:hAnsi="Garamond"/>
          <w:color w:val="000000" w:themeColor="text1"/>
        </w:rPr>
        <w:tab/>
      </w:r>
      <w:r w:rsidR="00B71C0B" w:rsidRPr="00B71C0B">
        <w:rPr>
          <w:rFonts w:ascii="Garamond" w:hAnsi="Garamond"/>
          <w:color w:val="000000" w:themeColor="text1"/>
        </w:rPr>
        <w:t>CZ25555316</w:t>
      </w:r>
      <w:r w:rsidR="00AF3CD4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C757CD" w:rsidRPr="00B71C0B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bankovní spojení:</w:t>
      </w:r>
      <w:r w:rsidR="00AF3CD4" w:rsidRPr="00B71C0B">
        <w:rPr>
          <w:rFonts w:ascii="Garamond" w:hAnsi="Garamond"/>
          <w:color w:val="000000" w:themeColor="text1"/>
        </w:rPr>
        <w:tab/>
      </w:r>
      <w:proofErr w:type="spellStart"/>
      <w:r w:rsidR="006863B8">
        <w:rPr>
          <w:rFonts w:ascii="Garamond" w:hAnsi="Garamond"/>
          <w:color w:val="000000" w:themeColor="text1"/>
        </w:rPr>
        <w:t>xxxxx</w:t>
      </w:r>
      <w:proofErr w:type="spellEnd"/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C757CD" w:rsidRPr="00B71C0B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proofErr w:type="gramStart"/>
      <w:r w:rsidRPr="00B71C0B">
        <w:rPr>
          <w:rFonts w:ascii="Garamond" w:hAnsi="Garamond"/>
          <w:color w:val="000000" w:themeColor="text1"/>
        </w:rPr>
        <w:t>č.ú</w:t>
      </w:r>
      <w:proofErr w:type="spellEnd"/>
      <w:r w:rsidRPr="00B71C0B">
        <w:rPr>
          <w:rFonts w:ascii="Garamond" w:hAnsi="Garamond"/>
          <w:color w:val="000000" w:themeColor="text1"/>
        </w:rPr>
        <w:t>.:</w:t>
      </w:r>
      <w:r w:rsidR="00AF3CD4" w:rsidRPr="00B71C0B">
        <w:rPr>
          <w:rFonts w:ascii="Garamond" w:hAnsi="Garamond"/>
          <w:color w:val="000000" w:themeColor="text1"/>
        </w:rPr>
        <w:tab/>
      </w:r>
      <w:proofErr w:type="spellStart"/>
      <w:r w:rsidR="006863B8">
        <w:rPr>
          <w:rFonts w:ascii="Garamond" w:hAnsi="Garamond"/>
          <w:color w:val="000000" w:themeColor="text1"/>
        </w:rPr>
        <w:t>xxxxx</w:t>
      </w:r>
      <w:proofErr w:type="spellEnd"/>
      <w:proofErr w:type="gramEnd"/>
      <w:r w:rsidR="00AF3CD4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AF3CD4" w:rsidRPr="00B71C0B" w:rsidRDefault="00AF3CD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kontaktní osoba:</w:t>
      </w:r>
      <w:r w:rsidR="006863B8">
        <w:rPr>
          <w:rFonts w:ascii="Garamond" w:hAnsi="Garamond"/>
          <w:color w:val="000000" w:themeColor="text1"/>
        </w:rPr>
        <w:t xml:space="preserve">   </w:t>
      </w:r>
      <w:proofErr w:type="spellStart"/>
      <w:r w:rsidR="006863B8">
        <w:rPr>
          <w:rFonts w:ascii="Garamond" w:hAnsi="Garamond"/>
          <w:color w:val="000000" w:themeColor="text1"/>
        </w:rPr>
        <w:t>xxxxx</w:t>
      </w:r>
      <w:proofErr w:type="spellEnd"/>
      <w:r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AF3CD4" w:rsidRPr="00B71C0B" w:rsidRDefault="00BE066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tel./email:</w:t>
      </w:r>
      <w:r w:rsidR="00A51848" w:rsidRPr="00B71C0B">
        <w:rPr>
          <w:rFonts w:ascii="Garamond" w:hAnsi="Garamond"/>
          <w:color w:val="000000" w:themeColor="text1"/>
        </w:rPr>
        <w:tab/>
      </w:r>
      <w:proofErr w:type="spellStart"/>
      <w:r w:rsidR="006863B8">
        <w:rPr>
          <w:rFonts w:ascii="Garamond" w:hAnsi="Garamond"/>
          <w:color w:val="000000" w:themeColor="text1"/>
        </w:rPr>
        <w:t>xxxxx</w:t>
      </w:r>
      <w:proofErr w:type="spellEnd"/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AF3CD4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  <w:r w:rsidR="00836CDF" w:rsidRPr="00B71C0B">
        <w:rPr>
          <w:rFonts w:ascii="Garamond" w:hAnsi="Garamond"/>
          <w:color w:val="000000" w:themeColor="text1"/>
        </w:rPr>
        <w:tab/>
      </w:r>
    </w:p>
    <w:p w:rsidR="00C757CD" w:rsidRPr="008423CC" w:rsidRDefault="00C757CD" w:rsidP="008402F4">
      <w:pPr>
        <w:spacing w:before="120"/>
        <w:outlineLvl w:val="0"/>
        <w:rPr>
          <w:rFonts w:ascii="Garamond" w:hAnsi="Garamond"/>
          <w:color w:val="000000" w:themeColor="text1"/>
        </w:rPr>
      </w:pPr>
      <w:r w:rsidRPr="00B71C0B">
        <w:rPr>
          <w:rFonts w:ascii="Garamond" w:hAnsi="Garamond"/>
          <w:color w:val="000000" w:themeColor="text1"/>
        </w:rPr>
        <w:t>(dále jen „prodávající“) na straně druhé</w:t>
      </w:r>
    </w:p>
    <w:p w:rsidR="00BE066F" w:rsidRPr="008423CC" w:rsidRDefault="00BE066F" w:rsidP="008402F4">
      <w:pPr>
        <w:spacing w:before="120"/>
        <w:outlineLvl w:val="0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II.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Předmět smlouvy</w:t>
      </w:r>
      <w:r w:rsidR="00A7640B" w:rsidRPr="008423CC">
        <w:rPr>
          <w:rFonts w:ascii="Garamond" w:hAnsi="Garamond"/>
          <w:b/>
          <w:color w:val="000000" w:themeColor="text1"/>
        </w:rPr>
        <w:t>,</w:t>
      </w:r>
      <w:r w:rsidR="007658D7" w:rsidRPr="008423CC">
        <w:rPr>
          <w:rFonts w:ascii="Garamond" w:hAnsi="Garamond"/>
          <w:b/>
          <w:color w:val="000000" w:themeColor="text1"/>
        </w:rPr>
        <w:t xml:space="preserve"> povinnosti smluvních stran</w:t>
      </w:r>
    </w:p>
    <w:p w:rsidR="00ED6890" w:rsidRPr="008423CC" w:rsidRDefault="00ED689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1. </w:t>
      </w:r>
      <w:r w:rsidR="00C757CD" w:rsidRPr="008423CC">
        <w:rPr>
          <w:rFonts w:ascii="Garamond" w:hAnsi="Garamond"/>
          <w:bCs/>
          <w:color w:val="000000" w:themeColor="text1"/>
        </w:rPr>
        <w:t xml:space="preserve">Předmětem smlouvy je závazek prodávajícího </w:t>
      </w:r>
      <w:r w:rsidR="00A7640B" w:rsidRPr="008423CC">
        <w:rPr>
          <w:rFonts w:ascii="Garamond" w:hAnsi="Garamond"/>
          <w:bCs/>
          <w:color w:val="000000" w:themeColor="text1"/>
        </w:rPr>
        <w:t>dodat</w:t>
      </w:r>
      <w:r w:rsidR="00C757CD" w:rsidRPr="008423CC">
        <w:rPr>
          <w:rFonts w:ascii="Garamond" w:hAnsi="Garamond"/>
          <w:bCs/>
          <w:color w:val="000000" w:themeColor="text1"/>
        </w:rPr>
        <w:t xml:space="preserve"> kupujícímu a převést na něho vlastnické právo</w:t>
      </w:r>
      <w:r w:rsidR="00C46458" w:rsidRPr="008423CC">
        <w:rPr>
          <w:rFonts w:ascii="Garamond" w:hAnsi="Garamond"/>
          <w:bCs/>
          <w:color w:val="000000" w:themeColor="text1"/>
        </w:rPr>
        <w:t xml:space="preserve"> </w:t>
      </w:r>
      <w:r w:rsidR="00A25127" w:rsidRPr="008423CC">
        <w:rPr>
          <w:rFonts w:ascii="Garamond" w:hAnsi="Garamond"/>
          <w:bCs/>
          <w:color w:val="000000" w:themeColor="text1"/>
        </w:rPr>
        <w:t>k</w:t>
      </w:r>
      <w:r w:rsidR="00A7640B" w:rsidRPr="008423CC">
        <w:rPr>
          <w:rFonts w:ascii="Garamond" w:hAnsi="Garamond"/>
          <w:bCs/>
          <w:color w:val="000000" w:themeColor="text1"/>
        </w:rPr>
        <w:t xml:space="preserve"> </w:t>
      </w:r>
      <w:r w:rsidR="008D6FBC">
        <w:rPr>
          <w:rFonts w:ascii="Garamond" w:hAnsi="Garamond"/>
          <w:bCs/>
          <w:color w:val="000000" w:themeColor="text1"/>
        </w:rPr>
        <w:t xml:space="preserve">stabilnímu hasicímu </w:t>
      </w:r>
      <w:r w:rsidR="00A25127" w:rsidRPr="008423CC">
        <w:rPr>
          <w:rFonts w:ascii="Garamond" w:hAnsi="Garamond"/>
          <w:bCs/>
          <w:color w:val="000000" w:themeColor="text1"/>
        </w:rPr>
        <w:t xml:space="preserve">systému do </w:t>
      </w:r>
      <w:proofErr w:type="spellStart"/>
      <w:r w:rsidR="00A25127" w:rsidRPr="008423CC">
        <w:rPr>
          <w:rFonts w:ascii="Garamond" w:hAnsi="Garamond"/>
          <w:bCs/>
          <w:color w:val="000000" w:themeColor="text1"/>
        </w:rPr>
        <w:t>serverovny</w:t>
      </w:r>
      <w:proofErr w:type="spellEnd"/>
      <w:r w:rsidR="00416A4E">
        <w:rPr>
          <w:rFonts w:ascii="Garamond" w:hAnsi="Garamond"/>
          <w:bCs/>
          <w:color w:val="000000" w:themeColor="text1"/>
        </w:rPr>
        <w:t xml:space="preserve"> v sídle kupujícího ve Strakonicích</w:t>
      </w:r>
      <w:r w:rsidR="00A7640B" w:rsidRPr="008423CC">
        <w:rPr>
          <w:rFonts w:ascii="Garamond" w:hAnsi="Garamond"/>
          <w:bCs/>
          <w:color w:val="000000" w:themeColor="text1"/>
        </w:rPr>
        <w:t xml:space="preserve">, a to </w:t>
      </w:r>
      <w:r w:rsidR="001D03A1" w:rsidRPr="008423CC">
        <w:rPr>
          <w:rFonts w:ascii="Garamond" w:hAnsi="Garamond"/>
          <w:bCs/>
          <w:color w:val="000000" w:themeColor="text1"/>
        </w:rPr>
        <w:t xml:space="preserve">včetně montáže, instalace, </w:t>
      </w:r>
      <w:r w:rsidR="00D14396" w:rsidRPr="008423CC">
        <w:rPr>
          <w:rFonts w:ascii="Garamond" w:hAnsi="Garamond"/>
          <w:bCs/>
          <w:color w:val="000000" w:themeColor="text1"/>
        </w:rPr>
        <w:t xml:space="preserve">technických úprav, </w:t>
      </w:r>
      <w:r w:rsidR="00355663" w:rsidRPr="008423CC">
        <w:rPr>
          <w:rFonts w:ascii="Garamond" w:hAnsi="Garamond"/>
          <w:bCs/>
          <w:color w:val="000000" w:themeColor="text1"/>
        </w:rPr>
        <w:t>uvedení do provozu</w:t>
      </w:r>
      <w:r w:rsidR="008B6F4B" w:rsidRPr="008423CC">
        <w:rPr>
          <w:rFonts w:ascii="Garamond" w:hAnsi="Garamond"/>
          <w:bCs/>
          <w:color w:val="000000" w:themeColor="text1"/>
        </w:rPr>
        <w:t xml:space="preserve">, </w:t>
      </w:r>
      <w:r w:rsidR="00BD2D87" w:rsidRPr="008423CC">
        <w:rPr>
          <w:rFonts w:ascii="Garamond" w:hAnsi="Garamond"/>
          <w:bCs/>
          <w:color w:val="000000" w:themeColor="text1"/>
        </w:rPr>
        <w:t xml:space="preserve">zkušebního provozu, </w:t>
      </w:r>
      <w:r w:rsidR="008B6F4B" w:rsidRPr="008423CC">
        <w:rPr>
          <w:rFonts w:ascii="Garamond" w:hAnsi="Garamond"/>
          <w:bCs/>
          <w:color w:val="000000" w:themeColor="text1"/>
        </w:rPr>
        <w:t>zaškolení obsluhy</w:t>
      </w:r>
      <w:r w:rsidR="005D6D5C" w:rsidRPr="008423CC">
        <w:rPr>
          <w:rFonts w:ascii="Garamond" w:hAnsi="Garamond"/>
          <w:bCs/>
          <w:color w:val="000000" w:themeColor="text1"/>
        </w:rPr>
        <w:t xml:space="preserve"> </w:t>
      </w:r>
      <w:r w:rsidR="001D03A1" w:rsidRPr="008423CC">
        <w:rPr>
          <w:rFonts w:ascii="Garamond" w:hAnsi="Garamond"/>
          <w:bCs/>
          <w:color w:val="000000" w:themeColor="text1"/>
        </w:rPr>
        <w:t>apod.</w:t>
      </w:r>
      <w:r w:rsidRPr="008423CC">
        <w:rPr>
          <w:rFonts w:ascii="Garamond" w:hAnsi="Garamond"/>
          <w:bCs/>
          <w:color w:val="000000" w:themeColor="text1"/>
        </w:rPr>
        <w:t xml:space="preserve"> </w:t>
      </w:r>
      <w:r w:rsidR="00A25127" w:rsidRPr="008423CC">
        <w:rPr>
          <w:rFonts w:ascii="Garamond" w:hAnsi="Garamond"/>
          <w:bCs/>
          <w:color w:val="000000" w:themeColor="text1"/>
        </w:rPr>
        <w:t>dle položkového rozpočtu</w:t>
      </w:r>
      <w:r w:rsidR="005D6D5C" w:rsidRPr="008423CC">
        <w:rPr>
          <w:rFonts w:ascii="Garamond" w:hAnsi="Garamond"/>
          <w:bCs/>
          <w:color w:val="000000" w:themeColor="text1"/>
        </w:rPr>
        <w:t>, který je</w:t>
      </w:r>
      <w:r w:rsidRPr="008423CC">
        <w:rPr>
          <w:rFonts w:ascii="Garamond" w:hAnsi="Garamond"/>
          <w:bCs/>
          <w:color w:val="000000" w:themeColor="text1"/>
        </w:rPr>
        <w:t xml:space="preserve"> </w:t>
      </w:r>
      <w:r w:rsidR="00B57ED8" w:rsidRPr="008423CC">
        <w:rPr>
          <w:rFonts w:ascii="Garamond" w:hAnsi="Garamond"/>
          <w:bCs/>
          <w:color w:val="000000" w:themeColor="text1"/>
        </w:rPr>
        <w:t>nedílnou součástí</w:t>
      </w:r>
      <w:r w:rsidRPr="008423CC">
        <w:rPr>
          <w:rFonts w:ascii="Garamond" w:hAnsi="Garamond"/>
          <w:bCs/>
          <w:color w:val="000000" w:themeColor="text1"/>
        </w:rPr>
        <w:t xml:space="preserve"> této smlouvy</w:t>
      </w:r>
      <w:r w:rsidRPr="008423CC">
        <w:rPr>
          <w:rFonts w:ascii="Garamond" w:hAnsi="Garamond"/>
          <w:color w:val="000000" w:themeColor="text1"/>
        </w:rPr>
        <w:t>.</w:t>
      </w:r>
    </w:p>
    <w:p w:rsidR="00A80D9D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lastRenderedPageBreak/>
        <w:t>2. Předmětem smlouvy je dále</w:t>
      </w:r>
      <w:r w:rsidR="00D80007" w:rsidRPr="008423CC">
        <w:rPr>
          <w:rFonts w:ascii="Garamond" w:hAnsi="Garamond"/>
          <w:color w:val="000000" w:themeColor="text1"/>
        </w:rPr>
        <w:t xml:space="preserve"> závazek prodávajícího zhotovit</w:t>
      </w:r>
      <w:r w:rsidR="00D926CA" w:rsidRPr="008423CC">
        <w:rPr>
          <w:rFonts w:ascii="Garamond" w:hAnsi="Garamond"/>
          <w:color w:val="000000" w:themeColor="text1"/>
        </w:rPr>
        <w:t xml:space="preserve"> projektovou dokumentaci a tuto předat kupujícímu ve dvou písemnýc</w:t>
      </w:r>
      <w:r w:rsidR="00521CF4">
        <w:rPr>
          <w:rFonts w:ascii="Garamond" w:hAnsi="Garamond"/>
          <w:color w:val="000000" w:themeColor="text1"/>
        </w:rPr>
        <w:t>h vyhotoveních a na CD nebo DVD a dále při předání zboží předat kupujícímu další doklady uvedené v této smlouvě.</w:t>
      </w:r>
    </w:p>
    <w:p w:rsidR="007658D7" w:rsidRPr="008423CC" w:rsidRDefault="00A80D9D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</w:t>
      </w:r>
      <w:r w:rsidR="00ED6890" w:rsidRPr="008423CC">
        <w:rPr>
          <w:rFonts w:ascii="Garamond" w:hAnsi="Garamond"/>
          <w:color w:val="000000" w:themeColor="text1"/>
        </w:rPr>
        <w:t xml:space="preserve">. </w:t>
      </w:r>
      <w:r w:rsidR="00D279AC" w:rsidRPr="008423CC">
        <w:rPr>
          <w:rFonts w:ascii="Garamond" w:hAnsi="Garamond"/>
          <w:bCs/>
          <w:color w:val="000000" w:themeColor="text1"/>
        </w:rPr>
        <w:t>Předmětem smlouvy je</w:t>
      </w:r>
      <w:r w:rsidR="00D80007" w:rsidRPr="008423CC">
        <w:rPr>
          <w:rFonts w:ascii="Garamond" w:hAnsi="Garamond"/>
          <w:bCs/>
          <w:color w:val="000000" w:themeColor="text1"/>
        </w:rPr>
        <w:t xml:space="preserve"> dále</w:t>
      </w:r>
      <w:r w:rsidR="00D279AC" w:rsidRPr="008423CC">
        <w:rPr>
          <w:rFonts w:ascii="Garamond" w:hAnsi="Garamond"/>
          <w:bCs/>
          <w:color w:val="000000" w:themeColor="text1"/>
        </w:rPr>
        <w:t xml:space="preserve"> závazek kupujícího zboží převzít a zaplatit dohodnutou </w:t>
      </w:r>
      <w:r w:rsidR="00BD2D87" w:rsidRPr="008423CC">
        <w:rPr>
          <w:rFonts w:ascii="Garamond" w:hAnsi="Garamond"/>
          <w:bCs/>
          <w:color w:val="000000" w:themeColor="text1"/>
        </w:rPr>
        <w:t>kupní cenu.</w:t>
      </w:r>
    </w:p>
    <w:p w:rsidR="00654F17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ED6890" w:rsidRPr="008423CC">
        <w:rPr>
          <w:rFonts w:ascii="Garamond" w:hAnsi="Garamond"/>
          <w:color w:val="000000" w:themeColor="text1"/>
        </w:rPr>
        <w:t xml:space="preserve">. </w:t>
      </w:r>
      <w:r w:rsidR="00632F12" w:rsidRPr="008423CC">
        <w:rPr>
          <w:rFonts w:ascii="Garamond" w:hAnsi="Garamond"/>
          <w:color w:val="000000" w:themeColor="text1"/>
        </w:rPr>
        <w:t>Součástí d</w:t>
      </w:r>
      <w:r w:rsidR="001F4286" w:rsidRPr="008423CC">
        <w:rPr>
          <w:rFonts w:ascii="Garamond" w:hAnsi="Garamond"/>
          <w:color w:val="000000" w:themeColor="text1"/>
        </w:rPr>
        <w:t xml:space="preserve">odávky zboží </w:t>
      </w:r>
      <w:r w:rsidR="00D80007" w:rsidRPr="008423CC">
        <w:rPr>
          <w:rFonts w:ascii="Garamond" w:hAnsi="Garamond"/>
          <w:color w:val="000000" w:themeColor="text1"/>
        </w:rPr>
        <w:t>budou</w:t>
      </w:r>
      <w:r w:rsidR="005721CC" w:rsidRPr="008423CC">
        <w:rPr>
          <w:rFonts w:ascii="Garamond" w:hAnsi="Garamond"/>
          <w:color w:val="000000" w:themeColor="text1"/>
        </w:rPr>
        <w:t xml:space="preserve"> i veškeré doklady požadované právními předpisy k</w:t>
      </w:r>
      <w:r w:rsidR="00E03754" w:rsidRPr="008423CC">
        <w:rPr>
          <w:rFonts w:ascii="Garamond" w:hAnsi="Garamond"/>
          <w:color w:val="000000" w:themeColor="text1"/>
        </w:rPr>
        <w:t xml:space="preserve"> jeho</w:t>
      </w:r>
      <w:r w:rsidR="005721CC" w:rsidRPr="008423CC">
        <w:rPr>
          <w:rFonts w:ascii="Garamond" w:hAnsi="Garamond"/>
          <w:color w:val="000000" w:themeColor="text1"/>
        </w:rPr>
        <w:t xml:space="preserve"> použí</w:t>
      </w:r>
      <w:r w:rsidR="00E03754" w:rsidRPr="008423CC">
        <w:rPr>
          <w:rFonts w:ascii="Garamond" w:hAnsi="Garamond"/>
          <w:color w:val="000000" w:themeColor="text1"/>
        </w:rPr>
        <w:t>vání</w:t>
      </w:r>
      <w:r w:rsidRPr="008423CC">
        <w:rPr>
          <w:rFonts w:ascii="Garamond" w:hAnsi="Garamond"/>
          <w:color w:val="000000" w:themeColor="text1"/>
        </w:rPr>
        <w:t>.</w:t>
      </w:r>
    </w:p>
    <w:p w:rsidR="00A37EB1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654F17" w:rsidRPr="008423CC">
        <w:rPr>
          <w:rFonts w:ascii="Garamond" w:hAnsi="Garamond"/>
          <w:color w:val="000000" w:themeColor="text1"/>
        </w:rPr>
        <w:t xml:space="preserve">. </w:t>
      </w:r>
      <w:r w:rsidR="005721CC" w:rsidRPr="008423CC">
        <w:rPr>
          <w:rFonts w:ascii="Garamond" w:hAnsi="Garamond"/>
          <w:color w:val="000000" w:themeColor="text1"/>
        </w:rPr>
        <w:t>Prodávající prohlašuje, že zboží splňuje veškeré podmínk</w:t>
      </w:r>
      <w:r w:rsidR="00B6343E" w:rsidRPr="008423CC">
        <w:rPr>
          <w:rFonts w:ascii="Garamond" w:hAnsi="Garamond"/>
          <w:color w:val="000000" w:themeColor="text1"/>
        </w:rPr>
        <w:t>y stanovené právními předpisy k </w:t>
      </w:r>
      <w:r w:rsidR="005721CC" w:rsidRPr="008423CC">
        <w:rPr>
          <w:rFonts w:ascii="Garamond" w:hAnsi="Garamond"/>
          <w:color w:val="000000" w:themeColor="text1"/>
        </w:rPr>
        <w:t>používání, a že kupujícímu předal veškeré doklady potřebné k provozování zboží, za což prodávající ručí.</w:t>
      </w:r>
    </w:p>
    <w:p w:rsidR="00654F17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</w:t>
      </w:r>
      <w:r w:rsidR="00654F17" w:rsidRPr="008423CC">
        <w:rPr>
          <w:rFonts w:ascii="Garamond" w:hAnsi="Garamond"/>
          <w:color w:val="000000" w:themeColor="text1"/>
        </w:rPr>
        <w:t>. Prodávající se dále zavazuje, že zboží odpovídá jeho předložené nabídce a zveřejněným podmínkám veřejné zakázky malého rozsahu s názvem „</w:t>
      </w:r>
      <w:r w:rsidR="00752B7A">
        <w:rPr>
          <w:rFonts w:ascii="Garamond" w:hAnsi="Garamond"/>
          <w:color w:val="000000" w:themeColor="text1"/>
        </w:rPr>
        <w:t>OS Strakonice</w:t>
      </w:r>
      <w:r w:rsidR="00654F17" w:rsidRPr="008423CC">
        <w:rPr>
          <w:rFonts w:ascii="Garamond" w:hAnsi="Garamond"/>
          <w:color w:val="000000" w:themeColor="text1"/>
        </w:rPr>
        <w:t xml:space="preserve"> – </w:t>
      </w:r>
      <w:r w:rsidR="00D14396" w:rsidRPr="008423CC">
        <w:rPr>
          <w:rFonts w:ascii="Garamond" w:hAnsi="Garamond"/>
          <w:color w:val="000000" w:themeColor="text1"/>
        </w:rPr>
        <w:t xml:space="preserve">zabezpečení </w:t>
      </w:r>
      <w:proofErr w:type="spellStart"/>
      <w:r w:rsidR="00D14396" w:rsidRPr="008423CC">
        <w:rPr>
          <w:rFonts w:ascii="Garamond" w:hAnsi="Garamond"/>
          <w:color w:val="000000" w:themeColor="text1"/>
        </w:rPr>
        <w:t>serverovny</w:t>
      </w:r>
      <w:proofErr w:type="spellEnd"/>
      <w:r w:rsidR="00A7640B" w:rsidRPr="008423CC">
        <w:rPr>
          <w:rFonts w:ascii="Garamond" w:hAnsi="Garamond"/>
          <w:color w:val="000000" w:themeColor="text1"/>
        </w:rPr>
        <w:t xml:space="preserve"> </w:t>
      </w:r>
      <w:proofErr w:type="spellStart"/>
      <w:r w:rsidR="00A7640B" w:rsidRPr="008423CC">
        <w:rPr>
          <w:rFonts w:ascii="Garamond" w:hAnsi="Garamond"/>
          <w:color w:val="000000" w:themeColor="text1"/>
        </w:rPr>
        <w:t>samozhášecím</w:t>
      </w:r>
      <w:proofErr w:type="spellEnd"/>
      <w:r w:rsidR="00A7640B" w:rsidRPr="008423CC">
        <w:rPr>
          <w:rFonts w:ascii="Garamond" w:hAnsi="Garamond"/>
          <w:color w:val="000000" w:themeColor="text1"/>
        </w:rPr>
        <w:t xml:space="preserve"> systémem</w:t>
      </w:r>
      <w:r w:rsidR="00654F17" w:rsidRPr="008423CC">
        <w:rPr>
          <w:rFonts w:ascii="Garamond" w:hAnsi="Garamond"/>
          <w:color w:val="000000" w:themeColor="text1"/>
        </w:rPr>
        <w:t>“, kte</w:t>
      </w:r>
      <w:r w:rsidR="001D03A1" w:rsidRPr="008423CC">
        <w:rPr>
          <w:rFonts w:ascii="Garamond" w:hAnsi="Garamond"/>
          <w:color w:val="000000" w:themeColor="text1"/>
        </w:rPr>
        <w:t>rou kupující eviduje pod intern</w:t>
      </w:r>
      <w:r w:rsidR="00A7640B" w:rsidRPr="008423CC">
        <w:rPr>
          <w:rFonts w:ascii="Garamond" w:hAnsi="Garamond"/>
          <w:color w:val="000000" w:themeColor="text1"/>
        </w:rPr>
        <w:t xml:space="preserve">ím č. </w:t>
      </w:r>
      <w:proofErr w:type="spellStart"/>
      <w:r w:rsidR="00A7640B" w:rsidRPr="008423CC">
        <w:rPr>
          <w:rFonts w:ascii="Garamond" w:hAnsi="Garamond"/>
          <w:color w:val="000000" w:themeColor="text1"/>
        </w:rPr>
        <w:t>Spr</w:t>
      </w:r>
      <w:proofErr w:type="spellEnd"/>
      <w:r w:rsidR="00A7640B" w:rsidRPr="008423CC">
        <w:rPr>
          <w:rFonts w:ascii="Garamond" w:hAnsi="Garamond"/>
          <w:color w:val="000000" w:themeColor="text1"/>
        </w:rPr>
        <w:t xml:space="preserve"> </w:t>
      </w:r>
      <w:r w:rsidR="0015216F">
        <w:rPr>
          <w:rFonts w:ascii="Garamond" w:hAnsi="Garamond"/>
          <w:color w:val="000000" w:themeColor="text1"/>
        </w:rPr>
        <w:t>949</w:t>
      </w:r>
      <w:r w:rsidR="00654F17" w:rsidRPr="008423CC">
        <w:rPr>
          <w:rFonts w:ascii="Garamond" w:hAnsi="Garamond"/>
          <w:color w:val="000000" w:themeColor="text1"/>
        </w:rPr>
        <w:t>/2018, a to i v případě, že v této smlouvě nejsou výslovně uvedeny.</w:t>
      </w:r>
    </w:p>
    <w:p w:rsidR="00ED6890" w:rsidRPr="008423CC" w:rsidRDefault="00ED6890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>III.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Dodací lhůta a místo plnění</w:t>
      </w:r>
    </w:p>
    <w:p w:rsidR="00E93DDB" w:rsidRPr="008423CC" w:rsidRDefault="00836CDF" w:rsidP="00E5788F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1. </w:t>
      </w:r>
      <w:r w:rsidR="00FB50E1" w:rsidRPr="008423CC">
        <w:rPr>
          <w:rFonts w:ascii="Garamond" w:hAnsi="Garamond"/>
          <w:color w:val="000000" w:themeColor="text1"/>
        </w:rPr>
        <w:t xml:space="preserve">Prodávající </w:t>
      </w:r>
      <w:r w:rsidR="00BB0946" w:rsidRPr="008423CC">
        <w:rPr>
          <w:rFonts w:ascii="Garamond" w:hAnsi="Garamond"/>
          <w:color w:val="000000" w:themeColor="text1"/>
        </w:rPr>
        <w:t>se zavazuje</w:t>
      </w:r>
      <w:r w:rsidR="00C757CD" w:rsidRPr="008423CC">
        <w:rPr>
          <w:rFonts w:ascii="Garamond" w:hAnsi="Garamond"/>
          <w:color w:val="000000" w:themeColor="text1"/>
        </w:rPr>
        <w:t xml:space="preserve"> </w:t>
      </w:r>
      <w:r w:rsidR="006C6262" w:rsidRPr="008423CC">
        <w:rPr>
          <w:rFonts w:ascii="Garamond" w:hAnsi="Garamond"/>
          <w:color w:val="000000" w:themeColor="text1"/>
        </w:rPr>
        <w:t xml:space="preserve">odevzdat </w:t>
      </w:r>
      <w:r w:rsidR="00C757CD" w:rsidRPr="008423CC">
        <w:rPr>
          <w:rFonts w:ascii="Garamond" w:hAnsi="Garamond"/>
          <w:color w:val="000000" w:themeColor="text1"/>
        </w:rPr>
        <w:t>kupujícímu zboží</w:t>
      </w:r>
      <w:r w:rsidR="00BB0946" w:rsidRPr="008423CC">
        <w:rPr>
          <w:rFonts w:ascii="Garamond" w:hAnsi="Garamond"/>
          <w:color w:val="000000" w:themeColor="text1"/>
        </w:rPr>
        <w:t xml:space="preserve"> v souladu se specifikací uvedenou v čl. II. smlouvy a provést jeho montáž s odbornou péčí</w:t>
      </w:r>
      <w:r w:rsidR="00723336" w:rsidRPr="008423CC">
        <w:rPr>
          <w:rFonts w:ascii="Garamond" w:hAnsi="Garamond"/>
          <w:color w:val="000000" w:themeColor="text1"/>
        </w:rPr>
        <w:t xml:space="preserve"> </w:t>
      </w:r>
      <w:r w:rsidR="00723336" w:rsidRPr="008423CC">
        <w:rPr>
          <w:rFonts w:ascii="Garamond" w:hAnsi="Garamond"/>
          <w:bCs/>
          <w:color w:val="000000" w:themeColor="text1"/>
        </w:rPr>
        <w:t>kvalifikovanými odborníky</w:t>
      </w:r>
      <w:r w:rsidR="00BB0946" w:rsidRPr="008423CC">
        <w:rPr>
          <w:rFonts w:ascii="Garamond" w:hAnsi="Garamond"/>
          <w:color w:val="000000" w:themeColor="text1"/>
        </w:rPr>
        <w:t>,</w:t>
      </w:r>
      <w:r w:rsidR="00723336" w:rsidRPr="008423CC">
        <w:rPr>
          <w:rFonts w:ascii="Garamond" w:hAnsi="Garamond"/>
          <w:color w:val="000000" w:themeColor="text1"/>
        </w:rPr>
        <w:t xml:space="preserve"> na </w:t>
      </w:r>
      <w:r w:rsidR="00BB0946" w:rsidRPr="008423CC">
        <w:rPr>
          <w:rFonts w:ascii="Garamond" w:hAnsi="Garamond"/>
          <w:color w:val="000000" w:themeColor="text1"/>
        </w:rPr>
        <w:t>vlastní náklady a nebezpečí tak, aby montáž svojí kvalitou a rozsahem odpovídala provozním potřebám kupujícího</w:t>
      </w:r>
      <w:r w:rsidR="00F80C0D" w:rsidRPr="008423CC">
        <w:rPr>
          <w:rFonts w:ascii="Garamond" w:hAnsi="Garamond"/>
          <w:color w:val="000000" w:themeColor="text1"/>
        </w:rPr>
        <w:t>,</w:t>
      </w:r>
      <w:r w:rsidR="00BB0946" w:rsidRPr="008423CC">
        <w:rPr>
          <w:rFonts w:ascii="Garamond" w:hAnsi="Garamond"/>
          <w:color w:val="000000" w:themeColor="text1"/>
        </w:rPr>
        <w:t xml:space="preserve"> a to</w:t>
      </w:r>
      <w:r w:rsidR="00F80C0D" w:rsidRPr="008423CC">
        <w:rPr>
          <w:rFonts w:ascii="Garamond" w:hAnsi="Garamond"/>
          <w:color w:val="000000" w:themeColor="text1"/>
        </w:rPr>
        <w:t xml:space="preserve"> ve lhůtě </w:t>
      </w:r>
      <w:r w:rsidR="00F80C0D" w:rsidRPr="008423CC">
        <w:rPr>
          <w:rFonts w:ascii="Garamond" w:hAnsi="Garamond"/>
          <w:b/>
          <w:color w:val="000000" w:themeColor="text1"/>
        </w:rPr>
        <w:t xml:space="preserve">do </w:t>
      </w:r>
      <w:r w:rsidR="009D2AB7">
        <w:rPr>
          <w:rFonts w:ascii="Garamond" w:hAnsi="Garamond"/>
          <w:b/>
          <w:color w:val="000000" w:themeColor="text1"/>
        </w:rPr>
        <w:t>1</w:t>
      </w:r>
      <w:r w:rsidR="0004454C" w:rsidRPr="008423CC">
        <w:rPr>
          <w:rFonts w:ascii="Garamond" w:hAnsi="Garamond"/>
          <w:b/>
          <w:color w:val="000000" w:themeColor="text1"/>
        </w:rPr>
        <w:t xml:space="preserve"> měsíc</w:t>
      </w:r>
      <w:r w:rsidR="009D2AB7">
        <w:rPr>
          <w:rFonts w:ascii="Garamond" w:hAnsi="Garamond"/>
          <w:b/>
          <w:color w:val="000000" w:themeColor="text1"/>
        </w:rPr>
        <w:t>e</w:t>
      </w:r>
      <w:r w:rsidR="00576F23" w:rsidRPr="008423CC">
        <w:rPr>
          <w:rFonts w:ascii="Garamond" w:hAnsi="Garamond"/>
          <w:b/>
          <w:color w:val="000000" w:themeColor="text1"/>
        </w:rPr>
        <w:t xml:space="preserve"> </w:t>
      </w:r>
      <w:r w:rsidR="001F4286" w:rsidRPr="008423CC">
        <w:rPr>
          <w:rFonts w:ascii="Garamond" w:hAnsi="Garamond"/>
          <w:b/>
          <w:color w:val="000000" w:themeColor="text1"/>
        </w:rPr>
        <w:t>od podpisu této s</w:t>
      </w:r>
      <w:r w:rsidR="00F80C0D" w:rsidRPr="008423CC">
        <w:rPr>
          <w:rFonts w:ascii="Garamond" w:hAnsi="Garamond"/>
          <w:b/>
          <w:color w:val="000000" w:themeColor="text1"/>
        </w:rPr>
        <w:t>mlouvy</w:t>
      </w:r>
      <w:r w:rsidR="009B6D3B" w:rsidRPr="008423CC">
        <w:rPr>
          <w:rFonts w:ascii="Garamond" w:hAnsi="Garamond"/>
          <w:b/>
          <w:color w:val="000000" w:themeColor="text1"/>
        </w:rPr>
        <w:t xml:space="preserve"> oběma smluvními stranami</w:t>
      </w:r>
      <w:r w:rsidR="009B6D3B" w:rsidRPr="008423CC">
        <w:rPr>
          <w:rFonts w:ascii="Garamond" w:hAnsi="Garamond"/>
          <w:color w:val="000000" w:themeColor="text1"/>
        </w:rPr>
        <w:t>.</w:t>
      </w:r>
    </w:p>
    <w:p w:rsidR="00D279AC" w:rsidRPr="008423CC" w:rsidRDefault="00E5788F" w:rsidP="008402F4">
      <w:pPr>
        <w:spacing w:before="120" w:line="280" w:lineRule="atLeast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2</w:t>
      </w:r>
      <w:r w:rsidR="00836CDF" w:rsidRPr="008423CC">
        <w:rPr>
          <w:rFonts w:ascii="Garamond" w:hAnsi="Garamond"/>
          <w:color w:val="000000" w:themeColor="text1"/>
        </w:rPr>
        <w:t>.</w:t>
      </w:r>
      <w:r w:rsidR="00ED6890" w:rsidRPr="008423CC">
        <w:rPr>
          <w:rFonts w:ascii="Garamond" w:hAnsi="Garamond"/>
          <w:color w:val="000000" w:themeColor="text1"/>
        </w:rPr>
        <w:t xml:space="preserve"> </w:t>
      </w:r>
      <w:r w:rsidR="00836CDF" w:rsidRPr="008423CC">
        <w:rPr>
          <w:rFonts w:ascii="Garamond" w:hAnsi="Garamond"/>
          <w:color w:val="000000" w:themeColor="text1"/>
        </w:rPr>
        <w:t>Míst</w:t>
      </w:r>
      <w:r w:rsidR="0004454C" w:rsidRPr="008423CC">
        <w:rPr>
          <w:rFonts w:ascii="Garamond" w:hAnsi="Garamond"/>
          <w:color w:val="000000" w:themeColor="text1"/>
        </w:rPr>
        <w:t>a dodání zboží:</w:t>
      </w:r>
    </w:p>
    <w:p w:rsidR="0004454C" w:rsidRPr="008423CC" w:rsidRDefault="0004454C" w:rsidP="008402F4">
      <w:pPr>
        <w:shd w:val="clear" w:color="auto" w:fill="FFFFFF"/>
        <w:spacing w:before="120" w:line="264" w:lineRule="auto"/>
        <w:jc w:val="both"/>
        <w:rPr>
          <w:rFonts w:ascii="Garamond" w:hAnsi="Garamond"/>
          <w:bCs/>
          <w:i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- </w:t>
      </w:r>
      <w:r w:rsidR="0015216F">
        <w:rPr>
          <w:rFonts w:ascii="Garamond" w:hAnsi="Garamond"/>
          <w:color w:val="000000" w:themeColor="text1"/>
        </w:rPr>
        <w:t>Okresní soud ve Strakonicích</w:t>
      </w:r>
      <w:r w:rsidRPr="008423CC">
        <w:rPr>
          <w:rFonts w:ascii="Garamond" w:hAnsi="Garamond"/>
          <w:color w:val="000000" w:themeColor="text1"/>
        </w:rPr>
        <w:t xml:space="preserve">, </w:t>
      </w:r>
      <w:r w:rsidR="0015216F">
        <w:rPr>
          <w:rFonts w:ascii="Garamond" w:hAnsi="Garamond"/>
          <w:color w:val="000000" w:themeColor="text1"/>
        </w:rPr>
        <w:t>Smetanova 455</w:t>
      </w:r>
      <w:r w:rsidRPr="008423CC">
        <w:rPr>
          <w:rFonts w:ascii="Garamond" w:hAnsi="Garamond"/>
          <w:color w:val="000000" w:themeColor="text1"/>
        </w:rPr>
        <w:t>, 3</w:t>
      </w:r>
      <w:r w:rsidR="0015216F">
        <w:rPr>
          <w:rFonts w:ascii="Garamond" w:hAnsi="Garamond"/>
          <w:color w:val="000000" w:themeColor="text1"/>
        </w:rPr>
        <w:t>86 23 Strakonice</w:t>
      </w:r>
    </w:p>
    <w:p w:rsidR="00C757CD" w:rsidRPr="008423CC" w:rsidRDefault="00E5788F" w:rsidP="008402F4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3</w:t>
      </w:r>
      <w:r w:rsidR="00ED6890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O převzetí zboží bude</w:t>
      </w:r>
      <w:r w:rsidR="00BB0946" w:rsidRPr="008423CC">
        <w:rPr>
          <w:rFonts w:ascii="Garamond" w:hAnsi="Garamond"/>
          <w:color w:val="000000" w:themeColor="text1"/>
        </w:rPr>
        <w:t xml:space="preserve"> po uvedení do provozu a jeho odzkoušení </w:t>
      </w:r>
      <w:r w:rsidR="00C757CD" w:rsidRPr="008423CC">
        <w:rPr>
          <w:rFonts w:ascii="Garamond" w:hAnsi="Garamond"/>
          <w:color w:val="000000" w:themeColor="text1"/>
        </w:rPr>
        <w:t>sepsán protokol</w:t>
      </w:r>
      <w:r w:rsidR="00723336" w:rsidRPr="008423CC">
        <w:rPr>
          <w:rFonts w:ascii="Garamond" w:hAnsi="Garamond"/>
          <w:color w:val="000000" w:themeColor="text1"/>
        </w:rPr>
        <w:t xml:space="preserve"> o převzetí zboží</w:t>
      </w:r>
      <w:r w:rsidR="00AC4263" w:rsidRPr="008423CC">
        <w:rPr>
          <w:rFonts w:ascii="Garamond" w:hAnsi="Garamond"/>
          <w:color w:val="000000" w:themeColor="text1"/>
        </w:rPr>
        <w:t xml:space="preserve">, </w:t>
      </w:r>
      <w:r w:rsidR="00C757CD" w:rsidRPr="008423CC">
        <w:rPr>
          <w:rFonts w:ascii="Garamond" w:hAnsi="Garamond"/>
          <w:color w:val="000000" w:themeColor="text1"/>
        </w:rPr>
        <w:t>podepsaný oběma smluvními stranami.</w:t>
      </w:r>
      <w:r w:rsidR="004E2488" w:rsidRPr="008423CC">
        <w:rPr>
          <w:rFonts w:ascii="Garamond" w:hAnsi="Garamond"/>
          <w:color w:val="000000" w:themeColor="text1"/>
        </w:rPr>
        <w:t xml:space="preserve"> </w:t>
      </w:r>
    </w:p>
    <w:p w:rsidR="00C757CD" w:rsidRPr="008423CC" w:rsidRDefault="00E5788F" w:rsidP="008402F4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4</w:t>
      </w:r>
      <w:r w:rsidR="00C757CD" w:rsidRPr="008423CC">
        <w:rPr>
          <w:rFonts w:ascii="Garamond" w:hAnsi="Garamond"/>
          <w:color w:val="000000" w:themeColor="text1"/>
        </w:rPr>
        <w:t xml:space="preserve">. Nebude-li zboží </w:t>
      </w:r>
      <w:r w:rsidR="006C6262" w:rsidRPr="008423CC">
        <w:rPr>
          <w:rFonts w:ascii="Garamond" w:hAnsi="Garamond"/>
          <w:color w:val="000000" w:themeColor="text1"/>
        </w:rPr>
        <w:t xml:space="preserve">odevzdáno </w:t>
      </w:r>
      <w:r w:rsidR="00C757CD" w:rsidRPr="008423CC">
        <w:rPr>
          <w:rFonts w:ascii="Garamond" w:hAnsi="Garamond"/>
          <w:color w:val="000000" w:themeColor="text1"/>
        </w:rPr>
        <w:t xml:space="preserve">ve lhůtě uvedené </w:t>
      </w:r>
      <w:r w:rsidR="00AC4263" w:rsidRPr="008423CC">
        <w:rPr>
          <w:rFonts w:ascii="Garamond" w:hAnsi="Garamond"/>
          <w:color w:val="000000" w:themeColor="text1"/>
        </w:rPr>
        <w:t>v této</w:t>
      </w:r>
      <w:r w:rsidR="00C757CD" w:rsidRPr="008423CC">
        <w:rPr>
          <w:rFonts w:ascii="Garamond" w:hAnsi="Garamond"/>
          <w:color w:val="000000" w:themeColor="text1"/>
        </w:rPr>
        <w:t xml:space="preserve"> </w:t>
      </w:r>
      <w:r w:rsidR="00BB0946" w:rsidRPr="008423CC">
        <w:rPr>
          <w:rFonts w:ascii="Garamond" w:hAnsi="Garamond"/>
          <w:color w:val="000000" w:themeColor="text1"/>
        </w:rPr>
        <w:t>s</w:t>
      </w:r>
      <w:r w:rsidR="00AC4263" w:rsidRPr="008423CC">
        <w:rPr>
          <w:rFonts w:ascii="Garamond" w:hAnsi="Garamond"/>
          <w:color w:val="000000" w:themeColor="text1"/>
        </w:rPr>
        <w:t>mlouvě</w:t>
      </w:r>
      <w:r w:rsidR="001440A3" w:rsidRPr="008423CC">
        <w:rPr>
          <w:rFonts w:ascii="Garamond" w:hAnsi="Garamond"/>
          <w:color w:val="000000" w:themeColor="text1"/>
        </w:rPr>
        <w:t>, je kupující oprávněn od </w:t>
      </w:r>
      <w:r w:rsidR="00BB0946" w:rsidRPr="008423CC">
        <w:rPr>
          <w:rFonts w:ascii="Garamond" w:hAnsi="Garamond"/>
          <w:color w:val="000000" w:themeColor="text1"/>
        </w:rPr>
        <w:t>s</w:t>
      </w:r>
      <w:r w:rsidR="00C757CD" w:rsidRPr="008423CC">
        <w:rPr>
          <w:rFonts w:ascii="Garamond" w:hAnsi="Garamond"/>
          <w:color w:val="000000" w:themeColor="text1"/>
        </w:rPr>
        <w:t>mlouvy odstoupit.</w:t>
      </w:r>
      <w:r w:rsidR="008E6229" w:rsidRPr="008423CC">
        <w:rPr>
          <w:rFonts w:ascii="Garamond" w:hAnsi="Garamond"/>
          <w:color w:val="000000" w:themeColor="text1"/>
        </w:rPr>
        <w:t xml:space="preserve"> Odevzdání zboží po lhůtě </w:t>
      </w:r>
      <w:r w:rsidR="00AC4263" w:rsidRPr="008423CC">
        <w:rPr>
          <w:rFonts w:ascii="Garamond" w:hAnsi="Garamond"/>
          <w:color w:val="000000" w:themeColor="text1"/>
        </w:rPr>
        <w:t>uvedené v této smlouvě</w:t>
      </w:r>
      <w:r w:rsidR="008E6229" w:rsidRPr="008423CC">
        <w:rPr>
          <w:rFonts w:ascii="Garamond" w:hAnsi="Garamond"/>
          <w:color w:val="000000" w:themeColor="text1"/>
        </w:rPr>
        <w:t xml:space="preserve"> představuje podstatné porušení smlouvy prodávajícím.</w:t>
      </w:r>
      <w:r w:rsidR="00B316DC" w:rsidRPr="008423CC">
        <w:rPr>
          <w:rFonts w:ascii="Garamond" w:hAnsi="Garamond"/>
          <w:color w:val="000000" w:themeColor="text1"/>
        </w:rPr>
        <w:t xml:space="preserve"> </w:t>
      </w:r>
    </w:p>
    <w:p w:rsidR="00C757CD" w:rsidRPr="008423CC" w:rsidRDefault="00C757CD" w:rsidP="008402F4">
      <w:pPr>
        <w:spacing w:before="120"/>
        <w:outlineLvl w:val="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b/>
          <w:color w:val="000000" w:themeColor="text1"/>
        </w:rPr>
        <w:t>IV.</w:t>
      </w:r>
    </w:p>
    <w:p w:rsidR="00F80C0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Kupní cena a platební podmínky</w:t>
      </w:r>
    </w:p>
    <w:p w:rsidR="007119F2" w:rsidRPr="008423CC" w:rsidRDefault="007119F2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1</w:t>
      </w:r>
      <w:r w:rsidR="003B3CDD" w:rsidRPr="008423CC">
        <w:rPr>
          <w:rFonts w:ascii="Garamond" w:hAnsi="Garamond"/>
          <w:color w:val="000000" w:themeColor="text1"/>
        </w:rPr>
        <w:t>.</w:t>
      </w:r>
      <w:r w:rsidRPr="008423CC">
        <w:rPr>
          <w:rFonts w:ascii="Garamond" w:hAnsi="Garamond"/>
          <w:b/>
          <w:color w:val="000000" w:themeColor="text1"/>
        </w:rPr>
        <w:t xml:space="preserve"> Celková cena plnění</w:t>
      </w:r>
      <w:r w:rsidRPr="008423CC">
        <w:rPr>
          <w:rFonts w:ascii="Garamond" w:hAnsi="Garamond"/>
          <w:color w:val="000000" w:themeColor="text1"/>
        </w:rPr>
        <w:t xml:space="preserve"> je stanovena dohodou smluvních stran ve výši:</w:t>
      </w:r>
    </w:p>
    <w:p w:rsidR="007119F2" w:rsidRPr="00B71C0B" w:rsidRDefault="00B71C0B" w:rsidP="008402F4">
      <w:pPr>
        <w:pStyle w:val="Zkladntext"/>
        <w:tabs>
          <w:tab w:val="left" w:pos="755"/>
        </w:tabs>
        <w:spacing w:before="120" w:after="0"/>
        <w:rPr>
          <w:rFonts w:ascii="Garamond" w:hAnsi="Garamond"/>
          <w:color w:val="000000" w:themeColor="text1"/>
          <w:sz w:val="24"/>
          <w:szCs w:val="24"/>
        </w:rPr>
      </w:pPr>
      <w:r w:rsidRPr="00B71C0B">
        <w:rPr>
          <w:rFonts w:ascii="Garamond" w:hAnsi="Garamond"/>
          <w:color w:val="000000" w:themeColor="text1"/>
          <w:sz w:val="24"/>
          <w:szCs w:val="24"/>
        </w:rPr>
        <w:t xml:space="preserve">Cena bez DPH </w:t>
      </w:r>
      <w:proofErr w:type="gramStart"/>
      <w:r w:rsidRPr="00B71C0B">
        <w:rPr>
          <w:rFonts w:ascii="Garamond" w:hAnsi="Garamond"/>
          <w:color w:val="000000" w:themeColor="text1"/>
          <w:sz w:val="24"/>
          <w:szCs w:val="24"/>
        </w:rPr>
        <w:t>194 040,00  (slovy</w:t>
      </w:r>
      <w:proofErr w:type="gramEnd"/>
      <w:r w:rsidRPr="00B71C0B">
        <w:rPr>
          <w:rFonts w:ascii="Garamond" w:hAnsi="Garamond"/>
          <w:color w:val="000000" w:themeColor="text1"/>
          <w:sz w:val="24"/>
          <w:szCs w:val="24"/>
        </w:rPr>
        <w:t>: sto devadesát čtyři tisíc čtyřicet</w:t>
      </w:r>
      <w:r w:rsidR="007119F2" w:rsidRPr="00B71C0B">
        <w:rPr>
          <w:rFonts w:ascii="Garamond" w:hAnsi="Garamond"/>
          <w:color w:val="000000" w:themeColor="text1"/>
          <w:sz w:val="24"/>
          <w:szCs w:val="24"/>
        </w:rPr>
        <w:t xml:space="preserve">) </w:t>
      </w:r>
    </w:p>
    <w:p w:rsidR="007119F2" w:rsidRPr="00B71C0B" w:rsidRDefault="00B71C0B" w:rsidP="008402F4">
      <w:pPr>
        <w:pStyle w:val="Zkladntext"/>
        <w:tabs>
          <w:tab w:val="left" w:pos="755"/>
        </w:tabs>
        <w:spacing w:before="120" w:after="0"/>
        <w:rPr>
          <w:rFonts w:ascii="Garamond" w:hAnsi="Garamond"/>
          <w:color w:val="000000" w:themeColor="text1"/>
          <w:sz w:val="24"/>
          <w:szCs w:val="24"/>
        </w:rPr>
      </w:pPr>
      <w:r w:rsidRPr="00B71C0B">
        <w:rPr>
          <w:rFonts w:ascii="Garamond" w:hAnsi="Garamond"/>
          <w:color w:val="000000" w:themeColor="text1"/>
          <w:sz w:val="24"/>
          <w:szCs w:val="24"/>
        </w:rPr>
        <w:t>Cena včetně DPH 234 788,40 (slovy: dvě stě třicet čtyři tisíc sedm set osmdesát osm a čtyřicet haléřů</w:t>
      </w:r>
      <w:r w:rsidR="007119F2" w:rsidRPr="00B71C0B">
        <w:rPr>
          <w:rFonts w:ascii="Garamond" w:hAnsi="Garamond"/>
          <w:color w:val="000000" w:themeColor="text1"/>
          <w:sz w:val="24"/>
          <w:szCs w:val="24"/>
        </w:rPr>
        <w:t xml:space="preserve">) </w:t>
      </w:r>
    </w:p>
    <w:p w:rsidR="007119F2" w:rsidRPr="008423CC" w:rsidRDefault="00B71C0B" w:rsidP="008402F4">
      <w:pPr>
        <w:pStyle w:val="Zkladntext"/>
        <w:tabs>
          <w:tab w:val="left" w:pos="755"/>
        </w:tabs>
        <w:spacing w:before="120" w:after="0"/>
        <w:rPr>
          <w:rFonts w:ascii="Garamond" w:hAnsi="Garamond"/>
          <w:color w:val="000000" w:themeColor="text1"/>
          <w:sz w:val="24"/>
          <w:szCs w:val="24"/>
        </w:rPr>
      </w:pPr>
      <w:r w:rsidRPr="00B71C0B">
        <w:rPr>
          <w:rFonts w:ascii="Garamond" w:hAnsi="Garamond"/>
          <w:color w:val="000000" w:themeColor="text1"/>
          <w:sz w:val="24"/>
          <w:szCs w:val="24"/>
        </w:rPr>
        <w:t>DPH 21 % 40 748,40(slovy: čtyřicet tisíc sedm set čtyřicet osm a čtyřicet haléřů</w:t>
      </w:r>
      <w:r w:rsidR="007119F2" w:rsidRPr="00B71C0B">
        <w:rPr>
          <w:rFonts w:ascii="Garamond" w:hAnsi="Garamond"/>
          <w:color w:val="000000" w:themeColor="text1"/>
          <w:sz w:val="24"/>
          <w:szCs w:val="24"/>
        </w:rPr>
        <w:t xml:space="preserve">) bez DPH </w:t>
      </w:r>
    </w:p>
    <w:p w:rsidR="00807C69" w:rsidRPr="008423CC" w:rsidRDefault="00807C69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7119F2" w:rsidRPr="008423CC" w:rsidRDefault="007119F2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</w:t>
      </w:r>
      <w:r w:rsidR="003B3CDD" w:rsidRPr="008423CC">
        <w:rPr>
          <w:rFonts w:ascii="Garamond" w:hAnsi="Garamond"/>
          <w:color w:val="000000" w:themeColor="text1"/>
        </w:rPr>
        <w:t>.</w:t>
      </w:r>
      <w:r w:rsidRPr="008423CC">
        <w:rPr>
          <w:rFonts w:ascii="Garamond" w:hAnsi="Garamond"/>
          <w:b/>
          <w:color w:val="000000" w:themeColor="text1"/>
        </w:rPr>
        <w:t xml:space="preserve"> Cena za jednotlivé části plnění </w:t>
      </w:r>
      <w:r w:rsidRPr="008423CC">
        <w:rPr>
          <w:rFonts w:ascii="Garamond" w:hAnsi="Garamond"/>
          <w:color w:val="000000" w:themeColor="text1"/>
        </w:rPr>
        <w:t>je stanovena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23CC" w:rsidRPr="008423CC" w:rsidTr="00191FD6">
        <w:tc>
          <w:tcPr>
            <w:tcW w:w="3070" w:type="dxa"/>
            <w:shd w:val="clear" w:color="auto" w:fill="auto"/>
          </w:tcPr>
          <w:p w:rsidR="007119F2" w:rsidRPr="008423CC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8423CC">
              <w:rPr>
                <w:rFonts w:ascii="Garamond" w:hAnsi="Garamond"/>
                <w:b/>
                <w:color w:val="000000" w:themeColor="text1"/>
              </w:rPr>
              <w:t>část plnění</w:t>
            </w:r>
          </w:p>
        </w:tc>
        <w:tc>
          <w:tcPr>
            <w:tcW w:w="3071" w:type="dxa"/>
            <w:shd w:val="clear" w:color="auto" w:fill="auto"/>
          </w:tcPr>
          <w:p w:rsidR="007119F2" w:rsidRPr="008423CC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8423CC">
              <w:rPr>
                <w:rFonts w:ascii="Garamond" w:hAnsi="Garamond"/>
                <w:b/>
                <w:color w:val="000000" w:themeColor="text1"/>
              </w:rPr>
              <w:t>cena bez DPH</w:t>
            </w:r>
          </w:p>
        </w:tc>
        <w:tc>
          <w:tcPr>
            <w:tcW w:w="3071" w:type="dxa"/>
            <w:shd w:val="clear" w:color="auto" w:fill="auto"/>
          </w:tcPr>
          <w:p w:rsidR="007119F2" w:rsidRPr="008423CC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8423CC">
              <w:rPr>
                <w:rFonts w:ascii="Garamond" w:hAnsi="Garamond"/>
                <w:b/>
                <w:color w:val="000000" w:themeColor="text1"/>
              </w:rPr>
              <w:t>cena vč. DPH</w:t>
            </w:r>
          </w:p>
        </w:tc>
      </w:tr>
      <w:tr w:rsidR="008423CC" w:rsidRPr="008423CC" w:rsidTr="00191FD6">
        <w:tc>
          <w:tcPr>
            <w:tcW w:w="3070" w:type="dxa"/>
            <w:shd w:val="clear" w:color="auto" w:fill="auto"/>
          </w:tcPr>
          <w:p w:rsidR="007119F2" w:rsidRPr="00B71C0B" w:rsidRDefault="008D6FBC" w:rsidP="008D6FBC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B71C0B">
              <w:rPr>
                <w:rFonts w:ascii="Garamond" w:hAnsi="Garamond"/>
                <w:b/>
                <w:bCs/>
                <w:color w:val="000000" w:themeColor="text1"/>
              </w:rPr>
              <w:t>Stabilní hasicí </w:t>
            </w:r>
            <w:r w:rsidR="00A34ADF" w:rsidRPr="00B71C0B">
              <w:rPr>
                <w:rFonts w:ascii="Garamond" w:hAnsi="Garamond"/>
                <w:b/>
                <w:color w:val="000000" w:themeColor="text1"/>
              </w:rPr>
              <w:t>systém</w:t>
            </w:r>
            <w:r w:rsidR="0095481F" w:rsidRPr="00B71C0B">
              <w:rPr>
                <w:rFonts w:ascii="Garamond" w:hAnsi="Garamond"/>
                <w:b/>
                <w:color w:val="000000" w:themeColor="text1"/>
              </w:rPr>
              <w:t xml:space="preserve"> včetně technických úprav</w:t>
            </w:r>
          </w:p>
        </w:tc>
        <w:tc>
          <w:tcPr>
            <w:tcW w:w="3071" w:type="dxa"/>
            <w:shd w:val="clear" w:color="auto" w:fill="auto"/>
          </w:tcPr>
          <w:p w:rsidR="007119F2" w:rsidRPr="00B71C0B" w:rsidRDefault="00B71C0B" w:rsidP="008402F4">
            <w:pPr>
              <w:spacing w:before="120"/>
              <w:jc w:val="both"/>
              <w:rPr>
                <w:rFonts w:ascii="Garamond" w:hAnsi="Garamond"/>
                <w:color w:val="000000" w:themeColor="text1"/>
              </w:rPr>
            </w:pPr>
            <w:r w:rsidRPr="00B71C0B">
              <w:rPr>
                <w:rFonts w:ascii="Garamond" w:hAnsi="Garamond"/>
                <w:color w:val="000000" w:themeColor="text1"/>
              </w:rPr>
              <w:t>156 480,00</w:t>
            </w:r>
            <w:r w:rsidR="00B927A1" w:rsidRPr="00B71C0B">
              <w:rPr>
                <w:rFonts w:ascii="Garamond" w:hAnsi="Garamond"/>
                <w:color w:val="000000" w:themeColor="text1"/>
              </w:rPr>
              <w:t>Kč</w:t>
            </w:r>
          </w:p>
        </w:tc>
        <w:tc>
          <w:tcPr>
            <w:tcW w:w="3071" w:type="dxa"/>
            <w:shd w:val="clear" w:color="auto" w:fill="auto"/>
          </w:tcPr>
          <w:p w:rsidR="007119F2" w:rsidRPr="00B71C0B" w:rsidRDefault="00B71C0B" w:rsidP="008402F4">
            <w:pPr>
              <w:spacing w:before="120"/>
              <w:jc w:val="both"/>
              <w:rPr>
                <w:rFonts w:ascii="Garamond" w:hAnsi="Garamond"/>
                <w:color w:val="000000" w:themeColor="text1"/>
              </w:rPr>
            </w:pPr>
            <w:r w:rsidRPr="00B71C0B">
              <w:rPr>
                <w:rFonts w:ascii="Garamond" w:hAnsi="Garamond"/>
                <w:color w:val="000000" w:themeColor="text1"/>
              </w:rPr>
              <w:t>189 340,80</w:t>
            </w:r>
            <w:r w:rsidR="00B927A1" w:rsidRPr="00B71C0B">
              <w:rPr>
                <w:rFonts w:ascii="Garamond" w:hAnsi="Garamond"/>
                <w:color w:val="000000" w:themeColor="text1"/>
              </w:rPr>
              <w:t>Kč</w:t>
            </w:r>
          </w:p>
        </w:tc>
      </w:tr>
      <w:tr w:rsidR="00D14396" w:rsidRPr="008423CC" w:rsidTr="00191FD6">
        <w:tc>
          <w:tcPr>
            <w:tcW w:w="3070" w:type="dxa"/>
            <w:shd w:val="clear" w:color="auto" w:fill="auto"/>
          </w:tcPr>
          <w:p w:rsidR="007119F2" w:rsidRPr="00B71C0B" w:rsidRDefault="00A34ADF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B71C0B">
              <w:rPr>
                <w:rFonts w:ascii="Garamond" w:hAnsi="Garamond"/>
                <w:b/>
                <w:color w:val="000000" w:themeColor="text1"/>
              </w:rPr>
              <w:t>Kontroly a revize</w:t>
            </w:r>
            <w:r w:rsidR="00276920" w:rsidRPr="00B71C0B">
              <w:rPr>
                <w:rFonts w:ascii="Garamond" w:hAnsi="Garamond"/>
                <w:b/>
                <w:color w:val="000000" w:themeColor="text1"/>
              </w:rPr>
              <w:t xml:space="preserve"> celkem</w:t>
            </w:r>
          </w:p>
        </w:tc>
        <w:tc>
          <w:tcPr>
            <w:tcW w:w="3071" w:type="dxa"/>
            <w:shd w:val="clear" w:color="auto" w:fill="auto"/>
          </w:tcPr>
          <w:p w:rsidR="007119F2" w:rsidRPr="00B71C0B" w:rsidRDefault="00B71C0B" w:rsidP="008402F4">
            <w:pPr>
              <w:spacing w:before="120"/>
              <w:jc w:val="both"/>
              <w:rPr>
                <w:rFonts w:ascii="Garamond" w:hAnsi="Garamond"/>
                <w:color w:val="000000" w:themeColor="text1"/>
              </w:rPr>
            </w:pPr>
            <w:r w:rsidRPr="00B71C0B">
              <w:rPr>
                <w:rFonts w:ascii="Garamond" w:hAnsi="Garamond"/>
                <w:color w:val="000000" w:themeColor="text1"/>
              </w:rPr>
              <w:t>37 560,00</w:t>
            </w:r>
            <w:r w:rsidR="00B927A1" w:rsidRPr="00B71C0B">
              <w:rPr>
                <w:rFonts w:ascii="Garamond" w:hAnsi="Garamond"/>
                <w:color w:val="000000" w:themeColor="text1"/>
              </w:rPr>
              <w:t>Kč</w:t>
            </w:r>
          </w:p>
        </w:tc>
        <w:tc>
          <w:tcPr>
            <w:tcW w:w="3071" w:type="dxa"/>
            <w:shd w:val="clear" w:color="auto" w:fill="auto"/>
          </w:tcPr>
          <w:p w:rsidR="007119F2" w:rsidRPr="00B71C0B" w:rsidRDefault="00B71C0B" w:rsidP="008402F4">
            <w:pPr>
              <w:spacing w:before="120"/>
              <w:jc w:val="both"/>
              <w:rPr>
                <w:rFonts w:ascii="Garamond" w:hAnsi="Garamond"/>
                <w:color w:val="000000" w:themeColor="text1"/>
              </w:rPr>
            </w:pPr>
            <w:r w:rsidRPr="00B71C0B">
              <w:rPr>
                <w:rFonts w:ascii="Garamond" w:hAnsi="Garamond"/>
                <w:color w:val="000000" w:themeColor="text1"/>
              </w:rPr>
              <w:t>45 447,60</w:t>
            </w:r>
            <w:r w:rsidR="00B927A1" w:rsidRPr="00B71C0B">
              <w:rPr>
                <w:rFonts w:ascii="Garamond" w:hAnsi="Garamond"/>
                <w:color w:val="000000" w:themeColor="text1"/>
              </w:rPr>
              <w:t>Kč</w:t>
            </w:r>
          </w:p>
        </w:tc>
      </w:tr>
    </w:tbl>
    <w:p w:rsidR="007119F2" w:rsidRPr="008423CC" w:rsidRDefault="007119F2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0934F9" w:rsidRPr="008423CC" w:rsidRDefault="00A34AD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3. Cena za </w:t>
      </w:r>
      <w:r w:rsidR="00C41ADD">
        <w:rPr>
          <w:rFonts w:ascii="Garamond" w:hAnsi="Garamond"/>
          <w:bCs/>
          <w:color w:val="000000" w:themeColor="text1"/>
        </w:rPr>
        <w:t>stabilní hasicí</w:t>
      </w:r>
      <w:r w:rsidRPr="008423CC">
        <w:rPr>
          <w:rFonts w:ascii="Garamond" w:hAnsi="Garamond"/>
          <w:color w:val="000000" w:themeColor="text1"/>
        </w:rPr>
        <w:t xml:space="preserve"> systém </w:t>
      </w:r>
      <w:r w:rsidR="00C757CD" w:rsidRPr="008423CC">
        <w:rPr>
          <w:rFonts w:ascii="Garamond" w:hAnsi="Garamond"/>
          <w:color w:val="000000" w:themeColor="text1"/>
        </w:rPr>
        <w:t>zahrnuje veškeré náklady prodávajícího</w:t>
      </w:r>
      <w:r w:rsidR="00483775" w:rsidRPr="008423CC">
        <w:rPr>
          <w:rFonts w:ascii="Garamond" w:hAnsi="Garamond"/>
          <w:color w:val="000000" w:themeColor="text1"/>
        </w:rPr>
        <w:t xml:space="preserve"> - </w:t>
      </w:r>
      <w:r w:rsidR="004E2488" w:rsidRPr="008423CC">
        <w:rPr>
          <w:rFonts w:ascii="Garamond" w:hAnsi="Garamond"/>
          <w:color w:val="000000" w:themeColor="text1"/>
        </w:rPr>
        <w:t>tj. cenu veškerých komponent</w:t>
      </w:r>
      <w:r w:rsidR="00E74BA7" w:rsidRPr="008423CC">
        <w:rPr>
          <w:rFonts w:ascii="Garamond" w:hAnsi="Garamond"/>
          <w:color w:val="000000" w:themeColor="text1"/>
        </w:rPr>
        <w:t xml:space="preserve"> uvedených v položkovém rozpočtu</w:t>
      </w:r>
      <w:r w:rsidR="004E2488" w:rsidRPr="008423CC">
        <w:rPr>
          <w:rFonts w:ascii="Garamond" w:hAnsi="Garamond"/>
          <w:color w:val="000000" w:themeColor="text1"/>
        </w:rPr>
        <w:t xml:space="preserve">, </w:t>
      </w:r>
      <w:r w:rsidR="00483775" w:rsidRPr="008423CC">
        <w:rPr>
          <w:rFonts w:ascii="Garamond" w:hAnsi="Garamond"/>
          <w:color w:val="000000" w:themeColor="text1"/>
        </w:rPr>
        <w:t xml:space="preserve">dalšího </w:t>
      </w:r>
      <w:r w:rsidR="004E2488" w:rsidRPr="008423CC">
        <w:rPr>
          <w:rFonts w:ascii="Garamond" w:hAnsi="Garamond"/>
          <w:color w:val="000000" w:themeColor="text1"/>
        </w:rPr>
        <w:t>drobného instalačního materiálu</w:t>
      </w:r>
      <w:r w:rsidR="00A129BF" w:rsidRPr="008423CC">
        <w:rPr>
          <w:rFonts w:ascii="Garamond" w:hAnsi="Garamond"/>
          <w:color w:val="000000" w:themeColor="text1"/>
        </w:rPr>
        <w:t xml:space="preserve">, </w:t>
      </w:r>
      <w:r w:rsidR="004E2488" w:rsidRPr="008423CC">
        <w:rPr>
          <w:rFonts w:ascii="Garamond" w:hAnsi="Garamond"/>
          <w:color w:val="000000" w:themeColor="text1"/>
        </w:rPr>
        <w:t xml:space="preserve">instalace a </w:t>
      </w:r>
      <w:r w:rsidR="00B3110C" w:rsidRPr="008423CC">
        <w:rPr>
          <w:rFonts w:ascii="Garamond" w:hAnsi="Garamond"/>
          <w:color w:val="000000" w:themeColor="text1"/>
        </w:rPr>
        <w:t>nastavení</w:t>
      </w:r>
      <w:r w:rsidR="008402F4" w:rsidRPr="008423CC">
        <w:rPr>
          <w:rFonts w:ascii="Garamond" w:hAnsi="Garamond"/>
          <w:color w:val="000000" w:themeColor="text1"/>
        </w:rPr>
        <w:t>,</w:t>
      </w:r>
      <w:r w:rsidR="00B3110C" w:rsidRPr="008423CC">
        <w:rPr>
          <w:rFonts w:ascii="Garamond" w:hAnsi="Garamond"/>
          <w:color w:val="000000" w:themeColor="text1"/>
        </w:rPr>
        <w:t xml:space="preserve"> </w:t>
      </w:r>
      <w:r w:rsidR="008402F4" w:rsidRPr="008423CC">
        <w:rPr>
          <w:rFonts w:ascii="Garamond" w:hAnsi="Garamond"/>
          <w:color w:val="000000" w:themeColor="text1"/>
        </w:rPr>
        <w:t>konzultace s kupujícím</w:t>
      </w:r>
      <w:r w:rsidR="004E2488" w:rsidRPr="008423CC">
        <w:rPr>
          <w:rFonts w:ascii="Garamond" w:hAnsi="Garamond"/>
          <w:color w:val="000000" w:themeColor="text1"/>
        </w:rPr>
        <w:t>, vyzkoušení funkčnosti</w:t>
      </w:r>
      <w:r w:rsidR="00A129BF" w:rsidRPr="008423CC">
        <w:rPr>
          <w:rFonts w:ascii="Garamond" w:hAnsi="Garamond"/>
          <w:color w:val="000000" w:themeColor="text1"/>
        </w:rPr>
        <w:t>,</w:t>
      </w:r>
      <w:r w:rsidR="00BD2D87" w:rsidRPr="008423CC">
        <w:rPr>
          <w:rFonts w:ascii="Garamond" w:hAnsi="Garamond"/>
          <w:color w:val="000000" w:themeColor="text1"/>
        </w:rPr>
        <w:t xml:space="preserve"> zkušebního provozu,</w:t>
      </w:r>
      <w:r w:rsidR="00A129BF" w:rsidRPr="008423CC">
        <w:rPr>
          <w:rFonts w:ascii="Garamond" w:hAnsi="Garamond"/>
          <w:color w:val="000000" w:themeColor="text1"/>
        </w:rPr>
        <w:t xml:space="preserve"> do</w:t>
      </w:r>
      <w:r w:rsidR="00483775" w:rsidRPr="008423CC">
        <w:rPr>
          <w:rFonts w:ascii="Garamond" w:hAnsi="Garamond"/>
          <w:color w:val="000000" w:themeColor="text1"/>
        </w:rPr>
        <w:t>pravy, montáže, popř.</w:t>
      </w:r>
      <w:r w:rsidR="00A129BF" w:rsidRPr="008423CC">
        <w:rPr>
          <w:rFonts w:ascii="Garamond" w:hAnsi="Garamond"/>
          <w:color w:val="000000" w:themeColor="text1"/>
        </w:rPr>
        <w:t xml:space="preserve"> hrubého úklidu </w:t>
      </w:r>
      <w:r w:rsidR="00723336" w:rsidRPr="008423CC">
        <w:rPr>
          <w:rFonts w:ascii="Garamond" w:hAnsi="Garamond"/>
          <w:color w:val="000000" w:themeColor="text1"/>
        </w:rPr>
        <w:t xml:space="preserve">po provedených </w:t>
      </w:r>
      <w:r w:rsidR="00A129BF" w:rsidRPr="008423CC">
        <w:rPr>
          <w:rFonts w:ascii="Garamond" w:hAnsi="Garamond"/>
          <w:color w:val="000000" w:themeColor="text1"/>
        </w:rPr>
        <w:t xml:space="preserve">montážních </w:t>
      </w:r>
      <w:r w:rsidR="00723336" w:rsidRPr="008423CC">
        <w:rPr>
          <w:rFonts w:ascii="Garamond" w:hAnsi="Garamond"/>
          <w:color w:val="000000" w:themeColor="text1"/>
        </w:rPr>
        <w:t>pracích</w:t>
      </w:r>
      <w:r w:rsidR="008402F4" w:rsidRPr="008423CC">
        <w:rPr>
          <w:rFonts w:ascii="Garamond" w:hAnsi="Garamond"/>
          <w:color w:val="000000" w:themeColor="text1"/>
        </w:rPr>
        <w:t>.</w:t>
      </w:r>
    </w:p>
    <w:p w:rsidR="00A72A2D" w:rsidRPr="008423CC" w:rsidRDefault="000934F9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4. C</w:t>
      </w:r>
      <w:r w:rsidR="009409B3" w:rsidRPr="008423CC">
        <w:rPr>
          <w:rFonts w:ascii="Garamond" w:hAnsi="Garamond"/>
          <w:color w:val="000000" w:themeColor="text1"/>
        </w:rPr>
        <w:t>e</w:t>
      </w:r>
      <w:r w:rsidRPr="008423CC">
        <w:rPr>
          <w:rFonts w:ascii="Garamond" w:hAnsi="Garamond"/>
          <w:color w:val="000000" w:themeColor="text1"/>
        </w:rPr>
        <w:t>ny jsou sjednány jako nejvýše přípustné</w:t>
      </w:r>
      <w:r w:rsidR="00FB50E1" w:rsidRPr="008423CC">
        <w:rPr>
          <w:rFonts w:ascii="Garamond" w:hAnsi="Garamond"/>
          <w:color w:val="000000" w:themeColor="text1"/>
        </w:rPr>
        <w:t xml:space="preserve"> a </w:t>
      </w:r>
      <w:r w:rsidRPr="008423CC">
        <w:rPr>
          <w:rFonts w:ascii="Garamond" w:hAnsi="Garamond"/>
          <w:color w:val="000000" w:themeColor="text1"/>
        </w:rPr>
        <w:t>nepřekročitelné</w:t>
      </w:r>
      <w:r w:rsidR="00A72A2D" w:rsidRPr="008423CC">
        <w:rPr>
          <w:rFonts w:ascii="Garamond" w:hAnsi="Garamond"/>
          <w:color w:val="000000" w:themeColor="text1"/>
        </w:rPr>
        <w:t xml:space="preserve">. Upraví-li </w:t>
      </w:r>
      <w:r w:rsidR="00FE0748" w:rsidRPr="008423CC">
        <w:rPr>
          <w:rFonts w:ascii="Garamond" w:hAnsi="Garamond"/>
          <w:color w:val="000000" w:themeColor="text1"/>
        </w:rPr>
        <w:t>před dodáním předmětu smlouvy</w:t>
      </w:r>
      <w:r w:rsidRPr="008423CC">
        <w:rPr>
          <w:rFonts w:ascii="Garamond" w:hAnsi="Garamond"/>
          <w:color w:val="000000" w:themeColor="text1"/>
        </w:rPr>
        <w:t xml:space="preserve"> nebo před provedením revizí</w:t>
      </w:r>
      <w:r w:rsidR="00A51848" w:rsidRPr="008423CC">
        <w:rPr>
          <w:rFonts w:ascii="Garamond" w:hAnsi="Garamond"/>
          <w:color w:val="000000" w:themeColor="text1"/>
        </w:rPr>
        <w:t xml:space="preserve"> a kontrol</w:t>
      </w:r>
      <w:r w:rsidR="00FE0748" w:rsidRPr="008423CC">
        <w:rPr>
          <w:rFonts w:ascii="Garamond" w:hAnsi="Garamond"/>
          <w:color w:val="000000" w:themeColor="text1"/>
        </w:rPr>
        <w:t xml:space="preserve"> </w:t>
      </w:r>
      <w:r w:rsidR="00A72A2D" w:rsidRPr="008423CC">
        <w:rPr>
          <w:rFonts w:ascii="Garamond" w:hAnsi="Garamond"/>
          <w:color w:val="000000" w:themeColor="text1"/>
        </w:rPr>
        <w:t>obecně závazný předpi</w:t>
      </w:r>
      <w:r w:rsidR="008402F4" w:rsidRPr="008423CC">
        <w:rPr>
          <w:rFonts w:ascii="Garamond" w:hAnsi="Garamond"/>
          <w:color w:val="000000" w:themeColor="text1"/>
        </w:rPr>
        <w:t>s výši DPH, bude účtována DPH k </w:t>
      </w:r>
      <w:r w:rsidR="00A72A2D" w:rsidRPr="008423CC">
        <w:rPr>
          <w:rFonts w:ascii="Garamond" w:hAnsi="Garamond"/>
          <w:color w:val="000000" w:themeColor="text1"/>
        </w:rPr>
        <w:t>příslušným zdanitelným plněním ve výši stanovené novou právní úpravou a kupní cena bude upr</w:t>
      </w:r>
      <w:r w:rsidR="00632F12" w:rsidRPr="008423CC">
        <w:rPr>
          <w:rFonts w:ascii="Garamond" w:hAnsi="Garamond"/>
          <w:color w:val="000000" w:themeColor="text1"/>
        </w:rPr>
        <w:t>avena písemným dodatkem k této s</w:t>
      </w:r>
      <w:r w:rsidR="00A72A2D" w:rsidRPr="008423CC">
        <w:rPr>
          <w:rFonts w:ascii="Garamond" w:hAnsi="Garamond"/>
          <w:color w:val="000000" w:themeColor="text1"/>
        </w:rPr>
        <w:t>mlouvě.</w:t>
      </w:r>
    </w:p>
    <w:p w:rsidR="008402F4" w:rsidRPr="008423CC" w:rsidRDefault="008402F4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</w:p>
    <w:p w:rsidR="000F07F6" w:rsidRPr="008423CC" w:rsidRDefault="000F07F6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V.</w:t>
      </w:r>
    </w:p>
    <w:p w:rsidR="000F07F6" w:rsidRPr="008423CC" w:rsidRDefault="000F07F6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Platební podmínky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1. Kupující uhradí kupní cenu, popř. cenu</w:t>
      </w:r>
      <w:r w:rsidR="00DE0F1C" w:rsidRPr="008423CC">
        <w:rPr>
          <w:rFonts w:ascii="Garamond" w:hAnsi="Garamond"/>
          <w:color w:val="000000" w:themeColor="text1"/>
        </w:rPr>
        <w:t xml:space="preserve"> revizí apod. na základě faktur prodávajícího, které</w:t>
      </w:r>
      <w:r w:rsidRPr="008423CC">
        <w:rPr>
          <w:rFonts w:ascii="Garamond" w:hAnsi="Garamond"/>
          <w:color w:val="000000" w:themeColor="text1"/>
        </w:rPr>
        <w:t xml:space="preserve"> musí mít náležitosti daňového dokladu podle příslušných právních předpisů. </w:t>
      </w:r>
    </w:p>
    <w:p w:rsidR="000F07F6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2. Faktura</w:t>
      </w:r>
      <w:r w:rsidR="00DE0F1C" w:rsidRPr="008423CC">
        <w:rPr>
          <w:rFonts w:ascii="Garamond" w:hAnsi="Garamond"/>
          <w:color w:val="000000" w:themeColor="text1"/>
        </w:rPr>
        <w:t xml:space="preserve"> za </w:t>
      </w:r>
      <w:r w:rsidR="00433F04">
        <w:rPr>
          <w:rFonts w:ascii="Garamond" w:hAnsi="Garamond"/>
          <w:bCs/>
          <w:color w:val="000000" w:themeColor="text1"/>
        </w:rPr>
        <w:t xml:space="preserve">stabilní hasicí </w:t>
      </w:r>
      <w:r w:rsidR="00DE0F1C" w:rsidRPr="008423CC">
        <w:rPr>
          <w:rFonts w:ascii="Garamond" w:hAnsi="Garamond"/>
          <w:color w:val="000000" w:themeColor="text1"/>
        </w:rPr>
        <w:t>systém</w:t>
      </w:r>
      <w:r w:rsidRPr="008423CC">
        <w:rPr>
          <w:rFonts w:ascii="Garamond" w:hAnsi="Garamond"/>
          <w:color w:val="000000" w:themeColor="text1"/>
        </w:rPr>
        <w:t xml:space="preserve"> musí být doložena</w:t>
      </w:r>
      <w:r w:rsidR="000F07F6" w:rsidRPr="008423CC">
        <w:rPr>
          <w:rFonts w:ascii="Garamond" w:hAnsi="Garamond"/>
          <w:color w:val="000000" w:themeColor="text1"/>
        </w:rPr>
        <w:t xml:space="preserve"> s protokolem o převzetí zboží podepsaným osobou oprávněnou k jednání za </w:t>
      </w:r>
      <w:r w:rsidR="00DE0F1C" w:rsidRPr="008423CC">
        <w:rPr>
          <w:rFonts w:ascii="Garamond" w:hAnsi="Garamond"/>
          <w:color w:val="000000" w:themeColor="text1"/>
        </w:rPr>
        <w:t>kupujícího.</w:t>
      </w:r>
      <w:r w:rsidR="000F07F6" w:rsidRPr="008423CC">
        <w:rPr>
          <w:rFonts w:ascii="Garamond" w:hAnsi="Garamond"/>
          <w:color w:val="000000" w:themeColor="text1"/>
        </w:rPr>
        <w:t xml:space="preserve"> </w:t>
      </w:r>
    </w:p>
    <w:p w:rsidR="00276920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3.</w:t>
      </w:r>
      <w:r w:rsidR="000F07F6" w:rsidRPr="008423CC">
        <w:rPr>
          <w:rFonts w:ascii="Garamond" w:hAnsi="Garamond"/>
          <w:b/>
          <w:color w:val="000000" w:themeColor="text1"/>
        </w:rPr>
        <w:t xml:space="preserve"> </w:t>
      </w:r>
      <w:r w:rsidR="00276920" w:rsidRPr="008423CC">
        <w:rPr>
          <w:rFonts w:ascii="Garamond" w:hAnsi="Garamond"/>
          <w:color w:val="000000" w:themeColor="text1"/>
        </w:rPr>
        <w:t xml:space="preserve">Faktury za jednotlivé revize a kontroly dle harmonogramu </w:t>
      </w:r>
      <w:r w:rsidR="00FF76D6" w:rsidRPr="008423CC">
        <w:rPr>
          <w:rFonts w:ascii="Garamond" w:hAnsi="Garamond"/>
          <w:color w:val="000000" w:themeColor="text1"/>
        </w:rPr>
        <w:t>budou uhrazeny po pro</w:t>
      </w:r>
      <w:r w:rsidRPr="008423CC">
        <w:rPr>
          <w:rFonts w:ascii="Garamond" w:hAnsi="Garamond"/>
          <w:color w:val="000000" w:themeColor="text1"/>
        </w:rPr>
        <w:t>vedení příslušné revize nebo kontroly.</w:t>
      </w:r>
      <w:r w:rsidR="005B68EB" w:rsidRPr="008423CC">
        <w:rPr>
          <w:rFonts w:ascii="Garamond" w:hAnsi="Garamond"/>
          <w:color w:val="000000" w:themeColor="text1"/>
        </w:rPr>
        <w:t xml:space="preserve"> Přílohou faktury musí být protokol o provedení příslušné revize či zkoušky.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  <w:spacing w:val="-2"/>
        </w:rPr>
      </w:pPr>
      <w:r w:rsidRPr="008423CC">
        <w:rPr>
          <w:rFonts w:ascii="Garamond" w:hAnsi="Garamond"/>
          <w:color w:val="000000" w:themeColor="text1"/>
        </w:rPr>
        <w:t xml:space="preserve">4. </w:t>
      </w:r>
      <w:r w:rsidR="000F07F6" w:rsidRPr="008423CC">
        <w:rPr>
          <w:rFonts w:ascii="Garamond" w:hAnsi="Garamond"/>
          <w:color w:val="000000" w:themeColor="text1"/>
          <w:spacing w:val="-2"/>
        </w:rPr>
        <w:t xml:space="preserve">Faktura vystavená </w:t>
      </w:r>
      <w:r w:rsidR="004A4B62" w:rsidRPr="008423CC">
        <w:rPr>
          <w:rFonts w:ascii="Garamond" w:hAnsi="Garamond"/>
          <w:color w:val="000000" w:themeColor="text1"/>
          <w:spacing w:val="-2"/>
        </w:rPr>
        <w:t>prodávajícím</w:t>
      </w:r>
      <w:r w:rsidR="000F07F6" w:rsidRPr="008423CC">
        <w:rPr>
          <w:rFonts w:ascii="Garamond" w:hAnsi="Garamond"/>
          <w:color w:val="000000" w:themeColor="text1"/>
          <w:spacing w:val="-2"/>
        </w:rPr>
        <w:t xml:space="preserve"> musí mít náležitosti stanovené zákonem a její splatnost je stanovena na </w:t>
      </w:r>
      <w:r w:rsidR="002161BA" w:rsidRPr="008423CC">
        <w:rPr>
          <w:rFonts w:ascii="Garamond" w:hAnsi="Garamond"/>
          <w:color w:val="000000" w:themeColor="text1"/>
          <w:spacing w:val="-2"/>
        </w:rPr>
        <w:t>4 týdny</w:t>
      </w:r>
      <w:r w:rsidR="00DA12E4" w:rsidRPr="008423CC">
        <w:rPr>
          <w:rFonts w:ascii="Garamond" w:hAnsi="Garamond"/>
          <w:color w:val="000000" w:themeColor="text1"/>
          <w:spacing w:val="-2"/>
        </w:rPr>
        <w:t xml:space="preserve"> od doručení kupujícímu</w:t>
      </w:r>
      <w:r w:rsidR="000F07F6" w:rsidRPr="008423CC">
        <w:rPr>
          <w:rFonts w:ascii="Garamond" w:hAnsi="Garamond"/>
          <w:color w:val="000000" w:themeColor="text1"/>
          <w:spacing w:val="-2"/>
        </w:rPr>
        <w:t xml:space="preserve">. Povinnost úhrady je splněna okamžikem předání pokynu k úhradě peněžnímu ústavu. </w:t>
      </w:r>
    </w:p>
    <w:p w:rsidR="000F07F6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5. </w:t>
      </w:r>
      <w:r w:rsidR="000F07F6" w:rsidRPr="008423CC">
        <w:rPr>
          <w:rFonts w:ascii="Garamond" w:hAnsi="Garamond"/>
          <w:color w:val="000000" w:themeColor="text1"/>
        </w:rPr>
        <w:t xml:space="preserve">Nebude-li mít některá z faktur předepsané náležitosti, je </w:t>
      </w:r>
      <w:r w:rsidR="00DA12E4" w:rsidRPr="008423CC">
        <w:rPr>
          <w:rFonts w:ascii="Garamond" w:hAnsi="Garamond"/>
          <w:color w:val="000000" w:themeColor="text1"/>
        </w:rPr>
        <w:t>kupující</w:t>
      </w:r>
      <w:r w:rsidR="000F07F6" w:rsidRPr="008423CC">
        <w:rPr>
          <w:rFonts w:ascii="Garamond" w:hAnsi="Garamond"/>
          <w:color w:val="000000" w:themeColor="text1"/>
        </w:rPr>
        <w:t xml:space="preserve"> oprávněn ji vrátit </w:t>
      </w:r>
      <w:r w:rsidR="004A4B62" w:rsidRPr="008423CC">
        <w:rPr>
          <w:rFonts w:ascii="Garamond" w:hAnsi="Garamond"/>
          <w:color w:val="000000" w:themeColor="text1"/>
        </w:rPr>
        <w:t>prodávajícímu</w:t>
      </w:r>
      <w:r w:rsidR="000F07F6" w:rsidRPr="008423CC">
        <w:rPr>
          <w:rFonts w:ascii="Garamond" w:hAnsi="Garamond"/>
          <w:color w:val="000000" w:themeColor="text1"/>
        </w:rPr>
        <w:t xml:space="preserve"> k doplnění, po doručení upravené faktury běží nová lhůta k jejímu zaplacení.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6. Dnem úhrady faktury se rozumí den odepsání kupní ceny z účtu kupujícího uvedeného v čl.</w:t>
      </w:r>
      <w:r w:rsidR="00E62E8E">
        <w:rPr>
          <w:rFonts w:ascii="Garamond" w:hAnsi="Garamond"/>
          <w:color w:val="000000" w:themeColor="text1"/>
        </w:rPr>
        <w:t> </w:t>
      </w:r>
      <w:r w:rsidRPr="008423CC">
        <w:rPr>
          <w:rFonts w:ascii="Garamond" w:hAnsi="Garamond"/>
          <w:color w:val="000000" w:themeColor="text1"/>
        </w:rPr>
        <w:t>I.</w:t>
      </w:r>
      <w:r w:rsidR="00E62E8E">
        <w:rPr>
          <w:rFonts w:ascii="Garamond" w:hAnsi="Garamond"/>
          <w:color w:val="000000" w:themeColor="text1"/>
        </w:rPr>
        <w:t> </w:t>
      </w:r>
      <w:r w:rsidRPr="008423CC">
        <w:rPr>
          <w:rFonts w:ascii="Garamond" w:hAnsi="Garamond"/>
          <w:color w:val="000000" w:themeColor="text1"/>
        </w:rPr>
        <w:t>této smlouvy ve prospěch účtu prodávajícího.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7. Kupující neposkytuje na zaplacení kupní ceny zálohy a ani jedna smluvní strana neposkytne druhé smluvní straně závdavek.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>V</w:t>
      </w:r>
      <w:r w:rsidR="007404BA" w:rsidRPr="008423CC">
        <w:rPr>
          <w:rFonts w:ascii="Garamond" w:hAnsi="Garamond"/>
          <w:b/>
          <w:bCs/>
          <w:color w:val="000000" w:themeColor="text1"/>
        </w:rPr>
        <w:t>I</w:t>
      </w:r>
      <w:r w:rsidRPr="008423CC">
        <w:rPr>
          <w:rFonts w:ascii="Garamond" w:hAnsi="Garamond"/>
          <w:b/>
          <w:bCs/>
          <w:color w:val="000000" w:themeColor="text1"/>
        </w:rPr>
        <w:t>.</w:t>
      </w:r>
    </w:p>
    <w:p w:rsidR="00C757CD" w:rsidRPr="008423CC" w:rsidRDefault="00AC7104" w:rsidP="008402F4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 xml:space="preserve"> Vady zboží a záruka za jakost</w:t>
      </w:r>
    </w:p>
    <w:p w:rsidR="00C757CD" w:rsidRPr="008423CC" w:rsidRDefault="00A129BF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1</w:t>
      </w:r>
      <w:r w:rsidR="00E74BA7" w:rsidRPr="008423CC">
        <w:rPr>
          <w:rFonts w:ascii="Garamond" w:hAnsi="Garamond"/>
          <w:bCs/>
          <w:color w:val="000000" w:themeColor="text1"/>
        </w:rPr>
        <w:t xml:space="preserve">. </w:t>
      </w:r>
      <w:r w:rsidR="006C6262" w:rsidRPr="008423CC">
        <w:rPr>
          <w:rFonts w:ascii="Garamond" w:hAnsi="Garamond"/>
          <w:bCs/>
          <w:color w:val="000000" w:themeColor="text1"/>
        </w:rPr>
        <w:t>Nemá-li</w:t>
      </w:r>
      <w:r w:rsidR="00C757CD" w:rsidRPr="008423CC">
        <w:rPr>
          <w:rFonts w:ascii="Garamond" w:hAnsi="Garamond"/>
          <w:bCs/>
          <w:color w:val="000000" w:themeColor="text1"/>
        </w:rPr>
        <w:t xml:space="preserve"> zb</w:t>
      </w:r>
      <w:r w:rsidR="00723336" w:rsidRPr="008423CC">
        <w:rPr>
          <w:rFonts w:ascii="Garamond" w:hAnsi="Garamond"/>
          <w:bCs/>
          <w:color w:val="000000" w:themeColor="text1"/>
        </w:rPr>
        <w:t>oží vlastnosti stanovené touto s</w:t>
      </w:r>
      <w:r w:rsidR="00C757CD" w:rsidRPr="008423CC">
        <w:rPr>
          <w:rFonts w:ascii="Garamond" w:hAnsi="Garamond"/>
          <w:bCs/>
          <w:color w:val="000000" w:themeColor="text1"/>
        </w:rPr>
        <w:t>mlouvou a ustanovením</w:t>
      </w:r>
      <w:r w:rsidR="00723336" w:rsidRPr="008423CC">
        <w:rPr>
          <w:rFonts w:ascii="Garamond" w:hAnsi="Garamond"/>
          <w:bCs/>
          <w:color w:val="000000" w:themeColor="text1"/>
        </w:rPr>
        <w:t>i</w:t>
      </w:r>
      <w:r w:rsidR="00C757CD" w:rsidRPr="008423CC">
        <w:rPr>
          <w:rFonts w:ascii="Garamond" w:hAnsi="Garamond"/>
          <w:bCs/>
          <w:color w:val="000000" w:themeColor="text1"/>
        </w:rPr>
        <w:t xml:space="preserve"> § </w:t>
      </w:r>
      <w:r w:rsidR="00D944B5" w:rsidRPr="008423CC">
        <w:rPr>
          <w:rFonts w:ascii="Garamond" w:hAnsi="Garamond"/>
          <w:bCs/>
          <w:color w:val="000000" w:themeColor="text1"/>
        </w:rPr>
        <w:t>2095</w:t>
      </w:r>
      <w:r w:rsidR="00AC7104" w:rsidRPr="008423CC">
        <w:rPr>
          <w:rFonts w:ascii="Garamond" w:hAnsi="Garamond"/>
          <w:bCs/>
          <w:color w:val="000000" w:themeColor="text1"/>
        </w:rPr>
        <w:t>,</w:t>
      </w:r>
      <w:r w:rsidR="00D944B5" w:rsidRPr="008423CC">
        <w:rPr>
          <w:rFonts w:ascii="Garamond" w:hAnsi="Garamond"/>
          <w:bCs/>
          <w:color w:val="000000" w:themeColor="text1"/>
        </w:rPr>
        <w:t xml:space="preserve"> 2096</w:t>
      </w:r>
      <w:r w:rsidR="00FB50E1" w:rsidRPr="008423CC">
        <w:rPr>
          <w:rFonts w:ascii="Garamond" w:hAnsi="Garamond"/>
          <w:bCs/>
          <w:color w:val="000000" w:themeColor="text1"/>
        </w:rPr>
        <w:t xml:space="preserve"> a </w:t>
      </w:r>
      <w:r w:rsidR="00AC7104" w:rsidRPr="008423CC">
        <w:rPr>
          <w:rFonts w:ascii="Garamond" w:hAnsi="Garamond"/>
          <w:bCs/>
          <w:color w:val="000000" w:themeColor="text1"/>
        </w:rPr>
        <w:t>2097</w:t>
      </w:r>
      <w:r w:rsidR="00C757CD" w:rsidRPr="008423CC">
        <w:rPr>
          <w:rFonts w:ascii="Garamond" w:hAnsi="Garamond"/>
          <w:bCs/>
          <w:color w:val="000000" w:themeColor="text1"/>
        </w:rPr>
        <w:t xml:space="preserve"> </w:t>
      </w:r>
      <w:r w:rsidR="00D944B5" w:rsidRPr="008423CC">
        <w:rPr>
          <w:rFonts w:ascii="Garamond" w:hAnsi="Garamond"/>
          <w:bCs/>
          <w:color w:val="000000" w:themeColor="text1"/>
        </w:rPr>
        <w:t>občanského</w:t>
      </w:r>
      <w:r w:rsidR="00C757CD" w:rsidRPr="008423CC">
        <w:rPr>
          <w:rFonts w:ascii="Garamond" w:hAnsi="Garamond"/>
          <w:bCs/>
          <w:color w:val="000000" w:themeColor="text1"/>
        </w:rPr>
        <w:t xml:space="preserve"> zákoníku, má vady</w:t>
      </w:r>
      <w:r w:rsidR="00A72A2D" w:rsidRPr="008423CC">
        <w:rPr>
          <w:rFonts w:ascii="Garamond" w:hAnsi="Garamond"/>
          <w:bCs/>
          <w:color w:val="000000" w:themeColor="text1"/>
        </w:rPr>
        <w:t xml:space="preserve">. </w:t>
      </w:r>
      <w:r w:rsidR="00C757CD" w:rsidRPr="008423CC">
        <w:rPr>
          <w:rFonts w:ascii="Garamond" w:hAnsi="Garamond"/>
          <w:bCs/>
          <w:color w:val="000000" w:themeColor="text1"/>
        </w:rPr>
        <w:t>Za vady se považuje i dodání jiného zboží, než určuje smlouva</w:t>
      </w:r>
      <w:r w:rsidR="002B4ECC" w:rsidRPr="008423CC">
        <w:rPr>
          <w:rFonts w:ascii="Garamond" w:hAnsi="Garamond"/>
          <w:bCs/>
          <w:color w:val="000000" w:themeColor="text1"/>
        </w:rPr>
        <w:t>.</w:t>
      </w:r>
      <w:r w:rsidR="00C757CD" w:rsidRPr="008423CC">
        <w:rPr>
          <w:rFonts w:ascii="Garamond" w:hAnsi="Garamond"/>
          <w:bCs/>
          <w:color w:val="000000" w:themeColor="text1"/>
        </w:rPr>
        <w:t xml:space="preserve"> </w:t>
      </w:r>
      <w:r w:rsidR="002B4ECC" w:rsidRPr="008423CC">
        <w:rPr>
          <w:rFonts w:ascii="Garamond" w:hAnsi="Garamond"/>
          <w:bCs/>
          <w:color w:val="000000" w:themeColor="text1"/>
        </w:rPr>
        <w:t xml:space="preserve">Vadou zboží jsou </w:t>
      </w:r>
      <w:r w:rsidR="00AC7104" w:rsidRPr="008423CC">
        <w:rPr>
          <w:rFonts w:ascii="Garamond" w:hAnsi="Garamond"/>
          <w:bCs/>
          <w:color w:val="000000" w:themeColor="text1"/>
        </w:rPr>
        <w:t xml:space="preserve">rovněž </w:t>
      </w:r>
      <w:r w:rsidR="00C757CD" w:rsidRPr="008423CC">
        <w:rPr>
          <w:rFonts w:ascii="Garamond" w:hAnsi="Garamond"/>
          <w:bCs/>
          <w:color w:val="000000" w:themeColor="text1"/>
        </w:rPr>
        <w:t>vady v dokladech, nutných k užívání zboží.</w:t>
      </w:r>
    </w:p>
    <w:p w:rsidR="008E7370" w:rsidRPr="008423CC" w:rsidRDefault="00A129B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2</w:t>
      </w:r>
      <w:r w:rsidR="008A5567" w:rsidRPr="008423CC">
        <w:rPr>
          <w:rFonts w:ascii="Garamond" w:hAnsi="Garamond"/>
          <w:bCs/>
          <w:color w:val="000000" w:themeColor="text1"/>
        </w:rPr>
        <w:t xml:space="preserve">. </w:t>
      </w:r>
      <w:r w:rsidR="008E7370" w:rsidRPr="008423CC">
        <w:rPr>
          <w:rFonts w:ascii="Garamond" w:hAnsi="Garamond"/>
          <w:color w:val="000000" w:themeColor="text1"/>
        </w:rPr>
        <w:t>Prodávající p</w:t>
      </w:r>
      <w:r w:rsidR="00FB50E1" w:rsidRPr="008423CC">
        <w:rPr>
          <w:rFonts w:ascii="Garamond" w:hAnsi="Garamond"/>
          <w:color w:val="000000" w:themeColor="text1"/>
        </w:rPr>
        <w:t>rohlašuje, že na zboží neváznou</w:t>
      </w:r>
      <w:r w:rsidR="008E7370" w:rsidRPr="008423CC">
        <w:rPr>
          <w:rFonts w:ascii="Garamond" w:hAnsi="Garamond"/>
          <w:color w:val="000000" w:themeColor="text1"/>
        </w:rPr>
        <w:t xml:space="preserve"> práva třetí osoby.</w:t>
      </w:r>
    </w:p>
    <w:p w:rsidR="00BD53B2" w:rsidRPr="008423CC" w:rsidRDefault="00A129BF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3</w:t>
      </w:r>
      <w:r w:rsidR="00C757CD" w:rsidRPr="008423CC">
        <w:rPr>
          <w:rFonts w:ascii="Garamond" w:hAnsi="Garamond"/>
          <w:bCs/>
          <w:color w:val="000000" w:themeColor="text1"/>
        </w:rPr>
        <w:t>.</w:t>
      </w:r>
      <w:r w:rsidR="008A5567" w:rsidRPr="008423CC">
        <w:rPr>
          <w:rFonts w:ascii="Garamond" w:hAnsi="Garamond"/>
          <w:bCs/>
          <w:color w:val="000000" w:themeColor="text1"/>
        </w:rPr>
        <w:t xml:space="preserve"> </w:t>
      </w:r>
      <w:r w:rsidR="00927A34" w:rsidRPr="008423CC">
        <w:rPr>
          <w:rFonts w:ascii="Garamond" w:hAnsi="Garamond"/>
          <w:bCs/>
          <w:color w:val="000000" w:themeColor="text1"/>
        </w:rPr>
        <w:t>P</w:t>
      </w:r>
      <w:r w:rsidR="001F4286" w:rsidRPr="008423CC">
        <w:rPr>
          <w:rFonts w:ascii="Garamond" w:hAnsi="Garamond"/>
          <w:bCs/>
          <w:color w:val="000000" w:themeColor="text1"/>
        </w:rPr>
        <w:t>rodávající se zaručuje, že zboží bude v záruční době plně způsobilé</w:t>
      </w:r>
      <w:r w:rsidR="00927A34" w:rsidRPr="008423CC">
        <w:rPr>
          <w:rFonts w:ascii="Garamond" w:hAnsi="Garamond"/>
          <w:bCs/>
          <w:color w:val="000000" w:themeColor="text1"/>
        </w:rPr>
        <w:t xml:space="preserve"> pro použití </w:t>
      </w:r>
      <w:r w:rsidR="001F4286" w:rsidRPr="008423CC">
        <w:rPr>
          <w:rFonts w:ascii="Garamond" w:hAnsi="Garamond"/>
          <w:bCs/>
          <w:color w:val="000000" w:themeColor="text1"/>
        </w:rPr>
        <w:t xml:space="preserve">k účelu obvyklému a </w:t>
      </w:r>
      <w:r w:rsidR="00927A34" w:rsidRPr="008423CC">
        <w:rPr>
          <w:rFonts w:ascii="Garamond" w:hAnsi="Garamond"/>
          <w:bCs/>
          <w:color w:val="000000" w:themeColor="text1"/>
        </w:rPr>
        <w:t xml:space="preserve">že si zboží </w:t>
      </w:r>
      <w:r w:rsidR="00F80B59" w:rsidRPr="008423CC">
        <w:rPr>
          <w:rFonts w:ascii="Garamond" w:hAnsi="Garamond"/>
          <w:bCs/>
          <w:color w:val="000000" w:themeColor="text1"/>
        </w:rPr>
        <w:t>zachová</w:t>
      </w:r>
      <w:r w:rsidR="00927A34" w:rsidRPr="008423CC">
        <w:rPr>
          <w:rFonts w:ascii="Garamond" w:hAnsi="Garamond"/>
          <w:bCs/>
          <w:color w:val="000000" w:themeColor="text1"/>
        </w:rPr>
        <w:t xml:space="preserve"> vlastnosti stanovené touto smlouvou</w:t>
      </w:r>
      <w:r w:rsidR="00FB50E1" w:rsidRPr="008423CC">
        <w:rPr>
          <w:rFonts w:ascii="Garamond" w:hAnsi="Garamond"/>
          <w:bCs/>
          <w:color w:val="000000" w:themeColor="text1"/>
        </w:rPr>
        <w:t xml:space="preserve"> a ustanoveními § </w:t>
      </w:r>
      <w:r w:rsidR="00B36A14" w:rsidRPr="008423CC">
        <w:rPr>
          <w:rFonts w:ascii="Garamond" w:hAnsi="Garamond"/>
          <w:bCs/>
          <w:color w:val="000000" w:themeColor="text1"/>
        </w:rPr>
        <w:t>2095 a 2096 občanského zákoníku (záruka za jakost).</w:t>
      </w:r>
      <w:r w:rsidR="00927A34" w:rsidRPr="008423CC">
        <w:rPr>
          <w:rFonts w:ascii="Garamond" w:hAnsi="Garamond"/>
          <w:bCs/>
          <w:color w:val="000000" w:themeColor="text1"/>
        </w:rPr>
        <w:t xml:space="preserve"> </w:t>
      </w:r>
    </w:p>
    <w:p w:rsidR="00C757CD" w:rsidRPr="008423CC" w:rsidRDefault="003B3CDD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4. </w:t>
      </w:r>
      <w:r w:rsidR="00BD53B2" w:rsidRPr="008423CC">
        <w:rPr>
          <w:rFonts w:ascii="Garamond" w:hAnsi="Garamond"/>
          <w:bCs/>
          <w:color w:val="000000" w:themeColor="text1"/>
        </w:rPr>
        <w:t xml:space="preserve">Záruční doba je sjednána </w:t>
      </w:r>
      <w:r w:rsidRPr="008423CC">
        <w:rPr>
          <w:rFonts w:ascii="Garamond" w:hAnsi="Garamond"/>
          <w:bCs/>
          <w:color w:val="000000" w:themeColor="text1"/>
        </w:rPr>
        <w:t xml:space="preserve">v délce </w:t>
      </w:r>
      <w:r w:rsidRPr="008423CC">
        <w:rPr>
          <w:rFonts w:ascii="Garamond" w:hAnsi="Garamond"/>
          <w:b/>
          <w:bCs/>
          <w:color w:val="000000" w:themeColor="text1"/>
        </w:rPr>
        <w:t>36 měsíců</w:t>
      </w:r>
      <w:r w:rsidRPr="008423CC">
        <w:rPr>
          <w:rFonts w:ascii="Garamond" w:hAnsi="Garamond"/>
          <w:bCs/>
          <w:color w:val="000000" w:themeColor="text1"/>
        </w:rPr>
        <w:t xml:space="preserve">. </w:t>
      </w:r>
      <w:r w:rsidR="009D7213" w:rsidRPr="008423CC">
        <w:rPr>
          <w:rFonts w:ascii="Garamond" w:hAnsi="Garamond"/>
          <w:bCs/>
          <w:color w:val="000000" w:themeColor="text1"/>
        </w:rPr>
        <w:t>Záruka</w:t>
      </w:r>
      <w:r w:rsidR="009D7213" w:rsidRPr="008423CC">
        <w:rPr>
          <w:rFonts w:ascii="Garamond" w:hAnsi="Garamond"/>
          <w:b/>
          <w:bCs/>
          <w:color w:val="000000" w:themeColor="text1"/>
        </w:rPr>
        <w:t xml:space="preserve"> </w:t>
      </w:r>
      <w:r w:rsidR="00632F12" w:rsidRPr="008423CC">
        <w:rPr>
          <w:rFonts w:ascii="Garamond" w:hAnsi="Garamond"/>
          <w:bCs/>
          <w:color w:val="000000" w:themeColor="text1"/>
        </w:rPr>
        <w:t>je</w:t>
      </w:r>
      <w:r w:rsidR="00723336" w:rsidRPr="008423CC">
        <w:rPr>
          <w:rFonts w:ascii="Garamond" w:hAnsi="Garamond"/>
          <w:bCs/>
          <w:color w:val="000000" w:themeColor="text1"/>
        </w:rPr>
        <w:t xml:space="preserve"> prodávajícím</w:t>
      </w:r>
      <w:r w:rsidR="00632F12" w:rsidRPr="008423CC">
        <w:rPr>
          <w:rFonts w:ascii="Garamond" w:hAnsi="Garamond"/>
          <w:bCs/>
          <w:color w:val="000000" w:themeColor="text1"/>
        </w:rPr>
        <w:t xml:space="preserve"> poskytována</w:t>
      </w:r>
      <w:r w:rsidR="009D7213" w:rsidRPr="008423CC">
        <w:rPr>
          <w:rFonts w:ascii="Garamond" w:hAnsi="Garamond"/>
          <w:bCs/>
          <w:color w:val="000000" w:themeColor="text1"/>
        </w:rPr>
        <w:t xml:space="preserve"> jako záruka na bezchybnost a </w:t>
      </w:r>
      <w:r w:rsidR="001F4286" w:rsidRPr="008423CC">
        <w:rPr>
          <w:rFonts w:ascii="Garamond" w:hAnsi="Garamond"/>
          <w:bCs/>
          <w:color w:val="000000" w:themeColor="text1"/>
        </w:rPr>
        <w:t>vztah</w:t>
      </w:r>
      <w:r w:rsidR="009D7213" w:rsidRPr="008423CC">
        <w:rPr>
          <w:rFonts w:ascii="Garamond" w:hAnsi="Garamond"/>
          <w:bCs/>
          <w:color w:val="000000" w:themeColor="text1"/>
        </w:rPr>
        <w:t xml:space="preserve">uje na vady funkcí, </w:t>
      </w:r>
      <w:r w:rsidR="001F4286" w:rsidRPr="008423CC">
        <w:rPr>
          <w:rFonts w:ascii="Garamond" w:hAnsi="Garamond"/>
          <w:bCs/>
          <w:color w:val="000000" w:themeColor="text1"/>
        </w:rPr>
        <w:t>provedení</w:t>
      </w:r>
      <w:r w:rsidR="00723336" w:rsidRPr="008423CC">
        <w:rPr>
          <w:rFonts w:ascii="Garamond" w:hAnsi="Garamond"/>
          <w:bCs/>
          <w:color w:val="000000" w:themeColor="text1"/>
        </w:rPr>
        <w:t xml:space="preserve"> a materiálu</w:t>
      </w:r>
      <w:r w:rsidR="00CD0DD0" w:rsidRPr="008423CC">
        <w:rPr>
          <w:rFonts w:ascii="Garamond" w:hAnsi="Garamond"/>
          <w:bCs/>
          <w:color w:val="000000" w:themeColor="text1"/>
        </w:rPr>
        <w:t xml:space="preserve"> zboží</w:t>
      </w:r>
      <w:r w:rsidR="005A7FF8" w:rsidRPr="008423CC">
        <w:rPr>
          <w:rFonts w:ascii="Garamond" w:hAnsi="Garamond"/>
          <w:bCs/>
          <w:color w:val="000000" w:themeColor="text1"/>
        </w:rPr>
        <w:t xml:space="preserve"> jakož i </w:t>
      </w:r>
      <w:r w:rsidR="009D7213" w:rsidRPr="008423CC">
        <w:rPr>
          <w:rFonts w:ascii="Garamond" w:hAnsi="Garamond"/>
          <w:bCs/>
          <w:color w:val="000000" w:themeColor="text1"/>
        </w:rPr>
        <w:t>na</w:t>
      </w:r>
      <w:r w:rsidR="00B74937" w:rsidRPr="008423CC">
        <w:rPr>
          <w:rFonts w:ascii="Garamond" w:hAnsi="Garamond"/>
          <w:bCs/>
          <w:color w:val="000000" w:themeColor="text1"/>
        </w:rPr>
        <w:t xml:space="preserve"> </w:t>
      </w:r>
      <w:r w:rsidR="00723336" w:rsidRPr="008423CC">
        <w:rPr>
          <w:rFonts w:ascii="Garamond" w:hAnsi="Garamond"/>
          <w:bCs/>
          <w:color w:val="000000" w:themeColor="text1"/>
        </w:rPr>
        <w:t>kvalitu</w:t>
      </w:r>
      <w:r w:rsidR="009D7213" w:rsidRPr="008423CC">
        <w:rPr>
          <w:rStyle w:val="Zvraznn"/>
          <w:rFonts w:ascii="Garamond" w:hAnsi="Garamond"/>
          <w:color w:val="000000" w:themeColor="text1"/>
        </w:rPr>
        <w:t xml:space="preserve"> </w:t>
      </w:r>
      <w:r w:rsidR="00723336" w:rsidRPr="008423CC">
        <w:rPr>
          <w:rFonts w:ascii="Garamond" w:hAnsi="Garamond"/>
          <w:bCs/>
          <w:color w:val="000000" w:themeColor="text1"/>
        </w:rPr>
        <w:t xml:space="preserve">prací provedených </w:t>
      </w:r>
      <w:r w:rsidRPr="008423CC">
        <w:rPr>
          <w:rFonts w:ascii="Garamond" w:hAnsi="Garamond"/>
          <w:bCs/>
          <w:color w:val="000000" w:themeColor="text1"/>
        </w:rPr>
        <w:t>prodávajícím</w:t>
      </w:r>
      <w:r w:rsidR="00213AD3" w:rsidRPr="008423CC">
        <w:rPr>
          <w:rFonts w:ascii="Garamond" w:hAnsi="Garamond"/>
          <w:bCs/>
          <w:color w:val="000000" w:themeColor="text1"/>
        </w:rPr>
        <w:t>.</w:t>
      </w:r>
      <w:r w:rsidR="00FB50E1" w:rsidRPr="008423CC">
        <w:rPr>
          <w:rFonts w:ascii="Garamond" w:hAnsi="Garamond"/>
          <w:bCs/>
          <w:color w:val="000000" w:themeColor="text1"/>
        </w:rPr>
        <w:t xml:space="preserve"> </w:t>
      </w:r>
      <w:r w:rsidR="009D7213" w:rsidRPr="008423CC">
        <w:rPr>
          <w:rFonts w:ascii="Garamond" w:hAnsi="Garamond"/>
          <w:bCs/>
          <w:color w:val="000000" w:themeColor="text1"/>
        </w:rPr>
        <w:t xml:space="preserve">Záruční </w:t>
      </w:r>
      <w:r w:rsidR="00C757CD" w:rsidRPr="008423CC">
        <w:rPr>
          <w:rFonts w:ascii="Garamond" w:hAnsi="Garamond"/>
          <w:bCs/>
          <w:color w:val="000000" w:themeColor="text1"/>
        </w:rPr>
        <w:t>d</w:t>
      </w:r>
      <w:r w:rsidR="00FD565A" w:rsidRPr="008423CC">
        <w:rPr>
          <w:rFonts w:ascii="Garamond" w:hAnsi="Garamond"/>
          <w:bCs/>
          <w:color w:val="000000" w:themeColor="text1"/>
        </w:rPr>
        <w:t xml:space="preserve">oba běží ode dne převzetí zboží </w:t>
      </w:r>
      <w:r w:rsidR="00C757CD" w:rsidRPr="008423CC">
        <w:rPr>
          <w:rFonts w:ascii="Garamond" w:hAnsi="Garamond"/>
          <w:bCs/>
          <w:color w:val="000000" w:themeColor="text1"/>
        </w:rPr>
        <w:t>dle protokolu</w:t>
      </w:r>
      <w:r w:rsidR="00A72A2D" w:rsidRPr="008423CC">
        <w:rPr>
          <w:rFonts w:ascii="Garamond" w:hAnsi="Garamond"/>
          <w:bCs/>
          <w:color w:val="000000" w:themeColor="text1"/>
        </w:rPr>
        <w:t xml:space="preserve"> podepsaného oběma smluvními stranami</w:t>
      </w:r>
      <w:r w:rsidR="00C757CD" w:rsidRPr="008423CC">
        <w:rPr>
          <w:rFonts w:ascii="Garamond" w:hAnsi="Garamond"/>
          <w:bCs/>
          <w:color w:val="000000" w:themeColor="text1"/>
        </w:rPr>
        <w:t>.</w:t>
      </w:r>
      <w:r w:rsidR="00EB4DEC" w:rsidRPr="008423CC">
        <w:rPr>
          <w:rFonts w:ascii="Garamond" w:hAnsi="Garamond"/>
          <w:bCs/>
          <w:color w:val="000000" w:themeColor="text1"/>
        </w:rPr>
        <w:t xml:space="preserve"> Zárukou za jakost nejsou dotčena práva a povinnos</w:t>
      </w:r>
      <w:r w:rsidR="001440A3" w:rsidRPr="008423CC">
        <w:rPr>
          <w:rFonts w:ascii="Garamond" w:hAnsi="Garamond"/>
          <w:bCs/>
          <w:color w:val="000000" w:themeColor="text1"/>
        </w:rPr>
        <w:t>ti z vadného plnění plynoucí ze </w:t>
      </w:r>
      <w:r w:rsidR="00EB4DEC" w:rsidRPr="008423CC">
        <w:rPr>
          <w:rFonts w:ascii="Garamond" w:hAnsi="Garamond"/>
          <w:bCs/>
          <w:color w:val="000000" w:themeColor="text1"/>
        </w:rPr>
        <w:t xml:space="preserve">zákona. </w:t>
      </w:r>
    </w:p>
    <w:p w:rsidR="00C757CD" w:rsidRPr="008423CC" w:rsidRDefault="00BB12B6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lastRenderedPageBreak/>
        <w:t>5</w:t>
      </w:r>
      <w:r w:rsidR="008A5567" w:rsidRPr="008423CC">
        <w:rPr>
          <w:rFonts w:ascii="Garamond" w:hAnsi="Garamond"/>
          <w:bCs/>
          <w:color w:val="000000" w:themeColor="text1"/>
        </w:rPr>
        <w:t xml:space="preserve">. </w:t>
      </w:r>
      <w:r w:rsidR="00C757CD" w:rsidRPr="008423CC">
        <w:rPr>
          <w:rFonts w:ascii="Garamond" w:hAnsi="Garamond"/>
          <w:bCs/>
          <w:color w:val="000000" w:themeColor="text1"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654C3" w:rsidRPr="008423CC">
        <w:rPr>
          <w:rFonts w:ascii="Garamond" w:hAnsi="Garamond"/>
          <w:bCs/>
          <w:color w:val="000000" w:themeColor="text1"/>
        </w:rPr>
        <w:t xml:space="preserve">dostatečné </w:t>
      </w:r>
      <w:r w:rsidR="00C757CD" w:rsidRPr="008423CC">
        <w:rPr>
          <w:rFonts w:ascii="Garamond" w:hAnsi="Garamond"/>
          <w:bCs/>
          <w:color w:val="000000" w:themeColor="text1"/>
        </w:rPr>
        <w:t>péče.</w:t>
      </w:r>
    </w:p>
    <w:p w:rsidR="00C757CD" w:rsidRPr="008423CC" w:rsidRDefault="00BB12B6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6</w:t>
      </w:r>
      <w:r w:rsidR="00F10051" w:rsidRPr="008423CC">
        <w:rPr>
          <w:rFonts w:ascii="Garamond" w:hAnsi="Garamond"/>
          <w:bCs/>
          <w:color w:val="000000" w:themeColor="text1"/>
        </w:rPr>
        <w:t xml:space="preserve">. V případě, že </w:t>
      </w:r>
      <w:r w:rsidR="00104D69" w:rsidRPr="008423CC">
        <w:rPr>
          <w:rFonts w:ascii="Garamond" w:hAnsi="Garamond"/>
          <w:bCs/>
          <w:color w:val="000000" w:themeColor="text1"/>
        </w:rPr>
        <w:t xml:space="preserve">kupující </w:t>
      </w:r>
      <w:r w:rsidR="008A5567" w:rsidRPr="008423CC">
        <w:rPr>
          <w:rFonts w:ascii="Garamond" w:hAnsi="Garamond"/>
          <w:bCs/>
          <w:color w:val="000000" w:themeColor="text1"/>
        </w:rPr>
        <w:t>v  záruční době</w:t>
      </w:r>
      <w:r w:rsidR="00C757CD" w:rsidRPr="008423CC">
        <w:rPr>
          <w:rFonts w:ascii="Garamond" w:hAnsi="Garamond"/>
          <w:bCs/>
          <w:color w:val="000000" w:themeColor="text1"/>
        </w:rPr>
        <w:t xml:space="preserve"> včas </w:t>
      </w:r>
      <w:r w:rsidR="006E1592" w:rsidRPr="008423CC">
        <w:rPr>
          <w:rFonts w:ascii="Garamond" w:hAnsi="Garamond"/>
          <w:bCs/>
          <w:color w:val="000000" w:themeColor="text1"/>
        </w:rPr>
        <w:t>uplatní zjištěné</w:t>
      </w:r>
      <w:r w:rsidR="00C757CD" w:rsidRPr="008423CC">
        <w:rPr>
          <w:rFonts w:ascii="Garamond" w:hAnsi="Garamond"/>
          <w:bCs/>
          <w:color w:val="000000" w:themeColor="text1"/>
        </w:rPr>
        <w:t xml:space="preserve"> </w:t>
      </w:r>
      <w:r w:rsidR="00E654C3" w:rsidRPr="008423CC">
        <w:rPr>
          <w:rFonts w:ascii="Garamond" w:hAnsi="Garamond"/>
          <w:bCs/>
          <w:color w:val="000000" w:themeColor="text1"/>
        </w:rPr>
        <w:t xml:space="preserve">vady </w:t>
      </w:r>
      <w:r w:rsidR="00C757CD" w:rsidRPr="008423CC">
        <w:rPr>
          <w:rFonts w:ascii="Garamond" w:hAnsi="Garamond"/>
          <w:bCs/>
          <w:color w:val="000000" w:themeColor="text1"/>
        </w:rPr>
        <w:t xml:space="preserve">zboží, je prodávající povinen </w:t>
      </w:r>
      <w:r w:rsidR="00EB4DEC" w:rsidRPr="008423CC">
        <w:rPr>
          <w:rFonts w:ascii="Garamond" w:hAnsi="Garamond"/>
          <w:bCs/>
          <w:color w:val="000000" w:themeColor="text1"/>
        </w:rPr>
        <w:t xml:space="preserve">dle volby kupujícího </w:t>
      </w:r>
      <w:r w:rsidR="00C757CD" w:rsidRPr="008423CC">
        <w:rPr>
          <w:rFonts w:ascii="Garamond" w:hAnsi="Garamond"/>
          <w:bCs/>
          <w:color w:val="000000" w:themeColor="text1"/>
        </w:rPr>
        <w:t xml:space="preserve">vady </w:t>
      </w:r>
      <w:r w:rsidR="00EB4DEC" w:rsidRPr="008423CC">
        <w:rPr>
          <w:rFonts w:ascii="Garamond" w:hAnsi="Garamond"/>
          <w:bCs/>
          <w:color w:val="000000" w:themeColor="text1"/>
        </w:rPr>
        <w:t xml:space="preserve">zboží </w:t>
      </w:r>
      <w:r w:rsidR="00C757CD" w:rsidRPr="008423CC">
        <w:rPr>
          <w:rFonts w:ascii="Garamond" w:hAnsi="Garamond"/>
          <w:bCs/>
          <w:color w:val="000000" w:themeColor="text1"/>
        </w:rPr>
        <w:t xml:space="preserve">odstranit </w:t>
      </w:r>
      <w:r w:rsidR="00EB4DEC" w:rsidRPr="008423CC">
        <w:rPr>
          <w:rFonts w:ascii="Garamond" w:hAnsi="Garamond"/>
          <w:bCs/>
          <w:color w:val="000000" w:themeColor="text1"/>
        </w:rPr>
        <w:t>dodáním nového zboží bez vady nebo dodáním chybějícího zboží</w:t>
      </w:r>
      <w:r w:rsidR="00E654C3" w:rsidRPr="008423CC">
        <w:rPr>
          <w:rFonts w:ascii="Garamond" w:hAnsi="Garamond"/>
          <w:bCs/>
          <w:color w:val="000000" w:themeColor="text1"/>
        </w:rPr>
        <w:t>,</w:t>
      </w:r>
      <w:r w:rsidR="00EB4DEC" w:rsidRPr="008423CC">
        <w:rPr>
          <w:rFonts w:ascii="Garamond" w:hAnsi="Garamond"/>
          <w:bCs/>
          <w:color w:val="000000" w:themeColor="text1"/>
        </w:rPr>
        <w:t xml:space="preserve"> odstranit vady opravou zboží</w:t>
      </w:r>
      <w:r w:rsidR="00E654C3" w:rsidRPr="008423CC">
        <w:rPr>
          <w:rFonts w:ascii="Garamond" w:hAnsi="Garamond"/>
          <w:bCs/>
          <w:color w:val="000000" w:themeColor="text1"/>
        </w:rPr>
        <w:t>, případně</w:t>
      </w:r>
      <w:r w:rsidR="00EB4DEC" w:rsidRPr="008423CC">
        <w:rPr>
          <w:rFonts w:ascii="Garamond" w:hAnsi="Garamond"/>
          <w:bCs/>
          <w:color w:val="000000" w:themeColor="text1"/>
        </w:rPr>
        <w:t xml:space="preserve"> poskytnout kupujícímu přiměřenou slevu z kupní ceny. Místo </w:t>
      </w:r>
      <w:r w:rsidR="00E654C3" w:rsidRPr="008423CC">
        <w:rPr>
          <w:rFonts w:ascii="Garamond" w:hAnsi="Garamond"/>
          <w:bCs/>
          <w:color w:val="000000" w:themeColor="text1"/>
        </w:rPr>
        <w:t xml:space="preserve">uplatnění </w:t>
      </w:r>
      <w:r w:rsidR="00EB4DEC" w:rsidRPr="008423CC">
        <w:rPr>
          <w:rFonts w:ascii="Garamond" w:hAnsi="Garamond"/>
          <w:bCs/>
          <w:color w:val="000000" w:themeColor="text1"/>
        </w:rPr>
        <w:t xml:space="preserve">výše uvedených </w:t>
      </w:r>
      <w:r w:rsidR="00E654C3" w:rsidRPr="008423CC">
        <w:rPr>
          <w:rFonts w:ascii="Garamond" w:hAnsi="Garamond"/>
          <w:bCs/>
          <w:color w:val="000000" w:themeColor="text1"/>
        </w:rPr>
        <w:t>práv</w:t>
      </w:r>
      <w:r w:rsidR="00EB4DEC" w:rsidRPr="008423CC">
        <w:rPr>
          <w:rFonts w:ascii="Garamond" w:hAnsi="Garamond"/>
          <w:bCs/>
          <w:color w:val="000000" w:themeColor="text1"/>
        </w:rPr>
        <w:t xml:space="preserve"> z vadného plnění může kup</w:t>
      </w:r>
      <w:r w:rsidR="00E654C3" w:rsidRPr="008423CC">
        <w:rPr>
          <w:rFonts w:ascii="Garamond" w:hAnsi="Garamond"/>
          <w:bCs/>
          <w:color w:val="000000" w:themeColor="text1"/>
        </w:rPr>
        <w:t>u</w:t>
      </w:r>
      <w:r w:rsidR="00EB4DEC" w:rsidRPr="008423CC">
        <w:rPr>
          <w:rFonts w:ascii="Garamond" w:hAnsi="Garamond"/>
          <w:bCs/>
          <w:color w:val="000000" w:themeColor="text1"/>
        </w:rPr>
        <w:t xml:space="preserve">jící v případě, že má zboží vady, odstoupit od </w:t>
      </w:r>
      <w:r w:rsidR="00723336" w:rsidRPr="008423CC">
        <w:rPr>
          <w:rFonts w:ascii="Garamond" w:hAnsi="Garamond"/>
          <w:bCs/>
          <w:color w:val="000000" w:themeColor="text1"/>
        </w:rPr>
        <w:t>s</w:t>
      </w:r>
      <w:r w:rsidR="00EB4DEC" w:rsidRPr="008423CC">
        <w:rPr>
          <w:rFonts w:ascii="Garamond" w:hAnsi="Garamond"/>
          <w:bCs/>
          <w:color w:val="000000" w:themeColor="text1"/>
        </w:rPr>
        <w:t>mlouvy.</w:t>
      </w:r>
      <w:r w:rsidR="006C6262" w:rsidRPr="008423CC">
        <w:rPr>
          <w:rFonts w:ascii="Garamond" w:hAnsi="Garamond"/>
          <w:bCs/>
          <w:color w:val="000000" w:themeColor="text1"/>
        </w:rPr>
        <w:t xml:space="preserve"> </w:t>
      </w:r>
      <w:r w:rsidR="00C757CD" w:rsidRPr="008423CC">
        <w:rPr>
          <w:rFonts w:ascii="Garamond" w:hAnsi="Garamond"/>
          <w:bCs/>
          <w:color w:val="000000" w:themeColor="text1"/>
        </w:rPr>
        <w:t xml:space="preserve">Prodávající nese veškeré náklady spojené s odstraňováním vad, </w:t>
      </w:r>
      <w:r w:rsidR="00E654C3" w:rsidRPr="008423CC">
        <w:rPr>
          <w:rFonts w:ascii="Garamond" w:hAnsi="Garamond"/>
          <w:bCs/>
          <w:color w:val="000000" w:themeColor="text1"/>
        </w:rPr>
        <w:t>a to včetně nákladů spojených s přepravou zboží</w:t>
      </w:r>
      <w:r w:rsidR="00C757CD" w:rsidRPr="008423CC">
        <w:rPr>
          <w:rFonts w:ascii="Garamond" w:hAnsi="Garamond"/>
          <w:bCs/>
          <w:color w:val="000000" w:themeColor="text1"/>
        </w:rPr>
        <w:t>.</w:t>
      </w:r>
    </w:p>
    <w:p w:rsidR="0069434D" w:rsidRPr="008423CC" w:rsidRDefault="006D0A68" w:rsidP="0069434D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7. V</w:t>
      </w:r>
      <w:r w:rsidR="0069434D" w:rsidRPr="008423CC">
        <w:rPr>
          <w:rFonts w:ascii="Garamond" w:hAnsi="Garamond"/>
          <w:color w:val="000000" w:themeColor="text1"/>
        </w:rPr>
        <w:t>ady a nedodělky zjištěné při pře</w:t>
      </w:r>
      <w:r w:rsidRPr="008423CC">
        <w:rPr>
          <w:rFonts w:ascii="Garamond" w:hAnsi="Garamond"/>
          <w:color w:val="000000" w:themeColor="text1"/>
        </w:rPr>
        <w:t>dání zboží</w:t>
      </w:r>
      <w:r w:rsidR="0069434D" w:rsidRPr="008423CC">
        <w:rPr>
          <w:rFonts w:ascii="Garamond" w:hAnsi="Garamond"/>
          <w:color w:val="000000" w:themeColor="text1"/>
        </w:rPr>
        <w:t xml:space="preserve"> nebo později v záruční době, je </w:t>
      </w:r>
      <w:r w:rsidR="004A4B62" w:rsidRPr="008423CC">
        <w:rPr>
          <w:rFonts w:ascii="Garamond" w:hAnsi="Garamond"/>
          <w:color w:val="000000" w:themeColor="text1"/>
        </w:rPr>
        <w:t>prodávající</w:t>
      </w:r>
      <w:r w:rsidR="0069434D" w:rsidRPr="008423CC">
        <w:rPr>
          <w:rFonts w:ascii="Garamond" w:hAnsi="Garamond"/>
          <w:color w:val="000000" w:themeColor="text1"/>
        </w:rPr>
        <w:t xml:space="preserve"> povinen odstranit</w:t>
      </w:r>
      <w:r w:rsidR="00FF5A00" w:rsidRPr="008423CC">
        <w:rPr>
          <w:rFonts w:ascii="Garamond" w:hAnsi="Garamond"/>
          <w:color w:val="000000" w:themeColor="text1"/>
        </w:rPr>
        <w:t xml:space="preserve"> bezodkladně, nejpozdě</w:t>
      </w:r>
      <w:r w:rsidR="004A4B62" w:rsidRPr="008423CC">
        <w:rPr>
          <w:rFonts w:ascii="Garamond" w:hAnsi="Garamond"/>
          <w:color w:val="000000" w:themeColor="text1"/>
        </w:rPr>
        <w:t>ji</w:t>
      </w:r>
      <w:r w:rsidR="0069434D" w:rsidRPr="008423CC">
        <w:rPr>
          <w:rFonts w:ascii="Garamond" w:hAnsi="Garamond"/>
          <w:color w:val="000000" w:themeColor="text1"/>
        </w:rPr>
        <w:t xml:space="preserve"> do 3 pracovních dnů ode dne písemného oznám</w:t>
      </w:r>
      <w:r w:rsidR="004A4B62" w:rsidRPr="008423CC">
        <w:rPr>
          <w:rFonts w:ascii="Garamond" w:hAnsi="Garamond"/>
          <w:color w:val="000000" w:themeColor="text1"/>
        </w:rPr>
        <w:t>ení kupujícím</w:t>
      </w:r>
      <w:r w:rsidR="0069434D" w:rsidRPr="008423CC">
        <w:rPr>
          <w:rFonts w:ascii="Garamond" w:hAnsi="Garamond"/>
          <w:color w:val="000000" w:themeColor="text1"/>
        </w:rPr>
        <w:t xml:space="preserve">, nedojde-li po projednání k dohodě o jiném termínu, a to i v případech, kdy neuznává, že za vadu odpovídá. Pokud tak v tomto termínu neučiní, má </w:t>
      </w:r>
      <w:r w:rsidR="004A4B62" w:rsidRPr="008423CC">
        <w:rPr>
          <w:rFonts w:ascii="Garamond" w:hAnsi="Garamond"/>
          <w:color w:val="000000" w:themeColor="text1"/>
        </w:rPr>
        <w:t>kupující</w:t>
      </w:r>
      <w:r w:rsidR="0069434D" w:rsidRPr="008423CC">
        <w:rPr>
          <w:rFonts w:ascii="Garamond" w:hAnsi="Garamond"/>
          <w:color w:val="000000" w:themeColor="text1"/>
        </w:rPr>
        <w:t xml:space="preserve"> právo zadat odstranění vad jiné firmě a </w:t>
      </w:r>
      <w:r w:rsidR="004A4B62" w:rsidRPr="008423CC">
        <w:rPr>
          <w:rFonts w:ascii="Garamond" w:hAnsi="Garamond"/>
          <w:color w:val="000000" w:themeColor="text1"/>
        </w:rPr>
        <w:t>prodávající</w:t>
      </w:r>
      <w:r w:rsidR="0069434D" w:rsidRPr="008423CC">
        <w:rPr>
          <w:rFonts w:ascii="Garamond" w:hAnsi="Garamond"/>
          <w:color w:val="000000" w:themeColor="text1"/>
        </w:rPr>
        <w:t xml:space="preserve"> je povinen tyto náklady uhradit. Pokud </w:t>
      </w:r>
      <w:r w:rsidR="004A4B62" w:rsidRPr="008423CC">
        <w:rPr>
          <w:rFonts w:ascii="Garamond" w:hAnsi="Garamond"/>
          <w:color w:val="000000" w:themeColor="text1"/>
        </w:rPr>
        <w:t>prodávající</w:t>
      </w:r>
      <w:r w:rsidR="0069434D" w:rsidRPr="008423CC">
        <w:rPr>
          <w:rFonts w:ascii="Garamond" w:hAnsi="Garamond"/>
          <w:color w:val="000000" w:themeColor="text1"/>
        </w:rPr>
        <w:t xml:space="preserve"> prokáže, že za vady neručí, budou mu vynaložené náklady proplaceny </w:t>
      </w:r>
      <w:r w:rsidR="004A4B62" w:rsidRPr="008423CC">
        <w:rPr>
          <w:rFonts w:ascii="Garamond" w:hAnsi="Garamond"/>
          <w:color w:val="000000" w:themeColor="text1"/>
        </w:rPr>
        <w:t>kupujícím.</w:t>
      </w:r>
    </w:p>
    <w:p w:rsidR="00E654C3" w:rsidRPr="008423CC" w:rsidRDefault="006D0A68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8</w:t>
      </w:r>
      <w:r w:rsidR="00E74BA7" w:rsidRPr="008423CC">
        <w:rPr>
          <w:rFonts w:ascii="Garamond" w:hAnsi="Garamond"/>
          <w:bCs/>
          <w:color w:val="000000" w:themeColor="text1"/>
        </w:rPr>
        <w:t xml:space="preserve">. </w:t>
      </w:r>
      <w:r w:rsidR="00E654C3" w:rsidRPr="008423CC">
        <w:rPr>
          <w:rFonts w:ascii="Garamond" w:hAnsi="Garamond"/>
          <w:bCs/>
          <w:color w:val="000000" w:themeColor="text1"/>
        </w:rPr>
        <w:t>Uplatní-li kupující právo z vadného plnění, potvrdí mu prodávající v písemné formě, kdy kupující právo uplatnil, jakož i provedení opravy a dobu jejího trvání</w:t>
      </w:r>
      <w:r w:rsidR="00756DAF" w:rsidRPr="008423CC">
        <w:rPr>
          <w:rFonts w:ascii="Garamond" w:hAnsi="Garamond"/>
          <w:bCs/>
          <w:color w:val="000000" w:themeColor="text1"/>
        </w:rPr>
        <w:t>, případně skutečnost, že opravu zboží neprovedl</w:t>
      </w:r>
      <w:r w:rsidR="00E654C3" w:rsidRPr="008423CC">
        <w:rPr>
          <w:rFonts w:ascii="Garamond" w:hAnsi="Garamond"/>
          <w:bCs/>
          <w:color w:val="000000" w:themeColor="text1"/>
        </w:rPr>
        <w:t xml:space="preserve">. </w:t>
      </w:r>
    </w:p>
    <w:p w:rsidR="00FD565A" w:rsidRPr="008423CC" w:rsidRDefault="006D0A68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9</w:t>
      </w:r>
      <w:r w:rsidR="00E74BA7" w:rsidRPr="008423CC">
        <w:rPr>
          <w:rFonts w:ascii="Garamond" w:hAnsi="Garamond"/>
          <w:bCs/>
          <w:color w:val="000000" w:themeColor="text1"/>
        </w:rPr>
        <w:t xml:space="preserve">. </w:t>
      </w:r>
      <w:r w:rsidR="00C757CD" w:rsidRPr="008423CC">
        <w:rPr>
          <w:rFonts w:ascii="Garamond" w:hAnsi="Garamond"/>
          <w:bCs/>
          <w:color w:val="000000" w:themeColor="text1"/>
        </w:rPr>
        <w:t>Vady zboží uplatňuje kupující na adrese prodávajícího dle čl. I.</w:t>
      </w:r>
      <w:r w:rsidR="00723336" w:rsidRPr="008423CC">
        <w:rPr>
          <w:rFonts w:ascii="Garamond" w:hAnsi="Garamond"/>
          <w:bCs/>
          <w:color w:val="000000" w:themeColor="text1"/>
        </w:rPr>
        <w:t xml:space="preserve"> této s</w:t>
      </w:r>
      <w:r w:rsidR="00A72A2D" w:rsidRPr="008423CC">
        <w:rPr>
          <w:rFonts w:ascii="Garamond" w:hAnsi="Garamond"/>
          <w:bCs/>
          <w:color w:val="000000" w:themeColor="text1"/>
        </w:rPr>
        <w:t>mlouvy</w:t>
      </w:r>
      <w:r w:rsidR="00104D69" w:rsidRPr="008423CC">
        <w:rPr>
          <w:rFonts w:ascii="Garamond" w:hAnsi="Garamond"/>
          <w:bCs/>
          <w:color w:val="000000" w:themeColor="text1"/>
        </w:rPr>
        <w:t>.</w:t>
      </w:r>
    </w:p>
    <w:p w:rsidR="00C2060E" w:rsidRPr="008423CC" w:rsidRDefault="00C2060E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>VI</w:t>
      </w:r>
      <w:r w:rsidR="007404BA" w:rsidRPr="008423CC">
        <w:rPr>
          <w:rFonts w:ascii="Garamond" w:hAnsi="Garamond"/>
          <w:b/>
          <w:bCs/>
          <w:color w:val="000000" w:themeColor="text1"/>
        </w:rPr>
        <w:t>I</w:t>
      </w:r>
      <w:r w:rsidRPr="008423CC">
        <w:rPr>
          <w:rFonts w:ascii="Garamond" w:hAnsi="Garamond"/>
          <w:b/>
          <w:bCs/>
          <w:color w:val="000000" w:themeColor="text1"/>
        </w:rPr>
        <w:t>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Nabytí vlastnického práva, nebezpečí škody na zboží</w:t>
      </w:r>
    </w:p>
    <w:p w:rsidR="002F218A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 </w:t>
      </w:r>
      <w:r w:rsidR="00F654EF" w:rsidRPr="008423CC">
        <w:rPr>
          <w:rFonts w:ascii="Garamond" w:hAnsi="Garamond"/>
          <w:color w:val="000000" w:themeColor="text1"/>
        </w:rPr>
        <w:t xml:space="preserve">Nebezpečí škody na zboží a </w:t>
      </w:r>
      <w:r w:rsidR="00F654EF" w:rsidRPr="008423CC">
        <w:rPr>
          <w:rFonts w:ascii="Garamond" w:hAnsi="Garamond"/>
          <w:bCs/>
          <w:color w:val="000000" w:themeColor="text1"/>
        </w:rPr>
        <w:t>vlastnictví k prodávanému zboží</w:t>
      </w:r>
      <w:r w:rsidR="00F654EF" w:rsidRPr="008423CC">
        <w:rPr>
          <w:rFonts w:ascii="Garamond" w:hAnsi="Garamond"/>
          <w:color w:val="000000" w:themeColor="text1"/>
        </w:rPr>
        <w:t xml:space="preserve"> přechází na kupujícího podepsáním protokolu o převzetí zboží oběma smluvními stranami.</w:t>
      </w:r>
    </w:p>
    <w:p w:rsidR="00627E1A" w:rsidRPr="008423CC" w:rsidRDefault="00627E1A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VII</w:t>
      </w:r>
      <w:r w:rsidR="007404BA" w:rsidRPr="008423CC">
        <w:rPr>
          <w:rFonts w:ascii="Garamond" w:hAnsi="Garamond"/>
          <w:b/>
          <w:color w:val="000000" w:themeColor="text1"/>
        </w:rPr>
        <w:t>I</w:t>
      </w:r>
      <w:r w:rsidRPr="008423CC">
        <w:rPr>
          <w:rFonts w:ascii="Garamond" w:hAnsi="Garamond"/>
          <w:b/>
          <w:color w:val="000000" w:themeColor="text1"/>
        </w:rPr>
        <w:t>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Smluvní pokuty a úrok z prodlení</w:t>
      </w:r>
    </w:p>
    <w:p w:rsidR="00C757CD" w:rsidRPr="008423CC" w:rsidRDefault="00B308E9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1. </w:t>
      </w:r>
      <w:r w:rsidR="00012730" w:rsidRPr="008423CC">
        <w:rPr>
          <w:rFonts w:ascii="Garamond" w:hAnsi="Garamond"/>
          <w:bCs/>
          <w:color w:val="000000" w:themeColor="text1"/>
        </w:rPr>
        <w:t>Prodávající zaplatí kupujícímu za každý den prodlení s odevzdá</w:t>
      </w:r>
      <w:r w:rsidR="009B6D3B" w:rsidRPr="008423CC">
        <w:rPr>
          <w:rFonts w:ascii="Garamond" w:hAnsi="Garamond"/>
          <w:bCs/>
          <w:color w:val="000000" w:themeColor="text1"/>
        </w:rPr>
        <w:t xml:space="preserve">ním zboží podle čl. </w:t>
      </w:r>
      <w:proofErr w:type="gramStart"/>
      <w:r w:rsidR="009B6D3B" w:rsidRPr="008423CC">
        <w:rPr>
          <w:rFonts w:ascii="Garamond" w:hAnsi="Garamond"/>
          <w:bCs/>
          <w:color w:val="000000" w:themeColor="text1"/>
        </w:rPr>
        <w:t>III.1.</w:t>
      </w:r>
      <w:r w:rsidR="001440A3" w:rsidRPr="008423CC">
        <w:rPr>
          <w:rFonts w:ascii="Garamond" w:hAnsi="Garamond"/>
          <w:bCs/>
          <w:color w:val="000000" w:themeColor="text1"/>
        </w:rPr>
        <w:t xml:space="preserve"> </w:t>
      </w:r>
      <w:r w:rsidR="009B6D3B" w:rsidRPr="008423CC">
        <w:rPr>
          <w:rFonts w:ascii="Garamond" w:hAnsi="Garamond"/>
          <w:bCs/>
          <w:color w:val="000000" w:themeColor="text1"/>
        </w:rPr>
        <w:t>této</w:t>
      </w:r>
      <w:proofErr w:type="gramEnd"/>
      <w:r w:rsidR="009B6D3B" w:rsidRPr="008423CC">
        <w:rPr>
          <w:rFonts w:ascii="Garamond" w:hAnsi="Garamond"/>
          <w:bCs/>
          <w:color w:val="000000" w:themeColor="text1"/>
        </w:rPr>
        <w:t xml:space="preserve"> s</w:t>
      </w:r>
      <w:r w:rsidR="00012730" w:rsidRPr="008423CC">
        <w:rPr>
          <w:rFonts w:ascii="Garamond" w:hAnsi="Garamond"/>
          <w:bCs/>
          <w:color w:val="000000" w:themeColor="text1"/>
        </w:rPr>
        <w:t xml:space="preserve">mlouvy a </w:t>
      </w:r>
      <w:r w:rsidR="00012730" w:rsidRPr="008423CC">
        <w:rPr>
          <w:rFonts w:ascii="Garamond" w:hAnsi="Garamond"/>
          <w:color w:val="000000" w:themeColor="text1"/>
        </w:rPr>
        <w:t>v případě prodlení s povinností převést na kupujícího vlastnické právo ke zb</w:t>
      </w:r>
      <w:r w:rsidR="009B6D3B" w:rsidRPr="008423CC">
        <w:rPr>
          <w:rFonts w:ascii="Garamond" w:hAnsi="Garamond"/>
          <w:color w:val="000000" w:themeColor="text1"/>
        </w:rPr>
        <w:t>oží v souladu s čl. II.1. této s</w:t>
      </w:r>
      <w:r w:rsidR="00012730" w:rsidRPr="008423CC">
        <w:rPr>
          <w:rFonts w:ascii="Garamond" w:hAnsi="Garamond"/>
          <w:color w:val="000000" w:themeColor="text1"/>
        </w:rPr>
        <w:t xml:space="preserve">mlouvy </w:t>
      </w:r>
      <w:r w:rsidR="00012730" w:rsidRPr="008423CC">
        <w:rPr>
          <w:rFonts w:ascii="Garamond" w:hAnsi="Garamond"/>
          <w:bCs/>
          <w:color w:val="000000" w:themeColor="text1"/>
        </w:rPr>
        <w:t>s</w:t>
      </w:r>
      <w:r w:rsidR="00AE27E1" w:rsidRPr="008423CC">
        <w:rPr>
          <w:rFonts w:ascii="Garamond" w:hAnsi="Garamond"/>
          <w:bCs/>
          <w:color w:val="000000" w:themeColor="text1"/>
        </w:rPr>
        <w:t>mlu</w:t>
      </w:r>
      <w:r w:rsidR="00012730" w:rsidRPr="008423CC">
        <w:rPr>
          <w:rFonts w:ascii="Garamond" w:hAnsi="Garamond"/>
          <w:bCs/>
          <w:color w:val="000000" w:themeColor="text1"/>
        </w:rPr>
        <w:t>vní pokutu  ve výši</w:t>
      </w:r>
      <w:r w:rsidR="00012730" w:rsidRPr="008423CC">
        <w:rPr>
          <w:rFonts w:ascii="Garamond" w:hAnsi="Garamond"/>
          <w:b/>
          <w:bCs/>
          <w:color w:val="000000" w:themeColor="text1"/>
        </w:rPr>
        <w:t xml:space="preserve"> </w:t>
      </w:r>
      <w:r w:rsidR="003C210C" w:rsidRPr="008423CC">
        <w:rPr>
          <w:rFonts w:ascii="Garamond" w:hAnsi="Garamond"/>
          <w:b/>
          <w:bCs/>
          <w:color w:val="000000" w:themeColor="text1"/>
        </w:rPr>
        <w:t>2 500,00</w:t>
      </w:r>
      <w:r w:rsidR="00FD565A" w:rsidRPr="008423CC">
        <w:rPr>
          <w:rFonts w:ascii="Garamond" w:hAnsi="Garamond"/>
          <w:b/>
          <w:bCs/>
          <w:color w:val="000000" w:themeColor="text1"/>
        </w:rPr>
        <w:t xml:space="preserve"> </w:t>
      </w:r>
      <w:r w:rsidR="00012730" w:rsidRPr="008423CC">
        <w:rPr>
          <w:rFonts w:ascii="Garamond" w:hAnsi="Garamond"/>
          <w:b/>
          <w:bCs/>
          <w:color w:val="000000" w:themeColor="text1"/>
        </w:rPr>
        <w:t>Kč</w:t>
      </w:r>
      <w:r w:rsidR="00012730" w:rsidRPr="008423CC">
        <w:rPr>
          <w:rFonts w:ascii="Garamond" w:hAnsi="Garamond"/>
          <w:bCs/>
          <w:color w:val="000000" w:themeColor="text1"/>
        </w:rPr>
        <w:t>.</w:t>
      </w:r>
      <w:r w:rsidR="00AE27E1" w:rsidRPr="008423CC">
        <w:rPr>
          <w:rFonts w:ascii="Garamond" w:hAnsi="Garamond"/>
          <w:bCs/>
          <w:color w:val="000000" w:themeColor="text1"/>
        </w:rPr>
        <w:t xml:space="preserve"> </w:t>
      </w:r>
    </w:p>
    <w:p w:rsidR="00A72A2D" w:rsidRPr="008423CC" w:rsidRDefault="000127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</w:t>
      </w:r>
      <w:r w:rsidR="00B308E9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 xml:space="preserve">Smluvní pokutu </w:t>
      </w:r>
      <w:r w:rsidR="00F10051" w:rsidRPr="008423CC">
        <w:rPr>
          <w:rFonts w:ascii="Garamond" w:hAnsi="Garamond"/>
          <w:color w:val="000000" w:themeColor="text1"/>
        </w:rPr>
        <w:t xml:space="preserve">ve </w:t>
      </w:r>
      <w:r w:rsidR="00C757CD" w:rsidRPr="008423CC">
        <w:rPr>
          <w:rFonts w:ascii="Garamond" w:hAnsi="Garamond"/>
          <w:color w:val="000000" w:themeColor="text1"/>
        </w:rPr>
        <w:t>výši</w:t>
      </w:r>
      <w:r w:rsidRPr="008423CC">
        <w:rPr>
          <w:rFonts w:ascii="Garamond" w:hAnsi="Garamond"/>
          <w:color w:val="000000" w:themeColor="text1"/>
        </w:rPr>
        <w:t xml:space="preserve"> </w:t>
      </w:r>
      <w:r w:rsidR="003C210C" w:rsidRPr="008423CC">
        <w:rPr>
          <w:rFonts w:ascii="Garamond" w:hAnsi="Garamond"/>
          <w:b/>
          <w:color w:val="000000" w:themeColor="text1"/>
        </w:rPr>
        <w:t>5 0</w:t>
      </w:r>
      <w:r w:rsidR="00FD565A" w:rsidRPr="008423CC">
        <w:rPr>
          <w:rFonts w:ascii="Garamond" w:hAnsi="Garamond"/>
          <w:b/>
          <w:color w:val="000000" w:themeColor="text1"/>
        </w:rPr>
        <w:t>00,</w:t>
      </w:r>
      <w:r w:rsidR="003C210C" w:rsidRPr="008423CC">
        <w:rPr>
          <w:rFonts w:ascii="Garamond" w:hAnsi="Garamond"/>
          <w:b/>
          <w:color w:val="000000" w:themeColor="text1"/>
        </w:rPr>
        <w:t>00</w:t>
      </w:r>
      <w:r w:rsidR="00FD565A" w:rsidRPr="008423CC">
        <w:rPr>
          <w:rFonts w:ascii="Garamond" w:hAnsi="Garamond"/>
          <w:b/>
          <w:color w:val="000000" w:themeColor="text1"/>
        </w:rPr>
        <w:t xml:space="preserve"> </w:t>
      </w:r>
      <w:r w:rsidRPr="008423CC">
        <w:rPr>
          <w:rFonts w:ascii="Garamond" w:hAnsi="Garamond"/>
          <w:b/>
          <w:color w:val="000000" w:themeColor="text1"/>
        </w:rPr>
        <w:t>Kč</w:t>
      </w:r>
      <w:r w:rsidR="00756DAF" w:rsidRPr="008423CC">
        <w:rPr>
          <w:rFonts w:ascii="Garamond" w:hAnsi="Garamond"/>
          <w:color w:val="000000" w:themeColor="text1"/>
        </w:rPr>
        <w:t xml:space="preserve"> </w:t>
      </w:r>
      <w:r w:rsidR="00C757CD" w:rsidRPr="008423CC">
        <w:rPr>
          <w:rFonts w:ascii="Garamond" w:hAnsi="Garamond"/>
          <w:color w:val="000000" w:themeColor="text1"/>
        </w:rPr>
        <w:t xml:space="preserve">zaplatí prodávající kupujícímu v případě prodlení </w:t>
      </w:r>
      <w:r w:rsidR="006A561E" w:rsidRPr="008423CC">
        <w:rPr>
          <w:rFonts w:ascii="Garamond" w:hAnsi="Garamond"/>
          <w:color w:val="000000" w:themeColor="text1"/>
        </w:rPr>
        <w:t>s odstraněním vad zboží ve lhůtách uvedených</w:t>
      </w:r>
      <w:r w:rsidR="00C757CD" w:rsidRPr="008423CC">
        <w:rPr>
          <w:rFonts w:ascii="Garamond" w:hAnsi="Garamond"/>
          <w:color w:val="000000" w:themeColor="text1"/>
        </w:rPr>
        <w:t xml:space="preserve"> v </w:t>
      </w:r>
      <w:proofErr w:type="gramStart"/>
      <w:r w:rsidR="00C757CD" w:rsidRPr="008423CC">
        <w:rPr>
          <w:rFonts w:ascii="Garamond" w:hAnsi="Garamond"/>
          <w:color w:val="000000" w:themeColor="text1"/>
        </w:rPr>
        <w:t>čl. V.</w:t>
      </w:r>
      <w:r w:rsidR="006D0A68" w:rsidRPr="008423CC">
        <w:rPr>
          <w:rFonts w:ascii="Garamond" w:hAnsi="Garamond"/>
          <w:color w:val="000000" w:themeColor="text1"/>
        </w:rPr>
        <w:t>7</w:t>
      </w:r>
      <w:r w:rsidR="00C807B3" w:rsidRPr="008423CC">
        <w:rPr>
          <w:rFonts w:ascii="Garamond" w:hAnsi="Garamond"/>
          <w:color w:val="000000" w:themeColor="text1"/>
        </w:rPr>
        <w:t xml:space="preserve"> této</w:t>
      </w:r>
      <w:proofErr w:type="gramEnd"/>
      <w:r w:rsidR="00C807B3" w:rsidRPr="008423CC">
        <w:rPr>
          <w:rFonts w:ascii="Garamond" w:hAnsi="Garamond"/>
          <w:color w:val="000000" w:themeColor="text1"/>
        </w:rPr>
        <w:t xml:space="preserve"> s</w:t>
      </w:r>
      <w:r w:rsidR="00DD5E3A" w:rsidRPr="008423CC">
        <w:rPr>
          <w:rFonts w:ascii="Garamond" w:hAnsi="Garamond"/>
          <w:color w:val="000000" w:themeColor="text1"/>
        </w:rPr>
        <w:t xml:space="preserve">mlouvy, </w:t>
      </w:r>
      <w:r w:rsidR="004444C8" w:rsidRPr="008423CC">
        <w:rPr>
          <w:rFonts w:ascii="Garamond" w:hAnsi="Garamond"/>
          <w:color w:val="000000" w:themeColor="text1"/>
        </w:rPr>
        <w:t>a to za každý jednotlivý případ porušení této povinnosti.</w:t>
      </w:r>
    </w:p>
    <w:p w:rsidR="00C757CD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A72A2D" w:rsidRPr="008423CC">
        <w:rPr>
          <w:rFonts w:ascii="Garamond" w:hAnsi="Garamond"/>
          <w:color w:val="000000" w:themeColor="text1"/>
        </w:rPr>
        <w:t>Za porušení povinnosti mlčenlivosti specifikované v čl.</w:t>
      </w:r>
      <w:r w:rsidR="00FF76D6" w:rsidRPr="008423CC">
        <w:rPr>
          <w:rFonts w:ascii="Garamond" w:hAnsi="Garamond"/>
          <w:color w:val="000000" w:themeColor="text1"/>
        </w:rPr>
        <w:t xml:space="preserve"> </w:t>
      </w:r>
      <w:proofErr w:type="gramStart"/>
      <w:r w:rsidR="00FF76D6" w:rsidRPr="008423CC">
        <w:rPr>
          <w:rFonts w:ascii="Garamond" w:hAnsi="Garamond"/>
          <w:color w:val="000000" w:themeColor="text1"/>
        </w:rPr>
        <w:t>IX</w:t>
      </w:r>
      <w:r w:rsidR="00D734BA" w:rsidRPr="008423CC">
        <w:rPr>
          <w:rFonts w:ascii="Garamond" w:hAnsi="Garamond"/>
          <w:color w:val="000000" w:themeColor="text1"/>
        </w:rPr>
        <w:t xml:space="preserve">.1 </w:t>
      </w:r>
      <w:r w:rsidR="00C807B3" w:rsidRPr="008423CC">
        <w:rPr>
          <w:rFonts w:ascii="Garamond" w:hAnsi="Garamond"/>
          <w:color w:val="000000" w:themeColor="text1"/>
        </w:rPr>
        <w:t>této</w:t>
      </w:r>
      <w:proofErr w:type="gramEnd"/>
      <w:r w:rsidR="00C807B3" w:rsidRPr="008423CC">
        <w:rPr>
          <w:rFonts w:ascii="Garamond" w:hAnsi="Garamond"/>
          <w:color w:val="000000" w:themeColor="text1"/>
        </w:rPr>
        <w:t xml:space="preserve"> s</w:t>
      </w:r>
      <w:r w:rsidR="00A72A2D" w:rsidRPr="008423CC">
        <w:rPr>
          <w:rFonts w:ascii="Garamond" w:hAnsi="Garamond"/>
          <w:color w:val="000000" w:themeColor="text1"/>
        </w:rPr>
        <w:t xml:space="preserve">mlouvy je </w:t>
      </w:r>
      <w:r w:rsidR="00756DAF" w:rsidRPr="008423CC">
        <w:rPr>
          <w:rFonts w:ascii="Garamond" w:hAnsi="Garamond"/>
          <w:color w:val="000000" w:themeColor="text1"/>
        </w:rPr>
        <w:t xml:space="preserve">prodávající </w:t>
      </w:r>
      <w:r w:rsidR="00A72A2D" w:rsidRPr="008423CC">
        <w:rPr>
          <w:rFonts w:ascii="Garamond" w:hAnsi="Garamond"/>
          <w:color w:val="000000" w:themeColor="text1"/>
        </w:rPr>
        <w:t xml:space="preserve">povinen uhradit </w:t>
      </w:r>
      <w:r w:rsidR="00756DAF" w:rsidRPr="008423CC">
        <w:rPr>
          <w:rFonts w:ascii="Garamond" w:hAnsi="Garamond"/>
          <w:color w:val="000000" w:themeColor="text1"/>
        </w:rPr>
        <w:t xml:space="preserve">kupujícímu </w:t>
      </w:r>
      <w:r w:rsidR="00AE27E1" w:rsidRPr="008423CC">
        <w:rPr>
          <w:rFonts w:ascii="Garamond" w:hAnsi="Garamond"/>
          <w:color w:val="000000" w:themeColor="text1"/>
        </w:rPr>
        <w:t xml:space="preserve">smluvní pokutu ve výši </w:t>
      </w:r>
      <w:r w:rsidR="003C210C" w:rsidRPr="008423CC">
        <w:rPr>
          <w:rFonts w:ascii="Garamond" w:hAnsi="Garamond"/>
          <w:b/>
          <w:color w:val="000000" w:themeColor="text1"/>
        </w:rPr>
        <w:t>2</w:t>
      </w:r>
      <w:r w:rsidR="00947A6F" w:rsidRPr="008423CC">
        <w:rPr>
          <w:rFonts w:ascii="Garamond" w:hAnsi="Garamond"/>
          <w:b/>
          <w:color w:val="000000" w:themeColor="text1"/>
        </w:rPr>
        <w:t>0</w:t>
      </w:r>
      <w:r w:rsidR="003C210C" w:rsidRPr="008423CC">
        <w:rPr>
          <w:rFonts w:ascii="Garamond" w:hAnsi="Garamond"/>
          <w:b/>
          <w:color w:val="000000" w:themeColor="text1"/>
        </w:rPr>
        <w:t> 000,00</w:t>
      </w:r>
      <w:r w:rsidR="00AE27E1" w:rsidRPr="008423CC">
        <w:rPr>
          <w:rFonts w:ascii="Garamond" w:hAnsi="Garamond"/>
          <w:b/>
          <w:color w:val="000000" w:themeColor="text1"/>
        </w:rPr>
        <w:t xml:space="preserve"> </w:t>
      </w:r>
      <w:r w:rsidR="00A72A2D" w:rsidRPr="008423CC">
        <w:rPr>
          <w:rFonts w:ascii="Garamond" w:hAnsi="Garamond"/>
          <w:b/>
          <w:color w:val="000000" w:themeColor="text1"/>
        </w:rPr>
        <w:t>Kč,</w:t>
      </w:r>
      <w:r w:rsidR="00A72A2D" w:rsidRPr="008423CC">
        <w:rPr>
          <w:rFonts w:ascii="Garamond" w:hAnsi="Garamond"/>
          <w:color w:val="000000" w:themeColor="text1"/>
        </w:rPr>
        <w:t xml:space="preserve"> a to za každý jednotlivý případ porušení</w:t>
      </w:r>
      <w:r w:rsidR="00756DAF" w:rsidRPr="008423CC">
        <w:rPr>
          <w:rFonts w:ascii="Garamond" w:hAnsi="Garamond"/>
          <w:color w:val="000000" w:themeColor="text1"/>
        </w:rPr>
        <w:t xml:space="preserve"> této</w:t>
      </w:r>
      <w:r w:rsidR="00A72A2D" w:rsidRPr="008423CC">
        <w:rPr>
          <w:rFonts w:ascii="Garamond" w:hAnsi="Garamond"/>
          <w:color w:val="000000" w:themeColor="text1"/>
        </w:rPr>
        <w:t xml:space="preserve"> povinnosti.</w:t>
      </w:r>
      <w:r w:rsidR="00DD781E" w:rsidRPr="008423CC">
        <w:rPr>
          <w:rFonts w:ascii="Garamond" w:hAnsi="Garamond"/>
          <w:color w:val="000000" w:themeColor="text1"/>
        </w:rPr>
        <w:t xml:space="preserve"> </w:t>
      </w:r>
    </w:p>
    <w:p w:rsidR="00F9713D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F9713D" w:rsidRPr="008423CC">
        <w:rPr>
          <w:rFonts w:ascii="Garamond" w:hAnsi="Garamond"/>
          <w:color w:val="000000" w:themeColor="text1"/>
        </w:rPr>
        <w:t>Úhradou smluvních pokut výše uvedených není dotčeno právo na náhradu újmy způsobené porušením povinnosti, pro kterou jsou smluvní pokuty sjednány.</w:t>
      </w:r>
    </w:p>
    <w:p w:rsidR="007B275C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7B275C" w:rsidRPr="008423CC">
        <w:rPr>
          <w:rFonts w:ascii="Garamond" w:hAnsi="Garamond"/>
          <w:color w:val="000000" w:themeColor="text1"/>
        </w:rPr>
        <w:t>V případě prodlení kupujícího se zaplacením kupní ceny je prodávající oprávněn po něm požadovat úrok z prodlení ve výši stanovené zvláštním právním předpisem.</w:t>
      </w:r>
    </w:p>
    <w:p w:rsidR="00C757CD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Pro vyúčtování, náležitosti faktury a splatnost úro</w:t>
      </w:r>
      <w:r w:rsidR="004247DF" w:rsidRPr="008423CC">
        <w:rPr>
          <w:rFonts w:ascii="Garamond" w:hAnsi="Garamond"/>
          <w:color w:val="000000" w:themeColor="text1"/>
        </w:rPr>
        <w:t>ků z prodlení a smluvních pokut</w:t>
      </w:r>
      <w:r w:rsidR="00C757CD" w:rsidRPr="008423CC">
        <w:rPr>
          <w:rFonts w:ascii="Garamond" w:hAnsi="Garamond"/>
          <w:color w:val="000000" w:themeColor="text1"/>
        </w:rPr>
        <w:t xml:space="preserve"> platí obdobně ustanovení čl. IV</w:t>
      </w:r>
      <w:r w:rsidR="006D0A68" w:rsidRPr="008423CC">
        <w:rPr>
          <w:rFonts w:ascii="Garamond" w:hAnsi="Garamond"/>
          <w:color w:val="000000" w:themeColor="text1"/>
        </w:rPr>
        <w:t>.</w:t>
      </w:r>
      <w:r w:rsidR="00C807B3" w:rsidRPr="008423CC">
        <w:rPr>
          <w:rFonts w:ascii="Garamond" w:hAnsi="Garamond"/>
          <w:color w:val="000000" w:themeColor="text1"/>
        </w:rPr>
        <w:t xml:space="preserve"> této s</w:t>
      </w:r>
      <w:r w:rsidR="00A72A2D" w:rsidRPr="008423CC">
        <w:rPr>
          <w:rFonts w:ascii="Garamond" w:hAnsi="Garamond"/>
          <w:color w:val="000000" w:themeColor="text1"/>
        </w:rPr>
        <w:t>mlouvy</w:t>
      </w:r>
      <w:r w:rsidR="00C757CD" w:rsidRPr="008423CC">
        <w:rPr>
          <w:rFonts w:ascii="Garamond" w:hAnsi="Garamond"/>
          <w:color w:val="000000" w:themeColor="text1"/>
        </w:rPr>
        <w:t>.</w:t>
      </w:r>
    </w:p>
    <w:p w:rsidR="002D1C5E" w:rsidRDefault="002D1C5E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B606EC" w:rsidRPr="008423CC" w:rsidRDefault="00B606EC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DF2B88" w:rsidRPr="008423CC" w:rsidRDefault="00DF2B88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7404BA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IX</w:t>
      </w:r>
      <w:r w:rsidR="00D734BA" w:rsidRPr="008423CC">
        <w:rPr>
          <w:rFonts w:ascii="Garamond" w:hAnsi="Garamond"/>
          <w:b/>
          <w:color w:val="000000" w:themeColor="text1"/>
        </w:rPr>
        <w:t>.</w:t>
      </w:r>
    </w:p>
    <w:p w:rsidR="00D734BA" w:rsidRPr="008423CC" w:rsidRDefault="00D734BA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Zvláštní ustanovení</w:t>
      </w:r>
    </w:p>
    <w:p w:rsidR="00F10051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1. </w:t>
      </w:r>
      <w:r w:rsidR="00D734BA" w:rsidRPr="008423CC">
        <w:rPr>
          <w:rFonts w:ascii="Garamond" w:hAnsi="Garamond"/>
          <w:color w:val="000000" w:themeColor="text1"/>
        </w:rPr>
        <w:t>Prodávající se zavazuje během dodání prodávaného zb</w:t>
      </w:r>
      <w:r w:rsidR="004247DF" w:rsidRPr="008423CC">
        <w:rPr>
          <w:rFonts w:ascii="Garamond" w:hAnsi="Garamond"/>
          <w:color w:val="000000" w:themeColor="text1"/>
        </w:rPr>
        <w:t>oží i po jeho dodání kupujícímu</w:t>
      </w:r>
      <w:r w:rsidR="00D734BA" w:rsidRPr="008423CC">
        <w:rPr>
          <w:rFonts w:ascii="Garamond" w:hAnsi="Garamond"/>
          <w:color w:val="000000" w:themeColor="text1"/>
        </w:rPr>
        <w:t xml:space="preserve"> zachovávat mlčenlivost o všech skutečnostech, o kterých se dozví od kupujícího </w:t>
      </w:r>
      <w:r w:rsidR="00F10051" w:rsidRPr="008423CC">
        <w:rPr>
          <w:rFonts w:ascii="Garamond" w:hAnsi="Garamond"/>
          <w:color w:val="000000" w:themeColor="text1"/>
        </w:rPr>
        <w:t>v </w:t>
      </w:r>
      <w:r w:rsidR="001440A3" w:rsidRPr="008423CC">
        <w:rPr>
          <w:rFonts w:ascii="Garamond" w:hAnsi="Garamond"/>
          <w:color w:val="000000" w:themeColor="text1"/>
        </w:rPr>
        <w:t>souvislosti s </w:t>
      </w:r>
      <w:r w:rsidR="00D734BA" w:rsidRPr="008423CC">
        <w:rPr>
          <w:rFonts w:ascii="Garamond" w:hAnsi="Garamond"/>
          <w:color w:val="000000" w:themeColor="text1"/>
        </w:rPr>
        <w:t>plněním smlouvy.</w:t>
      </w:r>
    </w:p>
    <w:p w:rsidR="00F10051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2. </w:t>
      </w:r>
      <w:r w:rsidR="00D734BA" w:rsidRPr="008423CC">
        <w:rPr>
          <w:rFonts w:ascii="Garamond" w:hAnsi="Garamond"/>
          <w:color w:val="000000" w:themeColor="text1"/>
        </w:rPr>
        <w:t>Kupující je od této smlouvy oprávněn odstoupit bez jakýchkoliv sankcí, pokud nebude schválena částka ze státního rozpočtu následujícího roku, která je potřebná k úhradě za plnění poskytované podle této smlouvy v následující</w:t>
      </w:r>
      <w:r w:rsidR="00AF65E2" w:rsidRPr="008423CC">
        <w:rPr>
          <w:rFonts w:ascii="Garamond" w:hAnsi="Garamond"/>
          <w:color w:val="000000" w:themeColor="text1"/>
        </w:rPr>
        <w:t>m roce. Kupující prohlašuje, že</w:t>
      </w:r>
      <w:r w:rsidR="002D1C5E" w:rsidRPr="008423CC">
        <w:rPr>
          <w:rFonts w:ascii="Garamond" w:hAnsi="Garamond"/>
          <w:color w:val="000000" w:themeColor="text1"/>
        </w:rPr>
        <w:t xml:space="preserve"> </w:t>
      </w:r>
      <w:r w:rsidR="00D734BA" w:rsidRPr="008423CC">
        <w:rPr>
          <w:rFonts w:ascii="Garamond" w:hAnsi="Garamond"/>
          <w:color w:val="000000" w:themeColor="text1"/>
        </w:rPr>
        <w:t>do 30</w:t>
      </w:r>
      <w:r w:rsidR="002D1C5E" w:rsidRPr="008423CC">
        <w:rPr>
          <w:rFonts w:ascii="Garamond" w:hAnsi="Garamond"/>
          <w:color w:val="000000" w:themeColor="text1"/>
        </w:rPr>
        <w:t xml:space="preserve"> kalendářních</w:t>
      </w:r>
      <w:r w:rsidR="00D734BA" w:rsidRPr="008423CC">
        <w:rPr>
          <w:rFonts w:ascii="Garamond" w:hAnsi="Garamond"/>
          <w:color w:val="000000" w:themeColor="text1"/>
        </w:rPr>
        <w:t xml:space="preserve"> dnů po vyhlášení zákona o státním rozpočtu ve Sbírce zákonů písemně oznámí prodávajícímu, že nebyla schválená částka ze státního rozpočtu následujícího roku</w:t>
      </w:r>
      <w:r w:rsidR="001440A3" w:rsidRPr="008423CC">
        <w:rPr>
          <w:rFonts w:ascii="Garamond" w:hAnsi="Garamond"/>
          <w:color w:val="000000" w:themeColor="text1"/>
        </w:rPr>
        <w:t>, která je potřebná k úhradě za </w:t>
      </w:r>
      <w:r w:rsidR="00D734BA" w:rsidRPr="008423CC">
        <w:rPr>
          <w:rFonts w:ascii="Garamond" w:hAnsi="Garamond"/>
          <w:color w:val="000000" w:themeColor="text1"/>
        </w:rPr>
        <w:t>plnění poskytované podle této smlouvy v následujícím roce.</w:t>
      </w:r>
    </w:p>
    <w:p w:rsidR="00FD565A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3. </w:t>
      </w:r>
      <w:r w:rsidR="00D734BA" w:rsidRPr="008423CC">
        <w:rPr>
          <w:rFonts w:ascii="Garamond" w:hAnsi="Garamond"/>
          <w:color w:val="000000" w:themeColor="text1"/>
        </w:rPr>
        <w:t>Prodávající je podle § 2 písm. e) zákona č. 320/2001 Sb., o finanční kontrole ve veřejné správě a o změně některých zákonů, v platném zněn</w:t>
      </w:r>
      <w:r w:rsidR="00AF65E2" w:rsidRPr="008423CC">
        <w:rPr>
          <w:rFonts w:ascii="Garamond" w:hAnsi="Garamond"/>
          <w:color w:val="000000" w:themeColor="text1"/>
        </w:rPr>
        <w:t xml:space="preserve">í, osobou povinnou spolupůsobit </w:t>
      </w:r>
      <w:r w:rsidR="00D734BA" w:rsidRPr="008423CC">
        <w:rPr>
          <w:rFonts w:ascii="Garamond" w:hAnsi="Garamond"/>
          <w:color w:val="000000" w:themeColor="text1"/>
        </w:rPr>
        <w:t>při výkonu finanční kontroly prováděné v souvislosti s úhradou zboží nebo sl</w:t>
      </w:r>
      <w:r w:rsidR="00F10051" w:rsidRPr="008423CC">
        <w:rPr>
          <w:rFonts w:ascii="Garamond" w:hAnsi="Garamond"/>
          <w:color w:val="000000" w:themeColor="text1"/>
        </w:rPr>
        <w:t>užeb z </w:t>
      </w:r>
      <w:r w:rsidR="00D734BA" w:rsidRPr="008423CC">
        <w:rPr>
          <w:rFonts w:ascii="Garamond" w:hAnsi="Garamond"/>
          <w:color w:val="000000" w:themeColor="text1"/>
        </w:rPr>
        <w:t>veřejných výdajů.</w:t>
      </w:r>
    </w:p>
    <w:p w:rsidR="00C807B3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4. </w:t>
      </w:r>
      <w:r w:rsidR="00DD781E" w:rsidRPr="008423CC">
        <w:rPr>
          <w:rFonts w:ascii="Garamond" w:hAnsi="Garamond"/>
          <w:color w:val="000000" w:themeColor="text1"/>
        </w:rPr>
        <w:t>Prodávající výslovně prohlašuje, že na sebe přebírá nebezpečí změny okolností ve smyslu ustanovení § 1765 odst. 2 OZ.</w:t>
      </w:r>
      <w:bookmarkStart w:id="0" w:name="_GoBack"/>
      <w:bookmarkEnd w:id="0"/>
    </w:p>
    <w:p w:rsidR="002A4449" w:rsidRPr="008423CC" w:rsidRDefault="002A4449" w:rsidP="002A4449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X.</w:t>
      </w:r>
    </w:p>
    <w:p w:rsidR="002A4449" w:rsidRPr="008423CC" w:rsidRDefault="002A4449" w:rsidP="002A4449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D</w:t>
      </w:r>
      <w:r w:rsidR="00521CF4">
        <w:rPr>
          <w:rFonts w:ascii="Garamond" w:hAnsi="Garamond"/>
          <w:b/>
          <w:color w:val="000000" w:themeColor="text1"/>
        </w:rPr>
        <w:t>alší d</w:t>
      </w:r>
      <w:r w:rsidRPr="008423CC">
        <w:rPr>
          <w:rFonts w:ascii="Garamond" w:hAnsi="Garamond"/>
          <w:b/>
          <w:color w:val="000000" w:themeColor="text1"/>
        </w:rPr>
        <w:t>oklady</w:t>
      </w:r>
    </w:p>
    <w:p w:rsidR="002A4449" w:rsidRPr="008423CC" w:rsidRDefault="0023282A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Při předání</w:t>
      </w:r>
      <w:r w:rsidR="00A34ADF" w:rsidRPr="008423CC">
        <w:rPr>
          <w:rFonts w:ascii="Garamond" w:hAnsi="Garamond"/>
          <w:color w:val="000000" w:themeColor="text1"/>
        </w:rPr>
        <w:t xml:space="preserve"> </w:t>
      </w:r>
      <w:r w:rsidR="000D4E3A">
        <w:rPr>
          <w:rFonts w:ascii="Garamond" w:hAnsi="Garamond"/>
          <w:bCs/>
          <w:color w:val="000000" w:themeColor="text1"/>
        </w:rPr>
        <w:t xml:space="preserve">stabilního </w:t>
      </w:r>
      <w:proofErr w:type="gramStart"/>
      <w:r w:rsidR="000D4E3A">
        <w:rPr>
          <w:rFonts w:ascii="Garamond" w:hAnsi="Garamond"/>
          <w:bCs/>
          <w:color w:val="000000" w:themeColor="text1"/>
        </w:rPr>
        <w:t xml:space="preserve">hasicího </w:t>
      </w:r>
      <w:r w:rsidR="00A34ADF" w:rsidRPr="008423CC">
        <w:rPr>
          <w:rFonts w:ascii="Garamond" w:hAnsi="Garamond"/>
          <w:color w:val="000000" w:themeColor="text1"/>
        </w:rPr>
        <w:t xml:space="preserve"> systému</w:t>
      </w:r>
      <w:proofErr w:type="gramEnd"/>
      <w:r w:rsidR="00A34ADF" w:rsidRPr="008423CC">
        <w:rPr>
          <w:rFonts w:ascii="Garamond" w:hAnsi="Garamond"/>
          <w:color w:val="000000" w:themeColor="text1"/>
        </w:rPr>
        <w:t xml:space="preserve"> </w:t>
      </w:r>
      <w:r w:rsidR="002A4449" w:rsidRPr="008423CC">
        <w:rPr>
          <w:rFonts w:ascii="Garamond" w:hAnsi="Garamond"/>
          <w:color w:val="000000" w:themeColor="text1"/>
        </w:rPr>
        <w:t>předá</w:t>
      </w:r>
      <w:r w:rsidR="00A34ADF" w:rsidRPr="008423CC">
        <w:rPr>
          <w:rFonts w:ascii="Garamond" w:hAnsi="Garamond"/>
          <w:color w:val="000000" w:themeColor="text1"/>
        </w:rPr>
        <w:t xml:space="preserve"> prodávající kupujícímu</w:t>
      </w:r>
      <w:r w:rsidR="002A4449" w:rsidRPr="008423CC">
        <w:rPr>
          <w:rFonts w:ascii="Garamond" w:hAnsi="Garamond"/>
          <w:color w:val="000000" w:themeColor="text1"/>
        </w:rPr>
        <w:t xml:space="preserve"> tyto doklady, popř. doklady jim obsahově odpovídající: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bezpečnostní list k hasivu ze SZÚ Praha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prohlášení o shodě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certifikáty komponent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 xml:space="preserve">certifikáty detekční části dle EN54-xx, FM/UL pro potřeby pojišťoven 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systémový certifikát dle FM/UL pro potřeby pojišťoven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protokol o výchozí funkční zkoušce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protokol o těsnosti chráněného prostoru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návod k obsluze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protokol o zaškolení obsluhy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dokumentaci skutečného stavu</w:t>
      </w:r>
      <w:r w:rsidR="00D2362C" w:rsidRPr="008423CC">
        <w:rPr>
          <w:rFonts w:ascii="Garamond" w:hAnsi="Garamond"/>
          <w:color w:val="000000" w:themeColor="text1"/>
        </w:rPr>
        <w:t xml:space="preserve"> / provedení</w:t>
      </w:r>
      <w:r w:rsidR="00D52F23">
        <w:rPr>
          <w:rFonts w:ascii="Garamond" w:hAnsi="Garamond"/>
          <w:color w:val="000000" w:themeColor="text1"/>
        </w:rPr>
        <w:t xml:space="preserve"> (ve 2 vyhotoveních a na CD nebo DVD)</w:t>
      </w:r>
    </w:p>
    <w:p w:rsidR="002A4449" w:rsidRPr="008423CC" w:rsidRDefault="002A4449" w:rsidP="002A4449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Garamond" w:hAnsi="Garamond"/>
          <w:b/>
          <w:color w:val="000000" w:themeColor="text1"/>
        </w:rPr>
      </w:pPr>
    </w:p>
    <w:p w:rsidR="00C757CD" w:rsidRPr="008423CC" w:rsidRDefault="00D734BA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X</w:t>
      </w:r>
      <w:r w:rsidR="002A4449" w:rsidRPr="008423CC">
        <w:rPr>
          <w:rFonts w:ascii="Garamond" w:hAnsi="Garamond"/>
          <w:b/>
          <w:color w:val="000000" w:themeColor="text1"/>
        </w:rPr>
        <w:t>I</w:t>
      </w:r>
      <w:r w:rsidRPr="008423CC">
        <w:rPr>
          <w:rFonts w:ascii="Garamond" w:hAnsi="Garamond"/>
          <w:b/>
          <w:color w:val="000000" w:themeColor="text1"/>
        </w:rPr>
        <w:t>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Závěrečná ustanovení</w:t>
      </w:r>
    </w:p>
    <w:p w:rsidR="00C757CD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1. </w:t>
      </w:r>
      <w:r w:rsidR="00C757CD" w:rsidRPr="008423CC">
        <w:rPr>
          <w:rFonts w:ascii="Garamond" w:hAnsi="Garamond"/>
          <w:color w:val="000000" w:themeColor="text1"/>
        </w:rPr>
        <w:t xml:space="preserve">Právní vztahy touto smlouvou neupravené se řídí příslušnými ustanoveními </w:t>
      </w:r>
      <w:r w:rsidR="00AB6BFF" w:rsidRPr="008423CC">
        <w:rPr>
          <w:rFonts w:ascii="Garamond" w:hAnsi="Garamond"/>
          <w:color w:val="000000" w:themeColor="text1"/>
        </w:rPr>
        <w:t>občanského</w:t>
      </w:r>
      <w:r w:rsidR="00C757CD" w:rsidRPr="008423CC">
        <w:rPr>
          <w:rFonts w:ascii="Garamond" w:hAnsi="Garamond"/>
          <w:color w:val="000000" w:themeColor="text1"/>
        </w:rPr>
        <w:t xml:space="preserve"> zákoníku. </w:t>
      </w:r>
    </w:p>
    <w:p w:rsidR="00DD781E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lastRenderedPageBreak/>
        <w:t xml:space="preserve">2. </w:t>
      </w:r>
      <w:r w:rsidR="00601BEC" w:rsidRPr="008423CC">
        <w:rPr>
          <w:rFonts w:ascii="Garamond" w:hAnsi="Garamond"/>
          <w:color w:val="000000" w:themeColor="text1"/>
        </w:rPr>
        <w:t>Smluvní strany v souladu s ustanovením § 558 odst. 2 OZ vylučují použití obchodních zvyklostí n</w:t>
      </w:r>
      <w:r w:rsidR="00C807B3" w:rsidRPr="008423CC">
        <w:rPr>
          <w:rFonts w:ascii="Garamond" w:hAnsi="Garamond"/>
          <w:color w:val="000000" w:themeColor="text1"/>
        </w:rPr>
        <w:t>a právní vztahy vzniklé z této s</w:t>
      </w:r>
      <w:r w:rsidR="00601BEC" w:rsidRPr="008423CC">
        <w:rPr>
          <w:rFonts w:ascii="Garamond" w:hAnsi="Garamond"/>
          <w:color w:val="000000" w:themeColor="text1"/>
        </w:rPr>
        <w:t>mlouvy.</w:t>
      </w:r>
    </w:p>
    <w:p w:rsidR="00DD781E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3. </w:t>
      </w:r>
      <w:r w:rsidR="00DD781E" w:rsidRPr="008423CC">
        <w:rPr>
          <w:rFonts w:ascii="Garamond" w:hAnsi="Garamond"/>
          <w:color w:val="000000" w:themeColor="text1"/>
        </w:rPr>
        <w:t>Smluvní strany souhlasn</w:t>
      </w:r>
      <w:r w:rsidR="00C807B3" w:rsidRPr="008423CC">
        <w:rPr>
          <w:rFonts w:ascii="Garamond" w:hAnsi="Garamond"/>
          <w:color w:val="000000" w:themeColor="text1"/>
        </w:rPr>
        <w:t>ě prohlašují, že tato s</w:t>
      </w:r>
      <w:r w:rsidR="00DD781E" w:rsidRPr="008423CC">
        <w:rPr>
          <w:rFonts w:ascii="Garamond" w:hAnsi="Garamond"/>
          <w:color w:val="000000" w:themeColor="text1"/>
        </w:rPr>
        <w:t>mlouva není smlouvou uzavřenou adhezním způsobem ve smyslu ustanovení § 1798 a násl. OZ.  Ustanovení § 1799 a § 1800 OZ se nepoužijí.</w:t>
      </w: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 xml:space="preserve">Vyskytnou-li se události, které jedné nebo oběma smluvním stranám částečně nebo úplně znemožní plnění jejich povinností </w:t>
      </w:r>
      <w:r w:rsidR="004247DF" w:rsidRPr="008423CC">
        <w:rPr>
          <w:rFonts w:ascii="Garamond" w:hAnsi="Garamond"/>
          <w:color w:val="000000" w:themeColor="text1"/>
        </w:rPr>
        <w:t>podle této smlouvy, jsou povinny</w:t>
      </w:r>
      <w:r w:rsidR="00C757CD" w:rsidRPr="008423CC">
        <w:rPr>
          <w:rFonts w:ascii="Garamond" w:hAnsi="Garamond"/>
          <w:color w:val="000000" w:themeColor="text1"/>
        </w:rPr>
        <w:t xml:space="preserve"> se o tomto bez zbytečného odkladu informovat a společně podniknout kroky k jejich překonání. Nesplnění této povinnosti zakládá právo na náhradu </w:t>
      </w:r>
      <w:r w:rsidR="006D2151" w:rsidRPr="008423CC">
        <w:rPr>
          <w:rFonts w:ascii="Garamond" w:hAnsi="Garamond"/>
          <w:color w:val="000000" w:themeColor="text1"/>
        </w:rPr>
        <w:t xml:space="preserve">újmy </w:t>
      </w:r>
      <w:r w:rsidR="00C757CD" w:rsidRPr="008423CC">
        <w:rPr>
          <w:rFonts w:ascii="Garamond" w:hAnsi="Garamond"/>
          <w:color w:val="000000" w:themeColor="text1"/>
        </w:rPr>
        <w:t>pro stranu, která se porušení smlouvy v tomto bodě nedopustila.</w:t>
      </w: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 xml:space="preserve">Stane-li se některé </w:t>
      </w:r>
      <w:r w:rsidR="00F10051" w:rsidRPr="008423CC">
        <w:rPr>
          <w:rFonts w:ascii="Garamond" w:hAnsi="Garamond"/>
          <w:color w:val="000000" w:themeColor="text1"/>
        </w:rPr>
        <w:t>ustanovení této smlouvy neplatným či neúčinným</w:t>
      </w:r>
      <w:r w:rsidR="00C757CD" w:rsidRPr="008423CC">
        <w:rPr>
          <w:rFonts w:ascii="Garamond" w:hAnsi="Garamond"/>
          <w:color w:val="000000" w:themeColor="text1"/>
        </w:rPr>
        <w:t xml:space="preserve">, nedotýká se to ostatních ustanovení této smlouvy, která zůstávají platná a účinná. Smluvní strany se v tomto případě zavazují </w:t>
      </w:r>
      <w:r w:rsidR="002A5E63" w:rsidRPr="008423CC">
        <w:rPr>
          <w:rFonts w:ascii="Garamond" w:hAnsi="Garamond"/>
          <w:color w:val="000000" w:themeColor="text1"/>
        </w:rPr>
        <w:t xml:space="preserve">neprodleně </w:t>
      </w:r>
      <w:r w:rsidR="00C757CD" w:rsidRPr="008423CC">
        <w:rPr>
          <w:rFonts w:ascii="Garamond" w:hAnsi="Garamond"/>
          <w:color w:val="000000" w:themeColor="text1"/>
        </w:rPr>
        <w:t xml:space="preserve">dohodou nahradit ustanovení neplatné/neúčinné novým ustanovením platným/účinným, které nejlépe odpovídá původně zamýšlenému </w:t>
      </w:r>
      <w:r w:rsidR="00F10051" w:rsidRPr="008423CC">
        <w:rPr>
          <w:rFonts w:ascii="Garamond" w:hAnsi="Garamond"/>
          <w:color w:val="000000" w:themeColor="text1"/>
        </w:rPr>
        <w:t>hospodářskému</w:t>
      </w:r>
      <w:r w:rsidR="00C757CD" w:rsidRPr="008423CC">
        <w:rPr>
          <w:rFonts w:ascii="Garamond" w:hAnsi="Garamond"/>
          <w:color w:val="000000" w:themeColor="text1"/>
        </w:rPr>
        <w:t xml:space="preserve"> účelu ustanovení neplatného/neúčinného. Do té doby platí o</w:t>
      </w:r>
      <w:r w:rsidR="00F10051" w:rsidRPr="008423CC">
        <w:rPr>
          <w:rFonts w:ascii="Garamond" w:hAnsi="Garamond"/>
          <w:color w:val="000000" w:themeColor="text1"/>
        </w:rPr>
        <w:t xml:space="preserve">dpovídající </w:t>
      </w:r>
      <w:r w:rsidR="00C757CD" w:rsidRPr="008423CC">
        <w:rPr>
          <w:rFonts w:ascii="Garamond" w:hAnsi="Garamond"/>
          <w:color w:val="000000" w:themeColor="text1"/>
        </w:rPr>
        <w:t>úprava obecně závazných právních předpisů České republiky.</w:t>
      </w:r>
    </w:p>
    <w:p w:rsidR="004247DF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Osoby oprávněné k převzetí zboží kupujícího:</w:t>
      </w:r>
      <w:r w:rsidR="002D1C5E" w:rsidRPr="008423CC">
        <w:rPr>
          <w:rFonts w:ascii="Garamond" w:hAnsi="Garamond"/>
          <w:color w:val="000000" w:themeColor="text1"/>
        </w:rPr>
        <w:tab/>
      </w:r>
    </w:p>
    <w:p w:rsidR="00E463BF" w:rsidRPr="008423CC" w:rsidRDefault="007235D8" w:rsidP="008402F4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xxxxx</w:t>
      </w:r>
      <w:proofErr w:type="spellEnd"/>
    </w:p>
    <w:p w:rsidR="00C11C23" w:rsidRPr="008423CC" w:rsidRDefault="007235D8" w:rsidP="008402F4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xxxxx</w:t>
      </w:r>
      <w:proofErr w:type="spellEnd"/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7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A13C99" w:rsidRPr="008423CC">
        <w:rPr>
          <w:rFonts w:ascii="Garamond" w:hAnsi="Garamond"/>
          <w:color w:val="000000" w:themeColor="text1"/>
        </w:rPr>
        <w:t>Smlouva se vyhotovuje ve čtyřech (4) stejnopisech</w:t>
      </w:r>
      <w:r w:rsidR="00C807B3" w:rsidRPr="008423CC">
        <w:rPr>
          <w:rFonts w:ascii="Garamond" w:hAnsi="Garamond"/>
          <w:color w:val="000000" w:themeColor="text1"/>
        </w:rPr>
        <w:t xml:space="preserve"> s platností originálu</w:t>
      </w:r>
      <w:r w:rsidR="00A13C99" w:rsidRPr="008423CC">
        <w:rPr>
          <w:rFonts w:ascii="Garamond" w:hAnsi="Garamond"/>
          <w:color w:val="000000" w:themeColor="text1"/>
        </w:rPr>
        <w:t>,</w:t>
      </w:r>
      <w:r w:rsidR="00C807B3" w:rsidRPr="008423CC">
        <w:rPr>
          <w:rFonts w:ascii="Garamond" w:hAnsi="Garamond"/>
          <w:color w:val="000000" w:themeColor="text1"/>
        </w:rPr>
        <w:t xml:space="preserve"> přičemž každá smluvní strana obdrží </w:t>
      </w:r>
      <w:r w:rsidR="00C757CD" w:rsidRPr="008423CC">
        <w:rPr>
          <w:rFonts w:ascii="Garamond" w:hAnsi="Garamond"/>
          <w:color w:val="000000" w:themeColor="text1"/>
        </w:rPr>
        <w:t xml:space="preserve">po dvou (2) vyhotoveních. </w:t>
      </w: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8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Smlouvu je možno měnit či doplňovat pouze písemnými číslovanými dodatky, podepsanými oprávněnými zástupci obou smluvních stran.</w:t>
      </w:r>
    </w:p>
    <w:p w:rsidR="00C757CD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9. </w:t>
      </w:r>
      <w:r w:rsidR="00C757CD" w:rsidRPr="008423CC">
        <w:rPr>
          <w:rFonts w:ascii="Garamond" w:hAnsi="Garamond"/>
          <w:color w:val="000000" w:themeColor="text1"/>
        </w:rPr>
        <w:t>Tato smlouva nabývá platnosti dnem podpisu</w:t>
      </w:r>
      <w:r w:rsidR="00C807B3" w:rsidRPr="008423CC">
        <w:rPr>
          <w:rFonts w:ascii="Garamond" w:hAnsi="Garamond"/>
          <w:color w:val="000000" w:themeColor="text1"/>
        </w:rPr>
        <w:t xml:space="preserve"> obou</w:t>
      </w:r>
      <w:r w:rsidR="00AF65E2" w:rsidRPr="008423CC">
        <w:rPr>
          <w:rFonts w:ascii="Garamond" w:hAnsi="Garamond"/>
          <w:color w:val="000000" w:themeColor="text1"/>
        </w:rPr>
        <w:t xml:space="preserve"> smluvních stran a účinnosti uveřejněním v registru smluv.</w:t>
      </w:r>
    </w:p>
    <w:p w:rsidR="00D734BA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10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D734BA" w:rsidRPr="008423CC">
        <w:rPr>
          <w:rFonts w:ascii="Garamond" w:hAnsi="Garamond"/>
          <w:color w:val="000000" w:themeColor="text1"/>
        </w:rPr>
        <w:t>Účastníci této smlouvy prohlašují, že smlouva byla sje</w:t>
      </w:r>
      <w:r w:rsidR="00F10051" w:rsidRPr="008423CC">
        <w:rPr>
          <w:rFonts w:ascii="Garamond" w:hAnsi="Garamond"/>
          <w:color w:val="000000" w:themeColor="text1"/>
        </w:rPr>
        <w:t>dnána na základě jejich pravé a </w:t>
      </w:r>
      <w:r w:rsidR="00D734BA" w:rsidRPr="008423CC">
        <w:rPr>
          <w:rFonts w:ascii="Garamond" w:hAnsi="Garamond"/>
          <w:color w:val="000000" w:themeColor="text1"/>
        </w:rPr>
        <w:t>svobodné vůle, že si její obsah přečetli a bezvýhradně s ním souhlasí, což stvrzují svými vlastnoručními podpisy.</w:t>
      </w:r>
    </w:p>
    <w:p w:rsidR="000F5F3E" w:rsidRPr="008423CC" w:rsidRDefault="000F5F3E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807B3" w:rsidRPr="008423CC" w:rsidRDefault="00B71C0B" w:rsidP="008402F4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Ve Strakonicích dne 16. 11. </w:t>
      </w:r>
      <w:r w:rsidR="00E62E8E" w:rsidRPr="00E62E8E">
        <w:rPr>
          <w:rFonts w:ascii="Garamond" w:hAnsi="Garamond"/>
          <w:color w:val="000000" w:themeColor="text1"/>
        </w:rPr>
        <w:t xml:space="preserve">2018                    </w:t>
      </w:r>
      <w:r w:rsidR="007235D8">
        <w:rPr>
          <w:rFonts w:ascii="Garamond" w:hAnsi="Garamond"/>
          <w:color w:val="000000" w:themeColor="text1"/>
        </w:rPr>
        <w:t xml:space="preserve">            </w:t>
      </w:r>
      <w:r w:rsidR="00E62E8E">
        <w:rPr>
          <w:rFonts w:ascii="Garamond" w:hAnsi="Garamond"/>
          <w:color w:val="000000" w:themeColor="text1"/>
        </w:rPr>
        <w:t xml:space="preserve"> </w:t>
      </w:r>
      <w:r w:rsidR="00C757CD" w:rsidRPr="00B71C0B">
        <w:rPr>
          <w:rFonts w:ascii="Garamond" w:hAnsi="Garamond"/>
          <w:color w:val="000000" w:themeColor="text1"/>
        </w:rPr>
        <w:t>V</w:t>
      </w:r>
      <w:r w:rsidR="00C60039" w:rsidRPr="00B71C0B">
        <w:rPr>
          <w:rFonts w:ascii="Garamond" w:hAnsi="Garamond"/>
          <w:color w:val="000000" w:themeColor="text1"/>
        </w:rPr>
        <w:t> </w:t>
      </w:r>
      <w:r w:rsidRPr="00B71C0B">
        <w:rPr>
          <w:rFonts w:ascii="Garamond" w:hAnsi="Garamond"/>
          <w:color w:val="000000" w:themeColor="text1"/>
        </w:rPr>
        <w:t>Jihlavě dne 07. 11.</w:t>
      </w:r>
      <w:r w:rsidR="00C11C23" w:rsidRPr="00B71C0B">
        <w:rPr>
          <w:rFonts w:ascii="Garamond" w:hAnsi="Garamond"/>
          <w:color w:val="000000" w:themeColor="text1"/>
        </w:rPr>
        <w:t xml:space="preserve"> 2018</w:t>
      </w:r>
      <w:r w:rsidR="00C11C23" w:rsidRPr="008423CC">
        <w:rPr>
          <w:rFonts w:ascii="Garamond" w:hAnsi="Garamond"/>
          <w:color w:val="000000" w:themeColor="text1"/>
        </w:rPr>
        <w:tab/>
      </w:r>
      <w:r w:rsidR="00C60039" w:rsidRPr="008423CC">
        <w:rPr>
          <w:rFonts w:ascii="Garamond" w:hAnsi="Garamond"/>
          <w:color w:val="000000" w:themeColor="text1"/>
        </w:rPr>
        <w:tab/>
      </w:r>
    </w:p>
    <w:p w:rsidR="00C757CD" w:rsidRPr="008423CC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Za kupujícího:</w:t>
      </w:r>
      <w:r w:rsidR="00E62E8E" w:rsidRPr="00E62E8E">
        <w:rPr>
          <w:rFonts w:ascii="Garamond" w:hAnsi="Garamond"/>
          <w:color w:val="000000" w:themeColor="text1"/>
        </w:rPr>
        <w:t xml:space="preserve"> </w:t>
      </w:r>
      <w:r w:rsidR="00E62E8E">
        <w:rPr>
          <w:rFonts w:ascii="Garamond" w:hAnsi="Garamond"/>
          <w:color w:val="000000" w:themeColor="text1"/>
        </w:rPr>
        <w:tab/>
      </w:r>
      <w:r w:rsidR="00E62E8E">
        <w:rPr>
          <w:rFonts w:ascii="Garamond" w:hAnsi="Garamond"/>
          <w:color w:val="000000" w:themeColor="text1"/>
        </w:rPr>
        <w:tab/>
      </w:r>
      <w:r w:rsidR="00E62E8E">
        <w:rPr>
          <w:rFonts w:ascii="Garamond" w:hAnsi="Garamond"/>
          <w:color w:val="000000" w:themeColor="text1"/>
        </w:rPr>
        <w:tab/>
      </w:r>
      <w:r w:rsidR="00E62E8E">
        <w:rPr>
          <w:rFonts w:ascii="Garamond" w:hAnsi="Garamond"/>
          <w:color w:val="000000" w:themeColor="text1"/>
        </w:rPr>
        <w:tab/>
      </w:r>
      <w:r w:rsidR="00E62E8E">
        <w:rPr>
          <w:rFonts w:ascii="Garamond" w:hAnsi="Garamond"/>
          <w:color w:val="000000" w:themeColor="text1"/>
        </w:rPr>
        <w:tab/>
      </w:r>
      <w:r w:rsidR="00E62E8E">
        <w:rPr>
          <w:rFonts w:ascii="Garamond" w:hAnsi="Garamond"/>
          <w:color w:val="000000" w:themeColor="text1"/>
        </w:rPr>
        <w:tab/>
        <w:t xml:space="preserve">    </w:t>
      </w:r>
      <w:r w:rsidR="00E62E8E" w:rsidRPr="008423CC">
        <w:rPr>
          <w:rFonts w:ascii="Garamond" w:hAnsi="Garamond"/>
          <w:color w:val="000000" w:themeColor="text1"/>
        </w:rPr>
        <w:t xml:space="preserve">Za prodávajícího:      </w:t>
      </w:r>
    </w:p>
    <w:p w:rsidR="00C757CD" w:rsidRPr="008423CC" w:rsidRDefault="00C757CD" w:rsidP="008402F4">
      <w:pPr>
        <w:spacing w:before="120"/>
        <w:rPr>
          <w:rFonts w:ascii="Garamond" w:hAnsi="Garamond"/>
          <w:color w:val="000000" w:themeColor="text1"/>
        </w:rPr>
      </w:pPr>
    </w:p>
    <w:p w:rsidR="00C807B3" w:rsidRPr="008423CC" w:rsidRDefault="00C807B3" w:rsidP="008402F4">
      <w:pPr>
        <w:spacing w:before="120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.........................................…..                                </w:t>
      </w:r>
      <w:r w:rsidR="00F71C61"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>............................................................</w:t>
      </w:r>
    </w:p>
    <w:p w:rsidR="00E62E8E" w:rsidRDefault="00E62E8E" w:rsidP="00E62E8E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JUDr. Roman </w:t>
      </w:r>
      <w:proofErr w:type="gramStart"/>
      <w:r>
        <w:rPr>
          <w:rFonts w:ascii="Garamond" w:hAnsi="Garamond"/>
          <w:color w:val="000000" w:themeColor="text1"/>
        </w:rPr>
        <w:t>Winkler</w:t>
      </w:r>
      <w:r w:rsidR="00B71C0B">
        <w:rPr>
          <w:rFonts w:ascii="Garamond" w:hAnsi="Garamond"/>
          <w:color w:val="000000" w:themeColor="text1"/>
        </w:rPr>
        <w:t xml:space="preserve">                        </w:t>
      </w:r>
      <w:r w:rsidR="00F31FFE">
        <w:rPr>
          <w:rFonts w:ascii="Garamond" w:hAnsi="Garamond"/>
          <w:color w:val="000000" w:themeColor="text1"/>
        </w:rPr>
        <w:t xml:space="preserve">                        Ing.</w:t>
      </w:r>
      <w:proofErr w:type="gramEnd"/>
      <w:r w:rsidR="00F31FFE">
        <w:rPr>
          <w:rFonts w:ascii="Garamond" w:hAnsi="Garamond"/>
          <w:color w:val="000000" w:themeColor="text1"/>
        </w:rPr>
        <w:t xml:space="preserve"> Ja</w:t>
      </w:r>
      <w:r w:rsidR="00B71C0B">
        <w:rPr>
          <w:rFonts w:ascii="Garamond" w:hAnsi="Garamond"/>
          <w:color w:val="000000" w:themeColor="text1"/>
        </w:rPr>
        <w:t xml:space="preserve">roslav </w:t>
      </w:r>
      <w:proofErr w:type="spellStart"/>
      <w:r w:rsidR="00B71C0B">
        <w:rPr>
          <w:rFonts w:ascii="Garamond" w:hAnsi="Garamond"/>
          <w:color w:val="000000" w:themeColor="text1"/>
        </w:rPr>
        <w:t>Drastich</w:t>
      </w:r>
      <w:proofErr w:type="spellEnd"/>
      <w:r w:rsidR="00B71C0B">
        <w:rPr>
          <w:rFonts w:ascii="Garamond" w:hAnsi="Garamond"/>
          <w:color w:val="000000" w:themeColor="text1"/>
        </w:rPr>
        <w:t>, člen představenstva</w:t>
      </w:r>
    </w:p>
    <w:p w:rsidR="00E62E8E" w:rsidRDefault="00E62E8E" w:rsidP="00E62E8E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předseda okresního </w:t>
      </w:r>
      <w:proofErr w:type="gramStart"/>
      <w:r>
        <w:rPr>
          <w:rFonts w:ascii="Garamond" w:hAnsi="Garamond"/>
          <w:color w:val="000000" w:themeColor="text1"/>
        </w:rPr>
        <w:t>soudu</w:t>
      </w:r>
      <w:r w:rsidR="00B71C0B">
        <w:rPr>
          <w:rFonts w:ascii="Garamond" w:hAnsi="Garamond"/>
          <w:color w:val="000000" w:themeColor="text1"/>
        </w:rPr>
        <w:t xml:space="preserve">                                           Marek</w:t>
      </w:r>
      <w:proofErr w:type="gramEnd"/>
      <w:r w:rsidR="00B71C0B">
        <w:rPr>
          <w:rFonts w:ascii="Garamond" w:hAnsi="Garamond"/>
          <w:color w:val="000000" w:themeColor="text1"/>
        </w:rPr>
        <w:t xml:space="preserve"> Doležal, člen představenstva</w:t>
      </w:r>
    </w:p>
    <w:p w:rsidR="00E62E8E" w:rsidRDefault="00E62E8E" w:rsidP="00E62E8E">
      <w:pPr>
        <w:spacing w:before="120"/>
        <w:rPr>
          <w:rFonts w:ascii="Garamond" w:hAnsi="Garamond"/>
          <w:color w:val="000000" w:themeColor="text1"/>
        </w:rPr>
      </w:pPr>
    </w:p>
    <w:p w:rsidR="00EF2030" w:rsidRPr="008423CC" w:rsidRDefault="00F71C61" w:rsidP="00E62E8E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</w:p>
    <w:p w:rsidR="00F04E94" w:rsidRPr="008423CC" w:rsidRDefault="00F04E94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Přílohy:</w:t>
      </w:r>
      <w:r w:rsidRPr="008423CC">
        <w:rPr>
          <w:rFonts w:ascii="Garamond" w:hAnsi="Garamond"/>
          <w:b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>položkový rozpočet</w:t>
      </w:r>
    </w:p>
    <w:p w:rsidR="00F04E94" w:rsidRPr="008423CC" w:rsidRDefault="00F04E94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  <w:t>harmonogram kontrol a revizí</w:t>
      </w:r>
    </w:p>
    <w:sectPr w:rsidR="00F04E94" w:rsidRPr="008423CC" w:rsidSect="006E29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BB" w:rsidRDefault="009827BB">
      <w:r>
        <w:separator/>
      </w:r>
    </w:p>
  </w:endnote>
  <w:endnote w:type="continuationSeparator" w:id="0">
    <w:p w:rsidR="009827BB" w:rsidRDefault="009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C807B3" w:rsidRDefault="00C807B3">
        <w:pPr>
          <w:pStyle w:val="Zpat"/>
          <w:jc w:val="center"/>
        </w:pPr>
        <w:r>
          <w:t xml:space="preserve">Stránka </w:t>
        </w:r>
        <w:r w:rsidR="00DE5400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DE5400">
          <w:rPr>
            <w:b/>
            <w:szCs w:val="24"/>
          </w:rPr>
          <w:fldChar w:fldCharType="separate"/>
        </w:r>
        <w:r w:rsidR="00E65F1A">
          <w:rPr>
            <w:b/>
            <w:noProof/>
          </w:rPr>
          <w:t>5</w:t>
        </w:r>
        <w:r w:rsidR="00DE5400">
          <w:rPr>
            <w:b/>
            <w:szCs w:val="24"/>
          </w:rPr>
          <w:fldChar w:fldCharType="end"/>
        </w:r>
        <w:r>
          <w:t xml:space="preserve"> z </w:t>
        </w:r>
        <w:r w:rsidR="00DE5400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DE5400">
          <w:rPr>
            <w:b/>
            <w:szCs w:val="24"/>
          </w:rPr>
          <w:fldChar w:fldCharType="separate"/>
        </w:r>
        <w:r w:rsidR="00E65F1A">
          <w:rPr>
            <w:b/>
            <w:noProof/>
          </w:rPr>
          <w:t>6</w:t>
        </w:r>
        <w:r w:rsidR="00DE5400">
          <w:rPr>
            <w:b/>
            <w:szCs w:val="24"/>
          </w:rPr>
          <w:fldChar w:fldCharType="end"/>
        </w:r>
      </w:p>
    </w:sdtContent>
  </w:sdt>
  <w:p w:rsidR="00C807B3" w:rsidRDefault="00C807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BB" w:rsidRDefault="009827BB">
      <w:r>
        <w:separator/>
      </w:r>
    </w:p>
  </w:footnote>
  <w:footnote w:type="continuationSeparator" w:id="0">
    <w:p w:rsidR="009827BB" w:rsidRDefault="0098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A2E"/>
    <w:multiLevelType w:val="hybridMultilevel"/>
    <w:tmpl w:val="D4C2A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D"/>
    <w:rsid w:val="000002D6"/>
    <w:rsid w:val="00012730"/>
    <w:rsid w:val="00013D77"/>
    <w:rsid w:val="0002656B"/>
    <w:rsid w:val="0002742B"/>
    <w:rsid w:val="000302DE"/>
    <w:rsid w:val="0004454C"/>
    <w:rsid w:val="00047BD0"/>
    <w:rsid w:val="00053AF4"/>
    <w:rsid w:val="00071FE7"/>
    <w:rsid w:val="00077B1F"/>
    <w:rsid w:val="00082500"/>
    <w:rsid w:val="000934F9"/>
    <w:rsid w:val="0009706D"/>
    <w:rsid w:val="000B7CB8"/>
    <w:rsid w:val="000D25BA"/>
    <w:rsid w:val="000D4E3A"/>
    <w:rsid w:val="000F07F6"/>
    <w:rsid w:val="000F09AC"/>
    <w:rsid w:val="000F5F3E"/>
    <w:rsid w:val="00104D69"/>
    <w:rsid w:val="00113E90"/>
    <w:rsid w:val="00121ED6"/>
    <w:rsid w:val="00127F06"/>
    <w:rsid w:val="001440A3"/>
    <w:rsid w:val="0015216F"/>
    <w:rsid w:val="00152A7C"/>
    <w:rsid w:val="00160C89"/>
    <w:rsid w:val="001675DF"/>
    <w:rsid w:val="00167748"/>
    <w:rsid w:val="00172469"/>
    <w:rsid w:val="00191638"/>
    <w:rsid w:val="001B0D01"/>
    <w:rsid w:val="001B4F54"/>
    <w:rsid w:val="001B6307"/>
    <w:rsid w:val="001C00B3"/>
    <w:rsid w:val="001D03A1"/>
    <w:rsid w:val="001F25B6"/>
    <w:rsid w:val="001F4286"/>
    <w:rsid w:val="00213AD3"/>
    <w:rsid w:val="002161BA"/>
    <w:rsid w:val="0022344D"/>
    <w:rsid w:val="0023282A"/>
    <w:rsid w:val="00262C16"/>
    <w:rsid w:val="00276920"/>
    <w:rsid w:val="002A4449"/>
    <w:rsid w:val="002A5E63"/>
    <w:rsid w:val="002B0DBD"/>
    <w:rsid w:val="002B4ECC"/>
    <w:rsid w:val="002C32DD"/>
    <w:rsid w:val="002D1C5E"/>
    <w:rsid w:val="002D4701"/>
    <w:rsid w:val="002D7F8F"/>
    <w:rsid w:val="002F218A"/>
    <w:rsid w:val="002F7655"/>
    <w:rsid w:val="0030588F"/>
    <w:rsid w:val="00307094"/>
    <w:rsid w:val="00307DB7"/>
    <w:rsid w:val="0033127D"/>
    <w:rsid w:val="00335902"/>
    <w:rsid w:val="003407BD"/>
    <w:rsid w:val="00345614"/>
    <w:rsid w:val="00355663"/>
    <w:rsid w:val="00365083"/>
    <w:rsid w:val="00371CF2"/>
    <w:rsid w:val="00372367"/>
    <w:rsid w:val="003A54B0"/>
    <w:rsid w:val="003A73FE"/>
    <w:rsid w:val="003B3CDD"/>
    <w:rsid w:val="003C0959"/>
    <w:rsid w:val="003C210C"/>
    <w:rsid w:val="003C2BC3"/>
    <w:rsid w:val="003C480A"/>
    <w:rsid w:val="003E42AA"/>
    <w:rsid w:val="003E7132"/>
    <w:rsid w:val="00412364"/>
    <w:rsid w:val="00416A4E"/>
    <w:rsid w:val="004247DF"/>
    <w:rsid w:val="00433F04"/>
    <w:rsid w:val="00435F8C"/>
    <w:rsid w:val="004444C8"/>
    <w:rsid w:val="00447210"/>
    <w:rsid w:val="00465912"/>
    <w:rsid w:val="00483775"/>
    <w:rsid w:val="00484B97"/>
    <w:rsid w:val="00486824"/>
    <w:rsid w:val="00495372"/>
    <w:rsid w:val="004A4B62"/>
    <w:rsid w:val="004B0B77"/>
    <w:rsid w:val="004B3BB7"/>
    <w:rsid w:val="004C0824"/>
    <w:rsid w:val="004D68B0"/>
    <w:rsid w:val="004E2488"/>
    <w:rsid w:val="004F01BA"/>
    <w:rsid w:val="004F243A"/>
    <w:rsid w:val="004F6C94"/>
    <w:rsid w:val="00505FE0"/>
    <w:rsid w:val="00521CF4"/>
    <w:rsid w:val="00540FAF"/>
    <w:rsid w:val="00546D26"/>
    <w:rsid w:val="00552A04"/>
    <w:rsid w:val="00552D22"/>
    <w:rsid w:val="00563A53"/>
    <w:rsid w:val="005721CC"/>
    <w:rsid w:val="0057410A"/>
    <w:rsid w:val="00576F23"/>
    <w:rsid w:val="005A7FF8"/>
    <w:rsid w:val="005B5FF6"/>
    <w:rsid w:val="005B68EB"/>
    <w:rsid w:val="005D0E38"/>
    <w:rsid w:val="005D6D5C"/>
    <w:rsid w:val="005E3C28"/>
    <w:rsid w:val="005F544B"/>
    <w:rsid w:val="005F6E94"/>
    <w:rsid w:val="0060026E"/>
    <w:rsid w:val="00601BEC"/>
    <w:rsid w:val="0061032A"/>
    <w:rsid w:val="00613019"/>
    <w:rsid w:val="00627E1A"/>
    <w:rsid w:val="00632F12"/>
    <w:rsid w:val="00643082"/>
    <w:rsid w:val="00650C73"/>
    <w:rsid w:val="00654F17"/>
    <w:rsid w:val="006569B0"/>
    <w:rsid w:val="006863B8"/>
    <w:rsid w:val="0069434D"/>
    <w:rsid w:val="006A561E"/>
    <w:rsid w:val="006A5CB5"/>
    <w:rsid w:val="006B2733"/>
    <w:rsid w:val="006C1015"/>
    <w:rsid w:val="006C6262"/>
    <w:rsid w:val="006D0A68"/>
    <w:rsid w:val="006D2151"/>
    <w:rsid w:val="006D5B82"/>
    <w:rsid w:val="006E1592"/>
    <w:rsid w:val="006E2974"/>
    <w:rsid w:val="006E5D70"/>
    <w:rsid w:val="006E79A4"/>
    <w:rsid w:val="007119F2"/>
    <w:rsid w:val="007142FD"/>
    <w:rsid w:val="00723336"/>
    <w:rsid w:val="007235D8"/>
    <w:rsid w:val="007404BA"/>
    <w:rsid w:val="00746E19"/>
    <w:rsid w:val="00752B7A"/>
    <w:rsid w:val="00754FA9"/>
    <w:rsid w:val="00756DAF"/>
    <w:rsid w:val="007658D7"/>
    <w:rsid w:val="00765CB1"/>
    <w:rsid w:val="00771EE1"/>
    <w:rsid w:val="007A3A2C"/>
    <w:rsid w:val="007B275C"/>
    <w:rsid w:val="007B41DB"/>
    <w:rsid w:val="007B5899"/>
    <w:rsid w:val="007B6B34"/>
    <w:rsid w:val="007C00B5"/>
    <w:rsid w:val="007C5DC8"/>
    <w:rsid w:val="007D4A93"/>
    <w:rsid w:val="00806910"/>
    <w:rsid w:val="00807C69"/>
    <w:rsid w:val="008319F0"/>
    <w:rsid w:val="00832D16"/>
    <w:rsid w:val="00835528"/>
    <w:rsid w:val="00836CDF"/>
    <w:rsid w:val="008402F4"/>
    <w:rsid w:val="008423CC"/>
    <w:rsid w:val="008625B6"/>
    <w:rsid w:val="00875E05"/>
    <w:rsid w:val="00875FCE"/>
    <w:rsid w:val="00876E5D"/>
    <w:rsid w:val="008965FE"/>
    <w:rsid w:val="008A5567"/>
    <w:rsid w:val="008B47BE"/>
    <w:rsid w:val="008B660F"/>
    <w:rsid w:val="008B6F4B"/>
    <w:rsid w:val="008D6FBC"/>
    <w:rsid w:val="008E12BF"/>
    <w:rsid w:val="008E6229"/>
    <w:rsid w:val="008E6776"/>
    <w:rsid w:val="008E7370"/>
    <w:rsid w:val="008F2BAA"/>
    <w:rsid w:val="008F317B"/>
    <w:rsid w:val="008F6322"/>
    <w:rsid w:val="009103D6"/>
    <w:rsid w:val="00927A34"/>
    <w:rsid w:val="009409B3"/>
    <w:rsid w:val="00947A6F"/>
    <w:rsid w:val="0095481F"/>
    <w:rsid w:val="009610A9"/>
    <w:rsid w:val="00975C72"/>
    <w:rsid w:val="00976175"/>
    <w:rsid w:val="00982682"/>
    <w:rsid w:val="009827BB"/>
    <w:rsid w:val="009B0351"/>
    <w:rsid w:val="009B6D3B"/>
    <w:rsid w:val="009D2AB7"/>
    <w:rsid w:val="009D3CD3"/>
    <w:rsid w:val="009D4319"/>
    <w:rsid w:val="009D7213"/>
    <w:rsid w:val="009E0CE0"/>
    <w:rsid w:val="009E4EAA"/>
    <w:rsid w:val="009F08D6"/>
    <w:rsid w:val="009F465A"/>
    <w:rsid w:val="009F48BE"/>
    <w:rsid w:val="00A11F1E"/>
    <w:rsid w:val="00A129BF"/>
    <w:rsid w:val="00A12E97"/>
    <w:rsid w:val="00A13C99"/>
    <w:rsid w:val="00A23058"/>
    <w:rsid w:val="00A25127"/>
    <w:rsid w:val="00A25A14"/>
    <w:rsid w:val="00A34ADF"/>
    <w:rsid w:val="00A37EB1"/>
    <w:rsid w:val="00A51848"/>
    <w:rsid w:val="00A72A2D"/>
    <w:rsid w:val="00A7640B"/>
    <w:rsid w:val="00A773D6"/>
    <w:rsid w:val="00A80D9D"/>
    <w:rsid w:val="00A94979"/>
    <w:rsid w:val="00AA24CD"/>
    <w:rsid w:val="00AA45C0"/>
    <w:rsid w:val="00AB6BFF"/>
    <w:rsid w:val="00AC11C4"/>
    <w:rsid w:val="00AC3363"/>
    <w:rsid w:val="00AC4263"/>
    <w:rsid w:val="00AC7104"/>
    <w:rsid w:val="00AD51C9"/>
    <w:rsid w:val="00AE27E1"/>
    <w:rsid w:val="00AE52BD"/>
    <w:rsid w:val="00AF01B2"/>
    <w:rsid w:val="00AF3CD4"/>
    <w:rsid w:val="00AF4CCC"/>
    <w:rsid w:val="00AF65E2"/>
    <w:rsid w:val="00B308E9"/>
    <w:rsid w:val="00B3110C"/>
    <w:rsid w:val="00B31249"/>
    <w:rsid w:val="00B316DC"/>
    <w:rsid w:val="00B32630"/>
    <w:rsid w:val="00B32BB8"/>
    <w:rsid w:val="00B36A14"/>
    <w:rsid w:val="00B371A9"/>
    <w:rsid w:val="00B57ED8"/>
    <w:rsid w:val="00B606EC"/>
    <w:rsid w:val="00B6343E"/>
    <w:rsid w:val="00B71C0B"/>
    <w:rsid w:val="00B74937"/>
    <w:rsid w:val="00B863CF"/>
    <w:rsid w:val="00B927A1"/>
    <w:rsid w:val="00B92A12"/>
    <w:rsid w:val="00BB0946"/>
    <w:rsid w:val="00BB12B6"/>
    <w:rsid w:val="00BB306D"/>
    <w:rsid w:val="00BC6E64"/>
    <w:rsid w:val="00BD2D87"/>
    <w:rsid w:val="00BD378D"/>
    <w:rsid w:val="00BD53B2"/>
    <w:rsid w:val="00BE066F"/>
    <w:rsid w:val="00BE28E8"/>
    <w:rsid w:val="00BF4898"/>
    <w:rsid w:val="00BF7265"/>
    <w:rsid w:val="00C02AA5"/>
    <w:rsid w:val="00C11B9E"/>
    <w:rsid w:val="00C11C23"/>
    <w:rsid w:val="00C2060E"/>
    <w:rsid w:val="00C41ADD"/>
    <w:rsid w:val="00C46458"/>
    <w:rsid w:val="00C56A79"/>
    <w:rsid w:val="00C60039"/>
    <w:rsid w:val="00C731D0"/>
    <w:rsid w:val="00C757CD"/>
    <w:rsid w:val="00C807B3"/>
    <w:rsid w:val="00C82651"/>
    <w:rsid w:val="00CC1709"/>
    <w:rsid w:val="00CC1DC4"/>
    <w:rsid w:val="00CC42A9"/>
    <w:rsid w:val="00CD0DD0"/>
    <w:rsid w:val="00CD78FE"/>
    <w:rsid w:val="00CE01A1"/>
    <w:rsid w:val="00CF2A4F"/>
    <w:rsid w:val="00CF6CAD"/>
    <w:rsid w:val="00D0792F"/>
    <w:rsid w:val="00D14396"/>
    <w:rsid w:val="00D15928"/>
    <w:rsid w:val="00D231A8"/>
    <w:rsid w:val="00D2362C"/>
    <w:rsid w:val="00D279AC"/>
    <w:rsid w:val="00D473E4"/>
    <w:rsid w:val="00D52F23"/>
    <w:rsid w:val="00D734BA"/>
    <w:rsid w:val="00D80007"/>
    <w:rsid w:val="00D81DF8"/>
    <w:rsid w:val="00D926CA"/>
    <w:rsid w:val="00D92AE6"/>
    <w:rsid w:val="00D944B5"/>
    <w:rsid w:val="00DA12E4"/>
    <w:rsid w:val="00DB2C21"/>
    <w:rsid w:val="00DB3013"/>
    <w:rsid w:val="00DC23FC"/>
    <w:rsid w:val="00DD5E3A"/>
    <w:rsid w:val="00DD781E"/>
    <w:rsid w:val="00DE0F1C"/>
    <w:rsid w:val="00DE1FA1"/>
    <w:rsid w:val="00DE5400"/>
    <w:rsid w:val="00DF2B88"/>
    <w:rsid w:val="00E000E8"/>
    <w:rsid w:val="00E03754"/>
    <w:rsid w:val="00E13515"/>
    <w:rsid w:val="00E216E4"/>
    <w:rsid w:val="00E22555"/>
    <w:rsid w:val="00E264A4"/>
    <w:rsid w:val="00E26813"/>
    <w:rsid w:val="00E34EEC"/>
    <w:rsid w:val="00E463BF"/>
    <w:rsid w:val="00E47CB2"/>
    <w:rsid w:val="00E47E38"/>
    <w:rsid w:val="00E5788F"/>
    <w:rsid w:val="00E62E8E"/>
    <w:rsid w:val="00E654C3"/>
    <w:rsid w:val="00E65F1A"/>
    <w:rsid w:val="00E74BA7"/>
    <w:rsid w:val="00E93DDB"/>
    <w:rsid w:val="00EA1E1C"/>
    <w:rsid w:val="00EB4DEC"/>
    <w:rsid w:val="00EB74A3"/>
    <w:rsid w:val="00EC3BC6"/>
    <w:rsid w:val="00EC7EF2"/>
    <w:rsid w:val="00ED6890"/>
    <w:rsid w:val="00EE3DEA"/>
    <w:rsid w:val="00EE7912"/>
    <w:rsid w:val="00EF2030"/>
    <w:rsid w:val="00F02190"/>
    <w:rsid w:val="00F04E94"/>
    <w:rsid w:val="00F058C1"/>
    <w:rsid w:val="00F10051"/>
    <w:rsid w:val="00F133A8"/>
    <w:rsid w:val="00F30BF3"/>
    <w:rsid w:val="00F31FFE"/>
    <w:rsid w:val="00F401D8"/>
    <w:rsid w:val="00F42060"/>
    <w:rsid w:val="00F4630F"/>
    <w:rsid w:val="00F5018A"/>
    <w:rsid w:val="00F52BC1"/>
    <w:rsid w:val="00F576BC"/>
    <w:rsid w:val="00F62314"/>
    <w:rsid w:val="00F654EF"/>
    <w:rsid w:val="00F71C61"/>
    <w:rsid w:val="00F80B59"/>
    <w:rsid w:val="00F80C0D"/>
    <w:rsid w:val="00F85189"/>
    <w:rsid w:val="00F91154"/>
    <w:rsid w:val="00F91712"/>
    <w:rsid w:val="00F9713D"/>
    <w:rsid w:val="00FA20A9"/>
    <w:rsid w:val="00FA7051"/>
    <w:rsid w:val="00FB04F1"/>
    <w:rsid w:val="00FB2B91"/>
    <w:rsid w:val="00FB50E1"/>
    <w:rsid w:val="00FD3612"/>
    <w:rsid w:val="00FD565A"/>
    <w:rsid w:val="00FE0748"/>
    <w:rsid w:val="00FF5A00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unhideWhenUsed/>
    <w:rsid w:val="00F576B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5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unhideWhenUsed/>
    <w:rsid w:val="00F576B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5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AB07-6D7A-440D-9124-3BDF4DC3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13643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mailto:mpodrouzkova@osoud.ckr.justice.cz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Brabcová Marie</cp:lastModifiedBy>
  <cp:revision>10</cp:revision>
  <cp:lastPrinted>2018-11-27T14:15:00Z</cp:lastPrinted>
  <dcterms:created xsi:type="dcterms:W3CDTF">2018-11-27T09:50:00Z</dcterms:created>
  <dcterms:modified xsi:type="dcterms:W3CDTF">2018-11-27T14:16:00Z</dcterms:modified>
</cp:coreProperties>
</file>