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FD2" w:rsidRDefault="00EF4FD2" w:rsidP="007A662F">
      <w:pPr>
        <w:pStyle w:val="Bezmezer"/>
        <w:rPr>
          <w:rFonts w:ascii="Code 128 Notext" w:hAnsi="Code 128 Notext" w:cs="Arial"/>
          <w:sz w:val="72"/>
          <w:szCs w:val="72"/>
        </w:rPr>
      </w:pPr>
    </w:p>
    <w:p w:rsidR="007A662F" w:rsidRPr="008E2E34" w:rsidRDefault="00A26133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2138/OVS/2018-OVSM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:rsidR="00D45E56" w:rsidRPr="008E2E34" w:rsidRDefault="00A26133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UZSVM/OVS/2107/2018-OVSM</w:t>
      </w:r>
      <w:r w:rsidRPr="008E2E34">
        <w:rPr>
          <w:rFonts w:ascii="Arial" w:hAnsi="Arial" w:cs="Arial"/>
          <w:sz w:val="18"/>
          <w:szCs w:val="18"/>
        </w:rPr>
        <w:fldChar w:fldCharType="end"/>
      </w:r>
    </w:p>
    <w:p w:rsidR="00732970" w:rsidRDefault="00850AAF" w:rsidP="00732970">
      <w:pPr>
        <w:spacing w:after="0" w:line="240" w:lineRule="auto"/>
        <w:rPr>
          <w:rFonts w:ascii="Arial" w:hAnsi="Arial" w:cs="Arial"/>
        </w:rPr>
      </w:pPr>
    </w:p>
    <w:p w:rsidR="00732970" w:rsidRDefault="00850AAF" w:rsidP="00732970">
      <w:pPr>
        <w:spacing w:after="0" w:line="240" w:lineRule="auto"/>
        <w:rPr>
          <w:rFonts w:ascii="Arial" w:hAnsi="Arial" w:cs="Arial"/>
        </w:rPr>
      </w:pPr>
    </w:p>
    <w:p w:rsidR="00732970" w:rsidRDefault="00A26133" w:rsidP="00732970">
      <w:pPr>
        <w:pStyle w:val="obec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Česká republika – </w:t>
      </w:r>
      <w:r w:rsidRPr="00995C0F">
        <w:rPr>
          <w:rFonts w:ascii="Arial" w:hAnsi="Arial" w:cs="Arial"/>
          <w:b/>
          <w:sz w:val="22"/>
          <w:szCs w:val="22"/>
        </w:rPr>
        <w:t>Úřad pro zastupování státu ve věcech majetkových</w:t>
      </w:r>
    </w:p>
    <w:p w:rsidR="00732970" w:rsidRDefault="00A26133" w:rsidP="0073297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sídlem Rašínovo nábřeží 390/42, 128 00 Praha 2</w:t>
      </w:r>
    </w:p>
    <w:p w:rsidR="00732970" w:rsidRDefault="00A26133" w:rsidP="00732970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za kterou právně jedná </w:t>
      </w:r>
      <w:r>
        <w:rPr>
          <w:rFonts w:ascii="Arial" w:hAnsi="Arial" w:cs="Arial"/>
          <w:b/>
          <w:color w:val="000000"/>
        </w:rPr>
        <w:t xml:space="preserve">Ing. Patrick Cassinelli, </w:t>
      </w:r>
    </w:p>
    <w:p w:rsidR="00732970" w:rsidRDefault="00A26133" w:rsidP="00732970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ředitel odboru Odloučené pracoviště Vsetín,</w:t>
      </w:r>
    </w:p>
    <w:p w:rsidR="00732970" w:rsidRDefault="00A26133" w:rsidP="0073297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 Příkazu generálního ředitele č. 6/2014 v platném znění</w:t>
      </w:r>
    </w:p>
    <w:p w:rsidR="00732970" w:rsidRDefault="00A26133" w:rsidP="007329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IČ: 69797111</w:t>
      </w:r>
    </w:p>
    <w:p w:rsidR="00732970" w:rsidRDefault="00A26133" w:rsidP="00732970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(dále jen „převodce“)</w:t>
      </w:r>
    </w:p>
    <w:p w:rsidR="00732970" w:rsidRDefault="00A26133" w:rsidP="00732970">
      <w:pPr>
        <w:tabs>
          <w:tab w:val="left" w:pos="975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732970" w:rsidRDefault="00A26133" w:rsidP="0073297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732970" w:rsidRDefault="00850AAF" w:rsidP="00732970">
      <w:pPr>
        <w:spacing w:after="0" w:line="240" w:lineRule="auto"/>
        <w:jc w:val="both"/>
        <w:rPr>
          <w:rFonts w:ascii="Arial" w:hAnsi="Arial" w:cs="Arial"/>
        </w:rPr>
      </w:pPr>
    </w:p>
    <w:p w:rsidR="00A04EA0" w:rsidRDefault="00A26133" w:rsidP="00A04EA0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Zlínský kraj </w:t>
      </w:r>
    </w:p>
    <w:p w:rsidR="00A04EA0" w:rsidRDefault="00A26133" w:rsidP="00A04EA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sídlem třída Tomáše Bati 21, 760 01 Zlín, </w:t>
      </w:r>
    </w:p>
    <w:p w:rsidR="00A04EA0" w:rsidRDefault="00A26133" w:rsidP="00A04EA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zastoupený </w:t>
      </w:r>
      <w:r>
        <w:rPr>
          <w:rFonts w:ascii="Arial" w:hAnsi="Arial" w:cs="Arial"/>
          <w:b/>
        </w:rPr>
        <w:t>Jiřím Čunkem</w:t>
      </w:r>
      <w:r>
        <w:rPr>
          <w:rFonts w:ascii="Arial" w:hAnsi="Arial" w:cs="Arial"/>
        </w:rPr>
        <w:t xml:space="preserve">, </w:t>
      </w:r>
      <w:r w:rsidRPr="002A5D23">
        <w:rPr>
          <w:rFonts w:ascii="Arial" w:hAnsi="Arial" w:cs="Arial"/>
          <w:b/>
        </w:rPr>
        <w:t>hejtmanem</w:t>
      </w:r>
      <w:r>
        <w:rPr>
          <w:rFonts w:ascii="Arial" w:hAnsi="Arial" w:cs="Arial"/>
        </w:rPr>
        <w:t xml:space="preserve"> </w:t>
      </w:r>
    </w:p>
    <w:p w:rsidR="00A04EA0" w:rsidRDefault="00A26133" w:rsidP="00A04EA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IČ: 70891320</w:t>
      </w:r>
    </w:p>
    <w:p w:rsidR="00A04EA0" w:rsidRDefault="00A26133" w:rsidP="00A04EA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č. ú. </w:t>
      </w:r>
      <w:r w:rsidR="00850AAF">
        <w:rPr>
          <w:rFonts w:ascii="Arial" w:hAnsi="Arial" w:cs="Arial"/>
        </w:rPr>
        <w:t>xxx</w:t>
      </w:r>
      <w:r>
        <w:rPr>
          <w:rFonts w:ascii="Arial" w:hAnsi="Arial" w:cs="Arial"/>
        </w:rPr>
        <w:t xml:space="preserve">, vedený u </w:t>
      </w:r>
      <w:r w:rsidR="00850AAF">
        <w:rPr>
          <w:rFonts w:ascii="Arial" w:hAnsi="Arial" w:cs="Arial"/>
        </w:rPr>
        <w:t>xxx</w:t>
      </w:r>
      <w:bookmarkStart w:id="0" w:name="_GoBack"/>
      <w:bookmarkEnd w:id="0"/>
    </w:p>
    <w:p w:rsidR="00732970" w:rsidRDefault="00A26133" w:rsidP="00A04EA0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(dále jen „nabyvatel“)</w:t>
      </w:r>
    </w:p>
    <w:p w:rsidR="00732970" w:rsidRDefault="00850AAF" w:rsidP="00732970">
      <w:pPr>
        <w:spacing w:after="0" w:line="240" w:lineRule="auto"/>
        <w:jc w:val="both"/>
        <w:rPr>
          <w:rFonts w:ascii="Arial" w:hAnsi="Arial" w:cs="Arial"/>
          <w:b/>
        </w:rPr>
      </w:pPr>
    </w:p>
    <w:p w:rsidR="00732970" w:rsidRDefault="00A26133" w:rsidP="00732970">
      <w:pPr>
        <w:pStyle w:val="Zkladntext2"/>
        <w:rPr>
          <w:rFonts w:ascii="Arial" w:hAnsi="Arial" w:cs="Arial"/>
          <w:i w:val="0"/>
          <w:iCs/>
          <w:color w:val="auto"/>
          <w:sz w:val="22"/>
          <w:szCs w:val="22"/>
        </w:rPr>
      </w:pPr>
      <w:r>
        <w:rPr>
          <w:rFonts w:ascii="Arial" w:hAnsi="Arial" w:cs="Arial"/>
          <w:i w:val="0"/>
          <w:iCs/>
          <w:color w:val="auto"/>
          <w:sz w:val="22"/>
          <w:szCs w:val="22"/>
        </w:rPr>
        <w:t>uzavírají podle ustanovení § 2055 a násl. zákona č. 89/2012 Sb., občanský zákoník, ve znění pozdějších předpisů (dále jen „zákon č. 89/2012 Sb.“), a podle ustanovení § 22 zákona č. 219/2000 Sb., o majetku České republiky a jejím vystupování v právních vztazích, ve znění pozdějších předpisů (dále jen „zákon č. 219/2000 Sb.“), tuto</w:t>
      </w:r>
    </w:p>
    <w:p w:rsidR="00732970" w:rsidRDefault="00850AAF" w:rsidP="00732970">
      <w:pPr>
        <w:pStyle w:val="para"/>
        <w:ind w:left="3828" w:hanging="3828"/>
        <w:jc w:val="both"/>
        <w:rPr>
          <w:rFonts w:ascii="Arial" w:hAnsi="Arial" w:cs="Arial"/>
          <w:spacing w:val="60"/>
          <w:sz w:val="28"/>
          <w:szCs w:val="28"/>
        </w:rPr>
      </w:pPr>
    </w:p>
    <w:p w:rsidR="00732970" w:rsidRDefault="00850AAF" w:rsidP="00732970">
      <w:pPr>
        <w:pStyle w:val="para"/>
        <w:ind w:left="3828" w:hanging="3828"/>
        <w:jc w:val="both"/>
        <w:rPr>
          <w:rFonts w:ascii="Arial" w:hAnsi="Arial" w:cs="Arial"/>
          <w:spacing w:val="60"/>
          <w:sz w:val="28"/>
          <w:szCs w:val="28"/>
        </w:rPr>
      </w:pPr>
    </w:p>
    <w:p w:rsidR="00732970" w:rsidRDefault="00A26133" w:rsidP="00732970">
      <w:pPr>
        <w:pStyle w:val="para"/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>SMLOUVU  O  BEZÚPLATNÉM  PŘEVODU VLASTNICKÉHO  PRÁVA  K  NEMOVITÉ VĚCI</w:t>
      </w:r>
    </w:p>
    <w:p w:rsidR="00732970" w:rsidRDefault="00A26133" w:rsidP="00732970">
      <w:pPr>
        <w:pStyle w:val="para"/>
        <w:tabs>
          <w:tab w:val="left" w:pos="3119"/>
        </w:tabs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>č. U</w:t>
      </w:r>
      <w:r w:rsidRPr="00002315">
        <w:rPr>
          <w:rFonts w:ascii="Arial" w:hAnsi="Arial" w:cs="Arial"/>
          <w:spacing w:val="60"/>
          <w:sz w:val="28"/>
          <w:szCs w:val="28"/>
        </w:rPr>
        <w:t>ZSVM/OVS/</w:t>
      </w:r>
      <w:r>
        <w:rPr>
          <w:rFonts w:ascii="Arial" w:hAnsi="Arial" w:cs="Arial"/>
          <w:spacing w:val="60"/>
          <w:sz w:val="28"/>
          <w:szCs w:val="28"/>
        </w:rPr>
        <w:t>2107</w:t>
      </w:r>
      <w:r w:rsidRPr="00002315">
        <w:rPr>
          <w:rFonts w:ascii="Arial" w:hAnsi="Arial" w:cs="Arial"/>
          <w:spacing w:val="60"/>
          <w:sz w:val="28"/>
          <w:szCs w:val="28"/>
        </w:rPr>
        <w:t>/2018-OVSM</w:t>
      </w:r>
    </w:p>
    <w:p w:rsidR="00732970" w:rsidRDefault="00850AAF" w:rsidP="00732970">
      <w:pPr>
        <w:pStyle w:val="para"/>
        <w:tabs>
          <w:tab w:val="left" w:pos="3119"/>
        </w:tabs>
        <w:rPr>
          <w:rFonts w:ascii="Arial" w:hAnsi="Arial" w:cs="Arial"/>
          <w:sz w:val="22"/>
          <w:szCs w:val="22"/>
        </w:rPr>
      </w:pPr>
    </w:p>
    <w:p w:rsidR="00732970" w:rsidRDefault="00850AAF" w:rsidP="00732970">
      <w:pPr>
        <w:pStyle w:val="para"/>
        <w:tabs>
          <w:tab w:val="left" w:pos="3119"/>
        </w:tabs>
        <w:rPr>
          <w:rFonts w:ascii="Arial" w:hAnsi="Arial" w:cs="Arial"/>
          <w:sz w:val="22"/>
          <w:szCs w:val="22"/>
        </w:rPr>
      </w:pPr>
    </w:p>
    <w:p w:rsidR="00732970" w:rsidRDefault="00A26133" w:rsidP="00732970">
      <w:pPr>
        <w:pStyle w:val="para"/>
        <w:ind w:left="3540" w:firstLine="70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I.</w:t>
      </w:r>
    </w:p>
    <w:p w:rsidR="00732970" w:rsidRDefault="00850AAF" w:rsidP="00732970">
      <w:pPr>
        <w:pStyle w:val="para"/>
        <w:ind w:left="3540" w:firstLine="708"/>
        <w:jc w:val="left"/>
        <w:rPr>
          <w:rFonts w:ascii="Arial" w:hAnsi="Arial" w:cs="Arial"/>
          <w:sz w:val="22"/>
          <w:szCs w:val="22"/>
        </w:rPr>
      </w:pPr>
    </w:p>
    <w:p w:rsidR="00732970" w:rsidRDefault="00A26133" w:rsidP="00732970">
      <w:pPr>
        <w:pStyle w:val="Textvbloku"/>
        <w:numPr>
          <w:ilvl w:val="0"/>
          <w:numId w:val="1"/>
        </w:numPr>
        <w:ind w:left="357" w:right="0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je vlastníkem níže uvedené nemovité věci:</w:t>
      </w:r>
    </w:p>
    <w:p w:rsidR="00732970" w:rsidRDefault="00850AAF" w:rsidP="00732970">
      <w:pPr>
        <w:pStyle w:val="para"/>
        <w:tabs>
          <w:tab w:val="clear" w:pos="709"/>
          <w:tab w:val="center" w:pos="4536"/>
          <w:tab w:val="left" w:pos="5222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732970" w:rsidRDefault="00A26133" w:rsidP="00732970">
      <w:pPr>
        <w:pStyle w:val="para"/>
        <w:tabs>
          <w:tab w:val="clear" w:pos="709"/>
          <w:tab w:val="center" w:pos="4536"/>
          <w:tab w:val="left" w:pos="5222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Pozemek:</w:t>
      </w:r>
    </w:p>
    <w:p w:rsidR="00732970" w:rsidRDefault="00A26133" w:rsidP="00732970">
      <w:pPr>
        <w:pStyle w:val="para"/>
        <w:numPr>
          <w:ilvl w:val="0"/>
          <w:numId w:val="2"/>
        </w:numPr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parc. č. 5893/2, </w:t>
      </w:r>
      <w:r>
        <w:rPr>
          <w:rFonts w:ascii="Arial" w:hAnsi="Arial" w:cs="Arial"/>
          <w:b w:val="0"/>
          <w:bCs/>
          <w:color w:val="000000"/>
          <w:sz w:val="22"/>
          <w:szCs w:val="22"/>
        </w:rPr>
        <w:t>ostatní plocha, silnice,</w:t>
      </w:r>
    </w:p>
    <w:p w:rsidR="00732970" w:rsidRDefault="00850AAF" w:rsidP="00732970">
      <w:pPr>
        <w:pStyle w:val="para"/>
        <w:ind w:left="1145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:rsidR="00732970" w:rsidRDefault="00A26133" w:rsidP="00732970">
      <w:pPr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zapsané na listu vlastnictví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60000, pro katastrální území a obec Vsetín, v katastru nemovitostí vedeném Katastrálním úřadem pro Zlínský kraj, Katastrálním pracovištěm Vsetín (dále jen </w:t>
      </w:r>
      <w:r>
        <w:rPr>
          <w:rFonts w:ascii="Arial" w:hAnsi="Arial" w:cs="Arial"/>
          <w:b/>
        </w:rPr>
        <w:t>„převáděný majetek“</w:t>
      </w:r>
      <w:r>
        <w:rPr>
          <w:rFonts w:ascii="Arial" w:hAnsi="Arial" w:cs="Arial"/>
        </w:rPr>
        <w:t>).</w:t>
      </w:r>
    </w:p>
    <w:p w:rsidR="00732970" w:rsidRDefault="00850AAF" w:rsidP="00732970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732970" w:rsidRDefault="00A26133" w:rsidP="00732970">
      <w:pPr>
        <w:pStyle w:val="para"/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  <w:b w:val="0"/>
          <w:bCs/>
          <w:i/>
          <w:sz w:val="22"/>
          <w:szCs w:val="22"/>
          <w:u w:val="single"/>
        </w:rPr>
      </w:pPr>
      <w:r>
        <w:rPr>
          <w:rFonts w:ascii="Arial" w:hAnsi="Arial" w:cs="Arial"/>
          <w:b w:val="0"/>
          <w:sz w:val="22"/>
          <w:szCs w:val="22"/>
        </w:rPr>
        <w:t xml:space="preserve"> Úřad pro zastupování státu ve věcech majetkových je na základě </w:t>
      </w:r>
      <w:r>
        <w:rPr>
          <w:rFonts w:ascii="Arial" w:hAnsi="Arial" w:cs="Arial"/>
          <w:b w:val="0"/>
          <w:bCs/>
          <w:sz w:val="22"/>
          <w:szCs w:val="22"/>
        </w:rPr>
        <w:t xml:space="preserve">Čl. CXVII, bodu 14 </w:t>
      </w:r>
      <w:r>
        <w:rPr>
          <w:rFonts w:ascii="Arial" w:hAnsi="Arial" w:cs="Arial"/>
          <w:b w:val="0"/>
          <w:sz w:val="22"/>
          <w:szCs w:val="22"/>
        </w:rPr>
        <w:t>zákona č. 320/2002 Sb., o změně a zrušení některých zákonů v souvislosti s ukončením činnosti okresních úřadů, ve znění pozdějších předpisů,</w:t>
      </w:r>
      <w:r>
        <w:rPr>
          <w:rFonts w:ascii="Arial" w:hAnsi="Arial" w:cs="Arial"/>
          <w:b w:val="0"/>
          <w:bCs/>
          <w:sz w:val="22"/>
          <w:szCs w:val="22"/>
        </w:rPr>
        <w:t xml:space="preserve"> příslušný </w:t>
      </w:r>
      <w:r>
        <w:rPr>
          <w:rFonts w:ascii="Arial" w:hAnsi="Arial" w:cs="Arial"/>
          <w:b w:val="0"/>
          <w:sz w:val="22"/>
          <w:szCs w:val="22"/>
        </w:rPr>
        <w:t>s převáděným majetkem hospodařit, a to ve smyslu § 9 zákona č. 219/2000 Sb.</w:t>
      </w:r>
    </w:p>
    <w:p w:rsidR="00732970" w:rsidRDefault="00850AAF" w:rsidP="00732970">
      <w:pPr>
        <w:pStyle w:val="para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</w:p>
    <w:p w:rsidR="00732970" w:rsidRDefault="00850AAF" w:rsidP="00732970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732970" w:rsidRDefault="00A26133" w:rsidP="00732970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II.</w:t>
      </w:r>
    </w:p>
    <w:p w:rsidR="00732970" w:rsidRDefault="00850AAF" w:rsidP="00732970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732970" w:rsidRDefault="00A26133" w:rsidP="00732970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Převodce touto smlouvou bezúplatně převádí nabyvateli vlastnické právo k převáděnému majetku a nabyvatel jej do svého výlučného vlastnictví přijímá.</w:t>
      </w:r>
    </w:p>
    <w:p w:rsidR="00732970" w:rsidRDefault="00A26133" w:rsidP="0073297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</w:p>
    <w:p w:rsidR="00732970" w:rsidRDefault="00A26133" w:rsidP="00732970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Vlastnické právo k převáděnému majetku se bezúplatně převádí z důvodu veřejného zájmu </w:t>
      </w:r>
      <w:r>
        <w:rPr>
          <w:rFonts w:ascii="Arial" w:hAnsi="Arial" w:cs="Arial"/>
        </w:rPr>
        <w:br/>
        <w:t xml:space="preserve">v souladu s ust. § 22 odst. 3 zákona č. 219/2000 Sb., a v návaznosti na ustanovení § 9 zákona č. 13/1997 Sb., o pozemních komunikacích, ve znění pozdějších předpisů </w:t>
      </w:r>
      <w:r>
        <w:rPr>
          <w:rFonts w:ascii="Arial" w:hAnsi="Arial" w:cs="Arial"/>
          <w:iCs/>
        </w:rPr>
        <w:t>(dále jen „zákon č. </w:t>
      </w:r>
      <w:r>
        <w:rPr>
          <w:rFonts w:ascii="Arial" w:hAnsi="Arial" w:cs="Arial"/>
        </w:rPr>
        <w:t xml:space="preserve">13/1997 </w:t>
      </w:r>
      <w:r>
        <w:rPr>
          <w:rFonts w:ascii="Arial" w:hAnsi="Arial" w:cs="Arial"/>
          <w:iCs/>
        </w:rPr>
        <w:t>Sb.“)</w:t>
      </w:r>
      <w:r>
        <w:rPr>
          <w:rFonts w:ascii="Arial" w:hAnsi="Arial" w:cs="Arial"/>
        </w:rPr>
        <w:t xml:space="preserve">. Na převáděném majetku </w:t>
      </w:r>
      <w:r w:rsidRPr="005948EE">
        <w:rPr>
          <w:rFonts w:ascii="Arial" w:hAnsi="Arial" w:cs="Arial"/>
        </w:rPr>
        <w:t xml:space="preserve">se nachází autobusový záliv, který je </w:t>
      </w:r>
      <w:r>
        <w:rPr>
          <w:rFonts w:ascii="Arial" w:hAnsi="Arial" w:cs="Arial"/>
        </w:rPr>
        <w:t xml:space="preserve">ve smyslu § 12 odst. 1 zákona č. 13/1997 Sb. </w:t>
      </w:r>
      <w:r w:rsidRPr="005948EE">
        <w:rPr>
          <w:rFonts w:ascii="Arial" w:hAnsi="Arial" w:cs="Arial"/>
        </w:rPr>
        <w:t>so</w:t>
      </w:r>
      <w:r>
        <w:rPr>
          <w:rFonts w:ascii="Arial" w:hAnsi="Arial" w:cs="Arial"/>
        </w:rPr>
        <w:t>učástí tělesa silnice č. III/05737, které je ve </w:t>
      </w:r>
      <w:r w:rsidRPr="005948EE">
        <w:rPr>
          <w:rFonts w:ascii="Arial" w:hAnsi="Arial" w:cs="Arial"/>
        </w:rPr>
        <w:t xml:space="preserve">vlastnictví </w:t>
      </w:r>
      <w:r>
        <w:rPr>
          <w:rFonts w:ascii="Arial" w:hAnsi="Arial" w:cs="Arial"/>
        </w:rPr>
        <w:t>nabyvatele. Převáděný majetek slouží a do budoucna bude sloužit výhradně k plnění veřejné služby, kterou ve shora uvedeném smyslu nabyvatel vykonává jako svou zákonem svěřenou působnost.</w:t>
      </w:r>
    </w:p>
    <w:p w:rsidR="00732970" w:rsidRDefault="00850AAF" w:rsidP="00732970">
      <w:pPr>
        <w:spacing w:after="0" w:line="240" w:lineRule="auto"/>
        <w:jc w:val="both"/>
        <w:rPr>
          <w:rFonts w:ascii="Arial" w:hAnsi="Arial" w:cs="Arial"/>
        </w:rPr>
      </w:pPr>
    </w:p>
    <w:p w:rsidR="00732970" w:rsidRDefault="00A26133" w:rsidP="00732970">
      <w:pPr>
        <w:pStyle w:val="para"/>
        <w:numPr>
          <w:ilvl w:val="0"/>
          <w:numId w:val="3"/>
        </w:numPr>
        <w:tabs>
          <w:tab w:val="center" w:pos="4536"/>
          <w:tab w:val="left" w:pos="5222"/>
        </w:tabs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Nabyvatel prohlašuje, že se seznámil s faktickým stavem převáděného majetku.</w:t>
      </w:r>
    </w:p>
    <w:p w:rsidR="00732970" w:rsidRDefault="00850AAF" w:rsidP="00732970">
      <w:pPr>
        <w:pStyle w:val="para"/>
        <w:tabs>
          <w:tab w:val="center" w:pos="4536"/>
          <w:tab w:val="left" w:pos="5222"/>
        </w:tabs>
        <w:ind w:left="357"/>
        <w:jc w:val="both"/>
        <w:rPr>
          <w:rFonts w:ascii="Arial" w:hAnsi="Arial" w:cs="Arial"/>
          <w:b w:val="0"/>
          <w:sz w:val="22"/>
          <w:szCs w:val="22"/>
        </w:rPr>
      </w:pPr>
    </w:p>
    <w:p w:rsidR="00732970" w:rsidRDefault="00850AAF" w:rsidP="00732970">
      <w:pPr>
        <w:pStyle w:val="para"/>
        <w:tabs>
          <w:tab w:val="center" w:pos="4536"/>
          <w:tab w:val="left" w:pos="5222"/>
        </w:tabs>
        <w:ind w:left="357"/>
        <w:jc w:val="both"/>
        <w:rPr>
          <w:rFonts w:ascii="Arial" w:hAnsi="Arial" w:cs="Arial"/>
          <w:b w:val="0"/>
          <w:sz w:val="22"/>
          <w:szCs w:val="22"/>
        </w:rPr>
      </w:pPr>
    </w:p>
    <w:p w:rsidR="00732970" w:rsidRDefault="00A26133" w:rsidP="00732970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III.</w:t>
      </w:r>
    </w:p>
    <w:p w:rsidR="00732970" w:rsidRDefault="00850AAF" w:rsidP="00732970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732970" w:rsidRDefault="00A26133" w:rsidP="00732970">
      <w:pPr>
        <w:numPr>
          <w:ilvl w:val="0"/>
          <w:numId w:val="4"/>
        </w:numPr>
        <w:tabs>
          <w:tab w:val="num" w:pos="357"/>
        </w:tabs>
        <w:spacing w:after="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Převodce i nabyvatel shodně prohlašují, že jim nejsou známy žádné skutečnosti, které by uzavření této smlouvy bránily.</w:t>
      </w:r>
    </w:p>
    <w:p w:rsidR="00732970" w:rsidRDefault="00850AAF" w:rsidP="00732970">
      <w:pPr>
        <w:spacing w:after="0" w:line="240" w:lineRule="auto"/>
        <w:ind w:left="357"/>
        <w:jc w:val="both"/>
        <w:rPr>
          <w:rFonts w:ascii="Arial" w:hAnsi="Arial" w:cs="Arial"/>
        </w:rPr>
      </w:pPr>
    </w:p>
    <w:p w:rsidR="00732970" w:rsidRDefault="00A26133" w:rsidP="00732970">
      <w:pPr>
        <w:numPr>
          <w:ilvl w:val="0"/>
          <w:numId w:val="4"/>
        </w:numPr>
        <w:tabs>
          <w:tab w:val="num" w:pos="357"/>
        </w:tabs>
        <w:spacing w:after="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Převodce prohlašuje, že mu není známo, že by na převáděném majetku vázla nějaká omezení, závazky či právní vady</w:t>
      </w:r>
      <w:r w:rsidRPr="007C072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kromě sítě technického vybavení uvedené v odst. 3 tohoto článku.</w:t>
      </w:r>
    </w:p>
    <w:p w:rsidR="00732970" w:rsidRDefault="00850AAF" w:rsidP="00732970">
      <w:pPr>
        <w:spacing w:after="0" w:line="240" w:lineRule="auto"/>
        <w:jc w:val="both"/>
        <w:rPr>
          <w:rFonts w:ascii="Arial" w:hAnsi="Arial" w:cs="Arial"/>
        </w:rPr>
      </w:pPr>
    </w:p>
    <w:p w:rsidR="00732970" w:rsidRDefault="00A26133" w:rsidP="00732970">
      <w:pPr>
        <w:numPr>
          <w:ilvl w:val="0"/>
          <w:numId w:val="4"/>
        </w:numPr>
        <w:tabs>
          <w:tab w:val="num" w:pos="357"/>
        </w:tabs>
        <w:spacing w:after="0" w:line="24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Převodce prohlašuje, že převáděný majetek je zatížen sítí technického vybavení nezapsanou v katastru nemovitostí, a to:</w:t>
      </w:r>
    </w:p>
    <w:p w:rsidR="00732970" w:rsidRDefault="00A26133" w:rsidP="00732970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nadzemním vedením NN provozovaným společností ČEZ Distribuce, a.s.,</w:t>
      </w:r>
    </w:p>
    <w:p w:rsidR="00732970" w:rsidRDefault="00850AAF" w:rsidP="00732970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732970" w:rsidRDefault="00850AAF" w:rsidP="00732970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732970" w:rsidRDefault="00A26133" w:rsidP="00732970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IV.</w:t>
      </w:r>
    </w:p>
    <w:p w:rsidR="00732970" w:rsidRDefault="00850AAF" w:rsidP="00732970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732970" w:rsidRDefault="00A26133" w:rsidP="00732970">
      <w:pPr>
        <w:pStyle w:val="vnintex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k převáděnému majetku nabývá nabyvatel dnem zápisu do katastru nemovitostí. Tímto dnem na nabyvatele přecházejí veškeré práva a povinnosti spojené s vlastnictvím a užíváním převáděného majetku.</w:t>
      </w:r>
    </w:p>
    <w:p w:rsidR="00732970" w:rsidRDefault="00850AAF" w:rsidP="00732970">
      <w:pPr>
        <w:pStyle w:val="vnintext"/>
        <w:ind w:left="357" w:firstLine="0"/>
        <w:rPr>
          <w:rFonts w:ascii="Arial" w:hAnsi="Arial" w:cs="Arial"/>
          <w:sz w:val="22"/>
          <w:szCs w:val="22"/>
        </w:rPr>
      </w:pPr>
    </w:p>
    <w:p w:rsidR="00732970" w:rsidRPr="00B6699A" w:rsidRDefault="00A26133" w:rsidP="00732970">
      <w:pPr>
        <w:pStyle w:val="Zkladntextodsazen"/>
        <w:numPr>
          <w:ilvl w:val="0"/>
          <w:numId w:val="5"/>
        </w:numPr>
        <w:tabs>
          <w:tab w:val="left" w:pos="21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návrh na zápis vkladu vlastnického práva do katastru nemovitostí </w:t>
      </w:r>
      <w:r w:rsidRPr="00C94948">
        <w:rPr>
          <w:rFonts w:ascii="Arial" w:hAnsi="Arial" w:cs="Arial"/>
          <w:sz w:val="22"/>
          <w:szCs w:val="22"/>
        </w:rPr>
        <w:t xml:space="preserve">podají </w:t>
      </w:r>
      <w:r>
        <w:rPr>
          <w:rFonts w:ascii="Arial" w:hAnsi="Arial" w:cs="Arial"/>
          <w:sz w:val="22"/>
          <w:szCs w:val="22"/>
        </w:rPr>
        <w:t>převodce</w:t>
      </w:r>
      <w:r w:rsidRPr="00C94948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nabyvatel</w:t>
      </w:r>
      <w:r w:rsidRPr="00C94948">
        <w:rPr>
          <w:rFonts w:ascii="Arial" w:hAnsi="Arial" w:cs="Arial"/>
          <w:sz w:val="22"/>
          <w:szCs w:val="22"/>
        </w:rPr>
        <w:t xml:space="preserve"> společně prostřednictvím </w:t>
      </w:r>
      <w:r>
        <w:rPr>
          <w:rFonts w:ascii="Arial" w:hAnsi="Arial" w:cs="Arial"/>
          <w:sz w:val="22"/>
          <w:szCs w:val="22"/>
        </w:rPr>
        <w:t>převodce</w:t>
      </w:r>
      <w:r w:rsidRPr="00C94948">
        <w:rPr>
          <w:rFonts w:ascii="Arial" w:hAnsi="Arial" w:cs="Arial"/>
          <w:sz w:val="22"/>
          <w:szCs w:val="22"/>
        </w:rPr>
        <w:t>.</w:t>
      </w:r>
    </w:p>
    <w:p w:rsidR="00732970" w:rsidRPr="00D046E6" w:rsidRDefault="00850AAF" w:rsidP="00732970">
      <w:pPr>
        <w:pStyle w:val="Zkladntextodsazen"/>
        <w:tabs>
          <w:tab w:val="left" w:pos="2160"/>
        </w:tabs>
        <w:ind w:firstLine="0"/>
        <w:rPr>
          <w:rFonts w:ascii="Arial" w:hAnsi="Arial" w:cs="Arial"/>
          <w:sz w:val="22"/>
          <w:szCs w:val="22"/>
        </w:rPr>
      </w:pPr>
    </w:p>
    <w:p w:rsidR="00732970" w:rsidRDefault="00A26133" w:rsidP="00732970">
      <w:pPr>
        <w:pStyle w:val="Zkladntext"/>
        <w:numPr>
          <w:ilvl w:val="0"/>
          <w:numId w:val="5"/>
        </w:numPr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by příslušným katastrálním úřadem byl návrh na zápis vkladu vlastnického práva k převáděnému majetku dle této smlouvy pro nabyvatele pravomocně zamítnut, účastníci této smlouvy se zavazují k součinnosti směřující k naplnění vůle obou smluvních stran.</w:t>
      </w:r>
    </w:p>
    <w:p w:rsidR="00732970" w:rsidRDefault="00850AAF" w:rsidP="00732970">
      <w:pPr>
        <w:pStyle w:val="para"/>
        <w:tabs>
          <w:tab w:val="center" w:pos="4536"/>
          <w:tab w:val="left" w:pos="5222"/>
        </w:tabs>
        <w:jc w:val="left"/>
        <w:rPr>
          <w:rFonts w:ascii="Arial" w:hAnsi="Arial" w:cs="Arial"/>
          <w:sz w:val="22"/>
          <w:szCs w:val="22"/>
        </w:rPr>
      </w:pPr>
    </w:p>
    <w:p w:rsidR="00732970" w:rsidRDefault="00850AAF" w:rsidP="00732970">
      <w:pPr>
        <w:pStyle w:val="para"/>
        <w:tabs>
          <w:tab w:val="center" w:pos="4536"/>
          <w:tab w:val="left" w:pos="5222"/>
        </w:tabs>
        <w:jc w:val="left"/>
        <w:rPr>
          <w:rFonts w:ascii="Arial" w:hAnsi="Arial" w:cs="Arial"/>
          <w:sz w:val="22"/>
          <w:szCs w:val="22"/>
        </w:rPr>
      </w:pPr>
    </w:p>
    <w:p w:rsidR="00732970" w:rsidRDefault="00A26133" w:rsidP="00732970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V.</w:t>
      </w:r>
    </w:p>
    <w:p w:rsidR="00732970" w:rsidRDefault="00850AAF" w:rsidP="00732970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732970" w:rsidRPr="00D046E6" w:rsidRDefault="00A26133" w:rsidP="00732970">
      <w:pPr>
        <w:pStyle w:val="para"/>
        <w:numPr>
          <w:ilvl w:val="0"/>
          <w:numId w:val="6"/>
        </w:numPr>
        <w:tabs>
          <w:tab w:val="clear" w:pos="709"/>
          <w:tab w:val="center" w:pos="4536"/>
          <w:tab w:val="left" w:pos="5222"/>
        </w:tabs>
        <w:jc w:val="both"/>
        <w:outlineLvl w:val="0"/>
        <w:rPr>
          <w:rFonts w:ascii="Arial" w:hAnsi="Arial" w:cs="Arial"/>
          <w:b w:val="0"/>
          <w:bCs/>
          <w:i/>
          <w:iCs/>
          <w:sz w:val="20"/>
          <w:u w:val="single"/>
        </w:rPr>
      </w:pPr>
      <w:r w:rsidRPr="00F8396A">
        <w:rPr>
          <w:rFonts w:ascii="Arial" w:hAnsi="Arial" w:cs="Arial"/>
          <w:b w:val="0"/>
          <w:sz w:val="22"/>
          <w:szCs w:val="22"/>
        </w:rPr>
        <w:t>Smlouva je uzavřena a nabývá platnosti a účinnosti okamžikem podpisu poslední smluvní stranou.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:rsidR="00732970" w:rsidRPr="00D046E6" w:rsidRDefault="00850AAF" w:rsidP="00732970">
      <w:pPr>
        <w:pStyle w:val="para"/>
        <w:tabs>
          <w:tab w:val="clear" w:pos="709"/>
          <w:tab w:val="center" w:pos="4536"/>
          <w:tab w:val="left" w:pos="5222"/>
        </w:tabs>
        <w:ind w:left="357"/>
        <w:jc w:val="both"/>
        <w:outlineLvl w:val="0"/>
        <w:rPr>
          <w:rFonts w:ascii="Arial" w:hAnsi="Arial" w:cs="Arial"/>
          <w:b w:val="0"/>
          <w:bCs/>
          <w:i/>
          <w:iCs/>
          <w:sz w:val="20"/>
          <w:u w:val="single"/>
        </w:rPr>
      </w:pPr>
    </w:p>
    <w:p w:rsidR="00732970" w:rsidRPr="00395302" w:rsidRDefault="00A26133" w:rsidP="00732970">
      <w:pPr>
        <w:pStyle w:val="para"/>
        <w:numPr>
          <w:ilvl w:val="0"/>
          <w:numId w:val="6"/>
        </w:numPr>
        <w:tabs>
          <w:tab w:val="clear" w:pos="709"/>
          <w:tab w:val="center" w:pos="4536"/>
          <w:tab w:val="left" w:pos="5222"/>
        </w:tabs>
        <w:jc w:val="both"/>
        <w:outlineLvl w:val="0"/>
        <w:rPr>
          <w:rFonts w:ascii="Arial" w:hAnsi="Arial" w:cs="Arial"/>
          <w:b w:val="0"/>
          <w:bCs/>
          <w:i/>
          <w:iCs/>
          <w:sz w:val="20"/>
          <w:u w:val="single"/>
        </w:rPr>
      </w:pPr>
      <w:r w:rsidRPr="00F8396A">
        <w:rPr>
          <w:rFonts w:ascii="Arial" w:hAnsi="Arial" w:cs="Arial"/>
          <w:b w:val="0"/>
          <w:sz w:val="22"/>
          <w:szCs w:val="22"/>
        </w:rPr>
        <w:t>Tato smlouva nepodléhá uveřejnění v registru smluv</w:t>
      </w:r>
      <w:r>
        <w:rPr>
          <w:rFonts w:ascii="Arial" w:hAnsi="Arial" w:cs="Arial"/>
          <w:sz w:val="22"/>
          <w:szCs w:val="22"/>
        </w:rPr>
        <w:t xml:space="preserve"> </w:t>
      </w:r>
      <w:r w:rsidRPr="00D420E7">
        <w:rPr>
          <w:rFonts w:ascii="Arial" w:hAnsi="Arial" w:cs="Arial"/>
          <w:b w:val="0"/>
          <w:sz w:val="22"/>
          <w:szCs w:val="22"/>
        </w:rPr>
        <w:t>v souladu s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D159DB">
        <w:rPr>
          <w:rFonts w:ascii="Arial" w:hAnsi="Arial" w:cs="Arial"/>
          <w:b w:val="0"/>
          <w:sz w:val="22"/>
          <w:szCs w:val="22"/>
        </w:rPr>
        <w:t xml:space="preserve">§ 3 odst. 2 písm. </w:t>
      </w:r>
      <w:r>
        <w:rPr>
          <w:rFonts w:ascii="Arial" w:hAnsi="Arial" w:cs="Arial"/>
          <w:b w:val="0"/>
          <w:sz w:val="22"/>
          <w:szCs w:val="22"/>
        </w:rPr>
        <w:t>i</w:t>
      </w:r>
      <w:r w:rsidRPr="00D159DB">
        <w:rPr>
          <w:rFonts w:ascii="Arial" w:hAnsi="Arial" w:cs="Arial"/>
          <w:b w:val="0"/>
          <w:sz w:val="22"/>
          <w:szCs w:val="22"/>
        </w:rPr>
        <w:t>) zákona</w:t>
      </w:r>
      <w:r w:rsidRPr="00D420E7">
        <w:rPr>
          <w:rFonts w:ascii="Arial" w:hAnsi="Arial" w:cs="Arial"/>
          <w:b w:val="0"/>
          <w:sz w:val="22"/>
          <w:szCs w:val="22"/>
        </w:rPr>
        <w:t xml:space="preserve"> č. 340/2015 Sb., o zvláštních podmínkách účinnosti některých smluv, uveřejňování těchto smluv a o registru smluv (zákon o registru smluv).</w:t>
      </w:r>
      <w:r w:rsidRPr="005C1C04">
        <w:rPr>
          <w:rFonts w:ascii="Arial" w:hAnsi="Arial" w:cs="Arial"/>
          <w:b w:val="0"/>
          <w:sz w:val="22"/>
          <w:szCs w:val="22"/>
        </w:rPr>
        <w:t xml:space="preserve"> </w:t>
      </w:r>
      <w:r w:rsidRPr="00D420E7">
        <w:rPr>
          <w:rFonts w:ascii="Arial" w:hAnsi="Arial" w:cs="Arial"/>
          <w:b w:val="0"/>
          <w:sz w:val="22"/>
          <w:szCs w:val="22"/>
        </w:rPr>
        <w:t xml:space="preserve">Reálná hodnota převáděného majetku </w:t>
      </w:r>
      <w:r>
        <w:rPr>
          <w:rFonts w:ascii="Arial" w:hAnsi="Arial" w:cs="Arial"/>
          <w:b w:val="0"/>
          <w:sz w:val="22"/>
          <w:szCs w:val="22"/>
        </w:rPr>
        <w:t>byla určena převodcem ve výši</w:t>
      </w:r>
      <w:r w:rsidRPr="00D420E7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1.528</w:t>
      </w:r>
      <w:r w:rsidRPr="00D420E7">
        <w:rPr>
          <w:rFonts w:ascii="Arial" w:hAnsi="Arial" w:cs="Arial"/>
          <w:b w:val="0"/>
          <w:sz w:val="22"/>
          <w:szCs w:val="22"/>
        </w:rPr>
        <w:t>,- Kč.</w:t>
      </w:r>
    </w:p>
    <w:p w:rsidR="00732970" w:rsidRDefault="00850AAF" w:rsidP="00732970">
      <w:pPr>
        <w:pStyle w:val="Odstavecseseznamem"/>
        <w:rPr>
          <w:rFonts w:ascii="Arial" w:hAnsi="Arial" w:cs="Arial"/>
          <w:b/>
          <w:bCs/>
          <w:i/>
          <w:iCs/>
          <w:sz w:val="20"/>
          <w:u w:val="single"/>
        </w:rPr>
      </w:pPr>
    </w:p>
    <w:p w:rsidR="00732970" w:rsidRPr="00672B4A" w:rsidRDefault="00A26133" w:rsidP="00732970">
      <w:pPr>
        <w:pStyle w:val="Zkladntext"/>
        <w:numPr>
          <w:ilvl w:val="0"/>
          <w:numId w:val="6"/>
        </w:numPr>
        <w:tabs>
          <w:tab w:val="left" w:pos="1200"/>
          <w:tab w:val="left" w:pos="1866"/>
          <w:tab w:val="center" w:pos="4536"/>
          <w:tab w:val="left" w:pos="5222"/>
        </w:tabs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outlineLvl w:val="0"/>
        <w:rPr>
          <w:rFonts w:ascii="Arial" w:hAnsi="Arial" w:cs="Arial"/>
          <w:bCs/>
          <w:i/>
          <w:iCs/>
          <w:sz w:val="20"/>
          <w:u w:val="single"/>
        </w:rPr>
      </w:pPr>
      <w:r>
        <w:rPr>
          <w:rFonts w:ascii="Arial" w:hAnsi="Arial" w:cs="Arial"/>
          <w:sz w:val="22"/>
          <w:szCs w:val="22"/>
        </w:rPr>
        <w:t>Smluvní strany berou na vědomí, že jsou svými projevy vázány od okamžiku podpisu této smlouvy.</w:t>
      </w:r>
    </w:p>
    <w:p w:rsidR="00732970" w:rsidRPr="00395302" w:rsidRDefault="00850AAF" w:rsidP="00732970">
      <w:pPr>
        <w:pStyle w:val="Odstavecseseznamem"/>
        <w:rPr>
          <w:rFonts w:ascii="Arial" w:hAnsi="Arial" w:cs="Arial"/>
          <w:bCs/>
          <w:iCs/>
          <w:sz w:val="22"/>
          <w:szCs w:val="22"/>
        </w:rPr>
      </w:pPr>
    </w:p>
    <w:p w:rsidR="00732970" w:rsidRPr="00395302" w:rsidRDefault="00A26133" w:rsidP="00732970">
      <w:pPr>
        <w:pStyle w:val="para"/>
        <w:numPr>
          <w:ilvl w:val="0"/>
          <w:numId w:val="6"/>
        </w:numPr>
        <w:tabs>
          <w:tab w:val="clear" w:pos="709"/>
          <w:tab w:val="center" w:pos="4536"/>
          <w:tab w:val="left" w:pos="5222"/>
        </w:tabs>
        <w:jc w:val="both"/>
        <w:outlineLvl w:val="0"/>
        <w:rPr>
          <w:rFonts w:ascii="Arial" w:hAnsi="Arial" w:cs="Arial"/>
          <w:b w:val="0"/>
          <w:bCs/>
          <w:i/>
          <w:iCs/>
          <w:sz w:val="20"/>
          <w:u w:val="single"/>
        </w:rPr>
      </w:pPr>
      <w:r w:rsidRPr="00C54F9A">
        <w:rPr>
          <w:rFonts w:ascii="Arial" w:hAnsi="Arial" w:cs="Arial"/>
          <w:b w:val="0"/>
          <w:sz w:val="22"/>
          <w:szCs w:val="22"/>
        </w:rPr>
        <w:t>Smluvní strany se dohodly, že není-li v této smlouvě stanoveno jinak, řídí se práva a povinnosti smluvních stran zákonem č. 89/2012 Sb. a zákonem č. 219/2000 Sb.</w:t>
      </w:r>
    </w:p>
    <w:p w:rsidR="00732970" w:rsidRPr="00B6699A" w:rsidRDefault="00850AAF" w:rsidP="00732970">
      <w:pPr>
        <w:pStyle w:val="para"/>
        <w:tabs>
          <w:tab w:val="clear" w:pos="709"/>
          <w:tab w:val="center" w:pos="4536"/>
          <w:tab w:val="left" w:pos="5222"/>
        </w:tabs>
        <w:ind w:left="357"/>
        <w:jc w:val="both"/>
        <w:outlineLvl w:val="0"/>
        <w:rPr>
          <w:rFonts w:ascii="Arial" w:hAnsi="Arial" w:cs="Arial"/>
          <w:b w:val="0"/>
          <w:bCs/>
          <w:iCs/>
          <w:sz w:val="20"/>
          <w:u w:val="single"/>
        </w:rPr>
      </w:pPr>
    </w:p>
    <w:p w:rsidR="00732970" w:rsidRPr="003A5FDF" w:rsidRDefault="00A26133" w:rsidP="00732970">
      <w:pPr>
        <w:pStyle w:val="vnin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A5FDF">
        <w:rPr>
          <w:rFonts w:ascii="Arial" w:hAnsi="Arial" w:cs="Arial"/>
          <w:sz w:val="22"/>
          <w:szCs w:val="22"/>
        </w:rPr>
        <w:lastRenderedPageBreak/>
        <w:t>Smluvní strany se dohodly, že jakékoli změny a doplňky této smlouvy jsou možné pouze písemnou formou, v podobě oboustranně uzavřených vzestupně číslovaných dodatků smlouvy.</w:t>
      </w:r>
    </w:p>
    <w:p w:rsidR="00732970" w:rsidRPr="007F33E2" w:rsidRDefault="00850AAF" w:rsidP="00732970">
      <w:pPr>
        <w:pStyle w:val="vnintext"/>
        <w:ind w:left="357" w:firstLine="0"/>
        <w:rPr>
          <w:rFonts w:ascii="Arial" w:hAnsi="Arial" w:cs="Arial"/>
          <w:sz w:val="22"/>
          <w:szCs w:val="22"/>
        </w:rPr>
      </w:pPr>
    </w:p>
    <w:p w:rsidR="00732970" w:rsidRDefault="00A26133" w:rsidP="00732970">
      <w:pPr>
        <w:pStyle w:val="para"/>
        <w:numPr>
          <w:ilvl w:val="0"/>
          <w:numId w:val="6"/>
        </w:numPr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Poplatkové a daňové povinnosti s touto smlouvou spojené nese nabyvatel.</w:t>
      </w:r>
    </w:p>
    <w:p w:rsidR="00732970" w:rsidRPr="007F33E2" w:rsidRDefault="00850AAF" w:rsidP="00732970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732970" w:rsidRPr="00B6699A" w:rsidRDefault="00A26133" w:rsidP="00732970">
      <w:pPr>
        <w:pStyle w:val="Zkladntext"/>
        <w:numPr>
          <w:ilvl w:val="0"/>
          <w:numId w:val="6"/>
        </w:numPr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i/>
          <w:sz w:val="20"/>
          <w:u w:val="single"/>
        </w:rPr>
      </w:pPr>
      <w:r>
        <w:rPr>
          <w:rFonts w:ascii="Arial" w:hAnsi="Arial" w:cs="Arial"/>
          <w:sz w:val="22"/>
          <w:szCs w:val="22"/>
        </w:rPr>
        <w:t>Tato smlouva je vyhotovena ve třech stejnopisech. Každá ze smluvních stran obdrží po jednom vyhotovení. Jedno vyhotovení bude použito k zápisu vlastnického práva vkladem do katastru nemovitostí.</w:t>
      </w:r>
    </w:p>
    <w:p w:rsidR="00732970" w:rsidRPr="00B6699A" w:rsidRDefault="00850AAF" w:rsidP="00732970">
      <w:pPr>
        <w:pStyle w:val="Zkladntext"/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sz w:val="20"/>
          <w:u w:val="single"/>
        </w:rPr>
      </w:pPr>
    </w:p>
    <w:p w:rsidR="00732970" w:rsidRDefault="00A26133" w:rsidP="00732970">
      <w:pPr>
        <w:pStyle w:val="vnintext"/>
        <w:numPr>
          <w:ilvl w:val="0"/>
          <w:numId w:val="6"/>
        </w:numPr>
        <w:ind w:hanging="49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Nedílnou součástí této smlouvy je </w:t>
      </w:r>
      <w:r>
        <w:rPr>
          <w:rFonts w:ascii="Arial" w:hAnsi="Arial" w:cs="Arial"/>
          <w:color w:val="000000"/>
          <w:sz w:val="22"/>
          <w:szCs w:val="22"/>
        </w:rPr>
        <w:t>doložka platnosti právního jednání kraje ve smyslu § 23 zákona č. 129/2000 Sb., o krajích (krajské zřízení)</w:t>
      </w:r>
      <w:r>
        <w:rPr>
          <w:rFonts w:ascii="Arial" w:hAnsi="Arial" w:cs="Arial"/>
          <w:bCs/>
          <w:i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 znění pozdějších předpisů.</w:t>
      </w:r>
    </w:p>
    <w:p w:rsidR="00732970" w:rsidRPr="007F33E2" w:rsidRDefault="00850AAF" w:rsidP="00732970">
      <w:pPr>
        <w:pStyle w:val="vnintext"/>
        <w:ind w:left="357" w:firstLine="0"/>
        <w:rPr>
          <w:rFonts w:ascii="Arial" w:hAnsi="Arial" w:cs="Arial"/>
          <w:sz w:val="22"/>
          <w:szCs w:val="22"/>
        </w:rPr>
      </w:pPr>
    </w:p>
    <w:p w:rsidR="00732970" w:rsidRDefault="00A26133" w:rsidP="00732970">
      <w:pPr>
        <w:pStyle w:val="vnintext"/>
        <w:numPr>
          <w:ilvl w:val="0"/>
          <w:numId w:val="6"/>
        </w:numPr>
        <w:ind w:hanging="49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výslovně souhlasí s tím, aby tato smlouva ve svém úplném znění byla zveřejněna v rámci informací zpřístupňovaných veřejnosti prostřednictvím dálkového přístupu. Smluvní strany prohlašují, že skutečnosti uvedené v této smlouvě nepovažují za obchodní tajemství ve smyslu ustanovení § 504 zákona č. 89/2012 Sb. a udělují svolení k jejich užití a zveřejnění bez stanovení jakýchkoli dalších podmínek.</w:t>
      </w:r>
    </w:p>
    <w:p w:rsidR="00732970" w:rsidRDefault="00850AAF" w:rsidP="00732970">
      <w:pPr>
        <w:pStyle w:val="Odstavecseseznamem"/>
        <w:rPr>
          <w:rFonts w:ascii="Arial" w:hAnsi="Arial" w:cs="Arial"/>
          <w:sz w:val="22"/>
          <w:szCs w:val="22"/>
        </w:rPr>
      </w:pPr>
    </w:p>
    <w:p w:rsidR="00732970" w:rsidRDefault="00A26133" w:rsidP="00732970">
      <w:pPr>
        <w:pStyle w:val="vnintext"/>
        <w:numPr>
          <w:ilvl w:val="0"/>
          <w:numId w:val="6"/>
        </w:numPr>
        <w:ind w:hanging="49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tuto smlouvu uzavřely svobodně a vážně, nikoliv z přinucení nebo omylu. Na důkaz toho připojují své vlastnoruční podpisy.</w:t>
      </w:r>
    </w:p>
    <w:p w:rsidR="00732970" w:rsidRDefault="00850AAF" w:rsidP="00732970">
      <w:pPr>
        <w:pStyle w:val="Odstavecseseznamem"/>
        <w:rPr>
          <w:rFonts w:ascii="Arial" w:hAnsi="Arial" w:cs="Arial"/>
          <w:sz w:val="22"/>
          <w:szCs w:val="22"/>
        </w:rPr>
      </w:pPr>
    </w:p>
    <w:p w:rsidR="00732970" w:rsidRDefault="00850AAF" w:rsidP="00732970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732970" w:rsidRDefault="00850AAF" w:rsidP="00732970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tbl>
      <w:tblPr>
        <w:tblW w:w="10383" w:type="dxa"/>
        <w:tblLook w:val="04A0" w:firstRow="1" w:lastRow="0" w:firstColumn="1" w:lastColumn="0" w:noHBand="0" w:noVBand="1"/>
      </w:tblPr>
      <w:tblGrid>
        <w:gridCol w:w="5778"/>
        <w:gridCol w:w="4140"/>
        <w:gridCol w:w="465"/>
      </w:tblGrid>
      <w:tr w:rsidR="00CC1325" w:rsidTr="00045DDA">
        <w:tc>
          <w:tcPr>
            <w:tcW w:w="5778" w:type="dxa"/>
            <w:hideMark/>
          </w:tcPr>
          <w:p w:rsidR="00732970" w:rsidRDefault="00A26133" w:rsidP="00045DDA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 Vsetíně dne  </w:t>
            </w:r>
          </w:p>
        </w:tc>
        <w:tc>
          <w:tcPr>
            <w:tcW w:w="4605" w:type="dxa"/>
            <w:gridSpan w:val="2"/>
            <w:hideMark/>
          </w:tcPr>
          <w:p w:rsidR="00732970" w:rsidRDefault="00A26133" w:rsidP="002A5D23">
            <w:pPr>
              <w:pStyle w:val="vnintext"/>
              <w:ind w:left="-108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 Zlíně dne  </w:t>
            </w:r>
          </w:p>
        </w:tc>
      </w:tr>
      <w:tr w:rsidR="00CC1325" w:rsidTr="00045DDA">
        <w:trPr>
          <w:gridAfter w:val="1"/>
          <w:wAfter w:w="465" w:type="dxa"/>
          <w:trHeight w:val="925"/>
        </w:trPr>
        <w:tc>
          <w:tcPr>
            <w:tcW w:w="5778" w:type="dxa"/>
          </w:tcPr>
          <w:p w:rsidR="00732970" w:rsidRDefault="00850AAF" w:rsidP="00045DDA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32970" w:rsidRDefault="00850AAF" w:rsidP="00045DDA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32970" w:rsidRDefault="00850AAF" w:rsidP="00045DDA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32970" w:rsidRDefault="00850AAF" w:rsidP="00045DDA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32970" w:rsidRDefault="00850AAF" w:rsidP="00045DDA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32970" w:rsidRDefault="00850AAF" w:rsidP="00045DDA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32970" w:rsidRDefault="00850AAF" w:rsidP="00045DDA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32970" w:rsidRDefault="00850AAF" w:rsidP="00045DDA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32970" w:rsidRDefault="00850AAF" w:rsidP="00045DDA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32970" w:rsidRDefault="00850AAF" w:rsidP="00045DDA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32970" w:rsidRDefault="00850AAF" w:rsidP="00045DDA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32970" w:rsidRDefault="00850AAF" w:rsidP="00045DDA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32970" w:rsidRDefault="00850AAF" w:rsidP="00045DDA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32970" w:rsidRDefault="00850AAF" w:rsidP="00045DDA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732970" w:rsidRDefault="00850AAF" w:rsidP="00045DDA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:rsidR="00732970" w:rsidRDefault="00850AAF" w:rsidP="00045DDA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1325" w:rsidTr="00045DDA">
        <w:trPr>
          <w:gridAfter w:val="1"/>
          <w:wAfter w:w="465" w:type="dxa"/>
          <w:trHeight w:val="61"/>
        </w:trPr>
        <w:tc>
          <w:tcPr>
            <w:tcW w:w="5778" w:type="dxa"/>
            <w:hideMark/>
          </w:tcPr>
          <w:p w:rsidR="00732970" w:rsidRDefault="00850AAF" w:rsidP="00045D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40" w:type="dxa"/>
            <w:hideMark/>
          </w:tcPr>
          <w:p w:rsidR="00732970" w:rsidRDefault="00850AAF" w:rsidP="00045DD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1325" w:rsidTr="00045DDA">
        <w:trPr>
          <w:gridAfter w:val="1"/>
          <w:wAfter w:w="465" w:type="dxa"/>
          <w:trHeight w:val="567"/>
        </w:trPr>
        <w:tc>
          <w:tcPr>
            <w:tcW w:w="5778" w:type="dxa"/>
            <w:hideMark/>
          </w:tcPr>
          <w:p w:rsidR="00732970" w:rsidRDefault="00850AAF" w:rsidP="00045DD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732970" w:rsidRPr="007F33E2" w:rsidRDefault="00A26133" w:rsidP="00045DD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F33E2">
              <w:rPr>
                <w:rFonts w:ascii="Arial" w:hAnsi="Arial" w:cs="Arial"/>
                <w:color w:val="000000"/>
              </w:rPr>
              <w:t xml:space="preserve">Ing. </w:t>
            </w:r>
            <w:r>
              <w:rPr>
                <w:rFonts w:ascii="Arial" w:hAnsi="Arial" w:cs="Arial"/>
                <w:color w:val="000000"/>
              </w:rPr>
              <w:t>Patrick Cassinelli</w:t>
            </w:r>
          </w:p>
          <w:p w:rsidR="00732970" w:rsidRPr="007F33E2" w:rsidRDefault="00A26133" w:rsidP="00045DD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F33E2">
              <w:rPr>
                <w:rFonts w:ascii="Arial" w:hAnsi="Arial" w:cs="Arial"/>
                <w:color w:val="000000"/>
              </w:rPr>
              <w:t>ředitel odboru Odloučené pracoviště Vsetín,</w:t>
            </w:r>
          </w:p>
          <w:p w:rsidR="00732970" w:rsidRDefault="00A26133" w:rsidP="00045DDA">
            <w:pPr>
              <w:pStyle w:val="vnintext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(převodce)</w:t>
            </w:r>
          </w:p>
        </w:tc>
        <w:tc>
          <w:tcPr>
            <w:tcW w:w="4140" w:type="dxa"/>
            <w:hideMark/>
          </w:tcPr>
          <w:p w:rsidR="00732970" w:rsidRDefault="00850AAF" w:rsidP="00045DDA">
            <w:pPr>
              <w:pStyle w:val="vnintext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732970" w:rsidRDefault="00A26133" w:rsidP="00045DDA">
            <w:pPr>
              <w:pStyle w:val="vnintext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Jiří Čunek</w:t>
            </w:r>
          </w:p>
          <w:p w:rsidR="00732970" w:rsidRDefault="00A26133" w:rsidP="00045DDA">
            <w:pPr>
              <w:pStyle w:val="vnintext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hejtman</w:t>
            </w:r>
          </w:p>
          <w:p w:rsidR="00732970" w:rsidRDefault="00A26133" w:rsidP="00045DDA">
            <w:pPr>
              <w:pStyle w:val="vnintext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(nabyvatel)</w:t>
            </w:r>
          </w:p>
        </w:tc>
      </w:tr>
    </w:tbl>
    <w:p w:rsidR="00732970" w:rsidRDefault="00850AAF" w:rsidP="00732970">
      <w:pPr>
        <w:spacing w:after="0" w:line="240" w:lineRule="auto"/>
        <w:ind w:left="993" w:hanging="993"/>
        <w:rPr>
          <w:rFonts w:ascii="Arial" w:hAnsi="Arial" w:cs="Arial"/>
          <w:u w:val="single"/>
        </w:rPr>
      </w:pPr>
    </w:p>
    <w:p w:rsidR="00732970" w:rsidRDefault="00850AAF" w:rsidP="00732970">
      <w:pPr>
        <w:spacing w:after="0" w:line="240" w:lineRule="auto"/>
        <w:ind w:left="993" w:hanging="993"/>
        <w:rPr>
          <w:rFonts w:ascii="Arial" w:hAnsi="Arial" w:cs="Arial"/>
          <w:u w:val="single"/>
        </w:rPr>
      </w:pPr>
    </w:p>
    <w:p w:rsidR="00732970" w:rsidRDefault="00850AAF" w:rsidP="00732970">
      <w:pPr>
        <w:spacing w:after="0" w:line="240" w:lineRule="auto"/>
        <w:ind w:left="993" w:hanging="993"/>
        <w:rPr>
          <w:rFonts w:ascii="Arial" w:hAnsi="Arial" w:cs="Arial"/>
          <w:u w:val="single"/>
        </w:rPr>
      </w:pPr>
    </w:p>
    <w:p w:rsidR="00732970" w:rsidRDefault="00850AAF" w:rsidP="00732970">
      <w:pPr>
        <w:spacing w:after="0" w:line="240" w:lineRule="auto"/>
        <w:ind w:left="993" w:hanging="993"/>
        <w:rPr>
          <w:rFonts w:ascii="Arial" w:hAnsi="Arial" w:cs="Arial"/>
          <w:u w:val="single"/>
        </w:rPr>
      </w:pPr>
    </w:p>
    <w:p w:rsidR="00732970" w:rsidRDefault="00A26133" w:rsidP="00732970">
      <w:pPr>
        <w:spacing w:after="0" w:line="240" w:lineRule="auto"/>
        <w:ind w:left="993" w:hanging="993"/>
        <w:rPr>
          <w:rFonts w:ascii="Arial" w:hAnsi="Arial" w:cs="Arial"/>
        </w:rPr>
      </w:pPr>
      <w:r>
        <w:rPr>
          <w:rFonts w:ascii="Arial" w:hAnsi="Arial" w:cs="Arial"/>
          <w:u w:val="single"/>
        </w:rPr>
        <w:t>Příloha:</w:t>
      </w:r>
    </w:p>
    <w:p w:rsidR="00732970" w:rsidRPr="00D45E56" w:rsidRDefault="00A26133" w:rsidP="00732970">
      <w:pPr>
        <w:spacing w:after="0" w:line="240" w:lineRule="auto"/>
      </w:pPr>
      <w:r>
        <w:rPr>
          <w:rFonts w:ascii="Arial" w:hAnsi="Arial" w:cs="Arial"/>
        </w:rPr>
        <w:t xml:space="preserve">Doložka platnosti právního jednání </w:t>
      </w:r>
      <w:r>
        <w:rPr>
          <w:rFonts w:ascii="Arial" w:hAnsi="Arial" w:cs="Arial"/>
          <w:color w:val="000000"/>
        </w:rPr>
        <w:t>kraje ve smyslu § 23 zákona č. 129/2000 Sb., o krajích (krajské zřízení)</w:t>
      </w:r>
      <w:r>
        <w:rPr>
          <w:rFonts w:ascii="Arial" w:hAnsi="Arial" w:cs="Arial"/>
          <w:bCs/>
          <w:iCs/>
        </w:rPr>
        <w:t xml:space="preserve">, </w:t>
      </w:r>
      <w:r>
        <w:rPr>
          <w:rFonts w:ascii="Arial" w:hAnsi="Arial" w:cs="Arial"/>
        </w:rPr>
        <w:t>ve znění pozdějších předpisů.</w:t>
      </w:r>
    </w:p>
    <w:p w:rsidR="00732970" w:rsidRPr="00D45E56" w:rsidRDefault="00850AAF" w:rsidP="00732970"/>
    <w:p w:rsidR="00E07B64" w:rsidRPr="00D45E56" w:rsidRDefault="00850AAF" w:rsidP="006B5A0C">
      <w:pPr>
        <w:spacing w:after="0"/>
      </w:pPr>
    </w:p>
    <w:sectPr w:rsidR="00E07B64" w:rsidRPr="00D45E56" w:rsidSect="00812A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133" w:rsidRDefault="00A26133">
      <w:pPr>
        <w:spacing w:after="0" w:line="240" w:lineRule="auto"/>
      </w:pPr>
      <w:r>
        <w:separator/>
      </w:r>
    </w:p>
  </w:endnote>
  <w:endnote w:type="continuationSeparator" w:id="0">
    <w:p w:rsidR="00A26133" w:rsidRDefault="00A26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de 128 Notext">
    <w:altName w:val="Symbol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F51" w:rsidRDefault="00850A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015668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12A43" w:rsidRPr="00812A43" w:rsidRDefault="00A26133">
        <w:pPr>
          <w:pStyle w:val="Zpat"/>
          <w:jc w:val="center"/>
          <w:rPr>
            <w:rFonts w:ascii="Arial" w:hAnsi="Arial" w:cs="Arial"/>
          </w:rPr>
        </w:pPr>
        <w:r w:rsidRPr="00812A43">
          <w:rPr>
            <w:rFonts w:ascii="Arial" w:hAnsi="Arial" w:cs="Arial"/>
          </w:rPr>
          <w:fldChar w:fldCharType="begin"/>
        </w:r>
        <w:r w:rsidRPr="00812A43">
          <w:rPr>
            <w:rFonts w:ascii="Arial" w:hAnsi="Arial" w:cs="Arial"/>
          </w:rPr>
          <w:instrText>PAGE   \* MERGEFORMAT</w:instrText>
        </w:r>
        <w:r w:rsidRPr="00812A43">
          <w:rPr>
            <w:rFonts w:ascii="Arial" w:hAnsi="Arial" w:cs="Arial"/>
          </w:rPr>
          <w:fldChar w:fldCharType="separate"/>
        </w:r>
        <w:r w:rsidR="00850AAF">
          <w:rPr>
            <w:rFonts w:ascii="Arial" w:hAnsi="Arial" w:cs="Arial"/>
            <w:noProof/>
          </w:rPr>
          <w:t>2</w:t>
        </w:r>
        <w:r w:rsidRPr="00812A43">
          <w:rPr>
            <w:rFonts w:ascii="Arial" w:hAnsi="Arial" w:cs="Arial"/>
          </w:rPr>
          <w:fldChar w:fldCharType="end"/>
        </w:r>
      </w:p>
    </w:sdtContent>
  </w:sdt>
  <w:p w:rsidR="00985BA4" w:rsidRDefault="00850AA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123998"/>
      <w:docPartObj>
        <w:docPartGallery w:val="Page Numbers (Bottom of Page)"/>
        <w:docPartUnique/>
      </w:docPartObj>
    </w:sdtPr>
    <w:sdtEndPr/>
    <w:sdtContent>
      <w:p w:rsidR="00812A43" w:rsidRDefault="00A2613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AAF">
          <w:rPr>
            <w:noProof/>
          </w:rPr>
          <w:t>1</w:t>
        </w:r>
        <w:r>
          <w:fldChar w:fldCharType="end"/>
        </w:r>
      </w:p>
    </w:sdtContent>
  </w:sdt>
  <w:p w:rsidR="00812A43" w:rsidRDefault="00850A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133" w:rsidRDefault="00A26133">
      <w:pPr>
        <w:spacing w:after="0" w:line="240" w:lineRule="auto"/>
      </w:pPr>
      <w:r>
        <w:separator/>
      </w:r>
    </w:p>
  </w:footnote>
  <w:footnote w:type="continuationSeparator" w:id="0">
    <w:p w:rsidR="00A26133" w:rsidRDefault="00A26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F51" w:rsidRDefault="00850A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A43" w:rsidRDefault="00A26133" w:rsidP="00812A43">
    <w:pPr>
      <w:pStyle w:val="Bezmezer"/>
      <w:jc w:val="right"/>
      <w:rPr>
        <w:rFonts w:ascii="Arial" w:hAnsi="Arial" w:cs="Arial"/>
        <w:sz w:val="18"/>
        <w:szCs w:val="18"/>
      </w:rPr>
    </w:pPr>
    <w:r w:rsidRPr="008E2E34">
      <w:rPr>
        <w:rFonts w:ascii="Arial" w:hAnsi="Arial" w:cs="Arial"/>
        <w:sz w:val="18"/>
        <w:szCs w:val="18"/>
      </w:rPr>
      <w:t xml:space="preserve">Čj.: </w:t>
    </w:r>
    <w:r w:rsidRPr="008E2E34">
      <w:rPr>
        <w:rFonts w:ascii="Arial" w:hAnsi="Arial" w:cs="Arial"/>
        <w:sz w:val="18"/>
        <w:szCs w:val="18"/>
      </w:rPr>
      <w:fldChar w:fldCharType="begin"/>
    </w:r>
    <w:r w:rsidRPr="008E2E34">
      <w:rPr>
        <w:rFonts w:ascii="Arial" w:hAnsi="Arial" w:cs="Arial"/>
        <w:sz w:val="18"/>
        <w:szCs w:val="18"/>
      </w:rPr>
      <w:instrText xml:space="preserve"> DOCPROPERTY  KOD.KOD_CJ  \* MERGEFORMAT </w:instrText>
    </w:r>
    <w:r w:rsidRPr="008E2E3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UZSVM/OVS/2107/2018-OVSM</w:t>
    </w:r>
    <w:r w:rsidRPr="008E2E34">
      <w:rPr>
        <w:rFonts w:ascii="Arial" w:hAnsi="Arial" w:cs="Arial"/>
        <w:sz w:val="18"/>
        <w:szCs w:val="18"/>
      </w:rPr>
      <w:fldChar w:fldCharType="end"/>
    </w:r>
  </w:p>
  <w:p w:rsidR="00812A43" w:rsidRPr="008E2E34" w:rsidRDefault="00850AAF" w:rsidP="00812A43">
    <w:pPr>
      <w:pStyle w:val="Bezmezer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F51" w:rsidRDefault="00850A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5FD7"/>
    <w:multiLevelType w:val="hybridMultilevel"/>
    <w:tmpl w:val="E9F03C2C"/>
    <w:lvl w:ilvl="0" w:tplc="982EBE18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23D62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BCD3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E20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D4AC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4C79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3E0C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3CB8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54AB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A0AFF"/>
    <w:multiLevelType w:val="hybridMultilevel"/>
    <w:tmpl w:val="19BA6FE2"/>
    <w:lvl w:ilvl="0" w:tplc="5B6E26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E7288E6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9428C0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7BDC20F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294CAB5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29CE409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C55A800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A780B9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1BFCE42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723E7F"/>
    <w:multiLevelType w:val="hybridMultilevel"/>
    <w:tmpl w:val="11D0D02A"/>
    <w:lvl w:ilvl="0" w:tplc="EFBA5D7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9B5EF1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4A80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7CFF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D858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509A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CC39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8E39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EACA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6D508A"/>
    <w:multiLevelType w:val="hybridMultilevel"/>
    <w:tmpl w:val="40B250F2"/>
    <w:lvl w:ilvl="0" w:tplc="6F347C9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i w:val="0"/>
      </w:rPr>
    </w:lvl>
    <w:lvl w:ilvl="1" w:tplc="212CE4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912E5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7ACFA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7848D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C9617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5485C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33043A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B6673F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D4C26C1"/>
    <w:multiLevelType w:val="hybridMultilevel"/>
    <w:tmpl w:val="00005316"/>
    <w:lvl w:ilvl="0" w:tplc="47A0536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i w:val="0"/>
        <w:sz w:val="22"/>
        <w:szCs w:val="22"/>
      </w:rPr>
    </w:lvl>
    <w:lvl w:ilvl="1" w:tplc="7624B1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F6E39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A7654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CCDA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F68C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A8CBB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87490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F1E83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1CC357E"/>
    <w:multiLevelType w:val="hybridMultilevel"/>
    <w:tmpl w:val="69C29DEA"/>
    <w:lvl w:ilvl="0" w:tplc="4DE4A42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i w:val="0"/>
      </w:rPr>
    </w:lvl>
    <w:lvl w:ilvl="1" w:tplc="43DEFA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1D46F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7F66E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6875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ED618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C62A9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1B6A2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750F09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A140CCD"/>
    <w:multiLevelType w:val="hybridMultilevel"/>
    <w:tmpl w:val="6F7C4574"/>
    <w:lvl w:ilvl="0" w:tplc="DC5A19D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cs="Arial" w:hint="default"/>
        <w:i w:val="0"/>
      </w:rPr>
    </w:lvl>
    <w:lvl w:ilvl="1" w:tplc="3BF48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5B2E5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9587C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4E85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C489C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E5AA8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DB053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0C239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25"/>
    <w:rsid w:val="00850AAF"/>
    <w:rsid w:val="00A26133"/>
    <w:rsid w:val="00B144E0"/>
    <w:rsid w:val="00CC1325"/>
    <w:rsid w:val="00D16ED1"/>
    <w:rsid w:val="00E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D492A"/>
  <w15:docId w15:val="{6BD60478-5E0F-4329-B814-BC273427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0D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383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3196"/>
  </w:style>
  <w:style w:type="paragraph" w:styleId="Zpat">
    <w:name w:val="footer"/>
    <w:basedOn w:val="Normln"/>
    <w:link w:val="ZpatChar"/>
    <w:uiPriority w:val="99"/>
    <w:unhideWhenUsed/>
    <w:rsid w:val="00383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3196"/>
  </w:style>
  <w:style w:type="paragraph" w:styleId="Zkladntext">
    <w:name w:val="Body Text"/>
    <w:basedOn w:val="Normln"/>
    <w:link w:val="ZkladntextChar"/>
    <w:uiPriority w:val="99"/>
    <w:unhideWhenUsed/>
    <w:rsid w:val="0073297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32970"/>
    <w:rPr>
      <w:rFonts w:ascii="Times New Roman" w:eastAsia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nhideWhenUsed/>
    <w:rsid w:val="00732970"/>
    <w:pPr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732970"/>
    <w:rPr>
      <w:rFonts w:ascii="Times New Roman" w:eastAsia="Times New Roman" w:hAnsi="Times New Roman" w:cs="Times New Roman"/>
      <w:sz w:val="24"/>
      <w:szCs w:val="20"/>
    </w:rPr>
  </w:style>
  <w:style w:type="paragraph" w:styleId="Zkladntext2">
    <w:name w:val="Body Text 2"/>
    <w:basedOn w:val="Normln"/>
    <w:link w:val="Zkladntext2Char"/>
    <w:unhideWhenUsed/>
    <w:rsid w:val="00732970"/>
    <w:pPr>
      <w:spacing w:after="0" w:line="240" w:lineRule="auto"/>
      <w:jc w:val="both"/>
    </w:pPr>
    <w:rPr>
      <w:rFonts w:ascii="Times New Roman" w:eastAsia="Times New Roman" w:hAnsi="Times New Roman" w:cs="Times New Roman"/>
      <w:i/>
      <w:color w:val="0000FF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32970"/>
    <w:rPr>
      <w:rFonts w:ascii="Times New Roman" w:eastAsia="Times New Roman" w:hAnsi="Times New Roman" w:cs="Times New Roman"/>
      <w:i/>
      <w:color w:val="0000FF"/>
      <w:sz w:val="24"/>
      <w:szCs w:val="20"/>
    </w:rPr>
  </w:style>
  <w:style w:type="paragraph" w:styleId="Textvbloku">
    <w:name w:val="Block Text"/>
    <w:basedOn w:val="Normln"/>
    <w:unhideWhenUsed/>
    <w:rsid w:val="00732970"/>
    <w:pPr>
      <w:spacing w:after="0" w:line="240" w:lineRule="auto"/>
      <w:ind w:left="-540" w:right="-82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329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">
    <w:name w:val="para"/>
    <w:basedOn w:val="Normln"/>
    <w:rsid w:val="00732970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vnintext">
    <w:name w:val="vniřnítext"/>
    <w:basedOn w:val="Normln"/>
    <w:rsid w:val="00732970"/>
    <w:pPr>
      <w:tabs>
        <w:tab w:val="left" w:pos="709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ec">
    <w:name w:val="obec"/>
    <w:basedOn w:val="Normln"/>
    <w:rsid w:val="00732970"/>
    <w:pPr>
      <w:tabs>
        <w:tab w:val="left" w:pos="1418"/>
        <w:tab w:val="left" w:pos="4678"/>
        <w:tab w:val="right" w:pos="893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5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5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63989-99CA-4336-8E55-6B55D9415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Kužel Marcel</dc:creator>
  <cp:lastModifiedBy>Nedomová Jana</cp:lastModifiedBy>
  <cp:revision>4</cp:revision>
  <cp:lastPrinted>2018-06-22T07:28:00Z</cp:lastPrinted>
  <dcterms:created xsi:type="dcterms:W3CDTF">2018-11-05T07:28:00Z</dcterms:created>
  <dcterms:modified xsi:type="dcterms:W3CDTF">2018-11-21T09:34:00Z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>ADRESAT_ADRESA1</vt:lpwstr>
  </property>
  <property fmtid="{D5CDD505-2E9C-101B-9397-08002B2CF9AE}" pid="3" name="CUSTOM.ADRESAT_ADRESA2">
    <vt:lpwstr>ADRESAT_ADRESA2</vt:lpwstr>
  </property>
  <property fmtid="{D5CDD505-2E9C-101B-9397-08002B2CF9AE}" pid="4" name="CUSTOM.ADRESAT_ADRESA3">
    <vt:lpwstr>ADRESAT_ADRESA3</vt:lpwstr>
  </property>
  <property fmtid="{D5CDD505-2E9C-101B-9397-08002B2CF9AE}" pid="5" name="CUSTOM.ADRESAT_ADRESA4">
    <vt:lpwstr>ADRESAT_ADRESA4</vt:lpwstr>
  </property>
  <property fmtid="{D5CDD505-2E9C-101B-9397-08002B2CF9AE}" pid="6" name="CUSTOM.ADRESAT_ADRESA5">
    <vt:lpwstr>ADRESAT_ADRESA5</vt:lpwstr>
  </property>
  <property fmtid="{D5CDD505-2E9C-101B-9397-08002B2CF9AE}" pid="7" name="CUSTOM.ADRESAT_ADRESA6">
    <vt:lpwstr>ADRESAT_ADRESA6</vt:lpwstr>
  </property>
  <property fmtid="{D5CDD505-2E9C-101B-9397-08002B2CF9AE}" pid="8" name="CUSTOM.ADRESAT_CISLO_DS">
    <vt:lpwstr>ADRESAT_CISLO_DS</vt:lpwstr>
  </property>
  <property fmtid="{D5CDD505-2E9C-101B-9397-08002B2CF9AE}" pid="9" name="CUSTOM.ADRESAT_FIRMA">
    <vt:lpwstr>ADRESAT_FIRMA</vt:lpwstr>
  </property>
  <property fmtid="{D5CDD505-2E9C-101B-9397-08002B2CF9AE}" pid="10" name="CUSTOM.ADRESAT_JMENO_TISK">
    <vt:lpwstr>ADRESAT_JMENO_TISK</vt:lpwstr>
  </property>
  <property fmtid="{D5CDD505-2E9C-101B-9397-08002B2CF9AE}" pid="11" name="CUSTOM.ADRESAT_OBEC">
    <vt:lpwstr>ADRESAT_OBEC</vt:lpwstr>
  </property>
  <property fmtid="{D5CDD505-2E9C-101B-9397-08002B2CF9AE}" pid="12" name="CUSTOM.ADRESAT_OBEC_CAST">
    <vt:lpwstr>ADRESAT_OBEC_CAST</vt:lpwstr>
  </property>
  <property fmtid="{D5CDD505-2E9C-101B-9397-08002B2CF9AE}" pid="13" name="CUSTOM.ADRESAT_PSC">
    <vt:lpwstr>ADRESAT_PSC</vt:lpwstr>
  </property>
  <property fmtid="{D5CDD505-2E9C-101B-9397-08002B2CF9AE}" pid="14" name="CUSTOM.ADRESAT_STAT">
    <vt:lpwstr>ADRESAT_STAT</vt:lpwstr>
  </property>
  <property fmtid="{D5CDD505-2E9C-101B-9397-08002B2CF9AE}" pid="15" name="CUSTOM.ADRESAT_ULICE">
    <vt:lpwstr>ADRESAT_ULICE</vt:lpwstr>
  </property>
  <property fmtid="{D5CDD505-2E9C-101B-9397-08002B2CF9AE}" pid="16" name="CUSTOM.ADRESA_ODBOR">
    <vt:lpwstr>ADRESA_ODBOR</vt:lpwstr>
  </property>
  <property fmtid="{D5CDD505-2E9C-101B-9397-08002B2CF9AE}" pid="17" name="CUSTOM.ADRESA_UP">
    <vt:lpwstr>ADRESA_UP</vt:lpwstr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>CISLO_KDF</vt:lpwstr>
  </property>
  <property fmtid="{D5CDD505-2E9C-101B-9397-08002B2CF9AE}" pid="20" name="CUSTOM.CJ_EXT">
    <vt:lpwstr/>
  </property>
  <property fmtid="{D5CDD505-2E9C-101B-9397-08002B2CF9AE}" pid="21" name="CUSTOM.HLAVNI_UCETNI">
    <vt:lpwstr>HLAVNI_UCETNI</vt:lpwstr>
  </property>
  <property fmtid="{D5CDD505-2E9C-101B-9397-08002B2CF9AE}" pid="22" name="CUSTOM.NAZEV_ODBOR">
    <vt:lpwstr>NAZEV_ODBOR</vt:lpwstr>
  </property>
  <property fmtid="{D5CDD505-2E9C-101B-9397-08002B2CF9AE}" pid="23" name="CUSTOM.NAZEV_UP">
    <vt:lpwstr>NAZEV_UP</vt:lpwstr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/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>UZSVM/OVS/258/2017</vt:lpwstr>
  </property>
  <property fmtid="{D5CDD505-2E9C-101B-9397-08002B2CF9AE}" pid="30" name="CUSTOM.SPRAVCE_ROZPOCTU">
    <vt:lpwstr>SPRAVCE_ROZPOCTU</vt:lpwstr>
  </property>
  <property fmtid="{D5CDD505-2E9C-101B-9397-08002B2CF9AE}" pid="31" name="CUSTOM.UCET1">
    <vt:lpwstr>UCET1</vt:lpwstr>
  </property>
  <property fmtid="{D5CDD505-2E9C-101B-9397-08002B2CF9AE}" pid="32" name="CUSTOM.UCET2">
    <vt:lpwstr>UCET2</vt:lpwstr>
  </property>
  <property fmtid="{D5CDD505-2E9C-101B-9397-08002B2CF9AE}" pid="33" name="CUSTOM.UCET3">
    <vt:lpwstr>UCET3</vt:lpwstr>
  </property>
  <property fmtid="{D5CDD505-2E9C-101B-9397-08002B2CF9AE}" pid="34" name="CUSTOM.UCET4">
    <vt:lpwstr>CUSTOM.UCET4</vt:lpwstr>
  </property>
  <property fmtid="{D5CDD505-2E9C-101B-9397-08002B2CF9AE}" pid="35" name="CUSTOM.UKLADACI_ZNAK">
    <vt:lpwstr/>
  </property>
  <property fmtid="{D5CDD505-2E9C-101B-9397-08002B2CF9AE}" pid="36" name="CUSTOM.VEC">
    <vt:lpwstr>Právní audit - Smlouva o bezúplatném převodu vlastnického práva k nemovité věci - pozemku parc. č. 5893/2 v katastrálním území a obci Vsetín, do vlastnictví Zlínského kraje.</vt:lpwstr>
  </property>
  <property fmtid="{D5CDD505-2E9C-101B-9397-08002B2CF9AE}" pid="37" name="CUSTOM.VLASTNIK_CISLO_DS">
    <vt:lpwstr>c4nfs5n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Haničáková Jana</vt:lpwstr>
  </property>
  <property fmtid="{D5CDD505-2E9C-101B-9397-08002B2CF9AE}" pid="41" name="CUSTOM.VLASTNIK_JMENO_TISK">
    <vt:lpwstr/>
  </property>
  <property fmtid="{D5CDD505-2E9C-101B-9397-08002B2CF9AE}" pid="42" name="CUSTOM.VLASTNIK_MAIL">
    <vt:lpwstr>Jana.Hanicakova@uzsvm.cz</vt:lpwstr>
  </property>
  <property fmtid="{D5CDD505-2E9C-101B-9397-08002B2CF9AE}" pid="43" name="CUSTOM.VLASTNIK_TELEFON">
    <vt:lpwstr>+420 571 428 064</vt:lpwstr>
  </property>
  <property fmtid="{D5CDD505-2E9C-101B-9397-08002B2CF9AE}" pid="44" name="CUSTOM.VYTVOREN_DNE">
    <vt:lpwstr>11.06.2018</vt:lpwstr>
  </property>
  <property fmtid="{D5CDD505-2E9C-101B-9397-08002B2CF9AE}" pid="45" name="KOD.KOD_CJ">
    <vt:lpwstr>UZSVM/OVS/2107/2018-OVSM</vt:lpwstr>
  </property>
  <property fmtid="{D5CDD505-2E9C-101B-9397-08002B2CF9AE}" pid="46" name="KOD.KOD_EVC">
    <vt:lpwstr>2138/OVS/2018-OVSM</vt:lpwstr>
  </property>
  <property fmtid="{D5CDD505-2E9C-101B-9397-08002B2CF9AE}" pid="47" name="KOD.KOD_EVC_BARCODE">
    <vt:lpwstr>µ#2138/OVS/2018-OVSM@g¸</vt:lpwstr>
  </property>
  <property fmtid="{D5CDD505-2E9C-101B-9397-08002B2CF9AE}" pid="48" name="KOD.KOD_IU_CODE">
    <vt:lpwstr>7135</vt:lpwstr>
  </property>
  <property fmtid="{D5CDD505-2E9C-101B-9397-08002B2CF9AE}" pid="49" name="KOD.KOD_IU_SHORT">
    <vt:lpwstr>OVSM</vt:lpwstr>
  </property>
  <property fmtid="{D5CDD505-2E9C-101B-9397-08002B2CF9AE}" pid="50" name="KOD.KOD_IU_TXT">
    <vt:lpwstr>oddělení Hospodaření s majetkem</vt:lpwstr>
  </property>
  <property fmtid="{D5CDD505-2E9C-101B-9397-08002B2CF9AE}" pid="51" name="KOD.OBJECT_GUID">
    <vt:lpwstr>ec26fef5-b020-48ce-b32a-af31deead57b</vt:lpwstr>
  </property>
  <property fmtid="{D5CDD505-2E9C-101B-9397-08002B2CF9AE}" pid="52" name="KrbDmsIdForm">
    <vt:lpwstr>ec26fef5-b020-48ce-b32a-af31deead57b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