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3ACF" w:rsidRPr="0063458F" w:rsidRDefault="00B66397" w:rsidP="00640F1B">
      <w:pPr>
        <w:spacing w:after="120" w:line="240" w:lineRule="atLeast"/>
        <w:jc w:val="center"/>
        <w:rPr>
          <w:rFonts w:ascii="Arial" w:eastAsia="Times New Roman" w:hAnsi="Arial" w:cs="Arial"/>
          <w:b/>
          <w:sz w:val="24"/>
          <w:szCs w:val="24"/>
          <w:lang w:eastAsia="cs-CZ"/>
        </w:rPr>
      </w:pPr>
      <w:r w:rsidRPr="0063458F">
        <w:rPr>
          <w:rFonts w:ascii="Arial" w:eastAsia="Times New Roman" w:hAnsi="Arial" w:cs="Arial"/>
          <w:b/>
          <w:sz w:val="24"/>
          <w:szCs w:val="24"/>
          <w:lang w:eastAsia="cs-CZ"/>
        </w:rPr>
        <w:t>Rámcová s</w:t>
      </w:r>
      <w:r w:rsidR="0083775D" w:rsidRPr="0063458F">
        <w:rPr>
          <w:rFonts w:ascii="Arial" w:eastAsia="Times New Roman" w:hAnsi="Arial" w:cs="Arial"/>
          <w:b/>
          <w:sz w:val="24"/>
          <w:szCs w:val="24"/>
          <w:lang w:eastAsia="cs-CZ"/>
        </w:rPr>
        <w:t>mlouva</w:t>
      </w:r>
      <w:r w:rsidR="00EC1E35" w:rsidRPr="0063458F">
        <w:rPr>
          <w:rFonts w:ascii="Arial" w:eastAsia="Times New Roman" w:hAnsi="Arial" w:cs="Arial"/>
          <w:b/>
          <w:sz w:val="24"/>
          <w:szCs w:val="24"/>
          <w:lang w:eastAsia="cs-CZ"/>
        </w:rPr>
        <w:t xml:space="preserve"> </w:t>
      </w:r>
    </w:p>
    <w:p w:rsidR="00266826" w:rsidRPr="0063458F" w:rsidRDefault="003C7A6D" w:rsidP="00640F1B">
      <w:pPr>
        <w:spacing w:after="120" w:line="240" w:lineRule="atLeast"/>
        <w:jc w:val="center"/>
        <w:rPr>
          <w:rFonts w:ascii="Arial" w:eastAsia="Times New Roman" w:hAnsi="Arial" w:cs="Arial"/>
          <w:b/>
          <w:sz w:val="24"/>
          <w:szCs w:val="24"/>
          <w:lang w:eastAsia="cs-CZ"/>
        </w:rPr>
      </w:pPr>
      <w:r w:rsidRPr="0063458F">
        <w:rPr>
          <w:rFonts w:ascii="Arial" w:eastAsia="Times New Roman" w:hAnsi="Arial" w:cs="Arial"/>
          <w:b/>
          <w:sz w:val="24"/>
          <w:szCs w:val="24"/>
          <w:lang w:eastAsia="cs-CZ"/>
        </w:rPr>
        <w:t>na</w:t>
      </w:r>
      <w:r w:rsidR="003C3ACF" w:rsidRPr="0063458F">
        <w:rPr>
          <w:rFonts w:ascii="Arial" w:eastAsia="Times New Roman" w:hAnsi="Arial" w:cs="Arial"/>
          <w:b/>
          <w:sz w:val="24"/>
          <w:szCs w:val="24"/>
          <w:lang w:eastAsia="cs-CZ"/>
        </w:rPr>
        <w:t xml:space="preserve"> zajištění vydávání bulletinu Mozaika</w:t>
      </w:r>
    </w:p>
    <w:p w:rsidR="00EC1E35" w:rsidRPr="0063458F" w:rsidRDefault="00EC1E35" w:rsidP="00EC1E35">
      <w:pPr>
        <w:spacing w:after="120" w:line="240" w:lineRule="atLeast"/>
        <w:jc w:val="center"/>
        <w:rPr>
          <w:rFonts w:ascii="Arial" w:hAnsi="Arial" w:cs="Arial"/>
          <w:b/>
        </w:rPr>
      </w:pPr>
      <w:r w:rsidRPr="000D38AF">
        <w:rPr>
          <w:rFonts w:ascii="Arial" w:hAnsi="Arial" w:cs="Arial"/>
          <w:b/>
        </w:rPr>
        <w:t>č.: SML/</w:t>
      </w:r>
      <w:r w:rsidR="000D38AF" w:rsidRPr="000D38AF">
        <w:rPr>
          <w:rFonts w:ascii="Arial" w:hAnsi="Arial" w:cs="Arial"/>
          <w:b/>
        </w:rPr>
        <w:t>079</w:t>
      </w:r>
      <w:r w:rsidRPr="000D38AF">
        <w:rPr>
          <w:rFonts w:ascii="Arial" w:hAnsi="Arial" w:cs="Arial"/>
          <w:b/>
        </w:rPr>
        <w:t>/2014</w:t>
      </w:r>
    </w:p>
    <w:p w:rsidR="00510401" w:rsidRPr="0063458F" w:rsidRDefault="00510401" w:rsidP="00640F1B">
      <w:pPr>
        <w:spacing w:after="120" w:line="240" w:lineRule="atLeast"/>
        <w:jc w:val="center"/>
        <w:rPr>
          <w:rFonts w:ascii="Arial" w:hAnsi="Arial" w:cs="Arial"/>
        </w:rPr>
      </w:pPr>
      <w:r w:rsidRPr="0063458F">
        <w:rPr>
          <w:rFonts w:ascii="Arial" w:hAnsi="Arial" w:cs="Arial"/>
        </w:rPr>
        <w:t xml:space="preserve">uzavřená </w:t>
      </w:r>
      <w:r w:rsidR="00D50D99" w:rsidRPr="0063458F">
        <w:rPr>
          <w:rFonts w:ascii="Arial" w:hAnsi="Arial" w:cs="Arial"/>
        </w:rPr>
        <w:t>dle</w:t>
      </w:r>
      <w:r w:rsidRPr="0063458F">
        <w:rPr>
          <w:rFonts w:ascii="Arial" w:hAnsi="Arial" w:cs="Arial"/>
        </w:rPr>
        <w:t xml:space="preserve"> ustanovení § </w:t>
      </w:r>
      <w:r w:rsidR="00EC1E35" w:rsidRPr="0063458F">
        <w:rPr>
          <w:rFonts w:ascii="Arial" w:hAnsi="Arial" w:cs="Arial"/>
        </w:rPr>
        <w:t>1746 odst. 2</w:t>
      </w:r>
      <w:r w:rsidRPr="0063458F">
        <w:rPr>
          <w:rFonts w:ascii="Arial" w:hAnsi="Arial" w:cs="Arial"/>
        </w:rPr>
        <w:t xml:space="preserve"> </w:t>
      </w:r>
      <w:r w:rsidR="00EC1E35" w:rsidRPr="0063458F">
        <w:rPr>
          <w:rFonts w:ascii="Arial" w:hAnsi="Arial" w:cs="Arial"/>
        </w:rPr>
        <w:t>zákona č. 89/2012 Sb., občanský zákoník, ve znění pozdějších předpisů (dále jen „občanský zákoník</w:t>
      </w:r>
      <w:r w:rsidR="00C17777" w:rsidRPr="0063458F">
        <w:rPr>
          <w:rFonts w:ascii="Arial" w:hAnsi="Arial" w:cs="Arial"/>
        </w:rPr>
        <w:t>“)</w:t>
      </w:r>
    </w:p>
    <w:p w:rsidR="00B66397" w:rsidRPr="0063458F" w:rsidRDefault="00B66397" w:rsidP="00F33275">
      <w:pPr>
        <w:spacing w:before="480" w:after="480" w:line="240" w:lineRule="atLeast"/>
        <w:rPr>
          <w:rFonts w:ascii="Arial" w:eastAsia="Times New Roman" w:hAnsi="Arial" w:cs="Arial"/>
          <w:lang w:eastAsia="cs-CZ"/>
        </w:rPr>
      </w:pPr>
      <w:r w:rsidRPr="0063458F">
        <w:rPr>
          <w:rFonts w:ascii="Arial" w:eastAsia="Times New Roman" w:hAnsi="Arial" w:cs="Arial"/>
          <w:lang w:eastAsia="cs-CZ"/>
        </w:rPr>
        <w:t>Níže uvedeného dne,</w:t>
      </w:r>
      <w:r w:rsidR="00634714" w:rsidRPr="0063458F">
        <w:rPr>
          <w:rFonts w:ascii="Arial" w:eastAsia="Times New Roman" w:hAnsi="Arial" w:cs="Arial"/>
          <w:lang w:eastAsia="cs-CZ"/>
        </w:rPr>
        <w:t xml:space="preserve"> </w:t>
      </w:r>
      <w:r w:rsidRPr="0063458F">
        <w:rPr>
          <w:rFonts w:ascii="Arial" w:eastAsia="Times New Roman" w:hAnsi="Arial" w:cs="Arial"/>
          <w:lang w:eastAsia="cs-CZ"/>
        </w:rPr>
        <w:t>měsíce a roku spolu smluvní strany:</w:t>
      </w:r>
    </w:p>
    <w:p w:rsidR="00EC1E35" w:rsidRPr="0063458F" w:rsidRDefault="00EC1E35" w:rsidP="00EC1E35">
      <w:pPr>
        <w:spacing w:before="240" w:after="240" w:line="240" w:lineRule="atLeast"/>
        <w:rPr>
          <w:rFonts w:ascii="Arial" w:eastAsia="Times New Roman" w:hAnsi="Arial" w:cs="Arial"/>
          <w:b/>
          <w:lang w:eastAsia="cs-CZ"/>
        </w:rPr>
      </w:pPr>
      <w:r w:rsidRPr="0063458F">
        <w:rPr>
          <w:rFonts w:ascii="Arial" w:eastAsia="Times New Roman" w:hAnsi="Arial" w:cs="Arial"/>
          <w:b/>
          <w:lang w:eastAsia="cs-CZ"/>
        </w:rPr>
        <w:t>Dům zahraniční spolupráce</w:t>
      </w:r>
    </w:p>
    <w:p w:rsidR="00EC1E35" w:rsidRPr="0063458F" w:rsidRDefault="00EC1E35" w:rsidP="00EC1E35">
      <w:pPr>
        <w:spacing w:after="120" w:line="240" w:lineRule="atLeast"/>
        <w:rPr>
          <w:rFonts w:ascii="Arial" w:eastAsia="Times New Roman" w:hAnsi="Arial" w:cs="Arial"/>
          <w:lang w:eastAsia="cs-CZ"/>
        </w:rPr>
      </w:pPr>
      <w:r w:rsidRPr="0063458F">
        <w:rPr>
          <w:rFonts w:ascii="Arial" w:eastAsia="Times New Roman" w:hAnsi="Arial" w:cs="Arial"/>
          <w:lang w:eastAsia="cs-CZ"/>
        </w:rPr>
        <w:t>se sídlem:</w:t>
      </w:r>
      <w:r w:rsidRPr="0063458F">
        <w:rPr>
          <w:rFonts w:ascii="Arial" w:eastAsia="Times New Roman" w:hAnsi="Arial" w:cs="Arial"/>
          <w:lang w:eastAsia="cs-CZ"/>
        </w:rPr>
        <w:tab/>
        <w:t>Na Poříčí 1035/4, 110 00 Praha 1</w:t>
      </w:r>
    </w:p>
    <w:p w:rsidR="00EC1E35" w:rsidRPr="0063458F" w:rsidRDefault="00EC1E35" w:rsidP="00EC1E35">
      <w:pPr>
        <w:spacing w:after="120" w:line="240" w:lineRule="atLeast"/>
        <w:rPr>
          <w:rFonts w:ascii="Arial" w:eastAsia="Times New Roman" w:hAnsi="Arial" w:cs="Arial"/>
          <w:lang w:eastAsia="cs-CZ"/>
        </w:rPr>
      </w:pPr>
      <w:r w:rsidRPr="0063458F">
        <w:rPr>
          <w:rFonts w:ascii="Arial" w:eastAsia="Times New Roman" w:hAnsi="Arial" w:cs="Arial"/>
          <w:lang w:eastAsia="cs-CZ"/>
        </w:rPr>
        <w:t>zastoupen:</w:t>
      </w:r>
      <w:r w:rsidRPr="0063458F">
        <w:rPr>
          <w:rFonts w:ascii="Arial" w:eastAsia="Times New Roman" w:hAnsi="Arial" w:cs="Arial"/>
          <w:lang w:eastAsia="cs-CZ"/>
        </w:rPr>
        <w:tab/>
      </w:r>
      <w:r w:rsidR="00C254B7">
        <w:rPr>
          <w:rFonts w:ascii="Arial" w:eastAsia="Times New Roman" w:hAnsi="Arial" w:cs="Arial"/>
          <w:lang w:eastAsia="cs-CZ"/>
        </w:rPr>
        <w:t>XXX</w:t>
      </w:r>
    </w:p>
    <w:p w:rsidR="00EC1E35" w:rsidRPr="0063458F" w:rsidRDefault="00EC1E35" w:rsidP="00EC1E35">
      <w:pPr>
        <w:spacing w:after="120" w:line="240" w:lineRule="atLeast"/>
        <w:rPr>
          <w:rFonts w:ascii="Arial" w:eastAsia="Times New Roman" w:hAnsi="Arial" w:cs="Arial"/>
          <w:lang w:eastAsia="cs-CZ"/>
        </w:rPr>
      </w:pPr>
      <w:r w:rsidRPr="0063458F">
        <w:rPr>
          <w:rFonts w:ascii="Arial" w:eastAsia="Times New Roman" w:hAnsi="Arial" w:cs="Arial"/>
          <w:lang w:val="en-US" w:eastAsia="cs-CZ"/>
        </w:rPr>
        <w:t>IČ</w:t>
      </w:r>
      <w:r w:rsidRPr="0063458F">
        <w:rPr>
          <w:rFonts w:ascii="Arial" w:eastAsia="Times New Roman" w:hAnsi="Arial" w:cs="Arial"/>
          <w:lang w:eastAsia="cs-CZ"/>
        </w:rPr>
        <w:t>O</w:t>
      </w:r>
      <w:r w:rsidRPr="0063458F">
        <w:rPr>
          <w:rFonts w:ascii="Arial" w:eastAsia="Times New Roman" w:hAnsi="Arial" w:cs="Arial"/>
          <w:lang w:val="en-US" w:eastAsia="cs-CZ"/>
        </w:rPr>
        <w:t>:</w:t>
      </w:r>
      <w:r w:rsidRPr="0063458F">
        <w:rPr>
          <w:rFonts w:ascii="Arial" w:eastAsia="Times New Roman" w:hAnsi="Arial" w:cs="Arial"/>
          <w:lang w:eastAsia="cs-CZ"/>
        </w:rPr>
        <w:tab/>
      </w:r>
      <w:r w:rsidRPr="0063458F">
        <w:rPr>
          <w:rFonts w:ascii="Arial" w:eastAsia="Times New Roman" w:hAnsi="Arial" w:cs="Arial"/>
          <w:lang w:val="en-US" w:eastAsia="cs-CZ"/>
        </w:rPr>
        <w:t>61386839</w:t>
      </w:r>
    </w:p>
    <w:p w:rsidR="00F34C15" w:rsidRPr="0063458F" w:rsidRDefault="00923B96" w:rsidP="00EC1E35">
      <w:pPr>
        <w:tabs>
          <w:tab w:val="left" w:pos="1701"/>
        </w:tabs>
        <w:spacing w:after="120" w:line="240" w:lineRule="atLeast"/>
        <w:rPr>
          <w:rFonts w:ascii="Arial" w:eastAsia="Times New Roman" w:hAnsi="Arial" w:cs="Arial"/>
          <w:lang w:eastAsia="cs-CZ"/>
        </w:rPr>
      </w:pPr>
      <w:r w:rsidRPr="0063458F">
        <w:rPr>
          <w:rFonts w:ascii="Arial" w:eastAsia="Times New Roman" w:hAnsi="Arial" w:cs="Arial"/>
          <w:lang w:eastAsia="cs-CZ"/>
        </w:rPr>
        <w:t>Kontaktní osob</w:t>
      </w:r>
      <w:r w:rsidR="00D50D99" w:rsidRPr="0063458F">
        <w:rPr>
          <w:rFonts w:ascii="Arial" w:eastAsia="Times New Roman" w:hAnsi="Arial" w:cs="Arial"/>
          <w:lang w:eastAsia="cs-CZ"/>
        </w:rPr>
        <w:t>a</w:t>
      </w:r>
      <w:r w:rsidRPr="0063458F">
        <w:rPr>
          <w:rFonts w:ascii="Arial" w:eastAsia="Times New Roman" w:hAnsi="Arial" w:cs="Arial"/>
          <w:lang w:eastAsia="cs-CZ"/>
        </w:rPr>
        <w:t>:</w:t>
      </w:r>
      <w:r w:rsidR="00EC1E35" w:rsidRPr="0063458F">
        <w:rPr>
          <w:rFonts w:ascii="Arial" w:eastAsia="Times New Roman" w:hAnsi="Arial" w:cs="Arial"/>
          <w:lang w:eastAsia="cs-CZ"/>
        </w:rPr>
        <w:tab/>
      </w:r>
      <w:r w:rsidR="00C254B7">
        <w:rPr>
          <w:rFonts w:ascii="Arial" w:eastAsia="Times New Roman" w:hAnsi="Arial" w:cs="Arial"/>
          <w:lang w:eastAsia="cs-CZ"/>
        </w:rPr>
        <w:t>XXX</w:t>
      </w:r>
    </w:p>
    <w:p w:rsidR="00F34C15" w:rsidRPr="0063458F" w:rsidRDefault="00F34C15" w:rsidP="00EC1E35">
      <w:pPr>
        <w:tabs>
          <w:tab w:val="left" w:pos="1701"/>
        </w:tabs>
        <w:spacing w:after="120" w:line="240" w:lineRule="atLeast"/>
        <w:rPr>
          <w:rFonts w:ascii="Arial" w:eastAsia="Times New Roman" w:hAnsi="Arial" w:cs="Arial"/>
          <w:lang w:eastAsia="cs-CZ"/>
        </w:rPr>
      </w:pPr>
      <w:r w:rsidRPr="0063458F">
        <w:rPr>
          <w:rFonts w:ascii="Arial" w:eastAsia="Times New Roman" w:hAnsi="Arial" w:cs="Arial"/>
          <w:lang w:eastAsia="cs-CZ"/>
        </w:rPr>
        <w:tab/>
      </w:r>
      <w:r w:rsidR="00923B96" w:rsidRPr="0063458F">
        <w:rPr>
          <w:rFonts w:ascii="Arial" w:eastAsia="Times New Roman" w:hAnsi="Arial" w:cs="Arial"/>
          <w:lang w:eastAsia="cs-CZ"/>
        </w:rPr>
        <w:t>e-mail:</w:t>
      </w:r>
      <w:r w:rsidR="006042E4" w:rsidRPr="0063458F">
        <w:rPr>
          <w:rFonts w:ascii="Arial" w:eastAsia="Times New Roman" w:hAnsi="Arial" w:cs="Arial"/>
          <w:lang w:eastAsia="cs-CZ"/>
        </w:rPr>
        <w:t xml:space="preserve"> </w:t>
      </w:r>
      <w:hyperlink r:id="rId8" w:history="1">
        <w:r w:rsidR="00C254B7" w:rsidRPr="00300394">
          <w:rPr>
            <w:rStyle w:val="Hypertextovodkaz"/>
            <w:rFonts w:ascii="Arial" w:eastAsia="Times New Roman" w:hAnsi="Arial" w:cs="Arial"/>
            <w:lang w:eastAsia="cs-CZ"/>
          </w:rPr>
          <w:t>XXX@XXX.cz</w:t>
        </w:r>
      </w:hyperlink>
      <w:r w:rsidR="00C66E3C">
        <w:rPr>
          <w:rFonts w:ascii="Arial" w:eastAsia="Times New Roman" w:hAnsi="Arial" w:cs="Arial"/>
          <w:lang w:eastAsia="cs-CZ"/>
        </w:rPr>
        <w:t xml:space="preserve"> </w:t>
      </w:r>
    </w:p>
    <w:p w:rsidR="00923B96" w:rsidRPr="0063458F" w:rsidRDefault="00F34C15" w:rsidP="00EC1E35">
      <w:pPr>
        <w:tabs>
          <w:tab w:val="left" w:pos="1701"/>
        </w:tabs>
        <w:spacing w:after="120" w:line="240" w:lineRule="atLeast"/>
        <w:rPr>
          <w:rFonts w:ascii="Arial" w:eastAsia="Times New Roman" w:hAnsi="Arial" w:cs="Arial"/>
          <w:lang w:eastAsia="cs-CZ"/>
        </w:rPr>
      </w:pPr>
      <w:r w:rsidRPr="0063458F">
        <w:rPr>
          <w:rFonts w:ascii="Arial" w:eastAsia="Times New Roman" w:hAnsi="Arial" w:cs="Arial"/>
          <w:lang w:eastAsia="cs-CZ"/>
        </w:rPr>
        <w:tab/>
      </w:r>
      <w:r w:rsidR="00923B96" w:rsidRPr="0063458F">
        <w:rPr>
          <w:rFonts w:ascii="Arial" w:eastAsia="Times New Roman" w:hAnsi="Arial" w:cs="Arial"/>
          <w:lang w:eastAsia="cs-CZ"/>
        </w:rPr>
        <w:t>tel.:</w:t>
      </w:r>
      <w:r w:rsidR="00C254B7">
        <w:rPr>
          <w:rFonts w:ascii="Arial" w:eastAsia="Times New Roman" w:hAnsi="Arial" w:cs="Arial"/>
          <w:lang w:eastAsia="cs-CZ"/>
        </w:rPr>
        <w:t xml:space="preserve"> XXX</w:t>
      </w:r>
    </w:p>
    <w:p w:rsidR="00266826" w:rsidRPr="0063458F" w:rsidRDefault="00B66397" w:rsidP="00640F1B">
      <w:pPr>
        <w:spacing w:before="240" w:after="240" w:line="240" w:lineRule="atLeast"/>
        <w:rPr>
          <w:rFonts w:ascii="Arial" w:eastAsia="Times New Roman" w:hAnsi="Arial" w:cs="Arial"/>
          <w:lang w:eastAsia="cs-CZ"/>
        </w:rPr>
      </w:pPr>
      <w:r w:rsidRPr="0063458F">
        <w:rPr>
          <w:rFonts w:ascii="Arial" w:eastAsia="Times New Roman" w:hAnsi="Arial" w:cs="Arial"/>
          <w:lang w:eastAsia="cs-CZ"/>
        </w:rPr>
        <w:t xml:space="preserve">dále jen </w:t>
      </w:r>
      <w:r w:rsidR="00D50D99" w:rsidRPr="0063458F">
        <w:rPr>
          <w:rFonts w:ascii="Arial" w:eastAsia="Times New Roman" w:hAnsi="Arial" w:cs="Arial"/>
          <w:lang w:eastAsia="cs-CZ"/>
        </w:rPr>
        <w:t>„</w:t>
      </w:r>
      <w:r w:rsidR="00D243EB" w:rsidRPr="0063458F">
        <w:rPr>
          <w:rFonts w:ascii="Arial" w:eastAsia="Times New Roman" w:hAnsi="Arial" w:cs="Arial"/>
          <w:b/>
          <w:lang w:eastAsia="cs-CZ"/>
        </w:rPr>
        <w:t>o</w:t>
      </w:r>
      <w:r w:rsidRPr="0063458F">
        <w:rPr>
          <w:rFonts w:ascii="Arial" w:eastAsia="Times New Roman" w:hAnsi="Arial" w:cs="Arial"/>
          <w:b/>
          <w:lang w:eastAsia="cs-CZ"/>
        </w:rPr>
        <w:t>bjednatel</w:t>
      </w:r>
      <w:r w:rsidR="00D50D99" w:rsidRPr="0063458F">
        <w:rPr>
          <w:rFonts w:ascii="Arial" w:eastAsia="Times New Roman" w:hAnsi="Arial" w:cs="Arial"/>
          <w:lang w:eastAsia="cs-CZ"/>
        </w:rPr>
        <w:t>“</w:t>
      </w:r>
      <w:r w:rsidR="00C17777" w:rsidRPr="0063458F">
        <w:rPr>
          <w:rFonts w:ascii="Arial" w:eastAsia="Times New Roman" w:hAnsi="Arial" w:cs="Arial"/>
          <w:lang w:eastAsia="cs-CZ"/>
        </w:rPr>
        <w:t xml:space="preserve"> na straně jedné</w:t>
      </w:r>
    </w:p>
    <w:p w:rsidR="00266826" w:rsidRPr="0063458F" w:rsidRDefault="00266826" w:rsidP="00F33275">
      <w:pPr>
        <w:spacing w:before="480" w:after="480" w:line="240" w:lineRule="atLeast"/>
        <w:rPr>
          <w:rFonts w:ascii="Arial" w:eastAsia="Times New Roman" w:hAnsi="Arial" w:cs="Arial"/>
          <w:lang w:eastAsia="cs-CZ"/>
        </w:rPr>
      </w:pPr>
      <w:r w:rsidRPr="0063458F">
        <w:rPr>
          <w:rFonts w:ascii="Arial" w:eastAsia="Times New Roman" w:hAnsi="Arial" w:cs="Arial"/>
          <w:lang w:eastAsia="cs-CZ"/>
        </w:rPr>
        <w:t>a</w:t>
      </w:r>
    </w:p>
    <w:p w:rsidR="00EC1E35" w:rsidRPr="0063458F" w:rsidRDefault="001744EE" w:rsidP="00EC1E35">
      <w:pPr>
        <w:spacing w:before="240" w:after="240" w:line="240" w:lineRule="atLeast"/>
        <w:rPr>
          <w:rFonts w:ascii="Arial" w:hAnsi="Arial" w:cs="Arial"/>
          <w:b/>
        </w:rPr>
      </w:pPr>
      <w:r w:rsidRPr="00231E9E">
        <w:rPr>
          <w:rFonts w:ascii="Arial" w:hAnsi="Arial" w:cs="Arial"/>
          <w:b/>
          <w:bCs/>
        </w:rPr>
        <w:t xml:space="preserve">KNOWLIMITS </w:t>
      </w:r>
      <w:r w:rsidR="00C65A25">
        <w:rPr>
          <w:rFonts w:ascii="Arial" w:hAnsi="Arial" w:cs="Arial"/>
          <w:b/>
          <w:bCs/>
        </w:rPr>
        <w:t>s.r.o.</w:t>
      </w:r>
    </w:p>
    <w:p w:rsidR="00EC1E35" w:rsidRPr="0063458F" w:rsidRDefault="00EC1E35" w:rsidP="00EC1E35">
      <w:pPr>
        <w:tabs>
          <w:tab w:val="left" w:pos="1701"/>
        </w:tabs>
        <w:spacing w:after="120" w:line="240" w:lineRule="atLeast"/>
        <w:rPr>
          <w:rFonts w:ascii="Arial" w:hAnsi="Arial" w:cs="Arial"/>
        </w:rPr>
      </w:pPr>
      <w:r w:rsidRPr="0063458F">
        <w:rPr>
          <w:rFonts w:ascii="Arial" w:hAnsi="Arial" w:cs="Arial"/>
        </w:rPr>
        <w:t>se sídlem:</w:t>
      </w:r>
      <w:r w:rsidRPr="0063458F">
        <w:rPr>
          <w:rFonts w:ascii="Arial" w:hAnsi="Arial" w:cs="Arial"/>
        </w:rPr>
        <w:tab/>
      </w:r>
      <w:r w:rsidR="001744EE" w:rsidRPr="001744EE">
        <w:rPr>
          <w:rFonts w:ascii="Arial" w:hAnsi="Arial" w:cs="Arial"/>
        </w:rPr>
        <w:t>Píškova 1948</w:t>
      </w:r>
      <w:r w:rsidR="00C65A25">
        <w:rPr>
          <w:rFonts w:ascii="Arial" w:hAnsi="Arial" w:cs="Arial"/>
        </w:rPr>
        <w:t>/16</w:t>
      </w:r>
      <w:r w:rsidR="001744EE" w:rsidRPr="001744EE">
        <w:rPr>
          <w:rFonts w:ascii="Arial" w:hAnsi="Arial" w:cs="Arial"/>
        </w:rPr>
        <w:t>, 155 00 Praha 5</w:t>
      </w:r>
    </w:p>
    <w:p w:rsidR="00EC1E35" w:rsidRPr="0063458F" w:rsidRDefault="00EC1E35" w:rsidP="00EC1E35">
      <w:pPr>
        <w:tabs>
          <w:tab w:val="left" w:pos="1701"/>
        </w:tabs>
        <w:spacing w:after="120" w:line="240" w:lineRule="atLeast"/>
        <w:rPr>
          <w:rFonts w:ascii="Arial" w:hAnsi="Arial" w:cs="Arial"/>
        </w:rPr>
      </w:pPr>
      <w:r w:rsidRPr="001744EE">
        <w:rPr>
          <w:rFonts w:ascii="Arial" w:hAnsi="Arial" w:cs="Arial"/>
        </w:rPr>
        <w:t>zastoupen:</w:t>
      </w:r>
      <w:r w:rsidRPr="001744EE">
        <w:rPr>
          <w:rFonts w:ascii="Arial" w:hAnsi="Arial" w:cs="Arial"/>
        </w:rPr>
        <w:tab/>
      </w:r>
      <w:r w:rsidR="00C254B7">
        <w:rPr>
          <w:rFonts w:ascii="Arial" w:hAnsi="Arial" w:cs="Arial"/>
        </w:rPr>
        <w:t>XXX</w:t>
      </w:r>
    </w:p>
    <w:p w:rsidR="00EC1E35" w:rsidRPr="0063458F" w:rsidRDefault="00EC1E35" w:rsidP="00EC1E35">
      <w:pPr>
        <w:tabs>
          <w:tab w:val="left" w:pos="1701"/>
        </w:tabs>
        <w:spacing w:after="120" w:line="240" w:lineRule="atLeast"/>
        <w:rPr>
          <w:rFonts w:ascii="Arial" w:hAnsi="Arial" w:cs="Arial"/>
        </w:rPr>
      </w:pPr>
      <w:r w:rsidRPr="0063458F">
        <w:rPr>
          <w:rFonts w:ascii="Arial" w:hAnsi="Arial" w:cs="Arial"/>
        </w:rPr>
        <w:t>IČO:</w:t>
      </w:r>
      <w:r w:rsidRPr="0063458F">
        <w:rPr>
          <w:rFonts w:ascii="Arial" w:hAnsi="Arial" w:cs="Arial"/>
        </w:rPr>
        <w:tab/>
      </w:r>
      <w:r w:rsidR="001744EE">
        <w:rPr>
          <w:rFonts w:ascii="Arial" w:hAnsi="Arial" w:cs="Arial"/>
        </w:rPr>
        <w:t>63677792</w:t>
      </w:r>
    </w:p>
    <w:p w:rsidR="00EC1E35" w:rsidRPr="0063458F" w:rsidRDefault="00EC1E35" w:rsidP="00EC1E35">
      <w:pPr>
        <w:tabs>
          <w:tab w:val="left" w:pos="1701"/>
        </w:tabs>
        <w:spacing w:after="120" w:line="240" w:lineRule="atLeast"/>
        <w:rPr>
          <w:rFonts w:ascii="Arial" w:hAnsi="Arial" w:cs="Arial"/>
        </w:rPr>
      </w:pPr>
      <w:r w:rsidRPr="0063458F">
        <w:rPr>
          <w:rFonts w:ascii="Arial" w:hAnsi="Arial" w:cs="Arial"/>
        </w:rPr>
        <w:t>DIČ:</w:t>
      </w:r>
      <w:r w:rsidRPr="0063458F">
        <w:rPr>
          <w:rFonts w:ascii="Arial" w:hAnsi="Arial" w:cs="Arial"/>
        </w:rPr>
        <w:tab/>
      </w:r>
      <w:r w:rsidRPr="00C65A25">
        <w:rPr>
          <w:rFonts w:ascii="Arial" w:hAnsi="Arial" w:cs="Arial"/>
        </w:rPr>
        <w:t xml:space="preserve">CZ </w:t>
      </w:r>
      <w:r w:rsidR="00C65A25" w:rsidRPr="00C65A25">
        <w:rPr>
          <w:rFonts w:ascii="Arial" w:hAnsi="Arial" w:cs="Arial"/>
        </w:rPr>
        <w:t>6</w:t>
      </w:r>
      <w:r w:rsidR="00C65A25">
        <w:rPr>
          <w:rFonts w:ascii="Arial" w:hAnsi="Arial" w:cs="Arial"/>
        </w:rPr>
        <w:t>3677792</w:t>
      </w:r>
    </w:p>
    <w:p w:rsidR="00EC1E35" w:rsidRPr="0063458F" w:rsidRDefault="00EC1E35" w:rsidP="00EC1E35">
      <w:pPr>
        <w:pStyle w:val="Zkladntext"/>
        <w:tabs>
          <w:tab w:val="left" w:pos="1701"/>
        </w:tabs>
        <w:spacing w:after="120" w:line="240" w:lineRule="atLeast"/>
        <w:rPr>
          <w:rFonts w:ascii="Arial" w:hAnsi="Arial" w:cs="Arial"/>
          <w:sz w:val="22"/>
          <w:szCs w:val="22"/>
          <w:lang w:val="cs-CZ"/>
        </w:rPr>
      </w:pPr>
      <w:r w:rsidRPr="0063458F">
        <w:rPr>
          <w:rFonts w:ascii="Arial" w:hAnsi="Arial" w:cs="Arial"/>
          <w:sz w:val="22"/>
          <w:szCs w:val="22"/>
          <w:lang w:val="cs-CZ"/>
        </w:rPr>
        <w:t>Bankovní spojení:</w:t>
      </w:r>
      <w:r w:rsidR="00F50167">
        <w:rPr>
          <w:rFonts w:ascii="Arial" w:hAnsi="Arial" w:cs="Arial"/>
          <w:sz w:val="22"/>
          <w:szCs w:val="22"/>
          <w:lang w:val="cs-CZ"/>
        </w:rPr>
        <w:t xml:space="preserve"> </w:t>
      </w:r>
      <w:r w:rsidR="00C254B7">
        <w:rPr>
          <w:rFonts w:ascii="Arial" w:hAnsi="Arial" w:cs="Arial"/>
          <w:sz w:val="22"/>
          <w:szCs w:val="22"/>
          <w:lang w:val="cs-CZ"/>
        </w:rPr>
        <w:t>XXX</w:t>
      </w:r>
    </w:p>
    <w:p w:rsidR="00EC1E35" w:rsidRPr="0063458F" w:rsidRDefault="00EC1E35" w:rsidP="00EC1E35">
      <w:pPr>
        <w:tabs>
          <w:tab w:val="left" w:pos="1701"/>
        </w:tabs>
        <w:spacing w:after="120" w:line="240" w:lineRule="atLeast"/>
        <w:rPr>
          <w:rFonts w:ascii="Arial" w:hAnsi="Arial" w:cs="Arial"/>
        </w:rPr>
      </w:pPr>
      <w:r w:rsidRPr="0063458F">
        <w:rPr>
          <w:rFonts w:ascii="Arial" w:hAnsi="Arial" w:cs="Arial"/>
        </w:rPr>
        <w:t>Kontaktní osoba:</w:t>
      </w:r>
      <w:r w:rsidRPr="0063458F">
        <w:rPr>
          <w:rFonts w:ascii="Arial" w:hAnsi="Arial" w:cs="Arial"/>
        </w:rPr>
        <w:tab/>
      </w:r>
      <w:r w:rsidR="00C254B7">
        <w:rPr>
          <w:rFonts w:ascii="Arial" w:hAnsi="Arial" w:cs="Arial"/>
        </w:rPr>
        <w:t xml:space="preserve"> XXX</w:t>
      </w:r>
    </w:p>
    <w:p w:rsidR="00EC1E35" w:rsidRPr="0063458F" w:rsidRDefault="00EC1E35" w:rsidP="00EC1E35">
      <w:pPr>
        <w:tabs>
          <w:tab w:val="left" w:pos="1701"/>
        </w:tabs>
        <w:spacing w:after="120" w:line="240" w:lineRule="atLeast"/>
        <w:rPr>
          <w:rFonts w:ascii="Arial" w:hAnsi="Arial" w:cs="Arial"/>
        </w:rPr>
      </w:pPr>
      <w:r w:rsidRPr="0063458F">
        <w:rPr>
          <w:rFonts w:ascii="Arial" w:hAnsi="Arial" w:cs="Arial"/>
        </w:rPr>
        <w:tab/>
      </w:r>
      <w:r w:rsidRPr="00F50167">
        <w:rPr>
          <w:rFonts w:ascii="Arial" w:hAnsi="Arial" w:cs="Arial"/>
        </w:rPr>
        <w:t xml:space="preserve">e-mail: </w:t>
      </w:r>
      <w:hyperlink r:id="rId9" w:history="1">
        <w:r w:rsidR="00C254B7" w:rsidRPr="00300394">
          <w:rPr>
            <w:rStyle w:val="Hypertextovodkaz"/>
            <w:rFonts w:ascii="Arial" w:hAnsi="Arial" w:cs="Arial"/>
          </w:rPr>
          <w:t>XXX@XXX.cz</w:t>
        </w:r>
      </w:hyperlink>
    </w:p>
    <w:p w:rsidR="00EC1E35" w:rsidRPr="0063458F" w:rsidRDefault="00EC1E35" w:rsidP="00EC1E35">
      <w:pPr>
        <w:tabs>
          <w:tab w:val="left" w:pos="1701"/>
        </w:tabs>
        <w:spacing w:after="120" w:line="240" w:lineRule="atLeast"/>
        <w:rPr>
          <w:rFonts w:ascii="Arial" w:hAnsi="Arial" w:cs="Arial"/>
        </w:rPr>
      </w:pPr>
      <w:r w:rsidRPr="0063458F">
        <w:rPr>
          <w:rFonts w:ascii="Arial" w:hAnsi="Arial" w:cs="Arial"/>
        </w:rPr>
        <w:tab/>
        <w:t xml:space="preserve">tel.: </w:t>
      </w:r>
      <w:r w:rsidR="00C254B7">
        <w:rPr>
          <w:rFonts w:ascii="Arial" w:hAnsi="Arial" w:cs="Arial"/>
        </w:rPr>
        <w:t>XXX</w:t>
      </w:r>
    </w:p>
    <w:p w:rsidR="00B66397" w:rsidRPr="0063458F" w:rsidRDefault="00B66397" w:rsidP="00640F1B">
      <w:pPr>
        <w:spacing w:before="240" w:after="240" w:line="240" w:lineRule="atLeast"/>
        <w:rPr>
          <w:rFonts w:ascii="Arial" w:eastAsia="Times New Roman" w:hAnsi="Arial" w:cs="Arial"/>
          <w:lang w:eastAsia="cs-CZ"/>
        </w:rPr>
      </w:pPr>
      <w:r w:rsidRPr="0063458F">
        <w:rPr>
          <w:rFonts w:ascii="Arial" w:eastAsia="Times New Roman" w:hAnsi="Arial" w:cs="Arial"/>
          <w:lang w:eastAsia="cs-CZ"/>
        </w:rPr>
        <w:t xml:space="preserve">dále jen </w:t>
      </w:r>
      <w:r w:rsidR="00C17777" w:rsidRPr="0063458F">
        <w:rPr>
          <w:rFonts w:ascii="Arial" w:eastAsia="Times New Roman" w:hAnsi="Arial" w:cs="Arial"/>
          <w:lang w:eastAsia="cs-CZ"/>
        </w:rPr>
        <w:t>„</w:t>
      </w:r>
      <w:r w:rsidR="00683438" w:rsidRPr="0063458F">
        <w:rPr>
          <w:rFonts w:ascii="Arial" w:eastAsia="Times New Roman" w:hAnsi="Arial" w:cs="Arial"/>
          <w:b/>
          <w:lang w:eastAsia="cs-CZ"/>
        </w:rPr>
        <w:t>poskytovatel</w:t>
      </w:r>
      <w:r w:rsidR="00C17777" w:rsidRPr="0063458F">
        <w:rPr>
          <w:rFonts w:ascii="Arial" w:eastAsia="Times New Roman" w:hAnsi="Arial" w:cs="Arial"/>
          <w:lang w:eastAsia="cs-CZ"/>
        </w:rPr>
        <w:t>“ na straně druhé</w:t>
      </w:r>
    </w:p>
    <w:p w:rsidR="00F33275" w:rsidRPr="0063458F" w:rsidRDefault="000D356C" w:rsidP="00640F1B">
      <w:pPr>
        <w:spacing w:before="240" w:after="240" w:line="240" w:lineRule="atLeast"/>
        <w:rPr>
          <w:rFonts w:ascii="Arial" w:eastAsia="Times New Roman" w:hAnsi="Arial" w:cs="Arial"/>
          <w:lang w:eastAsia="cs-CZ"/>
        </w:rPr>
      </w:pPr>
      <w:r w:rsidRPr="0063458F">
        <w:rPr>
          <w:rFonts w:ascii="Arial" w:eastAsia="Times New Roman" w:hAnsi="Arial" w:cs="Arial"/>
          <w:lang w:eastAsia="cs-CZ"/>
        </w:rPr>
        <w:t>u</w:t>
      </w:r>
      <w:r w:rsidR="00B66397" w:rsidRPr="0063458F">
        <w:rPr>
          <w:rFonts w:ascii="Arial" w:eastAsia="Times New Roman" w:hAnsi="Arial" w:cs="Arial"/>
          <w:lang w:eastAsia="cs-CZ"/>
        </w:rPr>
        <w:t>zavřely</w:t>
      </w:r>
      <w:r w:rsidRPr="0063458F">
        <w:rPr>
          <w:rFonts w:ascii="Arial" w:eastAsia="Times New Roman" w:hAnsi="Arial" w:cs="Arial"/>
          <w:lang w:eastAsia="cs-CZ"/>
        </w:rPr>
        <w:t xml:space="preserve"> </w:t>
      </w:r>
      <w:r w:rsidR="00B66397" w:rsidRPr="0063458F">
        <w:rPr>
          <w:rFonts w:ascii="Arial" w:eastAsia="Times New Roman" w:hAnsi="Arial" w:cs="Arial"/>
          <w:lang w:eastAsia="cs-CZ"/>
        </w:rPr>
        <w:t>tuto</w:t>
      </w:r>
      <w:r w:rsidR="00701322" w:rsidRPr="0063458F">
        <w:rPr>
          <w:rFonts w:ascii="Arial" w:eastAsia="Times New Roman" w:hAnsi="Arial" w:cs="Arial"/>
          <w:lang w:eastAsia="cs-CZ"/>
        </w:rPr>
        <w:t xml:space="preserve"> </w:t>
      </w:r>
      <w:r w:rsidR="00B66397" w:rsidRPr="0063458F">
        <w:rPr>
          <w:rFonts w:ascii="Arial" w:eastAsia="Times New Roman" w:hAnsi="Arial" w:cs="Arial"/>
          <w:lang w:eastAsia="cs-CZ"/>
        </w:rPr>
        <w:t>rámcovou smlouvu</w:t>
      </w:r>
      <w:r w:rsidR="00F65A50" w:rsidRPr="0063458F">
        <w:rPr>
          <w:rFonts w:ascii="Arial" w:eastAsia="Times New Roman" w:hAnsi="Arial" w:cs="Arial"/>
          <w:lang w:eastAsia="cs-CZ"/>
        </w:rPr>
        <w:t xml:space="preserve"> (dále jen „smlouvu“)</w:t>
      </w:r>
      <w:r w:rsidR="0001383C" w:rsidRPr="0063458F">
        <w:rPr>
          <w:rFonts w:ascii="Arial" w:eastAsia="Times New Roman" w:hAnsi="Arial" w:cs="Arial"/>
          <w:lang w:eastAsia="cs-CZ"/>
        </w:rPr>
        <w:t>:</w:t>
      </w:r>
      <w:r w:rsidR="00B66397" w:rsidRPr="0063458F">
        <w:rPr>
          <w:rFonts w:ascii="Arial" w:eastAsia="Times New Roman" w:hAnsi="Arial" w:cs="Arial"/>
          <w:lang w:eastAsia="cs-CZ"/>
        </w:rPr>
        <w:t xml:space="preserve"> </w:t>
      </w:r>
    </w:p>
    <w:p w:rsidR="0075292C" w:rsidRPr="0063458F" w:rsidRDefault="00EC1E35" w:rsidP="00F33275">
      <w:pPr>
        <w:spacing w:before="480" w:after="120" w:line="240" w:lineRule="atLeast"/>
        <w:jc w:val="center"/>
        <w:rPr>
          <w:rFonts w:ascii="Arial" w:eastAsia="Times New Roman" w:hAnsi="Arial" w:cs="Arial"/>
          <w:b/>
          <w:lang w:eastAsia="cs-CZ"/>
        </w:rPr>
      </w:pPr>
      <w:r w:rsidRPr="0063458F">
        <w:rPr>
          <w:rFonts w:ascii="Arial" w:eastAsia="Times New Roman" w:hAnsi="Arial" w:cs="Arial"/>
          <w:b/>
          <w:lang w:eastAsia="cs-CZ"/>
        </w:rPr>
        <w:br w:type="page"/>
      </w:r>
      <w:r w:rsidR="00A77FA9" w:rsidRPr="0063458F">
        <w:rPr>
          <w:rFonts w:ascii="Arial" w:eastAsia="Times New Roman" w:hAnsi="Arial" w:cs="Arial"/>
          <w:b/>
          <w:lang w:eastAsia="cs-CZ"/>
        </w:rPr>
        <w:lastRenderedPageBreak/>
        <w:t xml:space="preserve">Čl. </w:t>
      </w:r>
      <w:r w:rsidR="0075292C" w:rsidRPr="0063458F">
        <w:rPr>
          <w:rFonts w:ascii="Arial" w:eastAsia="Times New Roman" w:hAnsi="Arial" w:cs="Arial"/>
          <w:b/>
          <w:lang w:eastAsia="cs-CZ"/>
        </w:rPr>
        <w:t>I.</w:t>
      </w:r>
    </w:p>
    <w:p w:rsidR="0060055B" w:rsidRPr="0063458F" w:rsidRDefault="0060055B" w:rsidP="00F33275">
      <w:pPr>
        <w:spacing w:after="480" w:line="240" w:lineRule="atLeast"/>
        <w:jc w:val="center"/>
        <w:rPr>
          <w:rFonts w:ascii="Arial" w:eastAsia="Times New Roman" w:hAnsi="Arial" w:cs="Arial"/>
          <w:b/>
          <w:lang w:eastAsia="cs-CZ"/>
        </w:rPr>
      </w:pPr>
      <w:r w:rsidRPr="0063458F">
        <w:rPr>
          <w:rFonts w:ascii="Arial" w:eastAsia="Times New Roman" w:hAnsi="Arial" w:cs="Arial"/>
          <w:b/>
          <w:lang w:eastAsia="cs-CZ"/>
        </w:rPr>
        <w:t>Předmět smlouvy</w:t>
      </w:r>
    </w:p>
    <w:p w:rsidR="00F65A50" w:rsidRPr="0063458F" w:rsidRDefault="00F65A50" w:rsidP="001A7D7F">
      <w:pPr>
        <w:numPr>
          <w:ilvl w:val="0"/>
          <w:numId w:val="20"/>
        </w:numPr>
        <w:spacing w:after="120" w:line="280" w:lineRule="atLeast"/>
        <w:ind w:left="567" w:hanging="567"/>
        <w:jc w:val="both"/>
        <w:rPr>
          <w:rFonts w:ascii="Arial" w:hAnsi="Arial" w:cs="Arial"/>
        </w:rPr>
      </w:pPr>
      <w:r w:rsidRPr="0063458F">
        <w:rPr>
          <w:rFonts w:ascii="Arial" w:hAnsi="Arial" w:cs="Arial"/>
        </w:rPr>
        <w:t>Předmětem plnění této smlouvy jsou grafické práce (vyhotovení grafického vizuálu/skicovné, grafického návrhu/layoutu, ilustrace/fota, autorský honorář, příprava pro tisk apod.)</w:t>
      </w:r>
      <w:r w:rsidR="00C40958">
        <w:rPr>
          <w:rFonts w:ascii="Arial" w:hAnsi="Arial" w:cs="Arial"/>
        </w:rPr>
        <w:t xml:space="preserve"> a</w:t>
      </w:r>
      <w:r w:rsidRPr="0063458F">
        <w:rPr>
          <w:rFonts w:ascii="Arial" w:hAnsi="Arial" w:cs="Arial"/>
        </w:rPr>
        <w:t xml:space="preserve"> zajištění tisku čtvrtletního bulletinu Mozaika, včetně ročního speciálního vydání. </w:t>
      </w:r>
    </w:p>
    <w:p w:rsidR="00F65A50" w:rsidRPr="0063458F" w:rsidRDefault="00F65A50" w:rsidP="001A7D7F">
      <w:pPr>
        <w:numPr>
          <w:ilvl w:val="0"/>
          <w:numId w:val="20"/>
        </w:numPr>
        <w:spacing w:after="120" w:line="280" w:lineRule="atLeast"/>
        <w:ind w:left="567" w:hanging="567"/>
        <w:jc w:val="both"/>
        <w:rPr>
          <w:rFonts w:ascii="Arial" w:hAnsi="Arial" w:cs="Arial"/>
        </w:rPr>
      </w:pPr>
      <w:r w:rsidRPr="0063458F">
        <w:rPr>
          <w:rFonts w:ascii="Arial" w:hAnsi="Arial" w:cs="Arial"/>
        </w:rPr>
        <w:t>Čtvrtletní bulletin bude mít 8 stran formátu A4. Bude obsahovat několik rubrik (reportáže, zprávy, rozhovory, články, apod.) – texty s fotografiemi, případně dalšími grafickými prvky, bloky textů, křížovku. Roční speciální vydání bude vycházet dle potřeby, počet stran není předem stanoven.</w:t>
      </w:r>
    </w:p>
    <w:p w:rsidR="00DD5179" w:rsidRPr="0063458F" w:rsidRDefault="00DD5179" w:rsidP="00A57EE1">
      <w:pPr>
        <w:spacing w:after="120" w:line="280" w:lineRule="atLeast"/>
        <w:ind w:left="567"/>
        <w:jc w:val="both"/>
        <w:rPr>
          <w:rFonts w:ascii="Arial" w:hAnsi="Arial" w:cs="Arial"/>
          <w:u w:val="single"/>
        </w:rPr>
      </w:pPr>
      <w:r w:rsidRPr="0063458F">
        <w:rPr>
          <w:rFonts w:ascii="Arial" w:hAnsi="Arial" w:cs="Arial"/>
          <w:u w:val="single"/>
        </w:rPr>
        <w:t>Konkrétní služby budou zahrnovat:</w:t>
      </w:r>
    </w:p>
    <w:p w:rsidR="00DD5179" w:rsidRPr="0063458F" w:rsidRDefault="00DD5179" w:rsidP="001A7D7F">
      <w:pPr>
        <w:numPr>
          <w:ilvl w:val="0"/>
          <w:numId w:val="47"/>
        </w:numPr>
        <w:spacing w:after="120" w:line="280" w:lineRule="atLeast"/>
        <w:ind w:left="567" w:hanging="567"/>
        <w:jc w:val="both"/>
        <w:rPr>
          <w:rFonts w:ascii="Arial" w:hAnsi="Arial" w:cs="Arial"/>
        </w:rPr>
      </w:pPr>
      <w:r w:rsidRPr="0063458F">
        <w:rPr>
          <w:rFonts w:ascii="Arial" w:hAnsi="Arial" w:cs="Arial"/>
          <w:b/>
        </w:rPr>
        <w:t>kreativní grafické činnosti</w:t>
      </w:r>
      <w:r w:rsidRPr="0063458F">
        <w:rPr>
          <w:rFonts w:ascii="Arial" w:hAnsi="Arial" w:cs="Arial"/>
        </w:rPr>
        <w:t xml:space="preserve"> – </w:t>
      </w:r>
      <w:r w:rsidRPr="0063458F">
        <w:rPr>
          <w:rFonts w:ascii="Arial" w:hAnsi="Arial" w:cs="Arial"/>
          <w:b/>
        </w:rPr>
        <w:t xml:space="preserve">text s grafickými prvky (fotografie, bloky textů, křížovka apod.) </w:t>
      </w:r>
      <w:r w:rsidRPr="0063458F">
        <w:rPr>
          <w:rFonts w:ascii="Arial" w:hAnsi="Arial" w:cs="Arial"/>
        </w:rPr>
        <w:t xml:space="preserve">– </w:t>
      </w:r>
      <w:r w:rsidR="0082232F">
        <w:rPr>
          <w:rFonts w:ascii="Arial" w:hAnsi="Arial" w:cs="Arial"/>
        </w:rPr>
        <w:t>z</w:t>
      </w:r>
      <w:r w:rsidR="0082232F" w:rsidRPr="0082232F">
        <w:rPr>
          <w:rFonts w:ascii="Arial" w:hAnsi="Arial" w:cs="Arial"/>
        </w:rPr>
        <w:t>pracování grafického návrhu bulletinu Mozaika (8 stran) uplatnitelného pro celý časopis</w:t>
      </w:r>
      <w:r w:rsidRPr="0063458F">
        <w:rPr>
          <w:rFonts w:ascii="Arial" w:hAnsi="Arial" w:cs="Arial"/>
        </w:rPr>
        <w:t>;</w:t>
      </w:r>
    </w:p>
    <w:p w:rsidR="00DD5179" w:rsidRPr="0063458F" w:rsidRDefault="00DD5179" w:rsidP="001A7D7F">
      <w:pPr>
        <w:numPr>
          <w:ilvl w:val="0"/>
          <w:numId w:val="47"/>
        </w:numPr>
        <w:spacing w:after="120" w:line="280" w:lineRule="atLeast"/>
        <w:ind w:left="567" w:hanging="567"/>
        <w:jc w:val="both"/>
        <w:rPr>
          <w:rFonts w:ascii="Arial" w:hAnsi="Arial" w:cs="Arial"/>
        </w:rPr>
      </w:pPr>
      <w:r w:rsidRPr="0063458F">
        <w:rPr>
          <w:rFonts w:ascii="Arial" w:hAnsi="Arial" w:cs="Arial"/>
          <w:b/>
        </w:rPr>
        <w:t>řemeslné grafické činnosti a DTP práce</w:t>
      </w:r>
      <w:r w:rsidRPr="0063458F">
        <w:rPr>
          <w:rFonts w:ascii="Arial" w:hAnsi="Arial" w:cs="Arial"/>
        </w:rPr>
        <w:t xml:space="preserve"> – </w:t>
      </w:r>
      <w:r w:rsidR="0082232F">
        <w:rPr>
          <w:rFonts w:ascii="Arial" w:hAnsi="Arial" w:cs="Arial"/>
        </w:rPr>
        <w:t>z</w:t>
      </w:r>
      <w:r w:rsidR="0082232F" w:rsidRPr="0082232F">
        <w:rPr>
          <w:rFonts w:ascii="Arial" w:hAnsi="Arial" w:cs="Arial"/>
        </w:rPr>
        <w:t>pracování jednoho vydání bulletinu Mozaika v rozsahu 8 stran A4 dle schváleného grafického návrhu, troje korektury, úprava fotografií, sazba, zlom</w:t>
      </w:r>
      <w:r w:rsidRPr="0063458F">
        <w:rPr>
          <w:rFonts w:ascii="Arial" w:hAnsi="Arial" w:cs="Arial"/>
        </w:rPr>
        <w:t>;</w:t>
      </w:r>
    </w:p>
    <w:p w:rsidR="00DD5179" w:rsidRDefault="00DD5179" w:rsidP="001A7D7F">
      <w:pPr>
        <w:numPr>
          <w:ilvl w:val="0"/>
          <w:numId w:val="47"/>
        </w:numPr>
        <w:spacing w:after="120" w:line="280" w:lineRule="atLeast"/>
        <w:ind w:left="567" w:hanging="567"/>
        <w:jc w:val="both"/>
        <w:rPr>
          <w:rFonts w:ascii="Arial" w:hAnsi="Arial" w:cs="Arial"/>
        </w:rPr>
      </w:pPr>
      <w:r w:rsidRPr="0063458F">
        <w:rPr>
          <w:rFonts w:ascii="Arial" w:hAnsi="Arial" w:cs="Arial"/>
          <w:b/>
        </w:rPr>
        <w:t xml:space="preserve">tisk </w:t>
      </w:r>
      <w:r w:rsidRPr="0063458F">
        <w:rPr>
          <w:rFonts w:ascii="Arial" w:hAnsi="Arial" w:cs="Arial"/>
        </w:rPr>
        <w:t>bulletinu v nákladu 3 500 výtisků na 1 čtvrtletní vydání;</w:t>
      </w:r>
    </w:p>
    <w:p w:rsidR="0022639D" w:rsidRPr="0063458F" w:rsidRDefault="00A77FA9" w:rsidP="001A7D7F">
      <w:pPr>
        <w:pStyle w:val="Bezmezer"/>
        <w:numPr>
          <w:ilvl w:val="0"/>
          <w:numId w:val="20"/>
        </w:numPr>
        <w:tabs>
          <w:tab w:val="center" w:pos="-1985"/>
        </w:tabs>
        <w:spacing w:after="120" w:line="280" w:lineRule="atLeast"/>
        <w:ind w:left="567" w:hanging="567"/>
        <w:jc w:val="both"/>
        <w:rPr>
          <w:rFonts w:ascii="Arial" w:hAnsi="Arial" w:cs="Arial"/>
        </w:rPr>
      </w:pPr>
      <w:r w:rsidRPr="0063458F">
        <w:rPr>
          <w:rFonts w:ascii="Arial" w:hAnsi="Arial" w:cs="Arial"/>
        </w:rPr>
        <w:t>Jednotliv</w:t>
      </w:r>
      <w:r w:rsidR="00FE22E2" w:rsidRPr="0063458F">
        <w:rPr>
          <w:rFonts w:ascii="Arial" w:hAnsi="Arial" w:cs="Arial"/>
        </w:rPr>
        <w:t>á plnění předmětu smlouvy</w:t>
      </w:r>
      <w:r w:rsidRPr="0063458F">
        <w:rPr>
          <w:rFonts w:ascii="Arial" w:hAnsi="Arial" w:cs="Arial"/>
        </w:rPr>
        <w:t xml:space="preserve"> budou </w:t>
      </w:r>
      <w:r w:rsidR="00D243EB" w:rsidRPr="0063458F">
        <w:rPr>
          <w:rFonts w:ascii="Arial" w:hAnsi="Arial" w:cs="Arial"/>
        </w:rPr>
        <w:t>o</w:t>
      </w:r>
      <w:r w:rsidRPr="0063458F">
        <w:rPr>
          <w:rFonts w:ascii="Arial" w:hAnsi="Arial" w:cs="Arial"/>
        </w:rPr>
        <w:t>bjednatelem požadován</w:t>
      </w:r>
      <w:r w:rsidR="00CD685E" w:rsidRPr="0063458F">
        <w:rPr>
          <w:rFonts w:ascii="Arial" w:hAnsi="Arial" w:cs="Arial"/>
        </w:rPr>
        <w:t>a</w:t>
      </w:r>
      <w:r w:rsidRPr="0063458F">
        <w:rPr>
          <w:rFonts w:ascii="Arial" w:hAnsi="Arial" w:cs="Arial"/>
        </w:rPr>
        <w:t xml:space="preserve"> na základě a v souladu s touto smlouvou dle čl. II.</w:t>
      </w:r>
    </w:p>
    <w:p w:rsidR="0060055B" w:rsidRPr="0063458F" w:rsidRDefault="00CF7D86" w:rsidP="00F33275">
      <w:pPr>
        <w:spacing w:before="480" w:after="120" w:line="240" w:lineRule="atLeast"/>
        <w:jc w:val="center"/>
        <w:rPr>
          <w:rFonts w:ascii="Arial" w:eastAsia="Times New Roman" w:hAnsi="Arial" w:cs="Arial"/>
          <w:b/>
          <w:lang w:eastAsia="cs-CZ"/>
        </w:rPr>
      </w:pPr>
      <w:r w:rsidRPr="0063458F">
        <w:rPr>
          <w:rFonts w:ascii="Arial" w:eastAsia="Times New Roman" w:hAnsi="Arial" w:cs="Arial"/>
          <w:b/>
          <w:lang w:eastAsia="cs-CZ"/>
        </w:rPr>
        <w:t>Čl</w:t>
      </w:r>
      <w:r w:rsidR="00A77FA9" w:rsidRPr="0063458F">
        <w:rPr>
          <w:rFonts w:ascii="Arial" w:eastAsia="Times New Roman" w:hAnsi="Arial" w:cs="Arial"/>
          <w:b/>
          <w:lang w:eastAsia="cs-CZ"/>
        </w:rPr>
        <w:t>. II.</w:t>
      </w:r>
    </w:p>
    <w:p w:rsidR="00C40958" w:rsidRPr="00C40958" w:rsidRDefault="00A77FA9" w:rsidP="0004147E">
      <w:pPr>
        <w:spacing w:after="480" w:line="240" w:lineRule="atLeast"/>
        <w:jc w:val="center"/>
        <w:rPr>
          <w:rFonts w:ascii="Arial" w:eastAsia="Times New Roman" w:hAnsi="Arial" w:cs="Arial"/>
          <w:b/>
          <w:lang w:eastAsia="cs-CZ"/>
        </w:rPr>
      </w:pPr>
      <w:r w:rsidRPr="0063458F">
        <w:rPr>
          <w:rFonts w:ascii="Arial" w:eastAsia="Times New Roman" w:hAnsi="Arial" w:cs="Arial"/>
          <w:b/>
          <w:lang w:eastAsia="cs-CZ"/>
        </w:rPr>
        <w:t>Objednávka</w:t>
      </w:r>
    </w:p>
    <w:p w:rsidR="00431262" w:rsidRDefault="00683438" w:rsidP="00A57EE1">
      <w:pPr>
        <w:pStyle w:val="Odstavecseseznamem"/>
        <w:numPr>
          <w:ilvl w:val="0"/>
          <w:numId w:val="51"/>
        </w:numPr>
        <w:spacing w:after="120" w:line="280" w:lineRule="atLeast"/>
        <w:ind w:left="567" w:hanging="567"/>
        <w:contextualSpacing w:val="0"/>
        <w:jc w:val="both"/>
        <w:rPr>
          <w:rFonts w:ascii="Arial" w:eastAsia="Times New Roman" w:hAnsi="Arial" w:cs="Arial"/>
          <w:lang w:eastAsia="cs-CZ"/>
        </w:rPr>
      </w:pPr>
      <w:r w:rsidRPr="0063458F">
        <w:rPr>
          <w:rFonts w:ascii="Arial" w:eastAsia="Times New Roman" w:hAnsi="Arial" w:cs="Arial"/>
          <w:lang w:eastAsia="cs-CZ"/>
        </w:rPr>
        <w:t>Poskytovatel</w:t>
      </w:r>
      <w:r w:rsidR="0060055B" w:rsidRPr="0063458F">
        <w:rPr>
          <w:rFonts w:ascii="Arial" w:eastAsia="Times New Roman" w:hAnsi="Arial" w:cs="Arial"/>
          <w:lang w:eastAsia="cs-CZ"/>
        </w:rPr>
        <w:t xml:space="preserve"> je povinen </w:t>
      </w:r>
      <w:r w:rsidR="00DD7323" w:rsidRPr="0063458F">
        <w:rPr>
          <w:rFonts w:ascii="Arial" w:eastAsia="Times New Roman" w:hAnsi="Arial" w:cs="Arial"/>
          <w:lang w:eastAsia="cs-CZ"/>
        </w:rPr>
        <w:t>plnit</w:t>
      </w:r>
      <w:r w:rsidR="0036094D" w:rsidRPr="0063458F">
        <w:rPr>
          <w:rFonts w:ascii="Arial" w:eastAsia="Times New Roman" w:hAnsi="Arial" w:cs="Arial"/>
          <w:lang w:eastAsia="cs-CZ"/>
        </w:rPr>
        <w:t xml:space="preserve"> </w:t>
      </w:r>
      <w:r w:rsidR="00D243EB" w:rsidRPr="0063458F">
        <w:rPr>
          <w:rFonts w:ascii="Arial" w:eastAsia="Times New Roman" w:hAnsi="Arial" w:cs="Arial"/>
          <w:lang w:eastAsia="cs-CZ"/>
        </w:rPr>
        <w:t>předmět smlouvy</w:t>
      </w:r>
      <w:r w:rsidR="0060055B" w:rsidRPr="0063458F">
        <w:rPr>
          <w:rFonts w:ascii="Arial" w:eastAsia="Times New Roman" w:hAnsi="Arial" w:cs="Arial"/>
          <w:lang w:eastAsia="cs-CZ"/>
        </w:rPr>
        <w:t xml:space="preserve"> na základě</w:t>
      </w:r>
      <w:r w:rsidR="00731273" w:rsidRPr="0063458F">
        <w:rPr>
          <w:rFonts w:ascii="Arial" w:eastAsia="Times New Roman" w:hAnsi="Arial" w:cs="Arial"/>
          <w:lang w:eastAsia="cs-CZ"/>
        </w:rPr>
        <w:t xml:space="preserve"> dílčích</w:t>
      </w:r>
      <w:r w:rsidR="0060055B" w:rsidRPr="0063458F">
        <w:rPr>
          <w:rFonts w:ascii="Arial" w:eastAsia="Times New Roman" w:hAnsi="Arial" w:cs="Arial"/>
          <w:lang w:eastAsia="cs-CZ"/>
        </w:rPr>
        <w:t xml:space="preserve"> </w:t>
      </w:r>
      <w:r w:rsidR="00795FDD" w:rsidRPr="0063458F">
        <w:rPr>
          <w:rFonts w:ascii="Arial" w:eastAsia="Times New Roman" w:hAnsi="Arial" w:cs="Arial"/>
          <w:lang w:eastAsia="cs-CZ"/>
        </w:rPr>
        <w:t xml:space="preserve">čtvrtletních </w:t>
      </w:r>
      <w:r w:rsidR="0036094D" w:rsidRPr="0063458F">
        <w:rPr>
          <w:rFonts w:ascii="Arial" w:eastAsia="Times New Roman" w:hAnsi="Arial" w:cs="Arial"/>
          <w:lang w:eastAsia="cs-CZ"/>
        </w:rPr>
        <w:t xml:space="preserve">písemných </w:t>
      </w:r>
      <w:r w:rsidR="006042E4" w:rsidRPr="0063458F">
        <w:rPr>
          <w:rFonts w:ascii="Arial" w:eastAsia="Times New Roman" w:hAnsi="Arial" w:cs="Arial"/>
          <w:lang w:eastAsia="cs-CZ"/>
        </w:rPr>
        <w:t>objednávek</w:t>
      </w:r>
      <w:r w:rsidR="0060055B" w:rsidRPr="0063458F">
        <w:rPr>
          <w:rFonts w:ascii="Arial" w:eastAsia="Times New Roman" w:hAnsi="Arial" w:cs="Arial"/>
          <w:lang w:eastAsia="cs-CZ"/>
        </w:rPr>
        <w:t xml:space="preserve"> </w:t>
      </w:r>
      <w:r w:rsidR="00D243EB" w:rsidRPr="0063458F">
        <w:rPr>
          <w:rFonts w:ascii="Arial" w:eastAsia="Times New Roman" w:hAnsi="Arial" w:cs="Arial"/>
          <w:lang w:eastAsia="cs-CZ"/>
        </w:rPr>
        <w:t>o</w:t>
      </w:r>
      <w:r w:rsidR="0060055B" w:rsidRPr="0063458F">
        <w:rPr>
          <w:rFonts w:ascii="Arial" w:eastAsia="Times New Roman" w:hAnsi="Arial" w:cs="Arial"/>
          <w:lang w:eastAsia="cs-CZ"/>
        </w:rPr>
        <w:t>bjednatele</w:t>
      </w:r>
      <w:r w:rsidR="001D372C">
        <w:rPr>
          <w:rFonts w:ascii="Arial" w:eastAsia="Times New Roman" w:hAnsi="Arial" w:cs="Arial"/>
          <w:lang w:eastAsia="cs-CZ"/>
        </w:rPr>
        <w:t>, případně objednávek vztahující se k vydání speciálního čísla</w:t>
      </w:r>
      <w:r w:rsidR="00253905" w:rsidRPr="0063458F">
        <w:rPr>
          <w:rFonts w:ascii="Arial" w:eastAsia="Times New Roman" w:hAnsi="Arial" w:cs="Arial"/>
          <w:lang w:eastAsia="cs-CZ"/>
        </w:rPr>
        <w:t>.</w:t>
      </w:r>
      <w:r w:rsidR="00795FDD" w:rsidRPr="0063458F">
        <w:rPr>
          <w:rFonts w:ascii="Arial" w:eastAsia="Times New Roman" w:hAnsi="Arial" w:cs="Arial"/>
          <w:lang w:eastAsia="cs-CZ"/>
        </w:rPr>
        <w:t xml:space="preserve"> Součástí každé objednávky budou veškeré podklady, pro vytvoření čtvrtletního bulletinu Mozaika, které mají být obsahem objednávaného čísla. </w:t>
      </w:r>
    </w:p>
    <w:p w:rsidR="00795FDD" w:rsidRPr="00C40958" w:rsidRDefault="00795FDD" w:rsidP="00A57EE1">
      <w:pPr>
        <w:pStyle w:val="Odstavecseseznamem"/>
        <w:numPr>
          <w:ilvl w:val="0"/>
          <w:numId w:val="51"/>
        </w:numPr>
        <w:spacing w:after="120" w:line="280" w:lineRule="atLeast"/>
        <w:ind w:left="567" w:hanging="567"/>
        <w:contextualSpacing w:val="0"/>
        <w:jc w:val="both"/>
        <w:rPr>
          <w:rFonts w:ascii="Arial" w:eastAsia="Times New Roman" w:hAnsi="Arial" w:cs="Arial"/>
          <w:lang w:eastAsia="cs-CZ"/>
        </w:rPr>
      </w:pPr>
      <w:r w:rsidRPr="00C40958">
        <w:rPr>
          <w:rFonts w:ascii="Arial" w:eastAsia="Times New Roman" w:hAnsi="Arial" w:cs="Arial"/>
          <w:lang w:eastAsia="cs-CZ"/>
        </w:rPr>
        <w:t>Termíny dílčích plnění této smlouvy:</w:t>
      </w:r>
    </w:p>
    <w:p w:rsidR="00795FDD" w:rsidRPr="00616280" w:rsidRDefault="00795FDD" w:rsidP="002B6A34">
      <w:pPr>
        <w:pStyle w:val="Odstavecseseznamem"/>
        <w:numPr>
          <w:ilvl w:val="0"/>
          <w:numId w:val="48"/>
        </w:numPr>
        <w:spacing w:after="120" w:line="280" w:lineRule="atLeast"/>
        <w:contextualSpacing w:val="0"/>
        <w:jc w:val="both"/>
        <w:rPr>
          <w:rFonts w:ascii="Arial" w:eastAsia="Times New Roman" w:hAnsi="Arial" w:cs="Arial"/>
          <w:lang w:eastAsia="cs-CZ"/>
        </w:rPr>
      </w:pPr>
      <w:r w:rsidRPr="001D372C">
        <w:rPr>
          <w:rFonts w:ascii="Arial" w:eastAsia="Times New Roman" w:hAnsi="Arial" w:cs="Arial"/>
          <w:lang w:eastAsia="cs-CZ"/>
        </w:rPr>
        <w:t xml:space="preserve">objednatel </w:t>
      </w:r>
      <w:r w:rsidR="00096C8B" w:rsidRPr="001D372C">
        <w:rPr>
          <w:rFonts w:ascii="Arial" w:eastAsia="Times New Roman" w:hAnsi="Arial" w:cs="Arial"/>
          <w:lang w:eastAsia="cs-CZ"/>
        </w:rPr>
        <w:t>je povinen doručit</w:t>
      </w:r>
      <w:r w:rsidRPr="001D372C">
        <w:rPr>
          <w:rFonts w:ascii="Arial" w:eastAsia="Times New Roman" w:hAnsi="Arial" w:cs="Arial"/>
          <w:lang w:eastAsia="cs-CZ"/>
        </w:rPr>
        <w:t xml:space="preserve"> po</w:t>
      </w:r>
      <w:r w:rsidR="00504CE2" w:rsidRPr="001D372C">
        <w:rPr>
          <w:rFonts w:ascii="Arial" w:eastAsia="Times New Roman" w:hAnsi="Arial" w:cs="Arial"/>
          <w:lang w:eastAsia="cs-CZ"/>
        </w:rPr>
        <w:t xml:space="preserve">skytovateli objednávku vždy do </w:t>
      </w:r>
      <w:r w:rsidRPr="001D372C">
        <w:rPr>
          <w:rFonts w:ascii="Arial" w:eastAsia="Times New Roman" w:hAnsi="Arial" w:cs="Arial"/>
          <w:lang w:eastAsia="cs-CZ"/>
        </w:rPr>
        <w:t>1</w:t>
      </w:r>
      <w:r w:rsidR="00504CE2" w:rsidRPr="001D372C">
        <w:rPr>
          <w:rFonts w:ascii="Arial" w:eastAsia="Times New Roman" w:hAnsi="Arial" w:cs="Arial"/>
          <w:lang w:eastAsia="cs-CZ"/>
        </w:rPr>
        <w:t>3. 3., 6</w:t>
      </w:r>
      <w:r w:rsidRPr="001D372C">
        <w:rPr>
          <w:rFonts w:ascii="Arial" w:eastAsia="Times New Roman" w:hAnsi="Arial" w:cs="Arial"/>
          <w:lang w:eastAsia="cs-CZ"/>
        </w:rPr>
        <w:t>.</w:t>
      </w:r>
      <w:r w:rsidR="00504CE2" w:rsidRPr="00616280">
        <w:rPr>
          <w:rFonts w:ascii="Arial" w:eastAsia="Times New Roman" w:hAnsi="Arial" w:cs="Arial"/>
          <w:lang w:eastAsia="cs-CZ"/>
        </w:rPr>
        <w:t xml:space="preserve"> </w:t>
      </w:r>
      <w:r w:rsidRPr="00616280">
        <w:rPr>
          <w:rFonts w:ascii="Arial" w:eastAsia="Times New Roman" w:hAnsi="Arial" w:cs="Arial"/>
          <w:lang w:eastAsia="cs-CZ"/>
        </w:rPr>
        <w:t xml:space="preserve">6., </w:t>
      </w:r>
      <w:r w:rsidR="000175A5" w:rsidRPr="00616280">
        <w:rPr>
          <w:rFonts w:ascii="Arial" w:eastAsia="Times New Roman" w:hAnsi="Arial" w:cs="Arial"/>
          <w:lang w:eastAsia="cs-CZ"/>
        </w:rPr>
        <w:t>12</w:t>
      </w:r>
      <w:r w:rsidRPr="00616280">
        <w:rPr>
          <w:rFonts w:ascii="Arial" w:eastAsia="Times New Roman" w:hAnsi="Arial" w:cs="Arial"/>
          <w:lang w:eastAsia="cs-CZ"/>
        </w:rPr>
        <w:t>.</w:t>
      </w:r>
      <w:r w:rsidR="00504CE2" w:rsidRPr="00616280">
        <w:rPr>
          <w:rFonts w:ascii="Arial" w:eastAsia="Times New Roman" w:hAnsi="Arial" w:cs="Arial"/>
          <w:lang w:eastAsia="cs-CZ"/>
        </w:rPr>
        <w:t xml:space="preserve"> </w:t>
      </w:r>
      <w:r w:rsidRPr="00616280">
        <w:rPr>
          <w:rFonts w:ascii="Arial" w:eastAsia="Times New Roman" w:hAnsi="Arial" w:cs="Arial"/>
          <w:lang w:eastAsia="cs-CZ"/>
        </w:rPr>
        <w:t>9. a 1</w:t>
      </w:r>
      <w:r w:rsidR="00504CE2" w:rsidRPr="00616280">
        <w:rPr>
          <w:rFonts w:ascii="Arial" w:eastAsia="Times New Roman" w:hAnsi="Arial" w:cs="Arial"/>
          <w:lang w:eastAsia="cs-CZ"/>
        </w:rPr>
        <w:t>2</w:t>
      </w:r>
      <w:r w:rsidRPr="00616280">
        <w:rPr>
          <w:rFonts w:ascii="Arial" w:eastAsia="Times New Roman" w:hAnsi="Arial" w:cs="Arial"/>
          <w:lang w:eastAsia="cs-CZ"/>
        </w:rPr>
        <w:t>.</w:t>
      </w:r>
      <w:r w:rsidR="00504CE2" w:rsidRPr="00616280">
        <w:rPr>
          <w:rFonts w:ascii="Arial" w:eastAsia="Times New Roman" w:hAnsi="Arial" w:cs="Arial"/>
          <w:lang w:eastAsia="cs-CZ"/>
        </w:rPr>
        <w:t xml:space="preserve"> </w:t>
      </w:r>
      <w:r w:rsidRPr="00616280">
        <w:rPr>
          <w:rFonts w:ascii="Arial" w:eastAsia="Times New Roman" w:hAnsi="Arial" w:cs="Arial"/>
          <w:lang w:eastAsia="cs-CZ"/>
        </w:rPr>
        <w:t>12. kalendářního roku</w:t>
      </w:r>
      <w:r w:rsidR="001D372C" w:rsidRPr="00616280">
        <w:rPr>
          <w:rFonts w:ascii="Arial" w:eastAsia="Times New Roman" w:hAnsi="Arial" w:cs="Arial"/>
          <w:lang w:eastAsia="cs-CZ"/>
        </w:rPr>
        <w:t>;</w:t>
      </w:r>
    </w:p>
    <w:p w:rsidR="002B6A34" w:rsidRPr="0063458F" w:rsidRDefault="002B6A34" w:rsidP="002B6A34">
      <w:pPr>
        <w:numPr>
          <w:ilvl w:val="0"/>
          <w:numId w:val="48"/>
        </w:numPr>
        <w:spacing w:after="120" w:line="280" w:lineRule="atLeast"/>
        <w:jc w:val="both"/>
        <w:rPr>
          <w:rFonts w:ascii="Arial" w:hAnsi="Arial" w:cs="Arial"/>
        </w:rPr>
      </w:pPr>
      <w:r w:rsidRPr="00616280">
        <w:rPr>
          <w:rFonts w:ascii="Arial" w:eastAsia="Times New Roman" w:hAnsi="Arial" w:cs="Arial"/>
          <w:lang w:eastAsia="cs-CZ"/>
        </w:rPr>
        <w:t>poskytovatel je povinen písemně potvrdit (např. formou e-mailu či faxu) přijetí objednávky nejpozději do 24 hodin po jejím obdržení, pokud byla tato objednávka doručena v pracovních dnech od 8 do 17 hod.</w:t>
      </w:r>
      <w:r w:rsidR="00096C8B" w:rsidRPr="00616280">
        <w:rPr>
          <w:rFonts w:ascii="Arial" w:eastAsia="Times New Roman" w:hAnsi="Arial" w:cs="Arial"/>
          <w:lang w:eastAsia="cs-CZ"/>
        </w:rPr>
        <w:t>; p</w:t>
      </w:r>
      <w:r w:rsidRPr="00616280">
        <w:rPr>
          <w:rFonts w:ascii="Arial" w:eastAsia="Times New Roman" w:hAnsi="Arial" w:cs="Arial"/>
          <w:lang w:eastAsia="cs-CZ"/>
        </w:rPr>
        <w:t>otvrzením přijetí objednávky je uzavřena dílčí smlouva</w:t>
      </w:r>
    </w:p>
    <w:p w:rsidR="001D372C" w:rsidRDefault="00096C8B" w:rsidP="00A57EE1">
      <w:pPr>
        <w:pStyle w:val="Odstavecseseznamem"/>
        <w:spacing w:after="120" w:line="280" w:lineRule="atLeast"/>
        <w:ind w:left="567"/>
        <w:contextualSpacing w:val="0"/>
        <w:jc w:val="both"/>
        <w:rPr>
          <w:rFonts w:ascii="Arial" w:eastAsia="Times New Roman" w:hAnsi="Arial" w:cs="Arial"/>
          <w:lang w:eastAsia="cs-CZ"/>
        </w:rPr>
      </w:pPr>
      <w:r w:rsidRPr="001D372C">
        <w:rPr>
          <w:rFonts w:ascii="Arial" w:eastAsia="Times New Roman" w:hAnsi="Arial" w:cs="Arial"/>
          <w:lang w:eastAsia="cs-CZ"/>
        </w:rPr>
        <w:t xml:space="preserve">poskytovatel je povinen graficky zpracovat a předložit objednateli finální výtisk k posouzení vždy nejpozději do </w:t>
      </w:r>
      <w:r w:rsidR="000175A5" w:rsidRPr="001D372C">
        <w:rPr>
          <w:rFonts w:ascii="Arial" w:eastAsia="Times New Roman" w:hAnsi="Arial" w:cs="Arial"/>
          <w:lang w:eastAsia="cs-CZ"/>
        </w:rPr>
        <w:t>30</w:t>
      </w:r>
      <w:r w:rsidRPr="001D372C">
        <w:rPr>
          <w:rFonts w:ascii="Arial" w:eastAsia="Times New Roman" w:hAnsi="Arial" w:cs="Arial"/>
          <w:lang w:eastAsia="cs-CZ"/>
        </w:rPr>
        <w:t>.</w:t>
      </w:r>
      <w:r w:rsidR="007F45FE" w:rsidRPr="001D372C">
        <w:rPr>
          <w:rFonts w:ascii="Arial" w:eastAsia="Times New Roman" w:hAnsi="Arial" w:cs="Arial"/>
          <w:lang w:eastAsia="cs-CZ"/>
        </w:rPr>
        <w:t xml:space="preserve"> 3</w:t>
      </w:r>
      <w:r w:rsidRPr="001D372C">
        <w:rPr>
          <w:rFonts w:ascii="Arial" w:eastAsia="Times New Roman" w:hAnsi="Arial" w:cs="Arial"/>
          <w:lang w:eastAsia="cs-CZ"/>
        </w:rPr>
        <w:t xml:space="preserve">., </w:t>
      </w:r>
      <w:r w:rsidR="000175A5" w:rsidRPr="001D372C">
        <w:rPr>
          <w:rFonts w:ascii="Arial" w:eastAsia="Times New Roman" w:hAnsi="Arial" w:cs="Arial"/>
          <w:lang w:eastAsia="cs-CZ"/>
        </w:rPr>
        <w:t>20</w:t>
      </w:r>
      <w:r w:rsidRPr="001D372C">
        <w:rPr>
          <w:rFonts w:ascii="Arial" w:eastAsia="Times New Roman" w:hAnsi="Arial" w:cs="Arial"/>
          <w:lang w:eastAsia="cs-CZ"/>
        </w:rPr>
        <w:t>.</w:t>
      </w:r>
      <w:r w:rsidR="007F45FE" w:rsidRPr="001D372C">
        <w:rPr>
          <w:rFonts w:ascii="Arial" w:eastAsia="Times New Roman" w:hAnsi="Arial" w:cs="Arial"/>
          <w:lang w:eastAsia="cs-CZ"/>
        </w:rPr>
        <w:t xml:space="preserve"> 6</w:t>
      </w:r>
      <w:r w:rsidRPr="001D372C">
        <w:rPr>
          <w:rFonts w:ascii="Arial" w:eastAsia="Times New Roman" w:hAnsi="Arial" w:cs="Arial"/>
          <w:lang w:eastAsia="cs-CZ"/>
        </w:rPr>
        <w:t xml:space="preserve">., </w:t>
      </w:r>
      <w:r w:rsidR="000175A5" w:rsidRPr="001D372C">
        <w:rPr>
          <w:rFonts w:ascii="Arial" w:eastAsia="Times New Roman" w:hAnsi="Arial" w:cs="Arial"/>
          <w:lang w:eastAsia="cs-CZ"/>
        </w:rPr>
        <w:t>29</w:t>
      </w:r>
      <w:r w:rsidRPr="001D372C">
        <w:rPr>
          <w:rFonts w:ascii="Arial" w:eastAsia="Times New Roman" w:hAnsi="Arial" w:cs="Arial"/>
          <w:lang w:eastAsia="cs-CZ"/>
        </w:rPr>
        <w:t>.</w:t>
      </w:r>
      <w:r w:rsidR="007F45FE" w:rsidRPr="001D372C">
        <w:rPr>
          <w:rFonts w:ascii="Arial" w:eastAsia="Times New Roman" w:hAnsi="Arial" w:cs="Arial"/>
          <w:lang w:eastAsia="cs-CZ"/>
        </w:rPr>
        <w:t xml:space="preserve"> 9</w:t>
      </w:r>
      <w:r w:rsidRPr="001D372C">
        <w:rPr>
          <w:rFonts w:ascii="Arial" w:eastAsia="Times New Roman" w:hAnsi="Arial" w:cs="Arial"/>
          <w:lang w:eastAsia="cs-CZ"/>
        </w:rPr>
        <w:t xml:space="preserve">. a </w:t>
      </w:r>
      <w:r w:rsidR="000175A5" w:rsidRPr="001D372C">
        <w:rPr>
          <w:rFonts w:ascii="Arial" w:eastAsia="Times New Roman" w:hAnsi="Arial" w:cs="Arial"/>
          <w:lang w:eastAsia="cs-CZ"/>
        </w:rPr>
        <w:t>5</w:t>
      </w:r>
      <w:r w:rsidRPr="001D372C">
        <w:rPr>
          <w:rFonts w:ascii="Arial" w:eastAsia="Times New Roman" w:hAnsi="Arial" w:cs="Arial"/>
          <w:lang w:eastAsia="cs-CZ"/>
        </w:rPr>
        <w:t>.</w:t>
      </w:r>
      <w:r w:rsidR="007F45FE" w:rsidRPr="001D372C">
        <w:rPr>
          <w:rFonts w:ascii="Arial" w:eastAsia="Times New Roman" w:hAnsi="Arial" w:cs="Arial"/>
          <w:lang w:eastAsia="cs-CZ"/>
        </w:rPr>
        <w:t xml:space="preserve"> </w:t>
      </w:r>
      <w:r w:rsidRPr="001D372C">
        <w:rPr>
          <w:rFonts w:ascii="Arial" w:eastAsia="Times New Roman" w:hAnsi="Arial" w:cs="Arial"/>
          <w:lang w:eastAsia="cs-CZ"/>
        </w:rPr>
        <w:t>1. kalendářního roku;</w:t>
      </w:r>
      <w:r w:rsidR="001D372C" w:rsidRPr="00616280">
        <w:rPr>
          <w:rFonts w:ascii="Arial" w:eastAsia="Times New Roman" w:hAnsi="Arial" w:cs="Arial"/>
          <w:lang w:eastAsia="cs-CZ"/>
        </w:rPr>
        <w:t xml:space="preserve"> </w:t>
      </w:r>
    </w:p>
    <w:p w:rsidR="00096C8B" w:rsidRPr="0063458F" w:rsidRDefault="00096C8B" w:rsidP="00096C8B">
      <w:pPr>
        <w:pStyle w:val="Odstavecseseznamem"/>
        <w:numPr>
          <w:ilvl w:val="0"/>
          <w:numId w:val="48"/>
        </w:numPr>
        <w:spacing w:after="120" w:line="280" w:lineRule="atLeast"/>
        <w:contextualSpacing w:val="0"/>
        <w:jc w:val="both"/>
        <w:rPr>
          <w:rFonts w:ascii="Arial" w:eastAsia="Times New Roman" w:hAnsi="Arial" w:cs="Arial"/>
          <w:lang w:eastAsia="cs-CZ"/>
        </w:rPr>
      </w:pPr>
      <w:r w:rsidRPr="001D372C">
        <w:rPr>
          <w:rFonts w:ascii="Arial" w:eastAsia="Times New Roman" w:hAnsi="Arial" w:cs="Arial"/>
          <w:lang w:eastAsia="cs-CZ"/>
        </w:rPr>
        <w:t xml:space="preserve">objednatel je povinen předložený návrh výtisku odsouhlasit a své stanovisko poskytovateli sdělit nejpozději do 3 pracovních dnů; v případě, že objednatel bude </w:t>
      </w:r>
      <w:r w:rsidRPr="001D372C">
        <w:rPr>
          <w:rFonts w:ascii="Arial" w:eastAsia="Times New Roman" w:hAnsi="Arial" w:cs="Arial"/>
          <w:lang w:eastAsia="cs-CZ"/>
        </w:rPr>
        <w:lastRenderedPageBreak/>
        <w:t xml:space="preserve">trvat na úpravách konkrétního výtisku, projedná změny a doplňky s poskytovatelem, přičemž smluvní strany dohodnou </w:t>
      </w:r>
      <w:r w:rsidRPr="00616280">
        <w:rPr>
          <w:rFonts w:ascii="Arial" w:eastAsia="Times New Roman" w:hAnsi="Arial" w:cs="Arial"/>
          <w:lang w:eastAsia="cs-CZ"/>
        </w:rPr>
        <w:t>náhradní termín dodání upraveného výtisku</w:t>
      </w:r>
      <w:r w:rsidR="001D372C" w:rsidRPr="00616280">
        <w:rPr>
          <w:rFonts w:ascii="Arial" w:eastAsia="Times New Roman" w:hAnsi="Arial" w:cs="Arial"/>
          <w:lang w:eastAsia="cs-CZ"/>
        </w:rPr>
        <w:t>;</w:t>
      </w:r>
    </w:p>
    <w:p w:rsidR="00096C8B" w:rsidRPr="0063458F" w:rsidRDefault="00096C8B" w:rsidP="00096C8B">
      <w:pPr>
        <w:pStyle w:val="Odstavecseseznamem"/>
        <w:numPr>
          <w:ilvl w:val="0"/>
          <w:numId w:val="48"/>
        </w:numPr>
        <w:spacing w:after="120" w:line="280" w:lineRule="atLeast"/>
        <w:contextualSpacing w:val="0"/>
        <w:jc w:val="both"/>
        <w:rPr>
          <w:rFonts w:ascii="Arial" w:eastAsia="Times New Roman" w:hAnsi="Arial" w:cs="Arial"/>
          <w:lang w:eastAsia="cs-CZ"/>
        </w:rPr>
      </w:pPr>
      <w:r w:rsidRPr="0063458F">
        <w:rPr>
          <w:rFonts w:ascii="Arial" w:eastAsia="Times New Roman" w:hAnsi="Arial" w:cs="Arial"/>
          <w:lang w:eastAsia="cs-CZ"/>
        </w:rPr>
        <w:t xml:space="preserve"> poskytovatel je povinen</w:t>
      </w:r>
      <w:r w:rsidR="006A7DA2" w:rsidRPr="0063458F">
        <w:rPr>
          <w:rFonts w:ascii="Arial" w:eastAsia="Times New Roman" w:hAnsi="Arial" w:cs="Arial"/>
          <w:lang w:eastAsia="cs-CZ"/>
        </w:rPr>
        <w:t xml:space="preserve"> zajistit tisk a </w:t>
      </w:r>
      <w:r w:rsidR="00C40958">
        <w:rPr>
          <w:rFonts w:ascii="Arial" w:eastAsia="Times New Roman" w:hAnsi="Arial" w:cs="Arial"/>
          <w:lang w:eastAsia="cs-CZ"/>
        </w:rPr>
        <w:t>předa</w:t>
      </w:r>
      <w:r w:rsidR="00C17077">
        <w:rPr>
          <w:rFonts w:ascii="Arial" w:eastAsia="Times New Roman" w:hAnsi="Arial" w:cs="Arial"/>
          <w:lang w:eastAsia="cs-CZ"/>
        </w:rPr>
        <w:t>t objednané výtisky finálnímu distributorovi</w:t>
      </w:r>
      <w:r w:rsidR="00C40958">
        <w:rPr>
          <w:rFonts w:ascii="Arial" w:eastAsia="Times New Roman" w:hAnsi="Arial" w:cs="Arial"/>
          <w:lang w:eastAsia="cs-CZ"/>
        </w:rPr>
        <w:t xml:space="preserve"> určenému objednatelem </w:t>
      </w:r>
      <w:r w:rsidR="006A7DA2" w:rsidRPr="0063458F">
        <w:rPr>
          <w:rFonts w:ascii="Arial" w:eastAsia="Times New Roman" w:hAnsi="Arial" w:cs="Arial"/>
          <w:lang w:eastAsia="cs-CZ"/>
        </w:rPr>
        <w:t xml:space="preserve">do 5 pracovních dnů od odsouhlasení finálního výtisku, přičemž </w:t>
      </w:r>
      <w:r w:rsidR="001A43D6" w:rsidRPr="0063458F">
        <w:rPr>
          <w:rFonts w:ascii="Arial" w:eastAsia="Times New Roman" w:hAnsi="Arial" w:cs="Arial"/>
          <w:lang w:eastAsia="cs-CZ"/>
        </w:rPr>
        <w:t xml:space="preserve">neprodleně okamžik </w:t>
      </w:r>
      <w:r w:rsidR="00C40958">
        <w:rPr>
          <w:rFonts w:ascii="Arial" w:eastAsia="Times New Roman" w:hAnsi="Arial" w:cs="Arial"/>
          <w:lang w:eastAsia="cs-CZ"/>
        </w:rPr>
        <w:t xml:space="preserve">splnění objednávky </w:t>
      </w:r>
      <w:r w:rsidR="001A43D6" w:rsidRPr="0063458F">
        <w:rPr>
          <w:rFonts w:ascii="Arial" w:eastAsia="Times New Roman" w:hAnsi="Arial" w:cs="Arial"/>
          <w:lang w:eastAsia="cs-CZ"/>
        </w:rPr>
        <w:t>objednateli oznámí.</w:t>
      </w:r>
    </w:p>
    <w:p w:rsidR="002B6A34" w:rsidRPr="0063458F" w:rsidRDefault="002B6A34" w:rsidP="006A7DA2">
      <w:pPr>
        <w:spacing w:after="120" w:line="280" w:lineRule="atLeast"/>
        <w:ind w:left="1067"/>
        <w:jc w:val="both"/>
        <w:rPr>
          <w:rFonts w:ascii="Arial" w:hAnsi="Arial" w:cs="Arial"/>
        </w:rPr>
      </w:pPr>
    </w:p>
    <w:p w:rsidR="001A43D6" w:rsidRPr="0063458F" w:rsidRDefault="00781EB2" w:rsidP="00A57EE1">
      <w:pPr>
        <w:numPr>
          <w:ilvl w:val="0"/>
          <w:numId w:val="51"/>
        </w:numPr>
        <w:spacing w:after="120" w:line="280" w:lineRule="atLeast"/>
        <w:ind w:left="567" w:hanging="567"/>
        <w:jc w:val="both"/>
        <w:rPr>
          <w:rFonts w:ascii="Arial" w:hAnsi="Arial" w:cs="Arial"/>
        </w:rPr>
      </w:pPr>
      <w:r w:rsidRPr="0063458F">
        <w:rPr>
          <w:rFonts w:ascii="Arial" w:hAnsi="Arial" w:cs="Arial"/>
        </w:rPr>
        <w:t>Obje</w:t>
      </w:r>
      <w:r w:rsidR="0071352C" w:rsidRPr="0063458F">
        <w:rPr>
          <w:rFonts w:ascii="Arial" w:hAnsi="Arial" w:cs="Arial"/>
        </w:rPr>
        <w:t xml:space="preserve">dnávka </w:t>
      </w:r>
      <w:r w:rsidR="006A7DA2" w:rsidRPr="0063458F">
        <w:rPr>
          <w:rFonts w:ascii="Arial" w:hAnsi="Arial" w:cs="Arial"/>
        </w:rPr>
        <w:t xml:space="preserve">a veškerá korespondence bude probíhat mezi smluvními stranami </w:t>
      </w:r>
      <w:r w:rsidR="006A7DA2" w:rsidRPr="0063458F">
        <w:rPr>
          <w:rFonts w:ascii="Arial" w:eastAsia="Times New Roman" w:hAnsi="Arial" w:cs="Arial"/>
          <w:lang w:eastAsia="cs-CZ"/>
        </w:rPr>
        <w:t>v </w:t>
      </w:r>
      <w:r w:rsidRPr="0063458F">
        <w:rPr>
          <w:rFonts w:ascii="Arial" w:hAnsi="Arial" w:cs="Arial"/>
        </w:rPr>
        <w:t>písemn</w:t>
      </w:r>
      <w:r w:rsidR="006A7DA2" w:rsidRPr="0063458F">
        <w:rPr>
          <w:rFonts w:ascii="Arial" w:hAnsi="Arial" w:cs="Arial"/>
        </w:rPr>
        <w:t>é (listinné) podobě</w:t>
      </w:r>
      <w:r w:rsidR="001D372C">
        <w:rPr>
          <w:rFonts w:ascii="Arial" w:hAnsi="Arial" w:cs="Arial"/>
        </w:rPr>
        <w:t xml:space="preserve"> </w:t>
      </w:r>
      <w:r w:rsidRPr="0063458F">
        <w:rPr>
          <w:rFonts w:ascii="Arial" w:hAnsi="Arial" w:cs="Arial"/>
        </w:rPr>
        <w:t>či elektronicky</w:t>
      </w:r>
      <w:r w:rsidR="006A7DA2" w:rsidRPr="0063458F">
        <w:rPr>
          <w:rFonts w:ascii="Arial" w:hAnsi="Arial" w:cs="Arial"/>
        </w:rPr>
        <w:t>.</w:t>
      </w:r>
    </w:p>
    <w:p w:rsidR="001A43D6" w:rsidRPr="0063458F" w:rsidRDefault="001A43D6" w:rsidP="00A57EE1">
      <w:pPr>
        <w:numPr>
          <w:ilvl w:val="0"/>
          <w:numId w:val="51"/>
        </w:numPr>
        <w:spacing w:after="120" w:line="280" w:lineRule="atLeast"/>
        <w:ind w:left="567" w:hanging="567"/>
        <w:jc w:val="both"/>
        <w:rPr>
          <w:rFonts w:ascii="Arial" w:hAnsi="Arial" w:cs="Arial"/>
        </w:rPr>
      </w:pPr>
      <w:r w:rsidRPr="0063458F">
        <w:rPr>
          <w:rFonts w:ascii="Arial" w:hAnsi="Arial" w:cs="Arial"/>
        </w:rPr>
        <w:t>Objednatel si vyhrazuje právo na požadavek vydání mimořádného výtisku (ročního).</w:t>
      </w:r>
      <w:r w:rsidR="00705034">
        <w:rPr>
          <w:rFonts w:ascii="Arial" w:hAnsi="Arial" w:cs="Arial"/>
        </w:rPr>
        <w:t xml:space="preserve"> </w:t>
      </w:r>
      <w:r w:rsidRPr="0063458F">
        <w:rPr>
          <w:rFonts w:ascii="Arial" w:hAnsi="Arial" w:cs="Arial"/>
        </w:rPr>
        <w:t>V tomto případě budou obchodní podmínky sjednány smluvními stranami zvlášť.</w:t>
      </w:r>
    </w:p>
    <w:p w:rsidR="00CF7D86" w:rsidRPr="0063458F" w:rsidRDefault="00CF7D86" w:rsidP="00F33275">
      <w:pPr>
        <w:spacing w:before="480" w:after="120" w:line="240" w:lineRule="atLeast"/>
        <w:jc w:val="center"/>
        <w:rPr>
          <w:rFonts w:ascii="Arial" w:eastAsia="Times New Roman" w:hAnsi="Arial" w:cs="Arial"/>
          <w:b/>
          <w:lang w:eastAsia="cs-CZ"/>
        </w:rPr>
      </w:pPr>
      <w:r w:rsidRPr="0063458F">
        <w:rPr>
          <w:rFonts w:ascii="Arial" w:eastAsia="Times New Roman" w:hAnsi="Arial" w:cs="Arial"/>
          <w:b/>
          <w:lang w:eastAsia="cs-CZ"/>
        </w:rPr>
        <w:t>Čl. III.</w:t>
      </w:r>
    </w:p>
    <w:p w:rsidR="0060055B" w:rsidRPr="0063458F" w:rsidRDefault="00CF7D86" w:rsidP="00F33275">
      <w:pPr>
        <w:spacing w:after="480" w:line="240" w:lineRule="atLeast"/>
        <w:jc w:val="center"/>
        <w:rPr>
          <w:rFonts w:ascii="Arial" w:eastAsia="Times New Roman" w:hAnsi="Arial" w:cs="Arial"/>
          <w:b/>
          <w:lang w:eastAsia="cs-CZ"/>
        </w:rPr>
      </w:pPr>
      <w:r w:rsidRPr="0063458F">
        <w:rPr>
          <w:rFonts w:ascii="Arial" w:eastAsia="Times New Roman" w:hAnsi="Arial" w:cs="Arial"/>
          <w:b/>
          <w:lang w:eastAsia="cs-CZ"/>
        </w:rPr>
        <w:t>Místo plnění</w:t>
      </w:r>
    </w:p>
    <w:p w:rsidR="00F33275" w:rsidRPr="0063458F" w:rsidRDefault="00CF7D86" w:rsidP="007A78D4">
      <w:pPr>
        <w:numPr>
          <w:ilvl w:val="0"/>
          <w:numId w:val="25"/>
        </w:numPr>
        <w:spacing w:after="120" w:line="280" w:lineRule="atLeast"/>
        <w:ind w:left="567" w:hanging="567"/>
        <w:jc w:val="both"/>
        <w:rPr>
          <w:rFonts w:ascii="Arial" w:eastAsia="Times New Roman" w:hAnsi="Arial" w:cs="Arial"/>
          <w:lang w:eastAsia="cs-CZ"/>
        </w:rPr>
      </w:pPr>
      <w:r w:rsidRPr="0063458F">
        <w:rPr>
          <w:rFonts w:ascii="Arial" w:eastAsia="Times New Roman" w:hAnsi="Arial" w:cs="Arial"/>
          <w:lang w:eastAsia="cs-CZ"/>
        </w:rPr>
        <w:t xml:space="preserve">Místem plnění předmětu </w:t>
      </w:r>
      <w:r w:rsidR="00521165" w:rsidRPr="0063458F">
        <w:rPr>
          <w:rFonts w:ascii="Arial" w:eastAsia="Times New Roman" w:hAnsi="Arial" w:cs="Arial"/>
          <w:lang w:eastAsia="cs-CZ"/>
        </w:rPr>
        <w:t xml:space="preserve">této </w:t>
      </w:r>
      <w:r w:rsidRPr="0063458F">
        <w:rPr>
          <w:rFonts w:ascii="Arial" w:eastAsia="Times New Roman" w:hAnsi="Arial" w:cs="Arial"/>
          <w:lang w:eastAsia="cs-CZ"/>
        </w:rPr>
        <w:t xml:space="preserve">smlouvy </w:t>
      </w:r>
      <w:r w:rsidR="001A43D6" w:rsidRPr="0063458F">
        <w:rPr>
          <w:rFonts w:ascii="Arial" w:eastAsia="Times New Roman" w:hAnsi="Arial" w:cs="Arial"/>
          <w:lang w:eastAsia="cs-CZ"/>
        </w:rPr>
        <w:t>bud</w:t>
      </w:r>
      <w:r w:rsidR="0004147E">
        <w:rPr>
          <w:rFonts w:ascii="Arial" w:eastAsia="Times New Roman" w:hAnsi="Arial" w:cs="Arial"/>
          <w:lang w:eastAsia="cs-CZ"/>
        </w:rPr>
        <w:t>e</w:t>
      </w:r>
      <w:r w:rsidR="001A43D6" w:rsidRPr="0063458F">
        <w:rPr>
          <w:rFonts w:ascii="Arial" w:eastAsia="Times New Roman" w:hAnsi="Arial" w:cs="Arial"/>
          <w:lang w:eastAsia="cs-CZ"/>
        </w:rPr>
        <w:t xml:space="preserve"> </w:t>
      </w:r>
      <w:r w:rsidR="0004147E">
        <w:rPr>
          <w:rFonts w:ascii="Arial" w:eastAsia="Times New Roman" w:hAnsi="Arial" w:cs="Arial"/>
          <w:lang w:eastAsia="cs-CZ"/>
        </w:rPr>
        <w:t xml:space="preserve">adresa finálního distributora </w:t>
      </w:r>
      <w:r w:rsidR="001A43D6" w:rsidRPr="0063458F">
        <w:rPr>
          <w:rFonts w:ascii="Arial" w:eastAsia="Times New Roman" w:hAnsi="Arial" w:cs="Arial"/>
          <w:lang w:eastAsia="cs-CZ"/>
        </w:rPr>
        <w:t>určená objednatelem v každé dílčí objednávce</w:t>
      </w:r>
      <w:r w:rsidRPr="0063458F">
        <w:rPr>
          <w:rFonts w:ascii="Arial" w:eastAsia="Times New Roman" w:hAnsi="Arial" w:cs="Arial"/>
          <w:lang w:eastAsia="cs-CZ"/>
        </w:rPr>
        <w:t>.</w:t>
      </w:r>
    </w:p>
    <w:p w:rsidR="00CF7D86" w:rsidRPr="0063458F" w:rsidRDefault="00CF7D86" w:rsidP="00F33275">
      <w:pPr>
        <w:spacing w:before="480" w:after="120" w:line="240" w:lineRule="atLeast"/>
        <w:jc w:val="center"/>
        <w:rPr>
          <w:rFonts w:ascii="Arial" w:eastAsia="Times New Roman" w:hAnsi="Arial" w:cs="Arial"/>
          <w:b/>
          <w:lang w:eastAsia="cs-CZ"/>
        </w:rPr>
      </w:pPr>
      <w:r w:rsidRPr="0063458F">
        <w:rPr>
          <w:rFonts w:ascii="Arial" w:eastAsia="Times New Roman" w:hAnsi="Arial" w:cs="Arial"/>
          <w:b/>
          <w:lang w:eastAsia="cs-CZ"/>
        </w:rPr>
        <w:t xml:space="preserve">Čl. </w:t>
      </w:r>
      <w:r w:rsidR="0060055B" w:rsidRPr="0063458F">
        <w:rPr>
          <w:rFonts w:ascii="Arial" w:eastAsia="Times New Roman" w:hAnsi="Arial" w:cs="Arial"/>
          <w:b/>
          <w:lang w:eastAsia="cs-CZ"/>
        </w:rPr>
        <w:t>IV.</w:t>
      </w:r>
    </w:p>
    <w:p w:rsidR="00CF7D86" w:rsidRPr="0063458F" w:rsidRDefault="00CF7D86" w:rsidP="00F33275">
      <w:pPr>
        <w:pStyle w:val="Odstavecseseznamem"/>
        <w:spacing w:after="480" w:line="240" w:lineRule="atLeast"/>
        <w:ind w:left="0"/>
        <w:contextualSpacing w:val="0"/>
        <w:jc w:val="center"/>
        <w:rPr>
          <w:rFonts w:ascii="Arial" w:eastAsia="Times New Roman" w:hAnsi="Arial" w:cs="Arial"/>
          <w:b/>
          <w:lang w:eastAsia="cs-CZ"/>
        </w:rPr>
      </w:pPr>
      <w:r w:rsidRPr="0063458F">
        <w:rPr>
          <w:rFonts w:ascii="Arial" w:eastAsia="Times New Roman" w:hAnsi="Arial" w:cs="Arial"/>
          <w:b/>
          <w:lang w:eastAsia="cs-CZ"/>
        </w:rPr>
        <w:t>Doba trvání smlouvy</w:t>
      </w:r>
    </w:p>
    <w:p w:rsidR="00CF7D86" w:rsidRPr="0063458F" w:rsidRDefault="00CF7D86" w:rsidP="007A78D4">
      <w:pPr>
        <w:pStyle w:val="Odstavecseseznamem"/>
        <w:numPr>
          <w:ilvl w:val="0"/>
          <w:numId w:val="26"/>
        </w:numPr>
        <w:spacing w:after="120" w:line="280" w:lineRule="atLeast"/>
        <w:ind w:left="567" w:right="283" w:hanging="567"/>
        <w:contextualSpacing w:val="0"/>
        <w:jc w:val="both"/>
        <w:rPr>
          <w:rFonts w:ascii="Arial" w:eastAsia="Times New Roman" w:hAnsi="Arial" w:cs="Arial"/>
          <w:lang w:eastAsia="ar-SA"/>
        </w:rPr>
      </w:pPr>
      <w:r w:rsidRPr="0063458F">
        <w:rPr>
          <w:rFonts w:ascii="Arial" w:eastAsia="Times New Roman" w:hAnsi="Arial" w:cs="Arial"/>
          <w:lang w:eastAsia="ar-SA"/>
        </w:rPr>
        <w:t>Tato smlouva je uzavřena na dobu určitou, a to na dobu:</w:t>
      </w:r>
    </w:p>
    <w:p w:rsidR="00CF7D86" w:rsidRPr="0063458F" w:rsidRDefault="001A43D6" w:rsidP="007A78D4">
      <w:pPr>
        <w:pStyle w:val="Odstavecseseznamem"/>
        <w:numPr>
          <w:ilvl w:val="0"/>
          <w:numId w:val="28"/>
        </w:numPr>
        <w:tabs>
          <w:tab w:val="left" w:pos="-2127"/>
        </w:tabs>
        <w:spacing w:after="120" w:line="280" w:lineRule="atLeast"/>
        <w:ind w:left="1134" w:right="283" w:hanging="425"/>
        <w:contextualSpacing w:val="0"/>
        <w:jc w:val="both"/>
        <w:rPr>
          <w:rFonts w:ascii="Arial" w:eastAsia="Times New Roman" w:hAnsi="Arial" w:cs="Arial"/>
          <w:lang w:eastAsia="ar-SA"/>
        </w:rPr>
      </w:pPr>
      <w:r w:rsidRPr="0063458F">
        <w:rPr>
          <w:rFonts w:ascii="Arial" w:eastAsia="Times New Roman" w:hAnsi="Arial" w:cs="Arial"/>
          <w:lang w:eastAsia="ar-SA"/>
        </w:rPr>
        <w:t>24</w:t>
      </w:r>
      <w:r w:rsidR="00CF7D86" w:rsidRPr="0063458F">
        <w:rPr>
          <w:rFonts w:ascii="Arial" w:eastAsia="Times New Roman" w:hAnsi="Arial" w:cs="Arial"/>
          <w:lang w:eastAsia="ar-SA"/>
        </w:rPr>
        <w:t xml:space="preserve"> měsíců ode dne uzavření této smlouvy</w:t>
      </w:r>
      <w:r w:rsidR="000E2028" w:rsidRPr="0063458F">
        <w:rPr>
          <w:rFonts w:ascii="Arial" w:eastAsia="Times New Roman" w:hAnsi="Arial" w:cs="Arial"/>
          <w:lang w:eastAsia="ar-SA"/>
        </w:rPr>
        <w:t>,</w:t>
      </w:r>
      <w:r w:rsidR="00CF7D86" w:rsidRPr="0063458F">
        <w:rPr>
          <w:rFonts w:ascii="Arial" w:eastAsia="Times New Roman" w:hAnsi="Arial" w:cs="Arial"/>
          <w:lang w:eastAsia="ar-SA"/>
        </w:rPr>
        <w:t xml:space="preserve"> nebo</w:t>
      </w:r>
    </w:p>
    <w:p w:rsidR="00CF7D86" w:rsidRPr="0063458F" w:rsidRDefault="00CF7D86" w:rsidP="007A78D4">
      <w:pPr>
        <w:pStyle w:val="Odstavecseseznamem"/>
        <w:numPr>
          <w:ilvl w:val="0"/>
          <w:numId w:val="28"/>
        </w:numPr>
        <w:tabs>
          <w:tab w:val="left" w:pos="-2127"/>
        </w:tabs>
        <w:spacing w:after="120" w:line="280" w:lineRule="atLeast"/>
        <w:ind w:left="1134" w:right="283" w:hanging="425"/>
        <w:contextualSpacing w:val="0"/>
        <w:jc w:val="both"/>
        <w:rPr>
          <w:rFonts w:ascii="Arial" w:eastAsia="Times New Roman" w:hAnsi="Arial" w:cs="Arial"/>
          <w:lang w:eastAsia="ar-SA"/>
        </w:rPr>
      </w:pPr>
      <w:r w:rsidRPr="0063458F">
        <w:rPr>
          <w:rFonts w:ascii="Arial" w:eastAsia="Times New Roman" w:hAnsi="Arial" w:cs="Arial"/>
          <w:lang w:eastAsia="ar-SA"/>
        </w:rPr>
        <w:t>do vyčerpání</w:t>
      </w:r>
      <w:r w:rsidR="000E2028" w:rsidRPr="0063458F">
        <w:rPr>
          <w:rFonts w:ascii="Arial" w:eastAsia="Times New Roman" w:hAnsi="Arial" w:cs="Arial"/>
          <w:lang w:eastAsia="ar-SA"/>
        </w:rPr>
        <w:t xml:space="preserve"> finančních prostředků dle čl. </w:t>
      </w:r>
      <w:r w:rsidRPr="0063458F">
        <w:rPr>
          <w:rFonts w:ascii="Arial" w:eastAsia="Times New Roman" w:hAnsi="Arial" w:cs="Arial"/>
          <w:lang w:eastAsia="ar-SA"/>
        </w:rPr>
        <w:t>V</w:t>
      </w:r>
      <w:r w:rsidR="00346089" w:rsidRPr="0063458F">
        <w:rPr>
          <w:rFonts w:ascii="Arial" w:eastAsia="Times New Roman" w:hAnsi="Arial" w:cs="Arial"/>
          <w:lang w:eastAsia="ar-SA"/>
        </w:rPr>
        <w:t>.</w:t>
      </w:r>
      <w:r w:rsidRPr="0063458F">
        <w:rPr>
          <w:rFonts w:ascii="Arial" w:eastAsia="Times New Roman" w:hAnsi="Arial" w:cs="Arial"/>
          <w:lang w:eastAsia="ar-SA"/>
        </w:rPr>
        <w:t xml:space="preserve"> </w:t>
      </w:r>
      <w:r w:rsidR="00A14E75" w:rsidRPr="0063458F">
        <w:rPr>
          <w:rFonts w:ascii="Arial" w:eastAsia="Times New Roman" w:hAnsi="Arial" w:cs="Arial"/>
          <w:lang w:eastAsia="ar-SA"/>
        </w:rPr>
        <w:t>odst.</w:t>
      </w:r>
      <w:r w:rsidRPr="0063458F">
        <w:rPr>
          <w:rFonts w:ascii="Arial" w:eastAsia="Times New Roman" w:hAnsi="Arial" w:cs="Arial"/>
          <w:lang w:eastAsia="ar-SA"/>
        </w:rPr>
        <w:t xml:space="preserve"> </w:t>
      </w:r>
      <w:r w:rsidR="00640F1B" w:rsidRPr="0063458F">
        <w:rPr>
          <w:rFonts w:ascii="Arial" w:eastAsia="Times New Roman" w:hAnsi="Arial" w:cs="Arial"/>
          <w:lang w:eastAsia="ar-SA"/>
        </w:rPr>
        <w:t>1 této smlouvy</w:t>
      </w:r>
      <w:r w:rsidR="00AB321B" w:rsidRPr="0063458F">
        <w:rPr>
          <w:rFonts w:ascii="Arial" w:eastAsia="Times New Roman" w:hAnsi="Arial" w:cs="Arial"/>
          <w:lang w:eastAsia="ar-SA"/>
        </w:rPr>
        <w:t>.</w:t>
      </w:r>
    </w:p>
    <w:p w:rsidR="000948C0" w:rsidRPr="0063458F" w:rsidRDefault="000948C0" w:rsidP="00F33275">
      <w:pPr>
        <w:spacing w:before="480" w:after="120" w:line="240" w:lineRule="atLeast"/>
        <w:jc w:val="center"/>
        <w:rPr>
          <w:rFonts w:ascii="Arial" w:eastAsia="Times New Roman" w:hAnsi="Arial" w:cs="Arial"/>
          <w:b/>
          <w:lang w:eastAsia="cs-CZ"/>
        </w:rPr>
      </w:pPr>
      <w:r w:rsidRPr="0063458F">
        <w:rPr>
          <w:rFonts w:ascii="Arial" w:eastAsia="Times New Roman" w:hAnsi="Arial" w:cs="Arial"/>
          <w:b/>
          <w:lang w:eastAsia="cs-CZ"/>
        </w:rPr>
        <w:t>Čl. V.</w:t>
      </w:r>
    </w:p>
    <w:p w:rsidR="000948C0" w:rsidRPr="0063458F" w:rsidRDefault="004E3FF9" w:rsidP="00F33275">
      <w:pPr>
        <w:spacing w:after="480" w:line="240" w:lineRule="atLeast"/>
        <w:jc w:val="center"/>
        <w:rPr>
          <w:rFonts w:ascii="Arial" w:eastAsia="Times New Roman" w:hAnsi="Arial" w:cs="Arial"/>
          <w:b/>
          <w:lang w:eastAsia="cs-CZ"/>
        </w:rPr>
      </w:pPr>
      <w:r w:rsidRPr="0063458F">
        <w:rPr>
          <w:rFonts w:ascii="Arial" w:eastAsia="Times New Roman" w:hAnsi="Arial" w:cs="Arial"/>
          <w:b/>
          <w:lang w:eastAsia="cs-CZ"/>
        </w:rPr>
        <w:t>Cena, platební podmínky</w:t>
      </w:r>
    </w:p>
    <w:p w:rsidR="000948C0" w:rsidRPr="0063458F" w:rsidRDefault="000948C0" w:rsidP="007A78D4">
      <w:pPr>
        <w:pStyle w:val="Bezmezer"/>
        <w:numPr>
          <w:ilvl w:val="0"/>
          <w:numId w:val="30"/>
        </w:numPr>
        <w:spacing w:after="120" w:line="280" w:lineRule="atLeast"/>
        <w:ind w:left="567" w:hanging="567"/>
        <w:jc w:val="both"/>
        <w:rPr>
          <w:rFonts w:ascii="Arial" w:hAnsi="Arial" w:cs="Arial"/>
          <w:lang w:eastAsia="cs-CZ"/>
        </w:rPr>
      </w:pPr>
      <w:r w:rsidRPr="0063458F">
        <w:rPr>
          <w:rFonts w:ascii="Arial" w:hAnsi="Arial" w:cs="Arial"/>
          <w:lang w:eastAsia="cs-CZ"/>
        </w:rPr>
        <w:t xml:space="preserve">Smluvní strany se dohodly, že finanční prostředky vyčleněné na všechny objednávky učiněné v průběhu plnění předmětu této smlouvy nesmí překročit celkovou částku </w:t>
      </w:r>
      <w:r w:rsidR="0004147E">
        <w:rPr>
          <w:rFonts w:ascii="Arial" w:hAnsi="Arial" w:cs="Arial"/>
          <w:b/>
          <w:lang w:eastAsia="cs-CZ"/>
        </w:rPr>
        <w:t>770</w:t>
      </w:r>
      <w:r w:rsidR="00346089" w:rsidRPr="0063458F">
        <w:rPr>
          <w:rFonts w:ascii="Arial" w:hAnsi="Arial" w:cs="Arial"/>
          <w:b/>
          <w:lang w:eastAsia="cs-CZ"/>
        </w:rPr>
        <w:t>.</w:t>
      </w:r>
      <w:r w:rsidRPr="0063458F">
        <w:rPr>
          <w:rFonts w:ascii="Arial" w:hAnsi="Arial" w:cs="Arial"/>
          <w:b/>
          <w:lang w:eastAsia="cs-CZ"/>
        </w:rPr>
        <w:t>000,- Kč</w:t>
      </w:r>
      <w:r w:rsidR="007A78D4" w:rsidRPr="0063458F">
        <w:rPr>
          <w:rFonts w:ascii="Arial" w:hAnsi="Arial" w:cs="Arial"/>
          <w:lang w:eastAsia="cs-CZ"/>
        </w:rPr>
        <w:t xml:space="preserve"> bez DPH (slovy: </w:t>
      </w:r>
      <w:proofErr w:type="spellStart"/>
      <w:r w:rsidR="0004147E">
        <w:rPr>
          <w:rFonts w:ascii="Arial" w:hAnsi="Arial" w:cs="Arial"/>
          <w:lang w:eastAsia="cs-CZ"/>
        </w:rPr>
        <w:t>sedmsetsedmdesá</w:t>
      </w:r>
      <w:r w:rsidR="0064757D" w:rsidRPr="0063458F">
        <w:rPr>
          <w:rFonts w:ascii="Arial" w:hAnsi="Arial" w:cs="Arial"/>
          <w:lang w:eastAsia="cs-CZ"/>
        </w:rPr>
        <w:t>t</w:t>
      </w:r>
      <w:r w:rsidRPr="0063458F">
        <w:rPr>
          <w:rFonts w:ascii="Arial" w:hAnsi="Arial" w:cs="Arial"/>
          <w:lang w:eastAsia="cs-CZ"/>
        </w:rPr>
        <w:t>tisíckorunčeských</w:t>
      </w:r>
      <w:proofErr w:type="spellEnd"/>
      <w:r w:rsidRPr="0063458F">
        <w:rPr>
          <w:rFonts w:ascii="Arial" w:hAnsi="Arial" w:cs="Arial"/>
          <w:lang w:eastAsia="cs-CZ"/>
        </w:rPr>
        <w:t>).</w:t>
      </w:r>
      <w:r w:rsidR="00AB321B" w:rsidRPr="0063458F">
        <w:rPr>
          <w:rFonts w:ascii="Arial" w:hAnsi="Arial" w:cs="Arial"/>
          <w:lang w:eastAsia="cs-CZ"/>
        </w:rPr>
        <w:t xml:space="preserve"> K ceně bude připočtena zákonná sazba DPH.</w:t>
      </w:r>
    </w:p>
    <w:p w:rsidR="000948C0" w:rsidRPr="0063458F" w:rsidRDefault="000948C0" w:rsidP="007A78D4">
      <w:pPr>
        <w:pStyle w:val="Bezmezer"/>
        <w:numPr>
          <w:ilvl w:val="0"/>
          <w:numId w:val="30"/>
        </w:numPr>
        <w:spacing w:after="120" w:line="280" w:lineRule="atLeast"/>
        <w:ind w:left="567" w:hanging="567"/>
        <w:jc w:val="both"/>
        <w:rPr>
          <w:rFonts w:ascii="Arial" w:hAnsi="Arial" w:cs="Arial"/>
          <w:lang w:eastAsia="cs-CZ"/>
        </w:rPr>
      </w:pPr>
      <w:r w:rsidRPr="0063458F">
        <w:rPr>
          <w:rFonts w:ascii="Arial" w:hAnsi="Arial" w:cs="Arial"/>
          <w:lang w:eastAsia="cs-CZ"/>
        </w:rPr>
        <w:t>Sm</w:t>
      </w:r>
      <w:r w:rsidR="007A78D4" w:rsidRPr="0063458F">
        <w:rPr>
          <w:rFonts w:ascii="Arial" w:hAnsi="Arial" w:cs="Arial"/>
          <w:lang w:eastAsia="cs-CZ"/>
        </w:rPr>
        <w:t>luvní strany se dohodly, že ceny</w:t>
      </w:r>
      <w:r w:rsidRPr="0063458F">
        <w:rPr>
          <w:rFonts w:ascii="Arial" w:hAnsi="Arial" w:cs="Arial"/>
          <w:lang w:eastAsia="cs-CZ"/>
        </w:rPr>
        <w:t xml:space="preserve"> </w:t>
      </w:r>
      <w:r w:rsidR="00EC56FA" w:rsidRPr="0063458F">
        <w:rPr>
          <w:rFonts w:ascii="Arial" w:hAnsi="Arial" w:cs="Arial"/>
          <w:lang w:eastAsia="cs-CZ"/>
        </w:rPr>
        <w:t>uveden</w:t>
      </w:r>
      <w:r w:rsidR="007A78D4" w:rsidRPr="0063458F">
        <w:rPr>
          <w:rFonts w:ascii="Arial" w:hAnsi="Arial" w:cs="Arial"/>
          <w:lang w:eastAsia="cs-CZ"/>
        </w:rPr>
        <w:t>é</w:t>
      </w:r>
      <w:r w:rsidR="00EC56FA" w:rsidRPr="0063458F">
        <w:rPr>
          <w:rFonts w:ascii="Arial" w:hAnsi="Arial" w:cs="Arial"/>
          <w:lang w:eastAsia="cs-CZ"/>
        </w:rPr>
        <w:t xml:space="preserve"> v Příloze č. 1 –</w:t>
      </w:r>
      <w:r w:rsidR="001F0D35">
        <w:rPr>
          <w:rFonts w:ascii="Arial" w:hAnsi="Arial" w:cs="Arial"/>
          <w:lang w:eastAsia="cs-CZ"/>
        </w:rPr>
        <w:t xml:space="preserve"> </w:t>
      </w:r>
      <w:r w:rsidR="0064757D" w:rsidRPr="0063458F">
        <w:rPr>
          <w:rFonts w:ascii="Arial" w:hAnsi="Arial" w:cs="Arial"/>
          <w:lang w:eastAsia="cs-CZ"/>
        </w:rPr>
        <w:t>Přehled cen za grafické služby</w:t>
      </w:r>
      <w:r w:rsidR="0004147E">
        <w:rPr>
          <w:rFonts w:ascii="Arial" w:hAnsi="Arial" w:cs="Arial"/>
          <w:lang w:eastAsia="cs-CZ"/>
        </w:rPr>
        <w:t xml:space="preserve"> a</w:t>
      </w:r>
      <w:r w:rsidR="00674B5A">
        <w:rPr>
          <w:rFonts w:ascii="Arial" w:hAnsi="Arial" w:cs="Arial"/>
          <w:lang w:eastAsia="cs-CZ"/>
        </w:rPr>
        <w:t xml:space="preserve"> tisk</w:t>
      </w:r>
      <w:r w:rsidR="0064757D" w:rsidRPr="0063458F">
        <w:rPr>
          <w:rFonts w:ascii="Arial" w:hAnsi="Arial" w:cs="Arial"/>
          <w:lang w:eastAsia="cs-CZ"/>
        </w:rPr>
        <w:t xml:space="preserve"> </w:t>
      </w:r>
      <w:r w:rsidR="00365DBE" w:rsidRPr="0063458F">
        <w:rPr>
          <w:rFonts w:ascii="Arial" w:hAnsi="Arial" w:cs="Arial"/>
          <w:lang w:eastAsia="cs-CZ"/>
        </w:rPr>
        <w:t>zahrnuj</w:t>
      </w:r>
      <w:r w:rsidR="007A78D4" w:rsidRPr="0063458F">
        <w:rPr>
          <w:rFonts w:ascii="Arial" w:hAnsi="Arial" w:cs="Arial"/>
          <w:lang w:eastAsia="cs-CZ"/>
        </w:rPr>
        <w:t>í</w:t>
      </w:r>
      <w:r w:rsidR="00AB321B" w:rsidRPr="0063458F">
        <w:rPr>
          <w:rFonts w:ascii="Arial" w:hAnsi="Arial" w:cs="Arial"/>
          <w:lang w:eastAsia="cs-CZ"/>
        </w:rPr>
        <w:t xml:space="preserve"> veškeré poplatky, výdaje a další náklady</w:t>
      </w:r>
      <w:r w:rsidR="00365DBE" w:rsidRPr="0063458F">
        <w:rPr>
          <w:rFonts w:ascii="Arial" w:hAnsi="Arial" w:cs="Arial"/>
          <w:lang w:eastAsia="cs-CZ"/>
        </w:rPr>
        <w:t xml:space="preserve"> </w:t>
      </w:r>
      <w:r w:rsidR="00AB321B" w:rsidRPr="0063458F">
        <w:rPr>
          <w:rFonts w:ascii="Arial" w:hAnsi="Arial" w:cs="Arial"/>
          <w:lang w:eastAsia="cs-CZ"/>
        </w:rPr>
        <w:t>potřebné k plnění předmětu smlouvy</w:t>
      </w:r>
      <w:r w:rsidR="00A14E75" w:rsidRPr="0063458F">
        <w:rPr>
          <w:rFonts w:ascii="Arial" w:hAnsi="Arial" w:cs="Arial"/>
          <w:lang w:eastAsia="cs-CZ"/>
        </w:rPr>
        <w:t xml:space="preserve">, </w:t>
      </w:r>
      <w:r w:rsidR="007A78D4" w:rsidRPr="0063458F">
        <w:rPr>
          <w:rFonts w:ascii="Arial" w:hAnsi="Arial" w:cs="Arial"/>
          <w:lang w:eastAsia="cs-CZ"/>
        </w:rPr>
        <w:t>jsou</w:t>
      </w:r>
      <w:r w:rsidR="00A14E75" w:rsidRPr="0063458F">
        <w:rPr>
          <w:rFonts w:ascii="Arial" w:hAnsi="Arial" w:cs="Arial"/>
          <w:lang w:eastAsia="cs-CZ"/>
        </w:rPr>
        <w:t xml:space="preserve"> konečn</w:t>
      </w:r>
      <w:r w:rsidR="007A78D4" w:rsidRPr="0063458F">
        <w:rPr>
          <w:rFonts w:ascii="Arial" w:hAnsi="Arial" w:cs="Arial"/>
          <w:lang w:eastAsia="cs-CZ"/>
        </w:rPr>
        <w:t>é</w:t>
      </w:r>
      <w:r w:rsidR="00A14E75" w:rsidRPr="0063458F">
        <w:rPr>
          <w:rFonts w:ascii="Arial" w:hAnsi="Arial" w:cs="Arial"/>
          <w:lang w:eastAsia="cs-CZ"/>
        </w:rPr>
        <w:t xml:space="preserve"> a nepřekročiteln</w:t>
      </w:r>
      <w:r w:rsidR="007A78D4" w:rsidRPr="0063458F">
        <w:rPr>
          <w:rFonts w:ascii="Arial" w:hAnsi="Arial" w:cs="Arial"/>
          <w:lang w:eastAsia="cs-CZ"/>
        </w:rPr>
        <w:t>é</w:t>
      </w:r>
      <w:r w:rsidR="008D7622" w:rsidRPr="0063458F">
        <w:rPr>
          <w:rFonts w:ascii="Arial" w:hAnsi="Arial" w:cs="Arial"/>
          <w:lang w:eastAsia="cs-CZ"/>
        </w:rPr>
        <w:t>.</w:t>
      </w:r>
    </w:p>
    <w:p w:rsidR="00A14E75" w:rsidRPr="0063458F" w:rsidRDefault="005E4B12" w:rsidP="007A78D4">
      <w:pPr>
        <w:pStyle w:val="Bezmezer"/>
        <w:numPr>
          <w:ilvl w:val="0"/>
          <w:numId w:val="30"/>
        </w:numPr>
        <w:spacing w:after="120" w:line="280" w:lineRule="atLeast"/>
        <w:ind w:left="567" w:hanging="567"/>
        <w:jc w:val="both"/>
        <w:rPr>
          <w:rFonts w:ascii="Arial" w:hAnsi="Arial" w:cs="Arial"/>
          <w:lang w:eastAsia="cs-CZ"/>
        </w:rPr>
      </w:pPr>
      <w:r w:rsidRPr="0063458F">
        <w:rPr>
          <w:rFonts w:ascii="Arial" w:eastAsia="Times New Roman" w:hAnsi="Arial" w:cs="Arial"/>
          <w:lang w:eastAsia="cs-CZ"/>
        </w:rPr>
        <w:t>Dílčí objednávku</w:t>
      </w:r>
      <w:r w:rsidR="000948C0" w:rsidRPr="0063458F">
        <w:rPr>
          <w:rFonts w:ascii="Arial" w:eastAsia="Times New Roman" w:hAnsi="Arial" w:cs="Arial"/>
          <w:lang w:eastAsia="cs-CZ"/>
        </w:rPr>
        <w:t xml:space="preserve"> </w:t>
      </w:r>
      <w:r w:rsidR="00683438" w:rsidRPr="0063458F">
        <w:rPr>
          <w:rFonts w:ascii="Arial" w:hAnsi="Arial" w:cs="Arial"/>
        </w:rPr>
        <w:t>poskytovatel</w:t>
      </w:r>
      <w:r w:rsidR="00683438" w:rsidRPr="0063458F">
        <w:rPr>
          <w:rFonts w:ascii="Arial" w:eastAsia="Times New Roman" w:hAnsi="Arial" w:cs="Arial"/>
          <w:lang w:eastAsia="cs-CZ"/>
        </w:rPr>
        <w:t xml:space="preserve"> </w:t>
      </w:r>
      <w:r w:rsidR="000948C0" w:rsidRPr="0063458F">
        <w:rPr>
          <w:rFonts w:ascii="Arial" w:eastAsia="Times New Roman" w:hAnsi="Arial" w:cs="Arial"/>
          <w:lang w:eastAsia="cs-CZ"/>
        </w:rPr>
        <w:t>vyúčt</w:t>
      </w:r>
      <w:r w:rsidR="00365DBE" w:rsidRPr="0063458F">
        <w:rPr>
          <w:rFonts w:ascii="Arial" w:eastAsia="Times New Roman" w:hAnsi="Arial" w:cs="Arial"/>
          <w:lang w:eastAsia="cs-CZ"/>
        </w:rPr>
        <w:t>uje</w:t>
      </w:r>
      <w:r w:rsidR="000948C0" w:rsidRPr="0063458F">
        <w:rPr>
          <w:rFonts w:ascii="Arial" w:eastAsia="Times New Roman" w:hAnsi="Arial" w:cs="Arial"/>
          <w:lang w:eastAsia="cs-CZ"/>
        </w:rPr>
        <w:t xml:space="preserve"> </w:t>
      </w:r>
      <w:r w:rsidR="00AB321B" w:rsidRPr="0063458F">
        <w:rPr>
          <w:rFonts w:ascii="Arial" w:eastAsia="Times New Roman" w:hAnsi="Arial" w:cs="Arial"/>
          <w:lang w:eastAsia="cs-CZ"/>
        </w:rPr>
        <w:t>o</w:t>
      </w:r>
      <w:r w:rsidR="0005249B" w:rsidRPr="0063458F">
        <w:rPr>
          <w:rFonts w:ascii="Arial" w:eastAsia="Times New Roman" w:hAnsi="Arial" w:cs="Arial"/>
          <w:lang w:eastAsia="cs-CZ"/>
        </w:rPr>
        <w:t>bjednateli formou faktury</w:t>
      </w:r>
      <w:r w:rsidR="009369E1" w:rsidRPr="0063458F">
        <w:rPr>
          <w:rFonts w:ascii="Arial" w:eastAsia="Times New Roman" w:hAnsi="Arial" w:cs="Arial"/>
          <w:lang w:eastAsia="cs-CZ"/>
        </w:rPr>
        <w:t xml:space="preserve">, jež musí obsahovat veškeré náležitosti daňového dokladu </w:t>
      </w:r>
      <w:r w:rsidR="007A78D4" w:rsidRPr="0063458F">
        <w:rPr>
          <w:rFonts w:ascii="Arial" w:hAnsi="Arial" w:cs="Arial"/>
        </w:rPr>
        <w:t xml:space="preserve">dle zákona č. 563/1991 Sb., o účetnictví, ve znění pozdějších předpisů, zákona č. 235/2004 Sb., o dani z přidané hodnoty, ve znění </w:t>
      </w:r>
      <w:r w:rsidR="007A78D4" w:rsidRPr="0063458F">
        <w:rPr>
          <w:rFonts w:ascii="Arial" w:hAnsi="Arial" w:cs="Arial"/>
        </w:rPr>
        <w:lastRenderedPageBreak/>
        <w:t>pozdějších předpisů a § 435 občanského zákoníku. Přílohou faktury bude vždy kopie objednávky, ke které se faktura vztahuje</w:t>
      </w:r>
      <w:r w:rsidR="000948C0" w:rsidRPr="0063458F">
        <w:rPr>
          <w:rFonts w:ascii="Arial" w:eastAsia="Times New Roman" w:hAnsi="Arial" w:cs="Arial"/>
          <w:lang w:eastAsia="cs-CZ"/>
        </w:rPr>
        <w:t>.</w:t>
      </w:r>
      <w:r w:rsidR="00A14E75" w:rsidRPr="0063458F">
        <w:rPr>
          <w:rFonts w:ascii="Arial" w:hAnsi="Arial" w:cs="Arial"/>
          <w:lang w:eastAsia="cs-CZ"/>
        </w:rPr>
        <w:t xml:space="preserve"> </w:t>
      </w:r>
      <w:r w:rsidR="00365DBE" w:rsidRPr="0063458F">
        <w:rPr>
          <w:rFonts w:ascii="Arial" w:hAnsi="Arial" w:cs="Arial"/>
        </w:rPr>
        <w:t xml:space="preserve">Splatnost faktury </w:t>
      </w:r>
      <w:r w:rsidR="00AB321B" w:rsidRPr="0063458F">
        <w:rPr>
          <w:rFonts w:ascii="Arial" w:hAnsi="Arial" w:cs="Arial"/>
        </w:rPr>
        <w:t>činí 21 dnů od jejího doručení o</w:t>
      </w:r>
      <w:r w:rsidR="00365DBE" w:rsidRPr="0063458F">
        <w:rPr>
          <w:rFonts w:ascii="Arial" w:hAnsi="Arial" w:cs="Arial"/>
        </w:rPr>
        <w:t>bjednateli.</w:t>
      </w:r>
    </w:p>
    <w:p w:rsidR="008D7622" w:rsidRPr="0063458F" w:rsidRDefault="00365DBE" w:rsidP="007A78D4">
      <w:pPr>
        <w:pStyle w:val="Bezmezer"/>
        <w:numPr>
          <w:ilvl w:val="0"/>
          <w:numId w:val="30"/>
        </w:numPr>
        <w:spacing w:after="120" w:line="280" w:lineRule="atLeast"/>
        <w:ind w:left="567" w:hanging="567"/>
        <w:jc w:val="both"/>
        <w:rPr>
          <w:rFonts w:ascii="Arial" w:hAnsi="Arial" w:cs="Arial"/>
          <w:lang w:eastAsia="cs-CZ"/>
        </w:rPr>
      </w:pPr>
      <w:r w:rsidRPr="0063458F">
        <w:rPr>
          <w:rFonts w:ascii="Arial" w:hAnsi="Arial" w:cs="Arial"/>
        </w:rPr>
        <w:t xml:space="preserve">Pokud faktura neobsahuje všechny zákonem a smlouvou stanovené náležitosti, je </w:t>
      </w:r>
      <w:r w:rsidR="00AB321B" w:rsidRPr="0063458F">
        <w:rPr>
          <w:rFonts w:ascii="Arial" w:hAnsi="Arial" w:cs="Arial"/>
        </w:rPr>
        <w:t>o</w:t>
      </w:r>
      <w:r w:rsidRPr="0063458F">
        <w:rPr>
          <w:rFonts w:ascii="Arial" w:hAnsi="Arial" w:cs="Arial"/>
        </w:rPr>
        <w:t>bjednatel oprávněn ji do da</w:t>
      </w:r>
      <w:r w:rsidR="00AB321B" w:rsidRPr="0063458F">
        <w:rPr>
          <w:rFonts w:ascii="Arial" w:hAnsi="Arial" w:cs="Arial"/>
        </w:rPr>
        <w:t xml:space="preserve">ta splatnosti vrátit s tím, že </w:t>
      </w:r>
      <w:r w:rsidR="00683438" w:rsidRPr="0063458F">
        <w:rPr>
          <w:rFonts w:ascii="Arial" w:hAnsi="Arial" w:cs="Arial"/>
        </w:rPr>
        <w:t xml:space="preserve">poskytovatel </w:t>
      </w:r>
      <w:r w:rsidRPr="0063458F">
        <w:rPr>
          <w:rFonts w:ascii="Arial" w:hAnsi="Arial" w:cs="Arial"/>
        </w:rPr>
        <w:t xml:space="preserve">je poté povinen vystavit novou fakturu s novým termínem splatnosti. V takovém případě není </w:t>
      </w:r>
      <w:r w:rsidR="00AB321B" w:rsidRPr="0063458F">
        <w:rPr>
          <w:rFonts w:ascii="Arial" w:hAnsi="Arial" w:cs="Arial"/>
        </w:rPr>
        <w:t>o</w:t>
      </w:r>
      <w:r w:rsidRPr="0063458F">
        <w:rPr>
          <w:rFonts w:ascii="Arial" w:hAnsi="Arial" w:cs="Arial"/>
        </w:rPr>
        <w:t xml:space="preserve">bjednatel v prodlení s úhradou. Poslední daňový doklad v kalendářním roce musí být </w:t>
      </w:r>
      <w:r w:rsidR="00AB321B" w:rsidRPr="0063458F">
        <w:rPr>
          <w:rFonts w:ascii="Arial" w:hAnsi="Arial" w:cs="Arial"/>
        </w:rPr>
        <w:t>o</w:t>
      </w:r>
      <w:r w:rsidRPr="0063458F">
        <w:rPr>
          <w:rFonts w:ascii="Arial" w:hAnsi="Arial" w:cs="Arial"/>
        </w:rPr>
        <w:t>bjednateli doručen nejpozději 7. prosince příslušného roku.</w:t>
      </w:r>
    </w:p>
    <w:p w:rsidR="00F33275" w:rsidRPr="0063458F" w:rsidRDefault="004E3FF9" w:rsidP="007A78D4">
      <w:pPr>
        <w:pStyle w:val="Bezmezer"/>
        <w:numPr>
          <w:ilvl w:val="0"/>
          <w:numId w:val="30"/>
        </w:numPr>
        <w:spacing w:after="120" w:line="280" w:lineRule="atLeast"/>
        <w:ind w:left="567" w:hanging="567"/>
        <w:jc w:val="both"/>
        <w:rPr>
          <w:rFonts w:ascii="Arial" w:hAnsi="Arial" w:cs="Arial"/>
        </w:rPr>
      </w:pPr>
      <w:r w:rsidRPr="0063458F">
        <w:rPr>
          <w:rFonts w:ascii="Arial" w:hAnsi="Arial" w:cs="Arial"/>
        </w:rPr>
        <w:t>Veškeré platby budou poukáz</w:t>
      </w:r>
      <w:r w:rsidR="00AB321B" w:rsidRPr="0063458F">
        <w:rPr>
          <w:rFonts w:ascii="Arial" w:hAnsi="Arial" w:cs="Arial"/>
        </w:rPr>
        <w:t xml:space="preserve">ány bankovním převodem na účet </w:t>
      </w:r>
      <w:r w:rsidR="00683438" w:rsidRPr="0063458F">
        <w:rPr>
          <w:rFonts w:ascii="Arial" w:hAnsi="Arial" w:cs="Arial"/>
        </w:rPr>
        <w:t xml:space="preserve">poskytovatele </w:t>
      </w:r>
      <w:r w:rsidRPr="0063458F">
        <w:rPr>
          <w:rFonts w:ascii="Arial" w:hAnsi="Arial" w:cs="Arial"/>
        </w:rPr>
        <w:t xml:space="preserve">uvedený na faktuře. Za okamžik zaplacení je považován den, kdy je částka odepsána z účtu </w:t>
      </w:r>
      <w:r w:rsidR="00AB321B" w:rsidRPr="0063458F">
        <w:rPr>
          <w:rFonts w:ascii="Arial" w:hAnsi="Arial" w:cs="Arial"/>
        </w:rPr>
        <w:t>o</w:t>
      </w:r>
      <w:r w:rsidRPr="0063458F">
        <w:rPr>
          <w:rFonts w:ascii="Arial" w:hAnsi="Arial" w:cs="Arial"/>
        </w:rPr>
        <w:t>bjednatele.</w:t>
      </w:r>
    </w:p>
    <w:p w:rsidR="004E3FF9" w:rsidRPr="0063458F" w:rsidRDefault="004E3FF9" w:rsidP="00EE2667">
      <w:pPr>
        <w:pStyle w:val="Bezmezer"/>
        <w:spacing w:before="360" w:after="120" w:line="240" w:lineRule="atLeast"/>
        <w:jc w:val="center"/>
        <w:rPr>
          <w:rFonts w:ascii="Arial" w:eastAsia="Times New Roman" w:hAnsi="Arial" w:cs="Arial"/>
          <w:b/>
          <w:lang w:eastAsia="cs-CZ"/>
        </w:rPr>
      </w:pPr>
      <w:r w:rsidRPr="0063458F">
        <w:rPr>
          <w:rFonts w:ascii="Arial" w:eastAsia="Times New Roman" w:hAnsi="Arial" w:cs="Arial"/>
          <w:b/>
          <w:lang w:eastAsia="cs-CZ"/>
        </w:rPr>
        <w:t>Čl. VI.</w:t>
      </w:r>
    </w:p>
    <w:p w:rsidR="004E3FF9" w:rsidRPr="0063458F" w:rsidRDefault="004E3FF9" w:rsidP="00F33275">
      <w:pPr>
        <w:pStyle w:val="Odstavecseseznamem"/>
        <w:spacing w:after="480" w:line="240" w:lineRule="atLeast"/>
        <w:ind w:left="0" w:right="284"/>
        <w:contextualSpacing w:val="0"/>
        <w:jc w:val="center"/>
        <w:rPr>
          <w:rFonts w:ascii="Arial" w:eastAsia="Times New Roman" w:hAnsi="Arial" w:cs="Arial"/>
          <w:b/>
          <w:lang w:eastAsia="cs-CZ"/>
        </w:rPr>
      </w:pPr>
      <w:r w:rsidRPr="0063458F">
        <w:rPr>
          <w:rFonts w:ascii="Arial" w:eastAsia="Times New Roman" w:hAnsi="Arial" w:cs="Arial"/>
          <w:b/>
          <w:lang w:eastAsia="cs-CZ"/>
        </w:rPr>
        <w:t>Povin</w:t>
      </w:r>
      <w:r w:rsidR="007A78D4" w:rsidRPr="0063458F">
        <w:rPr>
          <w:rFonts w:ascii="Arial" w:eastAsia="Times New Roman" w:hAnsi="Arial" w:cs="Arial"/>
          <w:b/>
          <w:lang w:eastAsia="cs-CZ"/>
        </w:rPr>
        <w:t>nosti smluvních stran</w:t>
      </w:r>
    </w:p>
    <w:p w:rsidR="00FA694E" w:rsidRPr="0063458F" w:rsidRDefault="00FA694E" w:rsidP="00FA694E">
      <w:pPr>
        <w:numPr>
          <w:ilvl w:val="0"/>
          <w:numId w:val="32"/>
        </w:numPr>
        <w:tabs>
          <w:tab w:val="left" w:pos="-1701"/>
        </w:tabs>
        <w:spacing w:after="120" w:line="280" w:lineRule="atLeast"/>
        <w:ind w:left="567" w:hanging="567"/>
        <w:jc w:val="both"/>
        <w:rPr>
          <w:rFonts w:ascii="Arial" w:hAnsi="Arial" w:cs="Arial"/>
          <w:lang w:eastAsia="cs-CZ"/>
        </w:rPr>
      </w:pPr>
      <w:r w:rsidRPr="0063458F">
        <w:rPr>
          <w:rFonts w:ascii="Arial" w:hAnsi="Arial" w:cs="Arial"/>
        </w:rPr>
        <w:t>Poskytovatel se zavazuje během plnění smlouvy a po ukončení smlouvy zachovávat mlčenlivost o všech skutečnostech, o kterých se dozví od objednatele v souvislosti s plněním smlouvy.</w:t>
      </w:r>
    </w:p>
    <w:p w:rsidR="00FA694E" w:rsidRPr="0063458F" w:rsidRDefault="00FA694E" w:rsidP="00FA694E">
      <w:pPr>
        <w:numPr>
          <w:ilvl w:val="0"/>
          <w:numId w:val="32"/>
        </w:numPr>
        <w:tabs>
          <w:tab w:val="left" w:pos="-1701"/>
        </w:tabs>
        <w:spacing w:after="120" w:line="280" w:lineRule="atLeast"/>
        <w:ind w:left="567" w:hanging="567"/>
        <w:jc w:val="both"/>
        <w:rPr>
          <w:rFonts w:ascii="Arial" w:hAnsi="Arial" w:cs="Arial"/>
          <w:lang w:eastAsia="cs-CZ"/>
        </w:rPr>
      </w:pPr>
      <w:r w:rsidRPr="0063458F">
        <w:rPr>
          <w:rFonts w:ascii="Arial" w:hAnsi="Arial" w:cs="Arial"/>
        </w:rPr>
        <w:t>Poskytovatel se zavazuje, že veškeré plnění bude dodáno s odbornou péčí a v obvyklé kvalitě.</w:t>
      </w:r>
    </w:p>
    <w:p w:rsidR="00FA694E" w:rsidRPr="0063458F" w:rsidRDefault="00FA694E" w:rsidP="00FA694E">
      <w:pPr>
        <w:numPr>
          <w:ilvl w:val="0"/>
          <w:numId w:val="32"/>
        </w:numPr>
        <w:tabs>
          <w:tab w:val="left" w:pos="-1701"/>
        </w:tabs>
        <w:spacing w:after="120" w:line="280" w:lineRule="atLeast"/>
        <w:ind w:left="567" w:hanging="567"/>
        <w:jc w:val="both"/>
        <w:rPr>
          <w:rFonts w:ascii="Arial" w:hAnsi="Arial" w:cs="Arial"/>
          <w:lang w:eastAsia="cs-CZ"/>
        </w:rPr>
      </w:pPr>
      <w:r w:rsidRPr="0063458F">
        <w:rPr>
          <w:rFonts w:ascii="Arial" w:hAnsi="Arial" w:cs="Arial"/>
        </w:rPr>
        <w:t xml:space="preserve">Poskytovatel se zavazuje provádět plnění této smlouvy v souladu s Přílohou č. 1 </w:t>
      </w:r>
      <w:r w:rsidR="0064757D" w:rsidRPr="0063458F">
        <w:rPr>
          <w:rFonts w:ascii="Arial" w:hAnsi="Arial" w:cs="Arial"/>
        </w:rPr>
        <w:t>a</w:t>
      </w:r>
      <w:r w:rsidRPr="0063458F">
        <w:rPr>
          <w:rFonts w:ascii="Arial" w:hAnsi="Arial" w:cs="Arial"/>
        </w:rPr>
        <w:t xml:space="preserve"> s objednávkou.</w:t>
      </w:r>
    </w:p>
    <w:p w:rsidR="00FA694E" w:rsidRPr="0063458F" w:rsidRDefault="00FA694E" w:rsidP="00FA694E">
      <w:pPr>
        <w:numPr>
          <w:ilvl w:val="0"/>
          <w:numId w:val="32"/>
        </w:numPr>
        <w:tabs>
          <w:tab w:val="left" w:pos="-1701"/>
        </w:tabs>
        <w:spacing w:after="120" w:line="280" w:lineRule="atLeast"/>
        <w:ind w:left="567" w:hanging="567"/>
        <w:jc w:val="both"/>
        <w:rPr>
          <w:rFonts w:ascii="Arial" w:hAnsi="Arial" w:cs="Arial"/>
          <w:lang w:eastAsia="cs-CZ"/>
        </w:rPr>
      </w:pPr>
      <w:r w:rsidRPr="0063458F">
        <w:rPr>
          <w:rFonts w:ascii="Arial" w:hAnsi="Arial" w:cs="Arial"/>
        </w:rPr>
        <w:t>Poskytovatel se zavazuje plnit předmět této smlouvy při plném respektování zásad udržitelného rozvoje.</w:t>
      </w:r>
    </w:p>
    <w:p w:rsidR="00FA694E" w:rsidRPr="0063458F" w:rsidRDefault="00FA694E" w:rsidP="00FA694E">
      <w:pPr>
        <w:numPr>
          <w:ilvl w:val="0"/>
          <w:numId w:val="32"/>
        </w:numPr>
        <w:tabs>
          <w:tab w:val="left" w:pos="-1701"/>
        </w:tabs>
        <w:spacing w:after="120" w:line="280" w:lineRule="atLeast"/>
        <w:ind w:left="567" w:hanging="567"/>
        <w:jc w:val="both"/>
        <w:rPr>
          <w:rFonts w:ascii="Arial" w:eastAsia="Times New Roman" w:hAnsi="Arial" w:cs="Arial"/>
          <w:lang w:eastAsia="cs-CZ"/>
        </w:rPr>
      </w:pPr>
      <w:r w:rsidRPr="0063458F">
        <w:rPr>
          <w:rFonts w:ascii="Arial" w:hAnsi="Arial" w:cs="Arial"/>
        </w:rPr>
        <w:t>Kontaktní osoba poskytovatele uvedená v záhlaví této smlouvy je povinna poskytovat řádnou a dostatečnou součinnost při komunikaci s objednatelem, čímž se rozumí zejména zodpovězení dotazů objednatele, či poskytování informací objednateli v pracovních dnech mezi 8:00 hod. a 17:00 hod., a to nejdéle do 24 hodin od okamžiku obdržení dotazu, či sdělení informace. V případě potřeby je poskytovatel povinen zajistit zástupce této kontaktní osoby.</w:t>
      </w:r>
    </w:p>
    <w:p w:rsidR="00FA694E" w:rsidRPr="0063458F" w:rsidRDefault="00FA694E" w:rsidP="00FA694E">
      <w:pPr>
        <w:numPr>
          <w:ilvl w:val="0"/>
          <w:numId w:val="32"/>
        </w:numPr>
        <w:tabs>
          <w:tab w:val="left" w:pos="-1701"/>
        </w:tabs>
        <w:spacing w:after="120" w:line="280" w:lineRule="atLeast"/>
        <w:ind w:left="567" w:hanging="567"/>
        <w:jc w:val="both"/>
        <w:rPr>
          <w:rFonts w:ascii="Arial" w:eastAsia="Times New Roman" w:hAnsi="Arial" w:cs="Arial"/>
          <w:lang w:eastAsia="cs-CZ"/>
        </w:rPr>
      </w:pPr>
      <w:r w:rsidRPr="0063458F">
        <w:rPr>
          <w:rFonts w:ascii="Arial" w:hAnsi="Arial" w:cs="Arial"/>
        </w:rPr>
        <w:t>Objednatel se zavazuje převzít od poskytovatele plnění předmětu této smlouvy a zaplatit poskytovateli dohodnutou cenu.</w:t>
      </w:r>
    </w:p>
    <w:p w:rsidR="007A78D4" w:rsidRPr="0063458F" w:rsidRDefault="007A78D4" w:rsidP="007A78D4">
      <w:pPr>
        <w:pStyle w:val="Bezmezer"/>
        <w:spacing w:before="360" w:after="120" w:line="240" w:lineRule="atLeast"/>
        <w:jc w:val="center"/>
        <w:rPr>
          <w:rFonts w:ascii="Arial" w:eastAsia="Times New Roman" w:hAnsi="Arial" w:cs="Arial"/>
          <w:b/>
          <w:lang w:eastAsia="cs-CZ"/>
        </w:rPr>
      </w:pPr>
      <w:r w:rsidRPr="0063458F">
        <w:rPr>
          <w:rFonts w:ascii="Arial" w:hAnsi="Arial" w:cs="Arial"/>
        </w:rPr>
        <w:t xml:space="preserve">Zjistí – </w:t>
      </w:r>
      <w:proofErr w:type="spellStart"/>
      <w:r w:rsidRPr="0063458F">
        <w:rPr>
          <w:rFonts w:ascii="Arial" w:hAnsi="Arial" w:cs="Arial"/>
        </w:rPr>
        <w:t>li</w:t>
      </w:r>
      <w:proofErr w:type="spellEnd"/>
      <w:r w:rsidRPr="0063458F">
        <w:rPr>
          <w:rFonts w:ascii="Arial" w:hAnsi="Arial" w:cs="Arial"/>
        </w:rPr>
        <w:t xml:space="preserve"> některá ze smluvních stran překážky při plnění předmětu této smlouvy, které znemožňují jeho řádnou realizaci, je povinna to oznámit bez zbytečného odkladu druhé smluvní straně, se kterou se dohodne na odstranění těchto překážek.</w:t>
      </w:r>
      <w:r w:rsidR="001A7D7F">
        <w:rPr>
          <w:rFonts w:ascii="Arial" w:eastAsia="Times New Roman" w:hAnsi="Arial" w:cs="Arial"/>
          <w:b/>
          <w:lang w:eastAsia="cs-CZ"/>
        </w:rPr>
        <w:br w:type="page"/>
      </w:r>
      <w:r w:rsidRPr="0063458F">
        <w:rPr>
          <w:rFonts w:ascii="Arial" w:eastAsia="Times New Roman" w:hAnsi="Arial" w:cs="Arial"/>
          <w:b/>
          <w:lang w:eastAsia="cs-CZ"/>
        </w:rPr>
        <w:lastRenderedPageBreak/>
        <w:t>Čl. VII.</w:t>
      </w:r>
    </w:p>
    <w:p w:rsidR="007A78D4" w:rsidRPr="0063458F" w:rsidRDefault="007A78D4" w:rsidP="007A78D4">
      <w:pPr>
        <w:pStyle w:val="Odstavecseseznamem"/>
        <w:spacing w:after="360" w:line="240" w:lineRule="atLeast"/>
        <w:ind w:left="0" w:right="283"/>
        <w:contextualSpacing w:val="0"/>
        <w:jc w:val="center"/>
        <w:rPr>
          <w:rFonts w:ascii="Arial" w:eastAsia="Times New Roman" w:hAnsi="Arial" w:cs="Arial"/>
          <w:b/>
          <w:lang w:eastAsia="cs-CZ"/>
        </w:rPr>
      </w:pPr>
      <w:r w:rsidRPr="0063458F">
        <w:rPr>
          <w:rFonts w:ascii="Arial" w:eastAsia="Times New Roman" w:hAnsi="Arial" w:cs="Arial"/>
          <w:b/>
          <w:lang w:eastAsia="cs-CZ"/>
        </w:rPr>
        <w:t>Sankční ustanovení</w:t>
      </w:r>
    </w:p>
    <w:p w:rsidR="00FA694E" w:rsidRPr="0063458F" w:rsidRDefault="007A78D4" w:rsidP="00FA694E">
      <w:pPr>
        <w:numPr>
          <w:ilvl w:val="0"/>
          <w:numId w:val="43"/>
        </w:numPr>
        <w:tabs>
          <w:tab w:val="left" w:pos="-1701"/>
        </w:tabs>
        <w:spacing w:after="120" w:line="280" w:lineRule="atLeast"/>
        <w:ind w:left="567" w:hanging="567"/>
        <w:jc w:val="both"/>
        <w:rPr>
          <w:rFonts w:ascii="Arial" w:hAnsi="Arial" w:cs="Arial"/>
          <w:lang w:eastAsia="cs-CZ"/>
        </w:rPr>
      </w:pPr>
      <w:r w:rsidRPr="0063458F">
        <w:rPr>
          <w:rFonts w:ascii="Arial" w:hAnsi="Arial" w:cs="Arial"/>
        </w:rPr>
        <w:t>Za porušení povinnosti mlčenlivosti specifikované v</w:t>
      </w:r>
      <w:r w:rsidR="0080286A" w:rsidRPr="0063458F">
        <w:rPr>
          <w:rFonts w:ascii="Arial" w:hAnsi="Arial" w:cs="Arial"/>
        </w:rPr>
        <w:t xml:space="preserve"> čl. VI. odst. 1 této smlouvy</w:t>
      </w:r>
      <w:r w:rsidRPr="0063458F">
        <w:rPr>
          <w:rFonts w:ascii="Arial" w:hAnsi="Arial" w:cs="Arial"/>
        </w:rPr>
        <w:t xml:space="preserve"> je poskytovatel povinen uhradit objednateli smluvní pokutu ve výši 10.000,- Kč (slovy: </w:t>
      </w:r>
      <w:proofErr w:type="spellStart"/>
      <w:r w:rsidRPr="0063458F">
        <w:rPr>
          <w:rFonts w:ascii="Arial" w:hAnsi="Arial" w:cs="Arial"/>
        </w:rPr>
        <w:t>desettisíckorunčeských</w:t>
      </w:r>
      <w:proofErr w:type="spellEnd"/>
      <w:r w:rsidRPr="0063458F">
        <w:rPr>
          <w:rFonts w:ascii="Arial" w:hAnsi="Arial" w:cs="Arial"/>
        </w:rPr>
        <w:t>), a to za každý jednotlivý případ porušení povinnosti.</w:t>
      </w:r>
    </w:p>
    <w:p w:rsidR="00FA694E" w:rsidRPr="0063458F" w:rsidRDefault="00FA694E" w:rsidP="00FA694E">
      <w:pPr>
        <w:numPr>
          <w:ilvl w:val="0"/>
          <w:numId w:val="43"/>
        </w:numPr>
        <w:tabs>
          <w:tab w:val="left" w:pos="-1701"/>
        </w:tabs>
        <w:spacing w:after="120" w:line="280" w:lineRule="atLeast"/>
        <w:ind w:left="567" w:hanging="567"/>
        <w:jc w:val="both"/>
        <w:rPr>
          <w:rFonts w:ascii="Arial" w:hAnsi="Arial" w:cs="Arial"/>
          <w:lang w:eastAsia="cs-CZ"/>
        </w:rPr>
      </w:pPr>
      <w:r w:rsidRPr="0063458F">
        <w:rPr>
          <w:rFonts w:ascii="Arial" w:hAnsi="Arial" w:cs="Arial"/>
        </w:rPr>
        <w:t>Za porušení povinnosti součinnosti kontaktní osoby uvedené v čl. V</w:t>
      </w:r>
      <w:r w:rsidR="0080286A" w:rsidRPr="0063458F">
        <w:rPr>
          <w:rFonts w:ascii="Arial" w:hAnsi="Arial" w:cs="Arial"/>
        </w:rPr>
        <w:t>I</w:t>
      </w:r>
      <w:r w:rsidRPr="0063458F">
        <w:rPr>
          <w:rFonts w:ascii="Arial" w:hAnsi="Arial" w:cs="Arial"/>
        </w:rPr>
        <w:t xml:space="preserve">. odst. </w:t>
      </w:r>
      <w:r w:rsidR="0080286A" w:rsidRPr="0063458F">
        <w:rPr>
          <w:rFonts w:ascii="Arial" w:hAnsi="Arial" w:cs="Arial"/>
        </w:rPr>
        <w:t>5</w:t>
      </w:r>
      <w:r w:rsidRPr="0063458F">
        <w:rPr>
          <w:rFonts w:ascii="Arial" w:hAnsi="Arial" w:cs="Arial"/>
        </w:rPr>
        <w:t xml:space="preserve"> této smlouvy je poskytovatel povinen uhradit objednateli smluvní pokutu ve výši 1 000,- Kč (slovy: </w:t>
      </w:r>
      <w:proofErr w:type="spellStart"/>
      <w:r w:rsidRPr="0063458F">
        <w:rPr>
          <w:rFonts w:ascii="Arial" w:hAnsi="Arial" w:cs="Arial"/>
        </w:rPr>
        <w:t>jedentisíckorunčeských</w:t>
      </w:r>
      <w:proofErr w:type="spellEnd"/>
      <w:r w:rsidRPr="0063458F">
        <w:rPr>
          <w:rFonts w:ascii="Arial" w:hAnsi="Arial" w:cs="Arial"/>
        </w:rPr>
        <w:t>), a to za každý jednotlivý případ porušení povinnosti</w:t>
      </w:r>
    </w:p>
    <w:p w:rsidR="00FA694E" w:rsidRPr="0063458F" w:rsidRDefault="007A78D4" w:rsidP="00FA694E">
      <w:pPr>
        <w:numPr>
          <w:ilvl w:val="0"/>
          <w:numId w:val="43"/>
        </w:numPr>
        <w:tabs>
          <w:tab w:val="left" w:pos="-1701"/>
        </w:tabs>
        <w:spacing w:after="120" w:line="280" w:lineRule="atLeast"/>
        <w:ind w:left="567" w:hanging="567"/>
        <w:jc w:val="both"/>
        <w:rPr>
          <w:rFonts w:ascii="Arial" w:hAnsi="Arial" w:cs="Arial"/>
          <w:lang w:eastAsia="cs-CZ"/>
        </w:rPr>
      </w:pPr>
      <w:r w:rsidRPr="0063458F">
        <w:rPr>
          <w:rFonts w:ascii="Arial" w:hAnsi="Arial" w:cs="Arial"/>
        </w:rPr>
        <w:t xml:space="preserve">V případě prodlení poskytovatele s plněním předmětu </w:t>
      </w:r>
      <w:r w:rsidR="0064757D" w:rsidRPr="0063458F">
        <w:rPr>
          <w:rFonts w:ascii="Arial" w:hAnsi="Arial" w:cs="Arial"/>
        </w:rPr>
        <w:t xml:space="preserve">dílčí </w:t>
      </w:r>
      <w:r w:rsidRPr="0063458F">
        <w:rPr>
          <w:rFonts w:ascii="Arial" w:hAnsi="Arial" w:cs="Arial"/>
        </w:rPr>
        <w:t xml:space="preserve">smlouvy (jednotlivé objednávky), nebo v případě vadného plnění předmětu </w:t>
      </w:r>
      <w:r w:rsidR="0064757D" w:rsidRPr="0063458F">
        <w:rPr>
          <w:rFonts w:ascii="Arial" w:hAnsi="Arial" w:cs="Arial"/>
        </w:rPr>
        <w:t xml:space="preserve">dílčí </w:t>
      </w:r>
      <w:r w:rsidRPr="0063458F">
        <w:rPr>
          <w:rFonts w:ascii="Arial" w:hAnsi="Arial" w:cs="Arial"/>
        </w:rPr>
        <w:t xml:space="preserve">smlouvy (jednotlivé objednávky), má objednatel nárok na smluvní pokutu ve výši </w:t>
      </w:r>
      <w:r w:rsidR="004C2F2F">
        <w:rPr>
          <w:rFonts w:ascii="Arial" w:eastAsia="Times New Roman" w:hAnsi="Arial" w:cs="Arial"/>
          <w:lang w:eastAsia="cs-CZ"/>
        </w:rPr>
        <w:t>0,5</w:t>
      </w:r>
      <w:r w:rsidR="0080286A" w:rsidRPr="0063458F">
        <w:rPr>
          <w:rFonts w:ascii="Arial" w:eastAsia="Times New Roman" w:hAnsi="Arial" w:cs="Arial"/>
          <w:lang w:eastAsia="cs-CZ"/>
        </w:rPr>
        <w:t xml:space="preserve"> </w:t>
      </w:r>
      <w:r w:rsidRPr="0063458F">
        <w:rPr>
          <w:rFonts w:ascii="Arial" w:eastAsia="Times New Roman" w:hAnsi="Arial" w:cs="Arial"/>
          <w:lang w:eastAsia="cs-CZ"/>
        </w:rPr>
        <w:t xml:space="preserve">% z celkové ceny, a to </w:t>
      </w:r>
      <w:r w:rsidRPr="0063458F">
        <w:rPr>
          <w:rFonts w:ascii="Arial" w:hAnsi="Arial" w:cs="Arial"/>
        </w:rPr>
        <w:t>za každý byť i započatý den prodlení až do doby zjednání nápravy řádným splněním smlouvy.</w:t>
      </w:r>
    </w:p>
    <w:p w:rsidR="007A78D4" w:rsidRPr="0063458F" w:rsidRDefault="007A78D4" w:rsidP="00FA694E">
      <w:pPr>
        <w:numPr>
          <w:ilvl w:val="0"/>
          <w:numId w:val="43"/>
        </w:numPr>
        <w:tabs>
          <w:tab w:val="left" w:pos="-1701"/>
        </w:tabs>
        <w:spacing w:after="120" w:line="280" w:lineRule="atLeast"/>
        <w:ind w:left="567" w:hanging="567"/>
        <w:jc w:val="both"/>
        <w:rPr>
          <w:rFonts w:ascii="Arial" w:hAnsi="Arial" w:cs="Arial"/>
          <w:lang w:eastAsia="cs-CZ"/>
        </w:rPr>
      </w:pPr>
      <w:r w:rsidRPr="0063458F">
        <w:rPr>
          <w:rFonts w:ascii="Arial" w:eastAsia="Times New Roman" w:hAnsi="Arial" w:cs="Arial"/>
          <w:lang w:eastAsia="cs-CZ"/>
        </w:rPr>
        <w:t xml:space="preserve">V případě prodlení objednatele s úhradou fakturované částky má </w:t>
      </w:r>
      <w:r w:rsidRPr="0063458F">
        <w:rPr>
          <w:rFonts w:ascii="Arial" w:hAnsi="Arial" w:cs="Arial"/>
        </w:rPr>
        <w:t xml:space="preserve">poskytovatel </w:t>
      </w:r>
      <w:r w:rsidRPr="0063458F">
        <w:rPr>
          <w:rFonts w:ascii="Arial" w:eastAsia="Times New Roman" w:hAnsi="Arial" w:cs="Arial"/>
          <w:lang w:eastAsia="cs-CZ"/>
        </w:rPr>
        <w:t>nárok na úrok z prodlení v zákonné výši.</w:t>
      </w:r>
    </w:p>
    <w:p w:rsidR="00FA694E" w:rsidRPr="0063458F" w:rsidRDefault="00FA694E" w:rsidP="00FA694E">
      <w:pPr>
        <w:numPr>
          <w:ilvl w:val="0"/>
          <w:numId w:val="43"/>
        </w:numPr>
        <w:tabs>
          <w:tab w:val="left" w:pos="-1701"/>
        </w:tabs>
        <w:spacing w:after="120" w:line="280" w:lineRule="atLeast"/>
        <w:ind w:left="567" w:hanging="567"/>
        <w:jc w:val="both"/>
        <w:rPr>
          <w:rFonts w:ascii="Arial" w:hAnsi="Arial" w:cs="Arial"/>
          <w:lang w:eastAsia="cs-CZ"/>
        </w:rPr>
      </w:pPr>
      <w:r w:rsidRPr="0063458F">
        <w:rPr>
          <w:rFonts w:ascii="Arial" w:hAnsi="Arial" w:cs="Arial"/>
        </w:rPr>
        <w:t>Zaplacením smluvních sankcí není dotčena povinnost poskytovatele dále řádně plnit předmět této smlouvy.</w:t>
      </w:r>
    </w:p>
    <w:p w:rsidR="00EC56FA" w:rsidRPr="0063458F" w:rsidRDefault="00EC56FA" w:rsidP="00EC56FA">
      <w:pPr>
        <w:tabs>
          <w:tab w:val="left" w:pos="-1701"/>
        </w:tabs>
        <w:spacing w:before="480" w:after="120" w:line="240" w:lineRule="atLeast"/>
        <w:jc w:val="center"/>
        <w:rPr>
          <w:rFonts w:ascii="Arial" w:eastAsia="Times New Roman" w:hAnsi="Arial" w:cs="Arial"/>
          <w:b/>
          <w:lang w:eastAsia="cs-CZ"/>
        </w:rPr>
      </w:pPr>
      <w:r w:rsidRPr="0063458F">
        <w:rPr>
          <w:rFonts w:ascii="Arial" w:eastAsia="Times New Roman" w:hAnsi="Arial" w:cs="Arial"/>
          <w:b/>
          <w:lang w:eastAsia="cs-CZ"/>
        </w:rPr>
        <w:t>Čl. VI</w:t>
      </w:r>
      <w:r w:rsidR="0080286A" w:rsidRPr="0063458F">
        <w:rPr>
          <w:rFonts w:ascii="Arial" w:eastAsia="Times New Roman" w:hAnsi="Arial" w:cs="Arial"/>
          <w:b/>
          <w:lang w:eastAsia="cs-CZ"/>
        </w:rPr>
        <w:t>I</w:t>
      </w:r>
      <w:r w:rsidRPr="0063458F">
        <w:rPr>
          <w:rFonts w:ascii="Arial" w:eastAsia="Times New Roman" w:hAnsi="Arial" w:cs="Arial"/>
          <w:b/>
          <w:lang w:eastAsia="cs-CZ"/>
        </w:rPr>
        <w:t>I.</w:t>
      </w:r>
    </w:p>
    <w:p w:rsidR="00EC56FA" w:rsidRPr="0063458F" w:rsidRDefault="00EC56FA" w:rsidP="00EC56FA">
      <w:pPr>
        <w:pStyle w:val="Odstavecseseznamem"/>
        <w:spacing w:after="480" w:line="240" w:lineRule="atLeast"/>
        <w:ind w:left="0"/>
        <w:contextualSpacing w:val="0"/>
        <w:jc w:val="center"/>
        <w:rPr>
          <w:rFonts w:ascii="Arial" w:eastAsia="Times New Roman" w:hAnsi="Arial" w:cs="Arial"/>
          <w:b/>
          <w:lang w:eastAsia="cs-CZ"/>
        </w:rPr>
      </w:pPr>
      <w:r w:rsidRPr="0063458F">
        <w:rPr>
          <w:rFonts w:ascii="Arial" w:eastAsia="Times New Roman" w:hAnsi="Arial" w:cs="Arial"/>
          <w:b/>
          <w:lang w:eastAsia="cs-CZ"/>
        </w:rPr>
        <w:t>Záruka za provedené opravy a odpovědnost</w:t>
      </w:r>
    </w:p>
    <w:p w:rsidR="00EC56FA" w:rsidRPr="0063458F" w:rsidRDefault="00FA0C6A" w:rsidP="007A78D4">
      <w:pPr>
        <w:numPr>
          <w:ilvl w:val="0"/>
          <w:numId w:val="38"/>
        </w:numPr>
        <w:tabs>
          <w:tab w:val="left" w:pos="567"/>
        </w:tabs>
        <w:spacing w:after="120" w:line="280" w:lineRule="atLeast"/>
        <w:ind w:left="567" w:hanging="567"/>
        <w:jc w:val="both"/>
        <w:rPr>
          <w:rFonts w:ascii="Arial" w:eastAsia="Times New Roman" w:hAnsi="Arial" w:cs="Arial"/>
          <w:lang w:eastAsia="cs-CZ"/>
        </w:rPr>
      </w:pPr>
      <w:r w:rsidRPr="0063458F">
        <w:rPr>
          <w:rFonts w:ascii="Arial" w:eastAsia="Times New Roman" w:hAnsi="Arial" w:cs="Arial"/>
          <w:lang w:eastAsia="cs-CZ"/>
        </w:rPr>
        <w:t xml:space="preserve">Poskytovatel se zavazuje poskytnout objednateli záruky za provedené služby podle čl. I této smlouvy v délce </w:t>
      </w:r>
      <w:r w:rsidR="00364E33" w:rsidRPr="0063458F">
        <w:rPr>
          <w:rFonts w:ascii="Arial" w:eastAsia="Times New Roman" w:hAnsi="Arial" w:cs="Arial"/>
          <w:lang w:eastAsia="cs-CZ"/>
        </w:rPr>
        <w:t xml:space="preserve">trvání </w:t>
      </w:r>
      <w:r w:rsidRPr="0063458F">
        <w:rPr>
          <w:rFonts w:ascii="Arial" w:eastAsia="Times New Roman" w:hAnsi="Arial" w:cs="Arial"/>
          <w:lang w:eastAsia="cs-CZ"/>
        </w:rPr>
        <w:t>24 měsíců od data jejich provedení</w:t>
      </w:r>
      <w:r w:rsidR="00364E33" w:rsidRPr="0063458F">
        <w:rPr>
          <w:rFonts w:ascii="Arial" w:eastAsia="Times New Roman" w:hAnsi="Arial" w:cs="Arial"/>
          <w:lang w:eastAsia="cs-CZ"/>
        </w:rPr>
        <w:t>, které bude uvedeno na faktuře.</w:t>
      </w:r>
    </w:p>
    <w:p w:rsidR="00EC56FA" w:rsidRPr="0063458F" w:rsidRDefault="00FA0C6A" w:rsidP="007A78D4">
      <w:pPr>
        <w:numPr>
          <w:ilvl w:val="0"/>
          <w:numId w:val="38"/>
        </w:numPr>
        <w:tabs>
          <w:tab w:val="left" w:pos="-2127"/>
          <w:tab w:val="left" w:pos="567"/>
        </w:tabs>
        <w:spacing w:after="120" w:line="280" w:lineRule="atLeast"/>
        <w:ind w:left="567" w:hanging="567"/>
        <w:jc w:val="both"/>
        <w:rPr>
          <w:rFonts w:ascii="Arial" w:eastAsia="Times New Roman" w:hAnsi="Arial" w:cs="Arial"/>
          <w:lang w:eastAsia="cs-CZ"/>
        </w:rPr>
      </w:pPr>
      <w:r w:rsidRPr="0063458F">
        <w:rPr>
          <w:rFonts w:ascii="Arial" w:eastAsia="Times New Roman" w:hAnsi="Arial" w:cs="Arial"/>
          <w:lang w:eastAsia="cs-CZ"/>
        </w:rPr>
        <w:t xml:space="preserve">Poskytovatel odpovídá za veškeré přímé i nepřímé škody, které způsobí </w:t>
      </w:r>
      <w:r w:rsidR="0080286A" w:rsidRPr="0063458F">
        <w:rPr>
          <w:rFonts w:ascii="Arial" w:eastAsia="Times New Roman" w:hAnsi="Arial" w:cs="Arial"/>
          <w:lang w:eastAsia="cs-CZ"/>
        </w:rPr>
        <w:t xml:space="preserve">objednateli nebo třetím osobám </w:t>
      </w:r>
      <w:r w:rsidRPr="0063458F">
        <w:rPr>
          <w:rFonts w:ascii="Arial" w:eastAsia="Times New Roman" w:hAnsi="Arial" w:cs="Arial"/>
          <w:lang w:eastAsia="cs-CZ"/>
        </w:rPr>
        <w:t>v důsledku plnění této smlouvy. Poskytovatel je povinen po celou dobu platnosti této smlouvy</w:t>
      </w:r>
      <w:r w:rsidR="00106F41" w:rsidRPr="0063458F">
        <w:rPr>
          <w:rFonts w:ascii="Arial" w:eastAsia="Times New Roman" w:hAnsi="Arial" w:cs="Arial"/>
          <w:lang w:eastAsia="cs-CZ"/>
        </w:rPr>
        <w:t xml:space="preserve"> udržovat platné pojištění odpovědnosti za způsobené škody.</w:t>
      </w:r>
    </w:p>
    <w:p w:rsidR="000948C0" w:rsidRPr="0063458F" w:rsidRDefault="000948C0" w:rsidP="00F33275">
      <w:pPr>
        <w:tabs>
          <w:tab w:val="left" w:pos="-1701"/>
        </w:tabs>
        <w:spacing w:before="480" w:after="120" w:line="240" w:lineRule="atLeast"/>
        <w:jc w:val="center"/>
        <w:rPr>
          <w:rFonts w:ascii="Arial" w:eastAsia="Times New Roman" w:hAnsi="Arial" w:cs="Arial"/>
          <w:b/>
          <w:lang w:eastAsia="cs-CZ"/>
        </w:rPr>
      </w:pPr>
      <w:r w:rsidRPr="0063458F">
        <w:rPr>
          <w:rFonts w:ascii="Arial" w:eastAsia="Times New Roman" w:hAnsi="Arial" w:cs="Arial"/>
          <w:b/>
          <w:lang w:eastAsia="cs-CZ"/>
        </w:rPr>
        <w:t xml:space="preserve">Čl. </w:t>
      </w:r>
      <w:r w:rsidR="0080286A" w:rsidRPr="0063458F">
        <w:rPr>
          <w:rFonts w:ascii="Arial" w:eastAsia="Times New Roman" w:hAnsi="Arial" w:cs="Arial"/>
          <w:b/>
          <w:lang w:eastAsia="cs-CZ"/>
        </w:rPr>
        <w:t>IX</w:t>
      </w:r>
      <w:r w:rsidRPr="0063458F">
        <w:rPr>
          <w:rFonts w:ascii="Arial" w:eastAsia="Times New Roman" w:hAnsi="Arial" w:cs="Arial"/>
          <w:b/>
          <w:lang w:eastAsia="cs-CZ"/>
        </w:rPr>
        <w:t>.</w:t>
      </w:r>
    </w:p>
    <w:p w:rsidR="000948C0" w:rsidRPr="0063458F" w:rsidRDefault="000948C0" w:rsidP="00F33275">
      <w:pPr>
        <w:pStyle w:val="Odstavecseseznamem"/>
        <w:spacing w:after="480" w:line="240" w:lineRule="atLeast"/>
        <w:ind w:left="0"/>
        <w:contextualSpacing w:val="0"/>
        <w:jc w:val="center"/>
        <w:rPr>
          <w:rFonts w:ascii="Arial" w:eastAsia="Times New Roman" w:hAnsi="Arial" w:cs="Arial"/>
          <w:b/>
          <w:lang w:eastAsia="cs-CZ"/>
        </w:rPr>
      </w:pPr>
      <w:r w:rsidRPr="0063458F">
        <w:rPr>
          <w:rFonts w:ascii="Arial" w:eastAsia="Times New Roman" w:hAnsi="Arial" w:cs="Arial"/>
          <w:b/>
          <w:lang w:eastAsia="cs-CZ"/>
        </w:rPr>
        <w:t>Ukončení smlouvy</w:t>
      </w:r>
    </w:p>
    <w:p w:rsidR="002A49BA" w:rsidRPr="0063458F" w:rsidRDefault="002A49BA" w:rsidP="0080286A">
      <w:pPr>
        <w:numPr>
          <w:ilvl w:val="0"/>
          <w:numId w:val="44"/>
        </w:numPr>
        <w:tabs>
          <w:tab w:val="left" w:pos="567"/>
        </w:tabs>
        <w:spacing w:after="120" w:line="280" w:lineRule="atLeast"/>
        <w:ind w:left="567" w:hanging="567"/>
        <w:jc w:val="both"/>
        <w:rPr>
          <w:rFonts w:ascii="Arial" w:eastAsia="Times New Roman" w:hAnsi="Arial" w:cs="Arial"/>
          <w:lang w:eastAsia="cs-CZ"/>
        </w:rPr>
      </w:pPr>
      <w:r w:rsidRPr="0063458F">
        <w:rPr>
          <w:rFonts w:ascii="Arial" w:eastAsia="Times New Roman" w:hAnsi="Arial" w:cs="Arial"/>
          <w:lang w:eastAsia="cs-CZ"/>
        </w:rPr>
        <w:t>Tato smlouva může zaniknout:</w:t>
      </w:r>
    </w:p>
    <w:p w:rsidR="00906398" w:rsidRPr="0063458F" w:rsidRDefault="002A49BA" w:rsidP="0080286A">
      <w:pPr>
        <w:numPr>
          <w:ilvl w:val="0"/>
          <w:numId w:val="46"/>
        </w:numPr>
        <w:tabs>
          <w:tab w:val="left" w:pos="1134"/>
        </w:tabs>
        <w:spacing w:after="120" w:line="280" w:lineRule="atLeast"/>
        <w:ind w:left="1134" w:hanging="567"/>
        <w:jc w:val="both"/>
        <w:rPr>
          <w:rFonts w:ascii="Arial" w:eastAsia="Times New Roman" w:hAnsi="Arial" w:cs="Arial"/>
          <w:lang w:eastAsia="cs-CZ"/>
        </w:rPr>
      </w:pPr>
      <w:r w:rsidRPr="0063458F">
        <w:rPr>
          <w:rFonts w:ascii="Arial" w:eastAsia="Times New Roman" w:hAnsi="Arial" w:cs="Arial"/>
          <w:lang w:eastAsia="cs-CZ"/>
        </w:rPr>
        <w:t>písemnou dohodou smluvních stran;</w:t>
      </w:r>
    </w:p>
    <w:p w:rsidR="00906398" w:rsidRPr="0063458F" w:rsidRDefault="00906398" w:rsidP="0080286A">
      <w:pPr>
        <w:numPr>
          <w:ilvl w:val="0"/>
          <w:numId w:val="46"/>
        </w:numPr>
        <w:tabs>
          <w:tab w:val="left" w:pos="1134"/>
        </w:tabs>
        <w:spacing w:after="120" w:line="280" w:lineRule="atLeast"/>
        <w:ind w:left="1134" w:hanging="567"/>
        <w:jc w:val="both"/>
        <w:rPr>
          <w:rFonts w:ascii="Arial" w:eastAsia="Times New Roman" w:hAnsi="Arial" w:cs="Arial"/>
          <w:lang w:eastAsia="cs-CZ"/>
        </w:rPr>
      </w:pPr>
      <w:r w:rsidRPr="0063458F">
        <w:rPr>
          <w:rFonts w:ascii="Arial" w:eastAsia="Times New Roman" w:hAnsi="Arial" w:cs="Arial"/>
          <w:lang w:eastAsia="cs-CZ"/>
        </w:rPr>
        <w:t>písemnou výpovědí této smlouvy;</w:t>
      </w:r>
    </w:p>
    <w:p w:rsidR="002A49BA" w:rsidRPr="0063458F" w:rsidRDefault="002A49BA" w:rsidP="0080286A">
      <w:pPr>
        <w:numPr>
          <w:ilvl w:val="0"/>
          <w:numId w:val="46"/>
        </w:numPr>
        <w:tabs>
          <w:tab w:val="left" w:pos="1134"/>
        </w:tabs>
        <w:spacing w:after="120" w:line="280" w:lineRule="atLeast"/>
        <w:ind w:left="1134" w:hanging="567"/>
        <w:jc w:val="both"/>
        <w:rPr>
          <w:rFonts w:ascii="Arial" w:eastAsia="Times New Roman" w:hAnsi="Arial" w:cs="Arial"/>
          <w:lang w:eastAsia="cs-CZ"/>
        </w:rPr>
      </w:pPr>
      <w:r w:rsidRPr="0063458F">
        <w:rPr>
          <w:rFonts w:ascii="Arial" w:eastAsia="Times New Roman" w:hAnsi="Arial" w:cs="Arial"/>
          <w:lang w:eastAsia="cs-CZ"/>
        </w:rPr>
        <w:t xml:space="preserve">písemným odstoupením od této smlouvy v případě podstatného porušení povinností z této smlouvy či objednávky některou ze smluvních stran. </w:t>
      </w:r>
    </w:p>
    <w:p w:rsidR="00906398" w:rsidRPr="0063458F" w:rsidRDefault="00906398" w:rsidP="001D372C">
      <w:pPr>
        <w:numPr>
          <w:ilvl w:val="0"/>
          <w:numId w:val="44"/>
        </w:numPr>
        <w:spacing w:after="120" w:line="280" w:lineRule="atLeast"/>
        <w:ind w:left="567" w:hanging="567"/>
        <w:jc w:val="both"/>
        <w:rPr>
          <w:rFonts w:ascii="Arial" w:eastAsia="Times New Roman" w:hAnsi="Arial" w:cs="Arial"/>
          <w:lang w:eastAsia="cs-CZ"/>
        </w:rPr>
      </w:pPr>
      <w:r w:rsidRPr="0063458F">
        <w:rPr>
          <w:rFonts w:ascii="Arial" w:eastAsia="Times New Roman" w:hAnsi="Arial" w:cs="Arial"/>
          <w:lang w:eastAsia="cs-CZ"/>
        </w:rPr>
        <w:t>Obě smluvní strany mohou tuto smlouvu vypovědět i bez udání důvodu. Výpovědní lhůta</w:t>
      </w:r>
      <w:r w:rsidR="006654DF">
        <w:rPr>
          <w:rFonts w:ascii="Arial" w:eastAsia="Times New Roman" w:hAnsi="Arial" w:cs="Arial"/>
          <w:lang w:eastAsia="cs-CZ"/>
        </w:rPr>
        <w:t xml:space="preserve"> </w:t>
      </w:r>
      <w:r w:rsidR="001D372C">
        <w:rPr>
          <w:rFonts w:ascii="Arial" w:eastAsia="Times New Roman" w:hAnsi="Arial" w:cs="Arial"/>
          <w:lang w:eastAsia="cs-CZ"/>
        </w:rPr>
        <w:t xml:space="preserve">činí </w:t>
      </w:r>
      <w:r w:rsidRPr="0063458F">
        <w:rPr>
          <w:rFonts w:ascii="Arial" w:eastAsia="Times New Roman" w:hAnsi="Arial" w:cs="Arial"/>
          <w:lang w:eastAsia="cs-CZ"/>
        </w:rPr>
        <w:t>1 měsíc a počíná běžet prvním dnem měsíce následujícího po měsíci, v němž byla písemná výpověď doručena druhé smluvní straně.</w:t>
      </w:r>
    </w:p>
    <w:p w:rsidR="00906398" w:rsidRPr="0063458F" w:rsidRDefault="00906398" w:rsidP="0080286A">
      <w:pPr>
        <w:numPr>
          <w:ilvl w:val="0"/>
          <w:numId w:val="44"/>
        </w:numPr>
        <w:spacing w:after="120" w:line="280" w:lineRule="atLeast"/>
        <w:ind w:left="567" w:hanging="567"/>
        <w:jc w:val="both"/>
        <w:rPr>
          <w:rFonts w:ascii="Arial" w:eastAsia="Times New Roman" w:hAnsi="Arial" w:cs="Arial"/>
          <w:lang w:eastAsia="cs-CZ"/>
        </w:rPr>
      </w:pPr>
      <w:r w:rsidRPr="0063458F">
        <w:rPr>
          <w:rFonts w:ascii="Arial" w:eastAsia="Times New Roman" w:hAnsi="Arial" w:cs="Arial"/>
          <w:lang w:eastAsia="cs-CZ"/>
        </w:rPr>
        <w:lastRenderedPageBreak/>
        <w:t xml:space="preserve">Podstatným porušením povinností se rozumí </w:t>
      </w:r>
      <w:r w:rsidR="0080286A" w:rsidRPr="0063458F">
        <w:rPr>
          <w:rFonts w:ascii="Arial" w:hAnsi="Arial" w:cs="Arial"/>
        </w:rPr>
        <w:t xml:space="preserve">nesplnění </w:t>
      </w:r>
      <w:r w:rsidRPr="0063458F">
        <w:rPr>
          <w:rFonts w:ascii="Arial" w:eastAsia="Times New Roman" w:hAnsi="Arial" w:cs="Arial"/>
          <w:lang w:eastAsia="cs-CZ"/>
        </w:rPr>
        <w:t>smlouvy</w:t>
      </w:r>
      <w:r w:rsidR="0080286A" w:rsidRPr="0063458F">
        <w:rPr>
          <w:rFonts w:ascii="Arial" w:eastAsia="Times New Roman" w:hAnsi="Arial" w:cs="Arial"/>
          <w:lang w:eastAsia="cs-CZ"/>
        </w:rPr>
        <w:t xml:space="preserve"> </w:t>
      </w:r>
      <w:r w:rsidRPr="0063458F">
        <w:rPr>
          <w:rFonts w:ascii="Arial" w:eastAsia="Times New Roman" w:hAnsi="Arial" w:cs="Arial"/>
          <w:lang w:eastAsia="cs-CZ"/>
        </w:rPr>
        <w:t xml:space="preserve">nebo objednávky </w:t>
      </w:r>
      <w:r w:rsidR="00683438" w:rsidRPr="0063458F">
        <w:rPr>
          <w:rFonts w:ascii="Arial" w:hAnsi="Arial" w:cs="Arial"/>
        </w:rPr>
        <w:t xml:space="preserve">poskytovatelem </w:t>
      </w:r>
      <w:r w:rsidRPr="0063458F">
        <w:rPr>
          <w:rFonts w:ascii="Arial" w:eastAsia="Times New Roman" w:hAnsi="Arial" w:cs="Arial"/>
          <w:lang w:eastAsia="cs-CZ"/>
        </w:rPr>
        <w:t xml:space="preserve">v požadovaném termínu, </w:t>
      </w:r>
      <w:r w:rsidR="0080286A" w:rsidRPr="0063458F">
        <w:rPr>
          <w:rFonts w:ascii="Arial" w:eastAsia="Times New Roman" w:hAnsi="Arial" w:cs="Arial"/>
          <w:lang w:eastAsia="cs-CZ"/>
        </w:rPr>
        <w:t xml:space="preserve">provedení, </w:t>
      </w:r>
      <w:r w:rsidRPr="0063458F">
        <w:rPr>
          <w:rFonts w:ascii="Arial" w:eastAsia="Times New Roman" w:hAnsi="Arial" w:cs="Arial"/>
          <w:lang w:eastAsia="cs-CZ"/>
        </w:rPr>
        <w:t xml:space="preserve">množství a kvalitě, nezaplacení splatného závazku objednatele i přes výzvu </w:t>
      </w:r>
      <w:r w:rsidR="00683438" w:rsidRPr="0063458F">
        <w:rPr>
          <w:rFonts w:ascii="Arial" w:hAnsi="Arial" w:cs="Arial"/>
        </w:rPr>
        <w:t>poskytovatele</w:t>
      </w:r>
      <w:r w:rsidR="00A14E75" w:rsidRPr="0063458F">
        <w:rPr>
          <w:rFonts w:ascii="Arial" w:eastAsia="Times New Roman" w:hAnsi="Arial" w:cs="Arial"/>
          <w:lang w:eastAsia="cs-CZ"/>
        </w:rPr>
        <w:t>, nebo porušení povinnosti mlčenlivosti</w:t>
      </w:r>
      <w:r w:rsidR="00E804D9" w:rsidRPr="0063458F">
        <w:rPr>
          <w:rFonts w:ascii="Arial" w:eastAsia="Times New Roman" w:hAnsi="Arial" w:cs="Arial"/>
          <w:lang w:eastAsia="cs-CZ"/>
        </w:rPr>
        <w:t xml:space="preserve"> specifikované v čl. VI. odst. 1 této smlouvy</w:t>
      </w:r>
      <w:r w:rsidR="00A14E75" w:rsidRPr="0063458F">
        <w:rPr>
          <w:rFonts w:ascii="Arial" w:eastAsia="Times New Roman" w:hAnsi="Arial" w:cs="Arial"/>
          <w:lang w:eastAsia="cs-CZ"/>
        </w:rPr>
        <w:t>.</w:t>
      </w:r>
    </w:p>
    <w:p w:rsidR="00906398" w:rsidRPr="0063458F" w:rsidRDefault="00906398" w:rsidP="0080286A">
      <w:pPr>
        <w:numPr>
          <w:ilvl w:val="0"/>
          <w:numId w:val="44"/>
        </w:numPr>
        <w:spacing w:after="120" w:line="280" w:lineRule="atLeast"/>
        <w:ind w:left="567" w:hanging="567"/>
        <w:jc w:val="both"/>
        <w:rPr>
          <w:rFonts w:ascii="Arial" w:eastAsia="Times New Roman" w:hAnsi="Arial" w:cs="Arial"/>
          <w:lang w:eastAsia="cs-CZ"/>
        </w:rPr>
      </w:pPr>
      <w:r w:rsidRPr="0063458F">
        <w:rPr>
          <w:rFonts w:ascii="Arial" w:eastAsia="Times New Roman" w:hAnsi="Arial" w:cs="Arial"/>
          <w:lang w:eastAsia="cs-CZ"/>
        </w:rPr>
        <w:t>Odstoupení od smlouvy je účinné dnem, kdy bylo písemné oznámení o odstoupení doručeno druhé smluvní straně.</w:t>
      </w:r>
    </w:p>
    <w:p w:rsidR="00906398" w:rsidRPr="0063458F" w:rsidRDefault="00906398" w:rsidP="0080286A">
      <w:pPr>
        <w:pStyle w:val="Odstavecseseznamem"/>
        <w:numPr>
          <w:ilvl w:val="0"/>
          <w:numId w:val="44"/>
        </w:numPr>
        <w:spacing w:after="120" w:line="280" w:lineRule="atLeast"/>
        <w:ind w:left="567" w:hanging="567"/>
        <w:contextualSpacing w:val="0"/>
        <w:jc w:val="both"/>
        <w:rPr>
          <w:rFonts w:ascii="Arial" w:eastAsia="Times New Roman" w:hAnsi="Arial" w:cs="Arial"/>
          <w:lang w:eastAsia="cs-CZ"/>
        </w:rPr>
      </w:pPr>
      <w:r w:rsidRPr="0063458F">
        <w:rPr>
          <w:rFonts w:ascii="Arial" w:eastAsia="Times New Roman" w:hAnsi="Arial" w:cs="Arial"/>
          <w:lang w:eastAsia="cs-CZ"/>
        </w:rPr>
        <w:t>Odstoupením od smlouvy nejsou dotčena práva smluvních stran na úhradu splatné smluvní sankce, úroků z prodlení a náhrady škody.</w:t>
      </w:r>
    </w:p>
    <w:p w:rsidR="00E02B0C" w:rsidRPr="0063458F" w:rsidRDefault="006959E5" w:rsidP="00F33275">
      <w:pPr>
        <w:pStyle w:val="Odstavecseseznamem"/>
        <w:spacing w:before="480" w:after="120" w:line="240" w:lineRule="atLeast"/>
        <w:ind w:left="0"/>
        <w:contextualSpacing w:val="0"/>
        <w:jc w:val="center"/>
        <w:rPr>
          <w:rFonts w:ascii="Arial" w:eastAsia="Times New Roman" w:hAnsi="Arial" w:cs="Arial"/>
          <w:b/>
          <w:lang w:eastAsia="cs-CZ"/>
        </w:rPr>
      </w:pPr>
      <w:r w:rsidRPr="0063458F">
        <w:rPr>
          <w:rFonts w:ascii="Arial" w:eastAsia="Times New Roman" w:hAnsi="Arial" w:cs="Arial"/>
          <w:b/>
          <w:lang w:eastAsia="cs-CZ"/>
        </w:rPr>
        <w:t xml:space="preserve">Čl. </w:t>
      </w:r>
      <w:r w:rsidR="00EC56FA" w:rsidRPr="0063458F">
        <w:rPr>
          <w:rFonts w:ascii="Arial" w:eastAsia="Times New Roman" w:hAnsi="Arial" w:cs="Arial"/>
          <w:b/>
          <w:lang w:eastAsia="cs-CZ"/>
        </w:rPr>
        <w:t>X</w:t>
      </w:r>
      <w:r w:rsidR="00E02B0C" w:rsidRPr="0063458F">
        <w:rPr>
          <w:rFonts w:ascii="Arial" w:eastAsia="Times New Roman" w:hAnsi="Arial" w:cs="Arial"/>
          <w:b/>
          <w:lang w:eastAsia="cs-CZ"/>
        </w:rPr>
        <w:t>.</w:t>
      </w:r>
    </w:p>
    <w:p w:rsidR="0060055B" w:rsidRPr="0063458F" w:rsidRDefault="0060055B" w:rsidP="00F33275">
      <w:pPr>
        <w:pStyle w:val="Odstavecseseznamem"/>
        <w:spacing w:after="480" w:line="240" w:lineRule="atLeast"/>
        <w:ind w:left="0"/>
        <w:contextualSpacing w:val="0"/>
        <w:jc w:val="center"/>
        <w:rPr>
          <w:rFonts w:ascii="Arial" w:eastAsia="Times New Roman" w:hAnsi="Arial" w:cs="Arial"/>
          <w:b/>
          <w:lang w:eastAsia="cs-CZ"/>
        </w:rPr>
      </w:pPr>
      <w:r w:rsidRPr="0063458F">
        <w:rPr>
          <w:rFonts w:ascii="Arial" w:eastAsia="Times New Roman" w:hAnsi="Arial" w:cs="Arial"/>
          <w:b/>
          <w:lang w:eastAsia="cs-CZ"/>
        </w:rPr>
        <w:t>Závěrečná ustanovení</w:t>
      </w:r>
    </w:p>
    <w:p w:rsidR="001640EB" w:rsidRPr="0063458F" w:rsidRDefault="00683438" w:rsidP="007A78D4">
      <w:pPr>
        <w:numPr>
          <w:ilvl w:val="0"/>
          <w:numId w:val="34"/>
        </w:numPr>
        <w:tabs>
          <w:tab w:val="left" w:pos="-1701"/>
        </w:tabs>
        <w:spacing w:after="120" w:line="280" w:lineRule="atLeast"/>
        <w:ind w:left="567" w:hanging="567"/>
        <w:jc w:val="both"/>
        <w:rPr>
          <w:rFonts w:ascii="Arial" w:hAnsi="Arial" w:cs="Arial"/>
          <w:lang w:eastAsia="cs-CZ"/>
        </w:rPr>
      </w:pPr>
      <w:r w:rsidRPr="0063458F">
        <w:rPr>
          <w:rFonts w:ascii="Arial" w:hAnsi="Arial" w:cs="Arial"/>
        </w:rPr>
        <w:t xml:space="preserve">Poskytovatel </w:t>
      </w:r>
      <w:r w:rsidR="001640EB" w:rsidRPr="0063458F">
        <w:rPr>
          <w:rFonts w:ascii="Arial" w:hAnsi="Arial" w:cs="Arial"/>
        </w:rPr>
        <w:t>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rsidR="0080286A" w:rsidRPr="0063458F" w:rsidRDefault="0080286A" w:rsidP="007A78D4">
      <w:pPr>
        <w:numPr>
          <w:ilvl w:val="0"/>
          <w:numId w:val="34"/>
        </w:numPr>
        <w:tabs>
          <w:tab w:val="left" w:pos="-1701"/>
        </w:tabs>
        <w:spacing w:after="120" w:line="280" w:lineRule="atLeast"/>
        <w:ind w:left="567" w:hanging="567"/>
        <w:jc w:val="both"/>
        <w:rPr>
          <w:rFonts w:ascii="Arial" w:hAnsi="Arial" w:cs="Arial"/>
          <w:lang w:eastAsia="cs-CZ"/>
        </w:rPr>
      </w:pPr>
      <w:r w:rsidRPr="0063458F">
        <w:rPr>
          <w:rFonts w:ascii="Arial" w:hAnsi="Arial" w:cs="Arial"/>
        </w:rPr>
        <w:t>Obě smluvní strany berou na vědomí, že objednatel je oprá</w:t>
      </w:r>
      <w:r w:rsidR="00B84840" w:rsidRPr="0063458F">
        <w:rPr>
          <w:rFonts w:ascii="Arial" w:hAnsi="Arial" w:cs="Arial"/>
        </w:rPr>
        <w:t xml:space="preserve">vněn originál podepsané smlouvy </w:t>
      </w:r>
      <w:r w:rsidRPr="0063458F">
        <w:rPr>
          <w:rFonts w:ascii="Arial" w:hAnsi="Arial" w:cs="Arial"/>
        </w:rPr>
        <w:t>v elektronické podobě v souladu se svými zákonnými povinnostmi uveřejnit, a to bez časového omezení</w:t>
      </w:r>
      <w:r w:rsidR="00B84840" w:rsidRPr="0063458F">
        <w:rPr>
          <w:rFonts w:ascii="Arial" w:hAnsi="Arial" w:cs="Arial"/>
        </w:rPr>
        <w:t>.</w:t>
      </w:r>
    </w:p>
    <w:p w:rsidR="00E02B0C" w:rsidRPr="0063458F" w:rsidRDefault="00E02B0C" w:rsidP="00B84840">
      <w:pPr>
        <w:pStyle w:val="Odstavecseseznamem"/>
        <w:numPr>
          <w:ilvl w:val="0"/>
          <w:numId w:val="34"/>
        </w:numPr>
        <w:spacing w:after="120" w:line="280" w:lineRule="atLeast"/>
        <w:ind w:left="567" w:hanging="567"/>
        <w:contextualSpacing w:val="0"/>
        <w:jc w:val="both"/>
        <w:rPr>
          <w:rFonts w:ascii="Arial" w:eastAsia="Times New Roman" w:hAnsi="Arial" w:cs="Arial"/>
          <w:lang w:eastAsia="cs-CZ"/>
        </w:rPr>
      </w:pPr>
      <w:r w:rsidRPr="0063458F">
        <w:rPr>
          <w:rFonts w:ascii="Arial" w:eastAsia="Times New Roman" w:hAnsi="Arial" w:cs="Arial"/>
          <w:lang w:eastAsia="cs-CZ"/>
        </w:rPr>
        <w:t xml:space="preserve">Veškeré právní vztahy touto smlouvou výslovně neupravené se řídí </w:t>
      </w:r>
      <w:r w:rsidR="0080286A" w:rsidRPr="0063458F">
        <w:rPr>
          <w:rFonts w:ascii="Arial" w:eastAsia="Times New Roman" w:hAnsi="Arial" w:cs="Arial"/>
          <w:lang w:eastAsia="cs-CZ"/>
        </w:rPr>
        <w:t xml:space="preserve">občanským </w:t>
      </w:r>
      <w:r w:rsidR="0060055B" w:rsidRPr="0063458F">
        <w:rPr>
          <w:rFonts w:ascii="Arial" w:eastAsia="Times New Roman" w:hAnsi="Arial" w:cs="Arial"/>
          <w:lang w:eastAsia="cs-CZ"/>
        </w:rPr>
        <w:t>zákoníkem.</w:t>
      </w:r>
    </w:p>
    <w:p w:rsidR="00B84840" w:rsidRPr="0063458F" w:rsidRDefault="00B84840" w:rsidP="00B84840">
      <w:pPr>
        <w:pStyle w:val="Odstavecseseznamem"/>
        <w:numPr>
          <w:ilvl w:val="0"/>
          <w:numId w:val="34"/>
        </w:numPr>
        <w:spacing w:after="120" w:line="280" w:lineRule="atLeast"/>
        <w:ind w:left="567" w:hanging="567"/>
        <w:contextualSpacing w:val="0"/>
        <w:jc w:val="both"/>
        <w:rPr>
          <w:rFonts w:ascii="Arial" w:eastAsia="Times New Roman" w:hAnsi="Arial" w:cs="Arial"/>
          <w:lang w:eastAsia="cs-CZ"/>
        </w:rPr>
      </w:pPr>
      <w:r w:rsidRPr="0063458F">
        <w:rPr>
          <w:rFonts w:ascii="Arial" w:eastAsia="Times New Roman" w:hAnsi="Arial" w:cs="Arial"/>
          <w:lang w:eastAsia="cs-CZ"/>
        </w:rPr>
        <w:t>Smluvní strany</w:t>
      </w:r>
      <w:r w:rsidRPr="0063458F">
        <w:rPr>
          <w:rFonts w:ascii="Arial" w:hAnsi="Arial" w:cs="Arial"/>
        </w:rPr>
        <w:t xml:space="preserve"> se zavazují, že v případě sporů o obsah a plnění této smlouvy či jednotlivých objednávek vynaloží veškeré úsilí, které lze spravedlivě požadovat, k tomu, aby tyto spory byly vyřešeny smírnou cestou, zejména aby byly odstraněny okolnosti vedoucí ke vzniku práva od této smlouvy odstoupit nebo způsobující její neplatnost. Pokud by se v důsledku změny právních předpisů nebo jiných důvodů stala některá ujednání této smlouvy neplatnými nebo neúčinnými, budou tato ustanovení uvedena do souladu s právními normami a smluvní strany prohlašují, že tato smlouva je ve zbývajících ustanoveních platná, neodporuje - </w:t>
      </w:r>
      <w:proofErr w:type="spellStart"/>
      <w:r w:rsidRPr="0063458F">
        <w:rPr>
          <w:rFonts w:ascii="Arial" w:hAnsi="Arial" w:cs="Arial"/>
        </w:rPr>
        <w:t>li</w:t>
      </w:r>
      <w:proofErr w:type="spellEnd"/>
      <w:r w:rsidRPr="0063458F">
        <w:rPr>
          <w:rFonts w:ascii="Arial" w:hAnsi="Arial" w:cs="Arial"/>
        </w:rPr>
        <w:t xml:space="preserve"> to jejímu účelu nebo nejedná-li se o ustanovení, která oddělit nelze.</w:t>
      </w:r>
    </w:p>
    <w:p w:rsidR="00B84840" w:rsidRPr="0063458F" w:rsidRDefault="00B84840" w:rsidP="00B84840">
      <w:pPr>
        <w:pStyle w:val="Odstavecseseznamem"/>
        <w:numPr>
          <w:ilvl w:val="0"/>
          <w:numId w:val="34"/>
        </w:numPr>
        <w:spacing w:after="120" w:line="240" w:lineRule="atLeast"/>
        <w:ind w:left="567" w:hanging="567"/>
        <w:contextualSpacing w:val="0"/>
        <w:jc w:val="both"/>
        <w:rPr>
          <w:rFonts w:ascii="Arial" w:eastAsia="Times New Roman" w:hAnsi="Arial" w:cs="Arial"/>
          <w:lang w:eastAsia="cs-CZ"/>
        </w:rPr>
      </w:pPr>
      <w:r w:rsidRPr="0063458F">
        <w:rPr>
          <w:rFonts w:ascii="Arial" w:hAnsi="Arial" w:cs="Arial"/>
        </w:rPr>
        <w:t>Obě smluvní strany sjednávají, že v případě sporu vzniklého při plnění, nebo v souvislosti s touto smlouvou, jsou příslušné k jeho řešení obecné soudy České republiky.</w:t>
      </w:r>
    </w:p>
    <w:p w:rsidR="0060055B" w:rsidRPr="0063458F" w:rsidRDefault="00E02B0C" w:rsidP="007A78D4">
      <w:pPr>
        <w:pStyle w:val="Odstavecseseznamem"/>
        <w:numPr>
          <w:ilvl w:val="0"/>
          <w:numId w:val="34"/>
        </w:numPr>
        <w:spacing w:after="120" w:line="280" w:lineRule="atLeast"/>
        <w:ind w:left="567" w:hanging="567"/>
        <w:contextualSpacing w:val="0"/>
        <w:jc w:val="both"/>
        <w:rPr>
          <w:rFonts w:ascii="Arial" w:eastAsia="Times New Roman" w:hAnsi="Arial" w:cs="Arial"/>
          <w:lang w:eastAsia="cs-CZ"/>
        </w:rPr>
      </w:pPr>
      <w:r w:rsidRPr="0063458F">
        <w:rPr>
          <w:rFonts w:ascii="Arial" w:eastAsia="Times New Roman" w:hAnsi="Arial" w:cs="Arial"/>
          <w:lang w:eastAsia="cs-CZ"/>
        </w:rPr>
        <w:t>Jakékoliv změny či doplňky této smlouvy je možné činit pouze formou písemných vzestupně číslovaných dodatků</w:t>
      </w:r>
      <w:r w:rsidR="00B84840" w:rsidRPr="0063458F">
        <w:rPr>
          <w:rFonts w:ascii="Arial" w:eastAsia="Times New Roman" w:hAnsi="Arial" w:cs="Arial"/>
          <w:lang w:eastAsia="cs-CZ"/>
        </w:rPr>
        <w:t xml:space="preserve"> odsouhlasených oběma smluvními stranami</w:t>
      </w:r>
      <w:r w:rsidRPr="0063458F">
        <w:rPr>
          <w:rFonts w:ascii="Arial" w:eastAsia="Times New Roman" w:hAnsi="Arial" w:cs="Arial"/>
          <w:lang w:eastAsia="cs-CZ"/>
        </w:rPr>
        <w:t>.</w:t>
      </w:r>
    </w:p>
    <w:p w:rsidR="00B930E0" w:rsidRPr="0063458F" w:rsidRDefault="00B930E0" w:rsidP="007A78D4">
      <w:pPr>
        <w:numPr>
          <w:ilvl w:val="0"/>
          <w:numId w:val="34"/>
        </w:numPr>
        <w:spacing w:after="120" w:line="280" w:lineRule="atLeast"/>
        <w:ind w:left="567" w:hanging="567"/>
        <w:jc w:val="both"/>
        <w:rPr>
          <w:rFonts w:ascii="Arial" w:hAnsi="Arial" w:cs="Arial"/>
        </w:rPr>
      </w:pPr>
      <w:r w:rsidRPr="0063458F">
        <w:rPr>
          <w:rFonts w:ascii="Arial" w:hAnsi="Arial" w:cs="Arial"/>
        </w:rPr>
        <w:t xml:space="preserve">Tato smlouva je vyhotovena ve třech stejnopisech s platností originálu, z nichž dva obdrží </w:t>
      </w:r>
      <w:r w:rsidR="00A14E75" w:rsidRPr="0063458F">
        <w:rPr>
          <w:rFonts w:ascii="Arial" w:hAnsi="Arial" w:cs="Arial"/>
        </w:rPr>
        <w:t>o</w:t>
      </w:r>
      <w:r w:rsidRPr="0063458F">
        <w:rPr>
          <w:rFonts w:ascii="Arial" w:hAnsi="Arial" w:cs="Arial"/>
        </w:rPr>
        <w:t xml:space="preserve">bjednatel a jeden </w:t>
      </w:r>
      <w:r w:rsidR="00683438" w:rsidRPr="0063458F">
        <w:rPr>
          <w:rFonts w:ascii="Arial" w:hAnsi="Arial" w:cs="Arial"/>
        </w:rPr>
        <w:t>poskytovatel</w:t>
      </w:r>
      <w:r w:rsidRPr="0063458F">
        <w:rPr>
          <w:rFonts w:ascii="Arial" w:hAnsi="Arial" w:cs="Arial"/>
        </w:rPr>
        <w:t>.</w:t>
      </w:r>
    </w:p>
    <w:p w:rsidR="00680700" w:rsidRPr="0063458F" w:rsidRDefault="00680700" w:rsidP="007A78D4">
      <w:pPr>
        <w:pStyle w:val="Odstavecseseznamem"/>
        <w:numPr>
          <w:ilvl w:val="0"/>
          <w:numId w:val="34"/>
        </w:numPr>
        <w:spacing w:after="120" w:line="280" w:lineRule="atLeast"/>
        <w:ind w:left="567" w:hanging="567"/>
        <w:contextualSpacing w:val="0"/>
        <w:jc w:val="both"/>
        <w:rPr>
          <w:rFonts w:ascii="Arial" w:eastAsia="Times New Roman" w:hAnsi="Arial" w:cs="Arial"/>
          <w:lang w:eastAsia="cs-CZ"/>
        </w:rPr>
      </w:pPr>
      <w:r w:rsidRPr="0063458F">
        <w:rPr>
          <w:rFonts w:ascii="Arial" w:eastAsia="Times New Roman" w:hAnsi="Arial" w:cs="Arial"/>
          <w:lang w:eastAsia="cs-CZ"/>
        </w:rPr>
        <w:t>Tato smlouva nabývá platnosti a účinnosti dnem podpisu obou smluvních stran.</w:t>
      </w:r>
    </w:p>
    <w:p w:rsidR="00E02B0C" w:rsidRPr="0063458F" w:rsidRDefault="0060055B" w:rsidP="007A78D4">
      <w:pPr>
        <w:pStyle w:val="Odstavecseseznamem"/>
        <w:numPr>
          <w:ilvl w:val="0"/>
          <w:numId w:val="34"/>
        </w:numPr>
        <w:spacing w:after="120" w:line="280" w:lineRule="atLeast"/>
        <w:ind w:left="567" w:hanging="567"/>
        <w:contextualSpacing w:val="0"/>
        <w:jc w:val="both"/>
        <w:rPr>
          <w:rFonts w:ascii="Arial" w:eastAsia="Times New Roman" w:hAnsi="Arial" w:cs="Arial"/>
          <w:lang w:eastAsia="cs-CZ"/>
        </w:rPr>
      </w:pPr>
      <w:r w:rsidRPr="0063458F">
        <w:rPr>
          <w:rFonts w:ascii="Arial" w:eastAsia="Times New Roman" w:hAnsi="Arial" w:cs="Arial"/>
          <w:lang w:eastAsia="cs-CZ"/>
        </w:rPr>
        <w:t>Smluvní strany prohlašují, že tato smlouva byla sepsána podle jejich pravé a svobodné vůle, nikoliv v tísni a za nevýhodných podmínek</w:t>
      </w:r>
      <w:r w:rsidR="00E02B0C" w:rsidRPr="0063458F">
        <w:rPr>
          <w:rFonts w:ascii="Arial" w:eastAsia="Times New Roman" w:hAnsi="Arial" w:cs="Arial"/>
          <w:lang w:eastAsia="cs-CZ"/>
        </w:rPr>
        <w:t xml:space="preserve">, </w:t>
      </w:r>
      <w:r w:rsidRPr="0063458F">
        <w:rPr>
          <w:rFonts w:ascii="Arial" w:eastAsia="Times New Roman" w:hAnsi="Arial" w:cs="Arial"/>
          <w:lang w:eastAsia="cs-CZ"/>
        </w:rPr>
        <w:t xml:space="preserve">že si smlouvu přečetly, s jejím obsahem souhlasí a na důkaz toho </w:t>
      </w:r>
      <w:r w:rsidR="00E02B0C" w:rsidRPr="0063458F">
        <w:rPr>
          <w:rFonts w:ascii="Arial" w:eastAsia="Times New Roman" w:hAnsi="Arial" w:cs="Arial"/>
          <w:lang w:eastAsia="cs-CZ"/>
        </w:rPr>
        <w:t>připojují vlastnoruční podpisy.</w:t>
      </w:r>
    </w:p>
    <w:p w:rsidR="00D900E5" w:rsidRPr="0063458F" w:rsidRDefault="00D900E5" w:rsidP="00640F1B">
      <w:pPr>
        <w:pStyle w:val="Odstavecseseznamem"/>
        <w:spacing w:after="120" w:line="240" w:lineRule="atLeast"/>
        <w:ind w:left="0"/>
        <w:contextualSpacing w:val="0"/>
        <w:rPr>
          <w:rFonts w:ascii="Arial" w:eastAsia="Times New Roman" w:hAnsi="Arial" w:cs="Arial"/>
          <w:lang w:eastAsia="cs-CZ"/>
        </w:rPr>
      </w:pPr>
    </w:p>
    <w:p w:rsidR="0083775D" w:rsidRPr="0063458F" w:rsidRDefault="0083775D" w:rsidP="00640F1B">
      <w:pPr>
        <w:pStyle w:val="Odstavecseseznamem"/>
        <w:spacing w:after="120" w:line="240" w:lineRule="atLeast"/>
        <w:ind w:left="0"/>
        <w:contextualSpacing w:val="0"/>
        <w:rPr>
          <w:rFonts w:ascii="Arial" w:eastAsia="Times New Roman" w:hAnsi="Arial" w:cs="Arial"/>
          <w:i/>
          <w:lang w:eastAsia="cs-CZ"/>
        </w:rPr>
      </w:pPr>
    </w:p>
    <w:p w:rsidR="00510401" w:rsidRPr="0063458F" w:rsidRDefault="00510401" w:rsidP="00640F1B">
      <w:pPr>
        <w:pStyle w:val="Odstavecseseznamem"/>
        <w:spacing w:after="120" w:line="240" w:lineRule="atLeast"/>
        <w:ind w:left="0"/>
        <w:contextualSpacing w:val="0"/>
        <w:rPr>
          <w:rFonts w:ascii="Arial" w:eastAsia="Times New Roman" w:hAnsi="Arial" w:cs="Arial"/>
          <w:i/>
          <w:lang w:eastAsia="cs-CZ"/>
        </w:rPr>
      </w:pPr>
      <w:r w:rsidRPr="0063458F">
        <w:rPr>
          <w:rFonts w:ascii="Arial" w:eastAsia="Times New Roman" w:hAnsi="Arial" w:cs="Arial"/>
          <w:i/>
          <w:lang w:eastAsia="cs-CZ"/>
        </w:rPr>
        <w:t>Přílohy:</w:t>
      </w:r>
    </w:p>
    <w:p w:rsidR="00510401" w:rsidRPr="0063458F" w:rsidRDefault="00510401" w:rsidP="00640F1B">
      <w:pPr>
        <w:pStyle w:val="Odstavecseseznamem"/>
        <w:spacing w:after="120" w:line="240" w:lineRule="atLeast"/>
        <w:ind w:left="0"/>
        <w:contextualSpacing w:val="0"/>
        <w:rPr>
          <w:rFonts w:ascii="Arial" w:eastAsia="Times New Roman" w:hAnsi="Arial" w:cs="Arial"/>
          <w:i/>
          <w:lang w:eastAsia="cs-CZ"/>
        </w:rPr>
      </w:pPr>
      <w:r w:rsidRPr="0063458F">
        <w:rPr>
          <w:rFonts w:ascii="Arial" w:eastAsia="Times New Roman" w:hAnsi="Arial" w:cs="Arial"/>
          <w:i/>
          <w:lang w:eastAsia="cs-CZ"/>
        </w:rPr>
        <w:t xml:space="preserve">Příloha č. 1 – </w:t>
      </w:r>
      <w:r w:rsidR="0064757D" w:rsidRPr="0063458F">
        <w:rPr>
          <w:rFonts w:ascii="Arial" w:eastAsia="Times New Roman" w:hAnsi="Arial" w:cs="Arial"/>
          <w:i/>
          <w:lang w:eastAsia="cs-CZ"/>
        </w:rPr>
        <w:t>Přehled nabídkových cen za grafické služby</w:t>
      </w:r>
      <w:r w:rsidR="006654DF">
        <w:rPr>
          <w:rFonts w:ascii="Arial" w:eastAsia="Times New Roman" w:hAnsi="Arial" w:cs="Arial"/>
          <w:i/>
          <w:lang w:eastAsia="cs-CZ"/>
        </w:rPr>
        <w:t xml:space="preserve"> a</w:t>
      </w:r>
      <w:r w:rsidR="0064757D" w:rsidRPr="0063458F">
        <w:rPr>
          <w:rFonts w:ascii="Arial" w:eastAsia="Times New Roman" w:hAnsi="Arial" w:cs="Arial"/>
          <w:i/>
          <w:lang w:eastAsia="cs-CZ"/>
        </w:rPr>
        <w:t xml:space="preserve"> tisk </w:t>
      </w:r>
    </w:p>
    <w:p w:rsidR="00F5456D" w:rsidRPr="0063458F" w:rsidRDefault="00F5456D" w:rsidP="00640F1B">
      <w:pPr>
        <w:pStyle w:val="Odstavecseseznamem"/>
        <w:spacing w:after="120" w:line="240" w:lineRule="atLeast"/>
        <w:ind w:left="0"/>
        <w:contextualSpacing w:val="0"/>
        <w:rPr>
          <w:rFonts w:ascii="Arial" w:eastAsia="Times New Roman" w:hAnsi="Arial" w:cs="Arial"/>
          <w:lang w:eastAsia="cs-CZ"/>
        </w:rPr>
      </w:pPr>
    </w:p>
    <w:p w:rsidR="00F33275" w:rsidRPr="0063458F" w:rsidRDefault="00F33275" w:rsidP="00640F1B">
      <w:pPr>
        <w:pStyle w:val="Odstavecseseznamem"/>
        <w:spacing w:after="120" w:line="240" w:lineRule="atLeast"/>
        <w:ind w:left="0"/>
        <w:contextualSpacing w:val="0"/>
        <w:rPr>
          <w:rFonts w:ascii="Arial" w:eastAsia="Times New Roman" w:hAnsi="Arial" w:cs="Arial"/>
          <w:lang w:eastAsia="cs-CZ"/>
        </w:rPr>
      </w:pPr>
    </w:p>
    <w:p w:rsidR="00B66397" w:rsidRPr="0063458F" w:rsidRDefault="00ED1386" w:rsidP="00640F1B">
      <w:pPr>
        <w:pStyle w:val="Odstavecseseznamem"/>
        <w:tabs>
          <w:tab w:val="left" w:pos="426"/>
          <w:tab w:val="left" w:pos="4962"/>
        </w:tabs>
        <w:spacing w:after="120" w:line="240" w:lineRule="atLeast"/>
        <w:ind w:left="0"/>
        <w:contextualSpacing w:val="0"/>
        <w:rPr>
          <w:rFonts w:ascii="Arial" w:eastAsia="Times New Roman" w:hAnsi="Arial" w:cs="Arial"/>
          <w:lang w:eastAsia="cs-CZ"/>
        </w:rPr>
      </w:pPr>
      <w:r w:rsidRPr="0063458F">
        <w:rPr>
          <w:rFonts w:ascii="Arial" w:eastAsia="Times New Roman" w:hAnsi="Arial" w:cs="Arial"/>
          <w:lang w:eastAsia="cs-CZ"/>
        </w:rPr>
        <w:tab/>
        <w:t>V </w:t>
      </w:r>
      <w:r w:rsidR="00E02B0C" w:rsidRPr="0063458F">
        <w:rPr>
          <w:rFonts w:ascii="Arial" w:eastAsia="Times New Roman" w:hAnsi="Arial" w:cs="Arial"/>
          <w:lang w:eastAsia="cs-CZ"/>
        </w:rPr>
        <w:t>………………..</w:t>
      </w:r>
      <w:r w:rsidRPr="0063458F">
        <w:rPr>
          <w:rFonts w:ascii="Arial" w:eastAsia="Times New Roman" w:hAnsi="Arial" w:cs="Arial"/>
          <w:lang w:eastAsia="cs-CZ"/>
        </w:rPr>
        <w:t xml:space="preserve"> dne</w:t>
      </w:r>
      <w:r w:rsidRPr="0063458F">
        <w:rPr>
          <w:rFonts w:ascii="Arial" w:eastAsia="Times New Roman" w:hAnsi="Arial" w:cs="Arial"/>
          <w:lang w:eastAsia="cs-CZ"/>
        </w:rPr>
        <w:tab/>
      </w:r>
      <w:r w:rsidR="00B66397" w:rsidRPr="0063458F">
        <w:rPr>
          <w:rFonts w:ascii="Arial" w:eastAsia="Times New Roman" w:hAnsi="Arial" w:cs="Arial"/>
          <w:lang w:eastAsia="cs-CZ"/>
        </w:rPr>
        <w:t>V Praze dne</w:t>
      </w:r>
    </w:p>
    <w:p w:rsidR="00E804D9" w:rsidRPr="0063458F" w:rsidRDefault="00E804D9" w:rsidP="00640F1B">
      <w:pPr>
        <w:pStyle w:val="Odstavecseseznamem"/>
        <w:tabs>
          <w:tab w:val="left" w:pos="426"/>
          <w:tab w:val="left" w:pos="4962"/>
        </w:tabs>
        <w:spacing w:after="120" w:line="240" w:lineRule="atLeast"/>
        <w:ind w:left="0"/>
        <w:contextualSpacing w:val="0"/>
        <w:rPr>
          <w:rFonts w:ascii="Arial" w:eastAsia="Times New Roman" w:hAnsi="Arial" w:cs="Arial"/>
          <w:lang w:eastAsia="cs-CZ"/>
        </w:rPr>
      </w:pPr>
    </w:p>
    <w:p w:rsidR="00E804D9" w:rsidRPr="0063458F" w:rsidRDefault="00E804D9" w:rsidP="00640F1B">
      <w:pPr>
        <w:pStyle w:val="Odstavecseseznamem"/>
        <w:tabs>
          <w:tab w:val="left" w:pos="426"/>
          <w:tab w:val="left" w:pos="4962"/>
        </w:tabs>
        <w:spacing w:after="120" w:line="240" w:lineRule="atLeast"/>
        <w:ind w:left="0"/>
        <w:contextualSpacing w:val="0"/>
        <w:rPr>
          <w:rFonts w:ascii="Arial" w:eastAsia="Times New Roman" w:hAnsi="Arial" w:cs="Arial"/>
          <w:lang w:eastAsia="cs-CZ"/>
        </w:rPr>
      </w:pPr>
    </w:p>
    <w:p w:rsidR="00F33275" w:rsidRPr="0063458F" w:rsidRDefault="00F33275" w:rsidP="00640F1B">
      <w:pPr>
        <w:pStyle w:val="Odstavecseseznamem"/>
        <w:tabs>
          <w:tab w:val="left" w:pos="426"/>
          <w:tab w:val="left" w:pos="4962"/>
        </w:tabs>
        <w:spacing w:after="120" w:line="240" w:lineRule="atLeast"/>
        <w:ind w:left="0"/>
        <w:contextualSpacing w:val="0"/>
        <w:rPr>
          <w:rFonts w:ascii="Arial" w:eastAsia="Times New Roman" w:hAnsi="Arial" w:cs="Arial"/>
          <w:lang w:eastAsia="cs-CZ"/>
        </w:rPr>
      </w:pPr>
    </w:p>
    <w:p w:rsidR="00F33275" w:rsidRPr="0063458F" w:rsidRDefault="00F33275" w:rsidP="00640F1B">
      <w:pPr>
        <w:pStyle w:val="Odstavecseseznamem"/>
        <w:tabs>
          <w:tab w:val="left" w:pos="426"/>
          <w:tab w:val="left" w:pos="4962"/>
        </w:tabs>
        <w:spacing w:after="120" w:line="240" w:lineRule="atLeast"/>
        <w:ind w:left="0"/>
        <w:contextualSpacing w:val="0"/>
        <w:rPr>
          <w:rFonts w:ascii="Arial" w:eastAsia="Times New Roman" w:hAnsi="Arial" w:cs="Arial"/>
          <w:lang w:eastAsia="cs-CZ"/>
        </w:rPr>
      </w:pPr>
    </w:p>
    <w:p w:rsidR="00E804D9" w:rsidRPr="0063458F" w:rsidRDefault="00E804D9" w:rsidP="00640F1B">
      <w:pPr>
        <w:pStyle w:val="Odstavecseseznamem"/>
        <w:tabs>
          <w:tab w:val="left" w:pos="426"/>
          <w:tab w:val="left" w:pos="4962"/>
        </w:tabs>
        <w:spacing w:after="120" w:line="240" w:lineRule="atLeast"/>
        <w:ind w:left="0"/>
        <w:contextualSpacing w:val="0"/>
        <w:rPr>
          <w:rFonts w:ascii="Arial" w:eastAsia="Times New Roman" w:hAnsi="Arial" w:cs="Arial"/>
          <w:lang w:eastAsia="cs-CZ"/>
        </w:rPr>
      </w:pPr>
    </w:p>
    <w:p w:rsidR="00B66397" w:rsidRPr="0063458F" w:rsidRDefault="00ED1386" w:rsidP="00640F1B">
      <w:pPr>
        <w:pStyle w:val="Odstavecseseznamem"/>
        <w:tabs>
          <w:tab w:val="center" w:pos="2268"/>
          <w:tab w:val="center" w:pos="6804"/>
        </w:tabs>
        <w:spacing w:after="120" w:line="240" w:lineRule="atLeast"/>
        <w:ind w:left="0"/>
        <w:contextualSpacing w:val="0"/>
        <w:rPr>
          <w:rFonts w:ascii="Arial" w:eastAsia="Times New Roman" w:hAnsi="Arial" w:cs="Arial"/>
          <w:lang w:eastAsia="cs-CZ"/>
        </w:rPr>
      </w:pPr>
      <w:r w:rsidRPr="0063458F">
        <w:rPr>
          <w:rFonts w:ascii="Arial" w:eastAsia="Times New Roman" w:hAnsi="Arial" w:cs="Arial"/>
          <w:lang w:eastAsia="cs-CZ"/>
        </w:rPr>
        <w:tab/>
      </w:r>
      <w:r w:rsidRPr="0063458F">
        <w:rPr>
          <w:rFonts w:ascii="Arial" w:hAnsi="Arial" w:cs="Arial"/>
        </w:rPr>
        <w:t>______________________________</w:t>
      </w:r>
      <w:r w:rsidRPr="0063458F">
        <w:rPr>
          <w:rFonts w:ascii="Arial" w:eastAsia="Times New Roman" w:hAnsi="Arial" w:cs="Arial"/>
          <w:lang w:eastAsia="cs-CZ"/>
        </w:rPr>
        <w:tab/>
      </w:r>
      <w:r w:rsidRPr="0063458F">
        <w:rPr>
          <w:rFonts w:ascii="Arial" w:hAnsi="Arial" w:cs="Arial"/>
        </w:rPr>
        <w:t>______________________________</w:t>
      </w:r>
    </w:p>
    <w:p w:rsidR="00ED1386" w:rsidRPr="0063458F" w:rsidRDefault="00ED1386" w:rsidP="00640F1B">
      <w:pPr>
        <w:tabs>
          <w:tab w:val="center" w:pos="2268"/>
          <w:tab w:val="center" w:pos="6804"/>
        </w:tabs>
        <w:spacing w:after="120" w:line="240" w:lineRule="atLeast"/>
        <w:rPr>
          <w:rFonts w:ascii="Arial" w:eastAsia="Times New Roman" w:hAnsi="Arial" w:cs="Arial"/>
          <w:lang w:eastAsia="cs-CZ"/>
        </w:rPr>
      </w:pPr>
      <w:r w:rsidRPr="0063458F">
        <w:rPr>
          <w:rFonts w:ascii="Arial" w:eastAsia="Times New Roman" w:hAnsi="Arial" w:cs="Arial"/>
          <w:lang w:eastAsia="cs-CZ"/>
        </w:rPr>
        <w:tab/>
      </w:r>
      <w:r w:rsidR="00C254B7">
        <w:rPr>
          <w:rFonts w:ascii="Arial" w:hAnsi="Arial" w:cs="Arial"/>
        </w:rPr>
        <w:t>XXX</w:t>
      </w:r>
      <w:r w:rsidRPr="0063458F">
        <w:rPr>
          <w:rFonts w:ascii="Arial" w:eastAsia="Times New Roman" w:hAnsi="Arial" w:cs="Arial"/>
          <w:lang w:eastAsia="cs-CZ"/>
        </w:rPr>
        <w:tab/>
      </w:r>
      <w:proofErr w:type="spellStart"/>
      <w:r w:rsidR="00C254B7">
        <w:rPr>
          <w:rFonts w:ascii="Arial" w:eastAsia="Times New Roman" w:hAnsi="Arial" w:cs="Arial"/>
          <w:lang w:eastAsia="cs-CZ"/>
        </w:rPr>
        <w:t>XXX</w:t>
      </w:r>
      <w:proofErr w:type="spellEnd"/>
    </w:p>
    <w:p w:rsidR="00ED1386" w:rsidRPr="0063458F" w:rsidRDefault="00ED1386" w:rsidP="00640F1B">
      <w:pPr>
        <w:tabs>
          <w:tab w:val="center" w:pos="2268"/>
          <w:tab w:val="center" w:pos="6804"/>
        </w:tabs>
        <w:spacing w:after="120" w:line="240" w:lineRule="atLeast"/>
        <w:rPr>
          <w:rFonts w:ascii="Arial" w:eastAsia="Times New Roman" w:hAnsi="Arial" w:cs="Arial"/>
          <w:lang w:eastAsia="cs-CZ"/>
        </w:rPr>
      </w:pPr>
      <w:r w:rsidRPr="0063458F">
        <w:rPr>
          <w:rFonts w:ascii="Arial" w:eastAsia="Times New Roman" w:hAnsi="Arial" w:cs="Arial"/>
          <w:lang w:eastAsia="cs-CZ"/>
        </w:rPr>
        <w:tab/>
      </w:r>
      <w:proofErr w:type="spellStart"/>
      <w:r w:rsidR="00E50C86">
        <w:rPr>
          <w:rFonts w:ascii="Arial" w:eastAsia="Times New Roman" w:hAnsi="Arial" w:cs="Arial"/>
          <w:lang w:eastAsia="cs-CZ"/>
        </w:rPr>
        <w:t>Knowlimits</w:t>
      </w:r>
      <w:proofErr w:type="spellEnd"/>
      <w:r w:rsidR="00E50C86">
        <w:rPr>
          <w:rFonts w:ascii="Arial" w:eastAsia="Times New Roman" w:hAnsi="Arial" w:cs="Arial"/>
          <w:lang w:eastAsia="cs-CZ"/>
        </w:rPr>
        <w:t xml:space="preserve"> s.</w:t>
      </w:r>
      <w:r w:rsidR="00A97A4B">
        <w:rPr>
          <w:rFonts w:ascii="Arial" w:eastAsia="Times New Roman" w:hAnsi="Arial" w:cs="Arial"/>
          <w:lang w:eastAsia="cs-CZ"/>
        </w:rPr>
        <w:t xml:space="preserve"> </w:t>
      </w:r>
      <w:r w:rsidR="00E50C86">
        <w:rPr>
          <w:rFonts w:ascii="Arial" w:eastAsia="Times New Roman" w:hAnsi="Arial" w:cs="Arial"/>
          <w:lang w:eastAsia="cs-CZ"/>
        </w:rPr>
        <w:t>r.</w:t>
      </w:r>
      <w:r w:rsidR="00A97A4B">
        <w:rPr>
          <w:rFonts w:ascii="Arial" w:eastAsia="Times New Roman" w:hAnsi="Arial" w:cs="Arial"/>
          <w:lang w:eastAsia="cs-CZ"/>
        </w:rPr>
        <w:t xml:space="preserve"> </w:t>
      </w:r>
      <w:r w:rsidR="00E50C86">
        <w:rPr>
          <w:rFonts w:ascii="Arial" w:eastAsia="Times New Roman" w:hAnsi="Arial" w:cs="Arial"/>
          <w:lang w:eastAsia="cs-CZ"/>
        </w:rPr>
        <w:t>o.</w:t>
      </w:r>
      <w:r w:rsidRPr="0063458F">
        <w:rPr>
          <w:rFonts w:ascii="Arial" w:eastAsia="Times New Roman" w:hAnsi="Arial" w:cs="Arial"/>
          <w:lang w:eastAsia="cs-CZ"/>
        </w:rPr>
        <w:tab/>
        <w:t>DZS</w:t>
      </w:r>
    </w:p>
    <w:p w:rsidR="00ED1386" w:rsidRDefault="00ED1386" w:rsidP="00640F1B">
      <w:pPr>
        <w:tabs>
          <w:tab w:val="center" w:pos="2268"/>
          <w:tab w:val="center" w:pos="6804"/>
        </w:tabs>
        <w:spacing w:after="120" w:line="240" w:lineRule="atLeast"/>
        <w:rPr>
          <w:rFonts w:ascii="Arial" w:eastAsia="Times New Roman" w:hAnsi="Arial" w:cs="Arial"/>
          <w:lang w:eastAsia="cs-CZ"/>
        </w:rPr>
      </w:pPr>
      <w:r w:rsidRPr="0063458F">
        <w:rPr>
          <w:rFonts w:ascii="Arial" w:eastAsia="Times New Roman" w:hAnsi="Arial" w:cs="Arial"/>
          <w:lang w:eastAsia="cs-CZ"/>
        </w:rPr>
        <w:tab/>
      </w:r>
      <w:r w:rsidR="00683438" w:rsidRPr="0063458F">
        <w:rPr>
          <w:rFonts w:ascii="Arial" w:hAnsi="Arial" w:cs="Arial"/>
        </w:rPr>
        <w:t>poskytovatel</w:t>
      </w:r>
      <w:r w:rsidR="00A14E75" w:rsidRPr="0063458F">
        <w:rPr>
          <w:rFonts w:ascii="Arial" w:eastAsia="Times New Roman" w:hAnsi="Arial" w:cs="Arial"/>
          <w:lang w:eastAsia="cs-CZ"/>
        </w:rPr>
        <w:tab/>
        <w:t>o</w:t>
      </w:r>
      <w:r w:rsidRPr="0063458F">
        <w:rPr>
          <w:rFonts w:ascii="Arial" w:eastAsia="Times New Roman" w:hAnsi="Arial" w:cs="Arial"/>
          <w:lang w:eastAsia="cs-CZ"/>
        </w:rPr>
        <w:t>bjednatel</w:t>
      </w:r>
    </w:p>
    <w:p w:rsidR="006B2CBF" w:rsidRDefault="006B2CBF" w:rsidP="00640F1B">
      <w:pPr>
        <w:tabs>
          <w:tab w:val="center" w:pos="2268"/>
          <w:tab w:val="center" w:pos="6804"/>
        </w:tabs>
        <w:spacing w:after="120" w:line="240" w:lineRule="atLeast"/>
        <w:rPr>
          <w:rFonts w:ascii="Arial" w:eastAsia="Times New Roman" w:hAnsi="Arial" w:cs="Arial"/>
          <w:lang w:eastAsia="cs-CZ"/>
        </w:rPr>
        <w:sectPr w:rsidR="006B2CBF" w:rsidSect="00EC1E35">
          <w:headerReference w:type="default" r:id="rId10"/>
          <w:footerReference w:type="default" r:id="rId11"/>
          <w:pgSz w:w="11906" w:h="16838"/>
          <w:pgMar w:top="1417" w:right="1417" w:bottom="1417" w:left="1417" w:header="708" w:footer="709" w:gutter="0"/>
          <w:cols w:space="708"/>
          <w:docGrid w:linePitch="360"/>
        </w:sectPr>
      </w:pPr>
    </w:p>
    <w:p w:rsidR="006B2CBF" w:rsidRPr="00B66CA2" w:rsidRDefault="006B2CBF" w:rsidP="00640F1B">
      <w:pPr>
        <w:tabs>
          <w:tab w:val="center" w:pos="2268"/>
          <w:tab w:val="center" w:pos="6804"/>
        </w:tabs>
        <w:spacing w:after="120" w:line="240" w:lineRule="atLeast"/>
        <w:rPr>
          <w:rFonts w:ascii="Arial" w:hAnsi="Arial" w:cs="Arial"/>
          <w:noProof/>
          <w:sz w:val="20"/>
          <w:szCs w:val="20"/>
        </w:rPr>
      </w:pPr>
      <w:r w:rsidRPr="00B66CA2">
        <w:rPr>
          <w:rFonts w:ascii="Arial" w:hAnsi="Arial" w:cs="Arial"/>
          <w:noProof/>
          <w:sz w:val="20"/>
          <w:szCs w:val="20"/>
        </w:rPr>
        <w:lastRenderedPageBreak/>
        <w:t>Příloha č. 1</w:t>
      </w:r>
    </w:p>
    <w:p w:rsidR="006A1FA2" w:rsidRPr="0063458F" w:rsidRDefault="00C254B7" w:rsidP="00640F1B">
      <w:pPr>
        <w:tabs>
          <w:tab w:val="center" w:pos="2268"/>
          <w:tab w:val="center" w:pos="6804"/>
        </w:tabs>
        <w:spacing w:after="120" w:line="240" w:lineRule="atLeast"/>
        <w:rPr>
          <w:rFonts w:ascii="Arial" w:eastAsia="Times New Roman" w:hAnsi="Arial" w:cs="Arial"/>
          <w:lang w:eastAsia="cs-CZ"/>
        </w:rPr>
      </w:pPr>
      <w:r>
        <w:rPr>
          <w:rFonts w:ascii="Arial" w:eastAsia="Times New Roman" w:hAnsi="Arial" w:cs="Arial"/>
          <w:noProof/>
          <w:lang w:eastAsia="cs-CZ"/>
        </w:rPr>
        <w:br/>
      </w:r>
      <w:r>
        <w:rPr>
          <w:rFonts w:ascii="Arial" w:eastAsia="Times New Roman" w:hAnsi="Arial" w:cs="Arial"/>
          <w:noProof/>
          <w:lang w:eastAsia="cs-CZ"/>
        </w:rPr>
        <w:br/>
        <w:t>XXX</w:t>
      </w:r>
      <w:bookmarkStart w:id="0" w:name="_GoBack"/>
      <w:bookmarkEnd w:id="0"/>
    </w:p>
    <w:sectPr w:rsidR="006A1FA2" w:rsidRPr="0063458F" w:rsidSect="00EC1E35">
      <w:pgSz w:w="11906" w:h="16838"/>
      <w:pgMar w:top="1417" w:right="1417" w:bottom="1417" w:left="1417"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4580" w:rsidRDefault="00A84580" w:rsidP="00634714">
      <w:pPr>
        <w:spacing w:after="0" w:line="240" w:lineRule="auto"/>
      </w:pPr>
      <w:r>
        <w:separator/>
      </w:r>
    </w:p>
  </w:endnote>
  <w:endnote w:type="continuationSeparator" w:id="0">
    <w:p w:rsidR="00A84580" w:rsidRDefault="00A84580" w:rsidP="00634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D4E" w:rsidRPr="00EC1E35" w:rsidRDefault="00733D4E" w:rsidP="00EC1E35">
    <w:pPr>
      <w:pStyle w:val="Zpat"/>
      <w:jc w:val="center"/>
      <w:rPr>
        <w:rFonts w:ascii="Arial" w:hAnsi="Arial" w:cs="Arial"/>
        <w:sz w:val="20"/>
        <w:szCs w:val="20"/>
        <w:lang w:val="cs-CZ"/>
      </w:rPr>
    </w:pPr>
    <w:r w:rsidRPr="00346089">
      <w:rPr>
        <w:rFonts w:ascii="Arial" w:hAnsi="Arial" w:cs="Arial"/>
        <w:sz w:val="20"/>
        <w:szCs w:val="20"/>
      </w:rPr>
      <w:t xml:space="preserve">Stránka </w:t>
    </w:r>
    <w:r w:rsidRPr="00346089">
      <w:rPr>
        <w:rFonts w:ascii="Arial" w:hAnsi="Arial" w:cs="Arial"/>
        <w:b/>
        <w:sz w:val="20"/>
        <w:szCs w:val="20"/>
      </w:rPr>
      <w:fldChar w:fldCharType="begin"/>
    </w:r>
    <w:r w:rsidRPr="00346089">
      <w:rPr>
        <w:rFonts w:ascii="Arial" w:hAnsi="Arial" w:cs="Arial"/>
        <w:b/>
        <w:sz w:val="20"/>
        <w:szCs w:val="20"/>
      </w:rPr>
      <w:instrText>PAGE</w:instrText>
    </w:r>
    <w:r w:rsidRPr="00346089">
      <w:rPr>
        <w:rFonts w:ascii="Arial" w:hAnsi="Arial" w:cs="Arial"/>
        <w:b/>
        <w:sz w:val="20"/>
        <w:szCs w:val="20"/>
      </w:rPr>
      <w:fldChar w:fldCharType="separate"/>
    </w:r>
    <w:r w:rsidR="00C254B7">
      <w:rPr>
        <w:rFonts w:ascii="Arial" w:hAnsi="Arial" w:cs="Arial"/>
        <w:b/>
        <w:noProof/>
        <w:sz w:val="20"/>
        <w:szCs w:val="20"/>
      </w:rPr>
      <w:t>8</w:t>
    </w:r>
    <w:r w:rsidRPr="00346089">
      <w:rPr>
        <w:rFonts w:ascii="Arial" w:hAnsi="Arial" w:cs="Arial"/>
        <w:b/>
        <w:sz w:val="20"/>
        <w:szCs w:val="20"/>
      </w:rPr>
      <w:fldChar w:fldCharType="end"/>
    </w:r>
    <w:r w:rsidRPr="00346089">
      <w:rPr>
        <w:rFonts w:ascii="Arial" w:hAnsi="Arial" w:cs="Arial"/>
        <w:sz w:val="20"/>
        <w:szCs w:val="20"/>
      </w:rPr>
      <w:t xml:space="preserve"> z </w:t>
    </w:r>
    <w:r w:rsidRPr="00346089">
      <w:rPr>
        <w:rFonts w:ascii="Arial" w:hAnsi="Arial" w:cs="Arial"/>
        <w:b/>
        <w:sz w:val="20"/>
        <w:szCs w:val="20"/>
      </w:rPr>
      <w:fldChar w:fldCharType="begin"/>
    </w:r>
    <w:r w:rsidRPr="00346089">
      <w:rPr>
        <w:rFonts w:ascii="Arial" w:hAnsi="Arial" w:cs="Arial"/>
        <w:b/>
        <w:sz w:val="20"/>
        <w:szCs w:val="20"/>
      </w:rPr>
      <w:instrText>NUMPAGES</w:instrText>
    </w:r>
    <w:r w:rsidRPr="00346089">
      <w:rPr>
        <w:rFonts w:ascii="Arial" w:hAnsi="Arial" w:cs="Arial"/>
        <w:b/>
        <w:sz w:val="20"/>
        <w:szCs w:val="20"/>
      </w:rPr>
      <w:fldChar w:fldCharType="separate"/>
    </w:r>
    <w:r w:rsidR="00C254B7">
      <w:rPr>
        <w:rFonts w:ascii="Arial" w:hAnsi="Arial" w:cs="Arial"/>
        <w:b/>
        <w:noProof/>
        <w:sz w:val="20"/>
        <w:szCs w:val="20"/>
      </w:rPr>
      <w:t>8</w:t>
    </w:r>
    <w:r w:rsidRPr="00346089">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4580" w:rsidRDefault="00A84580" w:rsidP="00634714">
      <w:pPr>
        <w:spacing w:after="0" w:line="240" w:lineRule="auto"/>
      </w:pPr>
      <w:r>
        <w:separator/>
      </w:r>
    </w:p>
  </w:footnote>
  <w:footnote w:type="continuationSeparator" w:id="0">
    <w:p w:rsidR="00A84580" w:rsidRDefault="00A84580" w:rsidP="006347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E35" w:rsidRDefault="008B14C8" w:rsidP="00EC1E35">
    <w:pPr>
      <w:pStyle w:val="Zhlav"/>
      <w:rPr>
        <w:noProof/>
        <w:sz w:val="24"/>
        <w:szCs w:val="24"/>
        <w:lang w:val="cs-CZ"/>
      </w:rPr>
    </w:pPr>
    <w:r w:rsidRPr="007E243E">
      <w:rPr>
        <w:noProof/>
        <w:sz w:val="24"/>
        <w:szCs w:val="24"/>
        <w:lang w:val="cs-CZ" w:eastAsia="cs-CZ"/>
      </w:rPr>
      <w:drawing>
        <wp:inline distT="0" distB="0" distL="0" distR="0">
          <wp:extent cx="1323975" cy="60007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975" cy="600075"/>
                  </a:xfrm>
                  <a:prstGeom prst="rect">
                    <a:avLst/>
                  </a:prstGeom>
                  <a:noFill/>
                  <a:ln>
                    <a:noFill/>
                  </a:ln>
                </pic:spPr>
              </pic:pic>
            </a:graphicData>
          </a:graphic>
        </wp:inline>
      </w:drawing>
    </w:r>
    <w:r w:rsidR="00616280">
      <w:rPr>
        <w:noProof/>
        <w:sz w:val="24"/>
        <w:szCs w:val="24"/>
        <w:lang w:val="cs-CZ"/>
      </w:rPr>
      <w:t xml:space="preserve">                        </w:t>
    </w:r>
    <w:r w:rsidRPr="00945B65">
      <w:rPr>
        <w:noProof/>
        <w:lang w:val="cs-CZ" w:eastAsia="cs-CZ"/>
      </w:rPr>
      <w:drawing>
        <wp:inline distT="0" distB="0" distL="0" distR="0">
          <wp:extent cx="790575" cy="59055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0575" cy="590550"/>
                  </a:xfrm>
                  <a:prstGeom prst="rect">
                    <a:avLst/>
                  </a:prstGeom>
                  <a:noFill/>
                  <a:ln>
                    <a:noFill/>
                  </a:ln>
                </pic:spPr>
              </pic:pic>
            </a:graphicData>
          </a:graphic>
        </wp:inline>
      </w:drawing>
    </w:r>
    <w:r w:rsidR="00616280">
      <w:rPr>
        <w:noProof/>
        <w:lang w:val="cs-CZ"/>
      </w:rPr>
      <w:t xml:space="preserve">                          </w:t>
    </w:r>
    <w:r w:rsidRPr="007E243E">
      <w:rPr>
        <w:noProof/>
        <w:sz w:val="24"/>
        <w:szCs w:val="24"/>
        <w:lang w:val="cs-CZ" w:eastAsia="cs-CZ"/>
      </w:rPr>
      <w:drawing>
        <wp:inline distT="0" distB="0" distL="0" distR="0">
          <wp:extent cx="1905000" cy="542925"/>
          <wp:effectExtent l="0" t="0" r="0" b="0"/>
          <wp:docPr id="3"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05000"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1AE1275"/>
    <w:multiLevelType w:val="hybridMultilevel"/>
    <w:tmpl w:val="EFCCFB74"/>
    <w:lvl w:ilvl="0" w:tplc="0405000F">
      <w:start w:val="1"/>
      <w:numFmt w:val="decimal"/>
      <w:lvlText w:val="%1."/>
      <w:lvlJc w:val="left"/>
      <w:pPr>
        <w:ind w:left="720" w:hanging="360"/>
      </w:pPr>
    </w:lvl>
    <w:lvl w:ilvl="1" w:tplc="365A6AA4">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FE0004"/>
    <w:multiLevelType w:val="hybridMultilevel"/>
    <w:tmpl w:val="9F483C3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07DD625E"/>
    <w:multiLevelType w:val="hybridMultilevel"/>
    <w:tmpl w:val="0A98AC8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08763D1F"/>
    <w:multiLevelType w:val="hybridMultilevel"/>
    <w:tmpl w:val="3FB6A6FA"/>
    <w:lvl w:ilvl="0" w:tplc="04050001">
      <w:start w:val="1"/>
      <w:numFmt w:val="bullet"/>
      <w:lvlText w:val=""/>
      <w:lvlJc w:val="left"/>
      <w:pPr>
        <w:ind w:left="1146" w:hanging="360"/>
      </w:pPr>
      <w:rPr>
        <w:rFonts w:ascii="Symbol" w:hAnsi="Symbol" w:hint="default"/>
      </w:rPr>
    </w:lvl>
    <w:lvl w:ilvl="1" w:tplc="04050001">
      <w:start w:val="1"/>
      <w:numFmt w:val="bullet"/>
      <w:lvlText w:val=""/>
      <w:lvlJc w:val="left"/>
      <w:pPr>
        <w:ind w:left="1866" w:hanging="360"/>
      </w:pPr>
      <w:rPr>
        <w:rFonts w:ascii="Symbol" w:hAnsi="Symbol"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5" w15:restartNumberingAfterBreak="0">
    <w:nsid w:val="09733F38"/>
    <w:multiLevelType w:val="hybridMultilevel"/>
    <w:tmpl w:val="3AFE732E"/>
    <w:lvl w:ilvl="0" w:tplc="302A0552">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B3E0529"/>
    <w:multiLevelType w:val="hybridMultilevel"/>
    <w:tmpl w:val="C11CC2E6"/>
    <w:lvl w:ilvl="0" w:tplc="302A0552">
      <w:start w:val="1"/>
      <w:numFmt w:val="decimal"/>
      <w:lvlText w:val="%1."/>
      <w:lvlJc w:val="left"/>
      <w:pPr>
        <w:ind w:left="720" w:hanging="360"/>
      </w:pPr>
      <w:rPr>
        <w:rFonts w:hint="default"/>
        <w:b w:val="0"/>
        <w:strike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C8D21C8"/>
    <w:multiLevelType w:val="hybridMultilevel"/>
    <w:tmpl w:val="A26A6C26"/>
    <w:lvl w:ilvl="0" w:tplc="302A0552">
      <w:start w:val="1"/>
      <w:numFmt w:val="decimal"/>
      <w:lvlText w:val="%1."/>
      <w:lvlJc w:val="left"/>
      <w:pPr>
        <w:ind w:left="720" w:hanging="360"/>
      </w:pPr>
      <w:rPr>
        <w:rFonts w:hint="default"/>
        <w:b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D6D401B"/>
    <w:multiLevelType w:val="hybridMultilevel"/>
    <w:tmpl w:val="F8348276"/>
    <w:lvl w:ilvl="0" w:tplc="04050019">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115A52E2"/>
    <w:multiLevelType w:val="hybridMultilevel"/>
    <w:tmpl w:val="BF4442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4B76B13"/>
    <w:multiLevelType w:val="hybridMultilevel"/>
    <w:tmpl w:val="00F6458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14FA6715"/>
    <w:multiLevelType w:val="hybridMultilevel"/>
    <w:tmpl w:val="04ACB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AA86754"/>
    <w:multiLevelType w:val="hybridMultilevel"/>
    <w:tmpl w:val="201676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B315691"/>
    <w:multiLevelType w:val="hybridMultilevel"/>
    <w:tmpl w:val="B330A788"/>
    <w:lvl w:ilvl="0" w:tplc="AC1E857A">
      <w:start w:val="1"/>
      <w:numFmt w:val="decimal"/>
      <w:lvlText w:val="%1."/>
      <w:lvlJc w:val="left"/>
      <w:pPr>
        <w:ind w:left="720"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C330E9A"/>
    <w:multiLevelType w:val="hybridMultilevel"/>
    <w:tmpl w:val="9872D1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CA94337"/>
    <w:multiLevelType w:val="hybridMultilevel"/>
    <w:tmpl w:val="8988938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15:restartNumberingAfterBreak="0">
    <w:nsid w:val="1D575A62"/>
    <w:multiLevelType w:val="hybridMultilevel"/>
    <w:tmpl w:val="AD24CD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0E657F8"/>
    <w:multiLevelType w:val="hybridMultilevel"/>
    <w:tmpl w:val="1AC08F0A"/>
    <w:lvl w:ilvl="0" w:tplc="83DAD0CA">
      <w:start w:val="1"/>
      <w:numFmt w:val="decimal"/>
      <w:lvlText w:val="5.%1"/>
      <w:lvlJc w:val="left"/>
      <w:pPr>
        <w:ind w:left="720" w:hanging="360"/>
      </w:pPr>
      <w:rPr>
        <w:rFonts w:hint="default"/>
        <w:strike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2567F9C"/>
    <w:multiLevelType w:val="hybridMultilevel"/>
    <w:tmpl w:val="AE883AE8"/>
    <w:lvl w:ilvl="0" w:tplc="04050001">
      <w:start w:val="1"/>
      <w:numFmt w:val="bullet"/>
      <w:lvlText w:val=""/>
      <w:lvlJc w:val="left"/>
      <w:pPr>
        <w:ind w:left="1770" w:hanging="360"/>
      </w:pPr>
      <w:rPr>
        <w:rFonts w:ascii="Symbol" w:hAnsi="Symbol" w:hint="default"/>
      </w:rPr>
    </w:lvl>
    <w:lvl w:ilvl="1" w:tplc="04050003" w:tentative="1">
      <w:start w:val="1"/>
      <w:numFmt w:val="bullet"/>
      <w:lvlText w:val="o"/>
      <w:lvlJc w:val="left"/>
      <w:pPr>
        <w:ind w:left="2490" w:hanging="360"/>
      </w:pPr>
      <w:rPr>
        <w:rFonts w:ascii="Courier New" w:hAnsi="Courier New" w:cs="Courier New" w:hint="default"/>
      </w:rPr>
    </w:lvl>
    <w:lvl w:ilvl="2" w:tplc="04050005" w:tentative="1">
      <w:start w:val="1"/>
      <w:numFmt w:val="bullet"/>
      <w:lvlText w:val=""/>
      <w:lvlJc w:val="left"/>
      <w:pPr>
        <w:ind w:left="3210" w:hanging="360"/>
      </w:pPr>
      <w:rPr>
        <w:rFonts w:ascii="Wingdings" w:hAnsi="Wingdings" w:hint="default"/>
      </w:rPr>
    </w:lvl>
    <w:lvl w:ilvl="3" w:tplc="04050001" w:tentative="1">
      <w:start w:val="1"/>
      <w:numFmt w:val="bullet"/>
      <w:lvlText w:val=""/>
      <w:lvlJc w:val="left"/>
      <w:pPr>
        <w:ind w:left="3930" w:hanging="360"/>
      </w:pPr>
      <w:rPr>
        <w:rFonts w:ascii="Symbol" w:hAnsi="Symbol" w:hint="default"/>
      </w:rPr>
    </w:lvl>
    <w:lvl w:ilvl="4" w:tplc="04050003" w:tentative="1">
      <w:start w:val="1"/>
      <w:numFmt w:val="bullet"/>
      <w:lvlText w:val="o"/>
      <w:lvlJc w:val="left"/>
      <w:pPr>
        <w:ind w:left="4650" w:hanging="360"/>
      </w:pPr>
      <w:rPr>
        <w:rFonts w:ascii="Courier New" w:hAnsi="Courier New" w:cs="Courier New" w:hint="default"/>
      </w:rPr>
    </w:lvl>
    <w:lvl w:ilvl="5" w:tplc="04050005" w:tentative="1">
      <w:start w:val="1"/>
      <w:numFmt w:val="bullet"/>
      <w:lvlText w:val=""/>
      <w:lvlJc w:val="left"/>
      <w:pPr>
        <w:ind w:left="5370" w:hanging="360"/>
      </w:pPr>
      <w:rPr>
        <w:rFonts w:ascii="Wingdings" w:hAnsi="Wingdings" w:hint="default"/>
      </w:rPr>
    </w:lvl>
    <w:lvl w:ilvl="6" w:tplc="04050001" w:tentative="1">
      <w:start w:val="1"/>
      <w:numFmt w:val="bullet"/>
      <w:lvlText w:val=""/>
      <w:lvlJc w:val="left"/>
      <w:pPr>
        <w:ind w:left="6090" w:hanging="360"/>
      </w:pPr>
      <w:rPr>
        <w:rFonts w:ascii="Symbol" w:hAnsi="Symbol" w:hint="default"/>
      </w:rPr>
    </w:lvl>
    <w:lvl w:ilvl="7" w:tplc="04050003" w:tentative="1">
      <w:start w:val="1"/>
      <w:numFmt w:val="bullet"/>
      <w:lvlText w:val="o"/>
      <w:lvlJc w:val="left"/>
      <w:pPr>
        <w:ind w:left="6810" w:hanging="360"/>
      </w:pPr>
      <w:rPr>
        <w:rFonts w:ascii="Courier New" w:hAnsi="Courier New" w:cs="Courier New" w:hint="default"/>
      </w:rPr>
    </w:lvl>
    <w:lvl w:ilvl="8" w:tplc="04050005" w:tentative="1">
      <w:start w:val="1"/>
      <w:numFmt w:val="bullet"/>
      <w:lvlText w:val=""/>
      <w:lvlJc w:val="left"/>
      <w:pPr>
        <w:ind w:left="7530" w:hanging="360"/>
      </w:pPr>
      <w:rPr>
        <w:rFonts w:ascii="Wingdings" w:hAnsi="Wingdings" w:hint="default"/>
      </w:rPr>
    </w:lvl>
  </w:abstractNum>
  <w:abstractNum w:abstractNumId="19" w15:restartNumberingAfterBreak="0">
    <w:nsid w:val="25F55E1E"/>
    <w:multiLevelType w:val="hybridMultilevel"/>
    <w:tmpl w:val="F9F4959E"/>
    <w:lvl w:ilvl="0" w:tplc="69AA2DB2">
      <w:start w:val="8"/>
      <w:numFmt w:val="bullet"/>
      <w:lvlText w:val="-"/>
      <w:lvlJc w:val="left"/>
      <w:pPr>
        <w:ind w:left="1440" w:hanging="360"/>
      </w:pPr>
      <w:rPr>
        <w:rFonts w:ascii="Calibri" w:eastAsia="Calibri" w:hAnsi="Calibri"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0" w15:restartNumberingAfterBreak="0">
    <w:nsid w:val="2A037089"/>
    <w:multiLevelType w:val="hybridMultilevel"/>
    <w:tmpl w:val="E99C8AC2"/>
    <w:lvl w:ilvl="0" w:tplc="302A0552">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D6423C4"/>
    <w:multiLevelType w:val="hybridMultilevel"/>
    <w:tmpl w:val="38BCFA42"/>
    <w:lvl w:ilvl="0" w:tplc="4FF4DC94">
      <w:start w:val="1"/>
      <w:numFmt w:val="decimal"/>
      <w:lvlText w:val="%1)"/>
      <w:lvlJc w:val="left"/>
      <w:pPr>
        <w:tabs>
          <w:tab w:val="num" w:pos="720"/>
        </w:tabs>
        <w:ind w:left="720" w:hanging="360"/>
      </w:pPr>
      <w:rPr>
        <w:rFonts w:hint="default"/>
      </w:rPr>
    </w:lvl>
    <w:lvl w:ilvl="1" w:tplc="792E3D2A">
      <w:start w:val="3"/>
      <w:numFmt w:val="bullet"/>
      <w:lvlText w:val="-"/>
      <w:lvlJc w:val="left"/>
      <w:pPr>
        <w:tabs>
          <w:tab w:val="num" w:pos="1440"/>
        </w:tabs>
        <w:ind w:left="1440" w:hanging="360"/>
      </w:pPr>
      <w:rPr>
        <w:rFonts w:ascii="Arial" w:eastAsia="Calibri"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2E151008"/>
    <w:multiLevelType w:val="hybridMultilevel"/>
    <w:tmpl w:val="3AFE732E"/>
    <w:lvl w:ilvl="0" w:tplc="302A0552">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EFF1616"/>
    <w:multiLevelType w:val="hybridMultilevel"/>
    <w:tmpl w:val="E2928688"/>
    <w:lvl w:ilvl="0" w:tplc="302A0552">
      <w:start w:val="1"/>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CDA3799"/>
    <w:multiLevelType w:val="hybridMultilevel"/>
    <w:tmpl w:val="559232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DC55D8E"/>
    <w:multiLevelType w:val="hybridMultilevel"/>
    <w:tmpl w:val="786E8EB2"/>
    <w:lvl w:ilvl="0" w:tplc="302A0552">
      <w:start w:val="1"/>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2446BCD"/>
    <w:multiLevelType w:val="hybridMultilevel"/>
    <w:tmpl w:val="4096423C"/>
    <w:lvl w:ilvl="0" w:tplc="0405000F">
      <w:start w:val="1"/>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49E1509"/>
    <w:multiLevelType w:val="hybridMultilevel"/>
    <w:tmpl w:val="6338BFAE"/>
    <w:lvl w:ilvl="0" w:tplc="04050013">
      <w:start w:val="1"/>
      <w:numFmt w:val="upperRoman"/>
      <w:lvlText w:val="%1."/>
      <w:lvlJc w:val="righ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6A90173"/>
    <w:multiLevelType w:val="hybridMultilevel"/>
    <w:tmpl w:val="ABBA92D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9" w15:restartNumberingAfterBreak="0">
    <w:nsid w:val="48E12DFF"/>
    <w:multiLevelType w:val="hybridMultilevel"/>
    <w:tmpl w:val="E2928688"/>
    <w:lvl w:ilvl="0" w:tplc="302A0552">
      <w:start w:val="1"/>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96974B5"/>
    <w:multiLevelType w:val="hybridMultilevel"/>
    <w:tmpl w:val="1CB828AC"/>
    <w:lvl w:ilvl="0" w:tplc="D63ECB76">
      <w:start w:val="1"/>
      <w:numFmt w:val="decimal"/>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DD51D91"/>
    <w:multiLevelType w:val="hybridMultilevel"/>
    <w:tmpl w:val="A2567088"/>
    <w:lvl w:ilvl="0" w:tplc="93A0CB20">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E1E10F5"/>
    <w:multiLevelType w:val="hybridMultilevel"/>
    <w:tmpl w:val="89168ACA"/>
    <w:lvl w:ilvl="0" w:tplc="302A0552">
      <w:start w:val="1"/>
      <w:numFmt w:val="decimal"/>
      <w:lvlText w:val="%1."/>
      <w:lvlJc w:val="left"/>
      <w:pPr>
        <w:ind w:left="1146" w:hanging="360"/>
      </w:pPr>
      <w:rPr>
        <w:rFonts w:hint="default"/>
        <w:b w:val="0"/>
        <w:color w:val="auto"/>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3" w15:restartNumberingAfterBreak="0">
    <w:nsid w:val="52A122DF"/>
    <w:multiLevelType w:val="hybridMultilevel"/>
    <w:tmpl w:val="E5AEC87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4" w15:restartNumberingAfterBreak="0">
    <w:nsid w:val="54F75264"/>
    <w:multiLevelType w:val="hybridMultilevel"/>
    <w:tmpl w:val="117414C4"/>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5" w15:restartNumberingAfterBreak="0">
    <w:nsid w:val="56084816"/>
    <w:multiLevelType w:val="hybridMultilevel"/>
    <w:tmpl w:val="80C463B6"/>
    <w:lvl w:ilvl="0" w:tplc="D390FC9E">
      <w:start w:val="1"/>
      <w:numFmt w:val="decimal"/>
      <w:lvlText w:val="7.%1"/>
      <w:lvlJc w:val="left"/>
      <w:pPr>
        <w:ind w:left="720" w:hanging="360"/>
      </w:pPr>
      <w:rPr>
        <w:rFonts w:hint="default"/>
        <w:strike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6C21E34"/>
    <w:multiLevelType w:val="hybridMultilevel"/>
    <w:tmpl w:val="1DA0F14C"/>
    <w:lvl w:ilvl="0" w:tplc="AB22AA1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8073BA2"/>
    <w:multiLevelType w:val="multilevel"/>
    <w:tmpl w:val="47B20366"/>
    <w:lvl w:ilvl="0">
      <w:start w:val="1"/>
      <w:numFmt w:val="decimal"/>
      <w:lvlText w:val="%1."/>
      <w:lvlJc w:val="left"/>
      <w:pPr>
        <w:tabs>
          <w:tab w:val="num" w:pos="1068"/>
        </w:tabs>
        <w:ind w:left="1068" w:hanging="360"/>
      </w:pPr>
      <w:rPr>
        <w:b/>
      </w:rPr>
    </w:lvl>
    <w:lvl w:ilvl="1">
      <w:start w:val="1"/>
      <w:numFmt w:val="decimal"/>
      <w:isLgl/>
      <w:lvlText w:val="%1.%2"/>
      <w:lvlJc w:val="left"/>
      <w:pPr>
        <w:ind w:left="1068" w:hanging="360"/>
      </w:pPr>
      <w:rPr>
        <w:rFonts w:hint="default"/>
        <w:b/>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148" w:hanging="1440"/>
      </w:pPr>
      <w:rPr>
        <w:rFonts w:hint="default"/>
      </w:rPr>
    </w:lvl>
  </w:abstractNum>
  <w:abstractNum w:abstractNumId="38" w15:restartNumberingAfterBreak="0">
    <w:nsid w:val="58A03411"/>
    <w:multiLevelType w:val="hybridMultilevel"/>
    <w:tmpl w:val="77905580"/>
    <w:lvl w:ilvl="0" w:tplc="0405000F">
      <w:start w:val="1"/>
      <w:numFmt w:val="decimal"/>
      <w:lvlText w:val="%1."/>
      <w:lvlJc w:val="lef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39" w15:restartNumberingAfterBreak="0">
    <w:nsid w:val="58F90644"/>
    <w:multiLevelType w:val="hybridMultilevel"/>
    <w:tmpl w:val="85A230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D6D7737"/>
    <w:multiLevelType w:val="hybridMultilevel"/>
    <w:tmpl w:val="5C0EFBE8"/>
    <w:lvl w:ilvl="0" w:tplc="69AA2DB2">
      <w:start w:val="8"/>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5DE6143A"/>
    <w:multiLevelType w:val="hybridMultilevel"/>
    <w:tmpl w:val="D9D456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5F481A4A"/>
    <w:multiLevelType w:val="hybridMultilevel"/>
    <w:tmpl w:val="9216BFDC"/>
    <w:lvl w:ilvl="0" w:tplc="302A0552">
      <w:start w:val="1"/>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0B54D3C"/>
    <w:multiLevelType w:val="hybridMultilevel"/>
    <w:tmpl w:val="5E625B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2AA5EA3"/>
    <w:multiLevelType w:val="hybridMultilevel"/>
    <w:tmpl w:val="D74CF8F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5" w15:restartNumberingAfterBreak="0">
    <w:nsid w:val="641E2E91"/>
    <w:multiLevelType w:val="hybridMultilevel"/>
    <w:tmpl w:val="6BE00A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653310EE"/>
    <w:multiLevelType w:val="hybridMultilevel"/>
    <w:tmpl w:val="B108F0CA"/>
    <w:lvl w:ilvl="0" w:tplc="F6F84404">
      <w:numFmt w:val="bullet"/>
      <w:lvlText w:val="-"/>
      <w:lvlJc w:val="left"/>
      <w:pPr>
        <w:ind w:left="1067" w:hanging="360"/>
      </w:pPr>
      <w:rPr>
        <w:rFonts w:ascii="Arial" w:eastAsia="Times New Roman" w:hAnsi="Arial" w:cs="Arial" w:hint="default"/>
      </w:rPr>
    </w:lvl>
    <w:lvl w:ilvl="1" w:tplc="04050003" w:tentative="1">
      <w:start w:val="1"/>
      <w:numFmt w:val="bullet"/>
      <w:lvlText w:val="o"/>
      <w:lvlJc w:val="left"/>
      <w:pPr>
        <w:ind w:left="1787" w:hanging="360"/>
      </w:pPr>
      <w:rPr>
        <w:rFonts w:ascii="Courier New" w:hAnsi="Courier New" w:cs="Courier New" w:hint="default"/>
      </w:rPr>
    </w:lvl>
    <w:lvl w:ilvl="2" w:tplc="04050005" w:tentative="1">
      <w:start w:val="1"/>
      <w:numFmt w:val="bullet"/>
      <w:lvlText w:val=""/>
      <w:lvlJc w:val="left"/>
      <w:pPr>
        <w:ind w:left="2507" w:hanging="360"/>
      </w:pPr>
      <w:rPr>
        <w:rFonts w:ascii="Wingdings" w:hAnsi="Wingdings" w:hint="default"/>
      </w:rPr>
    </w:lvl>
    <w:lvl w:ilvl="3" w:tplc="04050001" w:tentative="1">
      <w:start w:val="1"/>
      <w:numFmt w:val="bullet"/>
      <w:lvlText w:val=""/>
      <w:lvlJc w:val="left"/>
      <w:pPr>
        <w:ind w:left="3227" w:hanging="360"/>
      </w:pPr>
      <w:rPr>
        <w:rFonts w:ascii="Symbol" w:hAnsi="Symbol" w:hint="default"/>
      </w:rPr>
    </w:lvl>
    <w:lvl w:ilvl="4" w:tplc="04050003" w:tentative="1">
      <w:start w:val="1"/>
      <w:numFmt w:val="bullet"/>
      <w:lvlText w:val="o"/>
      <w:lvlJc w:val="left"/>
      <w:pPr>
        <w:ind w:left="3947" w:hanging="360"/>
      </w:pPr>
      <w:rPr>
        <w:rFonts w:ascii="Courier New" w:hAnsi="Courier New" w:cs="Courier New" w:hint="default"/>
      </w:rPr>
    </w:lvl>
    <w:lvl w:ilvl="5" w:tplc="04050005" w:tentative="1">
      <w:start w:val="1"/>
      <w:numFmt w:val="bullet"/>
      <w:lvlText w:val=""/>
      <w:lvlJc w:val="left"/>
      <w:pPr>
        <w:ind w:left="4667" w:hanging="360"/>
      </w:pPr>
      <w:rPr>
        <w:rFonts w:ascii="Wingdings" w:hAnsi="Wingdings" w:hint="default"/>
      </w:rPr>
    </w:lvl>
    <w:lvl w:ilvl="6" w:tplc="04050001" w:tentative="1">
      <w:start w:val="1"/>
      <w:numFmt w:val="bullet"/>
      <w:lvlText w:val=""/>
      <w:lvlJc w:val="left"/>
      <w:pPr>
        <w:ind w:left="5387" w:hanging="360"/>
      </w:pPr>
      <w:rPr>
        <w:rFonts w:ascii="Symbol" w:hAnsi="Symbol" w:hint="default"/>
      </w:rPr>
    </w:lvl>
    <w:lvl w:ilvl="7" w:tplc="04050003" w:tentative="1">
      <w:start w:val="1"/>
      <w:numFmt w:val="bullet"/>
      <w:lvlText w:val="o"/>
      <w:lvlJc w:val="left"/>
      <w:pPr>
        <w:ind w:left="6107" w:hanging="360"/>
      </w:pPr>
      <w:rPr>
        <w:rFonts w:ascii="Courier New" w:hAnsi="Courier New" w:cs="Courier New" w:hint="default"/>
      </w:rPr>
    </w:lvl>
    <w:lvl w:ilvl="8" w:tplc="04050005" w:tentative="1">
      <w:start w:val="1"/>
      <w:numFmt w:val="bullet"/>
      <w:lvlText w:val=""/>
      <w:lvlJc w:val="left"/>
      <w:pPr>
        <w:ind w:left="6827" w:hanging="360"/>
      </w:pPr>
      <w:rPr>
        <w:rFonts w:ascii="Wingdings" w:hAnsi="Wingdings" w:hint="default"/>
      </w:rPr>
    </w:lvl>
  </w:abstractNum>
  <w:abstractNum w:abstractNumId="47" w15:restartNumberingAfterBreak="0">
    <w:nsid w:val="65E970E5"/>
    <w:multiLevelType w:val="hybridMultilevel"/>
    <w:tmpl w:val="2E2829B4"/>
    <w:lvl w:ilvl="0" w:tplc="381031C8">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8" w15:restartNumberingAfterBreak="0">
    <w:nsid w:val="691C2BF1"/>
    <w:multiLevelType w:val="hybridMultilevel"/>
    <w:tmpl w:val="F52A073E"/>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9" w15:restartNumberingAfterBreak="0">
    <w:nsid w:val="71DE173D"/>
    <w:multiLevelType w:val="hybridMultilevel"/>
    <w:tmpl w:val="E1BEE42E"/>
    <w:lvl w:ilvl="0" w:tplc="5C22FD6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73A47BF"/>
    <w:multiLevelType w:val="hybridMultilevel"/>
    <w:tmpl w:val="C2F4B23E"/>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7138EF24">
      <w:start w:val="1"/>
      <w:numFmt w:val="lowerRoman"/>
      <w:lvlText w:val="(%3)"/>
      <w:lvlJc w:val="left"/>
      <w:pPr>
        <w:tabs>
          <w:tab w:val="num" w:pos="2340"/>
        </w:tabs>
        <w:ind w:left="2340" w:hanging="720"/>
      </w:pPr>
      <w:rPr>
        <w:rFonts w:hint="default"/>
      </w:r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1" w15:restartNumberingAfterBreak="0">
    <w:nsid w:val="7AC4073C"/>
    <w:multiLevelType w:val="hybridMultilevel"/>
    <w:tmpl w:val="6FB4EEA4"/>
    <w:lvl w:ilvl="0" w:tplc="792E3D2A">
      <w:start w:val="3"/>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0"/>
  </w:num>
  <w:num w:numId="2">
    <w:abstractNumId w:val="13"/>
  </w:num>
  <w:num w:numId="3">
    <w:abstractNumId w:val="36"/>
  </w:num>
  <w:num w:numId="4">
    <w:abstractNumId w:val="16"/>
  </w:num>
  <w:num w:numId="5">
    <w:abstractNumId w:val="31"/>
  </w:num>
  <w:num w:numId="6">
    <w:abstractNumId w:val="11"/>
  </w:num>
  <w:num w:numId="7">
    <w:abstractNumId w:val="12"/>
  </w:num>
  <w:num w:numId="8">
    <w:abstractNumId w:val="50"/>
  </w:num>
  <w:num w:numId="9">
    <w:abstractNumId w:val="10"/>
  </w:num>
  <w:num w:numId="10">
    <w:abstractNumId w:val="19"/>
  </w:num>
  <w:num w:numId="11">
    <w:abstractNumId w:val="38"/>
  </w:num>
  <w:num w:numId="12">
    <w:abstractNumId w:val="48"/>
  </w:num>
  <w:num w:numId="13">
    <w:abstractNumId w:val="0"/>
  </w:num>
  <w:num w:numId="14">
    <w:abstractNumId w:val="49"/>
  </w:num>
  <w:num w:numId="15">
    <w:abstractNumId w:val="21"/>
  </w:num>
  <w:num w:numId="16">
    <w:abstractNumId w:val="30"/>
  </w:num>
  <w:num w:numId="17">
    <w:abstractNumId w:val="43"/>
  </w:num>
  <w:num w:numId="18">
    <w:abstractNumId w:val="15"/>
  </w:num>
  <w:num w:numId="19">
    <w:abstractNumId w:val="51"/>
  </w:num>
  <w:num w:numId="20">
    <w:abstractNumId w:val="7"/>
  </w:num>
  <w:num w:numId="21">
    <w:abstractNumId w:val="3"/>
  </w:num>
  <w:num w:numId="22">
    <w:abstractNumId w:val="26"/>
  </w:num>
  <w:num w:numId="23">
    <w:abstractNumId w:val="2"/>
  </w:num>
  <w:num w:numId="24">
    <w:abstractNumId w:val="33"/>
  </w:num>
  <w:num w:numId="25">
    <w:abstractNumId w:val="32"/>
  </w:num>
  <w:num w:numId="26">
    <w:abstractNumId w:val="6"/>
  </w:num>
  <w:num w:numId="27">
    <w:abstractNumId w:val="47"/>
  </w:num>
  <w:num w:numId="28">
    <w:abstractNumId w:val="44"/>
  </w:num>
  <w:num w:numId="29">
    <w:abstractNumId w:val="17"/>
  </w:num>
  <w:num w:numId="30">
    <w:abstractNumId w:val="25"/>
  </w:num>
  <w:num w:numId="31">
    <w:abstractNumId w:val="45"/>
  </w:num>
  <w:num w:numId="32">
    <w:abstractNumId w:val="29"/>
  </w:num>
  <w:num w:numId="33">
    <w:abstractNumId w:val="35"/>
  </w:num>
  <w:num w:numId="34">
    <w:abstractNumId w:val="42"/>
  </w:num>
  <w:num w:numId="35">
    <w:abstractNumId w:val="37"/>
  </w:num>
  <w:num w:numId="36">
    <w:abstractNumId w:val="20"/>
  </w:num>
  <w:num w:numId="37">
    <w:abstractNumId w:val="18"/>
  </w:num>
  <w:num w:numId="38">
    <w:abstractNumId w:val="22"/>
  </w:num>
  <w:num w:numId="39">
    <w:abstractNumId w:val="39"/>
  </w:num>
  <w:num w:numId="40">
    <w:abstractNumId w:val="4"/>
  </w:num>
  <w:num w:numId="41">
    <w:abstractNumId w:val="1"/>
  </w:num>
  <w:num w:numId="42">
    <w:abstractNumId w:val="28"/>
  </w:num>
  <w:num w:numId="43">
    <w:abstractNumId w:val="23"/>
  </w:num>
  <w:num w:numId="44">
    <w:abstractNumId w:val="5"/>
  </w:num>
  <w:num w:numId="45">
    <w:abstractNumId w:val="34"/>
  </w:num>
  <w:num w:numId="46">
    <w:abstractNumId w:val="8"/>
  </w:num>
  <w:num w:numId="47">
    <w:abstractNumId w:val="27"/>
  </w:num>
  <w:num w:numId="48">
    <w:abstractNumId w:val="46"/>
  </w:num>
  <w:num w:numId="49">
    <w:abstractNumId w:val="24"/>
  </w:num>
  <w:num w:numId="50">
    <w:abstractNumId w:val="14"/>
  </w:num>
  <w:num w:numId="51">
    <w:abstractNumId w:val="41"/>
  </w:num>
  <w:num w:numId="52">
    <w:abstractNumId w:val="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55B"/>
    <w:rsid w:val="0001383C"/>
    <w:rsid w:val="000175A5"/>
    <w:rsid w:val="00024CD6"/>
    <w:rsid w:val="000320DD"/>
    <w:rsid w:val="0004147E"/>
    <w:rsid w:val="00043956"/>
    <w:rsid w:val="0005249B"/>
    <w:rsid w:val="00072289"/>
    <w:rsid w:val="000758E1"/>
    <w:rsid w:val="00084A59"/>
    <w:rsid w:val="00085C9F"/>
    <w:rsid w:val="000948C0"/>
    <w:rsid w:val="00096C8B"/>
    <w:rsid w:val="000A3061"/>
    <w:rsid w:val="000A7386"/>
    <w:rsid w:val="000D3180"/>
    <w:rsid w:val="000D356C"/>
    <w:rsid w:val="000D38AF"/>
    <w:rsid w:val="000E2028"/>
    <w:rsid w:val="000E3080"/>
    <w:rsid w:val="000E7986"/>
    <w:rsid w:val="0010647B"/>
    <w:rsid w:val="00106F41"/>
    <w:rsid w:val="00131788"/>
    <w:rsid w:val="001457A7"/>
    <w:rsid w:val="00147433"/>
    <w:rsid w:val="0015459A"/>
    <w:rsid w:val="00157425"/>
    <w:rsid w:val="001640EB"/>
    <w:rsid w:val="00166589"/>
    <w:rsid w:val="001744EE"/>
    <w:rsid w:val="001A43D6"/>
    <w:rsid w:val="001A4BC9"/>
    <w:rsid w:val="001A7D7F"/>
    <w:rsid w:val="001C38A3"/>
    <w:rsid w:val="001C7007"/>
    <w:rsid w:val="001D372C"/>
    <w:rsid w:val="001F0D35"/>
    <w:rsid w:val="001F1B50"/>
    <w:rsid w:val="00207757"/>
    <w:rsid w:val="002257C3"/>
    <w:rsid w:val="0022639D"/>
    <w:rsid w:val="002534B0"/>
    <w:rsid w:val="00253905"/>
    <w:rsid w:val="0026152C"/>
    <w:rsid w:val="00261BB8"/>
    <w:rsid w:val="00266826"/>
    <w:rsid w:val="0027446D"/>
    <w:rsid w:val="002A49BA"/>
    <w:rsid w:val="002A624A"/>
    <w:rsid w:val="002B6A34"/>
    <w:rsid w:val="002C02E8"/>
    <w:rsid w:val="002F64DC"/>
    <w:rsid w:val="00323963"/>
    <w:rsid w:val="00346089"/>
    <w:rsid w:val="0035042D"/>
    <w:rsid w:val="0036094D"/>
    <w:rsid w:val="00364E33"/>
    <w:rsid w:val="00365DBE"/>
    <w:rsid w:val="00380705"/>
    <w:rsid w:val="003811F0"/>
    <w:rsid w:val="00390861"/>
    <w:rsid w:val="003A6ACD"/>
    <w:rsid w:val="003B179F"/>
    <w:rsid w:val="003B5A3F"/>
    <w:rsid w:val="003B6ED0"/>
    <w:rsid w:val="003C3ACF"/>
    <w:rsid w:val="003C7A6D"/>
    <w:rsid w:val="003F64ED"/>
    <w:rsid w:val="00431262"/>
    <w:rsid w:val="00432BBA"/>
    <w:rsid w:val="004576D2"/>
    <w:rsid w:val="0046608D"/>
    <w:rsid w:val="00483F8B"/>
    <w:rsid w:val="004C003F"/>
    <w:rsid w:val="004C2F2F"/>
    <w:rsid w:val="004E3FF9"/>
    <w:rsid w:val="004F22CA"/>
    <w:rsid w:val="00504CE2"/>
    <w:rsid w:val="00507C1D"/>
    <w:rsid w:val="00510401"/>
    <w:rsid w:val="00521165"/>
    <w:rsid w:val="00530C26"/>
    <w:rsid w:val="005430ED"/>
    <w:rsid w:val="005528E8"/>
    <w:rsid w:val="00554AB7"/>
    <w:rsid w:val="00554CB7"/>
    <w:rsid w:val="00556A76"/>
    <w:rsid w:val="00561E11"/>
    <w:rsid w:val="005621CD"/>
    <w:rsid w:val="00563CEB"/>
    <w:rsid w:val="0057339A"/>
    <w:rsid w:val="005A1776"/>
    <w:rsid w:val="005B6D0D"/>
    <w:rsid w:val="005E4B12"/>
    <w:rsid w:val="005F20C9"/>
    <w:rsid w:val="0060055B"/>
    <w:rsid w:val="006029E5"/>
    <w:rsid w:val="006042E4"/>
    <w:rsid w:val="00616280"/>
    <w:rsid w:val="00620E05"/>
    <w:rsid w:val="0063458F"/>
    <w:rsid w:val="00634714"/>
    <w:rsid w:val="00640F1B"/>
    <w:rsid w:val="0064757D"/>
    <w:rsid w:val="006623C4"/>
    <w:rsid w:val="006654DF"/>
    <w:rsid w:val="00674B5A"/>
    <w:rsid w:val="00674D4F"/>
    <w:rsid w:val="006754CA"/>
    <w:rsid w:val="00680700"/>
    <w:rsid w:val="00683438"/>
    <w:rsid w:val="006959E5"/>
    <w:rsid w:val="00697EAF"/>
    <w:rsid w:val="006A1FA2"/>
    <w:rsid w:val="006A7DA2"/>
    <w:rsid w:val="006B05FF"/>
    <w:rsid w:val="006B2CBF"/>
    <w:rsid w:val="006B5446"/>
    <w:rsid w:val="006D2055"/>
    <w:rsid w:val="006F081A"/>
    <w:rsid w:val="00701322"/>
    <w:rsid w:val="00705034"/>
    <w:rsid w:val="0071352C"/>
    <w:rsid w:val="00731273"/>
    <w:rsid w:val="00733D4E"/>
    <w:rsid w:val="00744F55"/>
    <w:rsid w:val="00746A3B"/>
    <w:rsid w:val="0075292C"/>
    <w:rsid w:val="00773723"/>
    <w:rsid w:val="00781743"/>
    <w:rsid w:val="00781EB2"/>
    <w:rsid w:val="00786CC4"/>
    <w:rsid w:val="00795FDD"/>
    <w:rsid w:val="007A78D4"/>
    <w:rsid w:val="007D2117"/>
    <w:rsid w:val="007D5AD4"/>
    <w:rsid w:val="007F3F0C"/>
    <w:rsid w:val="007F45FE"/>
    <w:rsid w:val="0080286A"/>
    <w:rsid w:val="00821D0B"/>
    <w:rsid w:val="0082232F"/>
    <w:rsid w:val="00825C6A"/>
    <w:rsid w:val="0083775D"/>
    <w:rsid w:val="008417B3"/>
    <w:rsid w:val="008A0C8A"/>
    <w:rsid w:val="008B14C8"/>
    <w:rsid w:val="008B7166"/>
    <w:rsid w:val="008C018D"/>
    <w:rsid w:val="008C19B4"/>
    <w:rsid w:val="008D7622"/>
    <w:rsid w:val="008E0774"/>
    <w:rsid w:val="008F4922"/>
    <w:rsid w:val="00900381"/>
    <w:rsid w:val="00900DEA"/>
    <w:rsid w:val="00905128"/>
    <w:rsid w:val="00906398"/>
    <w:rsid w:val="00912EC0"/>
    <w:rsid w:val="00923B96"/>
    <w:rsid w:val="009369E1"/>
    <w:rsid w:val="00965CCA"/>
    <w:rsid w:val="00981D8A"/>
    <w:rsid w:val="00986E9A"/>
    <w:rsid w:val="00991BE5"/>
    <w:rsid w:val="00994A0E"/>
    <w:rsid w:val="009A65E1"/>
    <w:rsid w:val="009B7377"/>
    <w:rsid w:val="009C6E91"/>
    <w:rsid w:val="009D1393"/>
    <w:rsid w:val="009F303E"/>
    <w:rsid w:val="00A14E75"/>
    <w:rsid w:val="00A3214B"/>
    <w:rsid w:val="00A3670E"/>
    <w:rsid w:val="00A57EE1"/>
    <w:rsid w:val="00A71B6B"/>
    <w:rsid w:val="00A77FA9"/>
    <w:rsid w:val="00A84580"/>
    <w:rsid w:val="00A96E7E"/>
    <w:rsid w:val="00A97A4B"/>
    <w:rsid w:val="00AB321B"/>
    <w:rsid w:val="00AE595E"/>
    <w:rsid w:val="00B3780C"/>
    <w:rsid w:val="00B66397"/>
    <w:rsid w:val="00B66CA2"/>
    <w:rsid w:val="00B729AD"/>
    <w:rsid w:val="00B84840"/>
    <w:rsid w:val="00B930E0"/>
    <w:rsid w:val="00BA3FEF"/>
    <w:rsid w:val="00BA6F1B"/>
    <w:rsid w:val="00BA7305"/>
    <w:rsid w:val="00BE3079"/>
    <w:rsid w:val="00BF54D9"/>
    <w:rsid w:val="00C0232F"/>
    <w:rsid w:val="00C06B12"/>
    <w:rsid w:val="00C17077"/>
    <w:rsid w:val="00C17777"/>
    <w:rsid w:val="00C254B7"/>
    <w:rsid w:val="00C27CB2"/>
    <w:rsid w:val="00C40958"/>
    <w:rsid w:val="00C42AE2"/>
    <w:rsid w:val="00C44B5A"/>
    <w:rsid w:val="00C50780"/>
    <w:rsid w:val="00C65A25"/>
    <w:rsid w:val="00C66E3C"/>
    <w:rsid w:val="00C85136"/>
    <w:rsid w:val="00CB2151"/>
    <w:rsid w:val="00CB5051"/>
    <w:rsid w:val="00CD685E"/>
    <w:rsid w:val="00CF7D86"/>
    <w:rsid w:val="00D0243F"/>
    <w:rsid w:val="00D0301A"/>
    <w:rsid w:val="00D1174F"/>
    <w:rsid w:val="00D243EB"/>
    <w:rsid w:val="00D318B9"/>
    <w:rsid w:val="00D50D99"/>
    <w:rsid w:val="00D513B9"/>
    <w:rsid w:val="00D52F9C"/>
    <w:rsid w:val="00D55603"/>
    <w:rsid w:val="00D61748"/>
    <w:rsid w:val="00D66E0C"/>
    <w:rsid w:val="00D77960"/>
    <w:rsid w:val="00D900E5"/>
    <w:rsid w:val="00D949DD"/>
    <w:rsid w:val="00D955D6"/>
    <w:rsid w:val="00DD5179"/>
    <w:rsid w:val="00DD7323"/>
    <w:rsid w:val="00E02B0C"/>
    <w:rsid w:val="00E2593E"/>
    <w:rsid w:val="00E37C45"/>
    <w:rsid w:val="00E50C86"/>
    <w:rsid w:val="00E804D9"/>
    <w:rsid w:val="00EA6F54"/>
    <w:rsid w:val="00EB11A9"/>
    <w:rsid w:val="00EC1E35"/>
    <w:rsid w:val="00EC56FA"/>
    <w:rsid w:val="00ED1386"/>
    <w:rsid w:val="00ED625F"/>
    <w:rsid w:val="00EE2667"/>
    <w:rsid w:val="00F037AD"/>
    <w:rsid w:val="00F076D8"/>
    <w:rsid w:val="00F16305"/>
    <w:rsid w:val="00F23D7C"/>
    <w:rsid w:val="00F33275"/>
    <w:rsid w:val="00F34C15"/>
    <w:rsid w:val="00F36896"/>
    <w:rsid w:val="00F418D9"/>
    <w:rsid w:val="00F50167"/>
    <w:rsid w:val="00F5456D"/>
    <w:rsid w:val="00F65A50"/>
    <w:rsid w:val="00F84146"/>
    <w:rsid w:val="00F84A53"/>
    <w:rsid w:val="00FA0C6A"/>
    <w:rsid w:val="00FA25F6"/>
    <w:rsid w:val="00FA4416"/>
    <w:rsid w:val="00FA694E"/>
    <w:rsid w:val="00FE22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2FA0DC54"/>
  <w15:chartTrackingRefBased/>
  <w15:docId w15:val="{30AF53AF-34F6-4C38-ACBE-3227E07AC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0055B"/>
    <w:pPr>
      <w:spacing w:after="200" w:line="276" w:lineRule="auto"/>
    </w:pPr>
    <w:rPr>
      <w:rFonts w:ascii="Calibri" w:eastAsia="Calibri" w:hAnsi="Calibri"/>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0055B"/>
    <w:pPr>
      <w:ind w:left="720"/>
      <w:contextualSpacing/>
    </w:pPr>
  </w:style>
  <w:style w:type="paragraph" w:styleId="Zkladntext">
    <w:name w:val="Body Text"/>
    <w:basedOn w:val="Normln"/>
    <w:link w:val="ZkladntextChar"/>
    <w:rsid w:val="00701322"/>
    <w:pPr>
      <w:spacing w:after="0" w:line="240" w:lineRule="auto"/>
      <w:jc w:val="both"/>
    </w:pPr>
    <w:rPr>
      <w:rFonts w:ascii="Times New Roman" w:eastAsia="Times New Roman" w:hAnsi="Times New Roman"/>
      <w:sz w:val="24"/>
      <w:szCs w:val="24"/>
      <w:lang w:val="x-none" w:eastAsia="x-none"/>
    </w:rPr>
  </w:style>
  <w:style w:type="character" w:customStyle="1" w:styleId="ZkladntextChar">
    <w:name w:val="Základní text Char"/>
    <w:link w:val="Zkladntext"/>
    <w:rsid w:val="00701322"/>
    <w:rPr>
      <w:sz w:val="24"/>
      <w:szCs w:val="24"/>
    </w:rPr>
  </w:style>
  <w:style w:type="paragraph" w:styleId="Bezmezer">
    <w:name w:val="No Spacing"/>
    <w:uiPriority w:val="1"/>
    <w:qFormat/>
    <w:rsid w:val="00084A59"/>
    <w:rPr>
      <w:rFonts w:ascii="Calibri" w:eastAsia="Calibri" w:hAnsi="Calibri"/>
      <w:sz w:val="22"/>
      <w:szCs w:val="22"/>
      <w:lang w:eastAsia="en-US"/>
    </w:rPr>
  </w:style>
  <w:style w:type="paragraph" w:customStyle="1" w:styleId="Prosttext1">
    <w:name w:val="Prostý text1"/>
    <w:basedOn w:val="Normln"/>
    <w:rsid w:val="00634714"/>
    <w:pPr>
      <w:suppressAutoHyphens/>
      <w:spacing w:after="0" w:line="240" w:lineRule="auto"/>
    </w:pPr>
    <w:rPr>
      <w:rFonts w:ascii="Courier New" w:eastAsia="Times New Roman" w:hAnsi="Courier New"/>
      <w:sz w:val="20"/>
      <w:szCs w:val="20"/>
      <w:lang w:eastAsia="ar-SA"/>
    </w:rPr>
  </w:style>
  <w:style w:type="paragraph" w:styleId="Zhlav">
    <w:name w:val="header"/>
    <w:basedOn w:val="Normln"/>
    <w:link w:val="ZhlavChar"/>
    <w:uiPriority w:val="99"/>
    <w:rsid w:val="00634714"/>
    <w:pPr>
      <w:tabs>
        <w:tab w:val="center" w:pos="4536"/>
        <w:tab w:val="right" w:pos="9072"/>
      </w:tabs>
    </w:pPr>
    <w:rPr>
      <w:lang w:val="x-none"/>
    </w:rPr>
  </w:style>
  <w:style w:type="character" w:customStyle="1" w:styleId="ZhlavChar">
    <w:name w:val="Záhlaví Char"/>
    <w:link w:val="Zhlav"/>
    <w:uiPriority w:val="99"/>
    <w:rsid w:val="00634714"/>
    <w:rPr>
      <w:rFonts w:ascii="Calibri" w:eastAsia="Calibri" w:hAnsi="Calibri"/>
      <w:sz w:val="22"/>
      <w:szCs w:val="22"/>
      <w:lang w:eastAsia="en-US"/>
    </w:rPr>
  </w:style>
  <w:style w:type="paragraph" w:styleId="Zpat">
    <w:name w:val="footer"/>
    <w:basedOn w:val="Normln"/>
    <w:link w:val="ZpatChar"/>
    <w:uiPriority w:val="99"/>
    <w:rsid w:val="00634714"/>
    <w:pPr>
      <w:tabs>
        <w:tab w:val="center" w:pos="4536"/>
        <w:tab w:val="right" w:pos="9072"/>
      </w:tabs>
    </w:pPr>
    <w:rPr>
      <w:lang w:val="x-none"/>
    </w:rPr>
  </w:style>
  <w:style w:type="character" w:customStyle="1" w:styleId="ZpatChar">
    <w:name w:val="Zápatí Char"/>
    <w:link w:val="Zpat"/>
    <w:uiPriority w:val="99"/>
    <w:rsid w:val="00634714"/>
    <w:rPr>
      <w:rFonts w:ascii="Calibri" w:eastAsia="Calibri" w:hAnsi="Calibri"/>
      <w:sz w:val="22"/>
      <w:szCs w:val="22"/>
      <w:lang w:eastAsia="en-US"/>
    </w:rPr>
  </w:style>
  <w:style w:type="paragraph" w:styleId="Zkladntextodsazen3">
    <w:name w:val="Body Text Indent 3"/>
    <w:basedOn w:val="Normln"/>
    <w:link w:val="Zkladntextodsazen3Char"/>
    <w:rsid w:val="00781EB2"/>
    <w:pPr>
      <w:spacing w:after="120"/>
      <w:ind w:left="283"/>
    </w:pPr>
    <w:rPr>
      <w:sz w:val="16"/>
      <w:szCs w:val="16"/>
      <w:lang w:val="x-none"/>
    </w:rPr>
  </w:style>
  <w:style w:type="character" w:customStyle="1" w:styleId="Zkladntextodsazen3Char">
    <w:name w:val="Základní text odsazený 3 Char"/>
    <w:link w:val="Zkladntextodsazen3"/>
    <w:rsid w:val="00781EB2"/>
    <w:rPr>
      <w:rFonts w:ascii="Calibri" w:eastAsia="Calibri" w:hAnsi="Calibri"/>
      <w:sz w:val="16"/>
      <w:szCs w:val="16"/>
      <w:lang w:eastAsia="en-US"/>
    </w:rPr>
  </w:style>
  <w:style w:type="character" w:styleId="Odkaznakoment">
    <w:name w:val="annotation reference"/>
    <w:rsid w:val="00697EAF"/>
    <w:rPr>
      <w:sz w:val="16"/>
      <w:szCs w:val="16"/>
    </w:rPr>
  </w:style>
  <w:style w:type="paragraph" w:styleId="Textkomente">
    <w:name w:val="annotation text"/>
    <w:basedOn w:val="Normln"/>
    <w:link w:val="TextkomenteChar"/>
    <w:rsid w:val="00697EAF"/>
    <w:rPr>
      <w:sz w:val="20"/>
      <w:szCs w:val="20"/>
      <w:lang w:val="x-none"/>
    </w:rPr>
  </w:style>
  <w:style w:type="character" w:customStyle="1" w:styleId="TextkomenteChar">
    <w:name w:val="Text komentáře Char"/>
    <w:link w:val="Textkomente"/>
    <w:rsid w:val="00697EAF"/>
    <w:rPr>
      <w:rFonts w:ascii="Calibri" w:eastAsia="Calibri" w:hAnsi="Calibri"/>
      <w:lang w:eastAsia="en-US"/>
    </w:rPr>
  </w:style>
  <w:style w:type="paragraph" w:styleId="Pedmtkomente">
    <w:name w:val="annotation subject"/>
    <w:basedOn w:val="Textkomente"/>
    <w:next w:val="Textkomente"/>
    <w:link w:val="PedmtkomenteChar"/>
    <w:rsid w:val="00697EAF"/>
    <w:rPr>
      <w:b/>
      <w:bCs/>
    </w:rPr>
  </w:style>
  <w:style w:type="character" w:customStyle="1" w:styleId="PedmtkomenteChar">
    <w:name w:val="Předmět komentáře Char"/>
    <w:link w:val="Pedmtkomente"/>
    <w:rsid w:val="00697EAF"/>
    <w:rPr>
      <w:rFonts w:ascii="Calibri" w:eastAsia="Calibri" w:hAnsi="Calibri"/>
      <w:b/>
      <w:bCs/>
      <w:lang w:eastAsia="en-US"/>
    </w:rPr>
  </w:style>
  <w:style w:type="paragraph" w:styleId="Textbubliny">
    <w:name w:val="Balloon Text"/>
    <w:basedOn w:val="Normln"/>
    <w:link w:val="TextbublinyChar"/>
    <w:rsid w:val="00697EAF"/>
    <w:pPr>
      <w:spacing w:after="0" w:line="240" w:lineRule="auto"/>
    </w:pPr>
    <w:rPr>
      <w:rFonts w:ascii="Tahoma" w:hAnsi="Tahoma"/>
      <w:sz w:val="16"/>
      <w:szCs w:val="16"/>
      <w:lang w:val="x-none"/>
    </w:rPr>
  </w:style>
  <w:style w:type="character" w:customStyle="1" w:styleId="TextbublinyChar">
    <w:name w:val="Text bubliny Char"/>
    <w:link w:val="Textbubliny"/>
    <w:rsid w:val="00697EAF"/>
    <w:rPr>
      <w:rFonts w:ascii="Tahoma" w:eastAsia="Calibri" w:hAnsi="Tahoma" w:cs="Tahoma"/>
      <w:sz w:val="16"/>
      <w:szCs w:val="16"/>
      <w:lang w:eastAsia="en-US"/>
    </w:rPr>
  </w:style>
  <w:style w:type="character" w:styleId="Hypertextovodkaz">
    <w:name w:val="Hyperlink"/>
    <w:rsid w:val="00F34C15"/>
    <w:rPr>
      <w:color w:val="0000FF"/>
      <w:u w:val="single"/>
    </w:rPr>
  </w:style>
  <w:style w:type="paragraph" w:customStyle="1" w:styleId="Default">
    <w:name w:val="Default"/>
    <w:rsid w:val="00D243EB"/>
    <w:pPr>
      <w:autoSpaceDE w:val="0"/>
      <w:autoSpaceDN w:val="0"/>
      <w:adjustRightInd w:val="0"/>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XXX@XXX.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XXX@XXX.cz"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A468C-13E6-4FAF-86FF-EB7F12FBF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1714</Words>
  <Characters>10064</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Návrh smlouvy</vt:lpstr>
    </vt:vector>
  </TitlesOfParts>
  <Company>Apetit Praha v.o.s.</Company>
  <LinksUpToDate>false</LinksUpToDate>
  <CharactersWithSpaces>11755</CharactersWithSpaces>
  <SharedDoc>false</SharedDoc>
  <HLinks>
    <vt:vector size="12" baseType="variant">
      <vt:variant>
        <vt:i4>5898336</vt:i4>
      </vt:variant>
      <vt:variant>
        <vt:i4>3</vt:i4>
      </vt:variant>
      <vt:variant>
        <vt:i4>0</vt:i4>
      </vt:variant>
      <vt:variant>
        <vt:i4>5</vt:i4>
      </vt:variant>
      <vt:variant>
        <vt:lpwstr>mailto:bechyne@knowlimits.cz</vt:lpwstr>
      </vt:variant>
      <vt:variant>
        <vt:lpwstr/>
      </vt:variant>
      <vt:variant>
        <vt:i4>5832750</vt:i4>
      </vt:variant>
      <vt:variant>
        <vt:i4>0</vt:i4>
      </vt:variant>
      <vt:variant>
        <vt:i4>0</vt:i4>
      </vt:variant>
      <vt:variant>
        <vt:i4>5</vt:i4>
      </vt:variant>
      <vt:variant>
        <vt:lpwstr>mailto:jitka.valcharova@naep.cz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smlouvy</dc:title>
  <dc:subject/>
  <dc:creator>kancelar</dc:creator>
  <cp:keywords/>
  <cp:lastModifiedBy>Karásková Kristýna</cp:lastModifiedBy>
  <cp:revision>3</cp:revision>
  <cp:lastPrinted>2012-12-05T12:15:00Z</cp:lastPrinted>
  <dcterms:created xsi:type="dcterms:W3CDTF">2016-08-09T07:54:00Z</dcterms:created>
  <dcterms:modified xsi:type="dcterms:W3CDTF">2016-08-09T08:01:00Z</dcterms:modified>
</cp:coreProperties>
</file>