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D0" w:rsidRPr="00AD2E22" w:rsidRDefault="00F24ED0" w:rsidP="00BD7974">
      <w:pPr>
        <w:pStyle w:val="Nadpis1"/>
        <w:rPr>
          <w:rFonts w:asciiTheme="minorHAnsi" w:hAnsiTheme="minorHAnsi"/>
          <w:smallCaps/>
          <w:sz w:val="24"/>
          <w:szCs w:val="24"/>
          <w:lang w:val="en-US"/>
        </w:rPr>
      </w:pPr>
    </w:p>
    <w:p w:rsidR="00BD7974" w:rsidRPr="00AD2E22" w:rsidRDefault="00BD7974" w:rsidP="00BD7974">
      <w:pPr>
        <w:pStyle w:val="Nadpis1"/>
        <w:rPr>
          <w:rFonts w:asciiTheme="minorHAnsi" w:hAnsiTheme="minorHAnsi"/>
          <w:smallCaps/>
          <w:sz w:val="24"/>
          <w:szCs w:val="24"/>
          <w:lang w:val="en-US"/>
        </w:rPr>
      </w:pPr>
      <w:r w:rsidRPr="00AD2E22">
        <w:rPr>
          <w:rFonts w:asciiTheme="minorHAnsi" w:hAnsiTheme="minorHAnsi"/>
          <w:smallCaps/>
          <w:sz w:val="24"/>
          <w:szCs w:val="24"/>
          <w:lang w:val="en-US"/>
        </w:rPr>
        <w:t>CONTRACT</w:t>
      </w:r>
    </w:p>
    <w:p w:rsidR="00BD7974" w:rsidRPr="00AD2E22" w:rsidRDefault="00BD7974" w:rsidP="00BD7974">
      <w:pPr>
        <w:rPr>
          <w:rFonts w:asciiTheme="minorHAnsi" w:hAnsiTheme="minorHAnsi"/>
          <w:lang w:val="en-US"/>
        </w:rPr>
      </w:pPr>
    </w:p>
    <w:p w:rsidR="00BD7974" w:rsidRPr="00AD2E22" w:rsidRDefault="00BD7974" w:rsidP="00BD7974">
      <w:pPr>
        <w:pStyle w:val="Nadpis1"/>
        <w:rPr>
          <w:rFonts w:asciiTheme="minorHAnsi" w:hAnsiTheme="minorHAnsi"/>
          <w:smallCaps/>
          <w:sz w:val="24"/>
          <w:szCs w:val="24"/>
          <w:lang w:val="en-US"/>
        </w:rPr>
      </w:pPr>
      <w:r w:rsidRPr="00AD2E22">
        <w:rPr>
          <w:rFonts w:asciiTheme="minorHAnsi" w:hAnsiTheme="minorHAnsi"/>
          <w:smallCaps/>
          <w:sz w:val="24"/>
          <w:szCs w:val="24"/>
          <w:lang w:val="en-US"/>
        </w:rPr>
        <w:t>No.</w:t>
      </w:r>
      <w:r w:rsidR="00DA59A0">
        <w:rPr>
          <w:rFonts w:asciiTheme="minorHAnsi" w:hAnsiTheme="minorHAnsi"/>
          <w:smallCaps/>
          <w:sz w:val="24"/>
          <w:szCs w:val="24"/>
          <w:lang w:val="en-US"/>
        </w:rPr>
        <w:t xml:space="preserve"> </w:t>
      </w:r>
      <w:r w:rsidR="00ED1413">
        <w:rPr>
          <w:rFonts w:asciiTheme="minorHAnsi" w:hAnsiTheme="minorHAnsi"/>
          <w:smallCaps/>
          <w:sz w:val="24"/>
          <w:szCs w:val="24"/>
          <w:lang w:val="en-US"/>
        </w:rPr>
        <w:t>281478</w:t>
      </w:r>
      <w:r w:rsidRPr="00AD2E22">
        <w:rPr>
          <w:rFonts w:asciiTheme="minorHAnsi" w:hAnsiTheme="minorHAnsi"/>
          <w:smallCaps/>
          <w:sz w:val="24"/>
          <w:szCs w:val="24"/>
          <w:lang w:val="en-US"/>
        </w:rPr>
        <w:t>/201</w:t>
      </w:r>
      <w:r w:rsidR="00530D77" w:rsidRPr="00AD2E22">
        <w:rPr>
          <w:rFonts w:asciiTheme="minorHAnsi" w:hAnsiTheme="minorHAnsi"/>
          <w:smallCaps/>
          <w:sz w:val="24"/>
          <w:szCs w:val="24"/>
          <w:lang w:val="en-US"/>
        </w:rPr>
        <w:t>8</w:t>
      </w:r>
      <w:r w:rsidRPr="00AD2E22">
        <w:rPr>
          <w:rFonts w:asciiTheme="minorHAnsi" w:hAnsiTheme="minorHAnsi"/>
          <w:smallCaps/>
          <w:sz w:val="24"/>
          <w:szCs w:val="24"/>
          <w:lang w:val="en-US"/>
        </w:rPr>
        <w:t xml:space="preserve">-ČRA </w:t>
      </w:r>
    </w:p>
    <w:p w:rsidR="00BD7974" w:rsidRPr="00AD2E22" w:rsidRDefault="00BD7974" w:rsidP="00BD7974">
      <w:pPr>
        <w:ind w:left="2832" w:firstLine="708"/>
        <w:jc w:val="both"/>
        <w:rPr>
          <w:rFonts w:asciiTheme="minorHAnsi" w:hAnsiTheme="minorHAnsi"/>
          <w:b/>
          <w:bCs/>
          <w:smallCaps/>
          <w:lang w:val="en-US"/>
        </w:rPr>
      </w:pPr>
    </w:p>
    <w:p w:rsidR="00BD7974" w:rsidRPr="00AD2E22" w:rsidRDefault="00BD7974" w:rsidP="00BD7974">
      <w:pPr>
        <w:jc w:val="both"/>
        <w:rPr>
          <w:rFonts w:asciiTheme="minorHAnsi" w:hAnsiTheme="minorHAnsi"/>
          <w:bCs/>
          <w:smallCaps/>
          <w:lang w:val="en-US"/>
        </w:rPr>
      </w:pPr>
      <w:r w:rsidRPr="00AD2E22">
        <w:rPr>
          <w:rFonts w:asciiTheme="minorHAnsi" w:hAnsiTheme="minorHAnsi"/>
          <w:bCs/>
          <w:smallCaps/>
          <w:lang w:val="en-US"/>
        </w:rPr>
        <w:t>Between</w:t>
      </w:r>
    </w:p>
    <w:p w:rsidR="00BD7974" w:rsidRPr="00AD2E22" w:rsidRDefault="00BD7974" w:rsidP="00BD7974">
      <w:pPr>
        <w:jc w:val="both"/>
        <w:rPr>
          <w:rFonts w:asciiTheme="minorHAnsi" w:hAnsiTheme="minorHAnsi"/>
          <w:b/>
          <w:bCs/>
          <w:smallCaps/>
          <w:lang w:val="en-US"/>
        </w:rPr>
      </w:pPr>
    </w:p>
    <w:p w:rsidR="00BD7974" w:rsidRPr="00AD2E22" w:rsidRDefault="00BD7974" w:rsidP="00BD7974">
      <w:pPr>
        <w:pStyle w:val="Nadpis3"/>
        <w:spacing w:before="120"/>
        <w:rPr>
          <w:rFonts w:asciiTheme="minorHAnsi" w:hAnsiTheme="minorHAnsi"/>
          <w:color w:val="auto"/>
        </w:rPr>
      </w:pPr>
      <w:proofErr w:type="spellStart"/>
      <w:r w:rsidRPr="00AD2E22">
        <w:rPr>
          <w:rFonts w:asciiTheme="minorHAnsi" w:hAnsiTheme="minorHAnsi"/>
          <w:b w:val="0"/>
          <w:color w:val="auto"/>
        </w:rPr>
        <w:t>Contract</w:t>
      </w:r>
      <w:proofErr w:type="spellEnd"/>
      <w:r w:rsidRPr="00AD2E22">
        <w:rPr>
          <w:rFonts w:asciiTheme="minorHAnsi" w:hAnsiTheme="minorHAnsi"/>
          <w:b w:val="0"/>
          <w:color w:val="auto"/>
        </w:rPr>
        <w:t xml:space="preserve"> </w:t>
      </w:r>
      <w:proofErr w:type="spellStart"/>
      <w:r w:rsidRPr="00AD2E22">
        <w:rPr>
          <w:rFonts w:asciiTheme="minorHAnsi" w:hAnsiTheme="minorHAnsi"/>
          <w:b w:val="0"/>
          <w:color w:val="auto"/>
        </w:rPr>
        <w:t>Owner</w:t>
      </w:r>
      <w:proofErr w:type="spellEnd"/>
      <w:r w:rsidRPr="00AD2E22">
        <w:rPr>
          <w:rFonts w:asciiTheme="minorHAnsi" w:hAnsiTheme="minorHAnsi"/>
          <w:b w:val="0"/>
          <w:color w:val="auto"/>
        </w:rPr>
        <w:t>:</w:t>
      </w:r>
      <w:r w:rsidRPr="00AD2E22">
        <w:rPr>
          <w:rFonts w:asciiTheme="minorHAnsi" w:hAnsiTheme="minorHAnsi"/>
          <w:color w:val="auto"/>
        </w:rPr>
        <w:tab/>
      </w:r>
      <w:r w:rsidRPr="00AD2E22">
        <w:rPr>
          <w:rFonts w:asciiTheme="minorHAnsi" w:hAnsiTheme="minorHAnsi"/>
          <w:color w:val="auto"/>
        </w:rPr>
        <w:tab/>
      </w:r>
      <w:r w:rsidRPr="00AD2E22">
        <w:rPr>
          <w:rFonts w:asciiTheme="minorHAnsi" w:hAnsiTheme="minorHAnsi"/>
          <w:color w:val="auto"/>
        </w:rPr>
        <w:tab/>
        <w:t xml:space="preserve">Czech Republic – Czech </w:t>
      </w:r>
      <w:proofErr w:type="spellStart"/>
      <w:r w:rsidRPr="00AD2E22">
        <w:rPr>
          <w:rFonts w:asciiTheme="minorHAnsi" w:hAnsiTheme="minorHAnsi"/>
          <w:color w:val="auto"/>
        </w:rPr>
        <w:t>Development</w:t>
      </w:r>
      <w:proofErr w:type="spellEnd"/>
      <w:r w:rsidRPr="00AD2E22">
        <w:rPr>
          <w:rFonts w:asciiTheme="minorHAnsi" w:hAnsiTheme="minorHAnsi"/>
          <w:color w:val="auto"/>
        </w:rPr>
        <w:t xml:space="preserve"> </w:t>
      </w:r>
      <w:proofErr w:type="spellStart"/>
      <w:r w:rsidRPr="00AD2E22">
        <w:rPr>
          <w:rFonts w:asciiTheme="minorHAnsi" w:hAnsiTheme="minorHAnsi"/>
          <w:color w:val="auto"/>
        </w:rPr>
        <w:t>Agency</w:t>
      </w:r>
      <w:proofErr w:type="spellEnd"/>
    </w:p>
    <w:p w:rsidR="00BD7974" w:rsidRPr="00AD2E22" w:rsidRDefault="00BD7974" w:rsidP="00BD7974">
      <w:pPr>
        <w:pStyle w:val="Zhlav"/>
        <w:rPr>
          <w:rFonts w:asciiTheme="minorHAnsi" w:hAnsiTheme="minorHAnsi"/>
          <w:lang w:val="en-US"/>
        </w:rPr>
      </w:pPr>
      <w:r w:rsidRPr="00AD2E22">
        <w:rPr>
          <w:rFonts w:asciiTheme="minorHAnsi" w:hAnsiTheme="minorHAnsi"/>
          <w:lang w:val="en-US"/>
        </w:rPr>
        <w:t xml:space="preserve">Represented by: </w:t>
      </w:r>
      <w:r w:rsidR="00FC4599" w:rsidRPr="00AD2E22">
        <w:rPr>
          <w:rFonts w:asciiTheme="minorHAnsi" w:hAnsiTheme="minorHAnsi"/>
          <w:lang w:val="en-US"/>
        </w:rPr>
        <w:tab/>
        <w:t xml:space="preserve">                              </w:t>
      </w:r>
      <w:r w:rsidRPr="00AD2E22">
        <w:rPr>
          <w:rFonts w:asciiTheme="minorHAnsi" w:hAnsiTheme="minorHAnsi"/>
          <w:lang w:val="en-US"/>
        </w:rPr>
        <w:t xml:space="preserve">Mr. </w:t>
      </w:r>
      <w:r w:rsidR="00530D77" w:rsidRPr="00AD2E22">
        <w:rPr>
          <w:rFonts w:asciiTheme="minorHAnsi" w:hAnsiTheme="minorHAnsi"/>
          <w:lang w:val="en-US"/>
        </w:rPr>
        <w:t>Pavel Frelich</w:t>
      </w:r>
      <w:r w:rsidRPr="00AD2E22">
        <w:rPr>
          <w:rFonts w:asciiTheme="minorHAnsi" w:hAnsiTheme="minorHAnsi"/>
          <w:lang w:val="en-US"/>
        </w:rPr>
        <w:t>, director</w:t>
      </w:r>
    </w:p>
    <w:p w:rsidR="00BD7974" w:rsidRPr="00AD2E22" w:rsidRDefault="00BD7974" w:rsidP="00BD7974">
      <w:pPr>
        <w:rPr>
          <w:rFonts w:asciiTheme="minorHAnsi" w:hAnsiTheme="minorHAnsi"/>
          <w:lang w:val="en-US"/>
        </w:rPr>
      </w:pPr>
      <w:r w:rsidRPr="00AD2E22">
        <w:rPr>
          <w:rFonts w:asciiTheme="minorHAnsi" w:hAnsiTheme="minorHAnsi"/>
          <w:lang w:val="en-US"/>
        </w:rPr>
        <w:t xml:space="preserve">Residence: </w:t>
      </w:r>
      <w:r w:rsidRPr="00AD2E22">
        <w:rPr>
          <w:rFonts w:asciiTheme="minorHAnsi" w:hAnsiTheme="minorHAnsi"/>
          <w:lang w:val="en-US"/>
        </w:rPr>
        <w:tab/>
      </w:r>
      <w:r w:rsidRPr="00AD2E22">
        <w:rPr>
          <w:rFonts w:asciiTheme="minorHAnsi" w:hAnsiTheme="minorHAnsi"/>
          <w:lang w:val="en-US"/>
        </w:rPr>
        <w:tab/>
      </w:r>
      <w:r w:rsidRPr="00AD2E22">
        <w:rPr>
          <w:rFonts w:asciiTheme="minorHAnsi" w:hAnsiTheme="minorHAnsi"/>
          <w:lang w:val="en-US"/>
        </w:rPr>
        <w:tab/>
      </w:r>
      <w:r w:rsidRPr="00AD2E22">
        <w:rPr>
          <w:rFonts w:asciiTheme="minorHAnsi" w:hAnsiTheme="minorHAnsi"/>
          <w:lang w:val="en-US"/>
        </w:rPr>
        <w:tab/>
      </w:r>
      <w:proofErr w:type="spellStart"/>
      <w:r w:rsidRPr="00AD2E22">
        <w:rPr>
          <w:rFonts w:asciiTheme="minorHAnsi" w:hAnsiTheme="minorHAnsi"/>
          <w:lang w:val="en-US"/>
        </w:rPr>
        <w:t>Nerudova</w:t>
      </w:r>
      <w:proofErr w:type="spellEnd"/>
      <w:r w:rsidRPr="00AD2E22">
        <w:rPr>
          <w:rFonts w:asciiTheme="minorHAnsi" w:hAnsiTheme="minorHAnsi"/>
          <w:lang w:val="en-US"/>
        </w:rPr>
        <w:t xml:space="preserve"> 3, 118 50 Praha 1</w:t>
      </w:r>
    </w:p>
    <w:p w:rsidR="00BD7974" w:rsidRPr="00AD2E22" w:rsidRDefault="00BD7974" w:rsidP="00BD7974">
      <w:pPr>
        <w:rPr>
          <w:rFonts w:asciiTheme="minorHAnsi" w:hAnsiTheme="minorHAnsi"/>
          <w:lang w:val="en-US"/>
        </w:rPr>
      </w:pPr>
      <w:r w:rsidRPr="00AD2E22">
        <w:rPr>
          <w:rFonts w:asciiTheme="minorHAnsi" w:hAnsiTheme="minorHAnsi"/>
          <w:lang w:val="en-US"/>
        </w:rPr>
        <w:t xml:space="preserve">Contract owner’s contact person:  </w:t>
      </w:r>
      <w:r w:rsidRPr="00AD2E22">
        <w:rPr>
          <w:rFonts w:asciiTheme="minorHAnsi" w:hAnsiTheme="minorHAnsi"/>
          <w:lang w:val="en-US"/>
        </w:rPr>
        <w:tab/>
      </w:r>
      <w:r w:rsidR="002E59E3">
        <w:rPr>
          <w:rFonts w:asciiTheme="minorHAnsi" w:hAnsiTheme="minorHAnsi"/>
          <w:lang w:val="en-US"/>
        </w:rPr>
        <w:t>XXXXXXXXXXXXX</w:t>
      </w:r>
    </w:p>
    <w:p w:rsidR="00BD7974" w:rsidRPr="00AD2E22" w:rsidRDefault="00BD7974" w:rsidP="00BD7974">
      <w:pPr>
        <w:rPr>
          <w:rFonts w:asciiTheme="minorHAnsi" w:hAnsiTheme="minorHAnsi"/>
          <w:lang w:val="en-US"/>
        </w:rPr>
      </w:pPr>
      <w:r w:rsidRPr="00AD2E22">
        <w:rPr>
          <w:rFonts w:asciiTheme="minorHAnsi" w:hAnsiTheme="minorHAnsi"/>
          <w:lang w:val="en-US"/>
        </w:rPr>
        <w:t>Phone.:</w:t>
      </w:r>
      <w:r w:rsidRPr="00AD2E22">
        <w:rPr>
          <w:rFonts w:asciiTheme="minorHAnsi" w:hAnsiTheme="minorHAnsi"/>
          <w:lang w:val="en-US"/>
        </w:rPr>
        <w:tab/>
      </w:r>
      <w:r w:rsidRPr="00AD2E22">
        <w:rPr>
          <w:rFonts w:asciiTheme="minorHAnsi" w:hAnsiTheme="minorHAnsi"/>
          <w:lang w:val="en-US"/>
        </w:rPr>
        <w:tab/>
      </w:r>
      <w:r w:rsidRPr="00AD2E22">
        <w:rPr>
          <w:rFonts w:asciiTheme="minorHAnsi" w:hAnsiTheme="minorHAnsi"/>
          <w:lang w:val="en-US"/>
        </w:rPr>
        <w:tab/>
      </w:r>
      <w:r w:rsidRPr="00AD2E22">
        <w:rPr>
          <w:rFonts w:asciiTheme="minorHAnsi" w:hAnsiTheme="minorHAnsi"/>
          <w:lang w:val="en-US"/>
        </w:rPr>
        <w:tab/>
      </w:r>
      <w:r w:rsidR="002E59E3">
        <w:rPr>
          <w:rFonts w:asciiTheme="minorHAnsi" w:hAnsiTheme="minorHAnsi"/>
          <w:lang w:val="en-US"/>
        </w:rPr>
        <w:t>XXXXXXXXXXXXX</w:t>
      </w:r>
    </w:p>
    <w:p w:rsidR="00BD7974" w:rsidRPr="00AD2E22" w:rsidRDefault="00BD7974" w:rsidP="00BD7974">
      <w:pPr>
        <w:rPr>
          <w:rFonts w:asciiTheme="minorHAnsi" w:hAnsiTheme="minorHAnsi"/>
          <w:lang w:val="en-US"/>
        </w:rPr>
      </w:pPr>
      <w:r w:rsidRPr="00AD2E22">
        <w:rPr>
          <w:rFonts w:asciiTheme="minorHAnsi" w:hAnsiTheme="minorHAnsi"/>
          <w:lang w:val="en-US"/>
        </w:rPr>
        <w:t xml:space="preserve">E-mail: </w:t>
      </w:r>
      <w:r w:rsidRPr="00AD2E22">
        <w:rPr>
          <w:rFonts w:asciiTheme="minorHAnsi" w:hAnsiTheme="minorHAnsi"/>
          <w:lang w:val="en-US"/>
        </w:rPr>
        <w:tab/>
      </w:r>
      <w:r w:rsidRPr="00AD2E22">
        <w:rPr>
          <w:rFonts w:asciiTheme="minorHAnsi" w:hAnsiTheme="minorHAnsi"/>
          <w:lang w:val="en-US"/>
        </w:rPr>
        <w:tab/>
      </w:r>
      <w:r w:rsidRPr="00AD2E22">
        <w:rPr>
          <w:rFonts w:asciiTheme="minorHAnsi" w:hAnsiTheme="minorHAnsi"/>
          <w:lang w:val="en-US"/>
        </w:rPr>
        <w:tab/>
      </w:r>
      <w:r w:rsidRPr="00AD2E22">
        <w:rPr>
          <w:rFonts w:asciiTheme="minorHAnsi" w:hAnsiTheme="minorHAnsi"/>
          <w:lang w:val="en-US"/>
        </w:rPr>
        <w:tab/>
      </w:r>
      <w:r w:rsidR="002E59E3">
        <w:rPr>
          <w:rFonts w:asciiTheme="minorHAnsi" w:hAnsiTheme="minorHAnsi"/>
          <w:lang w:val="en-US"/>
        </w:rPr>
        <w:t>XXXXXXXXXXXXX</w:t>
      </w:r>
    </w:p>
    <w:p w:rsidR="00BD7974" w:rsidRPr="00AD2E22" w:rsidRDefault="00BD7974" w:rsidP="00BD7974">
      <w:pPr>
        <w:rPr>
          <w:rFonts w:asciiTheme="minorHAnsi" w:hAnsiTheme="minorHAnsi"/>
          <w:lang w:val="en-US"/>
        </w:rPr>
      </w:pPr>
      <w:r w:rsidRPr="00AD2E22">
        <w:rPr>
          <w:rFonts w:asciiTheme="minorHAnsi" w:hAnsiTheme="minorHAnsi"/>
          <w:lang w:val="en-US"/>
        </w:rPr>
        <w:t>Identification number:</w:t>
      </w:r>
      <w:r w:rsidRPr="00AD2E22">
        <w:rPr>
          <w:rFonts w:asciiTheme="minorHAnsi" w:hAnsiTheme="minorHAnsi"/>
          <w:lang w:val="en-US"/>
        </w:rPr>
        <w:tab/>
      </w:r>
      <w:r w:rsidRPr="00AD2E22">
        <w:rPr>
          <w:rFonts w:asciiTheme="minorHAnsi" w:hAnsiTheme="minorHAnsi"/>
          <w:lang w:val="en-US"/>
        </w:rPr>
        <w:tab/>
        <w:t>75123924</w:t>
      </w:r>
    </w:p>
    <w:p w:rsidR="00BD7974" w:rsidRPr="00AD2E22" w:rsidRDefault="00BD7974" w:rsidP="00BD7974">
      <w:pPr>
        <w:rPr>
          <w:rFonts w:asciiTheme="minorHAnsi" w:hAnsiTheme="minorHAnsi"/>
          <w:lang w:val="en-US"/>
        </w:rPr>
      </w:pPr>
      <w:r w:rsidRPr="00AD2E22">
        <w:rPr>
          <w:rFonts w:asciiTheme="minorHAnsi" w:hAnsiTheme="minorHAnsi"/>
          <w:lang w:val="en-US"/>
        </w:rPr>
        <w:t xml:space="preserve">Bank connection: </w:t>
      </w:r>
      <w:r w:rsidRPr="00AD2E22">
        <w:rPr>
          <w:rFonts w:asciiTheme="minorHAnsi" w:hAnsiTheme="minorHAnsi"/>
          <w:lang w:val="en-US"/>
        </w:rPr>
        <w:tab/>
      </w:r>
      <w:r w:rsidRPr="00AD2E22">
        <w:rPr>
          <w:rFonts w:asciiTheme="minorHAnsi" w:hAnsiTheme="minorHAnsi"/>
          <w:lang w:val="en-US"/>
        </w:rPr>
        <w:tab/>
      </w:r>
      <w:r w:rsidRPr="00AD2E22">
        <w:rPr>
          <w:rFonts w:asciiTheme="minorHAnsi" w:hAnsiTheme="minorHAnsi"/>
          <w:lang w:val="en-US"/>
        </w:rPr>
        <w:tab/>
        <w:t xml:space="preserve">Czech National Bank, Na </w:t>
      </w:r>
      <w:proofErr w:type="spellStart"/>
      <w:r w:rsidRPr="00AD2E22">
        <w:rPr>
          <w:rFonts w:asciiTheme="minorHAnsi" w:hAnsiTheme="minorHAnsi"/>
          <w:lang w:val="en-US"/>
        </w:rPr>
        <w:t>Příkopě</w:t>
      </w:r>
      <w:proofErr w:type="spellEnd"/>
      <w:r w:rsidRPr="00AD2E22">
        <w:rPr>
          <w:rFonts w:asciiTheme="minorHAnsi" w:hAnsiTheme="minorHAnsi"/>
          <w:lang w:val="en-US"/>
        </w:rPr>
        <w:t xml:space="preserve"> 28, Prague 1              </w:t>
      </w:r>
    </w:p>
    <w:p w:rsidR="00BD7974" w:rsidRPr="00AD2E22" w:rsidRDefault="00BD7974" w:rsidP="00BD7974">
      <w:pPr>
        <w:rPr>
          <w:rFonts w:asciiTheme="minorHAnsi" w:hAnsiTheme="minorHAnsi"/>
          <w:lang w:val="en-US"/>
        </w:rPr>
      </w:pPr>
      <w:r w:rsidRPr="00AD2E22">
        <w:rPr>
          <w:rFonts w:asciiTheme="minorHAnsi" w:hAnsiTheme="minorHAnsi"/>
          <w:lang w:val="en-US"/>
        </w:rPr>
        <w:t xml:space="preserve">Account Number: </w:t>
      </w:r>
      <w:r w:rsidRPr="00AD2E22">
        <w:rPr>
          <w:rFonts w:asciiTheme="minorHAnsi" w:hAnsiTheme="minorHAnsi"/>
          <w:lang w:val="en-US"/>
        </w:rPr>
        <w:tab/>
      </w:r>
      <w:r w:rsidRPr="00AD2E22">
        <w:rPr>
          <w:rFonts w:asciiTheme="minorHAnsi" w:hAnsiTheme="minorHAnsi"/>
          <w:lang w:val="en-US"/>
        </w:rPr>
        <w:tab/>
      </w:r>
      <w:r w:rsidRPr="00AD2E22">
        <w:rPr>
          <w:rFonts w:asciiTheme="minorHAnsi" w:hAnsiTheme="minorHAnsi"/>
          <w:lang w:val="en-US"/>
        </w:rPr>
        <w:tab/>
        <w:t>0000 – 72929011/0710</w:t>
      </w:r>
    </w:p>
    <w:p w:rsidR="00BD7974" w:rsidRPr="00AD2E22" w:rsidRDefault="00BD7974" w:rsidP="00BD7974">
      <w:pPr>
        <w:pStyle w:val="Zhlav"/>
        <w:rPr>
          <w:rFonts w:asciiTheme="minorHAnsi" w:hAnsiTheme="minorHAnsi"/>
          <w:lang w:val="en-US"/>
        </w:rPr>
      </w:pPr>
      <w:r w:rsidRPr="00AD2E22">
        <w:rPr>
          <w:rFonts w:asciiTheme="minorHAnsi" w:hAnsiTheme="minorHAnsi"/>
          <w:lang w:val="en-US"/>
        </w:rPr>
        <w:t xml:space="preserve">(hereafter </w:t>
      </w:r>
      <w:r w:rsidR="000E435F" w:rsidRPr="00AD2E22">
        <w:rPr>
          <w:rFonts w:asciiTheme="minorHAnsi" w:hAnsiTheme="minorHAnsi"/>
          <w:lang w:val="en-US"/>
        </w:rPr>
        <w:t>”</w:t>
      </w:r>
      <w:r w:rsidRPr="00AD2E22">
        <w:rPr>
          <w:rFonts w:asciiTheme="minorHAnsi" w:hAnsiTheme="minorHAnsi"/>
          <w:lang w:val="en-US"/>
        </w:rPr>
        <w:t>CzDA“)</w:t>
      </w:r>
      <w:r w:rsidRPr="00AD2E22">
        <w:rPr>
          <w:rFonts w:asciiTheme="minorHAnsi" w:hAnsiTheme="minorHAnsi"/>
          <w:lang w:val="en-US"/>
        </w:rPr>
        <w:br/>
      </w:r>
    </w:p>
    <w:p w:rsidR="00BD7974" w:rsidRPr="00AD2E22" w:rsidRDefault="00BD7974" w:rsidP="00BD7974">
      <w:pPr>
        <w:pStyle w:val="dka"/>
        <w:keepNext/>
        <w:rPr>
          <w:rFonts w:asciiTheme="minorHAnsi" w:hAnsiTheme="minorHAnsi"/>
          <w:lang w:val="en-US"/>
        </w:rPr>
      </w:pPr>
      <w:r w:rsidRPr="00AD2E22">
        <w:rPr>
          <w:rFonts w:asciiTheme="minorHAnsi" w:hAnsiTheme="minorHAnsi"/>
          <w:lang w:val="en-US"/>
        </w:rPr>
        <w:t>and</w:t>
      </w:r>
    </w:p>
    <w:p w:rsidR="00BD7974" w:rsidRPr="00AD2E22" w:rsidRDefault="00BD7974" w:rsidP="00BD7974">
      <w:pPr>
        <w:pStyle w:val="dka"/>
        <w:keepNext/>
        <w:rPr>
          <w:rFonts w:asciiTheme="minorHAnsi" w:hAnsiTheme="minorHAnsi"/>
          <w:lang w:val="en-US"/>
        </w:rPr>
      </w:pPr>
    </w:p>
    <w:p w:rsidR="00BD7974" w:rsidRPr="00A25A87" w:rsidRDefault="00BD7974" w:rsidP="00C80415">
      <w:pPr>
        <w:pStyle w:val="dka"/>
        <w:keepNext/>
        <w:ind w:left="2880" w:hanging="2880"/>
        <w:jc w:val="both"/>
        <w:rPr>
          <w:rFonts w:asciiTheme="minorHAnsi" w:hAnsiTheme="minorHAnsi"/>
          <w:b/>
          <w:bCs/>
          <w:color w:val="auto"/>
          <w:lang w:val="en-US"/>
        </w:rPr>
      </w:pPr>
      <w:r w:rsidRPr="00A25A87">
        <w:rPr>
          <w:rFonts w:asciiTheme="minorHAnsi" w:hAnsiTheme="minorHAnsi"/>
          <w:color w:val="auto"/>
          <w:lang w:val="en-US"/>
        </w:rPr>
        <w:t>Supplier:</w:t>
      </w:r>
      <w:r w:rsidR="00C80415" w:rsidRPr="00A25A87">
        <w:rPr>
          <w:rFonts w:asciiTheme="minorHAnsi" w:hAnsiTheme="minorHAnsi"/>
          <w:color w:val="auto"/>
          <w:lang w:val="en-US"/>
        </w:rPr>
        <w:tab/>
      </w:r>
      <w:r w:rsidR="006C71E4">
        <w:rPr>
          <w:rFonts w:asciiTheme="minorHAnsi" w:hAnsiTheme="minorHAnsi"/>
          <w:color w:val="auto"/>
          <w:lang w:val="en-US"/>
        </w:rPr>
        <w:tab/>
      </w:r>
      <w:proofErr w:type="spellStart"/>
      <w:r w:rsidR="008C57C6" w:rsidRPr="00A25A87">
        <w:rPr>
          <w:rFonts w:asciiTheme="minorHAnsi" w:eastAsiaTheme="majorEastAsia" w:hAnsiTheme="minorHAnsi" w:cstheme="majorBidi"/>
          <w:b/>
          <w:bCs/>
          <w:color w:val="auto"/>
          <w:lang w:eastAsia="en-US"/>
        </w:rPr>
        <w:t>Hopewell</w:t>
      </w:r>
      <w:proofErr w:type="spellEnd"/>
      <w:r w:rsidR="008C57C6" w:rsidRPr="00A25A87">
        <w:rPr>
          <w:rFonts w:asciiTheme="minorHAnsi" w:eastAsiaTheme="majorEastAsia" w:hAnsiTheme="minorHAnsi" w:cstheme="majorBidi"/>
          <w:b/>
          <w:bCs/>
          <w:color w:val="auto"/>
          <w:lang w:eastAsia="en-US"/>
        </w:rPr>
        <w:t xml:space="preserve"> </w:t>
      </w:r>
      <w:proofErr w:type="spellStart"/>
      <w:r w:rsidR="008C57C6" w:rsidRPr="00A25A87">
        <w:rPr>
          <w:rFonts w:asciiTheme="minorHAnsi" w:eastAsiaTheme="majorEastAsia" w:hAnsiTheme="minorHAnsi" w:cstheme="majorBidi"/>
          <w:b/>
          <w:bCs/>
          <w:color w:val="auto"/>
          <w:lang w:eastAsia="en-US"/>
        </w:rPr>
        <w:t>Designs</w:t>
      </w:r>
      <w:proofErr w:type="spellEnd"/>
      <w:r w:rsidR="008C57C6" w:rsidRPr="00A25A87">
        <w:rPr>
          <w:rFonts w:asciiTheme="minorHAnsi" w:eastAsiaTheme="majorEastAsia" w:hAnsiTheme="minorHAnsi" w:cstheme="majorBidi"/>
          <w:b/>
          <w:bCs/>
          <w:color w:val="auto"/>
          <w:lang w:eastAsia="en-US"/>
        </w:rPr>
        <w:t>, Inc.</w:t>
      </w:r>
    </w:p>
    <w:p w:rsidR="00BD7974" w:rsidRPr="00A25A87" w:rsidRDefault="00BD7974" w:rsidP="00C80415">
      <w:pPr>
        <w:pStyle w:val="dka"/>
        <w:keepNext/>
        <w:ind w:left="2880" w:hanging="2880"/>
        <w:jc w:val="both"/>
        <w:rPr>
          <w:rFonts w:asciiTheme="minorHAnsi" w:hAnsiTheme="minorHAnsi"/>
          <w:color w:val="auto"/>
          <w:lang w:val="en-US"/>
        </w:rPr>
      </w:pPr>
      <w:r w:rsidRPr="00A25A87">
        <w:rPr>
          <w:rFonts w:asciiTheme="minorHAnsi" w:hAnsiTheme="minorHAnsi"/>
          <w:color w:val="auto"/>
          <w:lang w:val="en-US"/>
        </w:rPr>
        <w:t>Represented</w:t>
      </w:r>
      <w:r w:rsidR="00A25A87">
        <w:rPr>
          <w:rFonts w:asciiTheme="minorHAnsi" w:hAnsiTheme="minorHAnsi"/>
          <w:color w:val="auto"/>
          <w:lang w:val="en-US"/>
        </w:rPr>
        <w:t xml:space="preserve"> by</w:t>
      </w:r>
      <w:r w:rsidRPr="00A25A87">
        <w:rPr>
          <w:rFonts w:asciiTheme="minorHAnsi" w:hAnsiTheme="minorHAnsi"/>
          <w:color w:val="auto"/>
          <w:lang w:val="en-US"/>
        </w:rPr>
        <w:t>:</w:t>
      </w:r>
      <w:r w:rsidR="00C80415" w:rsidRPr="00A25A87">
        <w:rPr>
          <w:rFonts w:asciiTheme="minorHAnsi" w:hAnsiTheme="minorHAnsi"/>
          <w:color w:val="auto"/>
          <w:lang w:val="en-US"/>
        </w:rPr>
        <w:tab/>
      </w:r>
      <w:r w:rsidR="006C71E4">
        <w:rPr>
          <w:rFonts w:asciiTheme="minorHAnsi" w:hAnsiTheme="minorHAnsi"/>
          <w:color w:val="auto"/>
          <w:lang w:val="en-US"/>
        </w:rPr>
        <w:tab/>
      </w:r>
      <w:r w:rsidR="00A25A87" w:rsidRPr="00A25A87">
        <w:rPr>
          <w:rFonts w:asciiTheme="minorHAnsi" w:hAnsiTheme="minorHAnsi"/>
          <w:color w:val="auto"/>
          <w:lang w:val="en-US"/>
        </w:rPr>
        <w:t>Robert Rushton</w:t>
      </w:r>
      <w:r w:rsidR="00A25A87">
        <w:rPr>
          <w:rFonts w:asciiTheme="minorHAnsi" w:hAnsiTheme="minorHAnsi"/>
          <w:color w:val="auto"/>
          <w:lang w:val="en-US"/>
        </w:rPr>
        <w:t>, President</w:t>
      </w:r>
    </w:p>
    <w:p w:rsidR="00BD7974" w:rsidRPr="00A25A87" w:rsidRDefault="00BD7974" w:rsidP="00C80415">
      <w:pPr>
        <w:pStyle w:val="dka"/>
        <w:keepNext/>
        <w:ind w:left="2880" w:hanging="2880"/>
        <w:jc w:val="both"/>
        <w:rPr>
          <w:rFonts w:asciiTheme="minorHAnsi" w:hAnsiTheme="minorHAnsi"/>
          <w:color w:val="auto"/>
          <w:lang w:val="en-US"/>
        </w:rPr>
      </w:pPr>
      <w:r w:rsidRPr="00A25A87">
        <w:rPr>
          <w:rFonts w:asciiTheme="minorHAnsi" w:hAnsiTheme="minorHAnsi"/>
          <w:color w:val="auto"/>
          <w:lang w:val="en-US"/>
        </w:rPr>
        <w:t>Residence:</w:t>
      </w:r>
      <w:r w:rsidR="00C80415" w:rsidRPr="00A25A87">
        <w:rPr>
          <w:rFonts w:asciiTheme="minorHAnsi" w:hAnsiTheme="minorHAnsi"/>
          <w:color w:val="auto"/>
          <w:lang w:val="en-US"/>
        </w:rPr>
        <w:tab/>
      </w:r>
      <w:r w:rsidR="006C71E4">
        <w:rPr>
          <w:rFonts w:asciiTheme="minorHAnsi" w:hAnsiTheme="minorHAnsi"/>
          <w:color w:val="auto"/>
          <w:lang w:val="en-US"/>
        </w:rPr>
        <w:tab/>
      </w:r>
      <w:r w:rsidR="00C80415" w:rsidRPr="00A25A87">
        <w:rPr>
          <w:rFonts w:asciiTheme="minorHAnsi" w:hAnsiTheme="minorHAnsi"/>
          <w:color w:val="auto"/>
          <w:lang w:val="en-US"/>
        </w:rPr>
        <w:t>5940 Gateway Drive, Alpharetta, GA 30004 USA</w:t>
      </w:r>
    </w:p>
    <w:p w:rsidR="00BD7974" w:rsidRPr="00A25A87" w:rsidRDefault="00BD7974" w:rsidP="00C80415">
      <w:pPr>
        <w:pStyle w:val="dka"/>
        <w:keepNext/>
        <w:ind w:left="2880" w:hanging="2880"/>
        <w:jc w:val="both"/>
        <w:rPr>
          <w:rFonts w:asciiTheme="minorHAnsi" w:hAnsiTheme="minorHAnsi"/>
          <w:color w:val="auto"/>
          <w:lang w:val="en-US"/>
        </w:rPr>
      </w:pPr>
      <w:r w:rsidRPr="00A25A87">
        <w:rPr>
          <w:rFonts w:asciiTheme="minorHAnsi" w:hAnsiTheme="minorHAnsi"/>
          <w:color w:val="auto"/>
          <w:lang w:val="en-US"/>
        </w:rPr>
        <w:t xml:space="preserve">Supplier’s contact person: </w:t>
      </w:r>
      <w:r w:rsidR="00C80415" w:rsidRPr="00A25A87">
        <w:rPr>
          <w:rFonts w:asciiTheme="minorHAnsi" w:hAnsiTheme="minorHAnsi"/>
          <w:color w:val="auto"/>
          <w:lang w:val="en-US"/>
        </w:rPr>
        <w:tab/>
      </w:r>
      <w:r w:rsidR="006C71E4">
        <w:rPr>
          <w:rFonts w:asciiTheme="minorHAnsi" w:hAnsiTheme="minorHAnsi"/>
          <w:color w:val="auto"/>
          <w:lang w:val="en-US"/>
        </w:rPr>
        <w:tab/>
      </w:r>
      <w:r w:rsidR="002E59E3">
        <w:rPr>
          <w:rFonts w:asciiTheme="minorHAnsi" w:hAnsiTheme="minorHAnsi"/>
          <w:color w:val="auto"/>
          <w:lang w:val="en-US"/>
        </w:rPr>
        <w:t>XXXXXXXXXXXX</w:t>
      </w:r>
    </w:p>
    <w:p w:rsidR="00BD7974" w:rsidRPr="00A25A87" w:rsidRDefault="00BD7974" w:rsidP="00C80415">
      <w:pPr>
        <w:pStyle w:val="dka"/>
        <w:keepNext/>
        <w:ind w:left="2880" w:hanging="2880"/>
        <w:jc w:val="both"/>
        <w:rPr>
          <w:rFonts w:asciiTheme="minorHAnsi" w:hAnsiTheme="minorHAnsi"/>
          <w:color w:val="auto"/>
          <w:lang w:val="en-US"/>
        </w:rPr>
      </w:pPr>
      <w:r w:rsidRPr="00A25A87">
        <w:rPr>
          <w:rFonts w:asciiTheme="minorHAnsi" w:hAnsiTheme="minorHAnsi"/>
          <w:color w:val="auto"/>
          <w:lang w:val="en-US"/>
        </w:rPr>
        <w:t xml:space="preserve">Phone.: </w:t>
      </w:r>
      <w:r w:rsidR="00C80415" w:rsidRPr="00A25A87">
        <w:rPr>
          <w:rFonts w:asciiTheme="minorHAnsi" w:hAnsiTheme="minorHAnsi"/>
          <w:color w:val="auto"/>
          <w:lang w:val="en-US"/>
        </w:rPr>
        <w:tab/>
      </w:r>
      <w:r w:rsidR="006C71E4">
        <w:rPr>
          <w:rFonts w:asciiTheme="minorHAnsi" w:hAnsiTheme="minorHAnsi"/>
          <w:color w:val="auto"/>
          <w:lang w:val="en-US"/>
        </w:rPr>
        <w:tab/>
      </w:r>
      <w:r w:rsidR="002E59E3">
        <w:rPr>
          <w:rFonts w:asciiTheme="minorHAnsi" w:hAnsiTheme="minorHAnsi"/>
          <w:color w:val="auto"/>
          <w:lang w:val="en-US"/>
        </w:rPr>
        <w:t>XXXXXXXXXXXX</w:t>
      </w:r>
    </w:p>
    <w:p w:rsidR="00BD7974" w:rsidRPr="00A25A87" w:rsidRDefault="00BD7974" w:rsidP="006C71E4">
      <w:pPr>
        <w:pStyle w:val="dka"/>
        <w:keepNext/>
        <w:ind w:left="3600" w:hanging="3600"/>
        <w:jc w:val="both"/>
        <w:rPr>
          <w:rFonts w:asciiTheme="minorHAnsi" w:hAnsiTheme="minorHAnsi"/>
          <w:color w:val="auto"/>
          <w:lang w:val="en-US"/>
        </w:rPr>
      </w:pPr>
      <w:r w:rsidRPr="00A25A87">
        <w:rPr>
          <w:rFonts w:asciiTheme="minorHAnsi" w:hAnsiTheme="minorHAnsi"/>
          <w:color w:val="auto"/>
          <w:lang w:val="en-US"/>
        </w:rPr>
        <w:t xml:space="preserve">E-mail: </w:t>
      </w:r>
      <w:r w:rsidR="00A25A87" w:rsidRPr="00A25A87">
        <w:rPr>
          <w:rFonts w:asciiTheme="minorHAnsi" w:hAnsiTheme="minorHAnsi"/>
          <w:color w:val="auto"/>
          <w:lang w:val="en-US"/>
        </w:rPr>
        <w:tab/>
      </w:r>
      <w:r w:rsidR="002E59E3">
        <w:rPr>
          <w:rFonts w:asciiTheme="minorHAnsi" w:hAnsiTheme="minorHAnsi"/>
          <w:color w:val="auto"/>
          <w:lang w:val="en-US"/>
        </w:rPr>
        <w:t>XXXXXXXXXXXX</w:t>
      </w:r>
    </w:p>
    <w:p w:rsidR="00BD7974" w:rsidRPr="00A25A87" w:rsidRDefault="00BD7974" w:rsidP="00C80415">
      <w:pPr>
        <w:pStyle w:val="dka"/>
        <w:keepNext/>
        <w:ind w:left="2880" w:hanging="2880"/>
        <w:jc w:val="both"/>
        <w:rPr>
          <w:rFonts w:asciiTheme="minorHAnsi" w:hAnsiTheme="minorHAnsi"/>
          <w:color w:val="auto"/>
          <w:lang w:val="en-US"/>
        </w:rPr>
      </w:pPr>
      <w:r w:rsidRPr="00A25A87">
        <w:rPr>
          <w:rFonts w:asciiTheme="minorHAnsi" w:hAnsiTheme="minorHAnsi"/>
          <w:color w:val="auto"/>
          <w:lang w:val="en-US"/>
        </w:rPr>
        <w:t>Registration number:</w:t>
      </w:r>
      <w:r w:rsidR="00A25A87" w:rsidRPr="00A25A87">
        <w:rPr>
          <w:rFonts w:asciiTheme="minorHAnsi" w:hAnsiTheme="minorHAnsi"/>
          <w:color w:val="auto"/>
          <w:lang w:val="en-US"/>
        </w:rPr>
        <w:tab/>
      </w:r>
      <w:r w:rsidR="006C71E4">
        <w:rPr>
          <w:rFonts w:asciiTheme="minorHAnsi" w:hAnsiTheme="minorHAnsi"/>
          <w:color w:val="auto"/>
          <w:lang w:val="en-US"/>
        </w:rPr>
        <w:tab/>
      </w:r>
      <w:r w:rsidR="00A25A87" w:rsidRPr="00A25A87">
        <w:rPr>
          <w:rFonts w:asciiTheme="minorHAnsi" w:hAnsiTheme="minorHAnsi"/>
          <w:color w:val="auto"/>
          <w:lang w:val="en-US"/>
        </w:rPr>
        <w:t>9500185 in Forsyth County, Georgia, USA</w:t>
      </w:r>
    </w:p>
    <w:p w:rsidR="00BD7974" w:rsidRPr="00A25A87" w:rsidRDefault="00BD7974" w:rsidP="00C80415">
      <w:pPr>
        <w:pStyle w:val="dka"/>
        <w:keepNext/>
        <w:ind w:left="2880" w:hanging="2880"/>
        <w:jc w:val="both"/>
        <w:rPr>
          <w:rFonts w:asciiTheme="minorHAnsi" w:hAnsiTheme="minorHAnsi"/>
          <w:color w:val="auto"/>
          <w:lang w:val="en-US"/>
        </w:rPr>
      </w:pPr>
      <w:r w:rsidRPr="00A25A87">
        <w:rPr>
          <w:rFonts w:asciiTheme="minorHAnsi" w:hAnsiTheme="minorHAnsi"/>
          <w:color w:val="auto"/>
          <w:lang w:val="en-US"/>
        </w:rPr>
        <w:t xml:space="preserve">Tax identification number: </w:t>
      </w:r>
      <w:r w:rsidR="00A25A87" w:rsidRPr="00A25A87">
        <w:rPr>
          <w:rFonts w:asciiTheme="minorHAnsi" w:hAnsiTheme="minorHAnsi"/>
          <w:color w:val="auto"/>
          <w:lang w:val="en-US"/>
        </w:rPr>
        <w:tab/>
      </w:r>
      <w:r w:rsidR="006C71E4">
        <w:rPr>
          <w:rFonts w:asciiTheme="minorHAnsi" w:hAnsiTheme="minorHAnsi"/>
          <w:color w:val="auto"/>
          <w:lang w:val="en-US"/>
        </w:rPr>
        <w:tab/>
      </w:r>
      <w:r w:rsidR="00A25A87" w:rsidRPr="00A25A87">
        <w:rPr>
          <w:rFonts w:asciiTheme="minorHAnsi" w:hAnsiTheme="minorHAnsi"/>
          <w:color w:val="auto"/>
          <w:lang w:val="en-US"/>
        </w:rPr>
        <w:t>588-2110800</w:t>
      </w:r>
    </w:p>
    <w:p w:rsidR="00BD7974" w:rsidRPr="00AD2E22" w:rsidRDefault="00BD7974" w:rsidP="00C80415">
      <w:pPr>
        <w:pStyle w:val="dka"/>
        <w:keepNext/>
        <w:ind w:left="2880" w:hanging="2880"/>
        <w:jc w:val="both"/>
        <w:rPr>
          <w:rFonts w:asciiTheme="minorHAnsi" w:hAnsiTheme="minorHAnsi"/>
          <w:color w:val="auto"/>
          <w:lang w:val="en-US" w:eastAsia="cs-CZ"/>
        </w:rPr>
      </w:pPr>
      <w:r w:rsidRPr="00A25A87">
        <w:rPr>
          <w:rFonts w:asciiTheme="minorHAnsi" w:hAnsiTheme="minorHAnsi"/>
          <w:color w:val="auto"/>
          <w:lang w:val="en-US"/>
        </w:rPr>
        <w:t>Bank connection:</w:t>
      </w:r>
      <w:r w:rsidR="00A25A87" w:rsidRPr="00A25A87">
        <w:rPr>
          <w:rFonts w:asciiTheme="minorHAnsi" w:hAnsiTheme="minorHAnsi"/>
          <w:color w:val="auto"/>
          <w:lang w:val="en-US"/>
        </w:rPr>
        <w:tab/>
      </w:r>
      <w:r w:rsidR="006C71E4">
        <w:rPr>
          <w:rFonts w:asciiTheme="minorHAnsi" w:hAnsiTheme="minorHAnsi"/>
          <w:color w:val="auto"/>
          <w:lang w:val="en-US"/>
        </w:rPr>
        <w:tab/>
      </w:r>
      <w:r w:rsidR="002E59E3">
        <w:rPr>
          <w:rFonts w:asciiTheme="minorHAnsi" w:hAnsiTheme="minorHAnsi"/>
          <w:color w:val="auto"/>
          <w:lang w:val="en-US"/>
        </w:rPr>
        <w:t>XXXXXXXXXXXX</w:t>
      </w:r>
    </w:p>
    <w:p w:rsidR="00BD7974" w:rsidRPr="00AD2E22" w:rsidRDefault="00BD7974" w:rsidP="00C80415">
      <w:pPr>
        <w:pStyle w:val="dka"/>
        <w:keepNext/>
        <w:ind w:left="2880" w:hanging="2880"/>
        <w:jc w:val="both"/>
        <w:rPr>
          <w:rFonts w:asciiTheme="minorHAnsi" w:hAnsiTheme="minorHAnsi"/>
          <w:color w:val="auto"/>
          <w:lang w:val="en-US"/>
        </w:rPr>
      </w:pPr>
      <w:r w:rsidRPr="00AD2E22">
        <w:rPr>
          <w:rFonts w:asciiTheme="minorHAnsi" w:hAnsiTheme="minorHAnsi"/>
          <w:color w:val="auto"/>
          <w:lang w:val="en-US"/>
        </w:rPr>
        <w:tab/>
      </w:r>
      <w:r w:rsidRPr="00AD2E22">
        <w:rPr>
          <w:rFonts w:asciiTheme="minorHAnsi" w:hAnsiTheme="minorHAnsi"/>
          <w:color w:val="auto"/>
          <w:lang w:val="en-US"/>
        </w:rPr>
        <w:tab/>
      </w:r>
      <w:r w:rsidRPr="00AD2E22">
        <w:rPr>
          <w:rFonts w:asciiTheme="minorHAnsi" w:hAnsiTheme="minorHAnsi"/>
          <w:color w:val="auto"/>
          <w:lang w:val="en-US"/>
        </w:rPr>
        <w:tab/>
      </w:r>
      <w:r w:rsidRPr="00AD2E22">
        <w:rPr>
          <w:rFonts w:asciiTheme="minorHAnsi" w:hAnsiTheme="minorHAnsi"/>
          <w:color w:val="auto"/>
          <w:lang w:val="en-US"/>
        </w:rPr>
        <w:tab/>
      </w:r>
      <w:r w:rsidRPr="00AD2E22">
        <w:rPr>
          <w:rFonts w:asciiTheme="minorHAnsi" w:hAnsiTheme="minorHAnsi"/>
          <w:color w:val="auto"/>
          <w:lang w:val="en-US"/>
        </w:rPr>
        <w:tab/>
      </w:r>
    </w:p>
    <w:p w:rsidR="00BD7974" w:rsidRPr="00AD2E22" w:rsidRDefault="00BD7974" w:rsidP="00BD7974">
      <w:pPr>
        <w:pStyle w:val="dka"/>
        <w:keepNext/>
        <w:jc w:val="both"/>
        <w:rPr>
          <w:rFonts w:asciiTheme="minorHAnsi" w:hAnsiTheme="minorHAnsi"/>
          <w:color w:val="auto"/>
          <w:lang w:val="en-US"/>
        </w:rPr>
      </w:pPr>
      <w:r w:rsidRPr="00AD2E22">
        <w:rPr>
          <w:rFonts w:asciiTheme="minorHAnsi" w:hAnsiTheme="minorHAnsi"/>
          <w:color w:val="auto"/>
          <w:lang w:val="en-US"/>
        </w:rPr>
        <w:t xml:space="preserve">(hereafter </w:t>
      </w:r>
      <w:r w:rsidR="000E435F" w:rsidRPr="00AD2E22">
        <w:rPr>
          <w:rFonts w:asciiTheme="minorHAnsi" w:hAnsiTheme="minorHAnsi"/>
          <w:color w:val="auto"/>
          <w:lang w:val="en-US"/>
        </w:rPr>
        <w:t>”</w:t>
      </w:r>
      <w:r w:rsidRPr="00AD2E22">
        <w:rPr>
          <w:rFonts w:asciiTheme="minorHAnsi" w:hAnsiTheme="minorHAnsi"/>
          <w:color w:val="auto"/>
          <w:lang w:val="en-US"/>
        </w:rPr>
        <w:t>Supplier “)</w:t>
      </w:r>
    </w:p>
    <w:p w:rsidR="00BD7974" w:rsidRPr="00AD2E22" w:rsidRDefault="00BD7974" w:rsidP="00BD7974">
      <w:pPr>
        <w:jc w:val="both"/>
        <w:rPr>
          <w:rFonts w:asciiTheme="minorHAnsi" w:hAnsiTheme="minorHAnsi"/>
          <w:lang w:val="en-US"/>
        </w:rPr>
      </w:pPr>
    </w:p>
    <w:p w:rsidR="00BD7974" w:rsidRPr="00AD2E22" w:rsidRDefault="00BD7974" w:rsidP="00BD7974">
      <w:pPr>
        <w:jc w:val="both"/>
        <w:rPr>
          <w:rFonts w:asciiTheme="minorHAnsi" w:hAnsiTheme="minorHAnsi"/>
          <w:lang w:val="en-US"/>
        </w:rPr>
      </w:pPr>
    </w:p>
    <w:p w:rsidR="00F24ED0" w:rsidRPr="00AD2E22" w:rsidRDefault="00F24ED0" w:rsidP="00BD7974">
      <w:pPr>
        <w:jc w:val="both"/>
        <w:rPr>
          <w:rFonts w:asciiTheme="minorHAnsi" w:hAnsiTheme="minorHAnsi"/>
          <w:lang w:val="en-US"/>
        </w:rPr>
      </w:pPr>
    </w:p>
    <w:p w:rsidR="00F24ED0" w:rsidRPr="00AD2E22" w:rsidRDefault="00F24ED0" w:rsidP="00BD7974">
      <w:pPr>
        <w:jc w:val="both"/>
        <w:rPr>
          <w:rFonts w:asciiTheme="minorHAnsi" w:hAnsiTheme="minorHAnsi"/>
          <w:lang w:val="en-US"/>
        </w:rPr>
      </w:pPr>
    </w:p>
    <w:p w:rsidR="00F24ED0" w:rsidRPr="00AD2E22" w:rsidRDefault="00F24ED0" w:rsidP="00BD7974">
      <w:pPr>
        <w:jc w:val="both"/>
        <w:rPr>
          <w:rFonts w:asciiTheme="minorHAnsi" w:hAnsiTheme="minorHAnsi"/>
          <w:lang w:val="en-US"/>
        </w:rPr>
      </w:pPr>
    </w:p>
    <w:p w:rsidR="00F24ED0" w:rsidRPr="00AD2E22" w:rsidRDefault="00F24ED0" w:rsidP="00BD7974">
      <w:pPr>
        <w:jc w:val="both"/>
        <w:rPr>
          <w:rFonts w:asciiTheme="minorHAnsi" w:hAnsiTheme="minorHAnsi"/>
          <w:lang w:val="en-US"/>
        </w:rPr>
      </w:pPr>
    </w:p>
    <w:p w:rsidR="00F24ED0" w:rsidRPr="00AD2E22" w:rsidRDefault="00F24ED0" w:rsidP="00BD7974">
      <w:pPr>
        <w:jc w:val="both"/>
        <w:rPr>
          <w:rFonts w:asciiTheme="minorHAnsi" w:hAnsiTheme="minorHAnsi"/>
          <w:lang w:val="en-US"/>
        </w:rPr>
      </w:pPr>
    </w:p>
    <w:p w:rsidR="00F24ED0" w:rsidRPr="00AD2E22" w:rsidRDefault="00F24ED0" w:rsidP="00BD7974">
      <w:pPr>
        <w:jc w:val="both"/>
        <w:rPr>
          <w:rFonts w:asciiTheme="minorHAnsi" w:hAnsiTheme="minorHAnsi"/>
          <w:lang w:val="en-US"/>
        </w:rPr>
      </w:pPr>
    </w:p>
    <w:p w:rsidR="00F24ED0" w:rsidRPr="00C83340" w:rsidRDefault="00F24ED0" w:rsidP="00BD7974">
      <w:pPr>
        <w:autoSpaceDE w:val="0"/>
        <w:autoSpaceDN w:val="0"/>
        <w:adjustRightInd w:val="0"/>
        <w:jc w:val="center"/>
        <w:rPr>
          <w:rFonts w:asciiTheme="minorHAnsi" w:hAnsiTheme="minorHAnsi"/>
          <w:smallCaps/>
          <w:lang w:val="en-US"/>
        </w:rPr>
      </w:pPr>
    </w:p>
    <w:p w:rsidR="002E1A6F" w:rsidRPr="00C83340" w:rsidRDefault="002E1A6F" w:rsidP="00BD7974">
      <w:pPr>
        <w:autoSpaceDE w:val="0"/>
        <w:autoSpaceDN w:val="0"/>
        <w:adjustRightInd w:val="0"/>
        <w:jc w:val="center"/>
        <w:rPr>
          <w:rFonts w:asciiTheme="minorHAnsi" w:hAnsiTheme="minorHAnsi"/>
          <w:smallCaps/>
          <w:lang w:val="en-US"/>
        </w:rPr>
      </w:pPr>
    </w:p>
    <w:p w:rsidR="00F24ED0" w:rsidRDefault="00F24ED0" w:rsidP="00BD7974">
      <w:pPr>
        <w:autoSpaceDE w:val="0"/>
        <w:autoSpaceDN w:val="0"/>
        <w:adjustRightInd w:val="0"/>
        <w:jc w:val="center"/>
        <w:rPr>
          <w:rFonts w:asciiTheme="minorHAnsi" w:hAnsiTheme="minorHAnsi"/>
          <w:smallCaps/>
          <w:lang w:val="en-US"/>
        </w:rPr>
      </w:pPr>
    </w:p>
    <w:p w:rsidR="00C83340" w:rsidRDefault="00C83340" w:rsidP="00BD7974">
      <w:pPr>
        <w:autoSpaceDE w:val="0"/>
        <w:autoSpaceDN w:val="0"/>
        <w:adjustRightInd w:val="0"/>
        <w:jc w:val="center"/>
        <w:rPr>
          <w:rFonts w:asciiTheme="minorHAnsi" w:hAnsiTheme="minorHAnsi"/>
          <w:smallCaps/>
          <w:lang w:val="en-US"/>
        </w:rPr>
      </w:pPr>
    </w:p>
    <w:p w:rsidR="00C83340" w:rsidRPr="00C83340" w:rsidRDefault="00C83340" w:rsidP="00BD7974">
      <w:pPr>
        <w:autoSpaceDE w:val="0"/>
        <w:autoSpaceDN w:val="0"/>
        <w:adjustRightInd w:val="0"/>
        <w:jc w:val="center"/>
        <w:rPr>
          <w:rFonts w:asciiTheme="minorHAnsi" w:hAnsiTheme="minorHAnsi"/>
          <w:smallCaps/>
          <w:lang w:val="en-US"/>
        </w:rPr>
      </w:pPr>
    </w:p>
    <w:p w:rsidR="00BD7974" w:rsidRPr="00C83340" w:rsidRDefault="00BD7974" w:rsidP="00BD7974">
      <w:pPr>
        <w:autoSpaceDE w:val="0"/>
        <w:autoSpaceDN w:val="0"/>
        <w:adjustRightInd w:val="0"/>
        <w:jc w:val="center"/>
        <w:rPr>
          <w:rFonts w:asciiTheme="minorHAnsi" w:hAnsiTheme="minorHAnsi"/>
          <w:b/>
          <w:smallCaps/>
          <w:lang w:val="en-US"/>
        </w:rPr>
      </w:pPr>
      <w:r w:rsidRPr="00C83340">
        <w:rPr>
          <w:rFonts w:asciiTheme="minorHAnsi" w:hAnsiTheme="minorHAnsi"/>
          <w:b/>
          <w:smallCaps/>
          <w:lang w:val="en-US"/>
        </w:rPr>
        <w:t xml:space="preserve">on provision of </w:t>
      </w:r>
      <w:r w:rsidR="005433D5" w:rsidRPr="00C83340">
        <w:rPr>
          <w:rFonts w:asciiTheme="minorHAnsi" w:hAnsiTheme="minorHAnsi"/>
          <w:b/>
          <w:smallCaps/>
          <w:lang w:val="en-US"/>
        </w:rPr>
        <w:t xml:space="preserve">Supply and Delivery </w:t>
      </w:r>
      <w:r w:rsidRPr="00C83340">
        <w:rPr>
          <w:rFonts w:asciiTheme="minorHAnsi" w:hAnsiTheme="minorHAnsi"/>
          <w:b/>
          <w:smallCaps/>
          <w:lang w:val="en-US"/>
        </w:rPr>
        <w:t xml:space="preserve"> </w:t>
      </w:r>
    </w:p>
    <w:p w:rsidR="00BD7974" w:rsidRPr="00AD2E22" w:rsidRDefault="00BD7974" w:rsidP="00BD7974">
      <w:pPr>
        <w:pStyle w:val="Zkladntext"/>
        <w:jc w:val="center"/>
        <w:rPr>
          <w:rFonts w:asciiTheme="minorHAnsi" w:hAnsiTheme="minorHAnsi"/>
          <w:smallCaps/>
          <w:lang w:val="en-US"/>
        </w:rPr>
      </w:pPr>
    </w:p>
    <w:p w:rsidR="00BD7974" w:rsidRPr="00AD2E22" w:rsidRDefault="00BD7974" w:rsidP="00BD7974">
      <w:pPr>
        <w:pStyle w:val="Zkladntext"/>
        <w:jc w:val="center"/>
        <w:rPr>
          <w:rFonts w:asciiTheme="minorHAnsi" w:hAnsiTheme="minorHAnsi"/>
          <w:smallCaps/>
          <w:lang w:val="en-US"/>
        </w:rPr>
      </w:pPr>
    </w:p>
    <w:p w:rsidR="00BD7974" w:rsidRPr="00AD2E22" w:rsidRDefault="00BD7974" w:rsidP="00BD7974">
      <w:pPr>
        <w:numPr>
          <w:ilvl w:val="0"/>
          <w:numId w:val="10"/>
        </w:numPr>
        <w:tabs>
          <w:tab w:val="left" w:pos="843"/>
          <w:tab w:val="right" w:leader="dot" w:pos="9014"/>
        </w:tabs>
        <w:suppressAutoHyphens/>
        <w:jc w:val="center"/>
        <w:rPr>
          <w:rFonts w:asciiTheme="minorHAnsi" w:hAnsiTheme="minorHAnsi"/>
          <w:b/>
          <w:smallCaps/>
          <w:spacing w:val="-3"/>
          <w:lang w:val="en-US"/>
        </w:rPr>
      </w:pPr>
      <w:r w:rsidRPr="00AD2E22">
        <w:rPr>
          <w:rFonts w:asciiTheme="minorHAnsi" w:hAnsiTheme="minorHAnsi"/>
          <w:b/>
          <w:smallCaps/>
          <w:spacing w:val="-3"/>
          <w:lang w:val="en-US"/>
        </w:rPr>
        <w:t>Subject of the Contract</w:t>
      </w:r>
    </w:p>
    <w:p w:rsidR="00BD7974" w:rsidRPr="00AD2E22" w:rsidRDefault="00BD7974" w:rsidP="00BD7974">
      <w:pPr>
        <w:ind w:left="360"/>
        <w:jc w:val="center"/>
        <w:rPr>
          <w:rFonts w:asciiTheme="minorHAnsi" w:hAnsiTheme="minorHAnsi"/>
          <w:b/>
          <w:bCs/>
          <w:smallCaps/>
          <w:lang w:val="en-US"/>
        </w:rPr>
      </w:pPr>
    </w:p>
    <w:p w:rsidR="00BD7974" w:rsidRPr="00AD2E22" w:rsidRDefault="00BD7974" w:rsidP="00BD7974">
      <w:pPr>
        <w:jc w:val="both"/>
        <w:rPr>
          <w:rFonts w:asciiTheme="minorHAnsi" w:hAnsiTheme="minorHAnsi"/>
          <w:lang w:val="en-US"/>
        </w:rPr>
      </w:pPr>
      <w:r w:rsidRPr="00AD2E22">
        <w:rPr>
          <w:rFonts w:asciiTheme="minorHAnsi" w:hAnsiTheme="minorHAnsi"/>
          <w:lang w:val="en-US"/>
        </w:rPr>
        <w:t>The subject of th</w:t>
      </w:r>
      <w:r w:rsidR="00B7682B" w:rsidRPr="00AD2E22">
        <w:rPr>
          <w:rFonts w:asciiTheme="minorHAnsi" w:hAnsiTheme="minorHAnsi"/>
          <w:lang w:val="en-US"/>
        </w:rPr>
        <w:t>is</w:t>
      </w:r>
      <w:r w:rsidRPr="00AD2E22">
        <w:rPr>
          <w:rFonts w:asciiTheme="minorHAnsi" w:hAnsiTheme="minorHAnsi"/>
          <w:lang w:val="en-US"/>
        </w:rPr>
        <w:t xml:space="preserve"> Contract is </w:t>
      </w:r>
      <w:r w:rsidR="00B7682B" w:rsidRPr="00C83340">
        <w:rPr>
          <w:rFonts w:asciiTheme="minorHAnsi" w:hAnsiTheme="minorHAnsi" w:cs="Calibri"/>
          <w:lang w:val="en-GB"/>
        </w:rPr>
        <w:t xml:space="preserve">supply of </w:t>
      </w:r>
      <w:r w:rsidR="00E56EC8" w:rsidRPr="00C83340">
        <w:rPr>
          <w:rFonts w:asciiTheme="minorHAnsi" w:hAnsiTheme="minorHAnsi" w:cs="Calibri"/>
          <w:lang w:val="en-GB"/>
        </w:rPr>
        <w:t xml:space="preserve">the license for </w:t>
      </w:r>
      <w:r w:rsidR="00B7682B" w:rsidRPr="00C83340">
        <w:rPr>
          <w:rFonts w:asciiTheme="minorHAnsi" w:hAnsiTheme="minorHAnsi" w:cs="Calibri"/>
          <w:lang w:val="en-GB"/>
        </w:rPr>
        <w:t xml:space="preserve">software for data acquisition (hereafter “software”) and it is further </w:t>
      </w:r>
      <w:r w:rsidRPr="00AD2E22">
        <w:rPr>
          <w:rFonts w:asciiTheme="minorHAnsi" w:hAnsiTheme="minorHAnsi"/>
          <w:lang w:val="en-US"/>
        </w:rPr>
        <w:t xml:space="preserve">specified in Annex </w:t>
      </w:r>
      <w:r w:rsidR="00A6664A" w:rsidRPr="00AD2E22">
        <w:rPr>
          <w:rFonts w:asciiTheme="minorHAnsi" w:hAnsiTheme="minorHAnsi"/>
          <w:lang w:val="en-US"/>
        </w:rPr>
        <w:t xml:space="preserve">No. </w:t>
      </w:r>
      <w:r w:rsidRPr="00AD2E22">
        <w:rPr>
          <w:rFonts w:asciiTheme="minorHAnsi" w:hAnsiTheme="minorHAnsi"/>
          <w:lang w:val="en-US"/>
        </w:rPr>
        <w:t xml:space="preserve">1 to this Contract forming “Contract Performance Description". </w:t>
      </w:r>
    </w:p>
    <w:p w:rsidR="00F8406A" w:rsidRPr="00AD2E22" w:rsidRDefault="00F8406A" w:rsidP="00F8406A">
      <w:pPr>
        <w:jc w:val="both"/>
        <w:rPr>
          <w:rFonts w:asciiTheme="minorHAnsi" w:hAnsiTheme="minorHAnsi"/>
          <w:lang w:val="en-US"/>
        </w:rPr>
      </w:pPr>
    </w:p>
    <w:p w:rsidR="00F8406A" w:rsidRPr="00C83340" w:rsidRDefault="00F8406A" w:rsidP="00C83340">
      <w:pPr>
        <w:jc w:val="both"/>
        <w:rPr>
          <w:rFonts w:asciiTheme="minorHAnsi" w:hAnsiTheme="minorHAnsi"/>
          <w:lang w:val="en-US"/>
        </w:rPr>
      </w:pPr>
      <w:r w:rsidRPr="00345FC6">
        <w:rPr>
          <w:rFonts w:asciiTheme="minorHAnsi" w:hAnsiTheme="minorHAnsi"/>
          <w:b/>
          <w:lang w:val="en-US"/>
        </w:rPr>
        <w:t>Name of the project:</w:t>
      </w:r>
      <w:r w:rsidRPr="00C83340">
        <w:rPr>
          <w:rFonts w:asciiTheme="minorHAnsi" w:hAnsiTheme="minorHAnsi"/>
          <w:lang w:val="en-US"/>
        </w:rPr>
        <w:t xml:space="preserve"> Supply of Software for Data Acquisition for the Institute of Metrology of Bosnia and Herzegovina</w:t>
      </w:r>
    </w:p>
    <w:p w:rsidR="006148A1" w:rsidRPr="00C83340" w:rsidRDefault="006148A1" w:rsidP="00D2637D">
      <w:pPr>
        <w:pStyle w:val="ListParagraph1"/>
        <w:autoSpaceDE w:val="0"/>
        <w:autoSpaceDN w:val="0"/>
        <w:adjustRightInd w:val="0"/>
        <w:spacing w:before="100" w:beforeAutospacing="1" w:after="240"/>
        <w:ind w:left="0"/>
        <w:jc w:val="both"/>
        <w:rPr>
          <w:rFonts w:asciiTheme="minorHAnsi" w:hAnsiTheme="minorHAnsi"/>
          <w:sz w:val="24"/>
          <w:szCs w:val="24"/>
          <w:lang w:val="en-US"/>
        </w:rPr>
      </w:pPr>
      <w:r>
        <w:rPr>
          <w:rFonts w:asciiTheme="minorHAnsi" w:hAnsiTheme="minorHAnsi"/>
          <w:b/>
          <w:sz w:val="24"/>
          <w:szCs w:val="24"/>
          <w:lang w:val="en-US"/>
        </w:rPr>
        <w:t xml:space="preserve">License validity: </w:t>
      </w:r>
      <w:r>
        <w:rPr>
          <w:rFonts w:asciiTheme="minorHAnsi" w:hAnsiTheme="minorHAnsi"/>
          <w:sz w:val="24"/>
          <w:szCs w:val="24"/>
          <w:lang w:val="en-US"/>
        </w:rPr>
        <w:t xml:space="preserve">without the time limit </w:t>
      </w:r>
    </w:p>
    <w:p w:rsidR="0088208B" w:rsidRDefault="0088208B" w:rsidP="00D2637D">
      <w:pPr>
        <w:pStyle w:val="ListParagraph1"/>
        <w:autoSpaceDE w:val="0"/>
        <w:autoSpaceDN w:val="0"/>
        <w:adjustRightInd w:val="0"/>
        <w:spacing w:before="100" w:beforeAutospacing="1" w:after="240"/>
        <w:ind w:left="0"/>
        <w:jc w:val="both"/>
        <w:rPr>
          <w:rFonts w:asciiTheme="minorHAnsi" w:hAnsiTheme="minorHAnsi" w:cs="Arial"/>
          <w:bCs/>
          <w:sz w:val="24"/>
          <w:szCs w:val="24"/>
          <w:lang w:val="en-GB"/>
        </w:rPr>
      </w:pPr>
      <w:r w:rsidRPr="00AD2E22">
        <w:rPr>
          <w:rFonts w:asciiTheme="minorHAnsi" w:hAnsiTheme="minorHAnsi"/>
          <w:b/>
          <w:sz w:val="24"/>
          <w:szCs w:val="24"/>
          <w:lang w:val="en-US"/>
        </w:rPr>
        <w:t>Partner institution:</w:t>
      </w:r>
      <w:r w:rsidRPr="00AD2E22">
        <w:rPr>
          <w:rFonts w:asciiTheme="minorHAnsi" w:hAnsiTheme="minorHAnsi"/>
          <w:sz w:val="24"/>
          <w:szCs w:val="24"/>
          <w:lang w:val="en-US"/>
        </w:rPr>
        <w:t xml:space="preserve"> Institute </w:t>
      </w:r>
      <w:r w:rsidR="002E1A6F" w:rsidRPr="00AD2E22">
        <w:rPr>
          <w:rFonts w:asciiTheme="minorHAnsi" w:hAnsiTheme="minorHAnsi"/>
          <w:sz w:val="24"/>
          <w:szCs w:val="24"/>
          <w:lang w:val="en-US"/>
        </w:rPr>
        <w:t xml:space="preserve">of </w:t>
      </w:r>
      <w:r w:rsidRPr="00AD2E22">
        <w:rPr>
          <w:rFonts w:asciiTheme="minorHAnsi" w:hAnsiTheme="minorHAnsi"/>
          <w:sz w:val="24"/>
          <w:szCs w:val="24"/>
          <w:lang w:val="en-US"/>
        </w:rPr>
        <w:t>Metrology of Bosnia and Hercegovina</w:t>
      </w:r>
      <w:r w:rsidR="002E1A6F" w:rsidRPr="00AD2E22">
        <w:rPr>
          <w:rFonts w:asciiTheme="minorHAnsi" w:hAnsiTheme="minorHAnsi"/>
          <w:sz w:val="24"/>
          <w:szCs w:val="24"/>
          <w:lang w:val="en-US"/>
        </w:rPr>
        <w:t xml:space="preserve">, registered office </w:t>
      </w:r>
      <w:r w:rsidR="002E1A6F" w:rsidRPr="00C83340">
        <w:rPr>
          <w:rFonts w:asciiTheme="minorHAnsi" w:hAnsiTheme="minorHAnsi" w:cs="Arial"/>
          <w:bCs/>
          <w:sz w:val="24"/>
          <w:szCs w:val="24"/>
          <w:lang w:val="en-GB"/>
        </w:rPr>
        <w:t xml:space="preserve">Augusta </w:t>
      </w:r>
      <w:proofErr w:type="spellStart"/>
      <w:r w:rsidR="002E1A6F" w:rsidRPr="00C83340">
        <w:rPr>
          <w:rFonts w:asciiTheme="minorHAnsi" w:hAnsiTheme="minorHAnsi" w:cs="Arial"/>
          <w:bCs/>
          <w:sz w:val="24"/>
          <w:szCs w:val="24"/>
          <w:lang w:val="en-GB"/>
        </w:rPr>
        <w:t>Brauna</w:t>
      </w:r>
      <w:proofErr w:type="spellEnd"/>
      <w:r w:rsidR="002E1A6F" w:rsidRPr="00C83340">
        <w:rPr>
          <w:rFonts w:asciiTheme="minorHAnsi" w:hAnsiTheme="minorHAnsi" w:cs="Arial"/>
          <w:bCs/>
          <w:sz w:val="24"/>
          <w:szCs w:val="24"/>
          <w:lang w:val="en-GB"/>
        </w:rPr>
        <w:t xml:space="preserve"> 2, 71 000 Sarajevo, Bosnia and Herzegovina.</w:t>
      </w:r>
    </w:p>
    <w:p w:rsidR="00E27B37" w:rsidRPr="00AD2E22" w:rsidRDefault="00E27B37" w:rsidP="006148A1">
      <w:pPr>
        <w:pStyle w:val="ListParagraph1"/>
        <w:autoSpaceDE w:val="0"/>
        <w:autoSpaceDN w:val="0"/>
        <w:adjustRightInd w:val="0"/>
        <w:spacing w:before="100" w:beforeAutospacing="1" w:after="240"/>
        <w:ind w:left="0"/>
        <w:jc w:val="both"/>
        <w:rPr>
          <w:rFonts w:asciiTheme="minorHAnsi" w:hAnsiTheme="minorHAnsi"/>
          <w:sz w:val="24"/>
          <w:szCs w:val="24"/>
          <w:lang w:val="en-US"/>
        </w:rPr>
      </w:pPr>
      <w:r w:rsidRPr="00C83340">
        <w:rPr>
          <w:rFonts w:asciiTheme="minorHAnsi" w:hAnsiTheme="minorHAnsi"/>
          <w:b/>
          <w:sz w:val="24"/>
          <w:szCs w:val="24"/>
          <w:lang w:val="en-US"/>
        </w:rPr>
        <w:t>Deadline for installation:</w:t>
      </w:r>
      <w:r>
        <w:rPr>
          <w:rFonts w:asciiTheme="minorHAnsi" w:hAnsiTheme="minorHAnsi"/>
          <w:sz w:val="24"/>
          <w:szCs w:val="24"/>
          <w:lang w:val="en-US"/>
        </w:rPr>
        <w:t xml:space="preserve"> 30 November 2018 </w:t>
      </w:r>
    </w:p>
    <w:p w:rsidR="00D2637D" w:rsidRPr="00AD2E22" w:rsidRDefault="00D2637D" w:rsidP="00D2637D">
      <w:pPr>
        <w:tabs>
          <w:tab w:val="left" w:pos="843"/>
          <w:tab w:val="right" w:leader="dot" w:pos="9014"/>
        </w:tabs>
        <w:suppressAutoHyphens/>
        <w:ind w:left="360"/>
        <w:rPr>
          <w:rFonts w:asciiTheme="minorHAnsi" w:hAnsiTheme="minorHAnsi"/>
          <w:b/>
          <w:smallCaps/>
          <w:spacing w:val="-3"/>
          <w:lang w:val="en-US"/>
        </w:rPr>
      </w:pPr>
    </w:p>
    <w:p w:rsidR="00BD7974" w:rsidRPr="00AD2E22" w:rsidRDefault="00BD7974" w:rsidP="00BD7974">
      <w:pPr>
        <w:numPr>
          <w:ilvl w:val="0"/>
          <w:numId w:val="10"/>
        </w:numPr>
        <w:tabs>
          <w:tab w:val="left" w:pos="843"/>
          <w:tab w:val="right" w:leader="dot" w:pos="9014"/>
        </w:tabs>
        <w:suppressAutoHyphens/>
        <w:jc w:val="center"/>
        <w:rPr>
          <w:rFonts w:asciiTheme="minorHAnsi" w:hAnsiTheme="minorHAnsi"/>
          <w:b/>
          <w:smallCaps/>
          <w:spacing w:val="-3"/>
          <w:lang w:val="en-US"/>
        </w:rPr>
      </w:pPr>
      <w:r w:rsidRPr="00AD2E22">
        <w:rPr>
          <w:rFonts w:asciiTheme="minorHAnsi" w:hAnsiTheme="minorHAnsi"/>
          <w:b/>
          <w:smallCaps/>
          <w:spacing w:val="-3"/>
          <w:lang w:val="en-US"/>
        </w:rPr>
        <w:t>Terms of Payment</w:t>
      </w:r>
    </w:p>
    <w:p w:rsidR="00BD7974" w:rsidRPr="00AD2E22" w:rsidRDefault="00BD7974" w:rsidP="00BD7974">
      <w:pPr>
        <w:jc w:val="both"/>
        <w:rPr>
          <w:rFonts w:asciiTheme="minorHAnsi" w:hAnsiTheme="minorHAnsi"/>
          <w:lang w:val="en-US"/>
        </w:rPr>
      </w:pPr>
    </w:p>
    <w:p w:rsidR="00AC6359" w:rsidRDefault="00BD7974">
      <w:pPr>
        <w:pStyle w:val="Odstavecseseznamem"/>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 xml:space="preserve">The CzDA shall reimburse the Supplier for </w:t>
      </w:r>
      <w:r w:rsidR="00A838D2" w:rsidRPr="00AD2E22">
        <w:rPr>
          <w:rFonts w:asciiTheme="minorHAnsi" w:hAnsiTheme="minorHAnsi"/>
          <w:lang w:val="en-US"/>
        </w:rPr>
        <w:t>software</w:t>
      </w:r>
      <w:r w:rsidRPr="00AD2E22">
        <w:rPr>
          <w:rFonts w:asciiTheme="minorHAnsi" w:hAnsiTheme="minorHAnsi"/>
          <w:lang w:val="en-US"/>
        </w:rPr>
        <w:t xml:space="preserve"> specified in Article 1 of this Contract. The amount to be paid by the CzDA under this specific Contract for the </w:t>
      </w:r>
      <w:r w:rsidR="00A838D2" w:rsidRPr="00AD2E22">
        <w:rPr>
          <w:rFonts w:asciiTheme="minorHAnsi" w:hAnsiTheme="minorHAnsi"/>
          <w:lang w:val="en-US"/>
        </w:rPr>
        <w:t>software</w:t>
      </w:r>
      <w:r w:rsidRPr="00AD2E22">
        <w:rPr>
          <w:rFonts w:asciiTheme="minorHAnsi" w:hAnsiTheme="minorHAnsi"/>
          <w:lang w:val="en-US"/>
        </w:rPr>
        <w:t xml:space="preserve"> listed in Article 1 of this Contract will be the amount of </w:t>
      </w:r>
      <w:r w:rsidR="002E1A6F" w:rsidRPr="00C83340">
        <w:rPr>
          <w:rFonts w:asciiTheme="minorHAnsi" w:hAnsiTheme="minorHAnsi"/>
          <w:lang w:val="en-US"/>
        </w:rPr>
        <w:t xml:space="preserve">2000,- </w:t>
      </w:r>
      <w:r w:rsidR="005433D5" w:rsidRPr="00AD2E22">
        <w:rPr>
          <w:rFonts w:asciiTheme="minorHAnsi" w:hAnsiTheme="minorHAnsi"/>
          <w:lang w:val="en-US"/>
        </w:rPr>
        <w:t>EUR (price excluding VAT)</w:t>
      </w:r>
      <w:r w:rsidRPr="00AD2E22">
        <w:rPr>
          <w:rFonts w:asciiTheme="minorHAnsi" w:hAnsiTheme="minorHAnsi"/>
          <w:lang w:val="en-US"/>
        </w:rPr>
        <w:t xml:space="preserve">. The request for the payment shall be admissible only if accompanied by the relevant invoice issued by the Supplier and in accordance with Article 1. </w:t>
      </w:r>
    </w:p>
    <w:p w:rsidR="00AC6359" w:rsidRDefault="00AC6359" w:rsidP="00C83340">
      <w:pPr>
        <w:pStyle w:val="Odstavecseseznamem"/>
        <w:autoSpaceDE w:val="0"/>
        <w:autoSpaceDN w:val="0"/>
        <w:adjustRightInd w:val="0"/>
        <w:ind w:left="360"/>
        <w:jc w:val="both"/>
        <w:rPr>
          <w:rFonts w:asciiTheme="minorHAnsi" w:hAnsiTheme="minorHAnsi"/>
          <w:lang w:val="en-US"/>
        </w:rPr>
      </w:pPr>
    </w:p>
    <w:p w:rsidR="002E1A6F" w:rsidRPr="00C83340" w:rsidRDefault="00BD7974" w:rsidP="002A0F82">
      <w:pPr>
        <w:numPr>
          <w:ilvl w:val="2"/>
          <w:numId w:val="10"/>
        </w:numPr>
        <w:tabs>
          <w:tab w:val="num" w:pos="540"/>
        </w:tabs>
        <w:autoSpaceDE w:val="0"/>
        <w:autoSpaceDN w:val="0"/>
        <w:adjustRightInd w:val="0"/>
        <w:jc w:val="both"/>
        <w:rPr>
          <w:rFonts w:asciiTheme="minorHAnsi" w:hAnsiTheme="minorHAnsi"/>
          <w:lang w:val="en-US"/>
        </w:rPr>
      </w:pPr>
      <w:r w:rsidRPr="00AD2E22">
        <w:rPr>
          <w:rFonts w:asciiTheme="minorHAnsi" w:hAnsiTheme="minorHAnsi"/>
          <w:lang w:val="en-US"/>
        </w:rPr>
        <w:t xml:space="preserve">The invoice should be annexed by the </w:t>
      </w:r>
      <w:r w:rsidR="00C83340">
        <w:rPr>
          <w:rFonts w:asciiTheme="minorHAnsi" w:hAnsiTheme="minorHAnsi"/>
          <w:lang w:val="en-US"/>
        </w:rPr>
        <w:t xml:space="preserve">copy </w:t>
      </w:r>
      <w:r w:rsidRPr="00AD2E22">
        <w:rPr>
          <w:rFonts w:asciiTheme="minorHAnsi" w:hAnsiTheme="minorHAnsi"/>
          <w:lang w:val="en-US"/>
        </w:rPr>
        <w:t xml:space="preserve">of </w:t>
      </w:r>
      <w:r w:rsidR="00E43095">
        <w:rPr>
          <w:rFonts w:asciiTheme="minorHAnsi" w:hAnsiTheme="minorHAnsi"/>
          <w:lang w:val="en-US"/>
        </w:rPr>
        <w:t>license transfer agreement</w:t>
      </w:r>
      <w:r w:rsidR="00694959">
        <w:rPr>
          <w:rFonts w:asciiTheme="minorHAnsi" w:hAnsiTheme="minorHAnsi"/>
          <w:lang w:val="en-US"/>
        </w:rPr>
        <w:t>, warranty transfer agreement</w:t>
      </w:r>
      <w:r w:rsidR="00E43095">
        <w:rPr>
          <w:rFonts w:asciiTheme="minorHAnsi" w:hAnsiTheme="minorHAnsi"/>
          <w:lang w:val="en-US"/>
        </w:rPr>
        <w:t xml:space="preserve"> </w:t>
      </w:r>
      <w:r w:rsidR="005106F9" w:rsidRPr="00AD2E22">
        <w:rPr>
          <w:rFonts w:asciiTheme="minorHAnsi" w:hAnsiTheme="minorHAnsi"/>
          <w:lang w:val="en-US"/>
        </w:rPr>
        <w:t xml:space="preserve">and approved final report - </w:t>
      </w:r>
      <w:r w:rsidRPr="00AD2E22">
        <w:rPr>
          <w:rFonts w:asciiTheme="minorHAnsi" w:hAnsiTheme="minorHAnsi"/>
          <w:lang w:val="en-US"/>
        </w:rPr>
        <w:t xml:space="preserve">provided according to </w:t>
      </w:r>
      <w:r w:rsidR="000D18BD" w:rsidRPr="00AD2E22">
        <w:rPr>
          <w:rFonts w:asciiTheme="minorHAnsi" w:hAnsiTheme="minorHAnsi"/>
          <w:lang w:val="en-US"/>
        </w:rPr>
        <w:t xml:space="preserve">Article </w:t>
      </w:r>
      <w:r w:rsidRPr="00AD2E22">
        <w:rPr>
          <w:rFonts w:asciiTheme="minorHAnsi" w:hAnsiTheme="minorHAnsi"/>
          <w:lang w:val="en-US"/>
        </w:rPr>
        <w:t>1 of this Contract in English.</w:t>
      </w:r>
    </w:p>
    <w:p w:rsidR="002E1A6F" w:rsidRPr="00AD2E22" w:rsidRDefault="002E1A6F" w:rsidP="00C83340">
      <w:pPr>
        <w:autoSpaceDE w:val="0"/>
        <w:autoSpaceDN w:val="0"/>
        <w:adjustRightInd w:val="0"/>
        <w:ind w:left="720"/>
        <w:jc w:val="both"/>
        <w:rPr>
          <w:rFonts w:asciiTheme="minorHAnsi" w:hAnsiTheme="minorHAnsi"/>
          <w:lang w:val="en-US"/>
        </w:rPr>
      </w:pPr>
    </w:p>
    <w:p w:rsidR="00BD7974" w:rsidRPr="00AD2E22" w:rsidRDefault="00BD7974" w:rsidP="00C83340">
      <w:pPr>
        <w:pStyle w:val="Odstavecseseznamem"/>
        <w:numPr>
          <w:ilvl w:val="1"/>
          <w:numId w:val="10"/>
        </w:numPr>
        <w:rPr>
          <w:rFonts w:asciiTheme="minorHAnsi" w:hAnsiTheme="minorHAnsi"/>
          <w:lang w:val="en-US"/>
        </w:rPr>
      </w:pPr>
      <w:r w:rsidRPr="00AD2E22">
        <w:rPr>
          <w:rFonts w:asciiTheme="minorHAnsi" w:hAnsiTheme="minorHAnsi"/>
          <w:lang w:val="en-US"/>
        </w:rPr>
        <w:t>The payments will only be done in EUR.</w:t>
      </w:r>
      <w:r w:rsidR="002E1A6F" w:rsidRPr="00AD2E22">
        <w:rPr>
          <w:rFonts w:asciiTheme="minorHAnsi" w:hAnsiTheme="minorHAnsi"/>
          <w:lang w:val="en-US"/>
        </w:rPr>
        <w:t xml:space="preserve"> </w:t>
      </w:r>
      <w:r w:rsidRPr="00AD2E22">
        <w:rPr>
          <w:rFonts w:asciiTheme="minorHAnsi" w:hAnsiTheme="minorHAnsi"/>
          <w:lang w:val="en-US"/>
        </w:rPr>
        <w:t xml:space="preserve">Figures in the Supplier’s invoices will be in EUR. </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tabs>
          <w:tab w:val="clear" w:pos="360"/>
          <w:tab w:val="num" w:pos="540"/>
        </w:tabs>
        <w:ind w:left="540" w:hanging="540"/>
        <w:jc w:val="both"/>
        <w:rPr>
          <w:rFonts w:asciiTheme="minorHAnsi" w:hAnsiTheme="minorHAnsi"/>
          <w:lang w:val="en-US"/>
        </w:rPr>
      </w:pPr>
      <w:r w:rsidRPr="00AD2E22">
        <w:rPr>
          <w:rFonts w:asciiTheme="minorHAnsi" w:hAnsiTheme="minorHAnsi"/>
          <w:lang w:val="en-US"/>
        </w:rPr>
        <w:t>The CzDA shall reimburse the invoice to the Supplier within 21 days of the date on which the request for payment was approved by the CzDA and after the hand-over protocols were delivered and accepted by the CzDA</w:t>
      </w:r>
      <w:r w:rsidR="000D18BD" w:rsidRPr="00AD2E22">
        <w:rPr>
          <w:rFonts w:asciiTheme="minorHAnsi" w:hAnsiTheme="minorHAnsi"/>
          <w:lang w:val="en-US"/>
        </w:rPr>
        <w:t xml:space="preserve"> </w:t>
      </w:r>
      <w:r w:rsidRPr="00AD2E22">
        <w:rPr>
          <w:rFonts w:asciiTheme="minorHAnsi" w:hAnsiTheme="minorHAnsi"/>
          <w:lang w:val="en-US"/>
        </w:rPr>
        <w:t>in accordance with Annex 1. Contract Performance Description.</w:t>
      </w:r>
    </w:p>
    <w:p w:rsidR="00BD7974" w:rsidRPr="00AD2E22" w:rsidRDefault="00BD7974" w:rsidP="00BD7974">
      <w:pPr>
        <w:ind w:left="540"/>
        <w:jc w:val="both"/>
        <w:rPr>
          <w:rFonts w:asciiTheme="minorHAnsi" w:hAnsiTheme="minorHAnsi"/>
          <w:lang w:val="en-US"/>
        </w:rPr>
      </w:pPr>
    </w:p>
    <w:p w:rsidR="00BD7974" w:rsidRPr="00AD2E22" w:rsidRDefault="00BD7974" w:rsidP="00BD7974">
      <w:pPr>
        <w:numPr>
          <w:ilvl w:val="1"/>
          <w:numId w:val="10"/>
        </w:numPr>
        <w:tabs>
          <w:tab w:val="clear" w:pos="360"/>
          <w:tab w:val="left" w:pos="0"/>
          <w:tab w:val="num" w:pos="540"/>
          <w:tab w:val="left" w:pos="1556"/>
        </w:tabs>
        <w:suppressAutoHyphens/>
        <w:ind w:left="540" w:hanging="540"/>
        <w:jc w:val="both"/>
        <w:rPr>
          <w:rFonts w:asciiTheme="minorHAnsi" w:hAnsiTheme="minorHAnsi"/>
          <w:lang w:val="en-US"/>
        </w:rPr>
      </w:pPr>
      <w:r w:rsidRPr="00AD2E22">
        <w:rPr>
          <w:rFonts w:asciiTheme="minorHAnsi" w:hAnsiTheme="minorHAnsi"/>
          <w:lang w:val="en-US"/>
        </w:rPr>
        <w:t xml:space="preserve">The above mentioned amounts will be </w:t>
      </w:r>
      <w:r w:rsidRPr="00AD2E22">
        <w:rPr>
          <w:rFonts w:asciiTheme="minorHAnsi" w:hAnsiTheme="minorHAnsi"/>
          <w:b/>
          <w:lang w:val="en-US"/>
        </w:rPr>
        <w:t>paid only by bank transfer</w:t>
      </w:r>
      <w:r w:rsidRPr="00AD2E22">
        <w:rPr>
          <w:rFonts w:asciiTheme="minorHAnsi" w:hAnsiTheme="minorHAnsi"/>
          <w:lang w:val="en-US"/>
        </w:rPr>
        <w:t xml:space="preserve"> to the following account opened in the name of the Supplier:</w:t>
      </w:r>
    </w:p>
    <w:p w:rsidR="00BD7974" w:rsidRPr="00AD2E22" w:rsidRDefault="00BD7974" w:rsidP="00BD7974">
      <w:pPr>
        <w:pStyle w:val="Odstavecseseznamem"/>
        <w:rPr>
          <w:rFonts w:asciiTheme="minorHAnsi" w:hAnsiTheme="minorHAnsi"/>
        </w:rPr>
      </w:pPr>
    </w:p>
    <w:p w:rsidR="00BD7974" w:rsidRDefault="00BD7974" w:rsidP="00A25A87">
      <w:pPr>
        <w:keepNext/>
        <w:jc w:val="both"/>
        <w:rPr>
          <w:rFonts w:asciiTheme="minorHAnsi" w:hAnsiTheme="minorHAnsi"/>
          <w:highlight w:val="yellow"/>
          <w:lang w:val="en-US"/>
        </w:rPr>
      </w:pPr>
      <w:r w:rsidRPr="00AD2E22">
        <w:rPr>
          <w:rFonts w:asciiTheme="minorHAnsi" w:hAnsiTheme="minorHAnsi"/>
          <w:lang w:val="en-US"/>
        </w:rPr>
        <w:lastRenderedPageBreak/>
        <w:t xml:space="preserve">Intermediary Bank: </w:t>
      </w:r>
      <w:r w:rsidRPr="00AD2E22">
        <w:rPr>
          <w:rFonts w:asciiTheme="minorHAnsi" w:hAnsiTheme="minorHAnsi"/>
          <w:lang w:val="en-US"/>
        </w:rPr>
        <w:tab/>
      </w:r>
    </w:p>
    <w:p w:rsidR="00C80415" w:rsidRPr="00C80415" w:rsidRDefault="002E59E3" w:rsidP="00A25A87">
      <w:pPr>
        <w:keepNext/>
        <w:jc w:val="both"/>
        <w:rPr>
          <w:rFonts w:asciiTheme="minorHAnsi" w:hAnsiTheme="minorHAnsi"/>
          <w:lang w:val="en-US"/>
        </w:rPr>
      </w:pPr>
      <w:r>
        <w:rPr>
          <w:rFonts w:asciiTheme="minorHAnsi" w:hAnsiTheme="minorHAnsi"/>
          <w:lang w:val="en-US"/>
        </w:rPr>
        <w:t>XXXXXXXXX</w:t>
      </w:r>
    </w:p>
    <w:p w:rsidR="00C80415" w:rsidRPr="00C80415" w:rsidRDefault="002E59E3" w:rsidP="00A25A87">
      <w:pPr>
        <w:keepNext/>
        <w:jc w:val="both"/>
        <w:rPr>
          <w:rFonts w:asciiTheme="minorHAnsi" w:hAnsiTheme="minorHAnsi"/>
          <w:lang w:val="en-US"/>
        </w:rPr>
      </w:pPr>
      <w:r>
        <w:rPr>
          <w:rFonts w:asciiTheme="minorHAnsi" w:hAnsiTheme="minorHAnsi"/>
          <w:lang w:val="en-US"/>
        </w:rPr>
        <w:t>XXXXXXXXX</w:t>
      </w:r>
    </w:p>
    <w:p w:rsidR="00C80415" w:rsidRPr="00C80415" w:rsidRDefault="002E59E3" w:rsidP="00A25A87">
      <w:pPr>
        <w:keepNext/>
        <w:jc w:val="both"/>
        <w:rPr>
          <w:rFonts w:asciiTheme="minorHAnsi" w:hAnsiTheme="minorHAnsi"/>
          <w:lang w:val="en-US"/>
        </w:rPr>
      </w:pPr>
      <w:r>
        <w:rPr>
          <w:rFonts w:asciiTheme="minorHAnsi" w:hAnsiTheme="minorHAnsi"/>
          <w:lang w:val="en-US"/>
        </w:rPr>
        <w:t>XXXXXXXXX</w:t>
      </w:r>
    </w:p>
    <w:p w:rsidR="00C80415" w:rsidRPr="00AD2E22" w:rsidRDefault="002E59E3" w:rsidP="00E829C8">
      <w:pPr>
        <w:keepNext/>
        <w:jc w:val="both"/>
        <w:rPr>
          <w:rFonts w:asciiTheme="minorHAnsi" w:hAnsiTheme="minorHAnsi"/>
          <w:lang w:val="en-US"/>
        </w:rPr>
      </w:pPr>
      <w:r>
        <w:rPr>
          <w:rFonts w:asciiTheme="minorHAnsi" w:hAnsiTheme="minorHAnsi"/>
          <w:lang w:val="en-US"/>
        </w:rPr>
        <w:t>XXXXXXXXX</w:t>
      </w:r>
    </w:p>
    <w:p w:rsidR="00BD7974" w:rsidRPr="00AD2E22" w:rsidRDefault="00BD7974" w:rsidP="00BD7974">
      <w:pPr>
        <w:jc w:val="both"/>
        <w:rPr>
          <w:rFonts w:asciiTheme="minorHAnsi" w:hAnsiTheme="minorHAnsi"/>
          <w:lang w:val="en-US"/>
        </w:rPr>
      </w:pPr>
    </w:p>
    <w:p w:rsidR="00BD7974" w:rsidRDefault="00BD7974" w:rsidP="00BD7974">
      <w:pPr>
        <w:jc w:val="both"/>
        <w:rPr>
          <w:rFonts w:asciiTheme="minorHAnsi" w:hAnsiTheme="minorHAnsi"/>
          <w:highlight w:val="yellow"/>
          <w:lang w:val="en-US"/>
        </w:rPr>
      </w:pPr>
      <w:r w:rsidRPr="00AD2E22">
        <w:rPr>
          <w:rFonts w:asciiTheme="minorHAnsi" w:hAnsiTheme="minorHAnsi"/>
          <w:lang w:val="en-US"/>
        </w:rPr>
        <w:t xml:space="preserve">Beneficiary Bank: </w:t>
      </w:r>
      <w:r w:rsidRPr="00AD2E22">
        <w:rPr>
          <w:rFonts w:asciiTheme="minorHAnsi" w:hAnsiTheme="minorHAnsi"/>
          <w:lang w:val="en-US"/>
        </w:rPr>
        <w:tab/>
      </w:r>
    </w:p>
    <w:p w:rsidR="00C80415" w:rsidRPr="00AD2E22" w:rsidRDefault="002E59E3" w:rsidP="00C80415">
      <w:pPr>
        <w:jc w:val="both"/>
        <w:rPr>
          <w:rFonts w:asciiTheme="minorHAnsi" w:hAnsiTheme="minorHAnsi"/>
          <w:lang w:val="en-US"/>
        </w:rPr>
      </w:pPr>
      <w:r>
        <w:rPr>
          <w:rFonts w:asciiTheme="minorHAnsi" w:hAnsiTheme="minorHAnsi"/>
          <w:lang w:val="en-US"/>
        </w:rPr>
        <w:t>XXXXXXXXXXX</w:t>
      </w:r>
    </w:p>
    <w:p w:rsidR="00C80415" w:rsidRDefault="00C80415" w:rsidP="00BD7974">
      <w:pPr>
        <w:pStyle w:val="dka"/>
        <w:keepNext/>
        <w:jc w:val="both"/>
        <w:rPr>
          <w:rFonts w:asciiTheme="minorHAnsi" w:hAnsiTheme="minorHAnsi"/>
          <w:color w:val="auto"/>
          <w:lang w:val="en-US"/>
        </w:rPr>
      </w:pPr>
    </w:p>
    <w:p w:rsidR="00BD7974" w:rsidRPr="00AD2E22" w:rsidRDefault="00BD7974" w:rsidP="00BD7974">
      <w:pPr>
        <w:pStyle w:val="dka"/>
        <w:keepNext/>
        <w:jc w:val="both"/>
        <w:rPr>
          <w:rFonts w:asciiTheme="minorHAnsi" w:hAnsiTheme="minorHAnsi"/>
          <w:color w:val="auto"/>
          <w:lang w:val="en-US"/>
        </w:rPr>
      </w:pPr>
      <w:r w:rsidRPr="00AD2E22">
        <w:rPr>
          <w:rFonts w:asciiTheme="minorHAnsi" w:hAnsiTheme="minorHAnsi"/>
          <w:color w:val="auto"/>
          <w:lang w:val="en-US"/>
        </w:rPr>
        <w:t xml:space="preserve">Beneficiary: </w:t>
      </w:r>
      <w:r w:rsidRPr="00AD2E22">
        <w:rPr>
          <w:rFonts w:asciiTheme="minorHAnsi" w:hAnsiTheme="minorHAnsi"/>
          <w:color w:val="auto"/>
          <w:lang w:val="en-US"/>
        </w:rPr>
        <w:tab/>
      </w:r>
      <w:r w:rsidRPr="00AD2E22">
        <w:rPr>
          <w:rFonts w:asciiTheme="minorHAnsi" w:hAnsiTheme="minorHAnsi"/>
          <w:color w:val="auto"/>
          <w:lang w:val="en-US"/>
        </w:rPr>
        <w:tab/>
      </w:r>
    </w:p>
    <w:p w:rsidR="00BD7974" w:rsidRPr="00AD2E22" w:rsidRDefault="002E59E3" w:rsidP="00C80415">
      <w:pPr>
        <w:tabs>
          <w:tab w:val="left" w:pos="0"/>
          <w:tab w:val="left" w:pos="1556"/>
        </w:tabs>
        <w:suppressAutoHyphens/>
        <w:jc w:val="both"/>
        <w:rPr>
          <w:rFonts w:asciiTheme="minorHAnsi" w:hAnsiTheme="minorHAnsi"/>
          <w:lang w:val="en-US"/>
        </w:rPr>
      </w:pPr>
      <w:r>
        <w:rPr>
          <w:rFonts w:asciiTheme="minorHAnsi" w:hAnsiTheme="minorHAnsi"/>
          <w:lang w:val="en-US"/>
        </w:rPr>
        <w:t>XXXXXXXXXXX</w:t>
      </w:r>
      <w:bookmarkStart w:id="0" w:name="_GoBack"/>
      <w:bookmarkEnd w:id="0"/>
    </w:p>
    <w:p w:rsidR="00BD7974" w:rsidRPr="00AD2E22" w:rsidRDefault="00BD7974" w:rsidP="00BD7974">
      <w:pPr>
        <w:tabs>
          <w:tab w:val="right" w:leader="dot" w:pos="9001"/>
        </w:tabs>
        <w:suppressAutoHyphens/>
        <w:jc w:val="both"/>
        <w:rPr>
          <w:rFonts w:asciiTheme="minorHAnsi" w:hAnsiTheme="minorHAnsi"/>
          <w:spacing w:val="-3"/>
          <w:lang w:val="en-US"/>
        </w:rPr>
      </w:pPr>
    </w:p>
    <w:p w:rsidR="00BD7974" w:rsidRPr="00AD2E22" w:rsidRDefault="00BD7974" w:rsidP="00BD7974">
      <w:pPr>
        <w:jc w:val="both"/>
        <w:rPr>
          <w:rFonts w:asciiTheme="minorHAnsi" w:hAnsiTheme="minorHAnsi"/>
          <w:lang w:val="en-US"/>
        </w:rPr>
      </w:pPr>
    </w:p>
    <w:p w:rsidR="00BD7974" w:rsidRPr="00AD2E22" w:rsidRDefault="00BD7974" w:rsidP="00BD7974">
      <w:pPr>
        <w:tabs>
          <w:tab w:val="right" w:leader="dot" w:pos="9014"/>
        </w:tabs>
        <w:suppressAutoHyphens/>
        <w:jc w:val="both"/>
        <w:rPr>
          <w:rFonts w:asciiTheme="minorHAnsi" w:hAnsiTheme="minorHAnsi"/>
          <w:spacing w:val="-3"/>
          <w:lang w:val="en-US"/>
        </w:rPr>
      </w:pPr>
    </w:p>
    <w:p w:rsidR="00BD7974" w:rsidRPr="00AD2E22" w:rsidRDefault="00D67352" w:rsidP="00BD7974">
      <w:pPr>
        <w:numPr>
          <w:ilvl w:val="0"/>
          <w:numId w:val="10"/>
        </w:numPr>
        <w:tabs>
          <w:tab w:val="left" w:pos="843"/>
          <w:tab w:val="right" w:leader="dot" w:pos="9014"/>
        </w:tabs>
        <w:suppressAutoHyphens/>
        <w:jc w:val="center"/>
        <w:rPr>
          <w:rFonts w:asciiTheme="minorHAnsi" w:hAnsiTheme="minorHAnsi"/>
          <w:b/>
          <w:smallCaps/>
          <w:spacing w:val="-3"/>
          <w:lang w:val="en-US"/>
        </w:rPr>
      </w:pPr>
      <w:r>
        <w:rPr>
          <w:rFonts w:asciiTheme="minorHAnsi" w:hAnsiTheme="minorHAnsi"/>
          <w:b/>
          <w:smallCaps/>
          <w:spacing w:val="-3"/>
          <w:lang w:val="en-US"/>
        </w:rPr>
        <w:t>OBLIGATIONS OF THE SUPPLIER</w:t>
      </w:r>
    </w:p>
    <w:p w:rsidR="00BD7974" w:rsidRPr="00AD2E22" w:rsidRDefault="00BD7974" w:rsidP="00BD7974">
      <w:pPr>
        <w:tabs>
          <w:tab w:val="left" w:pos="843"/>
          <w:tab w:val="right" w:leader="dot" w:pos="9014"/>
        </w:tabs>
        <w:suppressAutoHyphens/>
        <w:ind w:left="360"/>
        <w:rPr>
          <w:rFonts w:asciiTheme="minorHAnsi" w:hAnsiTheme="minorHAnsi"/>
          <w:b/>
          <w:smallCaps/>
          <w:spacing w:val="-3"/>
          <w:lang w:val="en-US"/>
        </w:rPr>
      </w:pPr>
    </w:p>
    <w:p w:rsidR="00BD7974" w:rsidRPr="00AD2E22" w:rsidRDefault="00BD7974" w:rsidP="00BD7974">
      <w:pPr>
        <w:tabs>
          <w:tab w:val="left" w:pos="843"/>
          <w:tab w:val="right" w:leader="dot" w:pos="9014"/>
        </w:tabs>
        <w:suppressAutoHyphens/>
        <w:jc w:val="both"/>
        <w:rPr>
          <w:rFonts w:asciiTheme="minorHAnsi" w:hAnsiTheme="minorHAnsi"/>
          <w:spacing w:val="-3"/>
          <w:lang w:val="en-US"/>
        </w:rPr>
      </w:pPr>
      <w:r w:rsidRPr="00AD2E22">
        <w:rPr>
          <w:rFonts w:asciiTheme="minorHAnsi" w:hAnsiTheme="minorHAnsi"/>
          <w:spacing w:val="-3"/>
          <w:lang w:val="en-US"/>
        </w:rPr>
        <w:t>The Supplier undertakes:</w:t>
      </w:r>
    </w:p>
    <w:p w:rsidR="00BD7974" w:rsidRPr="00AD2E22" w:rsidRDefault="00BD7974" w:rsidP="00BD7974">
      <w:pPr>
        <w:jc w:val="both"/>
        <w:rPr>
          <w:rFonts w:asciiTheme="minorHAnsi" w:hAnsiTheme="minorHAnsi"/>
          <w:spacing w:val="-3"/>
          <w:lang w:val="en-US"/>
        </w:rPr>
      </w:pPr>
    </w:p>
    <w:p w:rsidR="00BD7974" w:rsidRPr="00AD2E22" w:rsidRDefault="00BD7974" w:rsidP="00FC4599">
      <w:pPr>
        <w:numPr>
          <w:ilvl w:val="1"/>
          <w:numId w:val="10"/>
        </w:numPr>
        <w:tabs>
          <w:tab w:val="clear" w:pos="360"/>
          <w:tab w:val="num" w:pos="0"/>
        </w:tabs>
        <w:ind w:left="426" w:hanging="426"/>
        <w:jc w:val="both"/>
        <w:rPr>
          <w:rFonts w:asciiTheme="minorHAnsi" w:hAnsiTheme="minorHAnsi"/>
          <w:lang w:val="en-US"/>
        </w:rPr>
      </w:pPr>
      <w:r w:rsidRPr="00AD2E22">
        <w:rPr>
          <w:rFonts w:asciiTheme="minorHAnsi" w:hAnsiTheme="minorHAnsi"/>
          <w:lang w:val="en-US"/>
        </w:rPr>
        <w:t>To utilize the money paid by the CzDA in accordance with the terms and conditions set out in this Contract.</w:t>
      </w:r>
    </w:p>
    <w:p w:rsidR="00BD7974" w:rsidRPr="00AD2E22" w:rsidRDefault="00BD7974" w:rsidP="00BD7974">
      <w:pPr>
        <w:jc w:val="both"/>
        <w:rPr>
          <w:rFonts w:asciiTheme="minorHAnsi" w:hAnsiTheme="minorHAnsi"/>
          <w:lang w:val="en-US"/>
        </w:rPr>
      </w:pPr>
    </w:p>
    <w:p w:rsidR="00D75C93" w:rsidRPr="00AD2E22" w:rsidRDefault="00BD7974" w:rsidP="00FC4599">
      <w:pPr>
        <w:numPr>
          <w:ilvl w:val="1"/>
          <w:numId w:val="10"/>
        </w:numPr>
        <w:jc w:val="both"/>
        <w:rPr>
          <w:rFonts w:asciiTheme="minorHAnsi" w:hAnsiTheme="minorHAnsi"/>
          <w:spacing w:val="-3"/>
          <w:lang w:val="en-US"/>
        </w:rPr>
      </w:pPr>
      <w:r w:rsidRPr="00AD2E22">
        <w:rPr>
          <w:rFonts w:asciiTheme="minorHAnsi" w:hAnsiTheme="minorHAnsi"/>
          <w:spacing w:val="-3"/>
          <w:lang w:val="en-US"/>
        </w:rPr>
        <w:t>To observe any applicable laws in the execution of this Contract, and to hold the CzDA harmless of any claims from third parties (including State authorities) related to the execution of this Contract.</w:t>
      </w:r>
    </w:p>
    <w:p w:rsidR="002E1A6F" w:rsidRPr="00AD2E22" w:rsidRDefault="002E1A6F" w:rsidP="00C83340">
      <w:pPr>
        <w:pStyle w:val="Odstavecseseznamem"/>
        <w:rPr>
          <w:rFonts w:asciiTheme="minorHAnsi" w:hAnsiTheme="minorHAnsi"/>
          <w:spacing w:val="-3"/>
          <w:lang w:val="en-US"/>
        </w:rPr>
      </w:pPr>
    </w:p>
    <w:p w:rsidR="00BD7974" w:rsidRDefault="00D75C93" w:rsidP="00FC4599">
      <w:pPr>
        <w:numPr>
          <w:ilvl w:val="1"/>
          <w:numId w:val="10"/>
        </w:numPr>
        <w:jc w:val="both"/>
        <w:rPr>
          <w:rFonts w:asciiTheme="minorHAnsi" w:hAnsiTheme="minorHAnsi"/>
          <w:spacing w:val="-3"/>
          <w:lang w:val="en-US"/>
        </w:rPr>
      </w:pPr>
      <w:r w:rsidRPr="00AD2E22">
        <w:rPr>
          <w:rFonts w:asciiTheme="minorHAnsi" w:hAnsiTheme="minorHAnsi"/>
          <w:spacing w:val="-3"/>
          <w:lang w:val="en-US"/>
        </w:rPr>
        <w:t xml:space="preserve">All information of technical nature which will be discussed with or disclosed to the Supplier pursuant to this Contract in writing, verbally or otherwise shall be maintained in confidence. The Supplier shall apply at least same safeguards, which the Supplier uses to protect his own confidential information and the Supplier undertakes to take all reasonable measures to prevent disclosure to any third party.  </w:t>
      </w:r>
    </w:p>
    <w:p w:rsidR="006C71E4" w:rsidRDefault="006C71E4" w:rsidP="006C71E4">
      <w:pPr>
        <w:pStyle w:val="Odstavecseseznamem"/>
        <w:rPr>
          <w:rFonts w:asciiTheme="minorHAnsi" w:hAnsiTheme="minorHAnsi"/>
          <w:spacing w:val="-3"/>
          <w:lang w:val="en-US"/>
        </w:rPr>
      </w:pPr>
    </w:p>
    <w:p w:rsidR="006C71E4" w:rsidRPr="00AD2E22" w:rsidRDefault="006C71E4" w:rsidP="006C71E4">
      <w:pPr>
        <w:ind w:left="360"/>
        <w:jc w:val="both"/>
        <w:rPr>
          <w:rFonts w:asciiTheme="minorHAnsi" w:hAnsiTheme="minorHAnsi"/>
          <w:spacing w:val="-3"/>
          <w:lang w:val="en-US"/>
        </w:rPr>
      </w:pPr>
    </w:p>
    <w:p w:rsidR="00D75C93" w:rsidRPr="00AD2E22" w:rsidRDefault="00D75C93" w:rsidP="00BD7974">
      <w:pPr>
        <w:jc w:val="both"/>
        <w:rPr>
          <w:rFonts w:asciiTheme="minorHAnsi" w:hAnsiTheme="minorHAnsi"/>
          <w:lang w:val="en-US"/>
        </w:rPr>
      </w:pPr>
    </w:p>
    <w:p w:rsidR="00BD7974" w:rsidRPr="00AD2E22" w:rsidRDefault="00BD7974" w:rsidP="00BD7974">
      <w:pPr>
        <w:pStyle w:val="Nadpis1"/>
        <w:numPr>
          <w:ilvl w:val="0"/>
          <w:numId w:val="10"/>
        </w:numPr>
        <w:spacing w:before="0" w:after="0"/>
        <w:rPr>
          <w:rFonts w:asciiTheme="minorHAnsi" w:hAnsiTheme="minorHAnsi"/>
          <w:b/>
          <w:bCs w:val="0"/>
          <w:smallCaps/>
          <w:sz w:val="24"/>
          <w:szCs w:val="24"/>
          <w:lang w:val="en-US"/>
        </w:rPr>
      </w:pPr>
      <w:r w:rsidRPr="00AD2E22">
        <w:rPr>
          <w:rFonts w:asciiTheme="minorHAnsi" w:hAnsiTheme="minorHAnsi"/>
          <w:b/>
          <w:bCs w:val="0"/>
          <w:smallCaps/>
          <w:sz w:val="24"/>
          <w:szCs w:val="24"/>
          <w:lang w:val="en-US"/>
        </w:rPr>
        <w:t>Patents, licenses and intellectual property</w:t>
      </w:r>
    </w:p>
    <w:p w:rsidR="00BD7974" w:rsidRPr="00AD2E22" w:rsidRDefault="00BD7974" w:rsidP="00BD7974">
      <w:pPr>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Supplier undertakes to protect the CzDA against all third-party actions for breach of copyright or other intellectual property rights, which might arise out of this Contract.</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Supplier declares that it is the rightful owner of the intellectual rights to all information supplied by virtue of this Contract, and that it is entitled to sell or transfer those rights in accordance with the terms of this Contract. If intellectual rights are the property of third parties, the Supplier shall request those third parties to confirm to the CzDA, in writing and within four weeks following signature of the Contract, that the Supplier is indeed entitled to sell or dispose of those rights in accordance with the terms of this Contract.</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 xml:space="preserve">When the </w:t>
      </w:r>
      <w:r w:rsidR="000E435F" w:rsidRPr="00AD2E22">
        <w:rPr>
          <w:rFonts w:asciiTheme="minorHAnsi" w:hAnsiTheme="minorHAnsi"/>
          <w:lang w:val="en-US"/>
        </w:rPr>
        <w:t>performance of this contract</w:t>
      </w:r>
      <w:r w:rsidRPr="00AD2E22">
        <w:rPr>
          <w:rFonts w:asciiTheme="minorHAnsi" w:hAnsiTheme="minorHAnsi"/>
          <w:lang w:val="en-US"/>
        </w:rPr>
        <w:t xml:space="preserve"> involves the use of a patent, certificate of utility (utility model), trademark, industrial drawing or model belonging to a third party, the Supplier shall indemnify the CzDA against infringement proceedings brought by that party.</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CzDA and the Supplier shall exchange all information on any industrial property right that could impede the performance of the Contract.</w:t>
      </w:r>
    </w:p>
    <w:p w:rsidR="000E435F" w:rsidRPr="00AD2E22" w:rsidRDefault="000E435F" w:rsidP="00FC4599">
      <w:pPr>
        <w:pStyle w:val="Odstavecseseznamem"/>
        <w:rPr>
          <w:rFonts w:asciiTheme="minorHAnsi" w:hAnsiTheme="minorHAnsi"/>
          <w:lang w:val="en-US"/>
        </w:rPr>
      </w:pPr>
    </w:p>
    <w:p w:rsidR="000E435F" w:rsidRPr="00AD2E22" w:rsidRDefault="000E435F" w:rsidP="000E435F">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 xml:space="preserve">The Supplier hereby provides license to the supplied software </w:t>
      </w:r>
      <w:r w:rsidR="00385F51">
        <w:rPr>
          <w:rFonts w:asciiTheme="minorHAnsi" w:hAnsiTheme="minorHAnsi"/>
          <w:lang w:val="en-US"/>
        </w:rPr>
        <w:t xml:space="preserve">for unlimited period and </w:t>
      </w:r>
      <w:r w:rsidR="003C6DEB" w:rsidRPr="00AD2E22">
        <w:rPr>
          <w:rFonts w:asciiTheme="minorHAnsi" w:hAnsiTheme="minorHAnsi"/>
          <w:lang w:val="en-US"/>
        </w:rPr>
        <w:t>for</w:t>
      </w:r>
      <w:r w:rsidR="00A6664A" w:rsidRPr="00AD2E22">
        <w:rPr>
          <w:rFonts w:asciiTheme="minorHAnsi" w:hAnsiTheme="minorHAnsi"/>
          <w:lang w:val="en-US"/>
        </w:rPr>
        <w:t xml:space="preserve"> </w:t>
      </w:r>
      <w:r w:rsidR="00D67352">
        <w:rPr>
          <w:rFonts w:asciiTheme="minorHAnsi" w:hAnsiTheme="minorHAnsi"/>
          <w:lang w:val="en-US"/>
        </w:rPr>
        <w:t xml:space="preserve">one PC station (connection of two electrometers) </w:t>
      </w:r>
      <w:r w:rsidR="00A6664A" w:rsidRPr="00AD2E22">
        <w:rPr>
          <w:rFonts w:asciiTheme="minorHAnsi" w:hAnsiTheme="minorHAnsi"/>
          <w:lang w:val="en-US"/>
        </w:rPr>
        <w:t>within</w:t>
      </w:r>
      <w:r w:rsidR="00E829C8">
        <w:rPr>
          <w:rFonts w:asciiTheme="minorHAnsi" w:hAnsiTheme="minorHAnsi"/>
          <w:lang w:val="en-US"/>
        </w:rPr>
        <w:t xml:space="preserve"> the</w:t>
      </w:r>
      <w:r w:rsidR="00A6664A" w:rsidRPr="00AD2E22">
        <w:rPr>
          <w:rFonts w:asciiTheme="minorHAnsi" w:hAnsiTheme="minorHAnsi"/>
          <w:lang w:val="en-US"/>
        </w:rPr>
        <w:t xml:space="preserve"> Institute of Metrology of Bosnia and Hercegovina</w:t>
      </w:r>
      <w:r w:rsidRPr="00AD2E22">
        <w:rPr>
          <w:rFonts w:asciiTheme="minorHAnsi" w:hAnsiTheme="minorHAnsi"/>
          <w:lang w:val="en-US"/>
        </w:rPr>
        <w:t xml:space="preserve">. </w:t>
      </w:r>
      <w:r w:rsidR="00A6664A" w:rsidRPr="00AD2E22">
        <w:rPr>
          <w:rFonts w:asciiTheme="minorHAnsi" w:hAnsiTheme="minorHAnsi"/>
          <w:lang w:val="en-US"/>
        </w:rPr>
        <w:t xml:space="preserve">The Supplier hereby gives consent with transfer of the license from CzDA to the Institute of Metrology of Bosnia and Hercegovina. </w:t>
      </w:r>
      <w:r w:rsidRPr="00AD2E22">
        <w:rPr>
          <w:rFonts w:asciiTheme="minorHAnsi" w:hAnsiTheme="minorHAnsi"/>
          <w:lang w:val="en-US"/>
        </w:rPr>
        <w:t xml:space="preserve">The Supplier will prepare license transfer agreement </w:t>
      </w:r>
      <w:r w:rsidR="00385F51">
        <w:rPr>
          <w:rFonts w:asciiTheme="minorHAnsi" w:hAnsiTheme="minorHAnsi"/>
          <w:lang w:val="en-US"/>
        </w:rPr>
        <w:t xml:space="preserve">and warranty transfer agreement </w:t>
      </w:r>
      <w:r w:rsidRPr="00AD2E22">
        <w:rPr>
          <w:rFonts w:asciiTheme="minorHAnsi" w:hAnsiTheme="minorHAnsi"/>
          <w:lang w:val="en-US"/>
        </w:rPr>
        <w:t xml:space="preserve">between the Supplier, </w:t>
      </w:r>
      <w:r w:rsidR="00A6664A" w:rsidRPr="00AD2E22">
        <w:rPr>
          <w:rFonts w:asciiTheme="minorHAnsi" w:hAnsiTheme="minorHAnsi"/>
          <w:lang w:val="en-US"/>
        </w:rPr>
        <w:t>CzDA</w:t>
      </w:r>
      <w:r w:rsidRPr="00AD2E22">
        <w:rPr>
          <w:rFonts w:asciiTheme="minorHAnsi" w:hAnsiTheme="minorHAnsi"/>
          <w:lang w:val="en-US"/>
        </w:rPr>
        <w:t xml:space="preserve"> and </w:t>
      </w:r>
      <w:bookmarkStart w:id="1" w:name="_Hlk528783976"/>
      <w:r w:rsidRPr="00AD2E22">
        <w:rPr>
          <w:rFonts w:asciiTheme="minorHAnsi" w:hAnsiTheme="minorHAnsi"/>
          <w:lang w:val="en-US"/>
        </w:rPr>
        <w:t>the Institute of Metrology of Bosnia and Hercegovina</w:t>
      </w:r>
      <w:bookmarkEnd w:id="1"/>
      <w:r w:rsidR="00F94695">
        <w:rPr>
          <w:rFonts w:asciiTheme="minorHAnsi" w:hAnsiTheme="minorHAnsi"/>
          <w:lang w:val="en-US"/>
        </w:rPr>
        <w:t xml:space="preserve"> (partner institution)</w:t>
      </w:r>
      <w:r w:rsidRPr="00AD2E22">
        <w:rPr>
          <w:rFonts w:asciiTheme="minorHAnsi" w:hAnsiTheme="minorHAnsi"/>
          <w:lang w:val="en-US"/>
        </w:rPr>
        <w:t>. The draft and final version of th</w:t>
      </w:r>
      <w:r w:rsidR="00F94695">
        <w:rPr>
          <w:rFonts w:asciiTheme="minorHAnsi" w:hAnsiTheme="minorHAnsi"/>
          <w:lang w:val="en-US"/>
        </w:rPr>
        <w:t>e</w:t>
      </w:r>
      <w:r w:rsidRPr="00AD2E22">
        <w:rPr>
          <w:rFonts w:asciiTheme="minorHAnsi" w:hAnsiTheme="minorHAnsi"/>
          <w:lang w:val="en-US"/>
        </w:rPr>
        <w:t>s</w:t>
      </w:r>
      <w:r w:rsidR="00F94695">
        <w:rPr>
          <w:rFonts w:asciiTheme="minorHAnsi" w:hAnsiTheme="minorHAnsi"/>
          <w:lang w:val="en-US"/>
        </w:rPr>
        <w:t>e</w:t>
      </w:r>
      <w:r w:rsidRPr="00AD2E22">
        <w:rPr>
          <w:rFonts w:asciiTheme="minorHAnsi" w:hAnsiTheme="minorHAnsi"/>
          <w:lang w:val="en-US"/>
        </w:rPr>
        <w:t xml:space="preserve"> agreement</w:t>
      </w:r>
      <w:r w:rsidR="00F94695">
        <w:rPr>
          <w:rFonts w:asciiTheme="minorHAnsi" w:hAnsiTheme="minorHAnsi"/>
          <w:lang w:val="en-US"/>
        </w:rPr>
        <w:t>s</w:t>
      </w:r>
      <w:r w:rsidRPr="00AD2E22">
        <w:rPr>
          <w:rFonts w:asciiTheme="minorHAnsi" w:hAnsiTheme="minorHAnsi"/>
          <w:lang w:val="en-US"/>
        </w:rPr>
        <w:t xml:space="preserve"> ha</w:t>
      </w:r>
      <w:r w:rsidR="00F94695">
        <w:rPr>
          <w:rFonts w:asciiTheme="minorHAnsi" w:hAnsiTheme="minorHAnsi"/>
          <w:lang w:val="en-US"/>
        </w:rPr>
        <w:t>ve</w:t>
      </w:r>
      <w:r w:rsidRPr="00AD2E22">
        <w:rPr>
          <w:rFonts w:asciiTheme="minorHAnsi" w:hAnsiTheme="minorHAnsi"/>
          <w:lang w:val="en-US"/>
        </w:rPr>
        <w:t xml:space="preserve"> to be confirmed by </w:t>
      </w:r>
      <w:r w:rsidR="00E829C8">
        <w:rPr>
          <w:rFonts w:asciiTheme="minorHAnsi" w:hAnsiTheme="minorHAnsi"/>
          <w:lang w:val="en-US"/>
        </w:rPr>
        <w:t xml:space="preserve">the </w:t>
      </w:r>
      <w:r w:rsidR="00A6664A" w:rsidRPr="00AD2E22">
        <w:rPr>
          <w:rFonts w:asciiTheme="minorHAnsi" w:hAnsiTheme="minorHAnsi"/>
          <w:lang w:val="en-US"/>
        </w:rPr>
        <w:t>CzDA</w:t>
      </w:r>
      <w:r w:rsidRPr="00AD2E22">
        <w:rPr>
          <w:rFonts w:asciiTheme="minorHAnsi" w:hAnsiTheme="minorHAnsi"/>
          <w:lang w:val="en-US"/>
        </w:rPr>
        <w:t xml:space="preserve"> and the Institute of Metrology of Bosnia and Hercegovina.</w:t>
      </w:r>
    </w:p>
    <w:p w:rsidR="000E435F" w:rsidRPr="00AD2E22" w:rsidRDefault="000E435F" w:rsidP="00FC4599">
      <w:pPr>
        <w:autoSpaceDE w:val="0"/>
        <w:autoSpaceDN w:val="0"/>
        <w:adjustRightInd w:val="0"/>
        <w:ind w:left="360"/>
        <w:jc w:val="both"/>
        <w:rPr>
          <w:rFonts w:asciiTheme="minorHAnsi" w:hAnsiTheme="minorHAnsi"/>
          <w:lang w:val="en-US"/>
        </w:rPr>
      </w:pPr>
    </w:p>
    <w:p w:rsidR="00BD7974" w:rsidRPr="00AD2E22" w:rsidRDefault="00BD7974" w:rsidP="00BD7974">
      <w:pPr>
        <w:rPr>
          <w:rFonts w:asciiTheme="minorHAnsi" w:hAnsiTheme="minorHAnsi"/>
          <w:lang w:val="en-US"/>
        </w:rPr>
      </w:pPr>
    </w:p>
    <w:p w:rsidR="00BD7974" w:rsidRPr="00AD2E22" w:rsidRDefault="00BD7974" w:rsidP="00BD7974">
      <w:pPr>
        <w:pStyle w:val="Nadpis1"/>
        <w:numPr>
          <w:ilvl w:val="0"/>
          <w:numId w:val="10"/>
        </w:numPr>
        <w:spacing w:before="0" w:after="0"/>
        <w:rPr>
          <w:rFonts w:asciiTheme="minorHAnsi" w:hAnsiTheme="minorHAnsi"/>
          <w:b/>
          <w:bCs w:val="0"/>
          <w:smallCaps/>
          <w:sz w:val="24"/>
          <w:szCs w:val="24"/>
          <w:lang w:val="en-US"/>
        </w:rPr>
      </w:pPr>
      <w:r w:rsidRPr="00AD2E22">
        <w:rPr>
          <w:rFonts w:asciiTheme="minorHAnsi" w:hAnsiTheme="minorHAnsi"/>
          <w:b/>
          <w:bCs w:val="0"/>
          <w:smallCaps/>
          <w:sz w:val="24"/>
          <w:szCs w:val="24"/>
          <w:lang w:val="en-US"/>
        </w:rPr>
        <w:t>documentation</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pStyle w:val="Zkladntextodsazen"/>
        <w:rPr>
          <w:rFonts w:asciiTheme="minorHAnsi" w:hAnsiTheme="minorHAnsi"/>
        </w:rPr>
      </w:pPr>
      <w:r w:rsidRPr="00AD2E22">
        <w:rPr>
          <w:rFonts w:asciiTheme="minorHAnsi" w:hAnsiTheme="minorHAnsi"/>
        </w:rPr>
        <w:t>5.1. Thereafter, the Supplier shall provide free of charge to the CzDA any update of the documentation provided.</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autoSpaceDE w:val="0"/>
        <w:autoSpaceDN w:val="0"/>
        <w:adjustRightInd w:val="0"/>
        <w:ind w:left="360" w:hanging="360"/>
        <w:jc w:val="both"/>
        <w:rPr>
          <w:rFonts w:asciiTheme="minorHAnsi" w:hAnsiTheme="minorHAnsi"/>
          <w:lang w:val="en-US"/>
        </w:rPr>
      </w:pPr>
      <w:r w:rsidRPr="00AD2E22">
        <w:rPr>
          <w:rFonts w:asciiTheme="minorHAnsi" w:hAnsiTheme="minorHAnsi"/>
          <w:lang w:val="en-US"/>
        </w:rPr>
        <w:t>5.2. The Supplier shall permit the CzDA to reproduce all or part of the documentation provided, for its internal needs, directly connected with use by its personnel. The CzDA shall ensure that any indication concerning the intellectual property rights appearing on the original copies is reproduced.</w:t>
      </w:r>
    </w:p>
    <w:p w:rsidR="00BD7974" w:rsidRPr="00AD2E22" w:rsidRDefault="00BD7974" w:rsidP="00BD7974">
      <w:pPr>
        <w:autoSpaceDE w:val="0"/>
        <w:autoSpaceDN w:val="0"/>
        <w:adjustRightInd w:val="0"/>
        <w:jc w:val="both"/>
        <w:rPr>
          <w:rFonts w:asciiTheme="minorHAnsi" w:hAnsiTheme="minorHAnsi"/>
          <w:lang w:val="en-US"/>
        </w:rPr>
      </w:pPr>
    </w:p>
    <w:p w:rsidR="00BD7974" w:rsidRDefault="00BD7974" w:rsidP="00BD7974">
      <w:pPr>
        <w:pStyle w:val="Nadpis1"/>
        <w:numPr>
          <w:ilvl w:val="0"/>
          <w:numId w:val="10"/>
        </w:numPr>
        <w:spacing w:before="0" w:after="0"/>
        <w:rPr>
          <w:rFonts w:asciiTheme="minorHAnsi" w:hAnsiTheme="minorHAnsi"/>
          <w:b/>
          <w:bCs w:val="0"/>
          <w:smallCaps/>
          <w:sz w:val="24"/>
          <w:szCs w:val="24"/>
          <w:lang w:val="en-US"/>
        </w:rPr>
      </w:pPr>
      <w:r w:rsidRPr="00AD2E22">
        <w:rPr>
          <w:rFonts w:asciiTheme="minorHAnsi" w:hAnsiTheme="minorHAnsi"/>
          <w:b/>
          <w:bCs w:val="0"/>
          <w:smallCaps/>
          <w:sz w:val="24"/>
          <w:szCs w:val="24"/>
          <w:lang w:val="en-US"/>
        </w:rPr>
        <w:t>quality and standards</w:t>
      </w:r>
    </w:p>
    <w:p w:rsidR="00E665FD" w:rsidRPr="00C83340" w:rsidRDefault="00E665FD" w:rsidP="00C83340">
      <w:pPr>
        <w:rPr>
          <w:bCs/>
          <w:lang w:val="en-US"/>
        </w:rPr>
      </w:pPr>
    </w:p>
    <w:p w:rsidR="00BD7974" w:rsidRPr="00CB6201" w:rsidRDefault="00BD7974" w:rsidP="00D67352">
      <w:pPr>
        <w:pStyle w:val="Odstavecseseznamem"/>
        <w:numPr>
          <w:ilvl w:val="1"/>
          <w:numId w:val="10"/>
        </w:numPr>
        <w:autoSpaceDE w:val="0"/>
        <w:autoSpaceDN w:val="0"/>
        <w:adjustRightInd w:val="0"/>
        <w:jc w:val="both"/>
        <w:rPr>
          <w:rFonts w:asciiTheme="minorHAnsi" w:eastAsia="Times New Roman" w:hAnsiTheme="minorHAnsi"/>
          <w:lang w:val="en-US" w:eastAsia="cs-CZ"/>
        </w:rPr>
      </w:pPr>
      <w:r w:rsidRPr="00CB6201">
        <w:rPr>
          <w:rFonts w:asciiTheme="minorHAnsi" w:eastAsia="Times New Roman" w:hAnsiTheme="minorHAnsi"/>
          <w:lang w:val="en-US" w:eastAsia="cs-CZ"/>
        </w:rPr>
        <w:t>The Supplier undertakes to perform the Contract to the highest professional standards. The Supplier shall have sole responsibility for complying with any legal obligations incumbent on him, notably those resulting from employment, tax and social legislation.</w:t>
      </w:r>
    </w:p>
    <w:p w:rsidR="008C57C6" w:rsidRPr="00AD2E22" w:rsidRDefault="008C57C6" w:rsidP="00C83340">
      <w:pPr>
        <w:autoSpaceDE w:val="0"/>
        <w:autoSpaceDN w:val="0"/>
        <w:adjustRightInd w:val="0"/>
        <w:ind w:left="360"/>
        <w:jc w:val="both"/>
        <w:rPr>
          <w:rFonts w:asciiTheme="minorHAnsi" w:hAnsiTheme="minorHAnsi"/>
          <w:lang w:val="en-US"/>
        </w:rPr>
      </w:pPr>
    </w:p>
    <w:p w:rsidR="00AC6359" w:rsidRDefault="00B8347E" w:rsidP="00546BE5">
      <w:pPr>
        <w:numPr>
          <w:ilvl w:val="1"/>
          <w:numId w:val="10"/>
        </w:numPr>
        <w:autoSpaceDE w:val="0"/>
        <w:autoSpaceDN w:val="0"/>
        <w:adjustRightInd w:val="0"/>
        <w:jc w:val="both"/>
        <w:rPr>
          <w:rFonts w:asciiTheme="minorHAnsi" w:hAnsiTheme="minorHAnsi"/>
          <w:lang w:val="en-US"/>
        </w:rPr>
      </w:pPr>
      <w:r w:rsidRPr="00E665FD">
        <w:rPr>
          <w:rFonts w:asciiTheme="minorHAnsi" w:hAnsiTheme="minorHAnsi"/>
          <w:lang w:val="en-US"/>
        </w:rPr>
        <w:t xml:space="preserve">The Supplier hereby provides warranty to the supplied </w:t>
      </w:r>
      <w:r w:rsidR="00A354A0" w:rsidRPr="00E665FD">
        <w:rPr>
          <w:rFonts w:asciiTheme="minorHAnsi" w:hAnsiTheme="minorHAnsi"/>
          <w:lang w:val="en-US"/>
        </w:rPr>
        <w:t xml:space="preserve">software </w:t>
      </w:r>
      <w:r w:rsidRPr="00E665FD">
        <w:rPr>
          <w:rFonts w:asciiTheme="minorHAnsi" w:hAnsiTheme="minorHAnsi"/>
          <w:lang w:val="en-US"/>
        </w:rPr>
        <w:t xml:space="preserve">in the length of </w:t>
      </w:r>
      <w:r w:rsidR="002E1A6F" w:rsidRPr="00E665FD">
        <w:rPr>
          <w:rFonts w:asciiTheme="minorHAnsi" w:hAnsiTheme="minorHAnsi"/>
          <w:lang w:val="en-US"/>
        </w:rPr>
        <w:t xml:space="preserve">24 </w:t>
      </w:r>
      <w:r w:rsidRPr="00E665FD">
        <w:rPr>
          <w:rFonts w:asciiTheme="minorHAnsi" w:hAnsiTheme="minorHAnsi"/>
          <w:lang w:val="en-US"/>
        </w:rPr>
        <w:t>months.</w:t>
      </w:r>
      <w:r w:rsidR="004865B7" w:rsidRPr="00E665FD">
        <w:rPr>
          <w:rFonts w:asciiTheme="minorHAnsi" w:hAnsiTheme="minorHAnsi"/>
          <w:lang w:val="en-US"/>
        </w:rPr>
        <w:t xml:space="preserve"> The warranty period begins on the day of signature of the hand-over protocol by both parties.</w:t>
      </w:r>
    </w:p>
    <w:p w:rsidR="00AC6359" w:rsidRDefault="00E665FD" w:rsidP="00AC6359">
      <w:pPr>
        <w:autoSpaceDE w:val="0"/>
        <w:autoSpaceDN w:val="0"/>
        <w:adjustRightInd w:val="0"/>
        <w:ind w:left="360" w:firstLine="360"/>
        <w:jc w:val="both"/>
        <w:rPr>
          <w:rFonts w:asciiTheme="minorHAnsi" w:hAnsiTheme="minorHAnsi"/>
          <w:lang w:val="en-US"/>
        </w:rPr>
      </w:pPr>
      <w:r>
        <w:rPr>
          <w:rFonts w:asciiTheme="minorHAnsi" w:hAnsiTheme="minorHAnsi"/>
          <w:lang w:val="en-US"/>
        </w:rPr>
        <w:t>In the frame of the</w:t>
      </w:r>
      <w:r w:rsidR="00AC6359">
        <w:rPr>
          <w:rFonts w:asciiTheme="minorHAnsi" w:hAnsiTheme="minorHAnsi"/>
          <w:lang w:val="en-US"/>
        </w:rPr>
        <w:t xml:space="preserve"> warranty period, the Supplier will provide new software versions, any updates or repair packages of the installed software version free of charge. </w:t>
      </w:r>
    </w:p>
    <w:p w:rsidR="00AC6359" w:rsidRDefault="004865B7" w:rsidP="00AC6359">
      <w:pPr>
        <w:autoSpaceDE w:val="0"/>
        <w:autoSpaceDN w:val="0"/>
        <w:adjustRightInd w:val="0"/>
        <w:ind w:left="360" w:firstLine="360"/>
        <w:jc w:val="both"/>
        <w:rPr>
          <w:rFonts w:asciiTheme="minorHAnsi" w:hAnsiTheme="minorHAnsi"/>
          <w:lang w:val="en-GB"/>
        </w:rPr>
      </w:pPr>
      <w:r w:rsidRPr="00C83340">
        <w:rPr>
          <w:rFonts w:asciiTheme="minorHAnsi" w:hAnsiTheme="minorHAnsi"/>
          <w:lang w:val="en-GB"/>
        </w:rPr>
        <w:t xml:space="preserve">In case of discovery of </w:t>
      </w:r>
      <w:r w:rsidR="00AC6359">
        <w:rPr>
          <w:rFonts w:asciiTheme="minorHAnsi" w:hAnsiTheme="minorHAnsi"/>
          <w:lang w:val="en-GB"/>
        </w:rPr>
        <w:t xml:space="preserve">the </w:t>
      </w:r>
      <w:r w:rsidR="00A354A0" w:rsidRPr="00C83340">
        <w:rPr>
          <w:rFonts w:asciiTheme="minorHAnsi" w:hAnsiTheme="minorHAnsi"/>
          <w:lang w:val="en-GB"/>
        </w:rPr>
        <w:t>software</w:t>
      </w:r>
      <w:r w:rsidR="00AC6359">
        <w:rPr>
          <w:rFonts w:asciiTheme="minorHAnsi" w:hAnsiTheme="minorHAnsi"/>
          <w:lang w:val="en-GB"/>
        </w:rPr>
        <w:t xml:space="preserve"> defect</w:t>
      </w:r>
      <w:r w:rsidRPr="00C83340">
        <w:rPr>
          <w:rFonts w:asciiTheme="minorHAnsi" w:hAnsiTheme="minorHAnsi"/>
          <w:lang w:val="en-GB"/>
        </w:rPr>
        <w:t xml:space="preserve">, the Supplier shall examine the defect at the seventh day from the day the </w:t>
      </w:r>
      <w:r w:rsidR="00385F51" w:rsidRPr="00702787">
        <w:rPr>
          <w:rFonts w:asciiTheme="minorHAnsi" w:hAnsiTheme="minorHAnsi"/>
          <w:lang w:val="en-GB"/>
        </w:rPr>
        <w:t>Institute of Metrology of Bosnia and Hercegovina</w:t>
      </w:r>
      <w:r w:rsidR="00385F51">
        <w:rPr>
          <w:rFonts w:asciiTheme="minorHAnsi" w:hAnsiTheme="minorHAnsi"/>
          <w:lang w:val="en-GB"/>
        </w:rPr>
        <w:t xml:space="preserve"> (</w:t>
      </w:r>
      <w:r w:rsidR="00694959">
        <w:rPr>
          <w:rFonts w:asciiTheme="minorHAnsi" w:hAnsiTheme="minorHAnsi"/>
          <w:lang w:val="en-GB"/>
        </w:rPr>
        <w:t>partner institution</w:t>
      </w:r>
      <w:r w:rsidR="00385F51">
        <w:rPr>
          <w:rFonts w:asciiTheme="minorHAnsi" w:hAnsiTheme="minorHAnsi"/>
          <w:lang w:val="en-GB"/>
        </w:rPr>
        <w:t>)</w:t>
      </w:r>
      <w:r w:rsidR="00694959">
        <w:rPr>
          <w:rFonts w:asciiTheme="minorHAnsi" w:hAnsiTheme="minorHAnsi"/>
          <w:lang w:val="en-GB"/>
        </w:rPr>
        <w:t xml:space="preserve"> or </w:t>
      </w:r>
      <w:r w:rsidRPr="00C83340">
        <w:rPr>
          <w:rFonts w:asciiTheme="minorHAnsi" w:hAnsiTheme="minorHAnsi"/>
          <w:lang w:val="en-GB"/>
        </w:rPr>
        <w:t>CzDA informed the Supplier about the defect.</w:t>
      </w:r>
      <w:r w:rsidR="000E435F" w:rsidRPr="00C83340">
        <w:rPr>
          <w:rFonts w:asciiTheme="minorHAnsi" w:hAnsiTheme="minorHAnsi"/>
          <w:lang w:val="en-GB"/>
        </w:rPr>
        <w:t xml:space="preserve"> </w:t>
      </w:r>
    </w:p>
    <w:p w:rsidR="00AC6359" w:rsidRDefault="00AC6359" w:rsidP="00AC6359">
      <w:pPr>
        <w:autoSpaceDE w:val="0"/>
        <w:autoSpaceDN w:val="0"/>
        <w:adjustRightInd w:val="0"/>
        <w:ind w:left="360" w:firstLine="360"/>
        <w:jc w:val="both"/>
        <w:rPr>
          <w:rFonts w:asciiTheme="minorHAnsi" w:hAnsiTheme="minorHAnsi"/>
          <w:lang w:val="en-GB"/>
        </w:rPr>
      </w:pPr>
    </w:p>
    <w:p w:rsidR="00E665FD" w:rsidRPr="00C83340" w:rsidRDefault="000E435F" w:rsidP="00546BE5">
      <w:pPr>
        <w:numPr>
          <w:ilvl w:val="1"/>
          <w:numId w:val="10"/>
        </w:numPr>
        <w:autoSpaceDE w:val="0"/>
        <w:autoSpaceDN w:val="0"/>
        <w:adjustRightInd w:val="0"/>
        <w:jc w:val="both"/>
        <w:rPr>
          <w:rFonts w:asciiTheme="minorHAnsi" w:hAnsiTheme="minorHAnsi"/>
          <w:lang w:val="en-US"/>
        </w:rPr>
      </w:pPr>
      <w:r w:rsidRPr="00C83340">
        <w:rPr>
          <w:rFonts w:asciiTheme="minorHAnsi" w:hAnsiTheme="minorHAnsi"/>
          <w:lang w:val="en-GB"/>
        </w:rPr>
        <w:lastRenderedPageBreak/>
        <w:t>The CzDA shall have right to transfer its rights from the warranty to the Institute of Metrology of Bosnia and Hercegovina</w:t>
      </w:r>
      <w:r w:rsidR="00AC6359">
        <w:rPr>
          <w:rFonts w:asciiTheme="minorHAnsi" w:hAnsiTheme="minorHAnsi"/>
          <w:lang w:val="en-GB"/>
        </w:rPr>
        <w:t xml:space="preserve"> (partner</w:t>
      </w:r>
      <w:r w:rsidR="00385F51">
        <w:rPr>
          <w:rFonts w:asciiTheme="minorHAnsi" w:hAnsiTheme="minorHAnsi"/>
          <w:lang w:val="en-GB"/>
        </w:rPr>
        <w:t xml:space="preserve"> institution</w:t>
      </w:r>
      <w:r w:rsidR="00694959">
        <w:rPr>
          <w:rFonts w:asciiTheme="minorHAnsi" w:hAnsiTheme="minorHAnsi"/>
          <w:lang w:val="en-GB"/>
        </w:rPr>
        <w:t>)</w:t>
      </w:r>
      <w:r w:rsidRPr="00546BE5">
        <w:rPr>
          <w:lang w:val="en-GB"/>
        </w:rPr>
        <w:t>. The Supplier undertakes to give consent with such warranty transfer agreement.</w:t>
      </w:r>
    </w:p>
    <w:p w:rsidR="00694959" w:rsidRDefault="00694959" w:rsidP="00C83340">
      <w:pPr>
        <w:autoSpaceDE w:val="0"/>
        <w:autoSpaceDN w:val="0"/>
        <w:adjustRightInd w:val="0"/>
        <w:ind w:left="36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Supplier shall have sole responsibility for taking the necessary steps to obtain any permit or license required for performance of the Contract under the laws and regulations in force at the place where the tasks assigned to him are to be executed.</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Supplier must ensure that any member of the staff performing the Contract has the professional qualifications and experience required for the execution of the tasks assigned to him.</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Supplier shall neither represent the CzDA nor behave in any way that would give such an impression. The Supplier shall inform third parties that he does not belong to the Czech public service.</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Supplier shall have sole responsibility for the member of the staff that executes the tasks assigned to him.</w:t>
      </w:r>
    </w:p>
    <w:p w:rsidR="00BD7974" w:rsidRPr="00AD2E22" w:rsidRDefault="00BD7974" w:rsidP="00BD7974">
      <w:pPr>
        <w:autoSpaceDE w:val="0"/>
        <w:autoSpaceDN w:val="0"/>
        <w:adjustRightInd w:val="0"/>
        <w:jc w:val="both"/>
        <w:rPr>
          <w:rFonts w:asciiTheme="minorHAnsi" w:hAnsiTheme="minorHAnsi"/>
          <w:lang w:val="en-US"/>
        </w:rPr>
      </w:pPr>
    </w:p>
    <w:p w:rsidR="00847EFA" w:rsidRPr="00AD2E22" w:rsidRDefault="00BD7974" w:rsidP="00847EFA">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Should the Supplier fail to perform his obligations under th</w:t>
      </w:r>
      <w:r w:rsidR="003C6DEB" w:rsidRPr="00AD2E22">
        <w:rPr>
          <w:rFonts w:asciiTheme="minorHAnsi" w:hAnsiTheme="minorHAnsi"/>
          <w:lang w:val="en-US"/>
        </w:rPr>
        <w:t>is</w:t>
      </w:r>
      <w:r w:rsidRPr="00AD2E22">
        <w:rPr>
          <w:rFonts w:asciiTheme="minorHAnsi" w:hAnsiTheme="minorHAnsi"/>
          <w:lang w:val="en-US"/>
        </w:rPr>
        <w:t xml:space="preserve"> Contract in accordance with the provisions laid down therein, the CzDA may </w:t>
      </w:r>
      <w:r w:rsidR="00847EFA" w:rsidRPr="00AD2E22">
        <w:rPr>
          <w:rFonts w:asciiTheme="minorHAnsi" w:hAnsiTheme="minorHAnsi"/>
          <w:lang w:val="en-US"/>
        </w:rPr>
        <w:t>–</w:t>
      </w:r>
      <w:r w:rsidRPr="00AD2E22">
        <w:rPr>
          <w:rFonts w:asciiTheme="minorHAnsi" w:hAnsiTheme="minorHAnsi"/>
          <w:lang w:val="en-US"/>
        </w:rPr>
        <w:t xml:space="preserve"> without prejudice to its right to terminate the Contract </w:t>
      </w:r>
      <w:r w:rsidR="00847EFA" w:rsidRPr="00AD2E22">
        <w:rPr>
          <w:rFonts w:asciiTheme="minorHAnsi" w:hAnsiTheme="minorHAnsi"/>
          <w:lang w:val="en-US"/>
        </w:rPr>
        <w:t>–</w:t>
      </w:r>
      <w:r w:rsidRPr="00AD2E22">
        <w:rPr>
          <w:rFonts w:asciiTheme="minorHAnsi" w:hAnsiTheme="minorHAnsi"/>
          <w:lang w:val="en-US"/>
        </w:rPr>
        <w:t xml:space="preserve"> reduce or recover payments in proportion to the scale of the failure. </w:t>
      </w:r>
    </w:p>
    <w:p w:rsidR="00847EFA" w:rsidRPr="00AD2E22" w:rsidRDefault="00847EFA" w:rsidP="00847EFA">
      <w:pPr>
        <w:pStyle w:val="Odstavecseseznamem"/>
        <w:rPr>
          <w:rFonts w:asciiTheme="minorHAnsi" w:hAnsiTheme="minorHAnsi"/>
          <w:lang w:val="en-US"/>
        </w:rPr>
      </w:pPr>
    </w:p>
    <w:p w:rsidR="00BD7974" w:rsidRPr="00AD2E22" w:rsidRDefault="00BD7974" w:rsidP="00847EFA">
      <w:pPr>
        <w:autoSpaceDE w:val="0"/>
        <w:autoSpaceDN w:val="0"/>
        <w:adjustRightInd w:val="0"/>
        <w:ind w:left="360"/>
        <w:jc w:val="both"/>
        <w:rPr>
          <w:rFonts w:asciiTheme="minorHAnsi" w:hAnsiTheme="minorHAnsi"/>
          <w:lang w:val="en-US"/>
        </w:rPr>
      </w:pPr>
      <w:r w:rsidRPr="00AD2E22">
        <w:rPr>
          <w:rFonts w:asciiTheme="minorHAnsi" w:hAnsiTheme="minorHAnsi"/>
          <w:lang w:val="en-US"/>
        </w:rPr>
        <w:t>The CzDA can only exercise this right after the Supplier does not repair such failure within 15 days from notification by the CzDA.</w:t>
      </w:r>
    </w:p>
    <w:p w:rsidR="00BD7974" w:rsidRPr="00AD2E22" w:rsidRDefault="00BD7974" w:rsidP="00BD7974">
      <w:pPr>
        <w:autoSpaceDE w:val="0"/>
        <w:autoSpaceDN w:val="0"/>
        <w:adjustRightInd w:val="0"/>
        <w:ind w:left="36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CzDA can monitor compliance with the standards.</w:t>
      </w:r>
    </w:p>
    <w:p w:rsidR="00BD7974" w:rsidRPr="00AD2E22" w:rsidRDefault="00BD7974" w:rsidP="00BD7974">
      <w:pPr>
        <w:autoSpaceDE w:val="0"/>
        <w:autoSpaceDN w:val="0"/>
        <w:adjustRightInd w:val="0"/>
        <w:ind w:left="360"/>
        <w:jc w:val="both"/>
        <w:rPr>
          <w:rFonts w:asciiTheme="minorHAnsi" w:hAnsiTheme="minorHAnsi"/>
          <w:lang w:val="en-US"/>
        </w:rPr>
      </w:pPr>
    </w:p>
    <w:p w:rsidR="00BD7974" w:rsidRPr="00AD2E22" w:rsidRDefault="003C6DEB"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 xml:space="preserve">The </w:t>
      </w:r>
      <w:r w:rsidR="00BD7974" w:rsidRPr="00AD2E22">
        <w:rPr>
          <w:rFonts w:asciiTheme="minorHAnsi" w:hAnsiTheme="minorHAnsi"/>
          <w:lang w:val="en-US"/>
        </w:rPr>
        <w:t xml:space="preserve">Supplier must communicate and share all serious, important or relevant information with representatives of the embassy of the Czech Republic in </w:t>
      </w:r>
      <w:r w:rsidR="008C57C6" w:rsidRPr="00AD2E22">
        <w:rPr>
          <w:rFonts w:asciiTheme="minorHAnsi" w:hAnsiTheme="minorHAnsi"/>
          <w:lang w:val="en-US"/>
        </w:rPr>
        <w:t xml:space="preserve">Sarajevo </w:t>
      </w:r>
      <w:r w:rsidR="00BD7974" w:rsidRPr="00AD2E22">
        <w:rPr>
          <w:rFonts w:asciiTheme="minorHAnsi" w:hAnsiTheme="minorHAnsi"/>
          <w:lang w:val="en-US"/>
        </w:rPr>
        <w:t>concerning this project.</w:t>
      </w:r>
    </w:p>
    <w:p w:rsidR="00BD7974" w:rsidRPr="00AD2E22" w:rsidRDefault="00BD7974" w:rsidP="00BD7974">
      <w:pPr>
        <w:autoSpaceDE w:val="0"/>
        <w:autoSpaceDN w:val="0"/>
        <w:adjustRightInd w:val="0"/>
        <w:rPr>
          <w:rFonts w:asciiTheme="minorHAnsi" w:hAnsiTheme="minorHAnsi"/>
          <w:lang w:val="en-US"/>
        </w:rPr>
      </w:pPr>
    </w:p>
    <w:p w:rsidR="00BD7974" w:rsidRPr="00AD2E22" w:rsidRDefault="003C6DEB" w:rsidP="00BD7974">
      <w:pPr>
        <w:numPr>
          <w:ilvl w:val="1"/>
          <w:numId w:val="10"/>
        </w:numPr>
        <w:tabs>
          <w:tab w:val="left" w:pos="843"/>
          <w:tab w:val="right" w:leader="dot" w:pos="9014"/>
        </w:tabs>
        <w:suppressAutoHyphens/>
        <w:autoSpaceDE w:val="0"/>
        <w:autoSpaceDN w:val="0"/>
        <w:adjustRightInd w:val="0"/>
        <w:jc w:val="both"/>
        <w:rPr>
          <w:rFonts w:asciiTheme="minorHAnsi" w:hAnsiTheme="minorHAnsi"/>
          <w:lang w:val="en-US"/>
        </w:rPr>
      </w:pPr>
      <w:r w:rsidRPr="00AD2E22">
        <w:rPr>
          <w:rFonts w:asciiTheme="minorHAnsi" w:hAnsiTheme="minorHAnsi"/>
          <w:lang w:val="en-US"/>
        </w:rPr>
        <w:t xml:space="preserve">The </w:t>
      </w:r>
      <w:r w:rsidR="00BD7974" w:rsidRPr="00AD2E22">
        <w:rPr>
          <w:rFonts w:asciiTheme="minorHAnsi" w:hAnsiTheme="minorHAnsi"/>
          <w:lang w:val="en-US"/>
        </w:rPr>
        <w:t>Supplier is c</w:t>
      </w:r>
      <w:r w:rsidR="00BD7974" w:rsidRPr="00AD2E22">
        <w:rPr>
          <w:rFonts w:asciiTheme="minorHAnsi" w:hAnsiTheme="minorHAnsi"/>
          <w:lang w:val="en-GB"/>
        </w:rPr>
        <w:t xml:space="preserve">omitted to state that the </w:t>
      </w:r>
      <w:r w:rsidR="00E1186A" w:rsidRPr="00AD2E22">
        <w:rPr>
          <w:rFonts w:asciiTheme="minorHAnsi" w:hAnsiTheme="minorHAnsi"/>
          <w:lang w:val="en-GB"/>
        </w:rPr>
        <w:t xml:space="preserve">software </w:t>
      </w:r>
      <w:r w:rsidR="00BD7974" w:rsidRPr="00AD2E22">
        <w:rPr>
          <w:rFonts w:asciiTheme="minorHAnsi" w:hAnsiTheme="minorHAnsi"/>
          <w:lang w:val="en-GB"/>
        </w:rPr>
        <w:t xml:space="preserve">was financed from the state budget of the Czech Republic within the framework of the Czech Development Cooperation when using the results of the project (delivery concerning this agreement) for scientific, research and publication reasons, same as when providing any information concerning the project to the third parties. </w:t>
      </w:r>
    </w:p>
    <w:p w:rsidR="00BD7974" w:rsidRPr="00AD2E22" w:rsidRDefault="00BD7974" w:rsidP="00BD7974">
      <w:pPr>
        <w:autoSpaceDE w:val="0"/>
        <w:autoSpaceDN w:val="0"/>
        <w:adjustRightInd w:val="0"/>
        <w:rPr>
          <w:rFonts w:asciiTheme="minorHAnsi" w:hAnsiTheme="minorHAnsi"/>
          <w:lang w:val="en-US"/>
        </w:rPr>
      </w:pPr>
    </w:p>
    <w:p w:rsidR="003D43A8" w:rsidRPr="00AD2E22" w:rsidRDefault="003D43A8" w:rsidP="00BD7974">
      <w:pPr>
        <w:autoSpaceDE w:val="0"/>
        <w:autoSpaceDN w:val="0"/>
        <w:adjustRightInd w:val="0"/>
        <w:rPr>
          <w:rFonts w:asciiTheme="minorHAnsi" w:hAnsiTheme="minorHAnsi"/>
          <w:lang w:val="en-US"/>
        </w:rPr>
      </w:pPr>
    </w:p>
    <w:p w:rsidR="00BD7974" w:rsidRPr="00AD2E22" w:rsidRDefault="00BD7974" w:rsidP="00BD7974">
      <w:pPr>
        <w:pStyle w:val="Nadpis1"/>
        <w:numPr>
          <w:ilvl w:val="0"/>
          <w:numId w:val="10"/>
        </w:numPr>
        <w:spacing w:before="0" w:after="0"/>
        <w:rPr>
          <w:rFonts w:asciiTheme="minorHAnsi" w:hAnsiTheme="minorHAnsi"/>
          <w:b/>
          <w:bCs w:val="0"/>
          <w:smallCaps/>
          <w:sz w:val="24"/>
          <w:szCs w:val="24"/>
          <w:lang w:val="en-US"/>
        </w:rPr>
      </w:pPr>
      <w:r w:rsidRPr="00AD2E22">
        <w:rPr>
          <w:rFonts w:asciiTheme="minorHAnsi" w:hAnsiTheme="minorHAnsi"/>
          <w:b/>
          <w:bCs w:val="0"/>
          <w:smallCaps/>
          <w:sz w:val="24"/>
          <w:szCs w:val="24"/>
          <w:lang w:val="en-US"/>
        </w:rPr>
        <w:t xml:space="preserve">liability </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CzDA shall not be liable for damage sustained by the Supplier in performance of the Contract except in the event of willful misconduct or gross negligence on the part of the CzDA.</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lastRenderedPageBreak/>
        <w:t>The Supplier shall be liable for any loss or damage caused by himself in performance of the Contract, including in the event of sub-Contracting. The CzDA shall not be liable for any act or default on the part of the Supplier in performance of the Contract.</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Supplier shall provide compensation in the event of any action, claim or proceeding brought against the CzDA by a third party as a result of damage caused by the Supplier in performance of the Contract.</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 xml:space="preserve">The Supplier shall take out insurance against risks and damage relating to performance of the Contract if required by the relevant applicable legislation. </w:t>
      </w:r>
    </w:p>
    <w:p w:rsidR="00BD7974" w:rsidRPr="00AD2E22" w:rsidRDefault="00BD7974" w:rsidP="00BD7974">
      <w:pPr>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Supplier declares:</w:t>
      </w:r>
    </w:p>
    <w:p w:rsidR="00BD7974" w:rsidRPr="00AD2E22" w:rsidRDefault="00BD7974" w:rsidP="00BD7974">
      <w:pPr>
        <w:numPr>
          <w:ilvl w:val="0"/>
          <w:numId w:val="8"/>
        </w:numPr>
        <w:autoSpaceDE w:val="0"/>
        <w:autoSpaceDN w:val="0"/>
        <w:adjustRightInd w:val="0"/>
        <w:jc w:val="both"/>
        <w:rPr>
          <w:rFonts w:asciiTheme="minorHAnsi" w:hAnsiTheme="minorHAnsi"/>
          <w:lang w:val="en-US"/>
        </w:rPr>
      </w:pPr>
      <w:r w:rsidRPr="00AD2E22">
        <w:rPr>
          <w:rFonts w:asciiTheme="minorHAnsi" w:hAnsiTheme="minorHAnsi"/>
          <w:lang w:val="en-US"/>
        </w:rPr>
        <w:t>that he has not made and will not make any offer of any type whatsoever from which an advantage can be derived under the Contract,</w:t>
      </w:r>
    </w:p>
    <w:p w:rsidR="00BD7974" w:rsidRPr="00AD2E22" w:rsidRDefault="00BD7974" w:rsidP="00BD7974">
      <w:pPr>
        <w:numPr>
          <w:ilvl w:val="0"/>
          <w:numId w:val="8"/>
        </w:numPr>
        <w:autoSpaceDE w:val="0"/>
        <w:autoSpaceDN w:val="0"/>
        <w:adjustRightInd w:val="0"/>
        <w:jc w:val="both"/>
        <w:rPr>
          <w:rFonts w:asciiTheme="minorHAnsi" w:hAnsiTheme="minorHAnsi"/>
          <w:lang w:val="en-US"/>
        </w:rPr>
      </w:pPr>
      <w:r w:rsidRPr="00AD2E22">
        <w:rPr>
          <w:rFonts w:asciiTheme="minorHAnsi" w:hAnsiTheme="minorHAnsi"/>
          <w:lang w:val="en-US"/>
        </w:rPr>
        <w:t>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Contract.</w:t>
      </w:r>
    </w:p>
    <w:p w:rsidR="00BD7974" w:rsidRPr="00AD2E22" w:rsidRDefault="00BD7974" w:rsidP="00BD7974">
      <w:pPr>
        <w:rPr>
          <w:rFonts w:asciiTheme="minorHAnsi" w:hAnsiTheme="minorHAnsi"/>
          <w:lang w:val="en-US"/>
        </w:rPr>
      </w:pPr>
    </w:p>
    <w:p w:rsidR="00BD7974" w:rsidRPr="00AD2E22" w:rsidRDefault="00BD7974" w:rsidP="00BD7974">
      <w:pPr>
        <w:pStyle w:val="Nadpis1"/>
        <w:numPr>
          <w:ilvl w:val="0"/>
          <w:numId w:val="10"/>
        </w:numPr>
        <w:spacing w:before="0" w:after="0"/>
        <w:rPr>
          <w:rFonts w:asciiTheme="minorHAnsi" w:hAnsiTheme="minorHAnsi"/>
          <w:b/>
          <w:bCs w:val="0"/>
          <w:smallCaps/>
          <w:sz w:val="24"/>
          <w:szCs w:val="24"/>
          <w:lang w:val="en-US"/>
        </w:rPr>
      </w:pPr>
      <w:r w:rsidRPr="00AD2E22">
        <w:rPr>
          <w:rFonts w:asciiTheme="minorHAnsi" w:hAnsiTheme="minorHAnsi"/>
          <w:b/>
          <w:bCs w:val="0"/>
          <w:smallCaps/>
          <w:sz w:val="24"/>
          <w:szCs w:val="24"/>
          <w:lang w:val="en-US"/>
        </w:rPr>
        <w:t>taxation</w:t>
      </w:r>
    </w:p>
    <w:p w:rsidR="00BD7974" w:rsidRPr="00AD2E22" w:rsidRDefault="00BD7974" w:rsidP="00BD7974">
      <w:pPr>
        <w:autoSpaceDE w:val="0"/>
        <w:autoSpaceDN w:val="0"/>
        <w:adjustRightInd w:val="0"/>
        <w:jc w:val="both"/>
        <w:rPr>
          <w:rFonts w:asciiTheme="minorHAnsi" w:hAnsiTheme="minorHAnsi"/>
          <w:b/>
          <w:smallCaps/>
          <w:lang w:val="en-US"/>
        </w:rPr>
      </w:pPr>
    </w:p>
    <w:p w:rsidR="00BD7974" w:rsidRPr="00AD2E22" w:rsidRDefault="00BD7974" w:rsidP="00BD7974">
      <w:pPr>
        <w:autoSpaceDE w:val="0"/>
        <w:autoSpaceDN w:val="0"/>
        <w:adjustRightInd w:val="0"/>
        <w:ind w:left="360"/>
        <w:jc w:val="both"/>
        <w:rPr>
          <w:rFonts w:asciiTheme="minorHAnsi" w:hAnsiTheme="minorHAnsi"/>
          <w:lang w:val="en-US"/>
        </w:rPr>
      </w:pPr>
      <w:r w:rsidRPr="00AD2E22">
        <w:rPr>
          <w:rFonts w:asciiTheme="minorHAnsi" w:hAnsiTheme="minorHAnsi"/>
          <w:lang w:val="en-US"/>
        </w:rPr>
        <w:t>The Supplier shall have sole responsibility for compliance with the tax laws, which apply to him. Failure to comply shall make the relevant invoices invalid.</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pStyle w:val="Nadpis1"/>
        <w:numPr>
          <w:ilvl w:val="0"/>
          <w:numId w:val="10"/>
        </w:numPr>
        <w:spacing w:before="0" w:after="0"/>
        <w:rPr>
          <w:rFonts w:asciiTheme="minorHAnsi" w:hAnsiTheme="minorHAnsi"/>
          <w:b/>
          <w:bCs w:val="0"/>
          <w:smallCaps/>
          <w:sz w:val="24"/>
          <w:szCs w:val="24"/>
          <w:lang w:val="en-US"/>
        </w:rPr>
      </w:pPr>
      <w:r w:rsidRPr="00AD2E22">
        <w:rPr>
          <w:rFonts w:asciiTheme="minorHAnsi" w:hAnsiTheme="minorHAnsi"/>
          <w:b/>
          <w:bCs w:val="0"/>
          <w:smallCaps/>
          <w:sz w:val="24"/>
          <w:szCs w:val="24"/>
          <w:lang w:val="en-US"/>
        </w:rPr>
        <w:t>force majeure</w:t>
      </w:r>
    </w:p>
    <w:p w:rsidR="00BD7974" w:rsidRPr="00AD2E22" w:rsidRDefault="00BD7974" w:rsidP="00BD7974">
      <w:pPr>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i/>
          <w:lang w:val="en-US"/>
        </w:rPr>
      </w:pPr>
      <w:r w:rsidRPr="00AD2E22">
        <w:rPr>
          <w:rFonts w:asciiTheme="minorHAnsi" w:hAnsiTheme="minorHAnsi"/>
          <w:i/>
          <w:lang w:val="en-US"/>
        </w:rPr>
        <w:t>Force majeure</w:t>
      </w:r>
      <w:r w:rsidRPr="00AD2E22">
        <w:rPr>
          <w:rFonts w:asciiTheme="minorHAnsi" w:hAnsiTheme="minorHAnsi"/>
          <w:lang w:val="en-US"/>
        </w:rPr>
        <w:t xml:space="preserve"> shall mean any unforeseeable and exceptional situation or event beyond the control of the Contracting parties which prevents either of them from performing any of their obligations under the Contract, was not due to error or negligence on their part or on the part of a Supplier, and could not have been avoided by the exercise of due diligence. Defects in equipment or material or delays in making it available, labor disputes, strikes or financial problems cannot be invoked as </w:t>
      </w:r>
      <w:r w:rsidRPr="00AD2E22">
        <w:rPr>
          <w:rFonts w:asciiTheme="minorHAnsi" w:hAnsiTheme="minorHAnsi"/>
          <w:i/>
          <w:lang w:val="en-US"/>
        </w:rPr>
        <w:t>force majeure</w:t>
      </w:r>
      <w:r w:rsidRPr="00AD2E22">
        <w:rPr>
          <w:rFonts w:asciiTheme="minorHAnsi" w:hAnsiTheme="minorHAnsi"/>
          <w:lang w:val="en-US"/>
        </w:rPr>
        <w:t xml:space="preserve"> unless they stem directly from a relevant case of </w:t>
      </w:r>
      <w:r w:rsidRPr="00AD2E22">
        <w:rPr>
          <w:rFonts w:asciiTheme="minorHAnsi" w:hAnsiTheme="minorHAnsi"/>
          <w:i/>
          <w:lang w:val="en-US"/>
        </w:rPr>
        <w:t>force majeure.</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 xml:space="preserve">If either Contracting party is faced with </w:t>
      </w:r>
      <w:r w:rsidRPr="00AD2E22">
        <w:rPr>
          <w:rFonts w:asciiTheme="minorHAnsi" w:hAnsiTheme="minorHAnsi"/>
          <w:i/>
          <w:lang w:val="en-US"/>
        </w:rPr>
        <w:t>force majeure</w:t>
      </w:r>
      <w:r w:rsidRPr="00AD2E22">
        <w:rPr>
          <w:rFonts w:asciiTheme="minorHAnsi" w:hAnsiTheme="minorHAnsi"/>
          <w:lang w:val="en-US"/>
        </w:rPr>
        <w:t>, it shall notify the other party without delay by registered letter with acknowledgment of receipt or equivalent, stating the nature, likely duration and foreseeable effects.</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 xml:space="preserve">Neither Contracting party shall be held in breach of its Contractual obligations if it has been prevented from performing them by </w:t>
      </w:r>
      <w:r w:rsidRPr="00AD2E22">
        <w:rPr>
          <w:rFonts w:asciiTheme="minorHAnsi" w:hAnsiTheme="minorHAnsi"/>
          <w:i/>
          <w:lang w:val="en-US"/>
        </w:rPr>
        <w:t>force majeure</w:t>
      </w:r>
      <w:r w:rsidRPr="00AD2E22">
        <w:rPr>
          <w:rFonts w:asciiTheme="minorHAnsi" w:hAnsiTheme="minorHAnsi"/>
          <w:lang w:val="en-US"/>
        </w:rPr>
        <w:t xml:space="preserve">. Where the Supplier is unable to perform his Contractual obligations owing to </w:t>
      </w:r>
      <w:r w:rsidRPr="00AD2E22">
        <w:rPr>
          <w:rFonts w:asciiTheme="minorHAnsi" w:hAnsiTheme="minorHAnsi"/>
          <w:i/>
          <w:lang w:val="en-US"/>
        </w:rPr>
        <w:t>force majeure</w:t>
      </w:r>
      <w:r w:rsidRPr="00AD2E22">
        <w:rPr>
          <w:rFonts w:asciiTheme="minorHAnsi" w:hAnsiTheme="minorHAnsi"/>
          <w:lang w:val="en-US"/>
        </w:rPr>
        <w:t>, he shall have the right to remuneration only for tasks actually executed.</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lastRenderedPageBreak/>
        <w:t>The Contracting parties shall take the necessary measures to reduce damage to a minimum.</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BD7974" w:rsidP="00BD7974">
      <w:pPr>
        <w:pStyle w:val="Nadpis1"/>
        <w:numPr>
          <w:ilvl w:val="0"/>
          <w:numId w:val="10"/>
        </w:numPr>
        <w:spacing w:before="0" w:after="0"/>
        <w:rPr>
          <w:rFonts w:asciiTheme="minorHAnsi" w:hAnsiTheme="minorHAnsi"/>
          <w:b/>
          <w:smallCaps/>
          <w:sz w:val="24"/>
          <w:szCs w:val="24"/>
          <w:lang w:val="en-US"/>
        </w:rPr>
      </w:pPr>
      <w:r w:rsidRPr="00AD2E22">
        <w:rPr>
          <w:rFonts w:asciiTheme="minorHAnsi" w:hAnsiTheme="minorHAnsi"/>
          <w:b/>
          <w:smallCaps/>
          <w:sz w:val="24"/>
          <w:szCs w:val="24"/>
          <w:lang w:val="en-US"/>
        </w:rPr>
        <w:t>Termination of the Contract</w:t>
      </w:r>
    </w:p>
    <w:p w:rsidR="00BD7974" w:rsidRPr="00AD2E22" w:rsidRDefault="00BD7974" w:rsidP="00BD7974">
      <w:pPr>
        <w:rPr>
          <w:rFonts w:asciiTheme="minorHAnsi" w:hAnsiTheme="minorHAnsi"/>
          <w:lang w:val="en-US"/>
        </w:rPr>
      </w:pPr>
    </w:p>
    <w:p w:rsidR="00BD7974" w:rsidRPr="00AD2E22" w:rsidRDefault="00BD7974" w:rsidP="00BD7974">
      <w:pPr>
        <w:pStyle w:val="Zkladntext3"/>
        <w:numPr>
          <w:ilvl w:val="1"/>
          <w:numId w:val="10"/>
        </w:numPr>
        <w:spacing w:after="0"/>
        <w:jc w:val="both"/>
        <w:rPr>
          <w:rFonts w:asciiTheme="minorHAnsi" w:hAnsiTheme="minorHAnsi"/>
          <w:sz w:val="24"/>
          <w:szCs w:val="24"/>
          <w:lang w:val="en-US"/>
        </w:rPr>
      </w:pPr>
      <w:r w:rsidRPr="00AD2E22">
        <w:rPr>
          <w:rFonts w:asciiTheme="minorHAnsi" w:hAnsiTheme="minorHAnsi"/>
          <w:sz w:val="24"/>
          <w:szCs w:val="24"/>
          <w:lang w:val="en-US"/>
        </w:rPr>
        <w:t>The CzDA reserves the right to terminate this Contract and the Supplier undertakes to repay the expenses in the following cases:</w:t>
      </w:r>
    </w:p>
    <w:p w:rsidR="00BD7974" w:rsidRPr="00AD2E22" w:rsidRDefault="00BD7974" w:rsidP="00BD7974">
      <w:pPr>
        <w:pStyle w:val="Zkladntext3"/>
        <w:jc w:val="both"/>
        <w:rPr>
          <w:rFonts w:asciiTheme="minorHAnsi" w:hAnsiTheme="minorHAnsi"/>
          <w:sz w:val="24"/>
          <w:szCs w:val="24"/>
          <w:lang w:val="en-US"/>
        </w:rPr>
      </w:pPr>
    </w:p>
    <w:p w:rsidR="00BD7974" w:rsidRPr="00AD2E22" w:rsidRDefault="00BD7974" w:rsidP="00BD7974">
      <w:pPr>
        <w:numPr>
          <w:ilvl w:val="1"/>
          <w:numId w:val="9"/>
        </w:numPr>
        <w:tabs>
          <w:tab w:val="clear" w:pos="1440"/>
          <w:tab w:val="num" w:pos="720"/>
        </w:tabs>
        <w:suppressAutoHyphens/>
        <w:ind w:left="720"/>
        <w:jc w:val="both"/>
        <w:rPr>
          <w:rFonts w:asciiTheme="minorHAnsi" w:hAnsiTheme="minorHAnsi"/>
          <w:spacing w:val="-3"/>
          <w:lang w:val="en-US"/>
        </w:rPr>
      </w:pPr>
      <w:r w:rsidRPr="00AD2E22">
        <w:rPr>
          <w:rFonts w:asciiTheme="minorHAnsi" w:hAnsiTheme="minorHAnsi"/>
          <w:spacing w:val="-3"/>
          <w:lang w:val="en-US"/>
        </w:rPr>
        <w:t xml:space="preserve">If the Supplier fails to deliver </w:t>
      </w:r>
      <w:r w:rsidR="00E1186A" w:rsidRPr="00AD2E22">
        <w:rPr>
          <w:rFonts w:asciiTheme="minorHAnsi" w:hAnsiTheme="minorHAnsi"/>
          <w:spacing w:val="-3"/>
          <w:lang w:val="en-US"/>
        </w:rPr>
        <w:t>the software</w:t>
      </w:r>
      <w:r w:rsidRPr="00AD2E22">
        <w:rPr>
          <w:rFonts w:asciiTheme="minorHAnsi" w:hAnsiTheme="minorHAnsi"/>
          <w:spacing w:val="-3"/>
          <w:lang w:val="en-US"/>
        </w:rPr>
        <w:t xml:space="preserve"> under the terms of this Contract, or</w:t>
      </w:r>
    </w:p>
    <w:p w:rsidR="00BD7974" w:rsidRPr="00AD2E22" w:rsidRDefault="00BD7974" w:rsidP="00BD7974">
      <w:pPr>
        <w:numPr>
          <w:ilvl w:val="1"/>
          <w:numId w:val="9"/>
        </w:numPr>
        <w:tabs>
          <w:tab w:val="clear" w:pos="1440"/>
          <w:tab w:val="num" w:pos="720"/>
        </w:tabs>
        <w:suppressAutoHyphens/>
        <w:ind w:hanging="1080"/>
        <w:jc w:val="both"/>
        <w:rPr>
          <w:rFonts w:asciiTheme="minorHAnsi" w:hAnsiTheme="minorHAnsi"/>
          <w:spacing w:val="-3"/>
          <w:lang w:val="en-US"/>
        </w:rPr>
      </w:pPr>
      <w:r w:rsidRPr="00AD2E22">
        <w:rPr>
          <w:rFonts w:asciiTheme="minorHAnsi" w:hAnsiTheme="minorHAnsi"/>
          <w:spacing w:val="-3"/>
          <w:lang w:val="en-US"/>
        </w:rPr>
        <w:t>If the Supplier fails to submit the required documents by the due date, or</w:t>
      </w:r>
    </w:p>
    <w:p w:rsidR="00BD7974" w:rsidRPr="00AD2E22" w:rsidRDefault="00BD7974" w:rsidP="00BD7974">
      <w:pPr>
        <w:numPr>
          <w:ilvl w:val="1"/>
          <w:numId w:val="9"/>
        </w:numPr>
        <w:tabs>
          <w:tab w:val="clear" w:pos="1440"/>
          <w:tab w:val="num" w:pos="720"/>
        </w:tabs>
        <w:suppressAutoHyphens/>
        <w:ind w:hanging="1080"/>
        <w:jc w:val="both"/>
        <w:rPr>
          <w:rFonts w:asciiTheme="minorHAnsi" w:hAnsiTheme="minorHAnsi"/>
          <w:spacing w:val="-3"/>
          <w:lang w:val="en-US"/>
        </w:rPr>
      </w:pPr>
      <w:r w:rsidRPr="00AD2E22">
        <w:rPr>
          <w:rFonts w:asciiTheme="minorHAnsi" w:hAnsiTheme="minorHAnsi"/>
          <w:spacing w:val="-3"/>
          <w:lang w:val="en-US"/>
        </w:rPr>
        <w:t>If the Supplier fails to fulfill any of the terms of this Contract, or</w:t>
      </w:r>
    </w:p>
    <w:p w:rsidR="00BD7974" w:rsidRPr="00AD2E22" w:rsidRDefault="00BD7974" w:rsidP="00BD7974">
      <w:pPr>
        <w:numPr>
          <w:ilvl w:val="1"/>
          <w:numId w:val="9"/>
        </w:numPr>
        <w:tabs>
          <w:tab w:val="clear" w:pos="1440"/>
          <w:tab w:val="num" w:pos="720"/>
        </w:tabs>
        <w:suppressAutoHyphens/>
        <w:ind w:left="720"/>
        <w:jc w:val="both"/>
        <w:rPr>
          <w:rFonts w:asciiTheme="minorHAnsi" w:hAnsiTheme="minorHAnsi"/>
          <w:spacing w:val="-3"/>
          <w:lang w:val="en-US"/>
        </w:rPr>
      </w:pPr>
      <w:r w:rsidRPr="00AD2E22">
        <w:rPr>
          <w:rFonts w:asciiTheme="minorHAnsi" w:hAnsiTheme="minorHAnsi"/>
          <w:lang w:val="en-US"/>
        </w:rPr>
        <w:t xml:space="preserve">Where the CzDA seriously suspects the Supplier of fraud, corruption, involvement in a criminal organization or any other illegal activity detrimental to the </w:t>
      </w:r>
      <w:proofErr w:type="spellStart"/>
      <w:r w:rsidRPr="00AD2E22">
        <w:rPr>
          <w:rFonts w:asciiTheme="minorHAnsi" w:hAnsiTheme="minorHAnsi"/>
          <w:lang w:val="en-US"/>
        </w:rPr>
        <w:t>CzDA's</w:t>
      </w:r>
      <w:proofErr w:type="spellEnd"/>
      <w:r w:rsidRPr="00AD2E22">
        <w:rPr>
          <w:rFonts w:asciiTheme="minorHAnsi" w:hAnsiTheme="minorHAnsi"/>
          <w:lang w:val="en-US"/>
        </w:rPr>
        <w:t xml:space="preserve"> financial interests.</w:t>
      </w:r>
    </w:p>
    <w:p w:rsidR="00BD7974" w:rsidRPr="00AD2E22" w:rsidRDefault="00BD7974" w:rsidP="00BD7974">
      <w:pPr>
        <w:suppressAutoHyphens/>
        <w:ind w:left="360"/>
        <w:jc w:val="both"/>
        <w:rPr>
          <w:rFonts w:asciiTheme="minorHAnsi" w:hAnsiTheme="minorHAnsi"/>
          <w:lang w:val="en-US"/>
        </w:rPr>
      </w:pPr>
    </w:p>
    <w:p w:rsidR="00BD7974" w:rsidRPr="00AD2E22" w:rsidRDefault="00BD7974" w:rsidP="00BD7974">
      <w:pPr>
        <w:suppressAutoHyphens/>
        <w:ind w:left="360"/>
        <w:jc w:val="both"/>
        <w:rPr>
          <w:rFonts w:asciiTheme="minorHAnsi" w:hAnsiTheme="minorHAnsi"/>
          <w:lang w:val="en-US"/>
        </w:rPr>
      </w:pPr>
      <w:r w:rsidRPr="00AD2E22">
        <w:rPr>
          <w:rFonts w:asciiTheme="minorHAnsi" w:hAnsiTheme="minorHAnsi"/>
          <w:lang w:val="en-US"/>
        </w:rPr>
        <w:t xml:space="preserve">With the exception of fraud, corruption, involvement in a criminal organization or any other illegal activity detrimental to the </w:t>
      </w:r>
      <w:proofErr w:type="spellStart"/>
      <w:r w:rsidRPr="00AD2E22">
        <w:rPr>
          <w:rFonts w:asciiTheme="minorHAnsi" w:hAnsiTheme="minorHAnsi"/>
          <w:lang w:val="en-US"/>
        </w:rPr>
        <w:t>CzDA's</w:t>
      </w:r>
      <w:proofErr w:type="spellEnd"/>
      <w:r w:rsidRPr="00AD2E22">
        <w:rPr>
          <w:rFonts w:asciiTheme="minorHAnsi" w:hAnsiTheme="minorHAnsi"/>
          <w:lang w:val="en-US"/>
        </w:rPr>
        <w:t xml:space="preserve"> financial interests, this right can only be exercised by the CzDA after such failure is not repaired by the Supplier within 15 days from notification by the CzDA.</w:t>
      </w:r>
    </w:p>
    <w:p w:rsidR="00BD7974" w:rsidRPr="00AD2E22" w:rsidRDefault="00BD7974" w:rsidP="00BD7974">
      <w:pPr>
        <w:suppressAutoHyphens/>
        <w:jc w:val="both"/>
        <w:rPr>
          <w:rFonts w:asciiTheme="minorHAnsi" w:hAnsiTheme="minorHAnsi"/>
          <w:lang w:val="en-US"/>
        </w:rPr>
      </w:pPr>
    </w:p>
    <w:p w:rsidR="00BD7974" w:rsidRPr="00AD2E22" w:rsidRDefault="00BD7974" w:rsidP="00BD7974">
      <w:pPr>
        <w:numPr>
          <w:ilvl w:val="1"/>
          <w:numId w:val="10"/>
        </w:numPr>
        <w:suppressAutoHyphens/>
        <w:jc w:val="both"/>
        <w:rPr>
          <w:rFonts w:asciiTheme="minorHAnsi" w:hAnsiTheme="minorHAnsi"/>
          <w:lang w:val="en-US"/>
        </w:rPr>
      </w:pPr>
      <w:r w:rsidRPr="00AD2E22">
        <w:rPr>
          <w:rFonts w:asciiTheme="minorHAnsi" w:hAnsiTheme="minorHAnsi"/>
          <w:lang w:val="en-US"/>
        </w:rPr>
        <w:t xml:space="preserve">In case of </w:t>
      </w:r>
      <w:r w:rsidRPr="00AD2E22">
        <w:rPr>
          <w:rFonts w:asciiTheme="minorHAnsi" w:hAnsiTheme="minorHAnsi"/>
          <w:i/>
          <w:lang w:val="en-US"/>
        </w:rPr>
        <w:t>force majeure</w:t>
      </w:r>
      <w:r w:rsidRPr="00AD2E22">
        <w:rPr>
          <w:rFonts w:asciiTheme="minorHAnsi" w:hAnsiTheme="minorHAnsi"/>
          <w:lang w:val="en-US"/>
        </w:rPr>
        <w:t>, notified in accordance with Article 9.2., either Contracting party may terminate the Contract, where performance of Contracted services cannot be ensured until 3</w:t>
      </w:r>
      <w:r w:rsidR="002E1A6F" w:rsidRPr="00AD2E22">
        <w:rPr>
          <w:rFonts w:asciiTheme="minorHAnsi" w:hAnsiTheme="minorHAnsi"/>
          <w:lang w:val="en-US"/>
        </w:rPr>
        <w:t>0</w:t>
      </w:r>
      <w:r w:rsidRPr="00AD2E22">
        <w:rPr>
          <w:rFonts w:asciiTheme="minorHAnsi" w:hAnsiTheme="minorHAnsi"/>
          <w:vertAlign w:val="superscript"/>
          <w:lang w:val="en-US"/>
        </w:rPr>
        <w:t xml:space="preserve"> </w:t>
      </w:r>
      <w:r w:rsidR="002E1A6F" w:rsidRPr="00AD2E22">
        <w:rPr>
          <w:rFonts w:asciiTheme="minorHAnsi" w:hAnsiTheme="minorHAnsi"/>
          <w:lang w:val="en-US"/>
        </w:rPr>
        <w:t xml:space="preserve"> November </w:t>
      </w:r>
      <w:r w:rsidRPr="00AD2E22">
        <w:rPr>
          <w:rFonts w:asciiTheme="minorHAnsi" w:hAnsiTheme="minorHAnsi"/>
          <w:lang w:val="en-US"/>
        </w:rPr>
        <w:t>201</w:t>
      </w:r>
      <w:r w:rsidR="00847EFA" w:rsidRPr="00AD2E22">
        <w:rPr>
          <w:rFonts w:asciiTheme="minorHAnsi" w:hAnsiTheme="minorHAnsi"/>
          <w:lang w:val="en-US"/>
        </w:rPr>
        <w:t>8</w:t>
      </w:r>
      <w:r w:rsidRPr="00AD2E22">
        <w:rPr>
          <w:rFonts w:asciiTheme="minorHAnsi" w:hAnsiTheme="minorHAnsi"/>
          <w:lang w:val="en-US"/>
        </w:rPr>
        <w:t>.</w:t>
      </w:r>
    </w:p>
    <w:p w:rsidR="00BD7974" w:rsidRPr="00AD2E22" w:rsidRDefault="00BD7974" w:rsidP="00BD7974">
      <w:pPr>
        <w:suppressAutoHyphens/>
        <w:jc w:val="both"/>
        <w:rPr>
          <w:rFonts w:asciiTheme="minorHAnsi" w:hAnsiTheme="minorHAnsi"/>
          <w:lang w:val="en-US"/>
        </w:rPr>
      </w:pPr>
    </w:p>
    <w:p w:rsidR="00BD7974" w:rsidRPr="00AD2E22" w:rsidRDefault="00BD7974" w:rsidP="00BD7974">
      <w:pPr>
        <w:pStyle w:val="Nadpis1"/>
        <w:numPr>
          <w:ilvl w:val="0"/>
          <w:numId w:val="10"/>
        </w:numPr>
        <w:spacing w:before="0" w:after="0"/>
        <w:rPr>
          <w:rFonts w:asciiTheme="minorHAnsi" w:hAnsiTheme="minorHAnsi"/>
          <w:b/>
          <w:bCs w:val="0"/>
          <w:smallCaps/>
          <w:spacing w:val="-3"/>
          <w:sz w:val="24"/>
          <w:szCs w:val="24"/>
          <w:lang w:val="en-US"/>
        </w:rPr>
      </w:pPr>
      <w:r w:rsidRPr="00AD2E22">
        <w:rPr>
          <w:rFonts w:asciiTheme="minorHAnsi" w:hAnsiTheme="minorHAnsi"/>
          <w:b/>
          <w:bCs w:val="0"/>
          <w:smallCaps/>
          <w:spacing w:val="-3"/>
          <w:sz w:val="24"/>
          <w:szCs w:val="24"/>
          <w:lang w:val="en-US"/>
        </w:rPr>
        <w:t>suspension of the Contract</w:t>
      </w:r>
    </w:p>
    <w:p w:rsidR="00BD7974" w:rsidRPr="00AD2E22" w:rsidRDefault="00BD7974" w:rsidP="00BD7974">
      <w:pPr>
        <w:autoSpaceDE w:val="0"/>
        <w:autoSpaceDN w:val="0"/>
        <w:adjustRightInd w:val="0"/>
        <w:rPr>
          <w:rFonts w:asciiTheme="minorHAnsi" w:hAnsiTheme="minorHAnsi"/>
          <w:b/>
          <w:bCs/>
          <w:lang w:val="en-US"/>
        </w:rPr>
      </w:pPr>
    </w:p>
    <w:p w:rsidR="00BD7974" w:rsidRPr="00AD2E22" w:rsidRDefault="00BD7974" w:rsidP="00BD7974">
      <w:pPr>
        <w:autoSpaceDE w:val="0"/>
        <w:autoSpaceDN w:val="0"/>
        <w:adjustRightInd w:val="0"/>
        <w:ind w:left="360"/>
        <w:jc w:val="both"/>
        <w:rPr>
          <w:rFonts w:asciiTheme="minorHAnsi" w:hAnsiTheme="minorHAnsi"/>
          <w:lang w:val="en-US"/>
        </w:rPr>
      </w:pPr>
      <w:r w:rsidRPr="00AD2E22">
        <w:rPr>
          <w:rFonts w:asciiTheme="minorHAnsi" w:hAnsiTheme="minorHAnsi"/>
          <w:lang w:val="en-US"/>
        </w:rPr>
        <w:t xml:space="preserve">Without prejudice to the </w:t>
      </w:r>
      <w:proofErr w:type="spellStart"/>
      <w:r w:rsidRPr="00AD2E22">
        <w:rPr>
          <w:rFonts w:asciiTheme="minorHAnsi" w:hAnsiTheme="minorHAnsi"/>
          <w:lang w:val="en-US"/>
        </w:rPr>
        <w:t>CzDA's</w:t>
      </w:r>
      <w:proofErr w:type="spellEnd"/>
      <w:r w:rsidRPr="00AD2E22">
        <w:rPr>
          <w:rFonts w:asciiTheme="minorHAnsi" w:hAnsiTheme="minorHAnsi"/>
          <w:lang w:val="en-US"/>
        </w:rPr>
        <w:t xml:space="preserve"> right to terminate the Contract, the CzDA may at any time and for any reason suspend execution of the Contract, pending orders or specific Contracts or any part thereof. Suspension shall take effect on the day the Supplier receives notification by registered letter with acknowledgment of receipt or equivalent, or at a later date where the notification so provides. The CzDA may at any time following suspension give notice to the Supplier to resume the work suspended. The Supplier shall not be entitled to claim compensation on account of suspension of the Contract, of the orders or specific Contracts, or of part thereof.</w:t>
      </w:r>
    </w:p>
    <w:p w:rsidR="00F24ED0" w:rsidRPr="00AD2E22" w:rsidRDefault="00F24ED0" w:rsidP="00BD7974">
      <w:pPr>
        <w:jc w:val="both"/>
        <w:rPr>
          <w:rFonts w:asciiTheme="minorHAnsi" w:hAnsiTheme="minorHAnsi"/>
          <w:lang w:val="en-US"/>
        </w:rPr>
      </w:pPr>
    </w:p>
    <w:p w:rsidR="00BD7974" w:rsidRPr="00AD2E22" w:rsidRDefault="00D2637D" w:rsidP="00BD7974">
      <w:pPr>
        <w:keepNext/>
        <w:numPr>
          <w:ilvl w:val="0"/>
          <w:numId w:val="10"/>
        </w:numPr>
        <w:ind w:left="357" w:hanging="357"/>
        <w:jc w:val="center"/>
        <w:rPr>
          <w:rFonts w:asciiTheme="minorHAnsi" w:hAnsiTheme="minorHAnsi"/>
          <w:b/>
          <w:smallCaps/>
          <w:lang w:val="en-US"/>
        </w:rPr>
      </w:pPr>
      <w:r w:rsidRPr="00AD2E22">
        <w:rPr>
          <w:rFonts w:asciiTheme="minorHAnsi" w:hAnsiTheme="minorHAnsi"/>
          <w:b/>
          <w:smallCaps/>
          <w:lang w:val="en-US"/>
        </w:rPr>
        <w:t xml:space="preserve"> </w:t>
      </w:r>
      <w:r w:rsidR="00BD7974" w:rsidRPr="00AD2E22">
        <w:rPr>
          <w:rFonts w:asciiTheme="minorHAnsi" w:hAnsiTheme="minorHAnsi"/>
          <w:b/>
          <w:smallCaps/>
          <w:lang w:val="en-US"/>
        </w:rPr>
        <w:t>A</w:t>
      </w:r>
      <w:r w:rsidR="00CB6201">
        <w:rPr>
          <w:rFonts w:asciiTheme="minorHAnsi" w:hAnsiTheme="minorHAnsi"/>
          <w:b/>
          <w:smallCaps/>
          <w:lang w:val="en-US"/>
        </w:rPr>
        <w:t>MENDMENTS</w:t>
      </w:r>
    </w:p>
    <w:p w:rsidR="00BD7974" w:rsidRPr="00AD2E22" w:rsidRDefault="00BD7974" w:rsidP="00BD7974">
      <w:pPr>
        <w:ind w:left="360"/>
        <w:jc w:val="both"/>
        <w:rPr>
          <w:rFonts w:asciiTheme="minorHAnsi" w:hAnsiTheme="minorHAnsi"/>
          <w:lang w:val="en-US"/>
        </w:rPr>
      </w:pPr>
    </w:p>
    <w:p w:rsidR="00BD7974" w:rsidRPr="00AD2E22" w:rsidRDefault="00BD7974" w:rsidP="00847F97">
      <w:pPr>
        <w:ind w:left="426"/>
        <w:jc w:val="both"/>
        <w:rPr>
          <w:rFonts w:asciiTheme="minorHAnsi" w:hAnsiTheme="minorHAnsi"/>
          <w:lang w:val="en-US"/>
        </w:rPr>
      </w:pPr>
      <w:r w:rsidRPr="00AD2E22">
        <w:rPr>
          <w:rFonts w:asciiTheme="minorHAnsi" w:hAnsiTheme="minorHAnsi"/>
          <w:lang w:val="en-US"/>
        </w:rPr>
        <w:t>Any amendment to this Contract must be in writing, signed by the parties hereto; failing which such amendment shall have no effect and be void.</w:t>
      </w:r>
    </w:p>
    <w:p w:rsidR="00BD7974" w:rsidRPr="00AD2E22" w:rsidRDefault="00BD7974" w:rsidP="00BD7974">
      <w:pPr>
        <w:rPr>
          <w:rFonts w:asciiTheme="minorHAnsi" w:hAnsiTheme="minorHAnsi"/>
          <w:lang w:val="en-US"/>
        </w:rPr>
      </w:pPr>
    </w:p>
    <w:p w:rsidR="00BD7974" w:rsidRPr="00AD2E22" w:rsidRDefault="00D2637D" w:rsidP="00BD7974">
      <w:pPr>
        <w:numPr>
          <w:ilvl w:val="0"/>
          <w:numId w:val="10"/>
        </w:numPr>
        <w:jc w:val="center"/>
        <w:rPr>
          <w:rFonts w:asciiTheme="minorHAnsi" w:hAnsiTheme="minorHAnsi"/>
          <w:b/>
          <w:smallCaps/>
          <w:lang w:val="en-US"/>
        </w:rPr>
      </w:pPr>
      <w:r w:rsidRPr="00AD2E22">
        <w:rPr>
          <w:rFonts w:asciiTheme="minorHAnsi" w:hAnsiTheme="minorHAnsi"/>
          <w:b/>
          <w:smallCaps/>
          <w:lang w:val="en-US"/>
        </w:rPr>
        <w:t xml:space="preserve"> </w:t>
      </w:r>
      <w:r w:rsidR="00BD7974" w:rsidRPr="00AD2E22">
        <w:rPr>
          <w:rFonts w:asciiTheme="minorHAnsi" w:hAnsiTheme="minorHAnsi"/>
          <w:b/>
          <w:smallCaps/>
          <w:lang w:val="en-US"/>
        </w:rPr>
        <w:t>A</w:t>
      </w:r>
      <w:r w:rsidR="00CB6201">
        <w:rPr>
          <w:rFonts w:asciiTheme="minorHAnsi" w:hAnsiTheme="minorHAnsi"/>
          <w:b/>
          <w:smallCaps/>
          <w:lang w:val="en-US"/>
        </w:rPr>
        <w:t xml:space="preserve">PPLICABLE LAW AND SETTLEMENT OF DISPUTES </w:t>
      </w:r>
    </w:p>
    <w:p w:rsidR="00BD7974" w:rsidRPr="00AD2E22" w:rsidRDefault="00BD7974" w:rsidP="00BD7974">
      <w:pPr>
        <w:ind w:left="36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t>The Contract shall be governed by the national substantive and procedural law of the Czech Republic.</w:t>
      </w:r>
    </w:p>
    <w:p w:rsidR="00BD7974" w:rsidRPr="00AD2E22" w:rsidRDefault="00BD7974" w:rsidP="00BD7974">
      <w:pPr>
        <w:autoSpaceDE w:val="0"/>
        <w:autoSpaceDN w:val="0"/>
        <w:adjustRightInd w:val="0"/>
        <w:ind w:left="360"/>
        <w:jc w:val="both"/>
        <w:rPr>
          <w:rFonts w:asciiTheme="minorHAnsi" w:hAnsiTheme="minorHAnsi"/>
          <w:lang w:val="en-US"/>
        </w:rPr>
      </w:pPr>
    </w:p>
    <w:p w:rsidR="00BD7974" w:rsidRPr="00AD2E22" w:rsidRDefault="00BD7974" w:rsidP="00BD7974">
      <w:pPr>
        <w:numPr>
          <w:ilvl w:val="1"/>
          <w:numId w:val="10"/>
        </w:numPr>
        <w:autoSpaceDE w:val="0"/>
        <w:autoSpaceDN w:val="0"/>
        <w:adjustRightInd w:val="0"/>
        <w:jc w:val="both"/>
        <w:rPr>
          <w:rFonts w:asciiTheme="minorHAnsi" w:hAnsiTheme="minorHAnsi"/>
          <w:lang w:val="en-US"/>
        </w:rPr>
      </w:pPr>
      <w:r w:rsidRPr="00AD2E22">
        <w:rPr>
          <w:rFonts w:asciiTheme="minorHAnsi" w:hAnsiTheme="minorHAnsi"/>
          <w:lang w:val="en-US"/>
        </w:rPr>
        <w:lastRenderedPageBreak/>
        <w:t>Any dispute between the parties resulting from the interpretation or application of the Contract, which cannot be settled amicably, shall be brought before the courts of the Czech Republic.</w:t>
      </w:r>
    </w:p>
    <w:p w:rsidR="00BD7974" w:rsidRPr="00AD2E22" w:rsidRDefault="00BD7974" w:rsidP="00BD7974">
      <w:pPr>
        <w:autoSpaceDE w:val="0"/>
        <w:autoSpaceDN w:val="0"/>
        <w:adjustRightInd w:val="0"/>
        <w:jc w:val="both"/>
        <w:rPr>
          <w:rFonts w:asciiTheme="minorHAnsi" w:hAnsiTheme="minorHAnsi"/>
          <w:lang w:val="en-US"/>
        </w:rPr>
      </w:pPr>
    </w:p>
    <w:p w:rsidR="00BD7974" w:rsidRPr="00AD2E22" w:rsidRDefault="00D2637D" w:rsidP="00BD7974">
      <w:pPr>
        <w:numPr>
          <w:ilvl w:val="0"/>
          <w:numId w:val="10"/>
        </w:numPr>
        <w:jc w:val="center"/>
        <w:rPr>
          <w:rFonts w:asciiTheme="minorHAnsi" w:hAnsiTheme="minorHAnsi"/>
          <w:b/>
          <w:smallCaps/>
          <w:lang w:val="en-US"/>
        </w:rPr>
      </w:pPr>
      <w:r w:rsidRPr="00AD2E22">
        <w:rPr>
          <w:rFonts w:asciiTheme="minorHAnsi" w:hAnsiTheme="minorHAnsi"/>
          <w:b/>
          <w:smallCaps/>
          <w:lang w:val="en-US"/>
        </w:rPr>
        <w:t xml:space="preserve"> </w:t>
      </w:r>
      <w:r w:rsidR="00CB6201">
        <w:rPr>
          <w:rFonts w:asciiTheme="minorHAnsi" w:hAnsiTheme="minorHAnsi"/>
          <w:b/>
          <w:smallCaps/>
          <w:lang w:val="en-US"/>
        </w:rPr>
        <w:t>FINAL PROVISIONS</w:t>
      </w:r>
    </w:p>
    <w:p w:rsidR="00BD7974" w:rsidRPr="00AD2E22" w:rsidRDefault="00BD7974" w:rsidP="00BD7974">
      <w:pPr>
        <w:ind w:left="1416"/>
        <w:jc w:val="both"/>
        <w:rPr>
          <w:rFonts w:asciiTheme="minorHAnsi" w:hAnsiTheme="minorHAnsi"/>
          <w:lang w:val="en-US"/>
        </w:rPr>
      </w:pPr>
    </w:p>
    <w:p w:rsidR="008C57C6" w:rsidRPr="00AD2E22" w:rsidRDefault="008C57C6" w:rsidP="008C57C6">
      <w:pPr>
        <w:numPr>
          <w:ilvl w:val="1"/>
          <w:numId w:val="10"/>
        </w:numPr>
        <w:jc w:val="both"/>
        <w:rPr>
          <w:rFonts w:asciiTheme="minorHAnsi" w:hAnsiTheme="minorHAnsi"/>
          <w:lang w:val="en-US"/>
        </w:rPr>
      </w:pPr>
      <w:r w:rsidRPr="00C83340">
        <w:rPr>
          <w:rFonts w:asciiTheme="minorHAnsi" w:hAnsiTheme="minorHAnsi"/>
          <w:lang w:val="en-US"/>
        </w:rPr>
        <w:t>This contract represents a complete agreement between the contracting parties, and it replaces all prior contracts, agreements and statements regarding the object of the purchase. No other agreements, statements, warranties or other matters, whether made orally or in written form, will be considered binding for the contracting parties in connection with the subject matter of this contract.</w:t>
      </w:r>
    </w:p>
    <w:p w:rsidR="005106F9" w:rsidRPr="00C83340" w:rsidRDefault="005106F9" w:rsidP="00C83340">
      <w:pPr>
        <w:ind w:left="360"/>
        <w:jc w:val="both"/>
        <w:rPr>
          <w:rFonts w:asciiTheme="minorHAnsi" w:hAnsiTheme="minorHAnsi"/>
          <w:lang w:val="en-US"/>
        </w:rPr>
      </w:pPr>
    </w:p>
    <w:p w:rsidR="008C57C6" w:rsidRPr="00AD2E22" w:rsidRDefault="008C57C6" w:rsidP="008C57C6">
      <w:pPr>
        <w:numPr>
          <w:ilvl w:val="1"/>
          <w:numId w:val="10"/>
        </w:numPr>
        <w:jc w:val="both"/>
        <w:rPr>
          <w:rFonts w:asciiTheme="minorHAnsi" w:hAnsiTheme="minorHAnsi"/>
          <w:lang w:val="en-US"/>
        </w:rPr>
      </w:pPr>
      <w:r w:rsidRPr="00C83340">
        <w:rPr>
          <w:rFonts w:asciiTheme="minorHAnsi" w:hAnsiTheme="minorHAnsi"/>
          <w:lang w:val="en-US"/>
        </w:rPr>
        <w:t>Four copies of this contract will be prepared, with each party receiving two copies.</w:t>
      </w:r>
    </w:p>
    <w:p w:rsidR="008C57C6" w:rsidRPr="00C83340" w:rsidRDefault="008C57C6" w:rsidP="00C83340">
      <w:pPr>
        <w:ind w:left="360"/>
        <w:jc w:val="both"/>
        <w:rPr>
          <w:rFonts w:asciiTheme="minorHAnsi" w:hAnsiTheme="minorHAnsi"/>
          <w:lang w:val="en-US"/>
        </w:rPr>
      </w:pPr>
    </w:p>
    <w:p w:rsidR="008C57C6" w:rsidRPr="00C83340" w:rsidRDefault="008C57C6" w:rsidP="00C83340">
      <w:pPr>
        <w:numPr>
          <w:ilvl w:val="1"/>
          <w:numId w:val="10"/>
        </w:numPr>
        <w:jc w:val="both"/>
        <w:rPr>
          <w:rFonts w:asciiTheme="minorHAnsi" w:hAnsiTheme="minorHAnsi"/>
          <w:lang w:val="en-US"/>
        </w:rPr>
      </w:pPr>
      <w:r w:rsidRPr="00C83340">
        <w:rPr>
          <w:rFonts w:asciiTheme="minorHAnsi" w:hAnsiTheme="minorHAnsi"/>
          <w:lang w:val="en-US"/>
        </w:rPr>
        <w:t>This contract becomes effective upon its publication in the contract register.</w:t>
      </w:r>
    </w:p>
    <w:p w:rsidR="00BD7974" w:rsidRPr="00AD2E22" w:rsidRDefault="00BD7974" w:rsidP="00BD7974">
      <w:pPr>
        <w:jc w:val="both"/>
        <w:rPr>
          <w:rFonts w:asciiTheme="minorHAnsi" w:hAnsiTheme="minorHAnsi"/>
          <w:lang w:val="en-US"/>
        </w:rPr>
      </w:pPr>
    </w:p>
    <w:p w:rsidR="00BD7974" w:rsidRPr="00AD2E22" w:rsidRDefault="00BD7974" w:rsidP="00BD7974">
      <w:pPr>
        <w:jc w:val="both"/>
        <w:rPr>
          <w:rFonts w:asciiTheme="minorHAnsi" w:hAnsiTheme="minorHAnsi"/>
          <w:lang w:val="en-US"/>
        </w:rPr>
      </w:pPr>
      <w:r w:rsidRPr="00AD2E22">
        <w:rPr>
          <w:rFonts w:asciiTheme="minorHAnsi" w:hAnsiTheme="minorHAnsi"/>
          <w:lang w:val="en-US"/>
        </w:rPr>
        <w:t>List of Annexes:</w:t>
      </w:r>
    </w:p>
    <w:p w:rsidR="00BD7974" w:rsidRPr="00AD2E22" w:rsidRDefault="00BD7974" w:rsidP="00BD7974">
      <w:pPr>
        <w:jc w:val="both"/>
        <w:rPr>
          <w:rFonts w:asciiTheme="minorHAnsi" w:hAnsiTheme="minorHAnsi"/>
          <w:i/>
          <w:lang w:val="en-US"/>
        </w:rPr>
      </w:pPr>
      <w:r w:rsidRPr="00AD2E22">
        <w:rPr>
          <w:rFonts w:asciiTheme="minorHAnsi" w:hAnsiTheme="minorHAnsi"/>
          <w:lang w:val="en-US"/>
        </w:rPr>
        <w:t xml:space="preserve">Annex 1. Contract Performance Description </w:t>
      </w:r>
    </w:p>
    <w:p w:rsidR="00BD7974" w:rsidRPr="00AD2E22" w:rsidRDefault="00BD7974" w:rsidP="00BD7974">
      <w:pPr>
        <w:jc w:val="both"/>
        <w:rPr>
          <w:rFonts w:asciiTheme="minorHAnsi" w:hAnsiTheme="minorHAnsi"/>
          <w:lang w:val="en-US"/>
        </w:rPr>
      </w:pPr>
      <w:r w:rsidRPr="00AD2E22">
        <w:rPr>
          <w:rFonts w:asciiTheme="minorHAnsi" w:hAnsiTheme="minorHAnsi"/>
          <w:lang w:val="en-US"/>
        </w:rPr>
        <w:t xml:space="preserve">Annex </w:t>
      </w:r>
      <w:r w:rsidR="00AA6974" w:rsidRPr="00AD2E22">
        <w:rPr>
          <w:rFonts w:asciiTheme="minorHAnsi" w:hAnsiTheme="minorHAnsi"/>
          <w:lang w:val="en-US"/>
        </w:rPr>
        <w:t>2</w:t>
      </w:r>
      <w:r w:rsidRPr="00AD2E22">
        <w:rPr>
          <w:rFonts w:asciiTheme="minorHAnsi" w:hAnsiTheme="minorHAnsi"/>
          <w:lang w:val="en-US"/>
        </w:rPr>
        <w:t xml:space="preserve">. </w:t>
      </w:r>
      <w:r w:rsidR="00905E4F" w:rsidRPr="00AD2E22">
        <w:rPr>
          <w:rFonts w:asciiTheme="minorHAnsi" w:hAnsiTheme="minorHAnsi"/>
          <w:lang w:val="en-US"/>
        </w:rPr>
        <w:t>E</w:t>
      </w:r>
      <w:r w:rsidR="005433D5" w:rsidRPr="00AD2E22">
        <w:rPr>
          <w:rFonts w:asciiTheme="minorHAnsi" w:hAnsiTheme="minorHAnsi"/>
          <w:lang w:val="en-US"/>
        </w:rPr>
        <w:t xml:space="preserve">xtract from the Businesses </w:t>
      </w:r>
      <w:r w:rsidR="00655020">
        <w:rPr>
          <w:rFonts w:asciiTheme="minorHAnsi" w:hAnsiTheme="minorHAnsi"/>
          <w:lang w:val="en-US"/>
        </w:rPr>
        <w:t>registration</w:t>
      </w:r>
      <w:r w:rsidR="00525258">
        <w:rPr>
          <w:rFonts w:asciiTheme="minorHAnsi" w:hAnsiTheme="minorHAnsi"/>
          <w:lang w:val="en-US"/>
        </w:rPr>
        <w:t xml:space="preserve"> of the Supplier</w:t>
      </w:r>
    </w:p>
    <w:p w:rsidR="00BD7974" w:rsidRPr="00AD2E22" w:rsidRDefault="00BD7974" w:rsidP="00BD7974">
      <w:pPr>
        <w:jc w:val="both"/>
        <w:rPr>
          <w:rFonts w:asciiTheme="minorHAnsi" w:hAnsiTheme="minorHAnsi"/>
          <w:lang w:val="en-US"/>
        </w:rPr>
      </w:pPr>
    </w:p>
    <w:p w:rsidR="00BD7974" w:rsidRPr="00AD2E22" w:rsidRDefault="00BD7974" w:rsidP="00BD7974">
      <w:pPr>
        <w:jc w:val="both"/>
        <w:rPr>
          <w:rFonts w:asciiTheme="minorHAnsi" w:hAnsiTheme="minorHAnsi"/>
          <w:lang w:val="en-US"/>
        </w:rPr>
      </w:pPr>
      <w:r w:rsidRPr="00AD2E22">
        <w:rPr>
          <w:rFonts w:asciiTheme="minorHAnsi" w:hAnsiTheme="minorHAnsi"/>
          <w:lang w:val="en-US"/>
        </w:rPr>
        <w:t>For and on behalf of the CzDA</w:t>
      </w:r>
      <w:r w:rsidRPr="00AD2E22">
        <w:rPr>
          <w:rFonts w:asciiTheme="minorHAnsi" w:hAnsiTheme="minorHAnsi"/>
          <w:lang w:val="en-US"/>
        </w:rPr>
        <w:tab/>
      </w:r>
      <w:r w:rsidRPr="00AD2E22">
        <w:rPr>
          <w:rFonts w:asciiTheme="minorHAnsi" w:hAnsiTheme="minorHAnsi"/>
          <w:lang w:val="en-US"/>
        </w:rPr>
        <w:tab/>
      </w:r>
      <w:r w:rsidRPr="00AD2E22">
        <w:rPr>
          <w:rFonts w:asciiTheme="minorHAnsi" w:hAnsiTheme="minorHAnsi"/>
          <w:lang w:val="en-US"/>
        </w:rPr>
        <w:tab/>
        <w:t xml:space="preserve">For and on behalf of the Supplier </w:t>
      </w:r>
    </w:p>
    <w:p w:rsidR="008C57C6" w:rsidRPr="00C83340" w:rsidRDefault="008C57C6" w:rsidP="008C57C6">
      <w:pPr>
        <w:tabs>
          <w:tab w:val="left" w:pos="4536"/>
        </w:tabs>
        <w:rPr>
          <w:rFonts w:asciiTheme="minorHAnsi" w:hAnsiTheme="minorHAnsi"/>
          <w:lang w:val="en-GB"/>
        </w:rPr>
      </w:pPr>
      <w:r w:rsidRPr="00C83340">
        <w:rPr>
          <w:rFonts w:asciiTheme="minorHAnsi" w:hAnsiTheme="minorHAnsi"/>
          <w:lang w:val="en-GB"/>
        </w:rPr>
        <w:t>Prague, …….             2018</w:t>
      </w:r>
      <w:r w:rsidRPr="00C83340">
        <w:rPr>
          <w:rFonts w:asciiTheme="minorHAnsi" w:hAnsiTheme="minorHAnsi"/>
          <w:lang w:val="en-GB"/>
        </w:rPr>
        <w:tab/>
        <w:t xml:space="preserve">         </w:t>
      </w:r>
      <w:r w:rsidR="00A25A87">
        <w:rPr>
          <w:rFonts w:asciiTheme="minorHAnsi" w:hAnsiTheme="minorHAnsi"/>
          <w:lang w:val="en-GB"/>
        </w:rPr>
        <w:t xml:space="preserve">Alpharetta, GA USA , </w:t>
      </w:r>
    </w:p>
    <w:p w:rsidR="008C57C6" w:rsidRPr="00C83340" w:rsidRDefault="008C57C6" w:rsidP="008C57C6">
      <w:pPr>
        <w:tabs>
          <w:tab w:val="left" w:pos="4536"/>
        </w:tabs>
        <w:jc w:val="both"/>
        <w:rPr>
          <w:rFonts w:asciiTheme="minorHAnsi" w:hAnsiTheme="minorHAnsi"/>
          <w:lang w:val="en-GB"/>
        </w:rPr>
      </w:pPr>
    </w:p>
    <w:p w:rsidR="008C57C6" w:rsidRPr="00C83340" w:rsidRDefault="008C57C6" w:rsidP="008C57C6">
      <w:pPr>
        <w:tabs>
          <w:tab w:val="left" w:pos="4536"/>
        </w:tabs>
        <w:jc w:val="both"/>
        <w:rPr>
          <w:rFonts w:asciiTheme="minorHAnsi" w:hAnsiTheme="minorHAnsi"/>
          <w:lang w:val="en-GB"/>
        </w:rPr>
      </w:pPr>
    </w:p>
    <w:p w:rsidR="008C57C6" w:rsidRPr="00C83340" w:rsidRDefault="008C57C6" w:rsidP="008C57C6">
      <w:pPr>
        <w:tabs>
          <w:tab w:val="left" w:pos="4536"/>
        </w:tabs>
        <w:jc w:val="both"/>
        <w:rPr>
          <w:rFonts w:asciiTheme="minorHAnsi" w:hAnsiTheme="minorHAnsi" w:cstheme="majorHAnsi"/>
          <w:lang w:val="en-GB"/>
        </w:rPr>
      </w:pPr>
      <w:r w:rsidRPr="00C83340">
        <w:rPr>
          <w:rFonts w:asciiTheme="minorHAnsi" w:hAnsiTheme="minorHAnsi"/>
          <w:lang w:val="en-GB"/>
        </w:rPr>
        <w:t xml:space="preserve">            </w:t>
      </w:r>
      <w:r w:rsidRPr="00C83340">
        <w:rPr>
          <w:rFonts w:asciiTheme="minorHAnsi" w:hAnsiTheme="minorHAnsi" w:cstheme="majorHAnsi"/>
          <w:lang w:val="en-GB"/>
        </w:rPr>
        <w:t>…………………………………..</w:t>
      </w:r>
      <w:r w:rsidRPr="00C83340">
        <w:rPr>
          <w:rFonts w:asciiTheme="minorHAnsi" w:hAnsiTheme="minorHAnsi" w:cstheme="majorHAnsi"/>
          <w:lang w:val="en-GB"/>
        </w:rPr>
        <w:tab/>
        <w:t xml:space="preserve">              </w:t>
      </w:r>
      <w:r w:rsidR="006C71E4">
        <w:rPr>
          <w:rFonts w:asciiTheme="minorHAnsi" w:hAnsiTheme="minorHAnsi" w:cstheme="majorHAnsi"/>
          <w:lang w:val="en-GB"/>
        </w:rPr>
        <w:t xml:space="preserve">    </w:t>
      </w:r>
      <w:r w:rsidR="006C71E4" w:rsidRPr="00C83340">
        <w:rPr>
          <w:rFonts w:asciiTheme="minorHAnsi" w:hAnsiTheme="minorHAnsi" w:cstheme="majorHAnsi"/>
          <w:lang w:val="en-GB"/>
        </w:rPr>
        <w:t>…………………………………..</w:t>
      </w:r>
    </w:p>
    <w:p w:rsidR="008C57C6" w:rsidRPr="00C83340" w:rsidRDefault="008C57C6" w:rsidP="008C57C6">
      <w:pPr>
        <w:tabs>
          <w:tab w:val="center" w:pos="2268"/>
          <w:tab w:val="center" w:pos="6804"/>
        </w:tabs>
        <w:jc w:val="both"/>
        <w:rPr>
          <w:rFonts w:asciiTheme="minorHAnsi" w:hAnsiTheme="minorHAnsi" w:cstheme="majorHAnsi"/>
          <w:b/>
          <w:lang w:val="en-GB"/>
        </w:rPr>
      </w:pPr>
      <w:r w:rsidRPr="00C83340">
        <w:rPr>
          <w:rFonts w:asciiTheme="minorHAnsi" w:hAnsiTheme="minorHAnsi" w:cstheme="majorHAnsi"/>
          <w:b/>
          <w:lang w:val="en-GB"/>
        </w:rPr>
        <w:tab/>
        <w:t>Ing. Pavel Frelich</w:t>
      </w:r>
      <w:r w:rsidRPr="00C83340">
        <w:rPr>
          <w:rFonts w:asciiTheme="minorHAnsi" w:hAnsiTheme="minorHAnsi" w:cstheme="majorHAnsi"/>
          <w:b/>
          <w:lang w:val="en-GB"/>
        </w:rPr>
        <w:tab/>
      </w:r>
      <w:r w:rsidR="00A25A87">
        <w:rPr>
          <w:rFonts w:asciiTheme="minorHAnsi" w:hAnsiTheme="minorHAnsi" w:cstheme="majorHAnsi"/>
          <w:b/>
          <w:lang w:val="en-GB"/>
        </w:rPr>
        <w:t>Robert Rushton</w:t>
      </w:r>
    </w:p>
    <w:p w:rsidR="008C57C6" w:rsidRPr="00C83340" w:rsidRDefault="008C57C6" w:rsidP="008C57C6">
      <w:pPr>
        <w:tabs>
          <w:tab w:val="center" w:pos="2268"/>
          <w:tab w:val="center" w:pos="6804"/>
        </w:tabs>
        <w:jc w:val="both"/>
        <w:rPr>
          <w:rFonts w:asciiTheme="minorHAnsi" w:hAnsiTheme="minorHAnsi" w:cstheme="majorHAnsi"/>
          <w:lang w:val="en-GB"/>
        </w:rPr>
      </w:pPr>
      <w:r w:rsidRPr="00C83340">
        <w:rPr>
          <w:rFonts w:asciiTheme="minorHAnsi" w:hAnsiTheme="minorHAnsi" w:cstheme="majorHAnsi"/>
          <w:lang w:val="en-GB"/>
        </w:rPr>
        <w:tab/>
        <w:t xml:space="preserve">director of the Czech Development Agency        </w:t>
      </w:r>
      <w:r w:rsidRPr="00AD2E22">
        <w:rPr>
          <w:rFonts w:asciiTheme="minorHAnsi" w:hAnsiTheme="minorHAnsi" w:cstheme="majorHAnsi"/>
          <w:lang w:val="en-GB"/>
        </w:rPr>
        <w:tab/>
      </w:r>
      <w:r w:rsidR="00A25A87">
        <w:rPr>
          <w:rFonts w:asciiTheme="minorHAnsi" w:hAnsiTheme="minorHAnsi" w:cstheme="majorHAnsi"/>
          <w:lang w:val="en-GB"/>
        </w:rPr>
        <w:t>President, Hopewell Designs, Inc.</w:t>
      </w:r>
    </w:p>
    <w:p w:rsidR="003E6D72" w:rsidRPr="00C83340" w:rsidRDefault="003E6D72" w:rsidP="008C57C6">
      <w:pPr>
        <w:rPr>
          <w:rFonts w:asciiTheme="minorHAnsi" w:hAnsiTheme="minorHAnsi"/>
        </w:rPr>
      </w:pPr>
    </w:p>
    <w:sectPr w:rsidR="003E6D72" w:rsidRPr="00C83340" w:rsidSect="00121DF0">
      <w:headerReference w:type="even" r:id="rId8"/>
      <w:headerReference w:type="default" r:id="rId9"/>
      <w:footerReference w:type="default" r:id="rId10"/>
      <w:pgSz w:w="11900" w:h="16840"/>
      <w:pgMar w:top="210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F2" w:rsidRDefault="00FF0BF2" w:rsidP="00804DF5">
      <w:r>
        <w:separator/>
      </w:r>
    </w:p>
    <w:p w:rsidR="00FF0BF2" w:rsidRDefault="00FF0BF2"/>
  </w:endnote>
  <w:endnote w:type="continuationSeparator" w:id="0">
    <w:p w:rsidR="00FF0BF2" w:rsidRDefault="00FF0BF2" w:rsidP="00804DF5">
      <w:r>
        <w:continuationSeparator/>
      </w:r>
    </w:p>
    <w:p w:rsidR="00FF0BF2" w:rsidRDefault="00FF0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imesE">
    <w:altName w:val="Courier New"/>
    <w:panose1 w:val="00000000000000000000"/>
    <w:charset w:val="C8"/>
    <w:family w:val="decorative"/>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E" w:rsidRDefault="00D2637D">
    <w:pPr>
      <w:pStyle w:val="Zpat"/>
    </w:pPr>
    <w:r w:rsidRPr="00420D0C">
      <w:rPr>
        <w:rFonts w:ascii="Georgia" w:hAnsi="Georgia"/>
        <w:noProof/>
        <w:lang w:eastAsia="cs-CZ"/>
      </w:rPr>
      <w:drawing>
        <wp:anchor distT="0" distB="0" distL="114300" distR="114300" simplePos="0" relativeHeight="251665408" behindDoc="0" locked="0" layoutInCell="1" allowOverlap="1" wp14:anchorId="53BCFF91" wp14:editId="14A53FE9">
          <wp:simplePos x="0" y="0"/>
          <wp:positionH relativeFrom="column">
            <wp:posOffset>-247015</wp:posOffset>
          </wp:positionH>
          <wp:positionV relativeFrom="paragraph">
            <wp:posOffset>-85725</wp:posOffset>
          </wp:positionV>
          <wp:extent cx="2007394" cy="6147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14:sizeRelH relativeFrom="page">
            <wp14:pctWidth>0</wp14:pctWidth>
          </wp14:sizeRelH>
          <wp14:sizeRelV relativeFrom="page">
            <wp14:pctHeight>0</wp14:pctHeight>
          </wp14:sizeRelV>
        </wp:anchor>
      </w:drawing>
    </w:r>
    <w:r w:rsidR="00172C4B">
      <w:fldChar w:fldCharType="begin"/>
    </w:r>
    <w:r w:rsidR="00EE01AD">
      <w:instrText>PAGE   \* MERGEFORMAT</w:instrText>
    </w:r>
    <w:r w:rsidR="00172C4B">
      <w:fldChar w:fldCharType="separate"/>
    </w:r>
    <w:r w:rsidR="002E59E3">
      <w:rPr>
        <w:noProof/>
      </w:rPr>
      <w:t>8</w:t>
    </w:r>
    <w:r w:rsidR="00172C4B">
      <w:rPr>
        <w:noProof/>
      </w:rPr>
      <w:fldChar w:fldCharType="end"/>
    </w:r>
  </w:p>
  <w:p w:rsidR="00D2637D" w:rsidRDefault="00D2637D" w:rsidP="00D2637D">
    <w:pPr>
      <w:pStyle w:val="Zpat"/>
      <w:tabs>
        <w:tab w:val="left" w:pos="1260"/>
        <w:tab w:val="right" w:pos="8594"/>
      </w:tabs>
    </w:pPr>
    <w:r>
      <w:tab/>
    </w:r>
    <w:r>
      <w:tab/>
    </w:r>
    <w:r>
      <w:tab/>
    </w:r>
    <w:r>
      <w:tab/>
    </w:r>
    <w:r>
      <w:fldChar w:fldCharType="begin"/>
    </w:r>
    <w:r>
      <w:instrText>PAGE   \* MERGEFORMAT</w:instrText>
    </w:r>
    <w:r>
      <w:fldChar w:fldCharType="separate"/>
    </w:r>
    <w:r w:rsidR="002E59E3">
      <w:rPr>
        <w:noProof/>
      </w:rPr>
      <w:t>8</w:t>
    </w:r>
    <w:r>
      <w:fldChar w:fldCharType="end"/>
    </w:r>
  </w:p>
  <w:p w:rsidR="00855153" w:rsidRDefault="008551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F2" w:rsidRDefault="00FF0BF2" w:rsidP="00804DF5">
      <w:r>
        <w:separator/>
      </w:r>
    </w:p>
    <w:p w:rsidR="00FF0BF2" w:rsidRDefault="00FF0BF2"/>
  </w:footnote>
  <w:footnote w:type="continuationSeparator" w:id="0">
    <w:p w:rsidR="00FF0BF2" w:rsidRDefault="00FF0BF2" w:rsidP="00804DF5">
      <w:r>
        <w:continuationSeparator/>
      </w:r>
    </w:p>
    <w:p w:rsidR="00FF0BF2" w:rsidRDefault="00FF0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E" w:rsidRDefault="002E59E3">
    <w:pPr>
      <w:pStyle w:val="Zhlav"/>
    </w:pPr>
    <w:sdt>
      <w:sdtPr>
        <w:id w:val="518509185"/>
        <w:placeholder>
          <w:docPart w:val="A08BB5AD49A7414F964EDB01BABBA158"/>
        </w:placeholder>
        <w:temporary/>
        <w:showingPlcHdr/>
      </w:sdtPr>
      <w:sdtEndPr/>
      <w:sdtContent>
        <w:r w:rsidR="00AD4A3E">
          <w:t>[Type text]</w:t>
        </w:r>
      </w:sdtContent>
    </w:sdt>
    <w:r w:rsidR="00AD4A3E">
      <w:ptab w:relativeTo="margin" w:alignment="center" w:leader="none"/>
    </w:r>
    <w:sdt>
      <w:sdtPr>
        <w:id w:val="54207972"/>
        <w:placeholder>
          <w:docPart w:val="80AC131ACD270247A08A5E0AD254996E"/>
        </w:placeholder>
        <w:temporary/>
        <w:showingPlcHdr/>
      </w:sdtPr>
      <w:sdtEndPr/>
      <w:sdtContent>
        <w:r w:rsidR="00AD4A3E">
          <w:t>[Type text]</w:t>
        </w:r>
      </w:sdtContent>
    </w:sdt>
    <w:r w:rsidR="00AD4A3E">
      <w:ptab w:relativeTo="margin" w:alignment="right" w:leader="none"/>
    </w:r>
    <w:sdt>
      <w:sdtPr>
        <w:id w:val="-627325567"/>
        <w:placeholder>
          <w:docPart w:val="9240C0569325944D81A063328A4D9B30"/>
        </w:placeholder>
        <w:temporary/>
        <w:showingPlcHdr/>
      </w:sdtPr>
      <w:sdtEndPr/>
      <w:sdtContent>
        <w:r w:rsidR="00AD4A3E">
          <w:t>[Type text]</w:t>
        </w:r>
      </w:sdtContent>
    </w:sdt>
  </w:p>
  <w:p w:rsidR="00AD4A3E" w:rsidRDefault="00AD4A3E">
    <w:pPr>
      <w:pStyle w:val="Zhlav"/>
    </w:pPr>
  </w:p>
  <w:p w:rsidR="00855153" w:rsidRDefault="008551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E" w:rsidRDefault="00D2637D">
    <w:pPr>
      <w:pStyle w:val="Zhlav"/>
    </w:pPr>
    <w:r>
      <w:rPr>
        <w:noProof/>
        <w:lang w:eastAsia="cs-CZ"/>
      </w:rPr>
      <w:drawing>
        <wp:anchor distT="0" distB="0" distL="114300" distR="114300" simplePos="0" relativeHeight="251663360" behindDoc="1" locked="0" layoutInCell="1" allowOverlap="1" wp14:anchorId="5C30036E" wp14:editId="39007139">
          <wp:simplePos x="0" y="0"/>
          <wp:positionH relativeFrom="column">
            <wp:posOffset>-742315</wp:posOffset>
          </wp:positionH>
          <wp:positionV relativeFrom="paragraph">
            <wp:posOffset>-276860</wp:posOffset>
          </wp:positionV>
          <wp:extent cx="7558405" cy="1239520"/>
          <wp:effectExtent l="0" t="0" r="10795" b="5080"/>
          <wp:wrapNone/>
          <wp:docPr id="2"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A3E">
      <w:rPr>
        <w:noProof/>
        <w:lang w:eastAsia="cs-CZ"/>
      </w:rPr>
      <w:drawing>
        <wp:anchor distT="0" distB="0" distL="114300" distR="114300" simplePos="0" relativeHeight="251659264" behindDoc="1" locked="0" layoutInCell="1" allowOverlap="1" wp14:anchorId="61045E83" wp14:editId="7FAABA60">
          <wp:simplePos x="0" y="0"/>
          <wp:positionH relativeFrom="margin">
            <wp:posOffset>-537845</wp:posOffset>
          </wp:positionH>
          <wp:positionV relativeFrom="margin">
            <wp:posOffset>-1430020</wp:posOffset>
          </wp:positionV>
          <wp:extent cx="7560310" cy="1247775"/>
          <wp:effectExtent l="0" t="0" r="2540" b="9525"/>
          <wp:wrapNone/>
          <wp:docPr id="1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anchor>
      </w:drawing>
    </w:r>
  </w:p>
  <w:p w:rsidR="00855153" w:rsidRDefault="00855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AEE"/>
    <w:multiLevelType w:val="hybridMultilevel"/>
    <w:tmpl w:val="78D64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772BC8"/>
    <w:multiLevelType w:val="hybridMultilevel"/>
    <w:tmpl w:val="BA943BD8"/>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 w15:restartNumberingAfterBreak="0">
    <w:nsid w:val="1F826E8C"/>
    <w:multiLevelType w:val="hybridMultilevel"/>
    <w:tmpl w:val="912A81DE"/>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3" w15:restartNumberingAfterBreak="0">
    <w:nsid w:val="2D9F7543"/>
    <w:multiLevelType w:val="hybridMultilevel"/>
    <w:tmpl w:val="70AE3468"/>
    <w:lvl w:ilvl="0" w:tplc="E9B09124">
      <w:start w:val="1"/>
      <w:numFmt w:val="lowerRoman"/>
      <w:lvlText w:val="%1)"/>
      <w:lvlJc w:val="left"/>
      <w:pPr>
        <w:tabs>
          <w:tab w:val="num" w:pos="1080"/>
        </w:tabs>
        <w:ind w:left="1080" w:hanging="720"/>
      </w:pPr>
      <w:rPr>
        <w:rFonts w:hint="default"/>
      </w:rPr>
    </w:lvl>
    <w:lvl w:ilvl="1" w:tplc="37E25208">
      <w:numFmt w:val="bullet"/>
      <w:lvlText w:val="-"/>
      <w:lvlJc w:val="left"/>
      <w:pPr>
        <w:tabs>
          <w:tab w:val="num" w:pos="1440"/>
        </w:tabs>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0BB000F"/>
    <w:multiLevelType w:val="multilevel"/>
    <w:tmpl w:val="87EC079A"/>
    <w:lvl w:ilvl="0">
      <w:start w:val="1"/>
      <w:numFmt w:val="decimal"/>
      <w:pStyle w:val="Nadpis1-slovan"/>
      <w:lvlText w:val="%1."/>
      <w:lvlJc w:val="left"/>
      <w:pPr>
        <w:tabs>
          <w:tab w:val="num" w:pos="360"/>
        </w:tabs>
        <w:ind w:left="360" w:hanging="360"/>
      </w:pPr>
      <w:rPr>
        <w:rFonts w:hint="default"/>
      </w:rPr>
    </w:lvl>
    <w:lvl w:ilvl="1">
      <w:start w:val="1"/>
      <w:numFmt w:val="decimal"/>
      <w:pStyle w:val="Nadpis2-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248009D"/>
    <w:multiLevelType w:val="multilevel"/>
    <w:tmpl w:val="7D386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E264EBF"/>
    <w:multiLevelType w:val="hybridMultilevel"/>
    <w:tmpl w:val="87A64DEA"/>
    <w:lvl w:ilvl="0" w:tplc="37E25208">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A505E"/>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9B6211"/>
    <w:multiLevelType w:val="hybridMultilevel"/>
    <w:tmpl w:val="1BD62184"/>
    <w:lvl w:ilvl="0" w:tplc="A62A0242">
      <w:start w:val="1"/>
      <w:numFmt w:val="decimal"/>
      <w:lvlText w:val="5.%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57467E"/>
    <w:multiLevelType w:val="hybridMultilevel"/>
    <w:tmpl w:val="9096504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0" w15:restartNumberingAfterBreak="0">
    <w:nsid w:val="63755103"/>
    <w:multiLevelType w:val="hybridMultilevel"/>
    <w:tmpl w:val="654C6A5C"/>
    <w:lvl w:ilvl="0" w:tplc="EC4488CC">
      <w:start w:val="1"/>
      <w:numFmt w:val="decimal"/>
      <w:lvlText w:val="%1."/>
      <w:lvlJc w:val="left"/>
      <w:pPr>
        <w:tabs>
          <w:tab w:val="num" w:pos="720"/>
        </w:tabs>
        <w:ind w:left="720" w:hanging="360"/>
      </w:pPr>
      <w:rPr>
        <w:rFonts w:hint="default"/>
      </w:rPr>
    </w:lvl>
    <w:lvl w:ilvl="1" w:tplc="93828298">
      <w:numFmt w:val="none"/>
      <w:lvlText w:val=""/>
      <w:lvlJc w:val="left"/>
      <w:pPr>
        <w:tabs>
          <w:tab w:val="num" w:pos="360"/>
        </w:tabs>
      </w:pPr>
    </w:lvl>
    <w:lvl w:ilvl="2" w:tplc="765E6A04">
      <w:numFmt w:val="none"/>
      <w:lvlText w:val=""/>
      <w:lvlJc w:val="left"/>
      <w:pPr>
        <w:tabs>
          <w:tab w:val="num" w:pos="360"/>
        </w:tabs>
      </w:pPr>
    </w:lvl>
    <w:lvl w:ilvl="3" w:tplc="A97A5198">
      <w:numFmt w:val="none"/>
      <w:lvlText w:val=""/>
      <w:lvlJc w:val="left"/>
      <w:pPr>
        <w:tabs>
          <w:tab w:val="num" w:pos="360"/>
        </w:tabs>
      </w:pPr>
    </w:lvl>
    <w:lvl w:ilvl="4" w:tplc="CCC08DCE">
      <w:numFmt w:val="none"/>
      <w:lvlText w:val=""/>
      <w:lvlJc w:val="left"/>
      <w:pPr>
        <w:tabs>
          <w:tab w:val="num" w:pos="360"/>
        </w:tabs>
      </w:pPr>
    </w:lvl>
    <w:lvl w:ilvl="5" w:tplc="B8E81F6C">
      <w:numFmt w:val="none"/>
      <w:lvlText w:val=""/>
      <w:lvlJc w:val="left"/>
      <w:pPr>
        <w:tabs>
          <w:tab w:val="num" w:pos="360"/>
        </w:tabs>
      </w:pPr>
    </w:lvl>
    <w:lvl w:ilvl="6" w:tplc="D2ACA624">
      <w:numFmt w:val="none"/>
      <w:lvlText w:val=""/>
      <w:lvlJc w:val="left"/>
      <w:pPr>
        <w:tabs>
          <w:tab w:val="num" w:pos="360"/>
        </w:tabs>
      </w:pPr>
    </w:lvl>
    <w:lvl w:ilvl="7" w:tplc="39525E08">
      <w:numFmt w:val="none"/>
      <w:lvlText w:val=""/>
      <w:lvlJc w:val="left"/>
      <w:pPr>
        <w:tabs>
          <w:tab w:val="num" w:pos="360"/>
        </w:tabs>
      </w:pPr>
    </w:lvl>
    <w:lvl w:ilvl="8" w:tplc="D626F628">
      <w:numFmt w:val="none"/>
      <w:lvlText w:val=""/>
      <w:lvlJc w:val="left"/>
      <w:pPr>
        <w:tabs>
          <w:tab w:val="num" w:pos="360"/>
        </w:tabs>
      </w:pPr>
    </w:lvl>
  </w:abstractNum>
  <w:abstractNum w:abstractNumId="11" w15:restartNumberingAfterBreak="0">
    <w:nsid w:val="677A7B64"/>
    <w:multiLevelType w:val="multilevel"/>
    <w:tmpl w:val="1A822D6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pStyle w:val="Nadpis3-slovan"/>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72F03802"/>
    <w:multiLevelType w:val="hybridMultilevel"/>
    <w:tmpl w:val="BC2A28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2"/>
  </w:num>
  <w:num w:numId="5">
    <w:abstractNumId w:val="1"/>
  </w:num>
  <w:num w:numId="6">
    <w:abstractNumId w:val="9"/>
  </w:num>
  <w:num w:numId="7">
    <w:abstractNumId w:val="10"/>
  </w:num>
  <w:num w:numId="8">
    <w:abstractNumId w:val="6"/>
  </w:num>
  <w:num w:numId="9">
    <w:abstractNumId w:val="3"/>
  </w:num>
  <w:num w:numId="10">
    <w:abstractNumId w:val="7"/>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7B20"/>
    <w:rsid w:val="000C485F"/>
    <w:rsid w:val="000D042A"/>
    <w:rsid w:val="000D0FCD"/>
    <w:rsid w:val="000D18BD"/>
    <w:rsid w:val="000E281E"/>
    <w:rsid w:val="000E435F"/>
    <w:rsid w:val="00121DF0"/>
    <w:rsid w:val="00126218"/>
    <w:rsid w:val="0013639D"/>
    <w:rsid w:val="00151361"/>
    <w:rsid w:val="00172C4B"/>
    <w:rsid w:val="001A2D39"/>
    <w:rsid w:val="001B5070"/>
    <w:rsid w:val="001D4EAC"/>
    <w:rsid w:val="001E3F44"/>
    <w:rsid w:val="001F5367"/>
    <w:rsid w:val="00211019"/>
    <w:rsid w:val="002240E6"/>
    <w:rsid w:val="0022772E"/>
    <w:rsid w:val="00254915"/>
    <w:rsid w:val="00262F24"/>
    <w:rsid w:val="00281C18"/>
    <w:rsid w:val="002A0F82"/>
    <w:rsid w:val="002E1A6F"/>
    <w:rsid w:val="002E59E3"/>
    <w:rsid w:val="0030729B"/>
    <w:rsid w:val="00313410"/>
    <w:rsid w:val="00325AA5"/>
    <w:rsid w:val="00335D82"/>
    <w:rsid w:val="00345FC6"/>
    <w:rsid w:val="00356030"/>
    <w:rsid w:val="00380462"/>
    <w:rsid w:val="00385F51"/>
    <w:rsid w:val="003866EB"/>
    <w:rsid w:val="003C6DEB"/>
    <w:rsid w:val="003D43A8"/>
    <w:rsid w:val="003E4898"/>
    <w:rsid w:val="003E6D72"/>
    <w:rsid w:val="00455F88"/>
    <w:rsid w:val="0046777F"/>
    <w:rsid w:val="00477B81"/>
    <w:rsid w:val="00485B07"/>
    <w:rsid w:val="004865B7"/>
    <w:rsid w:val="004B0D4D"/>
    <w:rsid w:val="004B7266"/>
    <w:rsid w:val="004E35EC"/>
    <w:rsid w:val="00507507"/>
    <w:rsid w:val="005106F9"/>
    <w:rsid w:val="00510A6B"/>
    <w:rsid w:val="00525258"/>
    <w:rsid w:val="00530D77"/>
    <w:rsid w:val="005433D5"/>
    <w:rsid w:val="00546BE5"/>
    <w:rsid w:val="00550A85"/>
    <w:rsid w:val="005516DE"/>
    <w:rsid w:val="00574D9A"/>
    <w:rsid w:val="005776A0"/>
    <w:rsid w:val="00580FED"/>
    <w:rsid w:val="005D5568"/>
    <w:rsid w:val="005D7D70"/>
    <w:rsid w:val="005F6B8C"/>
    <w:rsid w:val="006148A1"/>
    <w:rsid w:val="00655020"/>
    <w:rsid w:val="00666E2A"/>
    <w:rsid w:val="00667B2F"/>
    <w:rsid w:val="00676C46"/>
    <w:rsid w:val="006812C3"/>
    <w:rsid w:val="006836F6"/>
    <w:rsid w:val="00683FFE"/>
    <w:rsid w:val="00694959"/>
    <w:rsid w:val="00697D38"/>
    <w:rsid w:val="006B4002"/>
    <w:rsid w:val="006C71E4"/>
    <w:rsid w:val="006E5AB6"/>
    <w:rsid w:val="006F4995"/>
    <w:rsid w:val="00713486"/>
    <w:rsid w:val="00722AAA"/>
    <w:rsid w:val="00730AF3"/>
    <w:rsid w:val="00736C84"/>
    <w:rsid w:val="007B25AF"/>
    <w:rsid w:val="00801EDF"/>
    <w:rsid w:val="00804DF5"/>
    <w:rsid w:val="008123F6"/>
    <w:rsid w:val="00840B97"/>
    <w:rsid w:val="008416D3"/>
    <w:rsid w:val="00847EFA"/>
    <w:rsid w:val="00847F97"/>
    <w:rsid w:val="00855153"/>
    <w:rsid w:val="00881B4D"/>
    <w:rsid w:val="0088208B"/>
    <w:rsid w:val="008C43C9"/>
    <w:rsid w:val="008C57C6"/>
    <w:rsid w:val="008E4BB1"/>
    <w:rsid w:val="008E5F6A"/>
    <w:rsid w:val="00902F17"/>
    <w:rsid w:val="00905E4F"/>
    <w:rsid w:val="00915753"/>
    <w:rsid w:val="00936EAF"/>
    <w:rsid w:val="00957285"/>
    <w:rsid w:val="0096763F"/>
    <w:rsid w:val="0098391E"/>
    <w:rsid w:val="009C75ED"/>
    <w:rsid w:val="009D406B"/>
    <w:rsid w:val="00A13D48"/>
    <w:rsid w:val="00A175FC"/>
    <w:rsid w:val="00A21326"/>
    <w:rsid w:val="00A25A87"/>
    <w:rsid w:val="00A354A0"/>
    <w:rsid w:val="00A42A2F"/>
    <w:rsid w:val="00A54525"/>
    <w:rsid w:val="00A57363"/>
    <w:rsid w:val="00A6664A"/>
    <w:rsid w:val="00A70AFE"/>
    <w:rsid w:val="00A77772"/>
    <w:rsid w:val="00A838D2"/>
    <w:rsid w:val="00A94AEB"/>
    <w:rsid w:val="00AA47EC"/>
    <w:rsid w:val="00AA6974"/>
    <w:rsid w:val="00AC6359"/>
    <w:rsid w:val="00AC7953"/>
    <w:rsid w:val="00AD0633"/>
    <w:rsid w:val="00AD2E22"/>
    <w:rsid w:val="00AD4A3E"/>
    <w:rsid w:val="00AE69C0"/>
    <w:rsid w:val="00B16EFD"/>
    <w:rsid w:val="00B40E78"/>
    <w:rsid w:val="00B6425D"/>
    <w:rsid w:val="00B7682B"/>
    <w:rsid w:val="00B776BC"/>
    <w:rsid w:val="00B8347E"/>
    <w:rsid w:val="00B94F60"/>
    <w:rsid w:val="00BA787F"/>
    <w:rsid w:val="00BB0594"/>
    <w:rsid w:val="00BC5615"/>
    <w:rsid w:val="00BD116D"/>
    <w:rsid w:val="00BD4272"/>
    <w:rsid w:val="00BD7974"/>
    <w:rsid w:val="00BE2E45"/>
    <w:rsid w:val="00BF6101"/>
    <w:rsid w:val="00C0511A"/>
    <w:rsid w:val="00C3087B"/>
    <w:rsid w:val="00C33BA4"/>
    <w:rsid w:val="00C762A9"/>
    <w:rsid w:val="00C80415"/>
    <w:rsid w:val="00C83340"/>
    <w:rsid w:val="00C8507F"/>
    <w:rsid w:val="00CB1239"/>
    <w:rsid w:val="00CB2C86"/>
    <w:rsid w:val="00CB6201"/>
    <w:rsid w:val="00CC04B3"/>
    <w:rsid w:val="00CC0F46"/>
    <w:rsid w:val="00CE5077"/>
    <w:rsid w:val="00D2637D"/>
    <w:rsid w:val="00D318CC"/>
    <w:rsid w:val="00D379E7"/>
    <w:rsid w:val="00D4093A"/>
    <w:rsid w:val="00D41689"/>
    <w:rsid w:val="00D67352"/>
    <w:rsid w:val="00D72049"/>
    <w:rsid w:val="00D75C93"/>
    <w:rsid w:val="00D94A55"/>
    <w:rsid w:val="00DA0F1E"/>
    <w:rsid w:val="00DA59A0"/>
    <w:rsid w:val="00DD0B21"/>
    <w:rsid w:val="00DD1032"/>
    <w:rsid w:val="00DD2CFD"/>
    <w:rsid w:val="00DF1DFC"/>
    <w:rsid w:val="00E1186A"/>
    <w:rsid w:val="00E27952"/>
    <w:rsid w:val="00E27B37"/>
    <w:rsid w:val="00E43095"/>
    <w:rsid w:val="00E46251"/>
    <w:rsid w:val="00E56EC8"/>
    <w:rsid w:val="00E665FD"/>
    <w:rsid w:val="00E70EF7"/>
    <w:rsid w:val="00E71804"/>
    <w:rsid w:val="00E829C8"/>
    <w:rsid w:val="00E90F52"/>
    <w:rsid w:val="00EA2EE5"/>
    <w:rsid w:val="00ED1413"/>
    <w:rsid w:val="00EE01AD"/>
    <w:rsid w:val="00EF3D8F"/>
    <w:rsid w:val="00F03C92"/>
    <w:rsid w:val="00F1637A"/>
    <w:rsid w:val="00F24ED0"/>
    <w:rsid w:val="00F32094"/>
    <w:rsid w:val="00F337F2"/>
    <w:rsid w:val="00F370C4"/>
    <w:rsid w:val="00F50834"/>
    <w:rsid w:val="00F625CB"/>
    <w:rsid w:val="00F73788"/>
    <w:rsid w:val="00F8406A"/>
    <w:rsid w:val="00F86915"/>
    <w:rsid w:val="00F94695"/>
    <w:rsid w:val="00FC22AF"/>
    <w:rsid w:val="00FC4599"/>
    <w:rsid w:val="00FF0B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0E3040B-C0C0-46DD-9090-D679BF0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E78"/>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CC0F46"/>
    <w:pPr>
      <w:keepNext/>
      <w:spacing w:before="240" w:after="60"/>
      <w:jc w:val="center"/>
      <w:outlineLvl w:val="0"/>
    </w:pPr>
    <w:rPr>
      <w:rFonts w:ascii="Georgia" w:eastAsia="Times New Roman" w:hAnsi="Georgia"/>
      <w:bCs/>
      <w:caps/>
      <w:kern w:val="32"/>
      <w:sz w:val="32"/>
      <w:szCs w:val="32"/>
      <w:lang w:eastAsia="cs-CZ"/>
    </w:rPr>
  </w:style>
  <w:style w:type="paragraph" w:styleId="Nadpis3">
    <w:name w:val="heading 3"/>
    <w:basedOn w:val="Normln"/>
    <w:next w:val="Normln"/>
    <w:link w:val="Nadpis3Char"/>
    <w:uiPriority w:val="9"/>
    <w:semiHidden/>
    <w:unhideWhenUsed/>
    <w:qFormat/>
    <w:rsid w:val="00BD797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iPriority w:val="99"/>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C0F46"/>
    <w:rPr>
      <w:rFonts w:ascii="Georgia" w:eastAsia="Times New Roman" w:hAnsi="Georgia"/>
      <w:bCs/>
      <w:caps/>
      <w:kern w:val="32"/>
      <w:sz w:val="32"/>
      <w:szCs w:val="32"/>
      <w:lang w:eastAsia="cs-CZ"/>
    </w:rPr>
  </w:style>
  <w:style w:type="paragraph" w:styleId="Odstavecseseznamem">
    <w:name w:val="List Paragraph"/>
    <w:basedOn w:val="Normln"/>
    <w:uiPriority w:val="34"/>
    <w:qFormat/>
    <w:rsid w:val="00666E2A"/>
    <w:pPr>
      <w:ind w:left="720"/>
      <w:contextualSpacing/>
    </w:pPr>
  </w:style>
  <w:style w:type="character" w:styleId="Odkaznakoment">
    <w:name w:val="annotation reference"/>
    <w:basedOn w:val="Standardnpsmoodstavce"/>
    <w:uiPriority w:val="99"/>
    <w:semiHidden/>
    <w:unhideWhenUsed/>
    <w:rsid w:val="00683FFE"/>
    <w:rPr>
      <w:sz w:val="16"/>
      <w:szCs w:val="16"/>
    </w:rPr>
  </w:style>
  <w:style w:type="paragraph" w:styleId="Textkomente">
    <w:name w:val="annotation text"/>
    <w:basedOn w:val="Normln"/>
    <w:link w:val="TextkomenteChar"/>
    <w:uiPriority w:val="99"/>
    <w:semiHidden/>
    <w:unhideWhenUsed/>
    <w:rsid w:val="00683FFE"/>
    <w:rPr>
      <w:sz w:val="20"/>
      <w:szCs w:val="20"/>
    </w:rPr>
  </w:style>
  <w:style w:type="character" w:customStyle="1" w:styleId="TextkomenteChar">
    <w:name w:val="Text komentáře Char"/>
    <w:basedOn w:val="Standardnpsmoodstavce"/>
    <w:link w:val="Textkomente"/>
    <w:uiPriority w:val="99"/>
    <w:semiHidden/>
    <w:rsid w:val="00683FFE"/>
  </w:style>
  <w:style w:type="paragraph" w:styleId="Pedmtkomente">
    <w:name w:val="annotation subject"/>
    <w:basedOn w:val="Textkomente"/>
    <w:next w:val="Textkomente"/>
    <w:link w:val="PedmtkomenteChar"/>
    <w:uiPriority w:val="99"/>
    <w:semiHidden/>
    <w:unhideWhenUsed/>
    <w:rsid w:val="00683FFE"/>
    <w:rPr>
      <w:b/>
      <w:bCs/>
    </w:rPr>
  </w:style>
  <w:style w:type="character" w:customStyle="1" w:styleId="PedmtkomenteChar">
    <w:name w:val="Předmět komentáře Char"/>
    <w:basedOn w:val="TextkomenteChar"/>
    <w:link w:val="Pedmtkomente"/>
    <w:uiPriority w:val="99"/>
    <w:semiHidden/>
    <w:rsid w:val="00683FFE"/>
    <w:rPr>
      <w:b/>
      <w:bCs/>
    </w:rPr>
  </w:style>
  <w:style w:type="paragraph" w:customStyle="1" w:styleId="Nadpis1-slovan">
    <w:name w:val="Nadpis 1 - číslovaný"/>
    <w:basedOn w:val="Normln"/>
    <w:link w:val="Nadpis1-slovanChar"/>
    <w:qFormat/>
    <w:rsid w:val="00F337F2"/>
    <w:pPr>
      <w:keepNext/>
      <w:numPr>
        <w:numId w:val="1"/>
      </w:numPr>
      <w:tabs>
        <w:tab w:val="clear" w:pos="360"/>
        <w:tab w:val="num" w:pos="142"/>
      </w:tabs>
      <w:spacing w:before="480" w:after="120"/>
      <w:ind w:left="0" w:right="567" w:firstLine="0"/>
      <w:jc w:val="both"/>
    </w:pPr>
    <w:rPr>
      <w:rFonts w:ascii="Georgia" w:hAnsi="Georgia"/>
      <w:b/>
      <w:iCs/>
      <w:sz w:val="28"/>
    </w:rPr>
  </w:style>
  <w:style w:type="paragraph" w:customStyle="1" w:styleId="Nadpis2-slovan">
    <w:name w:val="Nadpis 2 - číslovaný"/>
    <w:basedOn w:val="Normln"/>
    <w:link w:val="Nadpis2-slovanChar"/>
    <w:qFormat/>
    <w:rsid w:val="00F337F2"/>
    <w:pPr>
      <w:keepNext/>
      <w:numPr>
        <w:ilvl w:val="1"/>
        <w:numId w:val="1"/>
      </w:numPr>
      <w:tabs>
        <w:tab w:val="clear" w:pos="792"/>
        <w:tab w:val="num" w:pos="720"/>
      </w:tabs>
      <w:spacing w:before="240" w:after="120"/>
      <w:ind w:left="709" w:right="567" w:hanging="709"/>
      <w:jc w:val="both"/>
    </w:pPr>
    <w:rPr>
      <w:rFonts w:ascii="Georgia" w:hAnsi="Georgia"/>
      <w:b/>
      <w:shd w:val="clear" w:color="auto" w:fill="FFFFFF"/>
    </w:rPr>
  </w:style>
  <w:style w:type="character" w:customStyle="1" w:styleId="Nadpis1-slovanChar">
    <w:name w:val="Nadpis 1 - číslovaný Char"/>
    <w:basedOn w:val="Standardnpsmoodstavce"/>
    <w:link w:val="Nadpis1-slovan"/>
    <w:rsid w:val="00F337F2"/>
    <w:rPr>
      <w:rFonts w:ascii="Georgia" w:hAnsi="Georgia"/>
      <w:b/>
      <w:iCs/>
      <w:sz w:val="28"/>
      <w:szCs w:val="24"/>
    </w:rPr>
  </w:style>
  <w:style w:type="paragraph" w:customStyle="1" w:styleId="Nadpis3-slovan">
    <w:name w:val="Nadpis 3 - číslovaný"/>
    <w:basedOn w:val="Normln"/>
    <w:link w:val="Nadpis3-slovanChar"/>
    <w:qFormat/>
    <w:rsid w:val="00F337F2"/>
    <w:pPr>
      <w:keepNext/>
      <w:numPr>
        <w:ilvl w:val="2"/>
        <w:numId w:val="2"/>
      </w:numPr>
      <w:tabs>
        <w:tab w:val="clear" w:pos="1080"/>
        <w:tab w:val="num" w:pos="426"/>
      </w:tabs>
      <w:spacing w:before="360" w:after="120"/>
      <w:ind w:left="709" w:right="567"/>
      <w:jc w:val="both"/>
    </w:pPr>
    <w:rPr>
      <w:rFonts w:ascii="Georgia" w:hAnsi="Georgia"/>
      <w:iCs/>
    </w:rPr>
  </w:style>
  <w:style w:type="character" w:customStyle="1" w:styleId="Nadpis2-slovanChar">
    <w:name w:val="Nadpis 2 - číslovaný Char"/>
    <w:basedOn w:val="Standardnpsmoodstavce"/>
    <w:link w:val="Nadpis2-slovan"/>
    <w:rsid w:val="00F337F2"/>
    <w:rPr>
      <w:rFonts w:ascii="Georgia" w:hAnsi="Georgia"/>
      <w:b/>
      <w:sz w:val="24"/>
      <w:szCs w:val="24"/>
    </w:rPr>
  </w:style>
  <w:style w:type="paragraph" w:customStyle="1" w:styleId="Text">
    <w:name w:val="Text"/>
    <w:basedOn w:val="Normln"/>
    <w:link w:val="TextChar"/>
    <w:qFormat/>
    <w:rsid w:val="00F337F2"/>
    <w:pPr>
      <w:spacing w:after="120"/>
      <w:jc w:val="both"/>
    </w:pPr>
    <w:rPr>
      <w:rFonts w:ascii="Georgia" w:hAnsi="Georgia"/>
      <w:iCs/>
    </w:rPr>
  </w:style>
  <w:style w:type="character" w:customStyle="1" w:styleId="Nadpis3-slovanChar">
    <w:name w:val="Nadpis 3 - číslovaný Char"/>
    <w:basedOn w:val="Standardnpsmoodstavce"/>
    <w:link w:val="Nadpis3-slovan"/>
    <w:rsid w:val="00F337F2"/>
    <w:rPr>
      <w:rFonts w:ascii="Georgia" w:hAnsi="Georgia"/>
      <w:iCs/>
      <w:sz w:val="24"/>
      <w:szCs w:val="24"/>
    </w:rPr>
  </w:style>
  <w:style w:type="character" w:customStyle="1" w:styleId="TextChar">
    <w:name w:val="Text Char"/>
    <w:basedOn w:val="Standardnpsmoodstavce"/>
    <w:link w:val="Text"/>
    <w:rsid w:val="00F337F2"/>
    <w:rPr>
      <w:rFonts w:ascii="Georgia" w:hAnsi="Georgia"/>
      <w:iCs/>
      <w:sz w:val="24"/>
      <w:szCs w:val="24"/>
    </w:rPr>
  </w:style>
  <w:style w:type="character" w:customStyle="1" w:styleId="Nadpis3Char">
    <w:name w:val="Nadpis 3 Char"/>
    <w:basedOn w:val="Standardnpsmoodstavce"/>
    <w:link w:val="Nadpis3"/>
    <w:uiPriority w:val="9"/>
    <w:semiHidden/>
    <w:rsid w:val="00BD7974"/>
    <w:rPr>
      <w:rFonts w:asciiTheme="majorHAnsi" w:eastAsiaTheme="majorEastAsia" w:hAnsiTheme="majorHAnsi" w:cstheme="majorBidi"/>
      <w:b/>
      <w:bCs/>
      <w:color w:val="4F81BD" w:themeColor="accent1"/>
      <w:sz w:val="24"/>
      <w:szCs w:val="24"/>
    </w:rPr>
  </w:style>
  <w:style w:type="paragraph" w:styleId="Zkladntext">
    <w:name w:val="Body Text"/>
    <w:basedOn w:val="Normln"/>
    <w:link w:val="ZkladntextChar"/>
    <w:semiHidden/>
    <w:rsid w:val="00BD7974"/>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BD7974"/>
    <w:rPr>
      <w:rFonts w:ascii="Times New Roman" w:eastAsia="Times New Roman" w:hAnsi="Times New Roman"/>
      <w:b/>
      <w:bCs/>
      <w:sz w:val="24"/>
      <w:szCs w:val="24"/>
      <w:lang w:eastAsia="cs-CZ"/>
    </w:rPr>
  </w:style>
  <w:style w:type="paragraph" w:styleId="Zkladntext3">
    <w:name w:val="Body Text 3"/>
    <w:basedOn w:val="Normln"/>
    <w:link w:val="Zkladntext3Char"/>
    <w:semiHidden/>
    <w:rsid w:val="00BD7974"/>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BD7974"/>
    <w:rPr>
      <w:rFonts w:ascii="Times New Roman" w:eastAsia="Times New Roman" w:hAnsi="Times New Roman"/>
      <w:sz w:val="16"/>
      <w:szCs w:val="16"/>
      <w:lang w:eastAsia="cs-CZ"/>
    </w:rPr>
  </w:style>
  <w:style w:type="paragraph" w:customStyle="1" w:styleId="ListParagraph1">
    <w:name w:val="List Paragraph1"/>
    <w:basedOn w:val="Normln"/>
    <w:qFormat/>
    <w:rsid w:val="00BD7974"/>
    <w:pPr>
      <w:spacing w:after="360" w:line="360" w:lineRule="auto"/>
      <w:ind w:left="720"/>
      <w:contextualSpacing/>
    </w:pPr>
    <w:rPr>
      <w:rFonts w:ascii="Arial" w:eastAsia="Times New Roman" w:hAnsi="Arial"/>
      <w:sz w:val="22"/>
      <w:szCs w:val="22"/>
    </w:rPr>
  </w:style>
  <w:style w:type="paragraph" w:styleId="Zkladntextodsazen">
    <w:name w:val="Body Text Indent"/>
    <w:basedOn w:val="Normln"/>
    <w:link w:val="ZkladntextodsazenChar"/>
    <w:semiHidden/>
    <w:rsid w:val="00BD7974"/>
    <w:pPr>
      <w:autoSpaceDE w:val="0"/>
      <w:autoSpaceDN w:val="0"/>
      <w:adjustRightInd w:val="0"/>
      <w:ind w:left="360" w:hanging="360"/>
      <w:jc w:val="both"/>
    </w:pPr>
    <w:rPr>
      <w:rFonts w:ascii="Times New Roman" w:eastAsia="Times New Roman" w:hAnsi="Times New Roman"/>
      <w:lang w:val="en-US" w:eastAsia="cs-CZ"/>
    </w:rPr>
  </w:style>
  <w:style w:type="character" w:customStyle="1" w:styleId="ZkladntextodsazenChar">
    <w:name w:val="Základní text odsazený Char"/>
    <w:basedOn w:val="Standardnpsmoodstavce"/>
    <w:link w:val="Zkladntextodsazen"/>
    <w:semiHidden/>
    <w:rsid w:val="00BD7974"/>
    <w:rPr>
      <w:rFonts w:ascii="Times New Roman" w:eastAsia="Times New Roman" w:hAnsi="Times New Roman"/>
      <w:sz w:val="24"/>
      <w:szCs w:val="24"/>
      <w:lang w:val="en-US" w:eastAsia="cs-CZ"/>
    </w:rPr>
  </w:style>
  <w:style w:type="paragraph" w:styleId="Textvbloku">
    <w:name w:val="Block Text"/>
    <w:basedOn w:val="Normln"/>
    <w:semiHidden/>
    <w:rsid w:val="00BD7974"/>
    <w:pPr>
      <w:widowControl w:val="0"/>
      <w:tabs>
        <w:tab w:val="left" w:pos="567"/>
      </w:tabs>
      <w:autoSpaceDE w:val="0"/>
      <w:autoSpaceDN w:val="0"/>
      <w:adjustRightInd w:val="0"/>
      <w:spacing w:line="360" w:lineRule="auto"/>
      <w:ind w:left="147" w:right="193"/>
      <w:jc w:val="both"/>
    </w:pPr>
    <w:rPr>
      <w:rFonts w:ascii="Times New Roman" w:eastAsia="OpenSymbol" w:hAnsi="Times New Roman"/>
      <w:b/>
      <w:bCs/>
      <w:szCs w:val="22"/>
      <w:u w:val="single"/>
      <w:lang w:val="en-GB" w:eastAsia="cs-CZ"/>
    </w:rPr>
  </w:style>
  <w:style w:type="paragraph" w:customStyle="1" w:styleId="dka">
    <w:name w:val="Řádka"/>
    <w:rsid w:val="00BD7974"/>
    <w:pPr>
      <w:widowControl w:val="0"/>
      <w:suppressAutoHyphens/>
      <w:autoSpaceDE w:val="0"/>
    </w:pPr>
    <w:rPr>
      <w:rFonts w:ascii="TimesE" w:eastAsia="Times New Roman" w:hAnsi="TimesE"/>
      <w:color w:val="000000"/>
      <w:sz w:val="24"/>
      <w:szCs w:val="24"/>
      <w:lang w:eastAsia="ar-SA"/>
    </w:rPr>
  </w:style>
  <w:style w:type="paragraph" w:customStyle="1" w:styleId="Standardnte">
    <w:name w:val="Standardní te"/>
    <w:rsid w:val="00D75C93"/>
    <w:pPr>
      <w:autoSpaceDE w:val="0"/>
      <w:autoSpaceDN w:val="0"/>
      <w:adjustRightInd w:val="0"/>
    </w:pPr>
    <w:rPr>
      <w:rFonts w:ascii="Times New Roman" w:eastAsia="Times New Roman" w:hAnsi="Times New Roman"/>
      <w:color w:val="000000"/>
      <w:sz w:val="24"/>
      <w:szCs w:val="24"/>
      <w:lang w:eastAsia="cs-CZ"/>
    </w:rPr>
  </w:style>
  <w:style w:type="paragraph" w:styleId="Revize">
    <w:name w:val="Revision"/>
    <w:hidden/>
    <w:uiPriority w:val="99"/>
    <w:semiHidden/>
    <w:rsid w:val="002A0F82"/>
    <w:rPr>
      <w:sz w:val="24"/>
      <w:szCs w:val="24"/>
    </w:rPr>
  </w:style>
  <w:style w:type="character" w:styleId="Hypertextovodkaz">
    <w:name w:val="Hyperlink"/>
    <w:basedOn w:val="Standardnpsmoodstavce"/>
    <w:uiPriority w:val="99"/>
    <w:unhideWhenUsed/>
    <w:rsid w:val="00C80415"/>
    <w:rPr>
      <w:color w:val="0000FF" w:themeColor="hyperlink"/>
      <w:u w:val="single"/>
    </w:rPr>
  </w:style>
  <w:style w:type="character" w:customStyle="1" w:styleId="UnresolvedMention">
    <w:name w:val="Unresolved Mention"/>
    <w:basedOn w:val="Standardnpsmoodstavce"/>
    <w:uiPriority w:val="99"/>
    <w:semiHidden/>
    <w:unhideWhenUsed/>
    <w:rsid w:val="00C8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imesE">
    <w:altName w:val="Courier New"/>
    <w:panose1 w:val="00000000000000000000"/>
    <w:charset w:val="C8"/>
    <w:family w:val="decorative"/>
    <w:notTrueType/>
    <w:pitch w:val="variable"/>
    <w:sig w:usb0="00000001"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B331E3"/>
    <w:rsid w:val="0001228E"/>
    <w:rsid w:val="0008173B"/>
    <w:rsid w:val="00212302"/>
    <w:rsid w:val="002B2FFA"/>
    <w:rsid w:val="002E1EA4"/>
    <w:rsid w:val="003B6DC2"/>
    <w:rsid w:val="00585A8A"/>
    <w:rsid w:val="005F0B5E"/>
    <w:rsid w:val="008A3C31"/>
    <w:rsid w:val="008F451B"/>
    <w:rsid w:val="0092039E"/>
    <w:rsid w:val="009659C5"/>
    <w:rsid w:val="009A131C"/>
    <w:rsid w:val="009E71E8"/>
    <w:rsid w:val="00A074CE"/>
    <w:rsid w:val="00A51CB7"/>
    <w:rsid w:val="00AA11C8"/>
    <w:rsid w:val="00B331E3"/>
    <w:rsid w:val="00B4400A"/>
    <w:rsid w:val="00B73C46"/>
    <w:rsid w:val="00BE43BE"/>
    <w:rsid w:val="00C666F0"/>
    <w:rsid w:val="00CD31AB"/>
    <w:rsid w:val="00D12294"/>
    <w:rsid w:val="00DD5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7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26AC-19CA-4137-B45F-174515A0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12652</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14767</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Hajciarova Daniela</cp:lastModifiedBy>
  <cp:revision>2</cp:revision>
  <cp:lastPrinted>2018-03-05T10:27:00Z</cp:lastPrinted>
  <dcterms:created xsi:type="dcterms:W3CDTF">2018-11-22T15:46:00Z</dcterms:created>
  <dcterms:modified xsi:type="dcterms:W3CDTF">2018-11-22T15:46:00Z</dcterms:modified>
</cp:coreProperties>
</file>