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BD406F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F94DE4" w:rsidRDefault="00D23F71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[</w:t>
      </w:r>
      <w:r w:rsidR="00A64C2E">
        <w:rPr>
          <w:rFonts w:ascii="Garamond" w:hAnsi="Garamond"/>
          <w:b w:val="0"/>
          <w:sz w:val="22"/>
          <w:szCs w:val="22"/>
          <w:u w:val="none"/>
        </w:rPr>
        <w:t>Licenční ujednání není v tomto případě potřeba</w:t>
      </w:r>
      <w:r w:rsidRPr="00D23F71">
        <w:rPr>
          <w:rFonts w:ascii="Garamond" w:hAnsi="Garamond"/>
          <w:b w:val="0"/>
          <w:sz w:val="22"/>
          <w:szCs w:val="22"/>
          <w:u w:val="none"/>
        </w:rPr>
        <w:t xml:space="preserve"> – včetně popisu nabízeného plnění</w:t>
      </w:r>
      <w:r w:rsidR="008857CB">
        <w:rPr>
          <w:rFonts w:ascii="Garamond" w:hAnsi="Garamond"/>
          <w:b w:val="0"/>
          <w:sz w:val="22"/>
          <w:szCs w:val="22"/>
          <w:u w:val="none"/>
        </w:rPr>
        <w:t xml:space="preserve"> (viz bod 2.1 Výzvy)</w:t>
      </w:r>
      <w:r w:rsidRPr="00D23F71">
        <w:rPr>
          <w:rFonts w:ascii="Garamond" w:hAnsi="Garamond"/>
          <w:b w:val="0"/>
          <w:sz w:val="22"/>
          <w:szCs w:val="22"/>
          <w:u w:val="none"/>
        </w:rPr>
        <w:t>]</w:t>
      </w:r>
    </w:p>
    <w:p w:rsidR="00A64C2E" w:rsidRDefault="00A64C2E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A64C2E" w:rsidRDefault="00A64C2E" w:rsidP="00D23F7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  <w:u w:val="none"/>
        </w:rPr>
      </w:pPr>
      <w:r w:rsidRPr="00A64C2E">
        <w:rPr>
          <w:rFonts w:ascii="Garamond" w:hAnsi="Garamond"/>
          <w:sz w:val="22"/>
          <w:szCs w:val="22"/>
          <w:u w:val="none"/>
        </w:rPr>
        <w:t>Konkrétní nabízené plnění</w:t>
      </w:r>
    </w:p>
    <w:p w:rsidR="00A64C2E" w:rsidRDefault="00A64C2E" w:rsidP="00D23F7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  <w:u w:val="none"/>
        </w:rPr>
      </w:pP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  <w:r>
        <w:rPr>
          <w:rFonts w:ascii="Garamond" w:eastAsiaTheme="minorHAnsi" w:hAnsi="Garamond" w:cs="Garamond"/>
        </w:rPr>
        <w:t>Dodávka servisu/údržby (TECS) do 31. 12. 2016 k aktuální trvalé akademické licence programů ANSYS v</w:t>
      </w: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  <w:r>
        <w:rPr>
          <w:rFonts w:ascii="Garamond" w:eastAsiaTheme="minorHAnsi" w:hAnsi="Garamond" w:cs="Garamond"/>
        </w:rPr>
        <w:t>konfiguraci:</w:t>
      </w: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  <w:r>
        <w:rPr>
          <w:rFonts w:ascii="Garamond" w:eastAsiaTheme="minorHAnsi" w:hAnsi="Garamond" w:cs="Garamond"/>
        </w:rPr>
        <w:t>• 25x proces ANSYS Academic Research Mechanical and CFD</w:t>
      </w: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  <w:r>
        <w:rPr>
          <w:rFonts w:ascii="Garamond" w:eastAsiaTheme="minorHAnsi" w:hAnsi="Garamond" w:cs="Garamond"/>
        </w:rPr>
        <w:t>• 128x paralelní proces ANSYS Academic Research HPC Workgroup</w:t>
      </w:r>
    </w:p>
    <w:p w:rsidR="00A64C2E" w:rsidRDefault="00A64C2E" w:rsidP="00A64C2E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</w:rPr>
      </w:pPr>
      <w:r>
        <w:rPr>
          <w:rFonts w:ascii="Garamond" w:eastAsiaTheme="minorHAnsi" w:hAnsi="Garamond" w:cs="Garamond"/>
        </w:rPr>
        <w:t>• 5x proces ANSYS Academic Research EM</w:t>
      </w:r>
    </w:p>
    <w:p w:rsidR="00A64C2E" w:rsidRPr="00A64C2E" w:rsidRDefault="00A64C2E" w:rsidP="00A64C2E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  <w:r w:rsidRPr="00A64C2E">
        <w:rPr>
          <w:rFonts w:ascii="Garamond" w:eastAsiaTheme="minorHAnsi" w:hAnsi="Garamond" w:cs="Garamond"/>
          <w:b w:val="0"/>
          <w:sz w:val="22"/>
          <w:szCs w:val="22"/>
          <w:u w:val="none"/>
        </w:rPr>
        <w:t>• 12x paralelní proces ANSYS Academic Research Electronics HPC</w:t>
      </w:r>
    </w:p>
    <w:sectPr w:rsidR="00A64C2E" w:rsidRPr="00A64C2E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F3" w:rsidRDefault="00A074F3" w:rsidP="005620A5">
      <w:pPr>
        <w:spacing w:after="0" w:line="240" w:lineRule="auto"/>
      </w:pPr>
      <w:r>
        <w:separator/>
      </w:r>
    </w:p>
  </w:endnote>
  <w:endnote w:type="continuationSeparator" w:id="0">
    <w:p w:rsidR="00A074F3" w:rsidRDefault="00A074F3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F3" w:rsidRDefault="00A074F3" w:rsidP="005620A5">
      <w:pPr>
        <w:spacing w:after="0" w:line="240" w:lineRule="auto"/>
      </w:pPr>
      <w:r>
        <w:separator/>
      </w:r>
    </w:p>
  </w:footnote>
  <w:footnote w:type="continuationSeparator" w:id="0">
    <w:p w:rsidR="00A074F3" w:rsidRDefault="00A074F3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331B"/>
    <w:rsid w:val="003E50CF"/>
    <w:rsid w:val="004A4CC5"/>
    <w:rsid w:val="004B5B13"/>
    <w:rsid w:val="004F023F"/>
    <w:rsid w:val="00513B4B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8F77C1"/>
    <w:rsid w:val="00906B09"/>
    <w:rsid w:val="009457FB"/>
    <w:rsid w:val="00954BBB"/>
    <w:rsid w:val="009670A2"/>
    <w:rsid w:val="009707D4"/>
    <w:rsid w:val="009C394B"/>
    <w:rsid w:val="00A074F3"/>
    <w:rsid w:val="00A64C2E"/>
    <w:rsid w:val="00A944B0"/>
    <w:rsid w:val="00B20534"/>
    <w:rsid w:val="00B93154"/>
    <w:rsid w:val="00BB7F4F"/>
    <w:rsid w:val="00BD406F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2016-11-28T10:52:00Z</dcterms:created>
  <dcterms:modified xsi:type="dcterms:W3CDTF">2016-11-28T10:52:00Z</dcterms:modified>
</cp:coreProperties>
</file>