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A51" w:rsidRDefault="00D3564D">
      <w:pPr>
        <w:pStyle w:val="Bodytext30"/>
        <w:framePr w:wrap="none" w:vAnchor="page" w:hAnchor="page" w:x="1459" w:y="1084"/>
        <w:shd w:val="clear" w:color="auto" w:fill="auto"/>
        <w:spacing w:after="0"/>
        <w:ind w:left="3380"/>
      </w:pPr>
      <w:r>
        <w:t xml:space="preserve">Smlouva o nájmu - </w:t>
      </w:r>
      <w:r>
        <w:rPr>
          <w:lang w:val="en-US" w:eastAsia="en-US" w:bidi="en-US"/>
        </w:rPr>
        <w:t xml:space="preserve">IDS </w:t>
      </w:r>
      <w:proofErr w:type="spellStart"/>
      <w:r>
        <w:t>Scheer</w:t>
      </w:r>
      <w:proofErr w:type="spellEnd"/>
      <w:r>
        <w:t xml:space="preserve"> ČR, s.r.o.</w:t>
      </w:r>
    </w:p>
    <w:p w:rsidR="00A90A51" w:rsidRDefault="00D3564D">
      <w:pPr>
        <w:pStyle w:val="Heading10"/>
        <w:framePr w:wrap="none" w:vAnchor="page" w:hAnchor="page" w:x="1459" w:y="1665"/>
        <w:shd w:val="clear" w:color="auto" w:fill="auto"/>
        <w:spacing w:before="0"/>
        <w:ind w:left="1000"/>
      </w:pPr>
      <w:bookmarkStart w:id="0" w:name="bookmark1"/>
      <w:r>
        <w:t>Dodatek č. 1 Smlouvy o nájmu ze dne 23.4.2004</w:t>
      </w:r>
      <w:bookmarkEnd w:id="0"/>
    </w:p>
    <w:p w:rsidR="00A90A51" w:rsidRDefault="00D3564D">
      <w:pPr>
        <w:pStyle w:val="Bodytext40"/>
        <w:framePr w:w="1680" w:h="612" w:hRule="exact" w:wrap="none" w:vAnchor="page" w:hAnchor="page" w:x="2279" w:y="2268"/>
        <w:shd w:val="clear" w:color="auto" w:fill="auto"/>
      </w:pPr>
      <w:r>
        <w:t>uzavřený mezi</w:t>
      </w:r>
    </w:p>
    <w:p w:rsidR="00A90A51" w:rsidRDefault="00D3564D">
      <w:pPr>
        <w:pStyle w:val="Bodytext50"/>
        <w:framePr w:w="1680" w:h="612" w:hRule="exact" w:wrap="none" w:vAnchor="page" w:hAnchor="page" w:x="2279" w:y="2268"/>
        <w:shd w:val="clear" w:color="auto" w:fill="auto"/>
      </w:pPr>
      <w:r>
        <w:t>pronajímatelem</w:t>
      </w:r>
    </w:p>
    <w:p w:rsidR="00A90A51" w:rsidRDefault="00D3564D">
      <w:pPr>
        <w:pStyle w:val="Bodytext40"/>
        <w:framePr w:w="1358" w:h="1169" w:hRule="exact" w:wrap="none" w:vAnchor="page" w:hAnchor="page" w:x="2279" w:y="4140"/>
        <w:shd w:val="clear" w:color="auto" w:fill="auto"/>
        <w:spacing w:after="300"/>
      </w:pPr>
      <w:r>
        <w:t>zastoupeným:</w:t>
      </w:r>
    </w:p>
    <w:p w:rsidR="00A90A51" w:rsidRDefault="00D3564D">
      <w:pPr>
        <w:pStyle w:val="Bodytext40"/>
        <w:framePr w:w="1358" w:h="1169" w:hRule="exact" w:wrap="none" w:vAnchor="page" w:hAnchor="page" w:x="2279" w:y="4140"/>
        <w:shd w:val="clear" w:color="auto" w:fill="auto"/>
      </w:pPr>
      <w:r>
        <w:t>a</w:t>
      </w:r>
    </w:p>
    <w:p w:rsidR="00A90A51" w:rsidRDefault="00D3564D">
      <w:pPr>
        <w:pStyle w:val="Bodytext50"/>
        <w:framePr w:w="1358" w:h="1169" w:hRule="exact" w:wrap="none" w:vAnchor="page" w:hAnchor="page" w:x="2279" w:y="4140"/>
        <w:shd w:val="clear" w:color="auto" w:fill="auto"/>
      </w:pPr>
      <w:r>
        <w:t>nájemcem</w:t>
      </w:r>
    </w:p>
    <w:p w:rsidR="00A90A51" w:rsidRDefault="00D3564D">
      <w:pPr>
        <w:pStyle w:val="Bodytext40"/>
        <w:framePr w:wrap="none" w:vAnchor="page" w:hAnchor="page" w:x="2270" w:y="6583"/>
        <w:shd w:val="clear" w:color="auto" w:fill="auto"/>
      </w:pPr>
      <w:r>
        <w:t>Zastoupená:</w:t>
      </w:r>
    </w:p>
    <w:p w:rsidR="00A90A51" w:rsidRDefault="00D3564D">
      <w:pPr>
        <w:pStyle w:val="Bodytext50"/>
        <w:framePr w:w="5160" w:h="4608" w:hRule="exact" w:wrap="none" w:vAnchor="page" w:hAnchor="page" w:x="5366" w:y="2591"/>
        <w:shd w:val="clear" w:color="auto" w:fill="auto"/>
      </w:pPr>
      <w:r>
        <w:t>Vědecko-</w:t>
      </w:r>
      <w:proofErr w:type="spellStart"/>
      <w:r>
        <w:t>technoíogický</w:t>
      </w:r>
      <w:proofErr w:type="spellEnd"/>
      <w:r>
        <w:t xml:space="preserve"> park Ostrava, a. s.</w:t>
      </w:r>
    </w:p>
    <w:p w:rsidR="00A90A51" w:rsidRDefault="00D3564D">
      <w:pPr>
        <w:pStyle w:val="Bodytext40"/>
        <w:framePr w:w="5160" w:h="4608" w:hRule="exact" w:wrap="none" w:vAnchor="page" w:hAnchor="page" w:x="5366" w:y="2591"/>
        <w:shd w:val="clear" w:color="auto" w:fill="auto"/>
        <w:spacing w:line="278" w:lineRule="exact"/>
      </w:pPr>
      <w:r>
        <w:t>sídlo: Ostrava-</w:t>
      </w:r>
      <w:proofErr w:type="spellStart"/>
      <w:r>
        <w:t>Pustkovec</w:t>
      </w:r>
      <w:proofErr w:type="spellEnd"/>
      <w:r>
        <w:t xml:space="preserve">, </w:t>
      </w:r>
      <w:r>
        <w:t>Technologická 372/2,</w:t>
      </w:r>
    </w:p>
    <w:p w:rsidR="00A90A51" w:rsidRDefault="00D3564D">
      <w:pPr>
        <w:pStyle w:val="Bodytext40"/>
        <w:framePr w:w="5160" w:h="4608" w:hRule="exact" w:wrap="none" w:vAnchor="page" w:hAnchor="page" w:x="5366" w:y="2591"/>
        <w:shd w:val="clear" w:color="auto" w:fill="auto"/>
        <w:spacing w:line="278" w:lineRule="exact"/>
      </w:pPr>
      <w:r>
        <w:t>PSČ 708 00</w:t>
      </w:r>
    </w:p>
    <w:p w:rsidR="00A90A51" w:rsidRDefault="00D3564D">
      <w:pPr>
        <w:pStyle w:val="Bodytext40"/>
        <w:framePr w:w="5160" w:h="4608" w:hRule="exact" w:wrap="none" w:vAnchor="page" w:hAnchor="page" w:x="5366" w:y="2591"/>
        <w:shd w:val="clear" w:color="auto" w:fill="auto"/>
        <w:spacing w:line="278" w:lineRule="exact"/>
      </w:pPr>
      <w:r>
        <w:t>IČ: 25379631 DIČ: CZ25379631</w:t>
      </w:r>
    </w:p>
    <w:p w:rsidR="00A90A51" w:rsidRDefault="00D3564D">
      <w:pPr>
        <w:pStyle w:val="Bodytext20"/>
        <w:framePr w:w="5160" w:h="4608" w:hRule="exact" w:wrap="none" w:vAnchor="page" w:hAnchor="page" w:x="5366" w:y="2591"/>
        <w:shd w:val="clear" w:color="auto" w:fill="auto"/>
        <w:ind w:firstLine="0"/>
      </w:pPr>
      <w:r>
        <w:t>zapsána v obch. rejstříku Krajského soudu v Ostravě oddíl B. vložka 1686</w:t>
      </w:r>
    </w:p>
    <w:p w:rsidR="00A90A51" w:rsidRDefault="00D3564D">
      <w:pPr>
        <w:pStyle w:val="Bodytext40"/>
        <w:framePr w:w="5160" w:h="4608" w:hRule="exact" w:wrap="none" w:vAnchor="page" w:hAnchor="page" w:x="5366" w:y="2591"/>
        <w:shd w:val="clear" w:color="auto" w:fill="auto"/>
        <w:spacing w:after="280" w:line="283" w:lineRule="exact"/>
      </w:pPr>
      <w:r>
        <w:t>Ing. Jaromírem Dudkem, předsedou představenstva</w:t>
      </w:r>
    </w:p>
    <w:p w:rsidR="00A90A51" w:rsidRDefault="00D3564D">
      <w:pPr>
        <w:pStyle w:val="Bodytext50"/>
        <w:framePr w:w="5160" w:h="4608" w:hRule="exact" w:wrap="none" w:vAnchor="page" w:hAnchor="page" w:x="5366" w:y="2591"/>
        <w:shd w:val="clear" w:color="auto" w:fill="auto"/>
        <w:spacing w:line="283" w:lineRule="exact"/>
      </w:pPr>
      <w:r>
        <w:rPr>
          <w:lang w:val="en-US" w:eastAsia="en-US" w:bidi="en-US"/>
        </w:rPr>
        <w:t xml:space="preserve">IDS </w:t>
      </w:r>
      <w:proofErr w:type="spellStart"/>
      <w:r>
        <w:t>Scheer</w:t>
      </w:r>
      <w:proofErr w:type="spellEnd"/>
      <w:r>
        <w:t xml:space="preserve"> ČR, s.r.o.</w:t>
      </w:r>
    </w:p>
    <w:p w:rsidR="00A90A51" w:rsidRDefault="00D3564D">
      <w:pPr>
        <w:pStyle w:val="Bodytext40"/>
        <w:framePr w:w="5160" w:h="4608" w:hRule="exact" w:wrap="none" w:vAnchor="page" w:hAnchor="page" w:x="5366" w:y="2591"/>
        <w:shd w:val="clear" w:color="auto" w:fill="auto"/>
        <w:spacing w:line="283" w:lineRule="exact"/>
      </w:pPr>
      <w:r>
        <w:t xml:space="preserve">sídlo: Brno, Vídeňská 55 </w:t>
      </w:r>
      <w:proofErr w:type="gramStart"/>
      <w:r>
        <w:t>PSČ :</w:t>
      </w:r>
      <w:proofErr w:type="gramEnd"/>
      <w:r>
        <w:t xml:space="preserve"> 63 900</w:t>
      </w:r>
    </w:p>
    <w:p w:rsidR="00A90A51" w:rsidRDefault="00D3564D">
      <w:pPr>
        <w:pStyle w:val="Bodytext40"/>
        <w:framePr w:w="5160" w:h="4608" w:hRule="exact" w:wrap="none" w:vAnchor="page" w:hAnchor="page" w:x="5366" w:y="2591"/>
        <w:shd w:val="clear" w:color="auto" w:fill="auto"/>
        <w:spacing w:line="283" w:lineRule="exact"/>
      </w:pPr>
      <w:r>
        <w:t xml:space="preserve">IČ: </w:t>
      </w:r>
      <w:r>
        <w:t>60712368 DIČ: CZ 60712368</w:t>
      </w:r>
    </w:p>
    <w:p w:rsidR="00A90A51" w:rsidRDefault="00D3564D">
      <w:pPr>
        <w:pStyle w:val="Bodytext20"/>
        <w:framePr w:w="5160" w:h="4608" w:hRule="exact" w:wrap="none" w:vAnchor="page" w:hAnchor="page" w:x="5366" w:y="2591"/>
        <w:shd w:val="clear" w:color="auto" w:fill="auto"/>
        <w:spacing w:line="235" w:lineRule="exact"/>
        <w:ind w:firstLine="0"/>
      </w:pPr>
      <w:r>
        <w:t>zapsána v obch. rejstříku Krajského soudu v Brně, oddíl C vložka 15 693</w:t>
      </w:r>
    </w:p>
    <w:p w:rsidR="00A90A51" w:rsidRDefault="00D3564D">
      <w:pPr>
        <w:pStyle w:val="Bodytext40"/>
        <w:framePr w:w="5160" w:h="4608" w:hRule="exact" w:wrap="none" w:vAnchor="page" w:hAnchor="page" w:x="5366" w:y="2591"/>
        <w:shd w:val="clear" w:color="auto" w:fill="auto"/>
        <w:spacing w:line="283" w:lineRule="exact"/>
      </w:pPr>
      <w:r>
        <w:t>Ing. Jiřím Hejdukem jednatelem</w:t>
      </w:r>
    </w:p>
    <w:p w:rsidR="00A90A51" w:rsidRDefault="00D3564D">
      <w:pPr>
        <w:pStyle w:val="Bodytext20"/>
        <w:framePr w:w="9082" w:h="3586" w:hRule="exact" w:wrap="none" w:vAnchor="page" w:hAnchor="page" w:x="1459" w:y="7390"/>
        <w:shd w:val="clear" w:color="auto" w:fill="auto"/>
        <w:spacing w:after="244" w:line="254" w:lineRule="exact"/>
        <w:ind w:left="280" w:hanging="280"/>
        <w:jc w:val="both"/>
      </w:pPr>
      <w:r>
        <w:t xml:space="preserve">1. Předmětem dodatku je změna smluvní ceny nájemného pro období od 1.4. 2005 do 31.12.2005 a dále doplnění závazků </w:t>
      </w:r>
      <w:r>
        <w:t>pronajímatele. Ostatní ustanovení smlouvy v tomto dodatku neuvedené zůstávají v platnosti.</w:t>
      </w:r>
    </w:p>
    <w:p w:rsidR="00A90A51" w:rsidRDefault="00D3564D">
      <w:pPr>
        <w:pStyle w:val="Heading30"/>
        <w:framePr w:w="9082" w:h="3586" w:hRule="exact" w:wrap="none" w:vAnchor="page" w:hAnchor="page" w:x="1459" w:y="7390"/>
        <w:numPr>
          <w:ilvl w:val="0"/>
          <w:numId w:val="1"/>
        </w:numPr>
        <w:shd w:val="clear" w:color="auto" w:fill="auto"/>
        <w:tabs>
          <w:tab w:val="left" w:pos="588"/>
        </w:tabs>
        <w:spacing w:before="0" w:after="236"/>
        <w:ind w:left="280"/>
      </w:pPr>
      <w:bookmarkStart w:id="1" w:name="bookmark2"/>
      <w:r>
        <w:t>mění se ustanovení čl. III Výše, splatnost a způsob platby nájemného, odstavec 1 - původní znění se ruší a nahrazuje novým zněním:</w:t>
      </w:r>
      <w:bookmarkEnd w:id="1"/>
    </w:p>
    <w:p w:rsidR="00A90A51" w:rsidRDefault="00D3564D">
      <w:pPr>
        <w:pStyle w:val="Bodytext20"/>
        <w:framePr w:w="9082" w:h="3586" w:hRule="exact" w:wrap="none" w:vAnchor="page" w:hAnchor="page" w:x="1459" w:y="7390"/>
        <w:shd w:val="clear" w:color="auto" w:fill="auto"/>
        <w:spacing w:after="240" w:line="254" w:lineRule="exact"/>
        <w:ind w:left="980"/>
        <w:jc w:val="both"/>
      </w:pPr>
      <w:r>
        <w:t>1. Cena (bez DPH) za studený nájem</w:t>
      </w:r>
      <w:r>
        <w:t xml:space="preserve"> místností dle čl. </w:t>
      </w:r>
      <w:r>
        <w:rPr>
          <w:rStyle w:val="Bodytext210ptBold"/>
        </w:rPr>
        <w:t xml:space="preserve">II </w:t>
      </w:r>
      <w:r>
        <w:t>sjednávají smluvní strany ve výši 1.740,- - Kč/m</w:t>
      </w:r>
      <w:r>
        <w:rPr>
          <w:vertAlign w:val="superscript"/>
        </w:rPr>
        <w:t>2</w:t>
      </w:r>
      <w:r>
        <w:t xml:space="preserve"> a rok pro období 2. až 4. čtvrtletí roku 2005 (počínaje 1.4.2005). Počínaje dnem 1.1.2006 platí původně sjednaná cena 1450,- Kč/m</w:t>
      </w:r>
      <w:r>
        <w:rPr>
          <w:vertAlign w:val="superscript"/>
        </w:rPr>
        <w:t>2</w:t>
      </w:r>
      <w:r>
        <w:t xml:space="preserve"> a rok, nebude-li smluvními stranami sjednáno jinak na</w:t>
      </w:r>
      <w:r>
        <w:t>př. v případě zvýšené inflace apod.</w:t>
      </w:r>
    </w:p>
    <w:p w:rsidR="00A90A51" w:rsidRDefault="00D3564D">
      <w:pPr>
        <w:pStyle w:val="Heading30"/>
        <w:framePr w:w="9082" w:h="3586" w:hRule="exact" w:wrap="none" w:vAnchor="page" w:hAnchor="page" w:x="1459" w:y="7390"/>
        <w:numPr>
          <w:ilvl w:val="0"/>
          <w:numId w:val="1"/>
        </w:numPr>
        <w:shd w:val="clear" w:color="auto" w:fill="auto"/>
        <w:tabs>
          <w:tab w:val="left" w:pos="598"/>
        </w:tabs>
        <w:spacing w:before="0" w:after="0" w:line="254" w:lineRule="exact"/>
        <w:ind w:left="280"/>
      </w:pPr>
      <w:bookmarkStart w:id="2" w:name="bookmark3"/>
      <w:r>
        <w:t>V článku V. Závěrečná a přechodná ustanovení sjednávají smluvní strany nový odstavec 5 ve znění:</w:t>
      </w:r>
      <w:bookmarkEnd w:id="2"/>
    </w:p>
    <w:p w:rsidR="00A90A51" w:rsidRDefault="00D3564D">
      <w:pPr>
        <w:pStyle w:val="Bodytext20"/>
        <w:framePr w:w="9082" w:h="1095" w:hRule="exact" w:wrap="none" w:vAnchor="page" w:hAnchor="page" w:x="1459" w:y="11158"/>
        <w:shd w:val="clear" w:color="auto" w:fill="auto"/>
        <w:spacing w:line="259" w:lineRule="exact"/>
        <w:ind w:left="980"/>
        <w:jc w:val="both"/>
      </w:pPr>
      <w:r>
        <w:t xml:space="preserve">5. Pronajímatel se zavazuje zajistit ve prospěch nájemce umístění zařízení výpočetní techniky v rámci v </w:t>
      </w:r>
      <w:proofErr w:type="spellStart"/>
      <w:r>
        <w:t>servrové</w:t>
      </w:r>
      <w:proofErr w:type="spellEnd"/>
      <w:r>
        <w:t xml:space="preserve"> </w:t>
      </w:r>
      <w:r>
        <w:t xml:space="preserve">místnosti </w:t>
      </w:r>
      <w:proofErr w:type="spellStart"/>
      <w:r>
        <w:t>č.l</w:t>
      </w:r>
      <w:proofErr w:type="spellEnd"/>
      <w:r>
        <w:t xml:space="preserve"> a dále zajistit technické zabezpečení provozních podmínek výpočetní techniky nájemce v prostoru </w:t>
      </w:r>
      <w:proofErr w:type="spellStart"/>
      <w:r>
        <w:t>servrovny</w:t>
      </w:r>
      <w:proofErr w:type="spellEnd"/>
      <w:r>
        <w:t xml:space="preserve"> pronajímatele spočívající v dodatečném - zvýšeném odvětrávání předmětné místnosti.</w:t>
      </w:r>
    </w:p>
    <w:p w:rsidR="00A90A51" w:rsidRDefault="00D3564D">
      <w:pPr>
        <w:pStyle w:val="Heading30"/>
        <w:framePr w:wrap="none" w:vAnchor="page" w:hAnchor="page" w:x="1459" w:y="12460"/>
        <w:shd w:val="clear" w:color="auto" w:fill="auto"/>
        <w:spacing w:before="0" w:after="0" w:line="222" w:lineRule="exact"/>
        <w:ind w:left="280"/>
      </w:pPr>
      <w:bookmarkStart w:id="3" w:name="bookmark4"/>
      <w:r>
        <w:t>Tento dodatek ke smlouvě je vyhotoven ve čtyřech výti</w:t>
      </w:r>
      <w:r>
        <w:t>scích, z nichž každá ze stran obdrží dva.</w:t>
      </w:r>
      <w:bookmarkEnd w:id="3"/>
    </w:p>
    <w:p w:rsidR="00A90A51" w:rsidRDefault="00D3564D">
      <w:pPr>
        <w:pStyle w:val="Bodytext20"/>
        <w:framePr w:wrap="none" w:vAnchor="page" w:hAnchor="page" w:x="1459" w:y="12960"/>
        <w:shd w:val="clear" w:color="auto" w:fill="auto"/>
        <w:spacing w:line="210" w:lineRule="exact"/>
        <w:ind w:left="980" w:right="6327"/>
        <w:jc w:val="both"/>
      </w:pPr>
      <w:r>
        <w:t>V Ostravě dne 17.2.2005</w:t>
      </w:r>
    </w:p>
    <w:p w:rsidR="00A90A51" w:rsidRDefault="00D3564D">
      <w:pPr>
        <w:pStyle w:val="Picturecaption20"/>
        <w:framePr w:wrap="none" w:vAnchor="page" w:hAnchor="page" w:x="7079" w:y="12960"/>
        <w:shd w:val="clear" w:color="auto" w:fill="auto"/>
      </w:pPr>
      <w:r>
        <w:t>V Brně dne</w:t>
      </w:r>
    </w:p>
    <w:p w:rsidR="00A90A51" w:rsidRDefault="00D3564D">
      <w:pPr>
        <w:pStyle w:val="Picturecaption20"/>
        <w:framePr w:wrap="none" w:vAnchor="page" w:hAnchor="page" w:x="1982" w:y="13449"/>
        <w:shd w:val="clear" w:color="auto" w:fill="auto"/>
      </w:pPr>
      <w:r>
        <w:t>Za pronajímatele:</w:t>
      </w:r>
    </w:p>
    <w:p w:rsidR="00A90A51" w:rsidRDefault="00D3564D">
      <w:pPr>
        <w:pStyle w:val="Picturecaption30"/>
        <w:framePr w:w="2654" w:h="514" w:hRule="exact" w:wrap="none" w:vAnchor="page" w:hAnchor="page" w:x="2491" w:y="15527"/>
        <w:shd w:val="clear" w:color="auto" w:fill="auto"/>
      </w:pPr>
      <w:r>
        <w:t>Vědecko-</w:t>
      </w:r>
      <w:proofErr w:type="spellStart"/>
      <w:proofErr w:type="gramStart"/>
      <w:r>
        <w:t>techr.oSogický</w:t>
      </w:r>
      <w:proofErr w:type="spellEnd"/>
      <w:proofErr w:type="gramEnd"/>
      <w:r>
        <w:t xml:space="preserve"> park Ostrava, </w:t>
      </w:r>
      <w:proofErr w:type="spellStart"/>
      <w:r>
        <w:t>s.s</w:t>
      </w:r>
      <w:proofErr w:type="spellEnd"/>
      <w:r>
        <w:t>.</w:t>
      </w:r>
    </w:p>
    <w:p w:rsidR="00A90A51" w:rsidRDefault="00D3564D">
      <w:pPr>
        <w:pStyle w:val="Picturecaption0"/>
        <w:framePr w:w="2654" w:h="514" w:hRule="exact" w:wrap="none" w:vAnchor="page" w:hAnchor="page" w:x="2491" w:y="15527"/>
        <w:shd w:val="clear" w:color="auto" w:fill="auto"/>
      </w:pPr>
      <w:r>
        <w:rPr>
          <w:rStyle w:val="Picturecaption75ptSpacing0pt"/>
        </w:rPr>
        <w:t xml:space="preserve">Technologická </w:t>
      </w:r>
      <w:r>
        <w:rPr>
          <w:rStyle w:val="Picturecaption75ptItalicSpacing0pt"/>
        </w:rPr>
        <w:t>372/2</w:t>
      </w:r>
      <w:r>
        <w:rPr>
          <w:rStyle w:val="Picturecaption75ptItalicSpacing0pt"/>
        </w:rPr>
        <w:br/>
      </w:r>
      <w:r>
        <w:t>708 00 Ostrava-</w:t>
      </w:r>
      <w:proofErr w:type="spellStart"/>
      <w:r>
        <w:t>Pustkovec</w:t>
      </w:r>
      <w:proofErr w:type="spellEnd"/>
    </w:p>
    <w:p w:rsidR="00A90A51" w:rsidRDefault="00D3564D">
      <w:pPr>
        <w:pStyle w:val="Bodytext20"/>
        <w:framePr w:wrap="none" w:vAnchor="page" w:hAnchor="page" w:x="6364" w:y="13444"/>
        <w:shd w:val="clear" w:color="auto" w:fill="auto"/>
        <w:spacing w:line="210" w:lineRule="exact"/>
        <w:ind w:firstLine="0"/>
      </w:pPr>
      <w:r>
        <w:t>Za náj</w:t>
      </w:r>
      <w:r w:rsidR="005E7445">
        <w:t>emce</w:t>
      </w:r>
    </w:p>
    <w:p w:rsidR="00A90A51" w:rsidRDefault="00A90A51">
      <w:pPr>
        <w:pStyle w:val="Picturecaption40"/>
        <w:framePr w:wrap="none" w:vAnchor="page" w:hAnchor="page" w:x="6662" w:y="14068"/>
        <w:shd w:val="clear" w:color="auto" w:fill="auto"/>
      </w:pPr>
    </w:p>
    <w:p w:rsidR="00A90A51" w:rsidRDefault="00D3564D">
      <w:pPr>
        <w:pStyle w:val="Picturecaption50"/>
        <w:framePr w:w="1517" w:h="615" w:hRule="exact" w:wrap="none" w:vAnchor="page" w:hAnchor="page" w:x="6427" w:y="14690"/>
        <w:shd w:val="clear" w:color="auto" w:fill="auto"/>
      </w:pPr>
      <w:proofErr w:type="spellStart"/>
      <w:r>
        <w:t>Ing.Jiří</w:t>
      </w:r>
      <w:proofErr w:type="spellEnd"/>
      <w:r>
        <w:t xml:space="preserve"> Hejduk jednatel</w:t>
      </w:r>
    </w:p>
    <w:p w:rsidR="00A90A51" w:rsidRDefault="00A90A51">
      <w:pPr>
        <w:rPr>
          <w:sz w:val="2"/>
          <w:szCs w:val="2"/>
        </w:rPr>
      </w:pPr>
      <w:bookmarkStart w:id="4" w:name="_GoBack"/>
      <w:bookmarkEnd w:id="4"/>
    </w:p>
    <w:sectPr w:rsidR="00A90A5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64D" w:rsidRDefault="00D3564D">
      <w:r>
        <w:separator/>
      </w:r>
    </w:p>
  </w:endnote>
  <w:endnote w:type="continuationSeparator" w:id="0">
    <w:p w:rsidR="00D3564D" w:rsidRDefault="00D3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64D" w:rsidRDefault="00D3564D"/>
  </w:footnote>
  <w:footnote w:type="continuationSeparator" w:id="0">
    <w:p w:rsidR="00D3564D" w:rsidRDefault="00D356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83C37"/>
    <w:multiLevelType w:val="multilevel"/>
    <w:tmpl w:val="776E22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51"/>
    <w:rsid w:val="005E7445"/>
    <w:rsid w:val="00A90A51"/>
    <w:rsid w:val="00D3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C346"/>
  <w15:docId w15:val="{C8429AE2-C44D-45E9-9BA4-40982E1C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b/>
      <w:bCs/>
      <w:i/>
      <w:iCs/>
      <w:smallCaps w:val="0"/>
      <w:strike w:val="0"/>
      <w:w w:val="50"/>
      <w:sz w:val="21"/>
      <w:szCs w:val="21"/>
      <w:u w:val="none"/>
    </w:rPr>
  </w:style>
  <w:style w:type="character" w:customStyle="1" w:styleId="Heading212ptNotBoldNotItalicScaling100">
    <w:name w:val="Heading #2 + 12 pt;Not Bold;Not Italic;Scaling 100%"/>
    <w:basedOn w:val="Headi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29ptNotBoldNotItalicScaling100">
    <w:name w:val="Heading #2 + 9 pt;Not Bold;Not Italic;Scaling 100%"/>
    <w:basedOn w:val="Headi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Standardnpsmoodstavce"/>
    <w:link w:val="Bodytext5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0ptBold">
    <w:name w:val="Body text (2) + 10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pacing w:val="40"/>
      <w:sz w:val="16"/>
      <w:szCs w:val="16"/>
      <w:u w:val="none"/>
    </w:rPr>
  </w:style>
  <w:style w:type="character" w:customStyle="1" w:styleId="Picturecaption75ptSpacing0pt">
    <w:name w:val="Picture caption + 7.5 pt;Spacing 0 pt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75ptItalicSpacing0pt">
    <w:name w:val="Picture caption + 7.5 pt;Italic;Spacing 0 pt"/>
    <w:basedOn w:val="Pictur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4">
    <w:name w:val="Picture caption (4)_"/>
    <w:basedOn w:val="Standardnpsmoodstavce"/>
    <w:link w:val="Picturecaption40"/>
    <w:rPr>
      <w:b w:val="0"/>
      <w:bCs w:val="0"/>
      <w:i/>
      <w:iCs/>
      <w:smallCaps w:val="0"/>
      <w:strike w:val="0"/>
      <w:sz w:val="52"/>
      <w:szCs w:val="52"/>
      <w:u w:val="none"/>
    </w:rPr>
  </w:style>
  <w:style w:type="character" w:customStyle="1" w:styleId="Picturecaption41">
    <w:name w:val="Picture caption (4)"/>
    <w:basedOn w:val="Picturecaption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F68B1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Picturecaption5">
    <w:name w:val="Picture caption (5)_"/>
    <w:basedOn w:val="Standardnpsmoodstavce"/>
    <w:link w:val="Picturecaption5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66" w:lineRule="exact"/>
      <w:outlineLvl w:val="1"/>
    </w:pPr>
    <w:rPr>
      <w:b/>
      <w:bCs/>
      <w:i/>
      <w:iCs/>
      <w:w w:val="50"/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54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40" w:line="354" w:lineRule="exact"/>
      <w:outlineLvl w:val="0"/>
    </w:pPr>
    <w:rPr>
      <w:b/>
      <w:bCs/>
      <w:sz w:val="32"/>
      <w:szCs w:val="3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66" w:lineRule="exact"/>
    </w:p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22" w:lineRule="exact"/>
    </w:pPr>
    <w:rPr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30" w:lineRule="exact"/>
      <w:ind w:hanging="420"/>
    </w:pPr>
    <w:rPr>
      <w:sz w:val="19"/>
      <w:szCs w:val="19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40" w:after="240" w:line="250" w:lineRule="exact"/>
      <w:jc w:val="both"/>
      <w:outlineLvl w:val="2"/>
    </w:pPr>
    <w:rPr>
      <w:b/>
      <w:bCs/>
      <w:sz w:val="20"/>
      <w:szCs w:val="20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44" w:lineRule="exact"/>
    </w:pPr>
    <w:rPr>
      <w:sz w:val="15"/>
      <w:szCs w:val="15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44" w:lineRule="exact"/>
      <w:jc w:val="center"/>
    </w:pPr>
    <w:rPr>
      <w:spacing w:val="40"/>
      <w:sz w:val="16"/>
      <w:szCs w:val="16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576" w:lineRule="exact"/>
    </w:pPr>
    <w:rPr>
      <w:i/>
      <w:iCs/>
      <w:sz w:val="52"/>
      <w:szCs w:val="52"/>
    </w:rPr>
  </w:style>
  <w:style w:type="paragraph" w:customStyle="1" w:styleId="Picturecaption50">
    <w:name w:val="Picture caption (5)"/>
    <w:basedOn w:val="Normln"/>
    <w:link w:val="Picturecaption5"/>
    <w:pPr>
      <w:shd w:val="clear" w:color="auto" w:fill="FFFFFF"/>
      <w:spacing w:line="278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Anežka Kalábová</dc:creator>
  <cp:lastModifiedBy>Anežka Kalábová</cp:lastModifiedBy>
  <cp:revision>2</cp:revision>
  <dcterms:created xsi:type="dcterms:W3CDTF">2018-11-26T12:55:00Z</dcterms:created>
  <dcterms:modified xsi:type="dcterms:W3CDTF">2018-11-26T12:55:00Z</dcterms:modified>
</cp:coreProperties>
</file>