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2D" w:rsidRDefault="00C916F6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12pt;margin-top:26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7" type="#_x0000_t32" style="position:absolute;margin-left:12pt;margin-top:26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6" type="#_x0000_t32" style="position:absolute;margin-left:277pt;margin-top:27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5" type="#_x0000_t32" style="position:absolute;margin-left:562pt;margin-top:26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4B1B2D" w:rsidRDefault="00C916F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OB71 - 135</w:t>
      </w:r>
      <w:r>
        <w:rPr>
          <w:noProof/>
          <w:lang w:val="cs-CZ" w:eastAsia="cs-CZ"/>
        </w:rPr>
        <w:pict>
          <v:shape id="_x0000_s1064" type="#_x0000_t32" style="position:absolute;margin-left:278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OB7118-135</w:t>
      </w:r>
    </w:p>
    <w:p w:rsidR="004B1B2D" w:rsidRDefault="00C916F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B1B2D" w:rsidRDefault="00C916F6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Netfox s.r.o</w:t>
      </w:r>
    </w:p>
    <w:p w:rsidR="004B1B2D" w:rsidRDefault="00C916F6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17pt;margin-top:21pt;width:254pt;height:10pt;z-index:-251658235;mso-position-horizontal-relative:margin" stroked="f">
            <v:fill o:opacity2="0"/>
            <v:textbox inset="0,0,0,0">
              <w:txbxContent>
                <w:p w:rsidR="004B1B2D" w:rsidRDefault="00C916F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</w:rPr>
        <w:t>Koněvova 1140/65</w:t>
      </w:r>
    </w:p>
    <w:p w:rsidR="004B1B2D" w:rsidRDefault="00C916F6"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130 00  Praha 3</w:t>
      </w:r>
    </w:p>
    <w:p w:rsidR="004B1B2D" w:rsidRDefault="00C916F6">
      <w:pPr>
        <w:pStyle w:val="Row8"/>
      </w:pPr>
      <w:r>
        <w:tab/>
      </w:r>
      <w:r>
        <w:rPr>
          <w:rStyle w:val="Text3"/>
          <w:position w:val="5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4B1B2D" w:rsidRDefault="004B1B2D">
      <w:pPr>
        <w:pStyle w:val="Row9"/>
      </w:pPr>
    </w:p>
    <w:p w:rsidR="004B1B2D" w:rsidRDefault="00C916F6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62" type="#_x0000_t32" style="position:absolute;margin-left:278pt;margin-top:13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27574032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CZ27574032</w:t>
      </w:r>
      <w:r>
        <w:rPr>
          <w:noProof/>
          <w:lang w:val="cs-CZ" w:eastAsia="cs-CZ"/>
        </w:rPr>
        <w:pict>
          <v:shape id="_x0000_s1061" type="#_x0000_t32" style="position:absolute;margin-left:410pt;margin-top:13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473pt;margin-top:13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B1B2D" w:rsidRDefault="00C916F6">
      <w:pPr>
        <w:pStyle w:val="Row11"/>
      </w:pPr>
      <w:r>
        <w:rPr>
          <w:noProof/>
          <w:lang w:val="cs-CZ" w:eastAsia="cs-CZ"/>
        </w:rPr>
        <w:pict>
          <v:shape id="_x0000_s1059" type="#_x0000_t202" style="position:absolute;margin-left:475pt;margin-top:4pt;width:86pt;height:10pt;z-index:-251658231;mso-position-horizontal-relative:margin" stroked="f">
            <v:fill o:opacity2="0"/>
            <v:textbox inset="0,0,0,0">
              <w:txbxContent>
                <w:p w:rsidR="004B1B2D" w:rsidRDefault="00C916F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136998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58" type="#_x0000_t32" style="position:absolute;margin-left:278pt;margin-top:16pt;width:284pt;height:0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7" type="#_x0000_t32" style="position:absolute;margin-left:359pt;margin-top:2pt;width:0;height:29pt;z-index:-25165822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30.10.2018</w:t>
      </w:r>
      <w:r>
        <w:tab/>
      </w:r>
      <w:r>
        <w:rPr>
          <w:rStyle w:val="Text2"/>
          <w:position w:val="2"/>
        </w:rPr>
        <w:t>Číslo jednací</w:t>
      </w:r>
    </w:p>
    <w:p w:rsidR="004B1B2D" w:rsidRDefault="00C916F6">
      <w:pPr>
        <w:pStyle w:val="Row12"/>
      </w:pPr>
      <w:r>
        <w:rPr>
          <w:noProof/>
          <w:lang w:val="cs-CZ" w:eastAsia="cs-CZ"/>
        </w:rPr>
        <w:pict>
          <v:rect id="_x0000_s1056" style="position:absolute;margin-left:278pt;margin-top:17pt;width:284pt;height:14pt;z-index:-25165822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5" type="#_x0000_t32" style="position:absolute;margin-left:278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4B1B2D" w:rsidRDefault="00C916F6">
      <w:pPr>
        <w:pStyle w:val="Row13"/>
      </w:pPr>
      <w:r>
        <w:rPr>
          <w:noProof/>
          <w:lang w:val="cs-CZ" w:eastAsia="cs-CZ"/>
        </w:rPr>
        <w:pict>
          <v:shape id="_x0000_s1054" type="#_x0000_t32" style="position:absolute;margin-left:278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3" type="#_x0000_t32" style="position:absolute;margin-left:359pt;margin-top:18pt;width:0;height:59pt;z-index:-251658225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B1B2D" w:rsidRDefault="00C916F6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78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4B1B2D" w:rsidRDefault="00C916F6">
      <w:pPr>
        <w:pStyle w:val="Row15"/>
      </w:pPr>
      <w:r>
        <w:rPr>
          <w:noProof/>
          <w:lang w:val="cs-CZ" w:eastAsia="cs-CZ"/>
        </w:rPr>
        <w:pict>
          <v:shape id="_x0000_s1051" type="#_x0000_t32" style="position:absolute;margin-left:278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4B1B2D" w:rsidRDefault="00C916F6">
      <w:pPr>
        <w:pStyle w:val="Row16"/>
      </w:pPr>
      <w:r>
        <w:rPr>
          <w:noProof/>
          <w:lang w:val="cs-CZ" w:eastAsia="cs-CZ"/>
        </w:rPr>
        <w:pict>
          <v:shape id="_x0000_s1050" type="#_x0000_t32" style="position:absolute;margin-left:278pt;margin-top:17pt;width:284pt;height:0;z-index:-25165822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4B1B2D" w:rsidRDefault="00C916F6">
      <w:pPr>
        <w:pStyle w:val="Row17"/>
      </w:pPr>
      <w:r>
        <w:rPr>
          <w:noProof/>
          <w:lang w:val="cs-CZ" w:eastAsia="cs-CZ"/>
        </w:rPr>
        <w:pict>
          <v:shape id="_x0000_s1049" type="#_x0000_t32" style="position:absolute;margin-left:12pt;margin-top:18pt;width:0;height:49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2pt;margin-top:18pt;width:550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7" type="#_x0000_t32" style="position:absolute;margin-left:562pt;margin-top:18pt;width:0;height:48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4B1B2D" w:rsidRDefault="00C916F6">
      <w:pPr>
        <w:pStyle w:val="Row18"/>
      </w:pPr>
      <w:r>
        <w:tab/>
      </w:r>
      <w:r>
        <w:rPr>
          <w:rStyle w:val="Text3"/>
        </w:rPr>
        <w:t>Objednáváme u Vás:</w:t>
      </w:r>
    </w:p>
    <w:p w:rsidR="004B1B2D" w:rsidRDefault="00C916F6">
      <w:pPr>
        <w:pStyle w:val="Row19"/>
      </w:pPr>
      <w:r>
        <w:tab/>
      </w:r>
    </w:p>
    <w:p w:rsidR="004B1B2D" w:rsidRDefault="00C916F6">
      <w:pPr>
        <w:pStyle w:val="Row19"/>
      </w:pPr>
      <w:r>
        <w:tab/>
      </w:r>
      <w:r>
        <w:rPr>
          <w:rStyle w:val="Text3"/>
        </w:rPr>
        <w:t>3x    monitor BenQ PD3200U ( 9H.LF9LA.TBE)</w:t>
      </w:r>
    </w:p>
    <w:p w:rsidR="004B1B2D" w:rsidRDefault="00C916F6">
      <w:pPr>
        <w:pStyle w:val="Row19"/>
      </w:pPr>
      <w:r>
        <w:rPr>
          <w:noProof/>
          <w:lang w:val="cs-CZ" w:eastAsia="cs-CZ"/>
        </w:rPr>
        <w:pict>
          <v:rect id="_x0000_s1046" style="position:absolute;margin-left:13pt;margin-top:14pt;width:548pt;height:15pt;z-index:-25165821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5" type="#_x0000_t32" style="position:absolute;margin-left:12pt;margin-top:14pt;width:0;height:17pt;z-index:-251658217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12pt;margin-top:14pt;width:550pt;height:0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3x    monitor BenQ PD2700Q (9H.LF7LA.TBE).</w:t>
      </w:r>
      <w:r>
        <w:rPr>
          <w:noProof/>
          <w:lang w:val="cs-CZ" w:eastAsia="cs-CZ"/>
        </w:rPr>
        <w:pict>
          <v:shape id="_x0000_s1043" type="#_x0000_t32" style="position:absolute;margin-left:562pt;margin-top:14pt;width:0;height:17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4B1B2D" w:rsidRDefault="00C916F6">
      <w:pPr>
        <w:pStyle w:val="Row20"/>
      </w:pPr>
      <w:r>
        <w:rPr>
          <w:noProof/>
          <w:lang w:val="cs-CZ" w:eastAsia="cs-CZ"/>
        </w:rPr>
        <w:pict>
          <v:shape id="_x0000_s1042" type="#_x0000_t32" style="position:absolute;margin-left:12pt;margin-top:20pt;width:0;height:14pt;z-index:-25165821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41" type="#_x0000_t32" style="position:absolute;margin-left:562pt;margin-top:20pt;width:0;height:14pt;z-index:-251658213;mso-position-horizontal-relative:margin;mso-position-vertical-relative:text" o:connectortype="straight" strokeweight="1pt">
            <w10:wrap anchorx="margin" anchory="page"/>
          </v:shape>
        </w:pict>
      </w:r>
    </w:p>
    <w:p w:rsidR="004B1B2D" w:rsidRDefault="00C916F6">
      <w:pPr>
        <w:pStyle w:val="Row21"/>
      </w:pPr>
      <w:r>
        <w:rPr>
          <w:noProof/>
          <w:lang w:val="cs-CZ" w:eastAsia="cs-CZ"/>
        </w:rPr>
        <w:pict>
          <v:shape id="_x0000_s1040" type="#_x0000_t202" style="position:absolute;margin-left:17pt;margin-top:6pt;width:167pt;height:10pt;z-index:-251658212;mso-position-horizontal-relative:margin" stroked="f">
            <v:fill o:opacity2="0"/>
            <v:textbox inset="0,0,0,0">
              <w:txbxContent>
                <w:p w:rsidR="004B1B2D" w:rsidRDefault="00C916F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Monitor BenQ PD2700Q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202" style="position:absolute;margin-left:293pt;margin-top:6pt;width:94pt;height:10pt;z-index:-251658211;mso-position-horizontal-relative:margin" stroked="f">
            <v:fill o:opacity2="0"/>
            <v:textbox inset="0,0,0,0">
              <w:txbxContent>
                <w:p w:rsidR="004B1B2D" w:rsidRDefault="00C916F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7 190.00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202" style="position:absolute;margin-left:377pt;margin-top:6pt;width:94pt;height:10pt;z-index:-251658210;mso-position-horizontal-relative:margin" stroked="f">
            <v:fill o:opacity2="0"/>
            <v:textbox inset="0,0,0,0">
              <w:txbxContent>
                <w:p w:rsidR="004B1B2D" w:rsidRDefault="00C916F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1 509.90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12pt;margin-top:17pt;width:0;height:14pt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3.00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26 099.70</w:t>
      </w:r>
      <w:r>
        <w:rPr>
          <w:noProof/>
          <w:lang w:val="cs-CZ" w:eastAsia="cs-CZ"/>
        </w:rPr>
        <w:pict>
          <v:shape id="_x0000_s1036" type="#_x0000_t32" style="position:absolute;margin-left:562pt;margin-top:17pt;width:0;height:14pt;z-index:-251658208;mso-position-horizontal-relative:margin;mso-position-vertical-relative:text" o:connectortype="straight" strokeweight="1pt">
            <w10:wrap anchorx="margin" anchory="page"/>
          </v:shape>
        </w:pict>
      </w:r>
    </w:p>
    <w:p w:rsidR="004B1B2D" w:rsidRDefault="00C916F6">
      <w:pPr>
        <w:pStyle w:val="Row22"/>
      </w:pPr>
      <w:r>
        <w:rPr>
          <w:noProof/>
          <w:lang w:val="cs-CZ" w:eastAsia="cs-CZ"/>
        </w:rPr>
        <w:pict>
          <v:shape id="_x0000_s1035" type="#_x0000_t202" style="position:absolute;margin-left:17pt;margin-top:4pt;width:167pt;height:10pt;z-index:-251658207;mso-position-horizontal-relative:margin" stroked="f">
            <v:fill o:opacity2="0"/>
            <v:textbox inset="0,0,0,0">
              <w:txbxContent>
                <w:p w:rsidR="004B1B2D" w:rsidRDefault="00C916F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Monitor BenQ PD3200U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293pt;margin-top:4pt;width:94pt;height:10pt;z-index:-251658206;mso-position-horizontal-relative:margin" stroked="f">
            <v:fill o:opacity2="0"/>
            <v:textbox inset="0,0,0,0">
              <w:txbxContent>
                <w:p w:rsidR="004B1B2D" w:rsidRDefault="00C916F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15 660.00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377pt;margin-top:4pt;width:94pt;height:10pt;z-index:-251658205;mso-position-horizontal-relative:margin" stroked="f">
            <v:fill o:opacity2="0"/>
            <v:textbox inset="0,0,0,0">
              <w:txbxContent>
                <w:p w:rsidR="004B1B2D" w:rsidRDefault="00C916F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3 288.60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2pt;margin-top:16pt;width:550pt;height:0;z-index:-25165820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2pt;margin-top:15pt;width:0;height:98pt;z-index:-251658203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3.00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56 845.80</w:t>
      </w:r>
      <w:r>
        <w:rPr>
          <w:noProof/>
          <w:lang w:val="cs-CZ" w:eastAsia="cs-CZ"/>
        </w:rPr>
        <w:pict>
          <v:shape id="_x0000_s1030" type="#_x0000_t32" style="position:absolute;margin-left:562pt;margin-top:15pt;width:0;height:98pt;z-index:-251658202;mso-position-horizontal-relative:margin;mso-position-vertical-relative:text" o:connectortype="straight" strokeweight="1pt">
            <w10:wrap anchorx="margin" anchory="page"/>
          </v:shape>
        </w:pict>
      </w:r>
    </w:p>
    <w:p w:rsidR="004B1B2D" w:rsidRDefault="00C916F6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0pt;margin-top:20pt;width:269pt;height:0;z-index:-251658201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82 945.50</w:t>
      </w:r>
      <w:r>
        <w:tab/>
      </w:r>
      <w:r>
        <w:rPr>
          <w:rStyle w:val="Text2"/>
        </w:rPr>
        <w:t>Kč</w:t>
      </w:r>
    </w:p>
    <w:p w:rsidR="004B1B2D" w:rsidRDefault="00C916F6">
      <w:pPr>
        <w:pStyle w:val="Row24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0pt;margin-top:5pt;width:269pt;height:0;z-index:-251658200;mso-position-horizontal-relative:margin;mso-position-vertical-relative:text" o:connectortype="straight" strokeweight="1pt">
            <w10:wrap anchorx="margin" anchory="page"/>
          </v:shape>
        </w:pict>
      </w:r>
    </w:p>
    <w:p w:rsidR="004B1B2D" w:rsidRDefault="00C916F6">
      <w:pPr>
        <w:pStyle w:val="Row25"/>
      </w:pPr>
      <w:r>
        <w:tab/>
      </w:r>
      <w:bookmarkStart w:id="0" w:name="_GoBack"/>
      <w:bookmarkEnd w:id="0"/>
    </w:p>
    <w:p w:rsidR="004B1B2D" w:rsidRDefault="004B1B2D">
      <w:pPr>
        <w:pStyle w:val="Row9"/>
      </w:pPr>
    </w:p>
    <w:p w:rsidR="004B1B2D" w:rsidRDefault="004B1B2D">
      <w:pPr>
        <w:pStyle w:val="Row9"/>
      </w:pPr>
    </w:p>
    <w:p w:rsidR="004B1B2D" w:rsidRDefault="004B1B2D">
      <w:pPr>
        <w:pStyle w:val="Row9"/>
      </w:pPr>
    </w:p>
    <w:p w:rsidR="004B1B2D" w:rsidRDefault="004B1B2D">
      <w:pPr>
        <w:pStyle w:val="Row9"/>
      </w:pPr>
    </w:p>
    <w:p w:rsidR="004B1B2D" w:rsidRDefault="00C916F6">
      <w:pPr>
        <w:pStyle w:val="Row26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6pt;margin-top:9pt;width:458pt;height:0;z-index:-251658199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B1B2D" w:rsidRDefault="00C916F6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2pt;margin-top:2pt;width:550pt;height:0;z-index:-251658198;mso-position-horizontal-relative:margin" o:connectortype="straight" strokeweight="1pt">
            <w10:wrap anchorx="margin" anchory="page"/>
          </v:shape>
        </w:pict>
      </w:r>
    </w:p>
    <w:sectPr w:rsidR="004B1B2D" w:rsidSect="00000001">
      <w:headerReference w:type="default" r:id="rId7"/>
      <w:footerReference w:type="default" r:id="rId8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16F6">
      <w:pPr>
        <w:spacing w:after="0" w:line="240" w:lineRule="auto"/>
      </w:pPr>
      <w:r>
        <w:separator/>
      </w:r>
    </w:p>
  </w:endnote>
  <w:endnote w:type="continuationSeparator" w:id="0">
    <w:p w:rsidR="00000000" w:rsidRDefault="00C9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2D" w:rsidRDefault="00C916F6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2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OB7118-135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4B1B2D" w:rsidRDefault="004B1B2D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16F6">
      <w:pPr>
        <w:spacing w:after="0" w:line="240" w:lineRule="auto"/>
      </w:pPr>
      <w:r>
        <w:separator/>
      </w:r>
    </w:p>
  </w:footnote>
  <w:footnote w:type="continuationSeparator" w:id="0">
    <w:p w:rsidR="00000000" w:rsidRDefault="00C9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2D" w:rsidRDefault="004B1B2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B1B2D"/>
    <w:rsid w:val="00667755"/>
    <w:rsid w:val="009107EA"/>
    <w:rsid w:val="00A348FB"/>
    <w:rsid w:val="00C9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8"/>
        <o:r id="V:Rule2" type="connector" idref="#_x0000_s1067"/>
        <o:r id="V:Rule3" type="connector" idref="#_x0000_s1066"/>
        <o:r id="V:Rule4" type="connector" idref="#_x0000_s1065"/>
        <o:r id="V:Rule5" type="connector" idref="#_x0000_s1064"/>
        <o:r id="V:Rule6" type="connector" idref="#_x0000_s1062"/>
        <o:r id="V:Rule7" type="connector" idref="#_x0000_s1061"/>
        <o:r id="V:Rule8" type="connector" idref="#_x0000_s1060"/>
        <o:r id="V:Rule9" type="connector" idref="#_x0000_s1058"/>
        <o:r id="V:Rule10" type="connector" idref="#_x0000_s1057"/>
        <o:r id="V:Rule11" type="connector" idref="#_x0000_s1055"/>
        <o:r id="V:Rule12" type="connector" idref="#_x0000_s1054"/>
        <o:r id="V:Rule13" type="connector" idref="#_x0000_s1053"/>
        <o:r id="V:Rule14" type="connector" idref="#_x0000_s1052"/>
        <o:r id="V:Rule15" type="connector" idref="#_x0000_s1051"/>
        <o:r id="V:Rule16" type="connector" idref="#_x0000_s1050"/>
        <o:r id="V:Rule17" type="connector" idref="#_x0000_s1049"/>
        <o:r id="V:Rule18" type="connector" idref="#_x0000_s1048"/>
        <o:r id="V:Rule19" type="connector" idref="#_x0000_s1047"/>
        <o:r id="V:Rule20" type="connector" idref="#_x0000_s1045"/>
        <o:r id="V:Rule21" type="connector" idref="#_x0000_s1044"/>
        <o:r id="V:Rule22" type="connector" idref="#_x0000_s1043"/>
        <o:r id="V:Rule23" type="connector" idref="#_x0000_s1042"/>
        <o:r id="V:Rule24" type="connector" idref="#_x0000_s1041"/>
        <o:r id="V:Rule25" type="connector" idref="#_x0000_s1037"/>
        <o:r id="V:Rule26" type="connector" idref="#_x0000_s1036"/>
        <o:r id="V:Rule27" type="connector" idref="#_x0000_s1032"/>
        <o:r id="V:Rule28" type="connector" idref="#_x0000_s1031"/>
        <o:r id="V:Rule29" type="connector" idref="#_x0000_s1030"/>
        <o:r id="V:Rule30" type="connector" idref="#_x0000_s1029"/>
        <o:r id="V:Rule31" type="connector" idref="#_x0000_s1028"/>
        <o:r id="V:Rule32" type="connector" idref="#_x0000_s1027"/>
        <o:r id="V:Rule3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37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32"/>
        <w:tab w:val="left" w:pos="1007"/>
        <w:tab w:val="left" w:pos="5642"/>
        <w:tab w:val="left" w:pos="7337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32"/>
        <w:tab w:val="left" w:pos="2177"/>
        <w:tab w:val="left" w:pos="5642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32"/>
        <w:tab w:val="left" w:pos="5642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32"/>
        <w:tab w:val="left" w:pos="5642"/>
      </w:tabs>
      <w:spacing w:before="100" w:after="0" w:line="320" w:lineRule="exact"/>
    </w:pPr>
  </w:style>
  <w:style w:type="paragraph" w:customStyle="1" w:styleId="Row7">
    <w:name w:val="Row 7"/>
    <w:basedOn w:val="Normln"/>
    <w:qFormat/>
    <w:pPr>
      <w:keepNext/>
      <w:tabs>
        <w:tab w:val="left" w:pos="332"/>
        <w:tab w:val="left" w:pos="5642"/>
      </w:tabs>
      <w:spacing w:before="200" w:after="0" w:line="280" w:lineRule="exact"/>
    </w:pPr>
  </w:style>
  <w:style w:type="paragraph" w:customStyle="1" w:styleId="Row8">
    <w:name w:val="Row 8"/>
    <w:basedOn w:val="Normln"/>
    <w:qFormat/>
    <w:pPr>
      <w:keepNext/>
      <w:tabs>
        <w:tab w:val="left" w:pos="332"/>
        <w:tab w:val="left" w:pos="5642"/>
      </w:tabs>
      <w:spacing w:before="120" w:after="0" w:line="22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32"/>
        <w:tab w:val="left" w:pos="782"/>
        <w:tab w:val="left" w:pos="1952"/>
        <w:tab w:val="left" w:pos="2342"/>
        <w:tab w:val="left" w:pos="5642"/>
        <w:tab w:val="left" w:pos="5912"/>
        <w:tab w:val="left" w:pos="7337"/>
        <w:tab w:val="left" w:pos="7742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32"/>
        <w:tab w:val="left" w:pos="782"/>
        <w:tab w:val="left" w:pos="5642"/>
        <w:tab w:val="left" w:pos="7217"/>
        <w:tab w:val="left" w:pos="8267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67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2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2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42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42"/>
        <w:tab w:val="left" w:pos="729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42"/>
        <w:tab w:val="left" w:pos="7292"/>
        <w:tab w:val="left" w:pos="759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32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32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2"/>
        <w:tab w:val="left" w:pos="4142"/>
        <w:tab w:val="left" w:pos="4862"/>
        <w:tab w:val="left" w:pos="5612"/>
        <w:tab w:val="left" w:pos="6452"/>
        <w:tab w:val="left" w:pos="8822"/>
        <w:tab w:val="left" w:pos="10112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02"/>
        <w:tab w:val="right" w:pos="6002"/>
        <w:tab w:val="right" w:pos="11117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802"/>
        <w:tab w:val="right" w:pos="6002"/>
        <w:tab w:val="right" w:pos="11117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32"/>
        <w:tab w:val="left" w:pos="5792"/>
        <w:tab w:val="right" w:pos="10682"/>
        <w:tab w:val="left" w:pos="10712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332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32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32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40" w:lineRule="exact"/>
    </w:pPr>
  </w:style>
  <w:style w:type="paragraph" w:customStyle="1" w:styleId="Row28">
    <w:name w:val="Row 28"/>
    <w:basedOn w:val="Normln"/>
    <w:qFormat/>
    <w:pPr>
      <w:keepNext/>
      <w:tabs>
        <w:tab w:val="left" w:pos="242"/>
        <w:tab w:val="left" w:pos="1802"/>
        <w:tab w:val="left" w:pos="4562"/>
        <w:tab w:val="left" w:pos="10247"/>
        <w:tab w:val="right" w:pos="11237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6C44F375.dotm</Template>
  <TotalTime>5</TotalTime>
  <Pages>1</Pages>
  <Words>117</Words>
  <Characters>693</Characters>
  <Application>Microsoft Office Word</Application>
  <DocSecurity>0</DocSecurity>
  <Lines>5</Lines>
  <Paragraphs>1</Paragraphs>
  <ScaleCrop>false</ScaleCrop>
  <Manager/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4</cp:revision>
  <dcterms:created xsi:type="dcterms:W3CDTF">2018-11-26T10:55:00Z</dcterms:created>
  <dcterms:modified xsi:type="dcterms:W3CDTF">2018-11-26T10:56:00Z</dcterms:modified>
  <cp:category/>
</cp:coreProperties>
</file>