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EE7A51" w:rsidP="003442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DODATEK č.</w:t>
      </w:r>
      <w:r w:rsidR="001F463E">
        <w:rPr>
          <w:b/>
          <w:sz w:val="28"/>
          <w:szCs w:val="32"/>
        </w:rPr>
        <w:t>3</w:t>
      </w:r>
      <w:r w:rsidR="003442A6" w:rsidRPr="008A0F7D">
        <w:rPr>
          <w:b/>
          <w:sz w:val="28"/>
          <w:szCs w:val="32"/>
        </w:rPr>
        <w:t xml:space="preserve"> KE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</w:t>
      </w:r>
      <w:r w:rsidR="00304418">
        <w:rPr>
          <w:b/>
          <w:sz w:val="28"/>
          <w:szCs w:val="32"/>
        </w:rPr>
        <w:t>0317005</w:t>
      </w:r>
    </w:p>
    <w:p w:rsidR="003442A6" w:rsidRPr="00D4704C" w:rsidRDefault="00D4704C" w:rsidP="00D4704C">
      <w:pPr>
        <w:spacing w:after="160"/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                             v obchodním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Zastoupená </w:t>
      </w:r>
      <w:r w:rsidR="00EE7A51">
        <w:rPr>
          <w:rFonts w:eastAsia="Arial Unicode MS" w:cs="Arial Unicode MS"/>
          <w:sz w:val="21"/>
          <w:szCs w:val="21"/>
        </w:rPr>
        <w:tab/>
      </w:r>
      <w:r w:rsidR="00EE7A51">
        <w:rPr>
          <w:rFonts w:eastAsia="Arial Unicode MS" w:cs="Arial Unicode MS"/>
          <w:sz w:val="21"/>
          <w:szCs w:val="21"/>
        </w:rPr>
        <w:tab/>
      </w:r>
      <w:r w:rsidR="00304418">
        <w:rPr>
          <w:rFonts w:eastAsia="Arial Unicode MS" w:cs="Arial Unicode MS"/>
          <w:sz w:val="21"/>
          <w:szCs w:val="21"/>
        </w:rPr>
        <w:t xml:space="preserve">prokuristou Ing. Petrem Balounem 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D4704C" w:rsidRPr="00436D4D" w:rsidRDefault="00D4704C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304418" w:rsidRPr="00176C39" w:rsidRDefault="00304418" w:rsidP="00304418">
      <w:pPr>
        <w:rPr>
          <w:rFonts w:eastAsia="Arial Unicode MS" w:cs="Arial Unicode MS"/>
          <w:sz w:val="20"/>
          <w:szCs w:val="20"/>
        </w:rPr>
      </w:pPr>
      <w:r w:rsidRPr="00436D4D">
        <w:rPr>
          <w:rFonts w:eastAsia="Arial Unicode MS" w:cs="Arial Unicode MS"/>
          <w:b/>
          <w:sz w:val="21"/>
          <w:szCs w:val="21"/>
        </w:rPr>
        <w:t>Objednatel:</w:t>
      </w:r>
      <w:r w:rsidRPr="00436D4D">
        <w:rPr>
          <w:rFonts w:eastAsia="Arial Unicode MS" w:cs="Arial Unicode MS"/>
          <w:sz w:val="21"/>
          <w:szCs w:val="21"/>
        </w:rPr>
        <w:t xml:space="preserve"> </w:t>
      </w:r>
      <w:r w:rsidRPr="00436D4D"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176C39">
        <w:rPr>
          <w:rFonts w:eastAsia="Arial Unicode MS" w:cs="Arial Unicode MS"/>
          <w:b/>
          <w:sz w:val="20"/>
          <w:szCs w:val="20"/>
        </w:rPr>
        <w:t>Tyršova základní škola a mateřská škola Plzeň, U Školy 7, příspěvková organizace</w:t>
      </w:r>
    </w:p>
    <w:p w:rsidR="00304418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se sídlem: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Plzeň, U Školy 92/7, PSČ 326</w:t>
      </w:r>
      <w:r w:rsidRPr="00900CC3">
        <w:rPr>
          <w:rFonts w:eastAsia="Arial Unicode MS" w:cs="Arial Unicode MS"/>
          <w:sz w:val="21"/>
          <w:szCs w:val="21"/>
        </w:rPr>
        <w:t xml:space="preserve"> 00</w:t>
      </w:r>
    </w:p>
    <w:p w:rsidR="00304418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v Obchodím rejstříku, vedeného Krajským soudem v Plzni, odd. Pr., vložka 104</w:t>
      </w:r>
    </w:p>
    <w:p w:rsidR="00304418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DB0D3F">
        <w:rPr>
          <w:rFonts w:eastAsia="Arial Unicode MS" w:cs="Arial Unicode MS"/>
          <w:sz w:val="21"/>
          <w:szCs w:val="21"/>
        </w:rPr>
        <w:t>708 789 51</w:t>
      </w:r>
    </w:p>
    <w:p w:rsidR="00304418" w:rsidRPr="00436D4D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 xml:space="preserve">CZ </w:t>
      </w:r>
      <w:r w:rsidRPr="00DB0D3F">
        <w:rPr>
          <w:rFonts w:eastAsia="Arial Unicode MS" w:cs="Arial Unicode MS"/>
          <w:sz w:val="21"/>
          <w:szCs w:val="21"/>
        </w:rPr>
        <w:t>708 789 51</w:t>
      </w:r>
    </w:p>
    <w:p w:rsidR="00304418" w:rsidRPr="00436D4D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</w:t>
      </w:r>
      <w:r>
        <w:rPr>
          <w:rFonts w:eastAsia="Arial Unicode MS" w:cs="Arial Unicode MS"/>
          <w:sz w:val="21"/>
          <w:szCs w:val="21"/>
        </w:rPr>
        <w:tab/>
        <w:t>KB Plzeň, č.ú.: 52438311/</w:t>
      </w:r>
      <w:r w:rsidRPr="00DB0D3F">
        <w:rPr>
          <w:rFonts w:eastAsia="Arial Unicode MS" w:cs="Arial Unicode MS"/>
          <w:sz w:val="21"/>
          <w:szCs w:val="21"/>
        </w:rPr>
        <w:t>0100</w:t>
      </w:r>
    </w:p>
    <w:p w:rsidR="00304418" w:rsidRPr="00436D4D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zastoupená ředitelkou školy Mgr. Věrou Šimečkovou</w:t>
      </w: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</w:t>
      </w:r>
      <w:r w:rsidR="002E07AF">
        <w:t xml:space="preserve">smlouvy </w:t>
      </w:r>
      <w:r w:rsidR="002E07AF" w:rsidRPr="002E07AF">
        <w:t>o odvozu a</w:t>
      </w:r>
      <w:r w:rsidR="001F463E">
        <w:t xml:space="preserve"> využití/</w:t>
      </w:r>
      <w:r w:rsidR="002E07AF" w:rsidRPr="002E07AF">
        <w:t xml:space="preserve"> odstranění odpadu</w:t>
      </w:r>
      <w:r w:rsidR="001F463E">
        <w:t xml:space="preserve"> číslo ZC/0317005 ze dne 23.3.2017.</w:t>
      </w:r>
      <w:r>
        <w:t xml:space="preserve"> </w:t>
      </w:r>
      <w:r w:rsidR="001F463E">
        <w:t>N</w:t>
      </w:r>
      <w:r>
        <w:t>ové znění</w:t>
      </w:r>
      <w:r w:rsidR="001F463E">
        <w:t xml:space="preserve"> specifikace rozsahu plnění tvoří</w:t>
      </w:r>
      <w:r>
        <w:t xml:space="preserve"> přílohu číslo 1 tohoto dodatku a je součástí obchodního tajemství.</w:t>
      </w:r>
    </w:p>
    <w:p w:rsidR="001F463E" w:rsidRDefault="001F463E" w:rsidP="001F463E">
      <w:pPr>
        <w:pStyle w:val="Odstavecseseznamem"/>
        <w:jc w:val="both"/>
      </w:pPr>
    </w:p>
    <w:p w:rsidR="00D21FF0" w:rsidRDefault="00D21FF0" w:rsidP="00E47CB4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F2508B" w:rsidRDefault="00F2508B" w:rsidP="00E47CB4">
      <w:pPr>
        <w:pStyle w:val="Odstavecseseznamem"/>
        <w:jc w:val="both"/>
      </w:pPr>
    </w:p>
    <w:p w:rsidR="00A65483" w:rsidRDefault="00A65483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t>Článek 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304418">
        <w:t>1.</w:t>
      </w:r>
      <w:r w:rsidR="001F463E">
        <w:t>12.</w:t>
      </w:r>
      <w:r w:rsidR="00304418">
        <w:t xml:space="preserve">2018 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Smluvní strany berou na vědomí, že </w:t>
      </w:r>
      <w:r w:rsidR="001F463E">
        <w:t xml:space="preserve">pokud tento </w:t>
      </w:r>
      <w:r w:rsidR="001F463E">
        <w:t>dodatek</w:t>
      </w:r>
      <w:r w:rsidR="001F463E">
        <w:t xml:space="preserve"> splní podmínky pro uveřejnění</w:t>
      </w:r>
      <w:r>
        <w:t xml:space="preserve"> dle zákona č. 340/2015 Sb., o registru smluv, podléhá uveřejnění prostřednictvím registru smluv. Smluvní strany se dohodly, že smlouvu k uveřejnění prostřednictvím registru zašle správci registru</w:t>
      </w:r>
      <w:r w:rsidR="001F463E">
        <w:t xml:space="preserve"> poskytovatel</w:t>
      </w:r>
      <w:r>
        <w:t>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</w:t>
      </w:r>
      <w:r w:rsidR="001F463E">
        <w:rPr>
          <w:b/>
        </w:rPr>
        <w:t xml:space="preserve"> III</w:t>
      </w:r>
      <w:bookmarkStart w:id="0" w:name="_GoBack"/>
      <w:bookmarkEnd w:id="0"/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04418" w:rsidRPr="00436D4D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i/>
          <w:color w:val="000000"/>
          <w:sz w:val="21"/>
          <w:szCs w:val="21"/>
        </w:rPr>
      </w:pPr>
    </w:p>
    <w:p w:rsidR="00304418" w:rsidRPr="00436D4D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color w:val="000000"/>
          <w:sz w:val="21"/>
          <w:szCs w:val="21"/>
          <w:u w:val="single"/>
        </w:rPr>
      </w:pP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color w:val="000000"/>
          <w:szCs w:val="21"/>
        </w:rPr>
      </w:pPr>
      <w:r w:rsidRPr="00436D4D">
        <w:rPr>
          <w:rFonts w:eastAsia="Arial Unicode MS" w:cs="Arial Unicode MS"/>
          <w:color w:val="000000"/>
          <w:sz w:val="21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</w:rPr>
        <w:tab/>
      </w:r>
      <w:r w:rsidRPr="00304418">
        <w:rPr>
          <w:rFonts w:eastAsia="Arial Unicode MS" w:cs="Arial Unicode MS"/>
          <w:color w:val="000000"/>
          <w:szCs w:val="21"/>
        </w:rPr>
        <w:tab/>
        <w:t xml:space="preserve">          </w:t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b/>
          <w:color w:val="000000"/>
          <w:szCs w:val="21"/>
        </w:rPr>
      </w:pPr>
      <w:r>
        <w:rPr>
          <w:rFonts w:eastAsia="Arial Unicode MS" w:cs="Arial Unicode MS"/>
          <w:color w:val="000000"/>
          <w:szCs w:val="21"/>
        </w:rPr>
        <w:t xml:space="preserve">                  </w:t>
      </w:r>
      <w:r w:rsidRPr="00304418">
        <w:rPr>
          <w:rFonts w:eastAsia="Arial Unicode MS" w:cs="Arial Unicode MS"/>
          <w:b/>
          <w:color w:val="000000"/>
          <w:szCs w:val="21"/>
        </w:rPr>
        <w:t>Čistá Plzeň, s. r. o.</w:t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  <w:t xml:space="preserve">         </w:t>
      </w:r>
      <w:r>
        <w:rPr>
          <w:rFonts w:eastAsia="Arial Unicode MS" w:cs="Arial Unicode MS"/>
          <w:b/>
          <w:color w:val="000000"/>
          <w:szCs w:val="21"/>
        </w:rPr>
        <w:t xml:space="preserve">  </w:t>
      </w:r>
      <w:r w:rsidRPr="00304418">
        <w:rPr>
          <w:rFonts w:eastAsia="Arial Unicode MS" w:cs="Arial Unicode MS"/>
          <w:b/>
          <w:color w:val="000000"/>
          <w:szCs w:val="21"/>
        </w:rPr>
        <w:t xml:space="preserve"> Tyršova základní škola a mateřská škola Plzeň, </w:t>
      </w: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b/>
          <w:color w:val="000000"/>
          <w:szCs w:val="21"/>
        </w:rPr>
      </w:pPr>
      <w:r w:rsidRPr="00304418">
        <w:rPr>
          <w:rFonts w:eastAsia="Arial Unicode MS" w:cs="Arial Unicode MS"/>
          <w:b/>
          <w:color w:val="000000"/>
          <w:szCs w:val="21"/>
        </w:rPr>
        <w:tab/>
        <w:t xml:space="preserve">     Ing. Petr Baloun</w:t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  <w:t xml:space="preserve">      U Školy 7, přísp.org.</w:t>
      </w: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b/>
          <w:color w:val="000000"/>
          <w:szCs w:val="21"/>
        </w:rPr>
      </w:pPr>
      <w:r w:rsidRPr="00304418">
        <w:rPr>
          <w:rFonts w:eastAsia="Arial Unicode MS" w:cs="Arial Unicode MS"/>
          <w:b/>
          <w:color w:val="000000"/>
          <w:szCs w:val="21"/>
        </w:rPr>
        <w:t xml:space="preserve">          </w:t>
      </w:r>
      <w:r w:rsidRPr="00304418">
        <w:rPr>
          <w:rFonts w:eastAsia="Arial Unicode MS" w:cs="Arial Unicode MS"/>
          <w:b/>
          <w:color w:val="000000"/>
          <w:szCs w:val="21"/>
        </w:rPr>
        <w:tab/>
        <w:t xml:space="preserve">        per procura</w:t>
      </w:r>
      <w:r>
        <w:rPr>
          <w:rFonts w:eastAsia="Arial Unicode MS" w:cs="Arial Unicode MS"/>
          <w:b/>
          <w:color w:val="000000"/>
          <w:szCs w:val="21"/>
        </w:rPr>
        <w:tab/>
      </w:r>
      <w:r>
        <w:rPr>
          <w:rFonts w:eastAsia="Arial Unicode MS" w:cs="Arial Unicode MS"/>
          <w:b/>
          <w:color w:val="000000"/>
          <w:szCs w:val="21"/>
        </w:rPr>
        <w:tab/>
      </w:r>
      <w:r>
        <w:rPr>
          <w:rFonts w:eastAsia="Arial Unicode MS" w:cs="Arial Unicode MS"/>
          <w:b/>
          <w:color w:val="000000"/>
          <w:szCs w:val="21"/>
        </w:rPr>
        <w:tab/>
      </w:r>
      <w:r>
        <w:rPr>
          <w:rFonts w:eastAsia="Arial Unicode MS" w:cs="Arial Unicode MS"/>
          <w:b/>
          <w:color w:val="000000"/>
          <w:szCs w:val="21"/>
        </w:rPr>
        <w:tab/>
        <w:t xml:space="preserve">               </w:t>
      </w:r>
      <w:r w:rsidRPr="00304418">
        <w:rPr>
          <w:rFonts w:eastAsia="Arial Unicode MS" w:cs="Arial Unicode MS"/>
          <w:b/>
          <w:color w:val="000000"/>
          <w:szCs w:val="21"/>
        </w:rPr>
        <w:t xml:space="preserve">Mgr. Věra Šimečková, ŘŠ        </w:t>
      </w: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b/>
          <w:color w:val="000000"/>
          <w:szCs w:val="21"/>
        </w:rPr>
      </w:pPr>
    </w:p>
    <w:p w:rsidR="00EE7A51" w:rsidRPr="00304418" w:rsidRDefault="00EE7A51" w:rsidP="00304418">
      <w:pPr>
        <w:tabs>
          <w:tab w:val="left" w:pos="555"/>
          <w:tab w:val="left" w:pos="1215"/>
        </w:tabs>
        <w:rPr>
          <w:b/>
          <w:color w:val="000000"/>
          <w:sz w:val="24"/>
        </w:rPr>
      </w:pPr>
    </w:p>
    <w:sectPr w:rsidR="00EE7A51" w:rsidRPr="003044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D1" w:rsidRDefault="003A0CD1" w:rsidP="00C46AAF">
      <w:r>
        <w:separator/>
      </w:r>
    </w:p>
  </w:endnote>
  <w:endnote w:type="continuationSeparator" w:id="0">
    <w:p w:rsidR="003A0CD1" w:rsidRDefault="003A0CD1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3E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D1" w:rsidRDefault="003A0CD1" w:rsidP="00C46AAF">
      <w:r>
        <w:separator/>
      </w:r>
    </w:p>
  </w:footnote>
  <w:footnote w:type="continuationSeparator" w:id="0">
    <w:p w:rsidR="003A0CD1" w:rsidRDefault="003A0CD1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1F463E"/>
    <w:rsid w:val="00226378"/>
    <w:rsid w:val="002A62D3"/>
    <w:rsid w:val="002B113B"/>
    <w:rsid w:val="002B24EA"/>
    <w:rsid w:val="002E07AF"/>
    <w:rsid w:val="00304418"/>
    <w:rsid w:val="00324CF8"/>
    <w:rsid w:val="00326AB6"/>
    <w:rsid w:val="003308E6"/>
    <w:rsid w:val="003442A6"/>
    <w:rsid w:val="003A0CD1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A0741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8D7BB1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EE7A51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2018-08-28T12:25:00Z</cp:lastPrinted>
  <dcterms:created xsi:type="dcterms:W3CDTF">2018-11-26T08:40:00Z</dcterms:created>
  <dcterms:modified xsi:type="dcterms:W3CDTF">2018-11-26T08:40:00Z</dcterms:modified>
</cp:coreProperties>
</file>