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3A6F5" w14:textId="7D00B3B2" w:rsidR="00F7285F" w:rsidRPr="00E63CEB" w:rsidRDefault="00CC1E23" w:rsidP="00F7285F">
      <w:pPr>
        <w:spacing w:line="276" w:lineRule="auto"/>
        <w:jc w:val="center"/>
        <w:rPr>
          <w:rFonts w:ascii="Tahoma" w:eastAsia="Arial" w:hAnsi="Tahoma" w:cs="Tahoma"/>
          <w:b/>
          <w:color w:val="000000"/>
          <w:sz w:val="28"/>
          <w:szCs w:val="28"/>
        </w:rPr>
      </w:pPr>
      <w:r w:rsidRPr="00E63CEB">
        <w:rPr>
          <w:rFonts w:ascii="Tahoma" w:eastAsia="Arial" w:hAnsi="Tahoma" w:cs="Tahoma"/>
          <w:b/>
          <w:color w:val="000000"/>
          <w:sz w:val="28"/>
          <w:szCs w:val="28"/>
          <w:u w:val="single"/>
        </w:rPr>
        <w:t>KUPNÍ SMLOUVA</w:t>
      </w:r>
    </w:p>
    <w:p w14:paraId="7436E177" w14:textId="77777777" w:rsidR="007F5AC1" w:rsidRDefault="007F5AC1" w:rsidP="007F5AC1">
      <w:pPr>
        <w:spacing w:line="276" w:lineRule="auto"/>
        <w:rPr>
          <w:rFonts w:ascii="Tahoma" w:hAnsi="Tahoma" w:cs="Tahoma"/>
          <w:sz w:val="24"/>
          <w:szCs w:val="24"/>
        </w:rPr>
      </w:pPr>
    </w:p>
    <w:p w14:paraId="7CA82DED" w14:textId="77777777" w:rsidR="00E63CEB" w:rsidRPr="00E63CEB" w:rsidRDefault="00E63CEB" w:rsidP="007F5AC1">
      <w:pPr>
        <w:spacing w:line="276" w:lineRule="auto"/>
        <w:rPr>
          <w:rFonts w:ascii="Tahoma" w:hAnsi="Tahoma" w:cs="Tahoma"/>
          <w:sz w:val="24"/>
          <w:szCs w:val="24"/>
        </w:rPr>
      </w:pPr>
    </w:p>
    <w:p w14:paraId="78748218" w14:textId="4A3508AB" w:rsidR="007F5AC1" w:rsidRPr="00E63CEB" w:rsidRDefault="00F214AC" w:rsidP="00E773C6">
      <w:pPr>
        <w:spacing w:line="276" w:lineRule="auto"/>
        <w:jc w:val="center"/>
        <w:rPr>
          <w:rFonts w:ascii="Tahoma" w:hAnsi="Tahoma" w:cs="Tahoma"/>
          <w:b/>
          <w:sz w:val="24"/>
          <w:szCs w:val="24"/>
        </w:rPr>
      </w:pPr>
      <w:r w:rsidRPr="00E63CEB">
        <w:rPr>
          <w:rFonts w:ascii="Tahoma" w:hAnsi="Tahoma" w:cs="Tahoma"/>
          <w:b/>
          <w:sz w:val="24"/>
          <w:szCs w:val="24"/>
        </w:rPr>
        <w:t>Smluvní strany:</w:t>
      </w:r>
    </w:p>
    <w:p w14:paraId="11802531" w14:textId="5A799B30" w:rsidR="00233277" w:rsidRPr="00E63CEB" w:rsidRDefault="00233277" w:rsidP="00E63CEB">
      <w:pPr>
        <w:jc w:val="both"/>
        <w:rPr>
          <w:rFonts w:ascii="Arial" w:eastAsia="Arial" w:hAnsi="Arial" w:cs="Arial"/>
          <w:b/>
          <w:sz w:val="24"/>
          <w:szCs w:val="24"/>
        </w:rPr>
      </w:pPr>
      <w:r w:rsidRPr="00E63CEB">
        <w:rPr>
          <w:rFonts w:ascii="Arial" w:eastAsia="Arial" w:hAnsi="Arial" w:cs="Arial"/>
          <w:b/>
          <w:sz w:val="24"/>
          <w:szCs w:val="24"/>
        </w:rPr>
        <w:t>Národní muze</w:t>
      </w:r>
      <w:r w:rsidR="00E63CEB">
        <w:rPr>
          <w:rFonts w:ascii="Arial" w:eastAsia="Arial" w:hAnsi="Arial" w:cs="Arial"/>
          <w:b/>
          <w:sz w:val="24"/>
          <w:szCs w:val="24"/>
        </w:rPr>
        <w:t>um</w:t>
      </w:r>
    </w:p>
    <w:p w14:paraId="47A4CD54" w14:textId="2E760DFB" w:rsidR="00D753F5" w:rsidRPr="00E63CEB" w:rsidRDefault="00233277" w:rsidP="00E63CEB">
      <w:pPr>
        <w:spacing w:line="276" w:lineRule="auto"/>
        <w:jc w:val="both"/>
        <w:rPr>
          <w:rFonts w:ascii="Tahoma" w:hAnsi="Tahoma" w:cs="Tahoma"/>
          <w:sz w:val="24"/>
          <w:szCs w:val="24"/>
        </w:rPr>
      </w:pPr>
      <w:r w:rsidRPr="00E63CEB">
        <w:rPr>
          <w:rFonts w:ascii="Arial" w:hAnsi="Arial" w:cs="Arial"/>
          <w:sz w:val="24"/>
          <w:szCs w:val="24"/>
        </w:rPr>
        <w:t>příspěvkov</w:t>
      </w:r>
      <w:r w:rsidR="00E63CEB">
        <w:rPr>
          <w:rFonts w:ascii="Arial" w:hAnsi="Arial" w:cs="Arial"/>
          <w:sz w:val="24"/>
          <w:szCs w:val="24"/>
        </w:rPr>
        <w:t>á</w:t>
      </w:r>
      <w:r w:rsidRPr="00E63CEB">
        <w:rPr>
          <w:rFonts w:ascii="Arial" w:hAnsi="Arial" w:cs="Arial"/>
          <w:sz w:val="24"/>
          <w:szCs w:val="24"/>
        </w:rPr>
        <w:t xml:space="preserve"> organizac</w:t>
      </w:r>
      <w:r w:rsidR="00E63CEB">
        <w:rPr>
          <w:rFonts w:ascii="Arial" w:hAnsi="Arial" w:cs="Arial"/>
          <w:sz w:val="24"/>
          <w:szCs w:val="24"/>
        </w:rPr>
        <w:t>e</w:t>
      </w:r>
      <w:r w:rsidRPr="00E63CEB">
        <w:rPr>
          <w:rFonts w:ascii="Arial" w:hAnsi="Arial" w:cs="Arial"/>
          <w:sz w:val="24"/>
          <w:szCs w:val="24"/>
        </w:rPr>
        <w:t xml:space="preserve"> nepodléhající zápisu do obchodního rejstříku, zřízen</w:t>
      </w:r>
      <w:r w:rsidR="00E63CEB">
        <w:rPr>
          <w:rFonts w:ascii="Arial" w:hAnsi="Arial" w:cs="Arial"/>
          <w:sz w:val="24"/>
          <w:szCs w:val="24"/>
        </w:rPr>
        <w:t>á</w:t>
      </w:r>
      <w:r w:rsidRPr="00E63CEB">
        <w:rPr>
          <w:rFonts w:ascii="Arial" w:hAnsi="Arial" w:cs="Arial"/>
          <w:sz w:val="24"/>
          <w:szCs w:val="24"/>
        </w:rPr>
        <w:t xml:space="preserve"> </w:t>
      </w:r>
      <w:r w:rsidR="00D753F5" w:rsidRPr="00E63CEB">
        <w:rPr>
          <w:rFonts w:ascii="Tahoma" w:hAnsi="Tahoma" w:cs="Tahoma"/>
          <w:sz w:val="24"/>
          <w:szCs w:val="24"/>
        </w:rPr>
        <w:t>Ministerstvem kultury ČR, zřizovací listina č. j. 17461/2000 ve znění pozdějších změn a doplňků</w:t>
      </w:r>
    </w:p>
    <w:p w14:paraId="1865D7F9" w14:textId="77777777" w:rsidR="00D753F5" w:rsidRPr="00E63CEB" w:rsidRDefault="00D753F5" w:rsidP="00E63CEB">
      <w:pPr>
        <w:spacing w:line="276" w:lineRule="auto"/>
        <w:jc w:val="both"/>
        <w:rPr>
          <w:rFonts w:ascii="Tahoma" w:hAnsi="Tahoma" w:cs="Tahoma"/>
          <w:sz w:val="24"/>
          <w:szCs w:val="24"/>
        </w:rPr>
      </w:pPr>
      <w:r w:rsidRPr="00E63CEB">
        <w:rPr>
          <w:rFonts w:ascii="Tahoma" w:hAnsi="Tahoma" w:cs="Tahoma"/>
          <w:sz w:val="24"/>
          <w:szCs w:val="24"/>
        </w:rPr>
        <w:t>se sídlem Praha 1, Václavské náměstí 1700/68, PSČ: 115 79</w:t>
      </w:r>
    </w:p>
    <w:p w14:paraId="161B37BD" w14:textId="48B0616B" w:rsidR="00D753F5" w:rsidRPr="00E63CEB" w:rsidRDefault="00D753F5" w:rsidP="00E63CEB">
      <w:pPr>
        <w:spacing w:line="276" w:lineRule="auto"/>
        <w:jc w:val="both"/>
        <w:rPr>
          <w:rFonts w:ascii="Tahoma" w:hAnsi="Tahoma" w:cs="Tahoma"/>
          <w:sz w:val="24"/>
          <w:szCs w:val="24"/>
        </w:rPr>
      </w:pPr>
      <w:r w:rsidRPr="00E63CEB">
        <w:rPr>
          <w:rFonts w:ascii="Tahoma" w:hAnsi="Tahoma" w:cs="Tahoma"/>
          <w:sz w:val="24"/>
          <w:szCs w:val="24"/>
        </w:rPr>
        <w:t>IČ</w:t>
      </w:r>
      <w:r w:rsidR="00F214AC" w:rsidRPr="00E63CEB">
        <w:rPr>
          <w:rFonts w:ascii="Tahoma" w:hAnsi="Tahoma" w:cs="Tahoma"/>
          <w:sz w:val="24"/>
          <w:szCs w:val="24"/>
        </w:rPr>
        <w:t>O</w:t>
      </w:r>
      <w:r w:rsidRPr="00E63CEB">
        <w:rPr>
          <w:rFonts w:ascii="Tahoma" w:hAnsi="Tahoma" w:cs="Tahoma"/>
          <w:sz w:val="24"/>
          <w:szCs w:val="24"/>
        </w:rPr>
        <w:t>: 0002 3272</w:t>
      </w:r>
    </w:p>
    <w:p w14:paraId="2D35FDB1" w14:textId="1AE9EB28" w:rsidR="00C7248C" w:rsidRPr="00E63CEB" w:rsidRDefault="00F2622C" w:rsidP="00E63CEB">
      <w:pPr>
        <w:spacing w:line="276" w:lineRule="auto"/>
        <w:jc w:val="both"/>
        <w:rPr>
          <w:rFonts w:ascii="Tahoma" w:hAnsi="Tahoma" w:cs="Tahoma"/>
          <w:sz w:val="24"/>
          <w:szCs w:val="24"/>
        </w:rPr>
      </w:pPr>
      <w:r>
        <w:rPr>
          <w:rFonts w:ascii="Tahoma" w:hAnsi="Tahoma" w:cs="Tahoma"/>
          <w:sz w:val="24"/>
          <w:szCs w:val="24"/>
        </w:rPr>
        <w:t xml:space="preserve">Bankovní spojení: </w:t>
      </w:r>
      <w:bookmarkStart w:id="0" w:name="_GoBack"/>
      <w:bookmarkEnd w:id="0"/>
      <w:r w:rsidR="00A8636D">
        <w:rPr>
          <w:rFonts w:ascii="Tahoma" w:hAnsi="Tahoma" w:cs="Tahoma"/>
          <w:sz w:val="24"/>
          <w:szCs w:val="24"/>
        </w:rPr>
        <w:t>XXXXXXXXXXXXXXXXXXXXXXX</w:t>
      </w:r>
    </w:p>
    <w:p w14:paraId="0B523357" w14:textId="77777777" w:rsidR="00D753F5" w:rsidRPr="00E63CEB" w:rsidRDefault="00D753F5" w:rsidP="00E63CEB">
      <w:pPr>
        <w:spacing w:line="276" w:lineRule="auto"/>
        <w:jc w:val="both"/>
        <w:rPr>
          <w:rFonts w:ascii="Tahoma" w:hAnsi="Tahoma" w:cs="Tahoma"/>
          <w:sz w:val="24"/>
          <w:szCs w:val="24"/>
        </w:rPr>
      </w:pPr>
      <w:r w:rsidRPr="00E63CEB">
        <w:rPr>
          <w:rFonts w:ascii="Tahoma" w:hAnsi="Tahoma" w:cs="Tahoma"/>
          <w:sz w:val="24"/>
          <w:szCs w:val="24"/>
        </w:rPr>
        <w:t>jehož jménem jedná PhDr. Michal Lukeš, Ph.D.</w:t>
      </w:r>
      <w:r w:rsidR="001C3EC0" w:rsidRPr="00E63CEB">
        <w:rPr>
          <w:rFonts w:ascii="Tahoma" w:hAnsi="Tahoma" w:cs="Tahoma"/>
          <w:sz w:val="24"/>
          <w:szCs w:val="24"/>
        </w:rPr>
        <w:t>,</w:t>
      </w:r>
      <w:r w:rsidRPr="00E63CEB">
        <w:rPr>
          <w:rFonts w:ascii="Tahoma" w:hAnsi="Tahoma" w:cs="Tahoma"/>
          <w:sz w:val="24"/>
          <w:szCs w:val="24"/>
        </w:rPr>
        <w:t xml:space="preserve"> generální ředitel</w:t>
      </w:r>
    </w:p>
    <w:p w14:paraId="65412FF4" w14:textId="5288BB7C" w:rsidR="007F5AC1" w:rsidRDefault="007F5AC1" w:rsidP="00D753F5">
      <w:pPr>
        <w:spacing w:line="276" w:lineRule="auto"/>
        <w:rPr>
          <w:rFonts w:ascii="Tahoma" w:hAnsi="Tahoma" w:cs="Tahoma"/>
          <w:sz w:val="24"/>
          <w:szCs w:val="24"/>
        </w:rPr>
      </w:pPr>
      <w:r w:rsidRPr="00E63CEB">
        <w:rPr>
          <w:rFonts w:ascii="Tahoma" w:hAnsi="Tahoma" w:cs="Tahoma"/>
          <w:sz w:val="24"/>
          <w:szCs w:val="24"/>
        </w:rPr>
        <w:t xml:space="preserve">(dále jen </w:t>
      </w:r>
      <w:r w:rsidR="006B2642" w:rsidRPr="00E63CEB">
        <w:rPr>
          <w:rFonts w:ascii="Tahoma" w:hAnsi="Tahoma" w:cs="Tahoma"/>
          <w:sz w:val="24"/>
          <w:szCs w:val="24"/>
        </w:rPr>
        <w:t>„</w:t>
      </w:r>
      <w:r w:rsidR="00C11BB8" w:rsidRPr="00E63CEB">
        <w:rPr>
          <w:rFonts w:ascii="Tahoma" w:hAnsi="Tahoma" w:cs="Tahoma"/>
          <w:b/>
          <w:sz w:val="24"/>
          <w:szCs w:val="24"/>
        </w:rPr>
        <w:t>p</w:t>
      </w:r>
      <w:r w:rsidRPr="00E63CEB">
        <w:rPr>
          <w:rFonts w:ascii="Tahoma" w:hAnsi="Tahoma" w:cs="Tahoma"/>
          <w:b/>
          <w:sz w:val="24"/>
          <w:szCs w:val="24"/>
        </w:rPr>
        <w:t>rodávající</w:t>
      </w:r>
      <w:r w:rsidR="006B2642" w:rsidRPr="00E63CEB">
        <w:rPr>
          <w:rFonts w:ascii="Tahoma" w:hAnsi="Tahoma" w:cs="Tahoma"/>
          <w:sz w:val="24"/>
          <w:szCs w:val="24"/>
        </w:rPr>
        <w:t>“</w:t>
      </w:r>
      <w:r w:rsidRPr="00E63CEB">
        <w:rPr>
          <w:rFonts w:ascii="Tahoma" w:hAnsi="Tahoma" w:cs="Tahoma"/>
          <w:sz w:val="24"/>
          <w:szCs w:val="24"/>
        </w:rPr>
        <w:t>)</w:t>
      </w:r>
    </w:p>
    <w:p w14:paraId="41429856" w14:textId="77777777" w:rsidR="00E63CEB" w:rsidRDefault="00E63CEB" w:rsidP="00D753F5">
      <w:pPr>
        <w:spacing w:line="276" w:lineRule="auto"/>
        <w:rPr>
          <w:rFonts w:ascii="Tahoma" w:hAnsi="Tahoma" w:cs="Tahoma"/>
          <w:sz w:val="24"/>
          <w:szCs w:val="24"/>
        </w:rPr>
      </w:pPr>
    </w:p>
    <w:p w14:paraId="32DAE280" w14:textId="12301860" w:rsidR="00E63CEB" w:rsidRDefault="00E63CEB" w:rsidP="00D753F5">
      <w:pPr>
        <w:spacing w:line="276" w:lineRule="auto"/>
        <w:rPr>
          <w:rFonts w:ascii="Tahoma" w:hAnsi="Tahoma" w:cs="Tahoma"/>
          <w:sz w:val="24"/>
          <w:szCs w:val="24"/>
        </w:rPr>
      </w:pPr>
      <w:r>
        <w:rPr>
          <w:rFonts w:ascii="Tahoma" w:hAnsi="Tahoma" w:cs="Tahoma"/>
          <w:sz w:val="24"/>
          <w:szCs w:val="24"/>
        </w:rPr>
        <w:t>a</w:t>
      </w:r>
    </w:p>
    <w:p w14:paraId="3A06E509" w14:textId="77777777" w:rsidR="00CD4C51" w:rsidRPr="00E63CEB" w:rsidRDefault="00CD4C51" w:rsidP="00D753F5">
      <w:pPr>
        <w:spacing w:line="276" w:lineRule="auto"/>
        <w:rPr>
          <w:rFonts w:ascii="Tahoma" w:hAnsi="Tahoma" w:cs="Tahoma"/>
          <w:sz w:val="24"/>
          <w:szCs w:val="24"/>
        </w:rPr>
      </w:pPr>
    </w:p>
    <w:p w14:paraId="3106E157" w14:textId="65B08F9E" w:rsidR="00D753F5" w:rsidRPr="00E63CEB" w:rsidRDefault="00C7248C" w:rsidP="00D753F5">
      <w:pPr>
        <w:spacing w:line="276" w:lineRule="auto"/>
        <w:rPr>
          <w:rFonts w:ascii="Tahoma" w:hAnsi="Tahoma" w:cs="Tahoma"/>
          <w:b/>
          <w:sz w:val="24"/>
          <w:szCs w:val="24"/>
        </w:rPr>
      </w:pPr>
      <w:r w:rsidRPr="00E63CEB">
        <w:rPr>
          <w:rFonts w:ascii="Tahoma" w:hAnsi="Tahoma" w:cs="Tahoma"/>
          <w:b/>
          <w:sz w:val="24"/>
          <w:szCs w:val="24"/>
        </w:rPr>
        <w:t>Město</w:t>
      </w:r>
      <w:r w:rsidR="000E1737" w:rsidRPr="00E63CEB">
        <w:rPr>
          <w:rFonts w:ascii="Tahoma" w:hAnsi="Tahoma" w:cs="Tahoma"/>
          <w:b/>
          <w:sz w:val="24"/>
          <w:szCs w:val="24"/>
        </w:rPr>
        <w:t xml:space="preserve"> Liběchov</w:t>
      </w:r>
    </w:p>
    <w:p w14:paraId="6FFFA038" w14:textId="0FC28B7B" w:rsidR="00C7248C" w:rsidRPr="00E63CEB" w:rsidRDefault="00545FA4" w:rsidP="00D753F5">
      <w:pPr>
        <w:spacing w:line="276" w:lineRule="auto"/>
        <w:rPr>
          <w:rFonts w:ascii="Tahoma" w:hAnsi="Tahoma" w:cs="Tahoma"/>
          <w:sz w:val="24"/>
          <w:szCs w:val="24"/>
        </w:rPr>
      </w:pPr>
      <w:r w:rsidRPr="00E63CEB">
        <w:rPr>
          <w:rFonts w:ascii="Tahoma" w:hAnsi="Tahoma" w:cs="Tahoma"/>
          <w:sz w:val="24"/>
          <w:szCs w:val="24"/>
        </w:rPr>
        <w:t xml:space="preserve">se sídlem </w:t>
      </w:r>
      <w:r w:rsidR="00C7248C" w:rsidRPr="00E63CEB">
        <w:rPr>
          <w:rFonts w:ascii="Tahoma" w:hAnsi="Tahoma" w:cs="Tahoma"/>
          <w:sz w:val="24"/>
          <w:szCs w:val="24"/>
        </w:rPr>
        <w:t>Rumburská 53, Liběchov 277 21</w:t>
      </w:r>
    </w:p>
    <w:p w14:paraId="238AE9D6" w14:textId="77777777" w:rsidR="00545FA4" w:rsidRPr="00E63CEB" w:rsidRDefault="00545FA4" w:rsidP="00545FA4">
      <w:pPr>
        <w:spacing w:line="276" w:lineRule="auto"/>
        <w:rPr>
          <w:rFonts w:ascii="Tahoma" w:hAnsi="Tahoma" w:cs="Tahoma"/>
          <w:sz w:val="24"/>
          <w:szCs w:val="24"/>
        </w:rPr>
      </w:pPr>
      <w:r w:rsidRPr="00E63CEB">
        <w:rPr>
          <w:rFonts w:ascii="Tahoma" w:hAnsi="Tahoma" w:cs="Tahoma"/>
          <w:sz w:val="24"/>
          <w:szCs w:val="24"/>
        </w:rPr>
        <w:t>IČO: 00 237 019</w:t>
      </w:r>
    </w:p>
    <w:p w14:paraId="3CB26779" w14:textId="5135A3E6" w:rsidR="00C7248C" w:rsidRPr="00E63CEB" w:rsidRDefault="00C7248C" w:rsidP="00D753F5">
      <w:pPr>
        <w:spacing w:line="276" w:lineRule="auto"/>
        <w:rPr>
          <w:rFonts w:ascii="Tahoma" w:hAnsi="Tahoma" w:cs="Tahoma"/>
          <w:sz w:val="24"/>
          <w:szCs w:val="24"/>
        </w:rPr>
      </w:pPr>
      <w:r w:rsidRPr="00E63CEB">
        <w:rPr>
          <w:rFonts w:ascii="Tahoma" w:hAnsi="Tahoma" w:cs="Tahoma"/>
          <w:sz w:val="24"/>
          <w:szCs w:val="24"/>
        </w:rPr>
        <w:t>Bankovní spojení</w:t>
      </w:r>
      <w:r w:rsidR="00545FA4" w:rsidRPr="00E63CEB">
        <w:rPr>
          <w:rFonts w:ascii="Tahoma" w:hAnsi="Tahoma" w:cs="Tahoma"/>
          <w:sz w:val="24"/>
          <w:szCs w:val="24"/>
        </w:rPr>
        <w:t xml:space="preserve">: </w:t>
      </w:r>
      <w:r w:rsidR="00A8636D">
        <w:rPr>
          <w:rFonts w:ascii="Tahoma" w:hAnsi="Tahoma" w:cs="Tahoma"/>
          <w:sz w:val="24"/>
          <w:szCs w:val="24"/>
        </w:rPr>
        <w:t>XXXXXXXXXXXXXXXXXX</w:t>
      </w:r>
    </w:p>
    <w:p w14:paraId="1A97B4A8" w14:textId="04D6D028" w:rsidR="00730BD0" w:rsidRPr="00CD4C51" w:rsidRDefault="00DD1256" w:rsidP="007F5AC1">
      <w:pPr>
        <w:spacing w:line="276" w:lineRule="auto"/>
        <w:rPr>
          <w:rFonts w:ascii="Tahoma" w:hAnsi="Tahoma" w:cs="Tahoma"/>
          <w:sz w:val="24"/>
          <w:szCs w:val="24"/>
        </w:rPr>
      </w:pPr>
      <w:r w:rsidRPr="00CD4C51">
        <w:rPr>
          <w:rFonts w:ascii="Tahoma" w:hAnsi="Tahoma" w:cs="Tahoma"/>
          <w:sz w:val="24"/>
          <w:szCs w:val="24"/>
        </w:rPr>
        <w:t>j</w:t>
      </w:r>
      <w:r w:rsidR="00545FA4" w:rsidRPr="00CD4C51">
        <w:rPr>
          <w:rFonts w:ascii="Tahoma" w:hAnsi="Tahoma" w:cs="Tahoma"/>
          <w:sz w:val="24"/>
          <w:szCs w:val="24"/>
        </w:rPr>
        <w:t xml:space="preserve">ehož jménem jedná </w:t>
      </w:r>
      <w:r w:rsidRPr="00CD4C51">
        <w:rPr>
          <w:rFonts w:ascii="Tahoma" w:hAnsi="Tahoma" w:cs="Tahoma"/>
          <w:sz w:val="24"/>
          <w:szCs w:val="24"/>
        </w:rPr>
        <w:t xml:space="preserve">Ing. </w:t>
      </w:r>
      <w:r w:rsidR="00233277" w:rsidRPr="00CD4C51">
        <w:rPr>
          <w:rFonts w:ascii="Tahoma" w:hAnsi="Tahoma" w:cs="Tahoma"/>
          <w:sz w:val="24"/>
          <w:szCs w:val="24"/>
        </w:rPr>
        <w:t xml:space="preserve">Mgr. </w:t>
      </w:r>
      <w:r w:rsidRPr="00CD4C51">
        <w:rPr>
          <w:rFonts w:ascii="Tahoma" w:hAnsi="Tahoma" w:cs="Tahoma"/>
          <w:sz w:val="24"/>
          <w:szCs w:val="24"/>
        </w:rPr>
        <w:t xml:space="preserve">Vladimíra </w:t>
      </w:r>
      <w:proofErr w:type="spellStart"/>
      <w:r w:rsidRPr="00CD4C51">
        <w:rPr>
          <w:rFonts w:ascii="Tahoma" w:hAnsi="Tahoma" w:cs="Tahoma"/>
          <w:sz w:val="24"/>
          <w:szCs w:val="24"/>
        </w:rPr>
        <w:t>Zralíková</w:t>
      </w:r>
      <w:proofErr w:type="spellEnd"/>
      <w:r w:rsidRPr="00CD4C51">
        <w:rPr>
          <w:rFonts w:ascii="Tahoma" w:hAnsi="Tahoma" w:cs="Tahoma"/>
          <w:sz w:val="24"/>
          <w:szCs w:val="24"/>
        </w:rPr>
        <w:t>, starostka</w:t>
      </w:r>
      <w:r w:rsidR="00233277" w:rsidRPr="00CD4C51">
        <w:rPr>
          <w:rFonts w:ascii="Tahoma" w:hAnsi="Tahoma" w:cs="Tahoma"/>
          <w:sz w:val="24"/>
          <w:szCs w:val="24"/>
        </w:rPr>
        <w:t xml:space="preserve"> města</w:t>
      </w:r>
    </w:p>
    <w:p w14:paraId="706CBE06" w14:textId="200C8003" w:rsidR="007F5AC1" w:rsidRPr="00E63CEB" w:rsidRDefault="007F5AC1" w:rsidP="007F5AC1">
      <w:pPr>
        <w:spacing w:line="276" w:lineRule="auto"/>
        <w:rPr>
          <w:rFonts w:ascii="Tahoma" w:hAnsi="Tahoma" w:cs="Tahoma"/>
          <w:sz w:val="24"/>
          <w:szCs w:val="24"/>
        </w:rPr>
      </w:pPr>
      <w:r w:rsidRPr="00E63CEB">
        <w:rPr>
          <w:rFonts w:ascii="Tahoma" w:hAnsi="Tahoma" w:cs="Tahoma"/>
          <w:sz w:val="24"/>
          <w:szCs w:val="24"/>
        </w:rPr>
        <w:t xml:space="preserve">(dále jen </w:t>
      </w:r>
      <w:r w:rsidR="006B2642" w:rsidRPr="00E63CEB">
        <w:rPr>
          <w:rFonts w:ascii="Tahoma" w:hAnsi="Tahoma" w:cs="Tahoma"/>
          <w:sz w:val="24"/>
          <w:szCs w:val="24"/>
        </w:rPr>
        <w:t>„</w:t>
      </w:r>
      <w:r w:rsidR="00C11BB8" w:rsidRPr="00E63CEB">
        <w:rPr>
          <w:rFonts w:ascii="Tahoma" w:hAnsi="Tahoma" w:cs="Tahoma"/>
          <w:b/>
          <w:sz w:val="24"/>
          <w:szCs w:val="24"/>
        </w:rPr>
        <w:t>k</w:t>
      </w:r>
      <w:r w:rsidRPr="00E63CEB">
        <w:rPr>
          <w:rFonts w:ascii="Tahoma" w:hAnsi="Tahoma" w:cs="Tahoma"/>
          <w:b/>
          <w:sz w:val="24"/>
          <w:szCs w:val="24"/>
        </w:rPr>
        <w:t>upující</w:t>
      </w:r>
      <w:r w:rsidR="006B2642" w:rsidRPr="00E63CEB">
        <w:rPr>
          <w:rFonts w:ascii="Tahoma" w:hAnsi="Tahoma" w:cs="Tahoma"/>
          <w:sz w:val="24"/>
          <w:szCs w:val="24"/>
        </w:rPr>
        <w:t>“</w:t>
      </w:r>
      <w:r w:rsidRPr="00E63CEB">
        <w:rPr>
          <w:rFonts w:ascii="Tahoma" w:hAnsi="Tahoma" w:cs="Tahoma"/>
          <w:sz w:val="24"/>
          <w:szCs w:val="24"/>
        </w:rPr>
        <w:t>)</w:t>
      </w:r>
    </w:p>
    <w:p w14:paraId="1ED755EB" w14:textId="4607C9AD" w:rsidR="009F6532" w:rsidRPr="00E63CEB" w:rsidRDefault="009F6532" w:rsidP="007F5AC1">
      <w:pPr>
        <w:spacing w:line="276" w:lineRule="auto"/>
        <w:rPr>
          <w:rFonts w:ascii="Tahoma" w:hAnsi="Tahoma" w:cs="Tahoma"/>
          <w:sz w:val="24"/>
          <w:szCs w:val="24"/>
        </w:rPr>
      </w:pPr>
    </w:p>
    <w:p w14:paraId="6A6EDC0C" w14:textId="75714E7B" w:rsidR="009F6532" w:rsidRPr="00E63CEB" w:rsidRDefault="009F6532" w:rsidP="009F6532">
      <w:pPr>
        <w:spacing w:line="276" w:lineRule="auto"/>
        <w:rPr>
          <w:rFonts w:ascii="Tahoma" w:hAnsi="Tahoma" w:cs="Tahoma"/>
          <w:sz w:val="24"/>
          <w:szCs w:val="24"/>
          <w:lang w:eastAsia="cs-CZ"/>
        </w:rPr>
      </w:pPr>
      <w:r w:rsidRPr="00E63CEB">
        <w:rPr>
          <w:rFonts w:ascii="Tahoma" w:hAnsi="Tahoma" w:cs="Tahoma"/>
          <w:sz w:val="24"/>
          <w:szCs w:val="24"/>
        </w:rPr>
        <w:t>(Kupující a Prodávající společně také jako „</w:t>
      </w:r>
      <w:r w:rsidRPr="00E63CEB">
        <w:rPr>
          <w:rFonts w:ascii="Tahoma" w:hAnsi="Tahoma" w:cs="Tahoma"/>
          <w:b/>
          <w:sz w:val="24"/>
          <w:szCs w:val="24"/>
        </w:rPr>
        <w:t>Strany</w:t>
      </w:r>
      <w:r w:rsidRPr="00E63CEB">
        <w:rPr>
          <w:rFonts w:ascii="Tahoma" w:hAnsi="Tahoma" w:cs="Tahoma"/>
          <w:sz w:val="24"/>
          <w:szCs w:val="24"/>
        </w:rPr>
        <w:t>“ a jednotlivě jako „</w:t>
      </w:r>
      <w:r w:rsidRPr="00E63CEB">
        <w:rPr>
          <w:rFonts w:ascii="Tahoma" w:hAnsi="Tahoma" w:cs="Tahoma"/>
          <w:b/>
          <w:sz w:val="24"/>
          <w:szCs w:val="24"/>
        </w:rPr>
        <w:t>Strana</w:t>
      </w:r>
      <w:r w:rsidRPr="00E63CEB">
        <w:rPr>
          <w:rFonts w:ascii="Tahoma" w:hAnsi="Tahoma" w:cs="Tahoma"/>
          <w:sz w:val="24"/>
          <w:szCs w:val="24"/>
        </w:rPr>
        <w:t>“)</w:t>
      </w:r>
    </w:p>
    <w:p w14:paraId="33D0B941" w14:textId="77777777" w:rsidR="009F6532" w:rsidRPr="00E63CEB" w:rsidRDefault="009F6532" w:rsidP="007F5AC1">
      <w:pPr>
        <w:spacing w:line="276" w:lineRule="auto"/>
        <w:rPr>
          <w:rFonts w:ascii="Tahoma" w:hAnsi="Tahoma" w:cs="Tahoma"/>
          <w:sz w:val="24"/>
          <w:szCs w:val="24"/>
        </w:rPr>
      </w:pPr>
    </w:p>
    <w:p w14:paraId="393C4F02" w14:textId="59AFDA2A" w:rsidR="00F214AC" w:rsidRPr="00E63CEB" w:rsidRDefault="00F214AC" w:rsidP="007F5AC1">
      <w:pPr>
        <w:spacing w:line="276" w:lineRule="auto"/>
        <w:rPr>
          <w:rFonts w:ascii="Tahoma" w:hAnsi="Tahoma" w:cs="Tahoma"/>
          <w:sz w:val="24"/>
          <w:szCs w:val="24"/>
        </w:rPr>
      </w:pPr>
    </w:p>
    <w:p w14:paraId="4A516050" w14:textId="3FFC521E" w:rsidR="00F214AC" w:rsidRPr="00E63CEB" w:rsidRDefault="00101D72" w:rsidP="00350BEA">
      <w:pPr>
        <w:spacing w:line="276" w:lineRule="auto"/>
        <w:jc w:val="both"/>
        <w:rPr>
          <w:rFonts w:ascii="Tahoma" w:hAnsi="Tahoma" w:cs="Tahoma"/>
          <w:sz w:val="24"/>
          <w:szCs w:val="24"/>
        </w:rPr>
      </w:pPr>
      <w:r w:rsidRPr="00E63CEB">
        <w:rPr>
          <w:rFonts w:ascii="Tahoma" w:hAnsi="Tahoma" w:cs="Tahoma"/>
          <w:sz w:val="24"/>
          <w:szCs w:val="24"/>
        </w:rPr>
        <w:t>u</w:t>
      </w:r>
      <w:r w:rsidR="00F214AC" w:rsidRPr="00E63CEB">
        <w:rPr>
          <w:rFonts w:ascii="Tahoma" w:hAnsi="Tahoma" w:cs="Tahoma"/>
          <w:sz w:val="24"/>
          <w:szCs w:val="24"/>
        </w:rPr>
        <w:t>zavřely níže uvedeného dne, měsíce a roku, na základě ustanovení § 2079 a násl.</w:t>
      </w:r>
      <w:r w:rsidR="005E5861" w:rsidRPr="00E63CEB">
        <w:rPr>
          <w:rFonts w:ascii="Tahoma" w:hAnsi="Tahoma" w:cs="Tahoma"/>
          <w:sz w:val="24"/>
          <w:szCs w:val="24"/>
        </w:rPr>
        <w:t xml:space="preserve"> ve spojení s</w:t>
      </w:r>
      <w:r w:rsidR="00C11BB8" w:rsidRPr="00E63CEB">
        <w:rPr>
          <w:rFonts w:ascii="Tahoma" w:hAnsi="Tahoma" w:cs="Tahoma"/>
          <w:sz w:val="24"/>
          <w:szCs w:val="24"/>
        </w:rPr>
        <w:t> </w:t>
      </w:r>
      <w:proofErr w:type="spellStart"/>
      <w:r w:rsidR="00C11BB8" w:rsidRPr="00E63CEB">
        <w:rPr>
          <w:rFonts w:ascii="Tahoma" w:hAnsi="Tahoma" w:cs="Tahoma"/>
          <w:sz w:val="24"/>
          <w:szCs w:val="24"/>
        </w:rPr>
        <w:t>ust</w:t>
      </w:r>
      <w:proofErr w:type="spellEnd"/>
      <w:r w:rsidR="00C11BB8" w:rsidRPr="00E63CEB">
        <w:rPr>
          <w:rFonts w:ascii="Tahoma" w:hAnsi="Tahoma" w:cs="Tahoma"/>
          <w:sz w:val="24"/>
          <w:szCs w:val="24"/>
        </w:rPr>
        <w:t>.</w:t>
      </w:r>
      <w:r w:rsidR="005E5861" w:rsidRPr="00E63CEB">
        <w:rPr>
          <w:rFonts w:ascii="Tahoma" w:hAnsi="Tahoma" w:cs="Tahoma"/>
          <w:sz w:val="24"/>
          <w:szCs w:val="24"/>
        </w:rPr>
        <w:t xml:space="preserve"> § 2128 a násl.</w:t>
      </w:r>
      <w:r w:rsidR="00F214AC" w:rsidRPr="00E63CEB">
        <w:rPr>
          <w:rFonts w:ascii="Tahoma" w:hAnsi="Tahoma" w:cs="Tahoma"/>
          <w:sz w:val="24"/>
          <w:szCs w:val="24"/>
        </w:rPr>
        <w:t xml:space="preserve"> zákona č. 89/2012 Sb., občanský zákoník, ve znění pozdějších předpisů </w:t>
      </w:r>
      <w:r w:rsidR="00730BD0" w:rsidRPr="00E63CEB">
        <w:rPr>
          <w:rFonts w:ascii="Tahoma" w:hAnsi="Tahoma" w:cs="Tahoma"/>
          <w:sz w:val="24"/>
          <w:szCs w:val="24"/>
        </w:rPr>
        <w:t>(dále jen „</w:t>
      </w:r>
      <w:r w:rsidR="00730BD0" w:rsidRPr="00E63CEB">
        <w:rPr>
          <w:rFonts w:ascii="Tahoma" w:hAnsi="Tahoma" w:cs="Tahoma"/>
          <w:b/>
          <w:sz w:val="24"/>
          <w:szCs w:val="24"/>
        </w:rPr>
        <w:t>OZ</w:t>
      </w:r>
      <w:r w:rsidR="00730BD0" w:rsidRPr="00E63CEB">
        <w:rPr>
          <w:rFonts w:ascii="Tahoma" w:hAnsi="Tahoma" w:cs="Tahoma"/>
          <w:sz w:val="24"/>
          <w:szCs w:val="24"/>
        </w:rPr>
        <w:t>“)</w:t>
      </w:r>
      <w:r w:rsidR="00233277" w:rsidRPr="00E63CEB">
        <w:rPr>
          <w:rFonts w:ascii="Tahoma" w:hAnsi="Tahoma" w:cs="Tahoma"/>
          <w:sz w:val="24"/>
          <w:szCs w:val="24"/>
        </w:rPr>
        <w:t>,</w:t>
      </w:r>
      <w:r w:rsidR="00730BD0" w:rsidRPr="00E63CEB">
        <w:rPr>
          <w:rFonts w:ascii="Tahoma" w:hAnsi="Tahoma" w:cs="Tahoma"/>
          <w:sz w:val="24"/>
          <w:szCs w:val="24"/>
        </w:rPr>
        <w:t xml:space="preserve"> </w:t>
      </w:r>
      <w:r w:rsidR="00F214AC" w:rsidRPr="00E63CEB">
        <w:rPr>
          <w:rFonts w:ascii="Tahoma" w:hAnsi="Tahoma" w:cs="Tahoma"/>
          <w:sz w:val="24"/>
          <w:szCs w:val="24"/>
        </w:rPr>
        <w:t>a ustanovení § 22 zákona č. 219/2000 Sb., o majetku České republiky a jejím vystupování v právních vztazích, ve znění pozdějších předpisů</w:t>
      </w:r>
      <w:r w:rsidR="00BC62A4" w:rsidRPr="00E63CEB">
        <w:rPr>
          <w:rFonts w:ascii="Tahoma" w:hAnsi="Tahoma" w:cs="Tahoma"/>
          <w:sz w:val="24"/>
          <w:szCs w:val="24"/>
        </w:rPr>
        <w:t>,</w:t>
      </w:r>
      <w:r w:rsidR="00F214AC" w:rsidRPr="00E63CEB">
        <w:rPr>
          <w:rFonts w:ascii="Tahoma" w:hAnsi="Tahoma" w:cs="Tahoma"/>
          <w:sz w:val="24"/>
          <w:szCs w:val="24"/>
        </w:rPr>
        <w:t xml:space="preserve"> tuto </w:t>
      </w:r>
      <w:r w:rsidR="009A7BCE" w:rsidRPr="00E63CEB">
        <w:rPr>
          <w:rFonts w:ascii="Tahoma" w:hAnsi="Tahoma" w:cs="Tahoma"/>
          <w:sz w:val="24"/>
          <w:szCs w:val="24"/>
        </w:rPr>
        <w:t>k</w:t>
      </w:r>
      <w:r w:rsidR="00F214AC" w:rsidRPr="00E63CEB">
        <w:rPr>
          <w:rFonts w:ascii="Tahoma" w:hAnsi="Tahoma" w:cs="Tahoma"/>
          <w:sz w:val="24"/>
          <w:szCs w:val="24"/>
        </w:rPr>
        <w:t>upní smlouvu</w:t>
      </w:r>
      <w:r w:rsidR="00387BD5" w:rsidRPr="00E63CEB">
        <w:rPr>
          <w:rFonts w:ascii="Tahoma" w:hAnsi="Tahoma" w:cs="Tahoma"/>
          <w:sz w:val="24"/>
          <w:szCs w:val="24"/>
        </w:rPr>
        <w:t xml:space="preserve"> (dále jen „</w:t>
      </w:r>
      <w:r w:rsidR="00387BD5" w:rsidRPr="00E63CEB">
        <w:rPr>
          <w:rFonts w:ascii="Tahoma" w:hAnsi="Tahoma" w:cs="Tahoma"/>
          <w:b/>
          <w:sz w:val="24"/>
          <w:szCs w:val="24"/>
        </w:rPr>
        <w:t>Smlouva</w:t>
      </w:r>
      <w:r w:rsidR="00387BD5" w:rsidRPr="00E63CEB">
        <w:rPr>
          <w:rFonts w:ascii="Tahoma" w:hAnsi="Tahoma" w:cs="Tahoma"/>
          <w:sz w:val="24"/>
          <w:szCs w:val="24"/>
        </w:rPr>
        <w:t>“)</w:t>
      </w:r>
      <w:r w:rsidR="00F214AC" w:rsidRPr="00E63CEB">
        <w:rPr>
          <w:rFonts w:ascii="Tahoma" w:hAnsi="Tahoma" w:cs="Tahoma"/>
          <w:sz w:val="24"/>
          <w:szCs w:val="24"/>
        </w:rPr>
        <w:t>.</w:t>
      </w:r>
    </w:p>
    <w:p w14:paraId="4EA2C0F8" w14:textId="77777777" w:rsidR="007F5AC1" w:rsidRDefault="007F5AC1" w:rsidP="007F5AC1">
      <w:pPr>
        <w:spacing w:line="276" w:lineRule="auto"/>
        <w:rPr>
          <w:rFonts w:ascii="Tahoma" w:hAnsi="Tahoma" w:cs="Tahoma"/>
          <w:sz w:val="24"/>
          <w:szCs w:val="24"/>
        </w:rPr>
      </w:pPr>
    </w:p>
    <w:p w14:paraId="0AE067E7" w14:textId="77777777" w:rsidR="00CD4C51" w:rsidRPr="00E63CEB" w:rsidRDefault="00CD4C51" w:rsidP="007F5AC1">
      <w:pPr>
        <w:spacing w:line="276" w:lineRule="auto"/>
        <w:rPr>
          <w:rFonts w:ascii="Tahoma" w:hAnsi="Tahoma" w:cs="Tahoma"/>
          <w:sz w:val="24"/>
          <w:szCs w:val="24"/>
        </w:rPr>
      </w:pPr>
    </w:p>
    <w:p w14:paraId="54D1CAC0" w14:textId="07C93E4E" w:rsidR="007F5AC1" w:rsidRPr="00E63CEB" w:rsidRDefault="007F5AC1" w:rsidP="008451D7">
      <w:pPr>
        <w:spacing w:before="360" w:after="120" w:line="276" w:lineRule="auto"/>
        <w:jc w:val="center"/>
        <w:rPr>
          <w:rFonts w:ascii="Tahoma" w:hAnsi="Tahoma" w:cs="Tahoma"/>
          <w:b/>
          <w:sz w:val="24"/>
          <w:szCs w:val="24"/>
        </w:rPr>
      </w:pPr>
      <w:r w:rsidRPr="00E63CEB">
        <w:rPr>
          <w:rFonts w:ascii="Tahoma" w:hAnsi="Tahoma" w:cs="Tahoma"/>
          <w:b/>
          <w:sz w:val="24"/>
          <w:szCs w:val="24"/>
        </w:rPr>
        <w:t>I</w:t>
      </w:r>
      <w:r w:rsidR="00C7248C" w:rsidRPr="00E63CEB">
        <w:rPr>
          <w:rFonts w:ascii="Tahoma" w:hAnsi="Tahoma" w:cs="Tahoma"/>
          <w:b/>
          <w:sz w:val="24"/>
          <w:szCs w:val="24"/>
        </w:rPr>
        <w:t>.</w:t>
      </w:r>
    </w:p>
    <w:p w14:paraId="0F5C0DBB" w14:textId="0492B5F4" w:rsidR="007F5AC1" w:rsidRPr="00E63CEB" w:rsidRDefault="00101D72" w:rsidP="00350BEA">
      <w:pPr>
        <w:spacing w:before="120" w:after="120" w:line="276" w:lineRule="auto"/>
        <w:jc w:val="center"/>
        <w:rPr>
          <w:rFonts w:ascii="Tahoma" w:hAnsi="Tahoma" w:cs="Tahoma"/>
          <w:b/>
          <w:sz w:val="24"/>
          <w:szCs w:val="24"/>
        </w:rPr>
      </w:pPr>
      <w:r w:rsidRPr="00E63CEB">
        <w:rPr>
          <w:rFonts w:ascii="Tahoma" w:hAnsi="Tahoma" w:cs="Tahoma"/>
          <w:b/>
          <w:sz w:val="24"/>
          <w:szCs w:val="24"/>
        </w:rPr>
        <w:t>Úvodní ustanovení</w:t>
      </w:r>
    </w:p>
    <w:p w14:paraId="65677336" w14:textId="55CD091C" w:rsidR="00350BEA" w:rsidRPr="00CD4C51" w:rsidRDefault="00D61662" w:rsidP="00350BEA">
      <w:pPr>
        <w:pStyle w:val="Odstavecseseznamem"/>
        <w:numPr>
          <w:ilvl w:val="0"/>
          <w:numId w:val="20"/>
        </w:numPr>
        <w:spacing w:before="120" w:after="120"/>
        <w:contextualSpacing w:val="0"/>
        <w:jc w:val="both"/>
        <w:rPr>
          <w:rFonts w:ascii="Tahoma" w:hAnsi="Tahoma" w:cs="Tahoma"/>
          <w:sz w:val="24"/>
          <w:szCs w:val="24"/>
        </w:rPr>
      </w:pPr>
      <w:r w:rsidRPr="00CD4C51">
        <w:rPr>
          <w:rFonts w:ascii="Tahoma" w:hAnsi="Tahoma" w:cs="Tahoma"/>
          <w:sz w:val="24"/>
          <w:szCs w:val="24"/>
        </w:rPr>
        <w:t xml:space="preserve">Česká republika je na základě Hospodářské smlouvy ze dne 11.12.1962 </w:t>
      </w:r>
      <w:proofErr w:type="spellStart"/>
      <w:r w:rsidRPr="00CD4C51">
        <w:rPr>
          <w:rFonts w:ascii="Tahoma" w:hAnsi="Tahoma" w:cs="Tahoma"/>
          <w:sz w:val="24"/>
          <w:szCs w:val="24"/>
        </w:rPr>
        <w:t>sp</w:t>
      </w:r>
      <w:proofErr w:type="spellEnd"/>
      <w:r w:rsidRPr="00CD4C51">
        <w:rPr>
          <w:rFonts w:ascii="Tahoma" w:hAnsi="Tahoma" w:cs="Tahoma"/>
          <w:sz w:val="24"/>
          <w:szCs w:val="24"/>
        </w:rPr>
        <w:t>. zn. Z-6400052/1990-206 a</w:t>
      </w:r>
      <w:r w:rsidR="008451D7" w:rsidRPr="00CD4C51">
        <w:rPr>
          <w:rFonts w:ascii="Tahoma" w:hAnsi="Tahoma" w:cs="Tahoma"/>
          <w:sz w:val="24"/>
          <w:szCs w:val="24"/>
        </w:rPr>
        <w:t> </w:t>
      </w:r>
      <w:r w:rsidRPr="00CD4C51">
        <w:rPr>
          <w:rFonts w:ascii="Tahoma" w:hAnsi="Tahoma" w:cs="Tahoma"/>
          <w:sz w:val="24"/>
          <w:szCs w:val="24"/>
        </w:rPr>
        <w:t xml:space="preserve">Hospodářské smlouvy ze dne 21.11.1990 </w:t>
      </w:r>
      <w:proofErr w:type="spellStart"/>
      <w:r w:rsidRPr="00CD4C51">
        <w:rPr>
          <w:rFonts w:ascii="Tahoma" w:hAnsi="Tahoma" w:cs="Tahoma"/>
          <w:sz w:val="24"/>
          <w:szCs w:val="24"/>
        </w:rPr>
        <w:t>sp</w:t>
      </w:r>
      <w:proofErr w:type="spellEnd"/>
      <w:r w:rsidRPr="00CD4C51">
        <w:rPr>
          <w:rFonts w:ascii="Tahoma" w:hAnsi="Tahoma" w:cs="Tahoma"/>
          <w:sz w:val="24"/>
          <w:szCs w:val="24"/>
        </w:rPr>
        <w:t xml:space="preserve">. zn. Z-6400019/1993-206 vlastníkem nemovitostí – pozemku st. </w:t>
      </w:r>
      <w:proofErr w:type="spellStart"/>
      <w:r w:rsidRPr="00CD4C51">
        <w:rPr>
          <w:rFonts w:ascii="Tahoma" w:hAnsi="Tahoma" w:cs="Tahoma"/>
          <w:sz w:val="24"/>
          <w:szCs w:val="24"/>
        </w:rPr>
        <w:t>parc</w:t>
      </w:r>
      <w:proofErr w:type="spellEnd"/>
      <w:r w:rsidRPr="00CD4C51">
        <w:rPr>
          <w:rFonts w:ascii="Tahoma" w:hAnsi="Tahoma" w:cs="Tahoma"/>
          <w:sz w:val="24"/>
          <w:szCs w:val="24"/>
        </w:rPr>
        <w:t xml:space="preserve">. č. </w:t>
      </w:r>
      <w:r w:rsidRPr="00CD4C51">
        <w:rPr>
          <w:rFonts w:ascii="Tahoma" w:hAnsi="Tahoma" w:cs="Tahoma"/>
          <w:b/>
          <w:sz w:val="24"/>
          <w:szCs w:val="24"/>
        </w:rPr>
        <w:t>56</w:t>
      </w:r>
      <w:r w:rsidRPr="00CD4C51">
        <w:rPr>
          <w:rFonts w:ascii="Tahoma" w:hAnsi="Tahoma" w:cs="Tahoma"/>
          <w:sz w:val="24"/>
          <w:szCs w:val="24"/>
        </w:rPr>
        <w:t xml:space="preserve"> o výměře 223 m</w:t>
      </w:r>
      <w:r w:rsidRPr="00CD4C51">
        <w:rPr>
          <w:rFonts w:ascii="Tahoma" w:hAnsi="Tahoma" w:cs="Tahoma"/>
          <w:sz w:val="24"/>
          <w:szCs w:val="24"/>
          <w:vertAlign w:val="superscript"/>
        </w:rPr>
        <w:t>2</w:t>
      </w:r>
      <w:r w:rsidRPr="00CD4C51">
        <w:rPr>
          <w:rFonts w:ascii="Tahoma" w:hAnsi="Tahoma" w:cs="Tahoma"/>
          <w:sz w:val="24"/>
          <w:szCs w:val="24"/>
        </w:rPr>
        <w:t xml:space="preserve"> (zastavěná plocha a nádvoří)</w:t>
      </w:r>
      <w:r w:rsidR="00BC62A4" w:rsidRPr="00CD4C51">
        <w:rPr>
          <w:rFonts w:ascii="Tahoma" w:hAnsi="Tahoma" w:cs="Tahoma"/>
          <w:sz w:val="24"/>
          <w:szCs w:val="24"/>
        </w:rPr>
        <w:t>,</w:t>
      </w:r>
      <w:r w:rsidRPr="00CD4C51">
        <w:rPr>
          <w:rFonts w:ascii="Tahoma" w:hAnsi="Tahoma" w:cs="Tahoma"/>
          <w:sz w:val="24"/>
          <w:szCs w:val="24"/>
        </w:rPr>
        <w:t xml:space="preserve"> </w:t>
      </w:r>
      <w:r w:rsidR="00233277" w:rsidRPr="00CD4C51">
        <w:rPr>
          <w:rFonts w:ascii="Tahoma" w:hAnsi="Tahoma" w:cs="Tahoma"/>
          <w:sz w:val="24"/>
          <w:szCs w:val="24"/>
        </w:rPr>
        <w:t xml:space="preserve">jehož </w:t>
      </w:r>
      <w:r w:rsidRPr="00CD4C51">
        <w:rPr>
          <w:rFonts w:ascii="Tahoma" w:hAnsi="Tahoma" w:cs="Tahoma"/>
          <w:sz w:val="24"/>
          <w:szCs w:val="24"/>
        </w:rPr>
        <w:t xml:space="preserve">součástí je stavba bez </w:t>
      </w:r>
      <w:proofErr w:type="gramStart"/>
      <w:r w:rsidRPr="00CD4C51">
        <w:rPr>
          <w:rFonts w:ascii="Tahoma" w:hAnsi="Tahoma" w:cs="Tahoma"/>
          <w:sz w:val="24"/>
          <w:szCs w:val="24"/>
        </w:rPr>
        <w:t>č</w:t>
      </w:r>
      <w:r w:rsidR="00233277" w:rsidRPr="00CD4C51">
        <w:rPr>
          <w:rFonts w:ascii="Tahoma" w:hAnsi="Tahoma" w:cs="Tahoma"/>
          <w:sz w:val="24"/>
          <w:szCs w:val="24"/>
        </w:rPr>
        <w:t>.</w:t>
      </w:r>
      <w:r w:rsidRPr="00CD4C51">
        <w:rPr>
          <w:rFonts w:ascii="Tahoma" w:hAnsi="Tahoma" w:cs="Tahoma"/>
          <w:sz w:val="24"/>
          <w:szCs w:val="24"/>
        </w:rPr>
        <w:t>p</w:t>
      </w:r>
      <w:r w:rsidR="00233277" w:rsidRPr="00CD4C51">
        <w:rPr>
          <w:rFonts w:ascii="Tahoma" w:hAnsi="Tahoma" w:cs="Tahoma"/>
          <w:sz w:val="24"/>
          <w:szCs w:val="24"/>
        </w:rPr>
        <w:t>.</w:t>
      </w:r>
      <w:proofErr w:type="gramEnd"/>
      <w:r w:rsidRPr="00CD4C51">
        <w:rPr>
          <w:rFonts w:ascii="Tahoma" w:hAnsi="Tahoma" w:cs="Tahoma"/>
          <w:sz w:val="24"/>
          <w:szCs w:val="24"/>
        </w:rPr>
        <w:t>/</w:t>
      </w:r>
      <w:proofErr w:type="spellStart"/>
      <w:r w:rsidRPr="00CD4C51">
        <w:rPr>
          <w:rFonts w:ascii="Tahoma" w:hAnsi="Tahoma" w:cs="Tahoma"/>
          <w:sz w:val="24"/>
          <w:szCs w:val="24"/>
        </w:rPr>
        <w:t>č</w:t>
      </w:r>
      <w:r w:rsidR="00233277" w:rsidRPr="00CD4C51">
        <w:rPr>
          <w:rFonts w:ascii="Tahoma" w:hAnsi="Tahoma" w:cs="Tahoma"/>
          <w:sz w:val="24"/>
          <w:szCs w:val="24"/>
        </w:rPr>
        <w:t>.</w:t>
      </w:r>
      <w:r w:rsidRPr="00CD4C51">
        <w:rPr>
          <w:rFonts w:ascii="Tahoma" w:hAnsi="Tahoma" w:cs="Tahoma"/>
          <w:sz w:val="24"/>
          <w:szCs w:val="24"/>
        </w:rPr>
        <w:t>e</w:t>
      </w:r>
      <w:proofErr w:type="spellEnd"/>
      <w:r w:rsidR="00233277" w:rsidRPr="00CD4C51">
        <w:rPr>
          <w:rFonts w:ascii="Tahoma" w:hAnsi="Tahoma" w:cs="Tahoma"/>
          <w:sz w:val="24"/>
          <w:szCs w:val="24"/>
        </w:rPr>
        <w:t>.</w:t>
      </w:r>
      <w:r w:rsidRPr="00CD4C51">
        <w:rPr>
          <w:rFonts w:ascii="Tahoma" w:hAnsi="Tahoma" w:cs="Tahoma"/>
          <w:sz w:val="24"/>
          <w:szCs w:val="24"/>
        </w:rPr>
        <w:t xml:space="preserve"> (</w:t>
      </w:r>
      <w:r w:rsidR="00233277" w:rsidRPr="00CD4C51">
        <w:rPr>
          <w:rFonts w:ascii="Tahoma" w:hAnsi="Tahoma" w:cs="Tahoma"/>
          <w:sz w:val="24"/>
          <w:szCs w:val="24"/>
        </w:rPr>
        <w:t>objekt občanské vybavenosti</w:t>
      </w:r>
      <w:r w:rsidRPr="00CD4C51">
        <w:rPr>
          <w:rFonts w:ascii="Tahoma" w:hAnsi="Tahoma" w:cs="Tahoma"/>
          <w:sz w:val="24"/>
          <w:szCs w:val="24"/>
        </w:rPr>
        <w:t>)</w:t>
      </w:r>
      <w:r w:rsidR="00233277" w:rsidRPr="00CD4C51">
        <w:rPr>
          <w:rFonts w:ascii="Tahoma" w:hAnsi="Tahoma" w:cs="Tahoma"/>
          <w:sz w:val="24"/>
          <w:szCs w:val="24"/>
        </w:rPr>
        <w:t xml:space="preserve"> - </w:t>
      </w:r>
      <w:r w:rsidR="00233277" w:rsidRPr="00CD4C51">
        <w:rPr>
          <w:rFonts w:ascii="Tahoma" w:eastAsia="Arial" w:hAnsi="Tahoma" w:cs="Tahoma"/>
          <w:sz w:val="24"/>
          <w:szCs w:val="24"/>
        </w:rPr>
        <w:t xml:space="preserve">kostel sv. Ducha, který je </w:t>
      </w:r>
      <w:r w:rsidR="00233277" w:rsidRPr="00CD4C51">
        <w:rPr>
          <w:rFonts w:ascii="Tahoma" w:hAnsi="Tahoma" w:cs="Tahoma"/>
          <w:sz w:val="24"/>
          <w:szCs w:val="24"/>
        </w:rPr>
        <w:t xml:space="preserve">kulturní památkou, </w:t>
      </w:r>
      <w:r w:rsidR="00233277" w:rsidRPr="00CD4C51">
        <w:rPr>
          <w:rFonts w:ascii="Tahoma" w:hAnsi="Tahoma" w:cs="Tahoma"/>
          <w:sz w:val="24"/>
          <w:szCs w:val="24"/>
        </w:rPr>
        <w:lastRenderedPageBreak/>
        <w:t>zapsanou v Ústředním seznamu kulturních památek pod č. 24923/2-1340</w:t>
      </w:r>
      <w:r w:rsidRPr="00CD4C51">
        <w:rPr>
          <w:rFonts w:ascii="Tahoma" w:hAnsi="Tahoma" w:cs="Tahoma"/>
          <w:sz w:val="24"/>
          <w:szCs w:val="24"/>
        </w:rPr>
        <w:t xml:space="preserve">, pozemku </w:t>
      </w:r>
      <w:proofErr w:type="spellStart"/>
      <w:r w:rsidRPr="00CD4C51">
        <w:rPr>
          <w:rFonts w:ascii="Tahoma" w:hAnsi="Tahoma" w:cs="Tahoma"/>
          <w:sz w:val="24"/>
          <w:szCs w:val="24"/>
        </w:rPr>
        <w:t>parc</w:t>
      </w:r>
      <w:proofErr w:type="spellEnd"/>
      <w:r w:rsidRPr="00CD4C51">
        <w:rPr>
          <w:rFonts w:ascii="Tahoma" w:hAnsi="Tahoma" w:cs="Tahoma"/>
          <w:sz w:val="24"/>
          <w:szCs w:val="24"/>
        </w:rPr>
        <w:t xml:space="preserve">. č. </w:t>
      </w:r>
      <w:r w:rsidRPr="00CD4C51">
        <w:rPr>
          <w:rFonts w:ascii="Tahoma" w:hAnsi="Tahoma" w:cs="Tahoma"/>
          <w:b/>
          <w:sz w:val="24"/>
          <w:szCs w:val="24"/>
        </w:rPr>
        <w:t>145</w:t>
      </w:r>
      <w:r w:rsidRPr="00CD4C51">
        <w:rPr>
          <w:rFonts w:ascii="Tahoma" w:hAnsi="Tahoma" w:cs="Tahoma"/>
          <w:sz w:val="24"/>
          <w:szCs w:val="24"/>
        </w:rPr>
        <w:t xml:space="preserve"> o</w:t>
      </w:r>
      <w:r w:rsidR="008451D7" w:rsidRPr="00CD4C51">
        <w:rPr>
          <w:rFonts w:ascii="Tahoma" w:hAnsi="Tahoma" w:cs="Tahoma"/>
          <w:sz w:val="24"/>
          <w:szCs w:val="24"/>
        </w:rPr>
        <w:t> </w:t>
      </w:r>
      <w:r w:rsidRPr="00CD4C51">
        <w:rPr>
          <w:rFonts w:ascii="Tahoma" w:hAnsi="Tahoma" w:cs="Tahoma"/>
          <w:sz w:val="24"/>
          <w:szCs w:val="24"/>
        </w:rPr>
        <w:t>výměře 1186 m</w:t>
      </w:r>
      <w:r w:rsidRPr="00CD4C51">
        <w:rPr>
          <w:rFonts w:ascii="Tahoma" w:hAnsi="Tahoma" w:cs="Tahoma"/>
          <w:sz w:val="24"/>
          <w:szCs w:val="24"/>
          <w:vertAlign w:val="superscript"/>
        </w:rPr>
        <w:t>2</w:t>
      </w:r>
      <w:r w:rsidRPr="00CD4C51">
        <w:rPr>
          <w:rFonts w:ascii="Tahoma" w:hAnsi="Tahoma" w:cs="Tahoma"/>
          <w:sz w:val="24"/>
          <w:szCs w:val="24"/>
        </w:rPr>
        <w:t xml:space="preserve"> (ostatní plocha</w:t>
      </w:r>
      <w:r w:rsidR="00233277" w:rsidRPr="00CD4C51">
        <w:rPr>
          <w:rFonts w:ascii="Tahoma" w:hAnsi="Tahoma" w:cs="Tahoma"/>
          <w:sz w:val="24"/>
          <w:szCs w:val="24"/>
        </w:rPr>
        <w:t>, neplodná půda</w:t>
      </w:r>
      <w:r w:rsidRPr="00CD4C51">
        <w:rPr>
          <w:rFonts w:ascii="Tahoma" w:hAnsi="Tahoma" w:cs="Tahoma"/>
          <w:sz w:val="24"/>
          <w:szCs w:val="24"/>
        </w:rPr>
        <w:t xml:space="preserve">), pozemku </w:t>
      </w:r>
      <w:proofErr w:type="spellStart"/>
      <w:r w:rsidRPr="00CD4C51">
        <w:rPr>
          <w:rFonts w:ascii="Tahoma" w:hAnsi="Tahoma" w:cs="Tahoma"/>
          <w:sz w:val="24"/>
          <w:szCs w:val="24"/>
        </w:rPr>
        <w:t>parc</w:t>
      </w:r>
      <w:proofErr w:type="spellEnd"/>
      <w:r w:rsidRPr="00CD4C51">
        <w:rPr>
          <w:rFonts w:ascii="Tahoma" w:hAnsi="Tahoma" w:cs="Tahoma"/>
          <w:sz w:val="24"/>
          <w:szCs w:val="24"/>
        </w:rPr>
        <w:t xml:space="preserve">. č. </w:t>
      </w:r>
      <w:r w:rsidRPr="00CD4C51">
        <w:rPr>
          <w:rFonts w:ascii="Tahoma" w:hAnsi="Tahoma" w:cs="Tahoma"/>
          <w:b/>
          <w:sz w:val="24"/>
          <w:szCs w:val="24"/>
        </w:rPr>
        <w:t>146/3</w:t>
      </w:r>
      <w:r w:rsidRPr="00CD4C51">
        <w:rPr>
          <w:rFonts w:ascii="Tahoma" w:hAnsi="Tahoma" w:cs="Tahoma"/>
          <w:sz w:val="24"/>
          <w:szCs w:val="24"/>
        </w:rPr>
        <w:t xml:space="preserve"> o výměře 2707 m</w:t>
      </w:r>
      <w:r w:rsidRPr="00CD4C51">
        <w:rPr>
          <w:rFonts w:ascii="Tahoma" w:hAnsi="Tahoma" w:cs="Tahoma"/>
          <w:sz w:val="24"/>
          <w:szCs w:val="24"/>
          <w:vertAlign w:val="superscript"/>
        </w:rPr>
        <w:t>2</w:t>
      </w:r>
      <w:r w:rsidRPr="00CD4C51">
        <w:rPr>
          <w:rFonts w:ascii="Tahoma" w:hAnsi="Tahoma" w:cs="Tahoma"/>
          <w:sz w:val="24"/>
          <w:szCs w:val="24"/>
        </w:rPr>
        <w:t xml:space="preserve"> (ostatní plocha</w:t>
      </w:r>
      <w:r w:rsidR="00233277" w:rsidRPr="00CD4C51">
        <w:rPr>
          <w:rFonts w:ascii="Tahoma" w:hAnsi="Tahoma" w:cs="Tahoma"/>
          <w:sz w:val="24"/>
          <w:szCs w:val="24"/>
        </w:rPr>
        <w:t>, ostatní komunikace</w:t>
      </w:r>
      <w:r w:rsidRPr="00CD4C51">
        <w:rPr>
          <w:rFonts w:ascii="Tahoma" w:hAnsi="Tahoma" w:cs="Tahoma"/>
          <w:sz w:val="24"/>
          <w:szCs w:val="24"/>
        </w:rPr>
        <w:t xml:space="preserve">) a pozemku </w:t>
      </w:r>
      <w:proofErr w:type="spellStart"/>
      <w:r w:rsidRPr="00CD4C51">
        <w:rPr>
          <w:rFonts w:ascii="Tahoma" w:hAnsi="Tahoma" w:cs="Tahoma"/>
          <w:sz w:val="24"/>
          <w:szCs w:val="24"/>
        </w:rPr>
        <w:t>parc</w:t>
      </w:r>
      <w:proofErr w:type="spellEnd"/>
      <w:r w:rsidRPr="00CD4C51">
        <w:rPr>
          <w:rFonts w:ascii="Tahoma" w:hAnsi="Tahoma" w:cs="Tahoma"/>
          <w:sz w:val="24"/>
          <w:szCs w:val="24"/>
        </w:rPr>
        <w:t xml:space="preserve">. č. </w:t>
      </w:r>
      <w:r w:rsidRPr="00CD4C51">
        <w:rPr>
          <w:rFonts w:ascii="Tahoma" w:hAnsi="Tahoma" w:cs="Tahoma"/>
          <w:b/>
          <w:sz w:val="24"/>
          <w:szCs w:val="24"/>
        </w:rPr>
        <w:t>1236/3</w:t>
      </w:r>
      <w:r w:rsidRPr="00CD4C51">
        <w:rPr>
          <w:rFonts w:ascii="Tahoma" w:hAnsi="Tahoma" w:cs="Tahoma"/>
          <w:sz w:val="24"/>
          <w:szCs w:val="24"/>
        </w:rPr>
        <w:t xml:space="preserve"> o výměře 108 m</w:t>
      </w:r>
      <w:r w:rsidRPr="00CD4C51">
        <w:rPr>
          <w:rFonts w:ascii="Tahoma" w:hAnsi="Tahoma" w:cs="Tahoma"/>
          <w:sz w:val="24"/>
          <w:szCs w:val="24"/>
          <w:vertAlign w:val="superscript"/>
        </w:rPr>
        <w:t>2</w:t>
      </w:r>
      <w:r w:rsidRPr="00CD4C51">
        <w:rPr>
          <w:rFonts w:ascii="Tahoma" w:hAnsi="Tahoma" w:cs="Tahoma"/>
          <w:sz w:val="24"/>
          <w:szCs w:val="24"/>
        </w:rPr>
        <w:t xml:space="preserve"> (ostatní plocha</w:t>
      </w:r>
      <w:r w:rsidR="00233277" w:rsidRPr="00CD4C51">
        <w:rPr>
          <w:rFonts w:ascii="Tahoma" w:hAnsi="Tahoma" w:cs="Tahoma"/>
          <w:sz w:val="24"/>
          <w:szCs w:val="24"/>
        </w:rPr>
        <w:t>, zeleň</w:t>
      </w:r>
      <w:r w:rsidRPr="00CD4C51">
        <w:rPr>
          <w:rFonts w:ascii="Tahoma" w:hAnsi="Tahoma" w:cs="Tahoma"/>
          <w:sz w:val="24"/>
          <w:szCs w:val="24"/>
        </w:rPr>
        <w:t>)</w:t>
      </w:r>
      <w:r w:rsidR="00BC62A4" w:rsidRPr="00CD4C51">
        <w:rPr>
          <w:rFonts w:ascii="Tahoma" w:hAnsi="Tahoma" w:cs="Tahoma"/>
          <w:sz w:val="24"/>
          <w:szCs w:val="24"/>
        </w:rPr>
        <w:t>,</w:t>
      </w:r>
      <w:r w:rsidRPr="00CD4C51">
        <w:rPr>
          <w:rFonts w:ascii="Tahoma" w:hAnsi="Tahoma" w:cs="Tahoma"/>
          <w:sz w:val="24"/>
          <w:szCs w:val="24"/>
        </w:rPr>
        <w:t xml:space="preserve"> vše zapsáno na LV č. 244 pro </w:t>
      </w:r>
      <w:proofErr w:type="spellStart"/>
      <w:r w:rsidRPr="00CD4C51">
        <w:rPr>
          <w:rFonts w:ascii="Tahoma" w:hAnsi="Tahoma" w:cs="Tahoma"/>
          <w:sz w:val="24"/>
          <w:szCs w:val="24"/>
        </w:rPr>
        <w:t>k.ú</w:t>
      </w:r>
      <w:proofErr w:type="spellEnd"/>
      <w:r w:rsidRPr="00CD4C51">
        <w:rPr>
          <w:rFonts w:ascii="Tahoma" w:hAnsi="Tahoma" w:cs="Tahoma"/>
          <w:sz w:val="24"/>
          <w:szCs w:val="24"/>
        </w:rPr>
        <w:t>. Liběchov</w:t>
      </w:r>
      <w:r w:rsidR="00BC62A4" w:rsidRPr="00CD4C51">
        <w:rPr>
          <w:rFonts w:ascii="Tahoma" w:hAnsi="Tahoma" w:cs="Tahoma"/>
          <w:sz w:val="24"/>
          <w:szCs w:val="24"/>
        </w:rPr>
        <w:t>,</w:t>
      </w:r>
      <w:r w:rsidRPr="00CD4C51">
        <w:rPr>
          <w:rFonts w:ascii="Tahoma" w:hAnsi="Tahoma" w:cs="Tahoma"/>
          <w:sz w:val="24"/>
          <w:szCs w:val="24"/>
        </w:rPr>
        <w:t xml:space="preserve"> obec Liběchov u Katastrálního úřadu pro Středočeský kraj, </w:t>
      </w:r>
      <w:r w:rsidR="00233277" w:rsidRPr="00CD4C51">
        <w:rPr>
          <w:rFonts w:ascii="Tahoma" w:hAnsi="Tahoma" w:cs="Tahoma"/>
          <w:sz w:val="24"/>
          <w:szCs w:val="24"/>
        </w:rPr>
        <w:t>K</w:t>
      </w:r>
      <w:r w:rsidRPr="00CD4C51">
        <w:rPr>
          <w:rFonts w:ascii="Tahoma" w:hAnsi="Tahoma" w:cs="Tahoma"/>
          <w:sz w:val="24"/>
          <w:szCs w:val="24"/>
        </w:rPr>
        <w:t>atastrální</w:t>
      </w:r>
      <w:r w:rsidR="00233277" w:rsidRPr="00CD4C51">
        <w:rPr>
          <w:rFonts w:ascii="Tahoma" w:hAnsi="Tahoma" w:cs="Tahoma"/>
          <w:sz w:val="24"/>
          <w:szCs w:val="24"/>
        </w:rPr>
        <w:t>ho</w:t>
      </w:r>
      <w:r w:rsidRPr="00CD4C51">
        <w:rPr>
          <w:rFonts w:ascii="Tahoma" w:hAnsi="Tahoma" w:cs="Tahoma"/>
          <w:sz w:val="24"/>
          <w:szCs w:val="24"/>
        </w:rPr>
        <w:t xml:space="preserve"> pracoviště Mělník (dále jen „</w:t>
      </w:r>
      <w:r w:rsidRPr="00CD4C51">
        <w:rPr>
          <w:rFonts w:ascii="Tahoma" w:hAnsi="Tahoma" w:cs="Tahoma"/>
          <w:b/>
          <w:sz w:val="24"/>
          <w:szCs w:val="24"/>
        </w:rPr>
        <w:t>nemovitosti</w:t>
      </w:r>
      <w:r w:rsidRPr="00CD4C51">
        <w:rPr>
          <w:rFonts w:ascii="Tahoma" w:hAnsi="Tahoma" w:cs="Tahoma"/>
          <w:sz w:val="24"/>
          <w:szCs w:val="24"/>
        </w:rPr>
        <w:t>“).</w:t>
      </w:r>
    </w:p>
    <w:p w14:paraId="2BFBC8DF" w14:textId="2C83508C" w:rsidR="00350BEA" w:rsidRPr="00E63CEB" w:rsidRDefault="00D61662" w:rsidP="00233277">
      <w:pPr>
        <w:pStyle w:val="Odstavecseseznamem"/>
        <w:numPr>
          <w:ilvl w:val="0"/>
          <w:numId w:val="20"/>
        </w:numPr>
        <w:spacing w:before="120" w:after="120"/>
        <w:contextualSpacing w:val="0"/>
        <w:jc w:val="both"/>
        <w:rPr>
          <w:rFonts w:ascii="Tahoma" w:hAnsi="Tahoma" w:cs="Tahoma"/>
          <w:sz w:val="24"/>
          <w:szCs w:val="24"/>
        </w:rPr>
      </w:pPr>
      <w:r w:rsidRPr="00E63CEB">
        <w:rPr>
          <w:rFonts w:ascii="Tahoma" w:hAnsi="Tahoma" w:cs="Tahoma"/>
          <w:sz w:val="24"/>
          <w:szCs w:val="24"/>
        </w:rPr>
        <w:t xml:space="preserve">Národní muzeum je na základě Hospodářské smlouvy ze dne </w:t>
      </w:r>
      <w:proofErr w:type="gramStart"/>
      <w:r w:rsidRPr="00E63CEB">
        <w:rPr>
          <w:rFonts w:ascii="Tahoma" w:hAnsi="Tahoma" w:cs="Tahoma"/>
          <w:sz w:val="24"/>
          <w:szCs w:val="24"/>
        </w:rPr>
        <w:t>11.12.1962</w:t>
      </w:r>
      <w:proofErr w:type="gramEnd"/>
      <w:r w:rsidRPr="00E63CEB">
        <w:rPr>
          <w:rFonts w:ascii="Tahoma" w:hAnsi="Tahoma" w:cs="Tahoma"/>
          <w:sz w:val="24"/>
          <w:szCs w:val="24"/>
        </w:rPr>
        <w:t xml:space="preserve"> </w:t>
      </w:r>
      <w:proofErr w:type="spellStart"/>
      <w:r w:rsidRPr="00E63CEB">
        <w:rPr>
          <w:rFonts w:ascii="Tahoma" w:hAnsi="Tahoma" w:cs="Tahoma"/>
          <w:color w:val="000000"/>
          <w:sz w:val="24"/>
          <w:szCs w:val="24"/>
        </w:rPr>
        <w:t>sp</w:t>
      </w:r>
      <w:proofErr w:type="spellEnd"/>
      <w:r w:rsidRPr="00E63CEB">
        <w:rPr>
          <w:rFonts w:ascii="Tahoma" w:hAnsi="Tahoma" w:cs="Tahoma"/>
          <w:color w:val="000000"/>
          <w:sz w:val="24"/>
          <w:szCs w:val="24"/>
        </w:rPr>
        <w:t xml:space="preserve">. zn. Z-6400052/1990-206 a </w:t>
      </w:r>
      <w:r w:rsidRPr="00E63CEB">
        <w:rPr>
          <w:rFonts w:ascii="Tahoma" w:hAnsi="Tahoma" w:cs="Tahoma"/>
          <w:sz w:val="24"/>
          <w:szCs w:val="24"/>
        </w:rPr>
        <w:t xml:space="preserve">Hospodářské smlouvy ze dne 21.11.1990 </w:t>
      </w:r>
      <w:proofErr w:type="spellStart"/>
      <w:r w:rsidRPr="00E63CEB">
        <w:rPr>
          <w:rFonts w:ascii="Tahoma" w:hAnsi="Tahoma" w:cs="Tahoma"/>
          <w:color w:val="000000"/>
          <w:sz w:val="24"/>
          <w:szCs w:val="24"/>
        </w:rPr>
        <w:t>sp</w:t>
      </w:r>
      <w:proofErr w:type="spellEnd"/>
      <w:r w:rsidRPr="00E63CEB">
        <w:rPr>
          <w:rFonts w:ascii="Tahoma" w:hAnsi="Tahoma" w:cs="Tahoma"/>
          <w:color w:val="000000"/>
          <w:sz w:val="24"/>
          <w:szCs w:val="24"/>
        </w:rPr>
        <w:t xml:space="preserve">. zn. Z-6400019/1993-206 </w:t>
      </w:r>
      <w:r w:rsidRPr="00E63CEB">
        <w:rPr>
          <w:rFonts w:ascii="Tahoma" w:hAnsi="Tahoma" w:cs="Tahoma"/>
          <w:sz w:val="24"/>
          <w:szCs w:val="24"/>
        </w:rPr>
        <w:t>příslušné hospodařit s</w:t>
      </w:r>
      <w:r w:rsidR="00387BD5" w:rsidRPr="00E63CEB">
        <w:rPr>
          <w:rFonts w:ascii="Tahoma" w:hAnsi="Tahoma" w:cs="Tahoma"/>
          <w:sz w:val="24"/>
          <w:szCs w:val="24"/>
        </w:rPr>
        <w:t> </w:t>
      </w:r>
      <w:r w:rsidRPr="00E63CEB">
        <w:rPr>
          <w:rFonts w:ascii="Tahoma" w:hAnsi="Tahoma" w:cs="Tahoma"/>
          <w:sz w:val="24"/>
          <w:szCs w:val="24"/>
        </w:rPr>
        <w:t>nemovitostmi</w:t>
      </w:r>
      <w:r w:rsidR="00387BD5" w:rsidRPr="00E63CEB">
        <w:rPr>
          <w:rFonts w:ascii="Tahoma" w:hAnsi="Tahoma" w:cs="Tahoma"/>
          <w:sz w:val="24"/>
          <w:szCs w:val="24"/>
        </w:rPr>
        <w:t xml:space="preserve">. </w:t>
      </w:r>
    </w:p>
    <w:p w14:paraId="630CA8B7" w14:textId="096D36A7" w:rsidR="007F76CF" w:rsidRDefault="00C7248C" w:rsidP="000F5EDF">
      <w:pPr>
        <w:pStyle w:val="Odstavecseseznamem"/>
        <w:numPr>
          <w:ilvl w:val="0"/>
          <w:numId w:val="20"/>
        </w:numPr>
        <w:spacing w:before="120" w:after="120"/>
        <w:contextualSpacing w:val="0"/>
        <w:jc w:val="both"/>
        <w:rPr>
          <w:rFonts w:ascii="Tahoma" w:hAnsi="Tahoma" w:cs="Tahoma"/>
          <w:sz w:val="24"/>
          <w:szCs w:val="24"/>
        </w:rPr>
      </w:pPr>
      <w:r w:rsidRPr="00E63CEB">
        <w:rPr>
          <w:rFonts w:ascii="Tahoma" w:hAnsi="Tahoma" w:cs="Tahoma"/>
          <w:sz w:val="24"/>
          <w:szCs w:val="24"/>
        </w:rPr>
        <w:t>Kupující</w:t>
      </w:r>
      <w:r w:rsidR="00101D72" w:rsidRPr="00E63CEB">
        <w:rPr>
          <w:rFonts w:ascii="Tahoma" w:hAnsi="Tahoma" w:cs="Tahoma"/>
          <w:sz w:val="24"/>
          <w:szCs w:val="24"/>
        </w:rPr>
        <w:t xml:space="preserve"> má zájem od prodávajícího nemovitosti koupit a prodávající má záj</w:t>
      </w:r>
      <w:r w:rsidR="00E773C6" w:rsidRPr="00E63CEB">
        <w:rPr>
          <w:rFonts w:ascii="Tahoma" w:hAnsi="Tahoma" w:cs="Tahoma"/>
          <w:sz w:val="24"/>
          <w:szCs w:val="24"/>
        </w:rPr>
        <w:t>e</w:t>
      </w:r>
      <w:r w:rsidR="00101D72" w:rsidRPr="00E63CEB">
        <w:rPr>
          <w:rFonts w:ascii="Tahoma" w:hAnsi="Tahoma" w:cs="Tahoma"/>
          <w:sz w:val="24"/>
          <w:szCs w:val="24"/>
        </w:rPr>
        <w:t xml:space="preserve">m prodat kupujícímu nemovitosti, a to za podmínek dále stanovených v této </w:t>
      </w:r>
      <w:r w:rsidR="00387BD5" w:rsidRPr="00E63CEB">
        <w:rPr>
          <w:rFonts w:ascii="Tahoma" w:hAnsi="Tahoma" w:cs="Tahoma"/>
          <w:sz w:val="24"/>
          <w:szCs w:val="24"/>
        </w:rPr>
        <w:t>Smlouvě.</w:t>
      </w:r>
      <w:r w:rsidRPr="00E63CEB">
        <w:rPr>
          <w:rFonts w:ascii="Tahoma" w:hAnsi="Tahoma" w:cs="Tahoma"/>
          <w:sz w:val="24"/>
          <w:szCs w:val="24"/>
        </w:rPr>
        <w:t xml:space="preserve"> </w:t>
      </w:r>
    </w:p>
    <w:p w14:paraId="5A23E67A" w14:textId="77777777" w:rsidR="00E63CEB" w:rsidRDefault="00E63CEB" w:rsidP="00E63CEB">
      <w:pPr>
        <w:spacing w:before="120" w:after="120"/>
        <w:jc w:val="both"/>
        <w:rPr>
          <w:rFonts w:ascii="Tahoma" w:hAnsi="Tahoma" w:cs="Tahoma"/>
          <w:sz w:val="24"/>
          <w:szCs w:val="24"/>
        </w:rPr>
      </w:pPr>
    </w:p>
    <w:p w14:paraId="3F8D7D9D" w14:textId="77777777" w:rsidR="0097100F" w:rsidRPr="00E63CEB" w:rsidRDefault="0097100F" w:rsidP="00E63CEB">
      <w:pPr>
        <w:spacing w:before="120" w:after="120"/>
        <w:jc w:val="both"/>
        <w:rPr>
          <w:rFonts w:ascii="Tahoma" w:hAnsi="Tahoma" w:cs="Tahoma"/>
          <w:sz w:val="24"/>
          <w:szCs w:val="24"/>
        </w:rPr>
      </w:pPr>
    </w:p>
    <w:p w14:paraId="77B158E2" w14:textId="77777777" w:rsidR="00C6685D" w:rsidRPr="00E63CEB" w:rsidRDefault="00C6685D" w:rsidP="008451D7">
      <w:pPr>
        <w:widowControl w:val="0"/>
        <w:autoSpaceDE w:val="0"/>
        <w:autoSpaceDN w:val="0"/>
        <w:adjustRightInd w:val="0"/>
        <w:spacing w:before="360" w:after="120" w:line="276" w:lineRule="auto"/>
        <w:jc w:val="center"/>
        <w:rPr>
          <w:rFonts w:ascii="Tahoma" w:hAnsi="Tahoma" w:cs="Tahoma"/>
          <w:b/>
          <w:color w:val="000000"/>
          <w:sz w:val="24"/>
          <w:szCs w:val="24"/>
        </w:rPr>
      </w:pPr>
      <w:r w:rsidRPr="00E63CEB">
        <w:rPr>
          <w:rFonts w:ascii="Tahoma" w:hAnsi="Tahoma" w:cs="Tahoma"/>
          <w:b/>
          <w:color w:val="000000"/>
          <w:sz w:val="24"/>
          <w:szCs w:val="24"/>
        </w:rPr>
        <w:t>II.</w:t>
      </w:r>
    </w:p>
    <w:p w14:paraId="69ABBF39" w14:textId="6C6EB729" w:rsidR="00C6685D" w:rsidRPr="00E63CEB" w:rsidRDefault="00C7248C" w:rsidP="00350BEA">
      <w:pPr>
        <w:widowControl w:val="0"/>
        <w:autoSpaceDE w:val="0"/>
        <w:autoSpaceDN w:val="0"/>
        <w:adjustRightInd w:val="0"/>
        <w:spacing w:before="120" w:after="120" w:line="276" w:lineRule="auto"/>
        <w:jc w:val="center"/>
        <w:rPr>
          <w:rFonts w:ascii="Tahoma" w:hAnsi="Tahoma" w:cs="Tahoma"/>
          <w:b/>
          <w:color w:val="000000"/>
          <w:sz w:val="24"/>
          <w:szCs w:val="24"/>
        </w:rPr>
      </w:pPr>
      <w:r w:rsidRPr="00E63CEB">
        <w:rPr>
          <w:rFonts w:ascii="Tahoma" w:hAnsi="Tahoma" w:cs="Tahoma"/>
          <w:b/>
          <w:color w:val="000000"/>
          <w:sz w:val="24"/>
          <w:szCs w:val="24"/>
        </w:rPr>
        <w:t>Předmět smlouvy</w:t>
      </w:r>
      <w:r w:rsidR="00C6685D" w:rsidRPr="00E63CEB">
        <w:rPr>
          <w:rFonts w:ascii="Tahoma" w:hAnsi="Tahoma" w:cs="Tahoma"/>
          <w:b/>
          <w:color w:val="000000"/>
          <w:sz w:val="24"/>
          <w:szCs w:val="24"/>
        </w:rPr>
        <w:t xml:space="preserve"> </w:t>
      </w:r>
    </w:p>
    <w:p w14:paraId="2A63D48E" w14:textId="77777777" w:rsidR="00E63CEB" w:rsidRDefault="00500B2D" w:rsidP="00233277">
      <w:pPr>
        <w:widowControl w:val="0"/>
        <w:autoSpaceDE w:val="0"/>
        <w:autoSpaceDN w:val="0"/>
        <w:adjustRightInd w:val="0"/>
        <w:spacing w:before="120" w:after="120" w:line="276" w:lineRule="auto"/>
        <w:jc w:val="both"/>
        <w:rPr>
          <w:rFonts w:ascii="Tahoma" w:hAnsi="Tahoma" w:cs="Tahoma"/>
          <w:sz w:val="24"/>
          <w:szCs w:val="24"/>
        </w:rPr>
      </w:pPr>
      <w:r w:rsidRPr="00E63CEB">
        <w:rPr>
          <w:rFonts w:ascii="Tahoma" w:hAnsi="Tahoma" w:cs="Tahoma"/>
          <w:sz w:val="24"/>
          <w:szCs w:val="24"/>
        </w:rPr>
        <w:t>P</w:t>
      </w:r>
      <w:r w:rsidR="00387BD5" w:rsidRPr="00E63CEB">
        <w:rPr>
          <w:rFonts w:ascii="Tahoma" w:hAnsi="Tahoma" w:cs="Tahoma"/>
          <w:sz w:val="24"/>
          <w:szCs w:val="24"/>
        </w:rPr>
        <w:t xml:space="preserve">rodávající prodává za podmínek uvedených v této Smlouvě </w:t>
      </w:r>
      <w:r w:rsidR="008975CF" w:rsidRPr="00E63CEB">
        <w:rPr>
          <w:rFonts w:ascii="Tahoma" w:hAnsi="Tahoma" w:cs="Tahoma"/>
          <w:sz w:val="24"/>
          <w:szCs w:val="24"/>
        </w:rPr>
        <w:t>k</w:t>
      </w:r>
      <w:r w:rsidR="00387BD5" w:rsidRPr="00E63CEB">
        <w:rPr>
          <w:rFonts w:ascii="Tahoma" w:hAnsi="Tahoma" w:cs="Tahoma"/>
          <w:sz w:val="24"/>
          <w:szCs w:val="24"/>
        </w:rPr>
        <w:t xml:space="preserve">upujícímu nemovitosti se všemi součástmi a příslušenstvím a dále se zavazuje </w:t>
      </w:r>
      <w:r w:rsidR="008975CF" w:rsidRPr="00E63CEB">
        <w:rPr>
          <w:rFonts w:ascii="Tahoma" w:hAnsi="Tahoma" w:cs="Tahoma"/>
          <w:sz w:val="24"/>
          <w:szCs w:val="24"/>
        </w:rPr>
        <w:t>k</w:t>
      </w:r>
      <w:r w:rsidR="00387BD5" w:rsidRPr="00E63CEB">
        <w:rPr>
          <w:rFonts w:ascii="Tahoma" w:hAnsi="Tahoma" w:cs="Tahoma"/>
          <w:sz w:val="24"/>
          <w:szCs w:val="24"/>
        </w:rPr>
        <w:t xml:space="preserve">upujícímu umožnit nabytí vlastnického práva k nemovitostem. Kupující nemovitosti se všemi součástmi a příslušenstvím kupuje a přijímá do svého výlučného vlastnictví a dále se zavazuje zaplatit </w:t>
      </w:r>
      <w:r w:rsidR="008975CF" w:rsidRPr="00E63CEB">
        <w:rPr>
          <w:rFonts w:ascii="Tahoma" w:hAnsi="Tahoma" w:cs="Tahoma"/>
          <w:sz w:val="24"/>
          <w:szCs w:val="24"/>
        </w:rPr>
        <w:t>p</w:t>
      </w:r>
      <w:r w:rsidR="00387BD5" w:rsidRPr="00E63CEB">
        <w:rPr>
          <w:rFonts w:ascii="Tahoma" w:hAnsi="Tahoma" w:cs="Tahoma"/>
          <w:sz w:val="24"/>
          <w:szCs w:val="24"/>
        </w:rPr>
        <w:t>rodávajícímu za nemovitosti kupní cenu stanovenou v této Smlouvě.</w:t>
      </w:r>
    </w:p>
    <w:p w14:paraId="2A1034AB" w14:textId="77777777" w:rsidR="00E63CEB" w:rsidRDefault="00E63CEB" w:rsidP="00233277">
      <w:pPr>
        <w:widowControl w:val="0"/>
        <w:autoSpaceDE w:val="0"/>
        <w:autoSpaceDN w:val="0"/>
        <w:adjustRightInd w:val="0"/>
        <w:spacing w:before="120" w:after="120" w:line="276" w:lineRule="auto"/>
        <w:jc w:val="both"/>
        <w:rPr>
          <w:rFonts w:ascii="Tahoma" w:hAnsi="Tahoma" w:cs="Tahoma"/>
          <w:sz w:val="24"/>
          <w:szCs w:val="24"/>
        </w:rPr>
      </w:pPr>
    </w:p>
    <w:p w14:paraId="3218C096" w14:textId="77777777" w:rsidR="0097100F" w:rsidRDefault="0097100F" w:rsidP="00233277">
      <w:pPr>
        <w:widowControl w:val="0"/>
        <w:autoSpaceDE w:val="0"/>
        <w:autoSpaceDN w:val="0"/>
        <w:adjustRightInd w:val="0"/>
        <w:spacing w:before="120" w:after="120" w:line="276" w:lineRule="auto"/>
        <w:jc w:val="both"/>
        <w:rPr>
          <w:rFonts w:ascii="Tahoma" w:hAnsi="Tahoma" w:cs="Tahoma"/>
          <w:sz w:val="24"/>
          <w:szCs w:val="24"/>
        </w:rPr>
      </w:pPr>
    </w:p>
    <w:p w14:paraId="21FBCF2F" w14:textId="77777777" w:rsidR="00C6685D" w:rsidRPr="00E63CEB" w:rsidRDefault="00C6685D" w:rsidP="008451D7">
      <w:pPr>
        <w:spacing w:before="360" w:after="120" w:line="276" w:lineRule="auto"/>
        <w:jc w:val="center"/>
        <w:rPr>
          <w:rFonts w:ascii="Tahoma" w:hAnsi="Tahoma" w:cs="Tahoma"/>
          <w:b/>
          <w:sz w:val="24"/>
          <w:szCs w:val="24"/>
        </w:rPr>
      </w:pPr>
      <w:r w:rsidRPr="00E63CEB">
        <w:rPr>
          <w:rFonts w:ascii="Tahoma" w:hAnsi="Tahoma" w:cs="Tahoma"/>
          <w:b/>
          <w:sz w:val="24"/>
          <w:szCs w:val="24"/>
        </w:rPr>
        <w:t>III.</w:t>
      </w:r>
    </w:p>
    <w:p w14:paraId="5448099A" w14:textId="7718AB98" w:rsidR="00C6685D" w:rsidRPr="00E63CEB" w:rsidRDefault="00C6685D" w:rsidP="00350BEA">
      <w:pPr>
        <w:spacing w:before="120" w:after="120" w:line="276" w:lineRule="auto"/>
        <w:jc w:val="center"/>
        <w:rPr>
          <w:rFonts w:ascii="Tahoma" w:hAnsi="Tahoma" w:cs="Tahoma"/>
          <w:b/>
          <w:sz w:val="24"/>
          <w:szCs w:val="24"/>
        </w:rPr>
      </w:pPr>
      <w:r w:rsidRPr="00E63CEB">
        <w:rPr>
          <w:rFonts w:ascii="Tahoma" w:hAnsi="Tahoma" w:cs="Tahoma"/>
          <w:b/>
          <w:sz w:val="24"/>
          <w:szCs w:val="24"/>
        </w:rPr>
        <w:t>Kupní cena</w:t>
      </w:r>
      <w:r w:rsidR="006F2098" w:rsidRPr="00E63CEB">
        <w:rPr>
          <w:rFonts w:ascii="Tahoma" w:hAnsi="Tahoma" w:cs="Tahoma"/>
          <w:b/>
          <w:sz w:val="24"/>
          <w:szCs w:val="24"/>
        </w:rPr>
        <w:t xml:space="preserve"> a způsob její úhrady</w:t>
      </w:r>
    </w:p>
    <w:p w14:paraId="784A988F" w14:textId="1D2CFE3C" w:rsidR="009F6532" w:rsidRPr="00E63CEB" w:rsidRDefault="00E773C6" w:rsidP="00E773C6">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E63CEB">
        <w:rPr>
          <w:rFonts w:ascii="Tahoma" w:hAnsi="Tahoma" w:cs="Tahoma"/>
          <w:sz w:val="24"/>
          <w:szCs w:val="24"/>
        </w:rPr>
        <w:t>S</w:t>
      </w:r>
      <w:r w:rsidR="00C7248C" w:rsidRPr="00E63CEB">
        <w:rPr>
          <w:rFonts w:ascii="Tahoma" w:hAnsi="Tahoma" w:cs="Tahoma"/>
          <w:sz w:val="24"/>
          <w:szCs w:val="24"/>
        </w:rPr>
        <w:t>trany se dohodly</w:t>
      </w:r>
      <w:r w:rsidR="005E5861" w:rsidRPr="00E63CEB">
        <w:rPr>
          <w:rFonts w:ascii="Tahoma" w:hAnsi="Tahoma" w:cs="Tahoma"/>
          <w:sz w:val="24"/>
          <w:szCs w:val="24"/>
        </w:rPr>
        <w:t>, že celková kupní cena za nemovitosti činí</w:t>
      </w:r>
      <w:r w:rsidR="00C6685D" w:rsidRPr="00E63CEB">
        <w:rPr>
          <w:rFonts w:ascii="Tahoma" w:hAnsi="Tahoma" w:cs="Tahoma"/>
          <w:sz w:val="24"/>
          <w:szCs w:val="24"/>
        </w:rPr>
        <w:t xml:space="preserve"> </w:t>
      </w:r>
      <w:r w:rsidR="007C28EA" w:rsidRPr="00E63CEB">
        <w:rPr>
          <w:rFonts w:ascii="Tahoma" w:hAnsi="Tahoma" w:cs="Tahoma"/>
          <w:sz w:val="24"/>
          <w:szCs w:val="24"/>
        </w:rPr>
        <w:t>365.000</w:t>
      </w:r>
      <w:r w:rsidR="00A42CBD" w:rsidRPr="00E63CEB">
        <w:rPr>
          <w:rFonts w:ascii="Tahoma" w:hAnsi="Tahoma" w:cs="Tahoma"/>
          <w:sz w:val="24"/>
          <w:szCs w:val="24"/>
        </w:rPr>
        <w:t>,-</w:t>
      </w:r>
      <w:r w:rsidR="008451D7" w:rsidRPr="00E63CEB">
        <w:rPr>
          <w:rFonts w:ascii="Tahoma" w:hAnsi="Tahoma" w:cs="Tahoma"/>
          <w:sz w:val="24"/>
          <w:szCs w:val="24"/>
        </w:rPr>
        <w:t> </w:t>
      </w:r>
      <w:r w:rsidR="00A42CBD" w:rsidRPr="00E63CEB">
        <w:rPr>
          <w:rFonts w:ascii="Tahoma" w:hAnsi="Tahoma" w:cs="Tahoma"/>
          <w:sz w:val="24"/>
          <w:szCs w:val="24"/>
        </w:rPr>
        <w:t>Kč</w:t>
      </w:r>
      <w:r w:rsidR="00C6685D" w:rsidRPr="00E63CEB">
        <w:rPr>
          <w:rFonts w:ascii="Tahoma" w:hAnsi="Tahoma" w:cs="Tahoma"/>
          <w:b/>
          <w:sz w:val="24"/>
          <w:szCs w:val="24"/>
        </w:rPr>
        <w:t xml:space="preserve"> </w:t>
      </w:r>
      <w:r w:rsidR="00C6685D" w:rsidRPr="00E63CEB">
        <w:rPr>
          <w:rFonts w:ascii="Tahoma" w:hAnsi="Tahoma" w:cs="Tahoma"/>
          <w:sz w:val="24"/>
          <w:szCs w:val="24"/>
        </w:rPr>
        <w:t>(slovy</w:t>
      </w:r>
      <w:r w:rsidR="00A42CBD" w:rsidRPr="00E63CEB">
        <w:rPr>
          <w:rFonts w:ascii="Tahoma" w:hAnsi="Tahoma" w:cs="Tahoma"/>
          <w:sz w:val="24"/>
          <w:szCs w:val="24"/>
        </w:rPr>
        <w:t xml:space="preserve">: </w:t>
      </w:r>
      <w:r w:rsidR="007C28EA" w:rsidRPr="00E63CEB">
        <w:rPr>
          <w:rFonts w:ascii="Tahoma" w:hAnsi="Tahoma" w:cs="Tahoma"/>
          <w:sz w:val="24"/>
          <w:szCs w:val="24"/>
        </w:rPr>
        <w:t>tři</w:t>
      </w:r>
      <w:r w:rsidR="00A42CBD" w:rsidRPr="00E63CEB">
        <w:rPr>
          <w:rFonts w:ascii="Tahoma" w:hAnsi="Tahoma" w:cs="Tahoma"/>
          <w:sz w:val="24"/>
          <w:szCs w:val="24"/>
        </w:rPr>
        <w:t xml:space="preserve"> </w:t>
      </w:r>
      <w:r w:rsidR="00C6685D" w:rsidRPr="00E63CEB">
        <w:rPr>
          <w:rFonts w:ascii="Tahoma" w:hAnsi="Tahoma" w:cs="Tahoma"/>
          <w:sz w:val="24"/>
          <w:szCs w:val="24"/>
        </w:rPr>
        <w:t>st</w:t>
      </w:r>
      <w:r w:rsidR="00A42CBD" w:rsidRPr="00E63CEB">
        <w:rPr>
          <w:rFonts w:ascii="Tahoma" w:hAnsi="Tahoma" w:cs="Tahoma"/>
          <w:sz w:val="24"/>
          <w:szCs w:val="24"/>
        </w:rPr>
        <w:t>a</w:t>
      </w:r>
      <w:r w:rsidR="00C31012" w:rsidRPr="00E63CEB">
        <w:rPr>
          <w:rFonts w:ascii="Tahoma" w:hAnsi="Tahoma" w:cs="Tahoma"/>
          <w:sz w:val="24"/>
          <w:szCs w:val="24"/>
        </w:rPr>
        <w:t xml:space="preserve"> </w:t>
      </w:r>
      <w:r w:rsidR="007C28EA" w:rsidRPr="00E63CEB">
        <w:rPr>
          <w:rFonts w:ascii="Tahoma" w:hAnsi="Tahoma" w:cs="Tahoma"/>
          <w:sz w:val="24"/>
          <w:szCs w:val="24"/>
        </w:rPr>
        <w:t>šedesát pět</w:t>
      </w:r>
      <w:r w:rsidR="00C7248C" w:rsidRPr="00E63CEB">
        <w:rPr>
          <w:rFonts w:ascii="Tahoma" w:hAnsi="Tahoma" w:cs="Tahoma"/>
          <w:sz w:val="24"/>
          <w:szCs w:val="24"/>
        </w:rPr>
        <w:t xml:space="preserve"> </w:t>
      </w:r>
      <w:r w:rsidR="00C31012" w:rsidRPr="00E63CEB">
        <w:rPr>
          <w:rFonts w:ascii="Tahoma" w:hAnsi="Tahoma" w:cs="Tahoma"/>
          <w:sz w:val="24"/>
          <w:szCs w:val="24"/>
        </w:rPr>
        <w:t>tisíc</w:t>
      </w:r>
      <w:r w:rsidR="00C6685D" w:rsidRPr="00E63CEB">
        <w:rPr>
          <w:rFonts w:ascii="Tahoma" w:hAnsi="Tahoma" w:cs="Tahoma"/>
          <w:sz w:val="24"/>
          <w:szCs w:val="24"/>
        </w:rPr>
        <w:t xml:space="preserve"> korun </w:t>
      </w:r>
      <w:proofErr w:type="gramStart"/>
      <w:r w:rsidR="00C6685D" w:rsidRPr="00E63CEB">
        <w:rPr>
          <w:rFonts w:ascii="Tahoma" w:hAnsi="Tahoma" w:cs="Tahoma"/>
          <w:sz w:val="24"/>
          <w:szCs w:val="24"/>
        </w:rPr>
        <w:t>českých)</w:t>
      </w:r>
      <w:r w:rsidR="009F6532" w:rsidRPr="00E63CEB">
        <w:rPr>
          <w:rFonts w:ascii="Tahoma" w:hAnsi="Tahoma" w:cs="Tahoma"/>
          <w:sz w:val="24"/>
          <w:szCs w:val="24"/>
        </w:rPr>
        <w:t xml:space="preserve"> (dále</w:t>
      </w:r>
      <w:proofErr w:type="gramEnd"/>
      <w:r w:rsidR="009F6532" w:rsidRPr="00E63CEB">
        <w:rPr>
          <w:rFonts w:ascii="Tahoma" w:hAnsi="Tahoma" w:cs="Tahoma"/>
          <w:sz w:val="24"/>
          <w:szCs w:val="24"/>
        </w:rPr>
        <w:t xml:space="preserve"> jen „</w:t>
      </w:r>
      <w:r w:rsidR="009F6532" w:rsidRPr="00E63CEB">
        <w:rPr>
          <w:rFonts w:ascii="Tahoma" w:hAnsi="Tahoma" w:cs="Tahoma"/>
          <w:b/>
          <w:sz w:val="24"/>
          <w:szCs w:val="24"/>
        </w:rPr>
        <w:t>kupní cena</w:t>
      </w:r>
      <w:r w:rsidR="009F6532" w:rsidRPr="00E63CEB">
        <w:rPr>
          <w:rFonts w:ascii="Tahoma" w:hAnsi="Tahoma" w:cs="Tahoma"/>
          <w:sz w:val="24"/>
          <w:szCs w:val="24"/>
        </w:rPr>
        <w:t>“)</w:t>
      </w:r>
      <w:r w:rsidR="00C6685D" w:rsidRPr="00E63CEB">
        <w:rPr>
          <w:rFonts w:ascii="Tahoma" w:hAnsi="Tahoma" w:cs="Tahoma"/>
          <w:sz w:val="24"/>
          <w:szCs w:val="24"/>
        </w:rPr>
        <w:t>.</w:t>
      </w:r>
      <w:r w:rsidR="00B23148" w:rsidRPr="00E63CEB">
        <w:rPr>
          <w:rFonts w:ascii="Tahoma" w:hAnsi="Tahoma" w:cs="Tahoma"/>
          <w:sz w:val="24"/>
          <w:szCs w:val="24"/>
        </w:rPr>
        <w:t xml:space="preserve"> </w:t>
      </w:r>
    </w:p>
    <w:p w14:paraId="7F55FC0D" w14:textId="306FCD28" w:rsidR="009F6532" w:rsidRPr="00E63CEB" w:rsidRDefault="007C28EA" w:rsidP="00E773C6">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E63CEB">
        <w:rPr>
          <w:rFonts w:ascii="Tahoma" w:hAnsi="Tahoma" w:cs="Tahoma"/>
          <w:sz w:val="24"/>
          <w:szCs w:val="24"/>
        </w:rPr>
        <w:t>Tato kupní cena byla Stranami dohodnuta v souladu s oceněním nemovitostí z</w:t>
      </w:r>
      <w:r w:rsidR="00B23148" w:rsidRPr="00E63CEB">
        <w:rPr>
          <w:rFonts w:ascii="Tahoma" w:hAnsi="Tahoma" w:cs="Tahoma"/>
          <w:sz w:val="24"/>
          <w:szCs w:val="24"/>
        </w:rPr>
        <w:t>naleckým posudkem</w:t>
      </w:r>
      <w:r w:rsidR="00CD4C51">
        <w:rPr>
          <w:rFonts w:ascii="Tahoma" w:hAnsi="Tahoma" w:cs="Tahoma"/>
          <w:sz w:val="24"/>
          <w:szCs w:val="24"/>
        </w:rPr>
        <w:t xml:space="preserve"> č. 497/14/2018 </w:t>
      </w:r>
      <w:r w:rsidR="00B23148" w:rsidRPr="00E63CEB">
        <w:rPr>
          <w:rFonts w:ascii="Tahoma" w:hAnsi="Tahoma" w:cs="Tahoma"/>
          <w:sz w:val="24"/>
          <w:szCs w:val="24"/>
        </w:rPr>
        <w:t xml:space="preserve">vypracovaným </w:t>
      </w:r>
      <w:r w:rsidR="00572A2B" w:rsidRPr="00E63CEB">
        <w:rPr>
          <w:rFonts w:ascii="Tahoma" w:hAnsi="Tahoma" w:cs="Tahoma"/>
          <w:sz w:val="24"/>
          <w:szCs w:val="24"/>
        </w:rPr>
        <w:t>Ing. Petrem Neradilem</w:t>
      </w:r>
      <w:r w:rsidR="00B23148" w:rsidRPr="00E63CEB">
        <w:rPr>
          <w:rFonts w:ascii="Tahoma" w:hAnsi="Tahoma" w:cs="Tahoma"/>
          <w:sz w:val="24"/>
          <w:szCs w:val="24"/>
        </w:rPr>
        <w:t>, znalcem v oboru stavebnictví</w:t>
      </w:r>
      <w:r w:rsidRPr="00E63CEB">
        <w:rPr>
          <w:rFonts w:ascii="Tahoma" w:hAnsi="Tahoma" w:cs="Tahoma"/>
          <w:sz w:val="24"/>
          <w:szCs w:val="24"/>
        </w:rPr>
        <w:t>.</w:t>
      </w:r>
      <w:r w:rsidR="002102A9" w:rsidRPr="00E63CEB">
        <w:rPr>
          <w:rFonts w:ascii="Tahoma" w:hAnsi="Tahoma" w:cs="Tahoma"/>
          <w:sz w:val="24"/>
          <w:szCs w:val="24"/>
        </w:rPr>
        <w:t xml:space="preserve"> Jedno originální vyhotovení tohoto znaleckého posudku</w:t>
      </w:r>
      <w:r w:rsidR="00C7248C" w:rsidRPr="00E63CEB">
        <w:rPr>
          <w:rFonts w:ascii="Tahoma" w:hAnsi="Tahoma" w:cs="Tahoma"/>
          <w:sz w:val="24"/>
          <w:szCs w:val="24"/>
        </w:rPr>
        <w:t xml:space="preserve"> je součástí této </w:t>
      </w:r>
      <w:r w:rsidRPr="00E63CEB">
        <w:rPr>
          <w:rFonts w:ascii="Tahoma" w:hAnsi="Tahoma" w:cs="Tahoma"/>
          <w:sz w:val="24"/>
          <w:szCs w:val="24"/>
        </w:rPr>
        <w:t>S</w:t>
      </w:r>
      <w:r w:rsidR="00C7248C" w:rsidRPr="00E63CEB">
        <w:rPr>
          <w:rFonts w:ascii="Tahoma" w:hAnsi="Tahoma" w:cs="Tahoma"/>
          <w:sz w:val="24"/>
          <w:szCs w:val="24"/>
        </w:rPr>
        <w:t>mlouvy jako příloha č.</w:t>
      </w:r>
      <w:r w:rsidR="00051F47" w:rsidRPr="00E63CEB">
        <w:rPr>
          <w:rFonts w:ascii="Tahoma" w:hAnsi="Tahoma" w:cs="Tahoma"/>
          <w:sz w:val="24"/>
          <w:szCs w:val="24"/>
        </w:rPr>
        <w:t xml:space="preserve"> </w:t>
      </w:r>
      <w:r w:rsidR="00C7248C" w:rsidRPr="00E63CEB">
        <w:rPr>
          <w:rFonts w:ascii="Tahoma" w:hAnsi="Tahoma" w:cs="Tahoma"/>
          <w:sz w:val="24"/>
          <w:szCs w:val="24"/>
        </w:rPr>
        <w:t>1.</w:t>
      </w:r>
      <w:r w:rsidR="002102A9" w:rsidRPr="00E63CEB">
        <w:rPr>
          <w:rFonts w:ascii="Tahoma" w:hAnsi="Tahoma" w:cs="Tahoma"/>
          <w:sz w:val="24"/>
          <w:szCs w:val="24"/>
        </w:rPr>
        <w:t xml:space="preserve"> </w:t>
      </w:r>
    </w:p>
    <w:p w14:paraId="45D419D8" w14:textId="7872CABD" w:rsidR="007C28EA" w:rsidRPr="00CD4C51" w:rsidRDefault="007C28EA" w:rsidP="00E773C6">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CD4C51">
        <w:rPr>
          <w:rFonts w:ascii="Tahoma" w:hAnsi="Tahoma" w:cs="Tahoma"/>
          <w:sz w:val="24"/>
          <w:szCs w:val="24"/>
        </w:rPr>
        <w:t>Jako část kupní ceny bude započítána částka ve výši 100.000,- Kč (</w:t>
      </w:r>
      <w:r w:rsidR="004E4F25" w:rsidRPr="00CD4C51">
        <w:rPr>
          <w:rFonts w:ascii="Tahoma" w:hAnsi="Tahoma" w:cs="Tahoma"/>
          <w:sz w:val="24"/>
          <w:szCs w:val="24"/>
        </w:rPr>
        <w:t>slovy</w:t>
      </w:r>
      <w:r w:rsidR="00051F47" w:rsidRPr="00CD4C51">
        <w:rPr>
          <w:rFonts w:ascii="Tahoma" w:hAnsi="Tahoma" w:cs="Tahoma"/>
          <w:sz w:val="24"/>
          <w:szCs w:val="24"/>
        </w:rPr>
        <w:t>: jedno</w:t>
      </w:r>
      <w:r w:rsidR="004E4F25" w:rsidRPr="00CD4C51">
        <w:rPr>
          <w:rFonts w:ascii="Tahoma" w:hAnsi="Tahoma" w:cs="Tahoma"/>
          <w:sz w:val="24"/>
          <w:szCs w:val="24"/>
        </w:rPr>
        <w:t xml:space="preserve"> sto tisíc korun českých), která byla kupujícím složena</w:t>
      </w:r>
      <w:r w:rsidR="008536F2" w:rsidRPr="00CD4C51">
        <w:rPr>
          <w:rFonts w:ascii="Tahoma" w:hAnsi="Tahoma" w:cs="Tahoma"/>
          <w:sz w:val="24"/>
          <w:szCs w:val="24"/>
        </w:rPr>
        <w:t xml:space="preserve"> na účet prodávajícího</w:t>
      </w:r>
      <w:r w:rsidR="004E4F25" w:rsidRPr="00CD4C51">
        <w:rPr>
          <w:rFonts w:ascii="Tahoma" w:hAnsi="Tahoma" w:cs="Tahoma"/>
          <w:sz w:val="24"/>
          <w:szCs w:val="24"/>
        </w:rPr>
        <w:t xml:space="preserve"> jako záloha po podpisu Smlouvy o smlouvě budoucí ze dne </w:t>
      </w:r>
      <w:proofErr w:type="gramStart"/>
      <w:r w:rsidR="00CD4C51">
        <w:rPr>
          <w:rFonts w:ascii="Tahoma" w:hAnsi="Tahoma" w:cs="Tahoma"/>
          <w:sz w:val="24"/>
          <w:szCs w:val="24"/>
        </w:rPr>
        <w:t>18.7.2018</w:t>
      </w:r>
      <w:proofErr w:type="gramEnd"/>
      <w:r w:rsidR="00CD4C51">
        <w:rPr>
          <w:rFonts w:ascii="Tahoma" w:hAnsi="Tahoma" w:cs="Tahoma"/>
          <w:sz w:val="24"/>
          <w:szCs w:val="24"/>
        </w:rPr>
        <w:t>.</w:t>
      </w:r>
    </w:p>
    <w:p w14:paraId="6DD93B52" w14:textId="5D6F9071" w:rsidR="009F6532" w:rsidRPr="00E63CEB" w:rsidRDefault="009F6532" w:rsidP="00E773C6">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CD4C51">
        <w:rPr>
          <w:rFonts w:ascii="Tahoma" w:hAnsi="Tahoma" w:cs="Tahoma"/>
          <w:sz w:val="24"/>
          <w:szCs w:val="24"/>
        </w:rPr>
        <w:t>Kupní cena uveden</w:t>
      </w:r>
      <w:r w:rsidR="00E773C6" w:rsidRPr="00CD4C51">
        <w:rPr>
          <w:rFonts w:ascii="Tahoma" w:hAnsi="Tahoma" w:cs="Tahoma"/>
          <w:sz w:val="24"/>
          <w:szCs w:val="24"/>
        </w:rPr>
        <w:t>á</w:t>
      </w:r>
      <w:r w:rsidRPr="00CD4C51">
        <w:rPr>
          <w:rFonts w:ascii="Tahoma" w:hAnsi="Tahoma" w:cs="Tahoma"/>
          <w:sz w:val="24"/>
          <w:szCs w:val="24"/>
        </w:rPr>
        <w:t xml:space="preserve"> v odst.</w:t>
      </w:r>
      <w:r w:rsidR="00051F47" w:rsidRPr="00CD4C51">
        <w:rPr>
          <w:rFonts w:ascii="Tahoma" w:hAnsi="Tahoma" w:cs="Tahoma"/>
          <w:sz w:val="24"/>
          <w:szCs w:val="24"/>
        </w:rPr>
        <w:t xml:space="preserve"> </w:t>
      </w:r>
      <w:r w:rsidRPr="00CD4C51">
        <w:rPr>
          <w:rFonts w:ascii="Tahoma" w:hAnsi="Tahoma" w:cs="Tahoma"/>
          <w:sz w:val="24"/>
          <w:szCs w:val="24"/>
        </w:rPr>
        <w:t>1</w:t>
      </w:r>
      <w:r w:rsidR="00051F47" w:rsidRPr="00CD4C51">
        <w:rPr>
          <w:rFonts w:ascii="Tahoma" w:hAnsi="Tahoma" w:cs="Tahoma"/>
          <w:sz w:val="24"/>
          <w:szCs w:val="24"/>
        </w:rPr>
        <w:t>. tohoto článku</w:t>
      </w:r>
      <w:r w:rsidRPr="00CD4C51">
        <w:rPr>
          <w:rFonts w:ascii="Tahoma" w:hAnsi="Tahoma" w:cs="Tahoma"/>
          <w:sz w:val="24"/>
          <w:szCs w:val="24"/>
        </w:rPr>
        <w:t xml:space="preserve"> je kupní cenou konečnou, a to i </w:t>
      </w:r>
      <w:r w:rsidRPr="00E63CEB">
        <w:rPr>
          <w:rFonts w:ascii="Tahoma" w:hAnsi="Tahoma" w:cs="Tahoma"/>
          <w:sz w:val="24"/>
          <w:szCs w:val="24"/>
        </w:rPr>
        <w:lastRenderedPageBreak/>
        <w:t xml:space="preserve">v případě, že převod vlastnického práva k nemovitostem je či se stane předmětem jakékoliv daně či poplatku odváděné na základě zvláštního právního předpisu. </w:t>
      </w:r>
    </w:p>
    <w:p w14:paraId="51837365" w14:textId="37018170" w:rsidR="00842A7E" w:rsidRPr="00CD4C51" w:rsidRDefault="009F6532" w:rsidP="00842A7E">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E63CEB">
        <w:rPr>
          <w:rFonts w:ascii="Tahoma" w:hAnsi="Tahoma" w:cs="Tahoma"/>
          <w:sz w:val="24"/>
          <w:szCs w:val="24"/>
        </w:rPr>
        <w:t xml:space="preserve">Strany prohlašují, že výměra nemovitostí uvedená v této Smlouvě byla stanovena </w:t>
      </w:r>
      <w:r w:rsidRPr="00CD4C51">
        <w:rPr>
          <w:rFonts w:ascii="Tahoma" w:hAnsi="Tahoma" w:cs="Tahoma"/>
          <w:sz w:val="24"/>
          <w:szCs w:val="24"/>
        </w:rPr>
        <w:t>podle údajů v katastru nemovitostí. Pr</w:t>
      </w:r>
      <w:r w:rsidR="00310D43" w:rsidRPr="00CD4C51">
        <w:rPr>
          <w:rFonts w:ascii="Tahoma" w:hAnsi="Tahoma" w:cs="Tahoma"/>
          <w:sz w:val="24"/>
          <w:szCs w:val="24"/>
        </w:rPr>
        <w:t>odávající ani kupující nebud</w:t>
      </w:r>
      <w:r w:rsidR="00051F47" w:rsidRPr="00CD4C51">
        <w:rPr>
          <w:rFonts w:ascii="Tahoma" w:hAnsi="Tahoma" w:cs="Tahoma"/>
          <w:sz w:val="24"/>
          <w:szCs w:val="24"/>
        </w:rPr>
        <w:t>ou</w:t>
      </w:r>
      <w:r w:rsidR="00310D43" w:rsidRPr="00CD4C51">
        <w:rPr>
          <w:rFonts w:ascii="Tahoma" w:hAnsi="Tahoma" w:cs="Tahoma"/>
          <w:sz w:val="24"/>
          <w:szCs w:val="24"/>
        </w:rPr>
        <w:t xml:space="preserve"> mít vůči sobě žádné nároky, neodpovídá-li výměra nemovitostí uvedená v této Smlouvě</w:t>
      </w:r>
      <w:r w:rsidR="00051F47" w:rsidRPr="00CD4C51">
        <w:rPr>
          <w:rFonts w:ascii="Tahoma" w:hAnsi="Tahoma" w:cs="Tahoma"/>
          <w:sz w:val="24"/>
          <w:szCs w:val="24"/>
        </w:rPr>
        <w:t xml:space="preserve"> faktickému stavu</w:t>
      </w:r>
      <w:r w:rsidR="00310D43" w:rsidRPr="00CD4C51">
        <w:rPr>
          <w:rFonts w:ascii="Tahoma" w:hAnsi="Tahoma" w:cs="Tahoma"/>
          <w:sz w:val="24"/>
          <w:szCs w:val="24"/>
        </w:rPr>
        <w:t xml:space="preserve">. </w:t>
      </w:r>
    </w:p>
    <w:p w14:paraId="207A6555" w14:textId="358D580C" w:rsidR="00842A7E" w:rsidRDefault="00310D43" w:rsidP="00842A7E">
      <w:pPr>
        <w:pStyle w:val="Odstavecseseznamem"/>
        <w:widowControl w:val="0"/>
        <w:numPr>
          <w:ilvl w:val="0"/>
          <w:numId w:val="3"/>
        </w:numPr>
        <w:autoSpaceDE w:val="0"/>
        <w:autoSpaceDN w:val="0"/>
        <w:adjustRightInd w:val="0"/>
        <w:spacing w:before="120" w:after="120"/>
        <w:ind w:left="425" w:hanging="425"/>
        <w:contextualSpacing w:val="0"/>
        <w:jc w:val="both"/>
        <w:rPr>
          <w:rFonts w:ascii="Tahoma" w:hAnsi="Tahoma" w:cs="Tahoma"/>
          <w:sz w:val="24"/>
          <w:szCs w:val="24"/>
        </w:rPr>
      </w:pPr>
      <w:r w:rsidRPr="00E63CEB">
        <w:rPr>
          <w:rFonts w:ascii="Tahoma" w:hAnsi="Tahoma" w:cs="Tahoma"/>
          <w:sz w:val="24"/>
          <w:szCs w:val="24"/>
        </w:rPr>
        <w:t>Stran</w:t>
      </w:r>
      <w:r w:rsidR="00E773C6" w:rsidRPr="00E63CEB">
        <w:rPr>
          <w:rFonts w:ascii="Tahoma" w:hAnsi="Tahoma" w:cs="Tahoma"/>
          <w:sz w:val="24"/>
          <w:szCs w:val="24"/>
        </w:rPr>
        <w:t>y</w:t>
      </w:r>
      <w:r w:rsidRPr="00E63CEB">
        <w:rPr>
          <w:rFonts w:ascii="Tahoma" w:hAnsi="Tahoma" w:cs="Tahoma"/>
          <w:sz w:val="24"/>
          <w:szCs w:val="24"/>
        </w:rPr>
        <w:t xml:space="preserve"> se dohodly, že kupní cena bude prodávajícím uhrazena bezhotovostním převodem na účet prodávajícího specifikovaný v záhlaví této </w:t>
      </w:r>
      <w:r w:rsidR="00E773C6" w:rsidRPr="00E63CEB">
        <w:rPr>
          <w:rFonts w:ascii="Tahoma" w:hAnsi="Tahoma" w:cs="Tahoma"/>
          <w:sz w:val="24"/>
          <w:szCs w:val="24"/>
        </w:rPr>
        <w:t>S</w:t>
      </w:r>
      <w:r w:rsidRPr="00E63CEB">
        <w:rPr>
          <w:rFonts w:ascii="Tahoma" w:hAnsi="Tahoma" w:cs="Tahoma"/>
          <w:sz w:val="24"/>
          <w:szCs w:val="24"/>
        </w:rPr>
        <w:t xml:space="preserve">mlouvy, a to </w:t>
      </w:r>
      <w:r w:rsidR="005831AD" w:rsidRPr="00E63CEB">
        <w:rPr>
          <w:rFonts w:ascii="Tahoma" w:hAnsi="Tahoma" w:cs="Tahoma"/>
          <w:sz w:val="24"/>
          <w:szCs w:val="24"/>
        </w:rPr>
        <w:t xml:space="preserve">do 7 dnů od podpisu této </w:t>
      </w:r>
      <w:r w:rsidR="008975CF" w:rsidRPr="00E63CEB">
        <w:rPr>
          <w:rFonts w:ascii="Tahoma" w:hAnsi="Tahoma" w:cs="Tahoma"/>
          <w:sz w:val="24"/>
          <w:szCs w:val="24"/>
        </w:rPr>
        <w:t>S</w:t>
      </w:r>
      <w:r w:rsidR="005831AD" w:rsidRPr="00E63CEB">
        <w:rPr>
          <w:rFonts w:ascii="Tahoma" w:hAnsi="Tahoma" w:cs="Tahoma"/>
          <w:sz w:val="24"/>
          <w:szCs w:val="24"/>
        </w:rPr>
        <w:t>mlouvy.</w:t>
      </w:r>
    </w:p>
    <w:p w14:paraId="0A778CAB" w14:textId="77777777" w:rsidR="00CD4C51" w:rsidRDefault="00CD4C51" w:rsidP="00CD4C51">
      <w:pPr>
        <w:widowControl w:val="0"/>
        <w:autoSpaceDE w:val="0"/>
        <w:autoSpaceDN w:val="0"/>
        <w:adjustRightInd w:val="0"/>
        <w:spacing w:before="120" w:after="120"/>
        <w:jc w:val="both"/>
        <w:rPr>
          <w:rFonts w:ascii="Tahoma" w:hAnsi="Tahoma" w:cs="Tahoma"/>
          <w:sz w:val="24"/>
          <w:szCs w:val="24"/>
        </w:rPr>
      </w:pPr>
    </w:p>
    <w:p w14:paraId="7AA0F814" w14:textId="77777777" w:rsidR="0097100F" w:rsidRPr="00CD4C51" w:rsidRDefault="0097100F" w:rsidP="00CD4C51">
      <w:pPr>
        <w:widowControl w:val="0"/>
        <w:autoSpaceDE w:val="0"/>
        <w:autoSpaceDN w:val="0"/>
        <w:adjustRightInd w:val="0"/>
        <w:spacing w:before="120" w:after="120"/>
        <w:jc w:val="both"/>
        <w:rPr>
          <w:rFonts w:ascii="Tahoma" w:hAnsi="Tahoma" w:cs="Tahoma"/>
          <w:sz w:val="24"/>
          <w:szCs w:val="24"/>
        </w:rPr>
      </w:pPr>
    </w:p>
    <w:p w14:paraId="7C6A0581" w14:textId="77777777" w:rsidR="00C6685D" w:rsidRPr="00E63CEB" w:rsidRDefault="00C6685D" w:rsidP="008451D7">
      <w:pPr>
        <w:spacing w:before="360" w:after="120" w:line="276" w:lineRule="auto"/>
        <w:jc w:val="center"/>
        <w:rPr>
          <w:rFonts w:ascii="Tahoma" w:hAnsi="Tahoma" w:cs="Tahoma"/>
          <w:b/>
          <w:sz w:val="24"/>
          <w:szCs w:val="24"/>
        </w:rPr>
      </w:pPr>
      <w:r w:rsidRPr="00E63CEB">
        <w:rPr>
          <w:rFonts w:ascii="Tahoma" w:hAnsi="Tahoma" w:cs="Tahoma"/>
          <w:b/>
          <w:sz w:val="24"/>
          <w:szCs w:val="24"/>
        </w:rPr>
        <w:t>IV.</w:t>
      </w:r>
    </w:p>
    <w:p w14:paraId="0A622099" w14:textId="77777777" w:rsidR="00C6685D" w:rsidRPr="00E63CEB" w:rsidRDefault="00C6685D" w:rsidP="008451D7">
      <w:pPr>
        <w:spacing w:before="120" w:after="120" w:line="276" w:lineRule="auto"/>
        <w:jc w:val="center"/>
        <w:rPr>
          <w:rFonts w:ascii="Tahoma" w:hAnsi="Tahoma" w:cs="Tahoma"/>
          <w:b/>
          <w:sz w:val="24"/>
          <w:szCs w:val="24"/>
        </w:rPr>
      </w:pPr>
      <w:r w:rsidRPr="00E63CEB">
        <w:rPr>
          <w:rFonts w:ascii="Tahoma" w:hAnsi="Tahoma" w:cs="Tahoma"/>
          <w:b/>
          <w:sz w:val="24"/>
          <w:szCs w:val="24"/>
        </w:rPr>
        <w:t>Ujednání o dalších platbách</w:t>
      </w:r>
    </w:p>
    <w:p w14:paraId="37F0A42A" w14:textId="77777777" w:rsidR="00842A7E" w:rsidRPr="00E63CEB" w:rsidRDefault="00BB1368" w:rsidP="00842A7E">
      <w:pPr>
        <w:pStyle w:val="Odstavecseseznamem"/>
        <w:widowControl w:val="0"/>
        <w:numPr>
          <w:ilvl w:val="0"/>
          <w:numId w:val="22"/>
        </w:numPr>
        <w:autoSpaceDE w:val="0"/>
        <w:autoSpaceDN w:val="0"/>
        <w:adjustRightInd w:val="0"/>
        <w:spacing w:before="120" w:after="120"/>
        <w:contextualSpacing w:val="0"/>
        <w:jc w:val="both"/>
        <w:rPr>
          <w:rFonts w:ascii="Tahoma" w:hAnsi="Tahoma" w:cs="Tahoma"/>
          <w:sz w:val="24"/>
          <w:szCs w:val="24"/>
        </w:rPr>
      </w:pPr>
      <w:r w:rsidRPr="00E63CEB">
        <w:rPr>
          <w:rFonts w:ascii="Tahoma" w:hAnsi="Tahoma" w:cs="Tahoma"/>
          <w:sz w:val="24"/>
          <w:szCs w:val="24"/>
        </w:rPr>
        <w:t>S</w:t>
      </w:r>
      <w:r w:rsidR="00C6685D" w:rsidRPr="00E63CEB">
        <w:rPr>
          <w:rFonts w:ascii="Tahoma" w:hAnsi="Tahoma" w:cs="Tahoma"/>
          <w:sz w:val="24"/>
          <w:szCs w:val="24"/>
        </w:rPr>
        <w:t xml:space="preserve">trany si touto </w:t>
      </w:r>
      <w:r w:rsidR="00E773C6" w:rsidRPr="00E63CEB">
        <w:rPr>
          <w:rFonts w:ascii="Tahoma" w:hAnsi="Tahoma" w:cs="Tahoma"/>
          <w:sz w:val="24"/>
          <w:szCs w:val="24"/>
        </w:rPr>
        <w:t>S</w:t>
      </w:r>
      <w:r w:rsidR="00C6685D" w:rsidRPr="00E63CEB">
        <w:rPr>
          <w:rFonts w:ascii="Tahoma" w:hAnsi="Tahoma" w:cs="Tahoma"/>
          <w:sz w:val="24"/>
          <w:szCs w:val="24"/>
        </w:rPr>
        <w:t xml:space="preserve">mlouvou sjednávají a stanovují, že kupující a prodávající nesou každý </w:t>
      </w:r>
      <w:r w:rsidRPr="00E63CEB">
        <w:rPr>
          <w:rFonts w:ascii="Tahoma" w:hAnsi="Tahoma" w:cs="Tahoma"/>
          <w:sz w:val="24"/>
          <w:szCs w:val="24"/>
        </w:rPr>
        <w:t xml:space="preserve">½ </w:t>
      </w:r>
      <w:r w:rsidR="00C6685D" w:rsidRPr="00E63CEB">
        <w:rPr>
          <w:rFonts w:ascii="Tahoma" w:hAnsi="Tahoma" w:cs="Tahoma"/>
          <w:sz w:val="24"/>
          <w:szCs w:val="24"/>
        </w:rPr>
        <w:t>vešker</w:t>
      </w:r>
      <w:r w:rsidRPr="00E63CEB">
        <w:rPr>
          <w:rFonts w:ascii="Tahoma" w:hAnsi="Tahoma" w:cs="Tahoma"/>
          <w:sz w:val="24"/>
          <w:szCs w:val="24"/>
        </w:rPr>
        <w:t>ých</w:t>
      </w:r>
      <w:r w:rsidR="00C6685D" w:rsidRPr="00E63CEB">
        <w:rPr>
          <w:rFonts w:ascii="Tahoma" w:hAnsi="Tahoma" w:cs="Tahoma"/>
          <w:sz w:val="24"/>
          <w:szCs w:val="24"/>
        </w:rPr>
        <w:t xml:space="preserve"> transakční</w:t>
      </w:r>
      <w:r w:rsidRPr="00E63CEB">
        <w:rPr>
          <w:rFonts w:ascii="Tahoma" w:hAnsi="Tahoma" w:cs="Tahoma"/>
          <w:sz w:val="24"/>
          <w:szCs w:val="24"/>
        </w:rPr>
        <w:t xml:space="preserve">ch </w:t>
      </w:r>
      <w:r w:rsidR="00C6685D" w:rsidRPr="00E63CEB">
        <w:rPr>
          <w:rFonts w:ascii="Tahoma" w:hAnsi="Tahoma" w:cs="Tahoma"/>
          <w:sz w:val="24"/>
          <w:szCs w:val="24"/>
        </w:rPr>
        <w:t>náklad</w:t>
      </w:r>
      <w:r w:rsidRPr="00E63CEB">
        <w:rPr>
          <w:rFonts w:ascii="Tahoma" w:hAnsi="Tahoma" w:cs="Tahoma"/>
          <w:sz w:val="24"/>
          <w:szCs w:val="24"/>
        </w:rPr>
        <w:t>ů</w:t>
      </w:r>
      <w:r w:rsidR="00C6685D" w:rsidRPr="00E63CEB">
        <w:rPr>
          <w:rFonts w:ascii="Tahoma" w:hAnsi="Tahoma" w:cs="Tahoma"/>
          <w:sz w:val="24"/>
          <w:szCs w:val="24"/>
        </w:rPr>
        <w:t xml:space="preserve"> vznikl</w:t>
      </w:r>
      <w:r w:rsidRPr="00E63CEB">
        <w:rPr>
          <w:rFonts w:ascii="Tahoma" w:hAnsi="Tahoma" w:cs="Tahoma"/>
          <w:sz w:val="24"/>
          <w:szCs w:val="24"/>
        </w:rPr>
        <w:t>ých</w:t>
      </w:r>
      <w:r w:rsidR="00C6685D" w:rsidRPr="00E63CEB">
        <w:rPr>
          <w:rFonts w:ascii="Tahoma" w:hAnsi="Tahoma" w:cs="Tahoma"/>
          <w:sz w:val="24"/>
          <w:szCs w:val="24"/>
        </w:rPr>
        <w:t xml:space="preserve"> z</w:t>
      </w:r>
      <w:r w:rsidR="00057942" w:rsidRPr="00E63CEB">
        <w:rPr>
          <w:rFonts w:ascii="Tahoma" w:hAnsi="Tahoma" w:cs="Tahoma"/>
          <w:sz w:val="24"/>
          <w:szCs w:val="24"/>
        </w:rPr>
        <w:t> </w:t>
      </w:r>
      <w:r w:rsidR="00C6685D" w:rsidRPr="00E63CEB">
        <w:rPr>
          <w:rFonts w:ascii="Tahoma" w:hAnsi="Tahoma" w:cs="Tahoma"/>
          <w:sz w:val="24"/>
          <w:szCs w:val="24"/>
        </w:rPr>
        <w:t>převodu</w:t>
      </w:r>
      <w:r w:rsidR="00057942" w:rsidRPr="00E63CEB">
        <w:rPr>
          <w:rFonts w:ascii="Tahoma" w:hAnsi="Tahoma" w:cs="Tahoma"/>
          <w:sz w:val="24"/>
          <w:szCs w:val="24"/>
        </w:rPr>
        <w:t xml:space="preserve"> vlastnického práva k</w:t>
      </w:r>
      <w:r w:rsidR="00C6685D" w:rsidRPr="00E63CEB">
        <w:rPr>
          <w:rFonts w:ascii="Tahoma" w:hAnsi="Tahoma" w:cs="Tahoma"/>
          <w:sz w:val="24"/>
          <w:szCs w:val="24"/>
        </w:rPr>
        <w:t xml:space="preserve"> nemovitost</w:t>
      </w:r>
      <w:r w:rsidR="00057942" w:rsidRPr="00E63CEB">
        <w:rPr>
          <w:rFonts w:ascii="Tahoma" w:hAnsi="Tahoma" w:cs="Tahoma"/>
          <w:sz w:val="24"/>
          <w:szCs w:val="24"/>
        </w:rPr>
        <w:t>em</w:t>
      </w:r>
      <w:r w:rsidR="00C6685D" w:rsidRPr="00E63CEB">
        <w:rPr>
          <w:rFonts w:ascii="Tahoma" w:hAnsi="Tahoma" w:cs="Tahoma"/>
          <w:sz w:val="24"/>
          <w:szCs w:val="24"/>
        </w:rPr>
        <w:t xml:space="preserve"> podle této </w:t>
      </w:r>
      <w:r w:rsidRPr="00E63CEB">
        <w:rPr>
          <w:rFonts w:ascii="Tahoma" w:hAnsi="Tahoma" w:cs="Tahoma"/>
          <w:sz w:val="24"/>
          <w:szCs w:val="24"/>
        </w:rPr>
        <w:t>S</w:t>
      </w:r>
      <w:r w:rsidR="00C6685D" w:rsidRPr="00E63CEB">
        <w:rPr>
          <w:rFonts w:ascii="Tahoma" w:hAnsi="Tahoma" w:cs="Tahoma"/>
          <w:sz w:val="24"/>
          <w:szCs w:val="24"/>
        </w:rPr>
        <w:t>mlouvy nebo v souvislosti s ním (</w:t>
      </w:r>
      <w:r w:rsidR="00C7248C" w:rsidRPr="00E63CEB">
        <w:rPr>
          <w:rFonts w:ascii="Tahoma" w:hAnsi="Tahoma" w:cs="Tahoma"/>
          <w:sz w:val="24"/>
          <w:szCs w:val="24"/>
        </w:rPr>
        <w:t xml:space="preserve">zejména </w:t>
      </w:r>
      <w:r w:rsidR="00C6685D" w:rsidRPr="00E63CEB">
        <w:rPr>
          <w:rFonts w:ascii="Tahoma" w:hAnsi="Tahoma" w:cs="Tahoma"/>
          <w:sz w:val="24"/>
          <w:szCs w:val="24"/>
        </w:rPr>
        <w:t xml:space="preserve">poplatek katastrálnímu úřadu, platby za ověření apod.). </w:t>
      </w:r>
    </w:p>
    <w:p w14:paraId="1D272FCA" w14:textId="1135F727" w:rsidR="006745CE" w:rsidRDefault="00057942" w:rsidP="001E73EB">
      <w:pPr>
        <w:pStyle w:val="Odstavecseseznamem"/>
        <w:widowControl w:val="0"/>
        <w:numPr>
          <w:ilvl w:val="0"/>
          <w:numId w:val="22"/>
        </w:numPr>
        <w:autoSpaceDE w:val="0"/>
        <w:autoSpaceDN w:val="0"/>
        <w:adjustRightInd w:val="0"/>
        <w:spacing w:before="120" w:after="120"/>
        <w:contextualSpacing w:val="0"/>
        <w:jc w:val="both"/>
        <w:rPr>
          <w:rFonts w:ascii="Tahoma" w:hAnsi="Tahoma" w:cs="Tahoma"/>
          <w:sz w:val="24"/>
          <w:szCs w:val="24"/>
        </w:rPr>
      </w:pPr>
      <w:r w:rsidRPr="00E63CEB">
        <w:rPr>
          <w:rFonts w:ascii="Tahoma" w:hAnsi="Tahoma" w:cs="Tahoma"/>
          <w:sz w:val="24"/>
          <w:szCs w:val="24"/>
        </w:rPr>
        <w:t>Vynaložené n</w:t>
      </w:r>
      <w:r w:rsidR="00C7248C" w:rsidRPr="00E63CEB">
        <w:rPr>
          <w:rFonts w:ascii="Tahoma" w:hAnsi="Tahoma" w:cs="Tahoma"/>
          <w:sz w:val="24"/>
          <w:szCs w:val="24"/>
        </w:rPr>
        <w:t>áklady</w:t>
      </w:r>
      <w:r w:rsidRPr="00E63CEB">
        <w:rPr>
          <w:rFonts w:ascii="Tahoma" w:hAnsi="Tahoma" w:cs="Tahoma"/>
          <w:sz w:val="24"/>
          <w:szCs w:val="24"/>
        </w:rPr>
        <w:t xml:space="preserve"> specifikované v odst. </w:t>
      </w:r>
      <w:r w:rsidR="00BB1368" w:rsidRPr="00E63CEB">
        <w:rPr>
          <w:rFonts w:ascii="Tahoma" w:hAnsi="Tahoma" w:cs="Tahoma"/>
          <w:sz w:val="24"/>
          <w:szCs w:val="24"/>
        </w:rPr>
        <w:t>1</w:t>
      </w:r>
      <w:r w:rsidRPr="00E63CEB">
        <w:rPr>
          <w:rFonts w:ascii="Tahoma" w:hAnsi="Tahoma" w:cs="Tahoma"/>
          <w:sz w:val="24"/>
          <w:szCs w:val="24"/>
        </w:rPr>
        <w:t xml:space="preserve"> tohoto článku</w:t>
      </w:r>
      <w:r w:rsidR="00C7248C" w:rsidRPr="00E63CEB">
        <w:rPr>
          <w:rFonts w:ascii="Tahoma" w:hAnsi="Tahoma" w:cs="Tahoma"/>
          <w:sz w:val="24"/>
          <w:szCs w:val="24"/>
        </w:rPr>
        <w:t xml:space="preserve"> budou po ukončení transakce, tzn. </w:t>
      </w:r>
      <w:r w:rsidRPr="00E63CEB">
        <w:rPr>
          <w:rFonts w:ascii="Tahoma" w:hAnsi="Tahoma" w:cs="Tahoma"/>
          <w:sz w:val="24"/>
          <w:szCs w:val="24"/>
        </w:rPr>
        <w:t xml:space="preserve">dnem </w:t>
      </w:r>
      <w:r w:rsidR="0001220F" w:rsidRPr="00E63CEB">
        <w:rPr>
          <w:rFonts w:ascii="Tahoma" w:hAnsi="Tahoma" w:cs="Tahoma"/>
          <w:sz w:val="24"/>
          <w:szCs w:val="24"/>
        </w:rPr>
        <w:t xml:space="preserve">nabytí právní moci rozhodnutí </w:t>
      </w:r>
      <w:r w:rsidR="00CD4C51">
        <w:rPr>
          <w:rFonts w:ascii="Tahoma" w:hAnsi="Tahoma" w:cs="Tahoma"/>
          <w:sz w:val="24"/>
          <w:szCs w:val="24"/>
        </w:rPr>
        <w:t>k</w:t>
      </w:r>
      <w:r w:rsidR="0001220F" w:rsidRPr="00E63CEB">
        <w:rPr>
          <w:rFonts w:ascii="Tahoma" w:hAnsi="Tahoma" w:cs="Tahoma"/>
          <w:sz w:val="24"/>
          <w:szCs w:val="24"/>
        </w:rPr>
        <w:t>atastrálního úřadu o povolení vkladu vlastnického práva</w:t>
      </w:r>
      <w:r w:rsidRPr="00E63CEB">
        <w:rPr>
          <w:rFonts w:ascii="Tahoma" w:hAnsi="Tahoma" w:cs="Tahoma"/>
          <w:sz w:val="24"/>
          <w:szCs w:val="24"/>
        </w:rPr>
        <w:t xml:space="preserve">, sečteny, poměrně rozděleny mezi obě </w:t>
      </w:r>
      <w:r w:rsidR="00E773C6" w:rsidRPr="00E63CEB">
        <w:rPr>
          <w:rFonts w:ascii="Tahoma" w:hAnsi="Tahoma" w:cs="Tahoma"/>
          <w:sz w:val="24"/>
          <w:szCs w:val="24"/>
        </w:rPr>
        <w:t>S</w:t>
      </w:r>
      <w:r w:rsidRPr="00E63CEB">
        <w:rPr>
          <w:rFonts w:ascii="Tahoma" w:hAnsi="Tahoma" w:cs="Tahoma"/>
          <w:sz w:val="24"/>
          <w:szCs w:val="24"/>
        </w:rPr>
        <w:t xml:space="preserve">trany a </w:t>
      </w:r>
      <w:r w:rsidR="00E773C6" w:rsidRPr="00E63CEB">
        <w:rPr>
          <w:rFonts w:ascii="Tahoma" w:hAnsi="Tahoma" w:cs="Tahoma"/>
          <w:sz w:val="24"/>
          <w:szCs w:val="24"/>
        </w:rPr>
        <w:t>S</w:t>
      </w:r>
      <w:r w:rsidRPr="00E63CEB">
        <w:rPr>
          <w:rFonts w:ascii="Tahoma" w:hAnsi="Tahoma" w:cs="Tahoma"/>
          <w:sz w:val="24"/>
          <w:szCs w:val="24"/>
        </w:rPr>
        <w:t>trana, která vynaložila menší částku</w:t>
      </w:r>
      <w:r w:rsidR="00BC62A4" w:rsidRPr="00E63CEB">
        <w:rPr>
          <w:rFonts w:ascii="Tahoma" w:hAnsi="Tahoma" w:cs="Tahoma"/>
          <w:sz w:val="24"/>
          <w:szCs w:val="24"/>
        </w:rPr>
        <w:t>,</w:t>
      </w:r>
      <w:r w:rsidRPr="00E63CEB">
        <w:rPr>
          <w:rFonts w:ascii="Tahoma" w:hAnsi="Tahoma" w:cs="Tahoma"/>
          <w:sz w:val="24"/>
          <w:szCs w:val="24"/>
        </w:rPr>
        <w:t xml:space="preserve"> uhradí příslušný podíl</w:t>
      </w:r>
      <w:r w:rsidR="00C7248C" w:rsidRPr="00E63CEB">
        <w:rPr>
          <w:rFonts w:ascii="Tahoma" w:hAnsi="Tahoma" w:cs="Tahoma"/>
          <w:sz w:val="24"/>
          <w:szCs w:val="24"/>
        </w:rPr>
        <w:t xml:space="preserve"> </w:t>
      </w:r>
      <w:r w:rsidR="001A633E" w:rsidRPr="00E63CEB">
        <w:rPr>
          <w:rFonts w:ascii="Tahoma" w:hAnsi="Tahoma" w:cs="Tahoma"/>
          <w:sz w:val="24"/>
          <w:szCs w:val="24"/>
        </w:rPr>
        <w:t xml:space="preserve">na účet druhé </w:t>
      </w:r>
      <w:r w:rsidR="00E773C6" w:rsidRPr="00E63CEB">
        <w:rPr>
          <w:rFonts w:ascii="Tahoma" w:hAnsi="Tahoma" w:cs="Tahoma"/>
          <w:sz w:val="24"/>
          <w:szCs w:val="24"/>
        </w:rPr>
        <w:t>S</w:t>
      </w:r>
      <w:r w:rsidR="001A633E" w:rsidRPr="00E63CEB">
        <w:rPr>
          <w:rFonts w:ascii="Tahoma" w:hAnsi="Tahoma" w:cs="Tahoma"/>
          <w:sz w:val="24"/>
          <w:szCs w:val="24"/>
        </w:rPr>
        <w:t>trany</w:t>
      </w:r>
      <w:r w:rsidR="00BB1368" w:rsidRPr="00E63CEB">
        <w:rPr>
          <w:rFonts w:ascii="Tahoma" w:hAnsi="Tahoma" w:cs="Tahoma"/>
          <w:sz w:val="24"/>
          <w:szCs w:val="24"/>
        </w:rPr>
        <w:t xml:space="preserve"> uvedený v záhlaví této Smlouvy</w:t>
      </w:r>
      <w:r w:rsidR="001A633E" w:rsidRPr="00E63CEB">
        <w:rPr>
          <w:rFonts w:ascii="Tahoma" w:hAnsi="Tahoma" w:cs="Tahoma"/>
          <w:sz w:val="24"/>
          <w:szCs w:val="24"/>
        </w:rPr>
        <w:t xml:space="preserve"> do </w:t>
      </w:r>
      <w:r w:rsidR="007C28EA" w:rsidRPr="00E63CEB">
        <w:rPr>
          <w:rFonts w:ascii="Tahoma" w:hAnsi="Tahoma" w:cs="Tahoma"/>
          <w:sz w:val="24"/>
          <w:szCs w:val="24"/>
        </w:rPr>
        <w:t>patnácti (</w:t>
      </w:r>
      <w:r w:rsidR="001A633E" w:rsidRPr="00E63CEB">
        <w:rPr>
          <w:rFonts w:ascii="Tahoma" w:hAnsi="Tahoma" w:cs="Tahoma"/>
          <w:sz w:val="24"/>
          <w:szCs w:val="24"/>
        </w:rPr>
        <w:t>15</w:t>
      </w:r>
      <w:r w:rsidR="007C28EA" w:rsidRPr="00E63CEB">
        <w:rPr>
          <w:rFonts w:ascii="Tahoma" w:hAnsi="Tahoma" w:cs="Tahoma"/>
          <w:sz w:val="24"/>
          <w:szCs w:val="24"/>
        </w:rPr>
        <w:t>)</w:t>
      </w:r>
      <w:r w:rsidR="001A633E" w:rsidRPr="00E63CEB">
        <w:rPr>
          <w:rFonts w:ascii="Tahoma" w:hAnsi="Tahoma" w:cs="Tahoma"/>
          <w:sz w:val="24"/>
          <w:szCs w:val="24"/>
        </w:rPr>
        <w:t xml:space="preserve"> dnů</w:t>
      </w:r>
      <w:r w:rsidRPr="00E63CEB">
        <w:rPr>
          <w:rFonts w:ascii="Tahoma" w:hAnsi="Tahoma" w:cs="Tahoma"/>
          <w:sz w:val="24"/>
          <w:szCs w:val="24"/>
        </w:rPr>
        <w:t xml:space="preserve"> ode dne, kdy se dozví výši částky, kterou má uhradit</w:t>
      </w:r>
      <w:r w:rsidR="001A633E" w:rsidRPr="00E63CEB">
        <w:rPr>
          <w:rFonts w:ascii="Tahoma" w:hAnsi="Tahoma" w:cs="Tahoma"/>
          <w:sz w:val="24"/>
          <w:szCs w:val="24"/>
        </w:rPr>
        <w:t>.</w:t>
      </w:r>
    </w:p>
    <w:p w14:paraId="4AC13D84" w14:textId="77777777" w:rsidR="00E63CEB" w:rsidRDefault="00E63CEB" w:rsidP="00E63CEB">
      <w:pPr>
        <w:widowControl w:val="0"/>
        <w:autoSpaceDE w:val="0"/>
        <w:autoSpaceDN w:val="0"/>
        <w:adjustRightInd w:val="0"/>
        <w:spacing w:before="120" w:after="120"/>
        <w:jc w:val="both"/>
        <w:rPr>
          <w:rFonts w:ascii="Tahoma" w:hAnsi="Tahoma" w:cs="Tahoma"/>
          <w:sz w:val="24"/>
          <w:szCs w:val="24"/>
        </w:rPr>
      </w:pPr>
    </w:p>
    <w:p w14:paraId="0C5A234F" w14:textId="77777777" w:rsidR="0097100F" w:rsidRPr="00E63CEB" w:rsidRDefault="0097100F" w:rsidP="00E63CEB">
      <w:pPr>
        <w:widowControl w:val="0"/>
        <w:autoSpaceDE w:val="0"/>
        <w:autoSpaceDN w:val="0"/>
        <w:adjustRightInd w:val="0"/>
        <w:spacing w:before="120" w:after="120"/>
        <w:jc w:val="both"/>
        <w:rPr>
          <w:rFonts w:ascii="Tahoma" w:hAnsi="Tahoma" w:cs="Tahoma"/>
          <w:sz w:val="24"/>
          <w:szCs w:val="24"/>
        </w:rPr>
      </w:pPr>
    </w:p>
    <w:p w14:paraId="03611D19" w14:textId="77777777" w:rsidR="006745CE" w:rsidRPr="00E63CEB" w:rsidRDefault="006745CE" w:rsidP="008451D7">
      <w:pPr>
        <w:tabs>
          <w:tab w:val="left" w:pos="708"/>
        </w:tabs>
        <w:spacing w:before="360" w:after="120" w:line="276" w:lineRule="auto"/>
        <w:jc w:val="center"/>
        <w:outlineLvl w:val="8"/>
        <w:rPr>
          <w:rFonts w:ascii="Tahoma" w:hAnsi="Tahoma" w:cs="Tahoma"/>
          <w:b/>
          <w:sz w:val="24"/>
          <w:szCs w:val="24"/>
        </w:rPr>
      </w:pPr>
      <w:r w:rsidRPr="00E63CEB">
        <w:rPr>
          <w:rFonts w:ascii="Tahoma" w:hAnsi="Tahoma" w:cs="Tahoma"/>
          <w:b/>
          <w:sz w:val="24"/>
          <w:szCs w:val="24"/>
        </w:rPr>
        <w:t>V.</w:t>
      </w:r>
    </w:p>
    <w:p w14:paraId="3FA5EAD9" w14:textId="77777777" w:rsidR="006745CE" w:rsidRPr="00E63CEB" w:rsidRDefault="006745CE" w:rsidP="008451D7">
      <w:pPr>
        <w:tabs>
          <w:tab w:val="left" w:pos="0"/>
        </w:tabs>
        <w:spacing w:before="120" w:after="120" w:line="276" w:lineRule="auto"/>
        <w:jc w:val="center"/>
        <w:outlineLvl w:val="8"/>
        <w:rPr>
          <w:rFonts w:ascii="Tahoma" w:hAnsi="Tahoma" w:cs="Tahoma"/>
          <w:b/>
          <w:sz w:val="24"/>
          <w:szCs w:val="24"/>
        </w:rPr>
      </w:pPr>
      <w:r w:rsidRPr="00E63CEB">
        <w:rPr>
          <w:rFonts w:ascii="Tahoma" w:hAnsi="Tahoma" w:cs="Tahoma"/>
          <w:b/>
          <w:sz w:val="24"/>
          <w:szCs w:val="24"/>
        </w:rPr>
        <w:t>Prohlášení smluvních stran</w:t>
      </w:r>
    </w:p>
    <w:p w14:paraId="077F7A25" w14:textId="080D4411" w:rsidR="002F1253" w:rsidRPr="00E63CEB" w:rsidRDefault="002F1253" w:rsidP="002F1253">
      <w:pPr>
        <w:pStyle w:val="Odstavecseseznamem"/>
        <w:widowControl w:val="0"/>
        <w:numPr>
          <w:ilvl w:val="0"/>
          <w:numId w:val="21"/>
        </w:numPr>
        <w:autoSpaceDE w:val="0"/>
        <w:autoSpaceDN w:val="0"/>
        <w:adjustRightInd w:val="0"/>
        <w:spacing w:before="120" w:after="120"/>
        <w:contextualSpacing w:val="0"/>
        <w:jc w:val="both"/>
        <w:rPr>
          <w:rFonts w:ascii="Tahoma" w:hAnsi="Tahoma" w:cs="Tahoma"/>
          <w:sz w:val="24"/>
          <w:szCs w:val="24"/>
        </w:rPr>
      </w:pPr>
      <w:r w:rsidRPr="00E63CEB">
        <w:rPr>
          <w:rFonts w:ascii="Tahoma" w:hAnsi="Tahoma" w:cs="Tahoma"/>
          <w:sz w:val="24"/>
          <w:szCs w:val="24"/>
        </w:rPr>
        <w:t>Kupující prohlašuje, že bude s nemovitostmi nakládat a využívat je ve veřejném zájmu, k veřejně prospěšným účelům, tj. zejména ke kulturním a vzdělávacím činnostem</w:t>
      </w:r>
      <w:r w:rsidR="0008522D" w:rsidRPr="00E63CEB">
        <w:rPr>
          <w:rFonts w:ascii="Tahoma" w:hAnsi="Tahoma" w:cs="Tahoma"/>
          <w:sz w:val="24"/>
          <w:szCs w:val="24"/>
        </w:rPr>
        <w:t>,</w:t>
      </w:r>
      <w:r w:rsidRPr="00E63CEB">
        <w:rPr>
          <w:rFonts w:ascii="Tahoma" w:hAnsi="Tahoma" w:cs="Tahoma"/>
          <w:sz w:val="24"/>
          <w:szCs w:val="24"/>
        </w:rPr>
        <w:t xml:space="preserve"> a ku prospěchu svých občanů, a to po dobu nejméně 10 (deseti) let ode dne uzavření této Smlouvy.</w:t>
      </w:r>
    </w:p>
    <w:p w14:paraId="63E5F236" w14:textId="6CEE513D" w:rsidR="00350BEA" w:rsidRPr="00E63CEB" w:rsidRDefault="006745CE" w:rsidP="00350BEA">
      <w:pPr>
        <w:pStyle w:val="Odstavecseseznamem"/>
        <w:numPr>
          <w:ilvl w:val="0"/>
          <w:numId w:val="21"/>
        </w:numPr>
        <w:tabs>
          <w:tab w:val="left" w:pos="708"/>
        </w:tabs>
        <w:spacing w:before="120" w:after="120"/>
        <w:contextualSpacing w:val="0"/>
        <w:jc w:val="both"/>
        <w:outlineLvl w:val="8"/>
        <w:rPr>
          <w:rFonts w:ascii="Tahoma" w:hAnsi="Tahoma" w:cs="Tahoma"/>
          <w:sz w:val="24"/>
          <w:szCs w:val="24"/>
        </w:rPr>
      </w:pPr>
      <w:r w:rsidRPr="00E63CEB">
        <w:rPr>
          <w:rFonts w:ascii="Tahoma" w:hAnsi="Tahoma" w:cs="Tahoma"/>
          <w:sz w:val="24"/>
          <w:szCs w:val="24"/>
        </w:rPr>
        <w:t>Kupující prohlašuje,</w:t>
      </w:r>
      <w:r w:rsidR="001A633E" w:rsidRPr="00E63CEB">
        <w:rPr>
          <w:rFonts w:ascii="Tahoma" w:hAnsi="Tahoma" w:cs="Tahoma"/>
          <w:sz w:val="24"/>
          <w:szCs w:val="24"/>
        </w:rPr>
        <w:t xml:space="preserve"> že se podrobně seznámil se stavem převáděných nemovitostí,</w:t>
      </w:r>
      <w:r w:rsidRPr="00E63CEB">
        <w:rPr>
          <w:rFonts w:ascii="Tahoma" w:hAnsi="Tahoma" w:cs="Tahoma"/>
          <w:sz w:val="24"/>
          <w:szCs w:val="24"/>
        </w:rPr>
        <w:t xml:space="preserve"> že je mu znám stav nemovitost</w:t>
      </w:r>
      <w:r w:rsidR="004D3FEC" w:rsidRPr="00E63CEB">
        <w:rPr>
          <w:rFonts w:ascii="Tahoma" w:hAnsi="Tahoma" w:cs="Tahoma"/>
          <w:sz w:val="24"/>
          <w:szCs w:val="24"/>
        </w:rPr>
        <w:t xml:space="preserve">í, přístup a příjezd k </w:t>
      </w:r>
      <w:r w:rsidR="00676876" w:rsidRPr="00E63CEB">
        <w:rPr>
          <w:rFonts w:ascii="Tahoma" w:hAnsi="Tahoma" w:cs="Tahoma"/>
          <w:sz w:val="24"/>
          <w:szCs w:val="24"/>
        </w:rPr>
        <w:t>nim,</w:t>
      </w:r>
      <w:r w:rsidRPr="00E63CEB">
        <w:rPr>
          <w:rFonts w:ascii="Tahoma" w:hAnsi="Tahoma" w:cs="Tahoma"/>
          <w:sz w:val="24"/>
          <w:szCs w:val="24"/>
        </w:rPr>
        <w:t> a tedy j</w:t>
      </w:r>
      <w:r w:rsidR="004D3FEC" w:rsidRPr="00E63CEB">
        <w:rPr>
          <w:rFonts w:ascii="Tahoma" w:hAnsi="Tahoma" w:cs="Tahoma"/>
          <w:sz w:val="24"/>
          <w:szCs w:val="24"/>
        </w:rPr>
        <w:t>e</w:t>
      </w:r>
      <w:r w:rsidRPr="00E63CEB">
        <w:rPr>
          <w:rFonts w:ascii="Tahoma" w:hAnsi="Tahoma" w:cs="Tahoma"/>
          <w:sz w:val="24"/>
          <w:szCs w:val="24"/>
        </w:rPr>
        <w:t xml:space="preserve"> s jej</w:t>
      </w:r>
      <w:r w:rsidR="004D3FEC" w:rsidRPr="00E63CEB">
        <w:rPr>
          <w:rFonts w:ascii="Tahoma" w:hAnsi="Tahoma" w:cs="Tahoma"/>
          <w:sz w:val="24"/>
          <w:szCs w:val="24"/>
        </w:rPr>
        <w:t>ich</w:t>
      </w:r>
      <w:r w:rsidRPr="00E63CEB">
        <w:rPr>
          <w:rFonts w:ascii="Tahoma" w:hAnsi="Tahoma" w:cs="Tahoma"/>
          <w:sz w:val="24"/>
          <w:szCs w:val="24"/>
        </w:rPr>
        <w:t xml:space="preserve"> faktickým stavem dobře obeznámen</w:t>
      </w:r>
      <w:r w:rsidR="00160B1B" w:rsidRPr="00E63CEB">
        <w:rPr>
          <w:rFonts w:ascii="Tahoma" w:hAnsi="Tahoma" w:cs="Tahoma"/>
          <w:sz w:val="24"/>
          <w:szCs w:val="24"/>
        </w:rPr>
        <w:t xml:space="preserve"> a neshledal žádné faktické ani právní vady, které by mu bránily v uzavření této </w:t>
      </w:r>
      <w:r w:rsidR="007C28EA" w:rsidRPr="00E63CEB">
        <w:rPr>
          <w:rFonts w:ascii="Tahoma" w:hAnsi="Tahoma" w:cs="Tahoma"/>
          <w:sz w:val="24"/>
          <w:szCs w:val="24"/>
        </w:rPr>
        <w:t>S</w:t>
      </w:r>
      <w:r w:rsidR="00160B1B" w:rsidRPr="00E63CEB">
        <w:rPr>
          <w:rFonts w:ascii="Tahoma" w:hAnsi="Tahoma" w:cs="Tahoma"/>
          <w:sz w:val="24"/>
          <w:szCs w:val="24"/>
        </w:rPr>
        <w:t xml:space="preserve">mlouvy, převzetí nemovitostí od </w:t>
      </w:r>
      <w:r w:rsidR="00160B1B" w:rsidRPr="00E63CEB">
        <w:rPr>
          <w:rFonts w:ascii="Tahoma" w:hAnsi="Tahoma" w:cs="Tahoma"/>
          <w:sz w:val="24"/>
          <w:szCs w:val="24"/>
        </w:rPr>
        <w:lastRenderedPageBreak/>
        <w:t xml:space="preserve">prodávajícího a zaplacení kupní ceny za podmínek uvedených v této </w:t>
      </w:r>
      <w:r w:rsidR="00E773C6" w:rsidRPr="00E63CEB">
        <w:rPr>
          <w:rFonts w:ascii="Tahoma" w:hAnsi="Tahoma" w:cs="Tahoma"/>
          <w:sz w:val="24"/>
          <w:szCs w:val="24"/>
        </w:rPr>
        <w:t>S</w:t>
      </w:r>
      <w:r w:rsidR="00160B1B" w:rsidRPr="00E63CEB">
        <w:rPr>
          <w:rFonts w:ascii="Tahoma" w:hAnsi="Tahoma" w:cs="Tahoma"/>
          <w:sz w:val="24"/>
          <w:szCs w:val="24"/>
        </w:rPr>
        <w:t>mlouvě</w:t>
      </w:r>
      <w:r w:rsidR="00D7552F" w:rsidRPr="00E63CEB">
        <w:rPr>
          <w:rFonts w:ascii="Tahoma" w:hAnsi="Tahoma" w:cs="Tahoma"/>
          <w:sz w:val="24"/>
          <w:szCs w:val="24"/>
        </w:rPr>
        <w:t xml:space="preserve"> a prohlašuje, že se vzdává práva z vadného plnění ve smyslu ustanovení § 1916 odst. 2</w:t>
      </w:r>
      <w:r w:rsidR="00730BD0" w:rsidRPr="00E63CEB">
        <w:rPr>
          <w:rFonts w:ascii="Tahoma" w:hAnsi="Tahoma" w:cs="Tahoma"/>
          <w:sz w:val="24"/>
          <w:szCs w:val="24"/>
        </w:rPr>
        <w:t xml:space="preserve"> OZ</w:t>
      </w:r>
      <w:r w:rsidR="00D7552F" w:rsidRPr="00E63CEB">
        <w:rPr>
          <w:rFonts w:ascii="Tahoma" w:hAnsi="Tahoma" w:cs="Tahoma"/>
          <w:sz w:val="24"/>
          <w:szCs w:val="24"/>
        </w:rPr>
        <w:t>.</w:t>
      </w:r>
      <w:r w:rsidR="001A633E" w:rsidRPr="00E63CEB">
        <w:rPr>
          <w:rFonts w:ascii="Tahoma" w:hAnsi="Tahoma" w:cs="Tahoma"/>
          <w:sz w:val="24"/>
          <w:szCs w:val="24"/>
        </w:rPr>
        <w:t xml:space="preserve"> </w:t>
      </w:r>
    </w:p>
    <w:p w14:paraId="745C44A9" w14:textId="77777777" w:rsidR="00350BEA" w:rsidRPr="00E63CEB" w:rsidRDefault="006745CE" w:rsidP="00350BEA">
      <w:pPr>
        <w:pStyle w:val="Odstavecseseznamem"/>
        <w:numPr>
          <w:ilvl w:val="0"/>
          <w:numId w:val="21"/>
        </w:numPr>
        <w:tabs>
          <w:tab w:val="left" w:pos="708"/>
        </w:tabs>
        <w:spacing w:before="120" w:after="120"/>
        <w:contextualSpacing w:val="0"/>
        <w:jc w:val="both"/>
        <w:outlineLvl w:val="8"/>
        <w:rPr>
          <w:rFonts w:ascii="Tahoma" w:hAnsi="Tahoma" w:cs="Tahoma"/>
          <w:sz w:val="24"/>
          <w:szCs w:val="24"/>
        </w:rPr>
      </w:pPr>
      <w:r w:rsidRPr="00E63CEB">
        <w:rPr>
          <w:rFonts w:ascii="Tahoma" w:eastAsia="Arial" w:hAnsi="Tahoma" w:cs="Tahoma"/>
          <w:sz w:val="24"/>
          <w:szCs w:val="24"/>
        </w:rPr>
        <w:t>Prodávající prohlašuje, že převáděn</w:t>
      </w:r>
      <w:r w:rsidR="004D3FEC" w:rsidRPr="00E63CEB">
        <w:rPr>
          <w:rFonts w:ascii="Tahoma" w:eastAsia="Arial" w:hAnsi="Tahoma" w:cs="Tahoma"/>
          <w:sz w:val="24"/>
          <w:szCs w:val="24"/>
        </w:rPr>
        <w:t>é</w:t>
      </w:r>
      <w:r w:rsidRPr="00E63CEB">
        <w:rPr>
          <w:rFonts w:ascii="Tahoma" w:eastAsia="Arial" w:hAnsi="Tahoma" w:cs="Tahoma"/>
          <w:sz w:val="24"/>
          <w:szCs w:val="24"/>
        </w:rPr>
        <w:t xml:space="preserve"> nemovitost</w:t>
      </w:r>
      <w:r w:rsidR="004D3FEC" w:rsidRPr="00E63CEB">
        <w:rPr>
          <w:rFonts w:ascii="Tahoma" w:eastAsia="Arial" w:hAnsi="Tahoma" w:cs="Tahoma"/>
          <w:sz w:val="24"/>
          <w:szCs w:val="24"/>
        </w:rPr>
        <w:t>i</w:t>
      </w:r>
      <w:r w:rsidRPr="00E63CEB">
        <w:rPr>
          <w:rFonts w:ascii="Tahoma" w:eastAsia="Arial" w:hAnsi="Tahoma" w:cs="Tahoma"/>
          <w:sz w:val="24"/>
          <w:szCs w:val="24"/>
        </w:rPr>
        <w:t xml:space="preserve"> j</w:t>
      </w:r>
      <w:r w:rsidR="004D3FEC" w:rsidRPr="00E63CEB">
        <w:rPr>
          <w:rFonts w:ascii="Tahoma" w:eastAsia="Arial" w:hAnsi="Tahoma" w:cs="Tahoma"/>
          <w:sz w:val="24"/>
          <w:szCs w:val="24"/>
        </w:rPr>
        <w:t>sou</w:t>
      </w:r>
      <w:r w:rsidRPr="00E63CEB">
        <w:rPr>
          <w:rFonts w:ascii="Tahoma" w:eastAsia="Arial" w:hAnsi="Tahoma" w:cs="Tahoma"/>
          <w:sz w:val="24"/>
          <w:szCs w:val="24"/>
        </w:rPr>
        <w:t xml:space="preserve"> prost</w:t>
      </w:r>
      <w:r w:rsidR="004D3FEC" w:rsidRPr="00E63CEB">
        <w:rPr>
          <w:rFonts w:ascii="Tahoma" w:eastAsia="Arial" w:hAnsi="Tahoma" w:cs="Tahoma"/>
          <w:sz w:val="24"/>
          <w:szCs w:val="24"/>
        </w:rPr>
        <w:t>y</w:t>
      </w:r>
      <w:r w:rsidRPr="00E63CEB">
        <w:rPr>
          <w:rFonts w:ascii="Tahoma" w:eastAsia="Arial" w:hAnsi="Tahoma" w:cs="Tahoma"/>
          <w:sz w:val="24"/>
          <w:szCs w:val="24"/>
        </w:rPr>
        <w:t xml:space="preserve"> veškerých vad bránících jej</w:t>
      </w:r>
      <w:r w:rsidR="004D3FEC" w:rsidRPr="00E63CEB">
        <w:rPr>
          <w:rFonts w:ascii="Tahoma" w:eastAsia="Arial" w:hAnsi="Tahoma" w:cs="Tahoma"/>
          <w:sz w:val="24"/>
          <w:szCs w:val="24"/>
        </w:rPr>
        <w:t>ich</w:t>
      </w:r>
      <w:r w:rsidRPr="00E63CEB">
        <w:rPr>
          <w:rFonts w:ascii="Tahoma" w:eastAsia="Arial" w:hAnsi="Tahoma" w:cs="Tahoma"/>
          <w:sz w:val="24"/>
          <w:szCs w:val="24"/>
        </w:rPr>
        <w:t xml:space="preserve"> převodu či nerušenému užívání, zejména že na n</w:t>
      </w:r>
      <w:r w:rsidR="004D3FEC" w:rsidRPr="00E63CEB">
        <w:rPr>
          <w:rFonts w:ascii="Tahoma" w:eastAsia="Arial" w:hAnsi="Tahoma" w:cs="Tahoma"/>
          <w:sz w:val="24"/>
          <w:szCs w:val="24"/>
        </w:rPr>
        <w:t>ich</w:t>
      </w:r>
      <w:r w:rsidRPr="00E63CEB">
        <w:rPr>
          <w:rFonts w:ascii="Tahoma" w:eastAsia="Arial" w:hAnsi="Tahoma" w:cs="Tahoma"/>
          <w:sz w:val="24"/>
          <w:szCs w:val="24"/>
        </w:rPr>
        <w:t xml:space="preserve"> neváznou dluhy, práva třetích osob, ani jiné právní povinnosti a že nemovitost</w:t>
      </w:r>
      <w:r w:rsidR="004D3FEC" w:rsidRPr="00E63CEB">
        <w:rPr>
          <w:rFonts w:ascii="Tahoma" w:eastAsia="Arial" w:hAnsi="Tahoma" w:cs="Tahoma"/>
          <w:sz w:val="24"/>
          <w:szCs w:val="24"/>
        </w:rPr>
        <w:t>i</w:t>
      </w:r>
      <w:r w:rsidRPr="00E63CEB">
        <w:rPr>
          <w:rFonts w:ascii="Tahoma" w:eastAsia="Arial" w:hAnsi="Tahoma" w:cs="Tahoma"/>
          <w:sz w:val="24"/>
          <w:szCs w:val="24"/>
        </w:rPr>
        <w:t xml:space="preserve"> prodává ve stavu odpovídajícím jej</w:t>
      </w:r>
      <w:r w:rsidR="004D3FEC" w:rsidRPr="00E63CEB">
        <w:rPr>
          <w:rFonts w:ascii="Tahoma" w:eastAsia="Arial" w:hAnsi="Tahoma" w:cs="Tahoma"/>
          <w:sz w:val="24"/>
          <w:szCs w:val="24"/>
        </w:rPr>
        <w:t>ich</w:t>
      </w:r>
      <w:r w:rsidRPr="00E63CEB">
        <w:rPr>
          <w:rFonts w:ascii="Tahoma" w:eastAsia="Arial" w:hAnsi="Tahoma" w:cs="Tahoma"/>
          <w:sz w:val="24"/>
          <w:szCs w:val="24"/>
        </w:rPr>
        <w:t xml:space="preserve"> užívání a že </w:t>
      </w:r>
      <w:r w:rsidR="004D3FEC" w:rsidRPr="00E63CEB">
        <w:rPr>
          <w:rFonts w:ascii="Tahoma" w:eastAsia="Arial" w:hAnsi="Tahoma" w:cs="Tahoma"/>
          <w:sz w:val="24"/>
          <w:szCs w:val="24"/>
        </w:rPr>
        <w:t>mu</w:t>
      </w:r>
      <w:r w:rsidRPr="00E63CEB">
        <w:rPr>
          <w:rFonts w:ascii="Tahoma" w:eastAsia="Arial" w:hAnsi="Tahoma" w:cs="Tahoma"/>
          <w:sz w:val="24"/>
          <w:szCs w:val="24"/>
        </w:rPr>
        <w:t xml:space="preserve"> nejsou známy žádné vady, na které by měl kupujícího zvlášť upozornit. </w:t>
      </w:r>
    </w:p>
    <w:p w14:paraId="6C56002C" w14:textId="140A90A8" w:rsidR="006745CE" w:rsidRPr="00E63CEB" w:rsidRDefault="006745CE" w:rsidP="00350BEA">
      <w:pPr>
        <w:pStyle w:val="Odstavecseseznamem"/>
        <w:numPr>
          <w:ilvl w:val="0"/>
          <w:numId w:val="21"/>
        </w:numPr>
        <w:tabs>
          <w:tab w:val="left" w:pos="708"/>
        </w:tabs>
        <w:spacing w:before="120" w:after="120"/>
        <w:contextualSpacing w:val="0"/>
        <w:jc w:val="both"/>
        <w:outlineLvl w:val="8"/>
        <w:rPr>
          <w:rFonts w:ascii="Tahoma" w:hAnsi="Tahoma" w:cs="Tahoma"/>
          <w:sz w:val="24"/>
          <w:szCs w:val="24"/>
        </w:rPr>
      </w:pPr>
      <w:r w:rsidRPr="00E63CEB">
        <w:rPr>
          <w:rFonts w:ascii="Tahoma" w:eastAsia="Arial" w:hAnsi="Tahoma" w:cs="Tahoma"/>
          <w:sz w:val="24"/>
          <w:szCs w:val="24"/>
        </w:rPr>
        <w:t xml:space="preserve">Prodávající </w:t>
      </w:r>
      <w:r w:rsidR="001A633E" w:rsidRPr="00E63CEB">
        <w:rPr>
          <w:rFonts w:ascii="Tahoma" w:eastAsia="Arial" w:hAnsi="Tahoma" w:cs="Tahoma"/>
          <w:sz w:val="24"/>
          <w:szCs w:val="24"/>
        </w:rPr>
        <w:t xml:space="preserve">dále </w:t>
      </w:r>
      <w:r w:rsidRPr="00E63CEB">
        <w:rPr>
          <w:rFonts w:ascii="Tahoma" w:eastAsia="Arial" w:hAnsi="Tahoma" w:cs="Tahoma"/>
          <w:sz w:val="24"/>
          <w:szCs w:val="24"/>
        </w:rPr>
        <w:t xml:space="preserve">prohlašuje, </w:t>
      </w:r>
    </w:p>
    <w:p w14:paraId="3A519C29" w14:textId="6EABE177" w:rsidR="006745CE" w:rsidRPr="00E63CEB" w:rsidRDefault="006745CE" w:rsidP="008451D7">
      <w:pPr>
        <w:pStyle w:val="Odstavecseseznamem"/>
        <w:numPr>
          <w:ilvl w:val="0"/>
          <w:numId w:val="7"/>
        </w:numPr>
        <w:spacing w:before="120" w:after="120"/>
        <w:ind w:left="851" w:hanging="425"/>
        <w:contextualSpacing w:val="0"/>
        <w:jc w:val="both"/>
        <w:outlineLvl w:val="8"/>
        <w:rPr>
          <w:rFonts w:ascii="Tahoma" w:eastAsia="Arial" w:hAnsi="Tahoma" w:cs="Tahoma"/>
          <w:color w:val="000000"/>
          <w:sz w:val="24"/>
          <w:szCs w:val="24"/>
        </w:rPr>
      </w:pPr>
      <w:r w:rsidRPr="00E63CEB">
        <w:rPr>
          <w:rFonts w:ascii="Tahoma" w:eastAsia="Arial" w:hAnsi="Tahoma" w:cs="Tahoma"/>
          <w:sz w:val="24"/>
          <w:szCs w:val="24"/>
        </w:rPr>
        <w:t>že nemovitost</w:t>
      </w:r>
      <w:r w:rsidR="00CF3010" w:rsidRPr="00E63CEB">
        <w:rPr>
          <w:rFonts w:ascii="Tahoma" w:eastAsia="Arial" w:hAnsi="Tahoma" w:cs="Tahoma"/>
          <w:sz w:val="24"/>
          <w:szCs w:val="24"/>
        </w:rPr>
        <w:t>i</w:t>
      </w:r>
      <w:r w:rsidRPr="00E63CEB">
        <w:rPr>
          <w:rFonts w:ascii="Tahoma" w:eastAsia="Arial" w:hAnsi="Tahoma" w:cs="Tahoma"/>
          <w:sz w:val="24"/>
          <w:szCs w:val="24"/>
        </w:rPr>
        <w:t xml:space="preserve"> k dnešnímu dni nepřevedl a ani nepřevede do dne vkladu a zápisu vlastnického práva ve prospěch kupujícího na třetí osobu (osoby) ani je nezatížil a nezatíží právy třetích osob,</w:t>
      </w:r>
    </w:p>
    <w:p w14:paraId="67E09441" w14:textId="77777777" w:rsidR="006745CE" w:rsidRPr="00E63CEB" w:rsidRDefault="006745CE" w:rsidP="008451D7">
      <w:pPr>
        <w:pStyle w:val="Odstavecseseznamem"/>
        <w:numPr>
          <w:ilvl w:val="0"/>
          <w:numId w:val="7"/>
        </w:numPr>
        <w:tabs>
          <w:tab w:val="left" w:pos="426"/>
        </w:tabs>
        <w:spacing w:before="120" w:after="120"/>
        <w:ind w:left="851" w:hanging="425"/>
        <w:contextualSpacing w:val="0"/>
        <w:jc w:val="both"/>
        <w:outlineLvl w:val="8"/>
        <w:rPr>
          <w:rFonts w:ascii="Tahoma" w:eastAsia="Arial" w:hAnsi="Tahoma" w:cs="Tahoma"/>
          <w:color w:val="000000"/>
          <w:sz w:val="24"/>
          <w:szCs w:val="24"/>
        </w:rPr>
      </w:pPr>
      <w:r w:rsidRPr="00E63CEB">
        <w:rPr>
          <w:rFonts w:ascii="Tahoma" w:eastAsia="Arial" w:hAnsi="Tahoma" w:cs="Tahoma"/>
          <w:sz w:val="24"/>
          <w:szCs w:val="24"/>
        </w:rPr>
        <w:t>k nemovitost</w:t>
      </w:r>
      <w:r w:rsidR="00CF3010" w:rsidRPr="00E63CEB">
        <w:rPr>
          <w:rFonts w:ascii="Tahoma" w:eastAsia="Arial" w:hAnsi="Tahoma" w:cs="Tahoma"/>
          <w:sz w:val="24"/>
          <w:szCs w:val="24"/>
        </w:rPr>
        <w:t>em</w:t>
      </w:r>
      <w:r w:rsidRPr="00E63CEB">
        <w:rPr>
          <w:rFonts w:ascii="Tahoma" w:eastAsia="Arial" w:hAnsi="Tahoma" w:cs="Tahoma"/>
          <w:sz w:val="24"/>
          <w:szCs w:val="24"/>
        </w:rPr>
        <w:t xml:space="preserve"> nemá žádná osoba nájemní právo, právo podnájmu či jiné právo odvozené od uvedených či jiných titulů, které by ji opravňovalo předmětné nemovitosti užívat, ani takové právo do doby vzniku vlastnického práva kupujícíh</w:t>
      </w:r>
      <w:r w:rsidR="00CF3010" w:rsidRPr="00E63CEB">
        <w:rPr>
          <w:rFonts w:ascii="Tahoma" w:eastAsia="Arial" w:hAnsi="Tahoma" w:cs="Tahoma"/>
          <w:sz w:val="24"/>
          <w:szCs w:val="24"/>
        </w:rPr>
        <w:t>o</w:t>
      </w:r>
      <w:r w:rsidRPr="00E63CEB">
        <w:rPr>
          <w:rFonts w:ascii="Tahoma" w:eastAsia="Arial" w:hAnsi="Tahoma" w:cs="Tahoma"/>
          <w:sz w:val="24"/>
          <w:szCs w:val="24"/>
        </w:rPr>
        <w:t xml:space="preserve"> nebude založeno ani nevznikne,</w:t>
      </w:r>
    </w:p>
    <w:p w14:paraId="2DA466C5" w14:textId="38AF943C" w:rsidR="006745CE" w:rsidRPr="00CD4C51" w:rsidRDefault="006745CE" w:rsidP="008451D7">
      <w:pPr>
        <w:pStyle w:val="Odstavecseseznamem"/>
        <w:numPr>
          <w:ilvl w:val="0"/>
          <w:numId w:val="7"/>
        </w:numPr>
        <w:tabs>
          <w:tab w:val="left" w:pos="426"/>
        </w:tabs>
        <w:spacing w:before="120" w:after="120"/>
        <w:ind w:left="851" w:hanging="425"/>
        <w:contextualSpacing w:val="0"/>
        <w:jc w:val="both"/>
        <w:outlineLvl w:val="8"/>
        <w:rPr>
          <w:rFonts w:ascii="Tahoma" w:eastAsia="Arial" w:hAnsi="Tahoma" w:cs="Tahoma"/>
          <w:sz w:val="24"/>
          <w:szCs w:val="24"/>
        </w:rPr>
      </w:pPr>
      <w:r w:rsidRPr="00CD4C51">
        <w:rPr>
          <w:rFonts w:ascii="Tahoma" w:eastAsia="Arial" w:hAnsi="Tahoma" w:cs="Tahoma"/>
          <w:sz w:val="24"/>
          <w:szCs w:val="24"/>
        </w:rPr>
        <w:t xml:space="preserve">na nemovitostech neváznou žádné dluhy, závazky, zástavní práva, </w:t>
      </w:r>
      <w:r w:rsidR="00051F47" w:rsidRPr="00CD4C51">
        <w:rPr>
          <w:rFonts w:ascii="Tahoma" w:eastAsia="Arial" w:hAnsi="Tahoma" w:cs="Tahoma"/>
          <w:sz w:val="24"/>
          <w:szCs w:val="24"/>
        </w:rPr>
        <w:t>předkupní</w:t>
      </w:r>
      <w:r w:rsidRPr="00CD4C51">
        <w:rPr>
          <w:rFonts w:ascii="Tahoma" w:eastAsia="Arial" w:hAnsi="Tahoma" w:cs="Tahoma"/>
          <w:sz w:val="24"/>
          <w:szCs w:val="24"/>
        </w:rPr>
        <w:t xml:space="preserve"> práva, věcná břemena ve prospěch třetích osob nebo jin</w:t>
      </w:r>
      <w:r w:rsidR="00051F47" w:rsidRPr="00CD4C51">
        <w:rPr>
          <w:rFonts w:ascii="Tahoma" w:eastAsia="Arial" w:hAnsi="Tahoma" w:cs="Tahoma"/>
          <w:sz w:val="24"/>
          <w:szCs w:val="24"/>
        </w:rPr>
        <w:t xml:space="preserve">á věcná práva či jiné </w:t>
      </w:r>
      <w:r w:rsidRPr="00CD4C51">
        <w:rPr>
          <w:rFonts w:ascii="Tahoma" w:eastAsia="Arial" w:hAnsi="Tahoma" w:cs="Tahoma"/>
          <w:sz w:val="24"/>
          <w:szCs w:val="24"/>
        </w:rPr>
        <w:t>právní povinnosti, a že vznik takových práv ani nebyl sjednán</w:t>
      </w:r>
      <w:r w:rsidR="00051F47" w:rsidRPr="00CD4C51">
        <w:rPr>
          <w:rFonts w:ascii="Tahoma" w:eastAsia="Arial" w:hAnsi="Tahoma" w:cs="Tahoma"/>
          <w:sz w:val="24"/>
          <w:szCs w:val="24"/>
        </w:rPr>
        <w:t xml:space="preserve"> a do doby vzniku vlastnického práva kupujícího nebude sjednán</w:t>
      </w:r>
      <w:r w:rsidR="008451D7" w:rsidRPr="00CD4C51">
        <w:rPr>
          <w:rFonts w:ascii="Tahoma" w:eastAsia="Arial" w:hAnsi="Tahoma" w:cs="Tahoma"/>
          <w:sz w:val="24"/>
          <w:szCs w:val="24"/>
        </w:rPr>
        <w:t>.</w:t>
      </w:r>
      <w:r w:rsidRPr="00CD4C51">
        <w:rPr>
          <w:rFonts w:ascii="Tahoma" w:eastAsia="Arial" w:hAnsi="Tahoma" w:cs="Tahoma"/>
          <w:sz w:val="24"/>
          <w:szCs w:val="24"/>
        </w:rPr>
        <w:t xml:space="preserve"> </w:t>
      </w:r>
    </w:p>
    <w:p w14:paraId="0077B31E" w14:textId="79E05511" w:rsidR="00051F47" w:rsidRPr="00CD4C51" w:rsidRDefault="00051F47" w:rsidP="00350BEA">
      <w:pPr>
        <w:pStyle w:val="Odstavecseseznamem"/>
        <w:numPr>
          <w:ilvl w:val="0"/>
          <w:numId w:val="21"/>
        </w:numPr>
        <w:tabs>
          <w:tab w:val="left" w:pos="1080"/>
        </w:tabs>
        <w:spacing w:before="120" w:after="120"/>
        <w:contextualSpacing w:val="0"/>
        <w:jc w:val="both"/>
        <w:rPr>
          <w:rFonts w:ascii="Tahoma" w:eastAsia="Arial" w:hAnsi="Tahoma" w:cs="Tahoma"/>
          <w:sz w:val="24"/>
          <w:szCs w:val="24"/>
        </w:rPr>
      </w:pPr>
      <w:r w:rsidRPr="00CD4C51">
        <w:rPr>
          <w:rFonts w:ascii="Tahoma" w:hAnsi="Tahoma" w:cs="Tahoma"/>
          <w:sz w:val="24"/>
          <w:szCs w:val="24"/>
        </w:rPr>
        <w:t>V případě, že se některé z prohlášení prodávajícího, uvedených v odst. 3</w:t>
      </w:r>
      <w:r w:rsidR="00454A75" w:rsidRPr="00CD4C51">
        <w:rPr>
          <w:rFonts w:ascii="Tahoma" w:hAnsi="Tahoma" w:cs="Tahoma"/>
          <w:sz w:val="24"/>
          <w:szCs w:val="24"/>
        </w:rPr>
        <w:t>. a 4.</w:t>
      </w:r>
      <w:r w:rsidRPr="00CD4C51">
        <w:rPr>
          <w:rFonts w:ascii="Tahoma" w:hAnsi="Tahoma" w:cs="Tahoma"/>
          <w:sz w:val="24"/>
          <w:szCs w:val="24"/>
        </w:rPr>
        <w:t xml:space="preserve"> tohoto článku, ukáže jako nepravdivé, je </w:t>
      </w:r>
      <w:r w:rsidR="00454A75" w:rsidRPr="00CD4C51">
        <w:rPr>
          <w:rFonts w:ascii="Tahoma" w:hAnsi="Tahoma" w:cs="Tahoma"/>
          <w:sz w:val="24"/>
          <w:szCs w:val="24"/>
        </w:rPr>
        <w:t>kupující</w:t>
      </w:r>
      <w:r w:rsidRPr="00CD4C51">
        <w:rPr>
          <w:rFonts w:ascii="Tahoma" w:hAnsi="Tahoma" w:cs="Tahoma"/>
          <w:sz w:val="24"/>
          <w:szCs w:val="24"/>
        </w:rPr>
        <w:t xml:space="preserve"> oprávněn pro právní vady věci od této </w:t>
      </w:r>
      <w:r w:rsidR="00454A75" w:rsidRPr="00CD4C51">
        <w:rPr>
          <w:rFonts w:ascii="Tahoma" w:hAnsi="Tahoma" w:cs="Tahoma"/>
          <w:sz w:val="24"/>
          <w:szCs w:val="24"/>
        </w:rPr>
        <w:t>S</w:t>
      </w:r>
      <w:r w:rsidRPr="00CD4C51">
        <w:rPr>
          <w:rFonts w:ascii="Tahoma" w:hAnsi="Tahoma" w:cs="Tahoma"/>
          <w:sz w:val="24"/>
          <w:szCs w:val="24"/>
        </w:rPr>
        <w:t xml:space="preserve">mlouvy </w:t>
      </w:r>
      <w:r w:rsidR="00454A75" w:rsidRPr="00CD4C51">
        <w:rPr>
          <w:rFonts w:ascii="Tahoma" w:hAnsi="Tahoma" w:cs="Tahoma"/>
          <w:sz w:val="24"/>
          <w:szCs w:val="24"/>
        </w:rPr>
        <w:t xml:space="preserve">bez dalšího </w:t>
      </w:r>
      <w:r w:rsidRPr="00CD4C51">
        <w:rPr>
          <w:rFonts w:ascii="Tahoma" w:hAnsi="Tahoma" w:cs="Tahoma"/>
          <w:sz w:val="24"/>
          <w:szCs w:val="24"/>
        </w:rPr>
        <w:t xml:space="preserve">odstoupit. Právní účinky odstoupení od </w:t>
      </w:r>
      <w:r w:rsidR="00454A75" w:rsidRPr="00CD4C51">
        <w:rPr>
          <w:rFonts w:ascii="Tahoma" w:hAnsi="Tahoma" w:cs="Tahoma"/>
          <w:sz w:val="24"/>
          <w:szCs w:val="24"/>
        </w:rPr>
        <w:t>S</w:t>
      </w:r>
      <w:r w:rsidRPr="00CD4C51">
        <w:rPr>
          <w:rFonts w:ascii="Tahoma" w:hAnsi="Tahoma" w:cs="Tahoma"/>
          <w:sz w:val="24"/>
          <w:szCs w:val="24"/>
        </w:rPr>
        <w:t xml:space="preserve">mlouvy nastávají doručením písemného projevu vůle o odstoupení </w:t>
      </w:r>
      <w:r w:rsidR="00454A75" w:rsidRPr="00CD4C51">
        <w:rPr>
          <w:rFonts w:ascii="Tahoma" w:hAnsi="Tahoma" w:cs="Tahoma"/>
          <w:sz w:val="24"/>
          <w:szCs w:val="24"/>
        </w:rPr>
        <w:t>kupujícího prodávajícímu</w:t>
      </w:r>
      <w:r w:rsidRPr="00CD4C51">
        <w:rPr>
          <w:rFonts w:ascii="Tahoma" w:hAnsi="Tahoma" w:cs="Tahoma"/>
          <w:sz w:val="24"/>
          <w:szCs w:val="24"/>
        </w:rPr>
        <w:t>.</w:t>
      </w:r>
      <w:r w:rsidR="00BC5F40" w:rsidRPr="00CD4C51">
        <w:rPr>
          <w:rFonts w:ascii="Tahoma" w:hAnsi="Tahoma" w:cs="Tahoma"/>
          <w:sz w:val="24"/>
          <w:szCs w:val="24"/>
        </w:rPr>
        <w:t xml:space="preserve"> </w:t>
      </w:r>
      <w:r w:rsidR="00BC5F40" w:rsidRPr="00CD4C51">
        <w:rPr>
          <w:rFonts w:ascii="Tahoma" w:hAnsi="Tahoma" w:cs="Tahoma"/>
          <w:sz w:val="24"/>
          <w:szCs w:val="24"/>
          <w:lang w:eastAsia="zh-CN"/>
        </w:rPr>
        <w:t>V takovém případě jsou Strany povinny si vrátit vše, co si plnily, a to do čtrnácti (14) dnů ode dne odstoupení kupujícího od Smlouvy.</w:t>
      </w:r>
    </w:p>
    <w:p w14:paraId="5710E1C0" w14:textId="34840F2E" w:rsidR="00454A75" w:rsidRPr="00CD4C51" w:rsidRDefault="00454A75" w:rsidP="00350BEA">
      <w:pPr>
        <w:pStyle w:val="Odstavecseseznamem"/>
        <w:numPr>
          <w:ilvl w:val="0"/>
          <w:numId w:val="21"/>
        </w:numPr>
        <w:tabs>
          <w:tab w:val="left" w:pos="1080"/>
        </w:tabs>
        <w:spacing w:before="120" w:after="120"/>
        <w:contextualSpacing w:val="0"/>
        <w:jc w:val="both"/>
        <w:rPr>
          <w:rFonts w:ascii="Tahoma" w:eastAsia="Arial" w:hAnsi="Tahoma" w:cs="Tahoma"/>
          <w:sz w:val="24"/>
          <w:szCs w:val="24"/>
        </w:rPr>
      </w:pPr>
      <w:r w:rsidRPr="00CD4C51">
        <w:rPr>
          <w:rFonts w:ascii="Tahoma" w:eastAsia="Arial" w:hAnsi="Tahoma" w:cs="Tahoma"/>
          <w:sz w:val="24"/>
          <w:szCs w:val="24"/>
        </w:rPr>
        <w:t xml:space="preserve">Kupující nepřijímá s převáděnými nemovitostmi žádné dluhy, vady nebo břemena, a pokud by se takovéto nedostatky dodatečně vyskytly, zavazuje se prodávající, že se sám na svůj náklad postará o jejich vypořádání nebo odstranění ihned, jakmile budou zjištěny. Pro případ, že prodávající nesplní povinnost uvedené nedostatky odstranit na svůj náklad ihned, jak budou zjištěny, </w:t>
      </w:r>
      <w:r w:rsidRPr="00CD4C51">
        <w:rPr>
          <w:rFonts w:ascii="Tahoma" w:hAnsi="Tahoma" w:cs="Tahoma"/>
          <w:sz w:val="24"/>
          <w:szCs w:val="24"/>
        </w:rPr>
        <w:t>je kupující oprávněn pro právní vady věci od této Smlouvy bez dalšího odstoupit. Právní účinky odstoupení od Smlouvy nastávají doručením písemného projevu vůle o odstoupení kupujícího prodávajícímu.</w:t>
      </w:r>
      <w:r w:rsidR="00BC5F40" w:rsidRPr="00CD4C51">
        <w:rPr>
          <w:rFonts w:ascii="Tahoma" w:hAnsi="Tahoma" w:cs="Tahoma"/>
          <w:sz w:val="24"/>
          <w:szCs w:val="24"/>
          <w:lang w:eastAsia="zh-CN"/>
        </w:rPr>
        <w:t xml:space="preserve"> V takovém případě jsou Strany povinny si vrátit vše, co si plnily, a to do čtrnácti (14) dnů ode dne odstoupení kupujícího od Smlouvy.</w:t>
      </w:r>
    </w:p>
    <w:p w14:paraId="17074F49" w14:textId="1E0ABCF7" w:rsidR="006745CE" w:rsidRPr="00E63CEB" w:rsidRDefault="006745CE" w:rsidP="00350BEA">
      <w:pPr>
        <w:pStyle w:val="Odstavecseseznamem"/>
        <w:numPr>
          <w:ilvl w:val="0"/>
          <w:numId w:val="21"/>
        </w:numPr>
        <w:tabs>
          <w:tab w:val="left" w:pos="1080"/>
        </w:tabs>
        <w:spacing w:before="120" w:after="120"/>
        <w:contextualSpacing w:val="0"/>
        <w:jc w:val="both"/>
        <w:rPr>
          <w:rFonts w:ascii="Tahoma" w:eastAsia="Arial" w:hAnsi="Tahoma" w:cs="Tahoma"/>
          <w:sz w:val="24"/>
          <w:szCs w:val="24"/>
        </w:rPr>
      </w:pPr>
      <w:r w:rsidRPr="00E63CEB">
        <w:rPr>
          <w:rFonts w:ascii="Tahoma" w:eastAsia="Arial" w:hAnsi="Tahoma" w:cs="Tahoma"/>
          <w:color w:val="000000"/>
          <w:sz w:val="24"/>
          <w:szCs w:val="24"/>
        </w:rPr>
        <w:t xml:space="preserve">Prodávající i kupující dále </w:t>
      </w:r>
      <w:r w:rsidRPr="00E63CEB">
        <w:rPr>
          <w:rFonts w:ascii="Tahoma" w:eastAsia="Arial" w:hAnsi="Tahoma" w:cs="Tahoma"/>
          <w:sz w:val="24"/>
          <w:szCs w:val="24"/>
        </w:rPr>
        <w:t xml:space="preserve">podle svého nejlepšího vědomí a svědomí </w:t>
      </w:r>
      <w:r w:rsidRPr="00E63CEB">
        <w:rPr>
          <w:rFonts w:ascii="Tahoma" w:eastAsia="Arial" w:hAnsi="Tahoma" w:cs="Tahoma"/>
          <w:color w:val="000000"/>
          <w:sz w:val="24"/>
          <w:szCs w:val="24"/>
        </w:rPr>
        <w:t>prohlašují</w:t>
      </w:r>
      <w:r w:rsidRPr="00E63CEB">
        <w:rPr>
          <w:rFonts w:ascii="Tahoma" w:eastAsia="Arial" w:hAnsi="Tahoma" w:cs="Tahoma"/>
          <w:sz w:val="24"/>
          <w:szCs w:val="24"/>
        </w:rPr>
        <w:t xml:space="preserve">, že k datu uzavření této </w:t>
      </w:r>
      <w:r w:rsidR="00D7552F" w:rsidRPr="00E63CEB">
        <w:rPr>
          <w:rFonts w:ascii="Tahoma" w:eastAsia="Arial" w:hAnsi="Tahoma" w:cs="Tahoma"/>
          <w:sz w:val="24"/>
          <w:szCs w:val="24"/>
        </w:rPr>
        <w:t>S</w:t>
      </w:r>
      <w:r w:rsidRPr="00E63CEB">
        <w:rPr>
          <w:rFonts w:ascii="Tahoma" w:eastAsia="Arial" w:hAnsi="Tahoma" w:cs="Tahoma"/>
          <w:sz w:val="24"/>
          <w:szCs w:val="24"/>
        </w:rPr>
        <w:t xml:space="preserve">mlouvy mají jako daňoví poplatníci vyrovnány veškeré své finanční závazky z titulu daňových, odvodových a jiných obdobných finančních </w:t>
      </w:r>
      <w:r w:rsidRPr="00E63CEB">
        <w:rPr>
          <w:rFonts w:ascii="Tahoma" w:eastAsia="Arial" w:hAnsi="Tahoma" w:cs="Tahoma"/>
          <w:sz w:val="24"/>
          <w:szCs w:val="24"/>
        </w:rPr>
        <w:lastRenderedPageBreak/>
        <w:t>povinností vyplývajících z obecně závazných právních předpisů a rozhodnutí příslušného správce daní či poplatků a orgánů vykonávajících správu ve věcech sociálního a zdravotního pojištění.</w:t>
      </w:r>
    </w:p>
    <w:p w14:paraId="6474F37B" w14:textId="617BFAE4" w:rsidR="006745CE" w:rsidRDefault="00160B1B" w:rsidP="008D3835">
      <w:pPr>
        <w:pStyle w:val="Odstavecseseznamem"/>
        <w:numPr>
          <w:ilvl w:val="0"/>
          <w:numId w:val="21"/>
        </w:numPr>
        <w:tabs>
          <w:tab w:val="left" w:pos="1080"/>
        </w:tabs>
        <w:spacing w:before="120" w:after="120"/>
        <w:contextualSpacing w:val="0"/>
        <w:jc w:val="both"/>
        <w:rPr>
          <w:rFonts w:ascii="Tahoma" w:eastAsia="Arial" w:hAnsi="Tahoma" w:cs="Tahoma"/>
          <w:sz w:val="24"/>
          <w:szCs w:val="24"/>
        </w:rPr>
      </w:pPr>
      <w:r w:rsidRPr="00E63CEB">
        <w:rPr>
          <w:rFonts w:ascii="Tahoma" w:eastAsia="Arial" w:hAnsi="Tahoma" w:cs="Tahoma"/>
          <w:sz w:val="24"/>
          <w:szCs w:val="24"/>
        </w:rPr>
        <w:t xml:space="preserve">Do doby vkladu vlastnického práva kupujícího do katastru nemovitostí podle této </w:t>
      </w:r>
      <w:r w:rsidR="00D7552F" w:rsidRPr="00E63CEB">
        <w:rPr>
          <w:rFonts w:ascii="Tahoma" w:eastAsia="Arial" w:hAnsi="Tahoma" w:cs="Tahoma"/>
          <w:sz w:val="24"/>
          <w:szCs w:val="24"/>
        </w:rPr>
        <w:t>S</w:t>
      </w:r>
      <w:r w:rsidRPr="00E63CEB">
        <w:rPr>
          <w:rFonts w:ascii="Tahoma" w:eastAsia="Arial" w:hAnsi="Tahoma" w:cs="Tahoma"/>
          <w:sz w:val="24"/>
          <w:szCs w:val="24"/>
        </w:rPr>
        <w:t xml:space="preserve">mlouvy jsou </w:t>
      </w:r>
      <w:r w:rsidR="00D7552F" w:rsidRPr="00E63CEB">
        <w:rPr>
          <w:rFonts w:ascii="Tahoma" w:eastAsia="Arial" w:hAnsi="Tahoma" w:cs="Tahoma"/>
          <w:sz w:val="24"/>
          <w:szCs w:val="24"/>
        </w:rPr>
        <w:t>S</w:t>
      </w:r>
      <w:r w:rsidRPr="00E63CEB">
        <w:rPr>
          <w:rFonts w:ascii="Tahoma" w:eastAsia="Arial" w:hAnsi="Tahoma" w:cs="Tahoma"/>
          <w:sz w:val="24"/>
          <w:szCs w:val="24"/>
        </w:rPr>
        <w:t xml:space="preserve">trany povinny se zdržet všech jednání, která by realizaci této </w:t>
      </w:r>
      <w:r w:rsidR="00D7552F" w:rsidRPr="00E63CEB">
        <w:rPr>
          <w:rFonts w:ascii="Tahoma" w:eastAsia="Arial" w:hAnsi="Tahoma" w:cs="Tahoma"/>
          <w:sz w:val="24"/>
          <w:szCs w:val="24"/>
        </w:rPr>
        <w:t>S</w:t>
      </w:r>
      <w:r w:rsidRPr="00E63CEB">
        <w:rPr>
          <w:rFonts w:ascii="Tahoma" w:eastAsia="Arial" w:hAnsi="Tahoma" w:cs="Tahoma"/>
          <w:sz w:val="24"/>
          <w:szCs w:val="24"/>
        </w:rPr>
        <w:t>mlouvy mohla ohrozit nebo zmařit.</w:t>
      </w:r>
    </w:p>
    <w:p w14:paraId="3FC21264" w14:textId="77777777" w:rsidR="00E63CEB" w:rsidRDefault="00E63CEB" w:rsidP="00E63CEB">
      <w:pPr>
        <w:tabs>
          <w:tab w:val="left" w:pos="1080"/>
        </w:tabs>
        <w:spacing w:before="120" w:after="120"/>
        <w:jc w:val="both"/>
        <w:rPr>
          <w:rFonts w:ascii="Tahoma" w:eastAsia="Arial" w:hAnsi="Tahoma" w:cs="Tahoma"/>
          <w:sz w:val="24"/>
          <w:szCs w:val="24"/>
        </w:rPr>
      </w:pPr>
    </w:p>
    <w:p w14:paraId="52F58FE2" w14:textId="77777777" w:rsidR="00CD4C51" w:rsidRPr="00E63CEB" w:rsidRDefault="00CD4C51" w:rsidP="00E63CEB">
      <w:pPr>
        <w:tabs>
          <w:tab w:val="left" w:pos="1080"/>
        </w:tabs>
        <w:spacing w:before="120" w:after="120"/>
        <w:jc w:val="both"/>
        <w:rPr>
          <w:rFonts w:ascii="Tahoma" w:eastAsia="Arial" w:hAnsi="Tahoma" w:cs="Tahoma"/>
          <w:sz w:val="24"/>
          <w:szCs w:val="24"/>
        </w:rPr>
      </w:pPr>
    </w:p>
    <w:p w14:paraId="75ADAD1E" w14:textId="42801394" w:rsidR="00173AFB" w:rsidRPr="00E63CEB" w:rsidRDefault="00173AFB" w:rsidP="008451D7">
      <w:pPr>
        <w:spacing w:before="360" w:after="120" w:line="276" w:lineRule="auto"/>
        <w:jc w:val="center"/>
        <w:rPr>
          <w:rFonts w:ascii="Tahoma" w:hAnsi="Tahoma" w:cs="Tahoma"/>
          <w:b/>
          <w:sz w:val="24"/>
          <w:szCs w:val="24"/>
        </w:rPr>
      </w:pPr>
      <w:r w:rsidRPr="00E63CEB">
        <w:rPr>
          <w:rFonts w:ascii="Tahoma" w:hAnsi="Tahoma" w:cs="Tahoma"/>
          <w:b/>
          <w:sz w:val="24"/>
          <w:szCs w:val="24"/>
        </w:rPr>
        <w:t>VI.</w:t>
      </w:r>
    </w:p>
    <w:p w14:paraId="467BDB6C" w14:textId="27352394" w:rsidR="00DD6BFB" w:rsidRPr="00E63CEB" w:rsidRDefault="00DD6BFB" w:rsidP="00747D44">
      <w:pPr>
        <w:spacing w:before="120" w:after="120" w:line="276" w:lineRule="auto"/>
        <w:jc w:val="center"/>
        <w:rPr>
          <w:rFonts w:ascii="Tahoma" w:hAnsi="Tahoma" w:cs="Tahoma"/>
          <w:b/>
          <w:sz w:val="24"/>
          <w:szCs w:val="24"/>
        </w:rPr>
      </w:pPr>
      <w:r w:rsidRPr="00E63CEB">
        <w:rPr>
          <w:rFonts w:ascii="Tahoma" w:hAnsi="Tahoma" w:cs="Tahoma"/>
          <w:b/>
          <w:sz w:val="24"/>
          <w:szCs w:val="24"/>
        </w:rPr>
        <w:t>Ujednání o procesních postupech</w:t>
      </w:r>
      <w:r w:rsidR="0001220F" w:rsidRPr="00E63CEB">
        <w:rPr>
          <w:rFonts w:ascii="Tahoma" w:hAnsi="Tahoma" w:cs="Tahoma"/>
          <w:b/>
          <w:sz w:val="24"/>
          <w:szCs w:val="24"/>
        </w:rPr>
        <w:t xml:space="preserve"> vedoucích k nabytí účinnosti této </w:t>
      </w:r>
      <w:r w:rsidR="00D7552F" w:rsidRPr="00E63CEB">
        <w:rPr>
          <w:rFonts w:ascii="Tahoma" w:hAnsi="Tahoma" w:cs="Tahoma"/>
          <w:b/>
          <w:sz w:val="24"/>
          <w:szCs w:val="24"/>
        </w:rPr>
        <w:t>S</w:t>
      </w:r>
      <w:r w:rsidR="0001220F" w:rsidRPr="00E63CEB">
        <w:rPr>
          <w:rFonts w:ascii="Tahoma" w:hAnsi="Tahoma" w:cs="Tahoma"/>
          <w:b/>
          <w:sz w:val="24"/>
          <w:szCs w:val="24"/>
        </w:rPr>
        <w:t>mlouvy</w:t>
      </w:r>
    </w:p>
    <w:p w14:paraId="0E03C5E9" w14:textId="629FC9E4" w:rsidR="00DD6BFB" w:rsidRPr="00E63CEB" w:rsidRDefault="00DD6BFB" w:rsidP="008451D7">
      <w:pPr>
        <w:pStyle w:val="Odstavecseseznamem"/>
        <w:numPr>
          <w:ilvl w:val="0"/>
          <w:numId w:val="14"/>
        </w:numPr>
        <w:spacing w:before="120" w:after="120"/>
        <w:ind w:left="426" w:hanging="426"/>
        <w:contextualSpacing w:val="0"/>
        <w:jc w:val="both"/>
        <w:rPr>
          <w:rFonts w:ascii="Tahoma" w:hAnsi="Tahoma" w:cs="Tahoma"/>
          <w:b/>
          <w:sz w:val="24"/>
          <w:szCs w:val="24"/>
        </w:rPr>
      </w:pPr>
      <w:r w:rsidRPr="00E63CEB">
        <w:rPr>
          <w:rFonts w:ascii="Tahoma" w:hAnsi="Tahoma" w:cs="Tahoma"/>
          <w:sz w:val="24"/>
          <w:szCs w:val="24"/>
        </w:rPr>
        <w:t xml:space="preserve">Tato </w:t>
      </w:r>
      <w:r w:rsidR="00D7552F" w:rsidRPr="00E63CEB">
        <w:rPr>
          <w:rFonts w:ascii="Tahoma" w:hAnsi="Tahoma" w:cs="Tahoma"/>
          <w:sz w:val="24"/>
          <w:szCs w:val="24"/>
        </w:rPr>
        <w:t>S</w:t>
      </w:r>
      <w:r w:rsidRPr="00E63CEB">
        <w:rPr>
          <w:rFonts w:ascii="Tahoma" w:hAnsi="Tahoma" w:cs="Tahoma"/>
          <w:sz w:val="24"/>
          <w:szCs w:val="24"/>
        </w:rPr>
        <w:t>mlouva podléhá dle ustanovení § 22</w:t>
      </w:r>
      <w:r w:rsidR="009412B4" w:rsidRPr="00E63CEB">
        <w:rPr>
          <w:rFonts w:ascii="Tahoma" w:hAnsi="Tahoma" w:cs="Tahoma"/>
          <w:sz w:val="24"/>
          <w:szCs w:val="24"/>
        </w:rPr>
        <w:t xml:space="preserve"> odst. </w:t>
      </w:r>
      <w:r w:rsidR="00860298" w:rsidRPr="00E63CEB">
        <w:rPr>
          <w:rFonts w:ascii="Tahoma" w:hAnsi="Tahoma" w:cs="Tahoma"/>
          <w:sz w:val="24"/>
          <w:szCs w:val="24"/>
        </w:rPr>
        <w:t>5</w:t>
      </w:r>
      <w:r w:rsidR="001245FC" w:rsidRPr="00E63CEB">
        <w:rPr>
          <w:rFonts w:ascii="Tahoma" w:hAnsi="Tahoma" w:cs="Tahoma"/>
          <w:sz w:val="24"/>
          <w:szCs w:val="24"/>
        </w:rPr>
        <w:t>, ve spojení</w:t>
      </w:r>
      <w:r w:rsidR="00860298" w:rsidRPr="00E63CEB">
        <w:rPr>
          <w:rFonts w:ascii="Tahoma" w:hAnsi="Tahoma" w:cs="Tahoma"/>
          <w:sz w:val="24"/>
          <w:szCs w:val="24"/>
        </w:rPr>
        <w:t xml:space="preserve"> s odst. 4 písm. d) a písm. g) </w:t>
      </w:r>
      <w:r w:rsidRPr="00E63CEB">
        <w:rPr>
          <w:rFonts w:ascii="Tahoma" w:hAnsi="Tahoma" w:cs="Tahoma"/>
          <w:sz w:val="24"/>
          <w:szCs w:val="24"/>
        </w:rPr>
        <w:t>zákona č.</w:t>
      </w:r>
      <w:r w:rsidR="00BC62A4" w:rsidRPr="00E63CEB">
        <w:rPr>
          <w:rFonts w:ascii="Tahoma" w:hAnsi="Tahoma" w:cs="Tahoma"/>
          <w:sz w:val="24"/>
          <w:szCs w:val="24"/>
        </w:rPr>
        <w:t> </w:t>
      </w:r>
      <w:r w:rsidRPr="00E63CEB">
        <w:rPr>
          <w:rFonts w:ascii="Tahoma" w:hAnsi="Tahoma" w:cs="Tahoma"/>
          <w:sz w:val="24"/>
          <w:szCs w:val="24"/>
        </w:rPr>
        <w:t>219/2000 Sb., o majetku České republiky a</w:t>
      </w:r>
      <w:r w:rsidR="00CA3CF2" w:rsidRPr="00E63CEB">
        <w:rPr>
          <w:rFonts w:ascii="Tahoma" w:hAnsi="Tahoma" w:cs="Tahoma"/>
          <w:sz w:val="24"/>
          <w:szCs w:val="24"/>
        </w:rPr>
        <w:t> </w:t>
      </w:r>
      <w:r w:rsidRPr="00E63CEB">
        <w:rPr>
          <w:rFonts w:ascii="Tahoma" w:hAnsi="Tahoma" w:cs="Tahoma"/>
          <w:sz w:val="24"/>
          <w:szCs w:val="24"/>
        </w:rPr>
        <w:t>jejím vystupování v právních vztazích, ve znění pozdějších předpisů</w:t>
      </w:r>
      <w:r w:rsidR="0001220F" w:rsidRPr="00E63CEB">
        <w:rPr>
          <w:rFonts w:ascii="Tahoma" w:hAnsi="Tahoma" w:cs="Tahoma"/>
          <w:sz w:val="24"/>
          <w:szCs w:val="24"/>
        </w:rPr>
        <w:t>,</w:t>
      </w:r>
      <w:r w:rsidRPr="00E63CEB">
        <w:rPr>
          <w:rFonts w:ascii="Tahoma" w:hAnsi="Tahoma" w:cs="Tahoma"/>
          <w:sz w:val="24"/>
          <w:szCs w:val="24"/>
        </w:rPr>
        <w:t xml:space="preserve"> schválení Ministerstvem </w:t>
      </w:r>
      <w:r w:rsidR="00860298" w:rsidRPr="00E63CEB">
        <w:rPr>
          <w:rFonts w:ascii="Tahoma" w:hAnsi="Tahoma" w:cs="Tahoma"/>
          <w:sz w:val="24"/>
          <w:szCs w:val="24"/>
        </w:rPr>
        <w:t>kultury</w:t>
      </w:r>
      <w:r w:rsidRPr="00E63CEB">
        <w:rPr>
          <w:rFonts w:ascii="Tahoma" w:hAnsi="Tahoma" w:cs="Tahoma"/>
          <w:sz w:val="24"/>
          <w:szCs w:val="24"/>
        </w:rPr>
        <w:t xml:space="preserve">. Po podepsání této </w:t>
      </w:r>
      <w:r w:rsidR="00D7552F" w:rsidRPr="00E63CEB">
        <w:rPr>
          <w:rFonts w:ascii="Tahoma" w:hAnsi="Tahoma" w:cs="Tahoma"/>
          <w:sz w:val="24"/>
          <w:szCs w:val="24"/>
        </w:rPr>
        <w:t>S</w:t>
      </w:r>
      <w:r w:rsidRPr="00E63CEB">
        <w:rPr>
          <w:rFonts w:ascii="Tahoma" w:hAnsi="Tahoma" w:cs="Tahoma"/>
          <w:sz w:val="24"/>
          <w:szCs w:val="24"/>
        </w:rPr>
        <w:t xml:space="preserve">mlouvy oběma </w:t>
      </w:r>
      <w:r w:rsidR="00860298" w:rsidRPr="00E63CEB">
        <w:rPr>
          <w:rFonts w:ascii="Tahoma" w:hAnsi="Tahoma" w:cs="Tahoma"/>
          <w:sz w:val="24"/>
          <w:szCs w:val="24"/>
        </w:rPr>
        <w:t>S</w:t>
      </w:r>
      <w:r w:rsidRPr="00E63CEB">
        <w:rPr>
          <w:rFonts w:ascii="Tahoma" w:hAnsi="Tahoma" w:cs="Tahoma"/>
          <w:sz w:val="24"/>
          <w:szCs w:val="24"/>
        </w:rPr>
        <w:t xml:space="preserve">tranami předloží tuto </w:t>
      </w:r>
      <w:r w:rsidR="00D7552F" w:rsidRPr="00E63CEB">
        <w:rPr>
          <w:rFonts w:ascii="Tahoma" w:hAnsi="Tahoma" w:cs="Tahoma"/>
          <w:sz w:val="24"/>
          <w:szCs w:val="24"/>
        </w:rPr>
        <w:t>S</w:t>
      </w:r>
      <w:r w:rsidRPr="00E63CEB">
        <w:rPr>
          <w:rFonts w:ascii="Tahoma" w:hAnsi="Tahoma" w:cs="Tahoma"/>
          <w:sz w:val="24"/>
          <w:szCs w:val="24"/>
        </w:rPr>
        <w:t xml:space="preserve">mlouvu prodávající ke schválení Ministerstvu </w:t>
      </w:r>
      <w:r w:rsidR="007C28EA" w:rsidRPr="00E63CEB">
        <w:rPr>
          <w:rFonts w:ascii="Tahoma" w:hAnsi="Tahoma" w:cs="Tahoma"/>
          <w:sz w:val="24"/>
          <w:szCs w:val="24"/>
        </w:rPr>
        <w:t>kultury</w:t>
      </w:r>
      <w:r w:rsidR="0008522D" w:rsidRPr="00E63CEB">
        <w:rPr>
          <w:rFonts w:ascii="Tahoma" w:hAnsi="Tahoma" w:cs="Tahoma"/>
          <w:sz w:val="24"/>
          <w:szCs w:val="24"/>
        </w:rPr>
        <w:t>,</w:t>
      </w:r>
      <w:r w:rsidR="007D6662" w:rsidRPr="00E63CEB">
        <w:rPr>
          <w:rFonts w:ascii="Tahoma" w:hAnsi="Tahoma" w:cs="Tahoma"/>
          <w:sz w:val="24"/>
          <w:szCs w:val="24"/>
        </w:rPr>
        <w:t xml:space="preserve"> a to do </w:t>
      </w:r>
      <w:r w:rsidR="007C28EA" w:rsidRPr="00E63CEB">
        <w:rPr>
          <w:rFonts w:ascii="Tahoma" w:hAnsi="Tahoma" w:cs="Tahoma"/>
          <w:sz w:val="24"/>
          <w:szCs w:val="24"/>
        </w:rPr>
        <w:t>patnácti (</w:t>
      </w:r>
      <w:r w:rsidR="007D6662" w:rsidRPr="00E63CEB">
        <w:rPr>
          <w:rFonts w:ascii="Tahoma" w:hAnsi="Tahoma" w:cs="Tahoma"/>
          <w:sz w:val="24"/>
          <w:szCs w:val="24"/>
        </w:rPr>
        <w:t>15</w:t>
      </w:r>
      <w:r w:rsidR="007C28EA" w:rsidRPr="00E63CEB">
        <w:rPr>
          <w:rFonts w:ascii="Tahoma" w:hAnsi="Tahoma" w:cs="Tahoma"/>
          <w:sz w:val="24"/>
          <w:szCs w:val="24"/>
        </w:rPr>
        <w:t>)</w:t>
      </w:r>
      <w:r w:rsidR="007D6662" w:rsidRPr="00E63CEB">
        <w:rPr>
          <w:rFonts w:ascii="Tahoma" w:hAnsi="Tahoma" w:cs="Tahoma"/>
          <w:sz w:val="24"/>
          <w:szCs w:val="24"/>
        </w:rPr>
        <w:t xml:space="preserve"> dnů od uzavření této </w:t>
      </w:r>
      <w:r w:rsidR="00D7552F" w:rsidRPr="00E63CEB">
        <w:rPr>
          <w:rFonts w:ascii="Tahoma" w:hAnsi="Tahoma" w:cs="Tahoma"/>
          <w:sz w:val="24"/>
          <w:szCs w:val="24"/>
        </w:rPr>
        <w:t>S</w:t>
      </w:r>
      <w:r w:rsidR="007D6662" w:rsidRPr="00E63CEB">
        <w:rPr>
          <w:rFonts w:ascii="Tahoma" w:hAnsi="Tahoma" w:cs="Tahoma"/>
          <w:sz w:val="24"/>
          <w:szCs w:val="24"/>
        </w:rPr>
        <w:t>mlouvy</w:t>
      </w:r>
      <w:r w:rsidR="0001220F" w:rsidRPr="00E63CEB">
        <w:rPr>
          <w:rFonts w:ascii="Tahoma" w:hAnsi="Tahoma" w:cs="Tahoma"/>
          <w:sz w:val="24"/>
          <w:szCs w:val="24"/>
        </w:rPr>
        <w:t>.</w:t>
      </w:r>
      <w:r w:rsidR="002D5E1C" w:rsidRPr="00E63CEB">
        <w:rPr>
          <w:rFonts w:ascii="Tahoma" w:hAnsi="Tahoma" w:cs="Tahoma"/>
          <w:sz w:val="24"/>
          <w:szCs w:val="24"/>
        </w:rPr>
        <w:t xml:space="preserve"> Smlouva </w:t>
      </w:r>
      <w:r w:rsidR="000902AD" w:rsidRPr="00E63CEB">
        <w:rPr>
          <w:rFonts w:ascii="Tahoma" w:hAnsi="Tahoma" w:cs="Tahoma"/>
          <w:sz w:val="24"/>
          <w:szCs w:val="24"/>
        </w:rPr>
        <w:t xml:space="preserve">v souladu s § 1762 odst. 1 OZ </w:t>
      </w:r>
      <w:r w:rsidR="002D5E1C" w:rsidRPr="00E63CEB">
        <w:rPr>
          <w:rFonts w:ascii="Tahoma" w:hAnsi="Tahoma" w:cs="Tahoma"/>
          <w:sz w:val="24"/>
          <w:szCs w:val="24"/>
        </w:rPr>
        <w:t>nenabude účinnosti dříve</w:t>
      </w:r>
      <w:r w:rsidR="00CA3CF2" w:rsidRPr="00E63CEB">
        <w:rPr>
          <w:rFonts w:ascii="Tahoma" w:hAnsi="Tahoma" w:cs="Tahoma"/>
          <w:sz w:val="24"/>
          <w:szCs w:val="24"/>
        </w:rPr>
        <w:t>,</w:t>
      </w:r>
      <w:r w:rsidR="002D5E1C" w:rsidRPr="00E63CEB">
        <w:rPr>
          <w:rFonts w:ascii="Tahoma" w:hAnsi="Tahoma" w:cs="Tahoma"/>
          <w:sz w:val="24"/>
          <w:szCs w:val="24"/>
        </w:rPr>
        <w:t xml:space="preserve"> než </w:t>
      </w:r>
      <w:r w:rsidR="00CA3CF2" w:rsidRPr="00E63CEB">
        <w:rPr>
          <w:rFonts w:ascii="Tahoma" w:hAnsi="Tahoma" w:cs="Tahoma"/>
          <w:sz w:val="24"/>
          <w:szCs w:val="24"/>
        </w:rPr>
        <w:t xml:space="preserve">bude schválena Ministerstvem </w:t>
      </w:r>
      <w:r w:rsidR="00860298" w:rsidRPr="00E63CEB">
        <w:rPr>
          <w:rFonts w:ascii="Tahoma" w:hAnsi="Tahoma" w:cs="Tahoma"/>
          <w:sz w:val="24"/>
          <w:szCs w:val="24"/>
        </w:rPr>
        <w:t>kultury</w:t>
      </w:r>
      <w:r w:rsidR="00CA3CF2" w:rsidRPr="00E63CEB">
        <w:rPr>
          <w:rFonts w:ascii="Tahoma" w:hAnsi="Tahoma" w:cs="Tahoma"/>
          <w:sz w:val="24"/>
          <w:szCs w:val="24"/>
        </w:rPr>
        <w:t xml:space="preserve">. </w:t>
      </w:r>
    </w:p>
    <w:p w14:paraId="55BE7E4D" w14:textId="1BD0D709" w:rsidR="00DD6BFB" w:rsidRPr="00E63CEB" w:rsidRDefault="00B724E3" w:rsidP="008451D7">
      <w:pPr>
        <w:pStyle w:val="Odstavecseseznamem"/>
        <w:numPr>
          <w:ilvl w:val="0"/>
          <w:numId w:val="14"/>
        </w:numPr>
        <w:spacing w:before="120" w:after="120"/>
        <w:ind w:left="426" w:hanging="426"/>
        <w:contextualSpacing w:val="0"/>
        <w:jc w:val="both"/>
        <w:rPr>
          <w:rFonts w:ascii="Tahoma" w:hAnsi="Tahoma" w:cs="Tahoma"/>
          <w:b/>
          <w:sz w:val="24"/>
          <w:szCs w:val="24"/>
        </w:rPr>
      </w:pPr>
      <w:r w:rsidRPr="00E63CEB">
        <w:rPr>
          <w:rFonts w:ascii="Tahoma" w:hAnsi="Tahoma" w:cs="Tahoma"/>
          <w:sz w:val="24"/>
          <w:szCs w:val="24"/>
        </w:rPr>
        <w:t>Vzhledem k tomu, že prodávající je právnická osoba povinná uveřejňovat příslušné smlouvy v předepsaném registru v souladu s ustanovením § 2 odst. 1 písm. c) zákona č. 340/2015 Sb., o</w:t>
      </w:r>
      <w:r w:rsidR="008451D7" w:rsidRPr="00E63CEB">
        <w:rPr>
          <w:rFonts w:ascii="Tahoma" w:hAnsi="Tahoma" w:cs="Tahoma"/>
          <w:sz w:val="24"/>
          <w:szCs w:val="24"/>
        </w:rPr>
        <w:t> </w:t>
      </w:r>
      <w:r w:rsidRPr="00E63CEB">
        <w:rPr>
          <w:rFonts w:ascii="Tahoma" w:hAnsi="Tahoma" w:cs="Tahoma"/>
          <w:sz w:val="24"/>
          <w:szCs w:val="24"/>
        </w:rPr>
        <w:t>zvláštních podmínkách účinnosti některých smluv, uveřejňování těchto smluv a registru smluv (dále jen „</w:t>
      </w:r>
      <w:r w:rsidRPr="00E63CEB">
        <w:rPr>
          <w:rFonts w:ascii="Tahoma" w:hAnsi="Tahoma" w:cs="Tahoma"/>
          <w:b/>
          <w:sz w:val="24"/>
          <w:szCs w:val="24"/>
        </w:rPr>
        <w:t>zákon o registru smluv</w:t>
      </w:r>
      <w:r w:rsidRPr="00E63CEB">
        <w:rPr>
          <w:rFonts w:ascii="Tahoma" w:hAnsi="Tahoma" w:cs="Tahoma"/>
          <w:sz w:val="24"/>
          <w:szCs w:val="24"/>
        </w:rPr>
        <w:t>“), podléhá t</w:t>
      </w:r>
      <w:r w:rsidR="00DD6BFB" w:rsidRPr="00E63CEB">
        <w:rPr>
          <w:rFonts w:ascii="Tahoma" w:hAnsi="Tahoma" w:cs="Tahoma"/>
          <w:sz w:val="24"/>
          <w:szCs w:val="24"/>
        </w:rPr>
        <w:t xml:space="preserve">ato </w:t>
      </w:r>
      <w:r w:rsidR="00D7552F" w:rsidRPr="00E63CEB">
        <w:rPr>
          <w:rFonts w:ascii="Tahoma" w:hAnsi="Tahoma" w:cs="Tahoma"/>
          <w:sz w:val="24"/>
          <w:szCs w:val="24"/>
        </w:rPr>
        <w:t>S</w:t>
      </w:r>
      <w:r w:rsidR="00DD6BFB" w:rsidRPr="00E63CEB">
        <w:rPr>
          <w:rFonts w:ascii="Tahoma" w:hAnsi="Tahoma" w:cs="Tahoma"/>
          <w:sz w:val="24"/>
          <w:szCs w:val="24"/>
        </w:rPr>
        <w:t>mlouva povinnosti uveřejnění v registru smluv dle ustanovení § 6 odst. 1 zákona</w:t>
      </w:r>
      <w:r w:rsidRPr="00E63CEB">
        <w:rPr>
          <w:rFonts w:ascii="Tahoma" w:hAnsi="Tahoma" w:cs="Tahoma"/>
          <w:sz w:val="24"/>
          <w:szCs w:val="24"/>
        </w:rPr>
        <w:t xml:space="preserve"> o registru smluv. </w:t>
      </w:r>
      <w:r w:rsidR="00DD6BFB" w:rsidRPr="00E63CEB">
        <w:rPr>
          <w:rFonts w:ascii="Tahoma" w:hAnsi="Tahoma" w:cs="Tahoma"/>
          <w:sz w:val="24"/>
          <w:szCs w:val="24"/>
        </w:rPr>
        <w:t xml:space="preserve"> </w:t>
      </w:r>
    </w:p>
    <w:p w14:paraId="7DB3F99E" w14:textId="3BC980F3" w:rsidR="00DD6BFB" w:rsidRPr="00E63CEB" w:rsidRDefault="009D5B30" w:rsidP="008451D7">
      <w:pPr>
        <w:pStyle w:val="Odstavecseseznamem"/>
        <w:numPr>
          <w:ilvl w:val="0"/>
          <w:numId w:val="14"/>
        </w:numPr>
        <w:spacing w:before="120" w:after="120"/>
        <w:ind w:left="426" w:hanging="426"/>
        <w:contextualSpacing w:val="0"/>
        <w:jc w:val="both"/>
        <w:rPr>
          <w:rFonts w:ascii="Tahoma" w:hAnsi="Tahoma" w:cs="Tahoma"/>
          <w:b/>
          <w:sz w:val="24"/>
          <w:szCs w:val="24"/>
        </w:rPr>
      </w:pPr>
      <w:r w:rsidRPr="00E63CEB">
        <w:rPr>
          <w:rFonts w:ascii="Tahoma" w:hAnsi="Tahoma" w:cs="Tahoma"/>
          <w:sz w:val="24"/>
          <w:szCs w:val="24"/>
        </w:rPr>
        <w:t xml:space="preserve">Strany se dohodly, že uveřejnění této </w:t>
      </w:r>
      <w:r w:rsidR="00D7552F" w:rsidRPr="00E63CEB">
        <w:rPr>
          <w:rFonts w:ascii="Tahoma" w:hAnsi="Tahoma" w:cs="Tahoma"/>
          <w:sz w:val="24"/>
          <w:szCs w:val="24"/>
        </w:rPr>
        <w:t>S</w:t>
      </w:r>
      <w:r w:rsidRPr="00E63CEB">
        <w:rPr>
          <w:rFonts w:ascii="Tahoma" w:hAnsi="Tahoma" w:cs="Tahoma"/>
          <w:sz w:val="24"/>
          <w:szCs w:val="24"/>
        </w:rPr>
        <w:t>mlouvy v registru smluv zajistí prodávající.</w:t>
      </w:r>
    </w:p>
    <w:p w14:paraId="3C64C398" w14:textId="77777777" w:rsidR="00E93066" w:rsidRDefault="00E93066" w:rsidP="00350BEA">
      <w:pPr>
        <w:pStyle w:val="Odstavecseseznamem"/>
        <w:spacing w:before="120" w:after="120"/>
        <w:ind w:left="357"/>
        <w:contextualSpacing w:val="0"/>
        <w:jc w:val="both"/>
        <w:rPr>
          <w:rFonts w:ascii="Tahoma" w:hAnsi="Tahoma" w:cs="Tahoma"/>
          <w:sz w:val="24"/>
          <w:szCs w:val="24"/>
        </w:rPr>
      </w:pPr>
    </w:p>
    <w:p w14:paraId="790953E7" w14:textId="77777777" w:rsidR="0097100F" w:rsidRPr="0097100F" w:rsidRDefault="0097100F" w:rsidP="00350BEA">
      <w:pPr>
        <w:pStyle w:val="Odstavecseseznamem"/>
        <w:spacing w:before="120" w:after="120"/>
        <w:ind w:left="357"/>
        <w:contextualSpacing w:val="0"/>
        <w:jc w:val="both"/>
        <w:rPr>
          <w:rFonts w:ascii="Tahoma" w:hAnsi="Tahoma" w:cs="Tahoma"/>
          <w:sz w:val="24"/>
          <w:szCs w:val="24"/>
        </w:rPr>
      </w:pPr>
    </w:p>
    <w:p w14:paraId="557BCBFE" w14:textId="36DA6D26" w:rsidR="00DD6BFB" w:rsidRPr="00E63CEB" w:rsidRDefault="00DD6BFB" w:rsidP="008451D7">
      <w:pPr>
        <w:spacing w:before="120" w:after="120" w:line="276" w:lineRule="auto"/>
        <w:jc w:val="center"/>
        <w:rPr>
          <w:rFonts w:ascii="Tahoma" w:hAnsi="Tahoma" w:cs="Tahoma"/>
          <w:b/>
          <w:sz w:val="24"/>
          <w:szCs w:val="24"/>
        </w:rPr>
      </w:pPr>
      <w:r w:rsidRPr="00E63CEB">
        <w:rPr>
          <w:rFonts w:ascii="Tahoma" w:hAnsi="Tahoma" w:cs="Tahoma"/>
          <w:b/>
          <w:sz w:val="24"/>
          <w:szCs w:val="24"/>
        </w:rPr>
        <w:t>VII.</w:t>
      </w:r>
    </w:p>
    <w:p w14:paraId="22D74645" w14:textId="77777777" w:rsidR="00173AFB" w:rsidRPr="00E63CEB" w:rsidRDefault="00173AFB" w:rsidP="008451D7">
      <w:pPr>
        <w:spacing w:before="120" w:after="120" w:line="276" w:lineRule="auto"/>
        <w:jc w:val="center"/>
        <w:rPr>
          <w:rFonts w:ascii="Tahoma" w:hAnsi="Tahoma" w:cs="Tahoma"/>
          <w:b/>
          <w:sz w:val="24"/>
          <w:szCs w:val="24"/>
        </w:rPr>
      </w:pPr>
      <w:r w:rsidRPr="00E63CEB">
        <w:rPr>
          <w:rFonts w:ascii="Tahoma" w:hAnsi="Tahoma" w:cs="Tahoma"/>
          <w:b/>
          <w:sz w:val="24"/>
          <w:szCs w:val="24"/>
        </w:rPr>
        <w:t>Návrh na vklad vlastnického práva do katastru nemovitostí</w:t>
      </w:r>
    </w:p>
    <w:p w14:paraId="22FA8C8E" w14:textId="37BB9509" w:rsidR="00E93066" w:rsidRPr="00CD4C51" w:rsidRDefault="009D5B30" w:rsidP="00E93066">
      <w:pPr>
        <w:numPr>
          <w:ilvl w:val="0"/>
          <w:numId w:val="8"/>
        </w:numPr>
        <w:spacing w:before="120" w:after="120" w:line="276" w:lineRule="auto"/>
        <w:ind w:left="426" w:hanging="426"/>
        <w:jc w:val="both"/>
        <w:rPr>
          <w:rFonts w:ascii="Tahoma" w:hAnsi="Tahoma" w:cs="Tahoma"/>
          <w:sz w:val="24"/>
          <w:szCs w:val="24"/>
          <w:lang w:eastAsia="zh-CN"/>
        </w:rPr>
      </w:pPr>
      <w:r w:rsidRPr="00CD4C51">
        <w:rPr>
          <w:rFonts w:ascii="Tahoma" w:hAnsi="Tahoma" w:cs="Tahoma"/>
          <w:sz w:val="24"/>
          <w:szCs w:val="24"/>
          <w:lang w:eastAsia="zh-CN"/>
        </w:rPr>
        <w:t>Po</w:t>
      </w:r>
      <w:r w:rsidR="00860298" w:rsidRPr="00CD4C51">
        <w:rPr>
          <w:rFonts w:ascii="Tahoma" w:hAnsi="Tahoma" w:cs="Tahoma"/>
          <w:sz w:val="24"/>
          <w:szCs w:val="24"/>
          <w:lang w:eastAsia="zh-CN"/>
        </w:rPr>
        <w:t xml:space="preserve"> </w:t>
      </w:r>
      <w:r w:rsidRPr="00CD4C51">
        <w:rPr>
          <w:rFonts w:ascii="Tahoma" w:hAnsi="Tahoma" w:cs="Tahoma"/>
          <w:sz w:val="24"/>
          <w:szCs w:val="24"/>
          <w:lang w:eastAsia="zh-CN"/>
        </w:rPr>
        <w:t xml:space="preserve">schválení </w:t>
      </w:r>
      <w:r w:rsidR="00454A75" w:rsidRPr="00CD4C51">
        <w:rPr>
          <w:rFonts w:ascii="Tahoma" w:hAnsi="Tahoma" w:cs="Tahoma"/>
          <w:sz w:val="24"/>
          <w:szCs w:val="24"/>
          <w:lang w:eastAsia="zh-CN"/>
        </w:rPr>
        <w:t xml:space="preserve">této Smlouvy </w:t>
      </w:r>
      <w:r w:rsidRPr="00CD4C51">
        <w:rPr>
          <w:rFonts w:ascii="Tahoma" w:hAnsi="Tahoma" w:cs="Tahoma"/>
          <w:sz w:val="24"/>
          <w:szCs w:val="24"/>
          <w:lang w:eastAsia="zh-CN"/>
        </w:rPr>
        <w:t xml:space="preserve">Ministerstvem </w:t>
      </w:r>
      <w:r w:rsidR="00860298" w:rsidRPr="00CD4C51">
        <w:rPr>
          <w:rFonts w:ascii="Tahoma" w:hAnsi="Tahoma" w:cs="Tahoma"/>
          <w:sz w:val="24"/>
          <w:szCs w:val="24"/>
          <w:lang w:eastAsia="zh-CN"/>
        </w:rPr>
        <w:t>kultury</w:t>
      </w:r>
      <w:r w:rsidRPr="00CD4C51">
        <w:rPr>
          <w:rFonts w:ascii="Tahoma" w:hAnsi="Tahoma" w:cs="Tahoma"/>
          <w:sz w:val="24"/>
          <w:szCs w:val="24"/>
          <w:lang w:eastAsia="zh-CN"/>
        </w:rPr>
        <w:t xml:space="preserve"> </w:t>
      </w:r>
      <w:r w:rsidR="00454A75" w:rsidRPr="00CD4C51">
        <w:rPr>
          <w:rFonts w:ascii="Tahoma" w:hAnsi="Tahoma" w:cs="Tahoma"/>
          <w:sz w:val="24"/>
          <w:szCs w:val="24"/>
          <w:lang w:eastAsia="zh-CN"/>
        </w:rPr>
        <w:t xml:space="preserve">a uveřejnění této Smlouvy v registru smluv </w:t>
      </w:r>
      <w:r w:rsidRPr="00CD4C51">
        <w:rPr>
          <w:rFonts w:ascii="Tahoma" w:hAnsi="Tahoma" w:cs="Tahoma"/>
          <w:sz w:val="24"/>
          <w:szCs w:val="24"/>
          <w:lang w:eastAsia="zh-CN"/>
        </w:rPr>
        <w:t>doručí prodávající n</w:t>
      </w:r>
      <w:r w:rsidR="00173AFB" w:rsidRPr="00CD4C51">
        <w:rPr>
          <w:rFonts w:ascii="Tahoma" w:hAnsi="Tahoma" w:cs="Tahoma"/>
          <w:sz w:val="24"/>
          <w:szCs w:val="24"/>
          <w:lang w:eastAsia="zh-CN"/>
        </w:rPr>
        <w:t>ávrh na vklad vlastnického práva k nemovitost</w:t>
      </w:r>
      <w:r w:rsidR="00BE5BF5" w:rsidRPr="00CD4C51">
        <w:rPr>
          <w:rFonts w:ascii="Tahoma" w:hAnsi="Tahoma" w:cs="Tahoma"/>
          <w:sz w:val="24"/>
          <w:szCs w:val="24"/>
          <w:lang w:eastAsia="zh-CN"/>
        </w:rPr>
        <w:t>em</w:t>
      </w:r>
      <w:r w:rsidR="00173AFB" w:rsidRPr="00CD4C51">
        <w:rPr>
          <w:rFonts w:ascii="Tahoma" w:hAnsi="Tahoma" w:cs="Tahoma"/>
          <w:sz w:val="24"/>
          <w:szCs w:val="24"/>
          <w:lang w:eastAsia="zh-CN"/>
        </w:rPr>
        <w:t xml:space="preserve"> ve prospěch kupujícího, který </w:t>
      </w:r>
      <w:r w:rsidR="008975CF" w:rsidRPr="00CD4C51">
        <w:rPr>
          <w:rFonts w:ascii="Tahoma" w:hAnsi="Tahoma" w:cs="Tahoma"/>
          <w:sz w:val="24"/>
          <w:szCs w:val="24"/>
          <w:lang w:eastAsia="zh-CN"/>
        </w:rPr>
        <w:t>S</w:t>
      </w:r>
      <w:r w:rsidR="00173AFB" w:rsidRPr="00CD4C51">
        <w:rPr>
          <w:rFonts w:ascii="Tahoma" w:hAnsi="Tahoma" w:cs="Tahoma"/>
          <w:sz w:val="24"/>
          <w:szCs w:val="24"/>
          <w:lang w:eastAsia="zh-CN"/>
        </w:rPr>
        <w:t xml:space="preserve">trany podepisují současně s touto </w:t>
      </w:r>
      <w:r w:rsidR="00CA3CF2" w:rsidRPr="00CD4C51">
        <w:rPr>
          <w:rFonts w:ascii="Tahoma" w:hAnsi="Tahoma" w:cs="Tahoma"/>
          <w:sz w:val="24"/>
          <w:szCs w:val="24"/>
          <w:lang w:eastAsia="zh-CN"/>
        </w:rPr>
        <w:t>S</w:t>
      </w:r>
      <w:r w:rsidR="00173AFB" w:rsidRPr="00CD4C51">
        <w:rPr>
          <w:rFonts w:ascii="Tahoma" w:hAnsi="Tahoma" w:cs="Tahoma"/>
          <w:sz w:val="24"/>
          <w:szCs w:val="24"/>
          <w:lang w:eastAsia="zh-CN"/>
        </w:rPr>
        <w:t>mlouvou, příslušnému katastrálnímu úřadu</w:t>
      </w:r>
      <w:r w:rsidR="00860298" w:rsidRPr="00CD4C51">
        <w:rPr>
          <w:rFonts w:ascii="Tahoma" w:hAnsi="Tahoma" w:cs="Tahoma"/>
          <w:sz w:val="24"/>
          <w:szCs w:val="24"/>
          <w:lang w:eastAsia="zh-CN"/>
        </w:rPr>
        <w:t>, a to</w:t>
      </w:r>
      <w:r w:rsidR="00173AFB" w:rsidRPr="00CD4C51">
        <w:rPr>
          <w:rFonts w:ascii="Tahoma" w:hAnsi="Tahoma" w:cs="Tahoma"/>
          <w:sz w:val="24"/>
          <w:szCs w:val="24"/>
          <w:lang w:eastAsia="zh-CN"/>
        </w:rPr>
        <w:t xml:space="preserve"> do</w:t>
      </w:r>
      <w:r w:rsidR="00860298" w:rsidRPr="00CD4C51">
        <w:rPr>
          <w:rFonts w:ascii="Tahoma" w:hAnsi="Tahoma" w:cs="Tahoma"/>
          <w:sz w:val="24"/>
          <w:szCs w:val="24"/>
          <w:lang w:eastAsia="zh-CN"/>
        </w:rPr>
        <w:t xml:space="preserve"> patnácti</w:t>
      </w:r>
      <w:r w:rsidR="00173AFB" w:rsidRPr="00CD4C51">
        <w:rPr>
          <w:rFonts w:ascii="Tahoma" w:hAnsi="Tahoma" w:cs="Tahoma"/>
          <w:sz w:val="24"/>
          <w:szCs w:val="24"/>
          <w:lang w:eastAsia="zh-CN"/>
        </w:rPr>
        <w:t xml:space="preserve"> </w:t>
      </w:r>
      <w:r w:rsidR="00860298" w:rsidRPr="00CD4C51">
        <w:rPr>
          <w:rFonts w:ascii="Tahoma" w:hAnsi="Tahoma" w:cs="Tahoma"/>
          <w:sz w:val="24"/>
          <w:szCs w:val="24"/>
          <w:lang w:eastAsia="zh-CN"/>
        </w:rPr>
        <w:t>(</w:t>
      </w:r>
      <w:r w:rsidR="00173AFB" w:rsidRPr="00CD4C51">
        <w:rPr>
          <w:rFonts w:ascii="Tahoma" w:hAnsi="Tahoma" w:cs="Tahoma"/>
          <w:sz w:val="24"/>
          <w:szCs w:val="24"/>
          <w:lang w:eastAsia="zh-CN"/>
        </w:rPr>
        <w:t>15</w:t>
      </w:r>
      <w:r w:rsidR="00860298" w:rsidRPr="00CD4C51">
        <w:rPr>
          <w:rFonts w:ascii="Tahoma" w:hAnsi="Tahoma" w:cs="Tahoma"/>
          <w:sz w:val="24"/>
          <w:szCs w:val="24"/>
          <w:lang w:eastAsia="zh-CN"/>
        </w:rPr>
        <w:t>)</w:t>
      </w:r>
      <w:r w:rsidR="00173AFB" w:rsidRPr="00CD4C51">
        <w:rPr>
          <w:rFonts w:ascii="Tahoma" w:hAnsi="Tahoma" w:cs="Tahoma"/>
          <w:sz w:val="24"/>
          <w:szCs w:val="24"/>
          <w:lang w:eastAsia="zh-CN"/>
        </w:rPr>
        <w:t xml:space="preserve"> pracovních dnů</w:t>
      </w:r>
      <w:r w:rsidR="00860298" w:rsidRPr="00CD4C51">
        <w:rPr>
          <w:rFonts w:ascii="Tahoma" w:hAnsi="Tahoma" w:cs="Tahoma"/>
          <w:sz w:val="24"/>
          <w:szCs w:val="24"/>
          <w:lang w:eastAsia="zh-CN"/>
        </w:rPr>
        <w:t>.</w:t>
      </w:r>
      <w:r w:rsidR="00173AFB" w:rsidRPr="00CD4C51">
        <w:rPr>
          <w:rFonts w:ascii="Tahoma" w:hAnsi="Tahoma" w:cs="Tahoma"/>
          <w:sz w:val="24"/>
          <w:szCs w:val="24"/>
          <w:lang w:eastAsia="zh-CN"/>
        </w:rPr>
        <w:t xml:space="preserve"> Kopii podání návrhu s vyznačeným prezentačním razítkem katastrálního úřadu </w:t>
      </w:r>
      <w:r w:rsidR="00454A75" w:rsidRPr="00CD4C51">
        <w:rPr>
          <w:rFonts w:ascii="Tahoma" w:hAnsi="Tahoma" w:cs="Tahoma"/>
          <w:sz w:val="24"/>
          <w:szCs w:val="24"/>
          <w:lang w:eastAsia="zh-CN"/>
        </w:rPr>
        <w:t xml:space="preserve">prodávající neprodleně </w:t>
      </w:r>
      <w:r w:rsidR="00173AFB" w:rsidRPr="00CD4C51">
        <w:rPr>
          <w:rFonts w:ascii="Tahoma" w:hAnsi="Tahoma" w:cs="Tahoma"/>
          <w:sz w:val="24"/>
          <w:szCs w:val="24"/>
          <w:lang w:eastAsia="zh-CN"/>
        </w:rPr>
        <w:t xml:space="preserve">předá nebo zašle poštou </w:t>
      </w:r>
      <w:r w:rsidR="00BE5BF5" w:rsidRPr="00CD4C51">
        <w:rPr>
          <w:rFonts w:ascii="Tahoma" w:hAnsi="Tahoma" w:cs="Tahoma"/>
          <w:sz w:val="24"/>
          <w:szCs w:val="24"/>
          <w:lang w:eastAsia="zh-CN"/>
        </w:rPr>
        <w:t>kupující</w:t>
      </w:r>
      <w:r w:rsidR="00173AFB" w:rsidRPr="00CD4C51">
        <w:rPr>
          <w:rFonts w:ascii="Tahoma" w:hAnsi="Tahoma" w:cs="Tahoma"/>
          <w:sz w:val="24"/>
          <w:szCs w:val="24"/>
          <w:lang w:eastAsia="zh-CN"/>
        </w:rPr>
        <w:t>mu.</w:t>
      </w:r>
    </w:p>
    <w:p w14:paraId="1099C84F" w14:textId="725A0744" w:rsidR="00173AFB" w:rsidRPr="00CD4C51" w:rsidRDefault="008975CF" w:rsidP="00E93066">
      <w:pPr>
        <w:numPr>
          <w:ilvl w:val="0"/>
          <w:numId w:val="8"/>
        </w:numPr>
        <w:spacing w:before="120" w:after="120" w:line="276" w:lineRule="auto"/>
        <w:ind w:left="426" w:hanging="426"/>
        <w:jc w:val="both"/>
        <w:rPr>
          <w:rFonts w:ascii="Tahoma" w:hAnsi="Tahoma" w:cs="Tahoma"/>
          <w:sz w:val="24"/>
          <w:szCs w:val="24"/>
          <w:lang w:eastAsia="zh-CN"/>
        </w:rPr>
      </w:pPr>
      <w:r w:rsidRPr="00CD4C51">
        <w:rPr>
          <w:rFonts w:ascii="Tahoma" w:hAnsi="Tahoma" w:cs="Tahoma"/>
          <w:sz w:val="24"/>
          <w:szCs w:val="24"/>
          <w:lang w:eastAsia="zh-CN"/>
        </w:rPr>
        <w:lastRenderedPageBreak/>
        <w:t>S</w:t>
      </w:r>
      <w:r w:rsidR="00173AFB" w:rsidRPr="00CD4C51">
        <w:rPr>
          <w:rFonts w:ascii="Tahoma" w:hAnsi="Tahoma" w:cs="Tahoma"/>
          <w:sz w:val="24"/>
          <w:szCs w:val="24"/>
          <w:lang w:eastAsia="zh-CN"/>
        </w:rPr>
        <w:t>trany berou na vědomí,</w:t>
      </w:r>
      <w:r w:rsidR="00BE5BF5" w:rsidRPr="00CD4C51">
        <w:rPr>
          <w:rFonts w:ascii="Tahoma" w:hAnsi="Tahoma" w:cs="Tahoma"/>
          <w:sz w:val="24"/>
          <w:szCs w:val="24"/>
          <w:lang w:eastAsia="zh-CN"/>
        </w:rPr>
        <w:t xml:space="preserve"> že vlastnické právo k převáděným</w:t>
      </w:r>
      <w:r w:rsidR="00173AFB" w:rsidRPr="00CD4C51">
        <w:rPr>
          <w:rFonts w:ascii="Tahoma" w:hAnsi="Tahoma" w:cs="Tahoma"/>
          <w:sz w:val="24"/>
          <w:szCs w:val="24"/>
          <w:lang w:eastAsia="zh-CN"/>
        </w:rPr>
        <w:t xml:space="preserve"> nemovitost</w:t>
      </w:r>
      <w:r w:rsidR="00BE5BF5" w:rsidRPr="00CD4C51">
        <w:rPr>
          <w:rFonts w:ascii="Tahoma" w:hAnsi="Tahoma" w:cs="Tahoma"/>
          <w:sz w:val="24"/>
          <w:szCs w:val="24"/>
          <w:lang w:eastAsia="zh-CN"/>
        </w:rPr>
        <w:t>em</w:t>
      </w:r>
      <w:r w:rsidR="00173AFB" w:rsidRPr="00CD4C51">
        <w:rPr>
          <w:rFonts w:ascii="Tahoma" w:hAnsi="Tahoma" w:cs="Tahoma"/>
          <w:sz w:val="24"/>
          <w:szCs w:val="24"/>
          <w:lang w:eastAsia="zh-CN"/>
        </w:rPr>
        <w:t xml:space="preserve"> přejde na kupujícího okamžikem nabytí právní moci rozhodnutí Katastrálního úřadu o povolení vkladu vlastnického práva se zpětnými účinky ke dni podání návrhu na vklad ke </w:t>
      </w:r>
      <w:r w:rsidR="00454A75" w:rsidRPr="00CD4C51">
        <w:rPr>
          <w:rFonts w:ascii="Tahoma" w:hAnsi="Tahoma" w:cs="Tahoma"/>
          <w:sz w:val="24"/>
          <w:szCs w:val="24"/>
          <w:lang w:eastAsia="zh-CN"/>
        </w:rPr>
        <w:t>k</w:t>
      </w:r>
      <w:r w:rsidR="00173AFB" w:rsidRPr="00CD4C51">
        <w:rPr>
          <w:rFonts w:ascii="Tahoma" w:hAnsi="Tahoma" w:cs="Tahoma"/>
          <w:sz w:val="24"/>
          <w:szCs w:val="24"/>
          <w:lang w:eastAsia="zh-CN"/>
        </w:rPr>
        <w:t>atastrálnímu úřadu.</w:t>
      </w:r>
    </w:p>
    <w:p w14:paraId="6BF94B6A" w14:textId="749A234B" w:rsidR="00BD6CB0" w:rsidRPr="00E63CEB" w:rsidRDefault="00BD6CB0" w:rsidP="008451D7">
      <w:pPr>
        <w:spacing w:before="120" w:after="120" w:line="276" w:lineRule="auto"/>
        <w:jc w:val="center"/>
        <w:rPr>
          <w:rFonts w:ascii="Tahoma" w:hAnsi="Tahoma" w:cs="Tahoma"/>
          <w:b/>
          <w:sz w:val="24"/>
          <w:szCs w:val="24"/>
        </w:rPr>
      </w:pPr>
      <w:r w:rsidRPr="00E63CEB">
        <w:rPr>
          <w:rFonts w:ascii="Tahoma" w:hAnsi="Tahoma" w:cs="Tahoma"/>
          <w:b/>
          <w:sz w:val="24"/>
          <w:szCs w:val="24"/>
        </w:rPr>
        <w:t>V</w:t>
      </w:r>
      <w:r w:rsidR="00DD6BFB" w:rsidRPr="00E63CEB">
        <w:rPr>
          <w:rFonts w:ascii="Tahoma" w:hAnsi="Tahoma" w:cs="Tahoma"/>
          <w:b/>
          <w:sz w:val="24"/>
          <w:szCs w:val="24"/>
        </w:rPr>
        <w:t>I</w:t>
      </w:r>
      <w:r w:rsidRPr="00E63CEB">
        <w:rPr>
          <w:rFonts w:ascii="Tahoma" w:hAnsi="Tahoma" w:cs="Tahoma"/>
          <w:b/>
          <w:sz w:val="24"/>
          <w:szCs w:val="24"/>
        </w:rPr>
        <w:t>II.</w:t>
      </w:r>
    </w:p>
    <w:p w14:paraId="7BE1CAB6" w14:textId="0CEC88CE" w:rsidR="00BD6CB0" w:rsidRPr="00E63CEB" w:rsidRDefault="00BD6CB0" w:rsidP="008451D7">
      <w:pPr>
        <w:spacing w:before="120" w:after="120" w:line="276" w:lineRule="auto"/>
        <w:jc w:val="center"/>
        <w:rPr>
          <w:rFonts w:ascii="Tahoma" w:hAnsi="Tahoma" w:cs="Tahoma"/>
          <w:b/>
          <w:sz w:val="24"/>
          <w:szCs w:val="24"/>
        </w:rPr>
      </w:pPr>
      <w:r w:rsidRPr="00E63CEB">
        <w:rPr>
          <w:rFonts w:ascii="Tahoma" w:hAnsi="Tahoma" w:cs="Tahoma"/>
          <w:b/>
          <w:sz w:val="24"/>
          <w:szCs w:val="24"/>
        </w:rPr>
        <w:t>Předání</w:t>
      </w:r>
      <w:r w:rsidR="006F4371" w:rsidRPr="00E63CEB">
        <w:rPr>
          <w:rFonts w:ascii="Tahoma" w:hAnsi="Tahoma" w:cs="Tahoma"/>
          <w:b/>
          <w:sz w:val="24"/>
          <w:szCs w:val="24"/>
        </w:rPr>
        <w:t xml:space="preserve"> a převzetí</w:t>
      </w:r>
      <w:r w:rsidRPr="00E63CEB">
        <w:rPr>
          <w:rFonts w:ascii="Tahoma" w:hAnsi="Tahoma" w:cs="Tahoma"/>
          <w:b/>
          <w:sz w:val="24"/>
          <w:szCs w:val="24"/>
        </w:rPr>
        <w:t xml:space="preserve"> nemovitostí</w:t>
      </w:r>
    </w:p>
    <w:p w14:paraId="3190EAE7" w14:textId="11CC1661" w:rsidR="006F4371" w:rsidRPr="00E63CEB" w:rsidRDefault="006F4371" w:rsidP="008451D7">
      <w:pPr>
        <w:pStyle w:val="Odstavecseseznamem"/>
        <w:numPr>
          <w:ilvl w:val="1"/>
          <w:numId w:val="13"/>
        </w:numPr>
        <w:spacing w:before="120" w:after="120"/>
        <w:ind w:left="426" w:hanging="426"/>
        <w:contextualSpacing w:val="0"/>
        <w:jc w:val="both"/>
        <w:rPr>
          <w:rFonts w:ascii="Tahoma" w:hAnsi="Tahoma" w:cs="Tahoma"/>
          <w:sz w:val="24"/>
          <w:szCs w:val="24"/>
          <w:lang w:eastAsia="zh-CN"/>
        </w:rPr>
      </w:pPr>
      <w:r w:rsidRPr="00E63CEB">
        <w:rPr>
          <w:rFonts w:ascii="Tahoma" w:hAnsi="Tahoma" w:cs="Tahoma"/>
          <w:sz w:val="24"/>
          <w:szCs w:val="24"/>
          <w:lang w:eastAsia="zh-CN"/>
        </w:rPr>
        <w:t xml:space="preserve">Prodávající je povinen vyzvat </w:t>
      </w:r>
      <w:r w:rsidR="00D7552F" w:rsidRPr="00E63CEB">
        <w:rPr>
          <w:rFonts w:ascii="Tahoma" w:hAnsi="Tahoma" w:cs="Tahoma"/>
          <w:sz w:val="24"/>
          <w:szCs w:val="24"/>
          <w:lang w:eastAsia="zh-CN"/>
        </w:rPr>
        <w:t>k</w:t>
      </w:r>
      <w:r w:rsidRPr="00E63CEB">
        <w:rPr>
          <w:rFonts w:ascii="Tahoma" w:hAnsi="Tahoma" w:cs="Tahoma"/>
          <w:sz w:val="24"/>
          <w:szCs w:val="24"/>
          <w:lang w:eastAsia="zh-CN"/>
        </w:rPr>
        <w:t xml:space="preserve">upujícího k předání a převzetí nemovitostí na základě písemné výzvy, která bude </w:t>
      </w:r>
      <w:r w:rsidR="008975CF" w:rsidRPr="00E63CEB">
        <w:rPr>
          <w:rFonts w:ascii="Tahoma" w:hAnsi="Tahoma" w:cs="Tahoma"/>
          <w:sz w:val="24"/>
          <w:szCs w:val="24"/>
          <w:lang w:eastAsia="zh-CN"/>
        </w:rPr>
        <w:t>k</w:t>
      </w:r>
      <w:r w:rsidRPr="00E63CEB">
        <w:rPr>
          <w:rFonts w:ascii="Tahoma" w:hAnsi="Tahoma" w:cs="Tahoma"/>
          <w:sz w:val="24"/>
          <w:szCs w:val="24"/>
          <w:lang w:eastAsia="zh-CN"/>
        </w:rPr>
        <w:t xml:space="preserve">upujícímu doručena nejméně pět (5) pracovních dnů před termínem předání a převzetí uvedeným ve výzvě. </w:t>
      </w:r>
    </w:p>
    <w:p w14:paraId="19CFC1B3" w14:textId="16EECB73" w:rsidR="006F4371" w:rsidRPr="00CD4C51" w:rsidRDefault="006F4371" w:rsidP="008451D7">
      <w:pPr>
        <w:pStyle w:val="Odstavecseseznamem"/>
        <w:numPr>
          <w:ilvl w:val="1"/>
          <w:numId w:val="13"/>
        </w:numPr>
        <w:spacing w:before="120" w:after="120"/>
        <w:ind w:left="426" w:hanging="426"/>
        <w:contextualSpacing w:val="0"/>
        <w:jc w:val="both"/>
        <w:rPr>
          <w:rFonts w:ascii="Tahoma" w:hAnsi="Tahoma" w:cs="Tahoma"/>
          <w:sz w:val="24"/>
          <w:szCs w:val="24"/>
          <w:lang w:eastAsia="zh-CN"/>
        </w:rPr>
      </w:pPr>
      <w:r w:rsidRPr="00CD4C51">
        <w:rPr>
          <w:rFonts w:ascii="Tahoma" w:hAnsi="Tahoma" w:cs="Tahoma"/>
          <w:sz w:val="24"/>
          <w:szCs w:val="24"/>
          <w:lang w:eastAsia="zh-CN"/>
        </w:rPr>
        <w:t xml:space="preserve">Prodávající je povinen výzvu k předání a převzetí dle odst. </w:t>
      </w:r>
      <w:r w:rsidR="00454A75" w:rsidRPr="00CD4C51">
        <w:rPr>
          <w:rFonts w:ascii="Tahoma" w:hAnsi="Tahoma" w:cs="Tahoma"/>
          <w:sz w:val="24"/>
          <w:szCs w:val="24"/>
          <w:lang w:eastAsia="zh-CN"/>
        </w:rPr>
        <w:t>1.</w:t>
      </w:r>
      <w:r w:rsidRPr="00CD4C51">
        <w:rPr>
          <w:rFonts w:ascii="Tahoma" w:hAnsi="Tahoma" w:cs="Tahoma"/>
          <w:sz w:val="24"/>
          <w:szCs w:val="24"/>
          <w:lang w:eastAsia="zh-CN"/>
        </w:rPr>
        <w:t xml:space="preserve"> tohoto </w:t>
      </w:r>
      <w:r w:rsidR="00454A75" w:rsidRPr="00CD4C51">
        <w:rPr>
          <w:rFonts w:ascii="Tahoma" w:hAnsi="Tahoma" w:cs="Tahoma"/>
          <w:sz w:val="24"/>
          <w:szCs w:val="24"/>
          <w:lang w:eastAsia="zh-CN"/>
        </w:rPr>
        <w:t>článku</w:t>
      </w:r>
      <w:r w:rsidRPr="00CD4C51">
        <w:rPr>
          <w:rFonts w:ascii="Tahoma" w:hAnsi="Tahoma" w:cs="Tahoma"/>
          <w:sz w:val="24"/>
          <w:szCs w:val="24"/>
          <w:lang w:eastAsia="zh-CN"/>
        </w:rPr>
        <w:t xml:space="preserve"> odeslat do pěti (5) pracovních dnů po doručení vyrozumění o povolení vkladu vlastnického práva </w:t>
      </w:r>
      <w:r w:rsidR="00D7552F" w:rsidRPr="00CD4C51">
        <w:rPr>
          <w:rFonts w:ascii="Tahoma" w:hAnsi="Tahoma" w:cs="Tahoma"/>
          <w:sz w:val="24"/>
          <w:szCs w:val="24"/>
          <w:lang w:eastAsia="zh-CN"/>
        </w:rPr>
        <w:t>k</w:t>
      </w:r>
      <w:r w:rsidRPr="00CD4C51">
        <w:rPr>
          <w:rFonts w:ascii="Tahoma" w:hAnsi="Tahoma" w:cs="Tahoma"/>
          <w:sz w:val="24"/>
          <w:szCs w:val="24"/>
          <w:lang w:eastAsia="zh-CN"/>
        </w:rPr>
        <w:t>upujícího k </w:t>
      </w:r>
      <w:r w:rsidR="00D7552F" w:rsidRPr="00CD4C51">
        <w:rPr>
          <w:rFonts w:ascii="Tahoma" w:hAnsi="Tahoma" w:cs="Tahoma"/>
          <w:sz w:val="24"/>
          <w:szCs w:val="24"/>
          <w:lang w:eastAsia="zh-CN"/>
        </w:rPr>
        <w:t xml:space="preserve">nemovitostem </w:t>
      </w:r>
      <w:r w:rsidRPr="00CD4C51">
        <w:rPr>
          <w:rFonts w:ascii="Tahoma" w:hAnsi="Tahoma" w:cs="Tahoma"/>
          <w:sz w:val="24"/>
          <w:szCs w:val="24"/>
          <w:lang w:eastAsia="zh-CN"/>
        </w:rPr>
        <w:t>do katastru nemovitostí.</w:t>
      </w:r>
    </w:p>
    <w:p w14:paraId="1912B982" w14:textId="29297AA9" w:rsidR="006F4371" w:rsidRPr="00CD4C51" w:rsidRDefault="006F4371" w:rsidP="008451D7">
      <w:pPr>
        <w:pStyle w:val="Odstavecseseznamem"/>
        <w:numPr>
          <w:ilvl w:val="1"/>
          <w:numId w:val="13"/>
        </w:numPr>
        <w:spacing w:before="120" w:after="120"/>
        <w:ind w:left="426" w:hanging="426"/>
        <w:contextualSpacing w:val="0"/>
        <w:jc w:val="both"/>
        <w:rPr>
          <w:rFonts w:ascii="Tahoma" w:hAnsi="Tahoma" w:cs="Tahoma"/>
          <w:sz w:val="24"/>
          <w:szCs w:val="24"/>
          <w:lang w:eastAsia="zh-CN"/>
        </w:rPr>
      </w:pPr>
      <w:r w:rsidRPr="00CD4C51">
        <w:rPr>
          <w:rFonts w:ascii="Tahoma" w:hAnsi="Tahoma" w:cs="Tahoma"/>
          <w:sz w:val="24"/>
          <w:szCs w:val="24"/>
          <w:lang w:eastAsia="zh-CN"/>
        </w:rPr>
        <w:t>Kupující je oprávněn požadovat stanovení jiného termínu převzetí, než jaký bude uveden ve výzvě dle odst. 1</w:t>
      </w:r>
      <w:r w:rsidR="00BC5F40" w:rsidRPr="00CD4C51">
        <w:rPr>
          <w:rFonts w:ascii="Tahoma" w:hAnsi="Tahoma" w:cs="Tahoma"/>
          <w:sz w:val="24"/>
          <w:szCs w:val="24"/>
          <w:lang w:eastAsia="zh-CN"/>
        </w:rPr>
        <w:t>.</w:t>
      </w:r>
      <w:r w:rsidRPr="00CD4C51">
        <w:rPr>
          <w:rFonts w:ascii="Tahoma" w:hAnsi="Tahoma" w:cs="Tahoma"/>
          <w:sz w:val="24"/>
          <w:szCs w:val="24"/>
          <w:lang w:eastAsia="zh-CN"/>
        </w:rPr>
        <w:t xml:space="preserve"> tohoto </w:t>
      </w:r>
      <w:r w:rsidR="00BC5F40" w:rsidRPr="00CD4C51">
        <w:rPr>
          <w:rFonts w:ascii="Tahoma" w:hAnsi="Tahoma" w:cs="Tahoma"/>
          <w:sz w:val="24"/>
          <w:szCs w:val="24"/>
          <w:lang w:eastAsia="zh-CN"/>
        </w:rPr>
        <w:t>článku</w:t>
      </w:r>
      <w:r w:rsidRPr="00CD4C51">
        <w:rPr>
          <w:rFonts w:ascii="Tahoma" w:hAnsi="Tahoma" w:cs="Tahoma"/>
          <w:sz w:val="24"/>
          <w:szCs w:val="24"/>
          <w:lang w:eastAsia="zh-CN"/>
        </w:rPr>
        <w:t xml:space="preserve">; tuto skutečnost je povinen neprodleně po obdržení výzvy písemně sdělit </w:t>
      </w:r>
      <w:r w:rsidR="00D7552F" w:rsidRPr="00CD4C51">
        <w:rPr>
          <w:rFonts w:ascii="Tahoma" w:hAnsi="Tahoma" w:cs="Tahoma"/>
          <w:sz w:val="24"/>
          <w:szCs w:val="24"/>
          <w:lang w:eastAsia="zh-CN"/>
        </w:rPr>
        <w:t>p</w:t>
      </w:r>
      <w:r w:rsidRPr="00CD4C51">
        <w:rPr>
          <w:rFonts w:ascii="Tahoma" w:hAnsi="Tahoma" w:cs="Tahoma"/>
          <w:sz w:val="24"/>
          <w:szCs w:val="24"/>
          <w:lang w:eastAsia="zh-CN"/>
        </w:rPr>
        <w:t xml:space="preserve">rodávajícímu. Prodávající v takovém případě po projednání s </w:t>
      </w:r>
      <w:r w:rsidR="00D7552F" w:rsidRPr="00CD4C51">
        <w:rPr>
          <w:rFonts w:ascii="Tahoma" w:hAnsi="Tahoma" w:cs="Tahoma"/>
          <w:sz w:val="24"/>
          <w:szCs w:val="24"/>
          <w:lang w:eastAsia="zh-CN"/>
        </w:rPr>
        <w:t>k</w:t>
      </w:r>
      <w:r w:rsidRPr="00CD4C51">
        <w:rPr>
          <w:rFonts w:ascii="Tahoma" w:hAnsi="Tahoma" w:cs="Tahoma"/>
          <w:sz w:val="24"/>
          <w:szCs w:val="24"/>
          <w:lang w:eastAsia="zh-CN"/>
        </w:rPr>
        <w:t xml:space="preserve">upujícím oznámí </w:t>
      </w:r>
      <w:r w:rsidR="00D7552F" w:rsidRPr="00CD4C51">
        <w:rPr>
          <w:rFonts w:ascii="Tahoma" w:hAnsi="Tahoma" w:cs="Tahoma"/>
          <w:sz w:val="24"/>
          <w:szCs w:val="24"/>
          <w:lang w:eastAsia="zh-CN"/>
        </w:rPr>
        <w:t>k</w:t>
      </w:r>
      <w:r w:rsidRPr="00CD4C51">
        <w:rPr>
          <w:rFonts w:ascii="Tahoma" w:hAnsi="Tahoma" w:cs="Tahoma"/>
          <w:sz w:val="24"/>
          <w:szCs w:val="24"/>
          <w:lang w:eastAsia="zh-CN"/>
        </w:rPr>
        <w:t xml:space="preserve">upujícímu písemně náhradní termín předání a převzetí. Pokud i takto stanovený termín bude </w:t>
      </w:r>
      <w:r w:rsidR="00D7552F" w:rsidRPr="00CD4C51">
        <w:rPr>
          <w:rFonts w:ascii="Tahoma" w:hAnsi="Tahoma" w:cs="Tahoma"/>
          <w:sz w:val="24"/>
          <w:szCs w:val="24"/>
          <w:lang w:eastAsia="zh-CN"/>
        </w:rPr>
        <w:t>k</w:t>
      </w:r>
      <w:r w:rsidRPr="00CD4C51">
        <w:rPr>
          <w:rFonts w:ascii="Tahoma" w:hAnsi="Tahoma" w:cs="Tahoma"/>
          <w:sz w:val="24"/>
          <w:szCs w:val="24"/>
          <w:lang w:eastAsia="zh-CN"/>
        </w:rPr>
        <w:t xml:space="preserve">upujícím výslovně odmítnut, oznámí </w:t>
      </w:r>
      <w:r w:rsidR="00D7552F" w:rsidRPr="00CD4C51">
        <w:rPr>
          <w:rFonts w:ascii="Tahoma" w:hAnsi="Tahoma" w:cs="Tahoma"/>
          <w:sz w:val="24"/>
          <w:szCs w:val="24"/>
          <w:lang w:eastAsia="zh-CN"/>
        </w:rPr>
        <w:t>p</w:t>
      </w:r>
      <w:r w:rsidRPr="00CD4C51">
        <w:rPr>
          <w:rFonts w:ascii="Tahoma" w:hAnsi="Tahoma" w:cs="Tahoma"/>
          <w:sz w:val="24"/>
          <w:szCs w:val="24"/>
          <w:lang w:eastAsia="zh-CN"/>
        </w:rPr>
        <w:t xml:space="preserve">rodávající konečný termín předání a převzetí. Konečný termín bude stanoven tak, aby k předání a převzetí došlo nejpozději do třiceti (30) pracovních dnů ode dne povolení vkladu vlastnického práva </w:t>
      </w:r>
      <w:r w:rsidR="00D7552F" w:rsidRPr="00CD4C51">
        <w:rPr>
          <w:rFonts w:ascii="Tahoma" w:hAnsi="Tahoma" w:cs="Tahoma"/>
          <w:sz w:val="24"/>
          <w:szCs w:val="24"/>
          <w:lang w:eastAsia="zh-CN"/>
        </w:rPr>
        <w:t>k</w:t>
      </w:r>
      <w:r w:rsidRPr="00CD4C51">
        <w:rPr>
          <w:rFonts w:ascii="Tahoma" w:hAnsi="Tahoma" w:cs="Tahoma"/>
          <w:sz w:val="24"/>
          <w:szCs w:val="24"/>
          <w:lang w:eastAsia="zh-CN"/>
        </w:rPr>
        <w:t>upujícího</w:t>
      </w:r>
      <w:r w:rsidR="00BC5F40" w:rsidRPr="00CD4C51">
        <w:rPr>
          <w:rFonts w:ascii="Tahoma" w:hAnsi="Tahoma" w:cs="Tahoma"/>
          <w:sz w:val="24"/>
          <w:szCs w:val="24"/>
          <w:lang w:eastAsia="zh-CN"/>
        </w:rPr>
        <w:t xml:space="preserve"> k nemovitostem do katastru nemovitostí</w:t>
      </w:r>
      <w:r w:rsidRPr="00CD4C51">
        <w:rPr>
          <w:rFonts w:ascii="Tahoma" w:hAnsi="Tahoma" w:cs="Tahoma"/>
          <w:sz w:val="24"/>
          <w:szCs w:val="24"/>
          <w:lang w:eastAsia="zh-CN"/>
        </w:rPr>
        <w:t>.</w:t>
      </w:r>
    </w:p>
    <w:p w14:paraId="43F8F9AF" w14:textId="0E4C1471" w:rsidR="006F4371" w:rsidRPr="00E63CEB" w:rsidRDefault="006F4371" w:rsidP="008451D7">
      <w:pPr>
        <w:pStyle w:val="Odstavecseseznamem"/>
        <w:numPr>
          <w:ilvl w:val="1"/>
          <w:numId w:val="13"/>
        </w:numPr>
        <w:spacing w:before="120" w:after="120"/>
        <w:ind w:left="426" w:hanging="426"/>
        <w:contextualSpacing w:val="0"/>
        <w:jc w:val="both"/>
        <w:rPr>
          <w:rFonts w:ascii="Tahoma" w:hAnsi="Tahoma" w:cs="Tahoma"/>
          <w:sz w:val="24"/>
          <w:szCs w:val="24"/>
          <w:lang w:eastAsia="zh-CN"/>
        </w:rPr>
      </w:pPr>
      <w:r w:rsidRPr="00E63CEB">
        <w:rPr>
          <w:rFonts w:ascii="Tahoma" w:hAnsi="Tahoma" w:cs="Tahoma"/>
          <w:sz w:val="24"/>
          <w:szCs w:val="24"/>
          <w:lang w:eastAsia="zh-CN"/>
        </w:rPr>
        <w:t xml:space="preserve">Strany o předání a převzetí </w:t>
      </w:r>
      <w:r w:rsidR="00726C9E" w:rsidRPr="00E63CEB">
        <w:rPr>
          <w:rFonts w:ascii="Tahoma" w:hAnsi="Tahoma" w:cs="Tahoma"/>
          <w:sz w:val="24"/>
          <w:szCs w:val="24"/>
          <w:lang w:eastAsia="zh-CN"/>
        </w:rPr>
        <w:t>nemovitostí</w:t>
      </w:r>
      <w:r w:rsidRPr="00E63CEB">
        <w:rPr>
          <w:rFonts w:ascii="Tahoma" w:hAnsi="Tahoma" w:cs="Tahoma"/>
          <w:sz w:val="24"/>
          <w:szCs w:val="24"/>
          <w:lang w:eastAsia="zh-CN"/>
        </w:rPr>
        <w:t xml:space="preserve"> pořídí písemný předávací protokol, který bude podepsán zástupci obou Stran.</w:t>
      </w:r>
    </w:p>
    <w:p w14:paraId="45A670CE" w14:textId="77A4EE2D" w:rsidR="006F4371" w:rsidRDefault="006F4371" w:rsidP="008451D7">
      <w:pPr>
        <w:pStyle w:val="Odstavecseseznamem"/>
        <w:numPr>
          <w:ilvl w:val="1"/>
          <w:numId w:val="13"/>
        </w:numPr>
        <w:spacing w:before="120" w:after="120"/>
        <w:ind w:left="426" w:hanging="426"/>
        <w:contextualSpacing w:val="0"/>
        <w:jc w:val="both"/>
        <w:rPr>
          <w:rFonts w:ascii="Tahoma" w:hAnsi="Tahoma" w:cs="Tahoma"/>
          <w:sz w:val="24"/>
          <w:szCs w:val="24"/>
          <w:lang w:eastAsia="zh-CN"/>
        </w:rPr>
      </w:pPr>
      <w:r w:rsidRPr="00E63CEB">
        <w:rPr>
          <w:rFonts w:ascii="Tahoma" w:hAnsi="Tahoma" w:cs="Tahoma"/>
          <w:sz w:val="24"/>
          <w:szCs w:val="24"/>
          <w:lang w:eastAsia="zh-CN"/>
        </w:rPr>
        <w:t xml:space="preserve">Strany sjednávají, že nebezpečí škody na </w:t>
      </w:r>
      <w:r w:rsidR="00726C9E" w:rsidRPr="00E63CEB">
        <w:rPr>
          <w:rFonts w:ascii="Tahoma" w:hAnsi="Tahoma" w:cs="Tahoma"/>
          <w:sz w:val="24"/>
          <w:szCs w:val="24"/>
          <w:lang w:eastAsia="zh-CN"/>
        </w:rPr>
        <w:t>nemovitostech</w:t>
      </w:r>
      <w:r w:rsidRPr="00E63CEB">
        <w:rPr>
          <w:rFonts w:ascii="Tahoma" w:hAnsi="Tahoma" w:cs="Tahoma"/>
          <w:sz w:val="24"/>
          <w:szCs w:val="24"/>
          <w:lang w:eastAsia="zh-CN"/>
        </w:rPr>
        <w:t xml:space="preserve"> přechází na </w:t>
      </w:r>
      <w:r w:rsidR="00730BD0" w:rsidRPr="00E63CEB">
        <w:rPr>
          <w:rFonts w:ascii="Tahoma" w:hAnsi="Tahoma" w:cs="Tahoma"/>
          <w:sz w:val="24"/>
          <w:szCs w:val="24"/>
          <w:lang w:eastAsia="zh-CN"/>
        </w:rPr>
        <w:t>k</w:t>
      </w:r>
      <w:r w:rsidRPr="00E63CEB">
        <w:rPr>
          <w:rFonts w:ascii="Tahoma" w:hAnsi="Tahoma" w:cs="Tahoma"/>
          <w:sz w:val="24"/>
          <w:szCs w:val="24"/>
          <w:lang w:eastAsia="zh-CN"/>
        </w:rPr>
        <w:t>upujícího jejich převzetím dle tohoto článku Smlouvy.</w:t>
      </w:r>
    </w:p>
    <w:p w14:paraId="74B93FE5" w14:textId="77777777" w:rsidR="00E63CEB" w:rsidRDefault="00E63CEB" w:rsidP="00E63CEB">
      <w:pPr>
        <w:spacing w:before="120" w:after="120"/>
        <w:jc w:val="both"/>
        <w:rPr>
          <w:rFonts w:ascii="Tahoma" w:hAnsi="Tahoma" w:cs="Tahoma"/>
          <w:sz w:val="24"/>
          <w:szCs w:val="24"/>
          <w:lang w:eastAsia="zh-CN"/>
        </w:rPr>
      </w:pPr>
    </w:p>
    <w:p w14:paraId="37F69C8C" w14:textId="77777777" w:rsidR="00CD4C51" w:rsidRPr="00E63CEB" w:rsidRDefault="00CD4C51" w:rsidP="00E63CEB">
      <w:pPr>
        <w:spacing w:before="120" w:after="120"/>
        <w:jc w:val="both"/>
        <w:rPr>
          <w:rFonts w:ascii="Tahoma" w:hAnsi="Tahoma" w:cs="Tahoma"/>
          <w:sz w:val="24"/>
          <w:szCs w:val="24"/>
          <w:lang w:eastAsia="zh-CN"/>
        </w:rPr>
      </w:pPr>
    </w:p>
    <w:p w14:paraId="631320AB" w14:textId="24898743" w:rsidR="00173AFB" w:rsidRPr="00E63CEB" w:rsidRDefault="00DD6BFB" w:rsidP="008451D7">
      <w:pPr>
        <w:spacing w:before="360" w:after="120" w:line="276" w:lineRule="auto"/>
        <w:jc w:val="center"/>
        <w:rPr>
          <w:rFonts w:ascii="Tahoma" w:hAnsi="Tahoma" w:cs="Tahoma"/>
          <w:b/>
          <w:sz w:val="24"/>
          <w:szCs w:val="24"/>
        </w:rPr>
      </w:pPr>
      <w:r w:rsidRPr="00E63CEB">
        <w:rPr>
          <w:rFonts w:ascii="Tahoma" w:hAnsi="Tahoma" w:cs="Tahoma"/>
          <w:b/>
          <w:sz w:val="24"/>
          <w:szCs w:val="24"/>
        </w:rPr>
        <w:t>IX</w:t>
      </w:r>
      <w:r w:rsidR="00173AFB" w:rsidRPr="00E63CEB">
        <w:rPr>
          <w:rFonts w:ascii="Tahoma" w:hAnsi="Tahoma" w:cs="Tahoma"/>
          <w:b/>
          <w:sz w:val="24"/>
          <w:szCs w:val="24"/>
        </w:rPr>
        <w:t>.</w:t>
      </w:r>
    </w:p>
    <w:p w14:paraId="6FD93DEC" w14:textId="77777777" w:rsidR="00173AFB" w:rsidRPr="00E63CEB" w:rsidRDefault="00173AFB" w:rsidP="008451D7">
      <w:pPr>
        <w:spacing w:before="120" w:after="120" w:line="276" w:lineRule="auto"/>
        <w:jc w:val="center"/>
        <w:rPr>
          <w:rFonts w:ascii="Tahoma" w:hAnsi="Tahoma" w:cs="Tahoma"/>
          <w:b/>
          <w:sz w:val="24"/>
          <w:szCs w:val="24"/>
        </w:rPr>
      </w:pPr>
      <w:r w:rsidRPr="00E63CEB">
        <w:rPr>
          <w:rFonts w:ascii="Tahoma" w:hAnsi="Tahoma" w:cs="Tahoma"/>
          <w:b/>
          <w:sz w:val="24"/>
          <w:szCs w:val="24"/>
        </w:rPr>
        <w:t>Jiná ujednání</w:t>
      </w:r>
    </w:p>
    <w:p w14:paraId="7C2985F6" w14:textId="77777777" w:rsidR="00173AFB" w:rsidRPr="00E63CEB" w:rsidRDefault="00173AFB" w:rsidP="00E93066">
      <w:pPr>
        <w:numPr>
          <w:ilvl w:val="0"/>
          <w:numId w:val="9"/>
        </w:numPr>
        <w:spacing w:before="120" w:after="120" w:line="276" w:lineRule="auto"/>
        <w:ind w:left="426" w:hanging="426"/>
        <w:jc w:val="both"/>
        <w:rPr>
          <w:rFonts w:ascii="Tahoma" w:hAnsi="Tahoma" w:cs="Tahoma"/>
          <w:sz w:val="24"/>
          <w:szCs w:val="24"/>
          <w:lang w:eastAsia="zh-CN"/>
        </w:rPr>
      </w:pPr>
      <w:r w:rsidRPr="00E63CEB">
        <w:rPr>
          <w:rFonts w:ascii="Tahoma" w:hAnsi="Tahoma" w:cs="Tahoma"/>
          <w:sz w:val="24"/>
          <w:szCs w:val="24"/>
          <w:lang w:eastAsia="zh-CN"/>
        </w:rPr>
        <w:t xml:space="preserve">Pro případ, že </w:t>
      </w:r>
    </w:p>
    <w:p w14:paraId="600518B0" w14:textId="204B3A2E" w:rsidR="00173AFB" w:rsidRPr="00CD4C51" w:rsidRDefault="00173AFB" w:rsidP="008451D7">
      <w:pPr>
        <w:pStyle w:val="Odstavecseseznamem"/>
        <w:numPr>
          <w:ilvl w:val="0"/>
          <w:numId w:val="11"/>
        </w:numPr>
        <w:suppressAutoHyphens/>
        <w:spacing w:before="120" w:after="120"/>
        <w:ind w:left="851" w:hanging="425"/>
        <w:contextualSpacing w:val="0"/>
        <w:jc w:val="both"/>
        <w:rPr>
          <w:rFonts w:ascii="Tahoma" w:hAnsi="Tahoma" w:cs="Tahoma"/>
          <w:sz w:val="24"/>
          <w:szCs w:val="24"/>
          <w:lang w:eastAsia="zh-CN"/>
        </w:rPr>
      </w:pPr>
      <w:proofErr w:type="gramStart"/>
      <w:r w:rsidRPr="00CD4C51">
        <w:rPr>
          <w:rFonts w:ascii="Tahoma" w:hAnsi="Tahoma" w:cs="Tahoma"/>
          <w:sz w:val="24"/>
          <w:szCs w:val="24"/>
          <w:lang w:eastAsia="zh-CN"/>
        </w:rPr>
        <w:t>by</w:t>
      </w:r>
      <w:proofErr w:type="gramEnd"/>
      <w:r w:rsidRPr="00CD4C51">
        <w:rPr>
          <w:rFonts w:ascii="Tahoma" w:hAnsi="Tahoma" w:cs="Tahoma"/>
          <w:sz w:val="24"/>
          <w:szCs w:val="24"/>
          <w:lang w:eastAsia="zh-CN"/>
        </w:rPr>
        <w:t xml:space="preserve"> </w:t>
      </w:r>
      <w:r w:rsidR="00BC5F40" w:rsidRPr="00CD4C51">
        <w:rPr>
          <w:rFonts w:ascii="Tahoma" w:hAnsi="Tahoma" w:cs="Tahoma"/>
          <w:sz w:val="24"/>
          <w:szCs w:val="24"/>
          <w:lang w:eastAsia="zh-CN"/>
        </w:rPr>
        <w:t>Ministerstvo kultury</w:t>
      </w:r>
      <w:r w:rsidRPr="00CD4C51">
        <w:rPr>
          <w:rFonts w:ascii="Tahoma" w:hAnsi="Tahoma" w:cs="Tahoma"/>
          <w:sz w:val="24"/>
          <w:szCs w:val="24"/>
          <w:lang w:eastAsia="zh-CN"/>
        </w:rPr>
        <w:t xml:space="preserve"> </w:t>
      </w:r>
      <w:proofErr w:type="gramStart"/>
      <w:r w:rsidRPr="00CD4C51">
        <w:rPr>
          <w:rFonts w:ascii="Tahoma" w:hAnsi="Tahoma" w:cs="Tahoma"/>
          <w:sz w:val="24"/>
          <w:szCs w:val="24"/>
          <w:lang w:eastAsia="zh-CN"/>
        </w:rPr>
        <w:t>vyžáda</w:t>
      </w:r>
      <w:r w:rsidR="00730BD0" w:rsidRPr="00CD4C51">
        <w:rPr>
          <w:rFonts w:ascii="Tahoma" w:hAnsi="Tahoma" w:cs="Tahoma"/>
          <w:sz w:val="24"/>
          <w:szCs w:val="24"/>
          <w:lang w:eastAsia="zh-CN"/>
        </w:rPr>
        <w:t>lo</w:t>
      </w:r>
      <w:proofErr w:type="gramEnd"/>
      <w:r w:rsidRPr="00CD4C51">
        <w:rPr>
          <w:rFonts w:ascii="Tahoma" w:hAnsi="Tahoma" w:cs="Tahoma"/>
          <w:sz w:val="24"/>
          <w:szCs w:val="24"/>
          <w:lang w:eastAsia="zh-CN"/>
        </w:rPr>
        <w:t xml:space="preserve"> doplnění podkladů</w:t>
      </w:r>
      <w:r w:rsidR="00BC5F40" w:rsidRPr="00CD4C51">
        <w:rPr>
          <w:rFonts w:ascii="Tahoma" w:hAnsi="Tahoma" w:cs="Tahoma"/>
          <w:sz w:val="24"/>
          <w:szCs w:val="24"/>
          <w:lang w:eastAsia="zh-CN"/>
        </w:rPr>
        <w:t xml:space="preserve"> v souvislosti s uzavíráním této Smlouvy</w:t>
      </w:r>
      <w:r w:rsidRPr="00CD4C51">
        <w:rPr>
          <w:rFonts w:ascii="Tahoma" w:hAnsi="Tahoma" w:cs="Tahoma"/>
          <w:sz w:val="24"/>
          <w:szCs w:val="24"/>
          <w:lang w:eastAsia="zh-CN"/>
        </w:rPr>
        <w:t>,</w:t>
      </w:r>
      <w:r w:rsidR="00730BD0" w:rsidRPr="00CD4C51">
        <w:rPr>
          <w:rFonts w:ascii="Tahoma" w:hAnsi="Tahoma" w:cs="Tahoma"/>
          <w:sz w:val="24"/>
          <w:szCs w:val="24"/>
          <w:lang w:eastAsia="zh-CN"/>
        </w:rPr>
        <w:t xml:space="preserve"> S</w:t>
      </w:r>
      <w:r w:rsidRPr="00CD4C51">
        <w:rPr>
          <w:rFonts w:ascii="Tahoma" w:hAnsi="Tahoma" w:cs="Tahoma"/>
          <w:sz w:val="24"/>
          <w:szCs w:val="24"/>
          <w:lang w:eastAsia="zh-CN"/>
        </w:rPr>
        <w:t xml:space="preserve">trany </w:t>
      </w:r>
      <w:r w:rsidR="000902AD" w:rsidRPr="00CD4C51">
        <w:rPr>
          <w:rFonts w:ascii="Tahoma" w:hAnsi="Tahoma" w:cs="Tahoma"/>
          <w:sz w:val="24"/>
          <w:szCs w:val="24"/>
          <w:lang w:eastAsia="zh-CN"/>
        </w:rPr>
        <w:t xml:space="preserve">se </w:t>
      </w:r>
      <w:r w:rsidRPr="00CD4C51">
        <w:rPr>
          <w:rFonts w:ascii="Tahoma" w:hAnsi="Tahoma" w:cs="Tahoma"/>
          <w:sz w:val="24"/>
          <w:szCs w:val="24"/>
          <w:lang w:eastAsia="zh-CN"/>
        </w:rPr>
        <w:t>zavazují v přiměřené lhůtě odstranit vady, které jsou důvodem uvedeného zamítavého vyjádření</w:t>
      </w:r>
      <w:r w:rsidR="0001220F" w:rsidRPr="00CD4C51">
        <w:rPr>
          <w:rFonts w:ascii="Tahoma" w:hAnsi="Tahoma" w:cs="Tahoma"/>
          <w:sz w:val="24"/>
          <w:szCs w:val="24"/>
          <w:lang w:eastAsia="zh-CN"/>
        </w:rPr>
        <w:t>,</w:t>
      </w:r>
      <w:r w:rsidRPr="00CD4C51">
        <w:rPr>
          <w:rFonts w:ascii="Tahoma" w:hAnsi="Tahoma" w:cs="Tahoma"/>
          <w:sz w:val="24"/>
          <w:szCs w:val="24"/>
          <w:lang w:eastAsia="zh-CN"/>
        </w:rPr>
        <w:t xml:space="preserve"> nebo doplnit podklady vyžádané ministerstvem. Pokud se ani tak nepodaří dosáhnout souhlasného vyjádření </w:t>
      </w:r>
      <w:r w:rsidR="00BC5F40" w:rsidRPr="00CD4C51">
        <w:rPr>
          <w:rFonts w:ascii="Tahoma" w:hAnsi="Tahoma" w:cs="Tahoma"/>
          <w:sz w:val="24"/>
          <w:szCs w:val="24"/>
          <w:lang w:eastAsia="zh-CN"/>
        </w:rPr>
        <w:t>Ministerstvo kultury</w:t>
      </w:r>
      <w:r w:rsidR="00730BD0" w:rsidRPr="00CD4C51">
        <w:rPr>
          <w:rFonts w:ascii="Tahoma" w:hAnsi="Tahoma" w:cs="Tahoma"/>
          <w:sz w:val="24"/>
          <w:szCs w:val="24"/>
          <w:lang w:eastAsia="zh-CN"/>
        </w:rPr>
        <w:t>,</w:t>
      </w:r>
      <w:r w:rsidRPr="00CD4C51">
        <w:rPr>
          <w:rFonts w:ascii="Tahoma" w:hAnsi="Tahoma" w:cs="Tahoma"/>
          <w:sz w:val="24"/>
          <w:szCs w:val="24"/>
          <w:lang w:eastAsia="zh-CN"/>
        </w:rPr>
        <w:t xml:space="preserve"> </w:t>
      </w:r>
      <w:r w:rsidR="000902AD" w:rsidRPr="00CD4C51">
        <w:rPr>
          <w:rFonts w:ascii="Tahoma" w:hAnsi="Tahoma" w:cs="Tahoma"/>
          <w:sz w:val="24"/>
          <w:szCs w:val="24"/>
          <w:lang w:eastAsia="zh-CN"/>
        </w:rPr>
        <w:t xml:space="preserve">Smlouva se v souladu s § 1762 odst. 2 OZ od počátku ruší. </w:t>
      </w:r>
      <w:r w:rsidRPr="00CD4C51">
        <w:rPr>
          <w:rFonts w:ascii="Tahoma" w:hAnsi="Tahoma" w:cs="Tahoma"/>
          <w:sz w:val="24"/>
          <w:szCs w:val="24"/>
          <w:lang w:eastAsia="zh-CN"/>
        </w:rPr>
        <w:t xml:space="preserve">V takovém případě jsou </w:t>
      </w:r>
      <w:r w:rsidR="00730BD0" w:rsidRPr="00CD4C51">
        <w:rPr>
          <w:rFonts w:ascii="Tahoma" w:hAnsi="Tahoma" w:cs="Tahoma"/>
          <w:sz w:val="24"/>
          <w:szCs w:val="24"/>
          <w:lang w:eastAsia="zh-CN"/>
        </w:rPr>
        <w:t>S</w:t>
      </w:r>
      <w:r w:rsidRPr="00CD4C51">
        <w:rPr>
          <w:rFonts w:ascii="Tahoma" w:hAnsi="Tahoma" w:cs="Tahoma"/>
          <w:sz w:val="24"/>
          <w:szCs w:val="24"/>
          <w:lang w:eastAsia="zh-CN"/>
        </w:rPr>
        <w:t>trany povinny</w:t>
      </w:r>
      <w:r w:rsidR="0001220F" w:rsidRPr="00CD4C51">
        <w:rPr>
          <w:rFonts w:ascii="Tahoma" w:hAnsi="Tahoma" w:cs="Tahoma"/>
          <w:sz w:val="24"/>
          <w:szCs w:val="24"/>
          <w:lang w:eastAsia="zh-CN"/>
        </w:rPr>
        <w:t xml:space="preserve"> si</w:t>
      </w:r>
      <w:r w:rsidRPr="00CD4C51">
        <w:rPr>
          <w:rFonts w:ascii="Tahoma" w:hAnsi="Tahoma" w:cs="Tahoma"/>
          <w:sz w:val="24"/>
          <w:szCs w:val="24"/>
          <w:lang w:eastAsia="zh-CN"/>
        </w:rPr>
        <w:t xml:space="preserve"> vrátit vše, co si plnily, a to do</w:t>
      </w:r>
      <w:r w:rsidR="00860298" w:rsidRPr="00CD4C51">
        <w:rPr>
          <w:rFonts w:ascii="Tahoma" w:hAnsi="Tahoma" w:cs="Tahoma"/>
          <w:sz w:val="24"/>
          <w:szCs w:val="24"/>
          <w:lang w:eastAsia="zh-CN"/>
        </w:rPr>
        <w:t xml:space="preserve"> čtrnácti</w:t>
      </w:r>
      <w:r w:rsidRPr="00CD4C51">
        <w:rPr>
          <w:rFonts w:ascii="Tahoma" w:hAnsi="Tahoma" w:cs="Tahoma"/>
          <w:sz w:val="24"/>
          <w:szCs w:val="24"/>
          <w:lang w:eastAsia="zh-CN"/>
        </w:rPr>
        <w:t xml:space="preserve"> </w:t>
      </w:r>
      <w:r w:rsidR="00860298" w:rsidRPr="00CD4C51">
        <w:rPr>
          <w:rFonts w:ascii="Tahoma" w:hAnsi="Tahoma" w:cs="Tahoma"/>
          <w:sz w:val="24"/>
          <w:szCs w:val="24"/>
          <w:lang w:eastAsia="zh-CN"/>
        </w:rPr>
        <w:t>(</w:t>
      </w:r>
      <w:r w:rsidR="007D6662" w:rsidRPr="00CD4C51">
        <w:rPr>
          <w:rFonts w:ascii="Tahoma" w:hAnsi="Tahoma" w:cs="Tahoma"/>
          <w:sz w:val="24"/>
          <w:szCs w:val="24"/>
          <w:lang w:eastAsia="zh-CN"/>
        </w:rPr>
        <w:t>14</w:t>
      </w:r>
      <w:r w:rsidR="00860298" w:rsidRPr="00CD4C51">
        <w:rPr>
          <w:rFonts w:ascii="Tahoma" w:hAnsi="Tahoma" w:cs="Tahoma"/>
          <w:sz w:val="24"/>
          <w:szCs w:val="24"/>
          <w:lang w:eastAsia="zh-CN"/>
        </w:rPr>
        <w:t>)</w:t>
      </w:r>
      <w:r w:rsidRPr="00CD4C51">
        <w:rPr>
          <w:rFonts w:ascii="Tahoma" w:hAnsi="Tahoma" w:cs="Tahoma"/>
          <w:sz w:val="24"/>
          <w:szCs w:val="24"/>
          <w:lang w:eastAsia="zh-CN"/>
        </w:rPr>
        <w:t xml:space="preserve"> dnů ode</w:t>
      </w:r>
      <w:r w:rsidR="0008522D" w:rsidRPr="00CD4C51">
        <w:rPr>
          <w:rFonts w:ascii="Tahoma" w:hAnsi="Tahoma" w:cs="Tahoma"/>
          <w:sz w:val="24"/>
          <w:szCs w:val="24"/>
          <w:lang w:eastAsia="zh-CN"/>
        </w:rPr>
        <w:t xml:space="preserve"> dne</w:t>
      </w:r>
      <w:r w:rsidR="000902AD" w:rsidRPr="00CD4C51">
        <w:rPr>
          <w:rFonts w:ascii="Tahoma" w:hAnsi="Tahoma" w:cs="Tahoma"/>
          <w:sz w:val="24"/>
          <w:szCs w:val="24"/>
          <w:lang w:eastAsia="zh-CN"/>
        </w:rPr>
        <w:t xml:space="preserve">, kdy zjistí, že došlo ke zrušení Smlouvy. </w:t>
      </w:r>
      <w:r w:rsidRPr="00CD4C51">
        <w:rPr>
          <w:rFonts w:ascii="Tahoma" w:hAnsi="Tahoma" w:cs="Tahoma"/>
          <w:sz w:val="24"/>
          <w:szCs w:val="24"/>
          <w:lang w:eastAsia="zh-CN"/>
        </w:rPr>
        <w:t xml:space="preserve"> </w:t>
      </w:r>
    </w:p>
    <w:p w14:paraId="3E910E8D" w14:textId="4CCA9044" w:rsidR="00173AFB" w:rsidRPr="00CD4C51" w:rsidRDefault="007D6662" w:rsidP="008451D7">
      <w:pPr>
        <w:pStyle w:val="Odstavecseseznamem"/>
        <w:numPr>
          <w:ilvl w:val="0"/>
          <w:numId w:val="11"/>
        </w:numPr>
        <w:suppressAutoHyphens/>
        <w:spacing w:before="120" w:after="120"/>
        <w:ind w:left="851" w:hanging="425"/>
        <w:contextualSpacing w:val="0"/>
        <w:jc w:val="both"/>
        <w:rPr>
          <w:rFonts w:ascii="Tahoma" w:hAnsi="Tahoma" w:cs="Tahoma"/>
          <w:sz w:val="24"/>
          <w:szCs w:val="24"/>
          <w:lang w:eastAsia="zh-CN"/>
        </w:rPr>
      </w:pPr>
      <w:r w:rsidRPr="00CD4C51">
        <w:rPr>
          <w:rFonts w:ascii="Tahoma" w:hAnsi="Tahoma" w:cs="Tahoma"/>
          <w:sz w:val="24"/>
          <w:szCs w:val="24"/>
        </w:rPr>
        <w:lastRenderedPageBreak/>
        <w:t xml:space="preserve">příslušný </w:t>
      </w:r>
      <w:r w:rsidR="00BC5F40" w:rsidRPr="00CD4C51">
        <w:rPr>
          <w:rFonts w:ascii="Tahoma" w:hAnsi="Tahoma" w:cs="Tahoma"/>
          <w:sz w:val="24"/>
          <w:szCs w:val="24"/>
        </w:rPr>
        <w:t>k</w:t>
      </w:r>
      <w:r w:rsidR="00476FF9" w:rsidRPr="00CD4C51">
        <w:rPr>
          <w:rFonts w:ascii="Tahoma" w:hAnsi="Tahoma" w:cs="Tahoma"/>
          <w:sz w:val="24"/>
          <w:szCs w:val="24"/>
        </w:rPr>
        <w:t xml:space="preserve">atastrální úřad </w:t>
      </w:r>
      <w:r w:rsidR="00173AFB" w:rsidRPr="00CD4C51">
        <w:rPr>
          <w:rFonts w:ascii="Tahoma" w:hAnsi="Tahoma" w:cs="Tahoma"/>
          <w:sz w:val="24"/>
          <w:szCs w:val="24"/>
        </w:rPr>
        <w:t xml:space="preserve">z jakýchkoliv důvodů zamítne návrh na povolení vkladu vlastnického práva do katastru nemovitostí, řízení zastaví, přeruší či vyzve </w:t>
      </w:r>
      <w:r w:rsidR="00BC5F40" w:rsidRPr="00CD4C51">
        <w:rPr>
          <w:rFonts w:ascii="Tahoma" w:hAnsi="Tahoma" w:cs="Tahoma"/>
          <w:sz w:val="24"/>
          <w:szCs w:val="24"/>
        </w:rPr>
        <w:t>S</w:t>
      </w:r>
      <w:r w:rsidR="00173AFB" w:rsidRPr="00CD4C51">
        <w:rPr>
          <w:rFonts w:ascii="Tahoma" w:hAnsi="Tahoma" w:cs="Tahoma"/>
          <w:sz w:val="24"/>
          <w:szCs w:val="24"/>
        </w:rPr>
        <w:t xml:space="preserve">trany k odstranění vad podání, zavazují se </w:t>
      </w:r>
      <w:r w:rsidR="00730BD0" w:rsidRPr="00CD4C51">
        <w:rPr>
          <w:rFonts w:ascii="Tahoma" w:hAnsi="Tahoma" w:cs="Tahoma"/>
          <w:sz w:val="24"/>
          <w:szCs w:val="24"/>
        </w:rPr>
        <w:t>S</w:t>
      </w:r>
      <w:r w:rsidR="00173AFB" w:rsidRPr="00CD4C51">
        <w:rPr>
          <w:rFonts w:ascii="Tahoma" w:hAnsi="Tahoma" w:cs="Tahoma"/>
          <w:sz w:val="24"/>
          <w:szCs w:val="24"/>
        </w:rPr>
        <w:t xml:space="preserve">trany k poskytnutí vzájemné součinnosti, a to takové, aby byly odstraněny vady bránící příslušnému úřadu ve vydání kladného rozhodnutí, případně se </w:t>
      </w:r>
      <w:r w:rsidR="00730BD0" w:rsidRPr="00CD4C51">
        <w:rPr>
          <w:rFonts w:ascii="Tahoma" w:hAnsi="Tahoma" w:cs="Tahoma"/>
          <w:sz w:val="24"/>
          <w:szCs w:val="24"/>
        </w:rPr>
        <w:t>S</w:t>
      </w:r>
      <w:r w:rsidR="00173AFB" w:rsidRPr="00CD4C51">
        <w:rPr>
          <w:rFonts w:ascii="Tahoma" w:hAnsi="Tahoma" w:cs="Tahoma"/>
          <w:sz w:val="24"/>
          <w:szCs w:val="24"/>
        </w:rPr>
        <w:t xml:space="preserve">trany zavazují uzavřít nejpozději do </w:t>
      </w:r>
      <w:r w:rsidR="00BC5F40" w:rsidRPr="00CD4C51">
        <w:rPr>
          <w:rFonts w:ascii="Tahoma" w:hAnsi="Tahoma" w:cs="Tahoma"/>
          <w:sz w:val="24"/>
          <w:szCs w:val="24"/>
        </w:rPr>
        <w:t>třiceti</w:t>
      </w:r>
      <w:r w:rsidR="00860298" w:rsidRPr="00CD4C51">
        <w:rPr>
          <w:rFonts w:ascii="Tahoma" w:hAnsi="Tahoma" w:cs="Tahoma"/>
          <w:sz w:val="24"/>
          <w:szCs w:val="24"/>
        </w:rPr>
        <w:t xml:space="preserve"> (</w:t>
      </w:r>
      <w:r w:rsidR="00BC5F40" w:rsidRPr="00CD4C51">
        <w:rPr>
          <w:rFonts w:ascii="Tahoma" w:hAnsi="Tahoma" w:cs="Tahoma"/>
          <w:sz w:val="24"/>
          <w:szCs w:val="24"/>
        </w:rPr>
        <w:t>30</w:t>
      </w:r>
      <w:r w:rsidR="00860298" w:rsidRPr="00CD4C51">
        <w:rPr>
          <w:rFonts w:ascii="Tahoma" w:hAnsi="Tahoma" w:cs="Tahoma"/>
          <w:sz w:val="24"/>
          <w:szCs w:val="24"/>
        </w:rPr>
        <w:t>)</w:t>
      </w:r>
      <w:r w:rsidR="00173AFB" w:rsidRPr="00CD4C51">
        <w:rPr>
          <w:rFonts w:ascii="Tahoma" w:hAnsi="Tahoma" w:cs="Tahoma"/>
          <w:sz w:val="24"/>
          <w:szCs w:val="24"/>
        </w:rPr>
        <w:t xml:space="preserve"> dnů ode dne doručení písemné výzvy druhé </w:t>
      </w:r>
      <w:r w:rsidR="00730BD0" w:rsidRPr="00CD4C51">
        <w:rPr>
          <w:rFonts w:ascii="Tahoma" w:hAnsi="Tahoma" w:cs="Tahoma"/>
          <w:sz w:val="24"/>
          <w:szCs w:val="24"/>
        </w:rPr>
        <w:t>S</w:t>
      </w:r>
      <w:r w:rsidR="00173AFB" w:rsidRPr="00CD4C51">
        <w:rPr>
          <w:rFonts w:ascii="Tahoma" w:hAnsi="Tahoma" w:cs="Tahoma"/>
          <w:sz w:val="24"/>
          <w:szCs w:val="24"/>
        </w:rPr>
        <w:t xml:space="preserve">trany k uzavření nové kupní smlouvy novou kupní smlouvu ve stejném znění jako je tato </w:t>
      </w:r>
      <w:r w:rsidR="00730BD0" w:rsidRPr="00CD4C51">
        <w:rPr>
          <w:rFonts w:ascii="Tahoma" w:hAnsi="Tahoma" w:cs="Tahoma"/>
          <w:sz w:val="24"/>
          <w:szCs w:val="24"/>
        </w:rPr>
        <w:t>S</w:t>
      </w:r>
      <w:r w:rsidR="00173AFB" w:rsidRPr="00CD4C51">
        <w:rPr>
          <w:rFonts w:ascii="Tahoma" w:hAnsi="Tahoma" w:cs="Tahoma"/>
          <w:sz w:val="24"/>
          <w:szCs w:val="24"/>
        </w:rPr>
        <w:t>mlouva s odstraněnými nedostatky, které bránily povolení vkladu vlastnického práva do katastru nemovitostí.</w:t>
      </w:r>
    </w:p>
    <w:p w14:paraId="283A2323" w14:textId="27E0FAF1" w:rsidR="00BE5BF5" w:rsidRDefault="00173AFB" w:rsidP="008451D7">
      <w:pPr>
        <w:pStyle w:val="Odstavecseseznamem"/>
        <w:numPr>
          <w:ilvl w:val="0"/>
          <w:numId w:val="9"/>
        </w:numPr>
        <w:suppressAutoHyphens/>
        <w:spacing w:before="120" w:after="120"/>
        <w:ind w:left="426" w:hanging="426"/>
        <w:contextualSpacing w:val="0"/>
        <w:jc w:val="both"/>
        <w:rPr>
          <w:rFonts w:ascii="Tahoma" w:hAnsi="Tahoma" w:cs="Tahoma"/>
          <w:sz w:val="24"/>
          <w:szCs w:val="24"/>
          <w:lang w:eastAsia="zh-CN"/>
        </w:rPr>
      </w:pPr>
      <w:r w:rsidRPr="00CD4C51">
        <w:rPr>
          <w:rFonts w:ascii="Tahoma" w:hAnsi="Tahoma" w:cs="Tahoma"/>
          <w:sz w:val="24"/>
          <w:szCs w:val="24"/>
          <w:lang w:eastAsia="zh-CN"/>
        </w:rPr>
        <w:t xml:space="preserve">Zamítne-li </w:t>
      </w:r>
      <w:r w:rsidR="007D6662" w:rsidRPr="00CD4C51">
        <w:rPr>
          <w:rFonts w:ascii="Tahoma" w:hAnsi="Tahoma" w:cs="Tahoma"/>
          <w:sz w:val="24"/>
          <w:szCs w:val="24"/>
          <w:lang w:eastAsia="zh-CN"/>
        </w:rPr>
        <w:t xml:space="preserve">příslušný </w:t>
      </w:r>
      <w:r w:rsidR="00BC5F40" w:rsidRPr="00CD4C51">
        <w:rPr>
          <w:rFonts w:ascii="Tahoma" w:hAnsi="Tahoma" w:cs="Tahoma"/>
          <w:sz w:val="24"/>
          <w:szCs w:val="24"/>
        </w:rPr>
        <w:t>k</w:t>
      </w:r>
      <w:r w:rsidR="00476FF9" w:rsidRPr="00CD4C51">
        <w:rPr>
          <w:rFonts w:ascii="Tahoma" w:hAnsi="Tahoma" w:cs="Tahoma"/>
          <w:sz w:val="24"/>
          <w:szCs w:val="24"/>
        </w:rPr>
        <w:t xml:space="preserve">atastrální úřad </w:t>
      </w:r>
      <w:r w:rsidRPr="00CD4C51">
        <w:rPr>
          <w:rFonts w:ascii="Tahoma" w:hAnsi="Tahoma" w:cs="Tahoma"/>
          <w:sz w:val="24"/>
          <w:szCs w:val="24"/>
          <w:lang w:eastAsia="zh-CN"/>
        </w:rPr>
        <w:t xml:space="preserve">návrh na vklad vlastnického práva do katastru </w:t>
      </w:r>
      <w:r w:rsidRPr="00E63CEB">
        <w:rPr>
          <w:rFonts w:ascii="Tahoma" w:hAnsi="Tahoma" w:cs="Tahoma"/>
          <w:sz w:val="24"/>
          <w:szCs w:val="24"/>
          <w:lang w:eastAsia="zh-CN"/>
        </w:rPr>
        <w:t>nemovitostí pravomocně i přes vy</w:t>
      </w:r>
      <w:r w:rsidR="00476FF9" w:rsidRPr="00E63CEB">
        <w:rPr>
          <w:rFonts w:ascii="Tahoma" w:hAnsi="Tahoma" w:cs="Tahoma"/>
          <w:sz w:val="24"/>
          <w:szCs w:val="24"/>
          <w:lang w:eastAsia="zh-CN"/>
        </w:rPr>
        <w:t xml:space="preserve">vinuté úsilí a součinnost </w:t>
      </w:r>
      <w:r w:rsidR="00730BD0" w:rsidRPr="00E63CEB">
        <w:rPr>
          <w:rFonts w:ascii="Tahoma" w:hAnsi="Tahoma" w:cs="Tahoma"/>
          <w:sz w:val="24"/>
          <w:szCs w:val="24"/>
          <w:lang w:eastAsia="zh-CN"/>
        </w:rPr>
        <w:t>S</w:t>
      </w:r>
      <w:r w:rsidR="00476FF9" w:rsidRPr="00E63CEB">
        <w:rPr>
          <w:rFonts w:ascii="Tahoma" w:hAnsi="Tahoma" w:cs="Tahoma"/>
          <w:sz w:val="24"/>
          <w:szCs w:val="24"/>
          <w:lang w:eastAsia="zh-CN"/>
        </w:rPr>
        <w:t>tran</w:t>
      </w:r>
      <w:r w:rsidRPr="00E63CEB">
        <w:rPr>
          <w:rFonts w:ascii="Tahoma" w:hAnsi="Tahoma" w:cs="Tahoma"/>
          <w:sz w:val="24"/>
          <w:szCs w:val="24"/>
          <w:lang w:eastAsia="zh-CN"/>
        </w:rPr>
        <w:t xml:space="preserve">, jsou </w:t>
      </w:r>
      <w:r w:rsidR="00730BD0" w:rsidRPr="00E63CEB">
        <w:rPr>
          <w:rFonts w:ascii="Tahoma" w:hAnsi="Tahoma" w:cs="Tahoma"/>
          <w:sz w:val="24"/>
          <w:szCs w:val="24"/>
          <w:lang w:eastAsia="zh-CN"/>
        </w:rPr>
        <w:t>S</w:t>
      </w:r>
      <w:r w:rsidRPr="00E63CEB">
        <w:rPr>
          <w:rFonts w:ascii="Tahoma" w:hAnsi="Tahoma" w:cs="Tahoma"/>
          <w:sz w:val="24"/>
          <w:szCs w:val="24"/>
          <w:lang w:eastAsia="zh-CN"/>
        </w:rPr>
        <w:t>trany povinny</w:t>
      </w:r>
      <w:r w:rsidR="001A633E" w:rsidRPr="00E63CEB">
        <w:rPr>
          <w:rFonts w:ascii="Tahoma" w:hAnsi="Tahoma" w:cs="Tahoma"/>
          <w:sz w:val="24"/>
          <w:szCs w:val="24"/>
          <w:lang w:eastAsia="zh-CN"/>
        </w:rPr>
        <w:t xml:space="preserve"> si</w:t>
      </w:r>
      <w:r w:rsidRPr="00E63CEB">
        <w:rPr>
          <w:rFonts w:ascii="Tahoma" w:hAnsi="Tahoma" w:cs="Tahoma"/>
          <w:sz w:val="24"/>
          <w:szCs w:val="24"/>
          <w:lang w:eastAsia="zh-CN"/>
        </w:rPr>
        <w:t xml:space="preserve"> vrátit vše, co si plnily</w:t>
      </w:r>
      <w:r w:rsidR="007D6662" w:rsidRPr="00E63CEB">
        <w:rPr>
          <w:rFonts w:ascii="Tahoma" w:hAnsi="Tahoma" w:cs="Tahoma"/>
          <w:sz w:val="24"/>
          <w:szCs w:val="24"/>
          <w:lang w:eastAsia="zh-CN"/>
        </w:rPr>
        <w:t>, a to</w:t>
      </w:r>
      <w:r w:rsidRPr="00E63CEB">
        <w:rPr>
          <w:rFonts w:ascii="Tahoma" w:hAnsi="Tahoma" w:cs="Tahoma"/>
          <w:sz w:val="24"/>
          <w:szCs w:val="24"/>
          <w:lang w:eastAsia="zh-CN"/>
        </w:rPr>
        <w:t xml:space="preserve"> do</w:t>
      </w:r>
      <w:r w:rsidR="00860298" w:rsidRPr="00E63CEB">
        <w:rPr>
          <w:rFonts w:ascii="Tahoma" w:hAnsi="Tahoma" w:cs="Tahoma"/>
          <w:sz w:val="24"/>
          <w:szCs w:val="24"/>
          <w:lang w:eastAsia="zh-CN"/>
        </w:rPr>
        <w:t xml:space="preserve"> čtrnácti</w:t>
      </w:r>
      <w:r w:rsidRPr="00E63CEB">
        <w:rPr>
          <w:rFonts w:ascii="Tahoma" w:hAnsi="Tahoma" w:cs="Tahoma"/>
          <w:sz w:val="24"/>
          <w:szCs w:val="24"/>
          <w:lang w:eastAsia="zh-CN"/>
        </w:rPr>
        <w:t xml:space="preserve"> </w:t>
      </w:r>
      <w:r w:rsidR="00860298" w:rsidRPr="00E63CEB">
        <w:rPr>
          <w:rFonts w:ascii="Tahoma" w:hAnsi="Tahoma" w:cs="Tahoma"/>
          <w:sz w:val="24"/>
          <w:szCs w:val="24"/>
          <w:lang w:eastAsia="zh-CN"/>
        </w:rPr>
        <w:t>(</w:t>
      </w:r>
      <w:r w:rsidR="001A633E" w:rsidRPr="00E63CEB">
        <w:rPr>
          <w:rFonts w:ascii="Tahoma" w:hAnsi="Tahoma" w:cs="Tahoma"/>
          <w:sz w:val="24"/>
          <w:szCs w:val="24"/>
          <w:lang w:eastAsia="zh-CN"/>
        </w:rPr>
        <w:t>14</w:t>
      </w:r>
      <w:r w:rsidR="00860298" w:rsidRPr="00E63CEB">
        <w:rPr>
          <w:rFonts w:ascii="Tahoma" w:hAnsi="Tahoma" w:cs="Tahoma"/>
          <w:sz w:val="24"/>
          <w:szCs w:val="24"/>
          <w:lang w:eastAsia="zh-CN"/>
        </w:rPr>
        <w:t>)</w:t>
      </w:r>
      <w:r w:rsidRPr="00E63CEB">
        <w:rPr>
          <w:rFonts w:ascii="Tahoma" w:hAnsi="Tahoma" w:cs="Tahoma"/>
          <w:sz w:val="24"/>
          <w:szCs w:val="24"/>
          <w:lang w:eastAsia="zh-CN"/>
        </w:rPr>
        <w:t xml:space="preserve"> dnů ode dne právní moci rozhodnutí </w:t>
      </w:r>
      <w:r w:rsidR="007D6662" w:rsidRPr="00E63CEB">
        <w:rPr>
          <w:rFonts w:ascii="Tahoma" w:hAnsi="Tahoma" w:cs="Tahoma"/>
          <w:sz w:val="24"/>
          <w:szCs w:val="24"/>
          <w:lang w:eastAsia="zh-CN"/>
        </w:rPr>
        <w:t xml:space="preserve">příslušného </w:t>
      </w:r>
      <w:r w:rsidR="00476FF9" w:rsidRPr="00E63CEB">
        <w:rPr>
          <w:rFonts w:ascii="Tahoma" w:hAnsi="Tahoma" w:cs="Tahoma"/>
          <w:sz w:val="24"/>
          <w:szCs w:val="24"/>
        </w:rPr>
        <w:t>Katastrální</w:t>
      </w:r>
      <w:r w:rsidR="007D6662" w:rsidRPr="00E63CEB">
        <w:rPr>
          <w:rFonts w:ascii="Tahoma" w:hAnsi="Tahoma" w:cs="Tahoma"/>
          <w:sz w:val="24"/>
          <w:szCs w:val="24"/>
        </w:rPr>
        <w:t>ho</w:t>
      </w:r>
      <w:r w:rsidR="00476FF9" w:rsidRPr="00E63CEB">
        <w:rPr>
          <w:rFonts w:ascii="Tahoma" w:hAnsi="Tahoma" w:cs="Tahoma"/>
          <w:sz w:val="24"/>
          <w:szCs w:val="24"/>
        </w:rPr>
        <w:t xml:space="preserve"> úřad</w:t>
      </w:r>
      <w:r w:rsidR="007D6662" w:rsidRPr="00E63CEB">
        <w:rPr>
          <w:rFonts w:ascii="Tahoma" w:hAnsi="Tahoma" w:cs="Tahoma"/>
          <w:sz w:val="24"/>
          <w:szCs w:val="24"/>
        </w:rPr>
        <w:t>u</w:t>
      </w:r>
      <w:r w:rsidR="00476FF9" w:rsidRPr="00E63CEB">
        <w:rPr>
          <w:rFonts w:ascii="Tahoma" w:hAnsi="Tahoma" w:cs="Tahoma"/>
          <w:sz w:val="24"/>
          <w:szCs w:val="24"/>
        </w:rPr>
        <w:t xml:space="preserve"> </w:t>
      </w:r>
      <w:r w:rsidRPr="00E63CEB">
        <w:rPr>
          <w:rFonts w:ascii="Tahoma" w:hAnsi="Tahoma" w:cs="Tahoma"/>
          <w:sz w:val="24"/>
          <w:szCs w:val="24"/>
          <w:lang w:eastAsia="zh-CN"/>
        </w:rPr>
        <w:t xml:space="preserve">o zamítnutí návrhu na vklad vlastnického práva do katastru nemovitostí, nedohodnou-li se </w:t>
      </w:r>
      <w:r w:rsidR="00730BD0" w:rsidRPr="00E63CEB">
        <w:rPr>
          <w:rFonts w:ascii="Tahoma" w:hAnsi="Tahoma" w:cs="Tahoma"/>
          <w:sz w:val="24"/>
          <w:szCs w:val="24"/>
          <w:lang w:eastAsia="zh-CN"/>
        </w:rPr>
        <w:t>S</w:t>
      </w:r>
      <w:r w:rsidRPr="00E63CEB">
        <w:rPr>
          <w:rFonts w:ascii="Tahoma" w:hAnsi="Tahoma" w:cs="Tahoma"/>
          <w:sz w:val="24"/>
          <w:szCs w:val="24"/>
          <w:lang w:eastAsia="zh-CN"/>
        </w:rPr>
        <w:t>trany písemně jinak.</w:t>
      </w:r>
    </w:p>
    <w:p w14:paraId="54BFAB89" w14:textId="77777777" w:rsidR="00E63CEB" w:rsidRDefault="00E63CEB" w:rsidP="00E63CEB">
      <w:pPr>
        <w:spacing w:before="120" w:after="120"/>
        <w:jc w:val="both"/>
        <w:rPr>
          <w:rFonts w:ascii="Tahoma" w:hAnsi="Tahoma" w:cs="Tahoma"/>
          <w:sz w:val="24"/>
          <w:szCs w:val="24"/>
          <w:lang w:eastAsia="zh-CN"/>
        </w:rPr>
      </w:pPr>
    </w:p>
    <w:p w14:paraId="4A83A8FC" w14:textId="77777777" w:rsidR="00CD4C51" w:rsidRPr="00E63CEB" w:rsidRDefault="00CD4C51" w:rsidP="00E63CEB">
      <w:pPr>
        <w:spacing w:before="120" w:after="120"/>
        <w:jc w:val="both"/>
        <w:rPr>
          <w:rFonts w:ascii="Tahoma" w:hAnsi="Tahoma" w:cs="Tahoma"/>
          <w:sz w:val="24"/>
          <w:szCs w:val="24"/>
          <w:lang w:eastAsia="zh-CN"/>
        </w:rPr>
      </w:pPr>
    </w:p>
    <w:p w14:paraId="5962BA59" w14:textId="5DBB9A5F" w:rsidR="00BE5BF5" w:rsidRPr="00E63CEB" w:rsidRDefault="00DD6BFB" w:rsidP="008451D7">
      <w:pPr>
        <w:spacing w:before="360" w:after="120"/>
        <w:jc w:val="center"/>
        <w:rPr>
          <w:rFonts w:ascii="Tahoma" w:hAnsi="Tahoma" w:cs="Tahoma"/>
          <w:b/>
          <w:sz w:val="24"/>
          <w:szCs w:val="24"/>
          <w:lang w:eastAsia="zh-CN"/>
        </w:rPr>
      </w:pPr>
      <w:r w:rsidRPr="00E63CEB">
        <w:rPr>
          <w:rFonts w:ascii="Tahoma" w:hAnsi="Tahoma" w:cs="Tahoma"/>
          <w:b/>
          <w:sz w:val="24"/>
          <w:szCs w:val="24"/>
          <w:lang w:eastAsia="zh-CN"/>
        </w:rPr>
        <w:t>X</w:t>
      </w:r>
      <w:r w:rsidR="001A633E" w:rsidRPr="00E63CEB">
        <w:rPr>
          <w:rFonts w:ascii="Tahoma" w:hAnsi="Tahoma" w:cs="Tahoma"/>
          <w:b/>
          <w:sz w:val="24"/>
          <w:szCs w:val="24"/>
          <w:lang w:eastAsia="zh-CN"/>
        </w:rPr>
        <w:t>.</w:t>
      </w:r>
    </w:p>
    <w:p w14:paraId="3B93D0DC" w14:textId="2E836B4D" w:rsidR="001A633E" w:rsidRPr="00E63CEB" w:rsidRDefault="00791555" w:rsidP="00350BEA">
      <w:pPr>
        <w:spacing w:before="120" w:after="120"/>
        <w:jc w:val="center"/>
        <w:rPr>
          <w:rFonts w:ascii="Tahoma" w:hAnsi="Tahoma" w:cs="Tahoma"/>
          <w:b/>
          <w:sz w:val="24"/>
          <w:szCs w:val="24"/>
          <w:lang w:eastAsia="zh-CN"/>
        </w:rPr>
      </w:pPr>
      <w:r w:rsidRPr="00E63CEB">
        <w:rPr>
          <w:rFonts w:ascii="Tahoma" w:hAnsi="Tahoma" w:cs="Tahoma"/>
          <w:b/>
          <w:sz w:val="24"/>
          <w:szCs w:val="24"/>
          <w:lang w:eastAsia="zh-CN"/>
        </w:rPr>
        <w:t>Náhrada škody a s</w:t>
      </w:r>
      <w:r w:rsidR="001A633E" w:rsidRPr="00E63CEB">
        <w:rPr>
          <w:rFonts w:ascii="Tahoma" w:hAnsi="Tahoma" w:cs="Tahoma"/>
          <w:b/>
          <w:sz w:val="24"/>
          <w:szCs w:val="24"/>
          <w:lang w:eastAsia="zh-CN"/>
        </w:rPr>
        <w:t>ankce</w:t>
      </w:r>
    </w:p>
    <w:p w14:paraId="5BE3B580" w14:textId="4C8BD7FE" w:rsidR="001D64CE" w:rsidRPr="00E63CEB" w:rsidRDefault="001D64CE" w:rsidP="00842A7E">
      <w:pPr>
        <w:pStyle w:val="Odstavecseseznamem"/>
        <w:numPr>
          <w:ilvl w:val="0"/>
          <w:numId w:val="18"/>
        </w:numPr>
        <w:spacing w:before="120" w:after="120"/>
        <w:contextualSpacing w:val="0"/>
        <w:jc w:val="both"/>
        <w:rPr>
          <w:rFonts w:ascii="Tahoma" w:hAnsi="Tahoma" w:cs="Tahoma"/>
          <w:sz w:val="24"/>
          <w:szCs w:val="24"/>
          <w:lang w:eastAsia="zh-CN"/>
        </w:rPr>
      </w:pPr>
      <w:r w:rsidRPr="00E63CEB">
        <w:rPr>
          <w:rFonts w:ascii="Tahoma" w:hAnsi="Tahoma" w:cs="Tahoma"/>
          <w:sz w:val="24"/>
          <w:szCs w:val="24"/>
          <w:lang w:eastAsia="zh-CN"/>
        </w:rPr>
        <w:t>Strana (škůdce) se zavazuje v plné výši nahradit druhé Straně (poškozenému) škodu jí způsobenou jako následek porušení této Smlouvy, a to zejména</w:t>
      </w:r>
      <w:r w:rsidR="00B302B5" w:rsidRPr="00E63CEB">
        <w:rPr>
          <w:rFonts w:ascii="Tahoma" w:hAnsi="Tahoma" w:cs="Tahoma"/>
          <w:sz w:val="24"/>
          <w:szCs w:val="24"/>
          <w:lang w:eastAsia="zh-CN"/>
        </w:rPr>
        <w:t>,</w:t>
      </w:r>
      <w:r w:rsidRPr="00E63CEB">
        <w:rPr>
          <w:rFonts w:ascii="Tahoma" w:hAnsi="Tahoma" w:cs="Tahoma"/>
          <w:sz w:val="24"/>
          <w:szCs w:val="24"/>
          <w:lang w:eastAsia="zh-CN"/>
        </w:rPr>
        <w:t xml:space="preserve"> nikoliv však výlučně</w:t>
      </w:r>
      <w:r w:rsidR="00B302B5" w:rsidRPr="00E63CEB">
        <w:rPr>
          <w:rFonts w:ascii="Tahoma" w:hAnsi="Tahoma" w:cs="Tahoma"/>
          <w:sz w:val="24"/>
          <w:szCs w:val="24"/>
          <w:lang w:eastAsia="zh-CN"/>
        </w:rPr>
        <w:t>,</w:t>
      </w:r>
      <w:r w:rsidRPr="00E63CEB">
        <w:rPr>
          <w:rFonts w:ascii="Tahoma" w:hAnsi="Tahoma" w:cs="Tahoma"/>
          <w:sz w:val="24"/>
          <w:szCs w:val="24"/>
          <w:lang w:eastAsia="zh-CN"/>
        </w:rPr>
        <w:t xml:space="preserve"> tím, že kterékoliv z prohlášení či záruk poskytnutých Stranou (škůdcem) v této Smlouvě je nepravdivé či nesprávné.</w:t>
      </w:r>
    </w:p>
    <w:p w14:paraId="52A7B232" w14:textId="39E98B53" w:rsidR="005A60F8" w:rsidRPr="00CD4C51" w:rsidRDefault="001A633E" w:rsidP="00842A7E">
      <w:pPr>
        <w:pStyle w:val="Odstavecseseznamem"/>
        <w:numPr>
          <w:ilvl w:val="0"/>
          <w:numId w:val="18"/>
        </w:numPr>
        <w:spacing w:before="120" w:after="120"/>
        <w:contextualSpacing w:val="0"/>
        <w:jc w:val="both"/>
        <w:rPr>
          <w:rFonts w:ascii="Tahoma" w:hAnsi="Tahoma" w:cs="Tahoma"/>
          <w:sz w:val="24"/>
          <w:szCs w:val="24"/>
          <w:lang w:eastAsia="zh-CN"/>
        </w:rPr>
      </w:pPr>
      <w:r w:rsidRPr="00E63CEB">
        <w:rPr>
          <w:rFonts w:ascii="Tahoma" w:hAnsi="Tahoma" w:cs="Tahoma"/>
          <w:sz w:val="24"/>
          <w:szCs w:val="24"/>
          <w:lang w:eastAsia="zh-CN"/>
        </w:rPr>
        <w:t xml:space="preserve">Strany této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mlouvy se dohodly, že pokud nedojde ke splnění účelu této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mlouvy, tj. k převodu vlastnického práva </w:t>
      </w:r>
      <w:r w:rsidR="000902AD" w:rsidRPr="00E63CEB">
        <w:rPr>
          <w:rFonts w:ascii="Tahoma" w:hAnsi="Tahoma" w:cs="Tahoma"/>
          <w:sz w:val="24"/>
          <w:szCs w:val="24"/>
          <w:lang w:eastAsia="zh-CN"/>
        </w:rPr>
        <w:t>k nemovitost</w:t>
      </w:r>
      <w:r w:rsidR="005A60F8" w:rsidRPr="00E63CEB">
        <w:rPr>
          <w:rFonts w:ascii="Tahoma" w:hAnsi="Tahoma" w:cs="Tahoma"/>
          <w:sz w:val="24"/>
          <w:szCs w:val="24"/>
          <w:lang w:eastAsia="zh-CN"/>
        </w:rPr>
        <w:t>em</w:t>
      </w:r>
      <w:r w:rsidR="000902AD" w:rsidRPr="00E63CEB">
        <w:rPr>
          <w:rFonts w:ascii="Tahoma" w:hAnsi="Tahoma" w:cs="Tahoma"/>
          <w:sz w:val="24"/>
          <w:szCs w:val="24"/>
          <w:lang w:eastAsia="zh-CN"/>
        </w:rPr>
        <w:t xml:space="preserve"> </w:t>
      </w:r>
      <w:r w:rsidRPr="00E63CEB">
        <w:rPr>
          <w:rFonts w:ascii="Tahoma" w:hAnsi="Tahoma" w:cs="Tahoma"/>
          <w:sz w:val="24"/>
          <w:szCs w:val="24"/>
          <w:lang w:eastAsia="zh-CN"/>
        </w:rPr>
        <w:t xml:space="preserve">proti úhradě kupní ceny, zaviněním jedné ze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tran tím, že nesplní své povinnosti dle této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mlouvy a neučiní nápravu závadného stavu ani do </w:t>
      </w:r>
      <w:r w:rsidR="00860298" w:rsidRPr="00E63CEB">
        <w:rPr>
          <w:rFonts w:ascii="Tahoma" w:hAnsi="Tahoma" w:cs="Tahoma"/>
          <w:sz w:val="24"/>
          <w:szCs w:val="24"/>
          <w:lang w:eastAsia="zh-CN"/>
        </w:rPr>
        <w:t>patnácti (</w:t>
      </w:r>
      <w:r w:rsidRPr="00E63CEB">
        <w:rPr>
          <w:rFonts w:ascii="Tahoma" w:hAnsi="Tahoma" w:cs="Tahoma"/>
          <w:sz w:val="24"/>
          <w:szCs w:val="24"/>
          <w:lang w:eastAsia="zh-CN"/>
        </w:rPr>
        <w:t>15</w:t>
      </w:r>
      <w:r w:rsidR="00860298" w:rsidRPr="00E63CEB">
        <w:rPr>
          <w:rFonts w:ascii="Tahoma" w:hAnsi="Tahoma" w:cs="Tahoma"/>
          <w:sz w:val="24"/>
          <w:szCs w:val="24"/>
          <w:lang w:eastAsia="zh-CN"/>
        </w:rPr>
        <w:t>)</w:t>
      </w:r>
      <w:r w:rsidRPr="00E63CEB">
        <w:rPr>
          <w:rFonts w:ascii="Tahoma" w:hAnsi="Tahoma" w:cs="Tahoma"/>
          <w:sz w:val="24"/>
          <w:szCs w:val="24"/>
          <w:lang w:eastAsia="zh-CN"/>
        </w:rPr>
        <w:t xml:space="preserve"> dnů ode dne doručení písemné výzvy druhé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trany, je první </w:t>
      </w:r>
      <w:r w:rsidR="00730BD0" w:rsidRPr="00E63CEB">
        <w:rPr>
          <w:rFonts w:ascii="Tahoma" w:hAnsi="Tahoma" w:cs="Tahoma"/>
          <w:sz w:val="24"/>
          <w:szCs w:val="24"/>
          <w:lang w:eastAsia="zh-CN"/>
        </w:rPr>
        <w:t>S</w:t>
      </w:r>
      <w:r w:rsidRPr="00E63CEB">
        <w:rPr>
          <w:rFonts w:ascii="Tahoma" w:hAnsi="Tahoma" w:cs="Tahoma"/>
          <w:sz w:val="24"/>
          <w:szCs w:val="24"/>
          <w:lang w:eastAsia="zh-CN"/>
        </w:rPr>
        <w:t xml:space="preserve">trana oprávněna požadovat zaplacení smluvní pokuty </w:t>
      </w:r>
      <w:r w:rsidRPr="00CD4C51">
        <w:rPr>
          <w:rFonts w:ascii="Tahoma" w:hAnsi="Tahoma" w:cs="Tahoma"/>
          <w:sz w:val="24"/>
          <w:szCs w:val="24"/>
          <w:lang w:eastAsia="zh-CN"/>
        </w:rPr>
        <w:t xml:space="preserve">ve výši </w:t>
      </w:r>
      <w:r w:rsidR="004E4F25" w:rsidRPr="00CD4C51">
        <w:rPr>
          <w:rFonts w:ascii="Tahoma" w:hAnsi="Tahoma" w:cs="Tahoma"/>
          <w:sz w:val="24"/>
          <w:szCs w:val="24"/>
          <w:lang w:eastAsia="zh-CN"/>
        </w:rPr>
        <w:t>100.000,- Kč (slovy</w:t>
      </w:r>
      <w:r w:rsidR="00BC5F40" w:rsidRPr="00CD4C51">
        <w:rPr>
          <w:rFonts w:ascii="Tahoma" w:hAnsi="Tahoma" w:cs="Tahoma"/>
          <w:sz w:val="24"/>
          <w:szCs w:val="24"/>
          <w:lang w:eastAsia="zh-CN"/>
        </w:rPr>
        <w:t>: jedno</w:t>
      </w:r>
      <w:r w:rsidR="004E4F25" w:rsidRPr="00CD4C51">
        <w:rPr>
          <w:rFonts w:ascii="Tahoma" w:hAnsi="Tahoma" w:cs="Tahoma"/>
          <w:sz w:val="24"/>
          <w:szCs w:val="24"/>
          <w:lang w:eastAsia="zh-CN"/>
        </w:rPr>
        <w:t xml:space="preserve"> sto tisíc korun českých)</w:t>
      </w:r>
      <w:r w:rsidRPr="00CD4C51">
        <w:rPr>
          <w:rFonts w:ascii="Tahoma" w:hAnsi="Tahoma" w:cs="Tahoma"/>
          <w:sz w:val="24"/>
          <w:szCs w:val="24"/>
          <w:lang w:eastAsia="zh-CN"/>
        </w:rPr>
        <w:t xml:space="preserve"> do 10 dnů od doručení písemné výzvy </w:t>
      </w:r>
      <w:r w:rsidR="00730BD0" w:rsidRPr="00CD4C51">
        <w:rPr>
          <w:rFonts w:ascii="Tahoma" w:hAnsi="Tahoma" w:cs="Tahoma"/>
          <w:sz w:val="24"/>
          <w:szCs w:val="24"/>
          <w:lang w:eastAsia="zh-CN"/>
        </w:rPr>
        <w:t>S</w:t>
      </w:r>
      <w:r w:rsidRPr="00CD4C51">
        <w:rPr>
          <w:rFonts w:ascii="Tahoma" w:hAnsi="Tahoma" w:cs="Tahoma"/>
          <w:sz w:val="24"/>
          <w:szCs w:val="24"/>
          <w:lang w:eastAsia="zh-CN"/>
        </w:rPr>
        <w:t xml:space="preserve">traně, která nenaplnění účelu </w:t>
      </w:r>
      <w:r w:rsidR="00730BD0" w:rsidRPr="00CD4C51">
        <w:rPr>
          <w:rFonts w:ascii="Tahoma" w:hAnsi="Tahoma" w:cs="Tahoma"/>
          <w:sz w:val="24"/>
          <w:szCs w:val="24"/>
          <w:lang w:eastAsia="zh-CN"/>
        </w:rPr>
        <w:t>S</w:t>
      </w:r>
      <w:r w:rsidRPr="00CD4C51">
        <w:rPr>
          <w:rFonts w:ascii="Tahoma" w:hAnsi="Tahoma" w:cs="Tahoma"/>
          <w:sz w:val="24"/>
          <w:szCs w:val="24"/>
          <w:lang w:eastAsia="zh-CN"/>
        </w:rPr>
        <w:t xml:space="preserve">mlouvy zavinila. </w:t>
      </w:r>
      <w:r w:rsidR="0052735A" w:rsidRPr="00CD4C51">
        <w:rPr>
          <w:rFonts w:ascii="Tahoma" w:hAnsi="Tahoma" w:cs="Tahoma"/>
          <w:sz w:val="24"/>
          <w:szCs w:val="24"/>
          <w:lang w:eastAsia="zh-CN"/>
        </w:rPr>
        <w:t>Prodávající má právo za tímto účelem započíst částku</w:t>
      </w:r>
      <w:r w:rsidR="005A60F8" w:rsidRPr="00CD4C51">
        <w:rPr>
          <w:rFonts w:ascii="Tahoma" w:hAnsi="Tahoma" w:cs="Tahoma"/>
          <w:sz w:val="24"/>
          <w:szCs w:val="24"/>
          <w:lang w:eastAsia="zh-CN"/>
        </w:rPr>
        <w:t xml:space="preserve"> ve výši 100.000,- Kč (slovy</w:t>
      </w:r>
      <w:r w:rsidR="00BC5F40" w:rsidRPr="00CD4C51">
        <w:rPr>
          <w:rFonts w:ascii="Tahoma" w:hAnsi="Tahoma" w:cs="Tahoma"/>
          <w:sz w:val="24"/>
          <w:szCs w:val="24"/>
          <w:lang w:eastAsia="zh-CN"/>
        </w:rPr>
        <w:t>: jedno</w:t>
      </w:r>
      <w:r w:rsidR="005A60F8" w:rsidRPr="00CD4C51">
        <w:rPr>
          <w:rFonts w:ascii="Tahoma" w:hAnsi="Tahoma" w:cs="Tahoma"/>
          <w:sz w:val="24"/>
          <w:szCs w:val="24"/>
          <w:lang w:eastAsia="zh-CN"/>
        </w:rPr>
        <w:t xml:space="preserve"> sto tisíc korun českých), která byla složena jako záloha po podpisu smlouvy o smlouvě budoucí ze dne</w:t>
      </w:r>
      <w:r w:rsidR="00CD4C51">
        <w:rPr>
          <w:rFonts w:ascii="Tahoma" w:hAnsi="Tahoma" w:cs="Tahoma"/>
          <w:sz w:val="24"/>
          <w:szCs w:val="24"/>
          <w:lang w:eastAsia="zh-CN"/>
        </w:rPr>
        <w:t xml:space="preserve"> </w:t>
      </w:r>
      <w:proofErr w:type="gramStart"/>
      <w:r w:rsidR="00CD4C51">
        <w:rPr>
          <w:rFonts w:ascii="Tahoma" w:hAnsi="Tahoma" w:cs="Tahoma"/>
          <w:sz w:val="24"/>
          <w:szCs w:val="24"/>
          <w:lang w:eastAsia="zh-CN"/>
        </w:rPr>
        <w:t>18.7.2018</w:t>
      </w:r>
      <w:proofErr w:type="gramEnd"/>
      <w:r w:rsidR="0052735A" w:rsidRPr="00CD4C51">
        <w:rPr>
          <w:rFonts w:ascii="Tahoma" w:hAnsi="Tahoma" w:cs="Tahoma"/>
          <w:sz w:val="24"/>
          <w:szCs w:val="24"/>
          <w:lang w:eastAsia="zh-CN"/>
        </w:rPr>
        <w:t xml:space="preserve"> na úhradu případné smluvní pokuty. </w:t>
      </w:r>
      <w:r w:rsidRPr="00CD4C51">
        <w:rPr>
          <w:rFonts w:ascii="Tahoma" w:hAnsi="Tahoma" w:cs="Tahoma"/>
          <w:sz w:val="24"/>
          <w:szCs w:val="24"/>
          <w:lang w:eastAsia="zh-CN"/>
        </w:rPr>
        <w:t xml:space="preserve">Tím není dotčen nárok na náhradu škody přesahující smluvní pokutu. </w:t>
      </w:r>
    </w:p>
    <w:p w14:paraId="3664FD7C" w14:textId="5A24D90D" w:rsidR="00E93066" w:rsidRPr="00CD4C51" w:rsidRDefault="001A633E" w:rsidP="00842A7E">
      <w:pPr>
        <w:pStyle w:val="Odstavecseseznamem"/>
        <w:numPr>
          <w:ilvl w:val="0"/>
          <w:numId w:val="18"/>
        </w:numPr>
        <w:spacing w:before="120" w:after="120"/>
        <w:contextualSpacing w:val="0"/>
        <w:jc w:val="both"/>
        <w:rPr>
          <w:rFonts w:ascii="Tahoma" w:hAnsi="Tahoma" w:cs="Tahoma"/>
          <w:sz w:val="24"/>
          <w:szCs w:val="24"/>
          <w:lang w:eastAsia="zh-CN"/>
        </w:rPr>
      </w:pPr>
      <w:r w:rsidRPr="00CD4C51">
        <w:rPr>
          <w:rFonts w:ascii="Tahoma" w:hAnsi="Tahoma" w:cs="Tahoma"/>
          <w:sz w:val="24"/>
          <w:szCs w:val="24"/>
          <w:lang w:eastAsia="zh-CN"/>
        </w:rPr>
        <w:t xml:space="preserve">Strany sjednávají, že úhradou smluvní pokuty zanikají veškeré původní závazky </w:t>
      </w:r>
      <w:r w:rsidR="00730BD0" w:rsidRPr="00CD4C51">
        <w:rPr>
          <w:rFonts w:ascii="Tahoma" w:hAnsi="Tahoma" w:cs="Tahoma"/>
          <w:sz w:val="24"/>
          <w:szCs w:val="24"/>
          <w:lang w:eastAsia="zh-CN"/>
        </w:rPr>
        <w:t>S</w:t>
      </w:r>
      <w:r w:rsidRPr="00CD4C51">
        <w:rPr>
          <w:rFonts w:ascii="Tahoma" w:hAnsi="Tahoma" w:cs="Tahoma"/>
          <w:sz w:val="24"/>
          <w:szCs w:val="24"/>
          <w:lang w:eastAsia="zh-CN"/>
        </w:rPr>
        <w:t xml:space="preserve">tran sjednané mezi nimi touto </w:t>
      </w:r>
      <w:r w:rsidR="00730BD0" w:rsidRPr="00CD4C51">
        <w:rPr>
          <w:rFonts w:ascii="Tahoma" w:hAnsi="Tahoma" w:cs="Tahoma"/>
          <w:sz w:val="24"/>
          <w:szCs w:val="24"/>
          <w:lang w:eastAsia="zh-CN"/>
        </w:rPr>
        <w:t>S</w:t>
      </w:r>
      <w:r w:rsidRPr="00CD4C51">
        <w:rPr>
          <w:rFonts w:ascii="Tahoma" w:hAnsi="Tahoma" w:cs="Tahoma"/>
          <w:sz w:val="24"/>
          <w:szCs w:val="24"/>
          <w:lang w:eastAsia="zh-CN"/>
        </w:rPr>
        <w:t xml:space="preserve">mlouvou. Pokud smluvní pokuta nebude uhrazena řádně a včas, má oprávněná </w:t>
      </w:r>
      <w:r w:rsidR="00730BD0" w:rsidRPr="00CD4C51">
        <w:rPr>
          <w:rFonts w:ascii="Tahoma" w:hAnsi="Tahoma" w:cs="Tahoma"/>
          <w:sz w:val="24"/>
          <w:szCs w:val="24"/>
          <w:lang w:eastAsia="zh-CN"/>
        </w:rPr>
        <w:t>S</w:t>
      </w:r>
      <w:r w:rsidRPr="00CD4C51">
        <w:rPr>
          <w:rFonts w:ascii="Tahoma" w:hAnsi="Tahoma" w:cs="Tahoma"/>
          <w:sz w:val="24"/>
          <w:szCs w:val="24"/>
          <w:lang w:eastAsia="zh-CN"/>
        </w:rPr>
        <w:t xml:space="preserve">trana právo od této smlouvy odstoupit. Zánikem platnosti či účinnosti </w:t>
      </w:r>
      <w:r w:rsidR="00730BD0" w:rsidRPr="00CD4C51">
        <w:rPr>
          <w:rFonts w:ascii="Tahoma" w:hAnsi="Tahoma" w:cs="Tahoma"/>
          <w:sz w:val="24"/>
          <w:szCs w:val="24"/>
          <w:lang w:eastAsia="zh-CN"/>
        </w:rPr>
        <w:t>S</w:t>
      </w:r>
      <w:r w:rsidRPr="00CD4C51">
        <w:rPr>
          <w:rFonts w:ascii="Tahoma" w:hAnsi="Tahoma" w:cs="Tahoma"/>
          <w:sz w:val="24"/>
          <w:szCs w:val="24"/>
          <w:lang w:eastAsia="zh-CN"/>
        </w:rPr>
        <w:t>mlouvy nezaniká nárok na smluvní pokutu a náhradu škody.</w:t>
      </w:r>
    </w:p>
    <w:p w14:paraId="40C51DDB" w14:textId="77777777" w:rsidR="00E63CEB" w:rsidRDefault="00E63CEB" w:rsidP="00E63CEB">
      <w:pPr>
        <w:spacing w:before="120" w:after="120"/>
        <w:jc w:val="both"/>
        <w:rPr>
          <w:rFonts w:ascii="Tahoma" w:hAnsi="Tahoma" w:cs="Tahoma"/>
          <w:sz w:val="24"/>
          <w:szCs w:val="24"/>
          <w:lang w:eastAsia="zh-CN"/>
        </w:rPr>
      </w:pPr>
    </w:p>
    <w:p w14:paraId="4F92B702" w14:textId="77777777" w:rsidR="00CD4C51" w:rsidRDefault="00CD4C51" w:rsidP="00E63CEB">
      <w:pPr>
        <w:spacing w:before="120" w:after="120"/>
        <w:jc w:val="both"/>
        <w:rPr>
          <w:rFonts w:ascii="Tahoma" w:hAnsi="Tahoma" w:cs="Tahoma"/>
          <w:sz w:val="24"/>
          <w:szCs w:val="24"/>
          <w:lang w:eastAsia="zh-CN"/>
        </w:rPr>
      </w:pPr>
    </w:p>
    <w:p w14:paraId="75E4CCAF" w14:textId="77777777" w:rsidR="0097100F" w:rsidRPr="00CD4C51" w:rsidRDefault="0097100F" w:rsidP="00E63CEB">
      <w:pPr>
        <w:spacing w:before="120" w:after="120"/>
        <w:jc w:val="both"/>
        <w:rPr>
          <w:rFonts w:ascii="Tahoma" w:hAnsi="Tahoma" w:cs="Tahoma"/>
          <w:sz w:val="24"/>
          <w:szCs w:val="24"/>
          <w:lang w:eastAsia="zh-CN"/>
        </w:rPr>
      </w:pPr>
    </w:p>
    <w:p w14:paraId="5BEF8FFD" w14:textId="1AFB7F36" w:rsidR="00173AFB" w:rsidRPr="00CD4C51" w:rsidRDefault="00DD6BFB" w:rsidP="008451D7">
      <w:pPr>
        <w:spacing w:before="360" w:after="120" w:line="276" w:lineRule="auto"/>
        <w:jc w:val="center"/>
        <w:rPr>
          <w:rFonts w:ascii="Tahoma" w:hAnsi="Tahoma" w:cs="Tahoma"/>
          <w:b/>
          <w:sz w:val="24"/>
          <w:szCs w:val="24"/>
        </w:rPr>
      </w:pPr>
      <w:r w:rsidRPr="00CD4C51">
        <w:rPr>
          <w:rFonts w:ascii="Tahoma" w:hAnsi="Tahoma" w:cs="Tahoma"/>
          <w:b/>
          <w:sz w:val="24"/>
          <w:szCs w:val="24"/>
        </w:rPr>
        <w:t>XI</w:t>
      </w:r>
      <w:r w:rsidR="00173AFB" w:rsidRPr="00CD4C51">
        <w:rPr>
          <w:rFonts w:ascii="Tahoma" w:hAnsi="Tahoma" w:cs="Tahoma"/>
          <w:b/>
          <w:sz w:val="24"/>
          <w:szCs w:val="24"/>
        </w:rPr>
        <w:t>.</w:t>
      </w:r>
    </w:p>
    <w:p w14:paraId="1073CE34" w14:textId="77777777" w:rsidR="00173AFB" w:rsidRPr="00CD4C51" w:rsidRDefault="00173AFB" w:rsidP="008451D7">
      <w:pPr>
        <w:spacing w:after="120" w:line="276" w:lineRule="auto"/>
        <w:jc w:val="center"/>
        <w:rPr>
          <w:rFonts w:ascii="Tahoma" w:hAnsi="Tahoma" w:cs="Tahoma"/>
          <w:b/>
          <w:sz w:val="24"/>
          <w:szCs w:val="24"/>
        </w:rPr>
      </w:pPr>
      <w:r w:rsidRPr="00CD4C51">
        <w:rPr>
          <w:rFonts w:ascii="Tahoma" w:hAnsi="Tahoma" w:cs="Tahoma"/>
          <w:b/>
          <w:sz w:val="24"/>
          <w:szCs w:val="24"/>
        </w:rPr>
        <w:t>Závěrečná ustanovení</w:t>
      </w:r>
    </w:p>
    <w:p w14:paraId="578A7CC0" w14:textId="45AAA024" w:rsidR="00C96FB5" w:rsidRPr="00CD4C51" w:rsidRDefault="00C96FB5" w:rsidP="00A41B58">
      <w:pPr>
        <w:pStyle w:val="Zkladntext0"/>
        <w:numPr>
          <w:ilvl w:val="0"/>
          <w:numId w:val="10"/>
        </w:numPr>
        <w:suppressLineNumbers/>
        <w:spacing w:after="120" w:line="276" w:lineRule="auto"/>
        <w:ind w:left="425" w:hanging="425"/>
        <w:rPr>
          <w:rFonts w:ascii="Tahoma" w:hAnsi="Tahoma" w:cs="Tahoma"/>
          <w:sz w:val="24"/>
          <w:szCs w:val="24"/>
        </w:rPr>
      </w:pPr>
      <w:r w:rsidRPr="00CD4C51">
        <w:rPr>
          <w:rFonts w:ascii="Tahoma" w:hAnsi="Tahoma" w:cs="Tahoma"/>
          <w:sz w:val="24"/>
          <w:szCs w:val="24"/>
        </w:rPr>
        <w:t xml:space="preserve">Každá ze Stran, jako správce osobních údajů, informuje druhou Stranu, že osobní údaje uvedené v této Smlouvě (včetně jejích případných dodatků) a poskytnuté v souvislosti s uzavřením této Smlouvy a s jejím plněním zpracovává za podmínek platných právních předpisů výhradně k realizaci smluvního vztahu vyplývajícího z této Smlouvy a pro účely naplnění práv a povinností z této Smlouvy, a to po dobu platnosti a účinnosti této Smlouvy, po dobu nutnou k zajištění práv a povinností z ní vyplývajících a po dobu nutnou k plnění zákonné povinnosti plynoucí zejména z právních předpisů na úseku spisové služby a archivnictví. Každá ze Stran zajistí, aby byl subjekt údajů, jehož osobní údaje pro účely této </w:t>
      </w:r>
      <w:r w:rsidR="00A41B58" w:rsidRPr="00CD4C51">
        <w:rPr>
          <w:rFonts w:ascii="Tahoma" w:hAnsi="Tahoma" w:cs="Tahoma"/>
          <w:sz w:val="24"/>
          <w:szCs w:val="24"/>
        </w:rPr>
        <w:t>S</w:t>
      </w:r>
      <w:r w:rsidRPr="00CD4C51">
        <w:rPr>
          <w:rFonts w:ascii="Tahoma" w:hAnsi="Tahoma" w:cs="Tahoma"/>
          <w:sz w:val="24"/>
          <w:szCs w:val="24"/>
        </w:rPr>
        <w:t>mlouvy a jejího plnění poskytla, o takovém poskytnutí řádně a včas informován v souladu s platnými právními předpisy.</w:t>
      </w:r>
    </w:p>
    <w:p w14:paraId="45BA6CF1" w14:textId="7015F1EC"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CD4C51">
        <w:rPr>
          <w:rFonts w:ascii="Tahoma" w:hAnsi="Tahoma" w:cs="Tahoma"/>
          <w:sz w:val="24"/>
          <w:szCs w:val="24"/>
        </w:rPr>
        <w:t xml:space="preserve">Tato </w:t>
      </w:r>
      <w:r w:rsidR="00730BD0" w:rsidRPr="00CD4C51">
        <w:rPr>
          <w:rFonts w:ascii="Tahoma" w:hAnsi="Tahoma" w:cs="Tahoma"/>
          <w:sz w:val="24"/>
          <w:szCs w:val="24"/>
        </w:rPr>
        <w:t>S</w:t>
      </w:r>
      <w:r w:rsidRPr="00CD4C51">
        <w:rPr>
          <w:rFonts w:ascii="Tahoma" w:hAnsi="Tahoma" w:cs="Tahoma"/>
          <w:sz w:val="24"/>
          <w:szCs w:val="24"/>
        </w:rPr>
        <w:t>mlouva je vyhotovena v</w:t>
      </w:r>
      <w:r w:rsidR="006843FF" w:rsidRPr="00CD4C51">
        <w:rPr>
          <w:rFonts w:ascii="Tahoma" w:hAnsi="Tahoma" w:cs="Tahoma"/>
          <w:sz w:val="24"/>
          <w:szCs w:val="24"/>
        </w:rPr>
        <w:t>e č</w:t>
      </w:r>
      <w:r w:rsidRPr="00CD4C51">
        <w:rPr>
          <w:rFonts w:ascii="Tahoma" w:hAnsi="Tahoma" w:cs="Tahoma"/>
          <w:sz w:val="24"/>
          <w:szCs w:val="24"/>
        </w:rPr>
        <w:t>t</w:t>
      </w:r>
      <w:r w:rsidR="006843FF" w:rsidRPr="00CD4C51">
        <w:rPr>
          <w:rFonts w:ascii="Tahoma" w:hAnsi="Tahoma" w:cs="Tahoma"/>
          <w:sz w:val="24"/>
          <w:szCs w:val="24"/>
        </w:rPr>
        <w:t>yřech</w:t>
      </w:r>
      <w:r w:rsidRPr="00CD4C51">
        <w:rPr>
          <w:rFonts w:ascii="Tahoma" w:hAnsi="Tahoma" w:cs="Tahoma"/>
          <w:sz w:val="24"/>
          <w:szCs w:val="24"/>
        </w:rPr>
        <w:t xml:space="preserve"> </w:t>
      </w:r>
      <w:r w:rsidR="00A41B58" w:rsidRPr="00CD4C51">
        <w:rPr>
          <w:rFonts w:ascii="Tahoma" w:hAnsi="Tahoma" w:cs="Tahoma"/>
          <w:sz w:val="24"/>
          <w:szCs w:val="24"/>
        </w:rPr>
        <w:t xml:space="preserve">(4) </w:t>
      </w:r>
      <w:r w:rsidRPr="00CD4C51">
        <w:rPr>
          <w:rFonts w:ascii="Tahoma" w:hAnsi="Tahoma" w:cs="Tahoma"/>
          <w:sz w:val="24"/>
          <w:szCs w:val="24"/>
        </w:rPr>
        <w:t xml:space="preserve">stejnopisech. Prodávající a kupující obdrží po jednom </w:t>
      </w:r>
      <w:r w:rsidR="00A41B58" w:rsidRPr="00CD4C51">
        <w:rPr>
          <w:rFonts w:ascii="Tahoma" w:hAnsi="Tahoma" w:cs="Tahoma"/>
          <w:sz w:val="24"/>
          <w:szCs w:val="24"/>
        </w:rPr>
        <w:t xml:space="preserve">(1) </w:t>
      </w:r>
      <w:r w:rsidRPr="00CD4C51">
        <w:rPr>
          <w:rFonts w:ascii="Tahoma" w:hAnsi="Tahoma" w:cs="Tahoma"/>
          <w:sz w:val="24"/>
          <w:szCs w:val="24"/>
        </w:rPr>
        <w:t xml:space="preserve">stejnopise, jedno </w:t>
      </w:r>
      <w:r w:rsidR="00A41B58" w:rsidRPr="00CD4C51">
        <w:rPr>
          <w:rFonts w:ascii="Tahoma" w:hAnsi="Tahoma" w:cs="Tahoma"/>
          <w:sz w:val="24"/>
          <w:szCs w:val="24"/>
        </w:rPr>
        <w:t xml:space="preserve">(1) </w:t>
      </w:r>
      <w:r w:rsidRPr="00CD4C51">
        <w:rPr>
          <w:rFonts w:ascii="Tahoma" w:hAnsi="Tahoma" w:cs="Tahoma"/>
          <w:sz w:val="24"/>
          <w:szCs w:val="24"/>
        </w:rPr>
        <w:t xml:space="preserve">vyhotovení je určeno pro Ministerstvo </w:t>
      </w:r>
      <w:r w:rsidR="00860298" w:rsidRPr="00CD4C51">
        <w:rPr>
          <w:rFonts w:ascii="Tahoma" w:hAnsi="Tahoma" w:cs="Tahoma"/>
          <w:sz w:val="24"/>
          <w:szCs w:val="24"/>
        </w:rPr>
        <w:t>kultury</w:t>
      </w:r>
      <w:r w:rsidRPr="00CD4C51">
        <w:rPr>
          <w:rFonts w:ascii="Tahoma" w:hAnsi="Tahoma" w:cs="Tahoma"/>
          <w:sz w:val="24"/>
          <w:szCs w:val="24"/>
        </w:rPr>
        <w:t xml:space="preserve"> a jedno </w:t>
      </w:r>
      <w:r w:rsidR="00A41B58" w:rsidRPr="00CD4C51">
        <w:rPr>
          <w:rFonts w:ascii="Tahoma" w:hAnsi="Tahoma" w:cs="Tahoma"/>
          <w:sz w:val="24"/>
          <w:szCs w:val="24"/>
        </w:rPr>
        <w:t xml:space="preserve">(1) </w:t>
      </w:r>
      <w:r w:rsidRPr="00CD4C51">
        <w:rPr>
          <w:rFonts w:ascii="Tahoma" w:hAnsi="Tahoma" w:cs="Tahoma"/>
          <w:sz w:val="24"/>
          <w:szCs w:val="24"/>
        </w:rPr>
        <w:t xml:space="preserve">bude podkladem pro řízení o povolení vkladu vlastnického práva </w:t>
      </w:r>
      <w:r w:rsidRPr="00E63CEB">
        <w:rPr>
          <w:rFonts w:ascii="Tahoma" w:hAnsi="Tahoma" w:cs="Tahoma"/>
          <w:sz w:val="24"/>
          <w:szCs w:val="24"/>
        </w:rPr>
        <w:t>do katastru nemovitostí ve prospěch kupujícího.</w:t>
      </w:r>
    </w:p>
    <w:p w14:paraId="1BF24167" w14:textId="31917F9B"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Tato </w:t>
      </w:r>
      <w:r w:rsidR="00730BD0" w:rsidRPr="00E63CEB">
        <w:rPr>
          <w:rFonts w:ascii="Tahoma" w:hAnsi="Tahoma" w:cs="Tahoma"/>
          <w:sz w:val="24"/>
          <w:szCs w:val="24"/>
        </w:rPr>
        <w:t>S</w:t>
      </w:r>
      <w:r w:rsidRPr="00E63CEB">
        <w:rPr>
          <w:rFonts w:ascii="Tahoma" w:hAnsi="Tahoma" w:cs="Tahoma"/>
          <w:sz w:val="24"/>
          <w:szCs w:val="24"/>
        </w:rPr>
        <w:t xml:space="preserve">mlouva může být měněna a doplňována pouze se souhlasem obou </w:t>
      </w:r>
      <w:r w:rsidR="00730BD0" w:rsidRPr="00E63CEB">
        <w:rPr>
          <w:rFonts w:ascii="Tahoma" w:hAnsi="Tahoma" w:cs="Tahoma"/>
          <w:sz w:val="24"/>
          <w:szCs w:val="24"/>
        </w:rPr>
        <w:t>S</w:t>
      </w:r>
      <w:r w:rsidRPr="00E63CEB">
        <w:rPr>
          <w:rFonts w:ascii="Tahoma" w:hAnsi="Tahoma" w:cs="Tahoma"/>
          <w:sz w:val="24"/>
          <w:szCs w:val="24"/>
        </w:rPr>
        <w:t xml:space="preserve">tran, a to formou písemných vzestupně číslovaných dodatků opatřených úředně ověřenými podpisy </w:t>
      </w:r>
      <w:r w:rsidR="00730BD0" w:rsidRPr="00E63CEB">
        <w:rPr>
          <w:rFonts w:ascii="Tahoma" w:hAnsi="Tahoma" w:cs="Tahoma"/>
          <w:sz w:val="24"/>
          <w:szCs w:val="24"/>
        </w:rPr>
        <w:t>S</w:t>
      </w:r>
      <w:r w:rsidRPr="00E63CEB">
        <w:rPr>
          <w:rFonts w:ascii="Tahoma" w:hAnsi="Tahoma" w:cs="Tahoma"/>
          <w:sz w:val="24"/>
          <w:szCs w:val="24"/>
        </w:rPr>
        <w:t>tran na téže listině.</w:t>
      </w:r>
    </w:p>
    <w:p w14:paraId="72419D4A" w14:textId="35D92F82" w:rsidR="00763FD4" w:rsidRPr="00E63CEB" w:rsidRDefault="00763FD4"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Všechny případné spory plynoucí z této </w:t>
      </w:r>
      <w:r w:rsidR="00730BD0" w:rsidRPr="00E63CEB">
        <w:rPr>
          <w:rFonts w:ascii="Tahoma" w:hAnsi="Tahoma" w:cs="Tahoma"/>
          <w:sz w:val="24"/>
          <w:szCs w:val="24"/>
        </w:rPr>
        <w:t>S</w:t>
      </w:r>
      <w:r w:rsidRPr="00E63CEB">
        <w:rPr>
          <w:rFonts w:ascii="Tahoma" w:hAnsi="Tahoma" w:cs="Tahoma"/>
          <w:sz w:val="24"/>
          <w:szCs w:val="24"/>
        </w:rPr>
        <w:t>mlouvy budou řešeny před věcně a místně příslušnými soudy České republiky.</w:t>
      </w:r>
    </w:p>
    <w:p w14:paraId="37C3DCD1" w14:textId="68004BAA"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Písemnosti zaslané prostřednictvím České pošty se považují za </w:t>
      </w:r>
      <w:proofErr w:type="gramStart"/>
      <w:r w:rsidRPr="00E63CEB">
        <w:rPr>
          <w:rFonts w:ascii="Tahoma" w:hAnsi="Tahoma" w:cs="Tahoma"/>
          <w:sz w:val="24"/>
          <w:szCs w:val="24"/>
        </w:rPr>
        <w:t>doručené</w:t>
      </w:r>
      <w:proofErr w:type="gramEnd"/>
      <w:r w:rsidRPr="00E63CEB">
        <w:rPr>
          <w:rFonts w:ascii="Tahoma" w:hAnsi="Tahoma" w:cs="Tahoma"/>
          <w:sz w:val="24"/>
          <w:szCs w:val="24"/>
        </w:rPr>
        <w:t xml:space="preserve"> třetí den po odeslání na adresu uvedenou v této </w:t>
      </w:r>
      <w:r w:rsidR="00730BD0" w:rsidRPr="00E63CEB">
        <w:rPr>
          <w:rFonts w:ascii="Tahoma" w:hAnsi="Tahoma" w:cs="Tahoma"/>
          <w:sz w:val="24"/>
          <w:szCs w:val="24"/>
        </w:rPr>
        <w:t>S</w:t>
      </w:r>
      <w:r w:rsidRPr="00E63CEB">
        <w:rPr>
          <w:rFonts w:ascii="Tahoma" w:hAnsi="Tahoma" w:cs="Tahoma"/>
          <w:sz w:val="24"/>
          <w:szCs w:val="24"/>
        </w:rPr>
        <w:t>mlouvě.</w:t>
      </w:r>
    </w:p>
    <w:p w14:paraId="5A9FB2D7" w14:textId="026B0AAA" w:rsidR="00763FD4" w:rsidRPr="00E63CEB" w:rsidRDefault="00763FD4"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Nedílnou součástí této </w:t>
      </w:r>
      <w:r w:rsidR="00730BD0" w:rsidRPr="00E63CEB">
        <w:rPr>
          <w:rFonts w:ascii="Tahoma" w:hAnsi="Tahoma" w:cs="Tahoma"/>
          <w:sz w:val="24"/>
          <w:szCs w:val="24"/>
        </w:rPr>
        <w:t>S</w:t>
      </w:r>
      <w:r w:rsidRPr="00E63CEB">
        <w:rPr>
          <w:rFonts w:ascii="Tahoma" w:hAnsi="Tahoma" w:cs="Tahoma"/>
          <w:sz w:val="24"/>
          <w:szCs w:val="24"/>
        </w:rPr>
        <w:t xml:space="preserve">mlouvy je následující příloha č. 1: Znalecký posudek dle čl. III. této </w:t>
      </w:r>
      <w:r w:rsidR="00730BD0" w:rsidRPr="00E63CEB">
        <w:rPr>
          <w:rFonts w:ascii="Tahoma" w:hAnsi="Tahoma" w:cs="Tahoma"/>
          <w:sz w:val="24"/>
          <w:szCs w:val="24"/>
        </w:rPr>
        <w:t>S</w:t>
      </w:r>
      <w:r w:rsidRPr="00E63CEB">
        <w:rPr>
          <w:rFonts w:ascii="Tahoma" w:hAnsi="Tahoma" w:cs="Tahoma"/>
          <w:sz w:val="24"/>
          <w:szCs w:val="24"/>
        </w:rPr>
        <w:t>mlouvy.</w:t>
      </w:r>
    </w:p>
    <w:p w14:paraId="6FFB13F1" w14:textId="2BDEA5FD"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Zjistí-li se, že některé ustanovení této </w:t>
      </w:r>
      <w:r w:rsidR="00730BD0" w:rsidRPr="00E63CEB">
        <w:rPr>
          <w:rFonts w:ascii="Tahoma" w:hAnsi="Tahoma" w:cs="Tahoma"/>
          <w:sz w:val="24"/>
          <w:szCs w:val="24"/>
        </w:rPr>
        <w:t>S</w:t>
      </w:r>
      <w:r w:rsidRPr="00E63CEB">
        <w:rPr>
          <w:rFonts w:ascii="Tahoma" w:hAnsi="Tahoma" w:cs="Tahoma"/>
          <w:sz w:val="24"/>
          <w:szCs w:val="24"/>
        </w:rPr>
        <w:t xml:space="preserve">mlouvy je zcela nebo částečně neplatné nebo se neplatným stane, platnost ostatních ustanovení této </w:t>
      </w:r>
      <w:r w:rsidR="00730BD0" w:rsidRPr="00E63CEB">
        <w:rPr>
          <w:rFonts w:ascii="Tahoma" w:hAnsi="Tahoma" w:cs="Tahoma"/>
          <w:sz w:val="24"/>
          <w:szCs w:val="24"/>
        </w:rPr>
        <w:t>S</w:t>
      </w:r>
      <w:r w:rsidRPr="00E63CEB">
        <w:rPr>
          <w:rFonts w:ascii="Tahoma" w:hAnsi="Tahoma" w:cs="Tahoma"/>
          <w:sz w:val="24"/>
          <w:szCs w:val="24"/>
        </w:rPr>
        <w:t xml:space="preserve">mlouvy tím nebude dotčena, ledaže takové neplatné ustanovení nemůže být odděleno od zbývajících ustanovení této </w:t>
      </w:r>
      <w:r w:rsidR="00730BD0" w:rsidRPr="00E63CEB">
        <w:rPr>
          <w:rFonts w:ascii="Tahoma" w:hAnsi="Tahoma" w:cs="Tahoma"/>
          <w:sz w:val="24"/>
          <w:szCs w:val="24"/>
        </w:rPr>
        <w:t>S</w:t>
      </w:r>
      <w:r w:rsidRPr="00E63CEB">
        <w:rPr>
          <w:rFonts w:ascii="Tahoma" w:hAnsi="Tahoma" w:cs="Tahoma"/>
          <w:sz w:val="24"/>
          <w:szCs w:val="24"/>
        </w:rPr>
        <w:t>mlouvy. Příslušné neplatné ustanovení ve smluvní úpravě bude nahrazeno adekvátní úpravou, která se, jak jen je to právně možné, podobá tomu, co strany zamýšlely nebo by s ohledem na smysl a účel této smlouvy zamýšlely, kdyby příslušná otázka vyvstala.</w:t>
      </w:r>
    </w:p>
    <w:p w14:paraId="0E38F279" w14:textId="73342506"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lastRenderedPageBreak/>
        <w:t xml:space="preserve">Obě </w:t>
      </w:r>
      <w:r w:rsidR="00730BD0" w:rsidRPr="00E63CEB">
        <w:rPr>
          <w:rFonts w:ascii="Tahoma" w:hAnsi="Tahoma" w:cs="Tahoma"/>
          <w:sz w:val="24"/>
          <w:szCs w:val="24"/>
        </w:rPr>
        <w:t>S</w:t>
      </w:r>
      <w:r w:rsidRPr="00E63CEB">
        <w:rPr>
          <w:rFonts w:ascii="Tahoma" w:hAnsi="Tahoma" w:cs="Tahoma"/>
          <w:sz w:val="24"/>
          <w:szCs w:val="24"/>
        </w:rPr>
        <w:t xml:space="preserve">trany prohlašují, že jsou si vědomy skutečnosti, že </w:t>
      </w:r>
      <w:r w:rsidR="000902AD" w:rsidRPr="00E63CEB">
        <w:rPr>
          <w:rFonts w:ascii="Tahoma" w:hAnsi="Tahoma" w:cs="Tahoma"/>
          <w:sz w:val="24"/>
          <w:szCs w:val="24"/>
        </w:rPr>
        <w:t>Smlouva</w:t>
      </w:r>
      <w:r w:rsidRPr="00E63CEB">
        <w:rPr>
          <w:rFonts w:ascii="Tahoma" w:hAnsi="Tahoma" w:cs="Tahoma"/>
          <w:sz w:val="24"/>
          <w:szCs w:val="24"/>
        </w:rPr>
        <w:t xml:space="preserve"> nabude</w:t>
      </w:r>
      <w:r w:rsidR="000902AD" w:rsidRPr="00E63CEB">
        <w:rPr>
          <w:rFonts w:ascii="Tahoma" w:hAnsi="Tahoma" w:cs="Tahoma"/>
          <w:sz w:val="24"/>
          <w:szCs w:val="24"/>
        </w:rPr>
        <w:t xml:space="preserve"> </w:t>
      </w:r>
      <w:r w:rsidR="00B724E3" w:rsidRPr="00E63CEB">
        <w:rPr>
          <w:rFonts w:ascii="Tahoma" w:hAnsi="Tahoma" w:cs="Tahoma"/>
          <w:sz w:val="24"/>
          <w:szCs w:val="24"/>
        </w:rPr>
        <w:t xml:space="preserve">účinnosti teprve </w:t>
      </w:r>
      <w:r w:rsidR="000902AD" w:rsidRPr="00E63CEB">
        <w:rPr>
          <w:rFonts w:ascii="Tahoma" w:hAnsi="Tahoma" w:cs="Tahoma"/>
          <w:sz w:val="24"/>
          <w:szCs w:val="24"/>
        </w:rPr>
        <w:t xml:space="preserve">dnem, kdy </w:t>
      </w:r>
      <w:r w:rsidR="00753C65" w:rsidRPr="00E63CEB">
        <w:rPr>
          <w:rFonts w:ascii="Tahoma" w:hAnsi="Tahoma" w:cs="Tahoma"/>
          <w:sz w:val="24"/>
          <w:szCs w:val="24"/>
        </w:rPr>
        <w:t>kumulativně (i) bude</w:t>
      </w:r>
      <w:r w:rsidR="000902AD" w:rsidRPr="00E63CEB">
        <w:rPr>
          <w:rFonts w:ascii="Tahoma" w:hAnsi="Tahoma" w:cs="Tahoma"/>
          <w:sz w:val="24"/>
          <w:szCs w:val="24"/>
        </w:rPr>
        <w:t xml:space="preserve"> </w:t>
      </w:r>
      <w:r w:rsidR="00B724E3" w:rsidRPr="00E63CEB">
        <w:rPr>
          <w:rFonts w:ascii="Tahoma" w:hAnsi="Tahoma" w:cs="Tahoma"/>
          <w:sz w:val="24"/>
          <w:szCs w:val="24"/>
        </w:rPr>
        <w:t>v</w:t>
      </w:r>
      <w:r w:rsidRPr="00E63CEB">
        <w:rPr>
          <w:rFonts w:ascii="Tahoma" w:hAnsi="Tahoma" w:cs="Tahoma"/>
          <w:sz w:val="24"/>
          <w:szCs w:val="24"/>
        </w:rPr>
        <w:t>ydán</w:t>
      </w:r>
      <w:r w:rsidR="00753C65" w:rsidRPr="00E63CEB">
        <w:rPr>
          <w:rFonts w:ascii="Tahoma" w:hAnsi="Tahoma" w:cs="Tahoma"/>
          <w:sz w:val="24"/>
          <w:szCs w:val="24"/>
        </w:rPr>
        <w:t>o</w:t>
      </w:r>
      <w:r w:rsidRPr="00E63CEB">
        <w:rPr>
          <w:rFonts w:ascii="Tahoma" w:hAnsi="Tahoma" w:cs="Tahoma"/>
          <w:sz w:val="24"/>
          <w:szCs w:val="24"/>
        </w:rPr>
        <w:t xml:space="preserve"> vyrozumění o schválení této </w:t>
      </w:r>
      <w:r w:rsidR="00B724E3" w:rsidRPr="00E63CEB">
        <w:rPr>
          <w:rFonts w:ascii="Tahoma" w:hAnsi="Tahoma" w:cs="Tahoma"/>
          <w:sz w:val="24"/>
          <w:szCs w:val="24"/>
        </w:rPr>
        <w:t>Smlouvy</w:t>
      </w:r>
      <w:r w:rsidRPr="00E63CEB">
        <w:rPr>
          <w:rFonts w:ascii="Tahoma" w:hAnsi="Tahoma" w:cs="Tahoma"/>
          <w:sz w:val="24"/>
          <w:szCs w:val="24"/>
        </w:rPr>
        <w:t xml:space="preserve"> věcně příslušným ministerstvem – tzv. schvalovací doložky (</w:t>
      </w:r>
      <w:r w:rsidR="00B724E3" w:rsidRPr="00E63CEB">
        <w:rPr>
          <w:rFonts w:ascii="Tahoma" w:hAnsi="Tahoma" w:cs="Tahoma"/>
          <w:sz w:val="24"/>
          <w:szCs w:val="24"/>
        </w:rPr>
        <w:t xml:space="preserve">viz </w:t>
      </w:r>
      <w:proofErr w:type="spellStart"/>
      <w:r w:rsidR="00E80494" w:rsidRPr="00E63CEB">
        <w:rPr>
          <w:rFonts w:ascii="Tahoma" w:hAnsi="Tahoma" w:cs="Tahoma"/>
          <w:sz w:val="24"/>
          <w:szCs w:val="24"/>
        </w:rPr>
        <w:t>ust</w:t>
      </w:r>
      <w:proofErr w:type="spellEnd"/>
      <w:r w:rsidR="00E80494" w:rsidRPr="00E63CEB">
        <w:rPr>
          <w:rFonts w:ascii="Tahoma" w:hAnsi="Tahoma" w:cs="Tahoma"/>
          <w:sz w:val="24"/>
          <w:szCs w:val="24"/>
        </w:rPr>
        <w:t xml:space="preserve">. </w:t>
      </w:r>
      <w:r w:rsidRPr="00E63CEB">
        <w:rPr>
          <w:rFonts w:ascii="Tahoma" w:hAnsi="Tahoma" w:cs="Tahoma"/>
          <w:sz w:val="24"/>
          <w:szCs w:val="24"/>
        </w:rPr>
        <w:t>§ 22 odst.</w:t>
      </w:r>
      <w:r w:rsidR="00860298" w:rsidRPr="00E63CEB">
        <w:rPr>
          <w:rFonts w:ascii="Tahoma" w:hAnsi="Tahoma" w:cs="Tahoma"/>
          <w:sz w:val="24"/>
          <w:szCs w:val="24"/>
        </w:rPr>
        <w:t xml:space="preserve"> 4, </w:t>
      </w:r>
      <w:r w:rsidRPr="00E63CEB">
        <w:rPr>
          <w:rFonts w:ascii="Tahoma" w:hAnsi="Tahoma" w:cs="Tahoma"/>
          <w:sz w:val="24"/>
          <w:szCs w:val="24"/>
        </w:rPr>
        <w:t xml:space="preserve">odst. </w:t>
      </w:r>
      <w:r w:rsidR="00860298" w:rsidRPr="00E63CEB">
        <w:rPr>
          <w:rFonts w:ascii="Tahoma" w:hAnsi="Tahoma" w:cs="Tahoma"/>
          <w:sz w:val="24"/>
          <w:szCs w:val="24"/>
        </w:rPr>
        <w:t>5</w:t>
      </w:r>
      <w:r w:rsidRPr="00E63CEB">
        <w:rPr>
          <w:rFonts w:ascii="Tahoma" w:hAnsi="Tahoma" w:cs="Tahoma"/>
          <w:sz w:val="24"/>
          <w:szCs w:val="24"/>
        </w:rPr>
        <w:t xml:space="preserve">, zákona č. 219/2000 Sb., v platném znění), </w:t>
      </w:r>
      <w:r w:rsidR="00B724E3" w:rsidRPr="00E63CEB">
        <w:rPr>
          <w:rFonts w:ascii="Tahoma" w:hAnsi="Tahoma" w:cs="Tahoma"/>
          <w:sz w:val="24"/>
          <w:szCs w:val="24"/>
        </w:rPr>
        <w:t xml:space="preserve">a </w:t>
      </w:r>
      <w:r w:rsidR="00871AF5" w:rsidRPr="00E63CEB">
        <w:rPr>
          <w:rFonts w:ascii="Tahoma" w:hAnsi="Tahoma" w:cs="Tahoma"/>
          <w:sz w:val="24"/>
          <w:szCs w:val="24"/>
        </w:rPr>
        <w:t>(</w:t>
      </w:r>
      <w:proofErr w:type="spellStart"/>
      <w:r w:rsidR="00871AF5" w:rsidRPr="00E63CEB">
        <w:rPr>
          <w:rFonts w:ascii="Tahoma" w:hAnsi="Tahoma" w:cs="Tahoma"/>
          <w:sz w:val="24"/>
          <w:szCs w:val="24"/>
        </w:rPr>
        <w:t>ii</w:t>
      </w:r>
      <w:proofErr w:type="spellEnd"/>
      <w:r w:rsidR="00871AF5" w:rsidRPr="00E63CEB">
        <w:rPr>
          <w:rFonts w:ascii="Tahoma" w:hAnsi="Tahoma" w:cs="Tahoma"/>
          <w:sz w:val="24"/>
          <w:szCs w:val="24"/>
        </w:rPr>
        <w:t>) </w:t>
      </w:r>
      <w:r w:rsidR="00B724E3" w:rsidRPr="00E63CEB">
        <w:rPr>
          <w:rFonts w:ascii="Tahoma" w:hAnsi="Tahoma" w:cs="Tahoma"/>
          <w:sz w:val="24"/>
          <w:szCs w:val="24"/>
        </w:rPr>
        <w:t xml:space="preserve">Smlouva </w:t>
      </w:r>
      <w:r w:rsidR="0050532B" w:rsidRPr="00E63CEB">
        <w:rPr>
          <w:rFonts w:ascii="Tahoma" w:hAnsi="Tahoma" w:cs="Tahoma"/>
          <w:sz w:val="24"/>
          <w:szCs w:val="24"/>
        </w:rPr>
        <w:t>bude</w:t>
      </w:r>
      <w:r w:rsidR="00B724E3" w:rsidRPr="00E63CEB">
        <w:rPr>
          <w:rFonts w:ascii="Tahoma" w:hAnsi="Tahoma" w:cs="Tahoma"/>
          <w:sz w:val="24"/>
          <w:szCs w:val="24"/>
        </w:rPr>
        <w:t xml:space="preserve"> uveřejněna v registru smluv. </w:t>
      </w:r>
      <w:r w:rsidR="000902AD" w:rsidRPr="00E63CEB">
        <w:rPr>
          <w:rFonts w:ascii="Tahoma" w:hAnsi="Tahoma" w:cs="Tahoma"/>
          <w:sz w:val="24"/>
          <w:szCs w:val="24"/>
        </w:rPr>
        <w:t xml:space="preserve">Strany dále prohlašují, že si jsou vědomy, že </w:t>
      </w:r>
      <w:r w:rsidR="007D6662" w:rsidRPr="00E63CEB">
        <w:rPr>
          <w:rFonts w:ascii="Tahoma" w:hAnsi="Tahoma" w:cs="Tahoma"/>
          <w:sz w:val="24"/>
          <w:szCs w:val="24"/>
        </w:rPr>
        <w:t xml:space="preserve">k převodu vlastnického práva k nemovitostem dojde vydáním pravomocného rozhodnutí o vkladu a zápisu vlastnického práva do </w:t>
      </w:r>
      <w:r w:rsidR="00CD4C51">
        <w:rPr>
          <w:rFonts w:ascii="Tahoma" w:hAnsi="Tahoma" w:cs="Tahoma"/>
          <w:sz w:val="24"/>
          <w:szCs w:val="24"/>
        </w:rPr>
        <w:t>k</w:t>
      </w:r>
      <w:r w:rsidR="007D6662" w:rsidRPr="00E63CEB">
        <w:rPr>
          <w:rFonts w:ascii="Tahoma" w:hAnsi="Tahoma" w:cs="Tahoma"/>
          <w:sz w:val="24"/>
          <w:szCs w:val="24"/>
        </w:rPr>
        <w:t>atastru nemovitostí.</w:t>
      </w:r>
    </w:p>
    <w:p w14:paraId="4F00B7F5" w14:textId="0E4A3DCE" w:rsidR="00173AFB" w:rsidRPr="00E63CEB" w:rsidRDefault="00173AFB" w:rsidP="00350BEA">
      <w:pPr>
        <w:numPr>
          <w:ilvl w:val="0"/>
          <w:numId w:val="10"/>
        </w:numPr>
        <w:spacing w:before="120" w:after="120" w:line="276" w:lineRule="auto"/>
        <w:ind w:left="426" w:right="-57" w:hanging="426"/>
        <w:jc w:val="both"/>
        <w:rPr>
          <w:rFonts w:ascii="Tahoma" w:hAnsi="Tahoma" w:cs="Tahoma"/>
          <w:sz w:val="24"/>
          <w:szCs w:val="24"/>
        </w:rPr>
      </w:pPr>
      <w:r w:rsidRPr="00E63CEB">
        <w:rPr>
          <w:rFonts w:ascii="Tahoma" w:hAnsi="Tahoma" w:cs="Tahoma"/>
          <w:sz w:val="24"/>
          <w:szCs w:val="24"/>
        </w:rPr>
        <w:t xml:space="preserve">Smluvní strany prohlašují, že tuto </w:t>
      </w:r>
      <w:r w:rsidR="00730BD0" w:rsidRPr="00E63CEB">
        <w:rPr>
          <w:rFonts w:ascii="Tahoma" w:hAnsi="Tahoma" w:cs="Tahoma"/>
          <w:sz w:val="24"/>
          <w:szCs w:val="24"/>
        </w:rPr>
        <w:t>S</w:t>
      </w:r>
      <w:r w:rsidRPr="00E63CEB">
        <w:rPr>
          <w:rFonts w:ascii="Tahoma" w:hAnsi="Tahoma" w:cs="Tahoma"/>
          <w:sz w:val="24"/>
          <w:szCs w:val="24"/>
        </w:rPr>
        <w:t xml:space="preserve">mlouvu uzavřely ze své svobodné a pravé vůle. Strany dále prohlašují, že se seznámily s obsahem této </w:t>
      </w:r>
      <w:r w:rsidR="00730BD0" w:rsidRPr="00E63CEB">
        <w:rPr>
          <w:rFonts w:ascii="Tahoma" w:hAnsi="Tahoma" w:cs="Tahoma"/>
          <w:sz w:val="24"/>
          <w:szCs w:val="24"/>
        </w:rPr>
        <w:t>S</w:t>
      </w:r>
      <w:r w:rsidRPr="00E63CEB">
        <w:rPr>
          <w:rFonts w:ascii="Tahoma" w:hAnsi="Tahoma" w:cs="Tahoma"/>
          <w:sz w:val="24"/>
          <w:szCs w:val="24"/>
        </w:rPr>
        <w:t xml:space="preserve">mlouvy, jejímu znění rozumí a na důkaz souhlasu s jejím obsahem tuto </w:t>
      </w:r>
      <w:r w:rsidR="00730BD0" w:rsidRPr="00E63CEB">
        <w:rPr>
          <w:rFonts w:ascii="Tahoma" w:hAnsi="Tahoma" w:cs="Tahoma"/>
          <w:sz w:val="24"/>
          <w:szCs w:val="24"/>
        </w:rPr>
        <w:t>S</w:t>
      </w:r>
      <w:r w:rsidRPr="00E63CEB">
        <w:rPr>
          <w:rFonts w:ascii="Tahoma" w:hAnsi="Tahoma" w:cs="Tahoma"/>
          <w:sz w:val="24"/>
          <w:szCs w:val="24"/>
        </w:rPr>
        <w:t xml:space="preserve">mlouvu dnešního dne podepisují. </w:t>
      </w:r>
    </w:p>
    <w:p w14:paraId="26BA81B1" w14:textId="5C0E29BB" w:rsidR="00F214AC" w:rsidRPr="00E63CEB" w:rsidRDefault="00F214AC" w:rsidP="00173AFB">
      <w:pPr>
        <w:autoSpaceDE w:val="0"/>
        <w:autoSpaceDN w:val="0"/>
        <w:adjustRightInd w:val="0"/>
        <w:spacing w:line="276" w:lineRule="auto"/>
        <w:ind w:right="-57"/>
        <w:rPr>
          <w:rFonts w:ascii="Tahoma" w:hAnsi="Tahoma" w:cs="Tahoma"/>
          <w:sz w:val="24"/>
          <w:szCs w:val="24"/>
        </w:rPr>
      </w:pPr>
    </w:p>
    <w:p w14:paraId="2663E13F" w14:textId="77777777" w:rsidR="00F214AC" w:rsidRPr="00E63CEB" w:rsidRDefault="00F214AC" w:rsidP="00173AFB">
      <w:pPr>
        <w:autoSpaceDE w:val="0"/>
        <w:autoSpaceDN w:val="0"/>
        <w:adjustRightInd w:val="0"/>
        <w:spacing w:line="276" w:lineRule="auto"/>
        <w:ind w:right="-57"/>
        <w:rPr>
          <w:rFonts w:ascii="Tahoma" w:hAnsi="Tahoma" w:cs="Tahoma"/>
          <w:sz w:val="24"/>
          <w:szCs w:val="24"/>
        </w:rPr>
      </w:pPr>
    </w:p>
    <w:p w14:paraId="1502F295" w14:textId="3C8862E6" w:rsidR="00C96FB5" w:rsidRPr="00E63CEB" w:rsidRDefault="00173AFB" w:rsidP="00E63CEB">
      <w:pPr>
        <w:autoSpaceDE w:val="0"/>
        <w:autoSpaceDN w:val="0"/>
        <w:adjustRightInd w:val="0"/>
        <w:spacing w:line="276" w:lineRule="auto"/>
        <w:rPr>
          <w:rFonts w:ascii="Tahoma" w:hAnsi="Tahoma" w:cs="Tahoma"/>
          <w:sz w:val="24"/>
          <w:szCs w:val="24"/>
        </w:rPr>
      </w:pPr>
      <w:r w:rsidRPr="00E63CEB">
        <w:rPr>
          <w:rFonts w:ascii="Tahoma" w:hAnsi="Tahoma" w:cs="Tahoma"/>
          <w:sz w:val="24"/>
          <w:szCs w:val="24"/>
        </w:rPr>
        <w:t xml:space="preserve">V Praze dne </w:t>
      </w:r>
      <w:r w:rsidR="009F5CC2" w:rsidRPr="00E63CEB">
        <w:rPr>
          <w:rFonts w:ascii="Tahoma" w:hAnsi="Tahoma" w:cs="Tahoma"/>
          <w:sz w:val="24"/>
          <w:szCs w:val="24"/>
        </w:rPr>
        <w:t>________________</w:t>
      </w:r>
      <w:r w:rsidR="009F5CC2" w:rsidRPr="00E63CEB">
        <w:rPr>
          <w:rFonts w:ascii="Tahoma" w:hAnsi="Tahoma" w:cs="Tahoma"/>
          <w:sz w:val="24"/>
          <w:szCs w:val="24"/>
        </w:rPr>
        <w:tab/>
      </w:r>
      <w:r w:rsidR="009F5CC2" w:rsidRPr="00E63CEB">
        <w:rPr>
          <w:rFonts w:ascii="Tahoma" w:hAnsi="Tahoma" w:cs="Tahoma"/>
          <w:sz w:val="24"/>
          <w:szCs w:val="24"/>
        </w:rPr>
        <w:tab/>
      </w:r>
      <w:r w:rsidR="009F5CC2" w:rsidRPr="00E63CEB">
        <w:rPr>
          <w:rFonts w:ascii="Tahoma" w:hAnsi="Tahoma" w:cs="Tahoma"/>
          <w:sz w:val="24"/>
          <w:szCs w:val="24"/>
        </w:rPr>
        <w:tab/>
        <w:t>V Praze dne ________________</w:t>
      </w:r>
    </w:p>
    <w:p w14:paraId="669C198D" w14:textId="77777777" w:rsidR="00C96FB5" w:rsidRDefault="00C96FB5" w:rsidP="00C96FB5">
      <w:pPr>
        <w:autoSpaceDE w:val="0"/>
        <w:autoSpaceDN w:val="0"/>
        <w:adjustRightInd w:val="0"/>
        <w:spacing w:line="276" w:lineRule="auto"/>
        <w:ind w:left="567"/>
        <w:rPr>
          <w:rFonts w:ascii="Tahoma" w:hAnsi="Tahoma" w:cs="Tahoma"/>
          <w:sz w:val="24"/>
          <w:szCs w:val="24"/>
        </w:rPr>
      </w:pPr>
    </w:p>
    <w:p w14:paraId="6EBBA8C8" w14:textId="77777777" w:rsidR="00E63CEB" w:rsidRDefault="00E63CEB" w:rsidP="00C96FB5">
      <w:pPr>
        <w:autoSpaceDE w:val="0"/>
        <w:autoSpaceDN w:val="0"/>
        <w:adjustRightInd w:val="0"/>
        <w:spacing w:line="276" w:lineRule="auto"/>
        <w:ind w:left="567"/>
        <w:rPr>
          <w:rFonts w:ascii="Tahoma" w:hAnsi="Tahoma" w:cs="Tahoma"/>
          <w:sz w:val="24"/>
          <w:szCs w:val="24"/>
        </w:rPr>
      </w:pPr>
    </w:p>
    <w:p w14:paraId="3046F0C0" w14:textId="77777777" w:rsidR="00E63CEB" w:rsidRPr="00E63CEB" w:rsidRDefault="00E63CEB" w:rsidP="00C96FB5">
      <w:pPr>
        <w:autoSpaceDE w:val="0"/>
        <w:autoSpaceDN w:val="0"/>
        <w:adjustRightInd w:val="0"/>
        <w:spacing w:line="276" w:lineRule="auto"/>
        <w:ind w:left="567"/>
        <w:rPr>
          <w:rFonts w:ascii="Tahoma" w:hAnsi="Tahoma" w:cs="Tahoma"/>
          <w:sz w:val="24"/>
          <w:szCs w:val="24"/>
        </w:rPr>
      </w:pPr>
    </w:p>
    <w:p w14:paraId="609CE967" w14:textId="348F85BA" w:rsidR="00C96FB5" w:rsidRPr="00CD4C51" w:rsidRDefault="00C96FB5" w:rsidP="00E63CEB">
      <w:pPr>
        <w:autoSpaceDE w:val="0"/>
        <w:autoSpaceDN w:val="0"/>
        <w:adjustRightInd w:val="0"/>
        <w:spacing w:line="276" w:lineRule="auto"/>
        <w:rPr>
          <w:rFonts w:ascii="Tahoma" w:hAnsi="Tahoma" w:cs="Tahoma"/>
          <w:sz w:val="24"/>
          <w:szCs w:val="24"/>
        </w:rPr>
      </w:pPr>
      <w:r w:rsidRPr="00CD4C51">
        <w:rPr>
          <w:rFonts w:ascii="Arial" w:eastAsia="Arial" w:hAnsi="Arial" w:cs="Arial"/>
          <w:sz w:val="24"/>
          <w:szCs w:val="24"/>
        </w:rPr>
        <w:t>Za prodávajícího:</w:t>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t xml:space="preserve">Za kupujícího: </w:t>
      </w:r>
    </w:p>
    <w:p w14:paraId="26FD90EB" w14:textId="61491C82" w:rsidR="009F5CC2" w:rsidRPr="00CD4C51" w:rsidRDefault="009F5CC2" w:rsidP="00E63CEB">
      <w:pPr>
        <w:autoSpaceDE w:val="0"/>
        <w:autoSpaceDN w:val="0"/>
        <w:adjustRightInd w:val="0"/>
        <w:spacing w:line="276" w:lineRule="auto"/>
        <w:rPr>
          <w:rFonts w:ascii="Tahoma" w:hAnsi="Tahoma" w:cs="Tahoma"/>
          <w:sz w:val="24"/>
          <w:szCs w:val="24"/>
        </w:rPr>
      </w:pPr>
      <w:r w:rsidRPr="00CD4C51">
        <w:rPr>
          <w:rFonts w:ascii="Tahoma" w:hAnsi="Tahoma" w:cs="Tahoma"/>
          <w:sz w:val="24"/>
          <w:szCs w:val="24"/>
        </w:rPr>
        <w:t>___________________________</w:t>
      </w:r>
      <w:r w:rsidRPr="00CD4C51">
        <w:rPr>
          <w:rFonts w:ascii="Tahoma" w:hAnsi="Tahoma" w:cs="Tahoma"/>
          <w:sz w:val="24"/>
          <w:szCs w:val="24"/>
        </w:rPr>
        <w:tab/>
      </w:r>
      <w:r w:rsidRPr="00CD4C51">
        <w:rPr>
          <w:rFonts w:ascii="Tahoma" w:hAnsi="Tahoma" w:cs="Tahoma"/>
          <w:sz w:val="24"/>
          <w:szCs w:val="24"/>
        </w:rPr>
        <w:tab/>
      </w:r>
      <w:r w:rsidRPr="00CD4C51">
        <w:rPr>
          <w:rFonts w:ascii="Tahoma" w:hAnsi="Tahoma" w:cs="Tahoma"/>
          <w:sz w:val="24"/>
          <w:szCs w:val="24"/>
        </w:rPr>
        <w:tab/>
        <w:t>___________________________</w:t>
      </w:r>
    </w:p>
    <w:p w14:paraId="4F5AF79A" w14:textId="4FB8439A" w:rsidR="00C96FB5" w:rsidRPr="00CD4C51" w:rsidRDefault="00C96FB5" w:rsidP="00C96FB5">
      <w:pPr>
        <w:jc w:val="both"/>
        <w:rPr>
          <w:rFonts w:ascii="Arial" w:hAnsi="Arial" w:cs="Arial"/>
          <w:sz w:val="24"/>
          <w:szCs w:val="24"/>
        </w:rPr>
      </w:pPr>
      <w:r w:rsidRPr="00CD4C51">
        <w:rPr>
          <w:rFonts w:ascii="Arial" w:hAnsi="Arial" w:cs="Arial"/>
          <w:sz w:val="24"/>
          <w:szCs w:val="24"/>
        </w:rPr>
        <w:t>PhDr. Michal Lukeš, Ph.D.</w:t>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t xml:space="preserve">Ing. Mgr. Vladimíra </w:t>
      </w:r>
      <w:proofErr w:type="spellStart"/>
      <w:r w:rsidRPr="00CD4C51">
        <w:rPr>
          <w:rFonts w:ascii="Arial" w:hAnsi="Arial" w:cs="Arial"/>
          <w:sz w:val="24"/>
          <w:szCs w:val="24"/>
        </w:rPr>
        <w:t>Zralíková</w:t>
      </w:r>
      <w:proofErr w:type="spellEnd"/>
    </w:p>
    <w:p w14:paraId="6FD9ABB4" w14:textId="72F4C985" w:rsidR="00C96FB5" w:rsidRPr="00CD4C51" w:rsidRDefault="00C96FB5" w:rsidP="00C96FB5">
      <w:pPr>
        <w:jc w:val="both"/>
        <w:rPr>
          <w:rFonts w:ascii="Arial" w:eastAsia="Arial" w:hAnsi="Arial" w:cs="Arial"/>
          <w:sz w:val="24"/>
          <w:szCs w:val="24"/>
        </w:rPr>
      </w:pPr>
      <w:r w:rsidRPr="00CD4C51">
        <w:rPr>
          <w:rFonts w:ascii="Arial" w:hAnsi="Arial" w:cs="Arial"/>
          <w:sz w:val="24"/>
          <w:szCs w:val="24"/>
        </w:rPr>
        <w:t>generální ředitel Národního muzea</w:t>
      </w:r>
      <w:r w:rsidRPr="00CD4C51">
        <w:rPr>
          <w:rFonts w:ascii="Arial" w:hAnsi="Arial" w:cs="Arial"/>
          <w:sz w:val="24"/>
          <w:szCs w:val="24"/>
        </w:rPr>
        <w:tab/>
      </w:r>
      <w:r w:rsidRPr="00CD4C51">
        <w:rPr>
          <w:rFonts w:ascii="Arial" w:hAnsi="Arial" w:cs="Arial"/>
          <w:sz w:val="24"/>
          <w:szCs w:val="24"/>
        </w:rPr>
        <w:tab/>
        <w:t xml:space="preserve">starostka města Liběchov </w:t>
      </w:r>
    </w:p>
    <w:p w14:paraId="158361B6" w14:textId="77777777" w:rsidR="00C96FB5" w:rsidRPr="00CD4C51" w:rsidRDefault="00C96FB5" w:rsidP="00C96FB5">
      <w:pPr>
        <w:jc w:val="both"/>
        <w:rPr>
          <w:rFonts w:ascii="Arial" w:eastAsia="Arial" w:hAnsi="Arial" w:cs="Arial"/>
          <w:sz w:val="24"/>
          <w:szCs w:val="24"/>
        </w:rPr>
      </w:pPr>
    </w:p>
    <w:p w14:paraId="6C4841FB" w14:textId="77777777" w:rsidR="00C96FB5" w:rsidRPr="00CD4C51" w:rsidRDefault="00C96FB5" w:rsidP="00C96FB5">
      <w:pPr>
        <w:jc w:val="both"/>
        <w:rPr>
          <w:rFonts w:ascii="Arial" w:eastAsia="Arial" w:hAnsi="Arial" w:cs="Arial"/>
          <w:sz w:val="24"/>
          <w:szCs w:val="24"/>
        </w:rPr>
      </w:pPr>
    </w:p>
    <w:p w14:paraId="33E3E549" w14:textId="77777777" w:rsidR="00E63CEB" w:rsidRPr="00CD4C51" w:rsidRDefault="00E63CEB" w:rsidP="00C96FB5">
      <w:pPr>
        <w:jc w:val="both"/>
        <w:rPr>
          <w:rFonts w:ascii="Arial" w:eastAsia="Arial" w:hAnsi="Arial" w:cs="Arial"/>
          <w:sz w:val="24"/>
          <w:szCs w:val="24"/>
        </w:rPr>
      </w:pPr>
    </w:p>
    <w:p w14:paraId="2B18233C"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CD4C51">
        <w:rPr>
          <w:rFonts w:ascii="Arial" w:hAnsi="Arial" w:cs="Arial"/>
          <w:b/>
          <w:sz w:val="24"/>
          <w:szCs w:val="24"/>
        </w:rPr>
        <w:t>Doložka</w:t>
      </w:r>
      <w:r w:rsidRPr="00CD4C51">
        <w:rPr>
          <w:rFonts w:ascii="Arial" w:hAnsi="Arial" w:cs="Arial"/>
          <w:sz w:val="24"/>
          <w:szCs w:val="24"/>
        </w:rPr>
        <w:t xml:space="preserve"> ve smyslu </w:t>
      </w:r>
      <w:proofErr w:type="spellStart"/>
      <w:r w:rsidRPr="00CD4C51">
        <w:rPr>
          <w:rFonts w:ascii="Arial" w:hAnsi="Arial" w:cs="Arial"/>
          <w:sz w:val="24"/>
          <w:szCs w:val="24"/>
        </w:rPr>
        <w:t>ust</w:t>
      </w:r>
      <w:proofErr w:type="spellEnd"/>
      <w:r w:rsidRPr="00CD4C51">
        <w:rPr>
          <w:rFonts w:ascii="Arial" w:hAnsi="Arial" w:cs="Arial"/>
          <w:sz w:val="24"/>
          <w:szCs w:val="24"/>
        </w:rPr>
        <w:t>. § 41 odst. 1) zákona č. 128/2000 Sb., o obcích (obecní zřízení), ve znění pozdějších předpisů:</w:t>
      </w:r>
    </w:p>
    <w:p w14:paraId="580C81BF"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14:paraId="72DA6B21"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CD4C51">
        <w:rPr>
          <w:rFonts w:ascii="Arial" w:hAnsi="Arial" w:cs="Arial"/>
          <w:sz w:val="24"/>
          <w:szCs w:val="24"/>
        </w:rPr>
        <w:t>Tato smlouva byla schválena zastupitelstvem města Liběchov na jeho zasedání dne ………</w:t>
      </w:r>
      <w:proofErr w:type="gramStart"/>
      <w:r w:rsidRPr="00CD4C51">
        <w:rPr>
          <w:rFonts w:ascii="Arial" w:hAnsi="Arial" w:cs="Arial"/>
          <w:sz w:val="24"/>
          <w:szCs w:val="24"/>
        </w:rPr>
        <w:t>….. usnesením</w:t>
      </w:r>
      <w:proofErr w:type="gramEnd"/>
      <w:r w:rsidRPr="00CD4C51">
        <w:rPr>
          <w:rFonts w:ascii="Arial" w:hAnsi="Arial" w:cs="Arial"/>
          <w:sz w:val="24"/>
          <w:szCs w:val="24"/>
        </w:rPr>
        <w:t xml:space="preserve"> č. …………………..</w:t>
      </w:r>
    </w:p>
    <w:p w14:paraId="404CBCA9"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14:paraId="5AEE79FB"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14:paraId="09CA832E" w14:textId="4A18BD33"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eastAsia="Arial" w:hAnsi="Arial" w:cs="Arial"/>
          <w:sz w:val="24"/>
          <w:szCs w:val="24"/>
        </w:rPr>
      </w:pPr>
      <w:r w:rsidRPr="00CD4C51">
        <w:rPr>
          <w:rFonts w:ascii="Arial" w:hAnsi="Arial" w:cs="Arial"/>
          <w:sz w:val="24"/>
          <w:szCs w:val="24"/>
        </w:rPr>
        <w:t xml:space="preserve">V Liběchově </w:t>
      </w:r>
      <w:proofErr w:type="gramStart"/>
      <w:r w:rsidRPr="00CD4C51">
        <w:rPr>
          <w:rFonts w:ascii="Arial" w:hAnsi="Arial" w:cs="Arial"/>
          <w:sz w:val="24"/>
          <w:szCs w:val="24"/>
        </w:rPr>
        <w:t>dne ......................</w:t>
      </w:r>
      <w:r w:rsidRPr="00CD4C51">
        <w:rPr>
          <w:rFonts w:ascii="Arial" w:hAnsi="Arial" w:cs="Arial"/>
          <w:sz w:val="24"/>
          <w:szCs w:val="24"/>
        </w:rPr>
        <w:tab/>
        <w:t xml:space="preserve"> </w:t>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eastAsia="Arial" w:hAnsi="Arial" w:cs="Arial"/>
          <w:sz w:val="24"/>
          <w:szCs w:val="24"/>
        </w:rPr>
        <w:t>________________________</w:t>
      </w:r>
      <w:proofErr w:type="gramEnd"/>
    </w:p>
    <w:p w14:paraId="39172BE4" w14:textId="35A877C5"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eastAsia="Arial" w:hAnsi="Arial" w:cs="Arial"/>
          <w:sz w:val="24"/>
          <w:szCs w:val="24"/>
        </w:rPr>
        <w:tab/>
      </w:r>
      <w:r w:rsidRPr="00CD4C51">
        <w:rPr>
          <w:rFonts w:ascii="Arial" w:hAnsi="Arial" w:cs="Arial"/>
          <w:sz w:val="24"/>
          <w:szCs w:val="24"/>
        </w:rPr>
        <w:t xml:space="preserve">Ing. Mgr. Vladimíra </w:t>
      </w:r>
      <w:proofErr w:type="spellStart"/>
      <w:r w:rsidRPr="00CD4C51">
        <w:rPr>
          <w:rFonts w:ascii="Arial" w:hAnsi="Arial" w:cs="Arial"/>
          <w:sz w:val="24"/>
          <w:szCs w:val="24"/>
        </w:rPr>
        <w:t>Zralíková</w:t>
      </w:r>
      <w:proofErr w:type="spellEnd"/>
    </w:p>
    <w:p w14:paraId="48FB9BCD" w14:textId="77777777" w:rsidR="00C96FB5" w:rsidRPr="00CD4C51" w:rsidRDefault="00C96FB5" w:rsidP="00C96FB5">
      <w:pPr>
        <w:pBdr>
          <w:top w:val="single" w:sz="4" w:space="1" w:color="auto"/>
          <w:left w:val="single" w:sz="4" w:space="0" w:color="auto"/>
          <w:bottom w:val="single" w:sz="4" w:space="1" w:color="auto"/>
          <w:right w:val="single" w:sz="4" w:space="4" w:color="auto"/>
        </w:pBdr>
        <w:jc w:val="both"/>
        <w:rPr>
          <w:rFonts w:ascii="Arial" w:eastAsia="Arial" w:hAnsi="Arial" w:cs="Arial"/>
          <w:sz w:val="24"/>
          <w:szCs w:val="24"/>
        </w:rPr>
      </w:pP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r>
      <w:r w:rsidRPr="00CD4C51">
        <w:rPr>
          <w:rFonts w:ascii="Arial" w:hAnsi="Arial" w:cs="Arial"/>
          <w:sz w:val="24"/>
          <w:szCs w:val="24"/>
        </w:rPr>
        <w:tab/>
        <w:t xml:space="preserve">starostka města Liběchov </w:t>
      </w:r>
    </w:p>
    <w:sectPr w:rsidR="00C96FB5" w:rsidRPr="00CD4C51" w:rsidSect="00836368">
      <w:footerReference w:type="default" r:id="rId9"/>
      <w:pgSz w:w="11906" w:h="16838"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61DEB" w14:textId="77777777" w:rsidR="009C17B5" w:rsidRDefault="009C17B5" w:rsidP="00001D83">
      <w:r>
        <w:separator/>
      </w:r>
    </w:p>
  </w:endnote>
  <w:endnote w:type="continuationSeparator" w:id="0">
    <w:p w14:paraId="6D42292F" w14:textId="77777777" w:rsidR="009C17B5" w:rsidRDefault="009C17B5" w:rsidP="0000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399037"/>
      <w:docPartObj>
        <w:docPartGallery w:val="Page Numbers (Bottom of Page)"/>
        <w:docPartUnique/>
      </w:docPartObj>
    </w:sdtPr>
    <w:sdtEndPr>
      <w:rPr>
        <w:rFonts w:ascii="Tahoma" w:hAnsi="Tahoma" w:cs="Tahoma"/>
      </w:rPr>
    </w:sdtEndPr>
    <w:sdtContent>
      <w:p w14:paraId="35E60949" w14:textId="547C3671" w:rsidR="008451D7" w:rsidRPr="008451D7" w:rsidRDefault="008451D7">
        <w:pPr>
          <w:pStyle w:val="Zpat"/>
          <w:jc w:val="center"/>
          <w:rPr>
            <w:rFonts w:ascii="Tahoma" w:hAnsi="Tahoma" w:cs="Tahoma"/>
          </w:rPr>
        </w:pPr>
        <w:r w:rsidRPr="008451D7">
          <w:rPr>
            <w:rFonts w:ascii="Tahoma" w:hAnsi="Tahoma" w:cs="Tahoma"/>
          </w:rPr>
          <w:fldChar w:fldCharType="begin"/>
        </w:r>
        <w:r w:rsidRPr="008451D7">
          <w:rPr>
            <w:rFonts w:ascii="Tahoma" w:hAnsi="Tahoma" w:cs="Tahoma"/>
          </w:rPr>
          <w:instrText>PAGE   \* MERGEFORMAT</w:instrText>
        </w:r>
        <w:r w:rsidRPr="008451D7">
          <w:rPr>
            <w:rFonts w:ascii="Tahoma" w:hAnsi="Tahoma" w:cs="Tahoma"/>
          </w:rPr>
          <w:fldChar w:fldCharType="separate"/>
        </w:r>
        <w:r w:rsidR="00F2622C">
          <w:rPr>
            <w:rFonts w:ascii="Tahoma" w:hAnsi="Tahoma" w:cs="Tahoma"/>
            <w:noProof/>
          </w:rPr>
          <w:t>3</w:t>
        </w:r>
        <w:r w:rsidRPr="008451D7">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39816" w14:textId="77777777" w:rsidR="009C17B5" w:rsidRDefault="009C17B5" w:rsidP="00001D83">
      <w:r>
        <w:separator/>
      </w:r>
    </w:p>
  </w:footnote>
  <w:footnote w:type="continuationSeparator" w:id="0">
    <w:p w14:paraId="540ABFFD" w14:textId="77777777" w:rsidR="009C17B5" w:rsidRDefault="009C17B5" w:rsidP="00001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B72"/>
    <w:multiLevelType w:val="hybridMultilevel"/>
    <w:tmpl w:val="B88459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466A8E"/>
    <w:multiLevelType w:val="hybridMultilevel"/>
    <w:tmpl w:val="F21CC5A0"/>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9F115F7"/>
    <w:multiLevelType w:val="hybridMultilevel"/>
    <w:tmpl w:val="CD4447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30A221B"/>
    <w:multiLevelType w:val="multilevel"/>
    <w:tmpl w:val="39109796"/>
    <w:lvl w:ilvl="0">
      <w:start w:val="1"/>
      <w:numFmt w:val="decimal"/>
      <w:pStyle w:val="Nadpisprvn"/>
      <w:lvlText w:val="%1."/>
      <w:lvlJc w:val="left"/>
      <w:pPr>
        <w:ind w:left="360" w:hanging="360"/>
      </w:pPr>
    </w:lvl>
    <w:lvl w:ilvl="1">
      <w:start w:val="1"/>
      <w:numFmt w:val="decimal"/>
      <w:pStyle w:val="Odstravec1"/>
      <w:lvlText w:val="%1.%2."/>
      <w:lvlJc w:val="left"/>
      <w:pPr>
        <w:ind w:left="928" w:hanging="360"/>
      </w:p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C9793A"/>
    <w:multiLevelType w:val="hybridMultilevel"/>
    <w:tmpl w:val="95B00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A62AD2"/>
    <w:multiLevelType w:val="hybridMultilevel"/>
    <w:tmpl w:val="890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E10790"/>
    <w:multiLevelType w:val="hybridMultilevel"/>
    <w:tmpl w:val="0AF0E80E"/>
    <w:lvl w:ilvl="0" w:tplc="11E619BC">
      <w:start w:val="1"/>
      <w:numFmt w:val="lowerLetter"/>
      <w:lvlText w:val="%1)"/>
      <w:lvlJc w:val="left"/>
      <w:pPr>
        <w:ind w:left="1080" w:hanging="360"/>
      </w:pPr>
      <w:rPr>
        <w:rFonts w:ascii="Tahoma" w:eastAsia="Arial" w:hAnsi="Tahoma" w:cs="Tahoma"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E9B1E03"/>
    <w:multiLevelType w:val="hybridMultilevel"/>
    <w:tmpl w:val="C5724E3E"/>
    <w:lvl w:ilvl="0" w:tplc="2A0ED7E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443828"/>
    <w:multiLevelType w:val="hybridMultilevel"/>
    <w:tmpl w:val="9828E692"/>
    <w:lvl w:ilvl="0" w:tplc="FCDC0AEE">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796215E"/>
    <w:multiLevelType w:val="hybridMultilevel"/>
    <w:tmpl w:val="F766B8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9B63DB7"/>
    <w:multiLevelType w:val="hybridMultilevel"/>
    <w:tmpl w:val="C22A56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B1B294C"/>
    <w:multiLevelType w:val="hybridMultilevel"/>
    <w:tmpl w:val="464AEFF6"/>
    <w:lvl w:ilvl="0" w:tplc="36E67818">
      <w:start w:val="1"/>
      <w:numFmt w:val="decimal"/>
      <w:lvlText w:val="%1."/>
      <w:lvlJc w:val="left"/>
      <w:pPr>
        <w:ind w:left="360" w:hanging="360"/>
      </w:pPr>
      <w:rPr>
        <w:rFonts w:ascii="Arial" w:eastAsiaTheme="minorEastAsia"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4E6010D"/>
    <w:multiLevelType w:val="hybridMultilevel"/>
    <w:tmpl w:val="55341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nsid w:val="4A514B0A"/>
    <w:multiLevelType w:val="hybridMultilevel"/>
    <w:tmpl w:val="1520CA1E"/>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557611"/>
    <w:multiLevelType w:val="hybridMultilevel"/>
    <w:tmpl w:val="8454FDDA"/>
    <w:lvl w:ilvl="0" w:tplc="A622D1BE">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E07829"/>
    <w:multiLevelType w:val="hybridMultilevel"/>
    <w:tmpl w:val="85A2FF76"/>
    <w:lvl w:ilvl="0" w:tplc="E22C6102">
      <w:start w:val="1"/>
      <w:numFmt w:val="lowerLetter"/>
      <w:lvlText w:val="%1)"/>
      <w:lvlJc w:val="left"/>
      <w:pPr>
        <w:ind w:left="720" w:hanging="360"/>
      </w:pPr>
      <w:rPr>
        <w:rFonts w:ascii="Tahoma" w:eastAsiaTheme="minorEastAsi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537435"/>
    <w:multiLevelType w:val="hybridMultilevel"/>
    <w:tmpl w:val="C95425CC"/>
    <w:lvl w:ilvl="0" w:tplc="0405000F">
      <w:start w:val="1"/>
      <w:numFmt w:val="decimal"/>
      <w:lvlText w:val="%1."/>
      <w:lvlJc w:val="left"/>
      <w:pPr>
        <w:ind w:left="360" w:hanging="360"/>
      </w:pPr>
    </w:lvl>
    <w:lvl w:ilvl="1" w:tplc="7BBEA286">
      <w:start w:val="1"/>
      <w:numFmt w:val="decimal"/>
      <w:lvlText w:val="%2."/>
      <w:lvlJc w:val="left"/>
      <w:pPr>
        <w:ind w:left="360" w:hanging="360"/>
      </w:pPr>
      <w:rPr>
        <w:rFonts w:ascii="Tahoma" w:eastAsia="Times New Roman" w:hAnsi="Tahoma" w:cs="Tahoma" w:hint="default"/>
        <w:sz w:val="24"/>
        <w:szCs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C1C7760"/>
    <w:multiLevelType w:val="hybridMultilevel"/>
    <w:tmpl w:val="8D50A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0C585C"/>
    <w:multiLevelType w:val="hybridMultilevel"/>
    <w:tmpl w:val="23C252E8"/>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4AA5E8B"/>
    <w:multiLevelType w:val="hybridMultilevel"/>
    <w:tmpl w:val="20E8D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94801FA"/>
    <w:multiLevelType w:val="hybridMultilevel"/>
    <w:tmpl w:val="C6F65A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EE2701D"/>
    <w:multiLevelType w:val="hybridMultilevel"/>
    <w:tmpl w:val="EE30473A"/>
    <w:lvl w:ilvl="0" w:tplc="A622D1BE">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9"/>
  </w:num>
  <w:num w:numId="3">
    <w:abstractNumId w:val="7"/>
  </w:num>
  <w:num w:numId="4">
    <w:abstractNumId w:val="10"/>
  </w:num>
  <w:num w:numId="5">
    <w:abstractNumId w:val="5"/>
  </w:num>
  <w:num w:numId="6">
    <w:abstractNumId w:val="12"/>
  </w:num>
  <w:num w:numId="7">
    <w:abstractNumId w:val="6"/>
  </w:num>
  <w:num w:numId="8">
    <w:abstractNumId w:val="0"/>
  </w:num>
  <w:num w:numId="9">
    <w:abstractNumId w:val="20"/>
  </w:num>
  <w:num w:numId="10">
    <w:abstractNumId w:val="2"/>
  </w:num>
  <w:num w:numId="11">
    <w:abstractNumId w:val="15"/>
  </w:num>
  <w:num w:numId="12">
    <w:abstractNumId w:val="4"/>
  </w:num>
  <w:num w:numId="13">
    <w:abstractNumId w:val="16"/>
  </w:num>
  <w:num w:numId="14">
    <w:abstractNumId w:val="8"/>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1"/>
  </w:num>
  <w:num w:numId="21">
    <w:abstractNumId w:val="13"/>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C1"/>
    <w:rsid w:val="00001D83"/>
    <w:rsid w:val="0001220F"/>
    <w:rsid w:val="000141A1"/>
    <w:rsid w:val="00051F47"/>
    <w:rsid w:val="00057942"/>
    <w:rsid w:val="00060479"/>
    <w:rsid w:val="0006573F"/>
    <w:rsid w:val="0008522D"/>
    <w:rsid w:val="000902AD"/>
    <w:rsid w:val="00093478"/>
    <w:rsid w:val="000D7040"/>
    <w:rsid w:val="000E1737"/>
    <w:rsid w:val="000F5EDF"/>
    <w:rsid w:val="00101D72"/>
    <w:rsid w:val="001245FC"/>
    <w:rsid w:val="00160B1B"/>
    <w:rsid w:val="00173AFB"/>
    <w:rsid w:val="0018212B"/>
    <w:rsid w:val="001A633E"/>
    <w:rsid w:val="001C3EC0"/>
    <w:rsid w:val="001D64CE"/>
    <w:rsid w:val="001E73EB"/>
    <w:rsid w:val="002102A9"/>
    <w:rsid w:val="00233277"/>
    <w:rsid w:val="0023592D"/>
    <w:rsid w:val="00262079"/>
    <w:rsid w:val="002C529D"/>
    <w:rsid w:val="002D5E1C"/>
    <w:rsid w:val="002E58B9"/>
    <w:rsid w:val="002F1253"/>
    <w:rsid w:val="00310D43"/>
    <w:rsid w:val="00321E3E"/>
    <w:rsid w:val="003354A5"/>
    <w:rsid w:val="00350BEA"/>
    <w:rsid w:val="00365746"/>
    <w:rsid w:val="00366998"/>
    <w:rsid w:val="00387BD5"/>
    <w:rsid w:val="003C02B5"/>
    <w:rsid w:val="003D5E54"/>
    <w:rsid w:val="003D789E"/>
    <w:rsid w:val="003F1078"/>
    <w:rsid w:val="00402723"/>
    <w:rsid w:val="00454A75"/>
    <w:rsid w:val="00456583"/>
    <w:rsid w:val="00472BC3"/>
    <w:rsid w:val="00476FF9"/>
    <w:rsid w:val="00492DA9"/>
    <w:rsid w:val="004C7951"/>
    <w:rsid w:val="004D3FEC"/>
    <w:rsid w:val="004E4F25"/>
    <w:rsid w:val="004F63DE"/>
    <w:rsid w:val="00500B2D"/>
    <w:rsid w:val="0050532B"/>
    <w:rsid w:val="0052735A"/>
    <w:rsid w:val="00537821"/>
    <w:rsid w:val="00545FA4"/>
    <w:rsid w:val="005471ED"/>
    <w:rsid w:val="0055285B"/>
    <w:rsid w:val="00554364"/>
    <w:rsid w:val="00556B01"/>
    <w:rsid w:val="0056107F"/>
    <w:rsid w:val="00566A9D"/>
    <w:rsid w:val="00572A2B"/>
    <w:rsid w:val="00576CDD"/>
    <w:rsid w:val="005831AD"/>
    <w:rsid w:val="005A60F8"/>
    <w:rsid w:val="005E5861"/>
    <w:rsid w:val="005F4ECE"/>
    <w:rsid w:val="006114E2"/>
    <w:rsid w:val="006151F6"/>
    <w:rsid w:val="006745CE"/>
    <w:rsid w:val="00676876"/>
    <w:rsid w:val="00681925"/>
    <w:rsid w:val="006843FF"/>
    <w:rsid w:val="00690EC4"/>
    <w:rsid w:val="006954A6"/>
    <w:rsid w:val="006B2642"/>
    <w:rsid w:val="006B79F1"/>
    <w:rsid w:val="006E3872"/>
    <w:rsid w:val="006F2098"/>
    <w:rsid w:val="006F4371"/>
    <w:rsid w:val="00726C9E"/>
    <w:rsid w:val="00730BD0"/>
    <w:rsid w:val="00747D44"/>
    <w:rsid w:val="00753C65"/>
    <w:rsid w:val="00763A58"/>
    <w:rsid w:val="00763FD4"/>
    <w:rsid w:val="007676FC"/>
    <w:rsid w:val="007772B4"/>
    <w:rsid w:val="00791555"/>
    <w:rsid w:val="007A0D4D"/>
    <w:rsid w:val="007C1DA5"/>
    <w:rsid w:val="007C21C7"/>
    <w:rsid w:val="007C28EA"/>
    <w:rsid w:val="007D2020"/>
    <w:rsid w:val="007D6662"/>
    <w:rsid w:val="007E088C"/>
    <w:rsid w:val="007F38A5"/>
    <w:rsid w:val="007F5AC1"/>
    <w:rsid w:val="007F76CF"/>
    <w:rsid w:val="0081415F"/>
    <w:rsid w:val="00836368"/>
    <w:rsid w:val="00842A7E"/>
    <w:rsid w:val="008451D7"/>
    <w:rsid w:val="008536F2"/>
    <w:rsid w:val="00860298"/>
    <w:rsid w:val="00861B9B"/>
    <w:rsid w:val="00871AF5"/>
    <w:rsid w:val="008720EE"/>
    <w:rsid w:val="008975CF"/>
    <w:rsid w:val="008D3835"/>
    <w:rsid w:val="009412B4"/>
    <w:rsid w:val="0097100F"/>
    <w:rsid w:val="009803CB"/>
    <w:rsid w:val="0098093C"/>
    <w:rsid w:val="009A7BCE"/>
    <w:rsid w:val="009B6821"/>
    <w:rsid w:val="009C17B5"/>
    <w:rsid w:val="009D5B30"/>
    <w:rsid w:val="009F2201"/>
    <w:rsid w:val="009F5CC2"/>
    <w:rsid w:val="009F6532"/>
    <w:rsid w:val="00A3061A"/>
    <w:rsid w:val="00A41B58"/>
    <w:rsid w:val="00A41ECB"/>
    <w:rsid w:val="00A42CBD"/>
    <w:rsid w:val="00A824D2"/>
    <w:rsid w:val="00A8636D"/>
    <w:rsid w:val="00A977A5"/>
    <w:rsid w:val="00AB5C12"/>
    <w:rsid w:val="00B16CDE"/>
    <w:rsid w:val="00B23148"/>
    <w:rsid w:val="00B302B5"/>
    <w:rsid w:val="00B307D5"/>
    <w:rsid w:val="00B42693"/>
    <w:rsid w:val="00B5395D"/>
    <w:rsid w:val="00B645CD"/>
    <w:rsid w:val="00B724E3"/>
    <w:rsid w:val="00B8557B"/>
    <w:rsid w:val="00BB1368"/>
    <w:rsid w:val="00BB1C70"/>
    <w:rsid w:val="00BB23EA"/>
    <w:rsid w:val="00BC4C44"/>
    <w:rsid w:val="00BC5F40"/>
    <w:rsid w:val="00BC62A4"/>
    <w:rsid w:val="00BD6CB0"/>
    <w:rsid w:val="00BE5BF5"/>
    <w:rsid w:val="00C04C2C"/>
    <w:rsid w:val="00C112A2"/>
    <w:rsid w:val="00C11BB8"/>
    <w:rsid w:val="00C31012"/>
    <w:rsid w:val="00C354E8"/>
    <w:rsid w:val="00C6685D"/>
    <w:rsid w:val="00C7248C"/>
    <w:rsid w:val="00C96FB5"/>
    <w:rsid w:val="00CA3CF2"/>
    <w:rsid w:val="00CC1E23"/>
    <w:rsid w:val="00CD4C51"/>
    <w:rsid w:val="00CF3010"/>
    <w:rsid w:val="00D474D8"/>
    <w:rsid w:val="00D61662"/>
    <w:rsid w:val="00D753F5"/>
    <w:rsid w:val="00D7552F"/>
    <w:rsid w:val="00D83DC5"/>
    <w:rsid w:val="00DB474E"/>
    <w:rsid w:val="00DC370B"/>
    <w:rsid w:val="00DD1256"/>
    <w:rsid w:val="00DD6BFB"/>
    <w:rsid w:val="00DF7E46"/>
    <w:rsid w:val="00E63CEB"/>
    <w:rsid w:val="00E72B6F"/>
    <w:rsid w:val="00E773C6"/>
    <w:rsid w:val="00E80494"/>
    <w:rsid w:val="00E87409"/>
    <w:rsid w:val="00E93066"/>
    <w:rsid w:val="00EE288D"/>
    <w:rsid w:val="00EE41B5"/>
    <w:rsid w:val="00F214AC"/>
    <w:rsid w:val="00F2622C"/>
    <w:rsid w:val="00F377F2"/>
    <w:rsid w:val="00F56FEB"/>
    <w:rsid w:val="00F63D9F"/>
    <w:rsid w:val="00F71E16"/>
    <w:rsid w:val="00F7285F"/>
    <w:rsid w:val="00FC65E1"/>
    <w:rsid w:val="00FD6286"/>
    <w:rsid w:val="00FE5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4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5AC1"/>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5AC1"/>
    <w:pPr>
      <w:suppressAutoHyphens w:val="0"/>
      <w:spacing w:after="200" w:line="276" w:lineRule="auto"/>
      <w:ind w:left="720"/>
      <w:contextualSpacing/>
    </w:pPr>
    <w:rPr>
      <w:rFonts w:asciiTheme="minorHAnsi" w:eastAsiaTheme="minorEastAsia" w:hAnsiTheme="minorHAnsi" w:cstheme="minorBidi"/>
      <w:sz w:val="22"/>
      <w:szCs w:val="22"/>
      <w:lang w:eastAsia="cs-CZ"/>
    </w:rPr>
  </w:style>
  <w:style w:type="paragraph" w:styleId="Zkladntext2">
    <w:name w:val="Body Text 2"/>
    <w:basedOn w:val="Normln"/>
    <w:link w:val="Zkladntext2Char"/>
    <w:uiPriority w:val="99"/>
    <w:semiHidden/>
    <w:rsid w:val="007F5AC1"/>
    <w:pPr>
      <w:suppressAutoHyphens w:val="0"/>
      <w:jc w:val="both"/>
    </w:pPr>
    <w:rPr>
      <w:sz w:val="24"/>
      <w:szCs w:val="24"/>
      <w:lang w:eastAsia="cs-CZ"/>
    </w:rPr>
  </w:style>
  <w:style w:type="character" w:customStyle="1" w:styleId="Zkladntext2Char">
    <w:name w:val="Základní text 2 Char"/>
    <w:basedOn w:val="Standardnpsmoodstavce"/>
    <w:link w:val="Zkladntext2"/>
    <w:uiPriority w:val="99"/>
    <w:semiHidden/>
    <w:rsid w:val="007F5AC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7F5AC1"/>
    <w:pPr>
      <w:spacing w:after="120"/>
    </w:pPr>
  </w:style>
  <w:style w:type="character" w:customStyle="1" w:styleId="ZkladntextChar">
    <w:name w:val="Základní text Char"/>
    <w:basedOn w:val="Standardnpsmoodstavce"/>
    <w:link w:val="Zkladntext"/>
    <w:uiPriority w:val="99"/>
    <w:rsid w:val="007F5AC1"/>
    <w:rPr>
      <w:rFonts w:ascii="Times New Roman" w:eastAsia="Times New Roman" w:hAnsi="Times New Roman" w:cs="Times New Roman"/>
      <w:sz w:val="20"/>
      <w:szCs w:val="20"/>
      <w:lang w:eastAsia="ar-SA"/>
    </w:rPr>
  </w:style>
  <w:style w:type="character" w:customStyle="1" w:styleId="apple-converted-space">
    <w:name w:val="apple-converted-space"/>
    <w:basedOn w:val="Standardnpsmoodstavce"/>
    <w:rsid w:val="007F5AC1"/>
  </w:style>
  <w:style w:type="paragraph" w:styleId="Bezmezer">
    <w:name w:val="No Spacing"/>
    <w:uiPriority w:val="1"/>
    <w:qFormat/>
    <w:rsid w:val="008D3835"/>
    <w:pPr>
      <w:suppressAutoHyphens/>
      <w:spacing w:after="0" w:line="240" w:lineRule="auto"/>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FD62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286"/>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C7248C"/>
    <w:rPr>
      <w:sz w:val="16"/>
      <w:szCs w:val="16"/>
    </w:rPr>
  </w:style>
  <w:style w:type="paragraph" w:styleId="Textkomente">
    <w:name w:val="annotation text"/>
    <w:basedOn w:val="Normln"/>
    <w:link w:val="TextkomenteChar"/>
    <w:uiPriority w:val="99"/>
    <w:semiHidden/>
    <w:unhideWhenUsed/>
    <w:rsid w:val="00C7248C"/>
  </w:style>
  <w:style w:type="character" w:customStyle="1" w:styleId="TextkomenteChar">
    <w:name w:val="Text komentáře Char"/>
    <w:basedOn w:val="Standardnpsmoodstavce"/>
    <w:link w:val="Textkomente"/>
    <w:uiPriority w:val="99"/>
    <w:semiHidden/>
    <w:rsid w:val="00C7248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7248C"/>
    <w:rPr>
      <w:b/>
      <w:bCs/>
    </w:rPr>
  </w:style>
  <w:style w:type="character" w:customStyle="1" w:styleId="PedmtkomenteChar">
    <w:name w:val="Předmět komentáře Char"/>
    <w:basedOn w:val="TextkomenteChar"/>
    <w:link w:val="Pedmtkomente"/>
    <w:uiPriority w:val="99"/>
    <w:semiHidden/>
    <w:rsid w:val="00C7248C"/>
    <w:rPr>
      <w:rFonts w:ascii="Times New Roman" w:eastAsia="Times New Roman" w:hAnsi="Times New Roman" w:cs="Times New Roman"/>
      <w:b/>
      <w:bCs/>
      <w:sz w:val="20"/>
      <w:szCs w:val="20"/>
      <w:lang w:eastAsia="ar-SA"/>
    </w:rPr>
  </w:style>
  <w:style w:type="paragraph" w:styleId="Revize">
    <w:name w:val="Revision"/>
    <w:hidden/>
    <w:uiPriority w:val="99"/>
    <w:semiHidden/>
    <w:rsid w:val="009D5B30"/>
    <w:pPr>
      <w:spacing w:after="0" w:line="240" w:lineRule="auto"/>
    </w:pPr>
    <w:rPr>
      <w:rFonts w:ascii="Times New Roman" w:eastAsia="Times New Roman" w:hAnsi="Times New Roman" w:cs="Times New Roman"/>
      <w:sz w:val="20"/>
      <w:szCs w:val="20"/>
      <w:lang w:eastAsia="ar-SA"/>
    </w:rPr>
  </w:style>
  <w:style w:type="paragraph" w:customStyle="1" w:styleId="Nadpisprvn">
    <w:name w:val="Nadpis první"/>
    <w:basedOn w:val="Normln"/>
    <w:qFormat/>
    <w:rsid w:val="006F4371"/>
    <w:pPr>
      <w:numPr>
        <w:numId w:val="16"/>
      </w:numPr>
      <w:tabs>
        <w:tab w:val="left" w:pos="567"/>
      </w:tabs>
      <w:suppressAutoHyphens w:val="0"/>
      <w:spacing w:before="240" w:after="120"/>
      <w:jc w:val="both"/>
    </w:pPr>
    <w:rPr>
      <w:b/>
      <w:sz w:val="24"/>
      <w:lang w:eastAsia="cs-CZ"/>
    </w:rPr>
  </w:style>
  <w:style w:type="character" w:customStyle="1" w:styleId="Odstravec1Char">
    <w:name w:val="Odstravec 1 Char"/>
    <w:link w:val="Odstravec1"/>
    <w:locked/>
    <w:rsid w:val="006F4371"/>
    <w:rPr>
      <w:rFonts w:ascii="Times New Roman" w:eastAsia="Times New Roman" w:hAnsi="Times New Roman" w:cs="Times New Roman"/>
      <w:sz w:val="24"/>
      <w:szCs w:val="24"/>
    </w:rPr>
  </w:style>
  <w:style w:type="paragraph" w:customStyle="1" w:styleId="Odstravec1">
    <w:name w:val="Odstravec 1"/>
    <w:basedOn w:val="Normln"/>
    <w:link w:val="Odstravec1Char"/>
    <w:qFormat/>
    <w:rsid w:val="006F4371"/>
    <w:pPr>
      <w:numPr>
        <w:ilvl w:val="1"/>
        <w:numId w:val="16"/>
      </w:numPr>
      <w:tabs>
        <w:tab w:val="left" w:pos="567"/>
      </w:tabs>
      <w:suppressAutoHyphens w:val="0"/>
      <w:spacing w:after="120" w:line="276" w:lineRule="auto"/>
      <w:jc w:val="both"/>
    </w:pPr>
    <w:rPr>
      <w:sz w:val="24"/>
      <w:szCs w:val="24"/>
      <w:lang w:eastAsia="en-US"/>
    </w:rPr>
  </w:style>
  <w:style w:type="paragraph" w:styleId="Zhlav">
    <w:name w:val="header"/>
    <w:basedOn w:val="Normln"/>
    <w:link w:val="ZhlavChar"/>
    <w:uiPriority w:val="99"/>
    <w:unhideWhenUsed/>
    <w:rsid w:val="00001D83"/>
    <w:pPr>
      <w:tabs>
        <w:tab w:val="center" w:pos="4536"/>
        <w:tab w:val="right" w:pos="9072"/>
      </w:tabs>
    </w:pPr>
  </w:style>
  <w:style w:type="character" w:customStyle="1" w:styleId="ZhlavChar">
    <w:name w:val="Záhlaví Char"/>
    <w:basedOn w:val="Standardnpsmoodstavce"/>
    <w:link w:val="Zhlav"/>
    <w:uiPriority w:val="99"/>
    <w:rsid w:val="00001D83"/>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001D83"/>
    <w:pPr>
      <w:tabs>
        <w:tab w:val="center" w:pos="4536"/>
        <w:tab w:val="right" w:pos="9072"/>
      </w:tabs>
    </w:pPr>
  </w:style>
  <w:style w:type="character" w:customStyle="1" w:styleId="ZpatChar">
    <w:name w:val="Zápatí Char"/>
    <w:basedOn w:val="Standardnpsmoodstavce"/>
    <w:link w:val="Zpat"/>
    <w:uiPriority w:val="99"/>
    <w:rsid w:val="00001D83"/>
    <w:rPr>
      <w:rFonts w:ascii="Times New Roman" w:eastAsia="Times New Roman" w:hAnsi="Times New Roman" w:cs="Times New Roman"/>
      <w:sz w:val="20"/>
      <w:szCs w:val="20"/>
      <w:lang w:eastAsia="ar-SA"/>
    </w:rPr>
  </w:style>
  <w:style w:type="paragraph" w:customStyle="1" w:styleId="Zkladntext0">
    <w:name w:val="Základní text~"/>
    <w:basedOn w:val="Normln"/>
    <w:rsid w:val="00C96FB5"/>
    <w:pPr>
      <w:widowControl w:val="0"/>
      <w:suppressAutoHyphens w:val="0"/>
      <w:spacing w:line="288" w:lineRule="auto"/>
      <w:jc w:val="both"/>
    </w:pPr>
    <w:rPr>
      <w:rFonts w:ascii="Arial" w:hAnsi="Arial"/>
      <w:noProof/>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5AC1"/>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5AC1"/>
    <w:pPr>
      <w:suppressAutoHyphens w:val="0"/>
      <w:spacing w:after="200" w:line="276" w:lineRule="auto"/>
      <w:ind w:left="720"/>
      <w:contextualSpacing/>
    </w:pPr>
    <w:rPr>
      <w:rFonts w:asciiTheme="minorHAnsi" w:eastAsiaTheme="minorEastAsia" w:hAnsiTheme="minorHAnsi" w:cstheme="minorBidi"/>
      <w:sz w:val="22"/>
      <w:szCs w:val="22"/>
      <w:lang w:eastAsia="cs-CZ"/>
    </w:rPr>
  </w:style>
  <w:style w:type="paragraph" w:styleId="Zkladntext2">
    <w:name w:val="Body Text 2"/>
    <w:basedOn w:val="Normln"/>
    <w:link w:val="Zkladntext2Char"/>
    <w:uiPriority w:val="99"/>
    <w:semiHidden/>
    <w:rsid w:val="007F5AC1"/>
    <w:pPr>
      <w:suppressAutoHyphens w:val="0"/>
      <w:jc w:val="both"/>
    </w:pPr>
    <w:rPr>
      <w:sz w:val="24"/>
      <w:szCs w:val="24"/>
      <w:lang w:eastAsia="cs-CZ"/>
    </w:rPr>
  </w:style>
  <w:style w:type="character" w:customStyle="1" w:styleId="Zkladntext2Char">
    <w:name w:val="Základní text 2 Char"/>
    <w:basedOn w:val="Standardnpsmoodstavce"/>
    <w:link w:val="Zkladntext2"/>
    <w:uiPriority w:val="99"/>
    <w:semiHidden/>
    <w:rsid w:val="007F5AC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7F5AC1"/>
    <w:pPr>
      <w:spacing w:after="120"/>
    </w:pPr>
  </w:style>
  <w:style w:type="character" w:customStyle="1" w:styleId="ZkladntextChar">
    <w:name w:val="Základní text Char"/>
    <w:basedOn w:val="Standardnpsmoodstavce"/>
    <w:link w:val="Zkladntext"/>
    <w:uiPriority w:val="99"/>
    <w:rsid w:val="007F5AC1"/>
    <w:rPr>
      <w:rFonts w:ascii="Times New Roman" w:eastAsia="Times New Roman" w:hAnsi="Times New Roman" w:cs="Times New Roman"/>
      <w:sz w:val="20"/>
      <w:szCs w:val="20"/>
      <w:lang w:eastAsia="ar-SA"/>
    </w:rPr>
  </w:style>
  <w:style w:type="character" w:customStyle="1" w:styleId="apple-converted-space">
    <w:name w:val="apple-converted-space"/>
    <w:basedOn w:val="Standardnpsmoodstavce"/>
    <w:rsid w:val="007F5AC1"/>
  </w:style>
  <w:style w:type="paragraph" w:styleId="Bezmezer">
    <w:name w:val="No Spacing"/>
    <w:uiPriority w:val="1"/>
    <w:qFormat/>
    <w:rsid w:val="008D3835"/>
    <w:pPr>
      <w:suppressAutoHyphens/>
      <w:spacing w:after="0" w:line="240" w:lineRule="auto"/>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FD62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286"/>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C7248C"/>
    <w:rPr>
      <w:sz w:val="16"/>
      <w:szCs w:val="16"/>
    </w:rPr>
  </w:style>
  <w:style w:type="paragraph" w:styleId="Textkomente">
    <w:name w:val="annotation text"/>
    <w:basedOn w:val="Normln"/>
    <w:link w:val="TextkomenteChar"/>
    <w:uiPriority w:val="99"/>
    <w:semiHidden/>
    <w:unhideWhenUsed/>
    <w:rsid w:val="00C7248C"/>
  </w:style>
  <w:style w:type="character" w:customStyle="1" w:styleId="TextkomenteChar">
    <w:name w:val="Text komentáře Char"/>
    <w:basedOn w:val="Standardnpsmoodstavce"/>
    <w:link w:val="Textkomente"/>
    <w:uiPriority w:val="99"/>
    <w:semiHidden/>
    <w:rsid w:val="00C7248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7248C"/>
    <w:rPr>
      <w:b/>
      <w:bCs/>
    </w:rPr>
  </w:style>
  <w:style w:type="character" w:customStyle="1" w:styleId="PedmtkomenteChar">
    <w:name w:val="Předmět komentáře Char"/>
    <w:basedOn w:val="TextkomenteChar"/>
    <w:link w:val="Pedmtkomente"/>
    <w:uiPriority w:val="99"/>
    <w:semiHidden/>
    <w:rsid w:val="00C7248C"/>
    <w:rPr>
      <w:rFonts w:ascii="Times New Roman" w:eastAsia="Times New Roman" w:hAnsi="Times New Roman" w:cs="Times New Roman"/>
      <w:b/>
      <w:bCs/>
      <w:sz w:val="20"/>
      <w:szCs w:val="20"/>
      <w:lang w:eastAsia="ar-SA"/>
    </w:rPr>
  </w:style>
  <w:style w:type="paragraph" w:styleId="Revize">
    <w:name w:val="Revision"/>
    <w:hidden/>
    <w:uiPriority w:val="99"/>
    <w:semiHidden/>
    <w:rsid w:val="009D5B30"/>
    <w:pPr>
      <w:spacing w:after="0" w:line="240" w:lineRule="auto"/>
    </w:pPr>
    <w:rPr>
      <w:rFonts w:ascii="Times New Roman" w:eastAsia="Times New Roman" w:hAnsi="Times New Roman" w:cs="Times New Roman"/>
      <w:sz w:val="20"/>
      <w:szCs w:val="20"/>
      <w:lang w:eastAsia="ar-SA"/>
    </w:rPr>
  </w:style>
  <w:style w:type="paragraph" w:customStyle="1" w:styleId="Nadpisprvn">
    <w:name w:val="Nadpis první"/>
    <w:basedOn w:val="Normln"/>
    <w:qFormat/>
    <w:rsid w:val="006F4371"/>
    <w:pPr>
      <w:numPr>
        <w:numId w:val="16"/>
      </w:numPr>
      <w:tabs>
        <w:tab w:val="left" w:pos="567"/>
      </w:tabs>
      <w:suppressAutoHyphens w:val="0"/>
      <w:spacing w:before="240" w:after="120"/>
      <w:jc w:val="both"/>
    </w:pPr>
    <w:rPr>
      <w:b/>
      <w:sz w:val="24"/>
      <w:lang w:eastAsia="cs-CZ"/>
    </w:rPr>
  </w:style>
  <w:style w:type="character" w:customStyle="1" w:styleId="Odstravec1Char">
    <w:name w:val="Odstravec 1 Char"/>
    <w:link w:val="Odstravec1"/>
    <w:locked/>
    <w:rsid w:val="006F4371"/>
    <w:rPr>
      <w:rFonts w:ascii="Times New Roman" w:eastAsia="Times New Roman" w:hAnsi="Times New Roman" w:cs="Times New Roman"/>
      <w:sz w:val="24"/>
      <w:szCs w:val="24"/>
    </w:rPr>
  </w:style>
  <w:style w:type="paragraph" w:customStyle="1" w:styleId="Odstravec1">
    <w:name w:val="Odstravec 1"/>
    <w:basedOn w:val="Normln"/>
    <w:link w:val="Odstravec1Char"/>
    <w:qFormat/>
    <w:rsid w:val="006F4371"/>
    <w:pPr>
      <w:numPr>
        <w:ilvl w:val="1"/>
        <w:numId w:val="16"/>
      </w:numPr>
      <w:tabs>
        <w:tab w:val="left" w:pos="567"/>
      </w:tabs>
      <w:suppressAutoHyphens w:val="0"/>
      <w:spacing w:after="120" w:line="276" w:lineRule="auto"/>
      <w:jc w:val="both"/>
    </w:pPr>
    <w:rPr>
      <w:sz w:val="24"/>
      <w:szCs w:val="24"/>
      <w:lang w:eastAsia="en-US"/>
    </w:rPr>
  </w:style>
  <w:style w:type="paragraph" w:styleId="Zhlav">
    <w:name w:val="header"/>
    <w:basedOn w:val="Normln"/>
    <w:link w:val="ZhlavChar"/>
    <w:uiPriority w:val="99"/>
    <w:unhideWhenUsed/>
    <w:rsid w:val="00001D83"/>
    <w:pPr>
      <w:tabs>
        <w:tab w:val="center" w:pos="4536"/>
        <w:tab w:val="right" w:pos="9072"/>
      </w:tabs>
    </w:pPr>
  </w:style>
  <w:style w:type="character" w:customStyle="1" w:styleId="ZhlavChar">
    <w:name w:val="Záhlaví Char"/>
    <w:basedOn w:val="Standardnpsmoodstavce"/>
    <w:link w:val="Zhlav"/>
    <w:uiPriority w:val="99"/>
    <w:rsid w:val="00001D83"/>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001D83"/>
    <w:pPr>
      <w:tabs>
        <w:tab w:val="center" w:pos="4536"/>
        <w:tab w:val="right" w:pos="9072"/>
      </w:tabs>
    </w:pPr>
  </w:style>
  <w:style w:type="character" w:customStyle="1" w:styleId="ZpatChar">
    <w:name w:val="Zápatí Char"/>
    <w:basedOn w:val="Standardnpsmoodstavce"/>
    <w:link w:val="Zpat"/>
    <w:uiPriority w:val="99"/>
    <w:rsid w:val="00001D83"/>
    <w:rPr>
      <w:rFonts w:ascii="Times New Roman" w:eastAsia="Times New Roman" w:hAnsi="Times New Roman" w:cs="Times New Roman"/>
      <w:sz w:val="20"/>
      <w:szCs w:val="20"/>
      <w:lang w:eastAsia="ar-SA"/>
    </w:rPr>
  </w:style>
  <w:style w:type="paragraph" w:customStyle="1" w:styleId="Zkladntext0">
    <w:name w:val="Základní text~"/>
    <w:basedOn w:val="Normln"/>
    <w:rsid w:val="00C96FB5"/>
    <w:pPr>
      <w:widowControl w:val="0"/>
      <w:suppressAutoHyphens w:val="0"/>
      <w:spacing w:line="288" w:lineRule="auto"/>
      <w:jc w:val="both"/>
    </w:pPr>
    <w:rPr>
      <w:rFonts w:ascii="Arial" w:hAnsi="Arial"/>
      <w:noProo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8400">
      <w:bodyDiv w:val="1"/>
      <w:marLeft w:val="0"/>
      <w:marRight w:val="0"/>
      <w:marTop w:val="0"/>
      <w:marBottom w:val="0"/>
      <w:divBdr>
        <w:top w:val="none" w:sz="0" w:space="0" w:color="auto"/>
        <w:left w:val="none" w:sz="0" w:space="0" w:color="auto"/>
        <w:bottom w:val="none" w:sz="0" w:space="0" w:color="auto"/>
        <w:right w:val="none" w:sz="0" w:space="0" w:color="auto"/>
      </w:divBdr>
    </w:div>
    <w:div w:id="9831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5B17-A91E-4970-B653-1CCDC907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2657</Words>
  <Characters>15680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2018-11-26T12:27:00Z</dcterms:created>
  <dcterms:modified xsi:type="dcterms:W3CDTF">2018-11-26T12:39:00Z</dcterms:modified>
</cp:coreProperties>
</file>