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BB1" w:rsidRPr="00E3647D" w:rsidRDefault="005101C9" w:rsidP="005101C9">
      <w:pPr>
        <w:jc w:val="center"/>
        <w:rPr>
          <w:rFonts w:asciiTheme="minorHAnsi" w:hAnsiTheme="minorHAnsi" w:cstheme="minorHAnsi"/>
          <w:b/>
        </w:rPr>
      </w:pPr>
      <w:r w:rsidRPr="00E3647D">
        <w:rPr>
          <w:rFonts w:asciiTheme="minorHAnsi" w:hAnsiTheme="minorHAnsi" w:cstheme="minorHAnsi"/>
          <w:b/>
        </w:rPr>
        <w:t>Název akce</w:t>
      </w:r>
    </w:p>
    <w:p w:rsidR="005101C9" w:rsidRPr="00E3647D" w:rsidRDefault="005101C9" w:rsidP="005101C9">
      <w:pPr>
        <w:jc w:val="center"/>
        <w:rPr>
          <w:rFonts w:asciiTheme="minorHAnsi" w:hAnsiTheme="minorHAnsi" w:cstheme="minorHAnsi"/>
          <w:b/>
        </w:rPr>
      </w:pPr>
      <w:r w:rsidRPr="00E3647D">
        <w:rPr>
          <w:rFonts w:asciiTheme="minorHAnsi" w:hAnsiTheme="minorHAnsi" w:cstheme="minorHAnsi"/>
          <w:b/>
        </w:rPr>
        <w:t xml:space="preserve"> „</w:t>
      </w:r>
      <w:r w:rsidR="00ED5F9B" w:rsidRPr="00E3647D">
        <w:rPr>
          <w:rFonts w:asciiTheme="minorHAnsi" w:hAnsiTheme="minorHAnsi" w:cstheme="minorHAnsi"/>
          <w:b/>
        </w:rPr>
        <w:t>SZ Hradec, oprava, rekonstrukce a odstranění statických poruch Červeného zámku v Hradci nad Moravicí – Část II</w:t>
      </w:r>
      <w:r w:rsidRPr="00E3647D">
        <w:rPr>
          <w:rFonts w:asciiTheme="minorHAnsi" w:hAnsiTheme="minorHAnsi" w:cstheme="minorHAnsi"/>
          <w:b/>
        </w:rPr>
        <w:t>“</w:t>
      </w:r>
    </w:p>
    <w:p w:rsidR="005101C9" w:rsidRPr="00E3647D" w:rsidRDefault="005101C9" w:rsidP="005101C9">
      <w:pPr>
        <w:jc w:val="center"/>
        <w:rPr>
          <w:rFonts w:asciiTheme="minorHAnsi" w:hAnsiTheme="minorHAnsi" w:cstheme="minorHAnsi"/>
          <w:b/>
        </w:rPr>
      </w:pPr>
    </w:p>
    <w:p w:rsidR="002224B9" w:rsidRPr="00E3647D" w:rsidRDefault="002224B9" w:rsidP="002224B9">
      <w:pPr>
        <w:jc w:val="center"/>
        <w:rPr>
          <w:rFonts w:asciiTheme="minorHAnsi" w:hAnsiTheme="minorHAnsi" w:cstheme="minorHAnsi"/>
          <w:sz w:val="40"/>
          <w:szCs w:val="40"/>
          <w:u w:val="single"/>
        </w:rPr>
      </w:pPr>
      <w:r w:rsidRPr="00E3647D">
        <w:rPr>
          <w:rFonts w:asciiTheme="minorHAnsi" w:hAnsiTheme="minorHAnsi" w:cstheme="minorHAnsi"/>
          <w:sz w:val="40"/>
          <w:szCs w:val="40"/>
          <w:u w:val="single"/>
        </w:rPr>
        <w:t>Změnový list</w:t>
      </w:r>
    </w:p>
    <w:p w:rsidR="002224B9" w:rsidRPr="006C3623" w:rsidRDefault="002224B9" w:rsidP="002224B9">
      <w:pPr>
        <w:jc w:val="center"/>
        <w:rPr>
          <w:rFonts w:asciiTheme="minorHAnsi" w:hAnsiTheme="minorHAnsi" w:cstheme="minorHAnsi"/>
          <w:i/>
          <w:sz w:val="28"/>
          <w:szCs w:val="28"/>
        </w:rPr>
      </w:pPr>
      <w:r w:rsidRPr="006C3623">
        <w:rPr>
          <w:rFonts w:asciiTheme="minorHAnsi" w:hAnsiTheme="minorHAnsi" w:cstheme="minorHAnsi"/>
          <w:b/>
          <w:sz w:val="28"/>
          <w:szCs w:val="28"/>
        </w:rPr>
        <w:t xml:space="preserve">číslo: </w:t>
      </w:r>
      <w:r w:rsidRPr="006C3623">
        <w:rPr>
          <w:rFonts w:asciiTheme="minorHAnsi" w:hAnsiTheme="minorHAnsi" w:cstheme="minorHAnsi"/>
          <w:sz w:val="28"/>
          <w:szCs w:val="28"/>
        </w:rPr>
        <w:t xml:space="preserve">ZL </w:t>
      </w:r>
      <w:r w:rsidR="00BC5E5C" w:rsidRPr="006C3623">
        <w:rPr>
          <w:rFonts w:asciiTheme="minorHAnsi" w:hAnsiTheme="minorHAnsi" w:cstheme="minorHAnsi"/>
          <w:sz w:val="28"/>
          <w:szCs w:val="28"/>
        </w:rPr>
        <w:t>5</w:t>
      </w:r>
      <w:r w:rsidRPr="006C3623">
        <w:rPr>
          <w:rFonts w:asciiTheme="minorHAnsi" w:hAnsiTheme="minorHAnsi" w:cstheme="minorHAnsi"/>
          <w:b/>
          <w:sz w:val="28"/>
          <w:szCs w:val="28"/>
        </w:rPr>
        <w:t xml:space="preserve"> </w:t>
      </w:r>
      <w:r w:rsidRPr="006C3623">
        <w:rPr>
          <w:rFonts w:asciiTheme="minorHAnsi" w:hAnsiTheme="minorHAnsi" w:cstheme="minorHAnsi"/>
          <w:i/>
          <w:sz w:val="28"/>
          <w:szCs w:val="28"/>
        </w:rPr>
        <w:t>(pořadové číslo)</w:t>
      </w:r>
    </w:p>
    <w:p w:rsidR="002224B9" w:rsidRPr="006C3623" w:rsidRDefault="002224B9" w:rsidP="002224B9">
      <w:pPr>
        <w:jc w:val="center"/>
        <w:rPr>
          <w:rFonts w:asciiTheme="minorHAnsi" w:hAnsiTheme="minorHAnsi" w:cstheme="minorHAnsi"/>
          <w:i/>
          <w:sz w:val="28"/>
          <w:szCs w:val="28"/>
        </w:rPr>
      </w:pPr>
      <w:r w:rsidRPr="006C3623">
        <w:rPr>
          <w:rFonts w:asciiTheme="minorHAnsi" w:hAnsiTheme="minorHAnsi" w:cstheme="minorHAnsi"/>
          <w:sz w:val="28"/>
          <w:szCs w:val="28"/>
        </w:rPr>
        <w:t>SO 004, SO</w:t>
      </w:r>
      <w:r w:rsidR="00BC5E5C" w:rsidRPr="006C3623">
        <w:rPr>
          <w:rFonts w:asciiTheme="minorHAnsi" w:hAnsiTheme="minorHAnsi" w:cstheme="minorHAnsi"/>
          <w:sz w:val="28"/>
          <w:szCs w:val="28"/>
        </w:rPr>
        <w:t xml:space="preserve"> </w:t>
      </w:r>
      <w:r w:rsidRPr="006C3623">
        <w:rPr>
          <w:rFonts w:asciiTheme="minorHAnsi" w:hAnsiTheme="minorHAnsi" w:cstheme="minorHAnsi"/>
          <w:sz w:val="28"/>
          <w:szCs w:val="28"/>
        </w:rPr>
        <w:t xml:space="preserve">005 </w:t>
      </w:r>
      <w:r w:rsidRPr="006C3623">
        <w:rPr>
          <w:rFonts w:asciiTheme="minorHAnsi" w:hAnsiTheme="minorHAnsi" w:cstheme="minorHAnsi"/>
          <w:i/>
          <w:sz w:val="28"/>
          <w:szCs w:val="28"/>
        </w:rPr>
        <w:t>(číslo stavebního projektu, provozního souboru)</w:t>
      </w:r>
    </w:p>
    <w:p w:rsidR="00520847" w:rsidRPr="006C3623" w:rsidRDefault="00903BB1" w:rsidP="004E330D">
      <w:pPr>
        <w:pStyle w:val="Nadpis1"/>
        <w:numPr>
          <w:ilvl w:val="0"/>
          <w:numId w:val="2"/>
        </w:numPr>
        <w:spacing w:line="360" w:lineRule="auto"/>
        <w:rPr>
          <w:rFonts w:asciiTheme="minorHAnsi" w:hAnsiTheme="minorHAnsi" w:cstheme="minorHAnsi"/>
          <w:sz w:val="20"/>
          <w:szCs w:val="20"/>
        </w:rPr>
      </w:pPr>
      <w:r w:rsidRPr="006C3623">
        <w:rPr>
          <w:rFonts w:asciiTheme="minorHAnsi" w:hAnsiTheme="minorHAnsi" w:cstheme="minorHAnsi"/>
          <w:sz w:val="20"/>
          <w:szCs w:val="20"/>
        </w:rPr>
        <w:t>Objekt a oddíl stavby:</w:t>
      </w:r>
      <w:r w:rsidRPr="006C3623">
        <w:rPr>
          <w:rFonts w:asciiTheme="minorHAnsi" w:hAnsiTheme="minorHAnsi" w:cstheme="minorHAnsi"/>
          <w:sz w:val="20"/>
          <w:szCs w:val="20"/>
        </w:rPr>
        <w:tab/>
      </w:r>
      <w:r w:rsidR="00C97745" w:rsidRPr="006C3623">
        <w:rPr>
          <w:rFonts w:asciiTheme="minorHAnsi" w:hAnsiTheme="minorHAnsi" w:cstheme="minorHAnsi"/>
          <w:sz w:val="20"/>
          <w:szCs w:val="20"/>
        </w:rPr>
        <w:t xml:space="preserve">SO </w:t>
      </w:r>
      <w:r w:rsidR="00E12810" w:rsidRPr="006C3623">
        <w:rPr>
          <w:rFonts w:asciiTheme="minorHAnsi" w:hAnsiTheme="minorHAnsi" w:cstheme="minorHAnsi"/>
          <w:sz w:val="20"/>
          <w:szCs w:val="20"/>
        </w:rPr>
        <w:t>0</w:t>
      </w:r>
      <w:r w:rsidR="00ED5F9B" w:rsidRPr="006C3623">
        <w:rPr>
          <w:rFonts w:asciiTheme="minorHAnsi" w:hAnsiTheme="minorHAnsi" w:cstheme="minorHAnsi"/>
          <w:sz w:val="20"/>
          <w:szCs w:val="20"/>
        </w:rPr>
        <w:t>04, SO 005</w:t>
      </w:r>
      <w:r w:rsidR="00520847" w:rsidRPr="006C3623">
        <w:rPr>
          <w:rFonts w:asciiTheme="minorHAnsi" w:hAnsiTheme="minorHAnsi" w:cstheme="minorHAnsi"/>
          <w:sz w:val="20"/>
          <w:szCs w:val="20"/>
        </w:rPr>
        <w:t xml:space="preserve"> </w:t>
      </w:r>
    </w:p>
    <w:p w:rsidR="00DD3B42" w:rsidRPr="006C3623" w:rsidRDefault="00DD3B42" w:rsidP="004E330D">
      <w:pPr>
        <w:pStyle w:val="Nadpis1"/>
        <w:numPr>
          <w:ilvl w:val="0"/>
          <w:numId w:val="2"/>
        </w:numPr>
        <w:spacing w:before="0"/>
        <w:rPr>
          <w:rFonts w:asciiTheme="minorHAnsi" w:hAnsiTheme="minorHAnsi" w:cstheme="minorHAnsi"/>
          <w:sz w:val="20"/>
          <w:szCs w:val="20"/>
        </w:rPr>
      </w:pPr>
      <w:r w:rsidRPr="006C3623">
        <w:rPr>
          <w:rFonts w:asciiTheme="minorHAnsi" w:hAnsiTheme="minorHAnsi" w:cstheme="minorHAnsi"/>
          <w:sz w:val="20"/>
          <w:szCs w:val="20"/>
        </w:rPr>
        <w:t>Zpracovatel:</w:t>
      </w:r>
      <w:r w:rsidRPr="006C3623">
        <w:rPr>
          <w:rFonts w:asciiTheme="minorHAnsi" w:hAnsiTheme="minorHAnsi" w:cstheme="minorHAnsi"/>
          <w:sz w:val="20"/>
          <w:szCs w:val="20"/>
        </w:rPr>
        <w:tab/>
        <w:t>H&amp;B delta s.r.o,</w:t>
      </w:r>
    </w:p>
    <w:p w:rsidR="00DD3B42" w:rsidRPr="006C3623" w:rsidRDefault="00DD3B42" w:rsidP="00ED5F9B">
      <w:pPr>
        <w:pStyle w:val="Nadpis1"/>
        <w:numPr>
          <w:ilvl w:val="0"/>
          <w:numId w:val="0"/>
        </w:numPr>
        <w:spacing w:before="0"/>
        <w:ind w:left="2127" w:firstLine="3"/>
        <w:rPr>
          <w:rFonts w:asciiTheme="minorHAnsi" w:hAnsiTheme="minorHAnsi" w:cstheme="minorHAnsi"/>
          <w:sz w:val="20"/>
          <w:szCs w:val="20"/>
        </w:rPr>
      </w:pPr>
      <w:proofErr w:type="spellStart"/>
      <w:r w:rsidRPr="006C3623">
        <w:rPr>
          <w:rFonts w:asciiTheme="minorHAnsi" w:hAnsiTheme="minorHAnsi" w:cstheme="minorHAnsi"/>
          <w:sz w:val="20"/>
          <w:szCs w:val="20"/>
        </w:rPr>
        <w:t>Bobrky</w:t>
      </w:r>
      <w:proofErr w:type="spellEnd"/>
      <w:r w:rsidRPr="006C3623">
        <w:rPr>
          <w:rFonts w:asciiTheme="minorHAnsi" w:hAnsiTheme="minorHAnsi" w:cstheme="minorHAnsi"/>
          <w:sz w:val="20"/>
          <w:szCs w:val="20"/>
        </w:rPr>
        <w:t xml:space="preserve"> 382, 755 01 Vsetín, </w:t>
      </w:r>
    </w:p>
    <w:p w:rsidR="00A023BB" w:rsidRPr="006C3623" w:rsidRDefault="00944588" w:rsidP="00ED5F9B">
      <w:pPr>
        <w:pStyle w:val="Nadpis1"/>
        <w:numPr>
          <w:ilvl w:val="0"/>
          <w:numId w:val="0"/>
        </w:numPr>
        <w:spacing w:before="0"/>
        <w:ind w:left="2127" w:firstLine="3"/>
        <w:rPr>
          <w:rFonts w:asciiTheme="minorHAnsi" w:hAnsiTheme="minorHAnsi" w:cstheme="minorHAnsi"/>
          <w:sz w:val="20"/>
          <w:szCs w:val="20"/>
        </w:rPr>
      </w:pPr>
      <w:proofErr w:type="spellStart"/>
      <w:r>
        <w:rPr>
          <w:rFonts w:asciiTheme="minorHAnsi" w:hAnsiTheme="minorHAnsi" w:cstheme="minorHAnsi"/>
          <w:sz w:val="20"/>
          <w:szCs w:val="20"/>
        </w:rPr>
        <w:t>xxxxxxxxxx</w:t>
      </w:r>
      <w:proofErr w:type="spellEnd"/>
      <w:r w:rsidR="00DD3B42" w:rsidRPr="006C3623">
        <w:rPr>
          <w:rFonts w:asciiTheme="minorHAnsi" w:hAnsiTheme="minorHAnsi" w:cstheme="minorHAnsi"/>
          <w:sz w:val="20"/>
          <w:szCs w:val="20"/>
        </w:rPr>
        <w:t>,</w:t>
      </w:r>
      <w:r w:rsidR="00A023BB" w:rsidRPr="006C3623">
        <w:rPr>
          <w:rFonts w:asciiTheme="minorHAnsi" w:hAnsiTheme="minorHAnsi" w:cstheme="minorHAnsi"/>
          <w:sz w:val="20"/>
          <w:szCs w:val="20"/>
        </w:rPr>
        <w:t xml:space="preserve"> </w:t>
      </w:r>
      <w:proofErr w:type="spellStart"/>
      <w:r>
        <w:rPr>
          <w:rFonts w:asciiTheme="minorHAnsi" w:hAnsiTheme="minorHAnsi" w:cstheme="minorHAnsi"/>
          <w:sz w:val="20"/>
          <w:szCs w:val="20"/>
        </w:rPr>
        <w:t>xxxxxxxxxxx</w:t>
      </w:r>
      <w:proofErr w:type="spellEnd"/>
    </w:p>
    <w:p w:rsidR="00A023BB" w:rsidRPr="006C3623" w:rsidRDefault="00A023BB" w:rsidP="00ED5F9B">
      <w:pPr>
        <w:pStyle w:val="Nadpis1"/>
        <w:numPr>
          <w:ilvl w:val="0"/>
          <w:numId w:val="0"/>
        </w:numPr>
        <w:spacing w:before="0"/>
        <w:ind w:left="2127" w:firstLine="3"/>
        <w:rPr>
          <w:rFonts w:asciiTheme="minorHAnsi" w:hAnsiTheme="minorHAnsi" w:cstheme="minorHAnsi"/>
          <w:sz w:val="20"/>
          <w:szCs w:val="20"/>
        </w:rPr>
      </w:pPr>
      <w:r w:rsidRPr="006C3623">
        <w:rPr>
          <w:rFonts w:asciiTheme="minorHAnsi" w:hAnsiTheme="minorHAnsi" w:cstheme="minorHAnsi"/>
          <w:b w:val="0"/>
          <w:sz w:val="20"/>
          <w:szCs w:val="20"/>
        </w:rPr>
        <w:t xml:space="preserve">zástupci pro věci smluvní a technické </w:t>
      </w:r>
    </w:p>
    <w:p w:rsidR="00DD3B42" w:rsidRPr="006C3623" w:rsidRDefault="00944588" w:rsidP="00ED5F9B">
      <w:pPr>
        <w:pStyle w:val="Nadpis1"/>
        <w:numPr>
          <w:ilvl w:val="0"/>
          <w:numId w:val="0"/>
        </w:numPr>
        <w:spacing w:before="0"/>
        <w:ind w:left="2127" w:firstLine="3"/>
        <w:rPr>
          <w:rFonts w:asciiTheme="minorHAnsi" w:hAnsiTheme="minorHAnsi" w:cstheme="minorHAnsi"/>
          <w:sz w:val="20"/>
          <w:szCs w:val="20"/>
        </w:rPr>
      </w:pPr>
      <w:proofErr w:type="spellStart"/>
      <w:r>
        <w:rPr>
          <w:rFonts w:asciiTheme="minorHAnsi" w:hAnsiTheme="minorHAnsi" w:cstheme="minorHAnsi"/>
          <w:sz w:val="20"/>
          <w:szCs w:val="20"/>
        </w:rPr>
        <w:t>xxxxxxxxxxxx</w:t>
      </w:r>
      <w:proofErr w:type="spellEnd"/>
    </w:p>
    <w:p w:rsidR="00DD3B42" w:rsidRPr="006C3623" w:rsidRDefault="00C96E0D" w:rsidP="00ED5F9B">
      <w:pPr>
        <w:pStyle w:val="Nadpis1"/>
        <w:numPr>
          <w:ilvl w:val="0"/>
          <w:numId w:val="0"/>
        </w:numPr>
        <w:spacing w:before="0"/>
        <w:ind w:left="2127" w:firstLine="3"/>
        <w:rPr>
          <w:rFonts w:asciiTheme="minorHAnsi" w:hAnsiTheme="minorHAnsi" w:cstheme="minorHAnsi"/>
          <w:sz w:val="20"/>
          <w:szCs w:val="20"/>
        </w:rPr>
      </w:pPr>
      <w:r w:rsidRPr="006C3623">
        <w:rPr>
          <w:rFonts w:asciiTheme="minorHAnsi" w:hAnsiTheme="minorHAnsi" w:cstheme="minorHAnsi"/>
          <w:b w:val="0"/>
          <w:sz w:val="20"/>
          <w:szCs w:val="20"/>
        </w:rPr>
        <w:t xml:space="preserve">zástupci </w:t>
      </w:r>
      <w:r w:rsidR="00DD3B42" w:rsidRPr="006C3623">
        <w:rPr>
          <w:rFonts w:asciiTheme="minorHAnsi" w:hAnsiTheme="minorHAnsi" w:cstheme="minorHAnsi"/>
          <w:b w:val="0"/>
          <w:sz w:val="20"/>
          <w:szCs w:val="20"/>
        </w:rPr>
        <w:t>pro věci</w:t>
      </w:r>
      <w:r w:rsidRPr="006C3623">
        <w:rPr>
          <w:rFonts w:asciiTheme="minorHAnsi" w:hAnsiTheme="minorHAnsi" w:cstheme="minorHAnsi"/>
          <w:b w:val="0"/>
          <w:sz w:val="20"/>
          <w:szCs w:val="20"/>
        </w:rPr>
        <w:t xml:space="preserve"> </w:t>
      </w:r>
      <w:r w:rsidR="00DD3B42" w:rsidRPr="006C3623">
        <w:rPr>
          <w:rFonts w:asciiTheme="minorHAnsi" w:hAnsiTheme="minorHAnsi" w:cstheme="minorHAnsi"/>
          <w:b w:val="0"/>
          <w:sz w:val="20"/>
          <w:szCs w:val="20"/>
        </w:rPr>
        <w:t>technické</w:t>
      </w:r>
      <w:r w:rsidRPr="006C3623">
        <w:rPr>
          <w:rFonts w:asciiTheme="minorHAnsi" w:hAnsiTheme="minorHAnsi" w:cstheme="minorHAnsi"/>
          <w:b w:val="0"/>
          <w:sz w:val="20"/>
          <w:szCs w:val="20"/>
        </w:rPr>
        <w:t xml:space="preserve"> </w:t>
      </w:r>
    </w:p>
    <w:p w:rsidR="002224B9" w:rsidRPr="006C3623" w:rsidRDefault="002224B9" w:rsidP="004E330D">
      <w:pPr>
        <w:pStyle w:val="Nadpis1"/>
        <w:numPr>
          <w:ilvl w:val="0"/>
          <w:numId w:val="2"/>
        </w:numPr>
        <w:spacing w:line="360" w:lineRule="auto"/>
        <w:rPr>
          <w:rFonts w:asciiTheme="minorHAnsi" w:hAnsiTheme="minorHAnsi" w:cstheme="minorHAnsi"/>
          <w:sz w:val="20"/>
          <w:szCs w:val="20"/>
        </w:rPr>
      </w:pPr>
      <w:r w:rsidRPr="006C3623">
        <w:rPr>
          <w:rFonts w:asciiTheme="minorHAnsi" w:hAnsiTheme="minorHAnsi" w:cstheme="minorHAnsi"/>
          <w:sz w:val="20"/>
          <w:szCs w:val="20"/>
        </w:rPr>
        <w:t>Odkaz na dokumenty</w:t>
      </w:r>
      <w:r w:rsidR="007B18A6" w:rsidRPr="006C3623">
        <w:rPr>
          <w:rFonts w:asciiTheme="minorHAnsi" w:hAnsiTheme="minorHAnsi" w:cstheme="minorHAnsi"/>
          <w:sz w:val="20"/>
          <w:szCs w:val="20"/>
        </w:rPr>
        <w:t>,</w:t>
      </w:r>
      <w:r w:rsidRPr="006C3623">
        <w:rPr>
          <w:rFonts w:asciiTheme="minorHAnsi" w:hAnsiTheme="minorHAnsi" w:cstheme="minorHAnsi"/>
          <w:sz w:val="20"/>
          <w:szCs w:val="20"/>
        </w:rPr>
        <w:t xml:space="preserve"> v nichž je vznik a řešení změny zapsáno</w:t>
      </w:r>
    </w:p>
    <w:p w:rsidR="00192119" w:rsidRPr="006C3623" w:rsidRDefault="00192119" w:rsidP="004E330D">
      <w:pPr>
        <w:numPr>
          <w:ilvl w:val="1"/>
          <w:numId w:val="2"/>
        </w:numPr>
        <w:rPr>
          <w:rFonts w:asciiTheme="minorHAnsi" w:hAnsiTheme="minorHAnsi" w:cstheme="minorHAnsi"/>
          <w:sz w:val="20"/>
          <w:szCs w:val="20"/>
        </w:rPr>
      </w:pPr>
      <w:r w:rsidRPr="006C3623">
        <w:rPr>
          <w:rFonts w:asciiTheme="minorHAnsi" w:hAnsiTheme="minorHAnsi" w:cstheme="minorHAnsi"/>
          <w:sz w:val="20"/>
          <w:szCs w:val="20"/>
        </w:rPr>
        <w:t xml:space="preserve">Fotodokumentace </w:t>
      </w:r>
      <w:r w:rsidR="00BC5E5C" w:rsidRPr="006C3623">
        <w:rPr>
          <w:rFonts w:asciiTheme="minorHAnsi" w:hAnsiTheme="minorHAnsi" w:cstheme="minorHAnsi"/>
          <w:sz w:val="20"/>
          <w:szCs w:val="20"/>
        </w:rPr>
        <w:t>Hodinová věž a Hlavní brána</w:t>
      </w:r>
      <w:r w:rsidR="001F60BB" w:rsidRPr="006C3623">
        <w:rPr>
          <w:rFonts w:asciiTheme="minorHAnsi" w:hAnsiTheme="minorHAnsi" w:cstheme="minorHAnsi"/>
          <w:sz w:val="20"/>
          <w:szCs w:val="20"/>
        </w:rPr>
        <w:t xml:space="preserve"> </w:t>
      </w:r>
    </w:p>
    <w:p w:rsidR="00385654" w:rsidRPr="006C3623" w:rsidRDefault="00F82514" w:rsidP="00BC5E5C">
      <w:pPr>
        <w:numPr>
          <w:ilvl w:val="1"/>
          <w:numId w:val="2"/>
        </w:numPr>
        <w:rPr>
          <w:rFonts w:asciiTheme="minorHAnsi" w:hAnsiTheme="minorHAnsi" w:cstheme="minorHAnsi"/>
          <w:sz w:val="20"/>
          <w:szCs w:val="20"/>
        </w:rPr>
      </w:pPr>
      <w:r w:rsidRPr="006C3623">
        <w:rPr>
          <w:rFonts w:asciiTheme="minorHAnsi" w:hAnsiTheme="minorHAnsi" w:cstheme="minorHAnsi"/>
          <w:sz w:val="20"/>
          <w:szCs w:val="20"/>
        </w:rPr>
        <w:t>Zápis z KD č.</w:t>
      </w:r>
      <w:r w:rsidR="001B4E28" w:rsidRPr="006C3623">
        <w:rPr>
          <w:rFonts w:asciiTheme="minorHAnsi" w:hAnsiTheme="minorHAnsi" w:cstheme="minorHAnsi"/>
          <w:sz w:val="20"/>
          <w:szCs w:val="20"/>
        </w:rPr>
        <w:t xml:space="preserve"> 51, 52, 53</w:t>
      </w:r>
      <w:r w:rsidR="006C3623" w:rsidRPr="006C3623">
        <w:rPr>
          <w:rFonts w:asciiTheme="minorHAnsi" w:hAnsiTheme="minorHAnsi" w:cstheme="minorHAnsi"/>
          <w:sz w:val="20"/>
          <w:szCs w:val="20"/>
        </w:rPr>
        <w:t>, 60, 61, 65</w:t>
      </w:r>
    </w:p>
    <w:p w:rsidR="00815148" w:rsidRPr="006C3623" w:rsidRDefault="00815148" w:rsidP="004E330D">
      <w:pPr>
        <w:numPr>
          <w:ilvl w:val="1"/>
          <w:numId w:val="2"/>
        </w:numPr>
        <w:rPr>
          <w:rFonts w:asciiTheme="minorHAnsi" w:hAnsiTheme="minorHAnsi" w:cstheme="minorHAnsi"/>
          <w:sz w:val="20"/>
          <w:szCs w:val="20"/>
        </w:rPr>
      </w:pPr>
      <w:r w:rsidRPr="006C3623">
        <w:rPr>
          <w:rFonts w:asciiTheme="minorHAnsi" w:hAnsiTheme="minorHAnsi" w:cstheme="minorHAnsi"/>
          <w:sz w:val="20"/>
          <w:szCs w:val="20"/>
        </w:rPr>
        <w:t xml:space="preserve">Nákresy projektanta – </w:t>
      </w:r>
      <w:r w:rsidR="00AB4BC9" w:rsidRPr="006C3623">
        <w:rPr>
          <w:rFonts w:asciiTheme="minorHAnsi" w:hAnsiTheme="minorHAnsi" w:cstheme="minorHAnsi"/>
          <w:sz w:val="20"/>
          <w:szCs w:val="20"/>
        </w:rPr>
        <w:t>ocelové nosníky pro zvedání věže</w:t>
      </w:r>
    </w:p>
    <w:p w:rsidR="002224B9" w:rsidRPr="006C3623" w:rsidRDefault="002224B9" w:rsidP="00ED5F9B">
      <w:pPr>
        <w:spacing w:line="360" w:lineRule="auto"/>
        <w:ind w:left="360"/>
        <w:rPr>
          <w:rFonts w:asciiTheme="minorHAnsi" w:hAnsiTheme="minorHAnsi" w:cstheme="minorHAnsi"/>
          <w:b/>
          <w:sz w:val="20"/>
          <w:szCs w:val="20"/>
        </w:rPr>
      </w:pPr>
    </w:p>
    <w:p w:rsidR="00CF1FAC" w:rsidRPr="006C3623" w:rsidRDefault="002224B9" w:rsidP="004E330D">
      <w:pPr>
        <w:numPr>
          <w:ilvl w:val="0"/>
          <w:numId w:val="2"/>
        </w:numPr>
        <w:spacing w:line="360" w:lineRule="auto"/>
        <w:rPr>
          <w:rFonts w:asciiTheme="minorHAnsi" w:hAnsiTheme="minorHAnsi" w:cstheme="minorHAnsi"/>
          <w:b/>
          <w:sz w:val="20"/>
          <w:szCs w:val="20"/>
        </w:rPr>
      </w:pPr>
      <w:r w:rsidRPr="006C3623">
        <w:rPr>
          <w:rFonts w:asciiTheme="minorHAnsi" w:hAnsiTheme="minorHAnsi" w:cstheme="minorHAnsi"/>
          <w:b/>
          <w:sz w:val="20"/>
          <w:szCs w:val="20"/>
        </w:rPr>
        <w:t xml:space="preserve">Popis předmětu a příčin změny, </w:t>
      </w:r>
      <w:r w:rsidR="00192119" w:rsidRPr="006C3623">
        <w:rPr>
          <w:rFonts w:asciiTheme="minorHAnsi" w:hAnsiTheme="minorHAnsi" w:cstheme="minorHAnsi"/>
          <w:b/>
          <w:sz w:val="20"/>
          <w:szCs w:val="20"/>
        </w:rPr>
        <w:t>zdůvodnění,</w:t>
      </w:r>
      <w:r w:rsidRPr="006C3623">
        <w:rPr>
          <w:rFonts w:asciiTheme="minorHAnsi" w:hAnsiTheme="minorHAnsi" w:cstheme="minorHAnsi"/>
          <w:b/>
          <w:sz w:val="20"/>
          <w:szCs w:val="20"/>
        </w:rPr>
        <w:t xml:space="preserve"> popř. návrh řešení</w:t>
      </w:r>
      <w:r w:rsidR="00CF1FAC" w:rsidRPr="006C3623">
        <w:rPr>
          <w:rFonts w:asciiTheme="minorHAnsi" w:hAnsiTheme="minorHAnsi" w:cstheme="minorHAnsi"/>
          <w:b/>
          <w:sz w:val="20"/>
          <w:szCs w:val="20"/>
        </w:rPr>
        <w:t>:</w:t>
      </w:r>
    </w:p>
    <w:p w:rsidR="00365567" w:rsidRPr="00E3647D" w:rsidRDefault="00365567" w:rsidP="002A7EF8">
      <w:pPr>
        <w:ind w:left="360"/>
        <w:rPr>
          <w:rFonts w:asciiTheme="minorHAnsi" w:hAnsiTheme="minorHAnsi" w:cstheme="minorHAnsi"/>
          <w:sz w:val="20"/>
          <w:szCs w:val="20"/>
        </w:rPr>
      </w:pPr>
    </w:p>
    <w:p w:rsidR="0004627A" w:rsidRPr="00944588" w:rsidRDefault="0004627A" w:rsidP="00944588">
      <w:pPr>
        <w:pStyle w:val="Odstavecseseznamem"/>
        <w:numPr>
          <w:ilvl w:val="1"/>
          <w:numId w:val="2"/>
        </w:numPr>
        <w:rPr>
          <w:rFonts w:asciiTheme="minorHAnsi" w:hAnsiTheme="minorHAnsi" w:cstheme="minorHAnsi"/>
          <w:sz w:val="20"/>
          <w:szCs w:val="20"/>
        </w:rPr>
      </w:pPr>
      <w:r w:rsidRPr="00944588">
        <w:rPr>
          <w:rFonts w:asciiTheme="minorHAnsi" w:hAnsiTheme="minorHAnsi" w:cstheme="minorHAnsi"/>
          <w:sz w:val="20"/>
          <w:szCs w:val="20"/>
        </w:rPr>
        <w:t xml:space="preserve">Příčiny </w:t>
      </w:r>
      <w:r w:rsidR="00D31D6A" w:rsidRPr="00944588">
        <w:rPr>
          <w:rFonts w:asciiTheme="minorHAnsi" w:hAnsiTheme="minorHAnsi" w:cstheme="minorHAnsi"/>
          <w:sz w:val="20"/>
          <w:szCs w:val="20"/>
        </w:rPr>
        <w:t xml:space="preserve">a popis </w:t>
      </w:r>
      <w:r w:rsidRPr="00944588">
        <w:rPr>
          <w:rFonts w:asciiTheme="minorHAnsi" w:hAnsiTheme="minorHAnsi" w:cstheme="minorHAnsi"/>
          <w:sz w:val="20"/>
          <w:szCs w:val="20"/>
        </w:rPr>
        <w:t>změny:</w:t>
      </w:r>
    </w:p>
    <w:p w:rsidR="0004627A" w:rsidRPr="00E3647D" w:rsidRDefault="0004627A" w:rsidP="002A7EF8">
      <w:pPr>
        <w:ind w:left="360"/>
        <w:rPr>
          <w:rFonts w:asciiTheme="minorHAnsi" w:hAnsiTheme="minorHAnsi" w:cstheme="minorHAnsi"/>
          <w:sz w:val="20"/>
          <w:szCs w:val="20"/>
        </w:rPr>
      </w:pPr>
    </w:p>
    <w:p w:rsidR="00E65503" w:rsidRPr="00E3647D" w:rsidRDefault="00E65503" w:rsidP="004E330D">
      <w:pPr>
        <w:pStyle w:val="Odstavecseseznamem"/>
        <w:numPr>
          <w:ilvl w:val="0"/>
          <w:numId w:val="4"/>
        </w:numPr>
        <w:rPr>
          <w:rFonts w:asciiTheme="minorHAnsi" w:hAnsiTheme="minorHAnsi" w:cstheme="minorHAnsi"/>
          <w:b/>
          <w:i/>
          <w:vanish/>
          <w:sz w:val="20"/>
          <w:szCs w:val="20"/>
        </w:rPr>
      </w:pPr>
    </w:p>
    <w:p w:rsidR="00E65503" w:rsidRPr="00E3647D" w:rsidRDefault="00E65503" w:rsidP="004E330D">
      <w:pPr>
        <w:pStyle w:val="Odstavecseseznamem"/>
        <w:numPr>
          <w:ilvl w:val="0"/>
          <w:numId w:val="4"/>
        </w:numPr>
        <w:rPr>
          <w:rFonts w:asciiTheme="minorHAnsi" w:hAnsiTheme="minorHAnsi" w:cstheme="minorHAnsi"/>
          <w:b/>
          <w:i/>
          <w:vanish/>
          <w:sz w:val="20"/>
          <w:szCs w:val="20"/>
        </w:rPr>
      </w:pPr>
    </w:p>
    <w:p w:rsidR="00E65503" w:rsidRPr="00E3647D" w:rsidRDefault="00E65503" w:rsidP="004E330D">
      <w:pPr>
        <w:pStyle w:val="Odstavecseseznamem"/>
        <w:numPr>
          <w:ilvl w:val="0"/>
          <w:numId w:val="4"/>
        </w:numPr>
        <w:rPr>
          <w:rFonts w:asciiTheme="minorHAnsi" w:hAnsiTheme="minorHAnsi" w:cstheme="minorHAnsi"/>
          <w:b/>
          <w:i/>
          <w:vanish/>
          <w:sz w:val="20"/>
          <w:szCs w:val="20"/>
        </w:rPr>
      </w:pPr>
    </w:p>
    <w:p w:rsidR="00E65503" w:rsidRPr="00E3647D" w:rsidRDefault="00E65503" w:rsidP="004E330D">
      <w:pPr>
        <w:pStyle w:val="Odstavecseseznamem"/>
        <w:numPr>
          <w:ilvl w:val="0"/>
          <w:numId w:val="4"/>
        </w:numPr>
        <w:rPr>
          <w:rFonts w:asciiTheme="minorHAnsi" w:hAnsiTheme="minorHAnsi" w:cstheme="minorHAnsi"/>
          <w:b/>
          <w:i/>
          <w:vanish/>
          <w:sz w:val="20"/>
          <w:szCs w:val="20"/>
        </w:rPr>
      </w:pPr>
    </w:p>
    <w:p w:rsidR="00E65503" w:rsidRPr="00E3647D" w:rsidRDefault="00E65503" w:rsidP="004E330D">
      <w:pPr>
        <w:pStyle w:val="Odstavecseseznamem"/>
        <w:numPr>
          <w:ilvl w:val="1"/>
          <w:numId w:val="4"/>
        </w:numPr>
        <w:rPr>
          <w:rFonts w:asciiTheme="minorHAnsi" w:hAnsiTheme="minorHAnsi" w:cstheme="minorHAnsi"/>
          <w:b/>
          <w:i/>
          <w:vanish/>
          <w:sz w:val="20"/>
          <w:szCs w:val="20"/>
        </w:rPr>
      </w:pPr>
    </w:p>
    <w:p w:rsidR="00C66855" w:rsidRPr="00E3647D" w:rsidRDefault="009633E4" w:rsidP="004E330D">
      <w:pPr>
        <w:pStyle w:val="Zkladntextodsazen"/>
        <w:numPr>
          <w:ilvl w:val="2"/>
          <w:numId w:val="4"/>
        </w:numPr>
        <w:rPr>
          <w:rFonts w:asciiTheme="minorHAnsi" w:hAnsiTheme="minorHAnsi" w:cstheme="minorHAnsi"/>
          <w:b/>
          <w:i/>
          <w:iCs w:val="0"/>
        </w:rPr>
      </w:pPr>
      <w:r>
        <w:rPr>
          <w:rFonts w:asciiTheme="minorHAnsi" w:hAnsiTheme="minorHAnsi" w:cstheme="minorHAnsi"/>
          <w:b/>
          <w:i/>
          <w:iCs w:val="0"/>
        </w:rPr>
        <w:t>V</w:t>
      </w:r>
      <w:r w:rsidR="00C66855" w:rsidRPr="00E3647D">
        <w:rPr>
          <w:rFonts w:asciiTheme="minorHAnsi" w:hAnsiTheme="minorHAnsi" w:cstheme="minorHAnsi"/>
          <w:b/>
          <w:i/>
          <w:iCs w:val="0"/>
        </w:rPr>
        <w:t>íce</w:t>
      </w:r>
      <w:r>
        <w:rPr>
          <w:rFonts w:asciiTheme="minorHAnsi" w:hAnsiTheme="minorHAnsi" w:cstheme="minorHAnsi"/>
          <w:b/>
          <w:i/>
          <w:iCs w:val="0"/>
        </w:rPr>
        <w:t xml:space="preserve"> </w:t>
      </w:r>
      <w:r w:rsidR="00C66855" w:rsidRPr="00E3647D">
        <w:rPr>
          <w:rFonts w:asciiTheme="minorHAnsi" w:hAnsiTheme="minorHAnsi" w:cstheme="minorHAnsi"/>
          <w:b/>
          <w:i/>
          <w:iCs w:val="0"/>
        </w:rPr>
        <w:t>práce podle §222 odst. 6 ZZVZ</w:t>
      </w:r>
    </w:p>
    <w:p w:rsidR="00C66855" w:rsidRPr="00E3647D" w:rsidRDefault="00C66855" w:rsidP="00C66855">
      <w:pPr>
        <w:pStyle w:val="Zkladntextodsazen"/>
        <w:ind w:left="1224" w:firstLine="0"/>
        <w:rPr>
          <w:rFonts w:asciiTheme="minorHAnsi" w:hAnsiTheme="minorHAnsi" w:cstheme="minorHAnsi"/>
          <w:b/>
          <w:i/>
          <w:iCs w:val="0"/>
        </w:rPr>
      </w:pPr>
    </w:p>
    <w:p w:rsidR="00396F04" w:rsidRPr="00E3647D" w:rsidRDefault="00086052" w:rsidP="00396F04">
      <w:pPr>
        <w:pStyle w:val="Zkladntextodsazen"/>
        <w:numPr>
          <w:ilvl w:val="0"/>
          <w:numId w:val="10"/>
        </w:numPr>
        <w:ind w:left="1276" w:hanging="425"/>
        <w:rPr>
          <w:rFonts w:asciiTheme="minorHAnsi" w:hAnsiTheme="minorHAnsi" w:cstheme="minorHAnsi"/>
          <w:i/>
          <w:iCs w:val="0"/>
        </w:rPr>
      </w:pPr>
      <w:r w:rsidRPr="00E3647D">
        <w:rPr>
          <w:rFonts w:asciiTheme="minorHAnsi" w:hAnsiTheme="minorHAnsi" w:cstheme="minorHAnsi"/>
          <w:b/>
          <w:i/>
          <w:iCs w:val="0"/>
        </w:rPr>
        <w:t>Hlavní brána</w:t>
      </w:r>
      <w:r w:rsidR="00396F04" w:rsidRPr="00E3647D">
        <w:rPr>
          <w:rFonts w:asciiTheme="minorHAnsi" w:hAnsiTheme="minorHAnsi" w:cstheme="minorHAnsi"/>
          <w:b/>
          <w:i/>
          <w:iCs w:val="0"/>
        </w:rPr>
        <w:t xml:space="preserve"> – krov</w:t>
      </w:r>
      <w:r w:rsidR="00C66855" w:rsidRPr="00E3647D">
        <w:rPr>
          <w:rFonts w:asciiTheme="minorHAnsi" w:hAnsiTheme="minorHAnsi" w:cstheme="minorHAnsi"/>
          <w:b/>
          <w:i/>
          <w:iCs w:val="0"/>
        </w:rPr>
        <w:t>:</w:t>
      </w:r>
      <w:r w:rsidR="00C66855" w:rsidRPr="00E3647D">
        <w:rPr>
          <w:rFonts w:asciiTheme="minorHAnsi" w:hAnsiTheme="minorHAnsi" w:cstheme="minorHAnsi"/>
          <w:i/>
          <w:iCs w:val="0"/>
        </w:rPr>
        <w:t xml:space="preserve"> </w:t>
      </w:r>
      <w:r w:rsidRPr="00E3647D">
        <w:rPr>
          <w:rFonts w:asciiTheme="minorHAnsi" w:hAnsiTheme="minorHAnsi" w:cstheme="minorHAnsi"/>
          <w:i/>
          <w:iCs w:val="0"/>
        </w:rPr>
        <w:t>Po demontáži stávající krytiny z přírodní břidlice a demontáži prk</w:t>
      </w:r>
      <w:r w:rsidR="00D31D6A" w:rsidRPr="00E3647D">
        <w:rPr>
          <w:rFonts w:asciiTheme="minorHAnsi" w:hAnsiTheme="minorHAnsi" w:cstheme="minorHAnsi"/>
          <w:i/>
          <w:iCs w:val="0"/>
        </w:rPr>
        <w:t>e</w:t>
      </w:r>
      <w:r w:rsidRPr="00E3647D">
        <w:rPr>
          <w:rFonts w:asciiTheme="minorHAnsi" w:hAnsiTheme="minorHAnsi" w:cstheme="minorHAnsi"/>
          <w:i/>
          <w:iCs w:val="0"/>
        </w:rPr>
        <w:t>nného bednění</w:t>
      </w:r>
      <w:r w:rsidR="00D31D6A" w:rsidRPr="00E3647D">
        <w:rPr>
          <w:rFonts w:asciiTheme="minorHAnsi" w:hAnsiTheme="minorHAnsi" w:cstheme="minorHAnsi"/>
          <w:i/>
          <w:iCs w:val="0"/>
        </w:rPr>
        <w:t xml:space="preserve"> </w:t>
      </w:r>
      <w:proofErr w:type="spellStart"/>
      <w:r w:rsidR="00D31D6A" w:rsidRPr="00E3647D">
        <w:rPr>
          <w:rFonts w:asciiTheme="minorHAnsi" w:hAnsiTheme="minorHAnsi" w:cstheme="minorHAnsi"/>
          <w:i/>
          <w:iCs w:val="0"/>
        </w:rPr>
        <w:t>tl</w:t>
      </w:r>
      <w:proofErr w:type="spellEnd"/>
      <w:r w:rsidR="00D31D6A" w:rsidRPr="00E3647D">
        <w:rPr>
          <w:rFonts w:asciiTheme="minorHAnsi" w:hAnsiTheme="minorHAnsi" w:cstheme="minorHAnsi"/>
          <w:i/>
          <w:iCs w:val="0"/>
        </w:rPr>
        <w:t xml:space="preserve">. 24 mm bylo zjištěno masivní poškození vazných trámů věže, které byly uhnilé v místě uložení na obvodovou zeď. </w:t>
      </w:r>
      <w:r w:rsidR="00396F04" w:rsidRPr="00E3647D">
        <w:rPr>
          <w:rFonts w:asciiTheme="minorHAnsi" w:hAnsiTheme="minorHAnsi" w:cstheme="minorHAnsi"/>
          <w:i/>
          <w:iCs w:val="0"/>
        </w:rPr>
        <w:t>Tento havarijní stav nebylo možné zjistit před demontáží krytiny a bednění. Pro výměnu vazných trámů věže bude nutná částečná demontáž krovů věže, provedení ocelové konstrukce pro zvednutí zbylé tesařské konstrukce věže a montáž těžkého</w:t>
      </w:r>
      <w:r w:rsidR="008726F5" w:rsidRPr="00E3647D">
        <w:rPr>
          <w:rFonts w:asciiTheme="minorHAnsi" w:hAnsiTheme="minorHAnsi" w:cstheme="minorHAnsi"/>
          <w:i/>
          <w:iCs w:val="0"/>
        </w:rPr>
        <w:t xml:space="preserve"> a prostorového</w:t>
      </w:r>
      <w:r w:rsidR="00396F04" w:rsidRPr="00E3647D">
        <w:rPr>
          <w:rFonts w:asciiTheme="minorHAnsi" w:hAnsiTheme="minorHAnsi" w:cstheme="minorHAnsi"/>
          <w:i/>
          <w:iCs w:val="0"/>
        </w:rPr>
        <w:t xml:space="preserve"> lešení z důvodu zavětrování celého tělesa věže při jejím zvedání. </w:t>
      </w:r>
    </w:p>
    <w:p w:rsidR="00396F04" w:rsidRPr="00E3647D" w:rsidRDefault="00396F04" w:rsidP="00396F04">
      <w:pPr>
        <w:pStyle w:val="Zkladntextodsazen"/>
        <w:numPr>
          <w:ilvl w:val="0"/>
          <w:numId w:val="10"/>
        </w:numPr>
        <w:ind w:left="1276" w:hanging="425"/>
        <w:rPr>
          <w:rFonts w:asciiTheme="minorHAnsi" w:hAnsiTheme="minorHAnsi" w:cstheme="minorHAnsi"/>
          <w:i/>
          <w:iCs w:val="0"/>
        </w:rPr>
      </w:pPr>
      <w:r w:rsidRPr="00E3647D">
        <w:rPr>
          <w:rFonts w:asciiTheme="minorHAnsi" w:hAnsiTheme="minorHAnsi" w:cstheme="minorHAnsi"/>
          <w:b/>
          <w:i/>
          <w:iCs w:val="0"/>
        </w:rPr>
        <w:t>Hlavní brána –</w:t>
      </w:r>
      <w:r w:rsidRPr="00E3647D">
        <w:rPr>
          <w:rFonts w:asciiTheme="minorHAnsi" w:hAnsiTheme="minorHAnsi" w:cstheme="minorHAnsi"/>
          <w:i/>
          <w:iCs w:val="0"/>
        </w:rPr>
        <w:t xml:space="preserve"> </w:t>
      </w:r>
      <w:r w:rsidRPr="00E3647D">
        <w:rPr>
          <w:rFonts w:asciiTheme="minorHAnsi" w:hAnsiTheme="minorHAnsi" w:cstheme="minorHAnsi"/>
          <w:b/>
          <w:i/>
          <w:iCs w:val="0"/>
        </w:rPr>
        <w:t>pískovce:</w:t>
      </w:r>
      <w:r w:rsidRPr="00E3647D">
        <w:rPr>
          <w:rFonts w:asciiTheme="minorHAnsi" w:hAnsiTheme="minorHAnsi" w:cstheme="minorHAnsi"/>
          <w:i/>
          <w:iCs w:val="0"/>
        </w:rPr>
        <w:t xml:space="preserve"> Po demontáži bednění bylo d</w:t>
      </w:r>
      <w:r w:rsidR="00DE5ADC" w:rsidRPr="00E3647D">
        <w:rPr>
          <w:rFonts w:asciiTheme="minorHAnsi" w:hAnsiTheme="minorHAnsi" w:cstheme="minorHAnsi"/>
          <w:i/>
          <w:iCs w:val="0"/>
        </w:rPr>
        <w:t>ále</w:t>
      </w:r>
      <w:r w:rsidRPr="00E3647D">
        <w:rPr>
          <w:rFonts w:asciiTheme="minorHAnsi" w:hAnsiTheme="minorHAnsi" w:cstheme="minorHAnsi"/>
          <w:i/>
          <w:iCs w:val="0"/>
        </w:rPr>
        <w:t xml:space="preserve"> </w:t>
      </w:r>
      <w:r w:rsidR="00DE5ADC" w:rsidRPr="00E3647D">
        <w:rPr>
          <w:rFonts w:asciiTheme="minorHAnsi" w:hAnsiTheme="minorHAnsi" w:cstheme="minorHAnsi"/>
          <w:i/>
          <w:iCs w:val="0"/>
        </w:rPr>
        <w:t xml:space="preserve">zjištěno uvolnění římsových pískovců, které hrozili samovolným zřícením. </w:t>
      </w:r>
      <w:r w:rsidR="008726F5" w:rsidRPr="00E3647D">
        <w:rPr>
          <w:rFonts w:asciiTheme="minorHAnsi" w:hAnsiTheme="minorHAnsi" w:cstheme="minorHAnsi"/>
          <w:i/>
          <w:iCs w:val="0"/>
        </w:rPr>
        <w:t>Pískovce bude nutné opatrně demontovat, očistit od původních maltovin a nečistot a osadit zpět na původní pozici.</w:t>
      </w:r>
    </w:p>
    <w:p w:rsidR="008726F5" w:rsidRPr="00E3647D" w:rsidRDefault="008726F5" w:rsidP="008726F5">
      <w:pPr>
        <w:pStyle w:val="Zkladntextodsazen"/>
        <w:numPr>
          <w:ilvl w:val="0"/>
          <w:numId w:val="10"/>
        </w:numPr>
        <w:ind w:left="1276" w:hanging="425"/>
        <w:rPr>
          <w:rFonts w:asciiTheme="minorHAnsi" w:hAnsiTheme="minorHAnsi" w:cstheme="minorHAnsi"/>
          <w:i/>
          <w:iCs w:val="0"/>
        </w:rPr>
      </w:pPr>
      <w:r w:rsidRPr="00E3647D">
        <w:rPr>
          <w:rFonts w:asciiTheme="minorHAnsi" w:hAnsiTheme="minorHAnsi" w:cstheme="minorHAnsi"/>
          <w:b/>
          <w:i/>
          <w:iCs w:val="0"/>
        </w:rPr>
        <w:t>Hlavní brána – náletová zeleň:</w:t>
      </w:r>
      <w:r w:rsidRPr="00E3647D">
        <w:rPr>
          <w:rFonts w:asciiTheme="minorHAnsi" w:hAnsiTheme="minorHAnsi" w:cstheme="minorHAnsi"/>
          <w:i/>
          <w:iCs w:val="0"/>
        </w:rPr>
        <w:t xml:space="preserve"> </w:t>
      </w:r>
      <w:r w:rsidR="00736F95" w:rsidRPr="00E3647D">
        <w:rPr>
          <w:rFonts w:asciiTheme="minorHAnsi" w:hAnsiTheme="minorHAnsi" w:cstheme="minorHAnsi"/>
          <w:i/>
          <w:iCs w:val="0"/>
        </w:rPr>
        <w:t>Ve spárách režného zdiva byla objevena náletová zeleň, která svými kořeny narušuje stabilitu zdiva a mohl by hrozit pád kusů zdiva na procházející návštěvníky zámku. Z bezpečnostních důvodů bude nutné provést odstranění této náletové zeleně za pomocí horolezecké techniky.</w:t>
      </w:r>
    </w:p>
    <w:p w:rsidR="00AB3196" w:rsidRPr="00E3647D" w:rsidRDefault="008726F5" w:rsidP="008726F5">
      <w:pPr>
        <w:pStyle w:val="Zkladntextodsazen"/>
        <w:numPr>
          <w:ilvl w:val="0"/>
          <w:numId w:val="10"/>
        </w:numPr>
        <w:ind w:left="1276" w:hanging="425"/>
        <w:rPr>
          <w:rFonts w:asciiTheme="minorHAnsi" w:hAnsiTheme="minorHAnsi" w:cstheme="minorHAnsi"/>
          <w:i/>
          <w:iCs w:val="0"/>
        </w:rPr>
      </w:pPr>
      <w:r w:rsidRPr="00E3647D">
        <w:rPr>
          <w:rFonts w:asciiTheme="minorHAnsi" w:hAnsiTheme="minorHAnsi" w:cstheme="minorHAnsi"/>
          <w:b/>
          <w:i/>
          <w:iCs w:val="0"/>
        </w:rPr>
        <w:t>Hodinová věž –</w:t>
      </w:r>
      <w:r w:rsidRPr="00E3647D">
        <w:rPr>
          <w:rFonts w:asciiTheme="minorHAnsi" w:hAnsiTheme="minorHAnsi" w:cstheme="minorHAnsi"/>
          <w:i/>
          <w:iCs w:val="0"/>
        </w:rPr>
        <w:t xml:space="preserve"> </w:t>
      </w:r>
      <w:r w:rsidRPr="00E3647D">
        <w:rPr>
          <w:rFonts w:asciiTheme="minorHAnsi" w:hAnsiTheme="minorHAnsi" w:cstheme="minorHAnsi"/>
          <w:b/>
          <w:i/>
          <w:iCs w:val="0"/>
        </w:rPr>
        <w:t>krov:</w:t>
      </w:r>
      <w:r w:rsidR="00736F95" w:rsidRPr="00E3647D">
        <w:rPr>
          <w:rFonts w:asciiTheme="minorHAnsi" w:hAnsiTheme="minorHAnsi" w:cstheme="minorHAnsi"/>
          <w:i/>
          <w:iCs w:val="0"/>
        </w:rPr>
        <w:t xml:space="preserve"> </w:t>
      </w:r>
      <w:r w:rsidRPr="00E3647D">
        <w:rPr>
          <w:rFonts w:asciiTheme="minorHAnsi" w:hAnsiTheme="minorHAnsi" w:cstheme="minorHAnsi"/>
          <w:i/>
          <w:iCs w:val="0"/>
        </w:rPr>
        <w:t xml:space="preserve">Po demontáži stávající krytiny z přírodní břidlice a demontáži prkenného bednění </w:t>
      </w:r>
      <w:proofErr w:type="spellStart"/>
      <w:r w:rsidRPr="00E3647D">
        <w:rPr>
          <w:rFonts w:asciiTheme="minorHAnsi" w:hAnsiTheme="minorHAnsi" w:cstheme="minorHAnsi"/>
          <w:i/>
          <w:iCs w:val="0"/>
        </w:rPr>
        <w:t>tl</w:t>
      </w:r>
      <w:proofErr w:type="spellEnd"/>
      <w:r w:rsidRPr="00E3647D">
        <w:rPr>
          <w:rFonts w:asciiTheme="minorHAnsi" w:hAnsiTheme="minorHAnsi" w:cstheme="minorHAnsi"/>
          <w:i/>
          <w:iCs w:val="0"/>
        </w:rPr>
        <w:t xml:space="preserve">. 24 mm bylo zjištěno masivní napadení prvků krovu hnilobou, především vazných trámů. Tento havarijní stav nebylo možné zjistit před demontáží krytiny a bednění. Pro výměnu vazných trámů věže bude nutná </w:t>
      </w:r>
      <w:r w:rsidR="00AB3196" w:rsidRPr="00E3647D">
        <w:rPr>
          <w:rFonts w:asciiTheme="minorHAnsi" w:hAnsiTheme="minorHAnsi" w:cstheme="minorHAnsi"/>
          <w:i/>
          <w:iCs w:val="0"/>
        </w:rPr>
        <w:t xml:space="preserve">úplná </w:t>
      </w:r>
      <w:r w:rsidRPr="00E3647D">
        <w:rPr>
          <w:rFonts w:asciiTheme="minorHAnsi" w:hAnsiTheme="minorHAnsi" w:cstheme="minorHAnsi"/>
          <w:i/>
          <w:iCs w:val="0"/>
        </w:rPr>
        <w:t>demontáž</w:t>
      </w:r>
      <w:r w:rsidR="00AB3196" w:rsidRPr="00E3647D">
        <w:rPr>
          <w:rFonts w:asciiTheme="minorHAnsi" w:hAnsiTheme="minorHAnsi" w:cstheme="minorHAnsi"/>
          <w:i/>
          <w:iCs w:val="0"/>
        </w:rPr>
        <w:t xml:space="preserve"> 4 kusů nárožních</w:t>
      </w:r>
      <w:r w:rsidRPr="00E3647D">
        <w:rPr>
          <w:rFonts w:asciiTheme="minorHAnsi" w:hAnsiTheme="minorHAnsi" w:cstheme="minorHAnsi"/>
          <w:i/>
          <w:iCs w:val="0"/>
        </w:rPr>
        <w:t xml:space="preserve"> věžiček, provedení ocelové konstrukce pro zvednutí zbylé tesařské konstrukce věže a montáž těžkého lešení z důvodu zavětrování celého tělesa věže při jejím zvedání. </w:t>
      </w:r>
    </w:p>
    <w:p w:rsidR="00AB3196" w:rsidRPr="00E3647D" w:rsidRDefault="00AB3196" w:rsidP="008726F5">
      <w:pPr>
        <w:pStyle w:val="Zkladntextodsazen"/>
        <w:numPr>
          <w:ilvl w:val="0"/>
          <w:numId w:val="10"/>
        </w:numPr>
        <w:ind w:left="1276" w:hanging="425"/>
        <w:rPr>
          <w:rFonts w:asciiTheme="minorHAnsi" w:hAnsiTheme="minorHAnsi" w:cstheme="minorHAnsi"/>
          <w:i/>
          <w:iCs w:val="0"/>
        </w:rPr>
      </w:pPr>
      <w:r w:rsidRPr="00E3647D">
        <w:rPr>
          <w:rFonts w:asciiTheme="minorHAnsi" w:hAnsiTheme="minorHAnsi" w:cstheme="minorHAnsi"/>
          <w:b/>
          <w:i/>
          <w:iCs w:val="0"/>
        </w:rPr>
        <w:t>Hodinová věž – vikýře:</w:t>
      </w:r>
      <w:r w:rsidRPr="00E3647D">
        <w:rPr>
          <w:rFonts w:asciiTheme="minorHAnsi" w:hAnsiTheme="minorHAnsi" w:cstheme="minorHAnsi"/>
          <w:i/>
          <w:iCs w:val="0"/>
        </w:rPr>
        <w:t xml:space="preserve"> Při demontáž krytiny bylo zjištěno masivní poškození 4 kusů vikýřů. Jejich nosná část byla z velké části uhnilá. Nebude možné provést pouze výměnu poškozených částí, ale bude muset být provedena kopie původních vikýřů. Ve dvou vikýřích byly umístěny cimbály, které při výměně vikýřů budou muset být demontovány a po montáži nových vikýřů navráceny zpět.</w:t>
      </w:r>
    </w:p>
    <w:p w:rsidR="009624B3" w:rsidRPr="00E3647D" w:rsidRDefault="00AB3196" w:rsidP="008726F5">
      <w:pPr>
        <w:pStyle w:val="Zkladntextodsazen"/>
        <w:numPr>
          <w:ilvl w:val="0"/>
          <w:numId w:val="10"/>
        </w:numPr>
        <w:ind w:left="1276" w:hanging="425"/>
        <w:rPr>
          <w:rFonts w:asciiTheme="minorHAnsi" w:hAnsiTheme="minorHAnsi" w:cstheme="minorHAnsi"/>
          <w:i/>
          <w:iCs w:val="0"/>
        </w:rPr>
      </w:pPr>
      <w:r w:rsidRPr="00E3647D">
        <w:rPr>
          <w:rFonts w:asciiTheme="minorHAnsi" w:hAnsiTheme="minorHAnsi" w:cstheme="minorHAnsi"/>
          <w:b/>
          <w:i/>
          <w:iCs w:val="0"/>
        </w:rPr>
        <w:lastRenderedPageBreak/>
        <w:t>Hodinová věž – vyklizení</w:t>
      </w:r>
      <w:r w:rsidRPr="00E3647D">
        <w:rPr>
          <w:rFonts w:asciiTheme="minorHAnsi" w:hAnsiTheme="minorHAnsi" w:cstheme="minorHAnsi"/>
          <w:i/>
          <w:iCs w:val="0"/>
        </w:rPr>
        <w:t>: Po odstranění bednění a u</w:t>
      </w:r>
      <w:r w:rsidR="009624B3" w:rsidRPr="00E3647D">
        <w:rPr>
          <w:rFonts w:asciiTheme="minorHAnsi" w:hAnsiTheme="minorHAnsi" w:cstheme="minorHAnsi"/>
          <w:i/>
          <w:iCs w:val="0"/>
        </w:rPr>
        <w:t>možnění vstupu do krovu věže bylo zjištěno znečištění podlahy půdy holubím trusem a sutí z předchozích oprav. Toto znečištění bude odstraněno před provedením tesařských prací v krovu.</w:t>
      </w:r>
    </w:p>
    <w:p w:rsidR="00C96176" w:rsidRPr="00E3647D" w:rsidRDefault="009624B3" w:rsidP="008726F5">
      <w:pPr>
        <w:pStyle w:val="Zkladntextodsazen"/>
        <w:numPr>
          <w:ilvl w:val="0"/>
          <w:numId w:val="10"/>
        </w:numPr>
        <w:ind w:left="1276" w:hanging="425"/>
        <w:rPr>
          <w:rFonts w:asciiTheme="minorHAnsi" w:hAnsiTheme="minorHAnsi" w:cstheme="minorHAnsi"/>
          <w:i/>
          <w:iCs w:val="0"/>
        </w:rPr>
      </w:pPr>
      <w:r w:rsidRPr="00E3647D">
        <w:rPr>
          <w:rFonts w:asciiTheme="minorHAnsi" w:hAnsiTheme="minorHAnsi" w:cstheme="minorHAnsi"/>
          <w:b/>
          <w:i/>
          <w:iCs w:val="0"/>
        </w:rPr>
        <w:t xml:space="preserve">Hodinová věž </w:t>
      </w:r>
      <w:r w:rsidRPr="00E3647D">
        <w:rPr>
          <w:rFonts w:asciiTheme="minorHAnsi" w:hAnsiTheme="minorHAnsi" w:cstheme="minorHAnsi"/>
          <w:i/>
          <w:iCs w:val="0"/>
        </w:rPr>
        <w:t xml:space="preserve">– </w:t>
      </w:r>
      <w:r w:rsidRPr="00E3647D">
        <w:rPr>
          <w:rFonts w:asciiTheme="minorHAnsi" w:hAnsiTheme="minorHAnsi" w:cstheme="minorHAnsi"/>
          <w:b/>
          <w:i/>
          <w:iCs w:val="0"/>
        </w:rPr>
        <w:t>římsa:</w:t>
      </w:r>
      <w:r w:rsidRPr="00E3647D">
        <w:rPr>
          <w:rFonts w:asciiTheme="minorHAnsi" w:hAnsiTheme="minorHAnsi" w:cstheme="minorHAnsi"/>
          <w:i/>
          <w:iCs w:val="0"/>
        </w:rPr>
        <w:t xml:space="preserve"> Po odstranění bednění byla obnažena pískovcová římsa, která byla na dvou místech poškozena a část pískovce zde chyběla. Chybějící kusy pískovce budou doplněny před montáží nového bednění a krytiny z přírodní břidlice, protože v další et</w:t>
      </w:r>
      <w:r w:rsidR="003B11F4">
        <w:rPr>
          <w:rFonts w:asciiTheme="minorHAnsi" w:hAnsiTheme="minorHAnsi" w:cstheme="minorHAnsi"/>
          <w:i/>
          <w:iCs w:val="0"/>
        </w:rPr>
        <w:t xml:space="preserve">apě by již oprava nebyla </w:t>
      </w:r>
      <w:r w:rsidR="00DC382A">
        <w:rPr>
          <w:rFonts w:asciiTheme="minorHAnsi" w:hAnsiTheme="minorHAnsi" w:cstheme="minorHAnsi"/>
          <w:i/>
          <w:iCs w:val="0"/>
        </w:rPr>
        <w:t xml:space="preserve">možná, z důvodu zakrytí </w:t>
      </w:r>
      <w:r w:rsidR="003B11F4">
        <w:rPr>
          <w:rFonts w:asciiTheme="minorHAnsi" w:hAnsiTheme="minorHAnsi" w:cstheme="minorHAnsi"/>
          <w:i/>
          <w:iCs w:val="0"/>
        </w:rPr>
        <w:t>opravenou střešní konstrukcí.</w:t>
      </w:r>
    </w:p>
    <w:p w:rsidR="00C96176" w:rsidRPr="00E3647D" w:rsidRDefault="00C96176" w:rsidP="00C96176">
      <w:pPr>
        <w:pStyle w:val="Zkladntextodsazen"/>
        <w:rPr>
          <w:rFonts w:asciiTheme="minorHAnsi" w:hAnsiTheme="minorHAnsi" w:cstheme="minorHAnsi"/>
          <w:b/>
          <w:i/>
          <w:iCs w:val="0"/>
        </w:rPr>
      </w:pPr>
    </w:p>
    <w:p w:rsidR="002145DF" w:rsidRPr="00E3647D" w:rsidRDefault="009633E4" w:rsidP="004E330D">
      <w:pPr>
        <w:pStyle w:val="Zkladntextodsazen"/>
        <w:numPr>
          <w:ilvl w:val="2"/>
          <w:numId w:val="4"/>
        </w:numPr>
        <w:rPr>
          <w:rFonts w:asciiTheme="minorHAnsi" w:hAnsiTheme="minorHAnsi" w:cstheme="minorHAnsi"/>
          <w:b/>
          <w:i/>
          <w:iCs w:val="0"/>
        </w:rPr>
      </w:pPr>
      <w:r w:rsidRPr="00E3647D">
        <w:rPr>
          <w:rFonts w:asciiTheme="minorHAnsi" w:hAnsiTheme="minorHAnsi" w:cstheme="minorHAnsi"/>
          <w:b/>
          <w:i/>
          <w:iCs w:val="0"/>
        </w:rPr>
        <w:t>M</w:t>
      </w:r>
      <w:r w:rsidR="002145DF" w:rsidRPr="00E3647D">
        <w:rPr>
          <w:rFonts w:asciiTheme="minorHAnsi" w:hAnsiTheme="minorHAnsi" w:cstheme="minorHAnsi"/>
          <w:b/>
          <w:i/>
          <w:iCs w:val="0"/>
        </w:rPr>
        <w:t>éně</w:t>
      </w:r>
      <w:r>
        <w:rPr>
          <w:rFonts w:asciiTheme="minorHAnsi" w:hAnsiTheme="minorHAnsi" w:cstheme="minorHAnsi"/>
          <w:b/>
          <w:i/>
          <w:iCs w:val="0"/>
        </w:rPr>
        <w:t xml:space="preserve"> </w:t>
      </w:r>
      <w:r w:rsidR="002145DF" w:rsidRPr="00E3647D">
        <w:rPr>
          <w:rFonts w:asciiTheme="minorHAnsi" w:hAnsiTheme="minorHAnsi" w:cstheme="minorHAnsi"/>
          <w:b/>
          <w:i/>
          <w:iCs w:val="0"/>
        </w:rPr>
        <w:t>práce podle §222 odst. 6 ZZVZ</w:t>
      </w:r>
    </w:p>
    <w:p w:rsidR="002145DF" w:rsidRPr="00E3647D" w:rsidRDefault="002145DF" w:rsidP="002145DF">
      <w:pPr>
        <w:pStyle w:val="Zkladntextodsazen"/>
        <w:rPr>
          <w:rFonts w:asciiTheme="minorHAnsi" w:hAnsiTheme="minorHAnsi" w:cstheme="minorHAnsi"/>
          <w:b/>
          <w:i/>
          <w:iCs w:val="0"/>
        </w:rPr>
      </w:pPr>
    </w:p>
    <w:p w:rsidR="00C96176" w:rsidRPr="00E3647D" w:rsidRDefault="00396F04" w:rsidP="00BC5E5C">
      <w:pPr>
        <w:pStyle w:val="Zkladntextodsazen"/>
        <w:numPr>
          <w:ilvl w:val="3"/>
          <w:numId w:val="4"/>
        </w:numPr>
        <w:ind w:left="1276" w:hanging="425"/>
        <w:rPr>
          <w:rFonts w:asciiTheme="minorHAnsi" w:hAnsiTheme="minorHAnsi" w:cstheme="minorHAnsi"/>
          <w:i/>
          <w:iCs w:val="0"/>
        </w:rPr>
      </w:pPr>
      <w:r w:rsidRPr="00E3647D">
        <w:rPr>
          <w:rFonts w:asciiTheme="minorHAnsi" w:hAnsiTheme="minorHAnsi" w:cstheme="minorHAnsi"/>
          <w:b/>
          <w:i/>
          <w:iCs w:val="0"/>
        </w:rPr>
        <w:t>Cihelné věže hlavní brány</w:t>
      </w:r>
      <w:r w:rsidR="002145DF" w:rsidRPr="00E3647D">
        <w:rPr>
          <w:rFonts w:asciiTheme="minorHAnsi" w:hAnsiTheme="minorHAnsi" w:cstheme="minorHAnsi"/>
          <w:b/>
          <w:i/>
          <w:iCs w:val="0"/>
        </w:rPr>
        <w:t>:</w:t>
      </w:r>
      <w:r w:rsidRPr="00E3647D">
        <w:rPr>
          <w:rFonts w:asciiTheme="minorHAnsi" w:hAnsiTheme="minorHAnsi" w:cstheme="minorHAnsi"/>
          <w:b/>
          <w:i/>
          <w:iCs w:val="0"/>
        </w:rPr>
        <w:t xml:space="preserve"> </w:t>
      </w:r>
      <w:r w:rsidRPr="00E3647D">
        <w:rPr>
          <w:rFonts w:asciiTheme="minorHAnsi" w:hAnsiTheme="minorHAnsi" w:cstheme="minorHAnsi"/>
          <w:i/>
          <w:iCs w:val="0"/>
        </w:rPr>
        <w:t>Provedení opravy cihelných věží hlavní brány je úzce souvislé s provedením oprav cihelné fasády, kdy bude nutné rozhodnutí zástupců památkové péče o celkovém vzhledu, stupni vyčištění fasády a barvě spárovací hmoty. Z těchto důvodů bylo doporučeno přesunutí prací na cihelných věžičkách do třetí etapy.</w:t>
      </w:r>
      <w:r w:rsidR="002145DF" w:rsidRPr="00E3647D">
        <w:rPr>
          <w:rFonts w:asciiTheme="minorHAnsi" w:hAnsiTheme="minorHAnsi" w:cstheme="minorHAnsi"/>
          <w:i/>
          <w:iCs w:val="0"/>
        </w:rPr>
        <w:t xml:space="preserve"> </w:t>
      </w:r>
    </w:p>
    <w:p w:rsidR="00BC5E5C" w:rsidRPr="00E3647D" w:rsidRDefault="00BC5E5C" w:rsidP="00BC5E5C">
      <w:pPr>
        <w:pStyle w:val="Zkladntextodsazen"/>
        <w:ind w:left="1276" w:firstLine="0"/>
        <w:rPr>
          <w:rFonts w:asciiTheme="minorHAnsi" w:hAnsiTheme="minorHAnsi" w:cstheme="minorHAnsi"/>
          <w:b/>
          <w:i/>
          <w:iCs w:val="0"/>
        </w:rPr>
      </w:pPr>
    </w:p>
    <w:tbl>
      <w:tblPr>
        <w:tblStyle w:val="Mkatabulky"/>
        <w:tblW w:w="0" w:type="auto"/>
        <w:tblLook w:val="04A0" w:firstRow="1" w:lastRow="0" w:firstColumn="1" w:lastColumn="0" w:noHBand="0" w:noVBand="1"/>
      </w:tblPr>
      <w:tblGrid>
        <w:gridCol w:w="3020"/>
        <w:gridCol w:w="3021"/>
        <w:gridCol w:w="3021"/>
      </w:tblGrid>
      <w:tr w:rsidR="00820455" w:rsidRPr="00E3647D" w:rsidTr="006B3908">
        <w:tc>
          <w:tcPr>
            <w:tcW w:w="3020" w:type="dxa"/>
          </w:tcPr>
          <w:p w:rsidR="00820455" w:rsidRPr="00E3647D" w:rsidRDefault="00820455" w:rsidP="006B3908">
            <w:pPr>
              <w:rPr>
                <w:rFonts w:asciiTheme="minorHAnsi" w:hAnsiTheme="minorHAnsi" w:cstheme="minorHAnsi"/>
                <w:sz w:val="20"/>
                <w:szCs w:val="20"/>
              </w:rPr>
            </w:pPr>
          </w:p>
        </w:tc>
        <w:tc>
          <w:tcPr>
            <w:tcW w:w="3021" w:type="dxa"/>
          </w:tcPr>
          <w:p w:rsidR="00820455" w:rsidRPr="00E3647D" w:rsidRDefault="00820455" w:rsidP="006B3908">
            <w:pPr>
              <w:rPr>
                <w:rFonts w:asciiTheme="minorHAnsi" w:hAnsiTheme="minorHAnsi" w:cstheme="minorHAnsi"/>
                <w:sz w:val="20"/>
                <w:szCs w:val="20"/>
              </w:rPr>
            </w:pPr>
            <w:r w:rsidRPr="00E3647D">
              <w:rPr>
                <w:rFonts w:asciiTheme="minorHAnsi" w:hAnsiTheme="minorHAnsi" w:cstheme="minorHAnsi"/>
                <w:sz w:val="20"/>
                <w:szCs w:val="20"/>
              </w:rPr>
              <w:t>Bez PDH</w:t>
            </w:r>
          </w:p>
        </w:tc>
        <w:tc>
          <w:tcPr>
            <w:tcW w:w="3021" w:type="dxa"/>
          </w:tcPr>
          <w:p w:rsidR="00820455" w:rsidRPr="00E3647D" w:rsidRDefault="00820455" w:rsidP="006B3908">
            <w:pPr>
              <w:rPr>
                <w:rFonts w:asciiTheme="minorHAnsi" w:hAnsiTheme="minorHAnsi" w:cstheme="minorHAnsi"/>
                <w:sz w:val="20"/>
                <w:szCs w:val="20"/>
              </w:rPr>
            </w:pPr>
            <w:r w:rsidRPr="00E3647D">
              <w:rPr>
                <w:rFonts w:asciiTheme="minorHAnsi" w:hAnsiTheme="minorHAnsi" w:cstheme="minorHAnsi"/>
                <w:sz w:val="20"/>
                <w:szCs w:val="20"/>
              </w:rPr>
              <w:t>Vč. DPH</w:t>
            </w:r>
          </w:p>
        </w:tc>
      </w:tr>
      <w:tr w:rsidR="00820455" w:rsidRPr="00E3647D" w:rsidTr="006B3908">
        <w:tc>
          <w:tcPr>
            <w:tcW w:w="3020" w:type="dxa"/>
          </w:tcPr>
          <w:p w:rsidR="00820455" w:rsidRPr="00E3647D" w:rsidRDefault="00820455" w:rsidP="006B3908">
            <w:pPr>
              <w:rPr>
                <w:rFonts w:asciiTheme="minorHAnsi" w:hAnsiTheme="minorHAnsi" w:cstheme="minorHAnsi"/>
                <w:sz w:val="20"/>
                <w:szCs w:val="20"/>
              </w:rPr>
            </w:pPr>
            <w:r w:rsidRPr="00E3647D">
              <w:rPr>
                <w:rFonts w:asciiTheme="minorHAnsi" w:hAnsiTheme="minorHAnsi" w:cstheme="minorHAnsi"/>
                <w:sz w:val="20"/>
                <w:szCs w:val="20"/>
              </w:rPr>
              <w:t>Více práce podle 4.1.1</w:t>
            </w:r>
          </w:p>
        </w:tc>
        <w:tc>
          <w:tcPr>
            <w:tcW w:w="3021" w:type="dxa"/>
          </w:tcPr>
          <w:p w:rsidR="00820455" w:rsidRPr="00E3647D" w:rsidRDefault="00820455" w:rsidP="006B3908">
            <w:pPr>
              <w:jc w:val="right"/>
              <w:rPr>
                <w:rFonts w:asciiTheme="minorHAnsi" w:hAnsiTheme="minorHAnsi" w:cstheme="minorHAnsi"/>
                <w:sz w:val="20"/>
                <w:szCs w:val="20"/>
              </w:rPr>
            </w:pPr>
            <w:r w:rsidRPr="00E3647D">
              <w:rPr>
                <w:rFonts w:asciiTheme="minorHAnsi" w:hAnsiTheme="minorHAnsi" w:cstheme="minorHAnsi"/>
                <w:sz w:val="20"/>
                <w:szCs w:val="20"/>
              </w:rPr>
              <w:t>1.944.615,61 Kč</w:t>
            </w:r>
          </w:p>
        </w:tc>
        <w:tc>
          <w:tcPr>
            <w:tcW w:w="3021" w:type="dxa"/>
          </w:tcPr>
          <w:p w:rsidR="00820455" w:rsidRPr="00E3647D" w:rsidRDefault="00820455" w:rsidP="006B3908">
            <w:pPr>
              <w:jc w:val="right"/>
              <w:rPr>
                <w:rFonts w:asciiTheme="minorHAnsi" w:hAnsiTheme="minorHAnsi" w:cstheme="minorHAnsi"/>
                <w:sz w:val="20"/>
                <w:szCs w:val="20"/>
              </w:rPr>
            </w:pPr>
            <w:r w:rsidRPr="00E3647D">
              <w:rPr>
                <w:rFonts w:asciiTheme="minorHAnsi" w:hAnsiTheme="minorHAnsi" w:cstheme="minorHAnsi"/>
                <w:sz w:val="20"/>
                <w:szCs w:val="20"/>
              </w:rPr>
              <w:t>2.352.984,89 Kč</w:t>
            </w:r>
          </w:p>
        </w:tc>
      </w:tr>
      <w:tr w:rsidR="00820455" w:rsidRPr="00E3647D" w:rsidTr="006B3908">
        <w:tc>
          <w:tcPr>
            <w:tcW w:w="3020" w:type="dxa"/>
          </w:tcPr>
          <w:p w:rsidR="00820455" w:rsidRPr="00E3647D" w:rsidRDefault="00820455" w:rsidP="006B3908">
            <w:pPr>
              <w:rPr>
                <w:rFonts w:asciiTheme="minorHAnsi" w:hAnsiTheme="minorHAnsi" w:cstheme="minorHAnsi"/>
                <w:sz w:val="20"/>
                <w:szCs w:val="20"/>
              </w:rPr>
            </w:pPr>
            <w:r w:rsidRPr="00E3647D">
              <w:rPr>
                <w:rFonts w:asciiTheme="minorHAnsi" w:hAnsiTheme="minorHAnsi" w:cstheme="minorHAnsi"/>
                <w:sz w:val="20"/>
                <w:szCs w:val="20"/>
              </w:rPr>
              <w:t>Méně práce podle 4.1.2</w:t>
            </w:r>
          </w:p>
        </w:tc>
        <w:tc>
          <w:tcPr>
            <w:tcW w:w="3021" w:type="dxa"/>
          </w:tcPr>
          <w:p w:rsidR="00820455" w:rsidRPr="00E3647D" w:rsidRDefault="00820455" w:rsidP="006B3908">
            <w:pPr>
              <w:jc w:val="right"/>
              <w:rPr>
                <w:rFonts w:asciiTheme="minorHAnsi" w:hAnsiTheme="minorHAnsi" w:cstheme="minorHAnsi"/>
                <w:sz w:val="20"/>
                <w:szCs w:val="20"/>
              </w:rPr>
            </w:pPr>
            <w:r w:rsidRPr="00E3647D">
              <w:rPr>
                <w:rFonts w:asciiTheme="minorHAnsi" w:hAnsiTheme="minorHAnsi" w:cstheme="minorHAnsi"/>
                <w:sz w:val="20"/>
                <w:szCs w:val="20"/>
              </w:rPr>
              <w:t>104.940,00 Kč</w:t>
            </w:r>
          </w:p>
        </w:tc>
        <w:tc>
          <w:tcPr>
            <w:tcW w:w="3021" w:type="dxa"/>
          </w:tcPr>
          <w:p w:rsidR="00820455" w:rsidRPr="00E3647D" w:rsidRDefault="00820455" w:rsidP="006B3908">
            <w:pPr>
              <w:jc w:val="right"/>
              <w:rPr>
                <w:rFonts w:asciiTheme="minorHAnsi" w:hAnsiTheme="minorHAnsi" w:cstheme="minorHAnsi"/>
                <w:sz w:val="20"/>
                <w:szCs w:val="20"/>
              </w:rPr>
            </w:pPr>
            <w:r w:rsidRPr="00E3647D">
              <w:rPr>
                <w:rFonts w:asciiTheme="minorHAnsi" w:hAnsiTheme="minorHAnsi" w:cstheme="minorHAnsi"/>
                <w:sz w:val="20"/>
                <w:szCs w:val="20"/>
              </w:rPr>
              <w:t>126.977,40 Kč</w:t>
            </w:r>
          </w:p>
        </w:tc>
      </w:tr>
      <w:tr w:rsidR="00820455" w:rsidRPr="00E3647D" w:rsidTr="006B3908">
        <w:tc>
          <w:tcPr>
            <w:tcW w:w="3020" w:type="dxa"/>
          </w:tcPr>
          <w:p w:rsidR="00820455" w:rsidRPr="00E3647D" w:rsidRDefault="00820455" w:rsidP="006B3908">
            <w:pPr>
              <w:rPr>
                <w:rFonts w:asciiTheme="minorHAnsi" w:hAnsiTheme="minorHAnsi" w:cstheme="minorHAnsi"/>
                <w:sz w:val="20"/>
                <w:szCs w:val="20"/>
              </w:rPr>
            </w:pPr>
            <w:r w:rsidRPr="00E3647D">
              <w:rPr>
                <w:rFonts w:asciiTheme="minorHAnsi" w:hAnsiTheme="minorHAnsi" w:cstheme="minorHAnsi"/>
                <w:sz w:val="20"/>
                <w:szCs w:val="20"/>
              </w:rPr>
              <w:t>Celková změna díla dle tohoto ZL</w:t>
            </w:r>
          </w:p>
        </w:tc>
        <w:tc>
          <w:tcPr>
            <w:tcW w:w="3021" w:type="dxa"/>
          </w:tcPr>
          <w:p w:rsidR="00820455" w:rsidRPr="00E3647D" w:rsidRDefault="00820455" w:rsidP="006B3908">
            <w:pPr>
              <w:jc w:val="right"/>
              <w:rPr>
                <w:rFonts w:asciiTheme="minorHAnsi" w:hAnsiTheme="minorHAnsi" w:cstheme="minorHAnsi"/>
                <w:sz w:val="20"/>
                <w:szCs w:val="20"/>
              </w:rPr>
            </w:pPr>
            <w:r w:rsidRPr="00E3647D">
              <w:rPr>
                <w:rFonts w:asciiTheme="minorHAnsi" w:hAnsiTheme="minorHAnsi" w:cstheme="minorHAnsi"/>
                <w:sz w:val="20"/>
                <w:szCs w:val="20"/>
              </w:rPr>
              <w:t>1.839.675,61 Kč</w:t>
            </w:r>
          </w:p>
        </w:tc>
        <w:tc>
          <w:tcPr>
            <w:tcW w:w="3021" w:type="dxa"/>
          </w:tcPr>
          <w:p w:rsidR="00820455" w:rsidRPr="00E3647D" w:rsidRDefault="00BE5FA4" w:rsidP="006B3908">
            <w:pPr>
              <w:jc w:val="right"/>
              <w:rPr>
                <w:rFonts w:asciiTheme="minorHAnsi" w:hAnsiTheme="minorHAnsi" w:cstheme="minorHAnsi"/>
                <w:sz w:val="20"/>
                <w:szCs w:val="20"/>
              </w:rPr>
            </w:pPr>
            <w:r w:rsidRPr="00E3647D">
              <w:rPr>
                <w:rFonts w:asciiTheme="minorHAnsi" w:hAnsiTheme="minorHAnsi" w:cstheme="minorHAnsi"/>
                <w:sz w:val="20"/>
                <w:szCs w:val="20"/>
              </w:rPr>
              <w:t>2.226.007,49</w:t>
            </w:r>
            <w:r w:rsidR="00820455" w:rsidRPr="00E3647D">
              <w:rPr>
                <w:rFonts w:asciiTheme="minorHAnsi" w:hAnsiTheme="minorHAnsi" w:cstheme="minorHAnsi"/>
                <w:sz w:val="20"/>
                <w:szCs w:val="20"/>
              </w:rPr>
              <w:t xml:space="preserve"> Kč</w:t>
            </w:r>
          </w:p>
        </w:tc>
      </w:tr>
    </w:tbl>
    <w:p w:rsidR="00820455" w:rsidRPr="00E3647D" w:rsidRDefault="00820455" w:rsidP="00BC5E5C">
      <w:pPr>
        <w:pStyle w:val="Zkladntextodsazen"/>
        <w:ind w:left="1276" w:firstLine="0"/>
        <w:rPr>
          <w:rFonts w:asciiTheme="minorHAnsi" w:hAnsiTheme="minorHAnsi" w:cstheme="minorHAnsi"/>
          <w:b/>
          <w:i/>
          <w:iCs w:val="0"/>
        </w:rPr>
      </w:pPr>
    </w:p>
    <w:p w:rsidR="00FF4961" w:rsidRPr="006C3623" w:rsidRDefault="00FF4961" w:rsidP="00AB36A0">
      <w:pPr>
        <w:ind w:left="1134"/>
        <w:rPr>
          <w:rFonts w:asciiTheme="minorHAnsi" w:hAnsiTheme="minorHAnsi" w:cstheme="minorHAnsi"/>
          <w:sz w:val="20"/>
          <w:szCs w:val="20"/>
        </w:rPr>
      </w:pPr>
    </w:p>
    <w:p w:rsidR="002224B9" w:rsidRPr="006C3623" w:rsidRDefault="002224B9" w:rsidP="004E330D">
      <w:pPr>
        <w:numPr>
          <w:ilvl w:val="0"/>
          <w:numId w:val="3"/>
        </w:numPr>
        <w:spacing w:line="360" w:lineRule="auto"/>
        <w:rPr>
          <w:rFonts w:asciiTheme="minorHAnsi" w:eastAsia="Arial Unicode MS" w:hAnsiTheme="minorHAnsi" w:cstheme="minorHAnsi"/>
          <w:b/>
          <w:sz w:val="20"/>
          <w:szCs w:val="20"/>
        </w:rPr>
      </w:pPr>
      <w:r w:rsidRPr="006C3623">
        <w:rPr>
          <w:rFonts w:asciiTheme="minorHAnsi" w:eastAsia="Arial Unicode MS" w:hAnsiTheme="minorHAnsi" w:cstheme="minorHAnsi"/>
          <w:b/>
          <w:sz w:val="20"/>
          <w:szCs w:val="20"/>
        </w:rPr>
        <w:t>Podklady k návrhu změny:</w:t>
      </w:r>
    </w:p>
    <w:p w:rsidR="004D067F" w:rsidRPr="006C3623" w:rsidRDefault="004D067F" w:rsidP="004E330D">
      <w:pPr>
        <w:numPr>
          <w:ilvl w:val="1"/>
          <w:numId w:val="3"/>
        </w:numPr>
        <w:rPr>
          <w:rFonts w:asciiTheme="minorHAnsi" w:hAnsiTheme="minorHAnsi" w:cstheme="minorHAnsi"/>
          <w:sz w:val="20"/>
          <w:szCs w:val="20"/>
        </w:rPr>
      </w:pPr>
      <w:r w:rsidRPr="006C3623">
        <w:rPr>
          <w:rFonts w:asciiTheme="minorHAnsi" w:hAnsiTheme="minorHAnsi" w:cstheme="minorHAnsi"/>
          <w:sz w:val="20"/>
          <w:szCs w:val="20"/>
        </w:rPr>
        <w:t xml:space="preserve">Fotodokumentace </w:t>
      </w:r>
      <w:r w:rsidR="006C3623" w:rsidRPr="006C3623">
        <w:rPr>
          <w:rFonts w:asciiTheme="minorHAnsi" w:hAnsiTheme="minorHAnsi" w:cstheme="minorHAnsi"/>
          <w:sz w:val="20"/>
          <w:szCs w:val="20"/>
        </w:rPr>
        <w:t>Hodinová věž a Hlavní brána</w:t>
      </w:r>
    </w:p>
    <w:p w:rsidR="000A1278" w:rsidRPr="006C3623" w:rsidRDefault="000A1278" w:rsidP="004E330D">
      <w:pPr>
        <w:numPr>
          <w:ilvl w:val="1"/>
          <w:numId w:val="3"/>
        </w:numPr>
        <w:rPr>
          <w:rFonts w:asciiTheme="minorHAnsi" w:hAnsiTheme="minorHAnsi" w:cstheme="minorHAnsi"/>
          <w:sz w:val="20"/>
          <w:szCs w:val="20"/>
        </w:rPr>
      </w:pPr>
      <w:r w:rsidRPr="006C3623">
        <w:rPr>
          <w:rFonts w:asciiTheme="minorHAnsi" w:hAnsiTheme="minorHAnsi" w:cstheme="minorHAnsi"/>
          <w:sz w:val="20"/>
          <w:szCs w:val="20"/>
        </w:rPr>
        <w:t xml:space="preserve">Zápis z KD č. </w:t>
      </w:r>
      <w:r w:rsidR="006C3623" w:rsidRPr="006C3623">
        <w:rPr>
          <w:rFonts w:asciiTheme="minorHAnsi" w:hAnsiTheme="minorHAnsi" w:cstheme="minorHAnsi"/>
          <w:sz w:val="20"/>
          <w:szCs w:val="20"/>
        </w:rPr>
        <w:t>51, 52, 53, 60, 61, 65</w:t>
      </w:r>
    </w:p>
    <w:p w:rsidR="000A1278" w:rsidRPr="006C3623" w:rsidRDefault="000A1278" w:rsidP="004E330D">
      <w:pPr>
        <w:numPr>
          <w:ilvl w:val="1"/>
          <w:numId w:val="3"/>
        </w:numPr>
        <w:rPr>
          <w:rFonts w:asciiTheme="minorHAnsi" w:hAnsiTheme="minorHAnsi" w:cstheme="minorHAnsi"/>
          <w:sz w:val="20"/>
          <w:szCs w:val="20"/>
        </w:rPr>
      </w:pPr>
      <w:r w:rsidRPr="006C3623">
        <w:rPr>
          <w:rFonts w:asciiTheme="minorHAnsi" w:hAnsiTheme="minorHAnsi" w:cstheme="minorHAnsi"/>
          <w:sz w:val="20"/>
          <w:szCs w:val="20"/>
        </w:rPr>
        <w:t>Nákresy projektanta</w:t>
      </w:r>
      <w:r w:rsidR="006C3623" w:rsidRPr="006C3623">
        <w:rPr>
          <w:rFonts w:asciiTheme="minorHAnsi" w:hAnsiTheme="minorHAnsi" w:cstheme="minorHAnsi"/>
          <w:sz w:val="20"/>
          <w:szCs w:val="20"/>
        </w:rPr>
        <w:t xml:space="preserve"> -</w:t>
      </w:r>
      <w:r w:rsidRPr="006C3623">
        <w:rPr>
          <w:rFonts w:asciiTheme="minorHAnsi" w:hAnsiTheme="minorHAnsi" w:cstheme="minorHAnsi"/>
          <w:sz w:val="20"/>
          <w:szCs w:val="20"/>
        </w:rPr>
        <w:t xml:space="preserve"> </w:t>
      </w:r>
      <w:r w:rsidR="006C3623" w:rsidRPr="006C3623">
        <w:rPr>
          <w:rFonts w:asciiTheme="minorHAnsi" w:hAnsiTheme="minorHAnsi" w:cstheme="minorHAnsi"/>
          <w:sz w:val="20"/>
          <w:szCs w:val="20"/>
        </w:rPr>
        <w:t>ocelové nosníky pro zvedání věže</w:t>
      </w:r>
    </w:p>
    <w:p w:rsidR="00FF4961" w:rsidRPr="006C3623" w:rsidRDefault="00FF4961" w:rsidP="004E330D">
      <w:pPr>
        <w:numPr>
          <w:ilvl w:val="1"/>
          <w:numId w:val="3"/>
        </w:numPr>
        <w:rPr>
          <w:rFonts w:asciiTheme="minorHAnsi" w:hAnsiTheme="minorHAnsi" w:cstheme="minorHAnsi"/>
          <w:sz w:val="20"/>
          <w:szCs w:val="20"/>
        </w:rPr>
      </w:pPr>
      <w:r w:rsidRPr="006C3623">
        <w:rPr>
          <w:rFonts w:asciiTheme="minorHAnsi" w:hAnsiTheme="minorHAnsi" w:cstheme="minorHAnsi"/>
          <w:sz w:val="20"/>
          <w:szCs w:val="20"/>
        </w:rPr>
        <w:t>Cenová n</w:t>
      </w:r>
      <w:r w:rsidR="004D067F" w:rsidRPr="006C3623">
        <w:rPr>
          <w:rFonts w:asciiTheme="minorHAnsi" w:hAnsiTheme="minorHAnsi" w:cstheme="minorHAnsi"/>
          <w:sz w:val="20"/>
          <w:szCs w:val="20"/>
        </w:rPr>
        <w:t xml:space="preserve">abídka zhotovitele </w:t>
      </w:r>
    </w:p>
    <w:p w:rsidR="00CF1FAC" w:rsidRPr="006C3623" w:rsidRDefault="00CF1FAC" w:rsidP="00963756">
      <w:pPr>
        <w:rPr>
          <w:rFonts w:asciiTheme="minorHAnsi" w:hAnsiTheme="minorHAnsi" w:cstheme="minorHAnsi"/>
          <w:sz w:val="20"/>
          <w:szCs w:val="20"/>
        </w:rPr>
      </w:pPr>
    </w:p>
    <w:p w:rsidR="00CF1FAC" w:rsidRPr="006C3623" w:rsidRDefault="00CF1FAC" w:rsidP="004E330D">
      <w:pPr>
        <w:numPr>
          <w:ilvl w:val="0"/>
          <w:numId w:val="3"/>
        </w:numPr>
        <w:spacing w:line="360" w:lineRule="auto"/>
        <w:rPr>
          <w:rFonts w:asciiTheme="minorHAnsi" w:hAnsiTheme="minorHAnsi" w:cstheme="minorHAnsi"/>
          <w:b/>
          <w:sz w:val="20"/>
          <w:szCs w:val="20"/>
        </w:rPr>
      </w:pPr>
      <w:r w:rsidRPr="006C3623">
        <w:rPr>
          <w:rFonts w:asciiTheme="minorHAnsi" w:hAnsiTheme="minorHAnsi" w:cstheme="minorHAnsi"/>
          <w:b/>
          <w:sz w:val="20"/>
          <w:szCs w:val="20"/>
        </w:rPr>
        <w:t>Stanovisko zhotovitele stavby:</w:t>
      </w:r>
    </w:p>
    <w:p w:rsidR="0077560F" w:rsidRPr="00E3647D" w:rsidRDefault="0077560F" w:rsidP="004E330D">
      <w:pPr>
        <w:numPr>
          <w:ilvl w:val="1"/>
          <w:numId w:val="3"/>
        </w:numPr>
        <w:rPr>
          <w:rFonts w:asciiTheme="minorHAnsi" w:hAnsiTheme="minorHAnsi" w:cstheme="minorHAnsi"/>
          <w:sz w:val="20"/>
          <w:szCs w:val="20"/>
        </w:rPr>
      </w:pPr>
      <w:r w:rsidRPr="00E3647D">
        <w:rPr>
          <w:rFonts w:asciiTheme="minorHAnsi" w:hAnsiTheme="minorHAnsi" w:cstheme="minorHAnsi"/>
          <w:sz w:val="20"/>
          <w:szCs w:val="20"/>
        </w:rPr>
        <w:t>Vliv změny na předmět plnění a harmonogram akce</w:t>
      </w:r>
    </w:p>
    <w:p w:rsidR="00146814" w:rsidRPr="00E3647D" w:rsidRDefault="0077560F" w:rsidP="0077560F">
      <w:pPr>
        <w:ind w:left="360"/>
        <w:rPr>
          <w:rFonts w:asciiTheme="minorHAnsi" w:hAnsiTheme="minorHAnsi" w:cstheme="minorHAnsi"/>
          <w:i/>
          <w:sz w:val="20"/>
          <w:szCs w:val="20"/>
        </w:rPr>
      </w:pPr>
      <w:r w:rsidRPr="00E3647D">
        <w:rPr>
          <w:rFonts w:asciiTheme="minorHAnsi" w:hAnsiTheme="minorHAnsi" w:cstheme="minorHAnsi"/>
          <w:i/>
          <w:sz w:val="20"/>
          <w:szCs w:val="20"/>
        </w:rPr>
        <w:t xml:space="preserve">Změna </w:t>
      </w:r>
      <w:r w:rsidR="00930EF4" w:rsidRPr="00E3647D">
        <w:rPr>
          <w:rFonts w:asciiTheme="minorHAnsi" w:hAnsiTheme="minorHAnsi" w:cstheme="minorHAnsi"/>
          <w:i/>
          <w:sz w:val="20"/>
          <w:szCs w:val="20"/>
        </w:rPr>
        <w:t xml:space="preserve">nemá </w:t>
      </w:r>
      <w:r w:rsidR="00404048" w:rsidRPr="00E3647D">
        <w:rPr>
          <w:rFonts w:asciiTheme="minorHAnsi" w:hAnsiTheme="minorHAnsi" w:cstheme="minorHAnsi"/>
          <w:i/>
          <w:sz w:val="20"/>
          <w:szCs w:val="20"/>
        </w:rPr>
        <w:t>vliv na</w:t>
      </w:r>
      <w:r w:rsidR="007F177A" w:rsidRPr="00E3647D">
        <w:rPr>
          <w:rFonts w:asciiTheme="minorHAnsi" w:hAnsiTheme="minorHAnsi" w:cstheme="minorHAnsi"/>
          <w:i/>
          <w:sz w:val="20"/>
          <w:szCs w:val="20"/>
        </w:rPr>
        <w:t xml:space="preserve"> termín dokončení objektu SO 004</w:t>
      </w:r>
      <w:r w:rsidR="002B5C58" w:rsidRPr="00E3647D">
        <w:rPr>
          <w:rFonts w:asciiTheme="minorHAnsi" w:hAnsiTheme="minorHAnsi" w:cstheme="minorHAnsi"/>
          <w:i/>
          <w:sz w:val="20"/>
          <w:szCs w:val="20"/>
        </w:rPr>
        <w:t xml:space="preserve"> a SO 005</w:t>
      </w:r>
      <w:r w:rsidR="00146814" w:rsidRPr="00E3647D">
        <w:rPr>
          <w:rFonts w:asciiTheme="minorHAnsi" w:hAnsiTheme="minorHAnsi" w:cstheme="minorHAnsi"/>
          <w:i/>
          <w:sz w:val="20"/>
          <w:szCs w:val="20"/>
        </w:rPr>
        <w:t>.</w:t>
      </w:r>
    </w:p>
    <w:p w:rsidR="00692966" w:rsidRPr="00E3647D" w:rsidRDefault="00146814" w:rsidP="0077560F">
      <w:pPr>
        <w:ind w:left="360"/>
        <w:rPr>
          <w:rFonts w:asciiTheme="minorHAnsi" w:hAnsiTheme="minorHAnsi" w:cstheme="minorHAnsi"/>
          <w:sz w:val="18"/>
          <w:szCs w:val="18"/>
        </w:rPr>
      </w:pPr>
      <w:r w:rsidRPr="00E3647D">
        <w:rPr>
          <w:rFonts w:asciiTheme="minorHAnsi" w:hAnsiTheme="minorHAnsi" w:cstheme="minorHAnsi"/>
          <w:i/>
          <w:sz w:val="20"/>
          <w:szCs w:val="20"/>
        </w:rPr>
        <w:t>K</w:t>
      </w:r>
      <w:r w:rsidR="0077560F" w:rsidRPr="00E3647D">
        <w:rPr>
          <w:rFonts w:asciiTheme="minorHAnsi" w:hAnsiTheme="minorHAnsi" w:cstheme="minorHAnsi"/>
          <w:i/>
          <w:sz w:val="20"/>
          <w:szCs w:val="20"/>
        </w:rPr>
        <w:t xml:space="preserve">onečný smluvní termín dokončení </w:t>
      </w:r>
      <w:r w:rsidR="007F177A" w:rsidRPr="00E3647D">
        <w:rPr>
          <w:rFonts w:asciiTheme="minorHAnsi" w:hAnsiTheme="minorHAnsi" w:cstheme="minorHAnsi"/>
          <w:i/>
          <w:sz w:val="20"/>
          <w:szCs w:val="20"/>
        </w:rPr>
        <w:t>celé stavby v roce 2018</w:t>
      </w:r>
      <w:r w:rsidRPr="00E3647D">
        <w:rPr>
          <w:rFonts w:asciiTheme="minorHAnsi" w:hAnsiTheme="minorHAnsi" w:cstheme="minorHAnsi"/>
          <w:i/>
          <w:sz w:val="20"/>
          <w:szCs w:val="20"/>
        </w:rPr>
        <w:t xml:space="preserve"> není ohrožen.</w:t>
      </w:r>
      <w:r w:rsidRPr="00E3647D">
        <w:rPr>
          <w:rFonts w:asciiTheme="minorHAnsi" w:hAnsiTheme="minorHAnsi" w:cstheme="minorHAnsi"/>
          <w:sz w:val="18"/>
          <w:szCs w:val="18"/>
        </w:rPr>
        <w:t xml:space="preserve"> </w:t>
      </w:r>
    </w:p>
    <w:p w:rsidR="006A026C" w:rsidRPr="00E3647D" w:rsidRDefault="006A026C" w:rsidP="00CF1FAC">
      <w:pPr>
        <w:jc w:val="center"/>
        <w:rPr>
          <w:rFonts w:asciiTheme="minorHAnsi" w:hAnsiTheme="minorHAnsi" w:cstheme="minorHAnsi"/>
          <w:sz w:val="18"/>
          <w:szCs w:val="18"/>
        </w:rPr>
      </w:pPr>
    </w:p>
    <w:p w:rsidR="006A026C" w:rsidRPr="00E3647D" w:rsidRDefault="006A026C" w:rsidP="00CF1FAC">
      <w:pPr>
        <w:jc w:val="center"/>
        <w:rPr>
          <w:rFonts w:asciiTheme="minorHAnsi" w:hAnsiTheme="minorHAnsi" w:cstheme="minorHAnsi"/>
          <w:sz w:val="18"/>
          <w:szCs w:val="18"/>
        </w:rPr>
      </w:pPr>
    </w:p>
    <w:p w:rsidR="00692966" w:rsidRPr="006C3623" w:rsidRDefault="00692966" w:rsidP="00692966">
      <w:pPr>
        <w:rPr>
          <w:rFonts w:asciiTheme="minorHAnsi" w:hAnsiTheme="minorHAnsi" w:cstheme="minorHAnsi"/>
          <w:sz w:val="20"/>
          <w:szCs w:val="20"/>
        </w:rPr>
      </w:pPr>
      <w:r w:rsidRPr="006C3623">
        <w:rPr>
          <w:rFonts w:asciiTheme="minorHAnsi" w:hAnsiTheme="minorHAnsi" w:cstheme="minorHAnsi"/>
          <w:sz w:val="20"/>
          <w:szCs w:val="20"/>
        </w:rPr>
        <w:t>Datum:</w:t>
      </w:r>
      <w:r w:rsidR="00146814" w:rsidRPr="006C3623">
        <w:rPr>
          <w:rFonts w:asciiTheme="minorHAnsi" w:hAnsiTheme="minorHAnsi" w:cstheme="minorHAnsi"/>
          <w:sz w:val="20"/>
          <w:szCs w:val="20"/>
        </w:rPr>
        <w:t xml:space="preserve"> </w:t>
      </w:r>
      <w:r w:rsidR="00BC5E5C" w:rsidRPr="006C3623">
        <w:rPr>
          <w:rFonts w:asciiTheme="minorHAnsi" w:hAnsiTheme="minorHAnsi" w:cstheme="minorHAnsi"/>
          <w:sz w:val="20"/>
          <w:szCs w:val="20"/>
        </w:rPr>
        <w:t>11</w:t>
      </w:r>
      <w:r w:rsidR="009F2AF6">
        <w:rPr>
          <w:rFonts w:asciiTheme="minorHAnsi" w:hAnsiTheme="minorHAnsi" w:cstheme="minorHAnsi"/>
          <w:sz w:val="20"/>
          <w:szCs w:val="20"/>
        </w:rPr>
        <w:t>.</w:t>
      </w:r>
      <w:r w:rsidR="00944588">
        <w:rPr>
          <w:rFonts w:asciiTheme="minorHAnsi" w:hAnsiTheme="minorHAnsi" w:cstheme="minorHAnsi"/>
          <w:sz w:val="20"/>
          <w:szCs w:val="20"/>
        </w:rPr>
        <w:t xml:space="preserve"> </w:t>
      </w:r>
      <w:r w:rsidR="009F2AF6">
        <w:rPr>
          <w:rFonts w:asciiTheme="minorHAnsi" w:hAnsiTheme="minorHAnsi" w:cstheme="minorHAnsi"/>
          <w:sz w:val="20"/>
          <w:szCs w:val="20"/>
        </w:rPr>
        <w:t>10</w:t>
      </w:r>
      <w:r w:rsidR="009B681B" w:rsidRPr="006C3623">
        <w:rPr>
          <w:rFonts w:asciiTheme="minorHAnsi" w:hAnsiTheme="minorHAnsi" w:cstheme="minorHAnsi"/>
          <w:sz w:val="20"/>
          <w:szCs w:val="20"/>
        </w:rPr>
        <w:t>.</w:t>
      </w:r>
      <w:r w:rsidR="00944588">
        <w:rPr>
          <w:rFonts w:asciiTheme="minorHAnsi" w:hAnsiTheme="minorHAnsi" w:cstheme="minorHAnsi"/>
          <w:sz w:val="20"/>
          <w:szCs w:val="20"/>
        </w:rPr>
        <w:t xml:space="preserve"> </w:t>
      </w:r>
      <w:r w:rsidR="009B681B" w:rsidRPr="006C3623">
        <w:rPr>
          <w:rFonts w:asciiTheme="minorHAnsi" w:hAnsiTheme="minorHAnsi" w:cstheme="minorHAnsi"/>
          <w:sz w:val="20"/>
          <w:szCs w:val="20"/>
        </w:rPr>
        <w:t>2018</w:t>
      </w:r>
    </w:p>
    <w:p w:rsidR="00862778" w:rsidRPr="00E3647D" w:rsidRDefault="00862778" w:rsidP="00CF1FAC">
      <w:pPr>
        <w:jc w:val="center"/>
        <w:rPr>
          <w:rFonts w:asciiTheme="minorHAnsi" w:hAnsiTheme="minorHAnsi" w:cstheme="minorHAnsi"/>
          <w:sz w:val="18"/>
          <w:szCs w:val="18"/>
        </w:rPr>
      </w:pPr>
    </w:p>
    <w:p w:rsidR="00692966" w:rsidRDefault="00692966" w:rsidP="00CF1FAC">
      <w:pPr>
        <w:jc w:val="center"/>
        <w:rPr>
          <w:rFonts w:asciiTheme="minorHAnsi" w:hAnsiTheme="minorHAnsi" w:cstheme="minorHAnsi"/>
          <w:sz w:val="18"/>
          <w:szCs w:val="18"/>
        </w:rPr>
      </w:pPr>
    </w:p>
    <w:p w:rsidR="006C3623" w:rsidRPr="00E3647D" w:rsidRDefault="006C3623" w:rsidP="00CF1FAC">
      <w:pPr>
        <w:jc w:val="center"/>
        <w:rPr>
          <w:rFonts w:asciiTheme="minorHAnsi" w:hAnsiTheme="minorHAnsi" w:cstheme="minorHAnsi"/>
          <w:sz w:val="18"/>
          <w:szCs w:val="18"/>
        </w:rPr>
      </w:pPr>
    </w:p>
    <w:p w:rsidR="00862778" w:rsidRPr="00E3647D" w:rsidRDefault="00862778" w:rsidP="00862778">
      <w:pPr>
        <w:rPr>
          <w:rFonts w:asciiTheme="minorHAnsi" w:hAnsiTheme="minorHAnsi" w:cstheme="minorHAnsi"/>
          <w:sz w:val="18"/>
          <w:szCs w:val="18"/>
          <w:u w:val="single"/>
        </w:rPr>
      </w:pPr>
      <w:r w:rsidRPr="00E3647D">
        <w:rPr>
          <w:rFonts w:asciiTheme="minorHAnsi" w:hAnsiTheme="minorHAnsi" w:cstheme="minorHAnsi"/>
          <w:sz w:val="18"/>
          <w:szCs w:val="18"/>
          <w:u w:val="single"/>
        </w:rPr>
        <w:tab/>
      </w:r>
      <w:r w:rsidRPr="00E3647D">
        <w:rPr>
          <w:rFonts w:asciiTheme="minorHAnsi" w:hAnsiTheme="minorHAnsi" w:cstheme="minorHAnsi"/>
          <w:sz w:val="18"/>
          <w:szCs w:val="18"/>
          <w:u w:val="single"/>
        </w:rPr>
        <w:tab/>
      </w:r>
      <w:r w:rsidRPr="00E3647D">
        <w:rPr>
          <w:rFonts w:asciiTheme="minorHAnsi" w:hAnsiTheme="minorHAnsi" w:cstheme="minorHAnsi"/>
          <w:sz w:val="18"/>
          <w:szCs w:val="18"/>
          <w:u w:val="single"/>
        </w:rPr>
        <w:tab/>
      </w:r>
      <w:r w:rsidRPr="00E3647D">
        <w:rPr>
          <w:rFonts w:asciiTheme="minorHAnsi" w:hAnsiTheme="minorHAnsi" w:cstheme="minorHAnsi"/>
          <w:sz w:val="18"/>
          <w:szCs w:val="18"/>
          <w:u w:val="single"/>
        </w:rPr>
        <w:tab/>
      </w:r>
      <w:r w:rsidRPr="00E3647D">
        <w:rPr>
          <w:rFonts w:asciiTheme="minorHAnsi" w:hAnsiTheme="minorHAnsi" w:cstheme="minorHAnsi"/>
          <w:sz w:val="18"/>
          <w:szCs w:val="18"/>
        </w:rPr>
        <w:tab/>
      </w:r>
      <w:r w:rsidRPr="00E3647D">
        <w:rPr>
          <w:rFonts w:asciiTheme="minorHAnsi" w:hAnsiTheme="minorHAnsi" w:cstheme="minorHAnsi"/>
          <w:sz w:val="18"/>
          <w:szCs w:val="18"/>
        </w:rPr>
        <w:tab/>
      </w:r>
      <w:r w:rsidRPr="00E3647D">
        <w:rPr>
          <w:rFonts w:asciiTheme="minorHAnsi" w:hAnsiTheme="minorHAnsi" w:cstheme="minorHAnsi"/>
          <w:sz w:val="18"/>
          <w:szCs w:val="18"/>
        </w:rPr>
        <w:tab/>
      </w:r>
      <w:r w:rsidRPr="00E3647D">
        <w:rPr>
          <w:rFonts w:asciiTheme="minorHAnsi" w:hAnsiTheme="minorHAnsi" w:cstheme="minorHAnsi"/>
          <w:sz w:val="18"/>
          <w:szCs w:val="18"/>
        </w:rPr>
        <w:tab/>
      </w:r>
      <w:r w:rsidRPr="00E3647D">
        <w:rPr>
          <w:rFonts w:asciiTheme="minorHAnsi" w:hAnsiTheme="minorHAnsi" w:cstheme="minorHAnsi"/>
          <w:sz w:val="18"/>
          <w:szCs w:val="18"/>
          <w:u w:val="single"/>
        </w:rPr>
        <w:tab/>
      </w:r>
      <w:r w:rsidRPr="00E3647D">
        <w:rPr>
          <w:rFonts w:asciiTheme="minorHAnsi" w:hAnsiTheme="minorHAnsi" w:cstheme="minorHAnsi"/>
          <w:sz w:val="18"/>
          <w:szCs w:val="18"/>
          <w:u w:val="single"/>
        </w:rPr>
        <w:tab/>
      </w:r>
      <w:r w:rsidRPr="00E3647D">
        <w:rPr>
          <w:rFonts w:asciiTheme="minorHAnsi" w:hAnsiTheme="minorHAnsi" w:cstheme="minorHAnsi"/>
          <w:sz w:val="18"/>
          <w:szCs w:val="18"/>
          <w:u w:val="single"/>
        </w:rPr>
        <w:tab/>
      </w:r>
      <w:r w:rsidRPr="00E3647D">
        <w:rPr>
          <w:rFonts w:asciiTheme="minorHAnsi" w:hAnsiTheme="minorHAnsi" w:cstheme="minorHAnsi"/>
          <w:sz w:val="18"/>
          <w:szCs w:val="18"/>
          <w:u w:val="single"/>
        </w:rPr>
        <w:tab/>
      </w:r>
    </w:p>
    <w:p w:rsidR="00862778" w:rsidRPr="00E3647D" w:rsidRDefault="00862778" w:rsidP="00862778">
      <w:pPr>
        <w:rPr>
          <w:rFonts w:asciiTheme="minorHAnsi" w:hAnsiTheme="minorHAnsi" w:cstheme="minorHAnsi"/>
          <w:sz w:val="18"/>
          <w:szCs w:val="18"/>
          <w:u w:val="single"/>
        </w:rPr>
      </w:pPr>
    </w:p>
    <w:p w:rsidR="007F102B" w:rsidRPr="00E3647D" w:rsidRDefault="00862778" w:rsidP="00862778">
      <w:pPr>
        <w:rPr>
          <w:rFonts w:asciiTheme="minorHAnsi" w:hAnsiTheme="minorHAnsi" w:cstheme="minorHAnsi"/>
          <w:sz w:val="18"/>
          <w:szCs w:val="18"/>
        </w:rPr>
      </w:pPr>
      <w:r w:rsidRPr="00E3647D">
        <w:rPr>
          <w:rFonts w:asciiTheme="minorHAnsi" w:hAnsiTheme="minorHAnsi" w:cstheme="minorHAnsi"/>
          <w:sz w:val="18"/>
          <w:szCs w:val="18"/>
        </w:rPr>
        <w:tab/>
      </w:r>
      <w:r w:rsidR="002B5C58" w:rsidRPr="00E3647D">
        <w:rPr>
          <w:rFonts w:asciiTheme="minorHAnsi" w:hAnsiTheme="minorHAnsi" w:cstheme="minorHAnsi"/>
          <w:sz w:val="18"/>
          <w:szCs w:val="18"/>
        </w:rPr>
        <w:t xml:space="preserve">Zpracovatel </w:t>
      </w:r>
      <w:r w:rsidR="007F102B" w:rsidRPr="00E3647D">
        <w:rPr>
          <w:rFonts w:asciiTheme="minorHAnsi" w:hAnsiTheme="minorHAnsi" w:cstheme="minorHAnsi"/>
          <w:sz w:val="18"/>
          <w:szCs w:val="18"/>
        </w:rPr>
        <w:tab/>
      </w:r>
      <w:r w:rsidR="007F102B" w:rsidRPr="00E3647D">
        <w:rPr>
          <w:rFonts w:asciiTheme="minorHAnsi" w:hAnsiTheme="minorHAnsi" w:cstheme="minorHAnsi"/>
          <w:sz w:val="18"/>
          <w:szCs w:val="18"/>
        </w:rPr>
        <w:tab/>
      </w:r>
      <w:r w:rsidR="007F102B" w:rsidRPr="00E3647D">
        <w:rPr>
          <w:rFonts w:asciiTheme="minorHAnsi" w:hAnsiTheme="minorHAnsi" w:cstheme="minorHAnsi"/>
          <w:sz w:val="18"/>
          <w:szCs w:val="18"/>
        </w:rPr>
        <w:tab/>
      </w:r>
      <w:r w:rsidR="007F102B" w:rsidRPr="00E3647D">
        <w:rPr>
          <w:rFonts w:asciiTheme="minorHAnsi" w:hAnsiTheme="minorHAnsi" w:cstheme="minorHAnsi"/>
          <w:sz w:val="18"/>
          <w:szCs w:val="18"/>
        </w:rPr>
        <w:tab/>
      </w:r>
      <w:r w:rsidR="007F102B" w:rsidRPr="00E3647D">
        <w:rPr>
          <w:rFonts w:asciiTheme="minorHAnsi" w:hAnsiTheme="minorHAnsi" w:cstheme="minorHAnsi"/>
          <w:sz w:val="18"/>
          <w:szCs w:val="18"/>
        </w:rPr>
        <w:tab/>
      </w:r>
      <w:r w:rsidR="007F102B" w:rsidRPr="00E3647D">
        <w:rPr>
          <w:rFonts w:asciiTheme="minorHAnsi" w:hAnsiTheme="minorHAnsi" w:cstheme="minorHAnsi"/>
          <w:sz w:val="18"/>
          <w:szCs w:val="18"/>
        </w:rPr>
        <w:tab/>
      </w:r>
      <w:r w:rsidR="006571D2" w:rsidRPr="00E3647D">
        <w:rPr>
          <w:rFonts w:asciiTheme="minorHAnsi" w:hAnsiTheme="minorHAnsi" w:cstheme="minorHAnsi"/>
          <w:sz w:val="18"/>
          <w:szCs w:val="18"/>
        </w:rPr>
        <w:t xml:space="preserve">      </w:t>
      </w:r>
      <w:r w:rsidR="007F102B" w:rsidRPr="00E3647D">
        <w:rPr>
          <w:rFonts w:asciiTheme="minorHAnsi" w:hAnsiTheme="minorHAnsi" w:cstheme="minorHAnsi"/>
          <w:sz w:val="18"/>
          <w:szCs w:val="18"/>
        </w:rPr>
        <w:t>zástupce pro věci technické</w:t>
      </w:r>
    </w:p>
    <w:p w:rsidR="002B5C58" w:rsidRDefault="007F102B" w:rsidP="002B5C58">
      <w:pPr>
        <w:tabs>
          <w:tab w:val="left" w:pos="540"/>
          <w:tab w:val="left" w:pos="1416"/>
          <w:tab w:val="left" w:pos="6480"/>
        </w:tabs>
        <w:rPr>
          <w:rFonts w:asciiTheme="minorHAnsi" w:hAnsiTheme="minorHAnsi" w:cstheme="minorHAnsi"/>
          <w:sz w:val="18"/>
          <w:szCs w:val="18"/>
        </w:rPr>
      </w:pPr>
      <w:r w:rsidRPr="00E3647D">
        <w:rPr>
          <w:rFonts w:asciiTheme="minorHAnsi" w:hAnsiTheme="minorHAnsi" w:cstheme="minorHAnsi"/>
          <w:sz w:val="18"/>
          <w:szCs w:val="18"/>
        </w:rPr>
        <w:tab/>
      </w:r>
      <w:proofErr w:type="spellStart"/>
      <w:r w:rsidR="00944588">
        <w:rPr>
          <w:rFonts w:asciiTheme="minorHAnsi" w:hAnsiTheme="minorHAnsi" w:cstheme="minorHAnsi"/>
          <w:sz w:val="18"/>
          <w:szCs w:val="18"/>
        </w:rPr>
        <w:t>xxxxxxxxxxxxxxxxxx</w:t>
      </w:r>
      <w:proofErr w:type="spellEnd"/>
      <w:r w:rsidRPr="00E3647D">
        <w:rPr>
          <w:rFonts w:asciiTheme="minorHAnsi" w:hAnsiTheme="minorHAnsi" w:cstheme="minorHAnsi"/>
          <w:sz w:val="18"/>
          <w:szCs w:val="18"/>
        </w:rPr>
        <w:tab/>
      </w:r>
      <w:proofErr w:type="spellStart"/>
      <w:r w:rsidR="00944588">
        <w:rPr>
          <w:rFonts w:asciiTheme="minorHAnsi" w:hAnsiTheme="minorHAnsi" w:cstheme="minorHAnsi"/>
          <w:sz w:val="18"/>
          <w:szCs w:val="18"/>
        </w:rPr>
        <w:t>xxxxxxxxxxxx</w:t>
      </w:r>
      <w:proofErr w:type="spellEnd"/>
    </w:p>
    <w:p w:rsidR="00E3647D" w:rsidRDefault="00E3647D" w:rsidP="002B5C58">
      <w:pPr>
        <w:tabs>
          <w:tab w:val="left" w:pos="540"/>
          <w:tab w:val="left" w:pos="1416"/>
          <w:tab w:val="left" w:pos="6480"/>
        </w:tabs>
        <w:rPr>
          <w:rFonts w:asciiTheme="minorHAnsi" w:hAnsiTheme="minorHAnsi" w:cstheme="minorHAnsi"/>
          <w:sz w:val="18"/>
          <w:szCs w:val="18"/>
        </w:rPr>
      </w:pPr>
    </w:p>
    <w:p w:rsidR="00E3647D" w:rsidRDefault="00E3647D" w:rsidP="002B5C58">
      <w:pPr>
        <w:tabs>
          <w:tab w:val="left" w:pos="540"/>
          <w:tab w:val="left" w:pos="1416"/>
          <w:tab w:val="left" w:pos="6480"/>
        </w:tabs>
        <w:rPr>
          <w:rFonts w:asciiTheme="minorHAnsi" w:hAnsiTheme="minorHAnsi" w:cstheme="minorHAnsi"/>
          <w:sz w:val="18"/>
          <w:szCs w:val="18"/>
        </w:rPr>
      </w:pPr>
    </w:p>
    <w:p w:rsidR="002224B9" w:rsidRPr="006C3623" w:rsidRDefault="002224B9" w:rsidP="006C3623">
      <w:pPr>
        <w:pStyle w:val="Odstavecseseznamem"/>
        <w:numPr>
          <w:ilvl w:val="0"/>
          <w:numId w:val="3"/>
        </w:numPr>
        <w:rPr>
          <w:rFonts w:asciiTheme="minorHAnsi" w:hAnsiTheme="minorHAnsi" w:cstheme="minorHAnsi"/>
          <w:sz w:val="20"/>
          <w:szCs w:val="20"/>
        </w:rPr>
      </w:pPr>
      <w:r w:rsidRPr="006C3623">
        <w:rPr>
          <w:rFonts w:asciiTheme="minorHAnsi" w:hAnsiTheme="minorHAnsi" w:cstheme="minorHAnsi"/>
          <w:b/>
          <w:sz w:val="20"/>
          <w:szCs w:val="20"/>
        </w:rPr>
        <w:t xml:space="preserve">Rekapitulace nákladů </w:t>
      </w:r>
    </w:p>
    <w:p w:rsidR="002224B9" w:rsidRPr="00E3647D" w:rsidRDefault="002224B9" w:rsidP="002224B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984"/>
        <w:gridCol w:w="2688"/>
      </w:tblGrid>
      <w:tr w:rsidR="002224B9" w:rsidRPr="00E3647D" w:rsidTr="00B50F77">
        <w:tc>
          <w:tcPr>
            <w:tcW w:w="4390" w:type="dxa"/>
            <w:shd w:val="clear" w:color="auto" w:fill="auto"/>
          </w:tcPr>
          <w:p w:rsidR="002224B9" w:rsidRPr="00E3647D" w:rsidRDefault="002224B9" w:rsidP="0037490C">
            <w:pPr>
              <w:rPr>
                <w:rFonts w:asciiTheme="minorHAnsi" w:hAnsiTheme="minorHAnsi" w:cstheme="minorHAnsi"/>
                <w:b/>
                <w:sz w:val="20"/>
                <w:szCs w:val="20"/>
              </w:rPr>
            </w:pPr>
            <w:r w:rsidRPr="00E3647D">
              <w:rPr>
                <w:rFonts w:asciiTheme="minorHAnsi" w:hAnsiTheme="minorHAnsi" w:cstheme="minorHAnsi"/>
                <w:b/>
                <w:sz w:val="20"/>
                <w:szCs w:val="20"/>
              </w:rPr>
              <w:t>Popis položek</w:t>
            </w:r>
          </w:p>
        </w:tc>
        <w:tc>
          <w:tcPr>
            <w:tcW w:w="1984" w:type="dxa"/>
            <w:shd w:val="clear" w:color="auto" w:fill="auto"/>
          </w:tcPr>
          <w:p w:rsidR="002224B9" w:rsidRPr="00E3647D" w:rsidRDefault="002224B9" w:rsidP="0037490C">
            <w:pPr>
              <w:rPr>
                <w:rFonts w:asciiTheme="minorHAnsi" w:hAnsiTheme="minorHAnsi" w:cstheme="minorHAnsi"/>
                <w:b/>
                <w:sz w:val="20"/>
                <w:szCs w:val="20"/>
              </w:rPr>
            </w:pPr>
            <w:r w:rsidRPr="00E3647D">
              <w:rPr>
                <w:rFonts w:asciiTheme="minorHAnsi" w:hAnsiTheme="minorHAnsi" w:cstheme="minorHAnsi"/>
                <w:b/>
                <w:sz w:val="20"/>
                <w:szCs w:val="20"/>
              </w:rPr>
              <w:t>Kč (bez DPH)</w:t>
            </w:r>
          </w:p>
        </w:tc>
        <w:tc>
          <w:tcPr>
            <w:tcW w:w="2688" w:type="dxa"/>
            <w:shd w:val="clear" w:color="auto" w:fill="auto"/>
          </w:tcPr>
          <w:p w:rsidR="002224B9" w:rsidRPr="00E3647D" w:rsidRDefault="002224B9" w:rsidP="00BC5E5C">
            <w:pPr>
              <w:jc w:val="center"/>
              <w:rPr>
                <w:rFonts w:asciiTheme="minorHAnsi" w:hAnsiTheme="minorHAnsi" w:cstheme="minorHAnsi"/>
                <w:b/>
                <w:sz w:val="20"/>
                <w:szCs w:val="20"/>
              </w:rPr>
            </w:pPr>
            <w:r w:rsidRPr="00E3647D">
              <w:rPr>
                <w:rFonts w:asciiTheme="minorHAnsi" w:hAnsiTheme="minorHAnsi" w:cstheme="minorHAnsi"/>
                <w:b/>
                <w:sz w:val="20"/>
                <w:szCs w:val="20"/>
              </w:rPr>
              <w:t>Kč (s 21</w:t>
            </w:r>
            <w:r w:rsidR="00EF669E" w:rsidRPr="00E3647D">
              <w:rPr>
                <w:rFonts w:asciiTheme="minorHAnsi" w:hAnsiTheme="minorHAnsi" w:cstheme="minorHAnsi"/>
                <w:b/>
                <w:sz w:val="20"/>
                <w:szCs w:val="20"/>
              </w:rPr>
              <w:t xml:space="preserve"> </w:t>
            </w:r>
            <w:r w:rsidRPr="00E3647D">
              <w:rPr>
                <w:rFonts w:asciiTheme="minorHAnsi" w:hAnsiTheme="minorHAnsi" w:cstheme="minorHAnsi"/>
                <w:b/>
                <w:sz w:val="20"/>
                <w:szCs w:val="20"/>
              </w:rPr>
              <w:t>% DPH)</w:t>
            </w:r>
          </w:p>
        </w:tc>
      </w:tr>
      <w:tr w:rsidR="00AB36A0" w:rsidRPr="00E3647D" w:rsidTr="00B50F77">
        <w:tc>
          <w:tcPr>
            <w:tcW w:w="4390" w:type="dxa"/>
            <w:shd w:val="clear" w:color="auto" w:fill="auto"/>
          </w:tcPr>
          <w:p w:rsidR="00AB36A0" w:rsidRPr="00E3647D" w:rsidRDefault="00AB36A0" w:rsidP="0037490C">
            <w:pPr>
              <w:rPr>
                <w:rFonts w:asciiTheme="minorHAnsi" w:hAnsiTheme="minorHAnsi" w:cstheme="minorHAnsi"/>
                <w:sz w:val="20"/>
                <w:szCs w:val="20"/>
              </w:rPr>
            </w:pPr>
            <w:r w:rsidRPr="00E3647D">
              <w:rPr>
                <w:rFonts w:asciiTheme="minorHAnsi" w:hAnsiTheme="minorHAnsi" w:cstheme="minorHAnsi"/>
                <w:sz w:val="20"/>
                <w:szCs w:val="20"/>
              </w:rPr>
              <w:t>Celkov</w:t>
            </w:r>
            <w:r w:rsidR="0036679F" w:rsidRPr="00E3647D">
              <w:rPr>
                <w:rFonts w:asciiTheme="minorHAnsi" w:hAnsiTheme="minorHAnsi" w:cstheme="minorHAnsi"/>
                <w:sz w:val="20"/>
                <w:szCs w:val="20"/>
              </w:rPr>
              <w:t xml:space="preserve">á cena dle </w:t>
            </w:r>
            <w:proofErr w:type="spellStart"/>
            <w:r w:rsidR="0036679F" w:rsidRPr="00E3647D">
              <w:rPr>
                <w:rFonts w:asciiTheme="minorHAnsi" w:hAnsiTheme="minorHAnsi" w:cstheme="minorHAnsi"/>
                <w:sz w:val="20"/>
                <w:szCs w:val="20"/>
              </w:rPr>
              <w:t>SoD</w:t>
            </w:r>
            <w:proofErr w:type="spellEnd"/>
          </w:p>
        </w:tc>
        <w:tc>
          <w:tcPr>
            <w:tcW w:w="1984" w:type="dxa"/>
            <w:shd w:val="clear" w:color="auto" w:fill="auto"/>
          </w:tcPr>
          <w:p w:rsidR="00AB36A0" w:rsidRPr="00E3647D" w:rsidRDefault="00842361" w:rsidP="00EF669E">
            <w:pPr>
              <w:jc w:val="right"/>
              <w:rPr>
                <w:rFonts w:asciiTheme="minorHAnsi" w:hAnsiTheme="minorHAnsi" w:cstheme="minorHAnsi"/>
                <w:sz w:val="20"/>
                <w:szCs w:val="20"/>
              </w:rPr>
            </w:pPr>
            <w:r w:rsidRPr="00E3647D">
              <w:rPr>
                <w:rFonts w:asciiTheme="minorHAnsi" w:hAnsiTheme="minorHAnsi" w:cstheme="minorHAnsi"/>
                <w:sz w:val="20"/>
                <w:szCs w:val="20"/>
              </w:rPr>
              <w:t>16.778.324</w:t>
            </w:r>
            <w:r w:rsidR="00E3647D" w:rsidRPr="00E3647D">
              <w:rPr>
                <w:rFonts w:asciiTheme="minorHAnsi" w:hAnsiTheme="minorHAnsi" w:cstheme="minorHAnsi"/>
                <w:sz w:val="20"/>
                <w:szCs w:val="20"/>
              </w:rPr>
              <w:t>,00</w:t>
            </w:r>
            <w:r w:rsidRPr="00E3647D">
              <w:rPr>
                <w:rFonts w:asciiTheme="minorHAnsi" w:hAnsiTheme="minorHAnsi" w:cstheme="minorHAnsi"/>
                <w:sz w:val="20"/>
                <w:szCs w:val="20"/>
              </w:rPr>
              <w:t xml:space="preserve"> Kč</w:t>
            </w:r>
          </w:p>
        </w:tc>
        <w:tc>
          <w:tcPr>
            <w:tcW w:w="2688" w:type="dxa"/>
            <w:shd w:val="clear" w:color="auto" w:fill="auto"/>
          </w:tcPr>
          <w:p w:rsidR="00AB36A0" w:rsidRPr="00E3647D" w:rsidRDefault="00842361" w:rsidP="00EF669E">
            <w:pPr>
              <w:jc w:val="right"/>
              <w:rPr>
                <w:rFonts w:asciiTheme="minorHAnsi" w:hAnsiTheme="minorHAnsi" w:cstheme="minorHAnsi"/>
                <w:sz w:val="20"/>
                <w:szCs w:val="20"/>
              </w:rPr>
            </w:pPr>
            <w:r w:rsidRPr="00E3647D">
              <w:rPr>
                <w:rFonts w:asciiTheme="minorHAnsi" w:hAnsiTheme="minorHAnsi" w:cstheme="minorHAnsi"/>
                <w:sz w:val="20"/>
                <w:szCs w:val="20"/>
              </w:rPr>
              <w:t>20.301.772,04 Kč</w:t>
            </w:r>
          </w:p>
        </w:tc>
      </w:tr>
      <w:tr w:rsidR="00005BE4" w:rsidRPr="00E3647D" w:rsidTr="00B50F77">
        <w:tc>
          <w:tcPr>
            <w:tcW w:w="4390" w:type="dxa"/>
            <w:shd w:val="clear" w:color="auto" w:fill="auto"/>
          </w:tcPr>
          <w:p w:rsidR="00005BE4" w:rsidRPr="00E3647D" w:rsidRDefault="00005BE4" w:rsidP="0037490C">
            <w:pPr>
              <w:rPr>
                <w:rFonts w:asciiTheme="minorHAnsi" w:hAnsiTheme="minorHAnsi" w:cstheme="minorHAnsi"/>
                <w:sz w:val="20"/>
                <w:szCs w:val="20"/>
              </w:rPr>
            </w:pPr>
            <w:r w:rsidRPr="00E3647D">
              <w:rPr>
                <w:rFonts w:asciiTheme="minorHAnsi" w:hAnsiTheme="minorHAnsi" w:cstheme="minorHAnsi"/>
                <w:sz w:val="20"/>
                <w:szCs w:val="20"/>
              </w:rPr>
              <w:t xml:space="preserve">NAVÝŠENÍ </w:t>
            </w:r>
            <w:r w:rsidR="00727D7B" w:rsidRPr="00E3647D">
              <w:rPr>
                <w:rFonts w:asciiTheme="minorHAnsi" w:hAnsiTheme="minorHAnsi" w:cstheme="minorHAnsi"/>
                <w:sz w:val="20"/>
                <w:szCs w:val="20"/>
              </w:rPr>
              <w:t>ZL č. 1</w:t>
            </w:r>
          </w:p>
        </w:tc>
        <w:tc>
          <w:tcPr>
            <w:tcW w:w="1984" w:type="dxa"/>
            <w:shd w:val="clear" w:color="auto" w:fill="auto"/>
          </w:tcPr>
          <w:p w:rsidR="00005BE4" w:rsidRPr="00E3647D" w:rsidRDefault="00842361" w:rsidP="00EF669E">
            <w:pPr>
              <w:jc w:val="right"/>
              <w:rPr>
                <w:rFonts w:asciiTheme="minorHAnsi" w:hAnsiTheme="minorHAnsi" w:cstheme="minorHAnsi"/>
                <w:sz w:val="20"/>
                <w:szCs w:val="20"/>
              </w:rPr>
            </w:pPr>
            <w:r w:rsidRPr="00E3647D">
              <w:rPr>
                <w:rFonts w:asciiTheme="minorHAnsi" w:hAnsiTheme="minorHAnsi" w:cstheme="minorHAnsi"/>
                <w:sz w:val="20"/>
                <w:szCs w:val="20"/>
              </w:rPr>
              <w:t>494.580,76 Kč</w:t>
            </w:r>
          </w:p>
        </w:tc>
        <w:tc>
          <w:tcPr>
            <w:tcW w:w="2688" w:type="dxa"/>
            <w:shd w:val="clear" w:color="auto" w:fill="auto"/>
          </w:tcPr>
          <w:p w:rsidR="00005BE4" w:rsidRPr="00E3647D" w:rsidRDefault="00842361" w:rsidP="00EF669E">
            <w:pPr>
              <w:jc w:val="right"/>
              <w:rPr>
                <w:rFonts w:asciiTheme="minorHAnsi" w:hAnsiTheme="minorHAnsi" w:cstheme="minorHAnsi"/>
                <w:sz w:val="20"/>
                <w:szCs w:val="20"/>
              </w:rPr>
            </w:pPr>
            <w:r w:rsidRPr="00E3647D">
              <w:rPr>
                <w:rFonts w:asciiTheme="minorHAnsi" w:hAnsiTheme="minorHAnsi" w:cstheme="minorHAnsi"/>
                <w:sz w:val="20"/>
                <w:szCs w:val="20"/>
              </w:rPr>
              <w:t>598.442,72 Kč</w:t>
            </w:r>
          </w:p>
        </w:tc>
      </w:tr>
      <w:tr w:rsidR="002224B9" w:rsidRPr="00E3647D" w:rsidTr="00B50F77">
        <w:tc>
          <w:tcPr>
            <w:tcW w:w="4390" w:type="dxa"/>
            <w:shd w:val="clear" w:color="auto" w:fill="auto"/>
          </w:tcPr>
          <w:p w:rsidR="002224B9" w:rsidRPr="00E3647D" w:rsidRDefault="002224B9" w:rsidP="0037490C">
            <w:pPr>
              <w:rPr>
                <w:rFonts w:asciiTheme="minorHAnsi" w:hAnsiTheme="minorHAnsi" w:cstheme="minorHAnsi"/>
                <w:sz w:val="20"/>
                <w:szCs w:val="20"/>
              </w:rPr>
            </w:pPr>
            <w:r w:rsidRPr="00E3647D">
              <w:rPr>
                <w:rFonts w:asciiTheme="minorHAnsi" w:hAnsiTheme="minorHAnsi" w:cstheme="minorHAnsi"/>
                <w:sz w:val="20"/>
                <w:szCs w:val="20"/>
              </w:rPr>
              <w:t xml:space="preserve">NAVÝŠENÍ </w:t>
            </w:r>
            <w:r w:rsidR="004D067F" w:rsidRPr="00E3647D">
              <w:rPr>
                <w:rFonts w:asciiTheme="minorHAnsi" w:hAnsiTheme="minorHAnsi" w:cstheme="minorHAnsi"/>
                <w:sz w:val="20"/>
                <w:szCs w:val="20"/>
              </w:rPr>
              <w:t>ZL č. 2</w:t>
            </w:r>
          </w:p>
        </w:tc>
        <w:tc>
          <w:tcPr>
            <w:tcW w:w="1984" w:type="dxa"/>
            <w:shd w:val="clear" w:color="auto" w:fill="auto"/>
          </w:tcPr>
          <w:p w:rsidR="002224B9" w:rsidRPr="00E3647D" w:rsidRDefault="004D067F" w:rsidP="00EF669E">
            <w:pPr>
              <w:jc w:val="right"/>
              <w:rPr>
                <w:rFonts w:asciiTheme="minorHAnsi" w:hAnsiTheme="minorHAnsi" w:cstheme="minorHAnsi"/>
                <w:sz w:val="20"/>
                <w:szCs w:val="20"/>
              </w:rPr>
            </w:pPr>
            <w:r w:rsidRPr="00E3647D">
              <w:rPr>
                <w:rFonts w:asciiTheme="minorHAnsi" w:hAnsiTheme="minorHAnsi" w:cstheme="minorHAnsi"/>
                <w:sz w:val="20"/>
                <w:szCs w:val="20"/>
              </w:rPr>
              <w:t>606.843,61</w:t>
            </w:r>
            <w:r w:rsidR="00842361" w:rsidRPr="00E3647D">
              <w:rPr>
                <w:rFonts w:asciiTheme="minorHAnsi" w:hAnsiTheme="minorHAnsi" w:cstheme="minorHAnsi"/>
                <w:sz w:val="20"/>
                <w:szCs w:val="20"/>
              </w:rPr>
              <w:t xml:space="preserve"> Kč</w:t>
            </w:r>
          </w:p>
        </w:tc>
        <w:tc>
          <w:tcPr>
            <w:tcW w:w="2688" w:type="dxa"/>
            <w:shd w:val="clear" w:color="auto" w:fill="auto"/>
          </w:tcPr>
          <w:p w:rsidR="002224B9" w:rsidRPr="00E3647D" w:rsidRDefault="004D067F" w:rsidP="00EF669E">
            <w:pPr>
              <w:jc w:val="right"/>
              <w:rPr>
                <w:rFonts w:asciiTheme="minorHAnsi" w:hAnsiTheme="minorHAnsi" w:cstheme="minorHAnsi"/>
                <w:sz w:val="20"/>
                <w:szCs w:val="20"/>
              </w:rPr>
            </w:pPr>
            <w:r w:rsidRPr="00E3647D">
              <w:rPr>
                <w:rFonts w:asciiTheme="minorHAnsi" w:hAnsiTheme="minorHAnsi" w:cstheme="minorHAnsi"/>
                <w:sz w:val="20"/>
                <w:szCs w:val="20"/>
              </w:rPr>
              <w:t>734.280,76</w:t>
            </w:r>
            <w:r w:rsidR="00842361" w:rsidRPr="00E3647D">
              <w:rPr>
                <w:rFonts w:asciiTheme="minorHAnsi" w:hAnsiTheme="minorHAnsi" w:cstheme="minorHAnsi"/>
                <w:sz w:val="20"/>
                <w:szCs w:val="20"/>
              </w:rPr>
              <w:t xml:space="preserve"> Kč</w:t>
            </w:r>
          </w:p>
        </w:tc>
      </w:tr>
      <w:tr w:rsidR="00005BE4" w:rsidRPr="00E3647D" w:rsidTr="00B50F77">
        <w:tc>
          <w:tcPr>
            <w:tcW w:w="4390" w:type="dxa"/>
            <w:shd w:val="clear" w:color="auto" w:fill="auto"/>
          </w:tcPr>
          <w:p w:rsidR="00005BE4" w:rsidRPr="00E3647D" w:rsidRDefault="00005BE4" w:rsidP="00005BE4">
            <w:pPr>
              <w:rPr>
                <w:rFonts w:asciiTheme="minorHAnsi" w:hAnsiTheme="minorHAnsi" w:cstheme="minorHAnsi"/>
                <w:sz w:val="20"/>
                <w:szCs w:val="20"/>
              </w:rPr>
            </w:pPr>
            <w:r w:rsidRPr="00E3647D">
              <w:rPr>
                <w:rFonts w:asciiTheme="minorHAnsi" w:hAnsiTheme="minorHAnsi" w:cstheme="minorHAnsi"/>
                <w:sz w:val="20"/>
                <w:szCs w:val="20"/>
              </w:rPr>
              <w:t xml:space="preserve">NAVÝŠENÍ </w:t>
            </w:r>
            <w:r w:rsidR="00727D7B" w:rsidRPr="00E3647D">
              <w:rPr>
                <w:rFonts w:asciiTheme="minorHAnsi" w:hAnsiTheme="minorHAnsi" w:cstheme="minorHAnsi"/>
                <w:sz w:val="20"/>
                <w:szCs w:val="20"/>
              </w:rPr>
              <w:t>ZL č. 3</w:t>
            </w:r>
            <w:r w:rsidRPr="00E3647D">
              <w:rPr>
                <w:rFonts w:asciiTheme="minorHAnsi" w:hAnsiTheme="minorHAnsi" w:cstheme="minorHAnsi"/>
                <w:sz w:val="20"/>
                <w:szCs w:val="20"/>
              </w:rPr>
              <w:t xml:space="preserve"> </w:t>
            </w:r>
          </w:p>
        </w:tc>
        <w:tc>
          <w:tcPr>
            <w:tcW w:w="1984" w:type="dxa"/>
            <w:shd w:val="clear" w:color="auto" w:fill="auto"/>
          </w:tcPr>
          <w:p w:rsidR="00005BE4" w:rsidRPr="00E3647D" w:rsidRDefault="00842361" w:rsidP="00EF669E">
            <w:pPr>
              <w:jc w:val="right"/>
              <w:rPr>
                <w:rFonts w:asciiTheme="minorHAnsi" w:hAnsiTheme="minorHAnsi" w:cstheme="minorHAnsi"/>
                <w:sz w:val="20"/>
                <w:szCs w:val="20"/>
              </w:rPr>
            </w:pPr>
            <w:r w:rsidRPr="00E3647D">
              <w:rPr>
                <w:rFonts w:asciiTheme="minorHAnsi" w:hAnsiTheme="minorHAnsi" w:cstheme="minorHAnsi"/>
                <w:sz w:val="20"/>
                <w:szCs w:val="20"/>
              </w:rPr>
              <w:t>387.841,13 Kč</w:t>
            </w:r>
          </w:p>
        </w:tc>
        <w:tc>
          <w:tcPr>
            <w:tcW w:w="2688" w:type="dxa"/>
            <w:shd w:val="clear" w:color="auto" w:fill="auto"/>
          </w:tcPr>
          <w:p w:rsidR="00005BE4" w:rsidRPr="00E3647D" w:rsidRDefault="00842361" w:rsidP="00EF669E">
            <w:pPr>
              <w:jc w:val="right"/>
              <w:rPr>
                <w:rFonts w:asciiTheme="minorHAnsi" w:hAnsiTheme="minorHAnsi" w:cstheme="minorHAnsi"/>
                <w:sz w:val="20"/>
                <w:szCs w:val="20"/>
              </w:rPr>
            </w:pPr>
            <w:r w:rsidRPr="00E3647D">
              <w:rPr>
                <w:rFonts w:asciiTheme="minorHAnsi" w:hAnsiTheme="minorHAnsi" w:cstheme="minorHAnsi"/>
                <w:sz w:val="20"/>
                <w:szCs w:val="20"/>
              </w:rPr>
              <w:t>469.287,77 Kč</w:t>
            </w:r>
          </w:p>
        </w:tc>
      </w:tr>
      <w:tr w:rsidR="00BC5E5C" w:rsidRPr="00E3647D" w:rsidTr="00B50F77">
        <w:tc>
          <w:tcPr>
            <w:tcW w:w="4390" w:type="dxa"/>
            <w:shd w:val="clear" w:color="auto" w:fill="auto"/>
          </w:tcPr>
          <w:p w:rsidR="00BC5E5C" w:rsidRPr="00E3647D" w:rsidRDefault="00BC5E5C" w:rsidP="00005BE4">
            <w:pPr>
              <w:rPr>
                <w:rFonts w:asciiTheme="minorHAnsi" w:hAnsiTheme="minorHAnsi" w:cstheme="minorHAnsi"/>
                <w:sz w:val="20"/>
                <w:szCs w:val="20"/>
              </w:rPr>
            </w:pPr>
            <w:r w:rsidRPr="00E3647D">
              <w:rPr>
                <w:rFonts w:asciiTheme="minorHAnsi" w:hAnsiTheme="minorHAnsi" w:cstheme="minorHAnsi"/>
                <w:sz w:val="20"/>
                <w:szCs w:val="20"/>
              </w:rPr>
              <w:t>NAVÝŠENÍ ZL č. 4</w:t>
            </w:r>
          </w:p>
        </w:tc>
        <w:tc>
          <w:tcPr>
            <w:tcW w:w="1984" w:type="dxa"/>
            <w:shd w:val="clear" w:color="auto" w:fill="auto"/>
          </w:tcPr>
          <w:p w:rsidR="00BC5E5C" w:rsidRPr="00E3647D" w:rsidRDefault="00394760" w:rsidP="00EF669E">
            <w:pPr>
              <w:jc w:val="right"/>
              <w:rPr>
                <w:rFonts w:asciiTheme="minorHAnsi" w:hAnsiTheme="minorHAnsi" w:cstheme="minorHAnsi"/>
                <w:sz w:val="20"/>
                <w:szCs w:val="20"/>
              </w:rPr>
            </w:pPr>
            <w:r w:rsidRPr="00E3647D">
              <w:rPr>
                <w:rFonts w:asciiTheme="minorHAnsi" w:hAnsiTheme="minorHAnsi" w:cstheme="minorHAnsi"/>
                <w:sz w:val="20"/>
                <w:szCs w:val="20"/>
              </w:rPr>
              <w:t>837.060,6</w:t>
            </w:r>
            <w:r w:rsidR="005A34F5" w:rsidRPr="00E3647D">
              <w:rPr>
                <w:rFonts w:asciiTheme="minorHAnsi" w:hAnsiTheme="minorHAnsi" w:cstheme="minorHAnsi"/>
                <w:sz w:val="20"/>
                <w:szCs w:val="20"/>
              </w:rPr>
              <w:t>0 Kč</w:t>
            </w:r>
          </w:p>
        </w:tc>
        <w:tc>
          <w:tcPr>
            <w:tcW w:w="2688" w:type="dxa"/>
            <w:shd w:val="clear" w:color="auto" w:fill="auto"/>
          </w:tcPr>
          <w:p w:rsidR="00BC5E5C" w:rsidRPr="00E3647D" w:rsidRDefault="005A34F5" w:rsidP="00EF669E">
            <w:pPr>
              <w:jc w:val="right"/>
              <w:rPr>
                <w:rFonts w:asciiTheme="minorHAnsi" w:hAnsiTheme="minorHAnsi" w:cstheme="minorHAnsi"/>
                <w:sz w:val="20"/>
                <w:szCs w:val="20"/>
              </w:rPr>
            </w:pPr>
            <w:r w:rsidRPr="00E3647D">
              <w:rPr>
                <w:rFonts w:asciiTheme="minorHAnsi" w:hAnsiTheme="minorHAnsi" w:cstheme="minorHAnsi"/>
                <w:sz w:val="20"/>
                <w:szCs w:val="20"/>
              </w:rPr>
              <w:t>1.012.843,33 Kč</w:t>
            </w:r>
          </w:p>
        </w:tc>
      </w:tr>
      <w:tr w:rsidR="00727D7B" w:rsidRPr="00E3647D" w:rsidTr="0086066E">
        <w:tc>
          <w:tcPr>
            <w:tcW w:w="4390" w:type="dxa"/>
            <w:shd w:val="clear" w:color="auto" w:fill="auto"/>
          </w:tcPr>
          <w:p w:rsidR="00727D7B" w:rsidRPr="006C3623" w:rsidRDefault="00B50F77" w:rsidP="00005BE4">
            <w:pPr>
              <w:rPr>
                <w:rFonts w:asciiTheme="minorHAnsi" w:hAnsiTheme="minorHAnsi" w:cstheme="minorHAnsi"/>
                <w:b/>
                <w:sz w:val="20"/>
                <w:szCs w:val="20"/>
              </w:rPr>
            </w:pPr>
            <w:r w:rsidRPr="006C3623">
              <w:rPr>
                <w:rFonts w:asciiTheme="minorHAnsi" w:hAnsiTheme="minorHAnsi" w:cstheme="minorHAnsi"/>
                <w:b/>
                <w:sz w:val="20"/>
                <w:szCs w:val="20"/>
              </w:rPr>
              <w:t>Navýšení</w:t>
            </w:r>
            <w:r w:rsidR="00727D7B" w:rsidRPr="006C3623">
              <w:rPr>
                <w:rFonts w:asciiTheme="minorHAnsi" w:hAnsiTheme="minorHAnsi" w:cstheme="minorHAnsi"/>
                <w:b/>
                <w:sz w:val="20"/>
                <w:szCs w:val="20"/>
              </w:rPr>
              <w:t xml:space="preserve"> v</w:t>
            </w:r>
            <w:r w:rsidR="006C3623">
              <w:rPr>
                <w:rFonts w:asciiTheme="minorHAnsi" w:hAnsiTheme="minorHAnsi" w:cstheme="minorHAnsi"/>
                <w:b/>
                <w:sz w:val="20"/>
                <w:szCs w:val="20"/>
              </w:rPr>
              <w:t> </w:t>
            </w:r>
            <w:r w:rsidR="00727D7B" w:rsidRPr="006C3623">
              <w:rPr>
                <w:rFonts w:asciiTheme="minorHAnsi" w:hAnsiTheme="minorHAnsi" w:cstheme="minorHAnsi"/>
                <w:b/>
                <w:sz w:val="20"/>
                <w:szCs w:val="20"/>
              </w:rPr>
              <w:t>rámci řešené změny</w:t>
            </w:r>
            <w:r w:rsidRPr="006C3623">
              <w:rPr>
                <w:rFonts w:asciiTheme="minorHAnsi" w:hAnsiTheme="minorHAnsi" w:cstheme="minorHAnsi"/>
                <w:b/>
                <w:sz w:val="20"/>
                <w:szCs w:val="20"/>
              </w:rPr>
              <w:t xml:space="preserve"> tohoto ZL</w:t>
            </w:r>
          </w:p>
        </w:tc>
        <w:tc>
          <w:tcPr>
            <w:tcW w:w="1984" w:type="dxa"/>
            <w:shd w:val="clear" w:color="auto" w:fill="auto"/>
          </w:tcPr>
          <w:p w:rsidR="00727D7B" w:rsidRPr="00E3647D" w:rsidRDefault="005A34F5" w:rsidP="00EF669E">
            <w:pPr>
              <w:jc w:val="right"/>
              <w:rPr>
                <w:rFonts w:asciiTheme="minorHAnsi" w:hAnsiTheme="minorHAnsi" w:cstheme="minorHAnsi"/>
                <w:b/>
                <w:sz w:val="20"/>
                <w:szCs w:val="20"/>
              </w:rPr>
            </w:pPr>
            <w:r w:rsidRPr="00E3647D">
              <w:rPr>
                <w:rFonts w:asciiTheme="minorHAnsi" w:hAnsiTheme="minorHAnsi" w:cstheme="minorHAnsi"/>
                <w:b/>
                <w:sz w:val="20"/>
                <w:szCs w:val="20"/>
              </w:rPr>
              <w:t>1.944.615,61 Kč</w:t>
            </w:r>
          </w:p>
        </w:tc>
        <w:tc>
          <w:tcPr>
            <w:tcW w:w="2688" w:type="dxa"/>
            <w:shd w:val="clear" w:color="auto" w:fill="auto"/>
          </w:tcPr>
          <w:p w:rsidR="00727D7B" w:rsidRPr="00E3647D" w:rsidRDefault="005A34F5" w:rsidP="00EF669E">
            <w:pPr>
              <w:jc w:val="right"/>
              <w:rPr>
                <w:rFonts w:asciiTheme="minorHAnsi" w:hAnsiTheme="minorHAnsi" w:cstheme="minorHAnsi"/>
                <w:b/>
                <w:sz w:val="20"/>
                <w:szCs w:val="20"/>
              </w:rPr>
            </w:pPr>
            <w:r w:rsidRPr="00E3647D">
              <w:rPr>
                <w:rFonts w:asciiTheme="minorHAnsi" w:hAnsiTheme="minorHAnsi" w:cstheme="minorHAnsi"/>
                <w:b/>
                <w:sz w:val="20"/>
                <w:szCs w:val="20"/>
              </w:rPr>
              <w:t>2.352.984,89 Kč</w:t>
            </w:r>
          </w:p>
        </w:tc>
      </w:tr>
      <w:tr w:rsidR="00BE5FA4" w:rsidRPr="00E3647D" w:rsidTr="0086066E">
        <w:tc>
          <w:tcPr>
            <w:tcW w:w="4390" w:type="dxa"/>
            <w:shd w:val="clear" w:color="auto" w:fill="auto"/>
          </w:tcPr>
          <w:p w:rsidR="00BE5FA4" w:rsidRPr="006C3623" w:rsidRDefault="006C3623" w:rsidP="00005BE4">
            <w:pPr>
              <w:rPr>
                <w:rFonts w:asciiTheme="minorHAnsi" w:hAnsiTheme="minorHAnsi" w:cstheme="minorHAnsi"/>
                <w:b/>
                <w:sz w:val="20"/>
                <w:szCs w:val="20"/>
              </w:rPr>
            </w:pPr>
            <w:r>
              <w:rPr>
                <w:rFonts w:asciiTheme="minorHAnsi" w:hAnsiTheme="minorHAnsi" w:cstheme="minorHAnsi"/>
                <w:b/>
                <w:sz w:val="20"/>
                <w:szCs w:val="20"/>
              </w:rPr>
              <w:t>Snížení v rámci řešení změny tohoto ZL</w:t>
            </w:r>
          </w:p>
        </w:tc>
        <w:tc>
          <w:tcPr>
            <w:tcW w:w="1984" w:type="dxa"/>
            <w:shd w:val="clear" w:color="auto" w:fill="auto"/>
          </w:tcPr>
          <w:p w:rsidR="00BE5FA4" w:rsidRPr="00E3647D" w:rsidRDefault="00E3647D" w:rsidP="00EF669E">
            <w:pPr>
              <w:jc w:val="right"/>
              <w:rPr>
                <w:rFonts w:asciiTheme="minorHAnsi" w:hAnsiTheme="minorHAnsi" w:cstheme="minorHAnsi"/>
                <w:b/>
                <w:sz w:val="20"/>
                <w:szCs w:val="20"/>
              </w:rPr>
            </w:pPr>
            <w:r w:rsidRPr="00E3647D">
              <w:rPr>
                <w:rFonts w:asciiTheme="minorHAnsi" w:hAnsiTheme="minorHAnsi" w:cstheme="minorHAnsi"/>
                <w:b/>
                <w:sz w:val="20"/>
                <w:szCs w:val="20"/>
              </w:rPr>
              <w:t>-104.940,00 Kč</w:t>
            </w:r>
          </w:p>
        </w:tc>
        <w:tc>
          <w:tcPr>
            <w:tcW w:w="2688" w:type="dxa"/>
            <w:shd w:val="clear" w:color="auto" w:fill="auto"/>
          </w:tcPr>
          <w:p w:rsidR="00BE5FA4" w:rsidRPr="00E3647D" w:rsidRDefault="00E3647D" w:rsidP="00EF669E">
            <w:pPr>
              <w:jc w:val="right"/>
              <w:rPr>
                <w:rFonts w:asciiTheme="minorHAnsi" w:hAnsiTheme="minorHAnsi" w:cstheme="minorHAnsi"/>
                <w:b/>
                <w:sz w:val="20"/>
                <w:szCs w:val="20"/>
              </w:rPr>
            </w:pPr>
            <w:r w:rsidRPr="00E3647D">
              <w:rPr>
                <w:rFonts w:asciiTheme="minorHAnsi" w:hAnsiTheme="minorHAnsi" w:cstheme="minorHAnsi"/>
                <w:b/>
                <w:sz w:val="20"/>
                <w:szCs w:val="20"/>
              </w:rPr>
              <w:t>-126.977,40 Kč</w:t>
            </w:r>
          </w:p>
        </w:tc>
      </w:tr>
      <w:tr w:rsidR="00005BE4" w:rsidRPr="00E3647D" w:rsidTr="0086066E">
        <w:tc>
          <w:tcPr>
            <w:tcW w:w="4390" w:type="dxa"/>
            <w:shd w:val="clear" w:color="auto" w:fill="auto"/>
          </w:tcPr>
          <w:p w:rsidR="00005BE4" w:rsidRPr="00E3647D" w:rsidRDefault="00005BE4" w:rsidP="00005BE4">
            <w:pPr>
              <w:rPr>
                <w:rFonts w:asciiTheme="minorHAnsi" w:hAnsiTheme="minorHAnsi" w:cstheme="minorHAnsi"/>
                <w:sz w:val="20"/>
                <w:szCs w:val="20"/>
              </w:rPr>
            </w:pPr>
            <w:r w:rsidRPr="00E3647D">
              <w:rPr>
                <w:rFonts w:asciiTheme="minorHAnsi" w:hAnsiTheme="minorHAnsi" w:cstheme="minorHAnsi"/>
                <w:sz w:val="20"/>
                <w:szCs w:val="20"/>
              </w:rPr>
              <w:t xml:space="preserve">CELKOVÁ CENA VČETNĚ ZMĚNOVÉHO LISTU </w:t>
            </w:r>
            <w:proofErr w:type="gramStart"/>
            <w:r w:rsidRPr="00E3647D">
              <w:rPr>
                <w:rFonts w:asciiTheme="minorHAnsi" w:hAnsiTheme="minorHAnsi" w:cstheme="minorHAnsi"/>
                <w:sz w:val="20"/>
                <w:szCs w:val="20"/>
              </w:rPr>
              <w:t>č.1, 2</w:t>
            </w:r>
            <w:r w:rsidR="004D067F" w:rsidRPr="00E3647D">
              <w:rPr>
                <w:rFonts w:asciiTheme="minorHAnsi" w:hAnsiTheme="minorHAnsi" w:cstheme="minorHAnsi"/>
                <w:sz w:val="20"/>
                <w:szCs w:val="20"/>
              </w:rPr>
              <w:t>, 3</w:t>
            </w:r>
            <w:r w:rsidR="00727D7B" w:rsidRPr="00E3647D">
              <w:rPr>
                <w:rFonts w:asciiTheme="minorHAnsi" w:hAnsiTheme="minorHAnsi" w:cstheme="minorHAnsi"/>
                <w:sz w:val="20"/>
                <w:szCs w:val="20"/>
              </w:rPr>
              <w:t>, 4</w:t>
            </w:r>
            <w:r w:rsidR="005A34F5" w:rsidRPr="00E3647D">
              <w:rPr>
                <w:rFonts w:asciiTheme="minorHAnsi" w:hAnsiTheme="minorHAnsi" w:cstheme="minorHAnsi"/>
                <w:sz w:val="20"/>
                <w:szCs w:val="20"/>
              </w:rPr>
              <w:t>, 5</w:t>
            </w:r>
            <w:proofErr w:type="gramEnd"/>
          </w:p>
          <w:p w:rsidR="00005BE4" w:rsidRPr="00E3647D" w:rsidRDefault="00005BE4" w:rsidP="00005BE4">
            <w:pPr>
              <w:rPr>
                <w:rFonts w:asciiTheme="minorHAnsi" w:hAnsiTheme="minorHAnsi" w:cstheme="minorHAnsi"/>
                <w:sz w:val="20"/>
                <w:szCs w:val="20"/>
              </w:rPr>
            </w:pPr>
          </w:p>
        </w:tc>
        <w:tc>
          <w:tcPr>
            <w:tcW w:w="1984" w:type="dxa"/>
            <w:shd w:val="clear" w:color="auto" w:fill="auto"/>
          </w:tcPr>
          <w:p w:rsidR="003A7418" w:rsidRPr="00E3647D" w:rsidRDefault="005A34F5" w:rsidP="00EF669E">
            <w:pPr>
              <w:jc w:val="right"/>
              <w:rPr>
                <w:rFonts w:asciiTheme="minorHAnsi" w:hAnsiTheme="minorHAnsi" w:cstheme="minorHAnsi"/>
                <w:sz w:val="20"/>
                <w:szCs w:val="20"/>
              </w:rPr>
            </w:pPr>
            <w:r w:rsidRPr="00E3647D">
              <w:rPr>
                <w:rFonts w:asciiTheme="minorHAnsi" w:hAnsiTheme="minorHAnsi" w:cstheme="minorHAnsi"/>
                <w:sz w:val="20"/>
                <w:szCs w:val="20"/>
              </w:rPr>
              <w:t>2</w:t>
            </w:r>
            <w:r w:rsidR="00E3647D" w:rsidRPr="00E3647D">
              <w:rPr>
                <w:rFonts w:asciiTheme="minorHAnsi" w:hAnsiTheme="minorHAnsi" w:cstheme="minorHAnsi"/>
                <w:sz w:val="20"/>
                <w:szCs w:val="20"/>
              </w:rPr>
              <w:t>0</w:t>
            </w:r>
            <w:r w:rsidRPr="00E3647D">
              <w:rPr>
                <w:rFonts w:asciiTheme="minorHAnsi" w:hAnsiTheme="minorHAnsi" w:cstheme="minorHAnsi"/>
                <w:sz w:val="20"/>
                <w:szCs w:val="20"/>
              </w:rPr>
              <w:t>.</w:t>
            </w:r>
            <w:r w:rsidR="00E3647D" w:rsidRPr="00E3647D">
              <w:rPr>
                <w:rFonts w:asciiTheme="minorHAnsi" w:hAnsiTheme="minorHAnsi" w:cstheme="minorHAnsi"/>
                <w:sz w:val="20"/>
                <w:szCs w:val="20"/>
              </w:rPr>
              <w:t>944</w:t>
            </w:r>
            <w:r w:rsidRPr="00E3647D">
              <w:rPr>
                <w:rFonts w:asciiTheme="minorHAnsi" w:hAnsiTheme="minorHAnsi" w:cstheme="minorHAnsi"/>
                <w:sz w:val="20"/>
                <w:szCs w:val="20"/>
              </w:rPr>
              <w:t>.</w:t>
            </w:r>
            <w:r w:rsidR="00E3647D" w:rsidRPr="00E3647D">
              <w:rPr>
                <w:rFonts w:asciiTheme="minorHAnsi" w:hAnsiTheme="minorHAnsi" w:cstheme="minorHAnsi"/>
                <w:sz w:val="20"/>
                <w:szCs w:val="20"/>
              </w:rPr>
              <w:t>325</w:t>
            </w:r>
            <w:r w:rsidRPr="00E3647D">
              <w:rPr>
                <w:rFonts w:asciiTheme="minorHAnsi" w:hAnsiTheme="minorHAnsi" w:cstheme="minorHAnsi"/>
                <w:sz w:val="20"/>
                <w:szCs w:val="20"/>
              </w:rPr>
              <w:t>,7</w:t>
            </w:r>
            <w:r w:rsidR="00E3647D" w:rsidRPr="00E3647D">
              <w:rPr>
                <w:rFonts w:asciiTheme="minorHAnsi" w:hAnsiTheme="minorHAnsi" w:cstheme="minorHAnsi"/>
                <w:sz w:val="20"/>
                <w:szCs w:val="20"/>
              </w:rPr>
              <w:t>1</w:t>
            </w:r>
            <w:r w:rsidRPr="00E3647D">
              <w:rPr>
                <w:rFonts w:asciiTheme="minorHAnsi" w:hAnsiTheme="minorHAnsi" w:cstheme="minorHAnsi"/>
                <w:sz w:val="20"/>
                <w:szCs w:val="20"/>
              </w:rPr>
              <w:t xml:space="preserve"> Kč</w:t>
            </w:r>
          </w:p>
        </w:tc>
        <w:tc>
          <w:tcPr>
            <w:tcW w:w="2688" w:type="dxa"/>
            <w:shd w:val="clear" w:color="auto" w:fill="auto"/>
          </w:tcPr>
          <w:p w:rsidR="003A7418" w:rsidRPr="00E3647D" w:rsidRDefault="005A34F5" w:rsidP="00EF669E">
            <w:pPr>
              <w:jc w:val="right"/>
              <w:rPr>
                <w:rFonts w:asciiTheme="minorHAnsi" w:hAnsiTheme="minorHAnsi" w:cstheme="minorHAnsi"/>
                <w:sz w:val="20"/>
                <w:szCs w:val="20"/>
              </w:rPr>
            </w:pPr>
            <w:r w:rsidRPr="00E3647D">
              <w:rPr>
                <w:rFonts w:asciiTheme="minorHAnsi" w:hAnsiTheme="minorHAnsi" w:cstheme="minorHAnsi"/>
                <w:sz w:val="20"/>
                <w:szCs w:val="20"/>
              </w:rPr>
              <w:t>25.</w:t>
            </w:r>
            <w:r w:rsidR="00E3647D" w:rsidRPr="00E3647D">
              <w:rPr>
                <w:rFonts w:asciiTheme="minorHAnsi" w:hAnsiTheme="minorHAnsi" w:cstheme="minorHAnsi"/>
                <w:sz w:val="20"/>
                <w:szCs w:val="20"/>
              </w:rPr>
              <w:t>342.634,11</w:t>
            </w:r>
            <w:r w:rsidRPr="00E3647D">
              <w:rPr>
                <w:rFonts w:asciiTheme="minorHAnsi" w:hAnsiTheme="minorHAnsi" w:cstheme="minorHAnsi"/>
                <w:sz w:val="20"/>
                <w:szCs w:val="20"/>
              </w:rPr>
              <w:t xml:space="preserve"> Kč</w:t>
            </w:r>
          </w:p>
        </w:tc>
      </w:tr>
    </w:tbl>
    <w:p w:rsidR="003042F2" w:rsidRPr="006C3623" w:rsidRDefault="000D477C" w:rsidP="002B5C58">
      <w:pPr>
        <w:tabs>
          <w:tab w:val="left" w:pos="540"/>
          <w:tab w:val="left" w:pos="1416"/>
          <w:tab w:val="left" w:pos="6480"/>
        </w:tabs>
        <w:rPr>
          <w:rFonts w:asciiTheme="minorHAnsi" w:hAnsiTheme="minorHAnsi" w:cstheme="minorHAnsi"/>
          <w:b/>
          <w:sz w:val="20"/>
          <w:szCs w:val="20"/>
        </w:rPr>
      </w:pPr>
      <w:r w:rsidRPr="006C3623">
        <w:rPr>
          <w:rFonts w:asciiTheme="minorHAnsi" w:hAnsiTheme="minorHAnsi" w:cstheme="minorHAnsi"/>
          <w:b/>
          <w:sz w:val="20"/>
          <w:szCs w:val="20"/>
        </w:rPr>
        <w:lastRenderedPageBreak/>
        <w:t>8</w:t>
      </w:r>
      <w:r w:rsidR="00692966" w:rsidRPr="006C3623">
        <w:rPr>
          <w:rFonts w:asciiTheme="minorHAnsi" w:hAnsiTheme="minorHAnsi" w:cstheme="minorHAnsi"/>
          <w:b/>
          <w:sz w:val="20"/>
          <w:szCs w:val="20"/>
        </w:rPr>
        <w:t>. Sta</w:t>
      </w:r>
      <w:r w:rsidR="00BC5E5C" w:rsidRPr="006C3623">
        <w:rPr>
          <w:rFonts w:asciiTheme="minorHAnsi" w:hAnsiTheme="minorHAnsi" w:cstheme="minorHAnsi"/>
          <w:b/>
          <w:sz w:val="20"/>
          <w:szCs w:val="20"/>
        </w:rPr>
        <w:t>no</w:t>
      </w:r>
      <w:r w:rsidR="00692966" w:rsidRPr="006C3623">
        <w:rPr>
          <w:rFonts w:asciiTheme="minorHAnsi" w:hAnsiTheme="minorHAnsi" w:cstheme="minorHAnsi"/>
          <w:b/>
          <w:sz w:val="20"/>
          <w:szCs w:val="20"/>
        </w:rPr>
        <w:t>visko p</w:t>
      </w:r>
      <w:r w:rsidR="003042F2" w:rsidRPr="006C3623">
        <w:rPr>
          <w:rFonts w:asciiTheme="minorHAnsi" w:hAnsiTheme="minorHAnsi" w:cstheme="minorHAnsi"/>
          <w:b/>
          <w:sz w:val="20"/>
          <w:szCs w:val="20"/>
        </w:rPr>
        <w:t>rojektanta</w:t>
      </w:r>
      <w:r w:rsidR="007F24CC" w:rsidRPr="006C3623">
        <w:rPr>
          <w:rFonts w:asciiTheme="minorHAnsi" w:hAnsiTheme="minorHAnsi" w:cstheme="minorHAnsi"/>
          <w:b/>
          <w:sz w:val="20"/>
          <w:szCs w:val="20"/>
        </w:rPr>
        <w:t>, AD</w:t>
      </w:r>
      <w:r w:rsidR="003042F2" w:rsidRPr="006C3623">
        <w:rPr>
          <w:rFonts w:asciiTheme="minorHAnsi" w:hAnsiTheme="minorHAnsi" w:cstheme="minorHAnsi"/>
          <w:b/>
          <w:sz w:val="20"/>
          <w:szCs w:val="20"/>
        </w:rPr>
        <w:t>:</w:t>
      </w:r>
      <w:r w:rsidR="00692966" w:rsidRPr="006C3623">
        <w:rPr>
          <w:rFonts w:asciiTheme="minorHAnsi" w:hAnsiTheme="minorHAnsi" w:cstheme="minorHAnsi"/>
          <w:b/>
          <w:sz w:val="20"/>
          <w:szCs w:val="20"/>
        </w:rPr>
        <w:t>(</w:t>
      </w:r>
      <w:r w:rsidR="0096393A" w:rsidRPr="006C3623">
        <w:rPr>
          <w:rFonts w:asciiTheme="minorHAnsi" w:hAnsiTheme="minorHAnsi" w:cstheme="minorHAnsi"/>
          <w:b/>
          <w:sz w:val="20"/>
          <w:szCs w:val="20"/>
        </w:rPr>
        <w:t xml:space="preserve"> vyjádření, souhlasí x nesouhlasí)</w:t>
      </w:r>
    </w:p>
    <w:p w:rsidR="003042F2" w:rsidRPr="006C3623" w:rsidRDefault="003042F2" w:rsidP="003042F2">
      <w:pPr>
        <w:tabs>
          <w:tab w:val="left" w:pos="360"/>
        </w:tabs>
        <w:rPr>
          <w:rFonts w:asciiTheme="minorHAnsi" w:hAnsiTheme="minorHAnsi" w:cstheme="minorHAnsi"/>
          <w:sz w:val="20"/>
          <w:szCs w:val="20"/>
        </w:rPr>
      </w:pPr>
      <w:r w:rsidRPr="006C3623">
        <w:rPr>
          <w:rFonts w:asciiTheme="minorHAnsi" w:hAnsiTheme="minorHAnsi" w:cstheme="minorHAnsi"/>
          <w:sz w:val="20"/>
          <w:szCs w:val="20"/>
        </w:rPr>
        <w:tab/>
      </w:r>
    </w:p>
    <w:p w:rsidR="00BA1EF0" w:rsidRPr="006C3623" w:rsidRDefault="00BA1EF0" w:rsidP="003042F2">
      <w:pPr>
        <w:tabs>
          <w:tab w:val="left" w:pos="360"/>
        </w:tabs>
        <w:rPr>
          <w:rFonts w:asciiTheme="minorHAnsi" w:hAnsiTheme="minorHAnsi" w:cstheme="minorHAnsi"/>
          <w:sz w:val="20"/>
          <w:szCs w:val="20"/>
        </w:rPr>
      </w:pPr>
    </w:p>
    <w:p w:rsidR="00BA1EF0" w:rsidRPr="006C3623" w:rsidRDefault="00BA1EF0" w:rsidP="003042F2">
      <w:pPr>
        <w:tabs>
          <w:tab w:val="left" w:pos="360"/>
        </w:tabs>
        <w:rPr>
          <w:rFonts w:asciiTheme="minorHAnsi" w:hAnsiTheme="minorHAnsi" w:cstheme="minorHAnsi"/>
          <w:sz w:val="20"/>
          <w:szCs w:val="20"/>
        </w:rPr>
      </w:pPr>
    </w:p>
    <w:p w:rsidR="00BA1EF0" w:rsidRPr="006C3623" w:rsidRDefault="00BA1EF0" w:rsidP="003042F2">
      <w:pPr>
        <w:tabs>
          <w:tab w:val="left" w:pos="360"/>
        </w:tabs>
        <w:rPr>
          <w:rFonts w:asciiTheme="minorHAnsi" w:hAnsiTheme="minorHAnsi" w:cstheme="minorHAnsi"/>
          <w:sz w:val="20"/>
          <w:szCs w:val="20"/>
        </w:rPr>
      </w:pPr>
    </w:p>
    <w:p w:rsidR="003042F2" w:rsidRPr="006C3623" w:rsidRDefault="003042F2" w:rsidP="003042F2">
      <w:pPr>
        <w:tabs>
          <w:tab w:val="left" w:pos="360"/>
        </w:tabs>
        <w:rPr>
          <w:rFonts w:asciiTheme="minorHAnsi" w:hAnsiTheme="minorHAnsi" w:cstheme="minorHAnsi"/>
          <w:sz w:val="20"/>
          <w:szCs w:val="20"/>
        </w:rPr>
      </w:pPr>
    </w:p>
    <w:p w:rsidR="003042F2" w:rsidRPr="006C3623" w:rsidRDefault="003042F2" w:rsidP="003042F2">
      <w:pPr>
        <w:rPr>
          <w:rFonts w:asciiTheme="minorHAnsi" w:hAnsiTheme="minorHAnsi" w:cstheme="minorHAnsi"/>
          <w:sz w:val="20"/>
          <w:szCs w:val="20"/>
        </w:rPr>
      </w:pP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t>Datum:</w:t>
      </w:r>
      <w:r w:rsidR="00692966" w:rsidRPr="006C3623">
        <w:rPr>
          <w:rFonts w:asciiTheme="minorHAnsi" w:hAnsiTheme="minorHAnsi" w:cstheme="minorHAnsi"/>
          <w:sz w:val="20"/>
          <w:szCs w:val="20"/>
        </w:rPr>
        <w:t xml:space="preserve">           </w:t>
      </w:r>
      <w:r w:rsidRPr="006C3623">
        <w:rPr>
          <w:rFonts w:asciiTheme="minorHAnsi" w:hAnsiTheme="minorHAnsi" w:cstheme="minorHAnsi"/>
          <w:sz w:val="20"/>
          <w:szCs w:val="20"/>
          <w:u w:val="single"/>
        </w:rPr>
        <w:tab/>
      </w:r>
      <w:r w:rsidRPr="006C3623">
        <w:rPr>
          <w:rFonts w:asciiTheme="minorHAnsi" w:hAnsiTheme="minorHAnsi" w:cstheme="minorHAnsi"/>
          <w:sz w:val="20"/>
          <w:szCs w:val="20"/>
          <w:u w:val="single"/>
        </w:rPr>
        <w:tab/>
      </w:r>
      <w:r w:rsidR="00AF2647" w:rsidRPr="006C3623">
        <w:rPr>
          <w:rFonts w:asciiTheme="minorHAnsi" w:hAnsiTheme="minorHAnsi" w:cstheme="minorHAnsi"/>
          <w:sz w:val="20"/>
          <w:szCs w:val="20"/>
          <w:u w:val="single"/>
        </w:rPr>
        <w:t xml:space="preserve">                        </w:t>
      </w:r>
      <w:r w:rsidRPr="006C3623">
        <w:rPr>
          <w:rFonts w:asciiTheme="minorHAnsi" w:hAnsiTheme="minorHAnsi" w:cstheme="minorHAnsi"/>
          <w:sz w:val="20"/>
          <w:szCs w:val="20"/>
          <w:u w:val="single"/>
        </w:rPr>
        <w:tab/>
      </w:r>
      <w:r w:rsidR="00AF2647" w:rsidRPr="006C3623">
        <w:rPr>
          <w:rFonts w:asciiTheme="minorHAnsi" w:hAnsiTheme="minorHAnsi" w:cstheme="minorHAnsi"/>
          <w:sz w:val="20"/>
          <w:szCs w:val="20"/>
          <w:u w:val="single"/>
        </w:rPr>
        <w:t xml:space="preserve">           </w:t>
      </w:r>
    </w:p>
    <w:p w:rsidR="003042F2" w:rsidRPr="006C3623" w:rsidRDefault="003042F2" w:rsidP="003042F2">
      <w:pPr>
        <w:rPr>
          <w:rFonts w:asciiTheme="minorHAnsi" w:hAnsiTheme="minorHAnsi" w:cstheme="minorHAnsi"/>
          <w:sz w:val="20"/>
          <w:szCs w:val="20"/>
        </w:rPr>
      </w:pP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00895BE3" w:rsidRPr="006C3623">
        <w:rPr>
          <w:rFonts w:asciiTheme="minorHAnsi" w:hAnsiTheme="minorHAnsi" w:cstheme="minorHAnsi"/>
          <w:sz w:val="20"/>
          <w:szCs w:val="20"/>
        </w:rPr>
        <w:tab/>
      </w:r>
      <w:r w:rsidR="00692966" w:rsidRPr="006C3623">
        <w:rPr>
          <w:rFonts w:asciiTheme="minorHAnsi" w:hAnsiTheme="minorHAnsi" w:cstheme="minorHAnsi"/>
          <w:sz w:val="20"/>
          <w:szCs w:val="20"/>
        </w:rPr>
        <w:t>P</w:t>
      </w:r>
      <w:r w:rsidRPr="006C3623">
        <w:rPr>
          <w:rFonts w:asciiTheme="minorHAnsi" w:hAnsiTheme="minorHAnsi" w:cstheme="minorHAnsi"/>
          <w:sz w:val="20"/>
          <w:szCs w:val="20"/>
        </w:rPr>
        <w:t>rojektant</w:t>
      </w:r>
    </w:p>
    <w:p w:rsidR="003042F2" w:rsidRPr="006C3623" w:rsidRDefault="00DF5002" w:rsidP="00DF5002">
      <w:pPr>
        <w:tabs>
          <w:tab w:val="left" w:pos="5010"/>
        </w:tabs>
        <w:rPr>
          <w:rFonts w:asciiTheme="minorHAnsi" w:hAnsiTheme="minorHAnsi" w:cstheme="minorHAnsi"/>
          <w:sz w:val="20"/>
          <w:szCs w:val="20"/>
        </w:rPr>
      </w:pPr>
      <w:r w:rsidRPr="006C3623">
        <w:rPr>
          <w:rFonts w:asciiTheme="minorHAnsi" w:hAnsiTheme="minorHAnsi" w:cstheme="minorHAnsi"/>
          <w:sz w:val="20"/>
          <w:szCs w:val="20"/>
        </w:rPr>
        <w:tab/>
      </w:r>
      <w:r w:rsidR="002B5C58" w:rsidRPr="006C3623">
        <w:rPr>
          <w:rFonts w:asciiTheme="minorHAnsi" w:hAnsiTheme="minorHAnsi" w:cstheme="minorHAnsi"/>
          <w:sz w:val="20"/>
          <w:szCs w:val="20"/>
        </w:rPr>
        <w:t xml:space="preserve">      </w:t>
      </w:r>
      <w:proofErr w:type="spellStart"/>
      <w:r w:rsidR="00944588">
        <w:rPr>
          <w:rFonts w:asciiTheme="minorHAnsi" w:hAnsiTheme="minorHAnsi" w:cstheme="minorHAnsi"/>
          <w:sz w:val="20"/>
          <w:szCs w:val="20"/>
        </w:rPr>
        <w:t>xxxxxxxxxxxxxxxx</w:t>
      </w:r>
      <w:proofErr w:type="spellEnd"/>
    </w:p>
    <w:p w:rsidR="00DF5002" w:rsidRPr="006C3623" w:rsidRDefault="00DF5002" w:rsidP="00DF5002">
      <w:pPr>
        <w:tabs>
          <w:tab w:val="left" w:pos="5010"/>
        </w:tabs>
        <w:rPr>
          <w:rFonts w:asciiTheme="minorHAnsi" w:hAnsiTheme="minorHAnsi" w:cstheme="minorHAnsi"/>
          <w:sz w:val="20"/>
          <w:szCs w:val="20"/>
        </w:rPr>
      </w:pPr>
    </w:p>
    <w:p w:rsidR="00E12E09" w:rsidRPr="006C3623" w:rsidRDefault="00E12E09" w:rsidP="00DF5002">
      <w:pPr>
        <w:tabs>
          <w:tab w:val="left" w:pos="5010"/>
        </w:tabs>
        <w:rPr>
          <w:rFonts w:asciiTheme="minorHAnsi" w:hAnsiTheme="minorHAnsi" w:cstheme="minorHAnsi"/>
          <w:sz w:val="20"/>
          <w:szCs w:val="20"/>
        </w:rPr>
      </w:pPr>
    </w:p>
    <w:p w:rsidR="003042F2" w:rsidRPr="006C3623" w:rsidRDefault="000D477C" w:rsidP="003042F2">
      <w:pPr>
        <w:rPr>
          <w:rFonts w:asciiTheme="minorHAnsi" w:hAnsiTheme="minorHAnsi" w:cstheme="minorHAnsi"/>
          <w:b/>
          <w:sz w:val="20"/>
          <w:szCs w:val="20"/>
        </w:rPr>
      </w:pPr>
      <w:r w:rsidRPr="006C3623">
        <w:rPr>
          <w:rFonts w:asciiTheme="minorHAnsi" w:hAnsiTheme="minorHAnsi" w:cstheme="minorHAnsi"/>
          <w:b/>
          <w:sz w:val="20"/>
          <w:szCs w:val="20"/>
        </w:rPr>
        <w:t>9</w:t>
      </w:r>
      <w:r w:rsidR="003042F2" w:rsidRPr="006C3623">
        <w:rPr>
          <w:rFonts w:asciiTheme="minorHAnsi" w:hAnsiTheme="minorHAnsi" w:cstheme="minorHAnsi"/>
          <w:b/>
          <w:sz w:val="20"/>
          <w:szCs w:val="20"/>
        </w:rPr>
        <w:t>. Stanovisko TDS</w:t>
      </w:r>
      <w:r w:rsidR="0096393A" w:rsidRPr="006C3623">
        <w:rPr>
          <w:rFonts w:asciiTheme="minorHAnsi" w:hAnsiTheme="minorHAnsi" w:cstheme="minorHAnsi"/>
          <w:b/>
          <w:sz w:val="20"/>
          <w:szCs w:val="20"/>
        </w:rPr>
        <w:t>:( vyjádření, souhlasí x nesouhlasí)</w:t>
      </w:r>
    </w:p>
    <w:p w:rsidR="00DE0C87" w:rsidRPr="006C3623" w:rsidRDefault="00DE0C87" w:rsidP="003042F2">
      <w:pPr>
        <w:rPr>
          <w:rFonts w:asciiTheme="minorHAnsi" w:hAnsiTheme="minorHAnsi" w:cstheme="minorHAnsi"/>
          <w:sz w:val="20"/>
          <w:szCs w:val="20"/>
        </w:rPr>
      </w:pPr>
    </w:p>
    <w:p w:rsidR="00DE0C87" w:rsidRPr="006C3623" w:rsidRDefault="00DE0C87" w:rsidP="003042F2">
      <w:pPr>
        <w:rPr>
          <w:rFonts w:asciiTheme="minorHAnsi" w:hAnsiTheme="minorHAnsi" w:cstheme="minorHAnsi"/>
          <w:sz w:val="20"/>
          <w:szCs w:val="20"/>
        </w:rPr>
      </w:pPr>
    </w:p>
    <w:p w:rsidR="002B5C58" w:rsidRPr="006C3623" w:rsidRDefault="002B5C58" w:rsidP="003042F2">
      <w:pPr>
        <w:rPr>
          <w:rFonts w:asciiTheme="minorHAnsi" w:hAnsiTheme="minorHAnsi" w:cstheme="minorHAnsi"/>
          <w:sz w:val="20"/>
          <w:szCs w:val="20"/>
        </w:rPr>
      </w:pPr>
    </w:p>
    <w:p w:rsidR="002B5C58" w:rsidRPr="006C3623" w:rsidRDefault="002B5C58" w:rsidP="003042F2">
      <w:pPr>
        <w:rPr>
          <w:rFonts w:asciiTheme="minorHAnsi" w:hAnsiTheme="minorHAnsi" w:cstheme="minorHAnsi"/>
          <w:sz w:val="20"/>
          <w:szCs w:val="20"/>
        </w:rPr>
      </w:pPr>
    </w:p>
    <w:p w:rsidR="00DE0C87" w:rsidRPr="006C3623" w:rsidRDefault="00DE0C87" w:rsidP="003042F2">
      <w:pPr>
        <w:rPr>
          <w:rFonts w:asciiTheme="minorHAnsi" w:hAnsiTheme="minorHAnsi" w:cstheme="minorHAnsi"/>
          <w:sz w:val="20"/>
          <w:szCs w:val="20"/>
        </w:rPr>
      </w:pPr>
    </w:p>
    <w:p w:rsidR="003042F2" w:rsidRPr="006C3623" w:rsidRDefault="003042F2" w:rsidP="003042F2">
      <w:pPr>
        <w:rPr>
          <w:rFonts w:asciiTheme="minorHAnsi" w:hAnsiTheme="minorHAnsi" w:cstheme="minorHAnsi"/>
          <w:sz w:val="20"/>
          <w:szCs w:val="20"/>
        </w:rPr>
      </w:pP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t>Datum:</w:t>
      </w:r>
      <w:r w:rsidRPr="006C3623">
        <w:rPr>
          <w:rFonts w:asciiTheme="minorHAnsi" w:hAnsiTheme="minorHAnsi" w:cstheme="minorHAnsi"/>
          <w:sz w:val="20"/>
          <w:szCs w:val="20"/>
        </w:rPr>
        <w:tab/>
      </w:r>
      <w:r w:rsidRPr="006C3623">
        <w:rPr>
          <w:rFonts w:asciiTheme="minorHAnsi" w:hAnsiTheme="minorHAnsi" w:cstheme="minorHAnsi"/>
          <w:sz w:val="20"/>
          <w:szCs w:val="20"/>
          <w:u w:val="single"/>
        </w:rPr>
        <w:tab/>
      </w:r>
      <w:r w:rsidRPr="006C3623">
        <w:rPr>
          <w:rFonts w:asciiTheme="minorHAnsi" w:hAnsiTheme="minorHAnsi" w:cstheme="minorHAnsi"/>
          <w:sz w:val="20"/>
          <w:szCs w:val="20"/>
          <w:u w:val="single"/>
        </w:rPr>
        <w:tab/>
      </w:r>
      <w:r w:rsidRPr="006C3623">
        <w:rPr>
          <w:rFonts w:asciiTheme="minorHAnsi" w:hAnsiTheme="minorHAnsi" w:cstheme="minorHAnsi"/>
          <w:sz w:val="20"/>
          <w:szCs w:val="20"/>
          <w:u w:val="single"/>
        </w:rPr>
        <w:tab/>
      </w:r>
      <w:r w:rsidRPr="006C3623">
        <w:rPr>
          <w:rFonts w:asciiTheme="minorHAnsi" w:hAnsiTheme="minorHAnsi" w:cstheme="minorHAnsi"/>
          <w:sz w:val="20"/>
          <w:szCs w:val="20"/>
          <w:u w:val="single"/>
        </w:rPr>
        <w:tab/>
      </w:r>
    </w:p>
    <w:p w:rsidR="003042F2" w:rsidRPr="006C3623" w:rsidRDefault="003042F2" w:rsidP="003042F2">
      <w:pPr>
        <w:rPr>
          <w:rFonts w:asciiTheme="minorHAnsi" w:hAnsiTheme="minorHAnsi" w:cstheme="minorHAnsi"/>
          <w:sz w:val="20"/>
          <w:szCs w:val="20"/>
        </w:rPr>
      </w:pP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00895BE3" w:rsidRPr="006C3623">
        <w:rPr>
          <w:rFonts w:asciiTheme="minorHAnsi" w:hAnsiTheme="minorHAnsi" w:cstheme="minorHAnsi"/>
          <w:sz w:val="20"/>
          <w:szCs w:val="20"/>
        </w:rPr>
        <w:tab/>
        <w:t xml:space="preserve">       </w:t>
      </w:r>
      <w:r w:rsidRPr="006C3623">
        <w:rPr>
          <w:rFonts w:asciiTheme="minorHAnsi" w:hAnsiTheme="minorHAnsi" w:cstheme="minorHAnsi"/>
          <w:sz w:val="20"/>
          <w:szCs w:val="20"/>
        </w:rPr>
        <w:t>TDS</w:t>
      </w:r>
    </w:p>
    <w:p w:rsidR="003042F2" w:rsidRPr="006C3623" w:rsidRDefault="00DF5002" w:rsidP="00DF5002">
      <w:pPr>
        <w:jc w:val="center"/>
        <w:rPr>
          <w:rFonts w:asciiTheme="minorHAnsi" w:hAnsiTheme="minorHAnsi" w:cstheme="minorHAnsi"/>
          <w:sz w:val="20"/>
          <w:szCs w:val="20"/>
        </w:rPr>
      </w:pP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00895BE3" w:rsidRPr="006C3623">
        <w:rPr>
          <w:rFonts w:asciiTheme="minorHAnsi" w:hAnsiTheme="minorHAnsi" w:cstheme="minorHAnsi"/>
          <w:sz w:val="20"/>
          <w:szCs w:val="20"/>
        </w:rPr>
        <w:tab/>
      </w:r>
      <w:r w:rsidR="00895BE3" w:rsidRPr="006C3623">
        <w:rPr>
          <w:rFonts w:asciiTheme="minorHAnsi" w:hAnsiTheme="minorHAnsi" w:cstheme="minorHAnsi"/>
          <w:sz w:val="20"/>
          <w:szCs w:val="20"/>
        </w:rPr>
        <w:tab/>
      </w:r>
      <w:proofErr w:type="spellStart"/>
      <w:r w:rsidR="00944588">
        <w:rPr>
          <w:rFonts w:asciiTheme="minorHAnsi" w:hAnsiTheme="minorHAnsi" w:cstheme="minorHAnsi"/>
          <w:sz w:val="20"/>
          <w:szCs w:val="20"/>
        </w:rPr>
        <w:t>xxxxxxxxxxxxxxxxxxx</w:t>
      </w:r>
      <w:proofErr w:type="spellEnd"/>
    </w:p>
    <w:p w:rsidR="002B5C58" w:rsidRPr="006C3623" w:rsidRDefault="002B5C58" w:rsidP="00DF5002">
      <w:pPr>
        <w:jc w:val="center"/>
        <w:rPr>
          <w:rFonts w:asciiTheme="minorHAnsi" w:hAnsiTheme="minorHAnsi" w:cstheme="minorHAnsi"/>
          <w:sz w:val="20"/>
          <w:szCs w:val="20"/>
        </w:rPr>
      </w:pPr>
    </w:p>
    <w:p w:rsidR="002B5C58" w:rsidRPr="006C3623" w:rsidRDefault="002B5C58" w:rsidP="00DF5002">
      <w:pPr>
        <w:jc w:val="center"/>
        <w:rPr>
          <w:rFonts w:asciiTheme="minorHAnsi" w:hAnsiTheme="minorHAnsi" w:cstheme="minorHAnsi"/>
          <w:sz w:val="20"/>
          <w:szCs w:val="20"/>
        </w:rPr>
      </w:pPr>
    </w:p>
    <w:p w:rsidR="003042F2" w:rsidRPr="006C3623" w:rsidRDefault="000D477C" w:rsidP="003042F2">
      <w:pPr>
        <w:rPr>
          <w:rFonts w:asciiTheme="minorHAnsi" w:hAnsiTheme="minorHAnsi" w:cstheme="minorHAnsi"/>
          <w:b/>
          <w:sz w:val="20"/>
          <w:szCs w:val="20"/>
        </w:rPr>
      </w:pPr>
      <w:r w:rsidRPr="006C3623">
        <w:rPr>
          <w:rFonts w:asciiTheme="minorHAnsi" w:hAnsiTheme="minorHAnsi" w:cstheme="minorHAnsi"/>
          <w:b/>
          <w:sz w:val="20"/>
          <w:szCs w:val="20"/>
        </w:rPr>
        <w:t>10</w:t>
      </w:r>
      <w:r w:rsidR="003042F2" w:rsidRPr="006C3623">
        <w:rPr>
          <w:rFonts w:asciiTheme="minorHAnsi" w:hAnsiTheme="minorHAnsi" w:cstheme="minorHAnsi"/>
          <w:b/>
          <w:sz w:val="20"/>
          <w:szCs w:val="20"/>
        </w:rPr>
        <w:t>. Stanovisko objednatele díla:</w:t>
      </w:r>
      <w:r w:rsidR="0096393A" w:rsidRPr="006C3623">
        <w:rPr>
          <w:rFonts w:asciiTheme="minorHAnsi" w:hAnsiTheme="minorHAnsi" w:cstheme="minorHAnsi"/>
          <w:b/>
          <w:sz w:val="20"/>
          <w:szCs w:val="20"/>
        </w:rPr>
        <w:t xml:space="preserve"> (souhlasí x nesouhlasí)</w:t>
      </w:r>
    </w:p>
    <w:p w:rsidR="00692966" w:rsidRPr="00E3647D" w:rsidRDefault="003042F2" w:rsidP="003042F2">
      <w:pPr>
        <w:rPr>
          <w:rFonts w:asciiTheme="minorHAnsi" w:hAnsiTheme="minorHAnsi" w:cstheme="minorHAnsi"/>
        </w:rPr>
      </w:pPr>
      <w:r w:rsidRPr="00E3647D">
        <w:rPr>
          <w:rFonts w:asciiTheme="minorHAnsi" w:hAnsiTheme="minorHAnsi" w:cstheme="minorHAnsi"/>
        </w:rPr>
        <w:tab/>
      </w:r>
      <w:r w:rsidRPr="00E3647D">
        <w:rPr>
          <w:rFonts w:asciiTheme="minorHAnsi" w:hAnsiTheme="minorHAnsi" w:cstheme="minorHAnsi"/>
        </w:rPr>
        <w:tab/>
      </w:r>
      <w:r w:rsidRPr="00E3647D">
        <w:rPr>
          <w:rFonts w:asciiTheme="minorHAnsi" w:hAnsiTheme="minorHAnsi" w:cstheme="minorHAnsi"/>
        </w:rPr>
        <w:tab/>
      </w:r>
      <w:r w:rsidRPr="00E3647D">
        <w:rPr>
          <w:rFonts w:asciiTheme="minorHAnsi" w:hAnsiTheme="minorHAnsi" w:cstheme="minorHAnsi"/>
        </w:rPr>
        <w:tab/>
      </w:r>
      <w:r w:rsidRPr="00E3647D">
        <w:rPr>
          <w:rFonts w:asciiTheme="minorHAnsi" w:hAnsiTheme="minorHAnsi" w:cstheme="minorHAnsi"/>
        </w:rPr>
        <w:tab/>
      </w:r>
    </w:p>
    <w:p w:rsidR="00E3647D" w:rsidRPr="00E3647D" w:rsidRDefault="00E3647D" w:rsidP="004A038E">
      <w:pPr>
        <w:suppressAutoHyphens/>
        <w:jc w:val="both"/>
        <w:rPr>
          <w:rFonts w:asciiTheme="minorHAnsi" w:hAnsiTheme="minorHAnsi"/>
          <w:b/>
          <w:sz w:val="20"/>
          <w:szCs w:val="20"/>
          <w:highlight w:val="yellow"/>
        </w:rPr>
      </w:pPr>
      <w:r w:rsidRPr="00990195">
        <w:rPr>
          <w:rFonts w:asciiTheme="minorHAnsi" w:hAnsiTheme="minorHAnsi"/>
          <w:sz w:val="20"/>
          <w:szCs w:val="20"/>
        </w:rPr>
        <w:t xml:space="preserve">     </w:t>
      </w:r>
    </w:p>
    <w:p w:rsidR="00E3647D" w:rsidRPr="004A038E" w:rsidRDefault="00E3647D" w:rsidP="00E3647D">
      <w:pPr>
        <w:suppressAutoHyphens/>
        <w:jc w:val="both"/>
        <w:rPr>
          <w:rFonts w:asciiTheme="minorHAnsi" w:hAnsiTheme="minorHAnsi"/>
          <w:sz w:val="20"/>
          <w:szCs w:val="20"/>
        </w:rPr>
      </w:pPr>
      <w:r w:rsidRPr="004A038E">
        <w:rPr>
          <w:rFonts w:asciiTheme="minorHAnsi" w:hAnsiTheme="minorHAnsi"/>
          <w:sz w:val="20"/>
          <w:szCs w:val="20"/>
        </w:rPr>
        <w:t>Změny</w:t>
      </w:r>
      <w:r w:rsidRPr="004A038E">
        <w:t xml:space="preserve"> </w:t>
      </w:r>
      <w:r w:rsidRPr="004A038E">
        <w:rPr>
          <w:rFonts w:asciiTheme="minorHAnsi" w:hAnsiTheme="minorHAnsi"/>
          <w:sz w:val="20"/>
          <w:szCs w:val="20"/>
        </w:rPr>
        <w:t xml:space="preserve">podle § 222 odst. 6 zákona o zadávání veřejných zakázek. </w:t>
      </w:r>
      <w:r w:rsidRPr="004A038E">
        <w:rPr>
          <w:rFonts w:asciiTheme="minorHAnsi" w:hAnsiTheme="minorHAnsi"/>
          <w:b/>
          <w:sz w:val="20"/>
          <w:szCs w:val="20"/>
        </w:rPr>
        <w:t>Hodnota změny ceny</w:t>
      </w:r>
      <w:r w:rsidRPr="004A038E">
        <w:rPr>
          <w:rFonts w:asciiTheme="minorHAnsi" w:hAnsiTheme="minorHAnsi"/>
          <w:sz w:val="20"/>
          <w:szCs w:val="20"/>
        </w:rPr>
        <w:t xml:space="preserve"> stavebních prací uvedených </w:t>
      </w:r>
      <w:r w:rsidRPr="004A038E">
        <w:rPr>
          <w:rFonts w:asciiTheme="minorHAnsi" w:hAnsiTheme="minorHAnsi"/>
          <w:b/>
          <w:sz w:val="20"/>
          <w:szCs w:val="20"/>
          <w:u w:val="single"/>
        </w:rPr>
        <w:t>v čl. 4.1.</w:t>
      </w:r>
      <w:r w:rsidR="009F2AF6">
        <w:rPr>
          <w:rFonts w:asciiTheme="minorHAnsi" w:hAnsiTheme="minorHAnsi"/>
          <w:b/>
          <w:sz w:val="20"/>
          <w:szCs w:val="20"/>
          <w:u w:val="single"/>
        </w:rPr>
        <w:t>1 a 4.1.</w:t>
      </w:r>
      <w:r w:rsidRPr="004A038E">
        <w:rPr>
          <w:rFonts w:asciiTheme="minorHAnsi" w:hAnsiTheme="minorHAnsi"/>
          <w:b/>
          <w:sz w:val="20"/>
          <w:szCs w:val="20"/>
          <w:u w:val="single"/>
        </w:rPr>
        <w:t>2 tohoto změnovém listu</w:t>
      </w:r>
      <w:r w:rsidRPr="004A038E">
        <w:rPr>
          <w:rFonts w:asciiTheme="minorHAnsi" w:hAnsiTheme="minorHAnsi"/>
          <w:sz w:val="20"/>
          <w:szCs w:val="20"/>
        </w:rPr>
        <w:t xml:space="preserve"> veřejné zakázky (tj.</w:t>
      </w:r>
      <w:r w:rsidR="009F2AF6" w:rsidRPr="009F2AF6">
        <w:t xml:space="preserve"> </w:t>
      </w:r>
      <w:r w:rsidR="009F2AF6" w:rsidRPr="009F2AF6">
        <w:rPr>
          <w:rFonts w:asciiTheme="minorHAnsi" w:hAnsiTheme="minorHAnsi"/>
          <w:sz w:val="20"/>
          <w:szCs w:val="20"/>
        </w:rPr>
        <w:t>1.839.675,61 Kč</w:t>
      </w:r>
      <w:r w:rsidRPr="004A038E">
        <w:rPr>
          <w:rFonts w:asciiTheme="minorHAnsi" w:hAnsiTheme="minorHAnsi"/>
          <w:sz w:val="20"/>
          <w:szCs w:val="20"/>
        </w:rPr>
        <w:t xml:space="preserve"> </w:t>
      </w:r>
      <w:proofErr w:type="spellStart"/>
      <w:r w:rsidRPr="004A038E">
        <w:rPr>
          <w:rFonts w:asciiTheme="minorHAnsi" w:hAnsiTheme="minorHAnsi"/>
          <w:sz w:val="20"/>
          <w:szCs w:val="20"/>
        </w:rPr>
        <w:t>Kč</w:t>
      </w:r>
      <w:proofErr w:type="spellEnd"/>
      <w:r w:rsidRPr="004A038E">
        <w:rPr>
          <w:rFonts w:asciiTheme="minorHAnsi" w:hAnsiTheme="minorHAnsi"/>
          <w:sz w:val="20"/>
          <w:szCs w:val="20"/>
        </w:rPr>
        <w:t xml:space="preserve"> bez DPH – více práce – méně práce) činí </w:t>
      </w:r>
      <w:r w:rsidR="009F2AF6">
        <w:rPr>
          <w:rFonts w:asciiTheme="minorHAnsi" w:hAnsiTheme="minorHAnsi"/>
          <w:b/>
          <w:sz w:val="20"/>
          <w:szCs w:val="20"/>
        </w:rPr>
        <w:t>10,96</w:t>
      </w:r>
      <w:r w:rsidRPr="004A038E">
        <w:rPr>
          <w:rFonts w:asciiTheme="minorHAnsi" w:hAnsiTheme="minorHAnsi"/>
          <w:b/>
          <w:sz w:val="20"/>
          <w:szCs w:val="20"/>
        </w:rPr>
        <w:t xml:space="preserve"> % původní hodnoty závazku</w:t>
      </w:r>
      <w:r w:rsidR="005F27F0">
        <w:rPr>
          <w:rFonts w:asciiTheme="minorHAnsi" w:hAnsiTheme="minorHAnsi"/>
          <w:b/>
          <w:sz w:val="20"/>
          <w:szCs w:val="20"/>
        </w:rPr>
        <w:t>.</w:t>
      </w:r>
      <w:r w:rsidRPr="004A038E">
        <w:rPr>
          <w:rFonts w:asciiTheme="minorHAnsi" w:hAnsiTheme="minorHAnsi"/>
          <w:sz w:val="20"/>
          <w:szCs w:val="20"/>
        </w:rPr>
        <w:t xml:space="preserve">  </w:t>
      </w:r>
    </w:p>
    <w:p w:rsidR="00E3647D" w:rsidRPr="00990195" w:rsidRDefault="00E3647D" w:rsidP="00E3647D">
      <w:pPr>
        <w:rPr>
          <w:rFonts w:asciiTheme="minorHAnsi" w:hAnsiTheme="minorHAnsi"/>
          <w:b/>
          <w:sz w:val="20"/>
          <w:szCs w:val="20"/>
        </w:rPr>
      </w:pPr>
      <w:r w:rsidRPr="004A038E">
        <w:rPr>
          <w:rFonts w:asciiTheme="minorHAnsi" w:hAnsiTheme="minorHAnsi"/>
          <w:b/>
          <w:sz w:val="20"/>
          <w:szCs w:val="20"/>
        </w:rPr>
        <w:t>Při započtení změny ze změnového listu č. 1 (2,95%), změnového listu č. 2 (3,62%), změnového listu č. 3 (2,31%) a změnového listu č. 4 (4,99%),</w:t>
      </w:r>
      <w:r w:rsidR="009633E4" w:rsidRPr="009633E4">
        <w:rPr>
          <w:rFonts w:asciiTheme="minorHAnsi" w:hAnsiTheme="minorHAnsi"/>
          <w:b/>
          <w:sz w:val="20"/>
          <w:szCs w:val="20"/>
        </w:rPr>
        <w:t xml:space="preserve"> a</w:t>
      </w:r>
      <w:r w:rsidR="009633E4">
        <w:rPr>
          <w:rFonts w:asciiTheme="minorHAnsi" w:hAnsiTheme="minorHAnsi"/>
          <w:b/>
          <w:sz w:val="20"/>
          <w:szCs w:val="20"/>
        </w:rPr>
        <w:t xml:space="preserve"> tohoto změnového listu č. 5 (10,96</w:t>
      </w:r>
      <w:r w:rsidR="009633E4" w:rsidRPr="009633E4">
        <w:rPr>
          <w:rFonts w:asciiTheme="minorHAnsi" w:hAnsiTheme="minorHAnsi"/>
          <w:b/>
          <w:sz w:val="20"/>
          <w:szCs w:val="20"/>
        </w:rPr>
        <w:t>%),</w:t>
      </w:r>
      <w:r w:rsidR="009633E4">
        <w:rPr>
          <w:rFonts w:asciiTheme="minorHAnsi" w:hAnsiTheme="minorHAnsi"/>
          <w:b/>
          <w:sz w:val="20"/>
          <w:szCs w:val="20"/>
        </w:rPr>
        <w:t xml:space="preserve"> celkem 24,83</w:t>
      </w:r>
      <w:r w:rsidRPr="004A038E">
        <w:rPr>
          <w:rFonts w:asciiTheme="minorHAnsi" w:hAnsiTheme="minorHAnsi"/>
          <w:b/>
          <w:sz w:val="20"/>
          <w:szCs w:val="20"/>
        </w:rPr>
        <w:t xml:space="preserve"> % původní hodnoty závazku.</w:t>
      </w:r>
    </w:p>
    <w:p w:rsidR="00692966" w:rsidRPr="00E3647D" w:rsidRDefault="00870C0F" w:rsidP="003042F2">
      <w:pPr>
        <w:rPr>
          <w:rFonts w:asciiTheme="minorHAnsi" w:hAnsiTheme="minorHAnsi" w:cstheme="minorHAnsi"/>
          <w:sz w:val="20"/>
          <w:szCs w:val="20"/>
        </w:rPr>
      </w:pPr>
      <w:r w:rsidRPr="00DD7C41">
        <w:rPr>
          <w:rFonts w:asciiTheme="minorHAnsi" w:hAnsiTheme="minorHAnsi" w:cstheme="minorHAnsi"/>
          <w:sz w:val="20"/>
          <w:szCs w:val="20"/>
        </w:rPr>
        <w:t>Celková cena díla po započtení změny ze změnového listu č. 1, č. 2</w:t>
      </w:r>
      <w:r w:rsidR="009633E4">
        <w:rPr>
          <w:rFonts w:asciiTheme="minorHAnsi" w:hAnsiTheme="minorHAnsi" w:cstheme="minorHAnsi"/>
          <w:sz w:val="20"/>
          <w:szCs w:val="20"/>
        </w:rPr>
        <w:t>, č. 3, č. 4</w:t>
      </w:r>
      <w:r w:rsidRPr="00DD7C41">
        <w:rPr>
          <w:rFonts w:asciiTheme="minorHAnsi" w:hAnsiTheme="minorHAnsi" w:cstheme="minorHAnsi"/>
          <w:sz w:val="20"/>
          <w:szCs w:val="20"/>
        </w:rPr>
        <w:t xml:space="preserve"> </w:t>
      </w:r>
      <w:r w:rsidR="009633E4">
        <w:rPr>
          <w:rFonts w:asciiTheme="minorHAnsi" w:hAnsiTheme="minorHAnsi" w:cstheme="minorHAnsi"/>
          <w:sz w:val="20"/>
          <w:szCs w:val="20"/>
        </w:rPr>
        <w:t>a tohoto změnového listu č. 5</w:t>
      </w:r>
      <w:r w:rsidRPr="00DD7C41">
        <w:rPr>
          <w:rFonts w:asciiTheme="minorHAnsi" w:hAnsiTheme="minorHAnsi" w:cstheme="minorHAnsi"/>
          <w:sz w:val="20"/>
          <w:szCs w:val="20"/>
        </w:rPr>
        <w:t xml:space="preserve"> se zvyšuje na částku </w:t>
      </w:r>
      <w:r w:rsidR="009633E4">
        <w:rPr>
          <w:rFonts w:asciiTheme="minorHAnsi" w:hAnsiTheme="minorHAnsi" w:cstheme="minorHAnsi"/>
          <w:sz w:val="20"/>
          <w:szCs w:val="20"/>
        </w:rPr>
        <w:t>20.944.325,71 Kč bez DPH, tj. 25.342.634,11</w:t>
      </w:r>
      <w:r w:rsidRPr="00DD7C41">
        <w:rPr>
          <w:rFonts w:asciiTheme="minorHAnsi" w:hAnsiTheme="minorHAnsi" w:cstheme="minorHAnsi"/>
          <w:sz w:val="20"/>
          <w:szCs w:val="20"/>
        </w:rPr>
        <w:t xml:space="preserve"> Kč s DPH platného ke dni podpisu tohoto dodatku.</w:t>
      </w:r>
    </w:p>
    <w:p w:rsidR="00692966" w:rsidRPr="00E3647D" w:rsidRDefault="00692966" w:rsidP="003042F2">
      <w:pPr>
        <w:rPr>
          <w:rFonts w:asciiTheme="minorHAnsi" w:hAnsiTheme="minorHAnsi" w:cstheme="minorHAnsi"/>
        </w:rPr>
      </w:pPr>
    </w:p>
    <w:p w:rsidR="00DE0C87" w:rsidRPr="006C3623" w:rsidRDefault="00DE0C87" w:rsidP="003042F2">
      <w:pPr>
        <w:rPr>
          <w:rFonts w:asciiTheme="minorHAnsi" w:hAnsiTheme="minorHAnsi" w:cstheme="minorHAnsi"/>
          <w:sz w:val="20"/>
          <w:szCs w:val="20"/>
        </w:rPr>
      </w:pPr>
      <w:bookmarkStart w:id="0" w:name="_GoBack"/>
      <w:bookmarkEnd w:id="0"/>
    </w:p>
    <w:p w:rsidR="003042F2" w:rsidRPr="006C3623" w:rsidRDefault="006C3623" w:rsidP="00DE0C87">
      <w:pPr>
        <w:ind w:left="2832" w:firstLine="708"/>
        <w:rPr>
          <w:rFonts w:asciiTheme="minorHAnsi" w:hAnsiTheme="minorHAnsi" w:cstheme="minorHAnsi"/>
          <w:sz w:val="20"/>
          <w:szCs w:val="20"/>
        </w:rPr>
      </w:pPr>
      <w:r>
        <w:rPr>
          <w:rFonts w:asciiTheme="minorHAnsi" w:hAnsiTheme="minorHAnsi" w:cstheme="minorHAnsi"/>
          <w:sz w:val="20"/>
          <w:szCs w:val="20"/>
        </w:rPr>
        <w:t xml:space="preserve">    </w:t>
      </w:r>
      <w:r w:rsidR="003042F2" w:rsidRPr="006C3623">
        <w:rPr>
          <w:rFonts w:asciiTheme="minorHAnsi" w:hAnsiTheme="minorHAnsi" w:cstheme="minorHAnsi"/>
          <w:sz w:val="20"/>
          <w:szCs w:val="20"/>
        </w:rPr>
        <w:t>Datum:</w:t>
      </w:r>
      <w:r w:rsidR="003042F2" w:rsidRPr="006C3623">
        <w:rPr>
          <w:rFonts w:asciiTheme="minorHAnsi" w:hAnsiTheme="minorHAnsi" w:cstheme="minorHAnsi"/>
          <w:sz w:val="20"/>
          <w:szCs w:val="20"/>
        </w:rPr>
        <w:tab/>
      </w:r>
      <w:r w:rsidR="003042F2" w:rsidRPr="006C3623">
        <w:rPr>
          <w:rFonts w:asciiTheme="minorHAnsi" w:hAnsiTheme="minorHAnsi" w:cstheme="minorHAnsi"/>
          <w:sz w:val="20"/>
          <w:szCs w:val="20"/>
          <w:u w:val="single"/>
        </w:rPr>
        <w:tab/>
      </w:r>
      <w:r w:rsidR="003042F2" w:rsidRPr="006C3623">
        <w:rPr>
          <w:rFonts w:asciiTheme="minorHAnsi" w:hAnsiTheme="minorHAnsi" w:cstheme="minorHAnsi"/>
          <w:sz w:val="20"/>
          <w:szCs w:val="20"/>
          <w:u w:val="single"/>
        </w:rPr>
        <w:tab/>
      </w:r>
      <w:r w:rsidR="003042F2" w:rsidRPr="006C3623">
        <w:rPr>
          <w:rFonts w:asciiTheme="minorHAnsi" w:hAnsiTheme="minorHAnsi" w:cstheme="minorHAnsi"/>
          <w:sz w:val="20"/>
          <w:szCs w:val="20"/>
          <w:u w:val="single"/>
        </w:rPr>
        <w:tab/>
      </w:r>
      <w:r w:rsidR="00F029E2" w:rsidRPr="006C3623">
        <w:rPr>
          <w:rFonts w:asciiTheme="minorHAnsi" w:hAnsiTheme="minorHAnsi" w:cstheme="minorHAnsi"/>
          <w:sz w:val="20"/>
          <w:szCs w:val="20"/>
          <w:u w:val="single"/>
        </w:rPr>
        <w:t xml:space="preserve">            </w:t>
      </w:r>
      <w:r w:rsidR="003042F2" w:rsidRPr="006C3623">
        <w:rPr>
          <w:rFonts w:asciiTheme="minorHAnsi" w:hAnsiTheme="minorHAnsi" w:cstheme="minorHAnsi"/>
          <w:sz w:val="20"/>
          <w:szCs w:val="20"/>
          <w:u w:val="single"/>
        </w:rPr>
        <w:tab/>
      </w:r>
    </w:p>
    <w:p w:rsidR="003042F2" w:rsidRPr="006C3623" w:rsidRDefault="003042F2" w:rsidP="003042F2">
      <w:pPr>
        <w:rPr>
          <w:rFonts w:asciiTheme="minorHAnsi" w:hAnsiTheme="minorHAnsi" w:cstheme="minorHAnsi"/>
          <w:sz w:val="20"/>
          <w:szCs w:val="20"/>
        </w:rPr>
      </w:pP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Pr="006C3623">
        <w:rPr>
          <w:rFonts w:asciiTheme="minorHAnsi" w:hAnsiTheme="minorHAnsi" w:cstheme="minorHAnsi"/>
          <w:sz w:val="20"/>
          <w:szCs w:val="20"/>
        </w:rPr>
        <w:tab/>
      </w:r>
      <w:r w:rsidR="00A4547E" w:rsidRPr="006C3623">
        <w:rPr>
          <w:rFonts w:asciiTheme="minorHAnsi" w:hAnsiTheme="minorHAnsi" w:cstheme="minorHAnsi"/>
          <w:sz w:val="20"/>
          <w:szCs w:val="20"/>
        </w:rPr>
        <w:t xml:space="preserve">     Investiční referent investora</w:t>
      </w:r>
    </w:p>
    <w:p w:rsidR="003042F2" w:rsidRPr="006C3623" w:rsidRDefault="00DF5002" w:rsidP="00DF5002">
      <w:pPr>
        <w:tabs>
          <w:tab w:val="left" w:pos="5085"/>
        </w:tabs>
        <w:rPr>
          <w:rFonts w:asciiTheme="minorHAnsi" w:hAnsiTheme="minorHAnsi" w:cstheme="minorHAnsi"/>
          <w:sz w:val="20"/>
          <w:szCs w:val="20"/>
        </w:rPr>
      </w:pPr>
      <w:r w:rsidRPr="006C3623">
        <w:rPr>
          <w:rFonts w:asciiTheme="minorHAnsi" w:hAnsiTheme="minorHAnsi" w:cstheme="minorHAnsi"/>
          <w:sz w:val="20"/>
          <w:szCs w:val="20"/>
        </w:rPr>
        <w:tab/>
      </w:r>
      <w:r w:rsidR="00895BE3" w:rsidRPr="006C3623">
        <w:rPr>
          <w:rFonts w:asciiTheme="minorHAnsi" w:hAnsiTheme="minorHAnsi" w:cstheme="minorHAnsi"/>
          <w:sz w:val="20"/>
          <w:szCs w:val="20"/>
        </w:rPr>
        <w:t xml:space="preserve">  </w:t>
      </w:r>
      <w:r w:rsidR="00895BE3" w:rsidRPr="006C3623">
        <w:rPr>
          <w:rFonts w:asciiTheme="minorHAnsi" w:hAnsiTheme="minorHAnsi" w:cstheme="minorHAnsi"/>
          <w:sz w:val="20"/>
          <w:szCs w:val="20"/>
        </w:rPr>
        <w:tab/>
      </w:r>
      <w:r w:rsidR="00A4547E" w:rsidRPr="006C3623">
        <w:rPr>
          <w:rFonts w:asciiTheme="minorHAnsi" w:hAnsiTheme="minorHAnsi" w:cstheme="minorHAnsi"/>
          <w:sz w:val="20"/>
          <w:szCs w:val="20"/>
        </w:rPr>
        <w:t xml:space="preserve">      </w:t>
      </w:r>
      <w:proofErr w:type="spellStart"/>
      <w:r w:rsidR="00944588">
        <w:rPr>
          <w:rFonts w:asciiTheme="minorHAnsi" w:hAnsiTheme="minorHAnsi" w:cstheme="minorHAnsi"/>
          <w:sz w:val="20"/>
          <w:szCs w:val="20"/>
        </w:rPr>
        <w:t>xxxxxxxxxxxxxx</w:t>
      </w:r>
      <w:proofErr w:type="spellEnd"/>
    </w:p>
    <w:p w:rsidR="003A7418" w:rsidRPr="00E3647D" w:rsidRDefault="003A7418" w:rsidP="00DF5002">
      <w:pPr>
        <w:tabs>
          <w:tab w:val="left" w:pos="5085"/>
        </w:tabs>
        <w:rPr>
          <w:rFonts w:asciiTheme="minorHAnsi" w:hAnsiTheme="minorHAnsi" w:cstheme="minorHAnsi"/>
        </w:rPr>
      </w:pPr>
    </w:p>
    <w:p w:rsidR="003A7418" w:rsidRPr="00E3647D" w:rsidRDefault="003A7418" w:rsidP="00DF5002">
      <w:pPr>
        <w:tabs>
          <w:tab w:val="left" w:pos="5085"/>
        </w:tabs>
        <w:rPr>
          <w:rFonts w:asciiTheme="minorHAnsi" w:hAnsiTheme="minorHAnsi" w:cstheme="minorHAnsi"/>
        </w:rPr>
      </w:pPr>
    </w:p>
    <w:p w:rsidR="003A7418" w:rsidRPr="00E3647D" w:rsidRDefault="003A7418" w:rsidP="00DF5002">
      <w:pPr>
        <w:tabs>
          <w:tab w:val="left" w:pos="5085"/>
        </w:tabs>
        <w:rPr>
          <w:rFonts w:asciiTheme="minorHAnsi" w:hAnsiTheme="minorHAnsi" w:cstheme="minorHAnsi"/>
        </w:rPr>
      </w:pPr>
    </w:p>
    <w:p w:rsidR="00E953A8" w:rsidRPr="00E3647D" w:rsidRDefault="00E953A8" w:rsidP="00E953A8">
      <w:pPr>
        <w:rPr>
          <w:rFonts w:asciiTheme="minorHAnsi" w:hAnsiTheme="minorHAnsi" w:cstheme="minorHAnsi"/>
          <w:sz w:val="20"/>
          <w:szCs w:val="20"/>
        </w:rPr>
      </w:pPr>
      <w:r w:rsidRPr="00E3647D">
        <w:rPr>
          <w:rFonts w:asciiTheme="minorHAnsi" w:hAnsiTheme="minorHAnsi" w:cstheme="minorHAnsi"/>
          <w:sz w:val="20"/>
          <w:szCs w:val="20"/>
        </w:rPr>
        <w:t>Změnový list je vyhotoven ve 2 originálních výtiscích. Jeden výtisk založen u zhotovitele, jeden výtisk u investora. Kopie založena u TDS.</w:t>
      </w:r>
    </w:p>
    <w:p w:rsidR="00E953A8" w:rsidRPr="00E3647D" w:rsidRDefault="00E953A8" w:rsidP="00E953A8">
      <w:pPr>
        <w:rPr>
          <w:rFonts w:asciiTheme="minorHAnsi" w:hAnsiTheme="minorHAnsi" w:cstheme="minorHAnsi"/>
          <w:sz w:val="20"/>
          <w:szCs w:val="20"/>
        </w:rPr>
      </w:pPr>
    </w:p>
    <w:p w:rsidR="00E953A8" w:rsidRPr="00E3647D" w:rsidRDefault="000D477C" w:rsidP="00E953A8">
      <w:pPr>
        <w:rPr>
          <w:rFonts w:asciiTheme="minorHAnsi" w:hAnsiTheme="minorHAnsi" w:cstheme="minorHAnsi"/>
          <w:sz w:val="20"/>
          <w:szCs w:val="20"/>
        </w:rPr>
      </w:pPr>
      <w:r w:rsidRPr="00E3647D">
        <w:rPr>
          <w:rFonts w:asciiTheme="minorHAnsi" w:hAnsiTheme="minorHAnsi" w:cstheme="minorHAnsi"/>
          <w:sz w:val="20"/>
          <w:szCs w:val="20"/>
        </w:rPr>
        <w:t xml:space="preserve">Přílohy </w:t>
      </w:r>
      <w:r w:rsidR="00FF4961" w:rsidRPr="00E3647D">
        <w:rPr>
          <w:rFonts w:asciiTheme="minorHAnsi" w:hAnsiTheme="minorHAnsi" w:cstheme="minorHAnsi"/>
          <w:sz w:val="20"/>
          <w:szCs w:val="20"/>
        </w:rPr>
        <w:t xml:space="preserve">ZL </w:t>
      </w:r>
      <w:proofErr w:type="gramStart"/>
      <w:r w:rsidR="00FF4961" w:rsidRPr="00E3647D">
        <w:rPr>
          <w:rFonts w:asciiTheme="minorHAnsi" w:hAnsiTheme="minorHAnsi" w:cstheme="minorHAnsi"/>
          <w:sz w:val="20"/>
          <w:szCs w:val="20"/>
        </w:rPr>
        <w:t>č.</w:t>
      </w:r>
      <w:r w:rsidR="00E3647D" w:rsidRPr="00E3647D">
        <w:rPr>
          <w:rFonts w:asciiTheme="minorHAnsi" w:hAnsiTheme="minorHAnsi" w:cstheme="minorHAnsi"/>
          <w:sz w:val="20"/>
          <w:szCs w:val="20"/>
        </w:rPr>
        <w:t>5</w:t>
      </w:r>
      <w:r w:rsidR="00E953A8" w:rsidRPr="00E3647D">
        <w:rPr>
          <w:rFonts w:asciiTheme="minorHAnsi" w:hAnsiTheme="minorHAnsi" w:cstheme="minorHAnsi"/>
          <w:sz w:val="20"/>
          <w:szCs w:val="20"/>
        </w:rPr>
        <w:t>:</w:t>
      </w:r>
      <w:proofErr w:type="gramEnd"/>
    </w:p>
    <w:p w:rsidR="00E953A8" w:rsidRPr="00E3647D" w:rsidRDefault="00E953A8" w:rsidP="00E953A8">
      <w:pPr>
        <w:rPr>
          <w:rFonts w:asciiTheme="minorHAnsi" w:hAnsiTheme="minorHAnsi" w:cstheme="minorHAnsi"/>
        </w:rPr>
      </w:pPr>
    </w:p>
    <w:p w:rsidR="00C3677E" w:rsidRPr="00E3647D" w:rsidRDefault="00C3677E" w:rsidP="00C3677E">
      <w:pPr>
        <w:rPr>
          <w:rFonts w:asciiTheme="minorHAnsi" w:hAnsiTheme="minorHAnsi" w:cstheme="minorHAnsi"/>
          <w:sz w:val="20"/>
          <w:szCs w:val="20"/>
        </w:rPr>
      </w:pPr>
      <w:r w:rsidRPr="00E3647D">
        <w:rPr>
          <w:rFonts w:asciiTheme="minorHAnsi" w:hAnsiTheme="minorHAnsi" w:cstheme="minorHAnsi"/>
          <w:sz w:val="20"/>
          <w:szCs w:val="20"/>
        </w:rPr>
        <w:t xml:space="preserve">Fotodokumentace </w:t>
      </w:r>
      <w:r w:rsidR="006C3623" w:rsidRPr="006C3623">
        <w:rPr>
          <w:rFonts w:asciiTheme="minorHAnsi" w:hAnsiTheme="minorHAnsi" w:cstheme="minorHAnsi"/>
          <w:sz w:val="20"/>
          <w:szCs w:val="20"/>
        </w:rPr>
        <w:t xml:space="preserve">Hodinová věž a Hlavní brána </w:t>
      </w:r>
      <w:r w:rsidRPr="00E3647D">
        <w:rPr>
          <w:rFonts w:asciiTheme="minorHAnsi" w:hAnsiTheme="minorHAnsi" w:cstheme="minorHAnsi"/>
          <w:sz w:val="20"/>
          <w:szCs w:val="20"/>
        </w:rPr>
        <w:t>(příloha č. 1)</w:t>
      </w:r>
    </w:p>
    <w:p w:rsidR="000A1278" w:rsidRPr="00E3647D" w:rsidRDefault="000A1278" w:rsidP="000A1278">
      <w:pPr>
        <w:rPr>
          <w:rFonts w:asciiTheme="minorHAnsi" w:hAnsiTheme="minorHAnsi" w:cstheme="minorHAnsi"/>
          <w:sz w:val="20"/>
          <w:szCs w:val="20"/>
        </w:rPr>
      </w:pPr>
      <w:r w:rsidRPr="00E3647D">
        <w:rPr>
          <w:rFonts w:asciiTheme="minorHAnsi" w:hAnsiTheme="minorHAnsi" w:cstheme="minorHAnsi"/>
          <w:sz w:val="20"/>
          <w:szCs w:val="20"/>
        </w:rPr>
        <w:t>Zápis z</w:t>
      </w:r>
      <w:r w:rsidR="006C3623">
        <w:rPr>
          <w:rFonts w:asciiTheme="minorHAnsi" w:hAnsiTheme="minorHAnsi" w:cstheme="minorHAnsi"/>
          <w:sz w:val="20"/>
          <w:szCs w:val="20"/>
        </w:rPr>
        <w:t> </w:t>
      </w:r>
      <w:r w:rsidRPr="00E3647D">
        <w:rPr>
          <w:rFonts w:asciiTheme="minorHAnsi" w:hAnsiTheme="minorHAnsi" w:cstheme="minorHAnsi"/>
          <w:sz w:val="20"/>
          <w:szCs w:val="20"/>
        </w:rPr>
        <w:t>KD</w:t>
      </w:r>
      <w:r w:rsidR="006C3623">
        <w:rPr>
          <w:rFonts w:asciiTheme="minorHAnsi" w:hAnsiTheme="minorHAnsi" w:cstheme="minorHAnsi"/>
          <w:sz w:val="20"/>
          <w:szCs w:val="20"/>
        </w:rPr>
        <w:t xml:space="preserve"> 51, 52, 53, 60, 61, 65</w:t>
      </w:r>
      <w:r w:rsidRPr="00E3647D">
        <w:rPr>
          <w:rFonts w:asciiTheme="minorHAnsi" w:hAnsiTheme="minorHAnsi" w:cstheme="minorHAnsi"/>
          <w:sz w:val="20"/>
          <w:szCs w:val="20"/>
        </w:rPr>
        <w:t xml:space="preserve"> (příloha č. 2)</w:t>
      </w:r>
    </w:p>
    <w:p w:rsidR="00BC5E5C" w:rsidRPr="00E3647D" w:rsidRDefault="000A1278" w:rsidP="00BC5E5C">
      <w:pPr>
        <w:rPr>
          <w:rFonts w:asciiTheme="minorHAnsi" w:hAnsiTheme="minorHAnsi" w:cstheme="minorHAnsi"/>
          <w:sz w:val="20"/>
          <w:szCs w:val="20"/>
        </w:rPr>
      </w:pPr>
      <w:r w:rsidRPr="00E3647D">
        <w:rPr>
          <w:rFonts w:asciiTheme="minorHAnsi" w:hAnsiTheme="minorHAnsi" w:cstheme="minorHAnsi"/>
          <w:sz w:val="20"/>
          <w:szCs w:val="20"/>
        </w:rPr>
        <w:t xml:space="preserve">Nákresy projektanta </w:t>
      </w:r>
      <w:r w:rsidR="006C3623">
        <w:rPr>
          <w:rFonts w:asciiTheme="minorHAnsi" w:hAnsiTheme="minorHAnsi" w:cstheme="minorHAnsi"/>
          <w:sz w:val="20"/>
          <w:szCs w:val="20"/>
        </w:rPr>
        <w:t>- ocelové nosníky pro zvedání věže</w:t>
      </w:r>
      <w:r w:rsidR="006C3623" w:rsidRPr="00E3647D">
        <w:rPr>
          <w:rFonts w:asciiTheme="minorHAnsi" w:hAnsiTheme="minorHAnsi" w:cstheme="minorHAnsi"/>
          <w:sz w:val="20"/>
          <w:szCs w:val="20"/>
        </w:rPr>
        <w:t xml:space="preserve"> </w:t>
      </w:r>
      <w:r w:rsidR="00BC5E5C" w:rsidRPr="00E3647D">
        <w:rPr>
          <w:rFonts w:asciiTheme="minorHAnsi" w:hAnsiTheme="minorHAnsi" w:cstheme="minorHAnsi"/>
          <w:sz w:val="20"/>
          <w:szCs w:val="20"/>
        </w:rPr>
        <w:t>(příloha č. 3)</w:t>
      </w:r>
    </w:p>
    <w:p w:rsidR="00E256D5" w:rsidRPr="00E3647D" w:rsidRDefault="00C3677E" w:rsidP="006C3623">
      <w:pPr>
        <w:rPr>
          <w:rFonts w:asciiTheme="minorHAnsi" w:hAnsiTheme="minorHAnsi" w:cstheme="minorHAnsi"/>
        </w:rPr>
      </w:pPr>
      <w:r w:rsidRPr="00E3647D">
        <w:rPr>
          <w:rFonts w:asciiTheme="minorHAnsi" w:hAnsiTheme="minorHAnsi" w:cstheme="minorHAnsi"/>
          <w:sz w:val="20"/>
          <w:szCs w:val="20"/>
        </w:rPr>
        <w:t xml:space="preserve">Cenová nabídka zhotovitele (příloha č. </w:t>
      </w:r>
      <w:r w:rsidR="00BC5E5C" w:rsidRPr="00E3647D">
        <w:rPr>
          <w:rFonts w:asciiTheme="minorHAnsi" w:hAnsiTheme="minorHAnsi" w:cstheme="minorHAnsi"/>
          <w:sz w:val="20"/>
          <w:szCs w:val="20"/>
        </w:rPr>
        <w:t>4</w:t>
      </w:r>
      <w:r w:rsidRPr="00E3647D">
        <w:rPr>
          <w:rFonts w:asciiTheme="minorHAnsi" w:hAnsiTheme="minorHAnsi" w:cstheme="minorHAnsi"/>
          <w:sz w:val="20"/>
          <w:szCs w:val="20"/>
        </w:rPr>
        <w:t>)</w:t>
      </w:r>
    </w:p>
    <w:sectPr w:rsidR="00E256D5" w:rsidRPr="00E3647D">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45E" w:rsidRDefault="0077745E">
      <w:r>
        <w:separator/>
      </w:r>
    </w:p>
  </w:endnote>
  <w:endnote w:type="continuationSeparator" w:id="0">
    <w:p w:rsidR="0077745E" w:rsidRDefault="0077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8E" w:rsidRDefault="002E4C8E" w:rsidP="000B0D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E4C8E" w:rsidRDefault="002E4C8E" w:rsidP="00BC338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8E" w:rsidRDefault="002E4C8E" w:rsidP="000B0D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44588">
      <w:rPr>
        <w:rStyle w:val="slostrnky"/>
        <w:noProof/>
      </w:rPr>
      <w:t>3</w:t>
    </w:r>
    <w:r>
      <w:rPr>
        <w:rStyle w:val="slostrnky"/>
      </w:rPr>
      <w:fldChar w:fldCharType="end"/>
    </w:r>
  </w:p>
  <w:p w:rsidR="002E4C8E" w:rsidRDefault="002E4C8E" w:rsidP="00BC338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45E" w:rsidRDefault="0077745E">
      <w:r>
        <w:separator/>
      </w:r>
    </w:p>
  </w:footnote>
  <w:footnote w:type="continuationSeparator" w:id="0">
    <w:p w:rsidR="0077745E" w:rsidRDefault="00777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218C7"/>
    <w:multiLevelType w:val="hybridMultilevel"/>
    <w:tmpl w:val="332A53C6"/>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 w15:restartNumberingAfterBreak="0">
    <w:nsid w:val="24C84E9B"/>
    <w:multiLevelType w:val="hybridMultilevel"/>
    <w:tmpl w:val="540A6100"/>
    <w:lvl w:ilvl="0" w:tplc="C3AACE02">
      <w:start w:val="1"/>
      <w:numFmt w:val="lowerLetter"/>
      <w:lvlText w:val="ad %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2AE41A78"/>
    <w:multiLevelType w:val="multilevel"/>
    <w:tmpl w:val="5AEC6A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6719EE"/>
    <w:multiLevelType w:val="hybridMultilevel"/>
    <w:tmpl w:val="69B4BB32"/>
    <w:lvl w:ilvl="0" w:tplc="C3AACE02">
      <w:start w:val="1"/>
      <w:numFmt w:val="lowerLetter"/>
      <w:lvlText w:val="ad %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15:restartNumberingAfterBreak="0">
    <w:nsid w:val="3DA819E8"/>
    <w:multiLevelType w:val="hybridMultilevel"/>
    <w:tmpl w:val="540A6100"/>
    <w:lvl w:ilvl="0" w:tplc="C3AACE02">
      <w:start w:val="1"/>
      <w:numFmt w:val="lowerLetter"/>
      <w:lvlText w:val="ad %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15:restartNumberingAfterBreak="0">
    <w:nsid w:val="3F543961"/>
    <w:multiLevelType w:val="hybridMultilevel"/>
    <w:tmpl w:val="6AD4C7A8"/>
    <w:lvl w:ilvl="0" w:tplc="CEA06170">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start w:val="1"/>
      <w:numFmt w:val="decimal"/>
      <w:lvlText w:val="%4."/>
      <w:lvlJc w:val="left"/>
      <w:pPr>
        <w:ind w:left="4472"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43C23906"/>
    <w:multiLevelType w:val="hybridMultilevel"/>
    <w:tmpl w:val="C77C65D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7" w15:restartNumberingAfterBreak="0">
    <w:nsid w:val="473878C8"/>
    <w:multiLevelType w:val="hybridMultilevel"/>
    <w:tmpl w:val="540A6100"/>
    <w:lvl w:ilvl="0" w:tplc="C3AACE02">
      <w:start w:val="1"/>
      <w:numFmt w:val="lowerLetter"/>
      <w:lvlText w:val="ad %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15:restartNumberingAfterBreak="0">
    <w:nsid w:val="47E84E2A"/>
    <w:multiLevelType w:val="multilevel"/>
    <w:tmpl w:val="4DB22D5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4020F0"/>
    <w:multiLevelType w:val="multilevel"/>
    <w:tmpl w:val="04050025"/>
    <w:lvl w:ilvl="0">
      <w:start w:val="1"/>
      <w:numFmt w:val="decimal"/>
      <w:pStyle w:val="Nadpis1"/>
      <w:lvlText w:val="%1"/>
      <w:lvlJc w:val="left"/>
      <w:pPr>
        <w:tabs>
          <w:tab w:val="num" w:pos="432"/>
        </w:tabs>
        <w:ind w:left="432" w:hanging="432"/>
      </w:pPr>
      <w:rPr>
        <w:b/>
        <w:sz w:val="20"/>
        <w:szCs w:val="20"/>
      </w:r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0" w15:restartNumberingAfterBreak="0">
    <w:nsid w:val="5EC91A9E"/>
    <w:multiLevelType w:val="hybridMultilevel"/>
    <w:tmpl w:val="540A6100"/>
    <w:lvl w:ilvl="0" w:tplc="C3AACE02">
      <w:start w:val="1"/>
      <w:numFmt w:val="lowerLetter"/>
      <w:lvlText w:val="ad %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15:restartNumberingAfterBreak="0">
    <w:nsid w:val="602A065C"/>
    <w:multiLevelType w:val="multilevel"/>
    <w:tmpl w:val="22A2E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D94749"/>
    <w:multiLevelType w:val="hybridMultilevel"/>
    <w:tmpl w:val="44BA1BE6"/>
    <w:lvl w:ilvl="0" w:tplc="63FAD9A6">
      <w:start w:val="1"/>
      <w:numFmt w:val="lowerLetter"/>
      <w:lvlText w:val="%1)"/>
      <w:lvlJc w:val="left"/>
      <w:pPr>
        <w:ind w:left="1070" w:hanging="360"/>
      </w:pPr>
      <w:rPr>
        <w:b w:val="0"/>
      </w:r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13" w15:restartNumberingAfterBreak="0">
    <w:nsid w:val="6FB139B6"/>
    <w:multiLevelType w:val="hybridMultilevel"/>
    <w:tmpl w:val="8A8E0870"/>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15:restartNumberingAfterBreak="0">
    <w:nsid w:val="794F17E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1"/>
  </w:num>
  <w:num w:numId="3">
    <w:abstractNumId w:val="8"/>
  </w:num>
  <w:num w:numId="4">
    <w:abstractNumId w:val="2"/>
  </w:num>
  <w:num w:numId="5">
    <w:abstractNumId w:val="13"/>
  </w:num>
  <w:num w:numId="6">
    <w:abstractNumId w:val="14"/>
  </w:num>
  <w:num w:numId="7">
    <w:abstractNumId w:val="0"/>
  </w:num>
  <w:num w:numId="8">
    <w:abstractNumId w:val="3"/>
  </w:num>
  <w:num w:numId="9">
    <w:abstractNumId w:val="12"/>
  </w:num>
  <w:num w:numId="10">
    <w:abstractNumId w:val="5"/>
  </w:num>
  <w:num w:numId="11">
    <w:abstractNumId w:val="4"/>
  </w:num>
  <w:num w:numId="12">
    <w:abstractNumId w:val="10"/>
  </w:num>
  <w:num w:numId="13">
    <w:abstractNumId w:val="1"/>
  </w:num>
  <w:num w:numId="14">
    <w:abstractNumId w:val="7"/>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C9"/>
    <w:rsid w:val="000038D7"/>
    <w:rsid w:val="00005BE4"/>
    <w:rsid w:val="00020A28"/>
    <w:rsid w:val="0002662C"/>
    <w:rsid w:val="00027465"/>
    <w:rsid w:val="0003116E"/>
    <w:rsid w:val="00032302"/>
    <w:rsid w:val="0004627A"/>
    <w:rsid w:val="0004638B"/>
    <w:rsid w:val="000534D7"/>
    <w:rsid w:val="00064953"/>
    <w:rsid w:val="000674E1"/>
    <w:rsid w:val="00071E70"/>
    <w:rsid w:val="00082BC8"/>
    <w:rsid w:val="0008426F"/>
    <w:rsid w:val="0008598F"/>
    <w:rsid w:val="00086052"/>
    <w:rsid w:val="00094F41"/>
    <w:rsid w:val="000965DB"/>
    <w:rsid w:val="000A1278"/>
    <w:rsid w:val="000A4B65"/>
    <w:rsid w:val="000A6799"/>
    <w:rsid w:val="000A7C49"/>
    <w:rsid w:val="000B0D8E"/>
    <w:rsid w:val="000B134C"/>
    <w:rsid w:val="000B31AC"/>
    <w:rsid w:val="000D135D"/>
    <w:rsid w:val="000D477C"/>
    <w:rsid w:val="000D6BC6"/>
    <w:rsid w:val="000D7C89"/>
    <w:rsid w:val="000E7EEC"/>
    <w:rsid w:val="001005C8"/>
    <w:rsid w:val="001076CE"/>
    <w:rsid w:val="0011175D"/>
    <w:rsid w:val="00114C32"/>
    <w:rsid w:val="001153DB"/>
    <w:rsid w:val="00117863"/>
    <w:rsid w:val="00140C6D"/>
    <w:rsid w:val="00146814"/>
    <w:rsid w:val="00163443"/>
    <w:rsid w:val="001802D1"/>
    <w:rsid w:val="00181EE3"/>
    <w:rsid w:val="0018344F"/>
    <w:rsid w:val="00192119"/>
    <w:rsid w:val="001A2F3D"/>
    <w:rsid w:val="001A48B3"/>
    <w:rsid w:val="001A5D3D"/>
    <w:rsid w:val="001B3463"/>
    <w:rsid w:val="001B4E28"/>
    <w:rsid w:val="001E3632"/>
    <w:rsid w:val="001F60BB"/>
    <w:rsid w:val="002029C7"/>
    <w:rsid w:val="00206D5C"/>
    <w:rsid w:val="002145DF"/>
    <w:rsid w:val="002224B9"/>
    <w:rsid w:val="002322F0"/>
    <w:rsid w:val="0023396D"/>
    <w:rsid w:val="00237398"/>
    <w:rsid w:val="0024090A"/>
    <w:rsid w:val="002545FC"/>
    <w:rsid w:val="0025541B"/>
    <w:rsid w:val="00255CA9"/>
    <w:rsid w:val="0026075F"/>
    <w:rsid w:val="0026444D"/>
    <w:rsid w:val="00277271"/>
    <w:rsid w:val="00280D09"/>
    <w:rsid w:val="0028408D"/>
    <w:rsid w:val="00294E34"/>
    <w:rsid w:val="002A66DE"/>
    <w:rsid w:val="002A70BE"/>
    <w:rsid w:val="002A7EF8"/>
    <w:rsid w:val="002B095A"/>
    <w:rsid w:val="002B28B6"/>
    <w:rsid w:val="002B3D84"/>
    <w:rsid w:val="002B5C58"/>
    <w:rsid w:val="002C1550"/>
    <w:rsid w:val="002C7AA7"/>
    <w:rsid w:val="002D5720"/>
    <w:rsid w:val="002E4C8E"/>
    <w:rsid w:val="002E5396"/>
    <w:rsid w:val="002E7388"/>
    <w:rsid w:val="002F12E4"/>
    <w:rsid w:val="00301DBA"/>
    <w:rsid w:val="00302232"/>
    <w:rsid w:val="003042F2"/>
    <w:rsid w:val="0030479C"/>
    <w:rsid w:val="00315C9F"/>
    <w:rsid w:val="00317623"/>
    <w:rsid w:val="003257C6"/>
    <w:rsid w:val="00341CBF"/>
    <w:rsid w:val="003504C1"/>
    <w:rsid w:val="00365567"/>
    <w:rsid w:val="00365A88"/>
    <w:rsid w:val="0036679F"/>
    <w:rsid w:val="0037490C"/>
    <w:rsid w:val="00374B3B"/>
    <w:rsid w:val="00377D9F"/>
    <w:rsid w:val="00385654"/>
    <w:rsid w:val="003904FB"/>
    <w:rsid w:val="00394760"/>
    <w:rsid w:val="00396F04"/>
    <w:rsid w:val="003A4703"/>
    <w:rsid w:val="003A7418"/>
    <w:rsid w:val="003B1028"/>
    <w:rsid w:val="003B11F4"/>
    <w:rsid w:val="003B1D05"/>
    <w:rsid w:val="003B5709"/>
    <w:rsid w:val="003D407E"/>
    <w:rsid w:val="003E1945"/>
    <w:rsid w:val="003E19C9"/>
    <w:rsid w:val="003E2632"/>
    <w:rsid w:val="00404048"/>
    <w:rsid w:val="00404F49"/>
    <w:rsid w:val="00411E3B"/>
    <w:rsid w:val="00423D0B"/>
    <w:rsid w:val="004359C1"/>
    <w:rsid w:val="0043715A"/>
    <w:rsid w:val="00451747"/>
    <w:rsid w:val="00451906"/>
    <w:rsid w:val="004576FE"/>
    <w:rsid w:val="00462D65"/>
    <w:rsid w:val="00462F9A"/>
    <w:rsid w:val="0047606E"/>
    <w:rsid w:val="00497910"/>
    <w:rsid w:val="004A038E"/>
    <w:rsid w:val="004A26E4"/>
    <w:rsid w:val="004A2CE1"/>
    <w:rsid w:val="004B64D8"/>
    <w:rsid w:val="004C7300"/>
    <w:rsid w:val="004D067F"/>
    <w:rsid w:val="004D51DF"/>
    <w:rsid w:val="004D789C"/>
    <w:rsid w:val="004E330D"/>
    <w:rsid w:val="00500EE3"/>
    <w:rsid w:val="005101C9"/>
    <w:rsid w:val="00514189"/>
    <w:rsid w:val="005149EB"/>
    <w:rsid w:val="00515933"/>
    <w:rsid w:val="00520847"/>
    <w:rsid w:val="00543440"/>
    <w:rsid w:val="00543F7C"/>
    <w:rsid w:val="00550F0F"/>
    <w:rsid w:val="00554FBA"/>
    <w:rsid w:val="00556556"/>
    <w:rsid w:val="00564765"/>
    <w:rsid w:val="0056760C"/>
    <w:rsid w:val="005676BC"/>
    <w:rsid w:val="00574C90"/>
    <w:rsid w:val="005A17BD"/>
    <w:rsid w:val="005A2F8B"/>
    <w:rsid w:val="005A34F5"/>
    <w:rsid w:val="005A4211"/>
    <w:rsid w:val="005A6E25"/>
    <w:rsid w:val="005B0652"/>
    <w:rsid w:val="005B327E"/>
    <w:rsid w:val="005B71F1"/>
    <w:rsid w:val="005B7313"/>
    <w:rsid w:val="005E164C"/>
    <w:rsid w:val="005E7D51"/>
    <w:rsid w:val="005F08EA"/>
    <w:rsid w:val="005F27F0"/>
    <w:rsid w:val="005F3E12"/>
    <w:rsid w:val="005F7C03"/>
    <w:rsid w:val="00604592"/>
    <w:rsid w:val="006119E5"/>
    <w:rsid w:val="006571D2"/>
    <w:rsid w:val="006804F2"/>
    <w:rsid w:val="006822CD"/>
    <w:rsid w:val="006847DB"/>
    <w:rsid w:val="00692966"/>
    <w:rsid w:val="006935D9"/>
    <w:rsid w:val="006A026C"/>
    <w:rsid w:val="006A15F3"/>
    <w:rsid w:val="006B2216"/>
    <w:rsid w:val="006C3623"/>
    <w:rsid w:val="006E0983"/>
    <w:rsid w:val="006E7BDF"/>
    <w:rsid w:val="00701318"/>
    <w:rsid w:val="0071629F"/>
    <w:rsid w:val="00717605"/>
    <w:rsid w:val="00724C6D"/>
    <w:rsid w:val="00727D7B"/>
    <w:rsid w:val="00730D49"/>
    <w:rsid w:val="00731C9D"/>
    <w:rsid w:val="00736F95"/>
    <w:rsid w:val="00772421"/>
    <w:rsid w:val="00772A33"/>
    <w:rsid w:val="0077560F"/>
    <w:rsid w:val="007765B9"/>
    <w:rsid w:val="0077745E"/>
    <w:rsid w:val="00783E6C"/>
    <w:rsid w:val="007844E1"/>
    <w:rsid w:val="0079476E"/>
    <w:rsid w:val="00797826"/>
    <w:rsid w:val="007B09AD"/>
    <w:rsid w:val="007B18A6"/>
    <w:rsid w:val="007C0776"/>
    <w:rsid w:val="007C2670"/>
    <w:rsid w:val="007D36BE"/>
    <w:rsid w:val="007E714E"/>
    <w:rsid w:val="007F102B"/>
    <w:rsid w:val="007F177A"/>
    <w:rsid w:val="007F24CC"/>
    <w:rsid w:val="00812263"/>
    <w:rsid w:val="00815148"/>
    <w:rsid w:val="00817719"/>
    <w:rsid w:val="00820455"/>
    <w:rsid w:val="00824702"/>
    <w:rsid w:val="00824C48"/>
    <w:rsid w:val="008267BC"/>
    <w:rsid w:val="00834165"/>
    <w:rsid w:val="00835815"/>
    <w:rsid w:val="00842361"/>
    <w:rsid w:val="00850EC0"/>
    <w:rsid w:val="0085195C"/>
    <w:rsid w:val="0086066E"/>
    <w:rsid w:val="008607A2"/>
    <w:rsid w:val="00862778"/>
    <w:rsid w:val="00870C0F"/>
    <w:rsid w:val="008726F5"/>
    <w:rsid w:val="0087343B"/>
    <w:rsid w:val="00875F30"/>
    <w:rsid w:val="00877077"/>
    <w:rsid w:val="00886D15"/>
    <w:rsid w:val="008905C1"/>
    <w:rsid w:val="00895BE3"/>
    <w:rsid w:val="008A298C"/>
    <w:rsid w:val="008A55BB"/>
    <w:rsid w:val="008A64C5"/>
    <w:rsid w:val="008B1F90"/>
    <w:rsid w:val="008D06B1"/>
    <w:rsid w:val="008D339E"/>
    <w:rsid w:val="008E51BE"/>
    <w:rsid w:val="008E7735"/>
    <w:rsid w:val="008F7287"/>
    <w:rsid w:val="00900361"/>
    <w:rsid w:val="00901BEE"/>
    <w:rsid w:val="00903BB1"/>
    <w:rsid w:val="00922503"/>
    <w:rsid w:val="00930EF4"/>
    <w:rsid w:val="00941B84"/>
    <w:rsid w:val="00942E80"/>
    <w:rsid w:val="00944588"/>
    <w:rsid w:val="00961576"/>
    <w:rsid w:val="009624B3"/>
    <w:rsid w:val="009633E4"/>
    <w:rsid w:val="00963756"/>
    <w:rsid w:val="0096393A"/>
    <w:rsid w:val="009655D3"/>
    <w:rsid w:val="009729E7"/>
    <w:rsid w:val="00992262"/>
    <w:rsid w:val="009A2362"/>
    <w:rsid w:val="009B05FA"/>
    <w:rsid w:val="009B5322"/>
    <w:rsid w:val="009B681B"/>
    <w:rsid w:val="009C0473"/>
    <w:rsid w:val="009D52FE"/>
    <w:rsid w:val="009D6628"/>
    <w:rsid w:val="009E1D68"/>
    <w:rsid w:val="009E35FD"/>
    <w:rsid w:val="009F2AF6"/>
    <w:rsid w:val="009F48A2"/>
    <w:rsid w:val="00A023BB"/>
    <w:rsid w:val="00A14887"/>
    <w:rsid w:val="00A24418"/>
    <w:rsid w:val="00A450E9"/>
    <w:rsid w:val="00A4547E"/>
    <w:rsid w:val="00A46167"/>
    <w:rsid w:val="00A5088D"/>
    <w:rsid w:val="00A510F9"/>
    <w:rsid w:val="00A54726"/>
    <w:rsid w:val="00A572F6"/>
    <w:rsid w:val="00A64901"/>
    <w:rsid w:val="00A713A9"/>
    <w:rsid w:val="00A71EB2"/>
    <w:rsid w:val="00A839EF"/>
    <w:rsid w:val="00A92214"/>
    <w:rsid w:val="00A95172"/>
    <w:rsid w:val="00A95DFE"/>
    <w:rsid w:val="00AA13CC"/>
    <w:rsid w:val="00AA16DB"/>
    <w:rsid w:val="00AA55B4"/>
    <w:rsid w:val="00AA77F2"/>
    <w:rsid w:val="00AB3196"/>
    <w:rsid w:val="00AB36A0"/>
    <w:rsid w:val="00AB4BC9"/>
    <w:rsid w:val="00AC351B"/>
    <w:rsid w:val="00AD695F"/>
    <w:rsid w:val="00AE32CE"/>
    <w:rsid w:val="00AE4FAC"/>
    <w:rsid w:val="00AF2647"/>
    <w:rsid w:val="00B0633E"/>
    <w:rsid w:val="00B33370"/>
    <w:rsid w:val="00B442C0"/>
    <w:rsid w:val="00B4713A"/>
    <w:rsid w:val="00B50F77"/>
    <w:rsid w:val="00B671C7"/>
    <w:rsid w:val="00B7006B"/>
    <w:rsid w:val="00B74CEE"/>
    <w:rsid w:val="00B83070"/>
    <w:rsid w:val="00BA1EF0"/>
    <w:rsid w:val="00BB54C1"/>
    <w:rsid w:val="00BC338F"/>
    <w:rsid w:val="00BC5E5C"/>
    <w:rsid w:val="00BC78D9"/>
    <w:rsid w:val="00BD6A7C"/>
    <w:rsid w:val="00BE5FA4"/>
    <w:rsid w:val="00BF2CFA"/>
    <w:rsid w:val="00BF3821"/>
    <w:rsid w:val="00C0279F"/>
    <w:rsid w:val="00C03269"/>
    <w:rsid w:val="00C04E01"/>
    <w:rsid w:val="00C2616A"/>
    <w:rsid w:val="00C27457"/>
    <w:rsid w:val="00C310FD"/>
    <w:rsid w:val="00C326AD"/>
    <w:rsid w:val="00C32E04"/>
    <w:rsid w:val="00C3677E"/>
    <w:rsid w:val="00C54F58"/>
    <w:rsid w:val="00C62F2E"/>
    <w:rsid w:val="00C66855"/>
    <w:rsid w:val="00C67828"/>
    <w:rsid w:val="00C7302A"/>
    <w:rsid w:val="00C83FEB"/>
    <w:rsid w:val="00C96176"/>
    <w:rsid w:val="00C96E0D"/>
    <w:rsid w:val="00C97745"/>
    <w:rsid w:val="00CA1FC4"/>
    <w:rsid w:val="00CA218E"/>
    <w:rsid w:val="00CB157F"/>
    <w:rsid w:val="00CB5FD7"/>
    <w:rsid w:val="00CC7002"/>
    <w:rsid w:val="00CD0223"/>
    <w:rsid w:val="00CD2D21"/>
    <w:rsid w:val="00CE10DD"/>
    <w:rsid w:val="00CE3153"/>
    <w:rsid w:val="00CE7FB0"/>
    <w:rsid w:val="00CF1FAC"/>
    <w:rsid w:val="00CF3FEF"/>
    <w:rsid w:val="00CF48D0"/>
    <w:rsid w:val="00D12923"/>
    <w:rsid w:val="00D31C2D"/>
    <w:rsid w:val="00D31D6A"/>
    <w:rsid w:val="00D46719"/>
    <w:rsid w:val="00D518ED"/>
    <w:rsid w:val="00D64989"/>
    <w:rsid w:val="00D73845"/>
    <w:rsid w:val="00D831B0"/>
    <w:rsid w:val="00D8742E"/>
    <w:rsid w:val="00D906BD"/>
    <w:rsid w:val="00D90EFE"/>
    <w:rsid w:val="00DC382A"/>
    <w:rsid w:val="00DD0F4C"/>
    <w:rsid w:val="00DD3B42"/>
    <w:rsid w:val="00DE0C87"/>
    <w:rsid w:val="00DE561D"/>
    <w:rsid w:val="00DE5ADC"/>
    <w:rsid w:val="00DF0D4A"/>
    <w:rsid w:val="00DF5002"/>
    <w:rsid w:val="00E043E9"/>
    <w:rsid w:val="00E10251"/>
    <w:rsid w:val="00E12810"/>
    <w:rsid w:val="00E12E09"/>
    <w:rsid w:val="00E1581B"/>
    <w:rsid w:val="00E17AAF"/>
    <w:rsid w:val="00E22291"/>
    <w:rsid w:val="00E256D5"/>
    <w:rsid w:val="00E27899"/>
    <w:rsid w:val="00E33246"/>
    <w:rsid w:val="00E3647D"/>
    <w:rsid w:val="00E5090E"/>
    <w:rsid w:val="00E55A30"/>
    <w:rsid w:val="00E61112"/>
    <w:rsid w:val="00E61BD3"/>
    <w:rsid w:val="00E65503"/>
    <w:rsid w:val="00E70B55"/>
    <w:rsid w:val="00E7762C"/>
    <w:rsid w:val="00E843CA"/>
    <w:rsid w:val="00E953A8"/>
    <w:rsid w:val="00EA509B"/>
    <w:rsid w:val="00EA68B2"/>
    <w:rsid w:val="00EB1CE7"/>
    <w:rsid w:val="00EC4B35"/>
    <w:rsid w:val="00EC5FD9"/>
    <w:rsid w:val="00ED5F9B"/>
    <w:rsid w:val="00EE1635"/>
    <w:rsid w:val="00EE22FF"/>
    <w:rsid w:val="00EE44D5"/>
    <w:rsid w:val="00EF0511"/>
    <w:rsid w:val="00EF669E"/>
    <w:rsid w:val="00F029E2"/>
    <w:rsid w:val="00F079A5"/>
    <w:rsid w:val="00F26FDA"/>
    <w:rsid w:val="00F35137"/>
    <w:rsid w:val="00F359C4"/>
    <w:rsid w:val="00F35D8B"/>
    <w:rsid w:val="00F416CF"/>
    <w:rsid w:val="00F64EE3"/>
    <w:rsid w:val="00F67497"/>
    <w:rsid w:val="00F75487"/>
    <w:rsid w:val="00F82514"/>
    <w:rsid w:val="00F83256"/>
    <w:rsid w:val="00F94071"/>
    <w:rsid w:val="00F95908"/>
    <w:rsid w:val="00F96747"/>
    <w:rsid w:val="00FA26EB"/>
    <w:rsid w:val="00FB09A4"/>
    <w:rsid w:val="00FC2FEF"/>
    <w:rsid w:val="00FC5185"/>
    <w:rsid w:val="00FE1871"/>
    <w:rsid w:val="00FF4961"/>
    <w:rsid w:val="00FF5CB5"/>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89CA99-3235-48EC-8D97-13013645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963756"/>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qFormat/>
    <w:rsid w:val="00963756"/>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963756"/>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963756"/>
    <w:pPr>
      <w:keepNext/>
      <w:numPr>
        <w:ilvl w:val="3"/>
        <w:numId w:val="1"/>
      </w:numPr>
      <w:spacing w:before="240" w:after="60"/>
      <w:outlineLvl w:val="3"/>
    </w:pPr>
    <w:rPr>
      <w:b/>
      <w:bCs/>
      <w:sz w:val="28"/>
      <w:szCs w:val="28"/>
    </w:rPr>
  </w:style>
  <w:style w:type="paragraph" w:styleId="Nadpis5">
    <w:name w:val="heading 5"/>
    <w:basedOn w:val="Normln"/>
    <w:next w:val="Normln"/>
    <w:qFormat/>
    <w:rsid w:val="00963756"/>
    <w:pPr>
      <w:numPr>
        <w:ilvl w:val="4"/>
        <w:numId w:val="1"/>
      </w:numPr>
      <w:spacing w:before="240" w:after="60"/>
      <w:outlineLvl w:val="4"/>
    </w:pPr>
    <w:rPr>
      <w:b/>
      <w:bCs/>
      <w:i/>
      <w:iCs/>
      <w:sz w:val="26"/>
      <w:szCs w:val="26"/>
    </w:rPr>
  </w:style>
  <w:style w:type="paragraph" w:styleId="Nadpis6">
    <w:name w:val="heading 6"/>
    <w:basedOn w:val="Normln"/>
    <w:next w:val="Normln"/>
    <w:qFormat/>
    <w:rsid w:val="00963756"/>
    <w:pPr>
      <w:numPr>
        <w:ilvl w:val="5"/>
        <w:numId w:val="1"/>
      </w:numPr>
      <w:spacing w:before="240" w:after="60"/>
      <w:outlineLvl w:val="5"/>
    </w:pPr>
    <w:rPr>
      <w:b/>
      <w:bCs/>
      <w:sz w:val="22"/>
      <w:szCs w:val="22"/>
    </w:rPr>
  </w:style>
  <w:style w:type="paragraph" w:styleId="Nadpis7">
    <w:name w:val="heading 7"/>
    <w:basedOn w:val="Normln"/>
    <w:next w:val="Normln"/>
    <w:qFormat/>
    <w:rsid w:val="00963756"/>
    <w:pPr>
      <w:numPr>
        <w:ilvl w:val="6"/>
        <w:numId w:val="1"/>
      </w:numPr>
      <w:spacing w:before="240" w:after="60"/>
      <w:outlineLvl w:val="6"/>
    </w:pPr>
  </w:style>
  <w:style w:type="paragraph" w:styleId="Nadpis8">
    <w:name w:val="heading 8"/>
    <w:basedOn w:val="Normln"/>
    <w:next w:val="Normln"/>
    <w:qFormat/>
    <w:rsid w:val="00963756"/>
    <w:pPr>
      <w:numPr>
        <w:ilvl w:val="7"/>
        <w:numId w:val="1"/>
      </w:numPr>
      <w:spacing w:before="240" w:after="60"/>
      <w:outlineLvl w:val="7"/>
    </w:pPr>
    <w:rPr>
      <w:i/>
      <w:iCs/>
    </w:rPr>
  </w:style>
  <w:style w:type="paragraph" w:styleId="Nadpis9">
    <w:name w:val="heading 9"/>
    <w:basedOn w:val="Normln"/>
    <w:next w:val="Normln"/>
    <w:qFormat/>
    <w:rsid w:val="00963756"/>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E22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862778"/>
    <w:pPr>
      <w:shd w:val="clear" w:color="auto" w:fill="000080"/>
    </w:pPr>
    <w:rPr>
      <w:rFonts w:ascii="Tahoma" w:hAnsi="Tahoma" w:cs="Tahoma"/>
      <w:sz w:val="20"/>
      <w:szCs w:val="20"/>
    </w:rPr>
  </w:style>
  <w:style w:type="paragraph" w:styleId="Zhlav">
    <w:name w:val="header"/>
    <w:basedOn w:val="Normln"/>
    <w:rsid w:val="00DD3B42"/>
    <w:pPr>
      <w:tabs>
        <w:tab w:val="center" w:pos="4536"/>
        <w:tab w:val="right" w:pos="9072"/>
      </w:tabs>
    </w:pPr>
  </w:style>
  <w:style w:type="paragraph" w:styleId="Zpat">
    <w:name w:val="footer"/>
    <w:basedOn w:val="Normln"/>
    <w:rsid w:val="00DD3B42"/>
    <w:pPr>
      <w:tabs>
        <w:tab w:val="center" w:pos="4536"/>
        <w:tab w:val="right" w:pos="9072"/>
      </w:tabs>
    </w:pPr>
  </w:style>
  <w:style w:type="paragraph" w:styleId="Zkladntextodsazen">
    <w:name w:val="Body Text Indent"/>
    <w:basedOn w:val="Normln"/>
    <w:rsid w:val="00094F41"/>
    <w:pPr>
      <w:ind w:left="720" w:hanging="12"/>
    </w:pPr>
    <w:rPr>
      <w:rFonts w:ascii="Arial" w:hAnsi="Arial" w:cs="Arial"/>
      <w:iCs/>
      <w:sz w:val="20"/>
      <w:szCs w:val="20"/>
    </w:rPr>
  </w:style>
  <w:style w:type="paragraph" w:styleId="Zkladntext">
    <w:name w:val="Body Text"/>
    <w:basedOn w:val="Normln"/>
    <w:rsid w:val="0085195C"/>
    <w:pPr>
      <w:spacing w:after="120"/>
    </w:pPr>
  </w:style>
  <w:style w:type="character" w:styleId="slostrnky">
    <w:name w:val="page number"/>
    <w:basedOn w:val="Standardnpsmoodstavce"/>
    <w:rsid w:val="00BC338F"/>
  </w:style>
  <w:style w:type="paragraph" w:styleId="Textbubliny">
    <w:name w:val="Balloon Text"/>
    <w:basedOn w:val="Normln"/>
    <w:link w:val="TextbublinyChar"/>
    <w:rsid w:val="006A026C"/>
    <w:rPr>
      <w:rFonts w:ascii="Segoe UI" w:hAnsi="Segoe UI"/>
      <w:sz w:val="18"/>
      <w:szCs w:val="18"/>
      <w:lang w:val="x-none" w:eastAsia="x-none"/>
    </w:rPr>
  </w:style>
  <w:style w:type="character" w:customStyle="1" w:styleId="TextbublinyChar">
    <w:name w:val="Text bubliny Char"/>
    <w:link w:val="Textbubliny"/>
    <w:rsid w:val="006A026C"/>
    <w:rPr>
      <w:rFonts w:ascii="Segoe UI" w:hAnsi="Segoe UI" w:cs="Segoe UI"/>
      <w:sz w:val="18"/>
      <w:szCs w:val="18"/>
    </w:rPr>
  </w:style>
  <w:style w:type="paragraph" w:styleId="Odstavecseseznamem">
    <w:name w:val="List Paragraph"/>
    <w:basedOn w:val="Normln"/>
    <w:uiPriority w:val="34"/>
    <w:qFormat/>
    <w:rsid w:val="00E65503"/>
    <w:pPr>
      <w:ind w:left="708"/>
    </w:pPr>
  </w:style>
  <w:style w:type="character" w:styleId="Odkaznakoment">
    <w:name w:val="annotation reference"/>
    <w:basedOn w:val="Standardnpsmoodstavce"/>
    <w:rsid w:val="00451906"/>
    <w:rPr>
      <w:sz w:val="16"/>
      <w:szCs w:val="16"/>
    </w:rPr>
  </w:style>
  <w:style w:type="paragraph" w:styleId="Textkomente">
    <w:name w:val="annotation text"/>
    <w:basedOn w:val="Normln"/>
    <w:link w:val="TextkomenteChar"/>
    <w:rsid w:val="00451906"/>
    <w:rPr>
      <w:sz w:val="20"/>
      <w:szCs w:val="20"/>
    </w:rPr>
  </w:style>
  <w:style w:type="character" w:customStyle="1" w:styleId="TextkomenteChar">
    <w:name w:val="Text komentáře Char"/>
    <w:basedOn w:val="Standardnpsmoodstavce"/>
    <w:link w:val="Textkomente"/>
    <w:rsid w:val="00451906"/>
  </w:style>
  <w:style w:type="paragraph" w:styleId="Pedmtkomente">
    <w:name w:val="annotation subject"/>
    <w:basedOn w:val="Textkomente"/>
    <w:next w:val="Textkomente"/>
    <w:link w:val="PedmtkomenteChar"/>
    <w:rsid w:val="00451906"/>
    <w:rPr>
      <w:b/>
      <w:bCs/>
    </w:rPr>
  </w:style>
  <w:style w:type="character" w:customStyle="1" w:styleId="PedmtkomenteChar">
    <w:name w:val="Předmět komentáře Char"/>
    <w:basedOn w:val="TextkomenteChar"/>
    <w:link w:val="Pedmtkomente"/>
    <w:rsid w:val="00451906"/>
    <w:rPr>
      <w:b/>
      <w:bCs/>
    </w:rPr>
  </w:style>
  <w:style w:type="paragraph" w:styleId="Revize">
    <w:name w:val="Revision"/>
    <w:hidden/>
    <w:uiPriority w:val="99"/>
    <w:semiHidden/>
    <w:rsid w:val="004519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5548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Název akce „Muzeum regionu Valašsko, p</vt:lpstr>
    </vt:vector>
  </TitlesOfParts>
  <Company>H &amp; B REAL, kom. spol.</Company>
  <LinksUpToDate>false</LinksUpToDate>
  <CharactersWithSpaces>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akce „Muzeum regionu Valašsko, p</dc:title>
  <dc:subject/>
  <dc:creator>Londa Jan</dc:creator>
  <cp:keywords/>
  <cp:lastModifiedBy>Rutschova</cp:lastModifiedBy>
  <cp:revision>2</cp:revision>
  <cp:lastPrinted>2018-09-04T05:23:00Z</cp:lastPrinted>
  <dcterms:created xsi:type="dcterms:W3CDTF">2018-11-26T09:40:00Z</dcterms:created>
  <dcterms:modified xsi:type="dcterms:W3CDTF">2018-11-26T09:40:00Z</dcterms:modified>
</cp:coreProperties>
</file>