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A7" w:rsidRPr="001D404B" w:rsidRDefault="009C4AA7" w:rsidP="009C4AA7">
      <w:pPr>
        <w:pStyle w:val="Import4"/>
        <w:ind w:left="0"/>
        <w:jc w:val="right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t>Smlouva č. 18/2018</w:t>
      </w:r>
    </w:p>
    <w:p w:rsidR="009C4AA7" w:rsidRDefault="009C4AA7" w:rsidP="009C4AA7">
      <w:pPr>
        <w:spacing w:line="360" w:lineRule="auto"/>
        <w:rPr>
          <w:rFonts w:eastAsia="Calibri"/>
          <w:color w:val="000000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2C9EE" wp14:editId="1A399883">
                <wp:simplePos x="0" y="0"/>
                <wp:positionH relativeFrom="column">
                  <wp:posOffset>2205355</wp:posOffset>
                </wp:positionH>
                <wp:positionV relativeFrom="paragraph">
                  <wp:posOffset>116840</wp:posOffset>
                </wp:positionV>
                <wp:extent cx="619125" cy="152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AA7" w:rsidRDefault="009C4AA7" w:rsidP="009C4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F2C9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3.65pt;margin-top:9.2pt;width:4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" stroked="f">
                <v:textbox>
                  <w:txbxContent>
                    <w:p w:rsidR="009C4AA7" w:rsidRDefault="009C4AA7" w:rsidP="009C4AA7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</w:t>
      </w:r>
    </w:p>
    <w:p w:rsidR="009C4AA7" w:rsidRPr="00D70D9E" w:rsidRDefault="009C4AA7" w:rsidP="009C4AA7">
      <w:pPr>
        <w:spacing w:line="360" w:lineRule="auto"/>
        <w:jc w:val="center"/>
        <w:rPr>
          <w:b/>
          <w:i/>
        </w:rPr>
      </w:pPr>
      <w:r w:rsidRPr="00970B9E">
        <w:rPr>
          <w:b/>
          <w:i/>
        </w:rPr>
        <w:t xml:space="preserve"> „</w:t>
      </w:r>
      <w:r>
        <w:rPr>
          <w:rFonts w:eastAsia="Calibri"/>
          <w:b/>
          <w:bCs/>
          <w:szCs w:val="22"/>
        </w:rPr>
        <w:t>Oprava bytu č. 7, Jablonského ulice 394, Písek</w:t>
      </w:r>
      <w:r w:rsidRPr="00970B9E">
        <w:rPr>
          <w:b/>
          <w:i/>
        </w:rPr>
        <w:t>“</w:t>
      </w:r>
    </w:p>
    <w:p w:rsidR="009C4AA7" w:rsidRDefault="00C472A3" w:rsidP="009C4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ke smlouvě o dílo č. 18/2018</w:t>
      </w:r>
    </w:p>
    <w:p w:rsidR="009C4AA7" w:rsidRDefault="009C4AA7" w:rsidP="009C4AA7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9C4AA7" w:rsidRDefault="009C4AA7" w:rsidP="009C4AA7">
      <w:pPr>
        <w:rPr>
          <w:rFonts w:cs="Times New Roman"/>
          <w:bCs/>
        </w:rPr>
      </w:pPr>
    </w:p>
    <w:p w:rsidR="009C4AA7" w:rsidRDefault="009C4AA7" w:rsidP="009C4AA7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9C4AA7" w:rsidRDefault="009C4AA7" w:rsidP="009C4AA7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9C4AA7" w:rsidRDefault="009C4AA7" w:rsidP="009C4AA7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9C4AA7" w:rsidRDefault="009C4AA7" w:rsidP="009C4AA7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:rsidR="009C4AA7" w:rsidRDefault="009C4AA7" w:rsidP="009C4AA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9C4AA7" w:rsidRDefault="009C4AA7" w:rsidP="009C4AA7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9C4AA7" w:rsidRDefault="009C4AA7" w:rsidP="009C4AA7">
      <w:pPr>
        <w:spacing w:line="276" w:lineRule="auto"/>
        <w:rPr>
          <w:rFonts w:cs="Times New Roman"/>
          <w:bCs/>
          <w:sz w:val="20"/>
        </w:rPr>
      </w:pP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                                CASPINA spol. s r.o.</w:t>
      </w:r>
      <w:r>
        <w:rPr>
          <w:rFonts w:cs="Times New Roman"/>
          <w:b/>
          <w:bCs/>
          <w:sz w:val="20"/>
        </w:rPr>
        <w:tab/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                                  Na Zámecké 1518/9, 140 00 Praha 4 - Nusle</w:t>
      </w:r>
      <w:r>
        <w:rPr>
          <w:rFonts w:cs="Times New Roman"/>
          <w:bCs/>
          <w:sz w:val="20"/>
        </w:rPr>
        <w:tab/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zastoupený:                               Danem Hellerem, jednatelem</w:t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IČO:                                           451 46 021</w:t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DIČ:                                           CZ 45146021</w:t>
      </w:r>
      <w:r>
        <w:rPr>
          <w:rFonts w:eastAsia="Arial" w:cs="Times New Roman"/>
          <w:color w:val="000000"/>
          <w:sz w:val="20"/>
        </w:rPr>
        <w:tab/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Bankovní spojení:                      </w:t>
      </w:r>
      <w:proofErr w:type="spellStart"/>
      <w:r>
        <w:rPr>
          <w:rFonts w:cs="Times New Roman"/>
          <w:bCs/>
          <w:sz w:val="20"/>
        </w:rPr>
        <w:t>Uni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Credit</w:t>
      </w:r>
      <w:proofErr w:type="spellEnd"/>
      <w:r>
        <w:rPr>
          <w:rFonts w:cs="Times New Roman"/>
          <w:bCs/>
          <w:sz w:val="20"/>
        </w:rPr>
        <w:t xml:space="preserve"> Bank</w:t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                                  2104171620/2700</w:t>
      </w:r>
    </w:p>
    <w:p w:rsidR="009C4AA7" w:rsidRDefault="009C4AA7" w:rsidP="009C4AA7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Zástupce ve věcech technických: Dan Heller</w:t>
      </w:r>
      <w:r>
        <w:rPr>
          <w:rFonts w:eastAsia="Arial"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bookmarkStart w:id="0" w:name="_GoBack"/>
      <w:bookmarkEnd w:id="0"/>
    </w:p>
    <w:p w:rsidR="009C4AA7" w:rsidRDefault="009C4AA7" w:rsidP="009C4AA7">
      <w:pPr>
        <w:spacing w:line="276" w:lineRule="auto"/>
        <w:rPr>
          <w:rFonts w:cs="Times New Roman"/>
          <w:sz w:val="20"/>
        </w:rPr>
      </w:pP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 xml:space="preserve">Obě smluvní strany se dohodly na tomto dodatku </w:t>
      </w:r>
      <w:r w:rsidRPr="00C472A3">
        <w:rPr>
          <w:b/>
          <w:sz w:val="20"/>
        </w:rPr>
        <w:t xml:space="preserve">Smlouvy  o dílo na opravu bytu č. </w:t>
      </w:r>
      <w:r w:rsidR="00D05455">
        <w:rPr>
          <w:b/>
          <w:sz w:val="20"/>
        </w:rPr>
        <w:t>7</w:t>
      </w:r>
      <w:r w:rsidRPr="00C472A3">
        <w:rPr>
          <w:b/>
          <w:sz w:val="20"/>
        </w:rPr>
        <w:t xml:space="preserve">, </w:t>
      </w:r>
      <w:r w:rsidR="00D05455">
        <w:rPr>
          <w:b/>
          <w:sz w:val="20"/>
        </w:rPr>
        <w:t>Jablonského ulice 394</w:t>
      </w:r>
      <w:r w:rsidRPr="00C472A3">
        <w:rPr>
          <w:b/>
          <w:sz w:val="20"/>
        </w:rPr>
        <w:t>, Písek</w:t>
      </w:r>
      <w:r w:rsidRPr="00C472A3">
        <w:rPr>
          <w:sz w:val="20"/>
        </w:rPr>
        <w:t xml:space="preserve"> uzavřené mezi DBS Města Písek a  firmou </w:t>
      </w:r>
      <w:r w:rsidR="00D05455">
        <w:rPr>
          <w:sz w:val="20"/>
        </w:rPr>
        <w:t>CASPINA spol s r.o.</w:t>
      </w:r>
      <w:r w:rsidRPr="00C472A3">
        <w:rPr>
          <w:sz w:val="20"/>
        </w:rPr>
        <w:t xml:space="preserve">,  ze dne </w:t>
      </w:r>
      <w:proofErr w:type="gramStart"/>
      <w:r w:rsidRPr="00C472A3">
        <w:rPr>
          <w:sz w:val="20"/>
        </w:rPr>
        <w:t>3.8.2017</w:t>
      </w:r>
      <w:proofErr w:type="gramEnd"/>
      <w:r w:rsidRPr="00C472A3">
        <w:rPr>
          <w:sz w:val="20"/>
        </w:rPr>
        <w:t xml:space="preserve"> (dále jen "smlouva")  následovně:</w:t>
      </w: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bCs/>
          <w:sz w:val="20"/>
        </w:rPr>
      </w:pPr>
      <w:r w:rsidRPr="00C472A3">
        <w:rPr>
          <w:bCs/>
          <w:sz w:val="20"/>
        </w:rPr>
        <w:t>Změny následujících článků výše specifikované smlouvy:</w:t>
      </w: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</w:p>
    <w:p w:rsidR="00C472A3" w:rsidRPr="00C472A3" w:rsidRDefault="00C472A3" w:rsidP="00C472A3">
      <w:pPr>
        <w:shd w:val="clear" w:color="auto" w:fill="FFFFFF"/>
        <w:spacing w:before="75" w:after="75" w:line="293" w:lineRule="atLeast"/>
        <w:ind w:left="2832" w:firstLine="708"/>
        <w:rPr>
          <w:b/>
          <w:sz w:val="20"/>
        </w:rPr>
      </w:pPr>
      <w:proofErr w:type="gramStart"/>
      <w:r w:rsidRPr="00C472A3">
        <w:rPr>
          <w:b/>
          <w:sz w:val="20"/>
        </w:rPr>
        <w:t>4 . Cena</w:t>
      </w:r>
      <w:proofErr w:type="gramEnd"/>
      <w:r w:rsidRPr="00C472A3">
        <w:rPr>
          <w:b/>
          <w:sz w:val="20"/>
        </w:rPr>
        <w:t xml:space="preserve"> díla</w:t>
      </w:r>
    </w:p>
    <w:p w:rsidR="00C472A3" w:rsidRPr="00C472A3" w:rsidRDefault="00C472A3" w:rsidP="00C472A3">
      <w:pPr>
        <w:pStyle w:val="Odstavecseseznamem"/>
        <w:numPr>
          <w:ilvl w:val="3"/>
          <w:numId w:val="5"/>
        </w:numPr>
        <w:shd w:val="clear" w:color="auto" w:fill="FFFFFF"/>
        <w:suppressAutoHyphens/>
        <w:autoSpaceDN w:val="0"/>
        <w:spacing w:before="75" w:after="75" w:line="293" w:lineRule="atLeast"/>
        <w:ind w:left="360"/>
        <w:textAlignment w:val="baseline"/>
        <w:rPr>
          <w:sz w:val="20"/>
        </w:rPr>
      </w:pPr>
      <w:r w:rsidRPr="00C472A3">
        <w:rPr>
          <w:sz w:val="20"/>
        </w:rPr>
        <w:t>Vzhledem ke skutečnostem, které nebyl</w:t>
      </w:r>
      <w:r w:rsidR="00205D43">
        <w:rPr>
          <w:sz w:val="20"/>
        </w:rPr>
        <w:t>y</w:t>
      </w:r>
      <w:r w:rsidRPr="00C472A3">
        <w:rPr>
          <w:sz w:val="20"/>
        </w:rPr>
        <w:t xml:space="preserve"> zadavateli známy v době zadávání zakázky dochází ke zvýšení rozsahu prací.</w:t>
      </w: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 xml:space="preserve">Rozsah prací je </w:t>
      </w:r>
      <w:proofErr w:type="gramStart"/>
      <w:r w:rsidRPr="00C472A3">
        <w:rPr>
          <w:sz w:val="20"/>
        </w:rPr>
        <w:t>rozšířen :</w:t>
      </w:r>
      <w:proofErr w:type="gramEnd"/>
    </w:p>
    <w:p w:rsidR="00C472A3" w:rsidRDefault="00C472A3" w:rsidP="00D55E20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ab/>
      </w:r>
      <w:r w:rsidR="00D55E20">
        <w:rPr>
          <w:sz w:val="20"/>
        </w:rPr>
        <w:t>Přizdívka pro instalace v kuchyni</w:t>
      </w:r>
    </w:p>
    <w:p w:rsidR="00D55E20" w:rsidRDefault="00D55E20" w:rsidP="00D55E20">
      <w:pPr>
        <w:shd w:val="clear" w:color="auto" w:fill="FFFFFF"/>
        <w:spacing w:before="75" w:after="75" w:line="293" w:lineRule="atLeast"/>
        <w:rPr>
          <w:sz w:val="20"/>
        </w:rPr>
      </w:pPr>
      <w:r>
        <w:rPr>
          <w:sz w:val="20"/>
        </w:rPr>
        <w:tab/>
        <w:t xml:space="preserve">Sádrokartonové </w:t>
      </w:r>
      <w:proofErr w:type="spellStart"/>
      <w:r>
        <w:rPr>
          <w:sz w:val="20"/>
        </w:rPr>
        <w:t>stroy</w:t>
      </w:r>
      <w:proofErr w:type="spellEnd"/>
      <w:r>
        <w:rPr>
          <w:sz w:val="20"/>
        </w:rPr>
        <w:t xml:space="preserve"> v místnostech</w:t>
      </w:r>
    </w:p>
    <w:p w:rsidR="00D55E20" w:rsidRPr="00C472A3" w:rsidRDefault="00D55E20" w:rsidP="00D55E20">
      <w:pPr>
        <w:shd w:val="clear" w:color="auto" w:fill="FFFFFF"/>
        <w:spacing w:before="75" w:after="75" w:line="293" w:lineRule="atLeast"/>
        <w:rPr>
          <w:sz w:val="20"/>
        </w:rPr>
      </w:pPr>
      <w:r>
        <w:rPr>
          <w:sz w:val="20"/>
        </w:rPr>
        <w:tab/>
        <w:t>Dodávka a instalace digestoře</w:t>
      </w:r>
    </w:p>
    <w:p w:rsidR="00C472A3" w:rsidRPr="00C472A3" w:rsidRDefault="00C472A3" w:rsidP="00C472A3">
      <w:pPr>
        <w:pStyle w:val="Odstavecseseznamem"/>
        <w:numPr>
          <w:ilvl w:val="0"/>
          <w:numId w:val="5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sz w:val="20"/>
        </w:rPr>
      </w:pPr>
      <w:r w:rsidRPr="00C472A3">
        <w:rPr>
          <w:sz w:val="20"/>
        </w:rPr>
        <w:lastRenderedPageBreak/>
        <w:t xml:space="preserve">Tento rozsah prací byl projednán při prohlídce staveniště dne </w:t>
      </w:r>
      <w:r w:rsidR="00D55E20">
        <w:rPr>
          <w:sz w:val="20"/>
        </w:rPr>
        <w:t xml:space="preserve">20.3.2018 </w:t>
      </w:r>
      <w:r w:rsidRPr="00C472A3">
        <w:rPr>
          <w:sz w:val="20"/>
        </w:rPr>
        <w:t>a na jeho základě byl zpracován zhotovitelem rozpočet, který je nedílnou součástí tohoto dodatku smlouvy o dílo.</w:t>
      </w: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</w:p>
    <w:p w:rsidR="00C472A3" w:rsidRPr="00C472A3" w:rsidRDefault="00C472A3" w:rsidP="00C472A3">
      <w:pPr>
        <w:pStyle w:val="Odstavecseseznamem"/>
        <w:numPr>
          <w:ilvl w:val="0"/>
          <w:numId w:val="5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sz w:val="20"/>
        </w:rPr>
      </w:pPr>
      <w:r w:rsidRPr="00C472A3">
        <w:rPr>
          <w:sz w:val="20"/>
        </w:rPr>
        <w:t xml:space="preserve">Na základě článku 4.2 původní smlouvy dochází ke zvýšení původní ceny o </w:t>
      </w:r>
      <w:r w:rsidR="00D55E20">
        <w:rPr>
          <w:sz w:val="20"/>
        </w:rPr>
        <w:t>22.760,-</w:t>
      </w:r>
      <w:r w:rsidR="00CC28E4">
        <w:rPr>
          <w:sz w:val="20"/>
        </w:rPr>
        <w:t xml:space="preserve"> </w:t>
      </w:r>
      <w:r w:rsidRPr="00C472A3">
        <w:rPr>
          <w:sz w:val="20"/>
        </w:rPr>
        <w:t xml:space="preserve"> Kč bez DPH.</w:t>
      </w: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b/>
          <w:bCs/>
          <w:sz w:val="20"/>
        </w:rPr>
      </w:pPr>
      <w:r w:rsidRPr="00C472A3">
        <w:rPr>
          <w:sz w:val="20"/>
        </w:rPr>
        <w:tab/>
      </w:r>
      <w:r w:rsidRPr="00C472A3">
        <w:rPr>
          <w:sz w:val="20"/>
        </w:rPr>
        <w:tab/>
      </w:r>
    </w:p>
    <w:p w:rsidR="00C472A3" w:rsidRPr="00C472A3" w:rsidRDefault="00C472A3" w:rsidP="00C472A3">
      <w:pPr>
        <w:shd w:val="clear" w:color="auto" w:fill="FFFFFF"/>
        <w:spacing w:before="75" w:after="75" w:line="293" w:lineRule="atLeast"/>
        <w:jc w:val="center"/>
        <w:rPr>
          <w:sz w:val="20"/>
        </w:rPr>
      </w:pPr>
      <w:r w:rsidRPr="00C472A3">
        <w:rPr>
          <w:b/>
          <w:bCs/>
          <w:sz w:val="20"/>
        </w:rPr>
        <w:t>Článek 4.</w:t>
      </w:r>
      <w:r w:rsidRPr="00C472A3">
        <w:rPr>
          <w:sz w:val="20"/>
        </w:rPr>
        <w:t xml:space="preserve"> </w:t>
      </w:r>
      <w:r w:rsidRPr="00C472A3">
        <w:rPr>
          <w:b/>
          <w:bCs/>
          <w:sz w:val="20"/>
        </w:rPr>
        <w:t>Závěrečná ustanovení</w:t>
      </w:r>
    </w:p>
    <w:p w:rsidR="00C472A3" w:rsidRPr="00C472A3" w:rsidRDefault="00C472A3" w:rsidP="00C472A3">
      <w:pPr>
        <w:pStyle w:val="Odstavecseseznamem"/>
        <w:numPr>
          <w:ilvl w:val="0"/>
          <w:numId w:val="4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sz w:val="20"/>
        </w:rPr>
      </w:pPr>
      <w:r w:rsidRPr="00C472A3">
        <w:rPr>
          <w:sz w:val="20"/>
        </w:rPr>
        <w:t>Ostatní ustanovení Smlouvy zůstávají beze změn.</w:t>
      </w:r>
    </w:p>
    <w:p w:rsidR="00C472A3" w:rsidRPr="00C472A3" w:rsidRDefault="00C472A3" w:rsidP="00C472A3">
      <w:pPr>
        <w:pStyle w:val="Odstavecseseznamem"/>
        <w:numPr>
          <w:ilvl w:val="0"/>
          <w:numId w:val="4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sz w:val="20"/>
        </w:rPr>
      </w:pPr>
      <w:r w:rsidRPr="00C472A3">
        <w:rPr>
          <w:sz w:val="20"/>
        </w:rPr>
        <w:t>Tento dodatek nabývá </w:t>
      </w:r>
      <w:hyperlink r:id="rId5" w:history="1">
        <w:r w:rsidRPr="00C472A3">
          <w:rPr>
            <w:sz w:val="20"/>
          </w:rPr>
          <w:t>účinnosti</w:t>
        </w:r>
      </w:hyperlink>
      <w:r w:rsidRPr="00C472A3">
        <w:rPr>
          <w:sz w:val="20"/>
        </w:rPr>
        <w:t> dnem </w:t>
      </w:r>
      <w:r w:rsidRPr="00C472A3">
        <w:rPr>
          <w:spacing w:val="-3"/>
          <w:sz w:val="20"/>
        </w:rPr>
        <w:t>podpisu oprávněných smluvních stran.</w:t>
      </w:r>
    </w:p>
    <w:p w:rsidR="00205D43" w:rsidRDefault="00C472A3" w:rsidP="00205D43">
      <w:pPr>
        <w:pStyle w:val="Odstavecseseznamem"/>
        <w:numPr>
          <w:ilvl w:val="0"/>
          <w:numId w:val="4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sz w:val="20"/>
        </w:rPr>
      </w:pPr>
      <w:r w:rsidRPr="00C472A3">
        <w:rPr>
          <w:sz w:val="20"/>
        </w:rPr>
        <w:t>Tento dodatek je vyhotoven ve dvou vyhotoveních o stejné platnosti, z nichž každá strana obdrží jeden výtisk.</w:t>
      </w:r>
      <w:bookmarkStart w:id="1" w:name="_Hlk517781994"/>
    </w:p>
    <w:p w:rsidR="00205D43" w:rsidRPr="00205D43" w:rsidRDefault="00205D43" w:rsidP="00205D43">
      <w:pPr>
        <w:pStyle w:val="Odstavecseseznamem"/>
        <w:numPr>
          <w:ilvl w:val="0"/>
          <w:numId w:val="4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rStyle w:val="Hypertextovodkaz"/>
          <w:color w:val="auto"/>
          <w:sz w:val="20"/>
          <w:u w:val="none"/>
        </w:rPr>
      </w:pPr>
      <w:r w:rsidRPr="00205D43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205D43">
          <w:rPr>
            <w:rStyle w:val="Hypertextovodkaz"/>
            <w:sz w:val="20"/>
          </w:rPr>
          <w:t>http://www.dbspisek.cz/index.php/sprava-mestskych-byt-a-nebytovych-prostor-/pravidla-zasady</w:t>
        </w:r>
      </w:hyperlink>
      <w:bookmarkEnd w:id="1"/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ab/>
        <w:t>Příloha  - Rozpočet na vícepráce</w:t>
      </w: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 xml:space="preserve">V  Písku dne </w:t>
      </w:r>
      <w:proofErr w:type="gramStart"/>
      <w:r w:rsidR="00D55E20">
        <w:rPr>
          <w:sz w:val="20"/>
        </w:rPr>
        <w:t>14.11</w:t>
      </w:r>
      <w:r w:rsidR="00205D43">
        <w:rPr>
          <w:sz w:val="20"/>
        </w:rPr>
        <w:t>.2018</w:t>
      </w:r>
      <w:proofErr w:type="gramEnd"/>
      <w:r w:rsidRPr="00C472A3">
        <w:rPr>
          <w:sz w:val="20"/>
        </w:rPr>
        <w:t> </w:t>
      </w: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color w:val="000000"/>
          <w:sz w:val="20"/>
        </w:rPr>
      </w:pPr>
      <w:r w:rsidRPr="00C472A3">
        <w:rPr>
          <w:color w:val="000000"/>
          <w:sz w:val="20"/>
        </w:rPr>
        <w:t> </w:t>
      </w:r>
    </w:p>
    <w:p w:rsidR="00C472A3" w:rsidRPr="00C472A3" w:rsidRDefault="00C472A3" w:rsidP="00C472A3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color w:val="FFFFFF"/>
          <w:sz w:val="20"/>
        </w:rPr>
        <w:t xml:space="preserve">                      ......................................                                                   </w:t>
      </w:r>
    </w:p>
    <w:p w:rsidR="00C472A3" w:rsidRPr="00C472A3" w:rsidRDefault="00C472A3" w:rsidP="00C472A3">
      <w:pPr>
        <w:rPr>
          <w:sz w:val="20"/>
        </w:rPr>
      </w:pPr>
      <w:r w:rsidRPr="00C472A3">
        <w:rPr>
          <w:sz w:val="20"/>
        </w:rPr>
        <w:tab/>
      </w:r>
      <w:r w:rsidR="00205D43">
        <w:rPr>
          <w:sz w:val="20"/>
        </w:rPr>
        <w:t>Dan Heller</w:t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  <w:t>Ing. Zdeňka Šartnerová</w:t>
      </w:r>
    </w:p>
    <w:p w:rsidR="00C472A3" w:rsidRPr="00C472A3" w:rsidRDefault="00C472A3" w:rsidP="00C472A3">
      <w:pPr>
        <w:rPr>
          <w:sz w:val="20"/>
        </w:rPr>
      </w:pPr>
      <w:r w:rsidRPr="00C472A3">
        <w:rPr>
          <w:sz w:val="20"/>
        </w:rPr>
        <w:t xml:space="preserve">       </w:t>
      </w:r>
      <w:r w:rsidR="00205D43">
        <w:rPr>
          <w:sz w:val="20"/>
        </w:rPr>
        <w:t>CASPINA spol.</w:t>
      </w:r>
      <w:r w:rsidRPr="00C472A3">
        <w:rPr>
          <w:sz w:val="20"/>
        </w:rPr>
        <w:t xml:space="preserve"> </w:t>
      </w:r>
      <w:proofErr w:type="spellStart"/>
      <w:r w:rsidRPr="00C472A3">
        <w:rPr>
          <w:sz w:val="20"/>
        </w:rPr>
        <w:t>sr.o</w:t>
      </w:r>
      <w:proofErr w:type="spellEnd"/>
      <w:r w:rsidRPr="00C472A3">
        <w:rPr>
          <w:sz w:val="20"/>
        </w:rPr>
        <w:t>.</w:t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  <w:t xml:space="preserve">      DBS města Písku</w:t>
      </w:r>
    </w:p>
    <w:sectPr w:rsidR="00C472A3" w:rsidRPr="00C472A3" w:rsidSect="0092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 w15:restartNumberingAfterBreak="0">
    <w:nsid w:val="6F5D02BD"/>
    <w:multiLevelType w:val="multilevel"/>
    <w:tmpl w:val="74D0A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A7"/>
    <w:rsid w:val="00205D43"/>
    <w:rsid w:val="005E26D9"/>
    <w:rsid w:val="007E69D7"/>
    <w:rsid w:val="009C4AA7"/>
    <w:rsid w:val="00B63F2C"/>
    <w:rsid w:val="00BA3927"/>
    <w:rsid w:val="00C472A3"/>
    <w:rsid w:val="00C7559E"/>
    <w:rsid w:val="00CC28E4"/>
    <w:rsid w:val="00D05455"/>
    <w:rsid w:val="00D5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063E-8E85-4994-B32A-352388F3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AA7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4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C4A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Import4">
    <w:name w:val="Import 4"/>
    <w:basedOn w:val="Normln"/>
    <w:rsid w:val="009C4AA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Odstavecseseznamem">
    <w:name w:val="List Paragraph"/>
    <w:basedOn w:val="Normln"/>
    <w:qFormat/>
    <w:rsid w:val="009C4AA7"/>
    <w:pPr>
      <w:ind w:left="708"/>
    </w:pPr>
  </w:style>
  <w:style w:type="paragraph" w:customStyle="1" w:styleId="ZkladntextIMP">
    <w:name w:val="Základní text_IMP"/>
    <w:basedOn w:val="Normln"/>
    <w:rsid w:val="009C4AA7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character" w:styleId="Hypertextovodkaz">
    <w:name w:val="Hyperlink"/>
    <w:uiPriority w:val="99"/>
    <w:rsid w:val="00205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7</cp:revision>
  <cp:lastPrinted>2018-11-14T10:33:00Z</cp:lastPrinted>
  <dcterms:created xsi:type="dcterms:W3CDTF">2018-10-26T04:29:00Z</dcterms:created>
  <dcterms:modified xsi:type="dcterms:W3CDTF">2018-11-23T11:08:00Z</dcterms:modified>
</cp:coreProperties>
</file>