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6FB24954" w:rsidR="00226595" w:rsidRPr="00DE2BC9" w:rsidRDefault="005C1585">
            <w:pPr>
              <w:tabs>
                <w:tab w:val="left" w:pos="6804"/>
              </w:tabs>
              <w:spacing w:line="480" w:lineRule="auto"/>
              <w:rPr>
                <w:snapToGrid w:val="0"/>
                <w:sz w:val="24"/>
              </w:rPr>
            </w:pPr>
            <w:r>
              <w:rPr>
                <w:snapToGrid w:val="0"/>
                <w:sz w:val="24"/>
              </w:rPr>
              <w:t>6</w:t>
            </w:r>
          </w:p>
        </w:tc>
        <w:tc>
          <w:tcPr>
            <w:tcW w:w="397" w:type="dxa"/>
          </w:tcPr>
          <w:p w14:paraId="0502788E" w14:textId="291809BA" w:rsidR="00226595" w:rsidRPr="00DE2BC9" w:rsidRDefault="005C1585">
            <w:pPr>
              <w:tabs>
                <w:tab w:val="left" w:pos="6804"/>
              </w:tabs>
              <w:spacing w:line="480" w:lineRule="auto"/>
              <w:rPr>
                <w:snapToGrid w:val="0"/>
                <w:sz w:val="24"/>
              </w:rPr>
            </w:pPr>
            <w:r>
              <w:rPr>
                <w:snapToGrid w:val="0"/>
                <w:sz w:val="24"/>
              </w:rPr>
              <w:t>0</w:t>
            </w:r>
          </w:p>
        </w:tc>
        <w:tc>
          <w:tcPr>
            <w:tcW w:w="397" w:type="dxa"/>
          </w:tcPr>
          <w:p w14:paraId="4AD7A259" w14:textId="41247EB4" w:rsidR="00226595" w:rsidRPr="00DE2BC9" w:rsidRDefault="005C1585">
            <w:pPr>
              <w:tabs>
                <w:tab w:val="left" w:pos="6804"/>
              </w:tabs>
              <w:spacing w:line="480" w:lineRule="auto"/>
              <w:rPr>
                <w:snapToGrid w:val="0"/>
                <w:sz w:val="24"/>
              </w:rPr>
            </w:pPr>
            <w:r>
              <w:rPr>
                <w:snapToGrid w:val="0"/>
                <w:sz w:val="24"/>
              </w:rPr>
              <w:t>0</w:t>
            </w:r>
          </w:p>
        </w:tc>
        <w:tc>
          <w:tcPr>
            <w:tcW w:w="397" w:type="dxa"/>
          </w:tcPr>
          <w:p w14:paraId="4D7C041A" w14:textId="31E7AAF9" w:rsidR="00226595" w:rsidRPr="00DE2BC9" w:rsidRDefault="005C1585">
            <w:pPr>
              <w:tabs>
                <w:tab w:val="left" w:pos="6804"/>
              </w:tabs>
              <w:spacing w:line="480" w:lineRule="auto"/>
              <w:rPr>
                <w:snapToGrid w:val="0"/>
                <w:sz w:val="24"/>
              </w:rPr>
            </w:pPr>
            <w:r>
              <w:rPr>
                <w:snapToGrid w:val="0"/>
                <w:sz w:val="24"/>
              </w:rPr>
              <w:t>8</w:t>
            </w:r>
          </w:p>
        </w:tc>
        <w:tc>
          <w:tcPr>
            <w:tcW w:w="397" w:type="dxa"/>
          </w:tcPr>
          <w:p w14:paraId="29B63622" w14:textId="5D2E2285" w:rsidR="00226595" w:rsidRPr="00DE2BC9" w:rsidRDefault="005C1585">
            <w:pPr>
              <w:tabs>
                <w:tab w:val="left" w:pos="6804"/>
              </w:tabs>
              <w:spacing w:line="480" w:lineRule="auto"/>
              <w:rPr>
                <w:snapToGrid w:val="0"/>
                <w:sz w:val="24"/>
              </w:rPr>
            </w:pPr>
            <w:r>
              <w:rPr>
                <w:snapToGrid w:val="0"/>
                <w:sz w:val="24"/>
              </w:rPr>
              <w:t>3</w:t>
            </w:r>
          </w:p>
        </w:tc>
        <w:tc>
          <w:tcPr>
            <w:tcW w:w="425" w:type="dxa"/>
          </w:tcPr>
          <w:p w14:paraId="4E478447" w14:textId="3C325D8C" w:rsidR="00226595" w:rsidRPr="00DE2BC9" w:rsidRDefault="005C1585">
            <w:pPr>
              <w:tabs>
                <w:tab w:val="left" w:pos="6804"/>
              </w:tabs>
              <w:spacing w:line="480" w:lineRule="auto"/>
              <w:ind w:right="-239"/>
              <w:rPr>
                <w:snapToGrid w:val="0"/>
                <w:sz w:val="24"/>
              </w:rPr>
            </w:pPr>
            <w:r>
              <w:rPr>
                <w:snapToGrid w:val="0"/>
                <w:sz w:val="24"/>
              </w:rPr>
              <w:t>0</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612AB828"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5C1585">
        <w:rPr>
          <w:b/>
          <w:snapToGrid w:val="0"/>
          <w:sz w:val="28"/>
          <w:szCs w:val="28"/>
        </w:rPr>
        <w:t>06 – 220/2018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7777777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2F2E0E9F" w14:textId="0B35B55E"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1A17A6">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19EAE609"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5C1585">
        <w:rPr>
          <w:rFonts w:ascii="Times New Roman" w:hAnsi="Times New Roman"/>
          <w:snapToGrid w:val="0"/>
          <w:sz w:val="24"/>
        </w:rPr>
        <w:t xml:space="preserve"> 4577014</w:t>
      </w:r>
    </w:p>
    <w:p w14:paraId="28F3164F" w14:textId="02678E05" w:rsidR="00226595" w:rsidRPr="00206D3F" w:rsidRDefault="005C1585"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AVE CZ odpadové hospodářství s.r.o.</w:t>
      </w:r>
    </w:p>
    <w:p w14:paraId="10ABAC25" w14:textId="298A975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5C1585">
        <w:rPr>
          <w:rFonts w:ascii="Times New Roman" w:hAnsi="Times New Roman"/>
          <w:b/>
          <w:snapToGrid w:val="0"/>
          <w:sz w:val="24"/>
        </w:rPr>
        <w:t>Pražská 1321/38a, Hostivař, 102 00 Praha 10</w:t>
      </w:r>
    </w:p>
    <w:p w14:paraId="24F7B9F2" w14:textId="5B56BBA6"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D65E30">
        <w:rPr>
          <w:rFonts w:ascii="Times New Roman" w:hAnsi="Times New Roman"/>
          <w:b/>
          <w:snapToGrid w:val="0"/>
          <w:sz w:val="24"/>
        </w:rPr>
        <w:t>a</w:t>
      </w:r>
      <w:r w:rsidRPr="00206D3F">
        <w:rPr>
          <w:rFonts w:ascii="Times New Roman" w:hAnsi="Times New Roman"/>
          <w:b/>
          <w:snapToGrid w:val="0"/>
          <w:sz w:val="24"/>
        </w:rPr>
        <w:t>:</w:t>
      </w:r>
      <w:r w:rsidR="00D65E30">
        <w:rPr>
          <w:rFonts w:ascii="Times New Roman" w:hAnsi="Times New Roman"/>
          <w:b/>
          <w:snapToGrid w:val="0"/>
          <w:sz w:val="24"/>
        </w:rPr>
        <w:t xml:space="preserve"> </w:t>
      </w:r>
      <w:r w:rsidR="00D65E30">
        <w:rPr>
          <w:rFonts w:ascii="Times New Roman" w:hAnsi="Times New Roman"/>
          <w:snapToGrid w:val="0"/>
          <w:sz w:val="24"/>
        </w:rPr>
        <w:t>Mgr. Romanem Mužíkem, jednatelem</w:t>
      </w:r>
    </w:p>
    <w:p w14:paraId="2969AC84" w14:textId="56C8F0E3" w:rsidR="00D65E30" w:rsidRPr="00D65E30" w:rsidRDefault="00D65E30" w:rsidP="00D65E30">
      <w:pPr>
        <w:pStyle w:val="Codstavec"/>
        <w:tabs>
          <w:tab w:val="left" w:pos="851"/>
          <w:tab w:val="left" w:pos="1560"/>
          <w:tab w:val="left" w:pos="2835"/>
          <w:tab w:val="left" w:pos="3544"/>
        </w:tabs>
        <w:ind w:lef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D65E30">
        <w:rPr>
          <w:rFonts w:ascii="Times New Roman" w:hAnsi="Times New Roman"/>
          <w:snapToGrid w:val="0"/>
          <w:sz w:val="24"/>
        </w:rPr>
        <w:t>Jiřím Nováčkem, jednatelem</w:t>
      </w:r>
    </w:p>
    <w:p w14:paraId="4EA53CB9" w14:textId="592B7465"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D65E30">
        <w:rPr>
          <w:rFonts w:ascii="Times New Roman" w:hAnsi="Times New Roman"/>
          <w:snapToGrid w:val="0"/>
          <w:sz w:val="24"/>
        </w:rPr>
        <w:t xml:space="preserve"> 49356089</w:t>
      </w:r>
    </w:p>
    <w:p w14:paraId="34176DCF" w14:textId="13F6E453"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D65E30">
        <w:rPr>
          <w:rFonts w:ascii="Times New Roman" w:hAnsi="Times New Roman"/>
          <w:snapToGrid w:val="0"/>
          <w:sz w:val="24"/>
        </w:rPr>
        <w:t>49356089</w:t>
      </w:r>
    </w:p>
    <w:p w14:paraId="01DC678F" w14:textId="52A21593"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w:t>
      </w:r>
      <w:r w:rsidR="00D65E30">
        <w:rPr>
          <w:rFonts w:ascii="Times New Roman" w:hAnsi="Times New Roman"/>
          <w:snapToGrid w:val="0"/>
          <w:sz w:val="24"/>
        </w:rPr>
        <w:t>é</w:t>
      </w:r>
      <w:r>
        <w:rPr>
          <w:rFonts w:ascii="Times New Roman" w:hAnsi="Times New Roman"/>
          <w:snapToGrid w:val="0"/>
          <w:sz w:val="24"/>
        </w:rPr>
        <w:t xml:space="preserve"> v obchodním rejstříku vedeném Městským soudem v</w:t>
      </w:r>
      <w:r w:rsidR="00D65E30">
        <w:rPr>
          <w:rFonts w:ascii="Times New Roman" w:hAnsi="Times New Roman"/>
          <w:snapToGrid w:val="0"/>
          <w:sz w:val="24"/>
        </w:rPr>
        <w:t xml:space="preserve"> Praze</w:t>
      </w:r>
      <w:r>
        <w:rPr>
          <w:rFonts w:ascii="Times New Roman" w:hAnsi="Times New Roman"/>
          <w:snapToGrid w:val="0"/>
          <w:sz w:val="24"/>
        </w:rPr>
        <w:t xml:space="preserve">, oddíl </w:t>
      </w:r>
      <w:r w:rsidR="00D65E30">
        <w:rPr>
          <w:rFonts w:ascii="Times New Roman" w:hAnsi="Times New Roman"/>
          <w:snapToGrid w:val="0"/>
          <w:sz w:val="24"/>
        </w:rPr>
        <w:t>C</w:t>
      </w:r>
      <w:r>
        <w:rPr>
          <w:rFonts w:ascii="Times New Roman" w:hAnsi="Times New Roman"/>
          <w:snapToGrid w:val="0"/>
          <w:sz w:val="24"/>
        </w:rPr>
        <w:t>, vložka</w:t>
      </w:r>
      <w:r w:rsidR="00D65E30">
        <w:rPr>
          <w:rFonts w:ascii="Times New Roman" w:hAnsi="Times New Roman"/>
          <w:snapToGrid w:val="0"/>
          <w:sz w:val="24"/>
        </w:rPr>
        <w:t xml:space="preserve"> 19775</w:t>
      </w:r>
    </w:p>
    <w:p w14:paraId="7F7D85C1" w14:textId="65940D31" w:rsidR="00226595" w:rsidRDefault="00226595" w:rsidP="00D65E30">
      <w:pPr>
        <w:pStyle w:val="Codstavec"/>
        <w:tabs>
          <w:tab w:val="left" w:pos="284"/>
          <w:tab w:val="left" w:pos="851"/>
          <w:tab w:val="left" w:pos="2835"/>
          <w:tab w:val="left" w:pos="3544"/>
        </w:tabs>
        <w:spacing w:before="360"/>
        <w:ind w:lef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sidR="00DD7D74">
        <w:rPr>
          <w:rFonts w:ascii="Times New Roman" w:hAnsi="Times New Roman"/>
          <w:b/>
          <w:snapToGrid w:val="0"/>
          <w:sz w:val="24"/>
        </w:rPr>
        <w:t xml:space="preserve"> </w:t>
      </w:r>
      <w:r w:rsidR="00D65E30">
        <w:rPr>
          <w:rFonts w:ascii="Times New Roman" w:hAnsi="Times New Roman"/>
          <w:b/>
          <w:snapToGrid w:val="0"/>
          <w:sz w:val="24"/>
        </w:rPr>
        <w:tab/>
      </w:r>
      <w:r w:rsidR="00D65E30">
        <w:rPr>
          <w:rFonts w:ascii="Times New Roman" w:hAnsi="Times New Roman"/>
          <w:snapToGrid w:val="0"/>
          <w:sz w:val="24"/>
          <w:u w:val="single"/>
        </w:rPr>
        <w:t>AVE CZ odpadové hospodářství s</w:t>
      </w:r>
      <w:r w:rsidR="0082626D">
        <w:rPr>
          <w:rFonts w:ascii="Times New Roman" w:hAnsi="Times New Roman"/>
          <w:snapToGrid w:val="0"/>
          <w:sz w:val="24"/>
          <w:u w:val="single"/>
        </w:rPr>
        <w:t>.</w:t>
      </w:r>
      <w:r w:rsidR="00D65E30">
        <w:rPr>
          <w:rFonts w:ascii="Times New Roman" w:hAnsi="Times New Roman"/>
          <w:snapToGrid w:val="0"/>
          <w:sz w:val="24"/>
          <w:u w:val="single"/>
        </w:rPr>
        <w:t>r</w:t>
      </w:r>
      <w:r w:rsidR="0082626D">
        <w:rPr>
          <w:rFonts w:ascii="Times New Roman" w:hAnsi="Times New Roman"/>
          <w:snapToGrid w:val="0"/>
          <w:sz w:val="24"/>
          <w:u w:val="single"/>
        </w:rPr>
        <w:t>.</w:t>
      </w:r>
      <w:r w:rsidR="00D65E30">
        <w:rPr>
          <w:rFonts w:ascii="Times New Roman" w:hAnsi="Times New Roman"/>
          <w:snapToGrid w:val="0"/>
          <w:sz w:val="24"/>
          <w:u w:val="single"/>
        </w:rPr>
        <w:t>o.,</w:t>
      </w:r>
    </w:p>
    <w:p w14:paraId="4BBF542E" w14:textId="0199F08D" w:rsidR="00D65E30" w:rsidRPr="00D65E30" w:rsidRDefault="00D65E30" w:rsidP="00D65E30">
      <w:pPr>
        <w:pStyle w:val="Codstavec"/>
        <w:tabs>
          <w:tab w:val="left" w:pos="851"/>
          <w:tab w:val="left" w:pos="2835"/>
          <w:tab w:val="left" w:pos="3544"/>
        </w:tabs>
        <w:ind w:lef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sidRPr="00D65E30">
        <w:rPr>
          <w:rFonts w:ascii="Times New Roman" w:hAnsi="Times New Roman"/>
          <w:snapToGrid w:val="0"/>
          <w:sz w:val="24"/>
          <w:u w:val="single"/>
        </w:rPr>
        <w:t>Hrotovická 1184, 674 01 Třebíč</w:t>
      </w:r>
    </w:p>
    <w:p w14:paraId="13E45106" w14:textId="1DD0123F" w:rsidR="00226595" w:rsidRPr="00D65E30" w:rsidRDefault="00226595" w:rsidP="00D65E30">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D65E30">
        <w:rPr>
          <w:rFonts w:ascii="Times New Roman" w:hAnsi="Times New Roman"/>
          <w:snapToGrid w:val="0"/>
          <w:sz w:val="24"/>
        </w:rPr>
        <w:t>Komerční banka, a.s.</w:t>
      </w:r>
    </w:p>
    <w:p w14:paraId="39050CE0" w14:textId="1E0C9B30" w:rsidR="00226595" w:rsidRPr="00D65E30"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1A17A6">
        <w:rPr>
          <w:rFonts w:ascii="Times New Roman" w:hAnsi="Times New Roman"/>
          <w:b/>
          <w:snapToGrid w:val="0"/>
          <w:sz w:val="24"/>
        </w:rPr>
        <w:t>xxx</w:t>
      </w:r>
      <w:proofErr w:type="spellEnd"/>
    </w:p>
    <w:p w14:paraId="50DD23B4" w14:textId="25E7E345"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43588F86"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D65E30">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530763C8" w14:textId="5B8A9CEC" w:rsidR="00226595" w:rsidRPr="00D65E30" w:rsidRDefault="00226595" w:rsidP="00D65E3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D65E30">
        <w:rPr>
          <w:rFonts w:ascii="Times New Roman" w:hAnsi="Times New Roman"/>
          <w:b/>
          <w:snapToGrid w:val="0"/>
          <w:color w:val="3366FF"/>
          <w:sz w:val="24"/>
        </w:rPr>
        <w:t xml:space="preserve"> </w:t>
      </w:r>
      <w:r w:rsidRPr="00D65E30">
        <w:rPr>
          <w:rFonts w:ascii="Times New Roman" w:hAnsi="Times New Roman"/>
          <w:b/>
          <w:snapToGrid w:val="0"/>
          <w:sz w:val="24"/>
        </w:rPr>
        <w:t>k nasazení poplatku všem plátcům v kmeni pro inkasní měsíc</w:t>
      </w:r>
      <w:r w:rsidRPr="00D65E30">
        <w:rPr>
          <w:rFonts w:ascii="Times New Roman" w:hAnsi="Times New Roman"/>
          <w:snapToGrid w:val="0"/>
          <w:sz w:val="24"/>
        </w:rPr>
        <w:t xml:space="preserve"> s průvodkou 1x měsíčně;</w:t>
      </w:r>
    </w:p>
    <w:p w14:paraId="1EE925F3" w14:textId="26B0962A" w:rsidR="00226595" w:rsidRPr="00D65E30" w:rsidRDefault="00226595" w:rsidP="00D65E3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D65E30">
        <w:rPr>
          <w:rFonts w:ascii="Times New Roman" w:hAnsi="Times New Roman"/>
          <w:snapToGrid w:val="0"/>
          <w:sz w:val="24"/>
        </w:rPr>
        <w:t xml:space="preserve"> požaduje, aby se v případě výskytu chyb ve změnovém souboru </w:t>
      </w:r>
      <w:r w:rsidRPr="00D65E30">
        <w:rPr>
          <w:rFonts w:ascii="Times New Roman" w:hAnsi="Times New Roman"/>
          <w:b/>
          <w:snapToGrid w:val="0"/>
          <w:sz w:val="24"/>
        </w:rPr>
        <w:t>změnový soubor zpracoval;</w:t>
      </w:r>
    </w:p>
    <w:p w14:paraId="2B3C3FDE" w14:textId="01E635FB" w:rsidR="00226595" w:rsidRPr="00D65E30" w:rsidRDefault="00226595" w:rsidP="00D65E3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00D65E30">
        <w:rPr>
          <w:rFonts w:ascii="Times New Roman" w:hAnsi="Times New Roman"/>
          <w:snapToGrid w:val="0"/>
          <w:sz w:val="24"/>
        </w:rPr>
        <w:t>s průvodkou</w:t>
      </w:r>
      <w:r w:rsidRPr="00D65E30">
        <w:rPr>
          <w:rFonts w:ascii="Times New Roman" w:hAnsi="Times New Roman"/>
          <w:snapToGrid w:val="0"/>
          <w:sz w:val="24"/>
        </w:rPr>
        <w:t xml:space="preserve"> 1 x měsíčně za základní cenu</w:t>
      </w:r>
      <w:r w:rsidR="000473BB" w:rsidRPr="00D65E30">
        <w:rPr>
          <w:rFonts w:ascii="Times New Roman" w:hAnsi="Times New Roman"/>
          <w:snapToGrid w:val="0"/>
          <w:sz w:val="24"/>
        </w:rPr>
        <w:t>.</w:t>
      </w:r>
    </w:p>
    <w:p w14:paraId="416AFB32" w14:textId="77777777" w:rsidR="00226595" w:rsidRPr="00DE2BC9" w:rsidRDefault="00226595" w:rsidP="00D36760">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03374F2" w14:textId="77777777" w:rsidR="00226595" w:rsidRPr="00DE2BC9" w:rsidRDefault="00226595" w:rsidP="00D36760">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491D090" w14:textId="1022A859" w:rsidR="00226595" w:rsidRPr="00D65E30" w:rsidRDefault="00226595" w:rsidP="00D65E3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D65E30">
        <w:rPr>
          <w:rFonts w:ascii="Times New Roman" w:hAnsi="Times New Roman"/>
          <w:snapToGrid w:val="0"/>
          <w:sz w:val="24"/>
        </w:rPr>
        <w:t>s průvodkou</w:t>
      </w:r>
      <w:r w:rsidRPr="00D65E30">
        <w:rPr>
          <w:rFonts w:ascii="Times New Roman" w:hAnsi="Times New Roman"/>
          <w:snapToGrid w:val="0"/>
          <w:sz w:val="24"/>
        </w:rPr>
        <w:t xml:space="preserve"> na základě zvláštní objednávky;</w:t>
      </w:r>
    </w:p>
    <w:p w14:paraId="1FF8FE7C" w14:textId="298913C7" w:rsidR="00226595" w:rsidRPr="00642C9A" w:rsidRDefault="00226595" w:rsidP="00D36760">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12CC69A6" w:rsidR="00336984" w:rsidRPr="00D65E30" w:rsidRDefault="00226595" w:rsidP="00D65E3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D65E30">
        <w:rPr>
          <w:rFonts w:ascii="Times New Roman" w:hAnsi="Times New Roman"/>
          <w:b/>
          <w:snapToGrid w:val="0"/>
          <w:sz w:val="24"/>
        </w:rPr>
        <w:t xml:space="preserve"> k nasazení poplatku všem</w:t>
      </w:r>
      <w:r w:rsidRPr="00D65E30">
        <w:rPr>
          <w:rFonts w:ascii="Times New Roman" w:hAnsi="Times New Roman"/>
          <w:snapToGrid w:val="0"/>
          <w:sz w:val="24"/>
        </w:rPr>
        <w:t xml:space="preserve"> plátcům v kmeni pro inkasní měsíc</w:t>
      </w:r>
      <w:r w:rsidR="005B03FA" w:rsidRPr="00D65E30">
        <w:rPr>
          <w:rFonts w:ascii="Times New Roman" w:hAnsi="Times New Roman"/>
          <w:snapToGrid w:val="0"/>
          <w:sz w:val="24"/>
        </w:rPr>
        <w:t>.</w:t>
      </w:r>
    </w:p>
    <w:p w14:paraId="4AA3610D" w14:textId="74EA1A9E" w:rsidR="00226595"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540C097F" w14:textId="0C1B96E1" w:rsidR="00D65E30" w:rsidRDefault="00D65E30" w:rsidP="003247F3">
      <w:pPr>
        <w:pStyle w:val="Codstavec"/>
        <w:spacing w:before="120"/>
        <w:ind w:left="709" w:firstLine="0"/>
        <w:jc w:val="both"/>
        <w:rPr>
          <w:rFonts w:ascii="Times New Roman" w:hAnsi="Times New Roman"/>
          <w:snapToGrid w:val="0"/>
          <w:sz w:val="24"/>
        </w:rPr>
      </w:pPr>
    </w:p>
    <w:p w14:paraId="1977F3A2" w14:textId="77777777" w:rsidR="00D65E30" w:rsidRPr="003247F3" w:rsidRDefault="00D65E30" w:rsidP="003247F3">
      <w:pPr>
        <w:pStyle w:val="Codstavec"/>
        <w:spacing w:before="120"/>
        <w:ind w:left="709" w:firstLine="0"/>
        <w:jc w:val="both"/>
        <w:rPr>
          <w:rFonts w:ascii="Times New Roman" w:hAnsi="Times New Roman"/>
          <w:snapToGrid w:val="0"/>
          <w:sz w:val="24"/>
        </w:rPr>
      </w:pP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0B427D8" w14:textId="5562B765" w:rsidR="00226595" w:rsidRPr="00D65E30" w:rsidRDefault="00226595" w:rsidP="00D65E3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D65E30">
        <w:rPr>
          <w:rFonts w:ascii="Times New Roman" w:hAnsi="Times New Roman"/>
          <w:snapToGrid w:val="0"/>
          <w:color w:val="3366FF"/>
          <w:sz w:val="24"/>
        </w:rPr>
        <w:t xml:space="preserve"> </w:t>
      </w:r>
      <w:r w:rsidRPr="00D65E30">
        <w:rPr>
          <w:rFonts w:ascii="Times New Roman" w:hAnsi="Times New Roman"/>
          <w:b/>
          <w:snapToGrid w:val="0"/>
          <w:sz w:val="24"/>
        </w:rPr>
        <w:t xml:space="preserve">souhrnným převodem </w:t>
      </w:r>
      <w:r w:rsidRPr="00D65E30">
        <w:rPr>
          <w:rFonts w:ascii="Times New Roman" w:hAnsi="Times New Roman"/>
          <w:snapToGrid w:val="0"/>
          <w:sz w:val="24"/>
        </w:rPr>
        <w:t xml:space="preserve">do 8. dne následujícího měsíce. </w:t>
      </w:r>
    </w:p>
    <w:p w14:paraId="7A697A15" w14:textId="3B243AAE"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2FBCF9C4"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65E30">
        <w:rPr>
          <w:rFonts w:ascii="Times New Roman" w:hAnsi="Times New Roman"/>
          <w:snapToGrid w:val="0"/>
          <w:sz w:val="24"/>
        </w:rPr>
        <w:t xml:space="preserve"> --</w:t>
      </w:r>
    </w:p>
    <w:p w14:paraId="577397D0" w14:textId="7BF592DE"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1B4C8AD3" w:rsidR="00226595" w:rsidRPr="00D65E30" w:rsidRDefault="00226595" w:rsidP="00D65E3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D65E30">
        <w:rPr>
          <w:rFonts w:ascii="Times New Roman" w:hAnsi="Times New Roman"/>
          <w:snapToGrid w:val="0"/>
          <w:sz w:val="24"/>
        </w:rPr>
        <w:t>souhrnně za všechny využívané kódy poplatků (pokud úhrnné platby budou</w:t>
      </w:r>
      <w:r w:rsidRPr="00D65E30">
        <w:rPr>
          <w:rFonts w:ascii="Times New Roman" w:hAnsi="Times New Roman"/>
          <w:sz w:val="24"/>
        </w:rPr>
        <w:t xml:space="preserve"> Příkazníkem převáděny v rámci jednoho termínu jedním převodem za všechny využívané kódy poplatků</w:t>
      </w:r>
      <w:r w:rsidRPr="00D65E30">
        <w:rPr>
          <w:rFonts w:ascii="Times New Roman" w:hAnsi="Times New Roman"/>
          <w:snapToGrid w:val="0"/>
          <w:sz w:val="24"/>
        </w:rPr>
        <w:t xml:space="preserve">) </w:t>
      </w:r>
      <w:r w:rsidRPr="00D65E30">
        <w:rPr>
          <w:rFonts w:ascii="Times New Roman" w:hAnsi="Times New Roman"/>
          <w:b/>
          <w:snapToGrid w:val="0"/>
          <w:sz w:val="24"/>
        </w:rPr>
        <w:t xml:space="preserve">na e-mailovou adresu Příkazce uvedenou v Příloze </w:t>
      </w:r>
      <w:proofErr w:type="gramStart"/>
      <w:r w:rsidRPr="00D65E30">
        <w:rPr>
          <w:rFonts w:ascii="Times New Roman" w:hAnsi="Times New Roman"/>
          <w:b/>
          <w:snapToGrid w:val="0"/>
          <w:sz w:val="24"/>
        </w:rPr>
        <w:t>č.1, bod</w:t>
      </w:r>
      <w:proofErr w:type="gramEnd"/>
      <w:r w:rsidRPr="00D65E30">
        <w:rPr>
          <w:rFonts w:ascii="Times New Roman" w:hAnsi="Times New Roman"/>
          <w:b/>
          <w:snapToGrid w:val="0"/>
          <w:sz w:val="24"/>
        </w:rPr>
        <w:t xml:space="preserve"> 1.3.</w:t>
      </w:r>
    </w:p>
    <w:p w14:paraId="4113409A" w14:textId="77777777" w:rsidR="00226595" w:rsidRPr="00725BBF" w:rsidRDefault="00226595" w:rsidP="008C2A45">
      <w:pPr>
        <w:pStyle w:val="Nzev"/>
        <w:spacing w:before="360"/>
        <w:rPr>
          <w:sz w:val="24"/>
          <w:szCs w:val="24"/>
        </w:rPr>
      </w:pPr>
      <w:r>
        <w:rPr>
          <w:sz w:val="24"/>
          <w:szCs w:val="24"/>
        </w:rPr>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4AB7A6A7" w14:textId="540A929B" w:rsidR="00226595" w:rsidRDefault="00226595" w:rsidP="009F6B5D">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 xml:space="preserve">z vyinkasovaných plateb. Tento způsob úhrady bude Příkazníkem rozepsán ve </w:t>
      </w:r>
      <w:r w:rsidR="002B798B">
        <w:rPr>
          <w:rFonts w:ascii="Times New Roman" w:hAnsi="Times New Roman"/>
          <w:snapToGrid w:val="0"/>
          <w:sz w:val="24"/>
        </w:rPr>
        <w:t>V</w:t>
      </w:r>
      <w:r>
        <w:rPr>
          <w:rFonts w:ascii="Times New Roman" w:hAnsi="Times New Roman"/>
          <w:snapToGrid w:val="0"/>
          <w:sz w:val="24"/>
        </w:rPr>
        <w:t xml:space="preserve">yúčtování </w:t>
      </w:r>
      <w:r w:rsidR="002B798B">
        <w:rPr>
          <w:rFonts w:ascii="Times New Roman" w:hAnsi="Times New Roman"/>
          <w:snapToGrid w:val="0"/>
          <w:sz w:val="24"/>
        </w:rPr>
        <w:t>SIPO</w:t>
      </w:r>
      <w:r>
        <w:rPr>
          <w:rFonts w:ascii="Times New Roman" w:hAnsi="Times New Roman"/>
          <w:snapToGrid w:val="0"/>
          <w:sz w:val="24"/>
        </w:rPr>
        <w:t>.</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005BE1BD" w14:textId="2C17723E" w:rsidR="00226595" w:rsidRPr="00D65E30" w:rsidRDefault="00226595" w:rsidP="00D65E3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65E30">
        <w:rPr>
          <w:rFonts w:ascii="Times New Roman" w:hAnsi="Times New Roman"/>
          <w:snapToGrid w:val="0"/>
          <w:color w:val="3366FF"/>
          <w:sz w:val="24"/>
        </w:rPr>
        <w:t xml:space="preserve"> </w:t>
      </w:r>
      <w:r w:rsidRPr="00D65E30">
        <w:rPr>
          <w:rFonts w:ascii="Times New Roman" w:hAnsi="Times New Roman"/>
          <w:b/>
          <w:snapToGrid w:val="0"/>
          <w:sz w:val="24"/>
        </w:rPr>
        <w:t xml:space="preserve">LATIN2 </w:t>
      </w:r>
      <w:r w:rsidRPr="00D65E30">
        <w:rPr>
          <w:rFonts w:ascii="Times New Roman" w:hAnsi="Times New Roman"/>
          <w:snapToGrid w:val="0"/>
          <w:sz w:val="24"/>
        </w:rPr>
        <w:t>(kódová stránka 852).</w:t>
      </w: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7D2FCAC0" w:rsidR="005B658F"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D82360A" w14:textId="77777777" w:rsidR="00D65E30" w:rsidRPr="008C7E67" w:rsidRDefault="00D65E30" w:rsidP="00D65E30">
      <w:pPr>
        <w:pStyle w:val="Codstavec"/>
        <w:spacing w:before="120"/>
        <w:ind w:left="709" w:firstLine="0"/>
        <w:jc w:val="both"/>
        <w:rPr>
          <w:rFonts w:ascii="Times New Roman" w:hAnsi="Times New Roman"/>
          <w:snapToGrid w:val="0"/>
          <w:sz w:val="24"/>
          <w:szCs w:val="24"/>
        </w:rPr>
      </w:pP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21145421"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23EC2EF0" w14:textId="1D157CAB" w:rsidR="00D65E30" w:rsidRDefault="00D65E30" w:rsidP="00D65E30">
      <w:pPr>
        <w:pStyle w:val="cpodstavecslovan1"/>
        <w:numPr>
          <w:ilvl w:val="0"/>
          <w:numId w:val="0"/>
        </w:numPr>
        <w:spacing w:before="120" w:after="0" w:line="300" w:lineRule="exact"/>
        <w:ind w:left="709"/>
        <w:rPr>
          <w:sz w:val="24"/>
          <w:szCs w:val="24"/>
        </w:rPr>
      </w:pPr>
    </w:p>
    <w:p w14:paraId="5C5C6271" w14:textId="77777777" w:rsidR="00D65E30" w:rsidRPr="00FA43A7" w:rsidRDefault="00D65E30" w:rsidP="00D65E30">
      <w:pPr>
        <w:pStyle w:val="cpodstavecslovan1"/>
        <w:numPr>
          <w:ilvl w:val="0"/>
          <w:numId w:val="0"/>
        </w:numPr>
        <w:spacing w:before="120" w:after="0" w:line="300" w:lineRule="exact"/>
        <w:ind w:left="709"/>
        <w:rPr>
          <w:sz w:val="24"/>
          <w:szCs w:val="24"/>
        </w:rPr>
      </w:pP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lastRenderedPageBreak/>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6C2DC5BC" w:rsidR="00C92B34" w:rsidRPr="00720323" w:rsidRDefault="00226595" w:rsidP="00A325FF">
      <w:pPr>
        <w:pStyle w:val="cpodstavecslovan1"/>
        <w:numPr>
          <w:ilvl w:val="0"/>
          <w:numId w:val="0"/>
        </w:numPr>
        <w:spacing w:before="120" w:after="0" w:line="300" w:lineRule="exact"/>
        <w:ind w:left="709"/>
        <w:rPr>
          <w:b/>
          <w:snapToGrid w:val="0"/>
          <w:sz w:val="24"/>
          <w:szCs w:val="24"/>
        </w:rPr>
      </w:pPr>
      <w:r w:rsidRPr="00720323">
        <w:rPr>
          <w:b/>
          <w:snapToGrid w:val="0"/>
          <w:sz w:val="24"/>
          <w:szCs w:val="24"/>
        </w:rPr>
        <w:t xml:space="preserve">Dnem nabytí účinnosti této Smlouvy se ukončuje účinnost </w:t>
      </w:r>
      <w:r w:rsidR="00260DC9" w:rsidRPr="00720323">
        <w:rPr>
          <w:b/>
          <w:snapToGrid w:val="0"/>
          <w:sz w:val="24"/>
          <w:szCs w:val="24"/>
        </w:rPr>
        <w:t>Mandátní</w:t>
      </w:r>
      <w:r w:rsidRPr="00720323">
        <w:rPr>
          <w:b/>
          <w:snapToGrid w:val="0"/>
          <w:sz w:val="24"/>
          <w:szCs w:val="24"/>
        </w:rPr>
        <w:t xml:space="preserve"> smlouvy č. </w:t>
      </w:r>
      <w:proofErr w:type="spellStart"/>
      <w:r w:rsidR="00720323" w:rsidRPr="00720323">
        <w:rPr>
          <w:b/>
          <w:snapToGrid w:val="0"/>
          <w:sz w:val="24"/>
          <w:szCs w:val="24"/>
        </w:rPr>
        <w:t>n</w:t>
      </w:r>
      <w:r w:rsidRPr="00720323">
        <w:rPr>
          <w:b/>
          <w:snapToGrid w:val="0"/>
          <w:sz w:val="24"/>
          <w:szCs w:val="24"/>
        </w:rPr>
        <w:t>SIPO</w:t>
      </w:r>
      <w:proofErr w:type="spellEnd"/>
      <w:r w:rsidR="00720323" w:rsidRPr="00720323">
        <w:rPr>
          <w:b/>
          <w:snapToGrid w:val="0"/>
          <w:sz w:val="24"/>
          <w:szCs w:val="24"/>
        </w:rPr>
        <w:t xml:space="preserve"> 06 – 246/2011</w:t>
      </w:r>
      <w:r w:rsidRPr="00720323">
        <w:rPr>
          <w:b/>
          <w:snapToGrid w:val="0"/>
          <w:sz w:val="24"/>
          <w:szCs w:val="24"/>
        </w:rPr>
        <w:t xml:space="preserve"> ze dne</w:t>
      </w:r>
      <w:r w:rsidR="00720323" w:rsidRPr="00720323">
        <w:rPr>
          <w:b/>
          <w:snapToGrid w:val="0"/>
          <w:sz w:val="24"/>
          <w:szCs w:val="24"/>
        </w:rPr>
        <w:t xml:space="preserve"> </w:t>
      </w:r>
      <w:proofErr w:type="gramStart"/>
      <w:r w:rsidR="00720323" w:rsidRPr="00720323">
        <w:rPr>
          <w:b/>
          <w:snapToGrid w:val="0"/>
          <w:sz w:val="24"/>
          <w:szCs w:val="24"/>
        </w:rPr>
        <w:t>15.6.2011</w:t>
      </w:r>
      <w:proofErr w:type="gramEnd"/>
      <w:r w:rsidR="00C92B34" w:rsidRPr="00720323">
        <w:rPr>
          <w:snapToGrid w:val="0"/>
          <w:sz w:val="24"/>
        </w:rPr>
        <w:t xml:space="preserve"> (dále jen „Původní smlouva “), v jejímž plnění již </w:t>
      </w:r>
      <w:r w:rsidR="00752D1D" w:rsidRPr="00720323">
        <w:rPr>
          <w:snapToGrid w:val="0"/>
          <w:sz w:val="24"/>
        </w:rPr>
        <w:t>S</w:t>
      </w:r>
      <w:r w:rsidR="00C92B34" w:rsidRPr="00720323">
        <w:rPr>
          <w:snapToGrid w:val="0"/>
          <w:sz w:val="24"/>
        </w:rPr>
        <w:t xml:space="preserve">mluvní strany nechtějí pokračovat. Smluvní strany touto Smlouvou v plném rozsahu nahrazují Původní smlouvu. </w:t>
      </w:r>
    </w:p>
    <w:p w14:paraId="78DBF155" w14:textId="60BFFC67" w:rsidR="0022659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4042F6FA" w14:textId="23A34F6C" w:rsidR="00720323" w:rsidRDefault="00720323" w:rsidP="005D653A">
      <w:pPr>
        <w:pStyle w:val="P-NORM-BULL-I"/>
      </w:pPr>
    </w:p>
    <w:p w14:paraId="4B2AA226" w14:textId="0469E088" w:rsidR="00720323" w:rsidRDefault="00720323" w:rsidP="005D653A">
      <w:pPr>
        <w:pStyle w:val="P-NORM-BULL-I"/>
      </w:pPr>
    </w:p>
    <w:p w14:paraId="6CD76452" w14:textId="0AAEE40D" w:rsidR="00720323" w:rsidRDefault="00720323" w:rsidP="005D653A">
      <w:pPr>
        <w:pStyle w:val="P-NORM-BULL-I"/>
      </w:pPr>
    </w:p>
    <w:p w14:paraId="726F8AAE" w14:textId="77777777" w:rsidR="00720323" w:rsidRPr="00BD4755" w:rsidRDefault="00720323" w:rsidP="005D653A">
      <w:pPr>
        <w:pStyle w:val="P-NORM-BULL-I"/>
      </w:pPr>
    </w:p>
    <w:p w14:paraId="28C64B95" w14:textId="15FBBEC8" w:rsidR="00226595" w:rsidRPr="00BD4755" w:rsidRDefault="00226595" w:rsidP="00720323">
      <w:pPr>
        <w:pStyle w:val="P-NORM-BULL-I"/>
      </w:pPr>
      <w:r>
        <w:lastRenderedPageBreak/>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469074EA" w:rsidR="0022659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2EE206AE" w14:textId="070F7346" w:rsidR="00720323" w:rsidRDefault="00720323" w:rsidP="005D653A">
      <w:pPr>
        <w:pStyle w:val="P-NORM-BULL-I"/>
      </w:pPr>
    </w:p>
    <w:p w14:paraId="76C60936" w14:textId="5F63D49E" w:rsidR="00720323" w:rsidRDefault="00720323" w:rsidP="005D653A">
      <w:pPr>
        <w:pStyle w:val="P-NORM-BULL-I"/>
      </w:pPr>
    </w:p>
    <w:p w14:paraId="13E09AFA" w14:textId="163F9893" w:rsidR="00720323" w:rsidRDefault="00720323" w:rsidP="005D653A">
      <w:pPr>
        <w:pStyle w:val="P-NORM-BULL-I"/>
      </w:pPr>
    </w:p>
    <w:p w14:paraId="20CCFB7F" w14:textId="77777777" w:rsidR="00720323" w:rsidRPr="00BD4755" w:rsidRDefault="00720323"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7DE03FE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720323">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3EF52F65"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720323">
        <w:rPr>
          <w:rFonts w:ascii="Times New Roman" w:hAnsi="Times New Roman"/>
          <w:snapToGrid w:val="0"/>
          <w:sz w:val="24"/>
        </w:rPr>
        <w:t>Mgr. Roman Mužík</w:t>
      </w:r>
    </w:p>
    <w:p w14:paraId="276C3570" w14:textId="68C4FB7E"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720323">
        <w:rPr>
          <w:rFonts w:ascii="Times New Roman" w:hAnsi="Times New Roman"/>
          <w:snapToGrid w:val="0"/>
          <w:sz w:val="24"/>
        </w:rPr>
        <w:tab/>
        <w:t>jednatel</w:t>
      </w:r>
    </w:p>
    <w:p w14:paraId="7D4AE300" w14:textId="4F976780" w:rsidR="00226595" w:rsidRDefault="00226595" w:rsidP="00842456">
      <w:pPr>
        <w:pStyle w:val="Codstavec"/>
        <w:tabs>
          <w:tab w:val="left" w:pos="5387"/>
        </w:tabs>
        <w:ind w:firstLine="0"/>
        <w:rPr>
          <w:rFonts w:ascii="Times New Roman" w:hAnsi="Times New Roman"/>
          <w:snapToGrid w:val="0"/>
          <w:sz w:val="24"/>
        </w:rPr>
      </w:pPr>
      <w:r>
        <w:rPr>
          <w:rFonts w:ascii="Times New Roman" w:hAnsi="Times New Roman"/>
          <w:snapToGrid w:val="0"/>
          <w:sz w:val="24"/>
        </w:rPr>
        <w:t>centrálních úloh</w:t>
      </w:r>
    </w:p>
    <w:p w14:paraId="11C1B8CB" w14:textId="0A82687E" w:rsidR="00720323" w:rsidRPr="00DE2BC9" w:rsidRDefault="00720323" w:rsidP="00720323">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ab/>
        <w:t>……………………………………</w:t>
      </w:r>
    </w:p>
    <w:p w14:paraId="4FDB0BE7" w14:textId="07FB4103" w:rsidR="00720323" w:rsidRPr="00DE2BC9" w:rsidRDefault="00720323" w:rsidP="00720323">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216473B0" w14:textId="770BBCD3" w:rsidR="00720323" w:rsidRPr="00DE2BC9" w:rsidRDefault="00720323" w:rsidP="00720323">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Jiří Nováček</w:t>
      </w:r>
    </w:p>
    <w:p w14:paraId="25B6E774" w14:textId="3B1E2B25" w:rsidR="00720323" w:rsidRDefault="00720323" w:rsidP="00720323">
      <w:pPr>
        <w:pStyle w:val="Codstavec"/>
        <w:tabs>
          <w:tab w:val="left" w:pos="5387"/>
        </w:tabs>
        <w:ind w:firstLine="0"/>
        <w:rPr>
          <w:rFonts w:ascii="Times New Roman" w:hAnsi="Times New Roman"/>
          <w:snapToGrid w:val="0"/>
          <w:sz w:val="24"/>
        </w:rPr>
      </w:pPr>
      <w:r>
        <w:rPr>
          <w:rFonts w:ascii="Times New Roman" w:hAnsi="Times New Roman"/>
          <w:snapToGrid w:val="0"/>
          <w:sz w:val="24"/>
        </w:rPr>
        <w:tab/>
        <w:t>jednatel</w:t>
      </w:r>
    </w:p>
    <w:p w14:paraId="7E6A80BF" w14:textId="77777777" w:rsidR="00720323" w:rsidRDefault="00720323"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13D6AC96" w:rsidR="00226595" w:rsidRDefault="00226595" w:rsidP="001A17A6">
      <w:pPr>
        <w:pStyle w:val="Codstavec"/>
        <w:tabs>
          <w:tab w:val="left" w:pos="567"/>
        </w:tabs>
        <w:spacing w:before="240"/>
        <w:ind w:firstLine="0"/>
        <w:rPr>
          <w:rFonts w:ascii="Times New Roman" w:hAnsi="Times New Roman"/>
          <w:b/>
          <w:sz w:val="28"/>
          <w:szCs w:val="28"/>
        </w:rPr>
      </w:pPr>
      <w:r w:rsidRPr="00BE4D35">
        <w:rPr>
          <w:rFonts w:ascii="Times New Roman" w:hAnsi="Times New Roman"/>
          <w:sz w:val="24"/>
        </w:rPr>
        <w:t>1.1</w:t>
      </w:r>
      <w:r w:rsidRPr="00DE2BC9">
        <w:rPr>
          <w:rFonts w:ascii="Times New Roman" w:hAnsi="Times New Roman"/>
          <w:b/>
          <w:sz w:val="24"/>
        </w:rPr>
        <w:tab/>
      </w:r>
      <w:r w:rsidR="001A17A6">
        <w:rPr>
          <w:rFonts w:ascii="Times New Roman" w:hAnsi="Times New Roman"/>
          <w:sz w:val="24"/>
        </w:rPr>
        <w:t>xxx</w:t>
      </w:r>
      <w:bookmarkStart w:id="0" w:name="_GoBack"/>
      <w:bookmarkEnd w:id="0"/>
    </w:p>
    <w:p w14:paraId="3B91AF52" w14:textId="77777777" w:rsidR="00720323" w:rsidRPr="00E372E0" w:rsidRDefault="00720323"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720323"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4BDC0986"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5C1585">
      <w:rPr>
        <w:sz w:val="16"/>
      </w:rPr>
      <w:t>06 – 220/2018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1A17A6">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17A6"/>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6212"/>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C158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0323"/>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2626D"/>
    <w:rsid w:val="00835465"/>
    <w:rsid w:val="008405CD"/>
    <w:rsid w:val="00840C32"/>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638DD"/>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5E30"/>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D10E-7549-458E-98C6-3D899284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3029</Words>
  <Characters>17758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2018-10-26T08:09:00Z</cp:lastPrinted>
  <dcterms:created xsi:type="dcterms:W3CDTF">2018-11-23T07:59:00Z</dcterms:created>
  <dcterms:modified xsi:type="dcterms:W3CDTF">2018-11-23T08:00:00Z</dcterms:modified>
</cp:coreProperties>
</file>