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EB" w:rsidRPr="00B218EB" w:rsidRDefault="003B1C18" w:rsidP="00B218EB">
      <w:pPr>
        <w:shd w:val="clear" w:color="auto" w:fill="BFBFBF"/>
        <w:spacing w:after="0" w:line="240" w:lineRule="auto"/>
        <w:ind w:right="-428" w:hanging="426"/>
        <w:contextualSpacing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</w:pPr>
      <w:bookmarkStart w:id="0" w:name="_Toc334537436"/>
      <w:r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>Příloha č. 1</w:t>
      </w:r>
      <w:r w:rsidR="00B218EB" w:rsidRPr="00B218EB"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>:</w:t>
      </w:r>
    </w:p>
    <w:p w:rsidR="00B218EB" w:rsidRPr="00B218EB" w:rsidRDefault="003B1C18" w:rsidP="00B218EB">
      <w:pPr>
        <w:shd w:val="clear" w:color="auto" w:fill="BFBFBF"/>
        <w:spacing w:after="0" w:line="240" w:lineRule="auto"/>
        <w:ind w:left="-426" w:right="-428" w:firstLine="426"/>
        <w:contextualSpacing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>Technická specifikace</w:t>
      </w:r>
    </w:p>
    <w:bookmarkEnd w:id="0"/>
    <w:p w:rsidR="00B218EB" w:rsidRPr="00B218EB" w:rsidRDefault="00B218EB" w:rsidP="00B218EB">
      <w:pPr>
        <w:spacing w:before="120"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9"/>
        <w:gridCol w:w="6728"/>
      </w:tblGrid>
      <w:tr w:rsidR="00B218EB" w:rsidRPr="00B218EB" w:rsidTr="00B218EB">
        <w:trPr>
          <w:trHeight w:val="49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B218EB" w:rsidRDefault="00B218EB" w:rsidP="00B218EB">
            <w:pPr>
              <w:spacing w:before="240" w:after="240" w:line="276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nÁZEV VEŘEJNÉ ZAKÁZKY:</w:t>
            </w:r>
            <w:r w:rsidRPr="00B21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B218EB" w:rsidRDefault="00B218EB" w:rsidP="00B218EB">
            <w:pPr>
              <w:spacing w:before="240" w:after="240" w:line="276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</w:rPr>
            </w:pPr>
            <w:r w:rsidRPr="00B218EB">
              <w:rPr>
                <w:rFonts w:ascii="Arial" w:eastAsia="Times New Roman" w:hAnsi="Arial" w:cs="Arial"/>
                <w:b/>
                <w:sz w:val="24"/>
                <w:szCs w:val="24"/>
              </w:rPr>
              <w:t>„</w:t>
            </w:r>
            <w:r w:rsidR="00804B81">
              <w:rPr>
                <w:rFonts w:ascii="Arial" w:eastAsia="Times New Roman" w:hAnsi="Arial" w:cs="Arial"/>
                <w:b/>
                <w:sz w:val="20"/>
                <w:szCs w:val="20"/>
              </w:rPr>
              <w:t>VÝPOČETNÍ TECHNIKA</w:t>
            </w:r>
            <w:r w:rsidR="008B22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</w:t>
            </w:r>
            <w:r w:rsidR="008B226B" w:rsidRPr="008B22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3D technologie včetně </w:t>
            </w:r>
            <w:proofErr w:type="gramStart"/>
            <w:r w:rsidR="008B226B" w:rsidRPr="008B226B">
              <w:rPr>
                <w:rFonts w:ascii="Arial" w:eastAsia="Times New Roman" w:hAnsi="Arial" w:cs="Arial"/>
                <w:b/>
                <w:sz w:val="20"/>
                <w:szCs w:val="20"/>
              </w:rPr>
              <w:t>příslušenství</w:t>
            </w:r>
            <w:r w:rsidR="009D7E28">
              <w:rPr>
                <w:rFonts w:ascii="Arial" w:eastAsia="Times New Roman" w:hAnsi="Arial" w:cs="Arial"/>
                <w:b/>
                <w:sz w:val="20"/>
                <w:szCs w:val="20"/>
              </w:rPr>
              <w:t>,               2. vyhlášení</w:t>
            </w:r>
            <w:proofErr w:type="gramEnd"/>
            <w:r w:rsidRPr="00B218EB">
              <w:rPr>
                <w:rFonts w:ascii="Arial" w:eastAsia="Times New Roman" w:hAnsi="Arial" w:cs="Arial"/>
                <w:b/>
                <w:sz w:val="24"/>
                <w:szCs w:val="24"/>
              </w:rPr>
              <w:t>“</w:t>
            </w:r>
          </w:p>
        </w:tc>
      </w:tr>
      <w:tr w:rsidR="00B218EB" w:rsidRPr="00B218EB" w:rsidTr="00B218EB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EB" w:rsidRPr="00B218EB" w:rsidRDefault="00B218EB" w:rsidP="00B218EB">
            <w:pPr>
              <w:spacing w:before="120" w:after="0" w:line="276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B218EB">
              <w:rPr>
                <w:rFonts w:ascii="Arial" w:eastAsia="Times New Roman" w:hAnsi="Arial" w:cs="Arial"/>
                <w:bCs/>
                <w:color w:val="010000"/>
                <w:sz w:val="20"/>
                <w:szCs w:val="20"/>
              </w:rPr>
              <w:t>Veřejná zakázka malého rozsahu</w:t>
            </w:r>
            <w:r w:rsidRPr="00B218E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 dodávky </w:t>
            </w:r>
            <w:r w:rsidRPr="00B218EB">
              <w:rPr>
                <w:rFonts w:ascii="Arial" w:eastAsia="Times New Roman" w:hAnsi="Arial" w:cs="Arial"/>
                <w:sz w:val="20"/>
                <w:szCs w:val="20"/>
              </w:rPr>
              <w:t xml:space="preserve">zadávaná </w:t>
            </w:r>
            <w:r w:rsidRPr="00B218EB">
              <w:rPr>
                <w:rFonts w:ascii="Arial" w:eastAsia="Times New Roman" w:hAnsi="Arial" w:cs="Arial"/>
                <w:bCs/>
                <w:color w:val="010000"/>
                <w:sz w:val="20"/>
                <w:szCs w:val="20"/>
              </w:rPr>
              <w:t>mimo působnost zákona č. 134/2016 Sb., o zadávání veřejných zakázkách, ve znění pozdějších předpisů (dále jen „ZZVZ“)</w:t>
            </w:r>
            <w:r w:rsidRPr="00B218E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B218EB" w:rsidRPr="00B218EB" w:rsidRDefault="00B218EB" w:rsidP="00B218E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218EB" w:rsidRPr="00B218EB" w:rsidTr="00B218EB">
        <w:trPr>
          <w:trHeight w:val="49"/>
          <w:jc w:val="center"/>
        </w:trPr>
        <w:tc>
          <w:tcPr>
            <w:tcW w:w="9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8EB" w:rsidRPr="00B218EB" w:rsidRDefault="00B218EB" w:rsidP="00905EDD">
            <w:pPr>
              <w:spacing w:after="0" w:line="276" w:lineRule="auto"/>
              <w:rPr>
                <w:rFonts w:ascii="Arial" w:eastAsia="Times New Roman" w:hAnsi="Arial" w:cs="Times New Roman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sz w:val="20"/>
                <w:szCs w:val="20"/>
              </w:rPr>
              <w:t>Dodavat</w:t>
            </w:r>
            <w:r w:rsidR="00905EDD">
              <w:rPr>
                <w:rFonts w:ascii="Arial" w:eastAsia="Times New Roman" w:hAnsi="Arial" w:cs="Arial"/>
                <w:b/>
                <w:sz w:val="20"/>
                <w:szCs w:val="20"/>
              </w:rPr>
              <w:t>el podává nabídku veřejnou</w:t>
            </w:r>
            <w:r w:rsidRPr="00B218E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zakázk</w:t>
            </w:r>
            <w:r w:rsidR="00905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u:  </w:t>
            </w:r>
            <w:r w:rsidR="00905EDD" w:rsidRPr="00905EDD">
              <w:rPr>
                <w:rFonts w:ascii="Arial" w:eastAsia="Times New Roman" w:hAnsi="Arial" w:cs="Arial"/>
                <w:b/>
                <w:sz w:val="20"/>
                <w:szCs w:val="20"/>
              </w:rPr>
              <w:t>VÝPOČETNÍ TECHNIKA - 3D technologie včetně příslušenství</w:t>
            </w:r>
          </w:p>
        </w:tc>
      </w:tr>
    </w:tbl>
    <w:p w:rsidR="00B218EB" w:rsidRPr="00B218EB" w:rsidRDefault="00B218EB" w:rsidP="00B21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9830" w:type="dxa"/>
        <w:jc w:val="center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6825"/>
      </w:tblGrid>
      <w:tr w:rsidR="00B218EB" w:rsidRPr="00B218EB" w:rsidTr="00B218EB">
        <w:trPr>
          <w:trHeight w:val="56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B218EB" w:rsidRDefault="00B218EB" w:rsidP="00B218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0A67B4" w:rsidRDefault="009E69BC" w:rsidP="00B218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67B4">
              <w:rPr>
                <w:rFonts w:ascii="Arial" w:eastAsia="Times New Roman" w:hAnsi="Arial" w:cs="Arial"/>
                <w:sz w:val="20"/>
                <w:szCs w:val="20"/>
              </w:rPr>
              <w:t>APEKO G</w:t>
            </w:r>
            <w:r w:rsidR="0048298E" w:rsidRPr="000A67B4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0A67B4">
              <w:rPr>
                <w:rFonts w:ascii="Arial" w:eastAsia="Times New Roman" w:hAnsi="Arial" w:cs="Arial"/>
                <w:sz w:val="20"/>
                <w:szCs w:val="20"/>
              </w:rPr>
              <w:t>OUP s.r.o.</w:t>
            </w:r>
          </w:p>
        </w:tc>
      </w:tr>
      <w:tr w:rsidR="00B218EB" w:rsidRPr="00B218EB" w:rsidTr="00B218EB">
        <w:trPr>
          <w:trHeight w:val="47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B218EB" w:rsidRDefault="00B218EB" w:rsidP="00B218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sz w:val="20"/>
                <w:szCs w:val="20"/>
              </w:rPr>
              <w:t>IČ/DIČ: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0A67B4" w:rsidRDefault="009E69BC" w:rsidP="00B218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67B4">
              <w:rPr>
                <w:rFonts w:ascii="Arial" w:eastAsia="Times New Roman" w:hAnsi="Arial" w:cs="Arial"/>
                <w:sz w:val="20"/>
                <w:szCs w:val="20"/>
              </w:rPr>
              <w:t>279 99 611/ CZ279 99 611</w:t>
            </w:r>
          </w:p>
        </w:tc>
      </w:tr>
      <w:tr w:rsidR="00B218EB" w:rsidRPr="00B218EB" w:rsidTr="00B218EB">
        <w:trPr>
          <w:trHeight w:val="511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B218EB" w:rsidRDefault="00B218EB" w:rsidP="00B218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0A67B4" w:rsidRDefault="009E69BC" w:rsidP="00B218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67B4">
              <w:rPr>
                <w:rFonts w:ascii="Arial" w:eastAsia="Times New Roman" w:hAnsi="Arial" w:cs="Arial"/>
                <w:sz w:val="20"/>
                <w:szCs w:val="20"/>
              </w:rPr>
              <w:t>VOJENSKÁ 489, 330 21 LÍNĚ</w:t>
            </w:r>
          </w:p>
        </w:tc>
      </w:tr>
      <w:tr w:rsidR="00B218EB" w:rsidRPr="00B218EB" w:rsidTr="00B218EB">
        <w:trPr>
          <w:trHeight w:val="567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B218EB" w:rsidRDefault="00B218EB" w:rsidP="00B218E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sz w:val="20"/>
                <w:szCs w:val="20"/>
              </w:rPr>
              <w:t>OSOBA OPRÁVNĚNÁ JEDNAT ZA DODAVATELE: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EB" w:rsidRPr="000A67B4" w:rsidRDefault="009E69BC" w:rsidP="00B218E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67B4">
              <w:rPr>
                <w:rFonts w:ascii="Arial" w:eastAsia="Times New Roman" w:hAnsi="Arial" w:cs="Arial"/>
                <w:sz w:val="20"/>
                <w:szCs w:val="20"/>
              </w:rPr>
              <w:t>PETR KOUTNÍK</w:t>
            </w:r>
          </w:p>
        </w:tc>
      </w:tr>
    </w:tbl>
    <w:p w:rsidR="00B218EB" w:rsidRPr="00B218EB" w:rsidRDefault="00B218EB" w:rsidP="00B218EB">
      <w:pPr>
        <w:spacing w:after="0" w:line="240" w:lineRule="auto"/>
        <w:rPr>
          <w:rFonts w:ascii="Arial" w:eastAsia="Times New Roman" w:hAnsi="Arial" w:cs="Times New Roman"/>
          <w:szCs w:val="20"/>
          <w:lang w:eastAsia="cs-CZ"/>
        </w:rPr>
      </w:pPr>
    </w:p>
    <w:p w:rsidR="00B218EB" w:rsidRPr="00B218EB" w:rsidRDefault="00B218EB" w:rsidP="00B218EB">
      <w:pPr>
        <w:spacing w:before="120" w:after="0" w:line="240" w:lineRule="auto"/>
        <w:ind w:left="-426" w:right="-42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Zadavatelem uvedená specifikace a technické parametry představují minimální požadavky zadavatele na dodávku </w:t>
      </w:r>
      <w:r w:rsidRPr="00B218EB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3D technologií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 včetně </w:t>
      </w:r>
      <w:r w:rsidR="00A854F4">
        <w:rPr>
          <w:rFonts w:ascii="Arial" w:eastAsia="Times New Roman" w:hAnsi="Arial" w:cs="Arial"/>
          <w:sz w:val="20"/>
          <w:szCs w:val="20"/>
          <w:lang w:eastAsia="cs-CZ"/>
        </w:rPr>
        <w:t xml:space="preserve">nezbytného množství 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spotřebního materiálu a příslušenství, která je předmětem plnění části veřejné zakázky </w:t>
      </w:r>
      <w:r w:rsidR="00A854F4">
        <w:rPr>
          <w:rFonts w:ascii="Arial" w:eastAsia="Times New Roman" w:hAnsi="Arial" w:cs="Arial"/>
          <w:b/>
          <w:sz w:val="20"/>
          <w:szCs w:val="20"/>
          <w:lang w:eastAsia="cs-CZ"/>
        </w:rPr>
        <w:t>„VÝPOČETNÍ TECHNIKA</w:t>
      </w:r>
      <w:r w:rsidRPr="00B218E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3D technologie</w:t>
      </w:r>
      <w:r w:rsidR="008B226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včetně příslušenství</w:t>
      </w:r>
      <w:r w:rsidR="009D7E28">
        <w:rPr>
          <w:rFonts w:ascii="Arial" w:eastAsia="Times New Roman" w:hAnsi="Arial" w:cs="Arial"/>
          <w:b/>
          <w:sz w:val="20"/>
          <w:szCs w:val="20"/>
          <w:lang w:eastAsia="cs-CZ"/>
        </w:rPr>
        <w:t>, 2. vyhlášení</w:t>
      </w:r>
      <w:r w:rsidR="008B226B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. Dodavatel může nabídnout řešení a zboží s lepšími parametry (v případě, že lze objektivně stanovit, že se jedná o parametry lepší), nikoliv s parametry horšími (či horší kvality), než požaduje zadavatel v zadávacích podmínkách. Zadavatel připouští i jiná kvalitativně a technicky obdobná řešení za podmínky, že nesmí dojít ke zhoršení požadovaných parametrů. Předmětem dodávky musí být zboží nové, originální, nesmí být repasované ani jinak sestavované a upravované. </w:t>
      </w:r>
    </w:p>
    <w:p w:rsidR="00E5258B" w:rsidRPr="005C4A9D" w:rsidRDefault="00E5258B" w:rsidP="00E5258B">
      <w:pPr>
        <w:shd w:val="clear" w:color="auto" w:fill="FFFFFF"/>
        <w:spacing w:before="240" w:after="0" w:line="240" w:lineRule="auto"/>
        <w:ind w:left="-426" w:right="-31"/>
        <w:jc w:val="both"/>
        <w:rPr>
          <w:rFonts w:ascii="Arial" w:eastAsia="Times New Roman" w:hAnsi="Arial" w:cs="Arial"/>
          <w:i/>
          <w:sz w:val="20"/>
          <w:szCs w:val="24"/>
          <w:lang w:eastAsia="cs-CZ"/>
        </w:rPr>
      </w:pPr>
      <w:r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Z důvodu požadavku na kompatibilitu </w:t>
      </w:r>
      <w:r w:rsidRPr="00E5258B">
        <w:rPr>
          <w:rFonts w:ascii="Arial" w:eastAsia="Times New Roman" w:hAnsi="Arial" w:cs="Arial"/>
          <w:i/>
          <w:sz w:val="20"/>
          <w:szCs w:val="24"/>
          <w:lang w:eastAsia="cs-CZ"/>
        </w:rPr>
        <w:t>s ostatními zařízeními ve škole a systémovou jednotnost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 je uvedeno, že v</w:t>
      </w:r>
      <w:r w:rsidRPr="005C4A9D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e škole je využíván OS platformy Windows, OS Windows 10 Pro a </w:t>
      </w:r>
      <w:proofErr w:type="spellStart"/>
      <w:r w:rsidRPr="005C4A9D">
        <w:rPr>
          <w:rFonts w:ascii="Arial" w:eastAsia="Times New Roman" w:hAnsi="Arial" w:cs="Arial"/>
          <w:i/>
          <w:sz w:val="20"/>
          <w:szCs w:val="24"/>
          <w:lang w:eastAsia="cs-CZ"/>
        </w:rPr>
        <w:t>Enterprise</w:t>
      </w:r>
      <w:proofErr w:type="spellEnd"/>
      <w:r w:rsidRPr="005C4A9D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 n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>a 64bit a</w:t>
      </w:r>
      <w:r w:rsidRPr="005C4A9D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 zadavatel předpokládá </w:t>
      </w:r>
      <w:r w:rsidR="00925B31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zajištění 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>kompati</w:t>
      </w:r>
      <w:r w:rsidR="00925B31">
        <w:rPr>
          <w:rFonts w:ascii="Arial" w:eastAsia="Times New Roman" w:hAnsi="Arial" w:cs="Arial"/>
          <w:i/>
          <w:sz w:val="20"/>
          <w:szCs w:val="24"/>
          <w:lang w:eastAsia="cs-CZ"/>
        </w:rPr>
        <w:t>bility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 v rámci OS </w:t>
      </w:r>
      <w:r w:rsidR="00925B31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také 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>u 3D technologi</w:t>
      </w:r>
      <w:r w:rsidR="00925B31">
        <w:rPr>
          <w:rFonts w:ascii="Arial" w:eastAsia="Times New Roman" w:hAnsi="Arial" w:cs="Arial"/>
          <w:i/>
          <w:sz w:val="20"/>
          <w:szCs w:val="24"/>
          <w:lang w:eastAsia="cs-CZ"/>
        </w:rPr>
        <w:t>e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, která je předmětem této VZ z důvodu </w:t>
      </w:r>
      <w:r w:rsidRPr="00E5258B">
        <w:rPr>
          <w:rFonts w:ascii="Arial" w:eastAsia="Times New Roman" w:hAnsi="Arial" w:cs="Arial"/>
          <w:i/>
          <w:sz w:val="20"/>
          <w:szCs w:val="24"/>
          <w:lang w:eastAsia="cs-CZ"/>
        </w:rPr>
        <w:t>udrže</w:t>
      </w:r>
      <w:r>
        <w:rPr>
          <w:rFonts w:ascii="Arial" w:eastAsia="Times New Roman" w:hAnsi="Arial" w:cs="Arial"/>
          <w:i/>
          <w:sz w:val="20"/>
          <w:szCs w:val="24"/>
          <w:lang w:eastAsia="cs-CZ"/>
        </w:rPr>
        <w:t>ní logické koherence</w:t>
      </w:r>
      <w:r w:rsidRPr="00E5258B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 její</w:t>
      </w:r>
      <w:r w:rsidR="00925B31">
        <w:rPr>
          <w:rFonts w:ascii="Arial" w:eastAsia="Times New Roman" w:hAnsi="Arial" w:cs="Arial"/>
          <w:i/>
          <w:sz w:val="20"/>
          <w:szCs w:val="24"/>
          <w:lang w:eastAsia="cs-CZ"/>
        </w:rPr>
        <w:t xml:space="preserve"> stávající infrastruktury.</w:t>
      </w:r>
    </w:p>
    <w:p w:rsidR="00B218EB" w:rsidRPr="00B218EB" w:rsidRDefault="00B218EB" w:rsidP="00B218EB">
      <w:pPr>
        <w:spacing w:before="240" w:after="0" w:line="240" w:lineRule="auto"/>
        <w:ind w:left="-426" w:right="-17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sz w:val="20"/>
          <w:szCs w:val="20"/>
          <w:lang w:eastAsia="cs-CZ"/>
        </w:rPr>
        <w:lastRenderedPageBreak/>
        <w:t>Dodavatel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218EB">
        <w:rPr>
          <w:rFonts w:ascii="Arial" w:eastAsia="Times New Roman" w:hAnsi="Arial" w:cs="Arial"/>
          <w:b/>
          <w:sz w:val="20"/>
          <w:szCs w:val="20"/>
          <w:lang w:eastAsia="cs-CZ"/>
        </w:rPr>
        <w:t>nesmí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 v tabulce </w:t>
      </w:r>
      <w:r w:rsidRPr="00B218EB">
        <w:rPr>
          <w:rFonts w:ascii="Arial" w:eastAsia="Times New Roman" w:hAnsi="Arial" w:cs="Arial"/>
          <w:b/>
          <w:sz w:val="20"/>
          <w:szCs w:val="20"/>
          <w:lang w:eastAsia="cs-CZ"/>
        </w:rPr>
        <w:t>měnit, slučovat, přidávat nebo vypouštět položky jednotlivých parametrů</w:t>
      </w:r>
      <w:r w:rsidR="00905EDD">
        <w:rPr>
          <w:rFonts w:ascii="Arial" w:eastAsia="Times New Roman" w:hAnsi="Arial" w:cs="Arial"/>
          <w:sz w:val="20"/>
          <w:szCs w:val="20"/>
          <w:lang w:eastAsia="cs-CZ"/>
        </w:rPr>
        <w:t>, které obsahuje Příloha č. 1,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 ZD.</w:t>
      </w:r>
      <w:r w:rsidRPr="00B21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B218EB" w:rsidRPr="00B218EB" w:rsidRDefault="00B218EB" w:rsidP="00B218EB">
      <w:pPr>
        <w:spacing w:before="240" w:after="0" w:line="240" w:lineRule="auto"/>
        <w:ind w:left="-426" w:right="-172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B21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relevantním pravém sloupci tabulky </w:t>
      </w:r>
      <w:r w:rsidRPr="00B218EB">
        <w:rPr>
          <w:rFonts w:ascii="Arial" w:eastAsia="Calibri" w:hAnsi="Arial" w:cs="Arial"/>
          <w:sz w:val="20"/>
          <w:szCs w:val="20"/>
          <w:lang w:eastAsia="cs-CZ"/>
        </w:rPr>
        <w:t>dodavatel</w:t>
      </w:r>
      <w:r w:rsidRPr="00B21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doplní, jaké zboží konkrétně nabízí. </w:t>
      </w:r>
      <w:r w:rsidRPr="00B218EB">
        <w:rPr>
          <w:rFonts w:ascii="Arial" w:eastAsia="Calibri" w:hAnsi="Arial" w:cs="Arial"/>
          <w:sz w:val="20"/>
          <w:szCs w:val="20"/>
          <w:lang w:eastAsia="cs-CZ"/>
        </w:rPr>
        <w:t>Dodavatel</w:t>
      </w:r>
      <w:r w:rsidRPr="00B21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vyplní všechny relevantní položky v pravém sloupci, když v nich poskytne technické informace o nabízeném plnění tak, aby je zadavatel byl schopen kvalifikovaně posoudit a porovnat s jinými nabídkami. V případě dodávek </w:t>
      </w:r>
      <w:r w:rsidRPr="00B218EB">
        <w:rPr>
          <w:rFonts w:ascii="Arial" w:eastAsia="Calibri" w:hAnsi="Arial" w:cs="Arial"/>
          <w:sz w:val="20"/>
          <w:szCs w:val="20"/>
          <w:lang w:eastAsia="cs-CZ"/>
        </w:rPr>
        <w:t>dodavatel</w:t>
      </w:r>
      <w:r w:rsidRPr="00B21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napíše také název výrobce, typ a technické označení výrobku.</w:t>
      </w:r>
    </w:p>
    <w:p w:rsidR="00B218EB" w:rsidRPr="00B218EB" w:rsidRDefault="00B218EB" w:rsidP="00B218EB">
      <w:pPr>
        <w:spacing w:after="0" w:line="240" w:lineRule="auto"/>
        <w:ind w:left="-426" w:right="-17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Nepřípustná změna stanoveného Krycího listu, tabulky Technická specifikace nebo porušení dalších požadavků znamená nesplnění požadavků zadavatele uvedených v zadávacích podmínkách s důsledkem vyřazení nabídky a následného vyloučení </w:t>
      </w:r>
      <w:r w:rsidRPr="00B218EB">
        <w:rPr>
          <w:rFonts w:ascii="Arial" w:eastAsia="Calibri" w:hAnsi="Arial" w:cs="Arial"/>
          <w:sz w:val="20"/>
          <w:szCs w:val="20"/>
          <w:lang w:eastAsia="cs-CZ"/>
        </w:rPr>
        <w:t>dodavatele</w:t>
      </w:r>
      <w:r w:rsidRPr="00B218EB">
        <w:rPr>
          <w:rFonts w:ascii="Arial" w:eastAsia="Times New Roman" w:hAnsi="Arial" w:cs="Arial"/>
          <w:sz w:val="20"/>
          <w:szCs w:val="20"/>
          <w:lang w:eastAsia="cs-CZ"/>
        </w:rPr>
        <w:t xml:space="preserve"> z účasti ve výběrovém řízení na danou VZ.</w:t>
      </w:r>
    </w:p>
    <w:p w:rsidR="00B218EB" w:rsidRPr="00B218EB" w:rsidRDefault="00B218EB" w:rsidP="00B218EB">
      <w:pPr>
        <w:spacing w:after="0" w:line="240" w:lineRule="auto"/>
        <w:ind w:left="-426" w:right="-17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218EB" w:rsidRPr="00B218EB" w:rsidRDefault="00B218EB" w:rsidP="00B218EB">
      <w:pPr>
        <w:spacing w:after="0" w:line="240" w:lineRule="auto"/>
        <w:ind w:left="-426" w:right="-17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218EB">
        <w:rPr>
          <w:rFonts w:ascii="Arial" w:eastAsia="Times New Roman" w:hAnsi="Arial" w:cs="Arial"/>
          <w:b/>
          <w:sz w:val="20"/>
          <w:szCs w:val="20"/>
          <w:lang w:eastAsia="cs-CZ"/>
        </w:rPr>
        <w:t>Tabulka bude doplněna technickými listy nabízeného zboží a obrazovou dokumentací (fotodokumentací) nabízeného zboží.</w:t>
      </w:r>
    </w:p>
    <w:p w:rsidR="00B218EB" w:rsidRPr="00B218EB" w:rsidRDefault="00B218EB" w:rsidP="00B218EB">
      <w:pPr>
        <w:spacing w:after="0" w:line="240" w:lineRule="auto"/>
        <w:ind w:left="-426" w:right="-172"/>
        <w:rPr>
          <w:rFonts w:ascii="Arial" w:eastAsia="Calibri" w:hAnsi="Arial" w:cs="Arial"/>
          <w:sz w:val="20"/>
          <w:szCs w:val="20"/>
        </w:rPr>
      </w:pPr>
    </w:p>
    <w:p w:rsidR="00B218EB" w:rsidRPr="00B218EB" w:rsidRDefault="00B218EB" w:rsidP="00B218EB">
      <w:pPr>
        <w:spacing w:after="0" w:line="240" w:lineRule="auto"/>
        <w:ind w:left="-426" w:right="-172"/>
        <w:rPr>
          <w:rFonts w:ascii="Arial" w:eastAsia="Calibri" w:hAnsi="Arial" w:cs="Arial"/>
          <w:sz w:val="20"/>
          <w:szCs w:val="20"/>
        </w:rPr>
      </w:pPr>
      <w:r w:rsidRPr="00B218EB">
        <w:rPr>
          <w:rFonts w:ascii="Arial" w:eastAsia="Calibri" w:hAnsi="Arial" w:cs="Arial"/>
          <w:sz w:val="20"/>
          <w:szCs w:val="20"/>
        </w:rPr>
        <w:t>Celá výuka je vedena s důrazem na praktické znalosti, které žáci získají při práci na reálném zařízení. Předmětem této části veřejné zakázky je dodávka následující 3D technologie v požadované kvalitě a v požadovaném množství.</w:t>
      </w:r>
    </w:p>
    <w:p w:rsidR="00B218EB" w:rsidRPr="00B218EB" w:rsidRDefault="00B218EB" w:rsidP="00B218EB">
      <w:pPr>
        <w:spacing w:after="0" w:line="240" w:lineRule="auto"/>
        <w:ind w:left="-426" w:right="-172"/>
        <w:rPr>
          <w:rFonts w:ascii="Arial" w:eastAsia="Calibri" w:hAnsi="Arial" w:cs="Arial"/>
          <w:sz w:val="20"/>
          <w:szCs w:val="20"/>
        </w:rPr>
      </w:pPr>
      <w:r w:rsidRPr="00B218EB">
        <w:rPr>
          <w:rFonts w:ascii="Arial" w:eastAsia="Calibri" w:hAnsi="Arial" w:cs="Arial"/>
          <w:sz w:val="20"/>
          <w:szCs w:val="20"/>
        </w:rPr>
        <w:t>Cílem VZ je radikální modernizace výpočetní techniky s ohledem na současné trendy.</w:t>
      </w:r>
    </w:p>
    <w:p w:rsidR="00B218EB" w:rsidRPr="00B218EB" w:rsidRDefault="00B218EB" w:rsidP="00B218EB">
      <w:pPr>
        <w:spacing w:after="0" w:line="240" w:lineRule="auto"/>
        <w:ind w:left="-426" w:right="-172"/>
        <w:rPr>
          <w:rFonts w:ascii="Arial" w:eastAsia="Calibri" w:hAnsi="Arial" w:cs="Arial"/>
          <w:sz w:val="20"/>
          <w:szCs w:val="20"/>
        </w:rPr>
      </w:pPr>
    </w:p>
    <w:p w:rsidR="00B218EB" w:rsidRPr="00B218EB" w:rsidRDefault="00B218EB" w:rsidP="00B218EB">
      <w:pPr>
        <w:spacing w:after="0" w:line="240" w:lineRule="auto"/>
        <w:ind w:left="-426" w:right="-172"/>
        <w:rPr>
          <w:rFonts w:ascii="Arial" w:eastAsia="Calibri" w:hAnsi="Arial" w:cs="Arial"/>
          <w:sz w:val="20"/>
          <w:szCs w:val="20"/>
        </w:rPr>
      </w:pPr>
      <w:r w:rsidRPr="00B218EB">
        <w:rPr>
          <w:rFonts w:ascii="Arial" w:eastAsia="Calibri" w:hAnsi="Arial" w:cs="Arial"/>
          <w:sz w:val="20"/>
          <w:szCs w:val="20"/>
        </w:rPr>
        <w:t>Předmětem dodávky je zboží v níže uvedeném množství a požadované kvalitě:</w:t>
      </w:r>
    </w:p>
    <w:tbl>
      <w:tblPr>
        <w:tblW w:w="15168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307"/>
        <w:gridCol w:w="5119"/>
        <w:gridCol w:w="6341"/>
      </w:tblGrid>
      <w:tr w:rsidR="00B218EB" w:rsidRPr="00B218EB" w:rsidTr="00B218EB">
        <w:trPr>
          <w:trHeight w:val="630"/>
        </w:trPr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218EB" w:rsidRPr="00B218EB" w:rsidRDefault="00B218EB" w:rsidP="00B218E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Název zboží</w:t>
            </w: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B218EB" w:rsidRPr="00B218EB" w:rsidRDefault="00B218EB" w:rsidP="00B218E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Požadovaný počet kusů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218EB" w:rsidRPr="00B218EB" w:rsidRDefault="00B218EB" w:rsidP="00B218EB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ZADAVATELEM POŽADOVANÉ </w:t>
            </w:r>
            <w:r w:rsidRPr="00B218E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PARAMETRY (minimální)</w:t>
            </w:r>
          </w:p>
        </w:tc>
        <w:tc>
          <w:tcPr>
            <w:tcW w:w="6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218EB" w:rsidRPr="00B218EB" w:rsidRDefault="00B218EB" w:rsidP="00B218E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PARAMETRY NABÍZENÉHO ZBOŽÍ</w:t>
            </w:r>
          </w:p>
        </w:tc>
      </w:tr>
      <w:tr w:rsidR="00B218EB" w:rsidRPr="00B218EB" w:rsidTr="00B218EB">
        <w:trPr>
          <w:trHeight w:val="630"/>
        </w:trPr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10581" w:rsidRDefault="00510581" w:rsidP="0051058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10581" w:rsidRPr="00CA6862" w:rsidRDefault="00510581" w:rsidP="0051058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A6862">
              <w:rPr>
                <w:rFonts w:ascii="Arial" w:hAnsi="Arial" w:cs="Arial"/>
                <w:b/>
                <w:sz w:val="32"/>
                <w:szCs w:val="32"/>
              </w:rPr>
              <w:t xml:space="preserve">Vybavení učebny </w:t>
            </w:r>
            <w:r>
              <w:rPr>
                <w:rFonts w:ascii="Arial" w:hAnsi="Arial" w:cs="Arial"/>
                <w:b/>
                <w:sz w:val="32"/>
                <w:szCs w:val="32"/>
              </w:rPr>
              <w:t>č. 56a – 3D tiskárna</w:t>
            </w:r>
          </w:p>
          <w:p w:rsidR="00B218EB" w:rsidRPr="00B218EB" w:rsidRDefault="00B218EB" w:rsidP="00B218E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B218EB" w:rsidRPr="00510581" w:rsidRDefault="00B43673" w:rsidP="00B218E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5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8EB" w:rsidRPr="00B218EB" w:rsidRDefault="00B218EB" w:rsidP="00B218E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2B2A29"/>
                <w:sz w:val="20"/>
                <w:szCs w:val="20"/>
              </w:rPr>
            </w:pPr>
          </w:p>
          <w:p w:rsidR="00B218EB" w:rsidRPr="00B218EB" w:rsidRDefault="00B218EB" w:rsidP="00B218E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2B2A29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b/>
                <w:color w:val="2B2A29"/>
                <w:sz w:val="20"/>
                <w:szCs w:val="20"/>
              </w:rPr>
              <w:t>Minimální požadované parametry: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ZÁKLADNÍ VLASTNOSTI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Velký pracovní prostor – 11.025 cm3 (25 x 21 x 21 cm)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Integrované LCD, tisk z SD karty (8 GB v balení) nebo z počítače přes USB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0,4mm tryska (jednoduše vyměnitelná) pro 1,75 mm tiskovou strunu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Výška vrstvy od 0,05 mm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Plně automatická kalibrace tiskové plochy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Vyhřívaná podložka s kompenzací studených rohů – zajišťuje rovnoměrné chladnutí při tisku všech materiálů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Automatická kompenzace nepřesně složených os tiskové plochy</w:t>
            </w:r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• Bezúdržbová tisková plocha - žádné sklo, žádné lepidlo, žádný ABS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juice</w:t>
            </w:r>
            <w:proofErr w:type="spellEnd"/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lastRenderedPageBreak/>
              <w:t xml:space="preserve">• Podporované materiály – PLA, ABS, PET, HIPS,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Flex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PP,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Ninjaflex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Laywood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Laybrick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Nylon,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Bamboofill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Bronzefill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, ASA, T-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Glase,filamenty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s uhlíkovým vláknem, </w:t>
            </w:r>
            <w:proofErr w:type="gram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polykarbonát...</w:t>
            </w:r>
            <w:proofErr w:type="gramEnd"/>
          </w:p>
          <w:p w:rsidR="00E50CB0" w:rsidRPr="00E50CB0" w:rsidRDefault="00E50CB0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• Jednoduchý </w:t>
            </w:r>
            <w:r w:rsidRPr="00510581">
              <w:rPr>
                <w:rFonts w:ascii="Arial" w:eastAsia="Times New Roman" w:hAnsi="Arial" w:cs="Arial"/>
                <w:color w:val="2B2A29"/>
                <w:sz w:val="20"/>
                <w:szCs w:val="20"/>
                <w:u w:val="single"/>
              </w:rPr>
              <w:t>barevný tisk</w:t>
            </w: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po vrstvách</w:t>
            </w:r>
          </w:p>
          <w:p w:rsidR="00B218EB" w:rsidRPr="00E50CB0" w:rsidRDefault="008B226B" w:rsidP="00E50CB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1 kg PLA</w:t>
            </w:r>
            <w:r w:rsidR="00E50CB0"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filamentu zdarma</w:t>
            </w:r>
            <w:r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, zkušebního</w:t>
            </w:r>
          </w:p>
          <w:p w:rsidR="00B218EB" w:rsidRPr="00B218EB" w:rsidRDefault="00B218EB" w:rsidP="00B218E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</w:t>
            </w:r>
          </w:p>
          <w:p w:rsidR="00B218EB" w:rsidRPr="00510581" w:rsidRDefault="00510581" w:rsidP="00B218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510581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Kompatibilita s OS užívaným zadavatelem.</w:t>
            </w:r>
          </w:p>
          <w:p w:rsidR="00510581" w:rsidRPr="00B218EB" w:rsidRDefault="00510581" w:rsidP="00B218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2B2A29"/>
                <w:sz w:val="20"/>
                <w:szCs w:val="20"/>
              </w:rPr>
            </w:pPr>
          </w:p>
          <w:p w:rsidR="00510581" w:rsidRPr="00AB633F" w:rsidRDefault="00510581" w:rsidP="0051058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633F">
              <w:rPr>
                <w:rFonts w:ascii="Arial" w:eastAsia="Times New Roman" w:hAnsi="Arial" w:cs="Arial"/>
                <w:b/>
                <w:sz w:val="20"/>
                <w:szCs w:val="20"/>
              </w:rPr>
              <w:t>Maximální možná nabídková cena:</w:t>
            </w:r>
          </w:p>
          <w:p w:rsidR="00510581" w:rsidRPr="002C3E74" w:rsidRDefault="00510581" w:rsidP="00F72C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C3E74">
              <w:rPr>
                <w:rFonts w:ascii="Arial" w:eastAsia="Times New Roman" w:hAnsi="Arial" w:cs="Arial"/>
                <w:b/>
                <w:sz w:val="20"/>
                <w:szCs w:val="20"/>
              </w:rPr>
              <w:t>3D tiskárna pro učebnu č.56a: 24 793,39 Kč bez DPH, (30 000,00 Kč včetně DPH)</w:t>
            </w:r>
          </w:p>
          <w:p w:rsidR="00B218EB" w:rsidRPr="00B218EB" w:rsidRDefault="00B218EB" w:rsidP="0051058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218EB" w:rsidRPr="00B218EB" w:rsidRDefault="00B218EB" w:rsidP="00B218EB">
            <w:pPr>
              <w:spacing w:after="0" w:line="276" w:lineRule="auto"/>
              <w:ind w:left="-426" w:right="-428"/>
              <w:rPr>
                <w:rFonts w:ascii="Arial" w:eastAsia="Times New Roman" w:hAnsi="Arial" w:cs="Arial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):</w:t>
            </w:r>
          </w:p>
          <w:p w:rsidR="0048298E" w:rsidRDefault="00B218EB" w:rsidP="002B1897">
            <w:pPr>
              <w:pStyle w:val="Nadpis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298E">
              <w:rPr>
                <w:rFonts w:ascii="Arial" w:hAnsi="Arial" w:cs="Arial"/>
                <w:sz w:val="20"/>
                <w:szCs w:val="20"/>
              </w:rPr>
              <w:t>Výrobce a obchodní název zboží:</w:t>
            </w:r>
            <w:r w:rsidRPr="004829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2B1897" w:rsidRPr="0048298E" w:rsidRDefault="002B1897" w:rsidP="002B1897">
            <w:pPr>
              <w:pStyle w:val="Nadpis1"/>
              <w:rPr>
                <w:rFonts w:ascii="Arial" w:hAnsi="Arial" w:cs="Arial"/>
                <w:sz w:val="20"/>
                <w:szCs w:val="20"/>
              </w:rPr>
            </w:pPr>
            <w:r w:rsidRPr="0048298E">
              <w:rPr>
                <w:rFonts w:ascii="Arial" w:hAnsi="Arial" w:cs="Arial"/>
                <w:sz w:val="20"/>
                <w:szCs w:val="20"/>
              </w:rPr>
              <w:t xml:space="preserve">3D tiskárna </w:t>
            </w:r>
            <w:proofErr w:type="spellStart"/>
            <w:r w:rsidRPr="0048298E">
              <w:rPr>
                <w:rFonts w:ascii="Arial" w:hAnsi="Arial" w:cs="Arial"/>
                <w:sz w:val="20"/>
                <w:szCs w:val="20"/>
              </w:rPr>
              <w:t>Original</w:t>
            </w:r>
            <w:proofErr w:type="spellEnd"/>
            <w:r w:rsidRPr="0048298E">
              <w:rPr>
                <w:rFonts w:ascii="Arial" w:hAnsi="Arial" w:cs="Arial"/>
                <w:sz w:val="20"/>
                <w:szCs w:val="20"/>
              </w:rPr>
              <w:t xml:space="preserve"> Prusa i3 MK3</w:t>
            </w:r>
          </w:p>
          <w:p w:rsidR="002B1897" w:rsidRPr="002B1897" w:rsidRDefault="002B1897" w:rsidP="002B189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1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Model </w:t>
            </w:r>
            <w:proofErr w:type="spellStart"/>
            <w:r w:rsidRPr="002B1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Original</w:t>
            </w:r>
            <w:proofErr w:type="spellEnd"/>
            <w:r w:rsidRPr="002B1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  Prusa i3 MK3 je nástupcem 3D tiskárny </w:t>
            </w:r>
            <w:proofErr w:type="spellStart"/>
            <w:r w:rsidRPr="002B1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Original</w:t>
            </w:r>
            <w:proofErr w:type="spellEnd"/>
            <w:r w:rsidRPr="002B18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Prusa i3 MK2. 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Velký pracovní prostor – 11.025 cm3 (25 x 21 x 21 cm)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Integrované LCD, tisk z SD karty (8 GB v balení) nebo z počítače přes USB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0,4mm tryska (jednoduše vyměnitelná) pro 1,75 mm tiskovou strunu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Výška vrstvy od 0,05 mm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Plně automatická kalibrace tiskové plochy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Vyhřívaná podložka s kompenzací studených rohů – zajišťuje rovnoměrné chladnutí při tisku všech materiálů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Automatická kompenzace nepřesně složených os tiskové plochy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lastRenderedPageBreak/>
              <w:t xml:space="preserve">• Bezúdržbová tisková plocha - žádné sklo, žádné lepidlo, žádný ABS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juice</w:t>
            </w:r>
            <w:proofErr w:type="spellEnd"/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• Podporované materiály – PLA, ABS, PET, HIPS,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Flex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PP,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Ninjaflex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Laywood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Laybrick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Nylon,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Bamboofill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, 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Bronzefill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, ASA, T-</w:t>
            </w:r>
            <w:proofErr w:type="spell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Glase,filamenty</w:t>
            </w:r>
            <w:proofErr w:type="spellEnd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s uhlíkovým vláknem, </w:t>
            </w:r>
            <w:proofErr w:type="gramStart"/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polykarbonát...</w:t>
            </w:r>
            <w:proofErr w:type="gramEnd"/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• Jednoduchý </w:t>
            </w:r>
            <w:r w:rsidRPr="00510581">
              <w:rPr>
                <w:rFonts w:ascii="Arial" w:eastAsia="Times New Roman" w:hAnsi="Arial" w:cs="Arial"/>
                <w:color w:val="2B2A29"/>
                <w:sz w:val="20"/>
                <w:szCs w:val="20"/>
                <w:u w:val="single"/>
              </w:rPr>
              <w:t>barevný tisk</w:t>
            </w: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po vrstvách</w:t>
            </w:r>
          </w:p>
          <w:p w:rsidR="0048298E" w:rsidRPr="00E50CB0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• 1 kg PLA</w:t>
            </w:r>
            <w:r w:rsidRPr="00E50CB0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filamentu zdarma</w:t>
            </w:r>
            <w:r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, zkušebního</w:t>
            </w:r>
          </w:p>
          <w:p w:rsidR="0048298E" w:rsidRPr="00B218EB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B218EB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 xml:space="preserve"> </w:t>
            </w:r>
          </w:p>
          <w:p w:rsidR="0048298E" w:rsidRPr="00510581" w:rsidRDefault="0048298E" w:rsidP="0048298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2B2A29"/>
                <w:sz w:val="20"/>
                <w:szCs w:val="20"/>
              </w:rPr>
            </w:pPr>
            <w:r w:rsidRPr="00510581">
              <w:rPr>
                <w:rFonts w:ascii="Arial" w:eastAsia="Times New Roman" w:hAnsi="Arial" w:cs="Arial"/>
                <w:color w:val="2B2A29"/>
                <w:sz w:val="20"/>
                <w:szCs w:val="20"/>
              </w:rPr>
              <w:t>Kompatibilita s OS užívaným zadavatelem.</w:t>
            </w:r>
          </w:p>
          <w:p w:rsidR="00B218EB" w:rsidRPr="00B218EB" w:rsidRDefault="00B218EB" w:rsidP="00B218E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18EB" w:rsidRPr="00B218EB" w:rsidRDefault="00B218EB" w:rsidP="00B218EB">
      <w:pPr>
        <w:autoSpaceDE w:val="0"/>
        <w:autoSpaceDN w:val="0"/>
        <w:adjustRightInd w:val="0"/>
        <w:spacing w:before="240" w:after="0" w:line="240" w:lineRule="auto"/>
        <w:ind w:left="-426"/>
        <w:rPr>
          <w:rFonts w:ascii="Arial" w:eastAsia="Calibri" w:hAnsi="Arial" w:cs="Arial"/>
          <w:b/>
          <w:bCs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b/>
          <w:bCs/>
          <w:color w:val="000000"/>
          <w:sz w:val="20"/>
          <w:szCs w:val="20"/>
          <w:lang w:eastAsia="cs-CZ"/>
        </w:rPr>
        <w:lastRenderedPageBreak/>
        <w:t xml:space="preserve">Součástí dodávky předmětu plnění jsou následující činnosti: </w:t>
      </w:r>
    </w:p>
    <w:p w:rsidR="00B218EB" w:rsidRPr="00B218EB" w:rsidRDefault="00B218EB" w:rsidP="00B218EB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b/>
          <w:bCs/>
          <w:color w:val="000000"/>
          <w:sz w:val="20"/>
          <w:szCs w:val="20"/>
          <w:highlight w:val="yellow"/>
          <w:lang w:eastAsia="cs-CZ"/>
        </w:rPr>
      </w:pPr>
    </w:p>
    <w:p w:rsidR="00B218EB" w:rsidRPr="00B218EB" w:rsidRDefault="00B218EB" w:rsidP="00B218EB">
      <w:pPr>
        <w:numPr>
          <w:ilvl w:val="0"/>
          <w:numId w:val="9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>Dodání předmětu plnění (potřebného zařízení)</w:t>
      </w:r>
      <w:r w:rsidR="00E50CB0">
        <w:rPr>
          <w:rFonts w:ascii="Arial" w:eastAsia="Calibri" w:hAnsi="Arial" w:cs="Arial"/>
          <w:color w:val="000000"/>
          <w:sz w:val="20"/>
          <w:szCs w:val="20"/>
          <w:lang w:eastAsia="cs-CZ"/>
        </w:rPr>
        <w:t>.</w:t>
      </w:r>
    </w:p>
    <w:p w:rsidR="00B218EB" w:rsidRPr="00B218EB" w:rsidRDefault="00B218EB" w:rsidP="00B218EB">
      <w:pPr>
        <w:numPr>
          <w:ilvl w:val="0"/>
          <w:numId w:val="9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>Doprava na místo plnění určené zadavatelem</w:t>
      </w:r>
      <w:r w:rsidR="00E50CB0">
        <w:rPr>
          <w:rFonts w:ascii="Arial" w:eastAsia="Calibri" w:hAnsi="Arial" w:cs="Arial"/>
          <w:color w:val="000000"/>
          <w:sz w:val="20"/>
          <w:szCs w:val="20"/>
          <w:lang w:eastAsia="cs-CZ"/>
        </w:rPr>
        <w:t>.</w:t>
      </w: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</w:p>
    <w:p w:rsidR="00B218EB" w:rsidRPr="00E50CB0" w:rsidRDefault="00B218EB" w:rsidP="00B218EB">
      <w:pPr>
        <w:numPr>
          <w:ilvl w:val="0"/>
          <w:numId w:val="9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u w:val="single"/>
          <w:lang w:eastAsia="cs-CZ"/>
        </w:rPr>
      </w:pPr>
      <w:r w:rsidRPr="00E50CB0">
        <w:rPr>
          <w:rFonts w:ascii="Arial" w:eastAsia="Calibri" w:hAnsi="Arial" w:cs="Arial"/>
          <w:color w:val="000000"/>
          <w:sz w:val="20"/>
          <w:szCs w:val="20"/>
          <w:u w:val="single"/>
          <w:lang w:eastAsia="cs-CZ"/>
        </w:rPr>
        <w:t>Odborná instalace, sestavení, zapojení a uvedení předmětných zařízení do provozu</w:t>
      </w:r>
      <w:r w:rsidR="00E50CB0">
        <w:rPr>
          <w:rFonts w:ascii="Arial" w:eastAsia="Calibri" w:hAnsi="Arial" w:cs="Arial"/>
          <w:color w:val="000000"/>
          <w:sz w:val="20"/>
          <w:szCs w:val="20"/>
          <w:u w:val="single"/>
          <w:lang w:eastAsia="cs-CZ"/>
        </w:rPr>
        <w:t>.</w:t>
      </w:r>
      <w:r w:rsidRPr="00E50CB0">
        <w:rPr>
          <w:rFonts w:ascii="Arial" w:eastAsia="Calibri" w:hAnsi="Arial" w:cs="Arial"/>
          <w:color w:val="000000"/>
          <w:sz w:val="20"/>
          <w:szCs w:val="20"/>
          <w:u w:val="single"/>
          <w:lang w:eastAsia="cs-CZ"/>
        </w:rPr>
        <w:t xml:space="preserve"> </w:t>
      </w:r>
    </w:p>
    <w:p w:rsidR="00B218EB" w:rsidRPr="00B218EB" w:rsidRDefault="00B218EB" w:rsidP="00B218EB">
      <w:pPr>
        <w:numPr>
          <w:ilvl w:val="0"/>
          <w:numId w:val="9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>Předání veškeré potřebné dokumentace k předmětu plnění (veškeré technické dokumenty, záruční listy, certifikáty montážní postupy, manuály, návody k obsluze a doporučení pro provoz zboží)</w:t>
      </w:r>
      <w:r w:rsidR="00E50CB0">
        <w:rPr>
          <w:rFonts w:ascii="Arial" w:eastAsia="Calibri" w:hAnsi="Arial" w:cs="Arial"/>
          <w:color w:val="000000"/>
          <w:sz w:val="20"/>
          <w:szCs w:val="20"/>
          <w:lang w:eastAsia="cs-CZ"/>
        </w:rPr>
        <w:t>.</w:t>
      </w: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>Zaškolení personálu zadavatele v obsluze a údržbě předmětu plnění v potřebném rozsahu</w:t>
      </w:r>
      <w:r w:rsidR="008B226B">
        <w:rPr>
          <w:rFonts w:ascii="Arial" w:eastAsia="Calibri" w:hAnsi="Arial" w:cs="Arial"/>
          <w:color w:val="000000"/>
          <w:sz w:val="20"/>
          <w:szCs w:val="20"/>
          <w:lang w:eastAsia="cs-CZ"/>
        </w:rPr>
        <w:t>, buď u zadavatele nebo u dodavatele v dohodnutém termínu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u w:val="single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u w:val="single"/>
          <w:lang w:eastAsia="cs-CZ"/>
        </w:rPr>
        <w:t xml:space="preserve">Provedení praktického předvedení předmětu plnění a ukázka jeho funkčnosti v rámci předávacího a přejímacího řízení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Případná likvidace vzniklého odpadu </w:t>
      </w:r>
    </w:p>
    <w:p w:rsidR="00B218EB" w:rsidRPr="00B218EB" w:rsidRDefault="00B218EB" w:rsidP="00B218EB">
      <w:pPr>
        <w:spacing w:after="0" w:line="240" w:lineRule="auto"/>
        <w:ind w:left="-426" w:right="-42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218EB" w:rsidRPr="00B218EB" w:rsidRDefault="00B218EB" w:rsidP="00B218EB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b/>
          <w:bCs/>
          <w:color w:val="000000"/>
          <w:sz w:val="20"/>
          <w:szCs w:val="20"/>
          <w:lang w:eastAsia="cs-CZ"/>
        </w:rPr>
      </w:pPr>
    </w:p>
    <w:p w:rsidR="00B218EB" w:rsidRPr="00B218EB" w:rsidRDefault="00B218EB" w:rsidP="00B218EB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b/>
          <w:bCs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b/>
          <w:bCs/>
          <w:color w:val="000000"/>
          <w:sz w:val="20"/>
          <w:szCs w:val="20"/>
          <w:lang w:eastAsia="cs-CZ"/>
        </w:rPr>
        <w:t xml:space="preserve">Požadavky na záruční servis: </w:t>
      </w:r>
    </w:p>
    <w:p w:rsidR="00B218EB" w:rsidRPr="00B218EB" w:rsidRDefault="00B218EB" w:rsidP="00B218EB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0"/>
          <w:szCs w:val="20"/>
          <w:lang w:eastAsia="cs-CZ"/>
        </w:rPr>
      </w:pP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Záruka minimálně 24 měsíců.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Údaj o délce záruční doby doplní dodavatel do Krycího listu nabídky a do příslušných bodů Kupní smlouvy. Údaj o délce záruční doby musí být uveden v celých měsících.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6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Záruční doba začíná běžet ode dne protokolárního předání a převzetí zboží. Doba záruky se automaticky prodlužuje o počet dnů uplynulých od ohlášení závad do jejich odstranění.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Předání a převzetí případného vadného zboží bude probíhat v sídle zadavatele.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Záruční servis bude dodavatelem zajištěn v odborných servisech, „vadnou část“ zboží dodavatel protokolárně převezme do opravy po písemném odsouhlasení navrženého postupu osoby oprávněné ve věcech technických.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lastRenderedPageBreak/>
        <w:t xml:space="preserve">Garance servisního zásahu v době záručního servisu (tj. nástup na odstranění vad) v místě plnění nejpozději do 2 pracovních dnů od okamžiku ohlášení závady (e-mailem, písemně).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Jednotlivé vady v záruční době musí být odstraněny nejpozději do 10 kalendářních dnů ode dne zahájení odstraňování vad, nedohodnou-li se osoby oprávněné ve věcech technických za smluvní strany písemně jinak. </w:t>
      </w:r>
    </w:p>
    <w:p w:rsidR="00B218EB" w:rsidRPr="00B218EB" w:rsidRDefault="00B218EB" w:rsidP="00B218E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B218EB">
        <w:rPr>
          <w:rFonts w:ascii="Arial" w:eastAsia="Calibri" w:hAnsi="Arial" w:cs="Arial"/>
          <w:color w:val="000000"/>
          <w:sz w:val="20"/>
          <w:szCs w:val="20"/>
          <w:lang w:eastAsia="cs-CZ"/>
        </w:rPr>
        <w:t xml:space="preserve">Za záruční opravy není účtován materiál, práce servisního technika, cestovní či jiné náhrady. </w:t>
      </w:r>
    </w:p>
    <w:p w:rsidR="00B218EB" w:rsidRPr="00B218EB" w:rsidRDefault="00B218EB" w:rsidP="00B218EB">
      <w:pPr>
        <w:spacing w:after="0" w:line="270" w:lineRule="exact"/>
        <w:ind w:left="-426" w:right="-428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B218EB" w:rsidRPr="00B218EB" w:rsidRDefault="00B218EB" w:rsidP="00B218EB">
      <w:pPr>
        <w:spacing w:after="0" w:line="270" w:lineRule="exact"/>
        <w:ind w:left="-426" w:right="-428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B218EB" w:rsidRPr="00B218EB" w:rsidRDefault="00B218EB" w:rsidP="00B218EB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218EB">
        <w:rPr>
          <w:rFonts w:ascii="Arial" w:eastAsia="Times New Roman" w:hAnsi="Arial" w:cs="Arial"/>
          <w:b/>
          <w:sz w:val="20"/>
          <w:szCs w:val="20"/>
          <w:lang w:eastAsia="cs-CZ"/>
        </w:rPr>
        <w:t>Svým podpisem stvrzuji, že výše uvedené údaje o nabízeném zboží jsou správné a závazné.</w:t>
      </w:r>
    </w:p>
    <w:p w:rsidR="00B218EB" w:rsidRPr="00B218EB" w:rsidRDefault="00B218EB" w:rsidP="00B218EB">
      <w:pPr>
        <w:spacing w:after="0" w:line="270" w:lineRule="exact"/>
        <w:ind w:left="-426" w:right="-428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B218EB" w:rsidRPr="00B218EB" w:rsidRDefault="00B218EB" w:rsidP="00B218EB">
      <w:pPr>
        <w:spacing w:after="0" w:line="270" w:lineRule="exact"/>
        <w:ind w:left="-426" w:right="-428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B218EB" w:rsidRPr="000A67B4" w:rsidRDefault="00B218EB" w:rsidP="00B218EB">
      <w:pPr>
        <w:spacing w:after="0" w:line="270" w:lineRule="exact"/>
        <w:ind w:left="-426" w:right="-428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bookmarkStart w:id="1" w:name="_GoBack"/>
      <w:bookmarkEnd w:id="1"/>
    </w:p>
    <w:p w:rsidR="00B218EB" w:rsidRPr="000A67B4" w:rsidRDefault="00B218EB" w:rsidP="00B218EB">
      <w:pPr>
        <w:tabs>
          <w:tab w:val="left" w:pos="0"/>
        </w:tabs>
        <w:spacing w:after="0" w:line="240" w:lineRule="auto"/>
        <w:ind w:left="-426" w:right="-428"/>
        <w:rPr>
          <w:rFonts w:ascii="Arial" w:eastAsia="Times New Roman" w:hAnsi="Arial" w:cs="Arial"/>
          <w:sz w:val="20"/>
          <w:szCs w:val="20"/>
          <w:lang w:eastAsia="cs-CZ"/>
        </w:rPr>
      </w:pPr>
      <w:r w:rsidRPr="000A67B4">
        <w:rPr>
          <w:rFonts w:ascii="Arial" w:eastAsia="Times New Roman" w:hAnsi="Arial" w:cs="Arial"/>
          <w:sz w:val="20"/>
          <w:szCs w:val="20"/>
          <w:lang w:eastAsia="cs-CZ"/>
        </w:rPr>
        <w:t>PODPIS DODAVATELE</w:t>
      </w:r>
    </w:p>
    <w:p w:rsidR="0048298E" w:rsidRPr="000A67B4" w:rsidRDefault="0048298E" w:rsidP="00B218EB">
      <w:pPr>
        <w:tabs>
          <w:tab w:val="left" w:pos="0"/>
        </w:tabs>
        <w:spacing w:after="0" w:line="240" w:lineRule="auto"/>
        <w:ind w:left="-426" w:right="-428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298E" w:rsidRPr="000A67B4" w:rsidRDefault="0048298E" w:rsidP="00B218EB">
      <w:pPr>
        <w:tabs>
          <w:tab w:val="left" w:pos="0"/>
        </w:tabs>
        <w:spacing w:after="0" w:line="240" w:lineRule="auto"/>
        <w:ind w:left="-426" w:right="-428"/>
        <w:rPr>
          <w:rFonts w:ascii="Arial" w:eastAsia="Times New Roman" w:hAnsi="Arial" w:cs="Arial"/>
          <w:sz w:val="20"/>
          <w:szCs w:val="20"/>
          <w:lang w:eastAsia="cs-CZ"/>
        </w:rPr>
      </w:pPr>
      <w:r w:rsidRPr="000A67B4">
        <w:rPr>
          <w:rFonts w:ascii="Arial" w:eastAsia="Times New Roman" w:hAnsi="Arial" w:cs="Arial"/>
          <w:sz w:val="20"/>
          <w:szCs w:val="20"/>
          <w:lang w:eastAsia="cs-CZ"/>
        </w:rPr>
        <w:t>Petr Koutník</w:t>
      </w:r>
    </w:p>
    <w:p w:rsidR="0048298E" w:rsidRPr="000A67B4" w:rsidRDefault="0048298E" w:rsidP="00B218EB">
      <w:pPr>
        <w:tabs>
          <w:tab w:val="left" w:pos="0"/>
        </w:tabs>
        <w:spacing w:after="0" w:line="240" w:lineRule="auto"/>
        <w:ind w:left="-426" w:right="-428"/>
        <w:rPr>
          <w:rFonts w:ascii="Arial" w:eastAsia="Times New Roman" w:hAnsi="Arial" w:cs="Arial"/>
          <w:sz w:val="20"/>
          <w:szCs w:val="20"/>
          <w:lang w:eastAsia="cs-CZ"/>
        </w:rPr>
      </w:pPr>
      <w:r w:rsidRPr="000A67B4">
        <w:rPr>
          <w:rFonts w:ascii="Arial" w:eastAsia="Times New Roman" w:hAnsi="Arial" w:cs="Arial"/>
          <w:sz w:val="20"/>
          <w:szCs w:val="20"/>
          <w:lang w:eastAsia="cs-CZ"/>
        </w:rPr>
        <w:t>Jednatel</w:t>
      </w:r>
    </w:p>
    <w:p w:rsidR="0048298E" w:rsidRPr="000A67B4" w:rsidRDefault="0048298E" w:rsidP="00B218EB">
      <w:pPr>
        <w:tabs>
          <w:tab w:val="left" w:pos="0"/>
        </w:tabs>
        <w:spacing w:after="0" w:line="240" w:lineRule="auto"/>
        <w:ind w:left="-426" w:right="-428"/>
        <w:rPr>
          <w:rFonts w:ascii="Arial" w:eastAsia="Times New Roman" w:hAnsi="Arial" w:cs="Arial"/>
          <w:sz w:val="20"/>
          <w:szCs w:val="20"/>
          <w:lang w:eastAsia="cs-CZ"/>
        </w:rPr>
      </w:pPr>
      <w:r w:rsidRPr="000A67B4">
        <w:rPr>
          <w:rFonts w:ascii="Arial" w:eastAsia="Times New Roman" w:hAnsi="Arial" w:cs="Arial"/>
          <w:sz w:val="20"/>
          <w:szCs w:val="20"/>
          <w:lang w:eastAsia="cs-CZ"/>
        </w:rPr>
        <w:t>APEKO GROUP s.r.o.</w:t>
      </w:r>
    </w:p>
    <w:p w:rsidR="0048298E" w:rsidRPr="000A67B4" w:rsidRDefault="0048298E" w:rsidP="00B218EB">
      <w:pPr>
        <w:tabs>
          <w:tab w:val="left" w:pos="0"/>
        </w:tabs>
        <w:spacing w:after="0" w:line="240" w:lineRule="auto"/>
        <w:ind w:left="-426" w:right="-428"/>
        <w:rPr>
          <w:rFonts w:ascii="Arial" w:eastAsia="Times New Roman" w:hAnsi="Arial" w:cs="Arial"/>
          <w:sz w:val="20"/>
          <w:szCs w:val="20"/>
          <w:lang w:eastAsia="cs-CZ"/>
        </w:rPr>
      </w:pPr>
      <w:r w:rsidRPr="000A67B4">
        <w:rPr>
          <w:rFonts w:ascii="Arial" w:eastAsia="Times New Roman" w:hAnsi="Arial" w:cs="Arial"/>
          <w:sz w:val="20"/>
          <w:szCs w:val="20"/>
          <w:lang w:eastAsia="cs-CZ"/>
        </w:rPr>
        <w:t>Vojenská 489, 330 21 Líně</w:t>
      </w:r>
    </w:p>
    <w:p w:rsidR="0048298E" w:rsidRDefault="0048298E"/>
    <w:sectPr w:rsidR="0048298E" w:rsidSect="00B218E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C7" w:rsidRDefault="008A7FC7" w:rsidP="00E5258B">
      <w:pPr>
        <w:spacing w:after="0" w:line="240" w:lineRule="auto"/>
      </w:pPr>
      <w:r>
        <w:separator/>
      </w:r>
    </w:p>
  </w:endnote>
  <w:endnote w:type="continuationSeparator" w:id="0">
    <w:p w:rsidR="008A7FC7" w:rsidRDefault="008A7FC7" w:rsidP="00E5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C7" w:rsidRDefault="008A7FC7" w:rsidP="00E5258B">
      <w:pPr>
        <w:spacing w:after="0" w:line="240" w:lineRule="auto"/>
      </w:pPr>
      <w:r>
        <w:separator/>
      </w:r>
    </w:p>
  </w:footnote>
  <w:footnote w:type="continuationSeparator" w:id="0">
    <w:p w:rsidR="008A7FC7" w:rsidRDefault="008A7FC7" w:rsidP="00E5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8B" w:rsidRDefault="00E5258B" w:rsidP="00E5258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19E0"/>
    <w:multiLevelType w:val="hybridMultilevel"/>
    <w:tmpl w:val="9C04E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81F4C"/>
    <w:multiLevelType w:val="hybridMultilevel"/>
    <w:tmpl w:val="1092FB9A"/>
    <w:lvl w:ilvl="0" w:tplc="870C43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C75A5"/>
    <w:multiLevelType w:val="hybridMultilevel"/>
    <w:tmpl w:val="3E70D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555"/>
    <w:multiLevelType w:val="hybridMultilevel"/>
    <w:tmpl w:val="6C789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B20CB"/>
    <w:multiLevelType w:val="hybridMultilevel"/>
    <w:tmpl w:val="D1788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6D4C"/>
    <w:multiLevelType w:val="hybridMultilevel"/>
    <w:tmpl w:val="7ECC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80419"/>
    <w:multiLevelType w:val="hybridMultilevel"/>
    <w:tmpl w:val="657E1C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0838"/>
    <w:multiLevelType w:val="hybridMultilevel"/>
    <w:tmpl w:val="F6E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C676E"/>
    <w:multiLevelType w:val="hybridMultilevel"/>
    <w:tmpl w:val="80DE2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AE9"/>
    <w:multiLevelType w:val="hybridMultilevel"/>
    <w:tmpl w:val="C7742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436"/>
    <w:multiLevelType w:val="hybridMultilevel"/>
    <w:tmpl w:val="A60C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EB"/>
    <w:rsid w:val="000A67B4"/>
    <w:rsid w:val="000F742B"/>
    <w:rsid w:val="00112398"/>
    <w:rsid w:val="00143383"/>
    <w:rsid w:val="001E422F"/>
    <w:rsid w:val="002B1897"/>
    <w:rsid w:val="002C3E74"/>
    <w:rsid w:val="003B1C18"/>
    <w:rsid w:val="004519ED"/>
    <w:rsid w:val="0048298E"/>
    <w:rsid w:val="00510581"/>
    <w:rsid w:val="005356CA"/>
    <w:rsid w:val="00684BF9"/>
    <w:rsid w:val="00756F7A"/>
    <w:rsid w:val="00804B81"/>
    <w:rsid w:val="008A7FC7"/>
    <w:rsid w:val="008B226B"/>
    <w:rsid w:val="00905EDD"/>
    <w:rsid w:val="00925B31"/>
    <w:rsid w:val="009D7E28"/>
    <w:rsid w:val="009E69BC"/>
    <w:rsid w:val="00A854F4"/>
    <w:rsid w:val="00B218EB"/>
    <w:rsid w:val="00B43673"/>
    <w:rsid w:val="00B9185D"/>
    <w:rsid w:val="00C34453"/>
    <w:rsid w:val="00E50CB0"/>
    <w:rsid w:val="00E5258B"/>
    <w:rsid w:val="00E76EC5"/>
    <w:rsid w:val="00E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D9D36-CEB9-4553-B2C8-B869679C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1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1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8B"/>
  </w:style>
  <w:style w:type="paragraph" w:styleId="Zpat">
    <w:name w:val="footer"/>
    <w:basedOn w:val="Normln"/>
    <w:link w:val="ZpatChar"/>
    <w:uiPriority w:val="99"/>
    <w:unhideWhenUsed/>
    <w:rsid w:val="00E52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8B"/>
  </w:style>
  <w:style w:type="paragraph" w:styleId="Textbubliny">
    <w:name w:val="Balloon Text"/>
    <w:basedOn w:val="Normln"/>
    <w:link w:val="TextbublinyChar"/>
    <w:uiPriority w:val="99"/>
    <w:semiHidden/>
    <w:unhideWhenUsed/>
    <w:rsid w:val="000F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4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84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B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B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BF9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B18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ditable">
    <w:name w:val="editable"/>
    <w:basedOn w:val="Standardnpsmoodstavce"/>
    <w:rsid w:val="002B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1041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Václav</dc:creator>
  <cp:lastModifiedBy>Štrunc Václav</cp:lastModifiedBy>
  <cp:revision>3</cp:revision>
  <dcterms:created xsi:type="dcterms:W3CDTF">2018-10-26T08:05:00Z</dcterms:created>
  <dcterms:modified xsi:type="dcterms:W3CDTF">2018-11-21T01:36:00Z</dcterms:modified>
</cp:coreProperties>
</file>