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14" w:rsidRDefault="00311214" w:rsidP="00311214"/>
    <w:p w:rsidR="00311214" w:rsidRPr="00E32976" w:rsidRDefault="00E32976" w:rsidP="00311214">
      <w:pPr>
        <w:rPr>
          <w:rFonts w:ascii="Arial" w:hAnsi="Arial" w:cs="Arial"/>
          <w:b/>
          <w:sz w:val="40"/>
          <w:szCs w:val="40"/>
        </w:rPr>
      </w:pPr>
      <w:r w:rsidRPr="00E32976">
        <w:rPr>
          <w:rFonts w:ascii="Arial" w:hAnsi="Arial" w:cs="Arial"/>
          <w:b/>
          <w:sz w:val="40"/>
          <w:szCs w:val="40"/>
        </w:rPr>
        <w:t>Smlouva o dílo</w:t>
      </w:r>
    </w:p>
    <w:p w:rsidR="00311214" w:rsidRDefault="00311214" w:rsidP="00311214">
      <w:r>
        <w:t xml:space="preserve">Uzavřená dle § 2991 a násl. zákona č. 89/2012 Sb., občanského zákoníku, </w:t>
      </w:r>
    </w:p>
    <w:p w:rsidR="00311214" w:rsidRDefault="00311214" w:rsidP="00311214">
      <w:r>
        <w:t xml:space="preserve">mezi smluvními stranami: </w:t>
      </w:r>
    </w:p>
    <w:p w:rsidR="00FF330E" w:rsidRPr="00897F50" w:rsidRDefault="00FF330E" w:rsidP="00FF330E">
      <w:pPr>
        <w:spacing w:after="0" w:line="240" w:lineRule="auto"/>
        <w:rPr>
          <w:rStyle w:val="Zvraznn"/>
          <w:sz w:val="24"/>
        </w:rPr>
      </w:pPr>
      <w:r>
        <w:rPr>
          <w:rStyle w:val="Zvraznn"/>
          <w:sz w:val="24"/>
        </w:rPr>
        <w:t>Městská knihovna v Praze</w:t>
      </w:r>
    </w:p>
    <w:p w:rsidR="00FF330E" w:rsidRPr="00897F50" w:rsidRDefault="00FF330E" w:rsidP="00FF330E">
      <w:pPr>
        <w:tabs>
          <w:tab w:val="left" w:pos="2835"/>
        </w:tabs>
        <w:spacing w:after="0" w:line="240" w:lineRule="auto"/>
      </w:pPr>
      <w:r w:rsidRPr="00897F50">
        <w:t xml:space="preserve">sídlo: </w:t>
      </w:r>
      <w:r w:rsidRPr="00897F50">
        <w:tab/>
        <w:t>Mariánské náměstí 1, 115 72 Praha 1</w:t>
      </w:r>
    </w:p>
    <w:p w:rsidR="00FF330E" w:rsidRPr="00897F50" w:rsidRDefault="00FF330E" w:rsidP="00FF330E">
      <w:pPr>
        <w:tabs>
          <w:tab w:val="left" w:pos="2835"/>
        </w:tabs>
        <w:spacing w:after="0" w:line="240" w:lineRule="auto"/>
        <w:rPr>
          <w:rStyle w:val="nowrap"/>
        </w:rPr>
      </w:pPr>
      <w:r w:rsidRPr="00897F50">
        <w:t xml:space="preserve">IČ: </w:t>
      </w:r>
      <w:r w:rsidRPr="00897F50">
        <w:tab/>
      </w:r>
      <w:r w:rsidRPr="00410315">
        <w:t>00064467</w:t>
      </w:r>
    </w:p>
    <w:p w:rsidR="00FF330E" w:rsidRPr="00AE372B" w:rsidRDefault="00FF330E" w:rsidP="00FF330E">
      <w:pPr>
        <w:tabs>
          <w:tab w:val="left" w:pos="2835"/>
          <w:tab w:val="left" w:pos="6237"/>
        </w:tabs>
        <w:spacing w:after="0" w:line="240" w:lineRule="auto"/>
        <w:rPr>
          <w:rFonts w:cs="Arial"/>
          <w:bCs/>
          <w:kern w:val="22"/>
        </w:rPr>
      </w:pPr>
      <w:r>
        <w:rPr>
          <w:rStyle w:val="nowrap"/>
        </w:rPr>
        <w:t>b</w:t>
      </w:r>
      <w:r w:rsidRPr="00897F50">
        <w:rPr>
          <w:rStyle w:val="nowrap"/>
        </w:rPr>
        <w:t>ankovní spojení</w:t>
      </w:r>
      <w:r>
        <w:rPr>
          <w:rStyle w:val="nowrap"/>
        </w:rPr>
        <w:t>:</w:t>
      </w:r>
      <w:r w:rsidRPr="00897F50">
        <w:rPr>
          <w:rStyle w:val="nowrap"/>
        </w:rPr>
        <w:tab/>
      </w:r>
      <w:proofErr w:type="spellStart"/>
      <w:r w:rsidR="00A9207F">
        <w:rPr>
          <w:rFonts w:cs="Arial"/>
          <w:bCs/>
          <w:kern w:val="22"/>
        </w:rPr>
        <w:t>xxxxxxxxxxxxxxxxx</w:t>
      </w:r>
      <w:proofErr w:type="spellEnd"/>
    </w:p>
    <w:p w:rsidR="00FF330E" w:rsidRPr="00897F50" w:rsidRDefault="00FF330E" w:rsidP="00FF330E">
      <w:pPr>
        <w:tabs>
          <w:tab w:val="left" w:pos="2835"/>
        </w:tabs>
        <w:spacing w:after="0" w:line="240" w:lineRule="auto"/>
      </w:pPr>
      <w:r w:rsidRPr="00897F50">
        <w:t xml:space="preserve">zastoupené: </w:t>
      </w:r>
      <w:r w:rsidRPr="00897F50">
        <w:tab/>
        <w:t>RNDr. Tomášem Řehákem</w:t>
      </w:r>
    </w:p>
    <w:p w:rsidR="00FF330E" w:rsidRDefault="00FF330E" w:rsidP="00FF330E">
      <w:pPr>
        <w:tabs>
          <w:tab w:val="left" w:pos="2835"/>
        </w:tabs>
      </w:pPr>
      <w:r>
        <w:t xml:space="preserve">(dále jen „objednatel“) </w:t>
      </w:r>
    </w:p>
    <w:p w:rsidR="00FF330E" w:rsidRPr="00897F50" w:rsidRDefault="00FF330E" w:rsidP="00FF330E">
      <w:pPr>
        <w:tabs>
          <w:tab w:val="left" w:pos="2835"/>
        </w:tabs>
      </w:pPr>
      <w:r w:rsidRPr="00897F50">
        <w:t>a</w:t>
      </w:r>
    </w:p>
    <w:p w:rsidR="00E32976" w:rsidRPr="00E32976" w:rsidRDefault="00E32976" w:rsidP="00E32976">
      <w:pPr>
        <w:spacing w:after="0" w:line="240" w:lineRule="auto"/>
        <w:rPr>
          <w:rStyle w:val="Zvraznn"/>
          <w:sz w:val="24"/>
        </w:rPr>
      </w:pPr>
      <w:r w:rsidRPr="00E32976">
        <w:rPr>
          <w:rStyle w:val="Zvraznn"/>
          <w:sz w:val="24"/>
        </w:rPr>
        <w:t>Clarino, s. r. o.</w:t>
      </w:r>
    </w:p>
    <w:p w:rsidR="00E32976" w:rsidRPr="00E32976" w:rsidRDefault="00E32976" w:rsidP="00E32976">
      <w:pPr>
        <w:tabs>
          <w:tab w:val="left" w:pos="2835"/>
        </w:tabs>
        <w:spacing w:after="0" w:line="240" w:lineRule="auto"/>
      </w:pPr>
      <w:r>
        <w:t>Sídlo:</w:t>
      </w:r>
      <w:r>
        <w:tab/>
      </w:r>
      <w:r w:rsidRPr="00E32976">
        <w:t>Lednická 1533</w:t>
      </w:r>
      <w:r>
        <w:t xml:space="preserve">, </w:t>
      </w:r>
      <w:r w:rsidRPr="00E32976">
        <w:t>198 00 Praha 9</w:t>
      </w:r>
    </w:p>
    <w:p w:rsidR="00E32976" w:rsidRPr="00E32976" w:rsidRDefault="00E32976" w:rsidP="00E32976">
      <w:pPr>
        <w:tabs>
          <w:tab w:val="left" w:pos="2835"/>
        </w:tabs>
        <w:spacing w:after="0" w:line="240" w:lineRule="auto"/>
      </w:pPr>
      <w:r w:rsidRPr="00E32976">
        <w:t xml:space="preserve">IČ: </w:t>
      </w:r>
      <w:r>
        <w:tab/>
      </w:r>
      <w:r w:rsidRPr="00E32976">
        <w:t>48119083</w:t>
      </w:r>
    </w:p>
    <w:p w:rsidR="00311214" w:rsidRDefault="00311214" w:rsidP="00FF330E">
      <w:pPr>
        <w:tabs>
          <w:tab w:val="left" w:pos="2835"/>
        </w:tabs>
      </w:pPr>
      <w:r>
        <w:t xml:space="preserve">(dále jen „zhotovitel“) </w:t>
      </w:r>
    </w:p>
    <w:p w:rsidR="00FF330E" w:rsidRDefault="00E32976" w:rsidP="00311214">
      <w:pPr>
        <w:rPr>
          <w:b/>
          <w:bCs/>
        </w:rPr>
      </w:pPr>
      <w:r>
        <w:rPr>
          <w:b/>
          <w:bCs/>
        </w:rPr>
        <w:t>Preambule</w:t>
      </w:r>
    </w:p>
    <w:p w:rsidR="00E32976" w:rsidRDefault="008427FB" w:rsidP="00311214">
      <w:pPr>
        <w:rPr>
          <w:b/>
          <w:bCs/>
        </w:rPr>
      </w:pPr>
      <w:r>
        <w:rPr>
          <w:sz w:val="23"/>
          <w:szCs w:val="23"/>
        </w:rPr>
        <w:t xml:space="preserve">Objednatel objednal dne </w:t>
      </w:r>
      <w:r>
        <w:t>17. 9. 2018 mytí oken, čištění žaluzií a voskování podlah</w:t>
      </w:r>
      <w:r>
        <w:rPr>
          <w:sz w:val="23"/>
          <w:szCs w:val="23"/>
        </w:rPr>
        <w:t xml:space="preserve">. </w:t>
      </w:r>
      <w:r w:rsidR="00E32976">
        <w:rPr>
          <w:sz w:val="23"/>
          <w:szCs w:val="23"/>
        </w:rPr>
        <w:t>V okamžiku objednávky objednatel předpokládal, že hodnota plnění bude nižší než 50 000 Kč. Z toho důvodu smlouvu neuveřejnil prostřednictvím registru smluv v souladu se zákonem č. 340/2015 Sb., o zvláštních podmínkách účinnosti některých smluv, uveřejnění těchto smluv a o registru smluv (zákon o registru smluv), ve znění pozdějších předpisů. Hodnota plnění</w:t>
      </w:r>
      <w:r w:rsidR="00E32976">
        <w:t xml:space="preserve"> </w:t>
      </w:r>
      <w:r w:rsidR="0031316B">
        <w:t>však byla stanovena zhotovitelem po provedení plnění na 53 261, 46 Kč bez DPH</w:t>
      </w:r>
      <w:r w:rsidR="00E32976">
        <w:rPr>
          <w:sz w:val="23"/>
          <w:szCs w:val="23"/>
        </w:rPr>
        <w:t xml:space="preserve">. </w:t>
      </w:r>
      <w:r w:rsidR="00E32976">
        <w:t>Tím došlo k tomu, že b</w:t>
      </w:r>
      <w:r w:rsidR="005727C0">
        <w:t>y mělo být</w:t>
      </w:r>
      <w:r w:rsidR="00E32976">
        <w:t xml:space="preserve"> plněno na základě neúčinné smlouvy. Z výše uvedených důvodů smluvní strany uzavírají tuto smlouvu:</w:t>
      </w:r>
    </w:p>
    <w:p w:rsidR="00311214" w:rsidRDefault="00311214" w:rsidP="00311214">
      <w:r>
        <w:rPr>
          <w:b/>
          <w:bCs/>
        </w:rPr>
        <w:t xml:space="preserve">Článek I. </w:t>
      </w:r>
    </w:p>
    <w:p w:rsidR="00311214" w:rsidRDefault="00311214" w:rsidP="00311214">
      <w:r>
        <w:rPr>
          <w:b/>
          <w:bCs/>
        </w:rPr>
        <w:t xml:space="preserve">Úvodní ustanovení </w:t>
      </w:r>
    </w:p>
    <w:p w:rsidR="00E32976" w:rsidRDefault="008427FB" w:rsidP="00311214">
      <w:pPr>
        <w:rPr>
          <w:sz w:val="23"/>
          <w:szCs w:val="23"/>
        </w:rPr>
      </w:pPr>
      <w:r>
        <w:rPr>
          <w:sz w:val="23"/>
          <w:szCs w:val="23"/>
        </w:rPr>
        <w:t>1.1</w:t>
      </w:r>
      <w:r w:rsidR="00FF330E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Objednatel objednal dne </w:t>
      </w:r>
      <w:r>
        <w:t>17. 9. 2018 mytí oken, čištění žaluzií a voskování podlah.</w:t>
      </w:r>
      <w:r>
        <w:rPr>
          <w:sz w:val="23"/>
          <w:szCs w:val="23"/>
        </w:rPr>
        <w:t xml:space="preserve"> </w:t>
      </w:r>
      <w:r w:rsidR="00E32976">
        <w:rPr>
          <w:sz w:val="23"/>
          <w:szCs w:val="23"/>
        </w:rPr>
        <w:t xml:space="preserve">Zhotovitel plnění řádně provedl. </w:t>
      </w:r>
    </w:p>
    <w:p w:rsidR="00311214" w:rsidRDefault="00311214" w:rsidP="00311214">
      <w:pPr>
        <w:rPr>
          <w:sz w:val="23"/>
          <w:szCs w:val="23"/>
        </w:rPr>
      </w:pPr>
      <w:r>
        <w:rPr>
          <w:sz w:val="23"/>
          <w:szCs w:val="23"/>
        </w:rPr>
        <w:t>1.</w:t>
      </w:r>
      <w:r w:rsidR="008427FB">
        <w:rPr>
          <w:sz w:val="23"/>
          <w:szCs w:val="23"/>
        </w:rPr>
        <w:t>2</w:t>
      </w:r>
      <w:r w:rsidR="00746AB1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E32976">
        <w:rPr>
          <w:sz w:val="23"/>
          <w:szCs w:val="23"/>
        </w:rPr>
        <w:t>Objednatel je povinen uhradit zhotoviteli částku</w:t>
      </w:r>
      <w:r>
        <w:rPr>
          <w:sz w:val="23"/>
          <w:szCs w:val="23"/>
        </w:rPr>
        <w:t xml:space="preserve"> </w:t>
      </w:r>
      <w:r w:rsidR="00746AB1">
        <w:t>64 446,37</w:t>
      </w:r>
      <w:r>
        <w:rPr>
          <w:sz w:val="23"/>
          <w:szCs w:val="23"/>
        </w:rPr>
        <w:t xml:space="preserve"> Kč </w:t>
      </w:r>
      <w:r w:rsidR="00746AB1">
        <w:rPr>
          <w:sz w:val="23"/>
          <w:szCs w:val="23"/>
        </w:rPr>
        <w:t>(vč. DPH)</w:t>
      </w:r>
      <w:r w:rsidR="008427FB">
        <w:rPr>
          <w:sz w:val="23"/>
          <w:szCs w:val="23"/>
        </w:rPr>
        <w:t xml:space="preserve"> na základě faktury.</w:t>
      </w:r>
      <w:r w:rsidR="00746AB1">
        <w:rPr>
          <w:sz w:val="23"/>
          <w:szCs w:val="23"/>
        </w:rPr>
        <w:t xml:space="preserve"> </w:t>
      </w:r>
    </w:p>
    <w:p w:rsidR="00311214" w:rsidRDefault="00E32976" w:rsidP="00311214">
      <w:pPr>
        <w:rPr>
          <w:sz w:val="23"/>
          <w:szCs w:val="23"/>
        </w:rPr>
      </w:pPr>
      <w:r>
        <w:rPr>
          <w:b/>
          <w:bCs/>
          <w:sz w:val="23"/>
          <w:szCs w:val="23"/>
        </w:rPr>
        <w:t>Článek II</w:t>
      </w:r>
      <w:r w:rsidR="00311214">
        <w:rPr>
          <w:b/>
          <w:bCs/>
          <w:sz w:val="23"/>
          <w:szCs w:val="23"/>
        </w:rPr>
        <w:t xml:space="preserve">. </w:t>
      </w:r>
    </w:p>
    <w:p w:rsidR="00311214" w:rsidRDefault="00311214" w:rsidP="00311214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Závěrečná ustanovení </w:t>
      </w:r>
    </w:p>
    <w:p w:rsidR="00311214" w:rsidRDefault="00E32976" w:rsidP="00311214">
      <w:pPr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="00311214">
        <w:rPr>
          <w:sz w:val="23"/>
          <w:szCs w:val="23"/>
        </w:rPr>
        <w:t>Tato</w:t>
      </w:r>
      <w:r>
        <w:rPr>
          <w:sz w:val="23"/>
          <w:szCs w:val="23"/>
        </w:rPr>
        <w:t xml:space="preserve"> smlouva</w:t>
      </w:r>
      <w:r w:rsidR="00311214">
        <w:rPr>
          <w:sz w:val="23"/>
          <w:szCs w:val="23"/>
        </w:rPr>
        <w:t xml:space="preserve"> podléhá uveřejnění v registru smluv dle zákona č. 340/2015 Sb., o zvláštních podmínkách účinnosti některých smluv, uveřejnění těchto smluv a o registru smluv (zákon o registru smluv), ve znění pozdějších předpisů</w:t>
      </w:r>
      <w:r w:rsidR="00746AB1">
        <w:rPr>
          <w:sz w:val="23"/>
          <w:szCs w:val="23"/>
        </w:rPr>
        <w:t>.</w:t>
      </w:r>
      <w:r w:rsidR="00311214">
        <w:rPr>
          <w:sz w:val="23"/>
          <w:szCs w:val="23"/>
        </w:rPr>
        <w:t xml:space="preserve"> </w:t>
      </w:r>
    </w:p>
    <w:p w:rsidR="00311214" w:rsidRDefault="00E32976" w:rsidP="00311214">
      <w:pPr>
        <w:rPr>
          <w:sz w:val="23"/>
          <w:szCs w:val="23"/>
        </w:rPr>
      </w:pPr>
      <w:r>
        <w:rPr>
          <w:sz w:val="23"/>
          <w:szCs w:val="23"/>
        </w:rPr>
        <w:lastRenderedPageBreak/>
        <w:t>2</w:t>
      </w:r>
      <w:r w:rsidR="00311214">
        <w:rPr>
          <w:sz w:val="23"/>
          <w:szCs w:val="23"/>
        </w:rPr>
        <w:t xml:space="preserve">.2 Smluvní strany se dohodly, že uveřejnění v souladu se zákonem o registru smluv provede objednatel, a to do 30 dnů od uzavření smlouvy. </w:t>
      </w:r>
    </w:p>
    <w:p w:rsidR="00311214" w:rsidRDefault="00E32976" w:rsidP="00311214">
      <w:pPr>
        <w:rPr>
          <w:sz w:val="23"/>
          <w:szCs w:val="23"/>
        </w:rPr>
      </w:pPr>
      <w:r>
        <w:rPr>
          <w:sz w:val="23"/>
          <w:szCs w:val="23"/>
        </w:rPr>
        <w:t>2</w:t>
      </w:r>
      <w:r w:rsidR="00311214">
        <w:rPr>
          <w:sz w:val="23"/>
          <w:szCs w:val="23"/>
        </w:rPr>
        <w:t xml:space="preserve">.3 Tato dohoda je vyhotovena ve dvou stejnopisech, z nichž po jednom stejnopisu obdrží každá ze smluvních stran. </w:t>
      </w:r>
    </w:p>
    <w:p w:rsidR="00311214" w:rsidRDefault="00E32976" w:rsidP="00311214">
      <w:pPr>
        <w:rPr>
          <w:sz w:val="23"/>
          <w:szCs w:val="23"/>
        </w:rPr>
      </w:pPr>
      <w:r>
        <w:rPr>
          <w:sz w:val="23"/>
          <w:szCs w:val="23"/>
        </w:rPr>
        <w:t>2</w:t>
      </w:r>
      <w:r w:rsidR="00311214">
        <w:rPr>
          <w:sz w:val="23"/>
          <w:szCs w:val="23"/>
        </w:rPr>
        <w:t xml:space="preserve">.4 Dohoda je uzavřena k datu podpisu poslední smluvní strany a nabývá účinnosti dnem uveřejnění v registru smluv. </w:t>
      </w:r>
    </w:p>
    <w:p w:rsidR="00746AB1" w:rsidRDefault="00746AB1" w:rsidP="00746AB1">
      <w:pPr>
        <w:tabs>
          <w:tab w:val="left" w:pos="5103"/>
        </w:tabs>
      </w:pPr>
    </w:p>
    <w:p w:rsidR="00746AB1" w:rsidRPr="00897F50" w:rsidRDefault="00746AB1" w:rsidP="00746AB1">
      <w:pPr>
        <w:tabs>
          <w:tab w:val="left" w:pos="4536"/>
        </w:tabs>
      </w:pPr>
      <w:r w:rsidRPr="00897F50">
        <w:t>V Praze dne</w:t>
      </w:r>
      <w:r w:rsidRPr="00897F50">
        <w:tab/>
      </w:r>
      <w:r>
        <w:tab/>
      </w:r>
      <w:r w:rsidRPr="00897F50">
        <w:t>V Praze dne</w:t>
      </w:r>
      <w:r w:rsidRPr="00897F50">
        <w:tab/>
      </w:r>
    </w:p>
    <w:p w:rsidR="00746AB1" w:rsidRPr="00897F50" w:rsidRDefault="00746AB1" w:rsidP="00746AB1">
      <w:pPr>
        <w:tabs>
          <w:tab w:val="left" w:pos="4536"/>
        </w:tabs>
      </w:pPr>
    </w:p>
    <w:p w:rsidR="00746AB1" w:rsidRPr="00897F50" w:rsidRDefault="00746AB1" w:rsidP="00746AB1">
      <w:pPr>
        <w:tabs>
          <w:tab w:val="left" w:pos="4536"/>
        </w:tabs>
      </w:pPr>
      <w:r w:rsidRPr="00897F50">
        <w:t>………………………………………………</w:t>
      </w:r>
      <w:r w:rsidRPr="00897F50">
        <w:tab/>
      </w:r>
      <w:r>
        <w:tab/>
      </w:r>
      <w:r w:rsidRPr="00897F50">
        <w:t>………………………………………………</w:t>
      </w:r>
    </w:p>
    <w:p w:rsidR="00A9207F" w:rsidRDefault="00A9207F" w:rsidP="00746AB1">
      <w:pPr>
        <w:tabs>
          <w:tab w:val="left" w:pos="4962"/>
        </w:tabs>
      </w:pPr>
      <w:proofErr w:type="spellStart"/>
      <w:r>
        <w:t>xxxxxxxxxxxx</w:t>
      </w:r>
      <w:proofErr w:type="spellEnd"/>
      <w:r w:rsidR="00746AB1">
        <w:tab/>
      </w:r>
      <w:proofErr w:type="spellStart"/>
      <w:r>
        <w:t>xxxxxxxxxxxxxxxxx</w:t>
      </w:r>
      <w:proofErr w:type="spellEnd"/>
    </w:p>
    <w:p w:rsidR="00311214" w:rsidRDefault="00A9207F" w:rsidP="00746AB1">
      <w:pPr>
        <w:tabs>
          <w:tab w:val="left" w:pos="4962"/>
        </w:tabs>
      </w:pPr>
      <w:r>
        <w:tab/>
      </w:r>
      <w:r w:rsidR="00746AB1">
        <w:t xml:space="preserve"> </w:t>
      </w:r>
      <w:r w:rsidR="00746AB1" w:rsidRPr="00E63204">
        <w:rPr>
          <w:sz w:val="24"/>
        </w:rPr>
        <w:t>vedoucí OCPS</w:t>
      </w:r>
      <w:r w:rsidR="00746AB1">
        <w:t xml:space="preserve"> </w:t>
      </w:r>
    </w:p>
    <w:p w:rsidR="00E83BAE" w:rsidRDefault="00E83BAE" w:rsidP="00746AB1">
      <w:pPr>
        <w:tabs>
          <w:tab w:val="left" w:pos="4962"/>
        </w:tabs>
        <w:rPr>
          <w:sz w:val="23"/>
          <w:szCs w:val="23"/>
        </w:rPr>
      </w:pPr>
      <w:r>
        <w:t>Jednatel společnosti</w:t>
      </w:r>
      <w:bookmarkStart w:id="0" w:name="_GoBack"/>
      <w:bookmarkEnd w:id="0"/>
    </w:p>
    <w:sectPr w:rsidR="00E8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14"/>
    <w:rsid w:val="000A4881"/>
    <w:rsid w:val="00311214"/>
    <w:rsid w:val="0031316B"/>
    <w:rsid w:val="005727C0"/>
    <w:rsid w:val="00746AB1"/>
    <w:rsid w:val="008427FB"/>
    <w:rsid w:val="00A9207F"/>
    <w:rsid w:val="00D56564"/>
    <w:rsid w:val="00E32976"/>
    <w:rsid w:val="00E83BAE"/>
    <w:rsid w:val="00F433CF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75CC"/>
  <w15:docId w15:val="{322CC4EE-941B-4BF2-9158-E37CC0AB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1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vraznn">
    <w:name w:val="Zvýrazněný"/>
    <w:rsid w:val="00FF330E"/>
    <w:rPr>
      <w:rFonts w:ascii="Arial" w:hAnsi="Arial"/>
      <w:b/>
      <w:sz w:val="22"/>
    </w:rPr>
  </w:style>
  <w:style w:type="character" w:customStyle="1" w:styleId="nowrap">
    <w:name w:val="nowrap"/>
    <w:basedOn w:val="Standardnpsmoodstavce"/>
    <w:rsid w:val="00FF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8</cp:revision>
  <dcterms:created xsi:type="dcterms:W3CDTF">2018-11-12T11:33:00Z</dcterms:created>
  <dcterms:modified xsi:type="dcterms:W3CDTF">2018-11-23T07:36:00Z</dcterms:modified>
</cp:coreProperties>
</file>