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54" w:rsidRDefault="00ED2A54">
      <w:pPr>
        <w:spacing w:line="1" w:lineRule="exact"/>
      </w:pPr>
    </w:p>
    <w:p w:rsidR="00ED2A54" w:rsidRDefault="00FC1B2E">
      <w:pPr>
        <w:pStyle w:val="Nadpis10"/>
        <w:framePr w:wrap="none" w:vAnchor="page" w:hAnchor="page" w:x="540" w:y="893"/>
        <w:shd w:val="clear" w:color="auto" w:fill="auto"/>
        <w:spacing w:before="0" w:after="0"/>
      </w:pPr>
      <w:bookmarkStart w:id="0" w:name="bookmark0"/>
      <w:bookmarkStart w:id="1" w:name="bookmark1"/>
      <w:r>
        <w:t>Kupní smlouva č. 218010771/4</w:t>
      </w:r>
      <w:bookmarkEnd w:id="0"/>
      <w:bookmarkEnd w:id="1"/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tabs>
          <w:tab w:val="left" w:pos="1474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Petr Tepera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CSOB, a.s.,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after="220" w:line="264" w:lineRule="auto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after="220"/>
        <w:ind w:left="2040"/>
      </w:pPr>
      <w:hyperlink r:id="rId7" w:history="1">
        <w:r>
          <w:rPr>
            <w:lang w:val="en-US" w:eastAsia="en-US" w:bidi="en-US"/>
          </w:rPr>
          <w:t>ingpaveldavid@seznam.cz</w:t>
        </w:r>
      </w:hyperlink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>Hradec Králové 1, Malé náměstí 111, PSČ 502 00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>Identif</w:t>
      </w:r>
      <w:r>
        <w:rPr>
          <w:b/>
          <w:bCs/>
          <w:sz w:val="19"/>
          <w:szCs w:val="19"/>
        </w:rPr>
        <w:t xml:space="preserve">ikační číslo: </w:t>
      </w:r>
      <w:r>
        <w:t>60913827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tabs>
          <w:tab w:val="left" w:pos="1474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Ing. Tejkal František</w:t>
      </w:r>
    </w:p>
    <w:p w:rsidR="00ED2A54" w:rsidRDefault="00FC1B2E">
      <w:pPr>
        <w:pStyle w:val="Zkladntext1"/>
        <w:framePr w:w="8338" w:h="7277" w:hRule="exact" w:wrap="none" w:vAnchor="page" w:hAnchor="page" w:x="540" w:y="1815"/>
        <w:shd w:val="clear" w:color="auto" w:fill="auto"/>
        <w:tabs>
          <w:tab w:val="left" w:pos="2059"/>
        </w:tabs>
        <w:spacing w:line="264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/ </w:t>
      </w:r>
      <w:hyperlink r:id="rId8" w:history="1">
        <w:r>
          <w:rPr>
            <w:lang w:val="en-US" w:eastAsia="en-US" w:bidi="en-US"/>
          </w:rPr>
          <w:t>tejkal@hlds.cz</w:t>
        </w:r>
      </w:hyperlink>
    </w:p>
    <w:p w:rsidR="00ED2A54" w:rsidRDefault="00FC1B2E">
      <w:pPr>
        <w:pStyle w:val="Zkladntext1"/>
        <w:framePr w:w="8338" w:h="3898" w:hRule="exact" w:wrap="none" w:vAnchor="page" w:hAnchor="page" w:x="540" w:y="9739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9"/>
          <w:szCs w:val="19"/>
        </w:rPr>
        <w:t xml:space="preserve">Místo, kam má být dříví odesláno: </w:t>
      </w:r>
      <w:r w:rsidR="00F95089">
        <w:rPr>
          <w:b/>
          <w:bCs/>
          <w:sz w:val="19"/>
          <w:szCs w:val="19"/>
        </w:rPr>
        <w:t>xxx</w:t>
      </w:r>
    </w:p>
    <w:p w:rsidR="00ED2A54" w:rsidRDefault="00FC1B2E">
      <w:pPr>
        <w:pStyle w:val="Zkladntext1"/>
        <w:framePr w:w="8338" w:h="3898" w:hRule="exact" w:wrap="none" w:vAnchor="page" w:hAnchor="page" w:x="540" w:y="9739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9"/>
          <w:szCs w:val="19"/>
        </w:rPr>
        <w:t xml:space="preserve">Způsob dodání: </w:t>
      </w:r>
      <w:r>
        <w:t>Silniční - autodopravce</w:t>
      </w:r>
    </w:p>
    <w:p w:rsidR="00ED2A54" w:rsidRDefault="00FC1B2E">
      <w:pPr>
        <w:pStyle w:val="Zkladntext1"/>
        <w:framePr w:w="8338" w:h="3898" w:hRule="exact" w:wrap="none" w:vAnchor="page" w:hAnchor="page" w:x="540" w:y="9739"/>
        <w:numPr>
          <w:ilvl w:val="0"/>
          <w:numId w:val="1"/>
        </w:numPr>
        <w:shd w:val="clear" w:color="auto" w:fill="auto"/>
        <w:tabs>
          <w:tab w:val="left" w:pos="671"/>
          <w:tab w:val="left" w:pos="3494"/>
        </w:tabs>
      </w:pPr>
      <w:r>
        <w:rPr>
          <w:b/>
          <w:bCs/>
          <w:sz w:val="19"/>
          <w:szCs w:val="19"/>
        </w:rPr>
        <w:t xml:space="preserve">Doba dodání: </w:t>
      </w:r>
      <w:r>
        <w:t>01.10.2018</w:t>
      </w:r>
      <w:r>
        <w:tab/>
        <w:t>- 31.12.2018</w:t>
      </w:r>
    </w:p>
    <w:p w:rsidR="00ED2A54" w:rsidRDefault="00FC1B2E">
      <w:pPr>
        <w:pStyle w:val="Zkladntext1"/>
        <w:framePr w:w="8338" w:h="3898" w:hRule="exact" w:wrap="none" w:vAnchor="page" w:hAnchor="page" w:x="540" w:y="9739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9"/>
          <w:szCs w:val="19"/>
        </w:rPr>
        <w:t xml:space="preserve">Expedici dříví organizuje: </w:t>
      </w:r>
      <w:r>
        <w:t>konečný příjemce</w:t>
      </w:r>
    </w:p>
    <w:p w:rsidR="00ED2A54" w:rsidRDefault="00FC1B2E">
      <w:pPr>
        <w:pStyle w:val="Zkladntext1"/>
        <w:framePr w:w="8338" w:h="3898" w:hRule="exact" w:wrap="none" w:vAnchor="page" w:hAnchor="page" w:x="540" w:y="9739"/>
        <w:numPr>
          <w:ilvl w:val="0"/>
          <w:numId w:val="1"/>
        </w:numPr>
        <w:shd w:val="clear" w:color="auto" w:fill="auto"/>
        <w:tabs>
          <w:tab w:val="left" w:pos="671"/>
        </w:tabs>
        <w:spacing w:line="259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ED2A54" w:rsidRDefault="00FC1B2E">
      <w:pPr>
        <w:pStyle w:val="Zkladntext1"/>
        <w:framePr w:w="8338" w:h="3898" w:hRule="exact" w:wrap="none" w:vAnchor="page" w:hAnchor="page" w:x="540" w:y="9739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9"/>
          <w:szCs w:val="19"/>
        </w:rPr>
        <w:t xml:space="preserve">Místo přejímky: </w:t>
      </w:r>
      <w:r w:rsidR="00F95089">
        <w:rPr>
          <w:b/>
          <w:bCs/>
          <w:sz w:val="19"/>
          <w:szCs w:val="19"/>
        </w:rPr>
        <w:t>xxx</w:t>
      </w:r>
    </w:p>
    <w:p w:rsidR="00ED2A54" w:rsidRDefault="00FC1B2E">
      <w:pPr>
        <w:pStyle w:val="Zkladntext1"/>
        <w:framePr w:w="8338" w:h="3898" w:hRule="exact" w:wrap="none" w:vAnchor="page" w:hAnchor="page" w:x="540" w:y="9739"/>
        <w:numPr>
          <w:ilvl w:val="0"/>
          <w:numId w:val="1"/>
        </w:numPr>
        <w:shd w:val="clear" w:color="auto" w:fill="auto"/>
        <w:tabs>
          <w:tab w:val="left" w:pos="671"/>
        </w:tabs>
        <w:spacing w:line="259" w:lineRule="auto"/>
      </w:pPr>
      <w:r>
        <w:rPr>
          <w:b/>
          <w:bCs/>
          <w:sz w:val="19"/>
          <w:szCs w:val="19"/>
        </w:rPr>
        <w:t xml:space="preserve">Způsob přejímky: </w:t>
      </w:r>
      <w:r>
        <w:t>elektronická</w:t>
      </w:r>
    </w:p>
    <w:p w:rsidR="00ED2A54" w:rsidRDefault="00FC1B2E">
      <w:pPr>
        <w:pStyle w:val="Zkladntext1"/>
        <w:framePr w:w="8338" w:h="3898" w:hRule="exact" w:wrap="none" w:vAnchor="page" w:hAnchor="page" w:x="540" w:y="9739"/>
        <w:numPr>
          <w:ilvl w:val="0"/>
          <w:numId w:val="1"/>
        </w:numPr>
        <w:shd w:val="clear" w:color="auto" w:fill="auto"/>
        <w:tabs>
          <w:tab w:val="left" w:pos="671"/>
        </w:tabs>
        <w:spacing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ED2A54" w:rsidRDefault="00F95089">
      <w:pPr>
        <w:pStyle w:val="Zkladntext1"/>
        <w:framePr w:w="8338" w:h="3898" w:hRule="exact" w:wrap="none" w:vAnchor="page" w:hAnchor="page" w:x="540" w:y="9739"/>
        <w:shd w:val="clear" w:color="auto" w:fill="auto"/>
        <w:ind w:firstLine="680"/>
      </w:pPr>
      <w:r>
        <w:rPr>
          <w:lang w:val="en-US" w:eastAsia="en-US" w:bidi="en-US"/>
        </w:rPr>
        <w:t>xxxx</w:t>
      </w:r>
    </w:p>
    <w:p w:rsidR="00ED2A54" w:rsidRDefault="00FC1B2E">
      <w:pPr>
        <w:pStyle w:val="Zkladntext1"/>
        <w:framePr w:w="8338" w:h="3898" w:hRule="exact" w:wrap="none" w:vAnchor="page" w:hAnchor="page" w:x="540" w:y="9739"/>
        <w:numPr>
          <w:ilvl w:val="0"/>
          <w:numId w:val="1"/>
        </w:numPr>
        <w:shd w:val="clear" w:color="auto" w:fill="auto"/>
        <w:tabs>
          <w:tab w:val="left" w:pos="671"/>
        </w:tabs>
        <w:spacing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ED2A54" w:rsidRDefault="00FC1B2E" w:rsidP="00F95089">
      <w:pPr>
        <w:pStyle w:val="Zkladntext1"/>
        <w:framePr w:w="8338" w:h="3898" w:hRule="exact" w:wrap="none" w:vAnchor="page" w:hAnchor="page" w:x="540" w:y="9739"/>
        <w:shd w:val="clear" w:color="auto" w:fill="auto"/>
        <w:ind w:firstLine="680"/>
        <w:jc w:val="both"/>
      </w:pPr>
      <w:r>
        <w:rPr>
          <w:b/>
          <w:bCs/>
          <w:sz w:val="19"/>
          <w:szCs w:val="19"/>
        </w:rPr>
        <w:t xml:space="preserve">Číslo KS konečného příjemce: </w:t>
      </w:r>
      <w:r w:rsidR="00F95089">
        <w:rPr>
          <w:b/>
          <w:bCs/>
          <w:sz w:val="19"/>
          <w:szCs w:val="19"/>
        </w:rPr>
        <w:t>xxx</w:t>
      </w:r>
    </w:p>
    <w:p w:rsidR="00ED2A54" w:rsidRDefault="00ED2A54">
      <w:pPr>
        <w:spacing w:line="1" w:lineRule="exact"/>
        <w:sectPr w:rsidR="00ED2A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2A54" w:rsidRDefault="00ED2A54">
      <w:pPr>
        <w:spacing w:line="1" w:lineRule="exact"/>
      </w:pPr>
    </w:p>
    <w:p w:rsidR="00ED2A54" w:rsidRDefault="00FC1B2E">
      <w:pPr>
        <w:pStyle w:val="Zhlavnebozpat0"/>
        <w:framePr w:wrap="none" w:vAnchor="page" w:hAnchor="page" w:x="4985" w:y="178"/>
        <w:shd w:val="clear" w:color="auto" w:fill="auto"/>
      </w:pPr>
      <w:r>
        <w:t>Strana č. 2</w:t>
      </w:r>
    </w:p>
    <w:p w:rsidR="00ED2A54" w:rsidRDefault="00FC1B2E">
      <w:pPr>
        <w:pStyle w:val="Zkladntext1"/>
        <w:framePr w:w="8338" w:h="230" w:hRule="exact" w:wrap="none" w:vAnchor="page" w:hAnchor="page" w:x="540" w:y="672"/>
        <w:numPr>
          <w:ilvl w:val="0"/>
          <w:numId w:val="1"/>
        </w:numPr>
        <w:shd w:val="clear" w:color="auto" w:fill="auto"/>
        <w:tabs>
          <w:tab w:val="left" w:pos="658"/>
        </w:tabs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ED2A54" w:rsidRDefault="00FC1B2E">
      <w:pPr>
        <w:pStyle w:val="Titulektabulky0"/>
        <w:framePr w:w="3802" w:h="437" w:hRule="exact" w:wrap="none" w:vAnchor="page" w:hAnchor="page" w:x="540" w:y="1195"/>
        <w:shd w:val="clear" w:color="auto" w:fill="auto"/>
        <w:ind w:firstLine="680"/>
      </w:pPr>
      <w:r>
        <w:rPr>
          <w:b/>
          <w:bCs/>
          <w:sz w:val="19"/>
          <w:szCs w:val="19"/>
        </w:rPr>
        <w:t xml:space="preserve">Celkové množství v MJ: </w:t>
      </w:r>
      <w:r w:rsidR="00F95089">
        <w:rPr>
          <w:b/>
          <w:bCs/>
          <w:sz w:val="19"/>
          <w:szCs w:val="19"/>
        </w:rPr>
        <w:t>xxx</w:t>
      </w:r>
    </w:p>
    <w:p w:rsidR="00ED2A54" w:rsidRDefault="00FC1B2E">
      <w:pPr>
        <w:pStyle w:val="Titulektabulky0"/>
        <w:framePr w:w="3802" w:h="437" w:hRule="exact" w:wrap="none" w:vAnchor="page" w:hAnchor="page" w:x="540" w:y="1195"/>
        <w:shd w:val="clear" w:color="auto" w:fill="auto"/>
        <w:ind w:firstLine="680"/>
      </w:pPr>
      <w:r>
        <w:rPr>
          <w:b/>
          <w:bCs/>
          <w:sz w:val="19"/>
          <w:szCs w:val="19"/>
        </w:rPr>
        <w:t xml:space="preserve">Cena FCO: </w:t>
      </w:r>
      <w:r>
        <w:t>EXW Ze závodu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2381"/>
        <w:gridCol w:w="552"/>
      </w:tblGrid>
      <w:tr w:rsidR="00ED2A5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747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381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Měna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7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BO, III.A 3a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109 4m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0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0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BO, III.A 3b+tl.st.,M3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109 4m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0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0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 xml:space="preserve">PVJ, BO, </w:t>
            </w:r>
            <w:r>
              <w:t>III.B/C 3a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109 4m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BO, III.B/C 3b+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109 4m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BO, III.D 3a+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109 4m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10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JEHL Neobjednané dříví, Dřevo s kovem, 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116 4ma5m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10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II. 3b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62"/>
              </w:tabs>
            </w:pPr>
            <w:r>
              <w:t>140</w:t>
            </w:r>
            <w:r>
              <w:tab/>
              <w:t>Kvalita AI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II. 4a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62"/>
              </w:tabs>
            </w:pPr>
            <w:r>
              <w:t>140</w:t>
            </w:r>
            <w:r>
              <w:tab/>
              <w:t>Kvalita AI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II. 4b+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62"/>
              </w:tabs>
            </w:pPr>
            <w:r>
              <w:t>140</w:t>
            </w:r>
            <w:r>
              <w:tab/>
              <w:t>Kvalita AI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III.A 3b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58"/>
              </w:tabs>
            </w:pPr>
            <w:r>
              <w:t>141</w:t>
            </w:r>
            <w:r>
              <w:tab/>
              <w:t>Kvalita A2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III.A 4a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62"/>
              </w:tabs>
            </w:pPr>
            <w:r>
              <w:t>141</w:t>
            </w:r>
            <w:r>
              <w:tab/>
              <w:t>Kvalita A2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</w:t>
            </w:r>
            <w:r>
              <w:t xml:space="preserve"> III.A 4b+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58"/>
              </w:tabs>
            </w:pPr>
            <w:r>
              <w:t>141</w:t>
            </w:r>
            <w:r>
              <w:tab/>
              <w:t>Kvalita A2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III.B/C 3a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109 4m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III.B/C 3b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62"/>
              </w:tabs>
            </w:pPr>
            <w:r>
              <w:t>109</w:t>
            </w:r>
            <w:r>
              <w:tab/>
              <w:t>4m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0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III.B/C 4a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109 4m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III.B/C 4b+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109 4m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III.C 3a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58"/>
              </w:tabs>
            </w:pPr>
            <w:r>
              <w:t>144</w:t>
            </w:r>
            <w:r>
              <w:tab/>
              <w:t>Kvalita Cl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0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III.C 3b+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62"/>
              </w:tabs>
            </w:pPr>
            <w:r>
              <w:t>144</w:t>
            </w:r>
            <w:r>
              <w:tab/>
              <w:t>Kvalita Cl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2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47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MD, III.D 3a+ tl.st.,M3</w:t>
            </w:r>
          </w:p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tabs>
                <w:tab w:val="left" w:pos="658"/>
              </w:tabs>
            </w:pPr>
            <w:r>
              <w:t>145</w:t>
            </w:r>
            <w:r>
              <w:tab/>
              <w:t>Kvalita C2</w:t>
            </w:r>
          </w:p>
        </w:tc>
        <w:tc>
          <w:tcPr>
            <w:tcW w:w="2381" w:type="dxa"/>
            <w:shd w:val="clear" w:color="auto" w:fill="FFFFFF"/>
          </w:tcPr>
          <w:p w:rsidR="00ED2A54" w:rsidRDefault="00F95089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00"/>
              <w:ind w:firstLine="10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spacing w:before="10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747" w:type="dxa"/>
            <w:shd w:val="clear" w:color="auto" w:fill="FFFFFF"/>
            <w:vAlign w:val="bottom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</w:pPr>
            <w:r>
              <w:t>PVJ, SM, III.A 3a tl.st.,M3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D2A54" w:rsidRDefault="00F95089" w:rsidP="00F95089">
            <w:pPr>
              <w:pStyle w:val="Jin0"/>
              <w:framePr w:w="7680" w:h="14386" w:wrap="none" w:vAnchor="page" w:hAnchor="page" w:x="1198" w:y="1637"/>
              <w:shd w:val="clear" w:color="auto" w:fill="auto"/>
              <w:ind w:firstLine="82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ED2A54" w:rsidRDefault="00FC1B2E">
            <w:pPr>
              <w:pStyle w:val="Jin0"/>
              <w:framePr w:w="7680" w:h="14386" w:wrap="none" w:vAnchor="page" w:hAnchor="page" w:x="1198" w:y="1637"/>
              <w:shd w:val="clear" w:color="auto" w:fill="auto"/>
              <w:jc w:val="both"/>
            </w:pPr>
            <w:r>
              <w:t>M</w:t>
            </w:r>
            <w:r>
              <w:t>3</w:t>
            </w:r>
          </w:p>
        </w:tc>
      </w:tr>
    </w:tbl>
    <w:p w:rsidR="00ED2A54" w:rsidRDefault="00FC1B2E">
      <w:pPr>
        <w:pStyle w:val="Titulektabulky0"/>
        <w:framePr w:wrap="none" w:vAnchor="page" w:hAnchor="page" w:x="1251" w:y="15989"/>
        <w:shd w:val="clear" w:color="auto" w:fill="auto"/>
        <w:ind w:left="5" w:right="5" w:firstLine="0"/>
      </w:pPr>
      <w:r>
        <w:t>116 4ma5m</w:t>
      </w:r>
    </w:p>
    <w:p w:rsidR="00ED2A54" w:rsidRDefault="00ED2A54">
      <w:pPr>
        <w:spacing w:line="1" w:lineRule="exact"/>
        <w:sectPr w:rsidR="00ED2A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2A54" w:rsidRDefault="00ED2A54">
      <w:pPr>
        <w:spacing w:line="1" w:lineRule="exact"/>
      </w:pPr>
    </w:p>
    <w:p w:rsidR="00ED2A54" w:rsidRDefault="00FC1B2E">
      <w:pPr>
        <w:pStyle w:val="Zhlavnebozpat0"/>
        <w:framePr w:wrap="none" w:vAnchor="page" w:hAnchor="page" w:x="5061" w:y="147"/>
        <w:shd w:val="clear" w:color="auto" w:fill="auto"/>
      </w:pPr>
      <w:r>
        <w:t xml:space="preserve">Strana č. </w:t>
      </w:r>
      <w:r>
        <w:rPr>
          <w:i/>
          <w:iCs/>
        </w:rP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2693"/>
        <w:gridCol w:w="542"/>
      </w:tblGrid>
      <w:tr w:rsidR="00ED2A5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454" w:type="dxa"/>
            <w:shd w:val="clear" w:color="auto" w:fill="FFFFFF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693" w:type="dxa"/>
            <w:shd w:val="clear" w:color="auto" w:fill="FFFFFF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Měna</w:t>
            </w:r>
          </w:p>
        </w:tc>
        <w:tc>
          <w:tcPr>
            <w:tcW w:w="542" w:type="dxa"/>
            <w:shd w:val="clear" w:color="auto" w:fill="FFFFFF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SM, III.A3b+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116 4ma5m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spacing w:before="120"/>
              <w:ind w:left="114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SM, III.B/C 3a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116 4ma5m</w:t>
            </w:r>
          </w:p>
        </w:tc>
        <w:tc>
          <w:tcPr>
            <w:tcW w:w="2693" w:type="dxa"/>
            <w:shd w:val="clear" w:color="auto" w:fill="FFFFFF"/>
          </w:tcPr>
          <w:p w:rsidR="00ED2A54" w:rsidRDefault="00F95089" w:rsidP="00F95089">
            <w:pPr>
              <w:pStyle w:val="Jin0"/>
              <w:framePr w:w="7690" w:h="13670" w:wrap="none" w:vAnchor="page" w:hAnchor="page" w:x="1259" w:y="1366"/>
              <w:shd w:val="clear" w:color="auto" w:fill="auto"/>
              <w:spacing w:before="120"/>
              <w:ind w:left="114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spacing w:before="120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SM, III.B/C 3b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58"/>
              </w:tabs>
            </w:pPr>
            <w:r>
              <w:t>116</w:t>
            </w:r>
            <w:r>
              <w:tab/>
              <w:t>4ma5m</w:t>
            </w:r>
          </w:p>
        </w:tc>
        <w:tc>
          <w:tcPr>
            <w:tcW w:w="2693" w:type="dxa"/>
            <w:shd w:val="clear" w:color="auto" w:fill="FFFFFF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spacing w:before="120"/>
              <w:ind w:left="114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67"/>
              </w:tabs>
            </w:pPr>
            <w:r>
              <w:t xml:space="preserve">PVJ, SM, III.B/C 4a+ tl.st.,M3 </w:t>
            </w:r>
            <w:r>
              <w:t>116</w:t>
            </w:r>
            <w:r>
              <w:tab/>
              <w:t>4m a 5m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14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SM, III.C 3a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67"/>
              </w:tabs>
            </w:pPr>
            <w:r>
              <w:t>144</w:t>
            </w:r>
            <w:r>
              <w:tab/>
              <w:t>Kvalita Cl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14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SM, III.C 3b+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67"/>
              </w:tabs>
            </w:pPr>
            <w:r>
              <w:t>144</w:t>
            </w:r>
            <w:r>
              <w:tab/>
              <w:t>Kvalita Cl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14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SM, III.Kůrovec 3a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62"/>
              </w:tabs>
            </w:pPr>
            <w:r>
              <w:t>116</w:t>
            </w:r>
            <w:r>
              <w:tab/>
              <w:t>4ma5m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SM, III.Kůrovec 3b+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116 4ma5m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 w:rsidP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SM, III.D 3a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62"/>
              </w:tabs>
            </w:pPr>
            <w:r>
              <w:t>145</w:t>
            </w:r>
            <w:r>
              <w:tab/>
              <w:t>Kvalita C2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SM, III.D 3b+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62"/>
              </w:tabs>
            </w:pPr>
            <w:r>
              <w:t>145</w:t>
            </w:r>
            <w:r>
              <w:tab/>
              <w:t>Kvalita C2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Vláknina J, SM, V.Pořez, 3a+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116 4ma5m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JD, III.B/C 3a+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58"/>
              </w:tabs>
            </w:pPr>
            <w:r>
              <w:t>116</w:t>
            </w:r>
            <w:r>
              <w:tab/>
              <w:t>4ma5m</w:t>
            </w:r>
          </w:p>
        </w:tc>
        <w:tc>
          <w:tcPr>
            <w:tcW w:w="2693" w:type="dxa"/>
            <w:shd w:val="clear" w:color="auto" w:fill="FFFFFF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spacing w:before="120"/>
              <w:ind w:left="1140"/>
              <w:jc w:val="both"/>
            </w:pPr>
            <w:r>
              <w:t xml:space="preserve">   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 xml:space="preserve">PVJ, JD, </w:t>
            </w:r>
            <w:r>
              <w:t>III.D 3a+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58"/>
              </w:tabs>
            </w:pPr>
            <w:r>
              <w:t>116</w:t>
            </w:r>
            <w:r>
              <w:tab/>
              <w:t>4ma5m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 w:rsidP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V.Pořez, 3a+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tabs>
                <w:tab w:val="left" w:pos="662"/>
              </w:tabs>
            </w:pPr>
            <w:r>
              <w:t>116</w:t>
            </w:r>
            <w:r>
              <w:tab/>
              <w:t>4ma5m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 w:rsidP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DG, III.B/C 3a+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109 4m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 w:rsidP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140"/>
              <w:jc w:val="both"/>
            </w:pPr>
            <w:r>
              <w:t xml:space="preserve">   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DG, III.D 3a+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109 4m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 w:rsidP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VJ, III.B/C 3a+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109 4m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 w:rsidP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140"/>
              <w:jc w:val="both"/>
            </w:pPr>
            <w:r>
              <w:t xml:space="preserve">   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</w:t>
            </w:r>
            <w:r>
              <w:t>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54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PVJ, VJ, III.D 3a+ tl.st.,M3</w:t>
            </w:r>
          </w:p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109 4m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M3</w:t>
            </w:r>
          </w:p>
        </w:tc>
      </w:tr>
      <w:tr w:rsidR="00ED2A5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54" w:type="dxa"/>
            <w:shd w:val="clear" w:color="auto" w:fill="FFFFFF"/>
            <w:vAlign w:val="bottom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</w:pPr>
            <w:r>
              <w:t>Vláknina J, VJ, V.Pořez, 3a+ tl.st.,M3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D2A54" w:rsidRDefault="00F95089">
            <w:pPr>
              <w:pStyle w:val="Jin0"/>
              <w:framePr w:w="7690" w:h="13670" w:wrap="none" w:vAnchor="page" w:hAnchor="page" w:x="1259" w:y="1366"/>
              <w:shd w:val="clear" w:color="auto" w:fill="auto"/>
              <w:ind w:left="1300"/>
              <w:jc w:val="both"/>
            </w:pPr>
            <w:r>
              <w:t>xxx</w:t>
            </w:r>
            <w:r w:rsidR="00FC1B2E">
              <w:t xml:space="preserve"> Kč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ED2A54" w:rsidRDefault="00FC1B2E">
            <w:pPr>
              <w:pStyle w:val="Jin0"/>
              <w:framePr w:w="7690" w:h="13670" w:wrap="none" w:vAnchor="page" w:hAnchor="page" w:x="1259" w:y="1366"/>
              <w:shd w:val="clear" w:color="auto" w:fill="auto"/>
              <w:jc w:val="both"/>
            </w:pPr>
            <w:r>
              <w:t>M3</w:t>
            </w:r>
          </w:p>
        </w:tc>
      </w:tr>
    </w:tbl>
    <w:p w:rsidR="00ED2A54" w:rsidRDefault="00FC1B2E">
      <w:pPr>
        <w:pStyle w:val="Titulektabulky0"/>
        <w:framePr w:wrap="none" w:vAnchor="page" w:hAnchor="page" w:x="1278" w:y="15003"/>
        <w:shd w:val="clear" w:color="auto" w:fill="auto"/>
        <w:ind w:left="5" w:right="5" w:firstLine="0"/>
      </w:pPr>
      <w:r>
        <w:t>116 4ma5m</w:t>
      </w:r>
    </w:p>
    <w:p w:rsidR="00ED2A54" w:rsidRDefault="00FC1B2E">
      <w:pPr>
        <w:pStyle w:val="Zkladntext1"/>
        <w:framePr w:wrap="none" w:vAnchor="page" w:hAnchor="page" w:x="669" w:y="15732"/>
        <w:numPr>
          <w:ilvl w:val="0"/>
          <w:numId w:val="1"/>
        </w:numPr>
        <w:shd w:val="clear" w:color="auto" w:fill="auto"/>
        <w:tabs>
          <w:tab w:val="left" w:pos="658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ED2A54" w:rsidRDefault="00FC1B2E">
      <w:pPr>
        <w:pStyle w:val="Zkladntext1"/>
        <w:framePr w:wrap="none" w:vAnchor="page" w:hAnchor="page" w:x="669" w:y="16198"/>
        <w:shd w:val="clear" w:color="auto" w:fill="auto"/>
        <w:ind w:firstLine="580"/>
      </w:pPr>
      <w:r>
        <w:t>Kvalita dle podmínek odběratele.</w:t>
      </w:r>
    </w:p>
    <w:p w:rsidR="00ED2A54" w:rsidRDefault="00ED2A54">
      <w:pPr>
        <w:spacing w:line="1" w:lineRule="exact"/>
        <w:sectPr w:rsidR="00ED2A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2A54" w:rsidRDefault="00ED2A54">
      <w:pPr>
        <w:spacing w:line="1" w:lineRule="exact"/>
      </w:pPr>
    </w:p>
    <w:p w:rsidR="00ED2A54" w:rsidRDefault="00FC1B2E">
      <w:pPr>
        <w:pStyle w:val="Zhlavnebozpat0"/>
        <w:framePr w:wrap="none" w:vAnchor="page" w:hAnchor="page" w:x="5080" w:y="267"/>
        <w:shd w:val="clear" w:color="auto" w:fill="auto"/>
      </w:pPr>
      <w:r>
        <w:t>Strana č. 4</w:t>
      </w:r>
    </w:p>
    <w:p w:rsidR="00ED2A54" w:rsidRDefault="00FC1B2E">
      <w:pPr>
        <w:pStyle w:val="Zkladntext1"/>
        <w:framePr w:w="10406" w:h="7027" w:hRule="exact" w:wrap="none" w:vAnchor="page" w:hAnchor="page" w:x="669" w:y="742"/>
        <w:shd w:val="clear" w:color="auto" w:fill="auto"/>
        <w:spacing w:line="259" w:lineRule="auto"/>
        <w:ind w:firstLine="640"/>
      </w:pPr>
      <w:r>
        <w:t xml:space="preserve">AI - oddenkový kus, 2m </w:t>
      </w:r>
      <w:r>
        <w:t>bezsuké, oddenkový kus, 2m bezsuké, zbytek 1 suk na bm.</w:t>
      </w:r>
    </w:p>
    <w:p w:rsidR="00ED2A54" w:rsidRDefault="00FC1B2E">
      <w:pPr>
        <w:pStyle w:val="Zkladntext1"/>
        <w:framePr w:w="10406" w:h="7027" w:hRule="exact" w:wrap="none" w:vAnchor="page" w:hAnchor="page" w:x="669" w:y="742"/>
        <w:shd w:val="clear" w:color="auto" w:fill="auto"/>
        <w:spacing w:line="259" w:lineRule="auto"/>
        <w:ind w:firstLine="640"/>
      </w:pPr>
      <w:r>
        <w:t>A2 - oddenkový i 2.kus kus, 2m bezsuké, zbytek suky do 3 cm bez</w:t>
      </w:r>
    </w:p>
    <w:p w:rsidR="00ED2A54" w:rsidRDefault="00FC1B2E">
      <w:pPr>
        <w:pStyle w:val="Zkladntext1"/>
        <w:framePr w:w="10406" w:h="7027" w:hRule="exact" w:wrap="none" w:vAnchor="page" w:hAnchor="page" w:x="669" w:y="742"/>
        <w:shd w:val="clear" w:color="auto" w:fill="auto"/>
        <w:spacing w:line="271" w:lineRule="auto"/>
        <w:ind w:left="640" w:firstLine="20"/>
      </w:pPr>
      <w:r>
        <w:t>Cl - oddenkový výřez v kvalitě A/b se zabarvením i hnilobou ve čtvrtinové výseči, nebo ve středu o průměru do 1 cm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893"/>
        </w:tabs>
        <w:spacing w:line="259" w:lineRule="auto"/>
        <w:ind w:firstLine="640"/>
      </w:pPr>
      <w:r>
        <w:t xml:space="preserve">délky 4 m </w:t>
      </w:r>
      <w:r>
        <w:rPr>
          <w:lang w:val="en-US" w:eastAsia="en-US" w:bidi="en-US"/>
        </w:rPr>
        <w:t xml:space="preserve">BO </w:t>
      </w:r>
      <w:r>
        <w:t>a MD, SM</w:t>
      </w:r>
      <w:r>
        <w:t>, JD, VJ, DG 4 a 5 m.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898"/>
        </w:tabs>
        <w:spacing w:line="259" w:lineRule="auto"/>
        <w:ind w:firstLine="640"/>
      </w:pPr>
      <w:r>
        <w:t>minimální průměr čepuje SM, JD, MD 30 cm, BO 25 cm.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898"/>
        </w:tabs>
        <w:spacing w:line="259" w:lineRule="auto"/>
        <w:ind w:firstLine="640"/>
      </w:pPr>
      <w:r>
        <w:t>podíl BO 2b do 5%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898"/>
        </w:tabs>
        <w:spacing w:line="259" w:lineRule="auto"/>
        <w:ind w:firstLine="640"/>
      </w:pPr>
      <w:r>
        <w:t>při nadměrku u 5m věším než 20 cm je srážka 50 Kč/m3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898"/>
        </w:tabs>
        <w:spacing w:line="259" w:lineRule="auto"/>
        <w:ind w:firstLine="640"/>
      </w:pPr>
      <w:r>
        <w:t>u MD běl do 10% průměru čela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898"/>
        </w:tabs>
        <w:spacing w:after="220" w:line="259" w:lineRule="auto"/>
        <w:ind w:firstLine="640"/>
      </w:pPr>
      <w:r>
        <w:t>veškeré dodávky pouze kamionem</w:t>
      </w:r>
    </w:p>
    <w:p w:rsidR="00ED2A54" w:rsidRDefault="00FC1B2E">
      <w:pPr>
        <w:pStyle w:val="Zkladntext1"/>
        <w:framePr w:w="10406" w:h="7027" w:hRule="exact" w:wrap="none" w:vAnchor="page" w:hAnchor="page" w:x="669" w:y="742"/>
        <w:shd w:val="clear" w:color="auto" w:fill="auto"/>
        <w:spacing w:line="259" w:lineRule="auto"/>
        <w:ind w:firstLine="640"/>
      </w:pPr>
      <w:r>
        <w:t>Způsob fakturace: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898"/>
        </w:tabs>
        <w:spacing w:line="259" w:lineRule="auto"/>
        <w:ind w:firstLine="640"/>
      </w:pPr>
      <w:r>
        <w:t xml:space="preserve">fakturu vystaví za prodávajícího </w:t>
      </w:r>
      <w:r>
        <w:t>HLDS,a.s. po elektronické přejímce konečného odběratele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898"/>
        </w:tabs>
        <w:spacing w:line="259" w:lineRule="auto"/>
        <w:ind w:firstLine="640"/>
      </w:pPr>
      <w:r>
        <w:t xml:space="preserve">pro včasnou fakturaci proveďte avizaci údajů na adresu </w:t>
      </w:r>
      <w:hyperlink r:id="rId9" w:history="1">
        <w:r>
          <w:rPr>
            <w:lang w:val="en-US" w:eastAsia="en-US" w:bidi="en-US"/>
          </w:rPr>
          <w:t>avizace@hlds.cz</w:t>
        </w:r>
      </w:hyperlink>
      <w:r>
        <w:rPr>
          <w:lang w:val="en-US" w:eastAsia="en-US" w:bidi="en-US"/>
        </w:rPr>
        <w:t xml:space="preserve"> </w:t>
      </w:r>
      <w:r>
        <w:t>a to: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898"/>
        </w:tabs>
        <w:spacing w:line="259" w:lineRule="auto"/>
        <w:ind w:firstLine="640"/>
      </w:pPr>
      <w:r>
        <w:t>datum nakládky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902"/>
        </w:tabs>
        <w:spacing w:line="259" w:lineRule="auto"/>
        <w:ind w:firstLine="640"/>
      </w:pPr>
      <w:r>
        <w:t>číslo dopravního prostředku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902"/>
        </w:tabs>
        <w:spacing w:line="259" w:lineRule="auto"/>
        <w:ind w:firstLine="640"/>
      </w:pPr>
      <w:r>
        <w:t>název dopravce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902"/>
        </w:tabs>
        <w:spacing w:line="259" w:lineRule="auto"/>
        <w:ind w:firstLine="640"/>
      </w:pPr>
      <w:r>
        <w:t>číslo kupní smlouvy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902"/>
        </w:tabs>
        <w:spacing w:line="259" w:lineRule="auto"/>
        <w:ind w:firstLine="640"/>
      </w:pPr>
      <w:r>
        <w:t>konsignované množství</w:t>
      </w:r>
    </w:p>
    <w:p w:rsidR="00ED2A54" w:rsidRDefault="00FC1B2E">
      <w:pPr>
        <w:pStyle w:val="Zkladntext1"/>
        <w:framePr w:w="10406" w:h="7027" w:hRule="exact" w:wrap="none" w:vAnchor="page" w:hAnchor="page" w:x="669" w:y="742"/>
        <w:numPr>
          <w:ilvl w:val="0"/>
          <w:numId w:val="2"/>
        </w:numPr>
        <w:shd w:val="clear" w:color="auto" w:fill="auto"/>
        <w:tabs>
          <w:tab w:val="left" w:pos="902"/>
        </w:tabs>
        <w:spacing w:after="220" w:line="259" w:lineRule="auto"/>
        <w:ind w:firstLine="640"/>
      </w:pPr>
      <w:r>
        <w:t>datum uskutečnění zdanitelného plnění je datum přejímky</w:t>
      </w:r>
    </w:p>
    <w:p w:rsidR="00ED2A54" w:rsidRDefault="00FC1B2E">
      <w:pPr>
        <w:pStyle w:val="Zkladntext1"/>
        <w:framePr w:w="10406" w:h="7027" w:hRule="exact" w:wrap="none" w:vAnchor="page" w:hAnchor="page" w:x="669" w:y="742"/>
        <w:shd w:val="clear" w:color="auto" w:fill="auto"/>
        <w:spacing w:after="220" w:line="262" w:lineRule="auto"/>
        <w:ind w:left="640" w:firstLine="60"/>
      </w:pPr>
      <w:r>
        <w:t>V případě nezaplacení závazku se sjednává mezi prodávajícím a kupujícím úrok z prodlení ve výši 0,05% z dlužné částky za každý den prodlení.</w:t>
      </w:r>
    </w:p>
    <w:p w:rsidR="00ED2A54" w:rsidRDefault="00FC1B2E">
      <w:pPr>
        <w:pStyle w:val="Zkladntext1"/>
        <w:framePr w:w="10406" w:h="7027" w:hRule="exact" w:wrap="none" w:vAnchor="page" w:hAnchor="page" w:x="669" w:y="742"/>
        <w:shd w:val="clear" w:color="auto" w:fill="auto"/>
        <w:spacing w:line="257" w:lineRule="auto"/>
        <w:ind w:firstLine="640"/>
      </w:pPr>
      <w:r>
        <w:t xml:space="preserve">Strany se dohodly, že pro řešení </w:t>
      </w:r>
      <w:r>
        <w:t>soudních sporů mezi nimi, jež mohou</w:t>
      </w:r>
    </w:p>
    <w:p w:rsidR="00ED2A54" w:rsidRDefault="00FC1B2E">
      <w:pPr>
        <w:pStyle w:val="Zkladntext1"/>
        <w:framePr w:w="10406" w:h="7027" w:hRule="exact" w:wrap="none" w:vAnchor="page" w:hAnchor="page" w:x="669" w:y="742"/>
        <w:shd w:val="clear" w:color="auto" w:fill="auto"/>
        <w:spacing w:line="257" w:lineRule="auto"/>
        <w:ind w:left="640" w:firstLine="20"/>
      </w:pPr>
      <w:r>
        <w:t>vzniknout z právních vztahů vzniklých z této smlouvy, je dána podle ustanovení § 89a O.S.R. místní příslušnost soudu v Hradci Králové (obecného soudu prodávajícího) a to buď v prvním stupni dle věcné příslušnosti Krajské</w:t>
      </w:r>
      <w:r>
        <w:t>ho soudu nebo Okresního soudu v Hradci Králové. Toto ujednání neplatí, pokud je dána výlučná místní příslušnost soudu.</w:t>
      </w:r>
    </w:p>
    <w:p w:rsidR="00ED2A54" w:rsidRDefault="00FC1B2E">
      <w:pPr>
        <w:pStyle w:val="Zkladntext1"/>
        <w:framePr w:wrap="none" w:vAnchor="page" w:hAnchor="page" w:x="664" w:y="8455"/>
        <w:shd w:val="clear" w:color="auto" w:fill="auto"/>
        <w:ind w:left="34" w:right="9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ED2A54" w:rsidRDefault="00FC1B2E">
      <w:pPr>
        <w:pStyle w:val="Zkladntext1"/>
        <w:framePr w:wrap="none" w:vAnchor="page" w:hAnchor="page" w:x="669" w:y="8926"/>
        <w:shd w:val="clear" w:color="auto" w:fill="auto"/>
        <w:ind w:left="29" w:right="4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ED2A54" w:rsidRDefault="00FC1B2E">
      <w:pPr>
        <w:pStyle w:val="Zkladntext1"/>
        <w:framePr w:w="10406" w:h="278" w:hRule="exact" w:wrap="none" w:vAnchor="page" w:hAnchor="page" w:x="669" w:y="8431"/>
        <w:shd w:val="clear" w:color="auto" w:fill="auto"/>
        <w:ind w:left="3259" w:right="3715"/>
        <w:jc w:val="center"/>
      </w:pPr>
      <w:r>
        <w:t>21 dnů od vystavení daňového dokladu</w:t>
      </w:r>
    </w:p>
    <w:p w:rsidR="00ED2A54" w:rsidRDefault="00FC1B2E">
      <w:pPr>
        <w:pStyle w:val="Zkladntext1"/>
        <w:framePr w:w="10406" w:h="1013" w:hRule="exact" w:wrap="none" w:vAnchor="page" w:hAnchor="page" w:x="669" w:y="8897"/>
        <w:shd w:val="clear" w:color="auto" w:fill="auto"/>
        <w:spacing w:line="254" w:lineRule="auto"/>
        <w:ind w:left="6496" w:right="144" w:hanging="3160"/>
      </w:pPr>
      <w:r>
        <w:t xml:space="preserve">Nedílnou součástí této kupní smlouvy jsou </w:t>
      </w:r>
      <w:r>
        <w:t>Obchodní podmínky nákupu a prodeje</w:t>
      </w:r>
      <w:r>
        <w:br/>
        <w:t xml:space="preserve">dříví umístěné na webových stránkách kupujícího </w:t>
      </w:r>
      <w:hyperlink r:id="rId10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</w:t>
      </w:r>
      <w:r>
        <w:br/>
        <w:t>výslovně prohlašuje, že se se zněním těchto Obchodních podmínek seznámil a</w:t>
      </w:r>
      <w:r>
        <w:br/>
        <w:t>souhlasí, že se bude řídit jejich ustano</w:t>
      </w:r>
      <w:r>
        <w:t>veními.</w:t>
      </w:r>
    </w:p>
    <w:p w:rsidR="00ED2A54" w:rsidRDefault="00FC1B2E">
      <w:pPr>
        <w:pStyle w:val="Zkladntext1"/>
        <w:framePr w:w="10406" w:h="768" w:hRule="exact" w:wrap="none" w:vAnchor="page" w:hAnchor="page" w:x="669" w:y="10107"/>
        <w:shd w:val="clear" w:color="auto" w:fill="auto"/>
        <w:spacing w:line="262" w:lineRule="auto"/>
        <w:ind w:left="640" w:hanging="64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ED2A54" w:rsidRDefault="00FC1B2E">
      <w:pPr>
        <w:pStyle w:val="Zkladntext1"/>
        <w:framePr w:w="10406" w:h="768" w:hRule="exact" w:wrap="none" w:vAnchor="page" w:hAnchor="page" w:x="669" w:y="10107"/>
        <w:shd w:val="clear" w:color="auto" w:fill="auto"/>
        <w:ind w:firstLine="640"/>
      </w:pPr>
      <w:r>
        <w:t>Daňové doklady: 1822260001-1822269999, Opravné daňové doklady - dobropisy: 1832260001-1832269999</w:t>
      </w:r>
    </w:p>
    <w:p w:rsidR="00F95089" w:rsidRDefault="00F95089">
      <w:pPr>
        <w:framePr w:wrap="none" w:vAnchor="page" w:hAnchor="page" w:x="702" w:y="12439"/>
        <w:rPr>
          <w:rFonts w:ascii="Times New Roman" w:hAnsi="Times New Roman" w:cs="Times New Roman"/>
          <w:noProof/>
          <w:sz w:val="18"/>
          <w:szCs w:val="18"/>
          <w:lang w:bidi="ar-SA"/>
        </w:rPr>
      </w:pPr>
    </w:p>
    <w:p w:rsidR="00F95089" w:rsidRDefault="00F95089">
      <w:pPr>
        <w:framePr w:wrap="none" w:vAnchor="page" w:hAnchor="page" w:x="702" w:y="12439"/>
        <w:rPr>
          <w:rFonts w:ascii="Times New Roman" w:hAnsi="Times New Roman" w:cs="Times New Roman"/>
          <w:noProof/>
          <w:sz w:val="18"/>
          <w:szCs w:val="18"/>
          <w:lang w:bidi="ar-SA"/>
        </w:rPr>
      </w:pPr>
      <w:r w:rsidRPr="00F95089">
        <w:rPr>
          <w:rFonts w:ascii="Times New Roman" w:hAnsi="Times New Roman" w:cs="Times New Roman"/>
          <w:noProof/>
          <w:sz w:val="18"/>
          <w:szCs w:val="18"/>
          <w:lang w:bidi="ar-SA"/>
        </w:rPr>
        <w:t>Ve Dvoře Králové</w:t>
      </w:r>
    </w:p>
    <w:p w:rsidR="00ED2A54" w:rsidRPr="00F95089" w:rsidRDefault="00F95089">
      <w:pPr>
        <w:framePr w:wrap="none" w:vAnchor="page" w:hAnchor="page" w:x="702" w:y="124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bidi="ar-SA"/>
        </w:rPr>
        <w:t>dne</w:t>
      </w:r>
      <w:r w:rsidRPr="00F95089">
        <w:rPr>
          <w:rFonts w:ascii="Times New Roman" w:hAnsi="Times New Roman" w:cs="Times New Roman"/>
          <w:noProof/>
          <w:sz w:val="18"/>
          <w:szCs w:val="18"/>
          <w:lang w:bidi="ar-SA"/>
        </w:rPr>
        <w:t xml:space="preserve"> 21.11.2018</w:t>
      </w:r>
    </w:p>
    <w:p w:rsidR="00ED2A54" w:rsidRDefault="00FC1B2E">
      <w:pPr>
        <w:pStyle w:val="Titulekobrzku0"/>
        <w:framePr w:wrap="none" w:vAnchor="page" w:hAnchor="page" w:x="669" w:y="13471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ED2A54" w:rsidRDefault="00FC1B2E">
      <w:pPr>
        <w:pStyle w:val="Zkladntext1"/>
        <w:framePr w:w="2890" w:h="456" w:hRule="exact" w:wrap="none" w:vAnchor="page" w:hAnchor="page" w:x="6030" w:y="12727"/>
        <w:shd w:val="clear" w:color="auto" w:fill="auto"/>
      </w:pPr>
      <w:r>
        <w:t>V Hrad</w:t>
      </w:r>
      <w:r>
        <w:t>ci Králové</w:t>
      </w:r>
    </w:p>
    <w:p w:rsidR="00ED2A54" w:rsidRDefault="00FC1B2E">
      <w:pPr>
        <w:pStyle w:val="Zkladntext1"/>
        <w:framePr w:w="2890" w:h="456" w:hRule="exact" w:wrap="none" w:vAnchor="page" w:hAnchor="page" w:x="6030" w:y="12727"/>
        <w:shd w:val="clear" w:color="auto" w:fill="auto"/>
        <w:tabs>
          <w:tab w:val="left" w:pos="686"/>
        </w:tabs>
      </w:pPr>
      <w:r>
        <w:t>dne:</w:t>
      </w:r>
      <w:r>
        <w:tab/>
        <w:t>15.11.2018</w:t>
      </w:r>
    </w:p>
    <w:p w:rsidR="00ED2A54" w:rsidRDefault="00ED2A54" w:rsidP="00F95089">
      <w:pPr>
        <w:pStyle w:val="Titulekobrzku0"/>
        <w:framePr w:w="2890" w:h="389" w:hRule="exact" w:wrap="none" w:vAnchor="page" w:hAnchor="page" w:x="6030" w:y="13351"/>
        <w:shd w:val="clear" w:color="auto" w:fill="auto"/>
        <w:jc w:val="center"/>
      </w:pPr>
    </w:p>
    <w:p w:rsidR="00ED2A54" w:rsidRDefault="00ED2A54">
      <w:pPr>
        <w:framePr w:wrap="none" w:vAnchor="page" w:hAnchor="page" w:x="6088" w:y="13783"/>
        <w:rPr>
          <w:sz w:val="2"/>
          <w:szCs w:val="2"/>
        </w:rPr>
      </w:pPr>
    </w:p>
    <w:p w:rsidR="00ED2A54" w:rsidRDefault="00FC1B2E">
      <w:pPr>
        <w:pStyle w:val="Titulekobrzku0"/>
        <w:framePr w:wrap="none" w:vAnchor="page" w:hAnchor="page" w:x="6035" w:y="15113"/>
        <w:shd w:val="clear" w:color="auto" w:fill="auto"/>
      </w:pPr>
      <w:r>
        <w:t>Hradecká lesní a dřevařská společnost a.s.</w:t>
      </w:r>
    </w:p>
    <w:p w:rsidR="00ED2A54" w:rsidRDefault="00FC1B2E">
      <w:pPr>
        <w:pStyle w:val="Zkladntext1"/>
        <w:framePr w:wrap="none" w:vAnchor="page" w:hAnchor="page" w:x="674" w:y="15132"/>
        <w:shd w:val="clear" w:color="auto" w:fill="auto"/>
      </w:pPr>
      <w:r>
        <w:t>Lesy města Dvůr Král</w:t>
      </w:r>
    </w:p>
    <w:p w:rsidR="00ED2A54" w:rsidRDefault="00ED2A54">
      <w:pPr>
        <w:spacing w:line="1" w:lineRule="exact"/>
        <w:sectPr w:rsidR="00ED2A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2A54" w:rsidRDefault="00ED2A54">
      <w:pPr>
        <w:spacing w:line="1" w:lineRule="exact"/>
      </w:pPr>
    </w:p>
    <w:p w:rsidR="00ED2A54" w:rsidRDefault="00FC1B2E">
      <w:pPr>
        <w:framePr w:wrap="none" w:vAnchor="page" w:hAnchor="page" w:x="1091" w:y="11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15710" cy="42037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157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54" w:rsidRDefault="00FC1B2E">
      <w:pPr>
        <w:pStyle w:val="Titulekobrzku0"/>
        <w:framePr w:w="7675" w:h="230" w:hRule="exact" w:wrap="none" w:vAnchor="page" w:hAnchor="page" w:x="674" w:y="1966"/>
        <w:shd w:val="clear" w:color="auto" w:fill="auto"/>
        <w:ind w:firstLine="160"/>
        <w:rPr>
          <w:sz w:val="19"/>
          <w:szCs w:val="19"/>
        </w:rPr>
      </w:pPr>
      <w:r>
        <w:rPr>
          <w:b/>
          <w:bCs/>
          <w:sz w:val="19"/>
          <w:szCs w:val="19"/>
        </w:rPr>
        <w:t>BODÁVAJÍCÍ: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>Lesy města Dvůr Králové nad Labem s.r.o.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  <w:tabs>
          <w:tab w:val="left" w:pos="1466"/>
        </w:tabs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</w:t>
      </w:r>
      <w:r>
        <w:t xml:space="preserve"> Petr Tepera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  <w:tabs>
          <w:tab w:val="left" w:pos="2030"/>
        </w:tabs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  <w:t xml:space="preserve">CSOB, </w:t>
      </w:r>
      <w:r>
        <w:t>a.s.,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ED2A54" w:rsidRDefault="00FC1B2E">
      <w:pPr>
        <w:pStyle w:val="Zkladntext1"/>
        <w:framePr w:w="10406" w:h="2866" w:hRule="exact" w:wrap="none" w:vAnchor="page" w:hAnchor="page" w:x="669" w:y="2508"/>
        <w:shd w:val="clear" w:color="auto" w:fill="auto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ED2A54" w:rsidRDefault="00FC1B2E">
      <w:pPr>
        <w:pStyle w:val="Zkladntext1"/>
        <w:framePr w:wrap="none" w:vAnchor="page" w:hAnchor="page" w:x="669" w:y="5585"/>
        <w:shd w:val="clear" w:color="auto" w:fill="auto"/>
        <w:ind w:left="2020"/>
      </w:pPr>
      <w:hyperlink r:id="rId12" w:history="1">
        <w:r>
          <w:rPr>
            <w:lang w:val="en-US" w:eastAsia="en-US" w:bidi="en-US"/>
          </w:rPr>
          <w:t>ingpaveldavid@seznam.cz</w:t>
        </w:r>
      </w:hyperlink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spacing w:after="24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>Hradec Králové 1, Malé náměstí 111, PSČ 502 00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tabs>
          <w:tab w:val="left" w:pos="1466"/>
        </w:tabs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</w:pPr>
      <w:r>
        <w:rPr>
          <w:b/>
          <w:bCs/>
          <w:sz w:val="19"/>
          <w:szCs w:val="19"/>
        </w:rPr>
        <w:t xml:space="preserve">Bankovní spojení: </w:t>
      </w:r>
      <w:r>
        <w:t>ČSOB, a.s</w:t>
      </w:r>
      <w:r>
        <w:t>.,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Ing. Tejkal František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tabs>
          <w:tab w:val="left" w:pos="2030"/>
        </w:tabs>
        <w:spacing w:after="480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/ </w:t>
      </w:r>
      <w:hyperlink r:id="rId13" w:history="1">
        <w:r>
          <w:rPr>
            <w:lang w:val="en-US" w:eastAsia="en-US" w:bidi="en-US"/>
          </w:rPr>
          <w:t>tejkal@hlds.cz</w:t>
        </w:r>
      </w:hyperlink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spacing w:after="240"/>
      </w:pPr>
      <w:r>
        <w:t xml:space="preserve">Smluvní strany této dohody se dohodly, že u dodávek dříví bude kupující na základě výsledků </w:t>
      </w:r>
      <w:r>
        <w:t>přejímky dříví vystavovat za prodávajícího elektronicky daňové doklady jménem prodávajícího a prodávající prohlašuje, že tyto daňové doklady bude považovat zajím vystavené a doručené kupujícímu. Daňový doklad musí mít veškeré náležitosti daňového dokladu v</w:t>
      </w:r>
      <w:r>
        <w:t>e smyslu obecně platných právních předpisů, ve znění změn a doplňků.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spacing w:after="240"/>
      </w:pPr>
      <w:r>
        <w:t>Smluvní strany této dohody se dohodly, že kupující bude uvádět v daňových dokladech údaj o tom, že dodané dříví je certifíkované (např. PEFC, C-o-C) nebo necertifíkované.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spacing w:after="240"/>
      </w:pPr>
      <w:r>
        <w:t xml:space="preserve">Pro účely </w:t>
      </w:r>
      <w:r>
        <w:t>vystavování daňových dokladů smluvní strany sjednají závazné číselné řady v příslušné kupní smlouvě (v roční kupní smlouvě nebo ve čtvrtletních kupních smlouvách nebo v kupních smlouvách na jednotlivý prodej dříví).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  <w:spacing w:after="240"/>
      </w:pPr>
      <w:r>
        <w:t xml:space="preserve">Kupující vyhotoví jednou měsíčně seznam </w:t>
      </w:r>
      <w:r>
        <w:t>vystavených daňových dokladů za předchozí kalendářní měsíc a zašle jej prodávajícímu.</w:t>
      </w:r>
    </w:p>
    <w:p w:rsidR="00ED2A54" w:rsidRDefault="00FC1B2E">
      <w:pPr>
        <w:pStyle w:val="Zkladntext1"/>
        <w:framePr w:w="10406" w:h="7277" w:hRule="exact" w:wrap="none" w:vAnchor="page" w:hAnchor="page" w:x="669" w:y="6046"/>
        <w:shd w:val="clear" w:color="auto" w:fill="auto"/>
      </w:pPr>
      <w:r>
        <w:t>Dále se obě smluvní strany dohodly, že daňové doklady budou zasílány na e-mailovou adresu prodávajícího.</w:t>
      </w:r>
    </w:p>
    <w:p w:rsidR="00ED2A54" w:rsidRDefault="00ED2A54">
      <w:pPr>
        <w:framePr w:wrap="none" w:vAnchor="page" w:hAnchor="page" w:x="707" w:y="14038"/>
        <w:rPr>
          <w:sz w:val="2"/>
          <w:szCs w:val="2"/>
        </w:rPr>
      </w:pPr>
    </w:p>
    <w:p w:rsidR="00ED2A54" w:rsidRDefault="00FC1B2E">
      <w:pPr>
        <w:pStyle w:val="Zkladntext1"/>
        <w:framePr w:wrap="none" w:vAnchor="page" w:hAnchor="page" w:x="6045" w:y="13985"/>
        <w:shd w:val="clear" w:color="auto" w:fill="auto"/>
      </w:pPr>
      <w:r>
        <w:t>V Hradci Králové</w:t>
      </w:r>
    </w:p>
    <w:p w:rsidR="00ED2A54" w:rsidRDefault="00FC1B2E">
      <w:pPr>
        <w:pStyle w:val="Zkladntext1"/>
        <w:framePr w:wrap="none" w:vAnchor="page" w:hAnchor="page" w:x="6045" w:y="14465"/>
        <w:shd w:val="clear" w:color="auto" w:fill="auto"/>
        <w:tabs>
          <w:tab w:val="left" w:pos="686"/>
        </w:tabs>
      </w:pPr>
      <w:r>
        <w:t>dne:</w:t>
      </w:r>
      <w:r>
        <w:tab/>
        <w:t>15.11.2018</w:t>
      </w:r>
    </w:p>
    <w:p w:rsidR="00ED2A54" w:rsidRDefault="00ED2A54">
      <w:pPr>
        <w:pStyle w:val="Zkladntext1"/>
        <w:framePr w:wrap="none" w:vAnchor="page" w:hAnchor="page" w:x="6045" w:y="14959"/>
        <w:shd w:val="clear" w:color="auto" w:fill="auto"/>
        <w:rPr>
          <w:sz w:val="19"/>
          <w:szCs w:val="19"/>
        </w:rPr>
      </w:pPr>
      <w:bookmarkStart w:id="2" w:name="_GoBack"/>
      <w:bookmarkEnd w:id="2"/>
    </w:p>
    <w:p w:rsidR="00ED2A54" w:rsidRDefault="00ED2A54">
      <w:pPr>
        <w:framePr w:wrap="none" w:vAnchor="page" w:hAnchor="page" w:x="7984" w:y="14791"/>
        <w:rPr>
          <w:sz w:val="2"/>
          <w:szCs w:val="2"/>
        </w:rPr>
      </w:pPr>
    </w:p>
    <w:p w:rsidR="00ED2A54" w:rsidRDefault="00ED2A54">
      <w:pPr>
        <w:pStyle w:val="Titulekobrzku0"/>
        <w:framePr w:wrap="none" w:vAnchor="page" w:hAnchor="page" w:x="7893" w:y="15300"/>
        <w:shd w:val="clear" w:color="auto" w:fill="auto"/>
        <w:rPr>
          <w:sz w:val="13"/>
          <w:szCs w:val="13"/>
        </w:rPr>
      </w:pPr>
    </w:p>
    <w:p w:rsidR="00ED2A54" w:rsidRDefault="00FC1B2E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558165</wp:posOffset>
            </wp:positionH>
            <wp:positionV relativeFrom="page">
              <wp:posOffset>8688070</wp:posOffset>
            </wp:positionV>
            <wp:extent cx="1420495" cy="56705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42049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2A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2E" w:rsidRDefault="00FC1B2E">
      <w:r>
        <w:separator/>
      </w:r>
    </w:p>
  </w:endnote>
  <w:endnote w:type="continuationSeparator" w:id="0">
    <w:p w:rsidR="00FC1B2E" w:rsidRDefault="00FC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2E" w:rsidRDefault="00FC1B2E"/>
  </w:footnote>
  <w:footnote w:type="continuationSeparator" w:id="0">
    <w:p w:rsidR="00FC1B2E" w:rsidRDefault="00FC1B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E65"/>
    <w:multiLevelType w:val="multilevel"/>
    <w:tmpl w:val="9D240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6B214E"/>
    <w:multiLevelType w:val="multilevel"/>
    <w:tmpl w:val="C6403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54"/>
    <w:rsid w:val="006B437B"/>
    <w:rsid w:val="00ED2A54"/>
    <w:rsid w:val="00F95089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8710B-5440-4F40-A1DD-27ADB934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80"/>
      <w:ind w:left="32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kal@hlds.cz" TargetMode="External"/><Relationship Id="rId13" Type="http://schemas.openxmlformats.org/officeDocument/2006/relationships/hyperlink" Target="mailto:tejkal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paveldavid@seznam.cz" TargetMode="External"/><Relationship Id="rId12" Type="http://schemas.openxmlformats.org/officeDocument/2006/relationships/hyperlink" Target="mailto:ingpaveldavid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ld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zace@hlds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2018-11-23T07:07:00Z</dcterms:created>
  <dcterms:modified xsi:type="dcterms:W3CDTF">2018-11-23T07:17:00Z</dcterms:modified>
</cp:coreProperties>
</file>