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7" w:rsidRDefault="00EC0187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Smluvní strany:</w:t>
      </w: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3A6D8C" w:rsidRPr="005E7C8B" w:rsidRDefault="003A6D8C" w:rsidP="003A6D8C">
      <w:pPr>
        <w:pStyle w:val="Bezmezer"/>
        <w:jc w:val="both"/>
        <w:rPr>
          <w:rFonts w:ascii="Verdana" w:hAnsi="Verdana"/>
          <w:b/>
          <w:sz w:val="20"/>
          <w:szCs w:val="20"/>
        </w:rPr>
      </w:pPr>
      <w:r w:rsidRPr="005E7C8B">
        <w:rPr>
          <w:rFonts w:ascii="Verdana" w:hAnsi="Verdana"/>
          <w:b/>
          <w:sz w:val="20"/>
          <w:szCs w:val="20"/>
        </w:rPr>
        <w:t>1. Národní Centrum Tkání a Buněk a.s.</w:t>
      </w:r>
    </w:p>
    <w:p w:rsidR="003A6D8C" w:rsidRPr="005E7C8B" w:rsidRDefault="003A6D8C" w:rsidP="003A6D8C">
      <w:pPr>
        <w:pStyle w:val="Bezmezer"/>
        <w:jc w:val="both"/>
        <w:rPr>
          <w:rFonts w:ascii="Verdana" w:eastAsia="Times New Roman" w:hAnsi="Verdana"/>
          <w:color w:val="333333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sídlo: Palachovo náměstí 726/2, Starý Lískovec, 625 00 Brno</w:t>
      </w:r>
    </w:p>
    <w:p w:rsidR="003A6D8C" w:rsidRPr="005E7C8B" w:rsidRDefault="003A6D8C" w:rsidP="003A6D8C">
      <w:pPr>
        <w:pStyle w:val="Bezmezer"/>
        <w:jc w:val="both"/>
        <w:rPr>
          <w:rFonts w:ascii="Verdana" w:eastAsia="Times New Roman" w:hAnsi="Verdana"/>
          <w:color w:val="333333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IČ: </w:t>
      </w:r>
      <w:r>
        <w:rPr>
          <w:rFonts w:ascii="Verdana" w:hAnsi="Verdana"/>
          <w:sz w:val="20"/>
          <w:szCs w:val="20"/>
        </w:rPr>
        <w:t xml:space="preserve">   </w:t>
      </w:r>
      <w:r w:rsidRPr="005E7C8B">
        <w:rPr>
          <w:rFonts w:ascii="Verdana" w:hAnsi="Verdana"/>
          <w:sz w:val="20"/>
          <w:szCs w:val="20"/>
        </w:rPr>
        <w:t>283 38 766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 xml:space="preserve"> </w:t>
      </w:r>
      <w:r w:rsidRPr="005E7C8B">
        <w:rPr>
          <w:rFonts w:ascii="Verdana" w:hAnsi="Verdana"/>
          <w:sz w:val="20"/>
          <w:szCs w:val="20"/>
        </w:rPr>
        <w:t>CZ699003567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zastoupená</w:t>
      </w:r>
      <w:r w:rsidRPr="005E7C8B">
        <w:rPr>
          <w:rFonts w:ascii="Verdana" w:hAnsi="Verdana"/>
          <w:sz w:val="20"/>
          <w:szCs w:val="20"/>
        </w:rPr>
        <w:t xml:space="preserve">: Ing. Petr Koška, MBA, předseda představenstva, a Ing. </w:t>
      </w:r>
      <w:r w:rsidR="009017F3">
        <w:rPr>
          <w:rFonts w:ascii="Verdana" w:hAnsi="Verdana"/>
          <w:sz w:val="20"/>
          <w:szCs w:val="20"/>
        </w:rPr>
        <w:t>Petr Čumba</w:t>
      </w:r>
      <w:r w:rsidRPr="005E7C8B">
        <w:rPr>
          <w:rFonts w:ascii="Verdana" w:hAnsi="Verdana"/>
          <w:sz w:val="20"/>
          <w:szCs w:val="20"/>
        </w:rPr>
        <w:t>, místopředseda představenstva;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společnost zapsaná v obchodním rejstříku vedeném Krajským soudem v Brně, oddíl B, vložka 5840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(dále jen „NCTB“)</w:t>
      </w: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3A6D8C" w:rsidRPr="005E7C8B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>a</w:t>
      </w:r>
    </w:p>
    <w:p w:rsidR="003A6D8C" w:rsidRDefault="003A6D8C" w:rsidP="00CA0189">
      <w:pPr>
        <w:pStyle w:val="Bezmezer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CA0189" w:rsidRDefault="00CA0189" w:rsidP="00CA0189">
      <w:pPr>
        <w:pStyle w:val="Bezmezer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5E7C8B">
        <w:rPr>
          <w:rFonts w:ascii="Verdana" w:eastAsia="SimSun" w:hAnsi="Verdana"/>
          <w:b/>
          <w:bCs/>
          <w:sz w:val="20"/>
          <w:szCs w:val="20"/>
          <w:lang w:eastAsia="zh-CN"/>
        </w:rPr>
        <w:t>2.</w:t>
      </w:r>
      <w:r w:rsidR="003A6D8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</w:t>
      </w:r>
      <w:r w:rsidR="007759E9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Fakultní nemocnice </w:t>
      </w:r>
      <w:r w:rsidR="00EC0187">
        <w:rPr>
          <w:rFonts w:ascii="Verdana" w:eastAsia="SimSun" w:hAnsi="Verdana"/>
          <w:b/>
          <w:bCs/>
          <w:sz w:val="20"/>
          <w:szCs w:val="20"/>
          <w:lang w:eastAsia="zh-CN"/>
        </w:rPr>
        <w:t>Brno</w:t>
      </w:r>
    </w:p>
    <w:p w:rsidR="003A6D8C" w:rsidRPr="003A6D8C" w:rsidRDefault="0010449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eastAsia="SimSun" w:hAnsi="Verdana"/>
          <w:bCs/>
          <w:sz w:val="20"/>
          <w:szCs w:val="20"/>
          <w:lang w:eastAsia="zh-CN"/>
        </w:rPr>
        <w:t>s</w:t>
      </w:r>
      <w:r w:rsidR="003A6D8C">
        <w:rPr>
          <w:rFonts w:ascii="Verdana" w:eastAsia="SimSun" w:hAnsi="Verdana"/>
          <w:bCs/>
          <w:sz w:val="20"/>
          <w:szCs w:val="20"/>
          <w:lang w:eastAsia="zh-CN"/>
        </w:rPr>
        <w:t xml:space="preserve">ídlo: </w:t>
      </w:r>
      <w:r w:rsidR="00EC0187">
        <w:rPr>
          <w:rFonts w:ascii="Verdana" w:eastAsia="SimSun" w:hAnsi="Verdana"/>
          <w:bCs/>
          <w:sz w:val="20"/>
          <w:szCs w:val="20"/>
          <w:lang w:eastAsia="zh-CN"/>
        </w:rPr>
        <w:tab/>
        <w:t>Jihlavská 20, 625 00 Brno</w:t>
      </w:r>
    </w:p>
    <w:p w:rsidR="003A6D8C" w:rsidRPr="005E7C8B" w:rsidRDefault="003A6D8C" w:rsidP="003A6D8C">
      <w:pPr>
        <w:pStyle w:val="Bezmezer"/>
        <w:jc w:val="both"/>
        <w:rPr>
          <w:rFonts w:ascii="Verdana" w:eastAsia="Times New Roman" w:hAnsi="Verdana"/>
          <w:color w:val="333333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IČ: </w:t>
      </w:r>
      <w:r>
        <w:rPr>
          <w:rFonts w:ascii="Verdana" w:hAnsi="Verdana"/>
          <w:sz w:val="20"/>
          <w:szCs w:val="20"/>
        </w:rPr>
        <w:t xml:space="preserve">    </w:t>
      </w:r>
      <w:r w:rsidR="00EC0187">
        <w:rPr>
          <w:rFonts w:ascii="Verdana" w:hAnsi="Verdana"/>
          <w:sz w:val="20"/>
          <w:szCs w:val="20"/>
        </w:rPr>
        <w:tab/>
        <w:t>65269705</w:t>
      </w:r>
    </w:p>
    <w:p w:rsidR="003A6D8C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 xml:space="preserve">  </w:t>
      </w:r>
      <w:r w:rsidR="00EC018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CZ</w:t>
      </w:r>
      <w:r w:rsidR="00EC0187">
        <w:rPr>
          <w:rFonts w:ascii="Verdana" w:hAnsi="Verdana"/>
          <w:sz w:val="20"/>
          <w:szCs w:val="20"/>
        </w:rPr>
        <w:t>65269705</w:t>
      </w:r>
    </w:p>
    <w:p w:rsidR="003A6D8C" w:rsidRDefault="003A6D8C" w:rsidP="003A6D8C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zastoupená</w:t>
      </w:r>
      <w:r w:rsidRPr="005E7C8B">
        <w:rPr>
          <w:rFonts w:ascii="Verdana" w:hAnsi="Verdana"/>
          <w:sz w:val="20"/>
          <w:szCs w:val="20"/>
        </w:rPr>
        <w:t>:</w:t>
      </w:r>
      <w:r w:rsidR="00104499">
        <w:rPr>
          <w:rFonts w:ascii="Verdana" w:hAnsi="Verdana"/>
          <w:sz w:val="20"/>
          <w:szCs w:val="20"/>
        </w:rPr>
        <w:t xml:space="preserve"> MUDr. </w:t>
      </w:r>
      <w:r w:rsidR="00EC0187">
        <w:rPr>
          <w:rFonts w:ascii="Verdana" w:hAnsi="Verdana"/>
          <w:sz w:val="20"/>
          <w:szCs w:val="20"/>
        </w:rPr>
        <w:t>Roman Kraus, MBA</w:t>
      </w:r>
      <w:r w:rsidR="00104499">
        <w:rPr>
          <w:rFonts w:ascii="Verdana" w:hAnsi="Verdana"/>
          <w:sz w:val="20"/>
          <w:szCs w:val="20"/>
        </w:rPr>
        <w:t>, ředitel</w:t>
      </w:r>
    </w:p>
    <w:p w:rsidR="00EC0187" w:rsidRDefault="00EC0187" w:rsidP="003A6D8C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státní příspěvková organizace zřízená rozhodnutím Ministerstva zdravotnictví ČR, nezapsaná do obchodního rejstříku, zapsaná do živnostenského rejstříku vedeného Živnostenským úřadem města Brna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 w:rsidRPr="005E7C8B">
        <w:rPr>
          <w:rFonts w:ascii="Verdana" w:hAnsi="Verdana"/>
          <w:sz w:val="20"/>
          <w:szCs w:val="20"/>
        </w:rPr>
        <w:t xml:space="preserve">(dále jen </w:t>
      </w:r>
      <w:r w:rsidRPr="00F31E2D">
        <w:rPr>
          <w:rFonts w:ascii="Verdana" w:hAnsi="Verdana"/>
          <w:sz w:val="20"/>
          <w:szCs w:val="20"/>
        </w:rPr>
        <w:t>„nemocnice</w:t>
      </w:r>
      <w:r w:rsidRPr="005E7C8B">
        <w:rPr>
          <w:rFonts w:ascii="Verdana" w:hAnsi="Verdana"/>
          <w:sz w:val="20"/>
          <w:szCs w:val="20"/>
        </w:rPr>
        <w:t>“)</w:t>
      </w:r>
    </w:p>
    <w:p w:rsidR="00CA0189" w:rsidRPr="005E7C8B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(NCTB a nemocnice dále označováni společně také jen jako „</w:t>
      </w:r>
      <w:r w:rsidRPr="00E144CA">
        <w:rPr>
          <w:rFonts w:ascii="Verdana" w:hAnsi="Verdana"/>
          <w:sz w:val="20"/>
          <w:szCs w:val="20"/>
        </w:rPr>
        <w:t>Smluvní strany</w:t>
      </w:r>
      <w:r>
        <w:rPr>
          <w:rFonts w:ascii="Verdana" w:hAnsi="Verdana"/>
          <w:sz w:val="20"/>
          <w:szCs w:val="20"/>
        </w:rPr>
        <w:t>“),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E77D32" w:rsidRDefault="00E77D32" w:rsidP="00CA0189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CA0189">
        <w:rPr>
          <w:rFonts w:ascii="Verdana" w:hAnsi="Verdana"/>
          <w:sz w:val="20"/>
          <w:szCs w:val="20"/>
        </w:rPr>
        <w:t>zav</w:t>
      </w:r>
      <w:r>
        <w:rPr>
          <w:rFonts w:ascii="Verdana" w:hAnsi="Verdana"/>
          <w:sz w:val="20"/>
          <w:szCs w:val="20"/>
        </w:rPr>
        <w:t>írají tuto smlouvu o spolupráci</w:t>
      </w: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CA0189" w:rsidRDefault="00CA0189" w:rsidP="00CA0189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5762FE" w:rsidRPr="005762FE" w:rsidRDefault="005762FE" w:rsidP="005762FE">
      <w:pPr>
        <w:pStyle w:val="Nadpis3"/>
        <w:tabs>
          <w:tab w:val="clear" w:pos="1860"/>
        </w:tabs>
        <w:spacing w:before="480" w:after="120" w:line="276" w:lineRule="auto"/>
        <w:ind w:left="0" w:firstLine="0"/>
        <w:jc w:val="center"/>
        <w:rPr>
          <w:rFonts w:ascii="Verdana" w:eastAsiaTheme="minorEastAsia" w:hAnsi="Verdana" w:cstheme="minorBidi"/>
          <w:bCs w:val="0"/>
          <w:sz w:val="20"/>
          <w:szCs w:val="20"/>
          <w:lang w:val="cs-CZ" w:eastAsia="cs-CZ"/>
        </w:rPr>
      </w:pPr>
      <w:r w:rsidRPr="005762FE">
        <w:rPr>
          <w:rFonts w:ascii="Verdana" w:eastAsiaTheme="minorEastAsia" w:hAnsi="Verdana" w:cstheme="minorBidi"/>
          <w:bCs w:val="0"/>
          <w:sz w:val="20"/>
          <w:szCs w:val="20"/>
          <w:lang w:val="cs-CZ" w:eastAsia="cs-CZ"/>
        </w:rPr>
        <w:t>Preambule</w:t>
      </w:r>
    </w:p>
    <w:p w:rsidR="005762FE" w:rsidRPr="005762FE" w:rsidRDefault="005762FE" w:rsidP="005762FE">
      <w:pPr>
        <w:rPr>
          <w:rFonts w:ascii="Verdana" w:hAnsi="Verdana"/>
          <w:sz w:val="20"/>
          <w:szCs w:val="20"/>
        </w:rPr>
      </w:pPr>
    </w:p>
    <w:p w:rsidR="00D11E21" w:rsidRPr="00D11E21" w:rsidRDefault="000C6696" w:rsidP="00D11E21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</w:t>
      </w:r>
      <w:r w:rsidR="00D11E21" w:rsidRPr="00D11E21">
        <w:rPr>
          <w:rFonts w:ascii="Verdana" w:hAnsi="Verdana"/>
          <w:sz w:val="20"/>
          <w:szCs w:val="20"/>
        </w:rPr>
        <w:t xml:space="preserve"> prohlašuje, že je způsobilým subjektem k provozování činnosti tkáňového zařízení, dle ust. § 2 písm. k) zák. č. 296/2008 Sb</w:t>
      </w:r>
      <w:r w:rsidR="00CB0DAD">
        <w:rPr>
          <w:rFonts w:ascii="Verdana" w:hAnsi="Verdana"/>
          <w:sz w:val="20"/>
          <w:szCs w:val="20"/>
        </w:rPr>
        <w:t>.</w:t>
      </w:r>
      <w:r w:rsidR="00D11E21">
        <w:rPr>
          <w:rFonts w:ascii="Verdana" w:hAnsi="Verdana"/>
          <w:sz w:val="20"/>
          <w:szCs w:val="20"/>
        </w:rPr>
        <w:t>, o lidských tkáních a buňkách, ve znění pozdějších předpisů</w:t>
      </w:r>
      <w:r w:rsidR="00656C0A">
        <w:rPr>
          <w:rFonts w:ascii="Verdana" w:hAnsi="Verdana"/>
          <w:sz w:val="20"/>
          <w:szCs w:val="20"/>
        </w:rPr>
        <w:t xml:space="preserve"> (dále jen zákon)</w:t>
      </w:r>
      <w:r w:rsidR="00D11E21" w:rsidRPr="00D11E21">
        <w:rPr>
          <w:rFonts w:ascii="Verdana" w:hAnsi="Verdana"/>
          <w:sz w:val="20"/>
          <w:szCs w:val="20"/>
        </w:rPr>
        <w:t xml:space="preserve">.  </w:t>
      </w:r>
      <w:r>
        <w:rPr>
          <w:rFonts w:ascii="Verdana" w:hAnsi="Verdana"/>
          <w:sz w:val="20"/>
          <w:szCs w:val="20"/>
        </w:rPr>
        <w:t>NCTB</w:t>
      </w:r>
      <w:r w:rsidR="00D11E21" w:rsidRPr="00D11E21">
        <w:rPr>
          <w:rFonts w:ascii="Verdana" w:hAnsi="Verdana"/>
          <w:sz w:val="20"/>
          <w:szCs w:val="20"/>
        </w:rPr>
        <w:t xml:space="preserve"> splnilo všechny zákonné požadavky statutu nestátního zdravotnického zařízení a je registrováno na příslušném Krajském úřadě („KÚ“).</w:t>
      </w:r>
    </w:p>
    <w:p w:rsidR="005762FE" w:rsidRPr="005762FE" w:rsidRDefault="005762FE" w:rsidP="005762FE">
      <w:p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Nemocnice prohlašuje, že je způsobilým subjektem k provozování činnosti </w:t>
      </w:r>
      <w:r w:rsidR="00781CBF">
        <w:rPr>
          <w:rFonts w:ascii="Verdana" w:hAnsi="Verdana"/>
          <w:sz w:val="20"/>
          <w:szCs w:val="20"/>
        </w:rPr>
        <w:t>tkáňového</w:t>
      </w:r>
      <w:r w:rsidR="00781CBF" w:rsidRPr="005762FE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 xml:space="preserve">zařízení dle ust. § 2 písm. </w:t>
      </w:r>
      <w:r w:rsidR="00781CBF">
        <w:rPr>
          <w:rFonts w:ascii="Verdana" w:hAnsi="Verdana"/>
          <w:sz w:val="20"/>
          <w:szCs w:val="20"/>
        </w:rPr>
        <w:t>k</w:t>
      </w:r>
      <w:r w:rsidRPr="005762FE">
        <w:rPr>
          <w:rFonts w:ascii="Verdana" w:hAnsi="Verdana"/>
          <w:sz w:val="20"/>
          <w:szCs w:val="20"/>
        </w:rPr>
        <w:t>) zákona.</w:t>
      </w:r>
    </w:p>
    <w:p w:rsidR="005D5049" w:rsidRDefault="005D5049" w:rsidP="005762FE">
      <w:pPr>
        <w:pStyle w:val="Nadpis3"/>
        <w:numPr>
          <w:ilvl w:val="2"/>
          <w:numId w:val="7"/>
        </w:numPr>
        <w:tabs>
          <w:tab w:val="clear" w:pos="720"/>
          <w:tab w:val="num" w:pos="0"/>
        </w:tabs>
        <w:spacing w:before="60" w:after="120" w:line="276" w:lineRule="auto"/>
        <w:jc w:val="center"/>
        <w:rPr>
          <w:rFonts w:ascii="Verdana" w:eastAsiaTheme="minorEastAsia" w:hAnsi="Verdana" w:cstheme="minorBidi"/>
          <w:b w:val="0"/>
          <w:bCs w:val="0"/>
          <w:sz w:val="20"/>
          <w:szCs w:val="20"/>
          <w:lang w:val="cs-CZ" w:eastAsia="cs-CZ"/>
        </w:rPr>
      </w:pPr>
    </w:p>
    <w:p w:rsidR="005762FE" w:rsidRPr="005D5049" w:rsidRDefault="005762FE" w:rsidP="005762FE">
      <w:pPr>
        <w:pStyle w:val="Nadpis3"/>
        <w:numPr>
          <w:ilvl w:val="2"/>
          <w:numId w:val="7"/>
        </w:numPr>
        <w:tabs>
          <w:tab w:val="clear" w:pos="720"/>
          <w:tab w:val="num" w:pos="0"/>
        </w:tabs>
        <w:spacing w:before="60" w:after="120" w:line="276" w:lineRule="auto"/>
        <w:jc w:val="center"/>
        <w:rPr>
          <w:rFonts w:ascii="Verdana" w:eastAsiaTheme="minorEastAsia" w:hAnsi="Verdana" w:cstheme="minorBidi"/>
          <w:bCs w:val="0"/>
          <w:sz w:val="20"/>
          <w:szCs w:val="20"/>
          <w:lang w:val="cs-CZ" w:eastAsia="cs-CZ"/>
        </w:rPr>
      </w:pPr>
      <w:r w:rsidRPr="005D5049">
        <w:rPr>
          <w:rFonts w:ascii="Verdana" w:eastAsiaTheme="minorEastAsia" w:hAnsi="Verdana" w:cstheme="minorBidi"/>
          <w:bCs w:val="0"/>
          <w:sz w:val="20"/>
          <w:szCs w:val="20"/>
          <w:lang w:val="cs-CZ" w:eastAsia="cs-CZ"/>
        </w:rPr>
        <w:t>Předmět smlouvy</w:t>
      </w:r>
    </w:p>
    <w:p w:rsidR="005762FE" w:rsidRDefault="005762FE" w:rsidP="00656C0A">
      <w:pPr>
        <w:pStyle w:val="Zkladntextodsazen"/>
        <w:suppressAutoHyphens/>
        <w:ind w:left="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Předmětem této smlouvy je úprava spolupráce při </w:t>
      </w:r>
      <w:r w:rsidR="00EB156A">
        <w:rPr>
          <w:rFonts w:ascii="Verdana" w:hAnsi="Verdana"/>
          <w:sz w:val="20"/>
          <w:szCs w:val="20"/>
        </w:rPr>
        <w:t>opatřování</w:t>
      </w:r>
      <w:r w:rsidR="00D11E21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 xml:space="preserve">autologní pupečníkové krve </w:t>
      </w:r>
      <w:r w:rsidR="00D11E21">
        <w:rPr>
          <w:rFonts w:ascii="Verdana" w:hAnsi="Verdana"/>
          <w:sz w:val="20"/>
          <w:szCs w:val="20"/>
        </w:rPr>
        <w:t>a</w:t>
      </w:r>
      <w:r w:rsidR="00EB156A">
        <w:rPr>
          <w:rFonts w:ascii="Verdana" w:hAnsi="Verdana"/>
          <w:sz w:val="20"/>
          <w:szCs w:val="20"/>
        </w:rPr>
        <w:t xml:space="preserve"> </w:t>
      </w:r>
      <w:r w:rsidR="00D11E21">
        <w:rPr>
          <w:rFonts w:ascii="Verdana" w:hAnsi="Verdana"/>
          <w:sz w:val="20"/>
          <w:szCs w:val="20"/>
        </w:rPr>
        <w:t xml:space="preserve">tkáně pupečníku </w:t>
      </w:r>
      <w:r w:rsidRPr="005762FE">
        <w:rPr>
          <w:rFonts w:ascii="Verdana" w:hAnsi="Verdana"/>
          <w:sz w:val="20"/>
          <w:szCs w:val="20"/>
        </w:rPr>
        <w:t>(</w:t>
      </w:r>
      <w:r w:rsidR="000C6696">
        <w:rPr>
          <w:rFonts w:ascii="Verdana" w:hAnsi="Verdana"/>
          <w:sz w:val="20"/>
          <w:szCs w:val="20"/>
        </w:rPr>
        <w:t>APK, tkáň pupečníku</w:t>
      </w:r>
      <w:r w:rsidRPr="005762FE">
        <w:rPr>
          <w:rFonts w:ascii="Verdana" w:hAnsi="Verdana"/>
          <w:sz w:val="20"/>
          <w:szCs w:val="20"/>
        </w:rPr>
        <w:t xml:space="preserve">) v souladu se zákonem, s podmínkami </w:t>
      </w:r>
      <w:r w:rsidRPr="005762FE">
        <w:rPr>
          <w:rFonts w:ascii="Verdana" w:hAnsi="Verdana"/>
          <w:sz w:val="20"/>
          <w:szCs w:val="20"/>
        </w:rPr>
        <w:lastRenderedPageBreak/>
        <w:t xml:space="preserve">uvedenými v této smlouvě a v povolení o činnosti tkáňového zařízení vydaného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</w:t>
      </w:r>
      <w:r w:rsidR="00CB0DAD" w:rsidRPr="00351ED8">
        <w:rPr>
          <w:rFonts w:ascii="Verdana" w:hAnsi="Verdana"/>
          <w:sz w:val="20"/>
          <w:szCs w:val="20"/>
        </w:rPr>
        <w:t>Státním ústavem pro kontrolu léčiv</w:t>
      </w:r>
      <w:r w:rsidR="007C71C6" w:rsidRPr="007C71C6">
        <w:rPr>
          <w:rFonts w:ascii="Verdana" w:hAnsi="Verdana"/>
          <w:sz w:val="20"/>
          <w:szCs w:val="20"/>
        </w:rPr>
        <w:t xml:space="preserve"> </w:t>
      </w:r>
      <w:r w:rsidR="007C71C6">
        <w:rPr>
          <w:rFonts w:ascii="Verdana" w:hAnsi="Verdana"/>
          <w:sz w:val="20"/>
          <w:szCs w:val="20"/>
        </w:rPr>
        <w:t xml:space="preserve">a v povolení činnosti tkáňového zařízení vydaném Nemocnici </w:t>
      </w:r>
      <w:r w:rsidR="007C71C6" w:rsidRPr="00351ED8">
        <w:rPr>
          <w:rFonts w:ascii="Verdana" w:hAnsi="Verdana"/>
          <w:sz w:val="20"/>
          <w:szCs w:val="20"/>
        </w:rPr>
        <w:t>Státním ústavem pro kontrolu léčiv</w:t>
      </w:r>
      <w:r w:rsidR="00EB156A">
        <w:rPr>
          <w:rFonts w:ascii="Verdana" w:hAnsi="Verdana"/>
          <w:sz w:val="20"/>
          <w:szCs w:val="20"/>
        </w:rPr>
        <w:t xml:space="preserve"> – viz Hlava I. smlouvy</w:t>
      </w:r>
      <w:r w:rsidRPr="005762FE">
        <w:rPr>
          <w:rFonts w:ascii="Verdana" w:hAnsi="Verdana"/>
          <w:sz w:val="20"/>
          <w:szCs w:val="20"/>
        </w:rPr>
        <w:t>.</w:t>
      </w:r>
    </w:p>
    <w:p w:rsidR="00EB156A" w:rsidRDefault="00EB156A" w:rsidP="00EB156A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EB156A" w:rsidRDefault="00EB156A" w:rsidP="00656C0A">
      <w:pPr>
        <w:pStyle w:val="Zkladntextodsazen"/>
        <w:suppressAutoHyphens/>
        <w:ind w:left="0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Předmětem smlouvy je dále </w:t>
      </w:r>
      <w:r>
        <w:rPr>
          <w:rFonts w:ascii="Verdana" w:hAnsi="Verdana"/>
          <w:sz w:val="20"/>
          <w:szCs w:val="20"/>
        </w:rPr>
        <w:t>vzájemný závazek Smluvních stran spolupracovat při opatřování</w:t>
      </w:r>
      <w:r w:rsidRPr="00351ED8">
        <w:rPr>
          <w:rFonts w:ascii="Verdana" w:hAnsi="Verdana"/>
          <w:sz w:val="20"/>
          <w:szCs w:val="20"/>
        </w:rPr>
        <w:t xml:space="preserve"> placenty pro alogenní použití v souladu s podmínkami uvedenými v této smlouvě a v povolení </w:t>
      </w:r>
      <w:r>
        <w:rPr>
          <w:rFonts w:ascii="Verdana" w:hAnsi="Verdana"/>
          <w:sz w:val="20"/>
          <w:szCs w:val="20"/>
        </w:rPr>
        <w:t xml:space="preserve">činnosti tkáňového zařízení </w:t>
      </w:r>
      <w:r w:rsidRPr="00351ED8">
        <w:rPr>
          <w:rFonts w:ascii="Verdana" w:hAnsi="Verdana"/>
          <w:sz w:val="20"/>
          <w:szCs w:val="20"/>
        </w:rPr>
        <w:t>vydaném NCTB Státním ústavem pro kontrolu léčiv</w:t>
      </w:r>
      <w:r>
        <w:rPr>
          <w:rFonts w:ascii="Verdana" w:hAnsi="Verdana"/>
          <w:sz w:val="20"/>
          <w:szCs w:val="20"/>
        </w:rPr>
        <w:t xml:space="preserve"> a v povolení činnosti </w:t>
      </w:r>
      <w:r w:rsidR="00781CBF">
        <w:rPr>
          <w:rFonts w:ascii="Verdana" w:hAnsi="Verdana"/>
          <w:sz w:val="20"/>
          <w:szCs w:val="20"/>
        </w:rPr>
        <w:t xml:space="preserve">tkáňového </w:t>
      </w:r>
      <w:r>
        <w:rPr>
          <w:rFonts w:ascii="Verdana" w:hAnsi="Verdana"/>
          <w:sz w:val="20"/>
          <w:szCs w:val="20"/>
        </w:rPr>
        <w:t xml:space="preserve">zařízení vydaném Nemocnici </w:t>
      </w:r>
      <w:r w:rsidRPr="00351ED8">
        <w:rPr>
          <w:rFonts w:ascii="Verdana" w:hAnsi="Verdana"/>
          <w:sz w:val="20"/>
          <w:szCs w:val="20"/>
        </w:rPr>
        <w:t>Státním ústavem pro kontrolu léčiv</w:t>
      </w:r>
      <w:r>
        <w:rPr>
          <w:rFonts w:ascii="Verdana" w:hAnsi="Verdana"/>
          <w:sz w:val="20"/>
          <w:szCs w:val="20"/>
        </w:rPr>
        <w:t xml:space="preserve"> – viz Hlava II. smlouvy</w:t>
      </w:r>
      <w:r w:rsidRPr="00351ED8">
        <w:rPr>
          <w:rFonts w:ascii="Verdana" w:hAnsi="Verdana"/>
          <w:sz w:val="20"/>
          <w:szCs w:val="20"/>
        </w:rPr>
        <w:t xml:space="preserve">. </w:t>
      </w:r>
    </w:p>
    <w:p w:rsidR="00EB156A" w:rsidRPr="005762FE" w:rsidRDefault="00EB156A" w:rsidP="005762FE">
      <w:pPr>
        <w:spacing w:after="120"/>
        <w:jc w:val="both"/>
        <w:rPr>
          <w:rFonts w:ascii="Verdana" w:hAnsi="Verdana"/>
          <w:sz w:val="20"/>
          <w:szCs w:val="20"/>
        </w:rPr>
      </w:pPr>
    </w:p>
    <w:p w:rsidR="00EB156A" w:rsidRPr="003A56A4" w:rsidRDefault="00EB156A" w:rsidP="00EB156A">
      <w:pPr>
        <w:pStyle w:val="Nadpis2"/>
        <w:numPr>
          <w:ilvl w:val="0"/>
          <w:numId w:val="0"/>
        </w:numPr>
        <w:spacing w:before="60" w:after="120" w:line="276" w:lineRule="auto"/>
        <w:ind w:left="440" w:hanging="440"/>
        <w:rPr>
          <w:rFonts w:ascii="Verdana" w:eastAsiaTheme="minorEastAsia" w:hAnsi="Verdana" w:cstheme="minorBidi"/>
          <w:bCs w:val="0"/>
          <w:sz w:val="20"/>
          <w:lang w:val="cs-CZ" w:eastAsia="cs-CZ"/>
        </w:rPr>
      </w:pPr>
      <w:r w:rsidRPr="003A56A4">
        <w:rPr>
          <w:rFonts w:ascii="Verdana" w:eastAsiaTheme="minorEastAsia" w:hAnsi="Verdana" w:cstheme="minorBidi"/>
          <w:bCs w:val="0"/>
          <w:sz w:val="20"/>
          <w:lang w:val="cs-CZ" w:eastAsia="cs-CZ"/>
        </w:rPr>
        <w:t>Hlava I.</w:t>
      </w:r>
    </w:p>
    <w:p w:rsidR="00EB156A" w:rsidRPr="00EB156A" w:rsidRDefault="00EB156A" w:rsidP="00EB156A">
      <w:pPr>
        <w:pStyle w:val="Nadpis2"/>
        <w:numPr>
          <w:ilvl w:val="0"/>
          <w:numId w:val="0"/>
        </w:numPr>
        <w:spacing w:before="60" w:after="120" w:line="276" w:lineRule="auto"/>
        <w:ind w:left="440" w:hanging="440"/>
        <w:rPr>
          <w:rFonts w:ascii="Verdana" w:eastAsiaTheme="minorEastAsia" w:hAnsi="Verdana" w:cstheme="minorBidi"/>
          <w:bCs w:val="0"/>
          <w:sz w:val="20"/>
          <w:lang w:val="cs-CZ" w:eastAsia="cs-CZ"/>
        </w:rPr>
      </w:pPr>
      <w:r w:rsidRPr="00EB156A">
        <w:rPr>
          <w:rFonts w:ascii="Verdana" w:eastAsiaTheme="minorEastAsia" w:hAnsi="Verdana" w:cstheme="minorBidi"/>
          <w:bCs w:val="0"/>
          <w:sz w:val="20"/>
          <w:lang w:val="cs-CZ" w:eastAsia="cs-CZ"/>
        </w:rPr>
        <w:t>Spolu</w:t>
      </w:r>
      <w:r>
        <w:rPr>
          <w:rFonts w:ascii="Verdana" w:eastAsiaTheme="minorEastAsia" w:hAnsi="Verdana" w:cstheme="minorBidi"/>
          <w:bCs w:val="0"/>
          <w:sz w:val="20"/>
          <w:lang w:val="cs-CZ" w:eastAsia="cs-CZ"/>
        </w:rPr>
        <w:t>práce při odběru autologní pupečníkové krve a tkáně pupečníku</w:t>
      </w:r>
    </w:p>
    <w:p w:rsidR="005762FE" w:rsidRPr="005762FE" w:rsidRDefault="005762FE" w:rsidP="005762FE">
      <w:pPr>
        <w:pStyle w:val="Nadpis2"/>
        <w:numPr>
          <w:ilvl w:val="0"/>
          <w:numId w:val="0"/>
        </w:numPr>
        <w:spacing w:after="120" w:line="276" w:lineRule="auto"/>
        <w:ind w:left="440" w:hanging="440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Článek I.</w:t>
      </w:r>
    </w:p>
    <w:p w:rsidR="005762FE" w:rsidRPr="005762FE" w:rsidRDefault="005762FE" w:rsidP="005762FE">
      <w:pPr>
        <w:pStyle w:val="Nadpis2"/>
        <w:numPr>
          <w:ilvl w:val="0"/>
          <w:numId w:val="0"/>
        </w:numPr>
        <w:spacing w:before="60" w:after="120" w:line="276" w:lineRule="auto"/>
        <w:ind w:left="440" w:hanging="440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Práva a povinnosti smluvních stran</w:t>
      </w:r>
    </w:p>
    <w:p w:rsidR="005762FE" w:rsidRPr="005762FE" w:rsidRDefault="005762FE" w:rsidP="005762FE">
      <w:pPr>
        <w:numPr>
          <w:ilvl w:val="0"/>
          <w:numId w:val="9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Nemocnice jako provozovatel </w:t>
      </w:r>
      <w:r w:rsidR="00781CBF">
        <w:rPr>
          <w:rFonts w:ascii="Verdana" w:hAnsi="Verdana"/>
          <w:sz w:val="20"/>
          <w:szCs w:val="20"/>
        </w:rPr>
        <w:t>tkáňového</w:t>
      </w:r>
      <w:r w:rsidR="00781CBF" w:rsidRPr="005762FE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 xml:space="preserve">zařízení se zavazuje </w:t>
      </w:r>
    </w:p>
    <w:p w:rsidR="005762FE" w:rsidRP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prostřednictvím svých zaměstnanců, pověřených zdravotnických pracovníků s příslušnou odbornou kvalifikací, provádět na žádost rodičky opatřování </w:t>
      </w:r>
      <w:r w:rsidR="000C6696">
        <w:rPr>
          <w:rFonts w:ascii="Verdana" w:hAnsi="Verdana"/>
          <w:sz w:val="20"/>
          <w:szCs w:val="20"/>
        </w:rPr>
        <w:t>APK</w:t>
      </w:r>
      <w:r w:rsidR="00F53D6B">
        <w:rPr>
          <w:rFonts w:ascii="Verdana" w:hAnsi="Verdana"/>
          <w:sz w:val="20"/>
          <w:szCs w:val="20"/>
        </w:rPr>
        <w:t xml:space="preserve"> </w:t>
      </w:r>
      <w:r w:rsidR="000C6696">
        <w:rPr>
          <w:rFonts w:ascii="Verdana" w:hAnsi="Verdana"/>
          <w:sz w:val="20"/>
          <w:szCs w:val="20"/>
        </w:rPr>
        <w:t>tká</w:t>
      </w:r>
      <w:r w:rsidR="00781CBF">
        <w:rPr>
          <w:rFonts w:ascii="Verdana" w:hAnsi="Verdana"/>
          <w:sz w:val="20"/>
          <w:szCs w:val="20"/>
        </w:rPr>
        <w:t>ně</w:t>
      </w:r>
      <w:r w:rsidR="000C6696">
        <w:rPr>
          <w:rFonts w:ascii="Verdana" w:hAnsi="Verdana"/>
          <w:sz w:val="20"/>
          <w:szCs w:val="20"/>
        </w:rPr>
        <w:t xml:space="preserve"> pupečníku</w:t>
      </w:r>
      <w:r w:rsidR="005D5049">
        <w:rPr>
          <w:rFonts w:ascii="Verdana" w:hAnsi="Verdana"/>
          <w:sz w:val="20"/>
          <w:szCs w:val="20"/>
        </w:rPr>
        <w:t xml:space="preserve">, </w:t>
      </w:r>
      <w:r w:rsidRPr="005762FE">
        <w:rPr>
          <w:rFonts w:ascii="Verdana" w:hAnsi="Verdana"/>
          <w:sz w:val="20"/>
          <w:szCs w:val="20"/>
        </w:rPr>
        <w:t xml:space="preserve">v souladu s ust. § </w:t>
      </w:r>
      <w:smartTag w:uri="urn:schemas-microsoft-com:office:smarttags" w:element="metricconverter">
        <w:smartTagPr>
          <w:attr w:name="ProductID" w:val="7 a"/>
        </w:smartTagPr>
        <w:r w:rsidRPr="005762FE">
          <w:rPr>
            <w:rFonts w:ascii="Verdana" w:hAnsi="Verdana"/>
            <w:sz w:val="20"/>
            <w:szCs w:val="20"/>
          </w:rPr>
          <w:t>7 a</w:t>
        </w:r>
      </w:smartTag>
      <w:r w:rsidRPr="005762FE">
        <w:rPr>
          <w:rFonts w:ascii="Verdana" w:hAnsi="Verdana"/>
          <w:sz w:val="20"/>
          <w:szCs w:val="20"/>
        </w:rPr>
        <w:t xml:space="preserve"> 8 zákona a  vyhláškou Ministerstva zdravotnictví č. 422/2008 Sb., </w:t>
      </w:r>
      <w:r w:rsidR="00781CBF">
        <w:rPr>
          <w:rFonts w:ascii="Verdana" w:hAnsi="Verdana"/>
          <w:sz w:val="20"/>
          <w:szCs w:val="20"/>
        </w:rPr>
        <w:t xml:space="preserve">v platném znění, </w:t>
      </w:r>
      <w:r w:rsidRPr="005762FE">
        <w:rPr>
          <w:rFonts w:ascii="Verdana" w:hAnsi="Verdana"/>
          <w:sz w:val="20"/>
          <w:szCs w:val="20"/>
        </w:rPr>
        <w:t xml:space="preserve">případně s dalšími požadavky stanovenými v povolení o činnosti </w:t>
      </w:r>
      <w:r w:rsidR="00781CBF">
        <w:rPr>
          <w:rFonts w:ascii="Verdana" w:hAnsi="Verdana"/>
          <w:sz w:val="20"/>
          <w:szCs w:val="20"/>
        </w:rPr>
        <w:t>tkáňového</w:t>
      </w:r>
      <w:r w:rsidR="00781CBF" w:rsidRPr="005762FE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 xml:space="preserve">zařízení. </w:t>
      </w:r>
    </w:p>
    <w:p w:rsidR="005762FE" w:rsidRP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v souladu se žádostí rodičky předat odebrané </w:t>
      </w:r>
      <w:r w:rsidR="000C6696">
        <w:rPr>
          <w:rFonts w:ascii="Verdana" w:hAnsi="Verdana"/>
          <w:sz w:val="20"/>
          <w:szCs w:val="20"/>
        </w:rPr>
        <w:t>APK, tkáň pupečníku</w:t>
      </w:r>
      <w:r w:rsidRPr="005762FE">
        <w:rPr>
          <w:rFonts w:ascii="Verdana" w:hAnsi="Verdana"/>
          <w:sz w:val="20"/>
          <w:szCs w:val="20"/>
        </w:rPr>
        <w:t xml:space="preserve">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a zajistit</w:t>
      </w:r>
      <w:r w:rsidR="006B1E11">
        <w:rPr>
          <w:rFonts w:ascii="Verdana" w:hAnsi="Verdana"/>
          <w:sz w:val="20"/>
          <w:szCs w:val="20"/>
        </w:rPr>
        <w:t>, v souladu s platnými verzemi</w:t>
      </w:r>
      <w:r w:rsidR="006B1E11" w:rsidRPr="00351ED8">
        <w:rPr>
          <w:rFonts w:ascii="Verdana" w:hAnsi="Verdana"/>
          <w:sz w:val="20"/>
          <w:szCs w:val="20"/>
        </w:rPr>
        <w:t xml:space="preserve"> metodick</w:t>
      </w:r>
      <w:r w:rsidR="006B1E11">
        <w:rPr>
          <w:rFonts w:ascii="Verdana" w:hAnsi="Verdana"/>
          <w:sz w:val="20"/>
          <w:szCs w:val="20"/>
        </w:rPr>
        <w:t>ých</w:t>
      </w:r>
      <w:r w:rsidR="006B1E11" w:rsidRPr="00351ED8">
        <w:rPr>
          <w:rFonts w:ascii="Verdana" w:hAnsi="Verdana"/>
          <w:sz w:val="20"/>
          <w:szCs w:val="20"/>
        </w:rPr>
        <w:t xml:space="preserve"> pokyn</w:t>
      </w:r>
      <w:r w:rsidR="006B1E11">
        <w:rPr>
          <w:rFonts w:ascii="Verdana" w:hAnsi="Verdana"/>
          <w:sz w:val="20"/>
          <w:szCs w:val="20"/>
        </w:rPr>
        <w:t>ů</w:t>
      </w:r>
      <w:r w:rsidR="006B1E11" w:rsidRPr="00351ED8">
        <w:rPr>
          <w:rFonts w:ascii="Verdana" w:hAnsi="Verdana"/>
          <w:sz w:val="20"/>
          <w:szCs w:val="20"/>
        </w:rPr>
        <w:t>, kter</w:t>
      </w:r>
      <w:r w:rsidR="006B1E11">
        <w:rPr>
          <w:rFonts w:ascii="Verdana" w:hAnsi="Verdana"/>
          <w:sz w:val="20"/>
          <w:szCs w:val="20"/>
        </w:rPr>
        <w:t>é</w:t>
      </w:r>
      <w:r w:rsidR="006B1E11" w:rsidRPr="00351ED8">
        <w:rPr>
          <w:rFonts w:ascii="Verdana" w:hAnsi="Verdana"/>
          <w:sz w:val="20"/>
          <w:szCs w:val="20"/>
        </w:rPr>
        <w:t xml:space="preserve"> </w:t>
      </w:r>
      <w:r w:rsidR="006B1E11">
        <w:rPr>
          <w:rFonts w:ascii="Verdana" w:hAnsi="Verdana"/>
          <w:sz w:val="20"/>
          <w:szCs w:val="20"/>
        </w:rPr>
        <w:t>NCTB předá nemocnici nejpozději 14 dnů přede dnem jeho platnosti</w:t>
      </w:r>
      <w:r w:rsidR="006B1E11" w:rsidRPr="00351ED8">
        <w:rPr>
          <w:rFonts w:ascii="Verdana" w:hAnsi="Verdana"/>
          <w:sz w:val="20"/>
          <w:szCs w:val="20"/>
        </w:rPr>
        <w:t>.</w:t>
      </w:r>
      <w:r w:rsidRPr="005762FE">
        <w:rPr>
          <w:rFonts w:ascii="Verdana" w:hAnsi="Verdana"/>
          <w:sz w:val="20"/>
          <w:szCs w:val="20"/>
        </w:rPr>
        <w:t xml:space="preserve"> balení a uskladnění odebrané pupečníkové krve</w:t>
      </w:r>
      <w:r w:rsidR="00781CBF">
        <w:rPr>
          <w:rFonts w:ascii="Verdana" w:hAnsi="Verdana"/>
          <w:sz w:val="20"/>
          <w:szCs w:val="20"/>
        </w:rPr>
        <w:t>, tkáně pupečníku</w:t>
      </w:r>
      <w:r w:rsidRPr="005762FE">
        <w:rPr>
          <w:rFonts w:ascii="Verdana" w:hAnsi="Verdana"/>
          <w:sz w:val="20"/>
          <w:szCs w:val="20"/>
        </w:rPr>
        <w:t xml:space="preserve"> do doby transportu, který zajišťuje </w:t>
      </w:r>
      <w:r w:rsidR="00781CBF">
        <w:rPr>
          <w:rFonts w:ascii="Verdana" w:hAnsi="Verdana"/>
          <w:sz w:val="20"/>
          <w:szCs w:val="20"/>
        </w:rPr>
        <w:t>Nemocnice</w:t>
      </w:r>
      <w:r w:rsidRPr="005762FE">
        <w:rPr>
          <w:rFonts w:ascii="Verdana" w:hAnsi="Verdana"/>
          <w:sz w:val="20"/>
          <w:szCs w:val="20"/>
        </w:rPr>
        <w:t>;</w:t>
      </w:r>
    </w:p>
    <w:p w:rsidR="005762FE" w:rsidRP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poskytnout vzorky krve dárkyně </w:t>
      </w:r>
      <w:r w:rsidR="000C6696">
        <w:rPr>
          <w:rFonts w:ascii="Verdana" w:hAnsi="Verdana"/>
          <w:sz w:val="20"/>
          <w:szCs w:val="20"/>
        </w:rPr>
        <w:t>APK, tkáň pupečníku</w:t>
      </w:r>
      <w:r w:rsidRPr="005762FE">
        <w:rPr>
          <w:rFonts w:ascii="Verdana" w:hAnsi="Verdana"/>
          <w:sz w:val="20"/>
          <w:szCs w:val="20"/>
        </w:rPr>
        <w:t>, které jsou nedílnou součástí odběrového setu s </w:t>
      </w:r>
      <w:r w:rsidR="000C6696">
        <w:rPr>
          <w:rFonts w:ascii="Verdana" w:hAnsi="Verdana"/>
          <w:sz w:val="20"/>
          <w:szCs w:val="20"/>
        </w:rPr>
        <w:t>APK, tkáň pupečníku,</w:t>
      </w:r>
      <w:r w:rsidR="000C6696" w:rsidRPr="005762FE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 xml:space="preserve">řádně označených dle pokynů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>;</w:t>
      </w:r>
    </w:p>
    <w:p w:rsidR="005762FE" w:rsidRP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zabezpečit vyplnění požadované dokumentace ke každé jednotlivé odebrané </w:t>
      </w:r>
      <w:r w:rsidR="000C6696">
        <w:rPr>
          <w:rFonts w:ascii="Verdana" w:hAnsi="Verdana"/>
          <w:sz w:val="20"/>
          <w:szCs w:val="20"/>
        </w:rPr>
        <w:t>APK, tkáň pupečníku</w:t>
      </w:r>
      <w:r w:rsidR="000C6696" w:rsidRPr="005762FE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 xml:space="preserve">a její předání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společně s </w:t>
      </w:r>
      <w:r w:rsidR="000C6696">
        <w:rPr>
          <w:rFonts w:ascii="Verdana" w:hAnsi="Verdana"/>
          <w:sz w:val="20"/>
          <w:szCs w:val="20"/>
        </w:rPr>
        <w:t>APK, tkáň pupečníku</w:t>
      </w:r>
      <w:r w:rsidRPr="005762FE">
        <w:rPr>
          <w:rFonts w:ascii="Verdana" w:hAnsi="Verdana"/>
          <w:sz w:val="20"/>
          <w:szCs w:val="20"/>
        </w:rPr>
        <w:t>;</w:t>
      </w:r>
    </w:p>
    <w:p w:rsidR="005762FE" w:rsidRP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zajistit skladování odběrových setů dle pokynů </w:t>
      </w:r>
      <w:r w:rsidR="000C6696">
        <w:rPr>
          <w:rFonts w:ascii="Verdana" w:hAnsi="Verdana"/>
          <w:sz w:val="20"/>
          <w:szCs w:val="20"/>
        </w:rPr>
        <w:t>NCTB</w:t>
      </w:r>
    </w:p>
    <w:p w:rsidR="005762FE" w:rsidRP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umožnit pověřenému auditorovi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provedení auditu činností spojených s odběrem </w:t>
      </w:r>
      <w:r w:rsidR="00BD5E9A">
        <w:rPr>
          <w:rFonts w:ascii="Verdana" w:hAnsi="Verdana"/>
          <w:sz w:val="20"/>
          <w:szCs w:val="20"/>
        </w:rPr>
        <w:t xml:space="preserve">APK, tkáň pupečníku, </w:t>
      </w:r>
      <w:r w:rsidRPr="005762FE">
        <w:rPr>
          <w:rFonts w:ascii="Verdana" w:hAnsi="Verdana"/>
          <w:sz w:val="20"/>
          <w:szCs w:val="20"/>
        </w:rPr>
        <w:t>v rozsahu zákona č.296/2008 Sb. a platných pokynů SÚKL.</w:t>
      </w:r>
    </w:p>
    <w:p w:rsidR="005762FE" w:rsidRP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informovat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jednotlivě o každém provedeném odběru autologní pupečníkové krve a to nejpozději do 2 hodin od odběru. Nemocnice se zavazuje předložit před odběrem rodičce k vyplnění tyto dokumenty:</w:t>
      </w:r>
    </w:p>
    <w:p w:rsidR="005762FE" w:rsidRPr="005762FE" w:rsidRDefault="005762FE" w:rsidP="005762FE">
      <w:pPr>
        <w:spacing w:after="120"/>
        <w:ind w:left="198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lastRenderedPageBreak/>
        <w:t xml:space="preserve">- 1 x anamnéza dárkyně </w:t>
      </w:r>
      <w:r w:rsidR="00BD5E9A">
        <w:rPr>
          <w:rFonts w:ascii="Verdana" w:hAnsi="Verdana"/>
          <w:sz w:val="20"/>
          <w:szCs w:val="20"/>
        </w:rPr>
        <w:t>APK, tkáň pupečníku</w:t>
      </w:r>
      <w:r w:rsidRPr="005762FE">
        <w:rPr>
          <w:rFonts w:ascii="Verdana" w:hAnsi="Verdana"/>
          <w:sz w:val="20"/>
          <w:szCs w:val="20"/>
        </w:rPr>
        <w:t>,</w:t>
      </w:r>
    </w:p>
    <w:p w:rsidR="005762FE" w:rsidRPr="005762FE" w:rsidRDefault="005762FE" w:rsidP="005762FE">
      <w:pPr>
        <w:spacing w:after="120"/>
        <w:ind w:left="198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- 2 x záznam o </w:t>
      </w:r>
      <w:r w:rsidR="00BD5E9A">
        <w:rPr>
          <w:rFonts w:ascii="Verdana" w:hAnsi="Verdana"/>
          <w:sz w:val="20"/>
          <w:szCs w:val="20"/>
        </w:rPr>
        <w:t>APK, tkáň pupečníku</w:t>
      </w:r>
      <w:r w:rsidR="00BD5E9A" w:rsidRPr="005762FE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>(jedno paré je určeno k uložení do zdravotnické dokumentace dárkyně),</w:t>
      </w:r>
    </w:p>
    <w:p w:rsidR="005762FE" w:rsidRPr="005762FE" w:rsidRDefault="005762FE" w:rsidP="005762FE">
      <w:pPr>
        <w:spacing w:after="120"/>
        <w:ind w:left="198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- 2 x originál smlouvy o odběru, zpracování a </w:t>
      </w:r>
      <w:r w:rsidR="00BD5E9A">
        <w:rPr>
          <w:rFonts w:ascii="Verdana" w:hAnsi="Verdana"/>
          <w:sz w:val="20"/>
          <w:szCs w:val="20"/>
        </w:rPr>
        <w:t>APK, tkáň pupečníku</w:t>
      </w:r>
      <w:r w:rsidRPr="005762FE">
        <w:rPr>
          <w:rFonts w:ascii="Verdana" w:hAnsi="Verdana"/>
          <w:sz w:val="20"/>
          <w:szCs w:val="20"/>
        </w:rPr>
        <w:t>,</w:t>
      </w:r>
    </w:p>
    <w:p w:rsidR="005762FE" w:rsidRDefault="005762FE" w:rsidP="005762FE">
      <w:pPr>
        <w:spacing w:after="120"/>
        <w:ind w:left="198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- </w:t>
      </w:r>
      <w:r w:rsidR="00F53D6B">
        <w:rPr>
          <w:rFonts w:ascii="Verdana" w:hAnsi="Verdana"/>
          <w:sz w:val="20"/>
          <w:szCs w:val="20"/>
        </w:rPr>
        <w:t>předat kopii informovaného souhlasu</w:t>
      </w:r>
      <w:r w:rsidRPr="005762FE">
        <w:rPr>
          <w:rFonts w:ascii="Verdana" w:hAnsi="Verdana"/>
          <w:sz w:val="20"/>
          <w:szCs w:val="20"/>
        </w:rPr>
        <w:t xml:space="preserve"> spolu s </w:t>
      </w:r>
      <w:r w:rsidR="00BD5E9A">
        <w:rPr>
          <w:rFonts w:ascii="Verdana" w:hAnsi="Verdana"/>
          <w:sz w:val="20"/>
          <w:szCs w:val="20"/>
        </w:rPr>
        <w:t xml:space="preserve">APK, tkáň pupečníku, </w:t>
      </w:r>
      <w:r w:rsidR="004B3EF7">
        <w:rPr>
          <w:rFonts w:ascii="Verdana" w:hAnsi="Verdana"/>
          <w:sz w:val="20"/>
          <w:szCs w:val="20"/>
        </w:rPr>
        <w:t xml:space="preserve">k transportu do </w:t>
      </w:r>
      <w:r w:rsidR="000C6696">
        <w:rPr>
          <w:rFonts w:ascii="Verdana" w:hAnsi="Verdana"/>
          <w:sz w:val="20"/>
          <w:szCs w:val="20"/>
        </w:rPr>
        <w:t>NCTB</w:t>
      </w:r>
      <w:r w:rsidR="004B3EF7">
        <w:rPr>
          <w:rFonts w:ascii="Verdana" w:hAnsi="Verdana"/>
          <w:sz w:val="20"/>
          <w:szCs w:val="20"/>
        </w:rPr>
        <w:t>;</w:t>
      </w:r>
    </w:p>
    <w:p w:rsidR="004B3EF7" w:rsidRDefault="004B3EF7" w:rsidP="004B3EF7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zajistit transport z nemocnice dle předem dohodnutého harmonogramu.</w:t>
      </w:r>
    </w:p>
    <w:p w:rsidR="004B3EF7" w:rsidRPr="005762FE" w:rsidRDefault="004B3EF7" w:rsidP="005762FE">
      <w:pPr>
        <w:spacing w:after="120"/>
        <w:ind w:left="1980"/>
        <w:jc w:val="both"/>
        <w:rPr>
          <w:rFonts w:ascii="Verdana" w:hAnsi="Verdana"/>
          <w:sz w:val="20"/>
          <w:szCs w:val="20"/>
        </w:rPr>
      </w:pPr>
    </w:p>
    <w:p w:rsidR="005762FE" w:rsidRPr="005762FE" w:rsidRDefault="000C6696" w:rsidP="005762FE">
      <w:pPr>
        <w:numPr>
          <w:ilvl w:val="0"/>
          <w:numId w:val="9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</w:t>
      </w:r>
      <w:r w:rsidR="005762FE" w:rsidRPr="005762FE">
        <w:rPr>
          <w:rFonts w:ascii="Verdana" w:hAnsi="Verdana"/>
          <w:sz w:val="20"/>
          <w:szCs w:val="20"/>
        </w:rPr>
        <w:t xml:space="preserve">, jako provozovatel tkáňového zařízení, se zavazuje </w:t>
      </w:r>
    </w:p>
    <w:p w:rsidR="005762FE" w:rsidRDefault="005762FE" w:rsidP="005762FE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 poskytnout materiály, jejichž prostřednictvím bude Nemocnice informovat budoucí rodičky o službách, které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poskytuje;</w:t>
      </w:r>
    </w:p>
    <w:p w:rsidR="006B1E11" w:rsidRPr="006B1E11" w:rsidRDefault="006B1E11" w:rsidP="00F53D6B">
      <w:pPr>
        <w:numPr>
          <w:ilvl w:val="1"/>
          <w:numId w:val="9"/>
        </w:numPr>
        <w:spacing w:after="120"/>
        <w:jc w:val="both"/>
        <w:rPr>
          <w:rFonts w:ascii="Verdana" w:hAnsi="Verdana"/>
          <w:sz w:val="20"/>
          <w:szCs w:val="20"/>
        </w:rPr>
      </w:pPr>
      <w:r w:rsidRPr="006B1E11">
        <w:rPr>
          <w:rFonts w:ascii="Verdana" w:hAnsi="Verdana"/>
          <w:sz w:val="20"/>
          <w:szCs w:val="20"/>
        </w:rPr>
        <w:t>zavazuje převzít odpovědnost za výběr a používání produktů a materiálů pro odběr v souladu s ustanovením § 5 odst. 1 písm. b) zákona č. 296/2008 Sb., o lidských tkáních a buňkách ve znění pozdějších předpisů, tj. zabezpečit vhodný odběrový materiál (odběrový set) včetně příslušné dokumentace nezbytné pro další postup.</w:t>
      </w:r>
    </w:p>
    <w:p w:rsidR="005762FE" w:rsidRPr="005762FE" w:rsidRDefault="000C6696" w:rsidP="005762FE">
      <w:pPr>
        <w:numPr>
          <w:ilvl w:val="0"/>
          <w:numId w:val="9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</w:t>
      </w:r>
      <w:r w:rsidR="005762FE" w:rsidRPr="005762FE">
        <w:rPr>
          <w:rFonts w:ascii="Verdana" w:hAnsi="Verdana"/>
          <w:sz w:val="20"/>
          <w:szCs w:val="20"/>
        </w:rPr>
        <w:t xml:space="preserve"> se zavazuje dále poskytnout nemocnici potřebné </w:t>
      </w:r>
      <w:r w:rsidR="00D0654B">
        <w:rPr>
          <w:rFonts w:ascii="Verdana" w:hAnsi="Verdana"/>
          <w:sz w:val="20"/>
          <w:szCs w:val="20"/>
        </w:rPr>
        <w:t xml:space="preserve">aktuální </w:t>
      </w:r>
      <w:r w:rsidR="005762FE" w:rsidRPr="005762FE">
        <w:rPr>
          <w:rFonts w:ascii="Verdana" w:hAnsi="Verdana"/>
          <w:sz w:val="20"/>
          <w:szCs w:val="20"/>
        </w:rPr>
        <w:t>podklady a informace, které jsou potřebné k výkonu činností uvedených v článku II. bod 1 této smlouvy.</w:t>
      </w:r>
    </w:p>
    <w:p w:rsidR="005762FE" w:rsidRPr="005762FE" w:rsidRDefault="000C6696" w:rsidP="005762FE">
      <w:pPr>
        <w:pStyle w:val="Zkladntextodsazen"/>
        <w:numPr>
          <w:ilvl w:val="0"/>
          <w:numId w:val="9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</w:t>
      </w:r>
      <w:r w:rsidR="005762FE" w:rsidRPr="005762FE">
        <w:rPr>
          <w:rFonts w:ascii="Verdana" w:hAnsi="Verdana"/>
          <w:sz w:val="20"/>
          <w:szCs w:val="20"/>
        </w:rPr>
        <w:t xml:space="preserve"> se zavazuje informovat Nemocnici o odběrech provedených na základě této smlouvy nejpozději první pracovní den následující </w:t>
      </w:r>
      <w:r w:rsidR="00D0654B">
        <w:rPr>
          <w:rFonts w:ascii="Verdana" w:hAnsi="Verdana"/>
          <w:sz w:val="20"/>
          <w:szCs w:val="20"/>
        </w:rPr>
        <w:t>p</w:t>
      </w:r>
      <w:r w:rsidR="005762FE" w:rsidRPr="005762FE">
        <w:rPr>
          <w:rFonts w:ascii="Verdana" w:hAnsi="Verdana"/>
          <w:sz w:val="20"/>
          <w:szCs w:val="20"/>
        </w:rPr>
        <w:t>o definovaném období (jeden měsíc) nebo zajistí jinou možnost přístupu k informacím o odběrech provedených na základě této smlouvy.</w:t>
      </w:r>
    </w:p>
    <w:p w:rsidR="005762FE" w:rsidRDefault="005762FE" w:rsidP="005762FE">
      <w:pPr>
        <w:pStyle w:val="Zkladntextodsazen"/>
        <w:numPr>
          <w:ilvl w:val="0"/>
          <w:numId w:val="9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Strany stanovily kontaktní osoby k plnění povinností stran dle tohoto článku. Za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je jím: </w:t>
      </w:r>
      <w:r w:rsidR="008A5765">
        <w:rPr>
          <w:rFonts w:ascii="Verdana" w:hAnsi="Verdana"/>
          <w:sz w:val="20"/>
          <w:szCs w:val="20"/>
        </w:rPr>
        <w:t>xxxxx</w:t>
      </w:r>
      <w:r w:rsidRPr="005762FE">
        <w:rPr>
          <w:rFonts w:ascii="Verdana" w:hAnsi="Verdana"/>
          <w:sz w:val="20"/>
          <w:szCs w:val="20"/>
        </w:rPr>
        <w:t xml:space="preserve">. Za nemocnici je jím: </w:t>
      </w:r>
      <w:r w:rsidR="008A5765">
        <w:rPr>
          <w:rFonts w:ascii="Verdana" w:hAnsi="Verdana"/>
          <w:sz w:val="20"/>
          <w:szCs w:val="20"/>
        </w:rPr>
        <w:t>xxxxx</w:t>
      </w:r>
      <w:bookmarkStart w:id="0" w:name="_GoBack"/>
      <w:bookmarkEnd w:id="0"/>
      <w:r w:rsidRPr="005762FE">
        <w:rPr>
          <w:rFonts w:ascii="Verdana" w:hAnsi="Verdana"/>
          <w:sz w:val="20"/>
          <w:szCs w:val="20"/>
        </w:rPr>
        <w:t>.</w:t>
      </w:r>
    </w:p>
    <w:p w:rsidR="00BD5E9A" w:rsidRPr="005762FE" w:rsidRDefault="00BD5E9A" w:rsidP="005762FE">
      <w:pPr>
        <w:pStyle w:val="Zkladntextodsazen"/>
        <w:numPr>
          <w:ilvl w:val="0"/>
          <w:numId w:val="9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NCTB se zavazuje uvést na svých webových stránkách nemocnici jako spolupracující zařízení a uvést tam odkaz na její webové stránky </w:t>
      </w:r>
      <w:hyperlink r:id="rId9" w:history="1">
        <w:r w:rsidRPr="00BD5E9A">
          <w:rPr>
            <w:rStyle w:val="Hypertextovodkaz"/>
            <w:rFonts w:ascii="Verdana" w:hAnsi="Verdana"/>
            <w:sz w:val="20"/>
            <w:szCs w:val="20"/>
          </w:rPr>
          <w:t>www.fnbrno.cz</w:t>
        </w:r>
      </w:hyperlink>
      <w:r w:rsidRPr="00BD5E9A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Nemocnice se zavazuje uvést na svých webových stránkách NTC jako spolupracující zařízení a uvést tam odkaz na jeho webové stránky </w:t>
      </w:r>
      <w:hyperlink r:id="rId10" w:history="1">
        <w:r w:rsidRPr="00BD5E9A">
          <w:rPr>
            <w:rStyle w:val="Hypertextovodkaz"/>
            <w:rFonts w:ascii="Verdana" w:hAnsi="Verdana"/>
            <w:sz w:val="20"/>
            <w:szCs w:val="20"/>
          </w:rPr>
          <w:t>www.natic.cz</w:t>
        </w:r>
      </w:hyperlink>
      <w:r>
        <w:rPr>
          <w:rFonts w:ascii="Verdana" w:hAnsi="Verdana"/>
          <w:sz w:val="20"/>
          <w:szCs w:val="20"/>
        </w:rPr>
        <w:t>.</w:t>
      </w:r>
    </w:p>
    <w:p w:rsidR="005762FE" w:rsidRPr="005762FE" w:rsidRDefault="005762FE" w:rsidP="005762FE">
      <w:pPr>
        <w:pStyle w:val="Nadpis1"/>
        <w:tabs>
          <w:tab w:val="clear" w:pos="420"/>
        </w:tabs>
        <w:spacing w:after="120" w:line="276" w:lineRule="auto"/>
        <w:ind w:left="0" w:firstLine="0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Článek III.</w:t>
      </w:r>
    </w:p>
    <w:p w:rsidR="005762FE" w:rsidRPr="005762FE" w:rsidRDefault="005762FE" w:rsidP="005762FE">
      <w:pPr>
        <w:pStyle w:val="Nadpis1"/>
        <w:numPr>
          <w:ilvl w:val="0"/>
          <w:numId w:val="7"/>
        </w:numPr>
        <w:tabs>
          <w:tab w:val="clear" w:pos="432"/>
          <w:tab w:val="num" w:pos="0"/>
        </w:tabs>
        <w:spacing w:before="60" w:after="120" w:line="276" w:lineRule="auto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Výše úhrady a platební podmínky</w:t>
      </w:r>
    </w:p>
    <w:p w:rsidR="005762FE" w:rsidRDefault="000C6696" w:rsidP="005762FE">
      <w:pPr>
        <w:numPr>
          <w:ilvl w:val="0"/>
          <w:numId w:val="14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</w:t>
      </w:r>
      <w:r w:rsidR="005762FE" w:rsidRPr="005762FE">
        <w:rPr>
          <w:rFonts w:ascii="Verdana" w:hAnsi="Verdana"/>
          <w:sz w:val="20"/>
          <w:szCs w:val="20"/>
        </w:rPr>
        <w:t xml:space="preserve"> uhradí Nemocnici náklady spojené s odběrem pupečníkové krve</w:t>
      </w:r>
      <w:r w:rsidR="004B3EF7">
        <w:rPr>
          <w:rFonts w:ascii="Verdana" w:hAnsi="Verdana"/>
          <w:sz w:val="20"/>
          <w:szCs w:val="20"/>
        </w:rPr>
        <w:t xml:space="preserve"> a tkáně pupečníku</w:t>
      </w:r>
      <w:r w:rsidR="005762FE" w:rsidRPr="005762FE">
        <w:rPr>
          <w:rFonts w:ascii="Verdana" w:hAnsi="Verdana"/>
          <w:sz w:val="20"/>
          <w:szCs w:val="20"/>
        </w:rPr>
        <w:t xml:space="preserve"> fixní částkou ve výši </w:t>
      </w:r>
      <w:r w:rsidR="008A5765">
        <w:rPr>
          <w:rFonts w:ascii="Verdana" w:hAnsi="Verdana"/>
          <w:sz w:val="20"/>
          <w:szCs w:val="20"/>
        </w:rPr>
        <w:t>xxxx</w:t>
      </w:r>
      <w:r w:rsidR="005762FE" w:rsidRPr="005762FE">
        <w:rPr>
          <w:rFonts w:ascii="Verdana" w:hAnsi="Verdana"/>
          <w:sz w:val="20"/>
          <w:szCs w:val="20"/>
        </w:rPr>
        <w:t xml:space="preserve"> Kč za každý odběr (odměna zahrnuje odměnu odebírající sestry, odměnu sestry za edukaci, odměnu oddělení, pronájem sálu a výrobní a správní marži dohromady ve výši </w:t>
      </w:r>
      <w:r w:rsidR="008A5765">
        <w:rPr>
          <w:rFonts w:ascii="Verdana" w:hAnsi="Verdana"/>
          <w:sz w:val="20"/>
          <w:szCs w:val="20"/>
        </w:rPr>
        <w:t>xxxx</w:t>
      </w:r>
      <w:r w:rsidR="005762FE" w:rsidRPr="005762FE">
        <w:rPr>
          <w:rFonts w:ascii="Verdana" w:hAnsi="Verdana"/>
          <w:sz w:val="20"/>
          <w:szCs w:val="20"/>
        </w:rPr>
        <w:t xml:space="preserve"> Kč a dále odměnu l</w:t>
      </w:r>
      <w:r>
        <w:rPr>
          <w:rFonts w:ascii="Verdana" w:hAnsi="Verdana"/>
          <w:sz w:val="20"/>
          <w:szCs w:val="20"/>
        </w:rPr>
        <w:t xml:space="preserve">ékaři oddělení ve výši </w:t>
      </w:r>
      <w:r w:rsidR="008A5765">
        <w:rPr>
          <w:rFonts w:ascii="Verdana" w:hAnsi="Verdana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 Kč) a náklady na transport ve výši </w:t>
      </w:r>
      <w:r w:rsidR="008A5765">
        <w:rPr>
          <w:rFonts w:ascii="Verdana" w:hAnsi="Verdana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 Kč</w:t>
      </w:r>
      <w:r w:rsidR="005762FE" w:rsidRPr="005762FE">
        <w:rPr>
          <w:rFonts w:ascii="Verdana" w:hAnsi="Verdana"/>
          <w:sz w:val="20"/>
          <w:szCs w:val="20"/>
        </w:rPr>
        <w:t xml:space="preserve">. Tyto úhrady za odběry provedené v daném měsíci, uhradí </w:t>
      </w:r>
      <w:r>
        <w:rPr>
          <w:rFonts w:ascii="Verdana" w:hAnsi="Verdana"/>
          <w:sz w:val="20"/>
          <w:szCs w:val="20"/>
        </w:rPr>
        <w:t>NCTB</w:t>
      </w:r>
      <w:r w:rsidR="005762FE" w:rsidRPr="005762FE">
        <w:rPr>
          <w:rFonts w:ascii="Verdana" w:hAnsi="Verdana"/>
          <w:sz w:val="20"/>
          <w:szCs w:val="20"/>
        </w:rPr>
        <w:t xml:space="preserve"> na základě faktury, vystavené nemocnicí v následujícím měsíci. Splatnost faktury činí 14 dnů.</w:t>
      </w:r>
      <w:r>
        <w:rPr>
          <w:rFonts w:ascii="Verdana" w:hAnsi="Verdana"/>
          <w:sz w:val="20"/>
          <w:szCs w:val="20"/>
        </w:rPr>
        <w:t xml:space="preserve"> K uvedeným částkám bude připočtena zákonná sazba DPH.</w:t>
      </w:r>
    </w:p>
    <w:p w:rsidR="000C6696" w:rsidRPr="00BC78EC" w:rsidRDefault="000C6696" w:rsidP="000C6696">
      <w:pPr>
        <w:pStyle w:val="Bezmezer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NCTB</w:t>
      </w:r>
      <w:r w:rsidRPr="00BC78EC">
        <w:rPr>
          <w:rFonts w:ascii="Verdana" w:hAnsi="Verdana"/>
          <w:sz w:val="20"/>
          <w:szCs w:val="20"/>
        </w:rPr>
        <w:t xml:space="preserve"> se zavazuje nastavit pro </w:t>
      </w:r>
      <w:r>
        <w:rPr>
          <w:rFonts w:ascii="Verdana" w:hAnsi="Verdana"/>
          <w:sz w:val="20"/>
          <w:szCs w:val="20"/>
        </w:rPr>
        <w:t>Gynekologicko-porodnickou kliniku nemocnice</w:t>
      </w:r>
      <w:r w:rsidRPr="00BC78E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roční </w:t>
      </w:r>
      <w:r w:rsidRPr="00BC78EC">
        <w:rPr>
          <w:rFonts w:ascii="Verdana" w:hAnsi="Verdana"/>
          <w:sz w:val="20"/>
          <w:szCs w:val="20"/>
        </w:rPr>
        <w:t>bonusový program. Finanční prostředky z tohoto bonusového programu budou čerpány nemocnicí na:</w:t>
      </w:r>
    </w:p>
    <w:p w:rsidR="000C6696" w:rsidRPr="00BC78EC" w:rsidRDefault="000C6696" w:rsidP="000C6696">
      <w:pPr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 xml:space="preserve">pracovní cesty zaměstnanců nemocnice podílejících se na odběru </w:t>
      </w:r>
      <w:r w:rsidR="00BD5E9A">
        <w:rPr>
          <w:rFonts w:ascii="Verdana" w:hAnsi="Verdana"/>
          <w:sz w:val="20"/>
          <w:szCs w:val="20"/>
        </w:rPr>
        <w:t>APK, tkáň pupečníku</w:t>
      </w:r>
      <w:r w:rsidRPr="00BC78EC">
        <w:rPr>
          <w:rFonts w:ascii="Verdana" w:hAnsi="Verdana"/>
          <w:sz w:val="20"/>
          <w:szCs w:val="20"/>
        </w:rPr>
        <w:t xml:space="preserve"> a edukaci za účelem účasti na konferenci, odborném semináři či kurzu zvyšujícím odbornou kvalifikaci zaměstnance v ČR nebo v zahraničí, nebo</w:t>
      </w:r>
    </w:p>
    <w:p w:rsidR="000C6696" w:rsidRPr="00BC78EC" w:rsidRDefault="000C6696" w:rsidP="000C6696">
      <w:pPr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 xml:space="preserve">pořádání odborných seminářů a konferencí v oboru zaměstnanců podílejících se na odběrech </w:t>
      </w:r>
      <w:r w:rsidR="00BD5E9A">
        <w:rPr>
          <w:rFonts w:ascii="Verdana" w:hAnsi="Verdana"/>
          <w:sz w:val="20"/>
          <w:szCs w:val="20"/>
        </w:rPr>
        <w:t>APK, tkáň pupečníku</w:t>
      </w:r>
      <w:r w:rsidR="00BD5E9A" w:rsidRPr="00BC78EC">
        <w:rPr>
          <w:rFonts w:ascii="Verdana" w:hAnsi="Verdana"/>
          <w:sz w:val="20"/>
          <w:szCs w:val="20"/>
        </w:rPr>
        <w:t xml:space="preserve"> </w:t>
      </w:r>
      <w:r w:rsidRPr="00BC78EC">
        <w:rPr>
          <w:rFonts w:ascii="Verdana" w:hAnsi="Verdana"/>
          <w:sz w:val="20"/>
          <w:szCs w:val="20"/>
        </w:rPr>
        <w:t>a edukaci, nebo</w:t>
      </w:r>
    </w:p>
    <w:p w:rsidR="000C6696" w:rsidRPr="00BC78EC" w:rsidRDefault="000C6696" w:rsidP="000C6696">
      <w:pPr>
        <w:numPr>
          <w:ilvl w:val="0"/>
          <w:numId w:val="17"/>
        </w:numPr>
        <w:spacing w:after="0"/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>nákup drobného majetku či spotřebního materiálu</w:t>
      </w:r>
      <w:r>
        <w:rPr>
          <w:rFonts w:ascii="Verdana" w:hAnsi="Verdana"/>
          <w:sz w:val="20"/>
          <w:szCs w:val="20"/>
        </w:rPr>
        <w:t xml:space="preserve"> pro potřeby Gynekologicko-porodnické kliniky</w:t>
      </w:r>
      <w:r w:rsidRPr="00BC78EC">
        <w:rPr>
          <w:rFonts w:ascii="Verdana" w:hAnsi="Verdana"/>
          <w:sz w:val="20"/>
          <w:szCs w:val="20"/>
        </w:rPr>
        <w:t xml:space="preserve">, a to do maximální výše </w:t>
      </w:r>
      <w:r w:rsidR="008A5765">
        <w:rPr>
          <w:rFonts w:ascii="Verdana" w:hAnsi="Verdana"/>
          <w:sz w:val="20"/>
          <w:szCs w:val="20"/>
        </w:rPr>
        <w:t>xxxx</w:t>
      </w:r>
      <w:r w:rsidRPr="00BC78EC">
        <w:rPr>
          <w:rFonts w:ascii="Verdana" w:hAnsi="Verdana"/>
          <w:sz w:val="20"/>
          <w:szCs w:val="20"/>
        </w:rPr>
        <w:t xml:space="preserve"> Kč.</w:t>
      </w:r>
    </w:p>
    <w:p w:rsidR="000C6696" w:rsidRPr="00BC78EC" w:rsidRDefault="000C6696" w:rsidP="000C6696">
      <w:pPr>
        <w:pStyle w:val="Bezmezer"/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>Bonusový program bude následující:</w:t>
      </w:r>
    </w:p>
    <w:p w:rsidR="000C6696" w:rsidRPr="00BC78EC" w:rsidRDefault="000C6696" w:rsidP="000C6696">
      <w:pPr>
        <w:pStyle w:val="Bezmezer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 xml:space="preserve">za každý 21. až 40. provedený odběr </w:t>
      </w:r>
      <w:r w:rsidR="00BD5E9A">
        <w:rPr>
          <w:rFonts w:ascii="Verdana" w:hAnsi="Verdana"/>
          <w:sz w:val="20"/>
          <w:szCs w:val="20"/>
        </w:rPr>
        <w:t xml:space="preserve">APK, tkáň pupečníku </w:t>
      </w:r>
      <w:r>
        <w:rPr>
          <w:rFonts w:ascii="Verdana" w:hAnsi="Verdana"/>
          <w:sz w:val="20"/>
          <w:szCs w:val="20"/>
        </w:rPr>
        <w:t xml:space="preserve">v daném roce </w:t>
      </w:r>
      <w:r w:rsidRPr="00BC78EC">
        <w:rPr>
          <w:rFonts w:ascii="Verdana" w:hAnsi="Verdana"/>
          <w:sz w:val="20"/>
          <w:szCs w:val="20"/>
        </w:rPr>
        <w:t xml:space="preserve">náleží nemocnici bonus ve výši </w:t>
      </w:r>
      <w:r w:rsidR="008A5765">
        <w:rPr>
          <w:rFonts w:ascii="Verdana" w:hAnsi="Verdana"/>
          <w:sz w:val="20"/>
          <w:szCs w:val="20"/>
        </w:rPr>
        <w:t>xxxx</w:t>
      </w:r>
      <w:r w:rsidRPr="00BC78EC">
        <w:rPr>
          <w:rFonts w:ascii="Verdana" w:hAnsi="Verdana"/>
          <w:sz w:val="20"/>
          <w:szCs w:val="20"/>
        </w:rPr>
        <w:t xml:space="preserve"> Kč,</w:t>
      </w:r>
    </w:p>
    <w:p w:rsidR="000C6696" w:rsidRPr="00BC78EC" w:rsidRDefault="000C6696" w:rsidP="000C6696">
      <w:pPr>
        <w:pStyle w:val="Bezmezer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 xml:space="preserve">za každý 41. až 60. provedený odběr </w:t>
      </w:r>
      <w:r w:rsidR="00BD5E9A">
        <w:rPr>
          <w:rFonts w:ascii="Verdana" w:hAnsi="Verdana"/>
          <w:sz w:val="20"/>
          <w:szCs w:val="20"/>
        </w:rPr>
        <w:t>APK, tkáň pupečníku</w:t>
      </w:r>
      <w:r w:rsidR="00BD5E9A" w:rsidRPr="007D047F">
        <w:rPr>
          <w:rFonts w:ascii="Verdana" w:hAnsi="Verdana"/>
          <w:sz w:val="20"/>
          <w:szCs w:val="20"/>
        </w:rPr>
        <w:t xml:space="preserve"> </w:t>
      </w:r>
      <w:r w:rsidRPr="007D047F">
        <w:rPr>
          <w:rFonts w:ascii="Verdana" w:hAnsi="Verdana"/>
          <w:sz w:val="20"/>
          <w:szCs w:val="20"/>
        </w:rPr>
        <w:t xml:space="preserve">v daném roce </w:t>
      </w:r>
      <w:r w:rsidRPr="00BC78EC">
        <w:rPr>
          <w:rFonts w:ascii="Verdana" w:hAnsi="Verdana"/>
          <w:sz w:val="20"/>
          <w:szCs w:val="20"/>
        </w:rPr>
        <w:t xml:space="preserve">náleží nemocnici bonus ve výši </w:t>
      </w:r>
      <w:r w:rsidR="008A5765">
        <w:rPr>
          <w:rFonts w:ascii="Verdana" w:hAnsi="Verdana"/>
          <w:sz w:val="20"/>
          <w:szCs w:val="20"/>
        </w:rPr>
        <w:t>xxxx</w:t>
      </w:r>
      <w:r w:rsidRPr="00BC78EC">
        <w:rPr>
          <w:rFonts w:ascii="Verdana" w:hAnsi="Verdana"/>
          <w:sz w:val="20"/>
          <w:szCs w:val="20"/>
        </w:rPr>
        <w:t xml:space="preserve"> Kč</w:t>
      </w:r>
    </w:p>
    <w:p w:rsidR="000C6696" w:rsidRPr="00BC78EC" w:rsidRDefault="000C6696" w:rsidP="000C6696">
      <w:pPr>
        <w:pStyle w:val="Bezmezer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 xml:space="preserve">za každý 61. až 80. provedený odběr </w:t>
      </w:r>
      <w:r w:rsidR="00BD5E9A">
        <w:rPr>
          <w:rFonts w:ascii="Verdana" w:hAnsi="Verdana"/>
          <w:sz w:val="20"/>
          <w:szCs w:val="20"/>
        </w:rPr>
        <w:t>APK, tkáň pupečníku</w:t>
      </w:r>
      <w:r w:rsidR="00BD5E9A" w:rsidRPr="007D047F">
        <w:rPr>
          <w:rFonts w:ascii="Verdana" w:hAnsi="Verdana"/>
          <w:sz w:val="20"/>
          <w:szCs w:val="20"/>
        </w:rPr>
        <w:t xml:space="preserve"> </w:t>
      </w:r>
      <w:r w:rsidRPr="007D047F">
        <w:rPr>
          <w:rFonts w:ascii="Verdana" w:hAnsi="Verdana"/>
          <w:sz w:val="20"/>
          <w:szCs w:val="20"/>
        </w:rPr>
        <w:t xml:space="preserve">v daném roce </w:t>
      </w:r>
      <w:r w:rsidRPr="00BC78EC">
        <w:rPr>
          <w:rFonts w:ascii="Verdana" w:hAnsi="Verdana"/>
          <w:sz w:val="20"/>
          <w:szCs w:val="20"/>
        </w:rPr>
        <w:t xml:space="preserve">náleží nemocnici bonus ve výši </w:t>
      </w:r>
      <w:r w:rsidR="008A5765">
        <w:rPr>
          <w:rFonts w:ascii="Verdana" w:hAnsi="Verdana"/>
          <w:sz w:val="20"/>
          <w:szCs w:val="20"/>
        </w:rPr>
        <w:t>xxxx</w:t>
      </w:r>
      <w:r w:rsidRPr="00BC78EC">
        <w:rPr>
          <w:rFonts w:ascii="Verdana" w:hAnsi="Verdana"/>
          <w:sz w:val="20"/>
          <w:szCs w:val="20"/>
        </w:rPr>
        <w:t xml:space="preserve"> Kč,</w:t>
      </w:r>
    </w:p>
    <w:p w:rsidR="000C6696" w:rsidRPr="00BC78EC" w:rsidRDefault="000C6696" w:rsidP="000C6696">
      <w:pPr>
        <w:pStyle w:val="Bezmezer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>za každý další provedený odběr (</w:t>
      </w:r>
      <w:smartTag w:uri="urn:schemas-microsoft-com:office:smarttags" w:element="metricconverter">
        <w:smartTagPr>
          <w:attr w:name="ProductID" w:val="81. a"/>
        </w:smartTagPr>
        <w:r w:rsidRPr="00BC78EC">
          <w:rPr>
            <w:rFonts w:ascii="Verdana" w:hAnsi="Verdana"/>
            <w:sz w:val="20"/>
            <w:szCs w:val="20"/>
          </w:rPr>
          <w:t>81. a</w:t>
        </w:r>
      </w:smartTag>
      <w:r w:rsidRPr="00BC78EC">
        <w:rPr>
          <w:rFonts w:ascii="Verdana" w:hAnsi="Verdana"/>
          <w:sz w:val="20"/>
          <w:szCs w:val="20"/>
        </w:rPr>
        <w:t xml:space="preserve"> další) </w:t>
      </w:r>
      <w:r w:rsidR="00BD5E9A">
        <w:rPr>
          <w:rFonts w:ascii="Verdana" w:hAnsi="Verdana"/>
          <w:sz w:val="20"/>
          <w:szCs w:val="20"/>
        </w:rPr>
        <w:t>APK, tkáň pupečníku</w:t>
      </w:r>
      <w:r w:rsidR="00BD5E9A" w:rsidRPr="007D047F">
        <w:rPr>
          <w:rFonts w:ascii="Verdana" w:hAnsi="Verdana"/>
          <w:sz w:val="20"/>
          <w:szCs w:val="20"/>
        </w:rPr>
        <w:t xml:space="preserve"> </w:t>
      </w:r>
      <w:r w:rsidRPr="007D047F">
        <w:rPr>
          <w:rFonts w:ascii="Verdana" w:hAnsi="Verdana"/>
          <w:sz w:val="20"/>
          <w:szCs w:val="20"/>
        </w:rPr>
        <w:t xml:space="preserve">v daném roce </w:t>
      </w:r>
      <w:r w:rsidRPr="00BC78EC">
        <w:rPr>
          <w:rFonts w:ascii="Verdana" w:hAnsi="Verdana"/>
          <w:sz w:val="20"/>
          <w:szCs w:val="20"/>
        </w:rPr>
        <w:t xml:space="preserve">náleží nemocnici bonus ve výši </w:t>
      </w:r>
      <w:r w:rsidR="008A5765">
        <w:rPr>
          <w:rFonts w:ascii="Verdana" w:hAnsi="Verdana"/>
          <w:sz w:val="20"/>
          <w:szCs w:val="20"/>
        </w:rPr>
        <w:t>xxxx</w:t>
      </w:r>
      <w:r w:rsidRPr="00BC78EC">
        <w:rPr>
          <w:rFonts w:ascii="Verdana" w:hAnsi="Verdana"/>
          <w:sz w:val="20"/>
          <w:szCs w:val="20"/>
        </w:rPr>
        <w:t xml:space="preserve"> Kč.</w:t>
      </w:r>
    </w:p>
    <w:p w:rsidR="000C6696" w:rsidRDefault="000C6696" w:rsidP="000C6696">
      <w:pPr>
        <w:pStyle w:val="Bezmezer"/>
        <w:jc w:val="both"/>
        <w:rPr>
          <w:rFonts w:ascii="Verdana" w:hAnsi="Verdana"/>
          <w:sz w:val="20"/>
          <w:szCs w:val="20"/>
        </w:rPr>
      </w:pPr>
      <w:r w:rsidRPr="00BC78EC">
        <w:rPr>
          <w:rFonts w:ascii="Verdana" w:hAnsi="Verdana"/>
          <w:sz w:val="20"/>
          <w:szCs w:val="20"/>
        </w:rPr>
        <w:t xml:space="preserve">Výše uvedené bonusy budou evidovány </w:t>
      </w:r>
      <w:r>
        <w:rPr>
          <w:rFonts w:ascii="Verdana" w:hAnsi="Verdana"/>
          <w:sz w:val="20"/>
          <w:szCs w:val="20"/>
        </w:rPr>
        <w:t>NCTB</w:t>
      </w:r>
      <w:r w:rsidRPr="00BC78EC">
        <w:rPr>
          <w:rFonts w:ascii="Verdana" w:hAnsi="Verdana"/>
          <w:sz w:val="20"/>
          <w:szCs w:val="20"/>
        </w:rPr>
        <w:t xml:space="preserve">. Bonusy budou </w:t>
      </w:r>
      <w:r>
        <w:rPr>
          <w:rFonts w:ascii="Verdana" w:hAnsi="Verdana"/>
          <w:sz w:val="20"/>
          <w:szCs w:val="20"/>
        </w:rPr>
        <w:t>průběžně vyplá</w:t>
      </w:r>
      <w:r w:rsidRPr="00BC78EC">
        <w:rPr>
          <w:rFonts w:ascii="Verdana" w:hAnsi="Verdana"/>
          <w:sz w:val="20"/>
          <w:szCs w:val="20"/>
        </w:rPr>
        <w:t xml:space="preserve">ceny </w:t>
      </w:r>
      <w:r>
        <w:rPr>
          <w:rFonts w:ascii="Verdana" w:hAnsi="Verdana"/>
          <w:sz w:val="20"/>
          <w:szCs w:val="20"/>
        </w:rPr>
        <w:t>nemocnici</w:t>
      </w:r>
      <w:r w:rsidRPr="00BC78EC">
        <w:rPr>
          <w:rFonts w:ascii="Verdana" w:hAnsi="Verdana"/>
          <w:sz w:val="20"/>
          <w:szCs w:val="20"/>
        </w:rPr>
        <w:t xml:space="preserve"> na činnosti uvedené v bodech a) až c) tohoto odstavce</w:t>
      </w:r>
      <w:r>
        <w:rPr>
          <w:rFonts w:ascii="Verdana" w:hAnsi="Verdana"/>
          <w:sz w:val="20"/>
          <w:szCs w:val="20"/>
        </w:rPr>
        <w:t>, a to</w:t>
      </w:r>
      <w:r w:rsidRPr="00BC78EC">
        <w:rPr>
          <w:rFonts w:ascii="Verdana" w:hAnsi="Verdana"/>
          <w:sz w:val="20"/>
          <w:szCs w:val="20"/>
        </w:rPr>
        <w:t xml:space="preserve"> na základě faktury</w:t>
      </w:r>
      <w:r>
        <w:rPr>
          <w:rFonts w:ascii="Verdana" w:hAnsi="Verdana"/>
          <w:sz w:val="20"/>
          <w:szCs w:val="20"/>
        </w:rPr>
        <w:t xml:space="preserve"> </w:t>
      </w:r>
      <w:r w:rsidRPr="00BC78EC">
        <w:rPr>
          <w:rFonts w:ascii="Verdana" w:hAnsi="Verdana"/>
          <w:sz w:val="20"/>
          <w:szCs w:val="20"/>
        </w:rPr>
        <w:t xml:space="preserve">vystavené nemocnicí a doložení dokladů o použití finančních prostředků v souladu s tímto dodatkem. </w:t>
      </w:r>
      <w:r>
        <w:rPr>
          <w:rFonts w:ascii="Verdana" w:hAnsi="Verdana"/>
          <w:sz w:val="20"/>
          <w:szCs w:val="20"/>
        </w:rPr>
        <w:t xml:space="preserve"> </w:t>
      </w:r>
      <w:r w:rsidRPr="00BC78EC">
        <w:rPr>
          <w:rFonts w:ascii="Verdana" w:hAnsi="Verdana"/>
          <w:sz w:val="20"/>
          <w:szCs w:val="20"/>
        </w:rPr>
        <w:t>Splatnost faktury činí 30 dnů.</w:t>
      </w:r>
    </w:p>
    <w:p w:rsidR="000C6696" w:rsidRDefault="000C6696" w:rsidP="000C6696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Počty odebraných </w:t>
      </w:r>
      <w:r w:rsidR="00BD5E9A">
        <w:rPr>
          <w:rFonts w:ascii="Verdana" w:hAnsi="Verdana"/>
          <w:sz w:val="20"/>
          <w:szCs w:val="20"/>
        </w:rPr>
        <w:t xml:space="preserve">APK, tkáň pupečníku </w:t>
      </w:r>
      <w:r>
        <w:rPr>
          <w:rFonts w:ascii="Verdana" w:hAnsi="Verdana"/>
          <w:sz w:val="20"/>
          <w:szCs w:val="20"/>
        </w:rPr>
        <w:t>se započítávají až ode dne platnosti a účinnosti tohoto dodatku.</w:t>
      </w:r>
    </w:p>
    <w:p w:rsidR="000C6696" w:rsidRDefault="000C6696" w:rsidP="000C6696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5762FE" w:rsidRPr="000C6696" w:rsidRDefault="000C6696" w:rsidP="000C6696">
      <w:pPr>
        <w:pStyle w:val="Odstavecseseznamem"/>
        <w:numPr>
          <w:ilvl w:val="0"/>
          <w:numId w:val="21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0C6696">
        <w:rPr>
          <w:rFonts w:ascii="Verdana" w:hAnsi="Verdana"/>
          <w:sz w:val="20"/>
          <w:szCs w:val="20"/>
        </w:rPr>
        <w:t>N</w:t>
      </w:r>
      <w:r w:rsidR="005762FE" w:rsidRPr="000C6696">
        <w:rPr>
          <w:rFonts w:ascii="Verdana" w:hAnsi="Verdana"/>
          <w:sz w:val="20"/>
          <w:szCs w:val="20"/>
        </w:rPr>
        <w:t xml:space="preserve">emocnici nevzniká vůči </w:t>
      </w:r>
      <w:r>
        <w:rPr>
          <w:rFonts w:ascii="Verdana" w:hAnsi="Verdana"/>
          <w:sz w:val="20"/>
          <w:szCs w:val="20"/>
        </w:rPr>
        <w:t>NCTB</w:t>
      </w:r>
      <w:r w:rsidR="005762FE" w:rsidRPr="000C6696">
        <w:rPr>
          <w:rFonts w:ascii="Verdana" w:hAnsi="Verdana"/>
          <w:sz w:val="20"/>
          <w:szCs w:val="20"/>
        </w:rPr>
        <w:t xml:space="preserve"> žádný další nárok na úhradu nákladů a odměn v souvislosti s uskutečněním odběru </w:t>
      </w:r>
      <w:r w:rsidR="00BD5E9A">
        <w:rPr>
          <w:rFonts w:ascii="Verdana" w:hAnsi="Verdana"/>
          <w:sz w:val="20"/>
          <w:szCs w:val="20"/>
        </w:rPr>
        <w:t>APK, tkáň pupečníku</w:t>
      </w:r>
      <w:r w:rsidR="005762FE" w:rsidRPr="000C6696">
        <w:rPr>
          <w:rFonts w:ascii="Verdana" w:hAnsi="Verdana"/>
          <w:sz w:val="20"/>
          <w:szCs w:val="20"/>
        </w:rPr>
        <w:t>.</w:t>
      </w:r>
    </w:p>
    <w:p w:rsidR="003A56A4" w:rsidRDefault="003A56A4" w:rsidP="003A56A4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3A56A4" w:rsidRPr="00943507" w:rsidRDefault="003A56A4" w:rsidP="003A56A4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943507">
        <w:rPr>
          <w:rFonts w:ascii="Verdana" w:hAnsi="Verdana"/>
          <w:b/>
          <w:sz w:val="20"/>
          <w:szCs w:val="20"/>
        </w:rPr>
        <w:t>Hlava II.</w:t>
      </w:r>
    </w:p>
    <w:p w:rsidR="003A56A4" w:rsidRPr="003A56A4" w:rsidRDefault="003A56A4" w:rsidP="003A56A4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A56A4">
        <w:rPr>
          <w:rFonts w:ascii="Verdana" w:hAnsi="Verdana"/>
          <w:b/>
          <w:sz w:val="20"/>
          <w:szCs w:val="20"/>
        </w:rPr>
        <w:t>Spolupráce při odběru placenty</w:t>
      </w:r>
    </w:p>
    <w:p w:rsidR="00656C0A" w:rsidRPr="005762FE" w:rsidRDefault="00656C0A" w:rsidP="00656C0A">
      <w:pPr>
        <w:pStyle w:val="Nadpis2"/>
        <w:numPr>
          <w:ilvl w:val="0"/>
          <w:numId w:val="0"/>
        </w:numPr>
        <w:spacing w:after="120" w:line="276" w:lineRule="auto"/>
        <w:ind w:left="440" w:hanging="440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Článek I.</w:t>
      </w:r>
    </w:p>
    <w:p w:rsidR="00656C0A" w:rsidRPr="005762FE" w:rsidRDefault="00656C0A" w:rsidP="00656C0A">
      <w:pPr>
        <w:pStyle w:val="Nadpis2"/>
        <w:numPr>
          <w:ilvl w:val="0"/>
          <w:numId w:val="0"/>
        </w:numPr>
        <w:spacing w:before="60" w:after="120" w:line="276" w:lineRule="auto"/>
        <w:ind w:left="440" w:hanging="440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Práva a povinnosti smluvních stran</w:t>
      </w:r>
    </w:p>
    <w:p w:rsidR="003A56A4" w:rsidRDefault="003A56A4" w:rsidP="00656C0A">
      <w:pPr>
        <w:numPr>
          <w:ilvl w:val="0"/>
          <w:numId w:val="2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Nemocnice se zavazuje, že bude placentu pro alogenní použití opatřovat, krátkodobě skladovat a </w:t>
      </w:r>
      <w:r>
        <w:rPr>
          <w:rFonts w:ascii="Verdana" w:hAnsi="Verdana"/>
          <w:sz w:val="20"/>
          <w:szCs w:val="20"/>
        </w:rPr>
        <w:t>transportovat</w:t>
      </w:r>
      <w:r w:rsidRPr="00351ED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 NCTB </w:t>
      </w:r>
      <w:r w:rsidRPr="00351ED8">
        <w:rPr>
          <w:rFonts w:ascii="Verdana" w:hAnsi="Verdana"/>
          <w:sz w:val="20"/>
          <w:szCs w:val="20"/>
        </w:rPr>
        <w:t xml:space="preserve">na základě </w:t>
      </w:r>
      <w:r>
        <w:rPr>
          <w:rFonts w:ascii="Verdana" w:hAnsi="Verdana"/>
          <w:sz w:val="20"/>
          <w:szCs w:val="20"/>
        </w:rPr>
        <w:t xml:space="preserve">výzvy </w:t>
      </w:r>
      <w:r w:rsidRPr="00351ED8">
        <w:rPr>
          <w:rFonts w:ascii="Verdana" w:hAnsi="Verdana"/>
          <w:sz w:val="20"/>
          <w:szCs w:val="20"/>
        </w:rPr>
        <w:t xml:space="preserve">NCTB, a to </w:t>
      </w:r>
      <w:r w:rsidR="006E7392">
        <w:rPr>
          <w:rFonts w:ascii="Verdana" w:hAnsi="Verdana"/>
          <w:sz w:val="20"/>
          <w:szCs w:val="20"/>
        </w:rPr>
        <w:t>v souladu s platnou verzí</w:t>
      </w:r>
      <w:r w:rsidRPr="00351ED8">
        <w:rPr>
          <w:rFonts w:ascii="Verdana" w:hAnsi="Verdana"/>
          <w:sz w:val="20"/>
          <w:szCs w:val="20"/>
        </w:rPr>
        <w:t xml:space="preserve"> </w:t>
      </w:r>
      <w:r w:rsidR="006E7392" w:rsidRPr="00351ED8">
        <w:rPr>
          <w:rFonts w:ascii="Verdana" w:hAnsi="Verdana"/>
          <w:sz w:val="20"/>
          <w:szCs w:val="20"/>
        </w:rPr>
        <w:t>metodick</w:t>
      </w:r>
      <w:r w:rsidR="006E7392">
        <w:rPr>
          <w:rFonts w:ascii="Verdana" w:hAnsi="Verdana"/>
          <w:sz w:val="20"/>
          <w:szCs w:val="20"/>
        </w:rPr>
        <w:t>ého</w:t>
      </w:r>
      <w:r w:rsidR="006E7392" w:rsidRPr="00351ED8">
        <w:rPr>
          <w:rFonts w:ascii="Verdana" w:hAnsi="Verdana"/>
          <w:sz w:val="20"/>
          <w:szCs w:val="20"/>
        </w:rPr>
        <w:t xml:space="preserve"> </w:t>
      </w:r>
      <w:r w:rsidRPr="00351ED8">
        <w:rPr>
          <w:rFonts w:ascii="Verdana" w:hAnsi="Verdana"/>
          <w:sz w:val="20"/>
          <w:szCs w:val="20"/>
        </w:rPr>
        <w:t>pokyn</w:t>
      </w:r>
      <w:r w:rsidR="006E7392">
        <w:rPr>
          <w:rFonts w:ascii="Verdana" w:hAnsi="Verdana"/>
          <w:sz w:val="20"/>
          <w:szCs w:val="20"/>
        </w:rPr>
        <w:t>u</w:t>
      </w:r>
      <w:r w:rsidRPr="00351ED8">
        <w:rPr>
          <w:rFonts w:ascii="Verdana" w:hAnsi="Verdana"/>
          <w:sz w:val="20"/>
          <w:szCs w:val="20"/>
        </w:rPr>
        <w:t>, kter</w:t>
      </w:r>
      <w:r w:rsidR="006E7392">
        <w:rPr>
          <w:rFonts w:ascii="Verdana" w:hAnsi="Verdana"/>
          <w:sz w:val="20"/>
          <w:szCs w:val="20"/>
        </w:rPr>
        <w:t>ý</w:t>
      </w:r>
      <w:r w:rsidRPr="00351ED8">
        <w:rPr>
          <w:rFonts w:ascii="Verdana" w:hAnsi="Verdana"/>
          <w:sz w:val="20"/>
          <w:szCs w:val="20"/>
        </w:rPr>
        <w:t xml:space="preserve"> </w:t>
      </w:r>
      <w:r w:rsidR="006E7392">
        <w:rPr>
          <w:rFonts w:ascii="Verdana" w:hAnsi="Verdana"/>
          <w:sz w:val="20"/>
          <w:szCs w:val="20"/>
        </w:rPr>
        <w:t>NCTB předá nemocnici nejpozději 14 dnů přede dnem jeho platnosti</w:t>
      </w:r>
      <w:r w:rsidRPr="00351ED8">
        <w:rPr>
          <w:rFonts w:ascii="Verdana" w:hAnsi="Verdana"/>
          <w:sz w:val="20"/>
          <w:szCs w:val="20"/>
        </w:rPr>
        <w:t>.</w:t>
      </w:r>
    </w:p>
    <w:p w:rsidR="003A56A4" w:rsidRDefault="003A56A4" w:rsidP="00656C0A">
      <w:pPr>
        <w:numPr>
          <w:ilvl w:val="0"/>
          <w:numId w:val="2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 se zavazuje převzít odpovědnost za výběr a používání produktů a materiálů pro odběr v souladu s ustanovením § 5 odst. 1 písm. b) zákona č. 296/2008 Sb., o lidských tkáních a buňkách ve znění pozdějších předpisů, tj. zabezpečit vhodný odběrový materiál (odběrový set) včetně příslušné dokumentace nezbytné pro další postup.</w:t>
      </w:r>
    </w:p>
    <w:p w:rsidR="003A56A4" w:rsidRDefault="003A56A4" w:rsidP="00656C0A">
      <w:pPr>
        <w:numPr>
          <w:ilvl w:val="0"/>
          <w:numId w:val="2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 se zavazuje převzít odpovědnost za posouzení vhodnosti dárkyně v souladu s ustanovením § 5 odst. 1 písm. c) ve smyslu § 7 odst. 1 písm. c), bodu 5 zákona č. 296/2008 Sb., o lidských tkáních a buňkách ve znění pozdějších předpisů.</w:t>
      </w:r>
    </w:p>
    <w:p w:rsidR="003A56A4" w:rsidRDefault="003A56A4" w:rsidP="00656C0A">
      <w:pPr>
        <w:numPr>
          <w:ilvl w:val="0"/>
          <w:numId w:val="2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Dárkyně bude po 180 dnech od odběru tkáně kontaktována ze strany NCTB za účelem opakovaného odběru krve, který provede nemocnice a dále jej vyšetří dle smlouvy o podmínkách provádění vyšetření uzavřené dne 18. 10. 2011 (č. O/1974/2011) v rozsahu definovaném metodickým pokynem, který</w:t>
      </w:r>
      <w:r w:rsidRPr="00351ED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tvoří přílohu </w:t>
      </w:r>
      <w:r w:rsidR="00BB7011">
        <w:rPr>
          <w:rFonts w:ascii="Verdana" w:hAnsi="Verdana"/>
          <w:sz w:val="20"/>
          <w:szCs w:val="20"/>
        </w:rPr>
        <w:t>této</w:t>
      </w:r>
      <w:r>
        <w:rPr>
          <w:rFonts w:ascii="Verdana" w:hAnsi="Verdana"/>
          <w:sz w:val="20"/>
          <w:szCs w:val="20"/>
        </w:rPr>
        <w:t xml:space="preserve"> Smlouvy.</w:t>
      </w:r>
    </w:p>
    <w:p w:rsidR="00F02A65" w:rsidRDefault="00F02A65" w:rsidP="00F02A65">
      <w:pPr>
        <w:pStyle w:val="Zkladntextodsazen"/>
        <w:numPr>
          <w:ilvl w:val="0"/>
          <w:numId w:val="22"/>
        </w:numPr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Strany stanovily kontaktní osoby k plnění povinností stran dle tohoto článku. Za </w:t>
      </w:r>
      <w:r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je jím: </w:t>
      </w:r>
      <w:r w:rsidR="008A5765">
        <w:rPr>
          <w:rFonts w:ascii="Verdana" w:hAnsi="Verdana"/>
          <w:sz w:val="20"/>
          <w:szCs w:val="20"/>
        </w:rPr>
        <w:t>xxxxx</w:t>
      </w:r>
      <w:r w:rsidRPr="005762FE">
        <w:rPr>
          <w:rFonts w:ascii="Verdana" w:hAnsi="Verdana"/>
          <w:sz w:val="20"/>
          <w:szCs w:val="20"/>
        </w:rPr>
        <w:t xml:space="preserve">. Za nemocnici je jím: </w:t>
      </w:r>
      <w:r w:rsidR="008A5765">
        <w:rPr>
          <w:rFonts w:ascii="Verdana" w:hAnsi="Verdana"/>
          <w:sz w:val="20"/>
          <w:szCs w:val="20"/>
        </w:rPr>
        <w:t>xxxxxx</w:t>
      </w:r>
      <w:r w:rsidRPr="005762FE">
        <w:rPr>
          <w:rFonts w:ascii="Verdana" w:hAnsi="Verdana"/>
          <w:sz w:val="20"/>
          <w:szCs w:val="20"/>
        </w:rPr>
        <w:t>.</w:t>
      </w:r>
    </w:p>
    <w:p w:rsidR="00F02A65" w:rsidRPr="00351ED8" w:rsidRDefault="00F02A65" w:rsidP="00F02A65">
      <w:pPr>
        <w:spacing w:after="120"/>
        <w:jc w:val="both"/>
        <w:rPr>
          <w:rFonts w:ascii="Verdana" w:hAnsi="Verdana"/>
          <w:sz w:val="20"/>
          <w:szCs w:val="20"/>
        </w:rPr>
      </w:pPr>
    </w:p>
    <w:p w:rsidR="003A56A4" w:rsidRDefault="003A56A4" w:rsidP="003A56A4">
      <w:pPr>
        <w:pStyle w:val="Bezmezer"/>
        <w:spacing w:before="60"/>
        <w:jc w:val="both"/>
        <w:rPr>
          <w:rFonts w:ascii="Verdana" w:hAnsi="Verdana"/>
          <w:sz w:val="20"/>
          <w:szCs w:val="20"/>
        </w:rPr>
      </w:pPr>
    </w:p>
    <w:p w:rsidR="003A56A4" w:rsidRPr="00AA3621" w:rsidRDefault="003A56A4" w:rsidP="003A56A4">
      <w:pPr>
        <w:pStyle w:val="Bezmezer"/>
        <w:jc w:val="center"/>
        <w:rPr>
          <w:rFonts w:ascii="Verdana" w:hAnsi="Verdana"/>
          <w:color w:val="FF0000"/>
          <w:sz w:val="20"/>
          <w:szCs w:val="20"/>
        </w:rPr>
      </w:pPr>
    </w:p>
    <w:p w:rsidR="003A56A4" w:rsidRPr="00656C0A" w:rsidRDefault="00656C0A" w:rsidP="003A56A4">
      <w:pPr>
        <w:pStyle w:val="Bezmezer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Článek II. </w:t>
      </w:r>
    </w:p>
    <w:p w:rsidR="003A56A4" w:rsidRDefault="003A56A4" w:rsidP="003A56A4">
      <w:pPr>
        <w:pStyle w:val="Bezmezer"/>
        <w:jc w:val="center"/>
        <w:rPr>
          <w:rFonts w:ascii="Verdana" w:hAnsi="Verdana"/>
          <w:sz w:val="20"/>
          <w:szCs w:val="20"/>
        </w:rPr>
      </w:pPr>
      <w:r w:rsidRPr="00BB7011">
        <w:rPr>
          <w:rFonts w:ascii="Verdana" w:hAnsi="Verdana"/>
          <w:sz w:val="20"/>
          <w:szCs w:val="20"/>
        </w:rPr>
        <w:t>Výše úhrady a platební podmínky</w:t>
      </w:r>
    </w:p>
    <w:p w:rsidR="00BB7011" w:rsidRPr="00BB7011" w:rsidRDefault="00BB7011" w:rsidP="003A56A4">
      <w:pPr>
        <w:pStyle w:val="Bezmezer"/>
        <w:jc w:val="center"/>
        <w:rPr>
          <w:rFonts w:ascii="Verdana" w:hAnsi="Verdana"/>
          <w:sz w:val="20"/>
          <w:szCs w:val="20"/>
        </w:rPr>
      </w:pPr>
    </w:p>
    <w:p w:rsidR="003A56A4" w:rsidRPr="00B342DD" w:rsidRDefault="003A56A4" w:rsidP="00BB7011">
      <w:pPr>
        <w:numPr>
          <w:ilvl w:val="0"/>
          <w:numId w:val="2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NCTB uhradí nemocnici náklady </w:t>
      </w:r>
      <w:r>
        <w:rPr>
          <w:rFonts w:ascii="Verdana" w:hAnsi="Verdana"/>
          <w:sz w:val="20"/>
          <w:szCs w:val="20"/>
        </w:rPr>
        <w:t xml:space="preserve">spojené s odběrem placenty, včetně případného transportu, ve výši </w:t>
      </w:r>
      <w:r w:rsidR="008A5765">
        <w:rPr>
          <w:rFonts w:ascii="Verdana" w:hAnsi="Verdana"/>
          <w:sz w:val="20"/>
          <w:szCs w:val="20"/>
        </w:rPr>
        <w:t>xxxx</w:t>
      </w:r>
      <w:r w:rsidRPr="00B342DD">
        <w:rPr>
          <w:rFonts w:ascii="Verdana" w:hAnsi="Verdana"/>
          <w:sz w:val="20"/>
          <w:szCs w:val="20"/>
        </w:rPr>
        <w:t xml:space="preserve"> Kč</w:t>
      </w:r>
      <w:r>
        <w:rPr>
          <w:rFonts w:ascii="Verdana" w:hAnsi="Verdana"/>
          <w:sz w:val="20"/>
          <w:szCs w:val="20"/>
        </w:rPr>
        <w:t xml:space="preserve"> za jeden odběr placenty</w:t>
      </w:r>
      <w:r w:rsidRPr="00B342D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K nákladům spojeným s odběrem bude připočtena DPH v zákonné výši.</w:t>
      </w:r>
    </w:p>
    <w:p w:rsidR="003A56A4" w:rsidRPr="00351ED8" w:rsidRDefault="003A56A4" w:rsidP="00656C0A">
      <w:pPr>
        <w:numPr>
          <w:ilvl w:val="0"/>
          <w:numId w:val="2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Výše uvedené úhrady za odběry placenty provedené v příslušném kalendářním měsíci uhradí </w:t>
      </w:r>
      <w:r>
        <w:rPr>
          <w:rFonts w:ascii="Verdana" w:hAnsi="Verdana"/>
          <w:sz w:val="20"/>
          <w:szCs w:val="20"/>
        </w:rPr>
        <w:t>NCTB</w:t>
      </w:r>
      <w:r w:rsidRPr="00B342DD">
        <w:rPr>
          <w:rFonts w:ascii="Verdana" w:hAnsi="Verdana"/>
          <w:sz w:val="20"/>
          <w:szCs w:val="20"/>
        </w:rPr>
        <w:t xml:space="preserve"> na základě faktury vystavené nemocnicí v následujícím měsíci. Splatnost faktury činí </w:t>
      </w:r>
      <w:r>
        <w:rPr>
          <w:rFonts w:ascii="Verdana" w:hAnsi="Verdana"/>
          <w:sz w:val="20"/>
          <w:szCs w:val="20"/>
        </w:rPr>
        <w:t>90</w:t>
      </w:r>
      <w:r w:rsidRPr="00B342DD">
        <w:rPr>
          <w:rFonts w:ascii="Verdana" w:hAnsi="Verdana"/>
          <w:sz w:val="20"/>
          <w:szCs w:val="20"/>
        </w:rPr>
        <w:t xml:space="preserve"> dnů</w:t>
      </w:r>
      <w:r>
        <w:rPr>
          <w:rFonts w:ascii="Verdana" w:hAnsi="Verdana"/>
          <w:sz w:val="20"/>
          <w:szCs w:val="20"/>
        </w:rPr>
        <w:t xml:space="preserve"> od vystavení</w:t>
      </w:r>
      <w:r w:rsidRPr="00B342DD">
        <w:rPr>
          <w:rFonts w:ascii="Verdana" w:hAnsi="Verdana"/>
          <w:sz w:val="20"/>
          <w:szCs w:val="20"/>
        </w:rPr>
        <w:t>.</w:t>
      </w:r>
    </w:p>
    <w:p w:rsidR="003A56A4" w:rsidRPr="00351ED8" w:rsidRDefault="003A56A4" w:rsidP="00656C0A">
      <w:pPr>
        <w:numPr>
          <w:ilvl w:val="0"/>
          <w:numId w:val="2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351ED8">
        <w:rPr>
          <w:rFonts w:ascii="Verdana" w:hAnsi="Verdana"/>
          <w:sz w:val="20"/>
          <w:szCs w:val="20"/>
        </w:rPr>
        <w:t xml:space="preserve">Nemocnici nevzniká vůči </w:t>
      </w:r>
      <w:r>
        <w:rPr>
          <w:rFonts w:ascii="Verdana" w:hAnsi="Verdana"/>
          <w:sz w:val="20"/>
          <w:szCs w:val="20"/>
        </w:rPr>
        <w:t>NCTB</w:t>
      </w:r>
      <w:r w:rsidRPr="00351ED8">
        <w:rPr>
          <w:rFonts w:ascii="Verdana" w:hAnsi="Verdana"/>
          <w:sz w:val="20"/>
          <w:szCs w:val="20"/>
        </w:rPr>
        <w:t xml:space="preserve"> žádný další nárok na úhradu nákladů a odměn v souvislosti s realizací odběru placenty.</w:t>
      </w:r>
    </w:p>
    <w:p w:rsidR="003A56A4" w:rsidRDefault="003A56A4" w:rsidP="003A56A4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8E4ECA" w:rsidRDefault="008E4ECA" w:rsidP="003A56A4">
      <w:pPr>
        <w:pStyle w:val="Bezmezer"/>
        <w:jc w:val="both"/>
        <w:rPr>
          <w:rFonts w:ascii="Verdana" w:hAnsi="Verdana"/>
          <w:sz w:val="20"/>
          <w:szCs w:val="20"/>
        </w:rPr>
      </w:pPr>
    </w:p>
    <w:p w:rsidR="008E4ECA" w:rsidRPr="00943507" w:rsidRDefault="008E4ECA" w:rsidP="008E4ECA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943507">
        <w:rPr>
          <w:rFonts w:ascii="Verdana" w:hAnsi="Verdana"/>
          <w:b/>
          <w:sz w:val="20"/>
          <w:szCs w:val="20"/>
        </w:rPr>
        <w:t>Hlava II</w:t>
      </w:r>
      <w:r>
        <w:rPr>
          <w:rFonts w:ascii="Verdana" w:hAnsi="Verdana"/>
          <w:b/>
          <w:sz w:val="20"/>
          <w:szCs w:val="20"/>
        </w:rPr>
        <w:t>I</w:t>
      </w:r>
      <w:r w:rsidRPr="00943507">
        <w:rPr>
          <w:rFonts w:ascii="Verdana" w:hAnsi="Verdana"/>
          <w:b/>
          <w:sz w:val="20"/>
          <w:szCs w:val="20"/>
        </w:rPr>
        <w:t>.</w:t>
      </w:r>
    </w:p>
    <w:p w:rsidR="008E4ECA" w:rsidRPr="003A56A4" w:rsidRDefault="008E4ECA" w:rsidP="008E4ECA">
      <w:pPr>
        <w:pStyle w:val="Bezmezer"/>
        <w:jc w:val="center"/>
        <w:rPr>
          <w:rFonts w:ascii="Verdana" w:hAnsi="Verdana"/>
          <w:b/>
          <w:sz w:val="20"/>
          <w:szCs w:val="20"/>
        </w:rPr>
      </w:pPr>
      <w:r w:rsidRPr="003A56A4">
        <w:rPr>
          <w:rFonts w:ascii="Verdana" w:hAnsi="Verdana"/>
          <w:b/>
          <w:sz w:val="20"/>
          <w:szCs w:val="20"/>
        </w:rPr>
        <w:t>Spol</w:t>
      </w:r>
      <w:r>
        <w:rPr>
          <w:rFonts w:ascii="Verdana" w:hAnsi="Verdana"/>
          <w:b/>
          <w:sz w:val="20"/>
          <w:szCs w:val="20"/>
        </w:rPr>
        <w:t>ečná ustanovení</w:t>
      </w:r>
    </w:p>
    <w:p w:rsidR="005762FE" w:rsidRPr="005762FE" w:rsidRDefault="005762FE" w:rsidP="005762FE">
      <w:pPr>
        <w:pStyle w:val="Nadpis2"/>
        <w:numPr>
          <w:ilvl w:val="0"/>
          <w:numId w:val="0"/>
        </w:numPr>
        <w:spacing w:after="120" w:line="276" w:lineRule="auto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Článek I.</w:t>
      </w:r>
    </w:p>
    <w:p w:rsidR="005762FE" w:rsidRPr="005762FE" w:rsidRDefault="005762FE" w:rsidP="005762FE">
      <w:pPr>
        <w:pStyle w:val="Nadpis2"/>
        <w:numPr>
          <w:ilvl w:val="1"/>
          <w:numId w:val="7"/>
        </w:numPr>
        <w:tabs>
          <w:tab w:val="clear" w:pos="576"/>
          <w:tab w:val="num" w:pos="0"/>
        </w:tabs>
        <w:spacing w:before="60" w:after="120" w:line="276" w:lineRule="auto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 xml:space="preserve">Doba trvání smlouvy </w:t>
      </w:r>
    </w:p>
    <w:p w:rsidR="005762FE" w:rsidRPr="005762FE" w:rsidRDefault="005762FE" w:rsidP="005762FE">
      <w:pPr>
        <w:numPr>
          <w:ilvl w:val="0"/>
          <w:numId w:val="10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Tato smlouva se uzavírá na dobu neurčitou. </w:t>
      </w:r>
    </w:p>
    <w:p w:rsidR="005762FE" w:rsidRPr="005762FE" w:rsidRDefault="005762FE" w:rsidP="005762FE">
      <w:pPr>
        <w:numPr>
          <w:ilvl w:val="0"/>
          <w:numId w:val="10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Ukončit tuto smlouvu je možné na základě písemné dohody smluvních stran.</w:t>
      </w:r>
    </w:p>
    <w:p w:rsidR="005762FE" w:rsidRPr="005762FE" w:rsidRDefault="005762FE" w:rsidP="005762FE">
      <w:pPr>
        <w:numPr>
          <w:ilvl w:val="0"/>
          <w:numId w:val="10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Jednostranně je možné ukončit tuto smlouvu písemnou výpovědí z jakéhokoliv důvodu nebo bez uvedení důvodu v šesti měsíční výpovědní lhůtě. Výpovědní lhůta začíná plynout první den měsíce následujícího po doručení výpovědi druhé smluvní straně.</w:t>
      </w:r>
    </w:p>
    <w:p w:rsidR="005762FE" w:rsidRPr="005762FE" w:rsidRDefault="005762FE" w:rsidP="005762FE">
      <w:pPr>
        <w:spacing w:after="120"/>
        <w:ind w:left="426"/>
        <w:jc w:val="both"/>
        <w:rPr>
          <w:rFonts w:ascii="Verdana" w:hAnsi="Verdana"/>
          <w:sz w:val="20"/>
          <w:szCs w:val="20"/>
        </w:rPr>
      </w:pPr>
    </w:p>
    <w:p w:rsidR="005762FE" w:rsidRPr="005762FE" w:rsidRDefault="005762FE" w:rsidP="005762FE">
      <w:pPr>
        <w:pStyle w:val="Nadpis2"/>
        <w:numPr>
          <w:ilvl w:val="1"/>
          <w:numId w:val="7"/>
        </w:numPr>
        <w:tabs>
          <w:tab w:val="clear" w:pos="576"/>
          <w:tab w:val="num" w:pos="0"/>
        </w:tabs>
        <w:spacing w:before="60" w:after="120" w:line="276" w:lineRule="auto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 xml:space="preserve">Článek </w:t>
      </w:r>
      <w:r w:rsidR="008E4ECA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II</w:t>
      </w: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.</w:t>
      </w:r>
    </w:p>
    <w:p w:rsidR="005762FE" w:rsidRPr="005762FE" w:rsidRDefault="005762FE" w:rsidP="005762FE">
      <w:pPr>
        <w:pStyle w:val="Nadpis2"/>
        <w:numPr>
          <w:ilvl w:val="1"/>
          <w:numId w:val="7"/>
        </w:numPr>
        <w:tabs>
          <w:tab w:val="clear" w:pos="576"/>
          <w:tab w:val="num" w:pos="0"/>
        </w:tabs>
        <w:spacing w:before="60" w:after="120" w:line="276" w:lineRule="auto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Závazek mlčenlivosti</w:t>
      </w:r>
    </w:p>
    <w:p w:rsidR="005762FE" w:rsidRPr="005762FE" w:rsidRDefault="005762FE" w:rsidP="005762FE">
      <w:pPr>
        <w:numPr>
          <w:ilvl w:val="0"/>
          <w:numId w:val="11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Smluvní strany jsou povinny zachovávat mlčenlivost o obsahu a existenci této smlouvy, která je obchodním tajemstvím. </w:t>
      </w:r>
    </w:p>
    <w:p w:rsidR="005762FE" w:rsidRPr="005762FE" w:rsidRDefault="005762FE" w:rsidP="005762FE">
      <w:pPr>
        <w:numPr>
          <w:ilvl w:val="0"/>
          <w:numId w:val="11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Nemocnice a zdravotničtí pracovníci, kteří se podílejí na plnění této smlouvy, jsou povinni zachovávat mlčenlivost o skutečnostech, o kterých se dověděli při výkonu svého povolání v souvislosti s plněním této smlouvy. Povinnost oznamovat určité skutečnosti uložené zdravotnickým pracovníkům zvláštním právním předpisem tím není dotčena.</w:t>
      </w:r>
    </w:p>
    <w:p w:rsidR="005762FE" w:rsidRPr="005762FE" w:rsidRDefault="005762FE" w:rsidP="005762FE">
      <w:pPr>
        <w:numPr>
          <w:ilvl w:val="0"/>
          <w:numId w:val="11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Pokud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, jako tkáňové zařízení přebírající odebranou </w:t>
      </w:r>
      <w:r w:rsidR="008E4ECA">
        <w:rPr>
          <w:rFonts w:ascii="Verdana" w:hAnsi="Verdana"/>
          <w:sz w:val="20"/>
          <w:szCs w:val="20"/>
        </w:rPr>
        <w:t>autologní pupečníkovou krev, tkáň pupečníku nebo placentu pro autologní použití</w:t>
      </w:r>
      <w:r w:rsidRPr="005762FE">
        <w:rPr>
          <w:rFonts w:ascii="Verdana" w:hAnsi="Verdana"/>
          <w:sz w:val="20"/>
          <w:szCs w:val="20"/>
        </w:rPr>
        <w:t xml:space="preserve">, předá Nemocnici materiály, které nad rámec pracovních postupů Nemocnice, specifikují podmínky, požadavky a postupy (tzv. standardní operační postupy) </w:t>
      </w:r>
      <w:r w:rsidR="008E4ECA">
        <w:rPr>
          <w:rFonts w:ascii="Verdana" w:hAnsi="Verdana"/>
          <w:sz w:val="20"/>
          <w:szCs w:val="20"/>
        </w:rPr>
        <w:t>při jejich opatřování</w:t>
      </w:r>
      <w:r w:rsidRPr="005762FE">
        <w:rPr>
          <w:rFonts w:ascii="Verdana" w:hAnsi="Verdana"/>
          <w:sz w:val="20"/>
          <w:szCs w:val="20"/>
        </w:rPr>
        <w:t xml:space="preserve">, způsoby vyplnění průvodní dokumentace, nahlašování uskutečněných odběrů, použití kritického materiálu a jiné, pro tuto činnost specifické informace, budou tyto materiály předány na základě Předávacího protokolu, který tvoří Přílohu č. </w:t>
      </w:r>
      <w:r w:rsidR="00CA00F0">
        <w:rPr>
          <w:rFonts w:ascii="Verdana" w:hAnsi="Verdana"/>
          <w:sz w:val="20"/>
          <w:szCs w:val="20"/>
        </w:rPr>
        <w:t>2</w:t>
      </w:r>
      <w:r w:rsidRPr="005762FE">
        <w:rPr>
          <w:rFonts w:ascii="Verdana" w:hAnsi="Verdana"/>
          <w:sz w:val="20"/>
          <w:szCs w:val="20"/>
        </w:rPr>
        <w:t xml:space="preserve"> této smlouvy (dále jen „Materiály“)</w:t>
      </w:r>
    </w:p>
    <w:p w:rsidR="005762FE" w:rsidRPr="005762FE" w:rsidRDefault="005762FE" w:rsidP="005762FE">
      <w:pPr>
        <w:numPr>
          <w:ilvl w:val="0"/>
          <w:numId w:val="11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S ohledem na skutečnost, že Materiály jsou dílem ve smyslu autorského zákona a jsou předmětem obchodního tajemství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, a že Materiály mají pro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skutečnou materiální hodnotu, nejsou v příslušných obchodních kruzích běžně dostupné,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 má zájem na jejich utajení a jejich utajení standardně zajišťuje způsobem znemožňujícím jejich vyzrazení, dohodly se smluvní strany na následujících povinnostech Nemocnice ve vztahu ke zpřístupněným Materiálům:</w:t>
      </w:r>
    </w:p>
    <w:p w:rsidR="005762FE" w:rsidRPr="005762FE" w:rsidRDefault="005762FE" w:rsidP="005762FE">
      <w:pPr>
        <w:numPr>
          <w:ilvl w:val="0"/>
          <w:numId w:val="8"/>
        </w:numPr>
        <w:suppressAutoHyphens/>
        <w:spacing w:after="120"/>
        <w:ind w:left="714" w:hanging="357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Nemocnice je povinna účelně chránit Materiály před jejich vyzrazením nebo jiným zpřístupněním třetím osobám, a to minimálně způsobem, jakým by chránila své obchodní tajemství;</w:t>
      </w:r>
    </w:p>
    <w:p w:rsidR="005762FE" w:rsidRPr="005762FE" w:rsidRDefault="005762FE" w:rsidP="005762FE">
      <w:pPr>
        <w:numPr>
          <w:ilvl w:val="0"/>
          <w:numId w:val="8"/>
        </w:numPr>
        <w:suppressAutoHyphens/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Nemocnice se zavazuje neužít Materiály ve svůj prospěch jinak, než způsobem uvedeným v této smlouvě. Nemocnice zejména nesmí užít Materiály k vývoji vlastního řešení, nesmí je poskytnout třetím osobám, nesmí je upravovat ani žádným jiným způsobem kopírovat, opisovat nebo jinak zaznamenávat nebo přenášet jejich obsah;</w:t>
      </w:r>
    </w:p>
    <w:p w:rsidR="005762FE" w:rsidRPr="005762FE" w:rsidRDefault="005762FE" w:rsidP="005762FE">
      <w:pPr>
        <w:numPr>
          <w:ilvl w:val="0"/>
          <w:numId w:val="8"/>
        </w:numPr>
        <w:suppressAutoHyphens/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Nemocnice se zavazuje neužít zpřístupněné Materiály díla žádným jiným způsobem ve prospěch třetích osob;</w:t>
      </w:r>
    </w:p>
    <w:p w:rsidR="005762FE" w:rsidRPr="005762FE" w:rsidRDefault="005762FE" w:rsidP="005762FE">
      <w:pPr>
        <w:numPr>
          <w:ilvl w:val="0"/>
          <w:numId w:val="8"/>
        </w:numPr>
        <w:suppressAutoHyphens/>
        <w:spacing w:after="120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Nemocnice je povinna prokazatelně obeznámit veškeré své zaměstnance, kterým bude umožněn přístup k Materiálům, s výše uvedenými  povinnostmi.</w:t>
      </w:r>
    </w:p>
    <w:p w:rsidR="005762FE" w:rsidRPr="005762FE" w:rsidRDefault="005762FE" w:rsidP="005762FE">
      <w:pPr>
        <w:spacing w:after="120"/>
        <w:ind w:left="360" w:hanging="360"/>
        <w:jc w:val="center"/>
        <w:rPr>
          <w:rFonts w:ascii="Verdana" w:hAnsi="Verdana"/>
          <w:sz w:val="20"/>
          <w:szCs w:val="20"/>
        </w:rPr>
      </w:pPr>
    </w:p>
    <w:p w:rsidR="005762FE" w:rsidRPr="005762FE" w:rsidRDefault="00CA00F0" w:rsidP="005762FE">
      <w:pPr>
        <w:spacing w:after="120"/>
        <w:ind w:left="360" w:hanging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Článek III</w:t>
      </w:r>
      <w:r w:rsidR="005762FE" w:rsidRPr="005762FE">
        <w:rPr>
          <w:rFonts w:ascii="Verdana" w:hAnsi="Verdana"/>
          <w:sz w:val="20"/>
          <w:szCs w:val="20"/>
        </w:rPr>
        <w:t>.</w:t>
      </w:r>
    </w:p>
    <w:p w:rsidR="005762FE" w:rsidRPr="005762FE" w:rsidRDefault="005762FE" w:rsidP="005762FE">
      <w:pPr>
        <w:spacing w:after="120"/>
        <w:ind w:left="360" w:hanging="360"/>
        <w:jc w:val="center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Ostatní ujednání</w:t>
      </w:r>
    </w:p>
    <w:p w:rsidR="005762FE" w:rsidRPr="005762FE" w:rsidRDefault="005762FE" w:rsidP="005762FE">
      <w:pPr>
        <w:numPr>
          <w:ilvl w:val="0"/>
          <w:numId w:val="1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Jakoukoliv změnu, která je relevantní k předmětu této smlouvy ve smyslu zákona 296/2008 Sb. (např. změnu  týkající se odpovědné osoby)  je Nemocnice povinna neprodleně písemně oznámit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, respektive může je měnit jen s písemným souhlasem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>.</w:t>
      </w:r>
    </w:p>
    <w:p w:rsidR="005762FE" w:rsidRPr="005762FE" w:rsidRDefault="000C6696" w:rsidP="005762FE">
      <w:pPr>
        <w:numPr>
          <w:ilvl w:val="0"/>
          <w:numId w:val="1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NCTB</w:t>
      </w:r>
      <w:r w:rsidR="005762FE" w:rsidRPr="005762FE">
        <w:rPr>
          <w:rFonts w:ascii="Verdana" w:hAnsi="Verdana"/>
          <w:sz w:val="20"/>
          <w:szCs w:val="20"/>
        </w:rPr>
        <w:t xml:space="preserve"> se zavazuje bez zbytečného odkladu po uzavření této smlouvy splnit zákonné požadavky a vykonat všechny potřebné úkony směřující k vydání rozhodnutí SÚKLu o povolení činnosti tkáňového zařízení a o obdržení a rozsahu tohoto povolení neprodleně písemně informovat Nemocnici.</w:t>
      </w:r>
    </w:p>
    <w:p w:rsidR="005762FE" w:rsidRPr="005762FE" w:rsidRDefault="005762FE" w:rsidP="005762FE">
      <w:pPr>
        <w:numPr>
          <w:ilvl w:val="0"/>
          <w:numId w:val="1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Nemocnice se zavazuje bez zbytečného odkladu po uzavření této smlouvy splnit zákonné požadavky a vykonat všechny potřebné úkony směřující k vydání rozhodnutí SÚKLu  o povolení činnosti odběrového zařízení a o obdržení a rozsahu tohoto povolení neprodleně písemně informovat </w:t>
      </w:r>
      <w:r w:rsidR="000C6696">
        <w:rPr>
          <w:rFonts w:ascii="Verdana" w:hAnsi="Verdana"/>
          <w:sz w:val="20"/>
          <w:szCs w:val="20"/>
        </w:rPr>
        <w:t>NCTB</w:t>
      </w:r>
      <w:r w:rsidRPr="005762FE">
        <w:rPr>
          <w:rFonts w:ascii="Verdana" w:hAnsi="Verdana"/>
          <w:sz w:val="20"/>
          <w:szCs w:val="20"/>
        </w:rPr>
        <w:t xml:space="preserve">. </w:t>
      </w:r>
    </w:p>
    <w:p w:rsidR="005762FE" w:rsidRPr="005762FE" w:rsidRDefault="005762FE" w:rsidP="005762FE">
      <w:pPr>
        <w:numPr>
          <w:ilvl w:val="0"/>
          <w:numId w:val="12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Smluvní strany se zavazují, že poskytnou na žádost druhé straně kopii pravomocného povolení k činnosti tkáňového/odběrového zařízení. </w:t>
      </w:r>
    </w:p>
    <w:p w:rsidR="005762FE" w:rsidRPr="005762FE" w:rsidRDefault="005762FE" w:rsidP="005762FE">
      <w:pPr>
        <w:spacing w:before="480" w:after="120"/>
        <w:ind w:left="440" w:hanging="440"/>
        <w:jc w:val="center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Článek </w:t>
      </w:r>
      <w:r w:rsidR="00CA00F0">
        <w:rPr>
          <w:rFonts w:ascii="Verdana" w:hAnsi="Verdana"/>
          <w:sz w:val="20"/>
          <w:szCs w:val="20"/>
        </w:rPr>
        <w:t>I</w:t>
      </w:r>
      <w:r w:rsidRPr="005762FE">
        <w:rPr>
          <w:rFonts w:ascii="Verdana" w:hAnsi="Verdana"/>
          <w:sz w:val="20"/>
          <w:szCs w:val="20"/>
        </w:rPr>
        <w:t>V.</w:t>
      </w:r>
    </w:p>
    <w:p w:rsidR="005762FE" w:rsidRPr="005762FE" w:rsidRDefault="005762FE" w:rsidP="005762FE">
      <w:pPr>
        <w:pStyle w:val="Nadpis2"/>
        <w:numPr>
          <w:ilvl w:val="1"/>
          <w:numId w:val="7"/>
        </w:numPr>
        <w:tabs>
          <w:tab w:val="clear" w:pos="576"/>
          <w:tab w:val="num" w:pos="0"/>
        </w:tabs>
        <w:spacing w:before="60" w:after="120" w:line="276" w:lineRule="auto"/>
        <w:ind w:left="440" w:hanging="440"/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</w:pPr>
      <w:r w:rsidRPr="005762FE">
        <w:rPr>
          <w:rFonts w:ascii="Verdana" w:eastAsiaTheme="minorEastAsia" w:hAnsi="Verdana" w:cstheme="minorBidi"/>
          <w:b w:val="0"/>
          <w:bCs w:val="0"/>
          <w:sz w:val="20"/>
          <w:lang w:val="cs-CZ" w:eastAsia="cs-CZ"/>
        </w:rPr>
        <w:t>Závěrečná ustanovení</w:t>
      </w:r>
    </w:p>
    <w:p w:rsidR="005762FE" w:rsidRPr="005762FE" w:rsidRDefault="005762FE" w:rsidP="005762FE">
      <w:pPr>
        <w:numPr>
          <w:ilvl w:val="0"/>
          <w:numId w:val="1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Tato smlouva nabývá platnosti dnem podpisu oprávněných zástupců obou smluvních stran.</w:t>
      </w:r>
    </w:p>
    <w:p w:rsidR="005762FE" w:rsidRPr="005762FE" w:rsidRDefault="005762FE" w:rsidP="005762FE">
      <w:pPr>
        <w:numPr>
          <w:ilvl w:val="0"/>
          <w:numId w:val="1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 xml:space="preserve">Tato smlouva nabývá účinnosti </w:t>
      </w:r>
      <w:r w:rsidR="00CA00F0">
        <w:rPr>
          <w:rFonts w:ascii="Verdana" w:hAnsi="Verdana"/>
          <w:sz w:val="20"/>
          <w:szCs w:val="20"/>
        </w:rPr>
        <w:t>dnem zveřejnění v registru smluv dle z.č. 340/2015 Sb., o registru smluv, v platném znění. Zveřejnění provede Nemocnice bez zbytečného odkladu po jejím uzavření.</w:t>
      </w:r>
      <w:r w:rsidRPr="005762FE">
        <w:rPr>
          <w:rFonts w:ascii="Verdana" w:hAnsi="Verdana"/>
          <w:sz w:val="20"/>
          <w:szCs w:val="20"/>
        </w:rPr>
        <w:t xml:space="preserve"> </w:t>
      </w:r>
    </w:p>
    <w:p w:rsidR="005762FE" w:rsidRPr="005762FE" w:rsidRDefault="005762FE" w:rsidP="005762FE">
      <w:pPr>
        <w:numPr>
          <w:ilvl w:val="0"/>
          <w:numId w:val="1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Změny a dodatky této smlouvě je možné provést jen písemnou formou, se souhlasem obou smluvních stran.</w:t>
      </w:r>
    </w:p>
    <w:p w:rsidR="005762FE" w:rsidRPr="005762FE" w:rsidRDefault="005762FE" w:rsidP="005762FE">
      <w:pPr>
        <w:numPr>
          <w:ilvl w:val="0"/>
          <w:numId w:val="1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Vztahy, které nejsou upravené touto smlouvou se řídí ustanoveními ob</w:t>
      </w:r>
      <w:r w:rsidR="00CA00F0">
        <w:rPr>
          <w:rFonts w:ascii="Verdana" w:hAnsi="Verdana"/>
          <w:sz w:val="20"/>
          <w:szCs w:val="20"/>
        </w:rPr>
        <w:t>čanského</w:t>
      </w:r>
      <w:r w:rsidRPr="005762FE">
        <w:rPr>
          <w:rFonts w:ascii="Verdana" w:hAnsi="Verdana"/>
          <w:sz w:val="20"/>
          <w:szCs w:val="20"/>
        </w:rPr>
        <w:t xml:space="preserve"> zákoníku.</w:t>
      </w:r>
    </w:p>
    <w:p w:rsidR="005762FE" w:rsidRPr="005762FE" w:rsidRDefault="005762FE" w:rsidP="005762FE">
      <w:pPr>
        <w:numPr>
          <w:ilvl w:val="0"/>
          <w:numId w:val="1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 w:rsidDel="008A6394">
        <w:rPr>
          <w:rFonts w:ascii="Verdana" w:hAnsi="Verdana"/>
          <w:sz w:val="20"/>
          <w:szCs w:val="20"/>
        </w:rPr>
        <w:t xml:space="preserve"> </w:t>
      </w:r>
      <w:r w:rsidRPr="005762FE">
        <w:rPr>
          <w:rFonts w:ascii="Verdana" w:hAnsi="Verdana"/>
          <w:sz w:val="20"/>
          <w:szCs w:val="20"/>
        </w:rPr>
        <w:t>Tato smlouva je vyhotovena ve dvou stejnopisech, přičemž každá smluvní strana obdrží jeden stejnopis.</w:t>
      </w:r>
    </w:p>
    <w:p w:rsidR="005762FE" w:rsidRPr="005762FE" w:rsidRDefault="005762FE" w:rsidP="005762FE">
      <w:pPr>
        <w:numPr>
          <w:ilvl w:val="0"/>
          <w:numId w:val="13"/>
        </w:numPr>
        <w:spacing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5762FE">
        <w:rPr>
          <w:rFonts w:ascii="Verdana" w:hAnsi="Verdana"/>
          <w:sz w:val="20"/>
          <w:szCs w:val="20"/>
        </w:rPr>
        <w:t>Smluvní strany prohlašují, že si tuto smlouvu pozorně přečetly, rozumějí obsahu i smyslu a souhlasí se závazností jejích podmínek. Toto znění smlouvy vyjadřuje jejich svobodně, vážně, určitě a srozumitelně míněnou vůli.</w:t>
      </w:r>
    </w:p>
    <w:p w:rsidR="005762FE" w:rsidRPr="005762FE" w:rsidRDefault="005762FE" w:rsidP="005762FE">
      <w:pPr>
        <w:spacing w:after="120"/>
        <w:rPr>
          <w:rFonts w:ascii="Verdana" w:hAnsi="Verdana"/>
          <w:sz w:val="20"/>
          <w:szCs w:val="20"/>
        </w:rPr>
      </w:pPr>
    </w:p>
    <w:p w:rsidR="00AA3621" w:rsidRDefault="00AA3621" w:rsidP="00CA0189">
      <w:pPr>
        <w:pStyle w:val="Bezmezer"/>
        <w:jc w:val="center"/>
        <w:rPr>
          <w:rFonts w:ascii="Verdana" w:hAnsi="Verdana"/>
          <w:b/>
          <w:sz w:val="20"/>
          <w:szCs w:val="20"/>
        </w:rPr>
      </w:pPr>
    </w:p>
    <w:p w:rsidR="00CA0189" w:rsidRPr="001D0F78" w:rsidRDefault="00CA0189" w:rsidP="00CA0189">
      <w:pPr>
        <w:pStyle w:val="Zkladntext"/>
        <w:spacing w:after="120" w:line="220" w:lineRule="exact"/>
        <w:contextualSpacing/>
        <w:jc w:val="both"/>
        <w:rPr>
          <w:rFonts w:ascii="Verdana" w:hAnsi="Verdana" w:cs="Arial"/>
          <w:sz w:val="20"/>
        </w:rPr>
      </w:pPr>
    </w:p>
    <w:p w:rsidR="00104499" w:rsidRPr="001D0F78" w:rsidRDefault="00CA0189" w:rsidP="007759E9">
      <w:pPr>
        <w:pStyle w:val="Zkladntextodsazen3"/>
        <w:tabs>
          <w:tab w:val="left" w:pos="709"/>
        </w:tabs>
        <w:spacing w:line="220" w:lineRule="exact"/>
        <w:ind w:left="0" w:hanging="1418"/>
        <w:contextualSpacing/>
        <w:jc w:val="both"/>
        <w:rPr>
          <w:rFonts w:ascii="Verdana" w:hAnsi="Verdana" w:cs="Arial"/>
          <w:b/>
          <w:sz w:val="20"/>
        </w:rPr>
      </w:pPr>
      <w:r w:rsidRPr="001D0F78">
        <w:rPr>
          <w:rFonts w:ascii="Verdana" w:hAnsi="Verdana"/>
          <w:sz w:val="20"/>
        </w:rPr>
        <w:tab/>
      </w:r>
      <w:r w:rsidR="001D0F78" w:rsidRPr="001D0F78">
        <w:rPr>
          <w:rFonts w:ascii="Verdana" w:hAnsi="Verdana"/>
          <w:b/>
          <w:sz w:val="20"/>
        </w:rPr>
        <w:t>Národní Centrum Tkání a Buněk a.s.:</w:t>
      </w:r>
      <w:r w:rsidRPr="001D0F78">
        <w:rPr>
          <w:rFonts w:ascii="Verdana" w:hAnsi="Verdana" w:cs="Arial"/>
          <w:b/>
          <w:sz w:val="20"/>
        </w:rPr>
        <w:tab/>
      </w:r>
      <w:r w:rsidRPr="001D0F78">
        <w:rPr>
          <w:rFonts w:ascii="Verdana" w:hAnsi="Verdana" w:cs="Arial"/>
          <w:b/>
          <w:sz w:val="20"/>
        </w:rPr>
        <w:tab/>
      </w:r>
      <w:r w:rsidR="007759E9">
        <w:rPr>
          <w:rFonts w:ascii="Verdana" w:eastAsia="SimSun" w:hAnsi="Verdana"/>
          <w:b/>
          <w:bCs/>
          <w:sz w:val="20"/>
          <w:lang w:eastAsia="zh-CN"/>
        </w:rPr>
        <w:t xml:space="preserve">Fakultní nemocnice </w:t>
      </w:r>
      <w:r w:rsidR="00730B6A">
        <w:rPr>
          <w:rFonts w:ascii="Verdana" w:eastAsia="SimSun" w:hAnsi="Verdana"/>
          <w:b/>
          <w:bCs/>
          <w:sz w:val="20"/>
          <w:lang w:eastAsia="zh-CN"/>
        </w:rPr>
        <w:t>Brno</w:t>
      </w:r>
      <w:r w:rsidR="00104499" w:rsidRPr="001D0F78">
        <w:rPr>
          <w:rFonts w:ascii="Verdana" w:hAnsi="Verdana" w:cs="Arial"/>
          <w:b/>
          <w:sz w:val="20"/>
        </w:rPr>
        <w:t>:</w:t>
      </w:r>
    </w:p>
    <w:p w:rsidR="00CA0189" w:rsidRPr="001D0F78" w:rsidRDefault="00CA0189" w:rsidP="001D0F78">
      <w:pPr>
        <w:tabs>
          <w:tab w:val="left" w:pos="4111"/>
        </w:tabs>
        <w:spacing w:line="220" w:lineRule="exact"/>
        <w:ind w:left="709" w:hanging="709"/>
        <w:contextualSpacing/>
        <w:jc w:val="both"/>
        <w:rPr>
          <w:rFonts w:ascii="Verdana" w:hAnsi="Verdana" w:cs="Arial"/>
          <w:sz w:val="20"/>
          <w:szCs w:val="20"/>
        </w:rPr>
      </w:pPr>
      <w:r w:rsidRPr="001D0F78">
        <w:rPr>
          <w:rFonts w:ascii="Verdana" w:hAnsi="Verdana" w:cs="Arial"/>
          <w:sz w:val="20"/>
          <w:szCs w:val="20"/>
        </w:rPr>
        <w:t xml:space="preserve">V Brně dne </w:t>
      </w:r>
      <w:r w:rsidR="001D0F78" w:rsidRPr="001D0F78">
        <w:rPr>
          <w:rFonts w:ascii="Verdana" w:hAnsi="Verdana" w:cs="Arial"/>
          <w:sz w:val="20"/>
          <w:szCs w:val="20"/>
        </w:rPr>
        <w:t>___________</w:t>
      </w:r>
      <w:r w:rsidRPr="001D0F78">
        <w:rPr>
          <w:rFonts w:ascii="Verdana" w:hAnsi="Verdana" w:cs="Arial"/>
          <w:sz w:val="20"/>
          <w:szCs w:val="20"/>
        </w:rPr>
        <w:tab/>
      </w:r>
      <w:r w:rsidRPr="001D0F78">
        <w:rPr>
          <w:rFonts w:ascii="Verdana" w:hAnsi="Verdana" w:cs="Arial"/>
          <w:sz w:val="20"/>
          <w:szCs w:val="20"/>
        </w:rPr>
        <w:tab/>
      </w:r>
      <w:r w:rsidR="001D0F78" w:rsidRPr="001D0F78">
        <w:rPr>
          <w:rFonts w:ascii="Verdana" w:hAnsi="Verdana" w:cs="Arial"/>
          <w:sz w:val="20"/>
          <w:szCs w:val="20"/>
        </w:rPr>
        <w:tab/>
      </w:r>
      <w:r w:rsidRPr="001D0F78">
        <w:rPr>
          <w:rFonts w:ascii="Verdana" w:hAnsi="Verdana" w:cs="Arial"/>
          <w:sz w:val="20"/>
          <w:szCs w:val="20"/>
        </w:rPr>
        <w:t>V</w:t>
      </w:r>
      <w:r w:rsidR="003A6D8C">
        <w:rPr>
          <w:rFonts w:ascii="Verdana" w:hAnsi="Verdana" w:cs="Arial"/>
          <w:sz w:val="20"/>
          <w:szCs w:val="20"/>
        </w:rPr>
        <w:t> </w:t>
      </w:r>
      <w:r w:rsidR="00730B6A">
        <w:rPr>
          <w:rFonts w:ascii="Verdana" w:hAnsi="Verdana" w:cs="Arial"/>
          <w:sz w:val="20"/>
          <w:szCs w:val="20"/>
        </w:rPr>
        <w:t>Brně</w:t>
      </w:r>
      <w:r w:rsidR="003A6D8C">
        <w:rPr>
          <w:rFonts w:ascii="Verdana" w:hAnsi="Verdana" w:cs="Arial"/>
          <w:sz w:val="20"/>
          <w:szCs w:val="20"/>
        </w:rPr>
        <w:t xml:space="preserve"> </w:t>
      </w:r>
      <w:r w:rsidRPr="001D0F78">
        <w:rPr>
          <w:rFonts w:ascii="Verdana" w:hAnsi="Verdana" w:cs="Arial"/>
          <w:sz w:val="20"/>
          <w:szCs w:val="20"/>
        </w:rPr>
        <w:t xml:space="preserve">dne </w:t>
      </w:r>
      <w:r w:rsidR="001D0F78" w:rsidRPr="001D0F78">
        <w:rPr>
          <w:rFonts w:ascii="Verdana" w:hAnsi="Verdana" w:cs="Arial"/>
          <w:sz w:val="20"/>
          <w:szCs w:val="20"/>
        </w:rPr>
        <w:t>___________</w:t>
      </w:r>
    </w:p>
    <w:p w:rsidR="00CA0189" w:rsidRPr="001D0F78" w:rsidRDefault="00CA0189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1D0F78" w:rsidRDefault="001D0F78" w:rsidP="00CA0189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p w:rsidR="001D0F78" w:rsidRPr="001D0F78" w:rsidRDefault="001D0F78" w:rsidP="001D0F78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____________________________</w:t>
      </w:r>
    </w:p>
    <w:p w:rsidR="00CA0189" w:rsidRPr="001D0F78" w:rsidRDefault="00CA0189" w:rsidP="001D0F78">
      <w:pPr>
        <w:spacing w:line="220" w:lineRule="exact"/>
        <w:contextualSpacing/>
        <w:jc w:val="both"/>
        <w:rPr>
          <w:rFonts w:ascii="Verdana" w:hAnsi="Verdana" w:cs="Calibri"/>
          <w:sz w:val="20"/>
          <w:szCs w:val="20"/>
        </w:rPr>
      </w:pPr>
      <w:r w:rsidRPr="001D0F78">
        <w:rPr>
          <w:rFonts w:ascii="Verdana" w:hAnsi="Verdana" w:cs="Calibri"/>
          <w:sz w:val="20"/>
          <w:szCs w:val="20"/>
        </w:rPr>
        <w:t>Ing. Petr Koška, MBA</w:t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="00730B6A">
        <w:rPr>
          <w:rFonts w:ascii="Verdana" w:hAnsi="Verdana"/>
          <w:sz w:val="20"/>
          <w:szCs w:val="20"/>
        </w:rPr>
        <w:t>MUDr. Roman Kraus, MBA</w:t>
      </w:r>
      <w:r w:rsidR="00104499">
        <w:rPr>
          <w:rFonts w:ascii="Verdana" w:hAnsi="Verdana"/>
          <w:sz w:val="20"/>
          <w:szCs w:val="20"/>
        </w:rPr>
        <w:t>, ředitel</w:t>
      </w:r>
    </w:p>
    <w:p w:rsidR="00CA0189" w:rsidRPr="001D0F78" w:rsidRDefault="00CA0189" w:rsidP="001D0F78">
      <w:pPr>
        <w:spacing w:line="220" w:lineRule="exact"/>
        <w:contextualSpacing/>
        <w:jc w:val="both"/>
        <w:rPr>
          <w:rFonts w:ascii="Verdana" w:hAnsi="Verdana" w:cs="Calibri"/>
          <w:sz w:val="20"/>
          <w:szCs w:val="20"/>
        </w:rPr>
      </w:pPr>
      <w:r w:rsidRPr="001D0F78">
        <w:rPr>
          <w:rFonts w:ascii="Verdana" w:hAnsi="Verdana" w:cs="Calibri"/>
          <w:sz w:val="20"/>
          <w:szCs w:val="20"/>
        </w:rPr>
        <w:t>předseda představenstva</w:t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Pr="001D0F78">
        <w:rPr>
          <w:rFonts w:ascii="Verdana" w:hAnsi="Verdana" w:cs="Calibri"/>
          <w:sz w:val="20"/>
          <w:szCs w:val="20"/>
        </w:rPr>
        <w:tab/>
      </w:r>
      <w:r w:rsidR="003A6D8C">
        <w:rPr>
          <w:rFonts w:ascii="Verdana" w:hAnsi="Verdana" w:cs="Calibri"/>
          <w:sz w:val="20"/>
          <w:szCs w:val="20"/>
        </w:rPr>
        <w:tab/>
      </w:r>
    </w:p>
    <w:p w:rsidR="00CA0189" w:rsidRPr="001D0F78" w:rsidRDefault="00CA0189" w:rsidP="00CA0189">
      <w:pPr>
        <w:spacing w:line="220" w:lineRule="exact"/>
        <w:contextualSpacing/>
        <w:rPr>
          <w:rFonts w:ascii="Verdana" w:hAnsi="Verdana" w:cs="Calibri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rPr>
          <w:rFonts w:ascii="Verdana" w:hAnsi="Verdana" w:cs="Calibri"/>
          <w:sz w:val="20"/>
          <w:szCs w:val="20"/>
        </w:rPr>
      </w:pPr>
    </w:p>
    <w:p w:rsidR="00CA0189" w:rsidRPr="001D0F78" w:rsidRDefault="00CA0189" w:rsidP="00CA0189">
      <w:pPr>
        <w:spacing w:line="220" w:lineRule="exact"/>
        <w:contextualSpacing/>
        <w:rPr>
          <w:rFonts w:ascii="Verdana" w:hAnsi="Verdana" w:cs="Calibri"/>
          <w:sz w:val="20"/>
          <w:szCs w:val="20"/>
        </w:rPr>
      </w:pPr>
    </w:p>
    <w:p w:rsidR="001D0F78" w:rsidRPr="001D0F78" w:rsidRDefault="001D0F78" w:rsidP="001D0F78">
      <w:pPr>
        <w:spacing w:line="220" w:lineRule="exact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</w:t>
      </w:r>
    </w:p>
    <w:p w:rsidR="00CA0189" w:rsidRPr="001D0F78" w:rsidRDefault="00CA0189" w:rsidP="001D0F78">
      <w:pPr>
        <w:spacing w:line="220" w:lineRule="exact"/>
        <w:contextualSpacing/>
        <w:jc w:val="both"/>
        <w:rPr>
          <w:rFonts w:ascii="Verdana" w:hAnsi="Verdana" w:cs="Calibri"/>
          <w:sz w:val="20"/>
          <w:szCs w:val="20"/>
        </w:rPr>
      </w:pPr>
      <w:r w:rsidRPr="001D0F78">
        <w:rPr>
          <w:rFonts w:ascii="Verdana" w:hAnsi="Verdana" w:cs="Calibri"/>
          <w:sz w:val="20"/>
          <w:szCs w:val="20"/>
        </w:rPr>
        <w:t xml:space="preserve">Ing. </w:t>
      </w:r>
      <w:r w:rsidR="009017F3">
        <w:rPr>
          <w:rFonts w:ascii="Verdana" w:hAnsi="Verdana" w:cs="Calibri"/>
          <w:sz w:val="20"/>
          <w:szCs w:val="20"/>
        </w:rPr>
        <w:t>Petr Čumba</w:t>
      </w:r>
    </w:p>
    <w:p w:rsidR="005D6994" w:rsidRPr="00CA0189" w:rsidRDefault="00CA0189" w:rsidP="00EC3901">
      <w:pPr>
        <w:spacing w:line="220" w:lineRule="exact"/>
        <w:contextualSpacing/>
      </w:pPr>
      <w:r w:rsidRPr="001D0F78">
        <w:rPr>
          <w:rFonts w:ascii="Verdana" w:hAnsi="Verdana" w:cs="Calibri"/>
          <w:sz w:val="20"/>
          <w:szCs w:val="20"/>
        </w:rPr>
        <w:t>místopředseda představenstva</w:t>
      </w:r>
    </w:p>
    <w:sectPr w:rsidR="005D6994" w:rsidRPr="00CA0189" w:rsidSect="001E478D">
      <w:headerReference w:type="default" r:id="rId11"/>
      <w:foot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4B" w:rsidRDefault="00D0654B" w:rsidP="00AF5A8A">
      <w:pPr>
        <w:spacing w:after="0" w:line="240" w:lineRule="auto"/>
      </w:pPr>
      <w:r>
        <w:separator/>
      </w:r>
    </w:p>
  </w:endnote>
  <w:endnote w:type="continuationSeparator" w:id="0">
    <w:p w:rsidR="00D0654B" w:rsidRDefault="00D0654B" w:rsidP="00AF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4B" w:rsidRDefault="00D0654B" w:rsidP="00A62AA4">
    <w:pPr>
      <w:pStyle w:val="Zpat"/>
      <w:spacing w:line="360" w:lineRule="auto"/>
      <w:jc w:val="center"/>
      <w:rPr>
        <w:rFonts w:ascii="Verdana" w:hAnsi="Verdana"/>
        <w:b/>
        <w:sz w:val="14"/>
        <w:szCs w:val="14"/>
      </w:rPr>
    </w:pPr>
  </w:p>
  <w:p w:rsidR="00D0654B" w:rsidRDefault="00D0654B" w:rsidP="00A62AA4">
    <w:pPr>
      <w:pStyle w:val="Zpat"/>
      <w:spacing w:line="360" w:lineRule="auto"/>
      <w:jc w:val="center"/>
      <w:rPr>
        <w:rFonts w:ascii="Verdana" w:hAnsi="Verdana"/>
        <w:b/>
        <w:sz w:val="14"/>
        <w:szCs w:val="14"/>
      </w:rPr>
    </w:pPr>
  </w:p>
  <w:p w:rsidR="00D0654B" w:rsidRPr="00F1153E" w:rsidRDefault="00D0654B" w:rsidP="00A62AA4">
    <w:pPr>
      <w:pStyle w:val="Zpat"/>
      <w:spacing w:line="360" w:lineRule="auto"/>
      <w:jc w:val="center"/>
      <w:rPr>
        <w:rFonts w:ascii="Verdana" w:hAnsi="Verdana"/>
        <w:sz w:val="14"/>
        <w:szCs w:val="14"/>
      </w:rPr>
    </w:pPr>
    <w:r w:rsidRPr="00446487">
      <w:rPr>
        <w:rFonts w:ascii="Verdana" w:hAnsi="Verdana"/>
        <w:b/>
        <w:sz w:val="14"/>
        <w:szCs w:val="14"/>
      </w:rPr>
      <w:t>Národní Centrum Tkání a Buněk a.s.</w:t>
    </w:r>
    <w:r w:rsidRPr="00F1153E">
      <w:rPr>
        <w:rFonts w:ascii="Verdana" w:hAnsi="Verdana"/>
        <w:sz w:val="14"/>
        <w:szCs w:val="14"/>
      </w:rPr>
      <w:t xml:space="preserve">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Palachovo náměstí</w:t>
    </w:r>
    <w:r w:rsidRPr="00F1153E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726/2</w:t>
    </w:r>
    <w:r w:rsidRPr="00F1153E">
      <w:rPr>
        <w:rFonts w:ascii="Verdana" w:hAnsi="Verdana"/>
        <w:sz w:val="14"/>
        <w:szCs w:val="14"/>
      </w:rPr>
      <w:t xml:space="preserve">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>Brno</w:t>
    </w:r>
    <w:r w:rsidRPr="00F1153E">
      <w:rPr>
        <w:rFonts w:ascii="Verdana" w:hAnsi="Verdana"/>
        <w:sz w:val="14"/>
        <w:szCs w:val="14"/>
      </w:rPr>
      <w:t xml:space="preserve">, </w:t>
    </w:r>
    <w:r>
      <w:rPr>
        <w:rFonts w:ascii="Verdana" w:hAnsi="Verdana"/>
        <w:sz w:val="14"/>
        <w:szCs w:val="14"/>
      </w:rPr>
      <w:t>625</w:t>
    </w:r>
    <w:r w:rsidRPr="00F1153E">
      <w:rPr>
        <w:rFonts w:ascii="Verdana" w:hAnsi="Verdana"/>
        <w:sz w:val="14"/>
        <w:szCs w:val="14"/>
      </w:rPr>
      <w:t xml:space="preserve"> 00 </w:t>
    </w:r>
    <w:r w:rsidRPr="00F1153E">
      <w:rPr>
        <w:rFonts w:ascii="Verdana" w:hAnsi="Verdana"/>
        <w:color w:val="007BB2"/>
        <w:sz w:val="14"/>
        <w:szCs w:val="14"/>
      </w:rPr>
      <w:t>|</w:t>
    </w:r>
    <w:r>
      <w:rPr>
        <w:rFonts w:ascii="Verdana" w:hAnsi="Verdana"/>
        <w:sz w:val="14"/>
        <w:szCs w:val="14"/>
      </w:rPr>
      <w:t xml:space="preserve"> Czech R</w:t>
    </w:r>
    <w:r w:rsidRPr="00F1153E">
      <w:rPr>
        <w:rFonts w:ascii="Verdana" w:hAnsi="Verdana"/>
        <w:sz w:val="14"/>
        <w:szCs w:val="14"/>
      </w:rPr>
      <w:t xml:space="preserve">epublic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EU</w:t>
    </w:r>
  </w:p>
  <w:p w:rsidR="00D0654B" w:rsidRPr="0085312C" w:rsidRDefault="00D0654B" w:rsidP="0085312C">
    <w:pPr>
      <w:pStyle w:val="Zpat"/>
      <w:spacing w:line="360" w:lineRule="auto"/>
      <w:jc w:val="center"/>
      <w:rPr>
        <w:rFonts w:ascii="Verdana" w:hAnsi="Verdana"/>
        <w:sz w:val="14"/>
        <w:szCs w:val="14"/>
      </w:rPr>
    </w:pPr>
    <w:r w:rsidRPr="00F1153E">
      <w:rPr>
        <w:rFonts w:ascii="Verdana" w:hAnsi="Verdana"/>
        <w:sz w:val="14"/>
        <w:szCs w:val="14"/>
      </w:rPr>
      <w:t xml:space="preserve">www.primecell.eu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www.natic.cz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www.4medi.org </w:t>
    </w:r>
    <w:r w:rsidRPr="00F1153E">
      <w:rPr>
        <w:rFonts w:ascii="Verdana" w:hAnsi="Verdana"/>
        <w:color w:val="007BB2"/>
        <w:sz w:val="14"/>
        <w:szCs w:val="14"/>
      </w:rPr>
      <w:t>|</w:t>
    </w:r>
    <w:r w:rsidRPr="00F1153E">
      <w:rPr>
        <w:rFonts w:ascii="Verdana" w:hAnsi="Verdana"/>
        <w:sz w:val="14"/>
        <w:szCs w:val="14"/>
      </w:rPr>
      <w:t xml:space="preserve"> www.bioincubator.eu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4B" w:rsidRDefault="00D0654B" w:rsidP="00AF5A8A">
      <w:pPr>
        <w:spacing w:after="0" w:line="240" w:lineRule="auto"/>
      </w:pPr>
      <w:r>
        <w:separator/>
      </w:r>
    </w:p>
  </w:footnote>
  <w:footnote w:type="continuationSeparator" w:id="0">
    <w:p w:rsidR="00D0654B" w:rsidRDefault="00D0654B" w:rsidP="00AF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4B" w:rsidRDefault="008A5765" w:rsidP="00AF5A8A">
    <w:pPr>
      <w:pStyle w:val="Zhlav"/>
      <w:ind w:left="-426"/>
    </w:pPr>
    <w:sdt>
      <w:sdtPr>
        <w:id w:val="17771200"/>
        <w:docPartObj>
          <w:docPartGallery w:val="Page Numbers (Margins)"/>
          <w:docPartUnique/>
        </w:docPartObj>
      </w:sdtPr>
      <w:sdtEndPr/>
      <w:sdtContent>
        <w:r w:rsidR="00D0654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823D9CF" wp14:editId="5267BC34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717550" cy="329565"/>
                  <wp:effectExtent l="0" t="0" r="254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755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654B" w:rsidRPr="00A43D82" w:rsidRDefault="00D0654B">
                              <w:pPr>
                                <w:pBdr>
                                  <w:bottom w:val="single" w:sz="4" w:space="1" w:color="auto"/>
                                </w:pBdr>
                                <w:jc w:val="right"/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A5765">
                                <w:rPr>
                                  <w:rFonts w:ascii="Verdana" w:hAnsi="Verdana"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A43D82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lef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0;margin-top:0;width:56.5pt;height:25.95pt;z-index:251661312;visibility:visible;mso-wrap-style:square;mso-width-percent:8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" o:allowincell="f" stroked="f">
                  <v:textbox>
                    <w:txbxContent>
                      <w:p w:rsidR="00D0654B" w:rsidRPr="00A43D82" w:rsidRDefault="00D0654B">
                        <w:pPr>
                          <w:pBdr>
                            <w:bottom w:val="single" w:sz="4" w:space="1" w:color="auto"/>
                          </w:pBdr>
                          <w:jc w:val="righ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begin"/>
                        </w: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separate"/>
                        </w:r>
                        <w:r w:rsidR="008A5765">
                          <w:rPr>
                            <w:rFonts w:ascii="Verdana" w:hAnsi="Verdana"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A43D82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0654B">
      <w:rPr>
        <w:noProof/>
      </w:rPr>
      <w:drawing>
        <wp:anchor distT="0" distB="0" distL="114300" distR="114300" simplePos="0" relativeHeight="251659264" behindDoc="0" locked="0" layoutInCell="1" allowOverlap="1" wp14:anchorId="70AC0735" wp14:editId="129D60D0">
          <wp:simplePos x="0" y="0"/>
          <wp:positionH relativeFrom="column">
            <wp:posOffset>-475615</wp:posOffset>
          </wp:positionH>
          <wp:positionV relativeFrom="paragraph">
            <wp:posOffset>-50800</wp:posOffset>
          </wp:positionV>
          <wp:extent cx="4169410" cy="429260"/>
          <wp:effectExtent l="19050" t="0" r="2540" b="0"/>
          <wp:wrapSquare wrapText="bothSides"/>
          <wp:docPr id="4" name="obrázek 2" descr="D:\PRACE\UPSALA\EXTERNI\PrimeCell\PRI 001-2017 nova loga pro skupinu primecell\nct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ACE\UPSALA\EXTERNI\PrimeCell\PRI 001-2017 nova loga pro skupinu primecell\nct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941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214" w:type="dxa"/>
      <w:tblInd w:w="108" w:type="dxa"/>
      <w:tblLayout w:type="fixed"/>
      <w:tblLook w:val="04A0" w:firstRow="1" w:lastRow="0" w:firstColumn="1" w:lastColumn="0" w:noHBand="0" w:noVBand="1"/>
    </w:tblPr>
    <w:tblGrid>
      <w:gridCol w:w="719"/>
      <w:gridCol w:w="8495"/>
    </w:tblGrid>
    <w:tr w:rsidR="00D0654B" w:rsidRPr="00C35F14" w:rsidTr="00D0654B">
      <w:trPr>
        <w:trHeight w:val="399"/>
      </w:trPr>
      <w:tc>
        <w:tcPr>
          <w:tcW w:w="719" w:type="dxa"/>
          <w:vMerge w:val="restart"/>
        </w:tcPr>
        <w:p w:rsidR="00D0654B" w:rsidRPr="00C35F14" w:rsidRDefault="00D0654B" w:rsidP="00D0654B">
          <w:pPr>
            <w:spacing w:after="0"/>
            <w:rPr>
              <w:rFonts w:ascii="Arial" w:eastAsia="Times New Roman" w:hAnsi="Arial" w:cs="Calibri"/>
              <w:color w:val="95B3D7"/>
            </w:rPr>
          </w:pPr>
        </w:p>
      </w:tc>
      <w:tc>
        <w:tcPr>
          <w:tcW w:w="8495" w:type="dxa"/>
          <w:tcBorders>
            <w:bottom w:val="single" w:sz="4" w:space="0" w:color="auto"/>
          </w:tcBorders>
          <w:vAlign w:val="bottom"/>
        </w:tcPr>
        <w:p w:rsidR="00D0654B" w:rsidRPr="00E96F25" w:rsidRDefault="00D0654B" w:rsidP="00D0654B">
          <w:pPr>
            <w:tabs>
              <w:tab w:val="center" w:pos="4536"/>
              <w:tab w:val="right" w:pos="9072"/>
            </w:tabs>
            <w:spacing w:before="60" w:after="60"/>
            <w:jc w:val="right"/>
            <w:rPr>
              <w:rFonts w:eastAsia="Times New Roman" w:cs="Arial"/>
              <w:color w:val="95B3D7"/>
            </w:rPr>
          </w:pPr>
        </w:p>
      </w:tc>
    </w:tr>
    <w:tr w:rsidR="00D0654B" w:rsidRPr="00EC0187" w:rsidTr="00D0654B">
      <w:trPr>
        <w:trHeight w:val="499"/>
      </w:trPr>
      <w:tc>
        <w:tcPr>
          <w:tcW w:w="719" w:type="dxa"/>
          <w:vMerge/>
        </w:tcPr>
        <w:p w:rsidR="00D0654B" w:rsidRPr="00C35F14" w:rsidRDefault="00D0654B" w:rsidP="00D0654B">
          <w:pPr>
            <w:tabs>
              <w:tab w:val="center" w:pos="4536"/>
              <w:tab w:val="right" w:pos="9072"/>
            </w:tabs>
            <w:spacing w:before="60" w:after="60"/>
            <w:jc w:val="right"/>
            <w:rPr>
              <w:rFonts w:ascii="Arial" w:eastAsia="Times New Roman" w:hAnsi="Arial" w:cs="Calibri"/>
              <w:color w:val="95B3D7"/>
            </w:rPr>
          </w:pPr>
        </w:p>
      </w:tc>
      <w:tc>
        <w:tcPr>
          <w:tcW w:w="8495" w:type="dxa"/>
          <w:tcBorders>
            <w:top w:val="single" w:sz="4" w:space="0" w:color="auto"/>
            <w:bottom w:val="single" w:sz="4" w:space="0" w:color="auto"/>
          </w:tcBorders>
        </w:tcPr>
        <w:p w:rsidR="00D0654B" w:rsidRPr="00EC0187" w:rsidRDefault="00D0654B" w:rsidP="00E77D3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  <w:lang w:val="en-GB"/>
            </w:rPr>
          </w:pPr>
          <w:r w:rsidRPr="00EC0187"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</w:rPr>
            <w:t>Smlouv</w:t>
          </w:r>
          <w:r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</w:rPr>
            <w:t>a</w:t>
          </w:r>
          <w:r w:rsidRPr="00EC0187">
            <w:rPr>
              <w:rFonts w:ascii="Verdana" w:eastAsia="Times New Roman" w:hAnsi="Verdana" w:cs="Arial"/>
              <w:b/>
              <w:smallCaps/>
              <w:color w:val="95B3D7"/>
              <w:sz w:val="32"/>
              <w:szCs w:val="32"/>
            </w:rPr>
            <w:t xml:space="preserve"> o spolupráci</w:t>
          </w:r>
        </w:p>
      </w:tc>
    </w:tr>
  </w:tbl>
  <w:p w:rsidR="00D0654B" w:rsidRDefault="00D0654B" w:rsidP="00E144C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</w:rPr>
    </w:lvl>
  </w:abstractNum>
  <w:abstractNum w:abstractNumId="2">
    <w:nsid w:val="00A974C4"/>
    <w:multiLevelType w:val="hybridMultilevel"/>
    <w:tmpl w:val="E39C5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BF5C35"/>
    <w:multiLevelType w:val="hybridMultilevel"/>
    <w:tmpl w:val="EFC4F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037B1"/>
    <w:multiLevelType w:val="hybridMultilevel"/>
    <w:tmpl w:val="97448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FF06D0"/>
    <w:multiLevelType w:val="hybridMultilevel"/>
    <w:tmpl w:val="23A0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543D"/>
    <w:multiLevelType w:val="hybridMultilevel"/>
    <w:tmpl w:val="EB9AF1FE"/>
    <w:lvl w:ilvl="0" w:tplc="42644D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84A0A"/>
    <w:multiLevelType w:val="hybridMultilevel"/>
    <w:tmpl w:val="61D8F2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660918"/>
    <w:multiLevelType w:val="hybridMultilevel"/>
    <w:tmpl w:val="155CC1D2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A24E22"/>
    <w:multiLevelType w:val="hybridMultilevel"/>
    <w:tmpl w:val="90A4789C"/>
    <w:lvl w:ilvl="0" w:tplc="7EBA2FE4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A265A83"/>
    <w:multiLevelType w:val="hybridMultilevel"/>
    <w:tmpl w:val="45A41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F7BC0"/>
    <w:multiLevelType w:val="hybridMultilevel"/>
    <w:tmpl w:val="99F83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564EF"/>
    <w:multiLevelType w:val="hybridMultilevel"/>
    <w:tmpl w:val="EB781192"/>
    <w:lvl w:ilvl="0" w:tplc="90DA90A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7907D3D"/>
    <w:multiLevelType w:val="hybridMultilevel"/>
    <w:tmpl w:val="DC8447E6"/>
    <w:lvl w:ilvl="0" w:tplc="E2849E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523BCA"/>
    <w:multiLevelType w:val="hybridMultilevel"/>
    <w:tmpl w:val="0E3ED0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0C6200"/>
    <w:multiLevelType w:val="hybridMultilevel"/>
    <w:tmpl w:val="CE96C94E"/>
    <w:lvl w:ilvl="0" w:tplc="E2849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36B46"/>
    <w:multiLevelType w:val="hybridMultilevel"/>
    <w:tmpl w:val="45A41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31B9D"/>
    <w:multiLevelType w:val="hybridMultilevel"/>
    <w:tmpl w:val="23A0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15F2F"/>
    <w:multiLevelType w:val="hybridMultilevel"/>
    <w:tmpl w:val="23A0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E09CB"/>
    <w:multiLevelType w:val="hybridMultilevel"/>
    <w:tmpl w:val="45A41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C49B5"/>
    <w:multiLevelType w:val="hybridMultilevel"/>
    <w:tmpl w:val="45A41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1"/>
  </w:num>
  <w:num w:numId="5">
    <w:abstractNumId w:val="8"/>
  </w:num>
  <w:num w:numId="6">
    <w:abstractNumId w:val="12"/>
  </w:num>
  <w:num w:numId="7">
    <w:abstractNumId w:val="0"/>
  </w:num>
  <w:num w:numId="8">
    <w:abstractNumId w:val="1"/>
  </w:num>
  <w:num w:numId="9">
    <w:abstractNumId w:val="18"/>
  </w:num>
  <w:num w:numId="10">
    <w:abstractNumId w:val="10"/>
  </w:num>
  <w:num w:numId="11">
    <w:abstractNumId w:val="19"/>
  </w:num>
  <w:num w:numId="12">
    <w:abstractNumId w:val="16"/>
  </w:num>
  <w:num w:numId="13">
    <w:abstractNumId w:val="20"/>
  </w:num>
  <w:num w:numId="14">
    <w:abstractNumId w:val="3"/>
  </w:num>
  <w:num w:numId="15">
    <w:abstractNumId w:val="12"/>
  </w:num>
  <w:num w:numId="16">
    <w:abstractNumId w:val="12"/>
  </w:num>
  <w:num w:numId="17">
    <w:abstractNumId w:val="2"/>
  </w:num>
  <w:num w:numId="18">
    <w:abstractNumId w:val="9"/>
  </w:num>
  <w:num w:numId="19">
    <w:abstractNumId w:val="6"/>
  </w:num>
  <w:num w:numId="20">
    <w:abstractNumId w:val="15"/>
  </w:num>
  <w:num w:numId="21">
    <w:abstractNumId w:val="13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8A"/>
    <w:rsid w:val="00045ABD"/>
    <w:rsid w:val="000966B4"/>
    <w:rsid w:val="000A4779"/>
    <w:rsid w:val="000C6696"/>
    <w:rsid w:val="00104499"/>
    <w:rsid w:val="0010460C"/>
    <w:rsid w:val="00107296"/>
    <w:rsid w:val="00124974"/>
    <w:rsid w:val="001D0F78"/>
    <w:rsid w:val="001D77BB"/>
    <w:rsid w:val="001E478D"/>
    <w:rsid w:val="002318A8"/>
    <w:rsid w:val="00233CAD"/>
    <w:rsid w:val="00237B4B"/>
    <w:rsid w:val="0026269A"/>
    <w:rsid w:val="002C2B90"/>
    <w:rsid w:val="00336534"/>
    <w:rsid w:val="0034494E"/>
    <w:rsid w:val="00351ED8"/>
    <w:rsid w:val="003528FA"/>
    <w:rsid w:val="00394461"/>
    <w:rsid w:val="003A56A4"/>
    <w:rsid w:val="003A6D8C"/>
    <w:rsid w:val="003D6124"/>
    <w:rsid w:val="003E3705"/>
    <w:rsid w:val="00437BF2"/>
    <w:rsid w:val="00446487"/>
    <w:rsid w:val="00495E29"/>
    <w:rsid w:val="004B3EF7"/>
    <w:rsid w:val="005762FE"/>
    <w:rsid w:val="005C089A"/>
    <w:rsid w:val="005D5049"/>
    <w:rsid w:val="005D6994"/>
    <w:rsid w:val="005D75B0"/>
    <w:rsid w:val="005E7C8B"/>
    <w:rsid w:val="00614337"/>
    <w:rsid w:val="00656C0A"/>
    <w:rsid w:val="006607AE"/>
    <w:rsid w:val="006B1E11"/>
    <w:rsid w:val="006D374B"/>
    <w:rsid w:val="006E7392"/>
    <w:rsid w:val="00705872"/>
    <w:rsid w:val="00730B6A"/>
    <w:rsid w:val="00762FB3"/>
    <w:rsid w:val="007759E9"/>
    <w:rsid w:val="00781CBF"/>
    <w:rsid w:val="00791CF9"/>
    <w:rsid w:val="007C71C6"/>
    <w:rsid w:val="007E100F"/>
    <w:rsid w:val="00810044"/>
    <w:rsid w:val="0081085C"/>
    <w:rsid w:val="008341B9"/>
    <w:rsid w:val="0085312C"/>
    <w:rsid w:val="0088459A"/>
    <w:rsid w:val="008A5765"/>
    <w:rsid w:val="008D3395"/>
    <w:rsid w:val="008E4ECA"/>
    <w:rsid w:val="009017F3"/>
    <w:rsid w:val="00A034E0"/>
    <w:rsid w:val="00A422F8"/>
    <w:rsid w:val="00A43D82"/>
    <w:rsid w:val="00A62AA4"/>
    <w:rsid w:val="00A97335"/>
    <w:rsid w:val="00AA3621"/>
    <w:rsid w:val="00AF5A8A"/>
    <w:rsid w:val="00B31C40"/>
    <w:rsid w:val="00B342DD"/>
    <w:rsid w:val="00B436B8"/>
    <w:rsid w:val="00B65102"/>
    <w:rsid w:val="00B75418"/>
    <w:rsid w:val="00B871D5"/>
    <w:rsid w:val="00B95F4A"/>
    <w:rsid w:val="00BB7011"/>
    <w:rsid w:val="00BD5E9A"/>
    <w:rsid w:val="00C2736C"/>
    <w:rsid w:val="00C46B72"/>
    <w:rsid w:val="00C5688C"/>
    <w:rsid w:val="00C671C0"/>
    <w:rsid w:val="00C804A1"/>
    <w:rsid w:val="00CA00F0"/>
    <w:rsid w:val="00CA0189"/>
    <w:rsid w:val="00CB0DAD"/>
    <w:rsid w:val="00CD3761"/>
    <w:rsid w:val="00D0654B"/>
    <w:rsid w:val="00D11E21"/>
    <w:rsid w:val="00D442B4"/>
    <w:rsid w:val="00D724BC"/>
    <w:rsid w:val="00DC3B92"/>
    <w:rsid w:val="00DD7E26"/>
    <w:rsid w:val="00DF4F92"/>
    <w:rsid w:val="00E144CA"/>
    <w:rsid w:val="00E206A5"/>
    <w:rsid w:val="00E259BA"/>
    <w:rsid w:val="00E52356"/>
    <w:rsid w:val="00E77D32"/>
    <w:rsid w:val="00E83DEE"/>
    <w:rsid w:val="00EB156A"/>
    <w:rsid w:val="00EC0187"/>
    <w:rsid w:val="00EC3901"/>
    <w:rsid w:val="00F02A65"/>
    <w:rsid w:val="00F1153E"/>
    <w:rsid w:val="00F131B1"/>
    <w:rsid w:val="00F27B0E"/>
    <w:rsid w:val="00F31E2D"/>
    <w:rsid w:val="00F53D6B"/>
    <w:rsid w:val="00FA5FDC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762FE"/>
    <w:pPr>
      <w:keepNext/>
      <w:tabs>
        <w:tab w:val="num" w:pos="420"/>
      </w:tabs>
      <w:suppressAutoHyphens/>
      <w:spacing w:before="480" w:after="0" w:line="240" w:lineRule="auto"/>
      <w:ind w:left="420" w:hanging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5762FE"/>
    <w:pPr>
      <w:keepNext/>
      <w:numPr>
        <w:ilvl w:val="1"/>
        <w:numId w:val="6"/>
      </w:numPr>
      <w:suppressAutoHyphens/>
      <w:spacing w:before="48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762FE"/>
    <w:pPr>
      <w:keepNext/>
      <w:tabs>
        <w:tab w:val="num" w:pos="1860"/>
      </w:tabs>
      <w:suppressAutoHyphens/>
      <w:spacing w:before="240" w:after="60" w:line="240" w:lineRule="auto"/>
      <w:ind w:left="1860" w:hanging="18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8A"/>
  </w:style>
  <w:style w:type="paragraph" w:styleId="Zpat">
    <w:name w:val="footer"/>
    <w:basedOn w:val="Normln"/>
    <w:link w:val="Zpat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8A"/>
  </w:style>
  <w:style w:type="paragraph" w:styleId="Bezmezer">
    <w:name w:val="No Spacing"/>
    <w:uiPriority w:val="1"/>
    <w:qFormat/>
    <w:rsid w:val="00E144CA"/>
    <w:pPr>
      <w:spacing w:after="0" w:line="240" w:lineRule="auto"/>
    </w:pPr>
  </w:style>
  <w:style w:type="paragraph" w:styleId="Zkladntext">
    <w:name w:val="Body Text"/>
    <w:aliases w:val="b"/>
    <w:basedOn w:val="Normln"/>
    <w:link w:val="ZkladntextChar"/>
    <w:rsid w:val="00E144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144CA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E144CA"/>
    <w:pPr>
      <w:tabs>
        <w:tab w:val="left" w:pos="4320"/>
      </w:tabs>
      <w:spacing w:after="240" w:line="240" w:lineRule="auto"/>
      <w:ind w:left="4320" w:hanging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E144CA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44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4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2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2B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62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62FE"/>
  </w:style>
  <w:style w:type="character" w:customStyle="1" w:styleId="Nadpis1Char">
    <w:name w:val="Nadpis 1 Char"/>
    <w:basedOn w:val="Standardnpsmoodstavce"/>
    <w:link w:val="Nadpis1"/>
    <w:rsid w:val="005762FE"/>
    <w:rPr>
      <w:rFonts w:ascii="Times New Roman" w:eastAsia="Times New Roman" w:hAnsi="Times New Roman" w:cs="Times New Roman"/>
      <w:b/>
      <w:bCs/>
      <w:sz w:val="24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762FE"/>
    <w:rPr>
      <w:rFonts w:ascii="Times New Roman" w:eastAsia="Times New Roman" w:hAnsi="Times New Roman" w:cs="Times New Roman"/>
      <w:b/>
      <w:bCs/>
      <w:sz w:val="28"/>
      <w:szCs w:val="20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762FE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0C6696"/>
    <w:pPr>
      <w:ind w:left="720"/>
      <w:contextualSpacing/>
    </w:pPr>
  </w:style>
  <w:style w:type="character" w:styleId="Hypertextovodkaz">
    <w:name w:val="Hyperlink"/>
    <w:uiPriority w:val="99"/>
    <w:rsid w:val="00BD5E9A"/>
    <w:rPr>
      <w:color w:val="0000FF"/>
      <w:u w:val="single"/>
    </w:rPr>
  </w:style>
  <w:style w:type="paragraph" w:styleId="Revize">
    <w:name w:val="Revision"/>
    <w:hidden/>
    <w:uiPriority w:val="99"/>
    <w:semiHidden/>
    <w:rsid w:val="00E83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762FE"/>
    <w:pPr>
      <w:keepNext/>
      <w:tabs>
        <w:tab w:val="num" w:pos="420"/>
      </w:tabs>
      <w:suppressAutoHyphens/>
      <w:spacing w:before="480" w:after="0" w:line="240" w:lineRule="auto"/>
      <w:ind w:left="420" w:hanging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ar-SA"/>
    </w:rPr>
  </w:style>
  <w:style w:type="paragraph" w:styleId="Nadpis2">
    <w:name w:val="heading 2"/>
    <w:basedOn w:val="Normln"/>
    <w:next w:val="Normln"/>
    <w:link w:val="Nadpis2Char"/>
    <w:qFormat/>
    <w:rsid w:val="005762FE"/>
    <w:pPr>
      <w:keepNext/>
      <w:numPr>
        <w:ilvl w:val="1"/>
        <w:numId w:val="6"/>
      </w:numPr>
      <w:suppressAutoHyphens/>
      <w:spacing w:before="48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762FE"/>
    <w:pPr>
      <w:keepNext/>
      <w:tabs>
        <w:tab w:val="num" w:pos="1860"/>
      </w:tabs>
      <w:suppressAutoHyphens/>
      <w:spacing w:before="240" w:after="60" w:line="240" w:lineRule="auto"/>
      <w:ind w:left="1860" w:hanging="18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A8A"/>
  </w:style>
  <w:style w:type="paragraph" w:styleId="Zpat">
    <w:name w:val="footer"/>
    <w:basedOn w:val="Normln"/>
    <w:link w:val="ZpatChar"/>
    <w:uiPriority w:val="99"/>
    <w:unhideWhenUsed/>
    <w:rsid w:val="00AF5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A8A"/>
  </w:style>
  <w:style w:type="paragraph" w:styleId="Bezmezer">
    <w:name w:val="No Spacing"/>
    <w:uiPriority w:val="1"/>
    <w:qFormat/>
    <w:rsid w:val="00E144CA"/>
    <w:pPr>
      <w:spacing w:after="0" w:line="240" w:lineRule="auto"/>
    </w:pPr>
  </w:style>
  <w:style w:type="paragraph" w:styleId="Zkladntext">
    <w:name w:val="Body Text"/>
    <w:aliases w:val="b"/>
    <w:basedOn w:val="Normln"/>
    <w:link w:val="ZkladntextChar"/>
    <w:rsid w:val="00E144CA"/>
    <w:pPr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E144CA"/>
    <w:rPr>
      <w:rFonts w:ascii="Times New Roman" w:eastAsia="Times New Roman" w:hAnsi="Times New Roman" w:cs="Times New Roman"/>
      <w:sz w:val="24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E144CA"/>
    <w:pPr>
      <w:tabs>
        <w:tab w:val="left" w:pos="4320"/>
      </w:tabs>
      <w:spacing w:after="240" w:line="240" w:lineRule="auto"/>
      <w:ind w:left="4320" w:hanging="43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E144CA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44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4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2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2B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762F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762FE"/>
  </w:style>
  <w:style w:type="character" w:customStyle="1" w:styleId="Nadpis1Char">
    <w:name w:val="Nadpis 1 Char"/>
    <w:basedOn w:val="Standardnpsmoodstavce"/>
    <w:link w:val="Nadpis1"/>
    <w:rsid w:val="005762FE"/>
    <w:rPr>
      <w:rFonts w:ascii="Times New Roman" w:eastAsia="Times New Roman" w:hAnsi="Times New Roman" w:cs="Times New Roman"/>
      <w:b/>
      <w:bCs/>
      <w:sz w:val="24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762FE"/>
    <w:rPr>
      <w:rFonts w:ascii="Times New Roman" w:eastAsia="Times New Roman" w:hAnsi="Times New Roman" w:cs="Times New Roman"/>
      <w:b/>
      <w:bCs/>
      <w:sz w:val="28"/>
      <w:szCs w:val="20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762FE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0C6696"/>
    <w:pPr>
      <w:ind w:left="720"/>
      <w:contextualSpacing/>
    </w:pPr>
  </w:style>
  <w:style w:type="character" w:styleId="Hypertextovodkaz">
    <w:name w:val="Hyperlink"/>
    <w:uiPriority w:val="99"/>
    <w:rsid w:val="00BD5E9A"/>
    <w:rPr>
      <w:color w:val="0000FF"/>
      <w:u w:val="single"/>
    </w:rPr>
  </w:style>
  <w:style w:type="paragraph" w:styleId="Revize">
    <w:name w:val="Revision"/>
    <w:hidden/>
    <w:uiPriority w:val="99"/>
    <w:semiHidden/>
    <w:rsid w:val="00E83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natic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n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650C5-FFDD-4F5A-BD2E-A65CC1A61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173D0-5107-4A46-B52C-431A2933B639}"/>
</file>

<file path=customXml/itemProps3.xml><?xml version="1.0" encoding="utf-8"?>
<ds:datastoreItem xmlns:ds="http://schemas.openxmlformats.org/officeDocument/2006/customXml" ds:itemID="{58370FEA-65A2-4B57-84F8-31DF09BB1ACB}"/>
</file>

<file path=customXml/itemProps4.xml><?xml version="1.0" encoding="utf-8"?>
<ds:datastoreItem xmlns:ds="http://schemas.openxmlformats.org/officeDocument/2006/customXml" ds:itemID="{0616B68D-B7E3-4A32-9538-B11FB1EEE3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2098</Words>
  <Characters>12379</Characters>
  <Application>Microsoft Office Word</Application>
  <DocSecurity>4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Kaňová Glajchova Lenka</cp:lastModifiedBy>
  <cp:revision>2</cp:revision>
  <cp:lastPrinted>2018-05-09T09:02:00Z</cp:lastPrinted>
  <dcterms:created xsi:type="dcterms:W3CDTF">2018-11-22T07:50:00Z</dcterms:created>
  <dcterms:modified xsi:type="dcterms:W3CDTF">2018-11-22T07:50:00Z</dcterms:modified>
</cp:coreProperties>
</file>