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20" w:rsidRDefault="008464F5">
      <w:pPr>
        <w:pStyle w:val="Heading10"/>
        <w:framePr w:w="9226" w:h="408" w:hRule="exact" w:wrap="none" w:vAnchor="page" w:hAnchor="page" w:x="1319" w:y="1378"/>
        <w:shd w:val="clear" w:color="auto" w:fill="auto"/>
        <w:spacing w:after="0"/>
      </w:pPr>
      <w:bookmarkStart w:id="0" w:name="bookmark0"/>
      <w:r>
        <w:rPr>
          <w:rStyle w:val="Heading115ptBold"/>
        </w:rPr>
        <w:t>SMLOUVA O DÍLO Č. 2018/04</w:t>
      </w:r>
      <w:bookmarkEnd w:id="0"/>
    </w:p>
    <w:p w:rsidR="00105F20" w:rsidRDefault="008464F5">
      <w:pPr>
        <w:pStyle w:val="Heading10"/>
        <w:framePr w:w="9226" w:h="1135" w:hRule="exact" w:wrap="none" w:vAnchor="page" w:hAnchor="page" w:x="1319" w:y="1936"/>
        <w:shd w:val="clear" w:color="auto" w:fill="auto"/>
        <w:spacing w:after="1060"/>
      </w:pPr>
      <w:r>
        <w:rPr>
          <w:rStyle w:val="Heading11"/>
        </w:rPr>
        <w:t>uzavřená dle ustanovení § 2586 a násl. zákona č. 89/2012 Sb., občanský zákoník, ve znění</w:t>
      </w:r>
      <w:r>
        <w:rPr>
          <w:rStyle w:val="Heading11"/>
        </w:rPr>
        <w:br/>
        <w:t>pozdějších předpisů, mezi níže specifikovanými stranami</w:t>
      </w:r>
    </w:p>
    <w:p w:rsidR="00105F20" w:rsidRDefault="008464F5">
      <w:pPr>
        <w:pStyle w:val="Bodytext30"/>
        <w:framePr w:w="9226" w:h="1135" w:hRule="exact" w:wrap="none" w:vAnchor="page" w:hAnchor="page" w:x="1319" w:y="1936"/>
        <w:shd w:val="clear" w:color="auto" w:fill="auto"/>
        <w:spacing w:before="0" w:after="0"/>
        <w:ind w:firstLine="0"/>
      </w:pPr>
      <w:r>
        <w:t>Smluvní strany</w:t>
      </w:r>
    </w:p>
    <w:p w:rsidR="00105F20" w:rsidRDefault="008464F5">
      <w:pPr>
        <w:pStyle w:val="Heading40"/>
        <w:framePr w:w="9226" w:h="5136" w:hRule="exact" w:wrap="none" w:vAnchor="page" w:hAnchor="page" w:x="1319" w:y="3255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ind w:left="740"/>
      </w:pPr>
      <w:bookmarkStart w:id="1" w:name="bookmark1"/>
      <w:r>
        <w:t>Objednatel:</w:t>
      </w:r>
      <w:bookmarkEnd w:id="1"/>
    </w:p>
    <w:p w:rsidR="00105F20" w:rsidRDefault="008464F5">
      <w:pPr>
        <w:pStyle w:val="Bodytext30"/>
        <w:framePr w:w="9226" w:h="5136" w:hRule="exact" w:wrap="none" w:vAnchor="page" w:hAnchor="page" w:x="1319" w:y="3255"/>
        <w:shd w:val="clear" w:color="auto" w:fill="auto"/>
        <w:spacing w:before="0" w:after="0" w:line="240" w:lineRule="exact"/>
        <w:ind w:left="740"/>
        <w:jc w:val="left"/>
      </w:pPr>
      <w:r>
        <w:t>Hudební divadlo Karlín</w:t>
      </w:r>
    </w:p>
    <w:p w:rsidR="00105F20" w:rsidRDefault="008464F5">
      <w:pPr>
        <w:pStyle w:val="Bodytext20"/>
        <w:framePr w:w="9226" w:h="5136" w:hRule="exact" w:wrap="none" w:vAnchor="page" w:hAnchor="page" w:x="1319" w:y="3255"/>
        <w:shd w:val="clear" w:color="auto" w:fill="auto"/>
        <w:ind w:right="720" w:firstLine="0"/>
      </w:pPr>
      <w:r>
        <w:t xml:space="preserve">Křižíkova 283/10, 186 00 Praha 8 </w:t>
      </w:r>
      <w:r w:rsidR="00F174D1">
        <w:t xml:space="preserve">                                                                                                    </w:t>
      </w:r>
      <w:r>
        <w:t xml:space="preserve">IČ 00064335, DIČ: CZ00064335 </w:t>
      </w:r>
      <w:r w:rsidR="00F174D1">
        <w:t xml:space="preserve">                                                                                           </w:t>
      </w:r>
      <w:r>
        <w:t xml:space="preserve">Příspěvková organizace hlavního města Prahy </w:t>
      </w:r>
      <w:r w:rsidR="00F174D1">
        <w:t xml:space="preserve">                                                                       </w:t>
      </w:r>
      <w:r>
        <w:t xml:space="preserve">Zastoupená Bc. Egonem Kulhánkem - ředitelem divadla </w:t>
      </w:r>
      <w:r w:rsidR="00F174D1">
        <w:t xml:space="preserve">                                                                 </w:t>
      </w:r>
      <w:r>
        <w:t>dále jen „objednatel" či „smluvní strana"</w:t>
      </w:r>
    </w:p>
    <w:p w:rsidR="00105F20" w:rsidRDefault="008464F5">
      <w:pPr>
        <w:pStyle w:val="Bodytext20"/>
        <w:framePr w:w="9226" w:h="5136" w:hRule="exact" w:wrap="none" w:vAnchor="page" w:hAnchor="page" w:x="1319" w:y="3255"/>
        <w:numPr>
          <w:ilvl w:val="0"/>
          <w:numId w:val="1"/>
        </w:numPr>
        <w:shd w:val="clear" w:color="auto" w:fill="auto"/>
        <w:tabs>
          <w:tab w:val="left" w:pos="313"/>
        </w:tabs>
        <w:spacing w:after="0"/>
        <w:ind w:left="740"/>
      </w:pPr>
      <w:r>
        <w:t>Zhotovitel:</w:t>
      </w:r>
    </w:p>
    <w:p w:rsidR="00105F20" w:rsidRDefault="008464F5">
      <w:pPr>
        <w:pStyle w:val="Bodytext20"/>
        <w:framePr w:w="9226" w:h="5136" w:hRule="exact" w:wrap="none" w:vAnchor="page" w:hAnchor="page" w:x="1319" w:y="3255"/>
        <w:shd w:val="clear" w:color="auto" w:fill="auto"/>
        <w:spacing w:after="0"/>
        <w:ind w:left="740"/>
      </w:pPr>
      <w:r>
        <w:t>LITURUM, s.r.o.</w:t>
      </w:r>
    </w:p>
    <w:p w:rsidR="00105F20" w:rsidRDefault="008464F5">
      <w:pPr>
        <w:pStyle w:val="Bodytext20"/>
        <w:framePr w:w="9226" w:h="5136" w:hRule="exact" w:wrap="none" w:vAnchor="page" w:hAnchor="page" w:x="1319" w:y="3255"/>
        <w:shd w:val="clear" w:color="auto" w:fill="auto"/>
        <w:spacing w:after="0"/>
        <w:ind w:right="720" w:firstLine="0"/>
      </w:pPr>
      <w:r>
        <w:t xml:space="preserve">Slovanská alej 1775/12, 326 00 Plzeň </w:t>
      </w:r>
      <w:r w:rsidR="00F174D1">
        <w:t xml:space="preserve">                                                                                               </w:t>
      </w:r>
      <w:r>
        <w:t xml:space="preserve">IČ: 074 74 610 DIČ: </w:t>
      </w:r>
      <w:r>
        <w:t>CZ07474610</w:t>
      </w:r>
    </w:p>
    <w:p w:rsidR="00105F20" w:rsidRDefault="008464F5">
      <w:pPr>
        <w:pStyle w:val="Bodytext20"/>
        <w:framePr w:w="9226" w:h="5136" w:hRule="exact" w:wrap="none" w:vAnchor="page" w:hAnchor="page" w:x="1319" w:y="3255"/>
        <w:shd w:val="clear" w:color="auto" w:fill="auto"/>
        <w:ind w:right="720" w:firstLine="0"/>
      </w:pPr>
      <w:r>
        <w:t xml:space="preserve">Zastoupená Zdeňkem Pflegerem - jednatelem společnosti </w:t>
      </w:r>
      <w:r w:rsidR="00F174D1">
        <w:t xml:space="preserve">                                                                </w:t>
      </w:r>
      <w:r>
        <w:t>dále jen „zhotovitel" či „smluvní strana"</w:t>
      </w:r>
    </w:p>
    <w:p w:rsidR="00105F20" w:rsidRDefault="008464F5">
      <w:pPr>
        <w:pStyle w:val="Heading40"/>
        <w:framePr w:w="9226" w:h="5136" w:hRule="exact" w:wrap="none" w:vAnchor="page" w:hAnchor="page" w:x="1319" w:y="3255"/>
        <w:shd w:val="clear" w:color="auto" w:fill="auto"/>
        <w:spacing w:before="0"/>
        <w:ind w:left="740"/>
      </w:pPr>
      <w:bookmarkStart w:id="2" w:name="bookmark2"/>
      <w:r>
        <w:t>Preambule</w:t>
      </w:r>
      <w:bookmarkEnd w:id="2"/>
    </w:p>
    <w:p w:rsidR="00105F20" w:rsidRDefault="008464F5">
      <w:pPr>
        <w:pStyle w:val="Bodytext20"/>
        <w:framePr w:w="9226" w:h="5136" w:hRule="exact" w:wrap="none" w:vAnchor="page" w:hAnchor="page" w:x="1319" w:y="3255"/>
        <w:shd w:val="clear" w:color="auto" w:fill="auto"/>
        <w:spacing w:after="0"/>
        <w:ind w:firstLine="0"/>
        <w:jc w:val="both"/>
      </w:pPr>
      <w:r>
        <w:t xml:space="preserve">Tato smlouva o dílo (dále jen „smlouva") se uzavírá na základě výsledku podlimitní veřejné zakázky na dodávku </w:t>
      </w:r>
      <w:r>
        <w:rPr>
          <w:rStyle w:val="Bodytext2Bold"/>
        </w:rPr>
        <w:t>„Úprava vzduchotechnického po</w:t>
      </w:r>
      <w:r>
        <w:rPr>
          <w:rStyle w:val="Bodytext2Bold"/>
        </w:rPr>
        <w:t>trubí v 3.NP budovy Hudebního divadla v Karlině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 xml:space="preserve">, </w:t>
      </w:r>
      <w:r>
        <w:t>zadávané v souladu s § 26 odst. 2 a § 52 písm. a) zákona č. 134/2016 Sb., o zadávání veřejných zakázek, ve znění pozdějších předpisů (dále jen „zákon"), ve zjednodušeném podlimitním</w:t>
      </w:r>
      <w:r w:rsidR="00F174D1">
        <w:t xml:space="preserve"> </w:t>
      </w:r>
      <w:r>
        <w:t>ř</w:t>
      </w:r>
      <w:r w:rsidR="00F174D1">
        <w:t>í</w:t>
      </w:r>
      <w:r>
        <w:t>zení</w:t>
      </w:r>
      <w:r w:rsidR="00F174D1">
        <w:t xml:space="preserve"> </w:t>
      </w:r>
      <w:r>
        <w:t>dle</w:t>
      </w:r>
      <w:r w:rsidR="00F174D1">
        <w:t xml:space="preserve"> </w:t>
      </w:r>
      <w:r>
        <w:t>§</w:t>
      </w:r>
      <w:r w:rsidR="00F174D1">
        <w:t xml:space="preserve"> </w:t>
      </w:r>
      <w:r>
        <w:t>53</w:t>
      </w:r>
      <w:r w:rsidR="00F174D1">
        <w:t xml:space="preserve"> </w:t>
      </w:r>
      <w:r>
        <w:t>zákona.</w:t>
      </w:r>
    </w:p>
    <w:p w:rsidR="00105F20" w:rsidRPr="00F174D1" w:rsidRDefault="008464F5">
      <w:pPr>
        <w:pStyle w:val="Heading20"/>
        <w:framePr w:w="9226" w:h="6755" w:hRule="exact" w:wrap="none" w:vAnchor="page" w:hAnchor="page" w:x="1319" w:y="8619"/>
        <w:shd w:val="clear" w:color="auto" w:fill="auto"/>
        <w:spacing w:before="0"/>
        <w:ind w:left="4560"/>
        <w:rPr>
          <w:rFonts w:ascii="Arial" w:hAnsi="Arial" w:cs="Arial"/>
          <w:b/>
        </w:rPr>
      </w:pPr>
      <w:bookmarkStart w:id="3" w:name="bookmark3"/>
      <w:r w:rsidRPr="00F174D1">
        <w:rPr>
          <w:rFonts w:ascii="Arial" w:hAnsi="Arial" w:cs="Arial"/>
          <w:b/>
        </w:rPr>
        <w:t>I.</w:t>
      </w:r>
      <w:bookmarkEnd w:id="3"/>
    </w:p>
    <w:p w:rsidR="00105F20" w:rsidRDefault="008464F5">
      <w:pPr>
        <w:pStyle w:val="Heading40"/>
        <w:framePr w:w="9226" w:h="6755" w:hRule="exact" w:wrap="none" w:vAnchor="page" w:hAnchor="page" w:x="1319" w:y="8619"/>
        <w:shd w:val="clear" w:color="auto" w:fill="auto"/>
        <w:spacing w:before="0" w:after="235" w:line="234" w:lineRule="exact"/>
        <w:ind w:firstLine="0"/>
        <w:jc w:val="center"/>
      </w:pPr>
      <w:bookmarkStart w:id="4" w:name="bookmark4"/>
      <w:r>
        <w:t>Předmět Smlouvy</w:t>
      </w:r>
      <w:bookmarkEnd w:id="4"/>
    </w:p>
    <w:p w:rsidR="00105F20" w:rsidRDefault="008464F5">
      <w:pPr>
        <w:pStyle w:val="Bodytext20"/>
        <w:framePr w:w="9226" w:h="6755" w:hRule="exact" w:wrap="none" w:vAnchor="page" w:hAnchor="page" w:x="1319" w:y="8619"/>
        <w:numPr>
          <w:ilvl w:val="0"/>
          <w:numId w:val="2"/>
        </w:numPr>
        <w:shd w:val="clear" w:color="auto" w:fill="auto"/>
        <w:tabs>
          <w:tab w:val="left" w:pos="701"/>
        </w:tabs>
        <w:spacing w:after="0"/>
        <w:ind w:left="740"/>
        <w:jc w:val="both"/>
      </w:pPr>
      <w:r>
        <w:t xml:space="preserve">Předmětem této smlouvy je závazek zhotovitele provést na svůj náklad a nebezpečí pro objednatele dílo, spočívající ve: </w:t>
      </w:r>
      <w:r>
        <w:rPr>
          <w:rStyle w:val="Bodytext2Bold"/>
        </w:rPr>
        <w:t>Úprava vzduchotechnického potrubí v 3.NP budovy Hudebního divadla v Karl</w:t>
      </w:r>
      <w:r w:rsidR="00F174D1">
        <w:rPr>
          <w:rStyle w:val="Bodytext2Bold"/>
        </w:rPr>
        <w:t>í</w:t>
      </w:r>
      <w:r>
        <w:rPr>
          <w:rStyle w:val="Bodytext2Bold"/>
        </w:rPr>
        <w:t xml:space="preserve">ně. </w:t>
      </w:r>
      <w:r>
        <w:t xml:space="preserve">Zadávací dokumentace veřejné zakázky ze dne </w:t>
      </w:r>
      <w:r>
        <w:t>18 10.2018 (dále jen ZD), která je přílohou č. 1 této smlouvy, nabídkového rozpočtu zhotovitele ze zadávacího řízení, který je přílohou č. 2 této dokumentace.</w:t>
      </w:r>
    </w:p>
    <w:p w:rsidR="00105F20" w:rsidRDefault="008464F5">
      <w:pPr>
        <w:pStyle w:val="Bodytext20"/>
        <w:framePr w:w="9226" w:h="6755" w:hRule="exact" w:wrap="none" w:vAnchor="page" w:hAnchor="page" w:x="1319" w:y="8619"/>
        <w:numPr>
          <w:ilvl w:val="0"/>
          <w:numId w:val="2"/>
        </w:numPr>
        <w:shd w:val="clear" w:color="auto" w:fill="auto"/>
        <w:tabs>
          <w:tab w:val="left" w:pos="701"/>
        </w:tabs>
        <w:spacing w:after="0"/>
        <w:ind w:left="740"/>
      </w:pPr>
      <w:r>
        <w:t>Zhotovitel se zavazuje vykonat dílo řádně, včas a dle podmínek stanovených v ZD.</w:t>
      </w:r>
    </w:p>
    <w:p w:rsidR="00105F20" w:rsidRDefault="008464F5">
      <w:pPr>
        <w:pStyle w:val="Bodytext20"/>
        <w:framePr w:w="9226" w:h="6755" w:hRule="exact" w:wrap="none" w:vAnchor="page" w:hAnchor="page" w:x="1319" w:y="8619"/>
        <w:numPr>
          <w:ilvl w:val="0"/>
          <w:numId w:val="2"/>
        </w:numPr>
        <w:shd w:val="clear" w:color="auto" w:fill="auto"/>
        <w:tabs>
          <w:tab w:val="left" w:pos="701"/>
        </w:tabs>
        <w:spacing w:after="245"/>
        <w:ind w:left="740" w:right="540"/>
      </w:pPr>
      <w:r>
        <w:t>Objednatel se za</w:t>
      </w:r>
      <w:r>
        <w:t>vazuje dílo převzít a zhotoviteli zaplatit za provedení díla sjednanou cenu.</w:t>
      </w:r>
    </w:p>
    <w:p w:rsidR="00105F20" w:rsidRDefault="008464F5">
      <w:pPr>
        <w:pStyle w:val="Heading40"/>
        <w:framePr w:w="9226" w:h="6755" w:hRule="exact" w:wrap="none" w:vAnchor="page" w:hAnchor="page" w:x="1319" w:y="8619"/>
        <w:shd w:val="clear" w:color="auto" w:fill="auto"/>
        <w:spacing w:before="0" w:line="234" w:lineRule="exact"/>
        <w:ind w:left="4560" w:firstLine="0"/>
      </w:pPr>
      <w:bookmarkStart w:id="5" w:name="bookmark5"/>
      <w:r>
        <w:t>II.</w:t>
      </w:r>
      <w:bookmarkEnd w:id="5"/>
    </w:p>
    <w:p w:rsidR="00105F20" w:rsidRDefault="008464F5">
      <w:pPr>
        <w:pStyle w:val="Bodytext30"/>
        <w:framePr w:w="9226" w:h="6755" w:hRule="exact" w:wrap="none" w:vAnchor="page" w:hAnchor="page" w:x="1319" w:y="8619"/>
        <w:shd w:val="clear" w:color="auto" w:fill="auto"/>
        <w:spacing w:before="0" w:after="220"/>
        <w:ind w:firstLine="0"/>
      </w:pPr>
      <w:r>
        <w:t>Cena za provedení díla, platební podmínky a fakturace</w:t>
      </w:r>
    </w:p>
    <w:p w:rsidR="00105F20" w:rsidRDefault="008464F5">
      <w:pPr>
        <w:pStyle w:val="Bodytext20"/>
        <w:framePr w:w="9226" w:h="6755" w:hRule="exact" w:wrap="none" w:vAnchor="page" w:hAnchor="page" w:x="1319" w:y="8619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259" w:lineRule="exact"/>
        <w:ind w:left="740"/>
      </w:pPr>
      <w:r>
        <w:t>Celková cena za provedení díla činí:</w:t>
      </w:r>
    </w:p>
    <w:p w:rsidR="00105F20" w:rsidRDefault="008464F5">
      <w:pPr>
        <w:pStyle w:val="Bodytext20"/>
        <w:framePr w:w="9226" w:h="6755" w:hRule="exact" w:wrap="none" w:vAnchor="page" w:hAnchor="page" w:x="1319" w:y="8619"/>
        <w:shd w:val="clear" w:color="auto" w:fill="auto"/>
        <w:tabs>
          <w:tab w:val="right" w:pos="3975"/>
          <w:tab w:val="center" w:pos="4402"/>
        </w:tabs>
        <w:spacing w:after="0" w:line="259" w:lineRule="exact"/>
        <w:ind w:left="740" w:firstLine="0"/>
        <w:jc w:val="both"/>
      </w:pPr>
      <w:r>
        <w:t>Částka bez DPH:</w:t>
      </w:r>
      <w:r>
        <w:tab/>
        <w:t>399</w:t>
      </w:r>
      <w:r>
        <w:tab/>
        <w:t>338,-Kč</w:t>
      </w:r>
    </w:p>
    <w:p w:rsidR="00105F20" w:rsidRDefault="008464F5">
      <w:pPr>
        <w:pStyle w:val="Bodytext20"/>
        <w:framePr w:w="9226" w:h="6755" w:hRule="exact" w:wrap="none" w:vAnchor="page" w:hAnchor="page" w:x="1319" w:y="8619"/>
        <w:shd w:val="clear" w:color="auto" w:fill="auto"/>
        <w:tabs>
          <w:tab w:val="right" w:pos="3975"/>
          <w:tab w:val="center" w:pos="4402"/>
        </w:tabs>
        <w:spacing w:after="0" w:line="259" w:lineRule="exact"/>
        <w:ind w:left="740" w:firstLine="0"/>
        <w:jc w:val="both"/>
      </w:pPr>
      <w:r>
        <w:t>DPH:</w:t>
      </w:r>
      <w:r>
        <w:tab/>
        <w:t>83</w:t>
      </w:r>
      <w:r>
        <w:tab/>
        <w:t>861,-Kč</w:t>
      </w:r>
    </w:p>
    <w:p w:rsidR="00105F20" w:rsidRDefault="008464F5">
      <w:pPr>
        <w:pStyle w:val="Bodytext20"/>
        <w:framePr w:w="9226" w:h="6755" w:hRule="exact" w:wrap="none" w:vAnchor="page" w:hAnchor="page" w:x="1319" w:y="8619"/>
        <w:shd w:val="clear" w:color="auto" w:fill="auto"/>
        <w:tabs>
          <w:tab w:val="left" w:pos="2623"/>
          <w:tab w:val="right" w:pos="3975"/>
          <w:tab w:val="center" w:pos="4402"/>
        </w:tabs>
        <w:spacing w:after="0" w:line="259" w:lineRule="exact"/>
        <w:ind w:left="740" w:firstLine="0"/>
        <w:jc w:val="both"/>
      </w:pPr>
      <w:r>
        <w:t>Částka celkem vč.</w:t>
      </w:r>
      <w:r>
        <w:tab/>
        <w:t>DPH:</w:t>
      </w:r>
      <w:r>
        <w:tab/>
        <w:t>483</w:t>
      </w:r>
      <w:r>
        <w:tab/>
        <w:t>199,-Kč</w:t>
      </w:r>
    </w:p>
    <w:p w:rsidR="00105F20" w:rsidRDefault="008464F5">
      <w:pPr>
        <w:pStyle w:val="Bodytext20"/>
        <w:framePr w:w="9226" w:h="6755" w:hRule="exact" w:wrap="none" w:vAnchor="page" w:hAnchor="page" w:x="1319" w:y="8619"/>
        <w:shd w:val="clear" w:color="auto" w:fill="auto"/>
        <w:spacing w:after="0" w:line="259" w:lineRule="exact"/>
        <w:ind w:left="740" w:firstLine="0"/>
        <w:jc w:val="both"/>
      </w:pPr>
      <w:r>
        <w:t>Rozpis jednotlivých položek, které tvoří celkovou cenu díla, je uveden ve Formuláři nabídkové ceny vyplněném a předloženém zhotovitelem do zadávacího řízení a který je jako nabídkový rozpočet zhotovitele nedílnou součástí této smlouvy v její Příloze č. 2 a</w:t>
      </w:r>
      <w:r>
        <w:t xml:space="preserve"> jednotkové ceny zde uvedené jsou cenami smluvními.</w:t>
      </w:r>
    </w:p>
    <w:p w:rsidR="00105F20" w:rsidRDefault="008464F5">
      <w:pPr>
        <w:pStyle w:val="Bodytext20"/>
        <w:framePr w:w="9226" w:h="6755" w:hRule="exact" w:wrap="none" w:vAnchor="page" w:hAnchor="page" w:x="1319" w:y="8619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259" w:lineRule="exact"/>
        <w:ind w:left="740"/>
        <w:jc w:val="both"/>
      </w:pPr>
      <w:r>
        <w:t>Celková cena za provedení díla podle odst. 2.1 je nejvýše přípustná a zahrnuje také veškeré výkony a služby související s dodáním díla dle této smlouvy, zejména všechny poplatky a náklady spojené s plnění</w:t>
      </w:r>
      <w:r>
        <w:t>m, tj. licence, clo, balné, dopravu, montáž, instalaci, uvedení do provozu, likvidaci odpadu, potřebné doklady a přiměřený zisk zhotovitele.</w:t>
      </w:r>
    </w:p>
    <w:p w:rsidR="00105F20" w:rsidRDefault="00105F20">
      <w:pPr>
        <w:rPr>
          <w:sz w:val="2"/>
          <w:szCs w:val="2"/>
        </w:rPr>
        <w:sectPr w:rsidR="00105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59" w:lineRule="exact"/>
        <w:ind w:left="740"/>
        <w:jc w:val="both"/>
      </w:pPr>
      <w:r>
        <w:lastRenderedPageBreak/>
        <w:t>K ceně díla bude zhotovitel účtovat DPH v platné výši. Smluvní strany berou na vědomí, že sazba DPH se může po uzavření této smlouvy změnit. V takovém případě bude zhotovitel fakturovat DPH v sazbě platné v den zdanitelného plnění,</w:t>
      </w:r>
      <w:r>
        <w:t xml:space="preserve"> taková změna ceny nebude smluvními stranami považována za podstatnou změnu smlouvy a smluvní strany nebudou uzavírat písemný dodatek smlouvy.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59" w:lineRule="exact"/>
        <w:ind w:left="740"/>
        <w:jc w:val="both"/>
      </w:pPr>
      <w:r>
        <w:t>Objednatel je povinen uhradit fakturu zhotovitele ve lhůtě 14 dnů od dne následujícího po dni doručení faktury. Z</w:t>
      </w:r>
      <w:r>
        <w:t>a doručení faktury se považuje den předání faktury do poštovní evidence objednatele, nebo v případě sporu třetí den po jejím doporučeném odeslání zhotovitelem.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59" w:lineRule="exact"/>
        <w:ind w:left="740"/>
      </w:pPr>
      <w:r>
        <w:t>Cena je považována za zaplacenou okamžikem jejího připsání na účet zhotovitele v plné výši a k j</w:t>
      </w:r>
      <w:r>
        <w:t>eho plné dispozici.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59" w:lineRule="exact"/>
        <w:ind w:left="740"/>
        <w:jc w:val="both"/>
      </w:pPr>
      <w:r>
        <w:t>Sjednaná cena je cenou nejvýše přípustnou a může být změněna pouze, pokud</w:t>
      </w:r>
    </w:p>
    <w:p w:rsidR="00105F20" w:rsidRDefault="008464F5">
      <w:pPr>
        <w:pStyle w:val="Bodytext20"/>
        <w:framePr w:w="9235" w:h="9884" w:hRule="exact" w:wrap="none" w:vAnchor="page" w:hAnchor="page" w:x="1314" w:y="1329"/>
        <w:shd w:val="clear" w:color="auto" w:fill="auto"/>
        <w:spacing w:after="0" w:line="259" w:lineRule="exact"/>
        <w:ind w:left="740" w:firstLine="0"/>
        <w:jc w:val="both"/>
      </w:pPr>
      <w:r>
        <w:t>v průběhu plnění dojde ke změnám obecně závazných právních předpisů, majících vliv na nárůst nabídkové ceny.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59" w:lineRule="exact"/>
        <w:ind w:left="740"/>
      </w:pPr>
      <w:r>
        <w:t xml:space="preserve">Objednatel prohlašuje, že je mu skutečná cena plnění </w:t>
      </w:r>
      <w:r>
        <w:t>známa a že s cenou stanovenou dohodou stran v čl. II bod 2.1 této smlouvy souhlasí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3"/>
        </w:numPr>
        <w:shd w:val="clear" w:color="auto" w:fill="auto"/>
        <w:tabs>
          <w:tab w:val="left" w:pos="699"/>
        </w:tabs>
        <w:spacing w:after="315" w:line="259" w:lineRule="exact"/>
        <w:ind w:left="740"/>
        <w:jc w:val="both"/>
      </w:pPr>
      <w:r>
        <w:t>Na předmět této smlouvy nebude aplikována přenesená daňová povinnost.</w:t>
      </w:r>
    </w:p>
    <w:p w:rsidR="00105F20" w:rsidRPr="00F174D1" w:rsidRDefault="008464F5">
      <w:pPr>
        <w:pStyle w:val="Heading420"/>
        <w:framePr w:w="9235" w:h="9884" w:hRule="exact" w:wrap="none" w:vAnchor="page" w:hAnchor="page" w:x="1314" w:y="1329"/>
        <w:shd w:val="clear" w:color="auto" w:fill="auto"/>
        <w:spacing w:before="0"/>
        <w:ind w:left="4480"/>
        <w:rPr>
          <w:sz w:val="20"/>
          <w:szCs w:val="20"/>
        </w:rPr>
      </w:pPr>
      <w:bookmarkStart w:id="6" w:name="bookmark6"/>
      <w:r w:rsidRPr="00F174D1">
        <w:rPr>
          <w:sz w:val="20"/>
          <w:szCs w:val="20"/>
        </w:rPr>
        <w:t>III.</w:t>
      </w:r>
      <w:bookmarkEnd w:id="6"/>
    </w:p>
    <w:p w:rsidR="00105F20" w:rsidRDefault="008464F5">
      <w:pPr>
        <w:pStyle w:val="Heading40"/>
        <w:framePr w:w="9235" w:h="9884" w:hRule="exact" w:wrap="none" w:vAnchor="page" w:hAnchor="page" w:x="1314" w:y="1329"/>
        <w:shd w:val="clear" w:color="auto" w:fill="auto"/>
        <w:spacing w:before="0" w:after="255" w:line="234" w:lineRule="exact"/>
        <w:ind w:left="40" w:firstLine="0"/>
        <w:jc w:val="center"/>
      </w:pPr>
      <w:bookmarkStart w:id="7" w:name="bookmark7"/>
      <w:r>
        <w:t>Doba plnění</w:t>
      </w:r>
      <w:bookmarkEnd w:id="7"/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 xml:space="preserve">Zhotovitel se zavazuje dílo provést a předat objednateli v místě předání ve lhůtě 30 </w:t>
      </w:r>
      <w:r>
        <w:t>kalendářních dnů od data zahájení plnění této smlouvy, kterým je datum nabytí její účinnosti uveřejněním v registru smluv. Datem ukončení plnění je den protokolárního předání a převzetí odzkoušené a do provozu uvedené dodávky dle zadávacích podmínek bez va</w:t>
      </w:r>
      <w:r>
        <w:t>d a nedodělků.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S ohledem na potřebu profinancování zřizovatelem účelově poskytnutých finančních prostředků na realizaci této smlouvy do konce roku 2018, je dohodou smluvních stran stanoven nejzazší termín ukončení plnění této smlouvy k datu 14 12.2018.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Zho</w:t>
      </w:r>
      <w:r>
        <w:t>tovitel se dále zavazuje dílčí část díla, spočívající v realizaci úpravy vzduchotechnického potrubí v ulici Křižíkova, provést a předat objednateli v místě předání ve lhůtě 15 kalendářních dnů od data zahájení.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Zhotovitel může provést a dodat objednateli d</w:t>
      </w:r>
      <w:r>
        <w:t>ílo ještě před sjednanou dobou plnění a objednatel je povinen provedené dílo převzít.</w:t>
      </w:r>
    </w:p>
    <w:p w:rsidR="00105F20" w:rsidRDefault="008464F5">
      <w:pPr>
        <w:pStyle w:val="Bodytext20"/>
        <w:framePr w:w="9235" w:h="9884" w:hRule="exact" w:wrap="none" w:vAnchor="page" w:hAnchor="page" w:x="1314" w:y="1329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V případě, že objednatel neposkytne zhotoviteli veškeré podklady potřebné pro provedení díla, nebo neposkytne zhotoviteli či jím pověřeným osobám potřebnou součinnost k p</w:t>
      </w:r>
      <w:r>
        <w:t>rovedení díla, prodlužuje se lhůta doby plnění o dobu prodlení objednatele, přičemž po dobu prodlení objednatele s poskytnutím potřebných podkladů či součinnosti není zhotovitel v prodlení s plněním jakékoliv povinnosti z této smlouvy vyplývající.</w:t>
      </w:r>
    </w:p>
    <w:p w:rsidR="00105F20" w:rsidRDefault="008464F5">
      <w:pPr>
        <w:pStyle w:val="Heading40"/>
        <w:framePr w:w="9235" w:h="3427" w:hRule="exact" w:wrap="none" w:vAnchor="page" w:hAnchor="page" w:x="1314" w:y="11636"/>
        <w:shd w:val="clear" w:color="auto" w:fill="auto"/>
        <w:spacing w:before="0" w:line="234" w:lineRule="exact"/>
        <w:ind w:left="4480" w:firstLine="0"/>
      </w:pPr>
      <w:bookmarkStart w:id="8" w:name="bookmark8"/>
      <w:r>
        <w:t>IV.</w:t>
      </w:r>
      <w:bookmarkEnd w:id="8"/>
    </w:p>
    <w:p w:rsidR="00105F20" w:rsidRDefault="008464F5">
      <w:pPr>
        <w:pStyle w:val="Heading40"/>
        <w:framePr w:w="9235" w:h="3427" w:hRule="exact" w:wrap="none" w:vAnchor="page" w:hAnchor="page" w:x="1314" w:y="11636"/>
        <w:shd w:val="clear" w:color="auto" w:fill="auto"/>
        <w:spacing w:before="0" w:after="255" w:line="234" w:lineRule="exact"/>
        <w:ind w:left="40" w:firstLine="0"/>
        <w:jc w:val="center"/>
      </w:pPr>
      <w:bookmarkStart w:id="9" w:name="bookmark9"/>
      <w:r>
        <w:t>Před</w:t>
      </w:r>
      <w:r>
        <w:t>ání a převzetí díla</w:t>
      </w:r>
      <w:bookmarkEnd w:id="9"/>
    </w:p>
    <w:p w:rsidR="00105F20" w:rsidRDefault="008464F5">
      <w:pPr>
        <w:pStyle w:val="Bodytext20"/>
        <w:framePr w:w="9235" w:h="3427" w:hRule="exact" w:wrap="none" w:vAnchor="page" w:hAnchor="page" w:x="1314" w:y="11636"/>
        <w:numPr>
          <w:ilvl w:val="0"/>
          <w:numId w:val="5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Smluvní strany touto smlouvou sjednání jako místo předání a převzetí díla prostor před budovou Hudebního divadla v Karlině, Křižíkova 283/10, Karlín, 186 00 Praha, a to v ulici Křižíkova (dále jen „místo předání").</w:t>
      </w:r>
    </w:p>
    <w:p w:rsidR="00105F20" w:rsidRDefault="008464F5">
      <w:pPr>
        <w:pStyle w:val="Bodytext20"/>
        <w:framePr w:w="9235" w:h="3427" w:hRule="exact" w:wrap="none" w:vAnchor="page" w:hAnchor="page" w:x="1314" w:y="11636"/>
        <w:numPr>
          <w:ilvl w:val="0"/>
          <w:numId w:val="5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 xml:space="preserve">Předáním a převzetím </w:t>
      </w:r>
      <w:r>
        <w:t>díla dle této smlouvy se rozumí okamžik protokolárního předání a převzetí odzkoušené a do provozu uvedené dodávky úpravy vzduchotechnického potrubí dle zadávacích podmínek bez vad a nedodělků.</w:t>
      </w:r>
    </w:p>
    <w:p w:rsidR="00105F20" w:rsidRDefault="008464F5">
      <w:pPr>
        <w:pStyle w:val="Bodytext20"/>
        <w:framePr w:w="9235" w:h="3427" w:hRule="exact" w:wrap="none" w:vAnchor="page" w:hAnchor="page" w:x="1314" w:y="11636"/>
        <w:numPr>
          <w:ilvl w:val="0"/>
          <w:numId w:val="5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O předání a převzetí díla bude sepsán předávací protokol, podep</w:t>
      </w:r>
      <w:r>
        <w:t>saný objednatelem a zhotovitelem. Objednatel je povinen podepsat předávací protokol v případě, že dílo nevykazuje v době předání zjevné vady bránící jeho užívání nebo že splňuje požadavky stanovené v čl. I bodě 1.1 této smlouvy. V případě, že objednatel od</w:t>
      </w:r>
      <w:r>
        <w:t>mítne předávací protokol i přesto, že dílo nevykazuje vady bránící jeho užívání nebo že splňuje požadavky</w:t>
      </w:r>
    </w:p>
    <w:p w:rsidR="00105F20" w:rsidRDefault="00105F20">
      <w:pPr>
        <w:rPr>
          <w:sz w:val="2"/>
          <w:szCs w:val="2"/>
        </w:rPr>
        <w:sectPr w:rsidR="00105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F20" w:rsidRDefault="008464F5">
      <w:pPr>
        <w:pStyle w:val="Bodytext20"/>
        <w:framePr w:w="9230" w:h="13925" w:hRule="exact" w:wrap="none" w:vAnchor="page" w:hAnchor="page" w:x="1316" w:y="1340"/>
        <w:shd w:val="clear" w:color="auto" w:fill="auto"/>
        <w:tabs>
          <w:tab w:val="left" w:pos="699"/>
        </w:tabs>
        <w:spacing w:after="0"/>
        <w:ind w:left="740"/>
        <w:jc w:val="both"/>
      </w:pPr>
      <w:r>
        <w:lastRenderedPageBreak/>
        <w:t xml:space="preserve">stanovené v čl. I bodě 1.1 této smlouvy, považuje se předávací protokol za podepsaný 21. dnem po dni, kdy byl objednatel </w:t>
      </w:r>
      <w:r>
        <w:t>zhotovitelem předložen k podepsání.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5"/>
        </w:numPr>
        <w:shd w:val="clear" w:color="auto" w:fill="auto"/>
        <w:tabs>
          <w:tab w:val="left" w:pos="701"/>
        </w:tabs>
        <w:spacing w:after="485"/>
        <w:ind w:left="740"/>
        <w:jc w:val="both"/>
      </w:pPr>
      <w:r>
        <w:t>Objednatel je povinen v předávacím protokolu uvést veškeré vady, které dílo při jeho předání vykazuje.</w:t>
      </w:r>
    </w:p>
    <w:p w:rsidR="00105F20" w:rsidRDefault="008464F5">
      <w:pPr>
        <w:pStyle w:val="Heading40"/>
        <w:framePr w:w="9230" w:h="13925" w:hRule="exact" w:wrap="none" w:vAnchor="page" w:hAnchor="page" w:x="1316" w:y="1340"/>
        <w:shd w:val="clear" w:color="auto" w:fill="auto"/>
        <w:spacing w:before="0" w:line="234" w:lineRule="exact"/>
        <w:ind w:left="4460" w:firstLine="0"/>
      </w:pPr>
      <w:bookmarkStart w:id="10" w:name="bookmark10"/>
      <w:r>
        <w:t>V.</w:t>
      </w:r>
      <w:bookmarkEnd w:id="10"/>
    </w:p>
    <w:p w:rsidR="00105F20" w:rsidRDefault="008464F5">
      <w:pPr>
        <w:pStyle w:val="Heading40"/>
        <w:framePr w:w="9230" w:h="13925" w:hRule="exact" w:wrap="none" w:vAnchor="page" w:hAnchor="page" w:x="1316" w:y="1340"/>
        <w:shd w:val="clear" w:color="auto" w:fill="auto"/>
        <w:spacing w:before="0" w:after="235" w:line="234" w:lineRule="exact"/>
        <w:ind w:left="20" w:firstLine="0"/>
        <w:jc w:val="center"/>
      </w:pPr>
      <w:bookmarkStart w:id="11" w:name="bookmark11"/>
      <w:r>
        <w:t>Přechod nebezpečí škody na díle</w:t>
      </w:r>
      <w:bookmarkEnd w:id="11"/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6"/>
        </w:numPr>
        <w:shd w:val="clear" w:color="auto" w:fill="auto"/>
        <w:tabs>
          <w:tab w:val="left" w:pos="701"/>
        </w:tabs>
        <w:spacing w:after="0"/>
        <w:ind w:left="740"/>
        <w:jc w:val="both"/>
      </w:pPr>
      <w:r>
        <w:t>Nebezpečí škody na provedeném díle přechází na objednatele okamžikem protokolárníh</w:t>
      </w:r>
      <w:r>
        <w:t>o předání a převzetí díla objednatelem dle čl. IV této smlouvy.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6"/>
        </w:numPr>
        <w:shd w:val="clear" w:color="auto" w:fill="auto"/>
        <w:tabs>
          <w:tab w:val="left" w:pos="701"/>
        </w:tabs>
        <w:spacing w:after="0"/>
        <w:ind w:left="740"/>
        <w:jc w:val="both"/>
      </w:pPr>
      <w:r>
        <w:t>Zhotovitel odpovídá za poškození nebo zničení díla do okamžiku protokolárního předání a převzetí díla objednatelem dle čl. IV této smlouvy.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6"/>
        </w:numPr>
        <w:shd w:val="clear" w:color="auto" w:fill="auto"/>
        <w:tabs>
          <w:tab w:val="left" w:pos="701"/>
        </w:tabs>
        <w:spacing w:after="245"/>
        <w:ind w:left="740"/>
        <w:jc w:val="both"/>
      </w:pPr>
      <w:r>
        <w:t xml:space="preserve">Zhotovitel neodpovídá za poškození nebo zničení </w:t>
      </w:r>
      <w:r>
        <w:t>díla, jestliže příčinou poškození nebo zničení byla živelná událost, nebo jiné okolnosti nesouvisející s prováděním smlouvy, a které by nastaly i bez ní.</w:t>
      </w:r>
    </w:p>
    <w:p w:rsidR="00105F20" w:rsidRDefault="008464F5">
      <w:pPr>
        <w:pStyle w:val="Heading40"/>
        <w:framePr w:w="9230" w:h="13925" w:hRule="exact" w:wrap="none" w:vAnchor="page" w:hAnchor="page" w:x="1316" w:y="1340"/>
        <w:shd w:val="clear" w:color="auto" w:fill="auto"/>
        <w:spacing w:before="0" w:line="234" w:lineRule="exact"/>
        <w:ind w:left="4460" w:firstLine="0"/>
      </w:pPr>
      <w:bookmarkStart w:id="12" w:name="bookmark12"/>
      <w:r>
        <w:t>VI.</w:t>
      </w:r>
      <w:bookmarkEnd w:id="12"/>
    </w:p>
    <w:p w:rsidR="00105F20" w:rsidRDefault="008464F5">
      <w:pPr>
        <w:pStyle w:val="Heading40"/>
        <w:framePr w:w="9230" w:h="13925" w:hRule="exact" w:wrap="none" w:vAnchor="page" w:hAnchor="page" w:x="1316" w:y="1340"/>
        <w:shd w:val="clear" w:color="auto" w:fill="auto"/>
        <w:spacing w:before="0" w:after="220" w:line="234" w:lineRule="exact"/>
        <w:ind w:left="20" w:firstLine="0"/>
        <w:jc w:val="center"/>
      </w:pPr>
      <w:bookmarkStart w:id="13" w:name="bookmark13"/>
      <w:r>
        <w:t>Přechod vlastnického práva k dílu</w:t>
      </w:r>
      <w:bookmarkEnd w:id="13"/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59" w:lineRule="exact"/>
        <w:ind w:left="740"/>
        <w:jc w:val="both"/>
      </w:pPr>
      <w:r>
        <w:t>Vlastnické právo k dílu nabývá objednatel okamžikem úplného zapl</w:t>
      </w:r>
      <w:r>
        <w:t>acení ceny zhotoviteli.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7"/>
        </w:numPr>
        <w:shd w:val="clear" w:color="auto" w:fill="auto"/>
        <w:tabs>
          <w:tab w:val="left" w:pos="701"/>
        </w:tabs>
        <w:spacing w:line="259" w:lineRule="exact"/>
        <w:ind w:left="740"/>
        <w:jc w:val="both"/>
      </w:pPr>
      <w:r>
        <w:t>Smluvní strany sjednávají, že v případě neuhrazení byť i jen části ceny za provedení díla ze strany objednatele vzniká zhotoviteli zadržovací právo k dosud nepředané části díla.</w:t>
      </w:r>
    </w:p>
    <w:p w:rsidR="00105F20" w:rsidRDefault="008464F5">
      <w:pPr>
        <w:pStyle w:val="Heading40"/>
        <w:framePr w:w="9230" w:h="13925" w:hRule="exact" w:wrap="none" w:vAnchor="page" w:hAnchor="page" w:x="1316" w:y="1340"/>
        <w:shd w:val="clear" w:color="auto" w:fill="auto"/>
        <w:spacing w:before="0" w:line="259" w:lineRule="exact"/>
        <w:ind w:left="4460" w:firstLine="0"/>
      </w:pPr>
      <w:bookmarkStart w:id="14" w:name="bookmark14"/>
      <w:r>
        <w:t>V</w:t>
      </w:r>
      <w:r w:rsidR="00F174D1">
        <w:t>I</w:t>
      </w:r>
      <w:r>
        <w:t>l.</w:t>
      </w:r>
      <w:bookmarkEnd w:id="14"/>
    </w:p>
    <w:p w:rsidR="00105F20" w:rsidRDefault="008464F5">
      <w:pPr>
        <w:pStyle w:val="Heading40"/>
        <w:framePr w:w="9230" w:h="13925" w:hRule="exact" w:wrap="none" w:vAnchor="page" w:hAnchor="page" w:x="1316" w:y="1340"/>
        <w:shd w:val="clear" w:color="auto" w:fill="auto"/>
        <w:spacing w:before="0" w:line="259" w:lineRule="exact"/>
        <w:ind w:left="20" w:firstLine="0"/>
        <w:jc w:val="center"/>
      </w:pPr>
      <w:bookmarkStart w:id="15" w:name="bookmark15"/>
      <w:r>
        <w:t>Odpovědnost za vady</w:t>
      </w:r>
      <w:bookmarkEnd w:id="15"/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8"/>
        </w:numPr>
        <w:shd w:val="clear" w:color="auto" w:fill="auto"/>
        <w:tabs>
          <w:tab w:val="left" w:pos="701"/>
        </w:tabs>
        <w:spacing w:after="0" w:line="259" w:lineRule="exact"/>
        <w:ind w:left="740"/>
        <w:jc w:val="both"/>
      </w:pPr>
      <w:r>
        <w:t xml:space="preserve">Dílo má vady, jestliže </w:t>
      </w:r>
      <w:r>
        <w:t>provedení díla neodpovídá výsledku určenému touto smlouvou. Objednatel je povinen prohlédnout dílo a reklamovat (písemně s přesným popisem vady) zjištěné vady do 3 měsíců dnů od převzetí díla. V případě výskytu vady má objednatel nárok na odstranění vady o</w:t>
      </w:r>
      <w:r>
        <w:t>pravou a není-li oprava možná nebo by s ní byly spojeny nepřiměřené náklady, může objednatel požadovat slevu z ceny díla.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8"/>
        </w:numPr>
        <w:shd w:val="clear" w:color="auto" w:fill="auto"/>
        <w:tabs>
          <w:tab w:val="left" w:pos="701"/>
        </w:tabs>
        <w:spacing w:after="0" w:line="259" w:lineRule="exact"/>
        <w:ind w:left="740"/>
        <w:jc w:val="both"/>
      </w:pPr>
      <w:r>
        <w:t>Zhotovitel neodpovídá za vady způsobené dodržením pokynů daných mu objednatelem, jestliže zhotovitel na nevhodnost těchto pokynů upozo</w:t>
      </w:r>
      <w:r>
        <w:t>rnil a objednatel na jejich dodržení trval nebo jestliže zhotovitel tuto nevhodnost nemohl zjistit.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8"/>
        </w:numPr>
        <w:shd w:val="clear" w:color="auto" w:fill="auto"/>
        <w:tabs>
          <w:tab w:val="left" w:pos="701"/>
        </w:tabs>
        <w:spacing w:after="260" w:line="259" w:lineRule="exact"/>
        <w:ind w:left="740"/>
        <w:jc w:val="both"/>
      </w:pPr>
      <w:r>
        <w:t>Zhotovitel poskytuje objednateli záruku na jakost díla v délce 36 měsíců. Záruční doba počíná běžet ode dne předání díla. Záruka se nevztahuje na vady vznik</w:t>
      </w:r>
      <w:r>
        <w:t>lé v důsledku nesprávného užívání díla či manipulaci sním, a též na vady vzniklé v důsledku neodborného zásahu objednatele či třetí osoby do díla.</w:t>
      </w:r>
    </w:p>
    <w:p w:rsidR="00105F20" w:rsidRDefault="008464F5">
      <w:pPr>
        <w:pStyle w:val="Heading40"/>
        <w:framePr w:w="9230" w:h="13925" w:hRule="exact" w:wrap="none" w:vAnchor="page" w:hAnchor="page" w:x="1316" w:y="1340"/>
        <w:shd w:val="clear" w:color="auto" w:fill="auto"/>
        <w:spacing w:before="0" w:line="234" w:lineRule="exact"/>
        <w:ind w:left="4460" w:firstLine="0"/>
      </w:pPr>
      <w:bookmarkStart w:id="16" w:name="bookmark16"/>
      <w:r>
        <w:t>Vl</w:t>
      </w:r>
      <w:r w:rsidR="00F174D1">
        <w:t>I</w:t>
      </w:r>
      <w:r>
        <w:t>l.</w:t>
      </w:r>
      <w:bookmarkEnd w:id="16"/>
    </w:p>
    <w:p w:rsidR="00105F20" w:rsidRDefault="008464F5">
      <w:pPr>
        <w:pStyle w:val="Heading40"/>
        <w:framePr w:w="9230" w:h="13925" w:hRule="exact" w:wrap="none" w:vAnchor="page" w:hAnchor="page" w:x="1316" w:y="1340"/>
        <w:shd w:val="clear" w:color="auto" w:fill="auto"/>
        <w:spacing w:before="0" w:after="235" w:line="234" w:lineRule="exact"/>
        <w:ind w:left="20" w:firstLine="0"/>
        <w:jc w:val="center"/>
      </w:pPr>
      <w:bookmarkStart w:id="17" w:name="bookmark17"/>
      <w:r>
        <w:t>Sankční ujednání - smluvní pokuty</w:t>
      </w:r>
      <w:bookmarkEnd w:id="17"/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9"/>
        </w:numPr>
        <w:shd w:val="clear" w:color="auto" w:fill="auto"/>
        <w:tabs>
          <w:tab w:val="left" w:pos="701"/>
        </w:tabs>
        <w:spacing w:after="0"/>
        <w:ind w:left="740"/>
        <w:jc w:val="both"/>
      </w:pPr>
      <w:r>
        <w:t xml:space="preserve">V případě, že bude objednatel v prodlení s platbou ceny díla, je </w:t>
      </w:r>
      <w:r>
        <w:t>povinen zaplatit zhotoviteli úrok ve výši 0,05 % z dlužné částky za každý i jen započatý den prodlení.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9"/>
        </w:numPr>
        <w:shd w:val="clear" w:color="auto" w:fill="auto"/>
        <w:tabs>
          <w:tab w:val="left" w:pos="701"/>
        </w:tabs>
        <w:spacing w:after="0"/>
        <w:ind w:left="740"/>
        <w:jc w:val="both"/>
      </w:pPr>
      <w:r>
        <w:t>V případě, že bude zhotovitel v prodlení s dokončením díla dle č. 3.1 této smlouvy, je povinen zaplatit objednatel smluvní pokutu ve výši 0,05 % z ceny d</w:t>
      </w:r>
      <w:r>
        <w:t>íla za každý i jen započatý den prodlení.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9"/>
        </w:numPr>
        <w:shd w:val="clear" w:color="auto" w:fill="auto"/>
        <w:tabs>
          <w:tab w:val="left" w:pos="701"/>
        </w:tabs>
        <w:spacing w:after="0"/>
        <w:ind w:left="740"/>
        <w:jc w:val="both"/>
      </w:pPr>
      <w:r>
        <w:t xml:space="preserve">V případě, že bude zhotovitel v prodlení s dokončením dílčí část díla, spočívající v realizaci úpravy vzduchotechnického potrubí, je povinen zaplatit objednateli smluvní pokutu ve výši 0,1 % z ceny díla za každý i </w:t>
      </w:r>
      <w:r>
        <w:t>jen započatý den prodlení.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9"/>
        </w:numPr>
        <w:shd w:val="clear" w:color="auto" w:fill="auto"/>
        <w:tabs>
          <w:tab w:val="left" w:pos="701"/>
        </w:tabs>
        <w:spacing w:after="0"/>
        <w:ind w:left="740"/>
        <w:jc w:val="both"/>
      </w:pPr>
      <w:r>
        <w:t>V případě, že bude zhotovitel v prodlení s dokončením díla i k nejzazšímu možnému termínu ukončení plnění této smlouvy leč I. 3.2 této smlouvy, je povinen zaplatit objednateli smluvní pokutu ve výši 0,2 % z ceny díla za každý i j</w:t>
      </w:r>
      <w:r>
        <w:t>en započatý den prodlení.</w:t>
      </w:r>
    </w:p>
    <w:p w:rsidR="00105F20" w:rsidRDefault="008464F5">
      <w:pPr>
        <w:pStyle w:val="Bodytext20"/>
        <w:framePr w:w="9230" w:h="13925" w:hRule="exact" w:wrap="none" w:vAnchor="page" w:hAnchor="page" w:x="1316" w:y="1340"/>
        <w:numPr>
          <w:ilvl w:val="0"/>
          <w:numId w:val="9"/>
        </w:numPr>
        <w:shd w:val="clear" w:color="auto" w:fill="auto"/>
        <w:tabs>
          <w:tab w:val="left" w:pos="701"/>
        </w:tabs>
        <w:spacing w:after="0"/>
        <w:ind w:left="740"/>
        <w:jc w:val="both"/>
      </w:pPr>
      <w:r>
        <w:t>V případě, že bude zhotovitel prodlení s odstraněním nahlášených vad objednatelem, je povinen zaplatit objednateli smluvní pokutu ve výši 1000,- Kč za každý i jen započatý den prodlení.</w:t>
      </w:r>
    </w:p>
    <w:p w:rsidR="00105F20" w:rsidRDefault="00105F20">
      <w:pPr>
        <w:rPr>
          <w:sz w:val="2"/>
          <w:szCs w:val="2"/>
        </w:rPr>
        <w:sectPr w:rsidR="00105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9"/>
        </w:numPr>
        <w:shd w:val="clear" w:color="auto" w:fill="auto"/>
        <w:tabs>
          <w:tab w:val="left" w:pos="699"/>
        </w:tabs>
        <w:spacing w:after="245"/>
        <w:ind w:left="740"/>
        <w:jc w:val="both"/>
      </w:pPr>
      <w:r>
        <w:lastRenderedPageBreak/>
        <w:t xml:space="preserve">Úrok z prodlení a všechny smluvní pokuty jsou splatné ve lhůtě deseti dnů ode dne, kdy strana povinná obdrží písemnou výzvu k zaplacení smluvní pokuty od strany </w:t>
      </w:r>
      <w:r>
        <w:t>oprávněné. Smluvní pokuty, sjednané touto smlouvou, hradí povinná smluvní strana nezávisle na jejím zavinění a na tom, zda a v jaké výši vznikne druhé straně v této souvislosti škoda, kterou lze vymáhat samostatně a v plné výši vedle smluvní pokuty a bez j</w:t>
      </w:r>
      <w:r>
        <w:t>akéhokoliv zohlednění již zaplacené smluvní pokuty.</w:t>
      </w:r>
    </w:p>
    <w:p w:rsidR="00105F20" w:rsidRDefault="008464F5">
      <w:pPr>
        <w:pStyle w:val="Bodytext30"/>
        <w:framePr w:w="9221" w:h="13349" w:hRule="exact" w:wrap="none" w:vAnchor="page" w:hAnchor="page" w:x="1321" w:y="1378"/>
        <w:shd w:val="clear" w:color="auto" w:fill="auto"/>
        <w:spacing w:before="0" w:after="0"/>
        <w:ind w:left="4460" w:firstLine="0"/>
        <w:jc w:val="left"/>
      </w:pPr>
      <w:r>
        <w:t>IX.</w:t>
      </w:r>
    </w:p>
    <w:p w:rsidR="00105F20" w:rsidRDefault="008464F5">
      <w:pPr>
        <w:pStyle w:val="Heading40"/>
        <w:framePr w:w="9221" w:h="13349" w:hRule="exact" w:wrap="none" w:vAnchor="page" w:hAnchor="page" w:x="1321" w:y="1378"/>
        <w:shd w:val="clear" w:color="auto" w:fill="auto"/>
        <w:spacing w:before="0" w:after="235" w:line="234" w:lineRule="exact"/>
        <w:ind w:left="40" w:firstLine="0"/>
        <w:jc w:val="center"/>
      </w:pPr>
      <w:bookmarkStart w:id="18" w:name="bookmark18"/>
      <w:r>
        <w:t>Práva a povinnosti smluvních stran</w:t>
      </w:r>
      <w:bookmarkEnd w:id="18"/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0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Objednatel se zavazuje poskytnout zhotoviteli veškeré podklady nutné či potřebné k provedení díla a poskytnout mu veškerou požadovanou součinnost, zejména umožnit mu</w:t>
      </w:r>
      <w:r>
        <w:t xml:space="preserve"> přístup ke všem potřebným informacím, ke všem potřebným dokumentům a zajistit mu přístup na místa potřebná k díl</w:t>
      </w:r>
      <w:r w:rsidR="00F174D1">
        <w:t>u</w:t>
      </w:r>
      <w:r>
        <w:t>. Zhotovitel si vyhazuje možnost odsouhlasení výrobní dokumentace nutné k provedení díla před zahájením provádění díla.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0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Zhotovitel se zavazuje</w:t>
      </w:r>
      <w:r>
        <w:t>, že bude při provádění díla postupovat s odbornou péčí. Zavazuje se dodržovat obecně závazné předpisy, technické normy a ustanovení této smlouvy.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0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Objednatel se zavazuje poskytnout zhotoviteli možnost uskladnění postupných dodávek díla, určených k následné</w:t>
      </w:r>
      <w:r>
        <w:t xml:space="preserve"> montáži díla, a to kdykoliv o to zhotovitel objednatele požádá. K tomuto účelu se objednatel zavazuje vyhradit pro zhotovitele v místě plnění prostory umožňující uskladnění části díla určených k montáži.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0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Objednatel je oprávněn korigovat postup úpravy vzdu</w:t>
      </w:r>
      <w:r>
        <w:t>chotechnického potrubí dle aktuálních provozních potřeb divadla, jako je např. frekvence divadelních představení na jevišti HDK a s tím spojený pohyb návštěvníků a diváků před objektem divadla.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0"/>
        </w:numPr>
        <w:shd w:val="clear" w:color="auto" w:fill="auto"/>
        <w:tabs>
          <w:tab w:val="left" w:pos="699"/>
        </w:tabs>
        <w:spacing w:after="245"/>
        <w:ind w:left="740"/>
        <w:jc w:val="both"/>
      </w:pPr>
      <w:r>
        <w:t>Zhotovitel se zavazuje v souladu s ustanovením § 2 písm. e) zá</w:t>
      </w:r>
      <w:r>
        <w:t>kona č. 320/2001 Sb., o finanční kontrole ve veřejné správě a o změně některých zákonů, ve znění pozdějších předpisů, spolupůsobit při výkonu finanční kontroly prováděné v souvislosti s úhradou zboží nebo služeb z veřejných výdajů nebo z veřejné finanční p</w:t>
      </w:r>
      <w:r>
        <w:t>odpory.</w:t>
      </w:r>
    </w:p>
    <w:p w:rsidR="00105F20" w:rsidRDefault="008464F5">
      <w:pPr>
        <w:pStyle w:val="Bodytext30"/>
        <w:framePr w:w="9221" w:h="13349" w:hRule="exact" w:wrap="none" w:vAnchor="page" w:hAnchor="page" w:x="1321" w:y="1378"/>
        <w:shd w:val="clear" w:color="auto" w:fill="auto"/>
        <w:spacing w:before="0" w:after="0"/>
        <w:ind w:left="4460" w:firstLine="0"/>
        <w:jc w:val="left"/>
      </w:pPr>
      <w:r>
        <w:t>X.</w:t>
      </w:r>
    </w:p>
    <w:p w:rsidR="00105F20" w:rsidRDefault="008464F5">
      <w:pPr>
        <w:pStyle w:val="Heading40"/>
        <w:framePr w:w="9221" w:h="13349" w:hRule="exact" w:wrap="none" w:vAnchor="page" w:hAnchor="page" w:x="1321" w:y="1378"/>
        <w:shd w:val="clear" w:color="auto" w:fill="auto"/>
        <w:spacing w:before="0" w:after="235" w:line="234" w:lineRule="exact"/>
        <w:ind w:left="40" w:firstLine="0"/>
        <w:jc w:val="center"/>
      </w:pPr>
      <w:bookmarkStart w:id="19" w:name="bookmark19"/>
      <w:r>
        <w:t>Další podmínky plnění smlouvy</w:t>
      </w:r>
      <w:bookmarkEnd w:id="19"/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1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Při plnění této smlouvy mohou být použity pouze takové výrobky a materiály, jejichž použití je v ČR schváleno a mají osvědčení o jakosti materiálu, výrobku a použité technologie.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1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 xml:space="preserve">Zhotovitel je povinen mít po celou </w:t>
      </w:r>
      <w:r>
        <w:t>dobu účinnosti této smlouvy v platnosti pojištění odpovědnosti za škodu způsobenou objednateli či třetím osobám svojí činností na základě této smlouvy, a to s minimálním pojistným krytím ve výši 5 000 000,- mil. Kč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1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Nedodržení charakteristik a kvalitativníc</w:t>
      </w:r>
      <w:r>
        <w:t>h parametrů dodávky podle této smlouvy v průběhu plnění může být důvodem pro zrušení smlouvy ze strany objednatele bez nároku na náhradu možné škody, která by tím zhotoviteli vznikla.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1"/>
        </w:numPr>
        <w:shd w:val="clear" w:color="auto" w:fill="auto"/>
        <w:tabs>
          <w:tab w:val="left" w:pos="699"/>
        </w:tabs>
        <w:spacing w:after="245"/>
        <w:ind w:left="740"/>
        <w:jc w:val="both"/>
      </w:pPr>
      <w:r>
        <w:t>Vedením realizačního týmu prostřednictvím kterého zhotovitele v zadávací</w:t>
      </w:r>
      <w:r>
        <w:t xml:space="preserve">m řízení prokazoval technickou kvalifikaci a úroveň zkušeností dle </w:t>
      </w:r>
      <w:r>
        <w:rPr>
          <w:lang w:val="en-US" w:eastAsia="en-US" w:bidi="en-US"/>
        </w:rPr>
        <w:t xml:space="preserve">III. </w:t>
      </w:r>
      <w:r>
        <w:t>kritéria hodnocení a který se bude přímo podílet na plnění této smlouvy, je pověřen p. Zdeněk Pfleger</w:t>
      </w:r>
    </w:p>
    <w:p w:rsidR="00105F20" w:rsidRDefault="008464F5">
      <w:pPr>
        <w:pStyle w:val="Bodytext30"/>
        <w:framePr w:w="9221" w:h="13349" w:hRule="exact" w:wrap="none" w:vAnchor="page" w:hAnchor="page" w:x="1321" w:y="1378"/>
        <w:shd w:val="clear" w:color="auto" w:fill="auto"/>
        <w:spacing w:before="0" w:after="0"/>
        <w:ind w:left="4460" w:firstLine="0"/>
        <w:jc w:val="left"/>
      </w:pPr>
      <w:r>
        <w:t>XI.</w:t>
      </w:r>
    </w:p>
    <w:p w:rsidR="00105F20" w:rsidRDefault="008464F5">
      <w:pPr>
        <w:pStyle w:val="Heading40"/>
        <w:framePr w:w="9221" w:h="13349" w:hRule="exact" w:wrap="none" w:vAnchor="page" w:hAnchor="page" w:x="1321" w:y="1378"/>
        <w:shd w:val="clear" w:color="auto" w:fill="auto"/>
        <w:spacing w:before="0" w:after="235" w:line="234" w:lineRule="exact"/>
        <w:ind w:left="40" w:firstLine="0"/>
        <w:jc w:val="center"/>
      </w:pPr>
      <w:bookmarkStart w:id="20" w:name="bookmark20"/>
      <w:r>
        <w:t>Společná a závěrečná ustanovení</w:t>
      </w:r>
      <w:bookmarkEnd w:id="20"/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2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Tato smlouva se řídí zákonem č. 89/2012 Sb., o</w:t>
      </w:r>
      <w:r>
        <w:t>bčanským zákoníkem, v platném znění.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2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Veškeré spory, které vzniknou z této smlouvy nebo v souvislosti s ní budou rozhodovány věcně příslušným soudem, přičemž smluvní strany se v souladu s ustanovením § 89a zákona č. 99/1963 Sb., občanský soudní řád, dohodly</w:t>
      </w:r>
      <w:r>
        <w:t xml:space="preserve"> na místní příslušnosti soudu prvního stupně v Plzni.</w:t>
      </w:r>
    </w:p>
    <w:p w:rsidR="00105F20" w:rsidRDefault="008464F5">
      <w:pPr>
        <w:pStyle w:val="Bodytext20"/>
        <w:framePr w:w="9221" w:h="13349" w:hRule="exact" w:wrap="none" w:vAnchor="page" w:hAnchor="page" w:x="1321" w:y="1378"/>
        <w:numPr>
          <w:ilvl w:val="0"/>
          <w:numId w:val="12"/>
        </w:numPr>
        <w:shd w:val="clear" w:color="auto" w:fill="auto"/>
        <w:tabs>
          <w:tab w:val="left" w:pos="699"/>
        </w:tabs>
        <w:spacing w:after="0"/>
        <w:ind w:left="740"/>
        <w:jc w:val="both"/>
      </w:pPr>
      <w:r>
        <w:t>Změny této smlouvy jsou možné pouze očíslovanými písemnými dodatky, podepsanými oprávněnými zástupci obou smluvních stran.</w:t>
      </w:r>
    </w:p>
    <w:p w:rsidR="00105F20" w:rsidRDefault="00105F20">
      <w:pPr>
        <w:rPr>
          <w:sz w:val="2"/>
          <w:szCs w:val="2"/>
        </w:rPr>
        <w:sectPr w:rsidR="00105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F20" w:rsidRDefault="008464F5">
      <w:pPr>
        <w:pStyle w:val="Bodytext20"/>
        <w:framePr w:w="9192" w:h="8266" w:hRule="exact" w:wrap="none" w:vAnchor="page" w:hAnchor="page" w:x="1336" w:y="1344"/>
        <w:numPr>
          <w:ilvl w:val="0"/>
          <w:numId w:val="12"/>
        </w:numPr>
        <w:shd w:val="clear" w:color="auto" w:fill="auto"/>
        <w:tabs>
          <w:tab w:val="left" w:pos="690"/>
        </w:tabs>
        <w:spacing w:after="0"/>
        <w:ind w:left="720" w:hanging="720"/>
        <w:jc w:val="both"/>
      </w:pPr>
      <w:r>
        <w:lastRenderedPageBreak/>
        <w:t xml:space="preserve">Tato smlouva nabývá platnosti okamžikem jejího podpisu </w:t>
      </w:r>
      <w:r>
        <w:t>oběma smluvními stranami. Tato smlouva v celém rozsahu nahrazuje jakákoli předešlá ujednání mezi stranami v rozsahu předmětu plnění dle této smlouvy.</w:t>
      </w:r>
    </w:p>
    <w:p w:rsidR="00105F20" w:rsidRDefault="008464F5">
      <w:pPr>
        <w:pStyle w:val="Bodytext20"/>
        <w:framePr w:w="9192" w:h="8266" w:hRule="exact" w:wrap="none" w:vAnchor="page" w:hAnchor="page" w:x="1336" w:y="1344"/>
        <w:numPr>
          <w:ilvl w:val="0"/>
          <w:numId w:val="12"/>
        </w:numPr>
        <w:shd w:val="clear" w:color="auto" w:fill="auto"/>
        <w:tabs>
          <w:tab w:val="left" w:pos="690"/>
        </w:tabs>
        <w:spacing w:after="0"/>
        <w:ind w:left="720" w:hanging="720"/>
        <w:jc w:val="both"/>
      </w:pPr>
      <w:r>
        <w:t>Smluvní strany berou na vědomí, že tato smlouva a její dodatky bud</w:t>
      </w:r>
      <w:r w:rsidR="00F174D1">
        <w:t>o</w:t>
      </w:r>
      <w:r>
        <w:t>u uveřejněny prostřednictvím registru sm</w:t>
      </w:r>
      <w:r>
        <w:t xml:space="preserve">luv podle zákona č. 340/2015 Sb., o zvláštních podmínkách účinnosti některých smluv, uveřejňování těchto smluv a o registru smluv (zákon o registru smluv). Tato smlouva tak nabývá účinnosti dnem jejich uveřejnění v registru smluv dle § 5 zákona o registru </w:t>
      </w:r>
      <w:r>
        <w:t>smluv.</w:t>
      </w:r>
    </w:p>
    <w:p w:rsidR="00105F20" w:rsidRDefault="008464F5">
      <w:pPr>
        <w:pStyle w:val="Bodytext20"/>
        <w:framePr w:w="9192" w:h="8266" w:hRule="exact" w:wrap="none" w:vAnchor="page" w:hAnchor="page" w:x="1336" w:y="1344"/>
        <w:numPr>
          <w:ilvl w:val="0"/>
          <w:numId w:val="12"/>
        </w:numPr>
        <w:shd w:val="clear" w:color="auto" w:fill="auto"/>
        <w:tabs>
          <w:tab w:val="left" w:pos="690"/>
        </w:tabs>
        <w:spacing w:after="0"/>
        <w:ind w:left="720" w:hanging="720"/>
        <w:jc w:val="both"/>
      </w:pPr>
      <w:r>
        <w:t xml:space="preserve">Zhotovitel, jakožto zpracovatel osobních Údajů, které na základě této smlouvy obdržel že obdrží, se zavazuje, že bude veškeré osobní údaje zpracovávat za účelem naplnění této smlouvy, po dobu její platnosti, v souladu s právními předpisy, zejména s </w:t>
      </w:r>
      <w:r>
        <w:t>čl. 28 odst. 3 Nařízení Evropského parlamentu a Rady (EU) 2016/679 ze dne 27. dubna 2016 o ochraně fyzických osob v souvislosti se zpracováním osobních údajů a o volném pohybu těchto údajů a o zrušení směrnice 95/46/ES (dále jen „nařízení").</w:t>
      </w:r>
    </w:p>
    <w:p w:rsidR="00105F20" w:rsidRDefault="008464F5">
      <w:pPr>
        <w:pStyle w:val="Bodytext20"/>
        <w:framePr w:w="9192" w:h="8266" w:hRule="exact" w:wrap="none" w:vAnchor="page" w:hAnchor="page" w:x="1336" w:y="1344"/>
        <w:numPr>
          <w:ilvl w:val="0"/>
          <w:numId w:val="12"/>
        </w:numPr>
        <w:shd w:val="clear" w:color="auto" w:fill="auto"/>
        <w:tabs>
          <w:tab w:val="left" w:pos="690"/>
        </w:tabs>
        <w:spacing w:after="0"/>
        <w:ind w:left="720" w:hanging="720"/>
        <w:jc w:val="both"/>
      </w:pPr>
      <w:r>
        <w:t>Osobní údaje b</w:t>
      </w:r>
      <w:r>
        <w:t>ude Zhotovitel zpracovávat po dobu platnosti této smlouvy a po jejím skončení s nimi bude naloženo dle platné právní úpravy, zejm. zákona č. 134/2016 Sb., (zákon o zadávání veřejných zakázek, ve znění pozdějších předpisů), zákona číslo 499/2004 Sb., (zákon</w:t>
      </w:r>
      <w:r>
        <w:t xml:space="preserve"> o archivní a spisové službě a o změně některých zákonů) a v souladu s nařízením.</w:t>
      </w:r>
    </w:p>
    <w:p w:rsidR="00105F20" w:rsidRDefault="008464F5">
      <w:pPr>
        <w:pStyle w:val="Bodytext20"/>
        <w:framePr w:w="9192" w:h="8266" w:hRule="exact" w:wrap="none" w:vAnchor="page" w:hAnchor="page" w:x="1336" w:y="1344"/>
        <w:numPr>
          <w:ilvl w:val="0"/>
          <w:numId w:val="12"/>
        </w:numPr>
        <w:shd w:val="clear" w:color="auto" w:fill="auto"/>
        <w:tabs>
          <w:tab w:val="left" w:pos="690"/>
        </w:tabs>
        <w:spacing w:after="0"/>
        <w:ind w:left="720" w:hanging="720"/>
        <w:jc w:val="both"/>
      </w:pPr>
      <w:r>
        <w:t xml:space="preserve">Objednatel jako správce osobních údajů dle zákona č. 101/2000 Sb., o ochraně osobních údajů a o změně některých zákonů, ve znění pozdějších předpisů a platného nařízení (EU) </w:t>
      </w:r>
      <w:r>
        <w:t>2016/679 (GDPR) tímto informuje zhotovitelem, že jeho údaje uvedené v této smlouvě zpracovává pro účely realizace, výkonu práv a povinnosti dle této smlouvy. Zhotovitel si je vědom svého práva přístupu ke svým osobním údajům, práva na opravu osobních údajů</w:t>
      </w:r>
      <w:r>
        <w:t xml:space="preserve">, jakož i dalších práv vyplývajících z výše uvedené legislativy. Smluvní strany se zavazují, že při správě a zpracování osobních údajů budou dále postupovat v souladu s aktuální platnou a účinnou legislativou. Postupy a opatření se GHMP zavazuje dodržovat </w:t>
      </w:r>
      <w:r>
        <w:t>po celou dobu trvání skartační Ih</w:t>
      </w:r>
      <w:r w:rsidR="00F174D1">
        <w:t>ů</w:t>
      </w:r>
      <w:r>
        <w:t>ty ve smyslu § 2 písm. s) zákona č. 499/2004 Sb. o archivnictví a spisové službě a o změně některých zákonů, ve znění pozdějších předpisů.</w:t>
      </w:r>
    </w:p>
    <w:p w:rsidR="00105F20" w:rsidRDefault="008464F5">
      <w:pPr>
        <w:pStyle w:val="Bodytext20"/>
        <w:framePr w:w="9192" w:h="8266" w:hRule="exact" w:wrap="none" w:vAnchor="page" w:hAnchor="page" w:x="1336" w:y="1344"/>
        <w:numPr>
          <w:ilvl w:val="0"/>
          <w:numId w:val="12"/>
        </w:numPr>
        <w:shd w:val="clear" w:color="auto" w:fill="auto"/>
        <w:tabs>
          <w:tab w:val="left" w:pos="690"/>
        </w:tabs>
        <w:spacing w:after="0"/>
        <w:ind w:left="720" w:hanging="720"/>
        <w:jc w:val="both"/>
      </w:pPr>
      <w:r>
        <w:t>Smluvní strany se výslovně dohodly na vyloučení ustanovení § 1799 a § 1800 občanské</w:t>
      </w:r>
      <w:r>
        <w:t>ho zákoníku.</w:t>
      </w:r>
    </w:p>
    <w:p w:rsidR="00105F20" w:rsidRDefault="008464F5">
      <w:pPr>
        <w:pStyle w:val="Bodytext20"/>
        <w:framePr w:w="9192" w:h="8266" w:hRule="exact" w:wrap="none" w:vAnchor="page" w:hAnchor="page" w:x="1336" w:y="1344"/>
        <w:numPr>
          <w:ilvl w:val="0"/>
          <w:numId w:val="12"/>
        </w:numPr>
        <w:shd w:val="clear" w:color="auto" w:fill="auto"/>
        <w:tabs>
          <w:tab w:val="left" w:pos="690"/>
        </w:tabs>
        <w:spacing w:after="0"/>
        <w:ind w:left="720" w:hanging="720"/>
        <w:jc w:val="both"/>
      </w:pPr>
      <w:r>
        <w:t>Tato smlouva je vyhotovena ve dvou stejnopisech, z nichž každá smluvní strana obdrží po jednom vyhotovení.</w:t>
      </w:r>
    </w:p>
    <w:p w:rsidR="00105F20" w:rsidRDefault="00B1676C" w:rsidP="00B1676C">
      <w:pPr>
        <w:pStyle w:val="Bodytext20"/>
        <w:framePr w:w="9196" w:wrap="none" w:vAnchor="page" w:hAnchor="page" w:x="1336" w:y="11851"/>
        <w:shd w:val="clear" w:color="auto" w:fill="auto"/>
        <w:spacing w:after="0" w:line="234" w:lineRule="exact"/>
        <w:ind w:firstLine="0"/>
      </w:pPr>
      <w:r>
        <w:t xml:space="preserve">Objednatel                                                                                                     </w:t>
      </w:r>
      <w:r w:rsidR="008464F5">
        <w:t>Zhotovite</w:t>
      </w:r>
      <w:r w:rsidR="008464F5">
        <w:t>l</w:t>
      </w:r>
    </w:p>
    <w:p w:rsidR="00F174D1" w:rsidRDefault="00F174D1" w:rsidP="00F174D1">
      <w:pPr>
        <w:pStyle w:val="Bodytext20"/>
        <w:framePr w:w="9226" w:h="542" w:hRule="exact" w:wrap="none" w:vAnchor="page" w:hAnchor="page" w:x="1381" w:y="10557"/>
        <w:shd w:val="clear" w:color="auto" w:fill="auto"/>
        <w:spacing w:after="0" w:line="245" w:lineRule="exact"/>
        <w:ind w:firstLine="0"/>
        <w:jc w:val="both"/>
      </w:pPr>
      <w:r>
        <w:t xml:space="preserve">V…………………. dne ……………….                                                       </w:t>
      </w:r>
      <w:r w:rsidR="00B1676C">
        <w:t xml:space="preserve"> </w:t>
      </w:r>
      <w:r>
        <w:t xml:space="preserve">  </w:t>
      </w:r>
      <w:r w:rsidR="008464F5">
        <w:t xml:space="preserve">V Plzni dne 12.11.2018 </w:t>
      </w:r>
      <w:r>
        <w:t xml:space="preserve">           </w:t>
      </w:r>
    </w:p>
    <w:p w:rsidR="00105F20" w:rsidRDefault="00F174D1" w:rsidP="00F174D1">
      <w:pPr>
        <w:pStyle w:val="Bodytext20"/>
        <w:framePr w:w="9226" w:h="542" w:hRule="exact" w:wrap="none" w:vAnchor="page" w:hAnchor="page" w:x="1381" w:y="10557"/>
        <w:shd w:val="clear" w:color="auto" w:fill="auto"/>
        <w:spacing w:after="0" w:line="245" w:lineRule="exact"/>
        <w:ind w:firstLine="0"/>
        <w:jc w:val="both"/>
      </w:pPr>
      <w:r>
        <w:t xml:space="preserve">                                                                                                                     </w:t>
      </w:r>
      <w:r w:rsidR="008464F5">
        <w:t>Zdeněk Pfleger, jednatel</w:t>
      </w:r>
    </w:p>
    <w:p w:rsidR="00105F20" w:rsidRDefault="00105F20">
      <w:pPr>
        <w:rPr>
          <w:sz w:val="2"/>
          <w:szCs w:val="2"/>
        </w:rPr>
        <w:sectPr w:rsidR="00105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F20" w:rsidRDefault="008464F5">
      <w:pPr>
        <w:pStyle w:val="Headerorfooter0"/>
        <w:framePr w:wrap="none" w:vAnchor="page" w:hAnchor="page" w:x="1328" w:y="1016"/>
        <w:shd w:val="clear" w:color="auto" w:fill="auto"/>
      </w:pPr>
      <w:r>
        <w:lastRenderedPageBreak/>
        <w:t>Příloha č. 1</w:t>
      </w:r>
    </w:p>
    <w:p w:rsidR="00105F20" w:rsidRDefault="008464F5">
      <w:pPr>
        <w:pStyle w:val="Tablecaption0"/>
        <w:framePr w:wrap="none" w:vAnchor="page" w:hAnchor="page" w:x="4468" w:y="2213"/>
        <w:shd w:val="clear" w:color="auto" w:fill="auto"/>
      </w:pPr>
      <w:r>
        <w:rPr>
          <w:rStyle w:val="Tablecaption1"/>
          <w:b/>
          <w:bCs/>
        </w:rP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944"/>
        <w:gridCol w:w="1982"/>
        <w:gridCol w:w="2021"/>
      </w:tblGrid>
      <w:tr w:rsidR="00105F2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název veřejné zakázky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78" w:lineRule="exact"/>
              <w:ind w:firstLine="0"/>
            </w:pPr>
            <w:r>
              <w:rPr>
                <w:rStyle w:val="Bodytext2Bold0"/>
              </w:rPr>
              <w:t>Úprava vzduchotechnické jednotky v 3.NP budovy Hudebního divadla v Karlině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obchodní jméno / název uchazeče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LITURUM s.r.o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sídlo uchazeče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 xml:space="preserve">Slovanská alej 1775/12, </w:t>
            </w:r>
            <w:r>
              <w:rPr>
                <w:rStyle w:val="Bodytext21"/>
              </w:rPr>
              <w:t>Východní Předměstí, 326 00, Plzeň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právní forma osoby uchazeče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Společnost s ručením omezeným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IČ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074 74 610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DIČ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CZ 074 74 610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F20" w:rsidRDefault="00105F20">
            <w:pPr>
              <w:framePr w:w="9178" w:h="12245" w:wrap="none" w:vAnchor="page" w:hAnchor="page" w:x="1343" w:y="2463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firstLine="0"/>
              <w:jc w:val="center"/>
            </w:pPr>
            <w:r>
              <w:rPr>
                <w:rStyle w:val="Bodytext28pt"/>
              </w:rPr>
              <w:t>bez DPH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firstLine="0"/>
              <w:jc w:val="center"/>
            </w:pPr>
            <w:r>
              <w:rPr>
                <w:rStyle w:val="Bodytext28pt"/>
              </w:rPr>
              <w:t>DPH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firstLine="0"/>
              <w:jc w:val="center"/>
            </w:pPr>
            <w:r>
              <w:rPr>
                <w:rStyle w:val="Bodytext28pt"/>
              </w:rPr>
              <w:t>včetně DPH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Cena materiálu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Bold0"/>
              </w:rPr>
              <w:t>161 343,-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Bold0"/>
              </w:rPr>
              <w:t>33 882,-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Bold0"/>
              </w:rPr>
              <w:t>195 225,-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82" w:lineRule="exact"/>
              <w:ind w:left="140" w:firstLine="0"/>
            </w:pPr>
            <w:r>
              <w:rPr>
                <w:rStyle w:val="Bodytext28pt"/>
              </w:rPr>
              <w:t>Cena práce (včetně lešení, dopravy a likvidace odpadu)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Bold0"/>
              </w:rPr>
              <w:t>237</w:t>
            </w:r>
            <w:r>
              <w:rPr>
                <w:rStyle w:val="Bodytext2Bold0"/>
              </w:rPr>
              <w:t xml:space="preserve"> 995,-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Bold0"/>
              </w:rPr>
              <w:t>49 979,-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Bold0"/>
              </w:rPr>
              <w:t>287 974,-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3" w:lineRule="exact"/>
              <w:ind w:left="140" w:firstLine="0"/>
            </w:pPr>
            <w:r>
              <w:rPr>
                <w:rStyle w:val="Bodytext28pt"/>
              </w:rPr>
              <w:t xml:space="preserve">Nabídková cena za plnění </w:t>
            </w:r>
            <w:r>
              <w:rPr>
                <w:rStyle w:val="Bodytext28pt"/>
                <w:lang w:val="en-US" w:eastAsia="en-US" w:bidi="en-US"/>
              </w:rPr>
              <w:t xml:space="preserve">die </w:t>
            </w:r>
            <w:r>
              <w:rPr>
                <w:rStyle w:val="Bodytext28pt"/>
              </w:rPr>
              <w:t>poptávkového listu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1"/>
              </w:rPr>
              <w:t>399 338,-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1"/>
              </w:rPr>
              <w:t>83 861,-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  <w:jc w:val="right"/>
            </w:pPr>
            <w:r>
              <w:rPr>
                <w:rStyle w:val="Bodytext21"/>
              </w:rPr>
              <w:t>483 199,-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Druh napínavé folie: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ne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3" w:lineRule="exact"/>
              <w:ind w:left="140" w:firstLine="0"/>
            </w:pPr>
            <w:r>
              <w:rPr>
                <w:rStyle w:val="Bodytext28pt"/>
              </w:rPr>
              <w:t>Zápis v obchodním rejstříku vedeném, oddíl, vložka, den zápisu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 w:rsidP="001B4D8E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Krajským soudem v Plzni, oddíl C, vložka 36852, 19.zář</w:t>
            </w:r>
            <w:r w:rsidR="001B4D8E">
              <w:rPr>
                <w:rStyle w:val="Bodytext21"/>
              </w:rPr>
              <w:t>í</w:t>
            </w:r>
            <w:r>
              <w:rPr>
                <w:rStyle w:val="Bodytext21"/>
              </w:rPr>
              <w:t xml:space="preserve"> 2018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Statutární orgán uchazeče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Zdeněk Pfleger, jednatel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3" w:lineRule="exact"/>
              <w:ind w:left="140" w:firstLine="0"/>
            </w:pPr>
            <w:r>
              <w:rPr>
                <w:rStyle w:val="Bodytext28pt"/>
              </w:rPr>
              <w:t>Odpovědný zástupce uchazeče pro daný předmět plnění veřejné zakázky (§11 zákona č. 455/1991 Sb.)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Zdeněk Pfleger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Předmět podnikání - hlavní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 w:rsidP="001B4D8E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Malířství, lakýrnictv</w:t>
            </w:r>
            <w:r w:rsidR="001B4D8E">
              <w:rPr>
                <w:rStyle w:val="Bodytext21"/>
              </w:rPr>
              <w:t>í</w:t>
            </w:r>
            <w:r>
              <w:rPr>
                <w:rStyle w:val="Bodytext21"/>
              </w:rPr>
              <w:t>, natěračství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Předmět podnikání - další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Výroba, obchod a služby neuvedené v přílohách 1 až 3 ŽZ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3" w:lineRule="exact"/>
              <w:ind w:left="140" w:firstLine="0"/>
            </w:pPr>
            <w:r>
              <w:rPr>
                <w:rStyle w:val="Bodytext28pt"/>
              </w:rPr>
              <w:t>Číslo telefonu, faxu, e-mail a www adresa uchazeče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 xml:space="preserve">Tel.603 86 26 46, </w:t>
            </w:r>
            <w:hyperlink r:id="rId7" w:history="1">
              <w:r>
                <w:rPr>
                  <w:rStyle w:val="Bodytext21"/>
                  <w:lang w:val="en-US" w:eastAsia="en-US" w:bidi="en-US"/>
                </w:rPr>
                <w:t>zdenekpfleger@seznam.cz</w:t>
              </w:r>
            </w:hyperlink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3" w:lineRule="exact"/>
              <w:ind w:left="140" w:firstLine="0"/>
            </w:pPr>
            <w:r>
              <w:rPr>
                <w:rStyle w:val="Bodytext28pt"/>
              </w:rPr>
              <w:t>Kontaktní adresa uchazeče pro písemný styk v průběhu řízení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Slovanská alej 1775/12, Východní Předměstí, 326 00, Plzeň</w:t>
            </w:r>
          </w:p>
        </w:tc>
      </w:tr>
      <w:tr w:rsidR="00105F2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178" w:lineRule="exact"/>
              <w:ind w:left="140" w:firstLine="0"/>
            </w:pPr>
            <w:r>
              <w:rPr>
                <w:rStyle w:val="Bodytext28pt"/>
              </w:rPr>
              <w:t>Jméno a příjmení oprávněné osoby uchazeče ve věci podání nabídky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20" w:rsidRDefault="008464F5">
            <w:pPr>
              <w:pStyle w:val="Bodytext20"/>
              <w:framePr w:w="9178" w:h="12245" w:wrap="none" w:vAnchor="page" w:hAnchor="page" w:x="1343" w:y="2463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"/>
              </w:rPr>
              <w:t>Zdeněk Pfleger</w:t>
            </w:r>
          </w:p>
        </w:tc>
      </w:tr>
    </w:tbl>
    <w:p w:rsidR="00105F20" w:rsidRDefault="00105F20">
      <w:pPr>
        <w:rPr>
          <w:sz w:val="2"/>
          <w:szCs w:val="2"/>
        </w:rPr>
        <w:sectPr w:rsidR="00105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F20" w:rsidRDefault="008464F5">
      <w:pPr>
        <w:pStyle w:val="Headerorfooter20"/>
        <w:framePr w:wrap="none" w:vAnchor="page" w:hAnchor="page" w:x="1500" w:y="946"/>
        <w:shd w:val="clear" w:color="auto" w:fill="auto"/>
      </w:pPr>
      <w:r>
        <w:lastRenderedPageBreak/>
        <w:t>Příloha č. 1</w:t>
      </w:r>
    </w:p>
    <w:p w:rsidR="00105F20" w:rsidRDefault="008464F5">
      <w:pPr>
        <w:pStyle w:val="Bodytext30"/>
        <w:framePr w:w="8986" w:h="489" w:hRule="exact" w:wrap="none" w:vAnchor="page" w:hAnchor="page" w:x="1490" w:y="1897"/>
        <w:shd w:val="clear" w:color="auto" w:fill="auto"/>
        <w:spacing w:before="0" w:after="0" w:line="216" w:lineRule="exact"/>
        <w:ind w:firstLine="0"/>
        <w:jc w:val="both"/>
      </w:pPr>
      <w:r>
        <w:t xml:space="preserve">Poznámka: Uchazeč vyplní všechny kolonky formuláře, v případě že se příslušný </w:t>
      </w:r>
      <w:r>
        <w:t>údaj nevztahuje k osobě uchazeče, vyplní zde „NE“</w:t>
      </w:r>
    </w:p>
    <w:p w:rsidR="00105F20" w:rsidRDefault="008464F5">
      <w:pPr>
        <w:pStyle w:val="Bodytext60"/>
        <w:framePr w:wrap="none" w:vAnchor="page" w:hAnchor="page" w:x="1490" w:y="3014"/>
        <w:shd w:val="clear" w:color="auto" w:fill="auto"/>
        <w:spacing w:before="0" w:after="0"/>
        <w:ind w:right="6964"/>
      </w:pPr>
      <w:r>
        <w:t>V Plzni dne 30.10.2018</w:t>
      </w:r>
    </w:p>
    <w:p w:rsidR="00105F20" w:rsidRDefault="008464F5">
      <w:pPr>
        <w:pStyle w:val="Picturecaption0"/>
        <w:framePr w:w="4675" w:h="800" w:hRule="exact" w:wrap="none" w:vAnchor="page" w:hAnchor="page" w:x="6031" w:y="3939"/>
        <w:shd w:val="clear" w:color="auto" w:fill="auto"/>
        <w:ind w:left="40"/>
      </w:pPr>
      <w:r>
        <w:t>razítko uchazeče (pouze ve vhodném případě) a podpis</w:t>
      </w:r>
      <w:r>
        <w:br/>
        <w:t>osoby oprávněn</w:t>
      </w:r>
      <w:r w:rsidR="001B4D8E">
        <w:t xml:space="preserve">é </w:t>
      </w:r>
      <w:r>
        <w:t>jednat</w:t>
      </w:r>
      <w:r w:rsidR="001B4D8E">
        <w:t xml:space="preserve"> </w:t>
      </w:r>
      <w:r>
        <w:t>jménem či za uchazeče</w:t>
      </w:r>
    </w:p>
    <w:p w:rsidR="00105F20" w:rsidRDefault="008464F5">
      <w:pPr>
        <w:pStyle w:val="Headerorfooter30"/>
        <w:framePr w:wrap="none" w:vAnchor="page" w:hAnchor="page" w:x="10745" w:y="15584"/>
        <w:shd w:val="clear" w:color="auto" w:fill="auto"/>
      </w:pPr>
      <w:bookmarkStart w:id="21" w:name="_GoBack"/>
      <w:r>
        <w:t>2</w:t>
      </w:r>
    </w:p>
    <w:bookmarkEnd w:id="21"/>
    <w:p w:rsidR="00105F20" w:rsidRDefault="00105F20">
      <w:pPr>
        <w:rPr>
          <w:sz w:val="2"/>
          <w:szCs w:val="2"/>
        </w:rPr>
      </w:pPr>
    </w:p>
    <w:sectPr w:rsidR="00105F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F5" w:rsidRDefault="008464F5">
      <w:r>
        <w:separator/>
      </w:r>
    </w:p>
  </w:endnote>
  <w:endnote w:type="continuationSeparator" w:id="0">
    <w:p w:rsidR="008464F5" w:rsidRDefault="008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F5" w:rsidRDefault="008464F5"/>
  </w:footnote>
  <w:footnote w:type="continuationSeparator" w:id="0">
    <w:p w:rsidR="008464F5" w:rsidRDefault="008464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60"/>
    <w:multiLevelType w:val="multilevel"/>
    <w:tmpl w:val="998AF1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01905"/>
    <w:multiLevelType w:val="multilevel"/>
    <w:tmpl w:val="0CD6CCDC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46C6E"/>
    <w:multiLevelType w:val="multilevel"/>
    <w:tmpl w:val="F528A596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E21CB"/>
    <w:multiLevelType w:val="multilevel"/>
    <w:tmpl w:val="5530A320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D2963"/>
    <w:multiLevelType w:val="multilevel"/>
    <w:tmpl w:val="E8968852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B1783"/>
    <w:multiLevelType w:val="multilevel"/>
    <w:tmpl w:val="5A586DA8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376E05"/>
    <w:multiLevelType w:val="multilevel"/>
    <w:tmpl w:val="09704E9A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B13512"/>
    <w:multiLevelType w:val="multilevel"/>
    <w:tmpl w:val="41CC928A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82453A"/>
    <w:multiLevelType w:val="multilevel"/>
    <w:tmpl w:val="0394B6D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2B0327"/>
    <w:multiLevelType w:val="multilevel"/>
    <w:tmpl w:val="3430616C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42765C"/>
    <w:multiLevelType w:val="multilevel"/>
    <w:tmpl w:val="D9AADA32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E24870"/>
    <w:multiLevelType w:val="multilevel"/>
    <w:tmpl w:val="821CD0B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5F20"/>
    <w:rsid w:val="00105F20"/>
    <w:rsid w:val="001B4D8E"/>
    <w:rsid w:val="008464F5"/>
    <w:rsid w:val="00905DB0"/>
    <w:rsid w:val="00B1676C"/>
    <w:rsid w:val="00F1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D52A"/>
  <w15:docId w15:val="{7F5BF6E0-56C0-4B48-BDC0-2240E595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5ptBold">
    <w:name w:val="Heading #1 + 15 pt;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3B4F8C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Leelawadee UI" w:eastAsia="Leelawadee UI" w:hAnsi="Leelawadee UI" w:cs="Leelawade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Leelawadee UI" w:eastAsia="Leelawadee UI" w:hAnsi="Leelawadee UI" w:cs="Leelawade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85pt">
    <w:name w:val="Body text (5) + 8.5 pt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Lucida Console" w:eastAsia="Lucida Console" w:hAnsi="Lucida Console" w:cs="Lucida Conso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980" w:line="334" w:lineRule="exact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980" w:after="240" w:line="234" w:lineRule="exact"/>
      <w:ind w:hanging="74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40" w:line="240" w:lineRule="exact"/>
      <w:ind w:hanging="740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240" w:lineRule="exact"/>
      <w:ind w:hanging="740"/>
    </w:pPr>
    <w:rPr>
      <w:rFonts w:ascii="Arial" w:eastAsia="Arial" w:hAnsi="Arial" w:cs="Arial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line="200" w:lineRule="exact"/>
      <w:outlineLvl w:val="1"/>
    </w:pPr>
    <w:rPr>
      <w:rFonts w:ascii="Estrangelo Edessa" w:eastAsia="Estrangelo Edessa" w:hAnsi="Estrangelo Edessa" w:cs="Estrangelo Edessa"/>
      <w:sz w:val="21"/>
      <w:szCs w:val="21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260" w:line="190" w:lineRule="exact"/>
      <w:outlineLvl w:val="3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34" w:lineRule="exac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7" w:lineRule="exact"/>
    </w:pPr>
    <w:rPr>
      <w:rFonts w:ascii="Leelawadee UI" w:eastAsia="Leelawadee UI" w:hAnsi="Leelawadee UI" w:cs="Leelawadee UI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60" w:after="1560" w:line="200" w:lineRule="exact"/>
      <w:jc w:val="both"/>
    </w:pPr>
    <w:rPr>
      <w:rFonts w:ascii="Leelawadee UI" w:eastAsia="Leelawadee UI" w:hAnsi="Leelawadee UI" w:cs="Leelawadee UI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0" w:lineRule="exact"/>
    </w:pPr>
    <w:rPr>
      <w:rFonts w:ascii="Lucida Console" w:eastAsia="Lucida Console" w:hAnsi="Lucida Console" w:cs="Lucida Consol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ekpflege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2521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2018-11-15T10:40:00Z</dcterms:created>
  <dcterms:modified xsi:type="dcterms:W3CDTF">2018-11-15T10:53:00Z</dcterms:modified>
</cp:coreProperties>
</file>