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D26" w:rsidRDefault="00253D26" w:rsidP="008754AD">
      <w:pPr>
        <w:spacing w:after="0" w:line="240" w:lineRule="auto"/>
        <w:ind w:left="142" w:hanging="284"/>
        <w:rPr>
          <w:rFonts w:ascii="Polo" w:hAnsi="Polo" w:cs="Polo"/>
          <w:b/>
          <w:bCs/>
          <w:sz w:val="18"/>
          <w:szCs w:val="18"/>
        </w:rPr>
      </w:pPr>
      <w:r>
        <w:rPr>
          <w:noProof/>
          <w:lang w:eastAsia="cs-CZ"/>
        </w:rPr>
        <w:pict>
          <v:shapetype id="_x0000_t202" coordsize="21600,21600" o:spt="202" path="m,l,21600r21600,l21600,xe">
            <v:stroke joinstyle="miter"/>
            <v:path gradientshapeok="t" o:connecttype="rect"/>
          </v:shapetype>
          <v:shape id="Textové pole 2" o:spid="_x0000_s1026" type="#_x0000_t202" style="position:absolute;left:0;text-align:left;margin-left:333.6pt;margin-top:-35.15pt;width:189.1pt;height:42.55pt;z-index:251658240;visibility:visible" stroked="f">
            <v:textbox>
              <w:txbxContent>
                <w:p w:rsidR="00253D26" w:rsidRPr="00636B82" w:rsidRDefault="00253D26" w:rsidP="004A167D">
                  <w:pPr>
                    <w:spacing w:after="0" w:line="240" w:lineRule="auto"/>
                    <w:rPr>
                      <w:rFonts w:ascii="Polo" w:hAnsi="Polo" w:cs="Polo"/>
                      <w:sz w:val="16"/>
                      <w:szCs w:val="16"/>
                    </w:rPr>
                  </w:pPr>
                  <w:r w:rsidRPr="00636B82">
                    <w:rPr>
                      <w:rFonts w:ascii="Polo" w:hAnsi="Polo" w:cs="Polo"/>
                      <w:sz w:val="16"/>
                      <w:szCs w:val="16"/>
                    </w:rPr>
                    <w:t xml:space="preserve">Číslo Smlouvy: </w:t>
                  </w:r>
                  <w:r>
                    <w:rPr>
                      <w:rFonts w:ascii="Polo" w:hAnsi="Polo" w:cs="Polo"/>
                      <w:sz w:val="16"/>
                      <w:szCs w:val="16"/>
                    </w:rPr>
                    <w:t>42_2017_IC_více OM</w:t>
                  </w:r>
                </w:p>
                <w:p w:rsidR="00253D26" w:rsidRDefault="00253D26" w:rsidP="004A167D">
                  <w:pPr>
                    <w:spacing w:after="0" w:line="240" w:lineRule="auto"/>
                    <w:rPr>
                      <w:rFonts w:ascii="Polo" w:hAnsi="Polo" w:cs="Polo"/>
                      <w:sz w:val="16"/>
                      <w:szCs w:val="16"/>
                    </w:rPr>
                  </w:pPr>
                </w:p>
              </w:txbxContent>
            </v:textbox>
          </v:shape>
        </w:pict>
      </w:r>
    </w:p>
    <w:p w:rsidR="00253D26" w:rsidRPr="00636B82" w:rsidRDefault="00253D26" w:rsidP="006B0191">
      <w:pPr>
        <w:spacing w:after="0" w:line="240" w:lineRule="auto"/>
        <w:rPr>
          <w:rFonts w:ascii="Polo" w:hAnsi="Polo" w:cs="Polo"/>
          <w:b/>
          <w:bCs/>
          <w:sz w:val="28"/>
          <w:szCs w:val="28"/>
        </w:rPr>
      </w:pPr>
      <w:r w:rsidRPr="00636B82">
        <w:rPr>
          <w:rFonts w:ascii="Polo" w:hAnsi="Polo" w:cs="Polo"/>
          <w:b/>
          <w:bCs/>
          <w:sz w:val="28"/>
          <w:szCs w:val="28"/>
        </w:rPr>
        <w:t>Smlouva o sdružených službách dodávky elektřiny ze sítě nízkého napětí</w:t>
      </w:r>
    </w:p>
    <w:p w:rsidR="00253D26" w:rsidRDefault="00253D26" w:rsidP="006B0191">
      <w:pPr>
        <w:spacing w:after="0" w:line="240" w:lineRule="auto"/>
        <w:rPr>
          <w:rFonts w:ascii="Polo" w:hAnsi="Polo" w:cs="Polo"/>
          <w:b/>
          <w:bCs/>
          <w:sz w:val="28"/>
          <w:szCs w:val="28"/>
        </w:rPr>
      </w:pPr>
      <w:r w:rsidRPr="00636B82">
        <w:rPr>
          <w:rFonts w:ascii="Polo" w:hAnsi="Polo" w:cs="Polo"/>
          <w:b/>
          <w:bCs/>
          <w:sz w:val="28"/>
          <w:szCs w:val="28"/>
        </w:rPr>
        <w:t>(dále jen „Sml</w:t>
      </w:r>
      <w:r>
        <w:rPr>
          <w:rFonts w:ascii="Polo" w:hAnsi="Polo" w:cs="Polo"/>
          <w:b/>
          <w:bCs/>
          <w:sz w:val="28"/>
          <w:szCs w:val="28"/>
        </w:rPr>
        <w:t xml:space="preserve">ouva“) </w:t>
      </w:r>
    </w:p>
    <w:p w:rsidR="00253D26" w:rsidRDefault="00253D26" w:rsidP="006B0191">
      <w:pPr>
        <w:spacing w:after="0" w:line="240" w:lineRule="auto"/>
        <w:rPr>
          <w:rFonts w:ascii="Polo" w:hAnsi="Polo" w:cs="Polo"/>
          <w:b/>
          <w:bCs/>
          <w:sz w:val="28"/>
          <w:szCs w:val="28"/>
        </w:rPr>
      </w:pPr>
    </w:p>
    <w:p w:rsidR="00253D26" w:rsidRPr="003F48A4" w:rsidRDefault="00253D26" w:rsidP="006B0191">
      <w:pPr>
        <w:spacing w:after="0" w:line="240" w:lineRule="auto"/>
        <w:rPr>
          <w:rFonts w:ascii="Polo" w:hAnsi="Polo" w:cs="Polo"/>
          <w:sz w:val="18"/>
          <w:szCs w:val="18"/>
        </w:rPr>
      </w:pPr>
      <w:r w:rsidRPr="00D07576">
        <w:rPr>
          <w:rFonts w:ascii="Polo" w:hAnsi="Polo" w:cs="Polo"/>
          <w:sz w:val="18"/>
          <w:szCs w:val="18"/>
        </w:rPr>
        <w:t>Na základě této Smlouvy dochází ke změně dodavatele elektřiny.</w:t>
      </w:r>
      <w:r w:rsidRPr="003F48A4">
        <w:rPr>
          <w:rFonts w:ascii="Polo" w:hAnsi="Polo" w:cs="Polo"/>
          <w:sz w:val="18"/>
          <w:szCs w:val="18"/>
        </w:rPr>
        <w:t xml:space="preserve">  </w:t>
      </w:r>
    </w:p>
    <w:p w:rsidR="00253D26" w:rsidRPr="003F48A4" w:rsidRDefault="00253D26" w:rsidP="006B0191">
      <w:pPr>
        <w:spacing w:after="0" w:line="220" w:lineRule="exact"/>
        <w:rPr>
          <w:rFonts w:ascii="Polo" w:hAnsi="Polo" w:cs="Polo"/>
          <w:sz w:val="18"/>
          <w:szCs w:val="18"/>
        </w:rPr>
      </w:pPr>
    </w:p>
    <w:p w:rsidR="00253D26" w:rsidRPr="003F48A4" w:rsidRDefault="00253D26" w:rsidP="006B0191">
      <w:pPr>
        <w:spacing w:after="0" w:line="220" w:lineRule="exact"/>
        <w:rPr>
          <w:rFonts w:ascii="Polo" w:hAnsi="Polo" w:cs="Polo"/>
          <w:sz w:val="18"/>
          <w:szCs w:val="18"/>
        </w:rPr>
      </w:pPr>
      <w:r w:rsidRPr="003F48A4">
        <w:rPr>
          <w:rFonts w:ascii="Polo" w:hAnsi="Polo" w:cs="Polo"/>
          <w:sz w:val="18"/>
          <w:szCs w:val="18"/>
        </w:rPr>
        <w:t>Uzavřená mezi těmito smluvními stranami:</w:t>
      </w:r>
    </w:p>
    <w:p w:rsidR="00253D26" w:rsidRPr="003F48A4" w:rsidRDefault="00253D26" w:rsidP="006B0191">
      <w:pPr>
        <w:spacing w:after="0" w:line="220" w:lineRule="exact"/>
        <w:rPr>
          <w:rFonts w:ascii="Polo" w:hAnsi="Polo" w:cs="Polo"/>
          <w:sz w:val="18"/>
          <w:szCs w:val="18"/>
        </w:rPr>
      </w:pPr>
    </w:p>
    <w:p w:rsidR="00253D26" w:rsidRPr="003F48A4" w:rsidRDefault="00253D26" w:rsidP="006B0191">
      <w:pPr>
        <w:pStyle w:val="text"/>
        <w:tabs>
          <w:tab w:val="left" w:pos="4870"/>
        </w:tabs>
        <w:spacing w:line="220" w:lineRule="exact"/>
        <w:rPr>
          <w:rFonts w:ascii="Polo" w:hAnsi="Polo" w:cs="Polo"/>
          <w:b/>
          <w:bCs/>
          <w:sz w:val="18"/>
          <w:szCs w:val="18"/>
        </w:rPr>
      </w:pPr>
      <w:r w:rsidRPr="003F48A4">
        <w:rPr>
          <w:rFonts w:ascii="Polo" w:hAnsi="Polo" w:cs="Polo"/>
          <w:b/>
          <w:bCs/>
          <w:sz w:val="18"/>
          <w:szCs w:val="18"/>
        </w:rPr>
        <w:t>Zákazník</w:t>
      </w:r>
      <w:r w:rsidRPr="003F48A4">
        <w:rPr>
          <w:rFonts w:ascii="Polo" w:hAnsi="Polo" w:cs="Polo"/>
          <w:b/>
          <w:bCs/>
          <w:sz w:val="18"/>
          <w:szCs w:val="18"/>
        </w:rPr>
        <w:tab/>
      </w:r>
    </w:p>
    <w:p w:rsidR="00253D26" w:rsidRDefault="00253D26" w:rsidP="00D07576">
      <w:pPr>
        <w:pStyle w:val="text"/>
        <w:spacing w:line="220" w:lineRule="exact"/>
        <w:rPr>
          <w:rFonts w:ascii="Polo" w:hAnsi="Polo" w:cs="Polo"/>
          <w:sz w:val="18"/>
          <w:szCs w:val="18"/>
        </w:rPr>
      </w:pPr>
      <w:r w:rsidRPr="009C0B12">
        <w:rPr>
          <w:rFonts w:ascii="Polo" w:hAnsi="Polo" w:cs="Polo"/>
          <w:sz w:val="18"/>
          <w:szCs w:val="18"/>
        </w:rPr>
        <w:t>Gymnázium Chotěboř</w:t>
      </w:r>
    </w:p>
    <w:p w:rsidR="00253D26" w:rsidRDefault="00253D26" w:rsidP="00D07576">
      <w:pPr>
        <w:pStyle w:val="text"/>
        <w:spacing w:line="220" w:lineRule="exact"/>
        <w:rPr>
          <w:rFonts w:ascii="Polo" w:hAnsi="Polo" w:cs="Polo"/>
          <w:sz w:val="18"/>
          <w:szCs w:val="18"/>
        </w:rPr>
      </w:pPr>
      <w:r w:rsidRPr="003F48A4">
        <w:rPr>
          <w:rFonts w:ascii="Polo" w:hAnsi="Polo" w:cs="Polo"/>
          <w:sz w:val="18"/>
          <w:szCs w:val="18"/>
        </w:rPr>
        <w:t xml:space="preserve">IČ: </w:t>
      </w:r>
      <w:r w:rsidRPr="009C0B12">
        <w:rPr>
          <w:rFonts w:ascii="Polo" w:hAnsi="Polo" w:cs="Polo"/>
          <w:sz w:val="18"/>
          <w:szCs w:val="18"/>
        </w:rPr>
        <w:t>60126639</w:t>
      </w:r>
    </w:p>
    <w:p w:rsidR="00253D26" w:rsidRPr="009C0B12" w:rsidRDefault="00253D26" w:rsidP="00D07576">
      <w:pPr>
        <w:pStyle w:val="text"/>
        <w:spacing w:line="220" w:lineRule="exact"/>
        <w:rPr>
          <w:rFonts w:ascii="Polo" w:hAnsi="Polo" w:cs="Polo"/>
          <w:b/>
          <w:bCs/>
          <w:sz w:val="18"/>
          <w:szCs w:val="18"/>
        </w:rPr>
      </w:pPr>
      <w:r>
        <w:rPr>
          <w:rFonts w:ascii="Polo" w:hAnsi="Polo" w:cs="Polo"/>
          <w:sz w:val="18"/>
          <w:szCs w:val="18"/>
        </w:rPr>
        <w:t>sídlo firmy</w:t>
      </w:r>
      <w:r w:rsidRPr="003F48A4">
        <w:rPr>
          <w:rFonts w:ascii="Polo" w:hAnsi="Polo" w:cs="Polo"/>
          <w:sz w:val="18"/>
          <w:szCs w:val="18"/>
        </w:rPr>
        <w:t xml:space="preserve">: </w:t>
      </w:r>
      <w:r w:rsidRPr="009C0B12">
        <w:rPr>
          <w:rFonts w:ascii="Polo" w:hAnsi="Polo" w:cs="Polo"/>
          <w:sz w:val="18"/>
          <w:szCs w:val="18"/>
        </w:rPr>
        <w:t>Jiráskova</w:t>
      </w:r>
      <w:r>
        <w:rPr>
          <w:rFonts w:ascii="Polo" w:hAnsi="Polo" w:cs="Polo"/>
          <w:b/>
          <w:bCs/>
          <w:sz w:val="18"/>
          <w:szCs w:val="18"/>
        </w:rPr>
        <w:t xml:space="preserve"> </w:t>
      </w:r>
      <w:r w:rsidRPr="009C0B12">
        <w:rPr>
          <w:rFonts w:ascii="Polo" w:hAnsi="Polo" w:cs="Polo"/>
          <w:sz w:val="18"/>
          <w:szCs w:val="18"/>
        </w:rPr>
        <w:t>637, 583 01</w:t>
      </w:r>
      <w:r>
        <w:rPr>
          <w:rFonts w:ascii="Polo" w:hAnsi="Polo" w:cs="Polo"/>
          <w:b/>
          <w:bCs/>
          <w:sz w:val="18"/>
          <w:szCs w:val="18"/>
        </w:rPr>
        <w:t xml:space="preserve"> </w:t>
      </w:r>
      <w:r w:rsidRPr="009C0B12">
        <w:rPr>
          <w:rFonts w:ascii="Polo" w:hAnsi="Polo" w:cs="Polo"/>
          <w:sz w:val="18"/>
          <w:szCs w:val="18"/>
        </w:rPr>
        <w:t>Chotěboř</w:t>
      </w:r>
    </w:p>
    <w:p w:rsidR="00253D26" w:rsidRDefault="00253D26" w:rsidP="008761B4">
      <w:pPr>
        <w:pStyle w:val="text"/>
        <w:spacing w:line="220" w:lineRule="exact"/>
        <w:rPr>
          <w:rFonts w:ascii="Polo" w:hAnsi="Polo" w:cs="Polo"/>
          <w:sz w:val="18"/>
          <w:szCs w:val="18"/>
        </w:rPr>
      </w:pPr>
      <w:r w:rsidRPr="003F48A4">
        <w:rPr>
          <w:rFonts w:ascii="Polo" w:hAnsi="Polo" w:cs="Polo"/>
          <w:sz w:val="18"/>
          <w:szCs w:val="18"/>
        </w:rPr>
        <w:t xml:space="preserve">Adresa pro doručování: </w:t>
      </w:r>
      <w:r w:rsidRPr="009C0B12">
        <w:rPr>
          <w:rFonts w:ascii="Polo" w:hAnsi="Polo" w:cs="Polo"/>
          <w:sz w:val="18"/>
          <w:szCs w:val="18"/>
        </w:rPr>
        <w:t>Gymnázium Chotěboř</w:t>
      </w:r>
      <w:r>
        <w:rPr>
          <w:rFonts w:ascii="Polo" w:hAnsi="Polo" w:cs="Polo"/>
          <w:sz w:val="18"/>
          <w:szCs w:val="18"/>
        </w:rPr>
        <w:t xml:space="preserve">, </w:t>
      </w:r>
      <w:r w:rsidRPr="009C0B12">
        <w:rPr>
          <w:rFonts w:ascii="Polo" w:hAnsi="Polo" w:cs="Polo"/>
          <w:sz w:val="18"/>
          <w:szCs w:val="18"/>
        </w:rPr>
        <w:t>Jiráskova</w:t>
      </w:r>
      <w:r>
        <w:rPr>
          <w:rFonts w:ascii="Polo" w:hAnsi="Polo" w:cs="Polo"/>
          <w:b/>
          <w:bCs/>
          <w:sz w:val="18"/>
          <w:szCs w:val="18"/>
        </w:rPr>
        <w:t xml:space="preserve"> </w:t>
      </w:r>
      <w:r w:rsidRPr="009C0B12">
        <w:rPr>
          <w:rFonts w:ascii="Polo" w:hAnsi="Polo" w:cs="Polo"/>
          <w:sz w:val="18"/>
          <w:szCs w:val="18"/>
        </w:rPr>
        <w:t>637, 583 01</w:t>
      </w:r>
      <w:r>
        <w:rPr>
          <w:rFonts w:ascii="Polo" w:hAnsi="Polo" w:cs="Polo"/>
          <w:b/>
          <w:bCs/>
          <w:sz w:val="18"/>
          <w:szCs w:val="18"/>
        </w:rPr>
        <w:t xml:space="preserve"> </w:t>
      </w:r>
      <w:r w:rsidRPr="009C0B12">
        <w:rPr>
          <w:rFonts w:ascii="Polo" w:hAnsi="Polo" w:cs="Polo"/>
          <w:sz w:val="18"/>
          <w:szCs w:val="18"/>
        </w:rPr>
        <w:t>Chotěboř</w:t>
      </w:r>
    </w:p>
    <w:p w:rsidR="00253D26" w:rsidRPr="009C0B12" w:rsidRDefault="00253D26" w:rsidP="001A4FCB">
      <w:pPr>
        <w:pStyle w:val="text"/>
        <w:spacing w:line="220" w:lineRule="exact"/>
        <w:rPr>
          <w:rFonts w:ascii="Polo" w:hAnsi="Polo" w:cs="Polo"/>
          <w:sz w:val="18"/>
          <w:szCs w:val="18"/>
        </w:rPr>
      </w:pPr>
      <w:r>
        <w:rPr>
          <w:rFonts w:ascii="Polo" w:hAnsi="Polo" w:cs="Polo"/>
          <w:sz w:val="18"/>
          <w:szCs w:val="18"/>
        </w:rPr>
        <w:t xml:space="preserve">Peněžní ústav: </w:t>
      </w:r>
      <w:r w:rsidRPr="009C0B12">
        <w:rPr>
          <w:rFonts w:ascii="Polo" w:hAnsi="Polo" w:cs="Polo"/>
          <w:sz w:val="18"/>
          <w:szCs w:val="18"/>
        </w:rPr>
        <w:t>MONETA Money Bank, a. s.</w:t>
      </w:r>
    </w:p>
    <w:p w:rsidR="00253D26" w:rsidRPr="003F48A4" w:rsidRDefault="00253D26" w:rsidP="00D07576">
      <w:pPr>
        <w:pStyle w:val="text"/>
        <w:spacing w:line="220" w:lineRule="exact"/>
        <w:rPr>
          <w:rFonts w:ascii="Polo" w:hAnsi="Polo" w:cs="Polo"/>
          <w:sz w:val="18"/>
          <w:szCs w:val="18"/>
        </w:rPr>
      </w:pPr>
      <w:r>
        <w:rPr>
          <w:rFonts w:ascii="Polo" w:hAnsi="Polo" w:cs="Polo"/>
          <w:sz w:val="18"/>
          <w:szCs w:val="18"/>
        </w:rPr>
        <w:t>Č. účtu / kód banky: 5769090000000524/0600</w:t>
      </w:r>
    </w:p>
    <w:p w:rsidR="00253D26" w:rsidRPr="003F48A4" w:rsidRDefault="00253D26" w:rsidP="006B0191">
      <w:pPr>
        <w:pStyle w:val="text"/>
        <w:tabs>
          <w:tab w:val="left" w:pos="1560"/>
        </w:tabs>
        <w:spacing w:line="220" w:lineRule="exact"/>
        <w:rPr>
          <w:rFonts w:ascii="Polo" w:hAnsi="Polo" w:cs="Polo"/>
          <w:sz w:val="18"/>
          <w:szCs w:val="18"/>
        </w:rPr>
      </w:pPr>
    </w:p>
    <w:p w:rsidR="00253D26" w:rsidRPr="003F48A4" w:rsidRDefault="00253D26" w:rsidP="006B0191">
      <w:pPr>
        <w:spacing w:after="0" w:line="220" w:lineRule="exact"/>
        <w:jc w:val="both"/>
        <w:rPr>
          <w:rFonts w:ascii="Polo" w:hAnsi="Polo" w:cs="Polo"/>
          <w:sz w:val="18"/>
          <w:szCs w:val="18"/>
        </w:rPr>
      </w:pPr>
      <w:r w:rsidRPr="003F48A4">
        <w:rPr>
          <w:rFonts w:ascii="Polo" w:hAnsi="Polo" w:cs="Polo"/>
          <w:b/>
          <w:bCs/>
          <w:sz w:val="18"/>
          <w:szCs w:val="18"/>
        </w:rPr>
        <w:t>Dodavatel:</w:t>
      </w:r>
      <w:r w:rsidRPr="003F48A4">
        <w:rPr>
          <w:rFonts w:ascii="Polo" w:hAnsi="Polo" w:cs="Polo"/>
          <w:sz w:val="18"/>
          <w:szCs w:val="18"/>
        </w:rPr>
        <w:t xml:space="preserve"> E.ON Energie, a.s., F. A. Gerstnera 2151/6, 370 49 České Budějovice </w:t>
      </w:r>
      <w:r w:rsidRPr="003F48A4">
        <w:rPr>
          <w:rFonts w:ascii="Polo" w:hAnsi="Polo" w:cs="Polo"/>
          <w:b/>
          <w:bCs/>
          <w:sz w:val="18"/>
          <w:szCs w:val="18"/>
        </w:rPr>
        <w:sym w:font="Symbol" w:char="F07C"/>
      </w:r>
      <w:r w:rsidRPr="003F48A4">
        <w:rPr>
          <w:rFonts w:ascii="Polo" w:hAnsi="Polo" w:cs="Polo"/>
          <w:sz w:val="18"/>
          <w:szCs w:val="18"/>
        </w:rPr>
        <w:t xml:space="preserve"> IČ: 26078201 </w:t>
      </w:r>
      <w:r w:rsidRPr="003F48A4">
        <w:rPr>
          <w:rFonts w:ascii="Polo" w:hAnsi="Polo" w:cs="Polo"/>
          <w:b/>
          <w:bCs/>
          <w:sz w:val="18"/>
          <w:szCs w:val="18"/>
        </w:rPr>
        <w:sym w:font="Symbol" w:char="F07C"/>
      </w:r>
      <w:r w:rsidRPr="003F48A4">
        <w:rPr>
          <w:rFonts w:ascii="Polo" w:hAnsi="Polo" w:cs="Polo"/>
          <w:sz w:val="18"/>
          <w:szCs w:val="18"/>
        </w:rPr>
        <w:t xml:space="preserve"> DIČ: CZ26078201 </w:t>
      </w:r>
      <w:r w:rsidRPr="003F48A4">
        <w:rPr>
          <w:rFonts w:ascii="Polo" w:hAnsi="Polo" w:cs="Polo"/>
          <w:b/>
          <w:bCs/>
          <w:sz w:val="18"/>
          <w:szCs w:val="18"/>
        </w:rPr>
        <w:sym w:font="Symbol" w:char="F07C"/>
      </w:r>
      <w:r w:rsidRPr="003F48A4">
        <w:rPr>
          <w:rFonts w:ascii="Polo" w:hAnsi="Polo" w:cs="Polo"/>
          <w:sz w:val="18"/>
          <w:szCs w:val="18"/>
        </w:rPr>
        <w:t xml:space="preserve"> Společnost je zapsána v OR vedeném u KS v Českých Budějovicích, oddíl B, vložka 1390 </w:t>
      </w:r>
      <w:r w:rsidRPr="003F48A4">
        <w:rPr>
          <w:rFonts w:ascii="Polo" w:hAnsi="Polo" w:cs="Polo"/>
          <w:b/>
          <w:bCs/>
          <w:sz w:val="18"/>
          <w:szCs w:val="18"/>
        </w:rPr>
        <w:sym w:font="Symbol" w:char="F07C"/>
      </w:r>
      <w:r w:rsidRPr="003F48A4">
        <w:rPr>
          <w:rFonts w:ascii="Polo" w:hAnsi="Polo" w:cs="Polo"/>
          <w:sz w:val="18"/>
          <w:szCs w:val="18"/>
        </w:rPr>
        <w:t xml:space="preserve"> Peněžní ústav: </w:t>
      </w:r>
      <w:r>
        <w:rPr>
          <w:rFonts w:ascii="Polo" w:hAnsi="Polo" w:cs="Polo"/>
          <w:sz w:val="18"/>
          <w:szCs w:val="18"/>
        </w:rPr>
        <w:t>Komerční banka, a. s.</w:t>
      </w:r>
      <w:r w:rsidRPr="003F48A4">
        <w:rPr>
          <w:rFonts w:ascii="Polo" w:hAnsi="Polo" w:cs="Polo"/>
          <w:sz w:val="18"/>
          <w:szCs w:val="18"/>
        </w:rPr>
        <w:t xml:space="preserve">, číslo účtu: </w:t>
      </w:r>
      <w:r>
        <w:rPr>
          <w:rFonts w:ascii="Polo" w:hAnsi="Polo" w:cs="Polo"/>
          <w:sz w:val="18"/>
          <w:szCs w:val="18"/>
        </w:rPr>
        <w:t>19-17608231/0100</w:t>
      </w:r>
      <w:r w:rsidRPr="003F48A4">
        <w:rPr>
          <w:rFonts w:ascii="Polo" w:hAnsi="Polo" w:cs="Polo"/>
          <w:sz w:val="18"/>
          <w:szCs w:val="18"/>
        </w:rPr>
        <w:t>. Orgánem, který je oprávněn v zákonem stanovených případech rozhodovat spory mezi Zákazníkem a Dodavatelem a přijímat stížnosti Zákazníka je Energetický regulační úřad</w:t>
      </w:r>
      <w:r>
        <w:rPr>
          <w:rFonts w:ascii="Polo" w:hAnsi="Polo" w:cs="Polo"/>
          <w:sz w:val="18"/>
          <w:szCs w:val="18"/>
        </w:rPr>
        <w:t xml:space="preserve"> (www.eru.cz).</w:t>
      </w:r>
      <w:r w:rsidRPr="003F48A4">
        <w:rPr>
          <w:rFonts w:ascii="Polo" w:hAnsi="Polo" w:cs="Polo"/>
          <w:sz w:val="18"/>
          <w:szCs w:val="18"/>
        </w:rPr>
        <w:t xml:space="preserve"> Stížnosti vyřizuje Dodavatel v souladu s právním řádem ČR.</w:t>
      </w:r>
    </w:p>
    <w:p w:rsidR="00253D26" w:rsidRPr="003F48A4" w:rsidRDefault="00253D26" w:rsidP="006B0191">
      <w:pPr>
        <w:spacing w:after="0" w:line="220" w:lineRule="exact"/>
        <w:jc w:val="both"/>
        <w:rPr>
          <w:rFonts w:ascii="Polo" w:hAnsi="Polo" w:cs="Polo"/>
          <w:sz w:val="18"/>
          <w:szCs w:val="18"/>
        </w:rPr>
      </w:pPr>
    </w:p>
    <w:p w:rsidR="00253D26" w:rsidRPr="003F48A4" w:rsidRDefault="00253D26" w:rsidP="006B0191">
      <w:pPr>
        <w:spacing w:after="0" w:line="220" w:lineRule="exact"/>
        <w:jc w:val="both"/>
        <w:rPr>
          <w:rFonts w:ascii="Polo" w:hAnsi="Polo" w:cs="Polo"/>
          <w:b/>
          <w:bCs/>
          <w:sz w:val="18"/>
          <w:szCs w:val="18"/>
        </w:rPr>
      </w:pPr>
      <w:r w:rsidRPr="003F48A4">
        <w:rPr>
          <w:rFonts w:ascii="Polo" w:hAnsi="Polo" w:cs="Polo"/>
          <w:b/>
          <w:bCs/>
          <w:sz w:val="18"/>
          <w:szCs w:val="18"/>
        </w:rPr>
        <w:t>I. Předmět a obsah Smlouvy</w:t>
      </w:r>
    </w:p>
    <w:p w:rsidR="00253D26" w:rsidRPr="003F48A4" w:rsidRDefault="00253D26" w:rsidP="006B0191">
      <w:pPr>
        <w:spacing w:after="0" w:line="220" w:lineRule="exact"/>
        <w:jc w:val="both"/>
        <w:rPr>
          <w:rFonts w:ascii="Polo" w:hAnsi="Polo" w:cs="Polo"/>
          <w:sz w:val="18"/>
          <w:szCs w:val="18"/>
        </w:rPr>
      </w:pPr>
      <w:r w:rsidRPr="003F48A4">
        <w:rPr>
          <w:rFonts w:ascii="Polo" w:hAnsi="Polo" w:cs="Polo"/>
          <w:sz w:val="18"/>
          <w:szCs w:val="18"/>
        </w:rPr>
        <w:t>Závazek Dodavatele dodávat Zákazníkovi elektřinu ze sítě nízkého napětí v množství, které je omezeno (určeno) hodnotou hlavního jističe a zajistit na vlastní jméno, na vlastní účet a v potřebném rozsahu související služby v elektroenergetice a závazek Zákazníka zaplatit Dodavateli cenu za dodanou elektřinu a cenu za související služby v elektroenergetice uplatňovanou v souladu s cenovou regulací., a to vše za podmínek dále uvedených.</w:t>
      </w:r>
    </w:p>
    <w:p w:rsidR="00253D26" w:rsidRPr="003F48A4" w:rsidRDefault="00253D26" w:rsidP="006B0191">
      <w:pPr>
        <w:spacing w:after="0" w:line="220" w:lineRule="exact"/>
        <w:jc w:val="both"/>
        <w:rPr>
          <w:rFonts w:ascii="Polo" w:hAnsi="Polo" w:cs="Polo"/>
          <w:sz w:val="18"/>
          <w:szCs w:val="18"/>
        </w:rPr>
      </w:pPr>
    </w:p>
    <w:p w:rsidR="00253D26" w:rsidRPr="003F48A4" w:rsidRDefault="00253D26" w:rsidP="006B0191">
      <w:pPr>
        <w:spacing w:after="0" w:line="220" w:lineRule="exact"/>
        <w:jc w:val="both"/>
        <w:rPr>
          <w:rFonts w:ascii="Polo" w:hAnsi="Polo" w:cs="Polo"/>
          <w:b/>
          <w:bCs/>
          <w:sz w:val="18"/>
          <w:szCs w:val="18"/>
        </w:rPr>
      </w:pPr>
      <w:r>
        <w:rPr>
          <w:rFonts w:ascii="Polo" w:hAnsi="Polo" w:cs="Polo"/>
          <w:b/>
          <w:bCs/>
          <w:sz w:val="18"/>
          <w:szCs w:val="18"/>
        </w:rPr>
        <w:t>II. Doba platnosti a účinnosti S</w:t>
      </w:r>
      <w:r w:rsidRPr="003F48A4">
        <w:rPr>
          <w:rFonts w:ascii="Polo" w:hAnsi="Polo" w:cs="Polo"/>
          <w:b/>
          <w:bCs/>
          <w:sz w:val="18"/>
          <w:szCs w:val="18"/>
        </w:rPr>
        <w:t>mlouvy</w:t>
      </w:r>
    </w:p>
    <w:p w:rsidR="00253D26" w:rsidRPr="00734C1C" w:rsidRDefault="00253D26" w:rsidP="006B0191">
      <w:pPr>
        <w:spacing w:after="0" w:line="220" w:lineRule="exact"/>
        <w:jc w:val="both"/>
        <w:rPr>
          <w:rFonts w:ascii="Polo" w:hAnsi="Polo" w:cs="Polo"/>
          <w:sz w:val="18"/>
          <w:szCs w:val="18"/>
        </w:rPr>
      </w:pPr>
      <w:r w:rsidRPr="003F48A4">
        <w:rPr>
          <w:rFonts w:ascii="Polo" w:hAnsi="Polo" w:cs="Polo"/>
          <w:sz w:val="18"/>
          <w:szCs w:val="18"/>
        </w:rPr>
        <w:t xml:space="preserve">1. Předpokládaný termín zahájení dodávky: </w:t>
      </w:r>
      <w:r>
        <w:rPr>
          <w:rFonts w:ascii="Polo" w:hAnsi="Polo" w:cs="Polo"/>
          <w:sz w:val="18"/>
          <w:szCs w:val="18"/>
        </w:rPr>
        <w:t>1.1.2017</w:t>
      </w:r>
      <w:r w:rsidRPr="00734C1C">
        <w:rPr>
          <w:rFonts w:ascii="Polo" w:hAnsi="Polo" w:cs="Polo"/>
          <w:sz w:val="18"/>
          <w:szCs w:val="18"/>
        </w:rPr>
        <w:t xml:space="preserve">, </w:t>
      </w:r>
      <w:r w:rsidRPr="00734C1C">
        <w:rPr>
          <w:rFonts w:ascii="Polo" w:hAnsi="Polo" w:cs="Polo"/>
          <w:b/>
          <w:bCs/>
          <w:sz w:val="18"/>
          <w:szCs w:val="18"/>
        </w:rPr>
        <w:t>za předpokladu, že se podaří ukončit smluvní vztah s předchozím dodavatelem a proběhne úspěšně proces změny dodavatele</w:t>
      </w:r>
      <w:r>
        <w:rPr>
          <w:rFonts w:ascii="Polo" w:hAnsi="Polo" w:cs="Polo"/>
          <w:b/>
          <w:bCs/>
          <w:sz w:val="18"/>
          <w:szCs w:val="18"/>
        </w:rPr>
        <w:t>.</w:t>
      </w:r>
    </w:p>
    <w:p w:rsidR="00253D26" w:rsidRDefault="00253D26" w:rsidP="006B0191">
      <w:pPr>
        <w:spacing w:after="0" w:line="220" w:lineRule="exact"/>
        <w:jc w:val="both"/>
        <w:rPr>
          <w:rFonts w:ascii="Polo" w:hAnsi="Polo" w:cs="Polo"/>
          <w:sz w:val="18"/>
          <w:szCs w:val="18"/>
        </w:rPr>
      </w:pPr>
      <w:r w:rsidRPr="003F48A4">
        <w:rPr>
          <w:rFonts w:ascii="Polo" w:hAnsi="Polo" w:cs="Polo"/>
          <w:sz w:val="18"/>
          <w:szCs w:val="18"/>
        </w:rPr>
        <w:t xml:space="preserve">2. Tato Smlouva je platná ode dne podpisu oběma smluvními stranami a účinná zahájením dodávky dle této Smlouvy. </w:t>
      </w:r>
      <w:r w:rsidRPr="00C4711C">
        <w:rPr>
          <w:rFonts w:ascii="Polo" w:hAnsi="Polo" w:cs="Polo"/>
          <w:sz w:val="18"/>
          <w:szCs w:val="18"/>
        </w:rPr>
        <w:t xml:space="preserve">Smlouva je uzavřena na dobu určitou </w:t>
      </w:r>
      <w:r>
        <w:rPr>
          <w:rFonts w:ascii="Polo" w:hAnsi="Polo" w:cs="Polo"/>
          <w:sz w:val="18"/>
          <w:szCs w:val="18"/>
        </w:rPr>
        <w:t>od 1.1.2017 do 31.12.2017.</w:t>
      </w:r>
    </w:p>
    <w:p w:rsidR="00253D26" w:rsidRPr="003F48A4" w:rsidRDefault="00253D26" w:rsidP="006B0191">
      <w:pPr>
        <w:spacing w:after="0" w:line="220" w:lineRule="exact"/>
        <w:jc w:val="both"/>
        <w:rPr>
          <w:rFonts w:ascii="Polo" w:hAnsi="Polo" w:cs="Polo"/>
          <w:b/>
          <w:bCs/>
          <w:sz w:val="18"/>
          <w:szCs w:val="18"/>
        </w:rPr>
      </w:pPr>
    </w:p>
    <w:p w:rsidR="00253D26" w:rsidRPr="003F48A4" w:rsidRDefault="00253D26" w:rsidP="006B0191">
      <w:pPr>
        <w:spacing w:after="0" w:line="220" w:lineRule="exact"/>
        <w:jc w:val="both"/>
        <w:rPr>
          <w:rFonts w:ascii="Polo" w:hAnsi="Polo" w:cs="Polo"/>
          <w:b/>
          <w:bCs/>
          <w:sz w:val="18"/>
          <w:szCs w:val="18"/>
        </w:rPr>
      </w:pPr>
      <w:r w:rsidRPr="003F48A4">
        <w:rPr>
          <w:rFonts w:ascii="Polo" w:hAnsi="Polo" w:cs="Polo"/>
          <w:b/>
          <w:bCs/>
          <w:sz w:val="18"/>
          <w:szCs w:val="18"/>
        </w:rPr>
        <w:t>III. Produkt, produktová řada, ceník, zálohy a platební podmínky</w:t>
      </w:r>
    </w:p>
    <w:p w:rsidR="00253D26" w:rsidRPr="004866F2" w:rsidRDefault="00253D26" w:rsidP="004439E9">
      <w:pPr>
        <w:spacing w:after="0" w:line="220" w:lineRule="exact"/>
        <w:jc w:val="both"/>
        <w:rPr>
          <w:rFonts w:ascii="Polo" w:hAnsi="Polo" w:cs="Polo"/>
          <w:sz w:val="18"/>
          <w:szCs w:val="18"/>
        </w:rPr>
      </w:pPr>
      <w:r w:rsidRPr="004866F2">
        <w:rPr>
          <w:rFonts w:ascii="Polo" w:hAnsi="Polo" w:cs="Polo"/>
          <w:sz w:val="18"/>
          <w:szCs w:val="18"/>
        </w:rPr>
        <w:t xml:space="preserve">1. Pro všechna odběrná místa uvedená v příloze č. 1 </w:t>
      </w:r>
      <w:r>
        <w:rPr>
          <w:rFonts w:ascii="Polo" w:hAnsi="Polo" w:cs="Polo"/>
          <w:sz w:val="18"/>
          <w:szCs w:val="18"/>
        </w:rPr>
        <w:t xml:space="preserve">pro období od 1.1.2017 do 31.12.2017 </w:t>
      </w:r>
      <w:r w:rsidRPr="00202ED3">
        <w:rPr>
          <w:rFonts w:ascii="Polo" w:hAnsi="Polo" w:cs="Polo"/>
          <w:sz w:val="18"/>
          <w:szCs w:val="18"/>
        </w:rPr>
        <w:t>platí individuální cena za dodávku elektřiny uvedená v článku V. Zvláštní ujednání.</w:t>
      </w:r>
    </w:p>
    <w:p w:rsidR="00253D26" w:rsidRPr="004866F2" w:rsidRDefault="00253D26" w:rsidP="007B78BF">
      <w:pPr>
        <w:spacing w:after="0" w:line="220" w:lineRule="exact"/>
        <w:jc w:val="both"/>
        <w:rPr>
          <w:rFonts w:ascii="Polo" w:hAnsi="Polo" w:cs="Polo"/>
          <w:sz w:val="18"/>
          <w:szCs w:val="18"/>
        </w:rPr>
      </w:pPr>
      <w:r w:rsidRPr="004866F2">
        <w:rPr>
          <w:rFonts w:ascii="Polo" w:hAnsi="Polo" w:cs="Polo"/>
          <w:sz w:val="18"/>
          <w:szCs w:val="18"/>
        </w:rPr>
        <w:t>2. Údaje o produktech jsou součástí přílohy č. 1</w:t>
      </w:r>
    </w:p>
    <w:p w:rsidR="00253D26" w:rsidRDefault="00253D26" w:rsidP="007B78BF">
      <w:pPr>
        <w:spacing w:after="0" w:line="220" w:lineRule="exact"/>
        <w:jc w:val="both"/>
        <w:rPr>
          <w:rFonts w:ascii="Polo" w:hAnsi="Polo" w:cs="Polo"/>
          <w:sz w:val="18"/>
          <w:szCs w:val="18"/>
        </w:rPr>
      </w:pPr>
      <w:r>
        <w:rPr>
          <w:rFonts w:ascii="Polo" w:hAnsi="Polo" w:cs="Polo"/>
          <w:sz w:val="18"/>
          <w:szCs w:val="18"/>
        </w:rPr>
        <w:t>3. zálohy a platební podmínky:</w:t>
      </w:r>
    </w:p>
    <w:p w:rsidR="00253D26" w:rsidRDefault="00253D26" w:rsidP="007B78BF">
      <w:pPr>
        <w:spacing w:after="0" w:line="220" w:lineRule="exact"/>
        <w:jc w:val="both"/>
        <w:rPr>
          <w:rFonts w:ascii="Polo" w:hAnsi="Polo" w:cs="Polo"/>
          <w:sz w:val="18"/>
          <w:szCs w:val="18"/>
        </w:rPr>
      </w:pPr>
      <w:r>
        <w:rPr>
          <w:rFonts w:ascii="Polo" w:hAnsi="Polo" w:cs="Polo"/>
          <w:sz w:val="18"/>
          <w:szCs w:val="18"/>
        </w:rPr>
        <w:t>Cyklus záloh: měsíčně</w:t>
      </w:r>
    </w:p>
    <w:p w:rsidR="00253D26" w:rsidRDefault="00253D26" w:rsidP="007B78BF">
      <w:pPr>
        <w:spacing w:after="0" w:line="220" w:lineRule="exact"/>
        <w:jc w:val="both"/>
        <w:rPr>
          <w:rFonts w:ascii="Polo" w:hAnsi="Polo" w:cs="Polo"/>
          <w:sz w:val="18"/>
          <w:szCs w:val="18"/>
        </w:rPr>
      </w:pPr>
      <w:r>
        <w:rPr>
          <w:rFonts w:ascii="Polo" w:hAnsi="Polo" w:cs="Polo"/>
          <w:sz w:val="18"/>
          <w:szCs w:val="18"/>
        </w:rPr>
        <w:t>Způsob úhrady plateb vč. záloh: převodem z účtu</w:t>
      </w:r>
    </w:p>
    <w:p w:rsidR="00253D26" w:rsidRDefault="00253D26" w:rsidP="007B78BF">
      <w:pPr>
        <w:spacing w:after="0" w:line="220" w:lineRule="exact"/>
        <w:jc w:val="both"/>
        <w:rPr>
          <w:rFonts w:ascii="Polo" w:hAnsi="Polo" w:cs="Polo"/>
          <w:sz w:val="18"/>
          <w:szCs w:val="18"/>
        </w:rPr>
      </w:pPr>
      <w:r>
        <w:rPr>
          <w:rFonts w:ascii="Polo" w:hAnsi="Polo" w:cs="Polo"/>
          <w:sz w:val="18"/>
          <w:szCs w:val="18"/>
        </w:rPr>
        <w:t>VS: samostatný variabilní symbol pro jednotlivá odběrná místa</w:t>
      </w:r>
    </w:p>
    <w:p w:rsidR="00253D26" w:rsidRPr="003F48A4" w:rsidRDefault="00253D26" w:rsidP="006B0191">
      <w:pPr>
        <w:spacing w:after="0" w:line="220" w:lineRule="exact"/>
        <w:jc w:val="both"/>
        <w:rPr>
          <w:rFonts w:ascii="Polo" w:hAnsi="Polo" w:cs="Polo"/>
          <w:sz w:val="18"/>
          <w:szCs w:val="18"/>
        </w:rPr>
      </w:pPr>
    </w:p>
    <w:p w:rsidR="00253D26" w:rsidRPr="003F48A4" w:rsidRDefault="00253D26" w:rsidP="006B0191">
      <w:pPr>
        <w:spacing w:after="0" w:line="220" w:lineRule="exact"/>
        <w:jc w:val="both"/>
        <w:rPr>
          <w:rFonts w:ascii="Polo" w:hAnsi="Polo" w:cs="Polo"/>
          <w:i/>
          <w:iCs/>
          <w:sz w:val="18"/>
          <w:szCs w:val="18"/>
        </w:rPr>
      </w:pPr>
      <w:r w:rsidRPr="003F48A4">
        <w:rPr>
          <w:rFonts w:ascii="Polo" w:hAnsi="Polo" w:cs="Polo"/>
          <w:b/>
          <w:bCs/>
          <w:sz w:val="18"/>
          <w:szCs w:val="18"/>
        </w:rPr>
        <w:t>IV. Odběrné místo</w:t>
      </w:r>
    </w:p>
    <w:p w:rsidR="00253D26" w:rsidRDefault="00253D26" w:rsidP="004439E9">
      <w:pPr>
        <w:spacing w:after="0" w:line="220" w:lineRule="exact"/>
        <w:jc w:val="both"/>
        <w:rPr>
          <w:rFonts w:ascii="Polo" w:hAnsi="Polo" w:cs="Polo"/>
          <w:sz w:val="18"/>
          <w:szCs w:val="18"/>
        </w:rPr>
      </w:pPr>
      <w:r w:rsidRPr="004439E9">
        <w:rPr>
          <w:rFonts w:ascii="Polo" w:hAnsi="Polo" w:cs="Polo"/>
          <w:sz w:val="18"/>
          <w:szCs w:val="18"/>
        </w:rPr>
        <w:t>Údaje o místech spotřeby a o odběrných místech jsou uvedeny v příloze č. 1 této Smlouvy –</w:t>
      </w:r>
      <w:r>
        <w:rPr>
          <w:rFonts w:ascii="Polo" w:hAnsi="Polo" w:cs="Polo"/>
          <w:sz w:val="18"/>
          <w:szCs w:val="18"/>
        </w:rPr>
        <w:t xml:space="preserve"> </w:t>
      </w:r>
      <w:r w:rsidRPr="004439E9">
        <w:rPr>
          <w:rFonts w:ascii="Polo" w:hAnsi="Polo" w:cs="Polo"/>
          <w:sz w:val="18"/>
          <w:szCs w:val="18"/>
        </w:rPr>
        <w:t>Specifikace odběrných míst.  Každá</w:t>
      </w:r>
      <w:r>
        <w:rPr>
          <w:rFonts w:ascii="Polo" w:hAnsi="Polo" w:cs="Polo"/>
          <w:sz w:val="18"/>
          <w:szCs w:val="18"/>
        </w:rPr>
        <w:t xml:space="preserve"> nová aktualizace přílohy č. 1 </w:t>
      </w:r>
      <w:r w:rsidRPr="004439E9">
        <w:rPr>
          <w:rFonts w:ascii="Polo" w:hAnsi="Polo" w:cs="Polo"/>
          <w:sz w:val="18"/>
          <w:szCs w:val="18"/>
        </w:rPr>
        <w:t>zcela nahrazuje obsah předchozí verze přílohy č. 1.</w:t>
      </w:r>
    </w:p>
    <w:p w:rsidR="00253D26" w:rsidRPr="003F48A4" w:rsidRDefault="00253D26" w:rsidP="006B0191">
      <w:pPr>
        <w:spacing w:after="0" w:line="220" w:lineRule="exact"/>
        <w:jc w:val="both"/>
        <w:rPr>
          <w:rFonts w:ascii="Polo" w:hAnsi="Polo" w:cs="Polo"/>
          <w:sz w:val="18"/>
          <w:szCs w:val="18"/>
        </w:rPr>
      </w:pPr>
      <w:r w:rsidRPr="003F48A4">
        <w:rPr>
          <w:rFonts w:ascii="Polo" w:hAnsi="Polo" w:cs="Polo"/>
          <w:sz w:val="18"/>
          <w:szCs w:val="18"/>
        </w:rPr>
        <w:t xml:space="preserve">V případě, kdy údaj o typu měření a/nebo hodnotě hlavního jističe a/nebo distribuční sazbě uvedený v této Smlouvě je jiný, než údaj evidovaný u příslušného provozovatele distribuční soustavy (dále jen „Distributor“), dohodly se smluvní strany, že platí údaj evidovaný Distributorem. </w:t>
      </w:r>
    </w:p>
    <w:p w:rsidR="00253D26" w:rsidRPr="003F48A4" w:rsidRDefault="00253D26" w:rsidP="006B0191">
      <w:pPr>
        <w:spacing w:after="0" w:line="220" w:lineRule="exact"/>
        <w:jc w:val="both"/>
        <w:rPr>
          <w:rFonts w:ascii="Polo" w:hAnsi="Polo" w:cs="Polo"/>
          <w:sz w:val="18"/>
          <w:szCs w:val="18"/>
        </w:rPr>
      </w:pPr>
    </w:p>
    <w:p w:rsidR="00253D26" w:rsidRDefault="00253D26" w:rsidP="006B0191">
      <w:pPr>
        <w:spacing w:after="0" w:line="220" w:lineRule="exact"/>
        <w:jc w:val="both"/>
        <w:rPr>
          <w:rFonts w:ascii="Polo" w:hAnsi="Polo" w:cs="Polo"/>
          <w:b/>
          <w:bCs/>
          <w:sz w:val="18"/>
          <w:szCs w:val="18"/>
        </w:rPr>
      </w:pPr>
      <w:r w:rsidRPr="003F48A4">
        <w:rPr>
          <w:rFonts w:ascii="Polo" w:hAnsi="Polo" w:cs="Polo"/>
          <w:b/>
          <w:bCs/>
          <w:sz w:val="18"/>
          <w:szCs w:val="18"/>
        </w:rPr>
        <w:t>V. Zvláštní ujednání</w:t>
      </w:r>
    </w:p>
    <w:p w:rsidR="00253D26" w:rsidRDefault="00253D26" w:rsidP="00F02F7F">
      <w:pPr>
        <w:spacing w:after="0" w:line="220" w:lineRule="exact"/>
        <w:jc w:val="both"/>
        <w:rPr>
          <w:rFonts w:ascii="Polo" w:hAnsi="Polo" w:cs="Polo"/>
          <w:sz w:val="18"/>
          <w:szCs w:val="18"/>
        </w:rPr>
      </w:pPr>
      <w:r>
        <w:rPr>
          <w:rFonts w:ascii="Polo" w:hAnsi="Polo" w:cs="Polo"/>
          <w:sz w:val="18"/>
          <w:szCs w:val="18"/>
        </w:rPr>
        <w:t>Individuální cena za dodávku elektřiny v produktech dodávky:</w:t>
      </w:r>
    </w:p>
    <w:p w:rsidR="00253D26" w:rsidRDefault="00253D26" w:rsidP="00F02F7F">
      <w:pPr>
        <w:spacing w:after="0" w:line="220" w:lineRule="exact"/>
        <w:jc w:val="both"/>
        <w:rPr>
          <w:rFonts w:ascii="Polo" w:hAnsi="Polo" w:cs="Polo"/>
          <w:sz w:val="18"/>
          <w:szCs w:val="18"/>
        </w:rPr>
      </w:pP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1"/>
        <w:gridCol w:w="1513"/>
        <w:gridCol w:w="1701"/>
        <w:gridCol w:w="1559"/>
        <w:gridCol w:w="1559"/>
        <w:gridCol w:w="1843"/>
      </w:tblGrid>
      <w:tr w:rsidR="00253D26" w:rsidRPr="00042922">
        <w:tc>
          <w:tcPr>
            <w:tcW w:w="1181" w:type="dxa"/>
          </w:tcPr>
          <w:p w:rsidR="00253D26" w:rsidRPr="00042922" w:rsidRDefault="00253D26" w:rsidP="00042922">
            <w:pPr>
              <w:spacing w:after="0" w:line="220" w:lineRule="exact"/>
              <w:jc w:val="both"/>
              <w:rPr>
                <w:rFonts w:ascii="Polo" w:hAnsi="Polo" w:cs="Polo"/>
                <w:sz w:val="18"/>
                <w:szCs w:val="18"/>
              </w:rPr>
            </w:pPr>
          </w:p>
        </w:tc>
        <w:tc>
          <w:tcPr>
            <w:tcW w:w="1513" w:type="dxa"/>
          </w:tcPr>
          <w:p w:rsidR="00253D26" w:rsidRPr="00042922" w:rsidRDefault="00253D26" w:rsidP="00042922">
            <w:pPr>
              <w:spacing w:after="0" w:line="220" w:lineRule="exact"/>
              <w:jc w:val="center"/>
              <w:rPr>
                <w:rFonts w:ascii="Polo" w:hAnsi="Polo" w:cs="Polo"/>
                <w:b/>
                <w:bCs/>
                <w:sz w:val="18"/>
                <w:szCs w:val="18"/>
              </w:rPr>
            </w:pPr>
            <w:r w:rsidRPr="00042922">
              <w:rPr>
                <w:rFonts w:ascii="Polo" w:hAnsi="Polo" w:cs="Polo"/>
                <w:b/>
                <w:bCs/>
                <w:sz w:val="18"/>
                <w:szCs w:val="18"/>
              </w:rPr>
              <w:t>Cena za stálý plat/měsíc</w:t>
            </w:r>
          </w:p>
        </w:tc>
        <w:tc>
          <w:tcPr>
            <w:tcW w:w="1701" w:type="dxa"/>
          </w:tcPr>
          <w:p w:rsidR="00253D26" w:rsidRPr="00042922" w:rsidRDefault="00253D26" w:rsidP="00042922">
            <w:pPr>
              <w:spacing w:after="0" w:line="220" w:lineRule="exact"/>
              <w:jc w:val="center"/>
              <w:rPr>
                <w:rFonts w:ascii="Polo" w:hAnsi="Polo" w:cs="Polo"/>
                <w:b/>
                <w:bCs/>
                <w:sz w:val="18"/>
                <w:szCs w:val="18"/>
              </w:rPr>
            </w:pPr>
            <w:r w:rsidRPr="00042922">
              <w:rPr>
                <w:rFonts w:ascii="Polo" w:hAnsi="Polo" w:cs="Polo"/>
                <w:b/>
                <w:bCs/>
                <w:sz w:val="18"/>
                <w:szCs w:val="18"/>
              </w:rPr>
              <w:t>Cena ve VT/MWh bez DPH</w:t>
            </w:r>
          </w:p>
        </w:tc>
        <w:tc>
          <w:tcPr>
            <w:tcW w:w="1559" w:type="dxa"/>
          </w:tcPr>
          <w:p w:rsidR="00253D26" w:rsidRPr="00042922" w:rsidRDefault="00253D26" w:rsidP="00042922">
            <w:pPr>
              <w:spacing w:after="0" w:line="220" w:lineRule="exact"/>
              <w:jc w:val="center"/>
              <w:rPr>
                <w:rFonts w:ascii="Polo" w:hAnsi="Polo" w:cs="Polo"/>
                <w:b/>
                <w:bCs/>
                <w:sz w:val="18"/>
                <w:szCs w:val="18"/>
              </w:rPr>
            </w:pPr>
            <w:r w:rsidRPr="00042922">
              <w:rPr>
                <w:rFonts w:ascii="Polo" w:hAnsi="Polo" w:cs="Polo"/>
                <w:b/>
                <w:bCs/>
                <w:sz w:val="18"/>
                <w:szCs w:val="18"/>
              </w:rPr>
              <w:t>Cena ve VT/MWh vč. DPH</w:t>
            </w:r>
          </w:p>
        </w:tc>
        <w:tc>
          <w:tcPr>
            <w:tcW w:w="1559" w:type="dxa"/>
          </w:tcPr>
          <w:p w:rsidR="00253D26" w:rsidRPr="00042922" w:rsidRDefault="00253D26" w:rsidP="00042922">
            <w:pPr>
              <w:spacing w:after="0" w:line="220" w:lineRule="exact"/>
              <w:jc w:val="center"/>
              <w:rPr>
                <w:rFonts w:ascii="Polo" w:hAnsi="Polo" w:cs="Polo"/>
                <w:b/>
                <w:bCs/>
                <w:sz w:val="18"/>
                <w:szCs w:val="18"/>
              </w:rPr>
            </w:pPr>
            <w:r w:rsidRPr="00042922">
              <w:rPr>
                <w:rFonts w:ascii="Polo" w:hAnsi="Polo" w:cs="Polo"/>
                <w:b/>
                <w:bCs/>
                <w:sz w:val="18"/>
                <w:szCs w:val="18"/>
              </w:rPr>
              <w:t>Cena v NT/MWh bez DPH</w:t>
            </w:r>
          </w:p>
        </w:tc>
        <w:tc>
          <w:tcPr>
            <w:tcW w:w="1843" w:type="dxa"/>
          </w:tcPr>
          <w:p w:rsidR="00253D26" w:rsidRPr="00042922" w:rsidRDefault="00253D26" w:rsidP="00042922">
            <w:pPr>
              <w:spacing w:after="0" w:line="220" w:lineRule="exact"/>
              <w:jc w:val="center"/>
              <w:rPr>
                <w:rFonts w:ascii="Polo" w:hAnsi="Polo" w:cs="Polo"/>
                <w:b/>
                <w:bCs/>
                <w:sz w:val="18"/>
                <w:szCs w:val="18"/>
              </w:rPr>
            </w:pPr>
            <w:r w:rsidRPr="00042922">
              <w:rPr>
                <w:rFonts w:ascii="Polo" w:hAnsi="Polo" w:cs="Polo"/>
                <w:b/>
                <w:bCs/>
                <w:sz w:val="18"/>
                <w:szCs w:val="18"/>
              </w:rPr>
              <w:t xml:space="preserve">Cena v NT/MWh </w:t>
            </w:r>
          </w:p>
          <w:p w:rsidR="00253D26" w:rsidRPr="00042922" w:rsidRDefault="00253D26" w:rsidP="00042922">
            <w:pPr>
              <w:spacing w:after="0" w:line="220" w:lineRule="exact"/>
              <w:jc w:val="center"/>
              <w:rPr>
                <w:rFonts w:ascii="Polo" w:hAnsi="Polo" w:cs="Polo"/>
                <w:b/>
                <w:bCs/>
                <w:sz w:val="18"/>
                <w:szCs w:val="18"/>
              </w:rPr>
            </w:pPr>
            <w:r w:rsidRPr="00042922">
              <w:rPr>
                <w:rFonts w:ascii="Polo" w:hAnsi="Polo" w:cs="Polo"/>
                <w:b/>
                <w:bCs/>
                <w:sz w:val="18"/>
                <w:szCs w:val="18"/>
              </w:rPr>
              <w:t>vč. DPH</w:t>
            </w:r>
          </w:p>
        </w:tc>
      </w:tr>
      <w:tr w:rsidR="00253D26" w:rsidRPr="00042922">
        <w:tc>
          <w:tcPr>
            <w:tcW w:w="1181" w:type="dxa"/>
          </w:tcPr>
          <w:p w:rsidR="00253D26" w:rsidRPr="00042922" w:rsidRDefault="00253D26" w:rsidP="00042922">
            <w:pPr>
              <w:spacing w:after="0" w:line="220" w:lineRule="exact"/>
              <w:jc w:val="both"/>
              <w:rPr>
                <w:rFonts w:ascii="Polo" w:hAnsi="Polo" w:cs="Polo"/>
                <w:b/>
                <w:bCs/>
                <w:sz w:val="18"/>
                <w:szCs w:val="18"/>
              </w:rPr>
            </w:pPr>
            <w:r w:rsidRPr="00042922">
              <w:rPr>
                <w:rFonts w:ascii="Polo" w:hAnsi="Polo" w:cs="Polo"/>
                <w:b/>
                <w:bCs/>
                <w:sz w:val="18"/>
                <w:szCs w:val="18"/>
              </w:rPr>
              <w:t>Standard</w:t>
            </w:r>
          </w:p>
        </w:tc>
        <w:tc>
          <w:tcPr>
            <w:tcW w:w="1513" w:type="dxa"/>
          </w:tcPr>
          <w:p w:rsidR="00253D26" w:rsidRPr="00042922" w:rsidRDefault="00253D26" w:rsidP="00042922">
            <w:pPr>
              <w:spacing w:after="0" w:line="220" w:lineRule="exact"/>
              <w:jc w:val="right"/>
              <w:rPr>
                <w:rFonts w:ascii="Polo" w:hAnsi="Polo" w:cs="Polo"/>
                <w:sz w:val="18"/>
                <w:szCs w:val="18"/>
              </w:rPr>
            </w:pPr>
            <w:r w:rsidRPr="00042922">
              <w:rPr>
                <w:rFonts w:ascii="Polo" w:hAnsi="Polo" w:cs="Polo"/>
                <w:sz w:val="18"/>
                <w:szCs w:val="18"/>
              </w:rPr>
              <w:t>0,00 Kč</w:t>
            </w:r>
          </w:p>
        </w:tc>
        <w:tc>
          <w:tcPr>
            <w:tcW w:w="1701" w:type="dxa"/>
          </w:tcPr>
          <w:p w:rsidR="00253D26" w:rsidRPr="00042922" w:rsidRDefault="00253D26" w:rsidP="00042922">
            <w:pPr>
              <w:spacing w:after="0" w:line="220" w:lineRule="exact"/>
              <w:jc w:val="right"/>
              <w:rPr>
                <w:rFonts w:ascii="Polo" w:hAnsi="Polo" w:cs="Polo"/>
                <w:b/>
                <w:bCs/>
                <w:sz w:val="18"/>
                <w:szCs w:val="18"/>
              </w:rPr>
            </w:pPr>
            <w:r w:rsidRPr="00042922">
              <w:rPr>
                <w:rFonts w:ascii="Polo" w:hAnsi="Polo" w:cs="Polo"/>
                <w:b/>
                <w:bCs/>
                <w:sz w:val="18"/>
                <w:szCs w:val="18"/>
              </w:rPr>
              <w:t>803,00 Kč</w:t>
            </w:r>
          </w:p>
        </w:tc>
        <w:tc>
          <w:tcPr>
            <w:tcW w:w="1559" w:type="dxa"/>
          </w:tcPr>
          <w:p w:rsidR="00253D26" w:rsidRPr="00042922" w:rsidRDefault="00253D26" w:rsidP="00042922">
            <w:pPr>
              <w:spacing w:after="0" w:line="220" w:lineRule="exact"/>
              <w:jc w:val="right"/>
              <w:rPr>
                <w:rFonts w:ascii="Polo" w:hAnsi="Polo" w:cs="Polo"/>
                <w:sz w:val="18"/>
                <w:szCs w:val="18"/>
              </w:rPr>
            </w:pPr>
            <w:r w:rsidRPr="00042922">
              <w:rPr>
                <w:rFonts w:ascii="Polo" w:hAnsi="Polo" w:cs="Polo"/>
                <w:sz w:val="18"/>
                <w:szCs w:val="18"/>
              </w:rPr>
              <w:t>971,63 Kč</w:t>
            </w:r>
          </w:p>
        </w:tc>
        <w:tc>
          <w:tcPr>
            <w:tcW w:w="1559" w:type="dxa"/>
          </w:tcPr>
          <w:p w:rsidR="00253D26" w:rsidRPr="00042922" w:rsidRDefault="00253D26" w:rsidP="00042922">
            <w:pPr>
              <w:spacing w:after="0" w:line="220" w:lineRule="exact"/>
              <w:jc w:val="right"/>
              <w:rPr>
                <w:rFonts w:ascii="Polo" w:hAnsi="Polo" w:cs="Polo"/>
                <w:b/>
                <w:bCs/>
                <w:sz w:val="18"/>
                <w:szCs w:val="18"/>
              </w:rPr>
            </w:pPr>
            <w:r w:rsidRPr="00042922">
              <w:rPr>
                <w:rFonts w:ascii="Polo" w:hAnsi="Polo" w:cs="Polo"/>
                <w:b/>
                <w:bCs/>
                <w:sz w:val="18"/>
                <w:szCs w:val="18"/>
              </w:rPr>
              <w:t>0,00 Kč</w:t>
            </w:r>
          </w:p>
        </w:tc>
        <w:tc>
          <w:tcPr>
            <w:tcW w:w="1843" w:type="dxa"/>
          </w:tcPr>
          <w:p w:rsidR="00253D26" w:rsidRPr="00042922" w:rsidRDefault="00253D26" w:rsidP="00042922">
            <w:pPr>
              <w:spacing w:after="0" w:line="220" w:lineRule="exact"/>
              <w:jc w:val="right"/>
              <w:rPr>
                <w:rFonts w:ascii="Polo" w:hAnsi="Polo" w:cs="Polo"/>
                <w:sz w:val="18"/>
                <w:szCs w:val="18"/>
              </w:rPr>
            </w:pPr>
            <w:r w:rsidRPr="00042922">
              <w:rPr>
                <w:rFonts w:ascii="Polo" w:hAnsi="Polo" w:cs="Polo"/>
                <w:sz w:val="18"/>
                <w:szCs w:val="18"/>
              </w:rPr>
              <w:t>0,00 Kč</w:t>
            </w:r>
          </w:p>
        </w:tc>
      </w:tr>
      <w:tr w:rsidR="00253D26" w:rsidRPr="00042922">
        <w:tc>
          <w:tcPr>
            <w:tcW w:w="1181" w:type="dxa"/>
          </w:tcPr>
          <w:p w:rsidR="00253D26" w:rsidRPr="00042922" w:rsidRDefault="00253D26" w:rsidP="00042922">
            <w:pPr>
              <w:spacing w:after="0" w:line="220" w:lineRule="exact"/>
              <w:jc w:val="both"/>
              <w:rPr>
                <w:rFonts w:ascii="Polo" w:hAnsi="Polo" w:cs="Polo"/>
                <w:b/>
                <w:bCs/>
                <w:sz w:val="18"/>
                <w:szCs w:val="18"/>
              </w:rPr>
            </w:pPr>
            <w:r w:rsidRPr="00042922">
              <w:rPr>
                <w:rFonts w:ascii="Polo" w:hAnsi="Polo" w:cs="Polo"/>
                <w:b/>
                <w:bCs/>
                <w:sz w:val="18"/>
                <w:szCs w:val="18"/>
              </w:rPr>
              <w:t>Accu</w:t>
            </w:r>
          </w:p>
        </w:tc>
        <w:tc>
          <w:tcPr>
            <w:tcW w:w="1513" w:type="dxa"/>
          </w:tcPr>
          <w:p w:rsidR="00253D26" w:rsidRPr="00042922" w:rsidRDefault="00253D26" w:rsidP="00042922">
            <w:pPr>
              <w:spacing w:after="0" w:line="220" w:lineRule="exact"/>
              <w:jc w:val="right"/>
              <w:rPr>
                <w:rFonts w:ascii="Polo" w:hAnsi="Polo" w:cs="Polo"/>
                <w:sz w:val="18"/>
                <w:szCs w:val="18"/>
              </w:rPr>
            </w:pPr>
            <w:r w:rsidRPr="00042922">
              <w:rPr>
                <w:rFonts w:ascii="Polo" w:hAnsi="Polo" w:cs="Polo"/>
                <w:sz w:val="18"/>
                <w:szCs w:val="18"/>
              </w:rPr>
              <w:t>0,00 Kč</w:t>
            </w:r>
          </w:p>
        </w:tc>
        <w:tc>
          <w:tcPr>
            <w:tcW w:w="1701" w:type="dxa"/>
          </w:tcPr>
          <w:p w:rsidR="00253D26" w:rsidRPr="00042922" w:rsidRDefault="00253D26" w:rsidP="00042922">
            <w:pPr>
              <w:spacing w:after="0" w:line="220" w:lineRule="exact"/>
              <w:jc w:val="right"/>
              <w:rPr>
                <w:rFonts w:ascii="Polo" w:hAnsi="Polo" w:cs="Polo"/>
                <w:b/>
                <w:bCs/>
                <w:sz w:val="18"/>
                <w:szCs w:val="18"/>
              </w:rPr>
            </w:pPr>
            <w:r w:rsidRPr="00042922">
              <w:rPr>
                <w:rFonts w:ascii="Polo" w:hAnsi="Polo" w:cs="Polo"/>
                <w:b/>
                <w:bCs/>
                <w:sz w:val="18"/>
                <w:szCs w:val="18"/>
              </w:rPr>
              <w:t>910,00 Kč</w:t>
            </w:r>
          </w:p>
        </w:tc>
        <w:tc>
          <w:tcPr>
            <w:tcW w:w="1559" w:type="dxa"/>
          </w:tcPr>
          <w:p w:rsidR="00253D26" w:rsidRPr="00042922" w:rsidRDefault="00253D26" w:rsidP="00042922">
            <w:pPr>
              <w:spacing w:after="0" w:line="220" w:lineRule="exact"/>
              <w:jc w:val="right"/>
              <w:rPr>
                <w:rFonts w:ascii="Polo" w:hAnsi="Polo" w:cs="Polo"/>
                <w:sz w:val="18"/>
                <w:szCs w:val="18"/>
              </w:rPr>
            </w:pPr>
            <w:r w:rsidRPr="00042922">
              <w:rPr>
                <w:rFonts w:ascii="Polo" w:hAnsi="Polo" w:cs="Polo"/>
                <w:sz w:val="18"/>
                <w:szCs w:val="18"/>
              </w:rPr>
              <w:t>1 101,10 Kč</w:t>
            </w:r>
          </w:p>
        </w:tc>
        <w:tc>
          <w:tcPr>
            <w:tcW w:w="1559" w:type="dxa"/>
          </w:tcPr>
          <w:p w:rsidR="00253D26" w:rsidRPr="00042922" w:rsidRDefault="00253D26" w:rsidP="00042922">
            <w:pPr>
              <w:spacing w:after="0" w:line="220" w:lineRule="exact"/>
              <w:jc w:val="right"/>
              <w:rPr>
                <w:rFonts w:ascii="Polo" w:hAnsi="Polo" w:cs="Polo"/>
                <w:b/>
                <w:bCs/>
                <w:sz w:val="18"/>
                <w:szCs w:val="18"/>
              </w:rPr>
            </w:pPr>
            <w:r w:rsidRPr="00042922">
              <w:rPr>
                <w:rFonts w:ascii="Polo" w:hAnsi="Polo" w:cs="Polo"/>
                <w:b/>
                <w:bCs/>
                <w:sz w:val="18"/>
                <w:szCs w:val="18"/>
              </w:rPr>
              <w:t>577,00 Kč</w:t>
            </w:r>
          </w:p>
        </w:tc>
        <w:tc>
          <w:tcPr>
            <w:tcW w:w="1843" w:type="dxa"/>
          </w:tcPr>
          <w:p w:rsidR="00253D26" w:rsidRPr="00042922" w:rsidRDefault="00253D26" w:rsidP="00042922">
            <w:pPr>
              <w:spacing w:after="0" w:line="220" w:lineRule="exact"/>
              <w:jc w:val="right"/>
              <w:rPr>
                <w:rFonts w:ascii="Polo" w:hAnsi="Polo" w:cs="Polo"/>
                <w:sz w:val="18"/>
                <w:szCs w:val="18"/>
              </w:rPr>
            </w:pPr>
            <w:r w:rsidRPr="00042922">
              <w:rPr>
                <w:rFonts w:ascii="Polo" w:hAnsi="Polo" w:cs="Polo"/>
                <w:sz w:val="18"/>
                <w:szCs w:val="18"/>
              </w:rPr>
              <w:t>698,17 Kč</w:t>
            </w:r>
          </w:p>
        </w:tc>
      </w:tr>
      <w:tr w:rsidR="00253D26" w:rsidRPr="00042922">
        <w:tc>
          <w:tcPr>
            <w:tcW w:w="1181" w:type="dxa"/>
          </w:tcPr>
          <w:p w:rsidR="00253D26" w:rsidRPr="00042922" w:rsidRDefault="00253D26" w:rsidP="00042922">
            <w:pPr>
              <w:spacing w:after="0" w:line="220" w:lineRule="exact"/>
              <w:jc w:val="both"/>
              <w:rPr>
                <w:rFonts w:ascii="Polo" w:hAnsi="Polo" w:cs="Polo"/>
                <w:b/>
                <w:bCs/>
                <w:sz w:val="18"/>
                <w:szCs w:val="18"/>
              </w:rPr>
            </w:pPr>
            <w:r w:rsidRPr="00042922">
              <w:rPr>
                <w:rFonts w:ascii="Polo" w:hAnsi="Polo" w:cs="Polo"/>
                <w:b/>
                <w:bCs/>
                <w:sz w:val="18"/>
                <w:szCs w:val="18"/>
              </w:rPr>
              <w:t>Combi</w:t>
            </w:r>
          </w:p>
        </w:tc>
        <w:tc>
          <w:tcPr>
            <w:tcW w:w="1513" w:type="dxa"/>
          </w:tcPr>
          <w:p w:rsidR="00253D26" w:rsidRPr="00042922" w:rsidRDefault="00253D26" w:rsidP="00042922">
            <w:pPr>
              <w:spacing w:after="0" w:line="220" w:lineRule="exact"/>
              <w:jc w:val="right"/>
              <w:rPr>
                <w:rFonts w:ascii="Polo" w:hAnsi="Polo" w:cs="Polo"/>
                <w:sz w:val="18"/>
                <w:szCs w:val="18"/>
              </w:rPr>
            </w:pPr>
            <w:r w:rsidRPr="00042922">
              <w:rPr>
                <w:rFonts w:ascii="Polo" w:hAnsi="Polo" w:cs="Polo"/>
                <w:sz w:val="18"/>
                <w:szCs w:val="18"/>
              </w:rPr>
              <w:t>0,00 Kč</w:t>
            </w:r>
          </w:p>
        </w:tc>
        <w:tc>
          <w:tcPr>
            <w:tcW w:w="1701" w:type="dxa"/>
          </w:tcPr>
          <w:p w:rsidR="00253D26" w:rsidRPr="00042922" w:rsidRDefault="00253D26" w:rsidP="00042922">
            <w:pPr>
              <w:spacing w:after="0" w:line="220" w:lineRule="exact"/>
              <w:jc w:val="right"/>
              <w:rPr>
                <w:rFonts w:ascii="Polo" w:hAnsi="Polo" w:cs="Polo"/>
                <w:b/>
                <w:bCs/>
                <w:sz w:val="18"/>
                <w:szCs w:val="18"/>
              </w:rPr>
            </w:pPr>
            <w:r w:rsidRPr="00042922">
              <w:rPr>
                <w:rFonts w:ascii="Polo" w:hAnsi="Polo" w:cs="Polo"/>
                <w:b/>
                <w:bCs/>
                <w:sz w:val="18"/>
                <w:szCs w:val="18"/>
              </w:rPr>
              <w:t>950,00 Kč</w:t>
            </w:r>
          </w:p>
        </w:tc>
        <w:tc>
          <w:tcPr>
            <w:tcW w:w="1559" w:type="dxa"/>
          </w:tcPr>
          <w:p w:rsidR="00253D26" w:rsidRPr="00042922" w:rsidRDefault="00253D26" w:rsidP="00042922">
            <w:pPr>
              <w:spacing w:after="0" w:line="220" w:lineRule="exact"/>
              <w:jc w:val="right"/>
              <w:rPr>
                <w:rFonts w:ascii="Polo" w:hAnsi="Polo" w:cs="Polo"/>
                <w:sz w:val="18"/>
                <w:szCs w:val="18"/>
              </w:rPr>
            </w:pPr>
            <w:r w:rsidRPr="00042922">
              <w:rPr>
                <w:rFonts w:ascii="Polo" w:hAnsi="Polo" w:cs="Polo"/>
                <w:sz w:val="18"/>
                <w:szCs w:val="18"/>
              </w:rPr>
              <w:t>1 149,50 Kč</w:t>
            </w:r>
          </w:p>
        </w:tc>
        <w:tc>
          <w:tcPr>
            <w:tcW w:w="1559" w:type="dxa"/>
          </w:tcPr>
          <w:p w:rsidR="00253D26" w:rsidRPr="00042922" w:rsidRDefault="00253D26" w:rsidP="00042922">
            <w:pPr>
              <w:spacing w:after="0" w:line="220" w:lineRule="exact"/>
              <w:jc w:val="right"/>
              <w:rPr>
                <w:rFonts w:ascii="Polo" w:hAnsi="Polo" w:cs="Polo"/>
                <w:b/>
                <w:bCs/>
                <w:smallCaps/>
                <w:sz w:val="18"/>
                <w:szCs w:val="18"/>
              </w:rPr>
            </w:pPr>
            <w:r w:rsidRPr="00042922">
              <w:rPr>
                <w:rFonts w:ascii="Polo" w:hAnsi="Polo" w:cs="Polo"/>
                <w:b/>
                <w:bCs/>
                <w:smallCaps/>
                <w:sz w:val="18"/>
                <w:szCs w:val="18"/>
              </w:rPr>
              <w:t>733,00 Kč</w:t>
            </w:r>
          </w:p>
        </w:tc>
        <w:tc>
          <w:tcPr>
            <w:tcW w:w="1843" w:type="dxa"/>
          </w:tcPr>
          <w:p w:rsidR="00253D26" w:rsidRPr="00042922" w:rsidRDefault="00253D26" w:rsidP="00042922">
            <w:pPr>
              <w:spacing w:after="0" w:line="220" w:lineRule="exact"/>
              <w:jc w:val="right"/>
              <w:rPr>
                <w:rFonts w:ascii="Polo" w:hAnsi="Polo" w:cs="Polo"/>
                <w:sz w:val="18"/>
                <w:szCs w:val="18"/>
              </w:rPr>
            </w:pPr>
            <w:r w:rsidRPr="00042922">
              <w:rPr>
                <w:rFonts w:ascii="Polo" w:hAnsi="Polo" w:cs="Polo"/>
                <w:sz w:val="18"/>
                <w:szCs w:val="18"/>
              </w:rPr>
              <w:t>886,93 Kč</w:t>
            </w:r>
          </w:p>
        </w:tc>
      </w:tr>
      <w:tr w:rsidR="00253D26" w:rsidRPr="00042922">
        <w:tc>
          <w:tcPr>
            <w:tcW w:w="1181" w:type="dxa"/>
          </w:tcPr>
          <w:p w:rsidR="00253D26" w:rsidRPr="00042922" w:rsidRDefault="00253D26" w:rsidP="00042922">
            <w:pPr>
              <w:spacing w:after="0" w:line="220" w:lineRule="exact"/>
              <w:jc w:val="both"/>
              <w:rPr>
                <w:rFonts w:ascii="Polo" w:hAnsi="Polo" w:cs="Polo"/>
                <w:b/>
                <w:bCs/>
                <w:sz w:val="18"/>
                <w:szCs w:val="18"/>
              </w:rPr>
            </w:pPr>
            <w:r w:rsidRPr="00042922">
              <w:rPr>
                <w:rFonts w:ascii="Polo" w:hAnsi="Polo" w:cs="Polo"/>
                <w:b/>
                <w:bCs/>
                <w:sz w:val="18"/>
                <w:szCs w:val="18"/>
              </w:rPr>
              <w:t>Direct</w:t>
            </w:r>
          </w:p>
        </w:tc>
        <w:tc>
          <w:tcPr>
            <w:tcW w:w="1513" w:type="dxa"/>
          </w:tcPr>
          <w:p w:rsidR="00253D26" w:rsidRPr="00042922" w:rsidRDefault="00253D26" w:rsidP="00042922">
            <w:pPr>
              <w:spacing w:after="0" w:line="220" w:lineRule="exact"/>
              <w:jc w:val="right"/>
              <w:rPr>
                <w:rFonts w:ascii="Polo" w:hAnsi="Polo" w:cs="Polo"/>
                <w:sz w:val="18"/>
                <w:szCs w:val="18"/>
              </w:rPr>
            </w:pPr>
            <w:r w:rsidRPr="00042922">
              <w:rPr>
                <w:rFonts w:ascii="Polo" w:hAnsi="Polo" w:cs="Polo"/>
                <w:sz w:val="18"/>
                <w:szCs w:val="18"/>
              </w:rPr>
              <w:t>0,00 Kč</w:t>
            </w:r>
          </w:p>
        </w:tc>
        <w:tc>
          <w:tcPr>
            <w:tcW w:w="1701" w:type="dxa"/>
          </w:tcPr>
          <w:p w:rsidR="00253D26" w:rsidRPr="00042922" w:rsidRDefault="00253D26" w:rsidP="00042922">
            <w:pPr>
              <w:spacing w:after="0" w:line="220" w:lineRule="exact"/>
              <w:jc w:val="right"/>
              <w:rPr>
                <w:rFonts w:ascii="Polo" w:hAnsi="Polo" w:cs="Polo"/>
                <w:b/>
                <w:bCs/>
                <w:sz w:val="18"/>
                <w:szCs w:val="18"/>
              </w:rPr>
            </w:pPr>
            <w:r w:rsidRPr="00042922">
              <w:rPr>
                <w:rFonts w:ascii="Polo" w:hAnsi="Polo" w:cs="Polo"/>
                <w:b/>
                <w:bCs/>
                <w:sz w:val="18"/>
                <w:szCs w:val="18"/>
              </w:rPr>
              <w:t>920,00 Kč</w:t>
            </w:r>
          </w:p>
        </w:tc>
        <w:tc>
          <w:tcPr>
            <w:tcW w:w="1559" w:type="dxa"/>
          </w:tcPr>
          <w:p w:rsidR="00253D26" w:rsidRPr="00042922" w:rsidRDefault="00253D26" w:rsidP="00042922">
            <w:pPr>
              <w:spacing w:after="0" w:line="220" w:lineRule="exact"/>
              <w:jc w:val="right"/>
              <w:rPr>
                <w:rFonts w:ascii="Polo" w:hAnsi="Polo" w:cs="Polo"/>
                <w:sz w:val="18"/>
                <w:szCs w:val="18"/>
              </w:rPr>
            </w:pPr>
            <w:r w:rsidRPr="00042922">
              <w:rPr>
                <w:rFonts w:ascii="Polo" w:hAnsi="Polo" w:cs="Polo"/>
                <w:sz w:val="18"/>
                <w:szCs w:val="18"/>
              </w:rPr>
              <w:t>1 113,20 Kč</w:t>
            </w:r>
          </w:p>
        </w:tc>
        <w:tc>
          <w:tcPr>
            <w:tcW w:w="1559" w:type="dxa"/>
          </w:tcPr>
          <w:p w:rsidR="00253D26" w:rsidRPr="00042922" w:rsidRDefault="00253D26" w:rsidP="00042922">
            <w:pPr>
              <w:spacing w:after="0" w:line="220" w:lineRule="exact"/>
              <w:jc w:val="right"/>
              <w:rPr>
                <w:rFonts w:ascii="Polo" w:hAnsi="Polo" w:cs="Polo"/>
                <w:b/>
                <w:bCs/>
                <w:sz w:val="18"/>
                <w:szCs w:val="18"/>
              </w:rPr>
            </w:pPr>
            <w:r w:rsidRPr="00042922">
              <w:rPr>
                <w:rFonts w:ascii="Polo" w:hAnsi="Polo" w:cs="Polo"/>
                <w:b/>
                <w:bCs/>
                <w:sz w:val="18"/>
                <w:szCs w:val="18"/>
              </w:rPr>
              <w:t>744,00 Kč</w:t>
            </w:r>
          </w:p>
        </w:tc>
        <w:tc>
          <w:tcPr>
            <w:tcW w:w="1843" w:type="dxa"/>
          </w:tcPr>
          <w:p w:rsidR="00253D26" w:rsidRPr="00042922" w:rsidRDefault="00253D26" w:rsidP="00042922">
            <w:pPr>
              <w:spacing w:after="0" w:line="220" w:lineRule="exact"/>
              <w:jc w:val="right"/>
              <w:rPr>
                <w:rFonts w:ascii="Polo" w:hAnsi="Polo" w:cs="Polo"/>
                <w:sz w:val="18"/>
                <w:szCs w:val="18"/>
              </w:rPr>
            </w:pPr>
            <w:r w:rsidRPr="00042922">
              <w:rPr>
                <w:rFonts w:ascii="Polo" w:hAnsi="Polo" w:cs="Polo"/>
                <w:sz w:val="18"/>
                <w:szCs w:val="18"/>
              </w:rPr>
              <w:t>900,24 Kč</w:t>
            </w:r>
          </w:p>
        </w:tc>
      </w:tr>
    </w:tbl>
    <w:p w:rsidR="00253D26" w:rsidRDefault="00253D26" w:rsidP="00F02F7F">
      <w:pPr>
        <w:spacing w:after="0" w:line="220" w:lineRule="exact"/>
        <w:jc w:val="both"/>
        <w:rPr>
          <w:rFonts w:ascii="Polo" w:hAnsi="Polo" w:cs="Polo"/>
          <w:sz w:val="18"/>
          <w:szCs w:val="18"/>
        </w:rPr>
      </w:pPr>
      <w:r>
        <w:rPr>
          <w:rFonts w:ascii="Polo" w:hAnsi="Polo" w:cs="Polo"/>
          <w:sz w:val="18"/>
          <w:szCs w:val="18"/>
        </w:rPr>
        <w:t>Uvedené ceny jsou bez daně z elektřiny</w:t>
      </w:r>
    </w:p>
    <w:p w:rsidR="00253D26" w:rsidRDefault="00253D26" w:rsidP="006B0191">
      <w:pPr>
        <w:spacing w:after="0" w:line="220" w:lineRule="exact"/>
        <w:jc w:val="both"/>
        <w:rPr>
          <w:rFonts w:ascii="Polo" w:hAnsi="Polo" w:cs="Polo"/>
          <w:sz w:val="18"/>
          <w:szCs w:val="18"/>
        </w:rPr>
      </w:pPr>
    </w:p>
    <w:p w:rsidR="00253D26" w:rsidRDefault="00253D26" w:rsidP="006B0191">
      <w:pPr>
        <w:spacing w:after="0" w:line="220" w:lineRule="exact"/>
        <w:jc w:val="both"/>
        <w:rPr>
          <w:rFonts w:ascii="Polo" w:hAnsi="Polo" w:cs="Polo"/>
          <w:i/>
          <w:iCs/>
          <w:sz w:val="18"/>
          <w:szCs w:val="18"/>
        </w:rPr>
      </w:pPr>
      <w:r w:rsidRPr="004F3925">
        <w:rPr>
          <w:rFonts w:ascii="Polo" w:hAnsi="Polo" w:cs="Polo"/>
          <w:i/>
          <w:iCs/>
          <w:sz w:val="18"/>
          <w:szCs w:val="18"/>
        </w:rPr>
        <w:t>Celkovou a pro účely fakturace rozhodnou cenou</w:t>
      </w:r>
      <w:r>
        <w:rPr>
          <w:rFonts w:ascii="Polo" w:hAnsi="Polo" w:cs="Polo"/>
          <w:i/>
          <w:iCs/>
          <w:sz w:val="18"/>
          <w:szCs w:val="18"/>
        </w:rPr>
        <w:t xml:space="preserve"> se rozumí cena včetně DPH. Cena je stanovena jako pevná a nejvýše přípustná a zahrnuje veškeré náklady dodavatele související s plněním této smlouvy. Cena může být změněna pouze při změně právních předpisů určujících sazby daně z přidané hodnoty nebo další platby regulované Cenovým rozhodnutím ERÚ, a to o stejnou výši o jakou bude zvýšena/snížena sazba DPH nebo další platby regulované Cenovým rozhodnutím ERÚ. Na změnu ceny se v takovém případě nebude uzavírat písemný dodatek a cena bude účtována podle předpisů platných v době uskutečnění zdanitelného plnění.</w:t>
      </w:r>
    </w:p>
    <w:p w:rsidR="00253D26" w:rsidRDefault="00253D26" w:rsidP="006B0191">
      <w:pPr>
        <w:spacing w:after="0" w:line="220" w:lineRule="exact"/>
        <w:jc w:val="both"/>
        <w:rPr>
          <w:rFonts w:ascii="Polo" w:hAnsi="Polo" w:cs="Polo"/>
          <w:i/>
          <w:iCs/>
          <w:sz w:val="18"/>
          <w:szCs w:val="18"/>
        </w:rPr>
      </w:pPr>
      <w:r>
        <w:rPr>
          <w:rFonts w:ascii="Polo" w:hAnsi="Polo" w:cs="Polo"/>
          <w:i/>
          <w:iCs/>
          <w:sz w:val="18"/>
          <w:szCs w:val="18"/>
        </w:rPr>
        <w:t>Úhrada za plnění této smlouvy bude realizována bezhotovostním převodem na účet poskytovatele, který je správcem daně (finančním úřadem) zveřejněn způsobem umožňujícím dálkový přístup ve smyslu ustanovení § 109 odst. 2 písm. c) zákona č. 235/2004 Sb. o dani z přidané hodnoty, ve znění pozdějších předpisů (dále jen „zákon o DPH“).</w:t>
      </w:r>
    </w:p>
    <w:p w:rsidR="00253D26" w:rsidRDefault="00253D26" w:rsidP="006B0191">
      <w:pPr>
        <w:spacing w:after="0" w:line="220" w:lineRule="exact"/>
        <w:jc w:val="both"/>
        <w:rPr>
          <w:rFonts w:ascii="Polo" w:hAnsi="Polo" w:cs="Polo"/>
          <w:i/>
          <w:iCs/>
          <w:sz w:val="18"/>
          <w:szCs w:val="18"/>
        </w:rPr>
      </w:pPr>
      <w:r>
        <w:rPr>
          <w:rFonts w:ascii="Polo" w:hAnsi="Polo" w:cs="Polo"/>
          <w:i/>
          <w:iCs/>
          <w:sz w:val="18"/>
          <w:szCs w:val="18"/>
        </w:rPr>
        <w:t>Pokud se po dobu účinnosti této smlouvy dodavatel stane nespolehlivým plátcem ve smyslu ustanovení § 109 odst. 3 zákona o DPH, smluvní strany se dohodly, že odběratel uhradí DPH za zdanitelné plnění přímo příslušnému správci daně. Odběratelem takto provedená je považována za uhrazení příslušné části smluvní ceny rovnající se výši DPH fakturované dodavatelem.</w:t>
      </w:r>
    </w:p>
    <w:p w:rsidR="00253D26" w:rsidRDefault="00253D26" w:rsidP="006B0191">
      <w:pPr>
        <w:spacing w:after="0" w:line="220" w:lineRule="exact"/>
        <w:jc w:val="both"/>
        <w:rPr>
          <w:rFonts w:ascii="Polo" w:hAnsi="Polo" w:cs="Polo"/>
          <w:i/>
          <w:iCs/>
          <w:sz w:val="18"/>
          <w:szCs w:val="18"/>
        </w:rPr>
      </w:pPr>
      <w:r>
        <w:rPr>
          <w:rFonts w:ascii="Polo" w:hAnsi="Polo" w:cs="Polo"/>
          <w:i/>
          <w:iCs/>
          <w:sz w:val="18"/>
          <w:szCs w:val="18"/>
        </w:rPr>
        <w:t>Cena za sdružené služby dodávky elektřiny v hladině NN bude hrazena v režimu dle návrhu dodavatele.</w:t>
      </w:r>
    </w:p>
    <w:p w:rsidR="00253D26" w:rsidRDefault="00253D26" w:rsidP="006B0191">
      <w:pPr>
        <w:spacing w:after="0" w:line="220" w:lineRule="exact"/>
        <w:jc w:val="both"/>
        <w:rPr>
          <w:rFonts w:ascii="Polo" w:hAnsi="Polo" w:cs="Polo"/>
          <w:i/>
          <w:iCs/>
          <w:sz w:val="18"/>
          <w:szCs w:val="18"/>
        </w:rPr>
      </w:pPr>
      <w:r>
        <w:rPr>
          <w:rFonts w:ascii="Polo" w:hAnsi="Polo" w:cs="Polo"/>
          <w:i/>
          <w:iCs/>
          <w:sz w:val="18"/>
          <w:szCs w:val="18"/>
        </w:rPr>
        <w:t>Dodavatel bude vystavovat jednotlivému zadavateli souhrnnou fakturu i předpis zálohových plateb za všechna jeho odběrná místa s přiloženým vyúčtováním jednotlivých odběrných míst.</w:t>
      </w:r>
    </w:p>
    <w:p w:rsidR="00253D26" w:rsidRDefault="00253D26" w:rsidP="006B0191">
      <w:pPr>
        <w:spacing w:after="0" w:line="220" w:lineRule="exact"/>
        <w:jc w:val="both"/>
        <w:rPr>
          <w:rFonts w:ascii="Polo" w:hAnsi="Polo" w:cs="Polo"/>
          <w:i/>
          <w:iCs/>
          <w:sz w:val="18"/>
          <w:szCs w:val="18"/>
        </w:rPr>
      </w:pPr>
      <w:r>
        <w:rPr>
          <w:rFonts w:ascii="Polo" w:hAnsi="Polo" w:cs="Polo"/>
          <w:i/>
          <w:iCs/>
          <w:sz w:val="18"/>
          <w:szCs w:val="18"/>
        </w:rPr>
        <w:t xml:space="preserve">Odběratel může požadovat a dodavatel se pro tento případ zavazuje zasílat veškeré vyúčtování a fakturaci formou elektronických prostředků. </w:t>
      </w:r>
    </w:p>
    <w:p w:rsidR="00253D26" w:rsidRDefault="00253D26" w:rsidP="006B0191">
      <w:pPr>
        <w:spacing w:after="0" w:line="220" w:lineRule="exact"/>
        <w:jc w:val="both"/>
        <w:rPr>
          <w:rFonts w:ascii="Polo" w:hAnsi="Polo" w:cs="Polo"/>
          <w:i/>
          <w:iCs/>
          <w:sz w:val="18"/>
          <w:szCs w:val="18"/>
        </w:rPr>
      </w:pPr>
      <w:r>
        <w:rPr>
          <w:rFonts w:ascii="Polo" w:hAnsi="Polo" w:cs="Polo"/>
          <w:i/>
          <w:iCs/>
          <w:sz w:val="18"/>
          <w:szCs w:val="18"/>
        </w:rPr>
        <w:t>V případě zrušení odběrného místa, zejména z důvodu převodu vlastnických práv k odběrnému místu, odstranění odběrného místa, demolice, zničení živelnou pohromou, je odběratel oprávněn ukončit smluvní vztah s dodavatelem k odběrnému místu nejpozději do 30 dnů ode dne oznámení dodavateli o zrušení odběrného místa, a to bez nároku na finanční kompenzaci ze strany dodavatele.</w:t>
      </w:r>
    </w:p>
    <w:p w:rsidR="00253D26" w:rsidRDefault="00253D26" w:rsidP="006B0191">
      <w:pPr>
        <w:spacing w:after="0" w:line="220" w:lineRule="exact"/>
        <w:jc w:val="both"/>
        <w:rPr>
          <w:rFonts w:ascii="Polo" w:hAnsi="Polo" w:cs="Polo"/>
          <w:i/>
          <w:iCs/>
          <w:sz w:val="18"/>
          <w:szCs w:val="18"/>
        </w:rPr>
      </w:pPr>
      <w:r>
        <w:rPr>
          <w:rFonts w:ascii="Polo" w:hAnsi="Polo" w:cs="Polo"/>
          <w:i/>
          <w:iCs/>
          <w:sz w:val="18"/>
          <w:szCs w:val="18"/>
        </w:rPr>
        <w:t>Z důvodu provozních spotřeb se můžu v průběhu smluvního období počet měřících nebo odběrných míst zadavatele změnit, a to jak zrušením stávajících, tak zřízením nových odběrných míst. Dodavatel bude i pro tyto případy garantovat nabídnuté jednotkové ceny a neprodleně po oznámení o zřízení nového odběrného místa zahájí dodávku sdružených služeb za podmínek sjednaných v rámci předmětné veřejné zakázky.</w:t>
      </w:r>
    </w:p>
    <w:p w:rsidR="00253D26" w:rsidRDefault="00253D26" w:rsidP="006B0191">
      <w:pPr>
        <w:spacing w:after="0" w:line="220" w:lineRule="exact"/>
        <w:jc w:val="both"/>
        <w:rPr>
          <w:rFonts w:ascii="Polo" w:hAnsi="Polo" w:cs="Polo"/>
          <w:i/>
          <w:iCs/>
          <w:sz w:val="18"/>
          <w:szCs w:val="18"/>
        </w:rPr>
      </w:pPr>
      <w:r>
        <w:rPr>
          <w:rFonts w:ascii="Polo" w:hAnsi="Polo" w:cs="Polo"/>
          <w:i/>
          <w:iCs/>
          <w:sz w:val="18"/>
          <w:szCs w:val="18"/>
        </w:rPr>
        <w:t>Dodavatel poskytne po skončení období plnění této veřejné zakázky centrálnímu zadavateli na jeho vyžádání soubor dat v elektronické podobě, obsahující kompletní údaje o realizované dodávce elektřiny v rozsahu fakturačních dokladů za celé období dodávky, a ro do 30ti dnů ode dne písemného doručení vyžádání dodavateli. Sankce za nesplnění tohoto požadavku bude 1 000 Kč za každý i započatý den prodlení.</w:t>
      </w:r>
    </w:p>
    <w:p w:rsidR="00253D26" w:rsidRDefault="00253D26" w:rsidP="006B0191">
      <w:pPr>
        <w:spacing w:after="0" w:line="220" w:lineRule="exact"/>
        <w:jc w:val="both"/>
        <w:rPr>
          <w:rFonts w:ascii="Polo" w:hAnsi="Polo" w:cs="Polo"/>
          <w:i/>
          <w:iCs/>
          <w:sz w:val="18"/>
          <w:szCs w:val="18"/>
        </w:rPr>
      </w:pPr>
      <w:r>
        <w:rPr>
          <w:rFonts w:ascii="Polo" w:hAnsi="Polo" w:cs="Polo"/>
          <w:i/>
          <w:iCs/>
          <w:sz w:val="18"/>
          <w:szCs w:val="18"/>
        </w:rPr>
        <w:t>Dodavatel si nebude nárokovat jakékoli sankce za překročení či neodebrání předpokládaného množství odběru silové elektřiny. Sankcí se rozumí rovněž navýšení smluvní ceny sjednané v dodavatelské smlouvě na základě výsledku elektronické aukce.</w:t>
      </w:r>
    </w:p>
    <w:p w:rsidR="00253D26" w:rsidRPr="004F3925" w:rsidRDefault="00253D26" w:rsidP="006B0191">
      <w:pPr>
        <w:spacing w:after="0" w:line="220" w:lineRule="exact"/>
        <w:jc w:val="both"/>
        <w:rPr>
          <w:rFonts w:ascii="Polo" w:hAnsi="Polo" w:cs="Polo"/>
          <w:i/>
          <w:iCs/>
          <w:sz w:val="18"/>
          <w:szCs w:val="18"/>
        </w:rPr>
      </w:pPr>
      <w:r>
        <w:rPr>
          <w:rFonts w:ascii="Polo" w:hAnsi="Polo" w:cs="Polo"/>
          <w:i/>
          <w:iCs/>
          <w:sz w:val="18"/>
          <w:szCs w:val="18"/>
        </w:rPr>
        <w:t>Případné spory ze smlouvy mezi dodavatelem a odběratelem budou řešeny u obecného soudu, přičemž příslušnost se bude řídit ustanoveními zákona č. 99/1963 Sb., Občanský soudní řád, ve znění pozdějších předpisů. Rozhodčí doložka a prorogační doložka jsou ve smlouvě nepřípustné.</w:t>
      </w:r>
    </w:p>
    <w:p w:rsidR="00253D26" w:rsidRPr="003F48A4" w:rsidRDefault="00253D26" w:rsidP="006B0191">
      <w:pPr>
        <w:spacing w:after="0" w:line="220" w:lineRule="exact"/>
        <w:jc w:val="both"/>
        <w:rPr>
          <w:rFonts w:ascii="Polo" w:hAnsi="Polo" w:cs="Polo"/>
          <w:sz w:val="18"/>
          <w:szCs w:val="18"/>
        </w:rPr>
      </w:pPr>
    </w:p>
    <w:p w:rsidR="00253D26" w:rsidRPr="003F48A4" w:rsidRDefault="00253D26" w:rsidP="006B0191">
      <w:pPr>
        <w:spacing w:after="0" w:line="220" w:lineRule="exact"/>
        <w:jc w:val="both"/>
        <w:rPr>
          <w:rFonts w:ascii="Polo" w:hAnsi="Polo" w:cs="Polo"/>
          <w:b/>
          <w:bCs/>
          <w:sz w:val="18"/>
          <w:szCs w:val="18"/>
        </w:rPr>
      </w:pPr>
      <w:r w:rsidRPr="003F48A4">
        <w:rPr>
          <w:rFonts w:ascii="Polo" w:hAnsi="Polo" w:cs="Polo"/>
          <w:b/>
          <w:bCs/>
          <w:sz w:val="18"/>
          <w:szCs w:val="18"/>
        </w:rPr>
        <w:t>VI. Podmínky sdružených služeb dodávky elektřiny</w:t>
      </w:r>
    </w:p>
    <w:p w:rsidR="00253D26" w:rsidRPr="003F48A4" w:rsidRDefault="00253D26" w:rsidP="006B0191">
      <w:pPr>
        <w:spacing w:after="0" w:line="220" w:lineRule="exact"/>
        <w:jc w:val="both"/>
        <w:rPr>
          <w:rFonts w:ascii="Polo" w:hAnsi="Polo" w:cs="Polo"/>
          <w:sz w:val="18"/>
          <w:szCs w:val="18"/>
        </w:rPr>
      </w:pPr>
      <w:r w:rsidRPr="003F48A4">
        <w:rPr>
          <w:rFonts w:ascii="Polo" w:hAnsi="Polo" w:cs="Polo"/>
          <w:sz w:val="18"/>
          <w:szCs w:val="18"/>
        </w:rPr>
        <w:t>1. Smluvní vztah se dále řídí Obchodními podmínkami dodávky elektřiny pro odběrná místa připojená z hladiny nízkého napětí (dále jen „OP“), které jsou součástí této Smlou</w:t>
      </w:r>
      <w:r>
        <w:rPr>
          <w:rFonts w:ascii="Polo" w:hAnsi="Polo" w:cs="Polo"/>
          <w:sz w:val="18"/>
          <w:szCs w:val="18"/>
        </w:rPr>
        <w:t>vy</w:t>
      </w:r>
      <w:r w:rsidRPr="003F48A4">
        <w:rPr>
          <w:rFonts w:ascii="Polo" w:hAnsi="Polo" w:cs="Polo"/>
          <w:sz w:val="18"/>
          <w:szCs w:val="18"/>
        </w:rPr>
        <w:t xml:space="preserve">. </w:t>
      </w:r>
    </w:p>
    <w:p w:rsidR="00253D26" w:rsidRPr="003F48A4" w:rsidRDefault="00253D26" w:rsidP="000B2E4F">
      <w:pPr>
        <w:spacing w:after="0" w:line="220" w:lineRule="exact"/>
        <w:jc w:val="both"/>
        <w:rPr>
          <w:rFonts w:ascii="Polo" w:hAnsi="Polo" w:cs="Polo"/>
          <w:sz w:val="18"/>
          <w:szCs w:val="18"/>
        </w:rPr>
      </w:pPr>
      <w:r w:rsidRPr="003F48A4">
        <w:rPr>
          <w:rFonts w:ascii="Polo" w:hAnsi="Polo" w:cs="Polo"/>
          <w:sz w:val="18"/>
          <w:szCs w:val="18"/>
        </w:rPr>
        <w:t xml:space="preserve">2. </w:t>
      </w:r>
      <w:r>
        <w:rPr>
          <w:rFonts w:ascii="Polo" w:hAnsi="Polo" w:cs="Polo"/>
          <w:sz w:val="18"/>
          <w:szCs w:val="18"/>
        </w:rPr>
        <w:t>OP platné od 1. 1. 2016</w:t>
      </w:r>
      <w:r w:rsidRPr="00202ED3">
        <w:rPr>
          <w:rFonts w:ascii="Polo" w:hAnsi="Polo" w:cs="Polo"/>
          <w:sz w:val="18"/>
          <w:szCs w:val="18"/>
        </w:rPr>
        <w:t xml:space="preserve"> jsou po celou dobu trvání této Smlouvy neměnné.</w:t>
      </w:r>
    </w:p>
    <w:p w:rsidR="00253D26" w:rsidRPr="003F48A4" w:rsidRDefault="00253D26" w:rsidP="000B2E4F">
      <w:pPr>
        <w:spacing w:after="0" w:line="220" w:lineRule="exact"/>
        <w:jc w:val="both"/>
        <w:rPr>
          <w:rFonts w:ascii="Polo" w:hAnsi="Polo" w:cs="Polo"/>
          <w:sz w:val="18"/>
          <w:szCs w:val="18"/>
        </w:rPr>
      </w:pPr>
      <w:r w:rsidRPr="003F48A4">
        <w:rPr>
          <w:rFonts w:ascii="Polo" w:hAnsi="Polo" w:cs="Polo"/>
          <w:sz w:val="18"/>
          <w:szCs w:val="18"/>
        </w:rPr>
        <w:t xml:space="preserve">3. V případě, že Zákazník neplní platební povinnosti a Dodavatel mu prokazatelně zašle písemnou upomínku, je oprávněn v této souvislosti Zákazníkovi vyúčtovat smluvní pokutu ve výši 200 Kč. Zákazník se zavazuje uhradit Dodavateli tuto smluvní pokutu. </w:t>
      </w:r>
    </w:p>
    <w:p w:rsidR="00253D26" w:rsidRPr="003F48A4" w:rsidRDefault="00253D26" w:rsidP="0064649F">
      <w:pPr>
        <w:spacing w:after="0" w:line="220" w:lineRule="exact"/>
        <w:jc w:val="both"/>
        <w:rPr>
          <w:rFonts w:ascii="Polo" w:hAnsi="Polo" w:cs="Polo"/>
          <w:sz w:val="18"/>
          <w:szCs w:val="18"/>
        </w:rPr>
      </w:pPr>
      <w:r w:rsidRPr="003F48A4">
        <w:rPr>
          <w:rFonts w:ascii="Polo" w:hAnsi="Polo" w:cs="Polo"/>
          <w:sz w:val="18"/>
          <w:szCs w:val="18"/>
        </w:rPr>
        <w:t>4. V případě, že Zákazník poruší povinnost dle odst. 2.2 nebo 2.3 OP, zavazuje se zaplatit Doda</w:t>
      </w:r>
      <w:r>
        <w:rPr>
          <w:rFonts w:ascii="Polo" w:hAnsi="Polo" w:cs="Polo"/>
          <w:sz w:val="18"/>
          <w:szCs w:val="18"/>
        </w:rPr>
        <w:t xml:space="preserve">vateli smluvní pokutu ve výši 10 </w:t>
      </w:r>
      <w:r w:rsidRPr="003F48A4">
        <w:rPr>
          <w:rFonts w:ascii="Polo" w:hAnsi="Polo" w:cs="Polo"/>
          <w:sz w:val="18"/>
          <w:szCs w:val="18"/>
        </w:rPr>
        <w:t xml:space="preserve">000 </w:t>
      </w:r>
      <w:r>
        <w:rPr>
          <w:rFonts w:ascii="Polo" w:hAnsi="Polo" w:cs="Polo"/>
          <w:sz w:val="18"/>
          <w:szCs w:val="18"/>
        </w:rPr>
        <w:t xml:space="preserve">Kč </w:t>
      </w:r>
      <w:r w:rsidRPr="00C36CD7">
        <w:rPr>
          <w:rFonts w:ascii="Polo" w:hAnsi="Polo" w:cs="Polo"/>
          <w:sz w:val="18"/>
          <w:szCs w:val="18"/>
        </w:rPr>
        <w:t>za každé odběrné místo, u kterého k porušení povinnosti došlo.</w:t>
      </w:r>
    </w:p>
    <w:p w:rsidR="00253D26" w:rsidRDefault="00253D26" w:rsidP="004F33E9">
      <w:pPr>
        <w:spacing w:after="0" w:line="220" w:lineRule="exact"/>
        <w:jc w:val="both"/>
        <w:rPr>
          <w:rFonts w:ascii="Polo" w:hAnsi="Polo" w:cs="Polo"/>
          <w:sz w:val="18"/>
          <w:szCs w:val="18"/>
        </w:rPr>
      </w:pPr>
      <w:r>
        <w:rPr>
          <w:rFonts w:ascii="Polo" w:hAnsi="Polo" w:cs="Polo"/>
          <w:sz w:val="18"/>
          <w:szCs w:val="18"/>
        </w:rPr>
        <w:t xml:space="preserve">5. V případě, že při změně dodavatele dojde k situaci uvedené v § 51 odst. 4) zákona č. 458/2000 Sb., v platném znění, tj. probíhá odběr elektřiny v odběrném místě Zákazníka po dobu kratší než 10 pracovních dní bez smluvního subjektu zúčtování evidovaného pro odběrné místo Zákazníka, smluvní strany se dohodly, že se považuje za zahájení dodávky elektřiny den, od kterého nese Dodavatel odpovědnost za odchylku v odběrném místě Zákazníka, pokud právní předpisy nestanoví jinak.  </w:t>
      </w:r>
    </w:p>
    <w:p w:rsidR="00253D26" w:rsidRDefault="00253D26" w:rsidP="004F33E9">
      <w:pPr>
        <w:spacing w:after="0" w:line="220" w:lineRule="exact"/>
        <w:jc w:val="both"/>
        <w:rPr>
          <w:rFonts w:ascii="Polo" w:hAnsi="Polo" w:cs="Polo"/>
          <w:sz w:val="18"/>
          <w:szCs w:val="18"/>
        </w:rPr>
      </w:pPr>
      <w:r>
        <w:rPr>
          <w:rFonts w:ascii="Polo" w:hAnsi="Polo" w:cs="Polo"/>
          <w:sz w:val="18"/>
          <w:szCs w:val="18"/>
        </w:rPr>
        <w:t>6. Nedojde-li k zahájení dodávky do 4 měsíců od předpokládaného termínu zahájení dodávky z důvodů, které nelze přičítat Dodavateli, Smlouva zaniká uplynutím této doby.</w:t>
      </w:r>
    </w:p>
    <w:p w:rsidR="00253D26" w:rsidRPr="003F48A4" w:rsidRDefault="00253D26" w:rsidP="000B2E4F">
      <w:pPr>
        <w:spacing w:after="0" w:line="220" w:lineRule="exact"/>
        <w:jc w:val="both"/>
        <w:rPr>
          <w:rFonts w:ascii="Polo" w:hAnsi="Polo" w:cs="Polo"/>
          <w:sz w:val="18"/>
          <w:szCs w:val="18"/>
        </w:rPr>
      </w:pPr>
    </w:p>
    <w:p w:rsidR="00253D26" w:rsidRPr="003F48A4" w:rsidRDefault="00253D26" w:rsidP="006B0191">
      <w:pPr>
        <w:spacing w:after="0" w:line="220" w:lineRule="exact"/>
        <w:jc w:val="both"/>
        <w:rPr>
          <w:rFonts w:ascii="Polo" w:hAnsi="Polo" w:cs="Polo"/>
          <w:b/>
          <w:bCs/>
          <w:sz w:val="18"/>
          <w:szCs w:val="18"/>
        </w:rPr>
      </w:pPr>
      <w:r w:rsidRPr="003F48A4">
        <w:rPr>
          <w:rFonts w:ascii="Polo" w:hAnsi="Polo" w:cs="Polo"/>
          <w:b/>
          <w:bCs/>
          <w:sz w:val="18"/>
          <w:szCs w:val="18"/>
        </w:rPr>
        <w:t>VII. Závěrečná ustanovení</w:t>
      </w:r>
    </w:p>
    <w:p w:rsidR="00253D26" w:rsidRDefault="00253D26" w:rsidP="006B0191">
      <w:pPr>
        <w:spacing w:after="0" w:line="220" w:lineRule="exact"/>
        <w:jc w:val="both"/>
        <w:rPr>
          <w:rFonts w:ascii="Polo" w:hAnsi="Polo" w:cs="Polo"/>
          <w:sz w:val="18"/>
          <w:szCs w:val="18"/>
        </w:rPr>
      </w:pPr>
      <w:r w:rsidRPr="003F48A4">
        <w:rPr>
          <w:rFonts w:ascii="Polo" w:hAnsi="Polo" w:cs="Polo"/>
          <w:sz w:val="18"/>
          <w:szCs w:val="18"/>
        </w:rPr>
        <w:t>Zákazník podpisem této Smlouvy uděluje souhlas, aby Dodavatel uzavřel s Distributorem smlouvu, jejímž předmětem bude zajištění služby distribuční soustavy do výše uvedeného odběrného místa a souhlas se zpracováním jeho osobních údajů v rozsahu a způsobem uvedeném v čl. 7 OP.</w:t>
      </w:r>
      <w:r>
        <w:rPr>
          <w:rFonts w:ascii="Polo" w:hAnsi="Polo" w:cs="Polo"/>
          <w:sz w:val="18"/>
          <w:szCs w:val="18"/>
        </w:rPr>
        <w:t xml:space="preserve"> </w:t>
      </w:r>
    </w:p>
    <w:p w:rsidR="00253D26" w:rsidRPr="003F48A4" w:rsidRDefault="00253D26" w:rsidP="006B0191">
      <w:pPr>
        <w:spacing w:after="0" w:line="220" w:lineRule="exact"/>
        <w:jc w:val="both"/>
        <w:rPr>
          <w:rFonts w:ascii="Polo" w:hAnsi="Polo" w:cs="Polo"/>
          <w:sz w:val="18"/>
          <w:szCs w:val="18"/>
        </w:rPr>
      </w:pPr>
      <w:r w:rsidRPr="003F48A4">
        <w:rPr>
          <w:rFonts w:ascii="Polo" w:hAnsi="Polo" w:cs="Polo"/>
          <w:sz w:val="18"/>
          <w:szCs w:val="18"/>
        </w:rPr>
        <w:t xml:space="preserve">Smlouva je vyhotovena ve dvou stejnopisech, z nichž každá ze smluvních stran obdrží jedno vyhotovení. </w:t>
      </w:r>
    </w:p>
    <w:p w:rsidR="00253D26" w:rsidRPr="003F48A4" w:rsidRDefault="00253D26" w:rsidP="006B0191">
      <w:pPr>
        <w:spacing w:after="0" w:line="220" w:lineRule="exact"/>
        <w:jc w:val="both"/>
        <w:rPr>
          <w:rFonts w:ascii="Polo" w:hAnsi="Polo" w:cs="Polo"/>
          <w:sz w:val="18"/>
          <w:szCs w:val="18"/>
        </w:rPr>
      </w:pPr>
      <w:r w:rsidRPr="003F48A4">
        <w:rPr>
          <w:rFonts w:ascii="Polo" w:hAnsi="Polo" w:cs="Polo"/>
          <w:sz w:val="18"/>
          <w:szCs w:val="18"/>
        </w:rPr>
        <w:t>Smluvní strany se dohodly, že Smlouvu lze uzavřít pouze v listinné podobě.</w:t>
      </w:r>
    </w:p>
    <w:p w:rsidR="00253D26" w:rsidRPr="003F48A4" w:rsidRDefault="00253D26" w:rsidP="006B0191">
      <w:pPr>
        <w:spacing w:after="0" w:line="220" w:lineRule="exact"/>
        <w:jc w:val="both"/>
        <w:rPr>
          <w:rFonts w:ascii="Polo" w:hAnsi="Polo" w:cs="Polo"/>
          <w:sz w:val="18"/>
          <w:szCs w:val="18"/>
        </w:rPr>
      </w:pPr>
      <w:r w:rsidRPr="003F48A4">
        <w:rPr>
          <w:rFonts w:ascii="Polo" w:hAnsi="Polo" w:cs="Polo"/>
          <w:sz w:val="18"/>
          <w:szCs w:val="18"/>
        </w:rPr>
        <w:t>Zákazník prohlašuje, že se s obsahem a významem Smlouvy, OP seznámil v dostatečném předstihu, rozumí jeho obsahu a vyjadřuje s těmito dokumenty souhlas, který stvrzuje svým podpisem níže.</w:t>
      </w:r>
    </w:p>
    <w:p w:rsidR="00253D26" w:rsidRPr="003F48A4" w:rsidRDefault="00253D26" w:rsidP="006B0191">
      <w:pPr>
        <w:spacing w:after="0" w:line="220" w:lineRule="exact"/>
        <w:jc w:val="both"/>
        <w:rPr>
          <w:rFonts w:ascii="Polo" w:hAnsi="Polo" w:cs="Polo"/>
          <w:sz w:val="18"/>
          <w:szCs w:val="18"/>
        </w:rPr>
      </w:pPr>
      <w:r w:rsidRPr="003F48A4">
        <w:rPr>
          <w:rFonts w:ascii="Polo" w:hAnsi="Polo" w:cs="Polo"/>
          <w:sz w:val="18"/>
          <w:szCs w:val="18"/>
        </w:rPr>
        <w:t>Ujednáním smluvních pokut není dotčen nárok Dodavatele na náhradu majetkové újmy.</w:t>
      </w:r>
    </w:p>
    <w:p w:rsidR="00253D26" w:rsidRPr="00003359" w:rsidRDefault="00253D26" w:rsidP="00D07576">
      <w:pPr>
        <w:spacing w:after="0" w:line="220" w:lineRule="exact"/>
        <w:rPr>
          <w:rFonts w:ascii="Polo" w:hAnsi="Polo" w:cs="Polo"/>
          <w:sz w:val="18"/>
          <w:szCs w:val="18"/>
        </w:rPr>
      </w:pPr>
    </w:p>
    <w:p w:rsidR="00253D26" w:rsidRDefault="00253D26" w:rsidP="00D07576">
      <w:pPr>
        <w:spacing w:after="0" w:line="220" w:lineRule="exact"/>
        <w:rPr>
          <w:rFonts w:ascii="Polo" w:hAnsi="Polo" w:cs="Polo"/>
          <w:b/>
          <w:bCs/>
          <w:sz w:val="18"/>
          <w:szCs w:val="18"/>
        </w:rPr>
      </w:pPr>
    </w:p>
    <w:p w:rsidR="00253D26" w:rsidRDefault="00253D26" w:rsidP="00D07576">
      <w:pPr>
        <w:spacing w:after="0" w:line="220" w:lineRule="exact"/>
        <w:rPr>
          <w:rFonts w:ascii="Polo" w:hAnsi="Polo" w:cs="Polo"/>
          <w:b/>
          <w:bCs/>
          <w:sz w:val="18"/>
          <w:szCs w:val="18"/>
        </w:rPr>
      </w:pPr>
    </w:p>
    <w:p w:rsidR="00253D26" w:rsidRDefault="00253D26" w:rsidP="00D07576">
      <w:pPr>
        <w:spacing w:after="0" w:line="220" w:lineRule="exact"/>
        <w:rPr>
          <w:rFonts w:ascii="Polo" w:hAnsi="Polo" w:cs="Polo"/>
          <w:b/>
          <w:bCs/>
          <w:sz w:val="18"/>
          <w:szCs w:val="18"/>
        </w:rPr>
      </w:pPr>
    </w:p>
    <w:p w:rsidR="00253D26" w:rsidRDefault="00253D26" w:rsidP="00D07576">
      <w:pPr>
        <w:spacing w:after="0" w:line="220" w:lineRule="exact"/>
        <w:rPr>
          <w:rFonts w:ascii="Polo" w:hAnsi="Polo" w:cs="Polo"/>
          <w:b/>
          <w:bCs/>
          <w:sz w:val="18"/>
          <w:szCs w:val="18"/>
        </w:rPr>
      </w:pPr>
    </w:p>
    <w:p w:rsidR="00253D26" w:rsidRDefault="00253D26" w:rsidP="00D07576">
      <w:pPr>
        <w:spacing w:after="0" w:line="220" w:lineRule="exact"/>
        <w:rPr>
          <w:rFonts w:ascii="Polo" w:hAnsi="Polo" w:cs="Polo"/>
          <w:b/>
          <w:bCs/>
          <w:sz w:val="18"/>
          <w:szCs w:val="18"/>
        </w:rPr>
      </w:pPr>
    </w:p>
    <w:p w:rsidR="00253D26" w:rsidRPr="008761B4" w:rsidRDefault="00253D26" w:rsidP="00D07576">
      <w:pPr>
        <w:spacing w:after="0" w:line="220" w:lineRule="exact"/>
        <w:rPr>
          <w:rFonts w:ascii="Polo" w:hAnsi="Polo" w:cs="Polo"/>
          <w:b/>
          <w:bCs/>
          <w:sz w:val="18"/>
          <w:szCs w:val="18"/>
        </w:rPr>
      </w:pPr>
      <w:r w:rsidRPr="006B0191">
        <w:rPr>
          <w:rFonts w:ascii="Polo" w:hAnsi="Polo" w:cs="Polo"/>
          <w:b/>
          <w:bCs/>
          <w:sz w:val="18"/>
          <w:szCs w:val="18"/>
        </w:rPr>
        <w:t xml:space="preserve">Za </w:t>
      </w:r>
      <w:r w:rsidRPr="009C0B12">
        <w:rPr>
          <w:rFonts w:ascii="Polo" w:hAnsi="Polo" w:cs="Polo"/>
          <w:b/>
          <w:bCs/>
          <w:sz w:val="18"/>
          <w:szCs w:val="18"/>
        </w:rPr>
        <w:t>Gymnázium Chotěboř</w:t>
      </w:r>
      <w:r w:rsidRPr="006D3845">
        <w:rPr>
          <w:rFonts w:ascii="Polo" w:hAnsi="Polo" w:cs="Polo"/>
          <w:b/>
          <w:bCs/>
          <w:sz w:val="18"/>
          <w:szCs w:val="18"/>
        </w:rPr>
        <w:t>:</w:t>
      </w:r>
      <w:r w:rsidRPr="008761B4">
        <w:rPr>
          <w:rFonts w:ascii="Polo" w:hAnsi="Polo" w:cs="Polo"/>
          <w:b/>
          <w:bCs/>
          <w:sz w:val="18"/>
          <w:szCs w:val="18"/>
        </w:rPr>
        <w:tab/>
      </w:r>
      <w:r>
        <w:rPr>
          <w:rFonts w:ascii="Polo" w:hAnsi="Polo" w:cs="Polo"/>
          <w:b/>
          <w:bCs/>
          <w:sz w:val="18"/>
          <w:szCs w:val="18"/>
        </w:rPr>
        <w:tab/>
      </w:r>
      <w:r>
        <w:rPr>
          <w:rFonts w:ascii="Polo" w:hAnsi="Polo" w:cs="Polo"/>
          <w:b/>
          <w:bCs/>
          <w:sz w:val="18"/>
          <w:szCs w:val="18"/>
        </w:rPr>
        <w:tab/>
      </w:r>
      <w:r>
        <w:rPr>
          <w:rFonts w:ascii="Polo" w:hAnsi="Polo" w:cs="Polo"/>
          <w:b/>
          <w:bCs/>
          <w:sz w:val="18"/>
          <w:szCs w:val="18"/>
        </w:rPr>
        <w:tab/>
      </w:r>
      <w:r w:rsidRPr="008761B4">
        <w:rPr>
          <w:rFonts w:ascii="Polo" w:hAnsi="Polo" w:cs="Polo"/>
          <w:b/>
          <w:bCs/>
          <w:sz w:val="18"/>
          <w:szCs w:val="18"/>
        </w:rPr>
        <w:tab/>
        <w:t xml:space="preserve">Za E.ON Energie, a.s.   </w:t>
      </w:r>
    </w:p>
    <w:p w:rsidR="00253D26" w:rsidRDefault="00253D26" w:rsidP="00D07576">
      <w:pPr>
        <w:spacing w:after="0" w:line="220" w:lineRule="exact"/>
        <w:rPr>
          <w:rFonts w:ascii="Polo" w:hAnsi="Polo" w:cs="Polo"/>
          <w:sz w:val="18"/>
          <w:szCs w:val="18"/>
        </w:rPr>
      </w:pPr>
    </w:p>
    <w:p w:rsidR="00253D26" w:rsidRPr="00003359" w:rsidRDefault="00253D26" w:rsidP="00D07576">
      <w:pPr>
        <w:spacing w:after="0" w:line="220" w:lineRule="exact"/>
        <w:rPr>
          <w:rFonts w:ascii="Polo" w:hAnsi="Polo" w:cs="Polo"/>
          <w:sz w:val="18"/>
          <w:szCs w:val="18"/>
        </w:rPr>
      </w:pPr>
      <w:r w:rsidRPr="00003359">
        <w:rPr>
          <w:rFonts w:ascii="Polo" w:hAnsi="Polo" w:cs="Polo"/>
          <w:sz w:val="18"/>
          <w:szCs w:val="18"/>
        </w:rPr>
        <w:t>V</w:t>
      </w:r>
      <w:r>
        <w:rPr>
          <w:rFonts w:ascii="Polo" w:hAnsi="Polo" w:cs="Polo"/>
          <w:sz w:val="18"/>
          <w:szCs w:val="18"/>
        </w:rPr>
        <w:t> Chotěboři  dne:</w:t>
      </w:r>
      <w:r>
        <w:rPr>
          <w:rFonts w:ascii="Polo" w:hAnsi="Polo" w:cs="Polo"/>
          <w:sz w:val="18"/>
          <w:szCs w:val="18"/>
        </w:rPr>
        <w:tab/>
      </w:r>
      <w:r>
        <w:rPr>
          <w:rFonts w:ascii="Polo" w:hAnsi="Polo" w:cs="Polo"/>
          <w:sz w:val="18"/>
          <w:szCs w:val="18"/>
        </w:rPr>
        <w:tab/>
      </w:r>
      <w:r>
        <w:rPr>
          <w:rFonts w:ascii="Polo" w:hAnsi="Polo" w:cs="Polo"/>
          <w:sz w:val="18"/>
          <w:szCs w:val="18"/>
        </w:rPr>
        <w:tab/>
      </w:r>
      <w:r>
        <w:rPr>
          <w:rFonts w:ascii="Polo" w:hAnsi="Polo" w:cs="Polo"/>
          <w:sz w:val="18"/>
          <w:szCs w:val="18"/>
        </w:rPr>
        <w:tab/>
      </w:r>
      <w:r>
        <w:rPr>
          <w:rFonts w:ascii="Polo" w:hAnsi="Polo" w:cs="Polo"/>
          <w:sz w:val="18"/>
          <w:szCs w:val="18"/>
        </w:rPr>
        <w:tab/>
      </w:r>
      <w:r>
        <w:rPr>
          <w:rFonts w:ascii="Polo" w:hAnsi="Polo" w:cs="Polo"/>
          <w:sz w:val="18"/>
          <w:szCs w:val="18"/>
        </w:rPr>
        <w:tab/>
      </w:r>
      <w:r w:rsidRPr="00003359">
        <w:rPr>
          <w:rFonts w:ascii="Polo" w:hAnsi="Polo" w:cs="Polo"/>
          <w:sz w:val="18"/>
          <w:szCs w:val="18"/>
        </w:rPr>
        <w:t>V</w:t>
      </w:r>
      <w:r>
        <w:rPr>
          <w:rFonts w:ascii="Polo" w:hAnsi="Polo" w:cs="Polo"/>
          <w:sz w:val="18"/>
          <w:szCs w:val="18"/>
        </w:rPr>
        <w:t> Jindřichově Hradci   d</w:t>
      </w:r>
      <w:r w:rsidRPr="00003359">
        <w:rPr>
          <w:rFonts w:ascii="Polo" w:hAnsi="Polo" w:cs="Polo"/>
          <w:sz w:val="18"/>
          <w:szCs w:val="18"/>
        </w:rPr>
        <w:t>ne:</w:t>
      </w:r>
    </w:p>
    <w:p w:rsidR="00253D26" w:rsidRPr="00003359" w:rsidRDefault="00253D26" w:rsidP="00D07576">
      <w:pPr>
        <w:spacing w:after="0" w:line="220" w:lineRule="exact"/>
        <w:rPr>
          <w:rFonts w:ascii="Polo" w:hAnsi="Polo" w:cs="Polo"/>
          <w:sz w:val="18"/>
          <w:szCs w:val="18"/>
        </w:rPr>
      </w:pPr>
      <w:r w:rsidRPr="00003359">
        <w:rPr>
          <w:rFonts w:ascii="Polo" w:hAnsi="Polo" w:cs="Polo"/>
          <w:sz w:val="18"/>
          <w:szCs w:val="18"/>
        </w:rPr>
        <w:t xml:space="preserve">Osoba oprávněná k podpisu </w:t>
      </w:r>
      <w:r w:rsidRPr="00003359">
        <w:rPr>
          <w:rFonts w:ascii="Polo" w:hAnsi="Polo" w:cs="Polo"/>
          <w:sz w:val="18"/>
          <w:szCs w:val="18"/>
        </w:rPr>
        <w:tab/>
      </w:r>
      <w:r w:rsidRPr="00003359">
        <w:rPr>
          <w:rFonts w:ascii="Polo" w:hAnsi="Polo" w:cs="Polo"/>
          <w:sz w:val="18"/>
          <w:szCs w:val="18"/>
        </w:rPr>
        <w:tab/>
      </w:r>
      <w:r w:rsidRPr="00003359">
        <w:rPr>
          <w:rFonts w:ascii="Polo" w:hAnsi="Polo" w:cs="Polo"/>
          <w:sz w:val="18"/>
          <w:szCs w:val="18"/>
        </w:rPr>
        <w:tab/>
      </w:r>
      <w:r>
        <w:rPr>
          <w:rFonts w:ascii="Polo" w:hAnsi="Polo" w:cs="Polo"/>
          <w:sz w:val="18"/>
          <w:szCs w:val="18"/>
        </w:rPr>
        <w:tab/>
      </w:r>
      <w:r>
        <w:rPr>
          <w:rFonts w:ascii="Polo" w:hAnsi="Polo" w:cs="Polo"/>
          <w:sz w:val="18"/>
          <w:szCs w:val="18"/>
        </w:rPr>
        <w:tab/>
      </w:r>
      <w:r w:rsidRPr="00003359">
        <w:rPr>
          <w:rFonts w:ascii="Polo" w:hAnsi="Polo" w:cs="Polo"/>
          <w:sz w:val="18"/>
          <w:szCs w:val="18"/>
        </w:rPr>
        <w:t xml:space="preserve">Osoba oprávněná k podpisu </w:t>
      </w:r>
    </w:p>
    <w:p w:rsidR="00253D26" w:rsidRPr="00003359" w:rsidRDefault="00253D26" w:rsidP="00D07576">
      <w:pPr>
        <w:spacing w:after="0" w:line="220" w:lineRule="exact"/>
        <w:rPr>
          <w:rFonts w:ascii="Polo" w:hAnsi="Polo" w:cs="Polo"/>
          <w:sz w:val="18"/>
          <w:szCs w:val="18"/>
        </w:rPr>
      </w:pPr>
      <w:r w:rsidRPr="00003359">
        <w:rPr>
          <w:rFonts w:ascii="Polo" w:hAnsi="Polo" w:cs="Polo"/>
          <w:sz w:val="18"/>
          <w:szCs w:val="18"/>
        </w:rPr>
        <w:t>Jméno:</w:t>
      </w:r>
      <w:r w:rsidRPr="00003359">
        <w:rPr>
          <w:rFonts w:ascii="Polo" w:hAnsi="Polo" w:cs="Polo"/>
          <w:sz w:val="18"/>
          <w:szCs w:val="18"/>
        </w:rPr>
        <w:tab/>
      </w:r>
      <w:r w:rsidRPr="00003359">
        <w:rPr>
          <w:rFonts w:ascii="Polo" w:hAnsi="Polo" w:cs="Polo"/>
          <w:sz w:val="18"/>
          <w:szCs w:val="18"/>
        </w:rPr>
        <w:tab/>
      </w:r>
      <w:r w:rsidRPr="00003359">
        <w:rPr>
          <w:rFonts w:ascii="Polo" w:hAnsi="Polo" w:cs="Polo"/>
          <w:sz w:val="18"/>
          <w:szCs w:val="18"/>
        </w:rPr>
        <w:tab/>
      </w:r>
      <w:r w:rsidRPr="00003359">
        <w:rPr>
          <w:rFonts w:ascii="Polo" w:hAnsi="Polo" w:cs="Polo"/>
          <w:sz w:val="18"/>
          <w:szCs w:val="18"/>
        </w:rPr>
        <w:tab/>
      </w:r>
      <w:r w:rsidRPr="00003359">
        <w:rPr>
          <w:rFonts w:ascii="Polo" w:hAnsi="Polo" w:cs="Polo"/>
          <w:sz w:val="18"/>
          <w:szCs w:val="18"/>
        </w:rPr>
        <w:tab/>
      </w:r>
      <w:r w:rsidRPr="00003359">
        <w:rPr>
          <w:rFonts w:ascii="Polo" w:hAnsi="Polo" w:cs="Polo"/>
          <w:sz w:val="18"/>
          <w:szCs w:val="18"/>
        </w:rPr>
        <w:tab/>
      </w:r>
      <w:r>
        <w:rPr>
          <w:rFonts w:ascii="Polo" w:hAnsi="Polo" w:cs="Polo"/>
          <w:sz w:val="18"/>
          <w:szCs w:val="18"/>
        </w:rPr>
        <w:tab/>
      </w:r>
      <w:r w:rsidRPr="00003359">
        <w:rPr>
          <w:rFonts w:ascii="Polo" w:hAnsi="Polo" w:cs="Polo"/>
          <w:sz w:val="18"/>
          <w:szCs w:val="18"/>
        </w:rPr>
        <w:t xml:space="preserve">Jméno: </w:t>
      </w:r>
      <w:r>
        <w:rPr>
          <w:rFonts w:ascii="Polo" w:hAnsi="Polo" w:cs="Polo"/>
          <w:sz w:val="18"/>
          <w:szCs w:val="18"/>
        </w:rPr>
        <w:t>Aleš Tinhofer</w:t>
      </w:r>
    </w:p>
    <w:p w:rsidR="00253D26" w:rsidRPr="00003359" w:rsidRDefault="00253D26" w:rsidP="00D07576">
      <w:pPr>
        <w:spacing w:after="0" w:line="220" w:lineRule="exact"/>
        <w:rPr>
          <w:rFonts w:ascii="Polo" w:hAnsi="Polo" w:cs="Polo"/>
          <w:sz w:val="18"/>
          <w:szCs w:val="18"/>
        </w:rPr>
      </w:pPr>
      <w:r w:rsidRPr="00003359">
        <w:rPr>
          <w:rFonts w:ascii="Polo" w:hAnsi="Polo" w:cs="Polo"/>
          <w:sz w:val="18"/>
          <w:szCs w:val="18"/>
        </w:rPr>
        <w:t>Funkce:</w:t>
      </w:r>
      <w:r w:rsidRPr="00003359">
        <w:rPr>
          <w:rFonts w:ascii="Polo" w:hAnsi="Polo" w:cs="Polo"/>
          <w:sz w:val="18"/>
          <w:szCs w:val="18"/>
        </w:rPr>
        <w:tab/>
      </w:r>
      <w:r w:rsidRPr="00003359">
        <w:rPr>
          <w:rFonts w:ascii="Polo" w:hAnsi="Polo" w:cs="Polo"/>
          <w:sz w:val="18"/>
          <w:szCs w:val="18"/>
        </w:rPr>
        <w:tab/>
      </w:r>
      <w:r w:rsidRPr="00003359">
        <w:rPr>
          <w:rFonts w:ascii="Polo" w:hAnsi="Polo" w:cs="Polo"/>
          <w:sz w:val="18"/>
          <w:szCs w:val="18"/>
        </w:rPr>
        <w:tab/>
      </w:r>
      <w:r w:rsidRPr="00003359">
        <w:rPr>
          <w:rFonts w:ascii="Polo" w:hAnsi="Polo" w:cs="Polo"/>
          <w:sz w:val="18"/>
          <w:szCs w:val="18"/>
        </w:rPr>
        <w:tab/>
      </w:r>
      <w:r w:rsidRPr="00003359">
        <w:rPr>
          <w:rFonts w:ascii="Polo" w:hAnsi="Polo" w:cs="Polo"/>
          <w:sz w:val="18"/>
          <w:szCs w:val="18"/>
        </w:rPr>
        <w:tab/>
      </w:r>
      <w:r w:rsidRPr="00003359">
        <w:rPr>
          <w:rFonts w:ascii="Polo" w:hAnsi="Polo" w:cs="Polo"/>
          <w:sz w:val="18"/>
          <w:szCs w:val="18"/>
        </w:rPr>
        <w:tab/>
      </w:r>
      <w:r>
        <w:rPr>
          <w:rFonts w:ascii="Polo" w:hAnsi="Polo" w:cs="Polo"/>
          <w:sz w:val="18"/>
          <w:szCs w:val="18"/>
        </w:rPr>
        <w:tab/>
      </w:r>
      <w:r w:rsidRPr="00003359">
        <w:rPr>
          <w:rFonts w:ascii="Polo" w:hAnsi="Polo" w:cs="Polo"/>
          <w:sz w:val="18"/>
          <w:szCs w:val="18"/>
        </w:rPr>
        <w:t xml:space="preserve">Funkce: </w:t>
      </w:r>
      <w:r>
        <w:rPr>
          <w:rFonts w:ascii="Polo" w:hAnsi="Polo" w:cs="Polo"/>
          <w:sz w:val="18"/>
          <w:szCs w:val="18"/>
        </w:rPr>
        <w:t>Key Account Manager</w:t>
      </w:r>
    </w:p>
    <w:p w:rsidR="00253D26" w:rsidRDefault="00253D26" w:rsidP="00D07576">
      <w:pPr>
        <w:spacing w:after="0" w:line="220" w:lineRule="exact"/>
        <w:rPr>
          <w:rFonts w:ascii="Polo" w:hAnsi="Polo" w:cs="Polo"/>
          <w:sz w:val="18"/>
          <w:szCs w:val="18"/>
        </w:rPr>
      </w:pPr>
    </w:p>
    <w:p w:rsidR="00253D26" w:rsidRDefault="00253D26" w:rsidP="00D07576">
      <w:pPr>
        <w:spacing w:after="0" w:line="220" w:lineRule="exact"/>
        <w:rPr>
          <w:rFonts w:ascii="Polo" w:hAnsi="Polo" w:cs="Polo"/>
          <w:sz w:val="18"/>
          <w:szCs w:val="18"/>
        </w:rPr>
      </w:pPr>
    </w:p>
    <w:p w:rsidR="00253D26" w:rsidRPr="00003359" w:rsidRDefault="00253D26" w:rsidP="00D07576">
      <w:pPr>
        <w:spacing w:after="0" w:line="220" w:lineRule="exact"/>
        <w:rPr>
          <w:rFonts w:ascii="Polo" w:hAnsi="Polo" w:cs="Polo"/>
          <w:sz w:val="18"/>
          <w:szCs w:val="18"/>
        </w:rPr>
      </w:pPr>
    </w:p>
    <w:p w:rsidR="00253D26" w:rsidRPr="00003359" w:rsidRDefault="00253D26" w:rsidP="00D07576">
      <w:pPr>
        <w:spacing w:after="0" w:line="220" w:lineRule="exact"/>
        <w:rPr>
          <w:rFonts w:ascii="Polo" w:hAnsi="Polo" w:cs="Polo"/>
          <w:sz w:val="18"/>
          <w:szCs w:val="18"/>
        </w:rPr>
      </w:pPr>
      <w:r w:rsidRPr="00003359">
        <w:rPr>
          <w:rFonts w:ascii="Polo" w:hAnsi="Polo" w:cs="Polo"/>
          <w:sz w:val="18"/>
          <w:szCs w:val="18"/>
        </w:rPr>
        <w:t>_______________________</w:t>
      </w:r>
      <w:r w:rsidRPr="00003359">
        <w:rPr>
          <w:rFonts w:ascii="Polo" w:hAnsi="Polo" w:cs="Polo"/>
          <w:sz w:val="18"/>
          <w:szCs w:val="18"/>
        </w:rPr>
        <w:tab/>
      </w:r>
      <w:r w:rsidRPr="00003359">
        <w:rPr>
          <w:rFonts w:ascii="Polo" w:hAnsi="Polo" w:cs="Polo"/>
          <w:sz w:val="18"/>
          <w:szCs w:val="18"/>
        </w:rPr>
        <w:tab/>
      </w:r>
      <w:r w:rsidRPr="00003359">
        <w:rPr>
          <w:rFonts w:ascii="Polo" w:hAnsi="Polo" w:cs="Polo"/>
          <w:sz w:val="18"/>
          <w:szCs w:val="18"/>
        </w:rPr>
        <w:tab/>
      </w:r>
      <w:r>
        <w:rPr>
          <w:rFonts w:ascii="Polo" w:hAnsi="Polo" w:cs="Polo"/>
          <w:sz w:val="18"/>
          <w:szCs w:val="18"/>
        </w:rPr>
        <w:tab/>
      </w:r>
      <w:r w:rsidRPr="00003359">
        <w:rPr>
          <w:rFonts w:ascii="Polo" w:hAnsi="Polo" w:cs="Polo"/>
          <w:sz w:val="18"/>
          <w:szCs w:val="18"/>
        </w:rPr>
        <w:t>_______________________</w:t>
      </w:r>
    </w:p>
    <w:p w:rsidR="00253D26" w:rsidRDefault="00253D26" w:rsidP="00D07576">
      <w:pPr>
        <w:spacing w:after="0" w:line="220" w:lineRule="exact"/>
        <w:ind w:hanging="284"/>
        <w:rPr>
          <w:rFonts w:ascii="Polo" w:hAnsi="Polo" w:cs="Polo"/>
          <w:sz w:val="18"/>
          <w:szCs w:val="18"/>
        </w:rPr>
      </w:pPr>
      <w:r>
        <w:rPr>
          <w:rFonts w:ascii="Polo" w:hAnsi="Polo" w:cs="Polo"/>
          <w:sz w:val="18"/>
          <w:szCs w:val="18"/>
        </w:rPr>
        <w:tab/>
      </w:r>
      <w:r w:rsidRPr="00003359">
        <w:rPr>
          <w:rFonts w:ascii="Polo" w:hAnsi="Polo" w:cs="Polo"/>
          <w:sz w:val="18"/>
          <w:szCs w:val="18"/>
        </w:rPr>
        <w:t>Podpis</w:t>
      </w:r>
      <w:r w:rsidRPr="00003359">
        <w:rPr>
          <w:rFonts w:ascii="Polo" w:hAnsi="Polo" w:cs="Polo"/>
          <w:sz w:val="18"/>
          <w:szCs w:val="18"/>
        </w:rPr>
        <w:tab/>
      </w:r>
      <w:r w:rsidRPr="00003359">
        <w:rPr>
          <w:rFonts w:ascii="Polo" w:hAnsi="Polo" w:cs="Polo"/>
          <w:sz w:val="18"/>
          <w:szCs w:val="18"/>
        </w:rPr>
        <w:tab/>
      </w:r>
      <w:r w:rsidRPr="00003359">
        <w:rPr>
          <w:rFonts w:ascii="Polo" w:hAnsi="Polo" w:cs="Polo"/>
          <w:sz w:val="18"/>
          <w:szCs w:val="18"/>
        </w:rPr>
        <w:tab/>
      </w:r>
      <w:r w:rsidRPr="00003359">
        <w:rPr>
          <w:rFonts w:ascii="Polo" w:hAnsi="Polo" w:cs="Polo"/>
          <w:sz w:val="18"/>
          <w:szCs w:val="18"/>
        </w:rPr>
        <w:tab/>
      </w:r>
      <w:r w:rsidRPr="00003359">
        <w:rPr>
          <w:rFonts w:ascii="Polo" w:hAnsi="Polo" w:cs="Polo"/>
          <w:sz w:val="18"/>
          <w:szCs w:val="18"/>
        </w:rPr>
        <w:tab/>
      </w:r>
      <w:r w:rsidRPr="00003359">
        <w:rPr>
          <w:rFonts w:ascii="Polo" w:hAnsi="Polo" w:cs="Polo"/>
          <w:sz w:val="18"/>
          <w:szCs w:val="18"/>
        </w:rPr>
        <w:tab/>
      </w:r>
      <w:r>
        <w:rPr>
          <w:rFonts w:ascii="Polo" w:hAnsi="Polo" w:cs="Polo"/>
          <w:sz w:val="18"/>
          <w:szCs w:val="18"/>
        </w:rPr>
        <w:tab/>
      </w:r>
      <w:r w:rsidRPr="00003359">
        <w:rPr>
          <w:rFonts w:ascii="Polo" w:hAnsi="Polo" w:cs="Polo"/>
          <w:sz w:val="18"/>
          <w:szCs w:val="18"/>
        </w:rPr>
        <w:t>Podpis</w:t>
      </w: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Default="00253D26" w:rsidP="00D07576">
      <w:pPr>
        <w:spacing w:after="0" w:line="220" w:lineRule="exact"/>
        <w:ind w:hanging="284"/>
        <w:rPr>
          <w:rFonts w:ascii="Polo" w:hAnsi="Polo" w:cs="Polo"/>
          <w:sz w:val="18"/>
          <w:szCs w:val="18"/>
        </w:rPr>
      </w:pPr>
    </w:p>
    <w:p w:rsidR="00253D26" w:rsidRPr="008F19A7" w:rsidRDefault="00253D26" w:rsidP="00DC58D7">
      <w:pPr>
        <w:spacing w:after="120" w:line="240" w:lineRule="auto"/>
        <w:ind w:left="-567"/>
        <w:jc w:val="both"/>
        <w:rPr>
          <w:rFonts w:ascii="Polo" w:hAnsi="Polo" w:cs="Polo"/>
          <w:b/>
          <w:bCs/>
          <w:sz w:val="28"/>
          <w:szCs w:val="28"/>
        </w:rPr>
      </w:pPr>
      <w:r w:rsidRPr="006B7B44">
        <w:rPr>
          <w:rFonts w:ascii="Polo" w:hAnsi="Polo" w:cs="Polo"/>
          <w:b/>
          <w:bCs/>
          <w:sz w:val="28"/>
          <w:szCs w:val="28"/>
        </w:rPr>
        <w:t>Obchodní podmínky dodávky elektřiny pro odběrná mí</w:t>
      </w:r>
      <w:r>
        <w:rPr>
          <w:rFonts w:ascii="Polo" w:hAnsi="Polo" w:cs="Polo"/>
          <w:b/>
          <w:bCs/>
          <w:sz w:val="28"/>
          <w:szCs w:val="28"/>
        </w:rPr>
        <w:t xml:space="preserve">sta připojená z hladiny nízkého </w:t>
      </w:r>
      <w:r w:rsidRPr="006B7B44">
        <w:rPr>
          <w:rFonts w:ascii="Polo" w:hAnsi="Polo" w:cs="Polo"/>
          <w:b/>
          <w:bCs/>
          <w:sz w:val="28"/>
          <w:szCs w:val="28"/>
        </w:rPr>
        <w:t>napětí (dále jen „OP“)</w:t>
      </w:r>
    </w:p>
    <w:p w:rsidR="00253D26" w:rsidRDefault="00253D26" w:rsidP="00DC58D7">
      <w:pPr>
        <w:spacing w:after="0" w:line="220" w:lineRule="exact"/>
        <w:ind w:left="142" w:hanging="284"/>
        <w:jc w:val="both"/>
        <w:rPr>
          <w:rFonts w:ascii="Polo" w:hAnsi="Polo" w:cs="Polo"/>
          <w:sz w:val="18"/>
          <w:szCs w:val="18"/>
        </w:rPr>
        <w:sectPr w:rsidR="00253D26" w:rsidSect="00413818">
          <w:pgSz w:w="11906" w:h="16838"/>
          <w:pgMar w:top="1417" w:right="566" w:bottom="1417" w:left="1417" w:header="708" w:footer="301" w:gutter="0"/>
          <w:cols w:space="708"/>
          <w:docGrid w:linePitch="360"/>
        </w:sectPr>
      </w:pPr>
    </w:p>
    <w:p w:rsidR="00253D26" w:rsidRPr="006B7B44" w:rsidRDefault="00253D26" w:rsidP="00DC58D7">
      <w:pPr>
        <w:spacing w:after="0" w:line="220" w:lineRule="exact"/>
        <w:ind w:left="142" w:hanging="284"/>
        <w:jc w:val="both"/>
        <w:rPr>
          <w:rFonts w:ascii="Polo" w:hAnsi="Polo" w:cs="Polo"/>
          <w:sz w:val="18"/>
          <w:szCs w:val="18"/>
        </w:rPr>
      </w:pPr>
      <w:r w:rsidRPr="006B7B44">
        <w:rPr>
          <w:rFonts w:ascii="Polo" w:hAnsi="Polo" w:cs="Polo"/>
          <w:sz w:val="18"/>
          <w:szCs w:val="18"/>
        </w:rPr>
        <w:t xml:space="preserve"> </w:t>
      </w:r>
    </w:p>
    <w:p w:rsidR="00253D26" w:rsidRDefault="00253D26" w:rsidP="00DC58D7">
      <w:pPr>
        <w:spacing w:after="0" w:line="220" w:lineRule="exact"/>
        <w:ind w:left="142" w:hanging="284"/>
        <w:jc w:val="both"/>
        <w:rPr>
          <w:rFonts w:ascii="Polo" w:hAnsi="Polo" w:cs="Polo"/>
          <w:sz w:val="18"/>
          <w:szCs w:val="18"/>
        </w:rPr>
        <w:sectPr w:rsidR="00253D26" w:rsidSect="00413818">
          <w:type w:val="continuous"/>
          <w:pgSz w:w="11906" w:h="16838"/>
          <w:pgMar w:top="720" w:right="566" w:bottom="720" w:left="720" w:header="708" w:footer="301" w:gutter="0"/>
          <w:cols w:num="2" w:space="708"/>
          <w:docGrid w:linePitch="360"/>
        </w:sectPr>
      </w:pPr>
    </w:p>
    <w:p w:rsidR="00253D26" w:rsidRPr="008F19A7" w:rsidRDefault="00253D26" w:rsidP="00DC58D7">
      <w:pPr>
        <w:tabs>
          <w:tab w:val="left" w:pos="284"/>
        </w:tabs>
        <w:spacing w:after="0" w:line="240" w:lineRule="auto"/>
        <w:ind w:left="142" w:hanging="284"/>
        <w:jc w:val="both"/>
        <w:rPr>
          <w:rFonts w:ascii="Polo" w:hAnsi="Polo" w:cs="Polo"/>
          <w:b/>
          <w:bCs/>
          <w:sz w:val="15"/>
          <w:szCs w:val="15"/>
        </w:rPr>
      </w:pPr>
      <w:r w:rsidRPr="008F19A7">
        <w:rPr>
          <w:rFonts w:ascii="Polo" w:hAnsi="Polo" w:cs="Polo"/>
          <w:b/>
          <w:bCs/>
          <w:sz w:val="15"/>
          <w:szCs w:val="15"/>
        </w:rPr>
        <w:t>1.</w:t>
      </w:r>
      <w:r w:rsidRPr="008F19A7">
        <w:rPr>
          <w:rFonts w:ascii="Polo" w:hAnsi="Polo" w:cs="Polo"/>
          <w:b/>
          <w:bCs/>
          <w:sz w:val="15"/>
          <w:szCs w:val="15"/>
        </w:rPr>
        <w:tab/>
        <w:t>Obecná ustanovení</w:t>
      </w:r>
    </w:p>
    <w:p w:rsidR="00253D26" w:rsidRPr="008F19A7" w:rsidRDefault="00253D26" w:rsidP="00DC58D7">
      <w:pPr>
        <w:tabs>
          <w:tab w:val="left" w:pos="284"/>
          <w:tab w:val="left" w:pos="567"/>
        </w:tabs>
        <w:spacing w:after="0" w:line="240" w:lineRule="auto"/>
        <w:ind w:left="142" w:hanging="284"/>
        <w:jc w:val="both"/>
        <w:rPr>
          <w:rFonts w:ascii="Polo" w:hAnsi="Polo" w:cs="Polo"/>
          <w:sz w:val="15"/>
          <w:szCs w:val="15"/>
        </w:rPr>
      </w:pPr>
      <w:r w:rsidRPr="008F19A7">
        <w:rPr>
          <w:rFonts w:ascii="Polo" w:hAnsi="Polo" w:cs="Polo"/>
          <w:sz w:val="15"/>
          <w:szCs w:val="15"/>
        </w:rPr>
        <w:t>1.1</w:t>
      </w:r>
      <w:r w:rsidRPr="008F19A7">
        <w:rPr>
          <w:rFonts w:ascii="Polo" w:hAnsi="Polo" w:cs="Polo"/>
          <w:sz w:val="15"/>
          <w:szCs w:val="15"/>
        </w:rPr>
        <w:tab/>
        <w:t>Tyto OP upravují další práva a povinnosti založené Smlouvou o dodávce elektřiny nebo Smlouvou o sdružených službách dodávky elektřiny (dále jen „Smlouva“) uzavřené mezi společností E. ON Energie, a. s., se sídlem F. A. Gerstnera 2151/6, 370 49 České Budějovice, IČ: 26078201, zapsanou v OR vedeném u KS v Českých Budějovicích v oddíle B, vložka 1390 (dále jen „Dodavatel“) a Zákazníkem uvedeným ve Smlouvě. Pokud se v OP hovoří</w:t>
      </w:r>
      <w:r>
        <w:rPr>
          <w:rFonts w:ascii="Polo" w:hAnsi="Polo" w:cs="Polo"/>
          <w:sz w:val="15"/>
          <w:szCs w:val="15"/>
        </w:rPr>
        <w:br/>
      </w:r>
      <w:r w:rsidRPr="008F19A7">
        <w:rPr>
          <w:rFonts w:ascii="Polo" w:hAnsi="Polo" w:cs="Polo"/>
          <w:sz w:val="15"/>
          <w:szCs w:val="15"/>
        </w:rPr>
        <w:t xml:space="preserve">o Smlouvě je vždy uvažována jako jeden celek společně s OP, nevylučuje-li to povaha příslušného ustanovení Smlouvy nebo OP. </w:t>
      </w:r>
    </w:p>
    <w:p w:rsidR="00253D26" w:rsidRPr="008F19A7" w:rsidRDefault="00253D26" w:rsidP="00DC58D7">
      <w:pPr>
        <w:tabs>
          <w:tab w:val="left" w:pos="284"/>
        </w:tabs>
        <w:spacing w:after="0" w:line="240" w:lineRule="auto"/>
        <w:ind w:left="142" w:hanging="284"/>
        <w:jc w:val="both"/>
        <w:rPr>
          <w:rFonts w:ascii="Polo" w:hAnsi="Polo" w:cs="Polo"/>
          <w:sz w:val="15"/>
          <w:szCs w:val="15"/>
        </w:rPr>
      </w:pPr>
      <w:r w:rsidRPr="008F19A7">
        <w:rPr>
          <w:rFonts w:ascii="Polo" w:hAnsi="Polo" w:cs="Polo"/>
          <w:sz w:val="15"/>
          <w:szCs w:val="15"/>
        </w:rPr>
        <w:t>1.2</w:t>
      </w:r>
      <w:r w:rsidRPr="008F19A7">
        <w:rPr>
          <w:rFonts w:ascii="Polo" w:hAnsi="Polo" w:cs="Polo"/>
          <w:sz w:val="15"/>
          <w:szCs w:val="15"/>
        </w:rPr>
        <w:tab/>
        <w:t>Smluvní strany se zavazují při plnění Smlouvy postupovat v souladu s platným a účinným zněním Pravidel provozování distribuční soustavy, ke které je odběrné zařízení Zákazníka připojeno.</w:t>
      </w:r>
    </w:p>
    <w:p w:rsidR="00253D26" w:rsidRPr="008F19A7" w:rsidRDefault="00253D26" w:rsidP="00DC58D7">
      <w:pPr>
        <w:tabs>
          <w:tab w:val="left" w:pos="284"/>
        </w:tabs>
        <w:spacing w:after="0" w:line="240" w:lineRule="auto"/>
        <w:ind w:left="142" w:hanging="284"/>
        <w:jc w:val="both"/>
        <w:rPr>
          <w:rFonts w:ascii="Polo" w:hAnsi="Polo" w:cs="Polo"/>
          <w:sz w:val="15"/>
          <w:szCs w:val="15"/>
        </w:rPr>
      </w:pPr>
    </w:p>
    <w:p w:rsidR="00253D26" w:rsidRPr="008F19A7" w:rsidRDefault="00253D26" w:rsidP="00DC58D7">
      <w:pPr>
        <w:tabs>
          <w:tab w:val="left" w:pos="284"/>
        </w:tabs>
        <w:spacing w:after="0" w:line="240" w:lineRule="auto"/>
        <w:ind w:left="142" w:hanging="284"/>
        <w:jc w:val="both"/>
        <w:rPr>
          <w:rFonts w:ascii="Polo" w:hAnsi="Polo" w:cs="Polo"/>
          <w:b/>
          <w:bCs/>
          <w:sz w:val="15"/>
          <w:szCs w:val="15"/>
        </w:rPr>
      </w:pPr>
      <w:r w:rsidRPr="008F19A7">
        <w:rPr>
          <w:rFonts w:ascii="Polo" w:hAnsi="Polo" w:cs="Polo"/>
          <w:b/>
          <w:bCs/>
          <w:sz w:val="15"/>
          <w:szCs w:val="15"/>
        </w:rPr>
        <w:t xml:space="preserve">2. </w:t>
      </w:r>
      <w:r w:rsidRPr="008F19A7">
        <w:rPr>
          <w:rFonts w:ascii="Polo" w:hAnsi="Polo" w:cs="Polo"/>
          <w:b/>
          <w:bCs/>
          <w:sz w:val="15"/>
          <w:szCs w:val="15"/>
        </w:rPr>
        <w:tab/>
        <w:t>Práva a povinnosti smluvních stran</w:t>
      </w:r>
    </w:p>
    <w:p w:rsidR="00253D26" w:rsidRPr="008F19A7" w:rsidRDefault="00253D26" w:rsidP="00DC58D7">
      <w:pPr>
        <w:tabs>
          <w:tab w:val="left" w:pos="284"/>
        </w:tabs>
        <w:spacing w:after="0" w:line="240" w:lineRule="auto"/>
        <w:ind w:left="142" w:hanging="284"/>
        <w:jc w:val="both"/>
        <w:rPr>
          <w:rFonts w:ascii="Polo" w:hAnsi="Polo" w:cs="Polo"/>
          <w:sz w:val="15"/>
          <w:szCs w:val="15"/>
        </w:rPr>
      </w:pPr>
      <w:r w:rsidRPr="008F19A7">
        <w:rPr>
          <w:rFonts w:ascii="Polo" w:hAnsi="Polo" w:cs="Polo"/>
          <w:sz w:val="15"/>
          <w:szCs w:val="15"/>
        </w:rPr>
        <w:t>2.1</w:t>
      </w:r>
      <w:r w:rsidRPr="008F19A7">
        <w:rPr>
          <w:rFonts w:ascii="Polo" w:hAnsi="Polo" w:cs="Polo"/>
          <w:sz w:val="15"/>
          <w:szCs w:val="15"/>
        </w:rPr>
        <w:tab/>
        <w:t>Dodavatel se zavazuje zahájit dodávku elektřiny neprodleně po provedení všech úkonů nezbytných k zahájení dodávky, pokud Zákazník splnil všechny podmínky pro její zahájení.</w:t>
      </w:r>
    </w:p>
    <w:p w:rsidR="00253D26" w:rsidRPr="008F19A7" w:rsidRDefault="00253D26" w:rsidP="00DC58D7">
      <w:pPr>
        <w:tabs>
          <w:tab w:val="left" w:pos="0"/>
          <w:tab w:val="left" w:pos="284"/>
        </w:tabs>
        <w:spacing w:after="0" w:line="240" w:lineRule="auto"/>
        <w:ind w:left="142" w:hanging="284"/>
        <w:jc w:val="both"/>
        <w:rPr>
          <w:rFonts w:ascii="Polo" w:hAnsi="Polo" w:cs="Polo"/>
          <w:sz w:val="15"/>
          <w:szCs w:val="15"/>
        </w:rPr>
      </w:pPr>
      <w:r w:rsidRPr="008F19A7">
        <w:rPr>
          <w:rFonts w:ascii="Polo" w:hAnsi="Polo" w:cs="Polo"/>
          <w:sz w:val="15"/>
          <w:szCs w:val="15"/>
        </w:rPr>
        <w:t>2.2</w:t>
      </w:r>
      <w:r w:rsidRPr="008F19A7">
        <w:rPr>
          <w:rFonts w:ascii="Polo" w:hAnsi="Polo" w:cs="Polo"/>
          <w:sz w:val="15"/>
          <w:szCs w:val="15"/>
        </w:rPr>
        <w:tab/>
        <w:t xml:space="preserve">Zákazník se zavazuje s ohledem na převzetí (přechod) odpovědnosti </w:t>
      </w:r>
      <w:r>
        <w:rPr>
          <w:rFonts w:ascii="Polo" w:hAnsi="Polo" w:cs="Polo"/>
          <w:sz w:val="15"/>
          <w:szCs w:val="15"/>
        </w:rPr>
        <w:br/>
      </w:r>
      <w:r w:rsidRPr="008F19A7">
        <w:rPr>
          <w:rFonts w:ascii="Polo" w:hAnsi="Polo" w:cs="Polo"/>
          <w:sz w:val="15"/>
          <w:szCs w:val="15"/>
        </w:rPr>
        <w:t>za odchylku Dodavatelem v období od zahájení dodávky do skončení platnosti Smlouvy odebírat elektřinu pouze od Dodavatele.  Toto ustanovení se nevztahuje na dodávku elektřiny z výrobny Zákazníka instalované v odběrném místě (dále jen „OM“).</w:t>
      </w:r>
    </w:p>
    <w:p w:rsidR="00253D26" w:rsidRPr="008F19A7" w:rsidRDefault="00253D26" w:rsidP="00DC58D7">
      <w:pPr>
        <w:tabs>
          <w:tab w:val="left" w:pos="284"/>
        </w:tabs>
        <w:spacing w:after="0" w:line="240" w:lineRule="auto"/>
        <w:ind w:left="142" w:hanging="284"/>
        <w:jc w:val="both"/>
        <w:rPr>
          <w:rFonts w:ascii="Polo" w:hAnsi="Polo" w:cs="Polo"/>
          <w:sz w:val="15"/>
          <w:szCs w:val="15"/>
        </w:rPr>
      </w:pPr>
      <w:r w:rsidRPr="008F19A7">
        <w:rPr>
          <w:rFonts w:ascii="Polo" w:hAnsi="Polo" w:cs="Polo"/>
          <w:sz w:val="15"/>
          <w:szCs w:val="15"/>
        </w:rPr>
        <w:t>2.3</w:t>
      </w:r>
      <w:r w:rsidRPr="008F19A7">
        <w:rPr>
          <w:rFonts w:ascii="Polo" w:hAnsi="Polo" w:cs="Polo"/>
          <w:sz w:val="15"/>
          <w:szCs w:val="15"/>
        </w:rPr>
        <w:tab/>
        <w:t xml:space="preserve">Zákazník se zavazuje kromě oprávnění vyplývajících z právních předpisů týkajících se ochrany spotřebitele neprovádět žádné právní a jiné úkony nebo jednání, které by bránily Dodavateli provést změnu dodavatele </w:t>
      </w:r>
      <w:r>
        <w:rPr>
          <w:rFonts w:ascii="Polo" w:hAnsi="Polo" w:cs="Polo"/>
          <w:sz w:val="15"/>
          <w:szCs w:val="15"/>
        </w:rPr>
        <w:br/>
      </w:r>
      <w:r w:rsidRPr="008F19A7">
        <w:rPr>
          <w:rFonts w:ascii="Polo" w:hAnsi="Polo" w:cs="Polo"/>
          <w:sz w:val="15"/>
          <w:szCs w:val="15"/>
        </w:rPr>
        <w:t xml:space="preserve">k předpokládanému termínu zahájení dodávky uvedenému ve Smlouvě. </w:t>
      </w:r>
    </w:p>
    <w:p w:rsidR="00253D26" w:rsidRPr="008F19A7" w:rsidRDefault="00253D26" w:rsidP="00DC58D7">
      <w:pPr>
        <w:tabs>
          <w:tab w:val="left" w:pos="284"/>
        </w:tabs>
        <w:spacing w:after="0" w:line="240" w:lineRule="auto"/>
        <w:ind w:left="142" w:hanging="284"/>
        <w:jc w:val="both"/>
        <w:rPr>
          <w:rFonts w:ascii="Polo" w:hAnsi="Polo" w:cs="Polo"/>
          <w:sz w:val="15"/>
          <w:szCs w:val="15"/>
        </w:rPr>
      </w:pPr>
      <w:r w:rsidRPr="008F19A7">
        <w:rPr>
          <w:rFonts w:ascii="Polo" w:hAnsi="Polo" w:cs="Polo"/>
          <w:sz w:val="15"/>
          <w:szCs w:val="15"/>
        </w:rPr>
        <w:t>2.4</w:t>
      </w:r>
      <w:r w:rsidRPr="008F19A7">
        <w:rPr>
          <w:rFonts w:ascii="Polo" w:hAnsi="Polo" w:cs="Polo"/>
          <w:sz w:val="15"/>
          <w:szCs w:val="15"/>
        </w:rPr>
        <w:tab/>
        <w:t xml:space="preserve">Jestliže Zákazník požaduje dodávku elektřiny osvobozené od daně z elektřiny, je povinen splnit pro takovou dodávku veškeré podmínky požadované příslušným právním předpisem a podle potřeby toto splnění podmínek hodnověrně doložit Dodavateli. Zároveň je Zákazník povinen oznámit a doložit bez zbytečného odkladu skutečnosti, které mají nebo mohou mít vliv </w:t>
      </w:r>
      <w:r>
        <w:rPr>
          <w:rFonts w:ascii="Polo" w:hAnsi="Polo" w:cs="Polo"/>
          <w:sz w:val="15"/>
          <w:szCs w:val="15"/>
        </w:rPr>
        <w:br/>
      </w:r>
      <w:r w:rsidRPr="008F19A7">
        <w:rPr>
          <w:rFonts w:ascii="Polo" w:hAnsi="Polo" w:cs="Polo"/>
          <w:sz w:val="15"/>
          <w:szCs w:val="15"/>
        </w:rPr>
        <w:t>na změnu povinností Dodavatele v souvislosti s daní z elektřiny. Jestliže Zákazník hodlá nabýt elektřinu osvobozenou od daně v případech, kdy ji lze takto nabýt pouze na základě povolení k nabytí elektřiny bez daně (případně jiného dokumentu), je povinen tento dokument vždy předložit Dodavateli, a to včetně jeho změn. Zákazník se zavazuje uhradit Dodavateli veškeré náklady, které mu vzniknou na základě nebo v souvislosti s porušením povinností Zákazníka uvedené v tomto odstavci (zejména náklady za uložené sankce).</w:t>
      </w:r>
    </w:p>
    <w:p w:rsidR="00253D26" w:rsidRPr="008F19A7" w:rsidRDefault="00253D26" w:rsidP="00DC58D7">
      <w:pPr>
        <w:tabs>
          <w:tab w:val="left" w:pos="284"/>
        </w:tabs>
        <w:spacing w:after="0" w:line="240" w:lineRule="auto"/>
        <w:ind w:left="142" w:hanging="284"/>
        <w:jc w:val="both"/>
        <w:rPr>
          <w:rFonts w:ascii="Polo" w:hAnsi="Polo" w:cs="Polo"/>
          <w:sz w:val="15"/>
          <w:szCs w:val="15"/>
        </w:rPr>
      </w:pPr>
      <w:r w:rsidRPr="008F19A7">
        <w:rPr>
          <w:rFonts w:ascii="Polo" w:hAnsi="Polo" w:cs="Polo"/>
          <w:sz w:val="15"/>
          <w:szCs w:val="15"/>
        </w:rPr>
        <w:t>2.5</w:t>
      </w:r>
      <w:r w:rsidRPr="008F19A7">
        <w:rPr>
          <w:rFonts w:ascii="Polo" w:hAnsi="Polo" w:cs="Polo"/>
          <w:sz w:val="15"/>
          <w:szCs w:val="15"/>
        </w:rPr>
        <w:tab/>
        <w:t>Při předcházení stavu nouze, ve stavu nouze a při odstraňování následků stavu nouze se Zákazník zavazuje dodržovat opatření (zejména omezení spotřeby nebo změny dodávek elektřiny), která pro tyto situace stanoví provozovatel distribuční soustavy (dále jen „PDS“) v souladu s příslušnými právními předpisy.</w:t>
      </w:r>
    </w:p>
    <w:p w:rsidR="00253D26" w:rsidRPr="008F19A7" w:rsidRDefault="00253D26" w:rsidP="00DC58D7">
      <w:pPr>
        <w:tabs>
          <w:tab w:val="left" w:pos="284"/>
        </w:tabs>
        <w:spacing w:after="0" w:line="240" w:lineRule="auto"/>
        <w:ind w:left="142" w:hanging="284"/>
        <w:jc w:val="both"/>
        <w:rPr>
          <w:rFonts w:ascii="Polo" w:hAnsi="Polo" w:cs="Polo"/>
          <w:sz w:val="15"/>
          <w:szCs w:val="15"/>
        </w:rPr>
      </w:pPr>
    </w:p>
    <w:p w:rsidR="00253D26" w:rsidRPr="008F19A7" w:rsidRDefault="00253D26" w:rsidP="00DC58D7">
      <w:pPr>
        <w:tabs>
          <w:tab w:val="left" w:pos="284"/>
        </w:tabs>
        <w:spacing w:after="0" w:line="240" w:lineRule="auto"/>
        <w:ind w:left="142" w:hanging="284"/>
        <w:jc w:val="both"/>
        <w:rPr>
          <w:rFonts w:ascii="Polo" w:hAnsi="Polo" w:cs="Polo"/>
          <w:b/>
          <w:bCs/>
          <w:sz w:val="15"/>
          <w:szCs w:val="15"/>
        </w:rPr>
      </w:pPr>
      <w:r w:rsidRPr="008F19A7">
        <w:rPr>
          <w:rFonts w:ascii="Polo" w:hAnsi="Polo" w:cs="Polo"/>
          <w:b/>
          <w:bCs/>
          <w:sz w:val="15"/>
          <w:szCs w:val="15"/>
        </w:rPr>
        <w:t>3</w:t>
      </w:r>
      <w:r w:rsidRPr="008F19A7">
        <w:rPr>
          <w:rFonts w:ascii="Polo" w:hAnsi="Polo" w:cs="Polo"/>
          <w:b/>
          <w:bCs/>
          <w:sz w:val="15"/>
          <w:szCs w:val="15"/>
        </w:rPr>
        <w:tab/>
        <w:t>Měření a provádění odečtů</w:t>
      </w:r>
    </w:p>
    <w:p w:rsidR="00253D26" w:rsidRPr="008F19A7" w:rsidRDefault="00253D26" w:rsidP="00DC58D7">
      <w:pPr>
        <w:tabs>
          <w:tab w:val="left" w:pos="284"/>
        </w:tabs>
        <w:spacing w:after="0" w:line="240" w:lineRule="auto"/>
        <w:ind w:left="142" w:hanging="284"/>
        <w:jc w:val="both"/>
        <w:rPr>
          <w:rFonts w:ascii="Polo" w:hAnsi="Polo" w:cs="Polo"/>
          <w:sz w:val="15"/>
          <w:szCs w:val="15"/>
        </w:rPr>
      </w:pPr>
      <w:r w:rsidRPr="008F19A7">
        <w:rPr>
          <w:rFonts w:ascii="Polo" w:hAnsi="Polo" w:cs="Polo"/>
          <w:sz w:val="15"/>
          <w:szCs w:val="15"/>
        </w:rPr>
        <w:t>3.1</w:t>
      </w:r>
      <w:r w:rsidRPr="008F19A7">
        <w:rPr>
          <w:rFonts w:ascii="Polo" w:hAnsi="Polo" w:cs="Polo"/>
          <w:sz w:val="15"/>
          <w:szCs w:val="15"/>
        </w:rPr>
        <w:tab/>
        <w:t>Pro určení výše odběru elektřiny se použijí údaje poskytnuté PDS. V případě, že tyto údaje nejsou k dispozici, množství odebrané elektřiny určí Dodavatel způsobem stanoveným právními předpisy. Měření odběru elektřiny je prováděno měřicím zařízením ve vlastnictví PDS, který zodpovídá za správnost naměřených údajů. V případě pochybností o správnosti měření bude vždy za správný považován ten údaj, který potvrdí PDS.</w:t>
      </w:r>
    </w:p>
    <w:p w:rsidR="00253D26" w:rsidRDefault="00253D26" w:rsidP="00DC58D7">
      <w:pPr>
        <w:tabs>
          <w:tab w:val="left" w:pos="284"/>
        </w:tabs>
        <w:spacing w:after="0" w:line="240" w:lineRule="auto"/>
        <w:ind w:left="142" w:hanging="284"/>
        <w:jc w:val="both"/>
        <w:rPr>
          <w:rFonts w:ascii="Polo" w:hAnsi="Polo" w:cs="Polo"/>
          <w:sz w:val="15"/>
          <w:szCs w:val="15"/>
        </w:rPr>
      </w:pPr>
      <w:r w:rsidRPr="008F19A7">
        <w:rPr>
          <w:rFonts w:ascii="Polo" w:hAnsi="Polo" w:cs="Polo"/>
          <w:sz w:val="15"/>
          <w:szCs w:val="15"/>
        </w:rPr>
        <w:t>3.2</w:t>
      </w:r>
      <w:r w:rsidRPr="008F19A7">
        <w:rPr>
          <w:rFonts w:ascii="Polo" w:hAnsi="Polo" w:cs="Polo"/>
          <w:sz w:val="15"/>
          <w:szCs w:val="15"/>
        </w:rPr>
        <w:tab/>
        <w:t xml:space="preserve">Zákazník je povinen v souladu s právními předpisy umožnit přístup příslušnému PDS k měřicímu zařízení (např. za účelem jeho odečtu, kontroly, montáže, výměny, demontáže nebo údržby). Zákazník se zavazuje uhradit Dodavateli veškeré náklady, které mu vzniknou na základě nebo v souvislosti </w:t>
      </w:r>
      <w:r>
        <w:rPr>
          <w:rFonts w:ascii="Polo" w:hAnsi="Polo" w:cs="Polo"/>
          <w:sz w:val="15"/>
          <w:szCs w:val="15"/>
        </w:rPr>
        <w:br/>
      </w:r>
      <w:r w:rsidRPr="008F19A7">
        <w:rPr>
          <w:rFonts w:ascii="Polo" w:hAnsi="Polo" w:cs="Polo"/>
          <w:sz w:val="15"/>
          <w:szCs w:val="15"/>
        </w:rPr>
        <w:t>s porušením povinností Zákazníka uvedené v tomto odstavci.</w:t>
      </w:r>
    </w:p>
    <w:p w:rsidR="00253D26" w:rsidRPr="008F19A7" w:rsidRDefault="00253D26" w:rsidP="00DC58D7">
      <w:pPr>
        <w:tabs>
          <w:tab w:val="left" w:pos="284"/>
        </w:tabs>
        <w:spacing w:after="0" w:line="240" w:lineRule="auto"/>
        <w:ind w:left="142" w:hanging="284"/>
        <w:jc w:val="both"/>
        <w:rPr>
          <w:rFonts w:ascii="Polo" w:hAnsi="Polo" w:cs="Polo"/>
          <w:sz w:val="15"/>
          <w:szCs w:val="15"/>
        </w:rPr>
      </w:pPr>
    </w:p>
    <w:p w:rsidR="00253D26" w:rsidRPr="00D35FAD" w:rsidRDefault="00253D26" w:rsidP="00DC58D7">
      <w:pPr>
        <w:tabs>
          <w:tab w:val="left" w:pos="284"/>
        </w:tabs>
        <w:spacing w:after="0" w:line="240" w:lineRule="auto"/>
        <w:ind w:left="142" w:hanging="284"/>
        <w:jc w:val="both"/>
        <w:rPr>
          <w:rFonts w:ascii="Polo" w:hAnsi="Polo" w:cs="Polo"/>
          <w:b/>
          <w:bCs/>
          <w:sz w:val="15"/>
          <w:szCs w:val="15"/>
        </w:rPr>
      </w:pPr>
      <w:r w:rsidRPr="00D35FAD">
        <w:rPr>
          <w:rFonts w:ascii="Polo" w:hAnsi="Polo" w:cs="Polo"/>
          <w:b/>
          <w:bCs/>
          <w:sz w:val="15"/>
          <w:szCs w:val="15"/>
        </w:rPr>
        <w:t xml:space="preserve">4 </w:t>
      </w:r>
      <w:r w:rsidRPr="00D35FAD">
        <w:rPr>
          <w:rFonts w:ascii="Polo" w:hAnsi="Polo" w:cs="Polo"/>
          <w:b/>
          <w:bCs/>
          <w:sz w:val="15"/>
          <w:szCs w:val="15"/>
        </w:rPr>
        <w:tab/>
        <w:t xml:space="preserve">Ceny, způsob a místo plnění  </w:t>
      </w:r>
      <w:r w:rsidRPr="00D35FAD">
        <w:rPr>
          <w:rFonts w:ascii="Polo" w:hAnsi="Polo" w:cs="Polo"/>
          <w:b/>
          <w:bCs/>
          <w:sz w:val="15"/>
          <w:szCs w:val="15"/>
        </w:rPr>
        <w:tab/>
      </w:r>
    </w:p>
    <w:p w:rsidR="00253D26" w:rsidRPr="008F19A7" w:rsidRDefault="00253D26" w:rsidP="00DC58D7">
      <w:pPr>
        <w:tabs>
          <w:tab w:val="left" w:pos="284"/>
        </w:tabs>
        <w:spacing w:after="0" w:line="240" w:lineRule="auto"/>
        <w:ind w:left="142" w:hanging="284"/>
        <w:jc w:val="both"/>
        <w:rPr>
          <w:rFonts w:ascii="Polo" w:hAnsi="Polo" w:cs="Polo"/>
          <w:sz w:val="15"/>
          <w:szCs w:val="15"/>
        </w:rPr>
      </w:pPr>
      <w:r w:rsidRPr="008F19A7">
        <w:rPr>
          <w:rFonts w:ascii="Polo" w:hAnsi="Polo" w:cs="Polo"/>
          <w:sz w:val="15"/>
          <w:szCs w:val="15"/>
        </w:rPr>
        <w:t>4.1</w:t>
      </w:r>
      <w:r w:rsidRPr="008F19A7">
        <w:rPr>
          <w:rFonts w:ascii="Polo" w:hAnsi="Polo" w:cs="Polo"/>
          <w:sz w:val="15"/>
          <w:szCs w:val="15"/>
        </w:rPr>
        <w:tab/>
        <w:t xml:space="preserve">Zákazník se zavazuje zaplatit Dodavateli za poskytovaná plnění cenu </w:t>
      </w:r>
      <w:r>
        <w:rPr>
          <w:rFonts w:ascii="Polo" w:hAnsi="Polo" w:cs="Polo"/>
          <w:sz w:val="15"/>
          <w:szCs w:val="15"/>
        </w:rPr>
        <w:br/>
      </w:r>
      <w:r w:rsidRPr="008F19A7">
        <w:rPr>
          <w:rFonts w:ascii="Polo" w:hAnsi="Polo" w:cs="Polo"/>
          <w:sz w:val="15"/>
          <w:szCs w:val="15"/>
        </w:rPr>
        <w:t xml:space="preserve">za dodávku elektřiny stanovenou Smlouvou a cenu za související služby </w:t>
      </w:r>
      <w:r>
        <w:rPr>
          <w:rFonts w:ascii="Polo" w:hAnsi="Polo" w:cs="Polo"/>
          <w:sz w:val="15"/>
          <w:szCs w:val="15"/>
        </w:rPr>
        <w:br/>
      </w:r>
      <w:r w:rsidRPr="008F19A7">
        <w:rPr>
          <w:rFonts w:ascii="Polo" w:hAnsi="Polo" w:cs="Polo"/>
          <w:sz w:val="15"/>
          <w:szCs w:val="15"/>
        </w:rPr>
        <w:t xml:space="preserve">v elektroenergetice uplatňovanou v souladu s cenovou regulací a rovněž všechny daně a ostatní platby, zejména daň z elektřiny a daň z přidané hodnoty (dále jen „Celková cena“). </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4.2</w:t>
      </w:r>
      <w:r w:rsidRPr="008F19A7">
        <w:rPr>
          <w:rFonts w:ascii="Polo" w:hAnsi="Polo" w:cs="Polo"/>
          <w:sz w:val="15"/>
          <w:szCs w:val="15"/>
        </w:rPr>
        <w:tab/>
        <w:t xml:space="preserve">Zákazník se zavazuje platit Dodavateli za každé fakturační období Celkovou cenu formou záloh, a to způsobem uvedeným ve Smlouvě. Výše záloh pro první fakturační období je sjednána ve Smlouvě. Výše záloh pro každé následující fakturační období, které je Zákazník povinen platit, je uvedena na příslušném předpisu záloh nebo faktuře. Zálohy jsou splatné do 15. dne prvního kalendářního měsíce (v případě měsíční zálohy každého měsíce) zálohového období (cyklus záloh) s tím, že první záloha je splatná ve lhůtě stanovené Dodavatelem, která nesmí být kratší než 10 dní od oznámení této lhůty Zákazníkovi. </w:t>
      </w:r>
      <w:r w:rsidRPr="008F19A7">
        <w:rPr>
          <w:rFonts w:ascii="Polo" w:hAnsi="Polo" w:cs="Polo"/>
          <w:sz w:val="15"/>
          <w:szCs w:val="15"/>
        </w:rPr>
        <w:tab/>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4.3</w:t>
      </w:r>
      <w:r w:rsidRPr="008F19A7">
        <w:rPr>
          <w:rFonts w:ascii="Polo" w:hAnsi="Polo" w:cs="Polo"/>
          <w:sz w:val="15"/>
          <w:szCs w:val="15"/>
        </w:rPr>
        <w:tab/>
        <w:t>Fakturační období je každé období, za které je provedeno Dodavatelem vyúčtování Celkové ceny a vystaven příslušný doklad (dále jen „faktura“). První fakturační období začíná zahájením dodávky. Délka fakturačního období je předpokládána 12 měsíců a jeho skutečnou délku určuje Dodavatel, a to zejména s ohledem na odečty spotřeby elektřiny prováděné PDS.</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4.4</w:t>
      </w:r>
      <w:r w:rsidRPr="008F19A7">
        <w:rPr>
          <w:rFonts w:ascii="Polo" w:hAnsi="Polo" w:cs="Polo"/>
          <w:sz w:val="15"/>
          <w:szCs w:val="15"/>
        </w:rPr>
        <w:tab/>
        <w:t xml:space="preserve">Veškeré peněžité závazky Zákazníka jsou hrazeny pouze bezhotovostní formou (prostřednictvím poskytovatele platebních služeb) a jsou považovány za splněné okamžikem připsání dlužné částky na bankovní účet Dodavatele a pod variabilním symbolem, který je uveden v příslušném platebním dokladu </w:t>
      </w:r>
      <w:r>
        <w:rPr>
          <w:rFonts w:ascii="Polo" w:hAnsi="Polo" w:cs="Polo"/>
          <w:sz w:val="15"/>
          <w:szCs w:val="15"/>
        </w:rPr>
        <w:br/>
      </w:r>
      <w:r w:rsidRPr="008F19A7">
        <w:rPr>
          <w:rFonts w:ascii="Polo" w:hAnsi="Polo" w:cs="Polo"/>
          <w:sz w:val="15"/>
          <w:szCs w:val="15"/>
        </w:rPr>
        <w:t>(např. faktura, předpis záloh, upomínka), na jehož základě je tato částka účtována.</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4.5</w:t>
      </w:r>
      <w:r w:rsidRPr="008F19A7">
        <w:rPr>
          <w:rFonts w:ascii="Polo" w:hAnsi="Polo" w:cs="Polo"/>
          <w:sz w:val="15"/>
          <w:szCs w:val="15"/>
        </w:rPr>
        <w:tab/>
        <w:t xml:space="preserve">Veškeré peněžité závazky Dodavatele hrazené v bezhotovostní formě (prostřednictvím poskytovatele platebních služeb) jsou považovány </w:t>
      </w:r>
      <w:r>
        <w:rPr>
          <w:rFonts w:ascii="Polo" w:hAnsi="Polo" w:cs="Polo"/>
          <w:sz w:val="15"/>
          <w:szCs w:val="15"/>
        </w:rPr>
        <w:br/>
      </w:r>
      <w:r w:rsidRPr="008F19A7">
        <w:rPr>
          <w:rFonts w:ascii="Polo" w:hAnsi="Polo" w:cs="Polo"/>
          <w:sz w:val="15"/>
          <w:szCs w:val="15"/>
        </w:rPr>
        <w:t>za splněné okamžikem připsání dlužné částky na bankovní účet Zákazníka, jehož číslo je uvedeno ve Smlouvě, případně na jiný účet, jehož číslo bylo Dodavateli oznámeno Zákazníkem v souladu s touto Smlouvou. V ostatních případech se peněžité závazky Dodavatele považují za splněné okamžikem doručení peněžní poukázky na dlužnou částku Zákazníkovi.</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4.6</w:t>
      </w:r>
      <w:r w:rsidRPr="008F19A7">
        <w:rPr>
          <w:rFonts w:ascii="Polo" w:hAnsi="Polo" w:cs="Polo"/>
          <w:sz w:val="15"/>
          <w:szCs w:val="15"/>
        </w:rPr>
        <w:tab/>
        <w:t xml:space="preserve">Pokud Zákazník poukáže platbu s nesprávným variabilním symbolem nebo ji poukáže na nesprávný bankovní účet Dodavatele, je Dodavatel oprávněn mu platbu vrátit jako neidentifikovatelnou a účtovat mu úrok z prodlení </w:t>
      </w:r>
      <w:r>
        <w:rPr>
          <w:rFonts w:ascii="Polo" w:hAnsi="Polo" w:cs="Polo"/>
          <w:sz w:val="15"/>
          <w:szCs w:val="15"/>
        </w:rPr>
        <w:br/>
      </w:r>
      <w:r w:rsidRPr="008F19A7">
        <w:rPr>
          <w:rFonts w:ascii="Polo" w:hAnsi="Polo" w:cs="Polo"/>
          <w:sz w:val="15"/>
          <w:szCs w:val="15"/>
        </w:rPr>
        <w:t xml:space="preserve">za opožděné placení od data splatnosti až do obdržení správně poukázané </w:t>
      </w:r>
      <w:r>
        <w:rPr>
          <w:rFonts w:ascii="Polo" w:hAnsi="Polo" w:cs="Polo"/>
          <w:sz w:val="15"/>
          <w:szCs w:val="15"/>
        </w:rPr>
        <w:br/>
      </w:r>
      <w:r w:rsidRPr="008F19A7">
        <w:rPr>
          <w:rFonts w:ascii="Polo" w:hAnsi="Polo" w:cs="Polo"/>
          <w:sz w:val="15"/>
          <w:szCs w:val="15"/>
        </w:rPr>
        <w:t>a označené platby.</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4.7</w:t>
      </w:r>
      <w:r w:rsidRPr="008F19A7">
        <w:rPr>
          <w:rFonts w:ascii="Polo" w:hAnsi="Polo" w:cs="Polo"/>
          <w:sz w:val="15"/>
          <w:szCs w:val="15"/>
        </w:rPr>
        <w:tab/>
        <w:t xml:space="preserve">V případě, že na základě vyúčtování Celkové ceny je zjištěn doplatek, Zákazník jej uhradí na základě faktury a ve lhůtě uvedené ve faktuře. </w:t>
      </w:r>
      <w:r>
        <w:rPr>
          <w:rFonts w:ascii="Polo" w:hAnsi="Polo" w:cs="Polo"/>
          <w:sz w:val="15"/>
          <w:szCs w:val="15"/>
        </w:rPr>
        <w:br/>
      </w:r>
      <w:r w:rsidRPr="008F19A7">
        <w:rPr>
          <w:rFonts w:ascii="Polo" w:hAnsi="Polo" w:cs="Polo"/>
          <w:sz w:val="15"/>
          <w:szCs w:val="15"/>
        </w:rPr>
        <w:t xml:space="preserve">V případě, že je na základě vyúčtování Celkové ceny zjištěn přeplatek, bude tento přeplatek vrácen Dodavatelem na základě faktury vystavené Dodavatelem, a to způsobem a ve lhůtě uvedené ve faktuře. </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4.8</w:t>
      </w:r>
      <w:r w:rsidRPr="008F19A7">
        <w:rPr>
          <w:rFonts w:ascii="Polo" w:hAnsi="Polo" w:cs="Polo"/>
          <w:sz w:val="15"/>
          <w:szCs w:val="15"/>
        </w:rPr>
        <w:tab/>
        <w:t xml:space="preserve">Má-li Zákazník sjednáno zasílání faktur v elektronické podobě, vyhrazuje si Dodavatel v odůvodněných případech právo zasílat faktury Zákazníkovi </w:t>
      </w:r>
      <w:r>
        <w:rPr>
          <w:rFonts w:ascii="Polo" w:hAnsi="Polo" w:cs="Polo"/>
          <w:sz w:val="15"/>
          <w:szCs w:val="15"/>
        </w:rPr>
        <w:br/>
      </w:r>
      <w:r w:rsidRPr="008F19A7">
        <w:rPr>
          <w:rFonts w:ascii="Polo" w:hAnsi="Polo" w:cs="Polo"/>
          <w:sz w:val="15"/>
          <w:szCs w:val="15"/>
        </w:rPr>
        <w:t>v listinné podobě.</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4.9</w:t>
      </w:r>
      <w:r w:rsidRPr="008F19A7">
        <w:rPr>
          <w:rFonts w:ascii="Polo" w:hAnsi="Polo" w:cs="Polo"/>
          <w:sz w:val="15"/>
          <w:szCs w:val="15"/>
        </w:rPr>
        <w:tab/>
        <w:t xml:space="preserve"> Zákazník má v případě zjištění chyby ve vyúčtování plateb dle Smlouvy, zejména pak při zjištění chyby ve faktuře, právo příslušnou chybu písemně reklamovat na kontaktní adrese Dodavatele, a to ve lhůtě nejpozději do 90 kalendářních dnů ode dne splatnosti předmětné platby. Reklamace nemá odkladný účinek na splatnost platby, nedohodnou-li se smluvní strany jinak.</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4.10</w:t>
      </w:r>
      <w:r w:rsidRPr="008F19A7">
        <w:rPr>
          <w:rFonts w:ascii="Polo" w:hAnsi="Polo" w:cs="Polo"/>
          <w:sz w:val="15"/>
          <w:szCs w:val="15"/>
        </w:rPr>
        <w:tab/>
        <w:t>V případě prodlení s plněním svých peněžitých závazků se smluvní strana, která je v prodlení, zavazuje uhradit druhé smluvní straně úrok z prodlení ve výši stanovené příslušným právním předpisem, a pokud jej nelze takto stanovit (např. předpis pozbude účinnosti), pak ve výši 0,05 % z dlužné částky za každý započatý den prodlení.</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p>
    <w:p w:rsidR="00253D26" w:rsidRPr="008F19A7" w:rsidRDefault="00253D26" w:rsidP="006B30E4">
      <w:pPr>
        <w:tabs>
          <w:tab w:val="left" w:pos="284"/>
        </w:tabs>
        <w:spacing w:after="0" w:line="240" w:lineRule="auto"/>
        <w:ind w:left="142" w:right="-12" w:hanging="284"/>
        <w:jc w:val="both"/>
        <w:rPr>
          <w:rFonts w:ascii="Polo" w:hAnsi="Polo" w:cs="Polo"/>
          <w:b/>
          <w:bCs/>
          <w:sz w:val="15"/>
          <w:szCs w:val="15"/>
        </w:rPr>
      </w:pPr>
      <w:r w:rsidRPr="008F19A7">
        <w:rPr>
          <w:rFonts w:ascii="Polo" w:hAnsi="Polo" w:cs="Polo"/>
          <w:b/>
          <w:bCs/>
          <w:sz w:val="15"/>
          <w:szCs w:val="15"/>
        </w:rPr>
        <w:t>5</w:t>
      </w:r>
      <w:r w:rsidRPr="008F19A7">
        <w:rPr>
          <w:rFonts w:ascii="Polo" w:hAnsi="Polo" w:cs="Polo"/>
          <w:b/>
          <w:bCs/>
          <w:sz w:val="15"/>
          <w:szCs w:val="15"/>
        </w:rPr>
        <w:tab/>
        <w:t>Změna smluvních údajů</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5.1</w:t>
      </w:r>
      <w:r w:rsidRPr="008F19A7">
        <w:rPr>
          <w:rFonts w:ascii="Polo" w:hAnsi="Polo" w:cs="Polo"/>
          <w:sz w:val="15"/>
          <w:szCs w:val="15"/>
        </w:rPr>
        <w:tab/>
        <w:t>Smlouva může být měněna či doplňována pouze písemnou dohodou, není-li dále stanoveno jinak.</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5.2</w:t>
      </w:r>
      <w:r w:rsidRPr="008F19A7">
        <w:rPr>
          <w:rFonts w:ascii="Polo" w:hAnsi="Polo" w:cs="Polo"/>
          <w:sz w:val="15"/>
          <w:szCs w:val="15"/>
        </w:rPr>
        <w:tab/>
        <w:t xml:space="preserve">Změnu výše záloh, cyklu záloh a způsobu zasílání faktur lze provést dohodou smluvních stran, vedle způsobu uvedeného v odst. 5.1, také elektronicky prostým emailem, nahrávaným telefonním hovorem u Dodavatele nebo prostřednictvím zákaznického portálu Dodavatele (Energie24). Zároveň platí, že v případě přepisu (změny Zákazníka v OM) je možné Smlouvu se stávajícím Zákazníkem ukončit i telefonicky, a to za současné účasti stávajícího a nového Zákazníka u telefonické dohody. Účinnost ukončení Smlouvy se stávajícím Zákazníkem v případě přepisu nastává okamžikem zahájení dodávky novému Zákazníkovi na základě Smlouvy uzavřené s Dodavatelem. </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Pr>
          <w:rFonts w:ascii="Polo" w:hAnsi="Polo" w:cs="Polo"/>
          <w:sz w:val="15"/>
          <w:szCs w:val="15"/>
        </w:rPr>
        <w:t xml:space="preserve">5.3 </w:t>
      </w:r>
      <w:r w:rsidRPr="008F19A7">
        <w:rPr>
          <w:rFonts w:ascii="Polo" w:hAnsi="Polo" w:cs="Polo"/>
          <w:sz w:val="15"/>
          <w:szCs w:val="15"/>
        </w:rPr>
        <w:t>Smluvní údaje mohou být upraveny prostřednictvím zákaznického portálu Dodavatele (Energie24) nebo na základě jednostranného oznámení provedeného v písemné formě, prostým emailem nebo nahrávaným telefonním hovorem u Dodavatele, a to v případech, kdy dochází ke změně:</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 xml:space="preserve">            a) způsobu úhrady faktur nebo záloh,</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 xml:space="preserve">            b) bankovního spojení,</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 xml:space="preserve">            c) telefonního čísla, mobilního čísla, čísla faxu nebo e-mailu,</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 xml:space="preserve">            d) adresy pro doručování,</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 xml:space="preserve">            e) osoby oprávněné k zastupování Zákazníka,</w:t>
      </w:r>
    </w:p>
    <w:p w:rsidR="00253D26" w:rsidRPr="008F19A7" w:rsidRDefault="00253D26" w:rsidP="006B30E4">
      <w:pPr>
        <w:tabs>
          <w:tab w:val="left" w:pos="426"/>
        </w:tabs>
        <w:spacing w:after="0" w:line="240" w:lineRule="auto"/>
        <w:ind w:left="142" w:right="-12" w:hanging="284"/>
        <w:jc w:val="both"/>
        <w:rPr>
          <w:rFonts w:ascii="Polo" w:hAnsi="Polo" w:cs="Polo"/>
          <w:sz w:val="15"/>
          <w:szCs w:val="15"/>
        </w:rPr>
      </w:pPr>
      <w:r w:rsidRPr="008F19A7">
        <w:rPr>
          <w:rFonts w:ascii="Polo" w:hAnsi="Polo" w:cs="Polo"/>
          <w:sz w:val="15"/>
          <w:szCs w:val="15"/>
        </w:rPr>
        <w:t xml:space="preserve">            </w:t>
      </w:r>
      <w:r>
        <w:rPr>
          <w:rFonts w:ascii="Polo" w:hAnsi="Polo" w:cs="Polo"/>
          <w:sz w:val="15"/>
          <w:szCs w:val="15"/>
        </w:rPr>
        <w:t xml:space="preserve">f) </w:t>
      </w:r>
      <w:r w:rsidRPr="008F19A7">
        <w:rPr>
          <w:rFonts w:ascii="Polo" w:hAnsi="Polo" w:cs="Polo"/>
          <w:sz w:val="15"/>
          <w:szCs w:val="15"/>
        </w:rPr>
        <w:t xml:space="preserve">DIČ, názvu obchodní firmy, sídla firmy nebo místa podnikání </w:t>
      </w:r>
      <w:r w:rsidRPr="008F19A7">
        <w:rPr>
          <w:rFonts w:ascii="Polo" w:hAnsi="Polo" w:cs="Polo"/>
          <w:sz w:val="15"/>
          <w:szCs w:val="15"/>
        </w:rPr>
        <w:tab/>
      </w:r>
      <w:r>
        <w:rPr>
          <w:rFonts w:ascii="Polo" w:hAnsi="Polo" w:cs="Polo"/>
          <w:sz w:val="15"/>
          <w:szCs w:val="15"/>
        </w:rPr>
        <w:t xml:space="preserve">  </w:t>
      </w:r>
      <w:r>
        <w:rPr>
          <w:rFonts w:ascii="Polo" w:hAnsi="Polo" w:cs="Polo"/>
          <w:sz w:val="15"/>
          <w:szCs w:val="15"/>
        </w:rPr>
        <w:tab/>
      </w:r>
      <w:r w:rsidRPr="008F19A7">
        <w:rPr>
          <w:rFonts w:ascii="Polo" w:hAnsi="Polo" w:cs="Polo"/>
          <w:sz w:val="15"/>
          <w:szCs w:val="15"/>
        </w:rPr>
        <w:t>Zákazníka,</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 xml:space="preserve">            g) příjmení Zákazníka,</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 xml:space="preserve">            h) adresy odběrného místa Zákazníka.</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ab/>
        <w:t>V případě, že Dodavatel požádá Zákazníka o doložení oznamovaných skutečností dle písm. e) až h), je Zákazník povinen tyto skutečnosti Dodavateli neprodleně doložit, jinak není Dodavatel povinen změnu přijmout, případně je oprávněn přijatou změnu odmítnout.</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5.4</w:t>
      </w:r>
      <w:r w:rsidRPr="008F19A7">
        <w:rPr>
          <w:rFonts w:ascii="Polo" w:hAnsi="Polo" w:cs="Polo"/>
          <w:sz w:val="15"/>
          <w:szCs w:val="15"/>
        </w:rPr>
        <w:tab/>
        <w:t xml:space="preserve">V případě změny prováděné prostřednictvím nahrávaného telefonního hovoru se Zákazník prokazuje minimálně třemi identifikátory OM uvedeného </w:t>
      </w:r>
      <w:r>
        <w:rPr>
          <w:rFonts w:ascii="Polo" w:hAnsi="Polo" w:cs="Polo"/>
          <w:sz w:val="15"/>
          <w:szCs w:val="15"/>
        </w:rPr>
        <w:br/>
      </w:r>
      <w:r w:rsidRPr="008F19A7">
        <w:rPr>
          <w:rFonts w:ascii="Polo" w:hAnsi="Polo" w:cs="Polo"/>
          <w:sz w:val="15"/>
          <w:szCs w:val="15"/>
        </w:rPr>
        <w:t>ve Smlouvě (např. jméno a příjmení, EAN, adresa OM, číslo místa spotřeby, číslo Smlouvy, zákaznické číslo atd.). Na nahrávání telefonního hovoru bude Zákazník upozorněn. V případě změny prováděné prostřednictvím zákaznického portálu Dodavatele je Zákazník povinen se řídit podmínkami užívání tohoto zákaznického portálu.</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5.5</w:t>
      </w:r>
      <w:r w:rsidRPr="008F19A7">
        <w:rPr>
          <w:rFonts w:ascii="Polo" w:hAnsi="Polo" w:cs="Polo"/>
          <w:sz w:val="15"/>
          <w:szCs w:val="15"/>
        </w:rPr>
        <w:tab/>
        <w:t>Smluvní strany jsou povinny zajistit, aby jejich identifikační (komunikační) údaje odpovídaly skutečnému a použitelnému stavu. Smluvní strany nesou odpovědnost za funkčnost komunikačních kanálů, které může druhá smluvní strana v souladu se Smlouvu použít.</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p>
    <w:p w:rsidR="00253D26" w:rsidRPr="008F19A7" w:rsidRDefault="00253D26" w:rsidP="006B30E4">
      <w:pPr>
        <w:tabs>
          <w:tab w:val="left" w:pos="284"/>
        </w:tabs>
        <w:spacing w:after="0" w:line="240" w:lineRule="auto"/>
        <w:ind w:left="142" w:right="-12" w:hanging="284"/>
        <w:jc w:val="both"/>
        <w:rPr>
          <w:rFonts w:ascii="Polo" w:hAnsi="Polo" w:cs="Polo"/>
          <w:b/>
          <w:bCs/>
          <w:sz w:val="15"/>
          <w:szCs w:val="15"/>
        </w:rPr>
      </w:pPr>
      <w:r w:rsidRPr="008F19A7">
        <w:rPr>
          <w:rFonts w:ascii="Polo" w:hAnsi="Polo" w:cs="Polo"/>
          <w:b/>
          <w:bCs/>
          <w:sz w:val="15"/>
          <w:szCs w:val="15"/>
        </w:rPr>
        <w:t>6</w:t>
      </w:r>
      <w:r w:rsidRPr="008F19A7">
        <w:rPr>
          <w:rFonts w:ascii="Polo" w:hAnsi="Polo" w:cs="Polo"/>
          <w:b/>
          <w:bCs/>
          <w:sz w:val="15"/>
          <w:szCs w:val="15"/>
        </w:rPr>
        <w:tab/>
        <w:t>Zánik Smlouvy, přerušení, ukončení dodávky elektřiny</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6.1</w:t>
      </w:r>
      <w:r w:rsidRPr="008F19A7">
        <w:rPr>
          <w:rFonts w:ascii="Polo" w:hAnsi="Polo" w:cs="Polo"/>
          <w:sz w:val="15"/>
          <w:szCs w:val="15"/>
        </w:rPr>
        <w:tab/>
        <w:t>Je-li Smlouva uzavřena na dobu neurčitou, může ji písemně vypovědět kterákoli ze smluvních stran s výpovědní dobou 3 měsíce. Výpovědní doba začíná běžet prvním dnem kalendářního měsíce následujícího po doručení písemné výpovědi.</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6.2</w:t>
      </w:r>
      <w:r w:rsidRPr="008F19A7">
        <w:rPr>
          <w:rFonts w:ascii="Polo" w:hAnsi="Polo" w:cs="Polo"/>
          <w:sz w:val="15"/>
          <w:szCs w:val="15"/>
        </w:rPr>
        <w:tab/>
        <w:t>Každá ze smluvních stran je oprávněna odstoupit od Smlouvy v případě neplnění smluvních povinností druhé smluvní strany.</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6.3</w:t>
      </w:r>
      <w:r w:rsidRPr="008F19A7">
        <w:rPr>
          <w:rFonts w:ascii="Polo" w:hAnsi="Polo" w:cs="Polo"/>
          <w:sz w:val="15"/>
          <w:szCs w:val="15"/>
        </w:rPr>
        <w:tab/>
        <w:t xml:space="preserve">Odstoupení od Smlouvy musí být učiněno písemně a je účinné ke dni jeho doručení, pokud odstupující smluvní strana neuvede pozdější datum. </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6.4</w:t>
      </w:r>
      <w:r w:rsidRPr="008F19A7">
        <w:rPr>
          <w:rFonts w:ascii="Polo" w:hAnsi="Polo" w:cs="Polo"/>
          <w:sz w:val="15"/>
          <w:szCs w:val="15"/>
        </w:rPr>
        <w:tab/>
        <w:t xml:space="preserve">Smluvní strany se dohodly, že v případě přerušení dodávky elektřiny z důvodu neoprávněného odběru elektřiny vzniká Dodavateli právo odstoupit </w:t>
      </w:r>
      <w:r>
        <w:rPr>
          <w:rFonts w:ascii="Polo" w:hAnsi="Polo" w:cs="Polo"/>
          <w:sz w:val="15"/>
          <w:szCs w:val="15"/>
        </w:rPr>
        <w:br/>
      </w:r>
      <w:r w:rsidRPr="008F19A7">
        <w:rPr>
          <w:rFonts w:ascii="Polo" w:hAnsi="Polo" w:cs="Polo"/>
          <w:sz w:val="15"/>
          <w:szCs w:val="15"/>
        </w:rPr>
        <w:t>od Smlouvy.</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6.5</w:t>
      </w:r>
      <w:r w:rsidRPr="008F19A7">
        <w:rPr>
          <w:rFonts w:ascii="Polo" w:hAnsi="Polo" w:cs="Polo"/>
          <w:sz w:val="15"/>
          <w:szCs w:val="15"/>
        </w:rPr>
        <w:tab/>
        <w:t>Přerušení nebo ukončení dodávky elektřiny provede PDS na žádost Dodavatele. Zákazník se zavazuje uhradit Dodavateli veškeré náklady, které mu vznikly buď přímo nebo v souvislosti s přerušením, ukončením dodávky elektřiny nebo opětovným obnovením dodávky elektřiny do OM.</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6.6</w:t>
      </w:r>
      <w:r w:rsidRPr="008F19A7">
        <w:rPr>
          <w:rFonts w:ascii="Polo" w:hAnsi="Polo" w:cs="Polo"/>
          <w:sz w:val="15"/>
          <w:szCs w:val="15"/>
        </w:rPr>
        <w:tab/>
        <w:t xml:space="preserve">Ke dni zániku Smlouvy zanikají veškerá práva a povinnosti smluvních stran </w:t>
      </w:r>
      <w:r>
        <w:rPr>
          <w:rFonts w:ascii="Polo" w:hAnsi="Polo" w:cs="Polo"/>
          <w:sz w:val="15"/>
          <w:szCs w:val="15"/>
        </w:rPr>
        <w:br/>
      </w:r>
      <w:r w:rsidRPr="008F19A7">
        <w:rPr>
          <w:rFonts w:ascii="Polo" w:hAnsi="Polo" w:cs="Polo"/>
          <w:sz w:val="15"/>
          <w:szCs w:val="15"/>
        </w:rPr>
        <w:t>z této Smlouvy vyplývajících, s výjimkou těch závazků obsažených v jejich ustanoveních, z jejichž povahy v</w:t>
      </w:r>
      <w:r>
        <w:rPr>
          <w:rFonts w:ascii="Polo" w:hAnsi="Polo" w:cs="Polo"/>
          <w:sz w:val="15"/>
          <w:szCs w:val="15"/>
        </w:rPr>
        <w:t>yplývá, že mají trvat i nadále.</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p>
    <w:p w:rsidR="00253D26" w:rsidRPr="008F19A7" w:rsidRDefault="00253D26" w:rsidP="006B30E4">
      <w:pPr>
        <w:tabs>
          <w:tab w:val="left" w:pos="284"/>
        </w:tabs>
        <w:spacing w:after="0" w:line="240" w:lineRule="auto"/>
        <w:ind w:left="142" w:right="-12" w:hanging="284"/>
        <w:jc w:val="both"/>
        <w:rPr>
          <w:rFonts w:ascii="Polo" w:hAnsi="Polo" w:cs="Polo"/>
          <w:b/>
          <w:bCs/>
          <w:sz w:val="15"/>
          <w:szCs w:val="15"/>
        </w:rPr>
      </w:pPr>
      <w:r w:rsidRPr="008F19A7">
        <w:rPr>
          <w:rFonts w:ascii="Polo" w:hAnsi="Polo" w:cs="Polo"/>
          <w:b/>
          <w:bCs/>
          <w:sz w:val="15"/>
          <w:szCs w:val="15"/>
        </w:rPr>
        <w:t>7 Ustanovení přechodná a závěrečná</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7.1</w:t>
      </w:r>
      <w:r w:rsidRPr="008F19A7">
        <w:rPr>
          <w:rFonts w:ascii="Polo" w:hAnsi="Polo" w:cs="Polo"/>
          <w:sz w:val="15"/>
          <w:szCs w:val="15"/>
        </w:rPr>
        <w:tab/>
        <w:t xml:space="preserve"> Zahájením dodávky elektřiny dle Smlouvy se ruší všechny dříve uzavřené smluvní vztahy, jejichž předmětem je dodávka elektřiny do odběrných míst uvedených ve Smlouvě uzavřené mezi stejnými smluvními stranami nebo jejich právními předchůdci.</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7.2</w:t>
      </w:r>
      <w:r w:rsidRPr="008F19A7">
        <w:rPr>
          <w:rFonts w:ascii="Polo" w:hAnsi="Polo" w:cs="Polo"/>
          <w:sz w:val="15"/>
          <w:szCs w:val="15"/>
        </w:rPr>
        <w:tab/>
        <w:t xml:space="preserve">V případě konání právního jednání Dodavatele včetně uzavírání, změny </w:t>
      </w:r>
      <w:r>
        <w:rPr>
          <w:rFonts w:ascii="Polo" w:hAnsi="Polo" w:cs="Polo"/>
          <w:sz w:val="15"/>
          <w:szCs w:val="15"/>
        </w:rPr>
        <w:br/>
      </w:r>
      <w:r w:rsidRPr="008F19A7">
        <w:rPr>
          <w:rFonts w:ascii="Polo" w:hAnsi="Polo" w:cs="Polo"/>
          <w:sz w:val="15"/>
          <w:szCs w:val="15"/>
        </w:rPr>
        <w:t>a ukončování Smlouvy, lze vlastnoruční podpis zástupce Dodavatele nahradit faksimilií tohoto podpisu.</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7.3</w:t>
      </w:r>
      <w:r w:rsidRPr="008F19A7">
        <w:rPr>
          <w:rFonts w:ascii="Polo" w:hAnsi="Polo" w:cs="Polo"/>
          <w:sz w:val="15"/>
          <w:szCs w:val="15"/>
        </w:rPr>
        <w:tab/>
        <w:t xml:space="preserve">Zákazník – fyzická osoba a fyzická osoba podnikatel uděluje uzavřením Smlouvy v souladu se zákonem č. 101/2000 Sb., v platném znění (zákon </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ab/>
        <w:t>o ochraně osobních údajů a o změně některých zákonů, dále jen „zákon“) souhlas se zpracováváním jeho osobních údajů pro:</w:t>
      </w:r>
    </w:p>
    <w:p w:rsidR="00253D26" w:rsidRPr="008F19A7" w:rsidRDefault="00253D26" w:rsidP="006B30E4">
      <w:pPr>
        <w:tabs>
          <w:tab w:val="left" w:pos="284"/>
          <w:tab w:val="left" w:pos="567"/>
        </w:tabs>
        <w:spacing w:after="0" w:line="240" w:lineRule="auto"/>
        <w:ind w:left="142" w:right="-12" w:hanging="284"/>
        <w:jc w:val="both"/>
        <w:rPr>
          <w:rFonts w:ascii="Polo" w:hAnsi="Polo" w:cs="Polo"/>
          <w:sz w:val="15"/>
          <w:szCs w:val="15"/>
        </w:rPr>
      </w:pPr>
      <w:r w:rsidRPr="008F19A7">
        <w:rPr>
          <w:rFonts w:ascii="Polo" w:hAnsi="Polo" w:cs="Polo"/>
          <w:sz w:val="15"/>
          <w:szCs w:val="15"/>
        </w:rPr>
        <w:tab/>
      </w:r>
      <w:r w:rsidRPr="008F19A7">
        <w:rPr>
          <w:rFonts w:ascii="Polo" w:hAnsi="Polo" w:cs="Polo"/>
          <w:sz w:val="15"/>
          <w:szCs w:val="15"/>
        </w:rPr>
        <w:tab/>
        <w:t xml:space="preserve">a) marketingové účely Dodavatele, tj. zejména nabízení výrobků a služeb (ať již vlastních či cizích), zasílání informací o pořádaných akcích, výrobcích, službách a jiných aktivitách, kontaktování zákazníka za účelem průzkumu trhu a za účelem marketingových výzkumů, kdy je zákazník kontaktován elektronickou poštou či telefonicky, jakož i zasílání obchodních sdělení prostřednictvím elektronických prostředků dle zákona č. 480/2004 Sb., </w:t>
      </w:r>
      <w:r>
        <w:rPr>
          <w:rFonts w:ascii="Polo" w:hAnsi="Polo" w:cs="Polo"/>
          <w:sz w:val="15"/>
          <w:szCs w:val="15"/>
        </w:rPr>
        <w:br/>
      </w:r>
      <w:r w:rsidRPr="008F19A7">
        <w:rPr>
          <w:rFonts w:ascii="Polo" w:hAnsi="Polo" w:cs="Polo"/>
          <w:sz w:val="15"/>
          <w:szCs w:val="15"/>
        </w:rPr>
        <w:t xml:space="preserve">v platném znění, ať již jsou tyto marketingové účely realizovány jak Dodavatelem, tak subjekty, které jsou vůči Dodavateli osobami ovládanými stejnou ovládající osobou jako Dodavatel ve smyslu zák. č. 90/2012 Sb., zák. </w:t>
      </w:r>
      <w:r>
        <w:rPr>
          <w:rFonts w:ascii="Polo" w:hAnsi="Polo" w:cs="Polo"/>
          <w:sz w:val="15"/>
          <w:szCs w:val="15"/>
        </w:rPr>
        <w:br/>
      </w:r>
      <w:r w:rsidRPr="008F19A7">
        <w:rPr>
          <w:rFonts w:ascii="Polo" w:hAnsi="Polo" w:cs="Polo"/>
          <w:sz w:val="15"/>
          <w:szCs w:val="15"/>
        </w:rPr>
        <w:t>o obchodních korporacích (dále jen „propojené osoby“) nebo dalšími subjekty, které Dodavatel realizací těchto marketingových subjektů pověří;</w:t>
      </w:r>
    </w:p>
    <w:p w:rsidR="00253D26" w:rsidRPr="008F19A7" w:rsidRDefault="00253D26" w:rsidP="006B30E4">
      <w:pPr>
        <w:tabs>
          <w:tab w:val="left" w:pos="284"/>
          <w:tab w:val="left" w:pos="567"/>
        </w:tabs>
        <w:spacing w:after="0" w:line="240" w:lineRule="auto"/>
        <w:ind w:left="142" w:right="-12" w:hanging="284"/>
        <w:jc w:val="both"/>
        <w:rPr>
          <w:rFonts w:ascii="Polo" w:hAnsi="Polo" w:cs="Polo"/>
          <w:sz w:val="15"/>
          <w:szCs w:val="15"/>
        </w:rPr>
      </w:pPr>
      <w:r w:rsidRPr="008F19A7">
        <w:rPr>
          <w:rFonts w:ascii="Polo" w:hAnsi="Polo" w:cs="Polo"/>
          <w:sz w:val="15"/>
          <w:szCs w:val="15"/>
        </w:rPr>
        <w:tab/>
      </w:r>
      <w:r w:rsidRPr="008F19A7">
        <w:rPr>
          <w:rFonts w:ascii="Polo" w:hAnsi="Polo" w:cs="Polo"/>
          <w:sz w:val="15"/>
          <w:szCs w:val="15"/>
        </w:rPr>
        <w:tab/>
        <w:t>b) účely případného vymáhání splatných pohledávek Dodavatele vůči Zákazníkovi ze Smlouvy, a to zejména prostřednictvím inkasních společností pověřených Dodavatelem k jednání o úhradě dluhů, podmínkách finančního narovnání a ke sjednávání splátkových kalendářů;</w:t>
      </w:r>
    </w:p>
    <w:p w:rsidR="00253D26" w:rsidRPr="008F19A7" w:rsidRDefault="00253D26" w:rsidP="006B30E4">
      <w:pPr>
        <w:tabs>
          <w:tab w:val="left" w:pos="284"/>
          <w:tab w:val="left" w:pos="567"/>
        </w:tabs>
        <w:spacing w:after="0" w:line="240" w:lineRule="auto"/>
        <w:ind w:left="142" w:right="-12" w:hanging="284"/>
        <w:jc w:val="both"/>
        <w:rPr>
          <w:rFonts w:ascii="Polo" w:hAnsi="Polo" w:cs="Polo"/>
          <w:sz w:val="15"/>
          <w:szCs w:val="15"/>
        </w:rPr>
      </w:pPr>
      <w:r w:rsidRPr="008F19A7">
        <w:rPr>
          <w:rFonts w:ascii="Polo" w:hAnsi="Polo" w:cs="Polo"/>
          <w:sz w:val="15"/>
          <w:szCs w:val="15"/>
        </w:rPr>
        <w:tab/>
      </w:r>
      <w:r w:rsidRPr="008F19A7">
        <w:rPr>
          <w:rFonts w:ascii="Polo" w:hAnsi="Polo" w:cs="Polo"/>
          <w:sz w:val="15"/>
          <w:szCs w:val="15"/>
        </w:rPr>
        <w:tab/>
        <w:t>c) účely případného postoupení splatných pohledávek Dodavatele vůči Zákazníkovi ze Smlouvy třetím subjektům;</w:t>
      </w:r>
    </w:p>
    <w:p w:rsidR="00253D26" w:rsidRPr="008F19A7" w:rsidRDefault="00253D26" w:rsidP="006B30E4">
      <w:pPr>
        <w:tabs>
          <w:tab w:val="left" w:pos="284"/>
          <w:tab w:val="left" w:pos="567"/>
        </w:tabs>
        <w:spacing w:after="0" w:line="240" w:lineRule="auto"/>
        <w:ind w:left="142" w:right="-12" w:hanging="284"/>
        <w:jc w:val="both"/>
        <w:rPr>
          <w:rFonts w:ascii="Polo" w:hAnsi="Polo" w:cs="Polo"/>
          <w:sz w:val="15"/>
          <w:szCs w:val="15"/>
        </w:rPr>
      </w:pPr>
      <w:r w:rsidRPr="008F19A7">
        <w:rPr>
          <w:rFonts w:ascii="Polo" w:hAnsi="Polo" w:cs="Polo"/>
          <w:sz w:val="15"/>
          <w:szCs w:val="15"/>
        </w:rPr>
        <w:tab/>
      </w:r>
      <w:r w:rsidRPr="008F19A7">
        <w:rPr>
          <w:rFonts w:ascii="Polo" w:hAnsi="Polo" w:cs="Polo"/>
          <w:sz w:val="15"/>
          <w:szCs w:val="15"/>
        </w:rPr>
        <w:tab/>
        <w:t xml:space="preserve">d) účely analýz osobních údajů Zákazníků umožňujících přímé oslovení </w:t>
      </w:r>
      <w:r w:rsidRPr="008F19A7">
        <w:rPr>
          <w:rFonts w:ascii="Polo" w:hAnsi="Polo" w:cs="Polo"/>
          <w:sz w:val="15"/>
          <w:szCs w:val="15"/>
        </w:rPr>
        <w:tab/>
        <w:t>konkrétních Zákazníků a určitých skupin Zákazníků (tzv. direct mailing);</w:t>
      </w:r>
    </w:p>
    <w:p w:rsidR="00253D26" w:rsidRPr="008F19A7" w:rsidRDefault="00253D26" w:rsidP="006B30E4">
      <w:pPr>
        <w:tabs>
          <w:tab w:val="left" w:pos="284"/>
          <w:tab w:val="left" w:pos="567"/>
        </w:tabs>
        <w:spacing w:after="0" w:line="240" w:lineRule="auto"/>
        <w:ind w:left="142" w:right="-12" w:hanging="284"/>
        <w:jc w:val="both"/>
        <w:rPr>
          <w:rFonts w:ascii="Polo" w:hAnsi="Polo" w:cs="Polo"/>
          <w:sz w:val="15"/>
          <w:szCs w:val="15"/>
        </w:rPr>
      </w:pPr>
      <w:r w:rsidRPr="008F19A7">
        <w:rPr>
          <w:rFonts w:ascii="Polo" w:hAnsi="Polo" w:cs="Polo"/>
          <w:sz w:val="15"/>
          <w:szCs w:val="15"/>
        </w:rPr>
        <w:tab/>
      </w:r>
      <w:r w:rsidRPr="008F19A7">
        <w:rPr>
          <w:rFonts w:ascii="Polo" w:hAnsi="Polo" w:cs="Polo"/>
          <w:sz w:val="15"/>
          <w:szCs w:val="15"/>
        </w:rPr>
        <w:tab/>
        <w:t>e) účely pořádání, organizování a vyhodnocení různých typů soutěží, anket jiných akcí, které nejsou spotřebitelskými loteriemi, ať již s možností Zákazníka obdržet věcnou či finanční cenu nebo bez této možnosti, když tyto soutěže, ankety či jiné akce mohou být pořádány jak Dodavatelem, tak subjekty, které jsou vůči Dodavateli propojenými osobami nebo dalšími subjekty, které Dodavatel pořádáním, organizováním či vyhodnocením různých typů soutěží pověří.</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ab/>
      </w:r>
      <w:r w:rsidRPr="008F19A7">
        <w:rPr>
          <w:rFonts w:ascii="Polo" w:hAnsi="Polo" w:cs="Polo"/>
          <w:sz w:val="15"/>
          <w:szCs w:val="15"/>
        </w:rPr>
        <w:tab/>
        <w:t xml:space="preserve">Osobními údaji se rozumí údaje uvedené o Zákazníkovi a jeho odběru </w:t>
      </w:r>
      <w:r>
        <w:rPr>
          <w:rFonts w:ascii="Polo" w:hAnsi="Polo" w:cs="Polo"/>
          <w:sz w:val="15"/>
          <w:szCs w:val="15"/>
        </w:rPr>
        <w:br/>
      </w:r>
      <w:r w:rsidRPr="008F19A7">
        <w:rPr>
          <w:rFonts w:ascii="Polo" w:hAnsi="Polo" w:cs="Polo"/>
          <w:sz w:val="15"/>
          <w:szCs w:val="15"/>
        </w:rPr>
        <w:t>ve Smlouvě nebo v jeho žádosti o uzavření Smlouvy a historie těchto údajů, dále bydliště Zákazníka (trvalé, popř. přechodné), jeho datum narození, rodné číslo, věk, pohlaví, bankovní spojení, telefonní číslo, adresa OM a další identifikační údaje o OM, údaje o technických parametrech a o stavu OM, číslo OM a kód EAN nebo kód EIC, výše spotřeb a jejich historie, výše plateb a jejich historie, kontaktní údaje Zákazníka včetně údajů o elektronickém kontaktu Zákazníka a včetně adresy pro doručování korespondence, osobní údaje obsažené v záznamech komunikace s Dodavatelem a jejich historie, výše pohledávek Dodavatele a datum jejich splatnosti a jejich historie, údaje o osobě oprávněné zastupovat Zákazníka a údaje o kontaktní osobě Zákazníka.</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ab/>
        <w:t xml:space="preserve">    Souhlas uděluje Dodavateli (dále také „správce“) a bere na vědomí, že správce bude osobní údaje zpracovávat přímo prostřednictvím svých zaměstnanců a dále zpracovatelů pověřených správcem, zejména pak společností E.ON Česká republika, s.r.o. a E.ON Business Czech Republic, </w:t>
      </w:r>
      <w:r>
        <w:rPr>
          <w:rFonts w:ascii="Polo" w:hAnsi="Polo" w:cs="Polo"/>
          <w:sz w:val="15"/>
          <w:szCs w:val="15"/>
        </w:rPr>
        <w:br/>
      </w:r>
      <w:r w:rsidRPr="008F19A7">
        <w:rPr>
          <w:rFonts w:ascii="Polo" w:hAnsi="Polo" w:cs="Polo"/>
          <w:sz w:val="15"/>
          <w:szCs w:val="15"/>
        </w:rPr>
        <w:t xml:space="preserve">s. r. o., obě se sídlem F. A. Gerstnera 2151/6, 370 01 České Budějovice, a dále třetích subjektů, které budou správcem pro zpracování osobních údajů pověřeny, zejména pak subjektů, které jsou vůči správce propojenými osobami. Zpracovávání osobních údajů bude probíhat manuálně </w:t>
      </w:r>
      <w:r>
        <w:rPr>
          <w:rFonts w:ascii="Polo" w:hAnsi="Polo" w:cs="Polo"/>
          <w:sz w:val="15"/>
          <w:szCs w:val="15"/>
        </w:rPr>
        <w:br/>
      </w:r>
      <w:r w:rsidRPr="008F19A7">
        <w:rPr>
          <w:rFonts w:ascii="Polo" w:hAnsi="Polo" w:cs="Polo"/>
          <w:sz w:val="15"/>
          <w:szCs w:val="15"/>
        </w:rPr>
        <w:t xml:space="preserve">i automaticky a rozumí se jím následující nakládání s osobními údaji </w:t>
      </w:r>
      <w:r>
        <w:rPr>
          <w:rFonts w:ascii="Polo" w:hAnsi="Polo" w:cs="Polo"/>
          <w:sz w:val="15"/>
          <w:szCs w:val="15"/>
        </w:rPr>
        <w:br/>
      </w:r>
      <w:r w:rsidRPr="008F19A7">
        <w:rPr>
          <w:rFonts w:ascii="Polo" w:hAnsi="Polo" w:cs="Polo"/>
          <w:sz w:val="15"/>
          <w:szCs w:val="15"/>
        </w:rPr>
        <w:t>ve smyslu § 4 písm. e) zákona: jejich shromažďování, ukládání na nosiče informací, úprava, aktualizace, vyhledávání, používání, předávání, uchovávání, třídění, analyzování, kombinování, blokování či likvidace. Zákazník uděluje souhlas se zpracováváním svých osobních údajů po dobu trvání jeho smluvního vztahu s Dodavatelem a po dobu maximálně 10 let po (i) ukončení jeho smluvního vztahu s Dodavatelem nebo po (ii) odvolání souhlasu.</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ab/>
      </w:r>
      <w:r w:rsidRPr="008F19A7">
        <w:rPr>
          <w:rFonts w:ascii="Polo" w:hAnsi="Polo" w:cs="Polo"/>
          <w:sz w:val="15"/>
          <w:szCs w:val="15"/>
        </w:rPr>
        <w:tab/>
        <w:t xml:space="preserve">Jedná se o dobrovolné poskytnutí osobních údajů. Zákazník má </w:t>
      </w:r>
      <w:r>
        <w:rPr>
          <w:rFonts w:ascii="Polo" w:hAnsi="Polo" w:cs="Polo"/>
          <w:sz w:val="15"/>
          <w:szCs w:val="15"/>
        </w:rPr>
        <w:br/>
      </w:r>
      <w:r w:rsidRPr="008F19A7">
        <w:rPr>
          <w:rFonts w:ascii="Polo" w:hAnsi="Polo" w:cs="Polo"/>
          <w:sz w:val="15"/>
          <w:szCs w:val="15"/>
        </w:rPr>
        <w:t xml:space="preserve">na základě zákona právo přístupu ke svým osobním údajům zpracovávaných správcem ve smyslu § 12 zákona (zejména právo na poskytnutí informace </w:t>
      </w:r>
      <w:r>
        <w:rPr>
          <w:rFonts w:ascii="Polo" w:hAnsi="Polo" w:cs="Polo"/>
          <w:sz w:val="15"/>
          <w:szCs w:val="15"/>
        </w:rPr>
        <w:br/>
      </w:r>
      <w:r w:rsidRPr="008F19A7">
        <w:rPr>
          <w:rFonts w:ascii="Polo" w:hAnsi="Polo" w:cs="Polo"/>
          <w:sz w:val="15"/>
          <w:szCs w:val="15"/>
        </w:rPr>
        <w:t xml:space="preserve">o účelu zpracování, rozsahu zpracovávaných osobních údajů a jejich zdroji, povaze zpracování a příjemci či příjemcích osobních údajů). Dále má </w:t>
      </w:r>
      <w:r>
        <w:rPr>
          <w:rFonts w:ascii="Polo" w:hAnsi="Polo" w:cs="Polo"/>
          <w:sz w:val="15"/>
          <w:szCs w:val="15"/>
        </w:rPr>
        <w:br/>
      </w:r>
      <w:r w:rsidRPr="008F19A7">
        <w:rPr>
          <w:rFonts w:ascii="Polo" w:hAnsi="Polo" w:cs="Polo"/>
          <w:sz w:val="15"/>
          <w:szCs w:val="15"/>
        </w:rPr>
        <w:t xml:space="preserve">v případě, že zpracování jeho osobních údajů je v rozporu s ochranou jeho soukromého a osobního života nebo v rozporu se zákonem, právo požadovat od správce nebo jím pověřeného zpracovatele vysvětlení </w:t>
      </w:r>
      <w:r>
        <w:rPr>
          <w:rFonts w:ascii="Polo" w:hAnsi="Polo" w:cs="Polo"/>
          <w:sz w:val="15"/>
          <w:szCs w:val="15"/>
        </w:rPr>
        <w:br/>
      </w:r>
      <w:r w:rsidRPr="008F19A7">
        <w:rPr>
          <w:rFonts w:ascii="Polo" w:hAnsi="Polo" w:cs="Polo"/>
          <w:sz w:val="15"/>
          <w:szCs w:val="15"/>
        </w:rPr>
        <w:t>a odstranění takto vzniklého stavu. Zejména se může jednat o blokování, provedení opravy, doplnění nebo likvidaci osobních údajů. Zákazník má současně právo kdykoli odvolat svůj souhlas se zpracováním svých osobních údajů. Požádá-li Zákazník o informaci o zpracování svých osobních údajů, Dodavatel mu tuto informaci bez zbytečného odkladu za přiměřenou úhradu nepřevyšující náklady nezbytné na poskytnutí informace předá.</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ab/>
        <w:t>Zákazník dále ve smyslu § 7 odst. 2 dle zákona č. 480/2004 Sb., v platném znění, poskytuje Dodavateli souhlas, aby Dodavatel nebo jím pověřená osoba, zejména společnost E.ON Česká republika, s.r.o., využívali podrobnosti elektronického kontaktu Zákazníka za účelem šíření obchodních sdělení elektronickými prostředky, které se týkají jak z pohledu Dodavatele vlastních, tak cizích výrobků a služeb.</w:t>
      </w:r>
    </w:p>
    <w:p w:rsidR="00253D26" w:rsidRDefault="00253D26" w:rsidP="006B30E4">
      <w:pPr>
        <w:pStyle w:val="ListParagraph"/>
        <w:numPr>
          <w:ilvl w:val="1"/>
          <w:numId w:val="3"/>
        </w:numPr>
        <w:tabs>
          <w:tab w:val="left" w:pos="142"/>
        </w:tabs>
        <w:spacing w:after="0" w:line="240" w:lineRule="auto"/>
        <w:ind w:left="142" w:right="-12" w:hanging="284"/>
        <w:jc w:val="both"/>
        <w:rPr>
          <w:rFonts w:ascii="Polo" w:hAnsi="Polo" w:cs="Polo"/>
          <w:sz w:val="15"/>
          <w:szCs w:val="15"/>
        </w:rPr>
      </w:pPr>
      <w:r w:rsidRPr="00413818">
        <w:rPr>
          <w:rFonts w:ascii="Polo" w:hAnsi="Polo" w:cs="Polo"/>
          <w:sz w:val="15"/>
          <w:szCs w:val="15"/>
        </w:rPr>
        <w:t>Orgánem, který je oprávněn v zákonem stanovených případech rozhodovat spory mezi Zákazníkem a Dodavatelem a přijímat stížnosti Zákazníka je Energetický regulační úřad (</w:t>
      </w:r>
      <w:r w:rsidRPr="00A63A19">
        <w:rPr>
          <w:rFonts w:ascii="Polo" w:hAnsi="Polo" w:cs="Polo"/>
          <w:sz w:val="15"/>
          <w:szCs w:val="15"/>
        </w:rPr>
        <w:t>www.eru.cz</w:t>
      </w:r>
      <w:r w:rsidRPr="00413818">
        <w:rPr>
          <w:rFonts w:ascii="Polo" w:hAnsi="Polo" w:cs="Polo"/>
          <w:sz w:val="15"/>
          <w:szCs w:val="15"/>
        </w:rPr>
        <w:t>).</w:t>
      </w:r>
    </w:p>
    <w:p w:rsidR="00253D26" w:rsidRPr="00413818" w:rsidRDefault="00253D26" w:rsidP="006B30E4">
      <w:pPr>
        <w:pStyle w:val="ListParagraph"/>
        <w:numPr>
          <w:ilvl w:val="1"/>
          <w:numId w:val="3"/>
        </w:numPr>
        <w:tabs>
          <w:tab w:val="left" w:pos="142"/>
        </w:tabs>
        <w:spacing w:after="0" w:line="240" w:lineRule="auto"/>
        <w:ind w:left="142" w:right="-12" w:hanging="284"/>
        <w:jc w:val="both"/>
        <w:rPr>
          <w:rFonts w:ascii="Polo" w:hAnsi="Polo" w:cs="Polo"/>
          <w:sz w:val="15"/>
          <w:szCs w:val="15"/>
        </w:rPr>
      </w:pPr>
      <w:r w:rsidRPr="00413818">
        <w:rPr>
          <w:rFonts w:ascii="Polo" w:hAnsi="Polo" w:cs="Polo"/>
          <w:sz w:val="15"/>
          <w:szCs w:val="15"/>
        </w:rPr>
        <w:t>Ve smyslu ustanovení § 89a občanského soudního řádu se obě smluvní strany dohodly, že v případě řešení sporů soudní cestou bude místně příslušným soudem Okresní soud v Českých Budějovicích, popř. Krajský soud v Českých Budějovicích. Toto ustanovení platí pouze pro Zákazníky, kteří nejsou spotřebitelé.</w:t>
      </w:r>
    </w:p>
    <w:p w:rsidR="00253D26" w:rsidRPr="008F19A7" w:rsidRDefault="00253D26" w:rsidP="006B30E4">
      <w:pPr>
        <w:tabs>
          <w:tab w:val="left" w:pos="142"/>
        </w:tabs>
        <w:spacing w:after="0" w:line="240" w:lineRule="auto"/>
        <w:ind w:left="142" w:right="-12" w:hanging="284"/>
        <w:jc w:val="both"/>
        <w:rPr>
          <w:rFonts w:ascii="Polo" w:hAnsi="Polo" w:cs="Polo"/>
          <w:sz w:val="15"/>
          <w:szCs w:val="15"/>
        </w:rPr>
      </w:pPr>
      <w:r>
        <w:rPr>
          <w:rFonts w:ascii="Polo" w:hAnsi="Polo" w:cs="Polo"/>
          <w:sz w:val="15"/>
          <w:szCs w:val="15"/>
        </w:rPr>
        <w:t>7.6</w:t>
      </w:r>
      <w:r w:rsidRPr="008F19A7">
        <w:rPr>
          <w:rFonts w:ascii="Polo" w:hAnsi="Polo" w:cs="Polo"/>
          <w:sz w:val="15"/>
          <w:szCs w:val="15"/>
        </w:rPr>
        <w:tab/>
        <w:t>V případě rozporu mezi Smlouvou a těmito OP mají přednost ustanovení uvedená ve Smlouvě.</w:t>
      </w:r>
    </w:p>
    <w:p w:rsidR="00253D26" w:rsidRPr="008F19A7" w:rsidRDefault="00253D26" w:rsidP="006B30E4">
      <w:pPr>
        <w:tabs>
          <w:tab w:val="left" w:pos="142"/>
        </w:tabs>
        <w:spacing w:after="0" w:line="240" w:lineRule="auto"/>
        <w:ind w:left="142" w:right="-12" w:hanging="284"/>
        <w:jc w:val="both"/>
        <w:rPr>
          <w:rFonts w:ascii="Polo" w:hAnsi="Polo" w:cs="Polo"/>
          <w:sz w:val="15"/>
          <w:szCs w:val="15"/>
        </w:rPr>
      </w:pPr>
      <w:r>
        <w:rPr>
          <w:rFonts w:ascii="Polo" w:hAnsi="Polo" w:cs="Polo"/>
          <w:sz w:val="15"/>
          <w:szCs w:val="15"/>
        </w:rPr>
        <w:t>7.7</w:t>
      </w:r>
      <w:r w:rsidRPr="008F19A7">
        <w:rPr>
          <w:rFonts w:ascii="Polo" w:hAnsi="Polo" w:cs="Polo"/>
          <w:sz w:val="15"/>
          <w:szCs w:val="15"/>
        </w:rPr>
        <w:tab/>
        <w:t>Tyto OP nenahrazují obchodní podmínky, které jsou součástí smluv uzavřených do 31. 12. 2015.</w:t>
      </w:r>
    </w:p>
    <w:p w:rsidR="00253D26" w:rsidRPr="008F19A7" w:rsidRDefault="00253D26" w:rsidP="006B30E4">
      <w:pPr>
        <w:tabs>
          <w:tab w:val="left" w:pos="142"/>
        </w:tabs>
        <w:spacing w:after="0" w:line="240" w:lineRule="auto"/>
        <w:ind w:left="142" w:right="-12" w:hanging="284"/>
        <w:jc w:val="both"/>
        <w:rPr>
          <w:rFonts w:ascii="Polo" w:hAnsi="Polo" w:cs="Polo"/>
          <w:sz w:val="15"/>
          <w:szCs w:val="15"/>
        </w:rPr>
      </w:pPr>
      <w:r>
        <w:rPr>
          <w:rFonts w:ascii="Polo" w:hAnsi="Polo" w:cs="Polo"/>
          <w:sz w:val="15"/>
          <w:szCs w:val="15"/>
        </w:rPr>
        <w:t>7.8</w:t>
      </w:r>
      <w:r w:rsidRPr="008F19A7">
        <w:rPr>
          <w:rFonts w:ascii="Polo" w:hAnsi="Polo" w:cs="Polo"/>
          <w:sz w:val="15"/>
          <w:szCs w:val="15"/>
        </w:rPr>
        <w:tab/>
        <w:t xml:space="preserve">Tyto OP nabývají účinnosti dnem 1. 1. 2016  </w:t>
      </w: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p>
    <w:p w:rsidR="00253D26" w:rsidRPr="008F19A7" w:rsidRDefault="00253D26" w:rsidP="006B30E4">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 xml:space="preserve">V Českých Budějovicích dne: </w:t>
      </w:r>
      <w:r>
        <w:rPr>
          <w:rFonts w:ascii="Polo" w:hAnsi="Polo" w:cs="Polo"/>
          <w:sz w:val="15"/>
          <w:szCs w:val="15"/>
        </w:rPr>
        <w:t>3. 11. 2015</w:t>
      </w:r>
    </w:p>
    <w:p w:rsidR="00253D26" w:rsidRDefault="00253D26" w:rsidP="00DC58D7">
      <w:pPr>
        <w:tabs>
          <w:tab w:val="left" w:pos="284"/>
        </w:tabs>
        <w:spacing w:after="0" w:line="240" w:lineRule="auto"/>
        <w:ind w:left="142" w:right="142" w:hanging="284"/>
        <w:jc w:val="both"/>
        <w:rPr>
          <w:rFonts w:ascii="Polo" w:hAnsi="Polo" w:cs="Polo"/>
          <w:sz w:val="15"/>
          <w:szCs w:val="15"/>
        </w:rPr>
      </w:pPr>
      <w:r w:rsidRPr="008F19A7">
        <w:rPr>
          <w:rFonts w:ascii="Polo" w:hAnsi="Polo" w:cs="Polo"/>
          <w:sz w:val="15"/>
          <w:szCs w:val="15"/>
        </w:rPr>
        <w:t xml:space="preserve">Představenstvo E.ON Energie, a.s.   </w:t>
      </w:r>
    </w:p>
    <w:p w:rsidR="00253D26" w:rsidRDefault="00253D26" w:rsidP="00D07576">
      <w:pPr>
        <w:tabs>
          <w:tab w:val="left" w:pos="284"/>
        </w:tabs>
        <w:spacing w:after="0" w:line="240" w:lineRule="auto"/>
        <w:ind w:left="142" w:right="142" w:hanging="284"/>
        <w:jc w:val="both"/>
        <w:rPr>
          <w:rFonts w:ascii="Polo" w:hAnsi="Polo" w:cs="Polo"/>
          <w:sz w:val="15"/>
          <w:szCs w:val="15"/>
        </w:rPr>
      </w:pPr>
    </w:p>
    <w:p w:rsidR="00253D26" w:rsidRDefault="00253D26" w:rsidP="00D07576">
      <w:pPr>
        <w:tabs>
          <w:tab w:val="left" w:pos="284"/>
        </w:tabs>
        <w:spacing w:after="0" w:line="240" w:lineRule="auto"/>
        <w:ind w:left="142" w:right="142" w:hanging="284"/>
        <w:jc w:val="both"/>
        <w:rPr>
          <w:rFonts w:ascii="Polo" w:hAnsi="Polo" w:cs="Polo"/>
          <w:sz w:val="15"/>
          <w:szCs w:val="15"/>
        </w:rPr>
        <w:sectPr w:rsidR="00253D26" w:rsidSect="0064649F">
          <w:type w:val="continuous"/>
          <w:pgSz w:w="11906" w:h="16838"/>
          <w:pgMar w:top="1843" w:right="720" w:bottom="720" w:left="720" w:header="708" w:footer="301" w:gutter="0"/>
          <w:cols w:num="2" w:space="566"/>
          <w:docGrid w:linePitch="360"/>
        </w:sectPr>
      </w:pPr>
    </w:p>
    <w:p w:rsidR="00253D26" w:rsidRPr="004866F2" w:rsidRDefault="00253D26" w:rsidP="004439E9">
      <w:pPr>
        <w:keepNext/>
        <w:spacing w:line="150" w:lineRule="atLeast"/>
        <w:ind w:right="3376"/>
        <w:outlineLvl w:val="4"/>
        <w:rPr>
          <w:rFonts w:ascii="Polo" w:hAnsi="Polo" w:cs="Polo"/>
          <w:b/>
          <w:bCs/>
          <w:kern w:val="20"/>
          <w:sz w:val="28"/>
          <w:szCs w:val="28"/>
        </w:rPr>
      </w:pPr>
      <w:r w:rsidRPr="004866F2">
        <w:rPr>
          <w:rFonts w:ascii="Polo" w:hAnsi="Polo" w:cs="Polo"/>
          <w:b/>
          <w:bCs/>
          <w:kern w:val="20"/>
          <w:sz w:val="28"/>
          <w:szCs w:val="28"/>
        </w:rPr>
        <w:t xml:space="preserve">Příloha č. 1 – Specifikace </w:t>
      </w:r>
      <w:r>
        <w:rPr>
          <w:rFonts w:ascii="Polo" w:hAnsi="Polo" w:cs="Polo"/>
          <w:b/>
          <w:bCs/>
          <w:kern w:val="20"/>
          <w:sz w:val="28"/>
          <w:szCs w:val="28"/>
        </w:rPr>
        <w:t>o</w:t>
      </w:r>
      <w:r w:rsidRPr="004866F2">
        <w:rPr>
          <w:rFonts w:ascii="Polo" w:hAnsi="Polo" w:cs="Polo"/>
          <w:b/>
          <w:bCs/>
          <w:kern w:val="20"/>
          <w:sz w:val="28"/>
          <w:szCs w:val="28"/>
        </w:rPr>
        <w:t>dběrných míst</w:t>
      </w:r>
    </w:p>
    <w:p w:rsidR="00253D26" w:rsidRDefault="00253D26" w:rsidP="00C12132">
      <w:pPr>
        <w:spacing w:line="180" w:lineRule="exact"/>
        <w:rPr>
          <w:rFonts w:ascii="Polo" w:hAnsi="Polo" w:cs="Polo"/>
          <w:sz w:val="18"/>
          <w:szCs w:val="18"/>
        </w:rPr>
      </w:pPr>
      <w:r>
        <w:rPr>
          <w:rFonts w:ascii="Polo" w:hAnsi="Polo" w:cs="Polo"/>
          <w:kern w:val="20"/>
          <w:sz w:val="18"/>
          <w:szCs w:val="18"/>
        </w:rPr>
        <w:t>Číslo S</w:t>
      </w:r>
      <w:r w:rsidRPr="004866F2">
        <w:rPr>
          <w:rFonts w:ascii="Polo" w:hAnsi="Polo" w:cs="Polo"/>
          <w:kern w:val="20"/>
          <w:sz w:val="18"/>
          <w:szCs w:val="18"/>
        </w:rPr>
        <w:t xml:space="preserve">mlouvy: </w:t>
      </w:r>
      <w:r>
        <w:rPr>
          <w:rFonts w:ascii="Polo" w:hAnsi="Polo" w:cs="Polo"/>
          <w:kern w:val="20"/>
          <w:sz w:val="18"/>
          <w:szCs w:val="18"/>
        </w:rPr>
        <w:t>42</w:t>
      </w:r>
      <w:r>
        <w:rPr>
          <w:rFonts w:ascii="Polo" w:hAnsi="Polo" w:cs="Polo"/>
          <w:sz w:val="16"/>
          <w:szCs w:val="16"/>
        </w:rPr>
        <w:t>_2017_IC_více OM</w:t>
      </w:r>
    </w:p>
    <w:p w:rsidR="00253D26" w:rsidRDefault="00253D26" w:rsidP="00FC7272">
      <w:pPr>
        <w:rPr>
          <w:rFonts w:ascii="Polo" w:hAnsi="Polo" w:cs="Polo"/>
          <w:b/>
          <w:bCs/>
          <w:sz w:val="18"/>
          <w:szCs w:val="18"/>
        </w:rPr>
        <w:sectPr w:rsidR="00253D26" w:rsidSect="00C12132">
          <w:type w:val="continuous"/>
          <w:pgSz w:w="16838" w:h="11906" w:orient="landscape"/>
          <w:pgMar w:top="720" w:right="720" w:bottom="720" w:left="720" w:header="708" w:footer="301" w:gutter="0"/>
          <w:cols w:space="566"/>
          <w:docGrid w:linePitch="360"/>
        </w:sectPr>
      </w:pPr>
    </w:p>
    <w:p w:rsidR="00253D26" w:rsidRPr="004866F2" w:rsidRDefault="00253D26" w:rsidP="00C12132">
      <w:pPr>
        <w:spacing w:line="180" w:lineRule="exact"/>
        <w:rPr>
          <w:rFonts w:ascii="Polo" w:hAnsi="Polo" w:cs="Polo"/>
          <w:sz w:val="18"/>
          <w:szCs w:val="18"/>
        </w:rPr>
      </w:pPr>
    </w:p>
    <w:p w:rsidR="00253D26" w:rsidRPr="004866F2" w:rsidRDefault="00253D26" w:rsidP="00C12132">
      <w:pPr>
        <w:rPr>
          <w:rFonts w:ascii="Polo" w:hAnsi="Polo" w:cs="Polo"/>
          <w:sz w:val="18"/>
          <w:szCs w:val="18"/>
        </w:rPr>
      </w:pPr>
    </w:p>
    <w:p w:rsidR="00253D26" w:rsidRDefault="00253D26" w:rsidP="00C12132">
      <w:pPr>
        <w:spacing w:after="0" w:line="240" w:lineRule="auto"/>
        <w:rPr>
          <w:rFonts w:ascii="Polo" w:hAnsi="Polo" w:cs="Polo"/>
          <w:sz w:val="18"/>
          <w:szCs w:val="18"/>
        </w:rPr>
      </w:pPr>
    </w:p>
    <w:p w:rsidR="00253D26" w:rsidRDefault="00253D26" w:rsidP="00C12132">
      <w:pPr>
        <w:tabs>
          <w:tab w:val="left" w:pos="284"/>
        </w:tabs>
        <w:spacing w:after="0" w:line="240" w:lineRule="auto"/>
        <w:ind w:left="142" w:right="142" w:hanging="284"/>
        <w:jc w:val="both"/>
        <w:rPr>
          <w:rFonts w:ascii="Polo" w:hAnsi="Polo" w:cs="Polo"/>
          <w:sz w:val="15"/>
          <w:szCs w:val="15"/>
        </w:rPr>
      </w:pPr>
    </w:p>
    <w:p w:rsidR="00253D26" w:rsidRDefault="00253D26" w:rsidP="00C12132">
      <w:pPr>
        <w:tabs>
          <w:tab w:val="left" w:pos="284"/>
        </w:tabs>
        <w:spacing w:after="0" w:line="240" w:lineRule="auto"/>
        <w:ind w:left="142" w:right="142" w:hanging="284"/>
        <w:jc w:val="both"/>
        <w:rPr>
          <w:rFonts w:ascii="Polo" w:hAnsi="Polo" w:cs="Polo"/>
          <w:sz w:val="15"/>
          <w:szCs w:val="15"/>
        </w:rPr>
      </w:pPr>
    </w:p>
    <w:p w:rsidR="00253D26" w:rsidRDefault="00253D26" w:rsidP="00C12132">
      <w:pPr>
        <w:tabs>
          <w:tab w:val="left" w:pos="284"/>
        </w:tabs>
        <w:spacing w:after="0" w:line="240" w:lineRule="auto"/>
        <w:ind w:left="142" w:right="142" w:hanging="284"/>
        <w:jc w:val="both"/>
        <w:rPr>
          <w:rFonts w:ascii="Polo" w:hAnsi="Polo" w:cs="Polo"/>
          <w:sz w:val="15"/>
          <w:szCs w:val="15"/>
        </w:rPr>
      </w:pPr>
    </w:p>
    <w:p w:rsidR="00253D26" w:rsidRPr="008754AD" w:rsidRDefault="00253D26" w:rsidP="00C12132">
      <w:pPr>
        <w:tabs>
          <w:tab w:val="left" w:pos="284"/>
        </w:tabs>
        <w:spacing w:after="0" w:line="240" w:lineRule="auto"/>
        <w:ind w:left="142" w:right="142" w:hanging="284"/>
        <w:jc w:val="both"/>
        <w:rPr>
          <w:rFonts w:ascii="Polo" w:hAnsi="Polo" w:cs="Polo"/>
          <w:sz w:val="15"/>
          <w:szCs w:val="15"/>
        </w:rPr>
      </w:pPr>
    </w:p>
    <w:p w:rsidR="00253D26" w:rsidRPr="004866F2" w:rsidRDefault="00253D26" w:rsidP="004439E9">
      <w:pPr>
        <w:spacing w:line="180" w:lineRule="exact"/>
        <w:rPr>
          <w:rFonts w:ascii="Polo" w:hAnsi="Polo" w:cs="Polo"/>
          <w:sz w:val="18"/>
          <w:szCs w:val="18"/>
        </w:rPr>
      </w:pPr>
    </w:p>
    <w:p w:rsidR="00253D26" w:rsidRPr="004866F2" w:rsidRDefault="00253D26" w:rsidP="004439E9">
      <w:pPr>
        <w:rPr>
          <w:rFonts w:ascii="Polo" w:hAnsi="Polo" w:cs="Polo"/>
          <w:sz w:val="18"/>
          <w:szCs w:val="18"/>
        </w:rPr>
      </w:pPr>
      <w:bookmarkStart w:id="0" w:name="_MON_1371016754"/>
      <w:bookmarkStart w:id="1" w:name="_MON_1371017113"/>
      <w:bookmarkStart w:id="2" w:name="_MON_1272882767"/>
      <w:bookmarkStart w:id="3" w:name="_MON_1272882817"/>
      <w:bookmarkStart w:id="4" w:name="_MON_1272883956"/>
      <w:bookmarkStart w:id="5" w:name="_MON_1274686551"/>
      <w:bookmarkStart w:id="6" w:name="_MON_1274686677"/>
      <w:bookmarkStart w:id="7" w:name="_MON_1274865604"/>
      <w:bookmarkStart w:id="8" w:name="_MON_1321857828"/>
      <w:bookmarkStart w:id="9" w:name="_MON_1321857923"/>
      <w:bookmarkStart w:id="10" w:name="_MON_1322564555"/>
      <w:bookmarkStart w:id="11" w:name="_MON_1324277879"/>
      <w:bookmarkEnd w:id="0"/>
      <w:bookmarkEnd w:id="1"/>
      <w:bookmarkEnd w:id="2"/>
      <w:bookmarkEnd w:id="3"/>
      <w:bookmarkEnd w:id="4"/>
      <w:bookmarkEnd w:id="5"/>
      <w:bookmarkEnd w:id="6"/>
      <w:bookmarkEnd w:id="7"/>
      <w:bookmarkEnd w:id="8"/>
      <w:bookmarkEnd w:id="9"/>
      <w:bookmarkEnd w:id="10"/>
      <w:bookmarkEnd w:id="11"/>
    </w:p>
    <w:p w:rsidR="00253D26" w:rsidRDefault="00253D26" w:rsidP="004439E9">
      <w:pPr>
        <w:spacing w:after="0" w:line="240" w:lineRule="auto"/>
        <w:rPr>
          <w:rFonts w:ascii="Polo" w:hAnsi="Polo" w:cs="Polo"/>
          <w:sz w:val="18"/>
          <w:szCs w:val="18"/>
        </w:rPr>
      </w:pPr>
    </w:p>
    <w:p w:rsidR="00253D26" w:rsidRDefault="00253D26" w:rsidP="00D07576">
      <w:pPr>
        <w:tabs>
          <w:tab w:val="left" w:pos="284"/>
        </w:tabs>
        <w:spacing w:after="0" w:line="240" w:lineRule="auto"/>
        <w:ind w:left="142" w:right="142" w:hanging="284"/>
        <w:jc w:val="both"/>
        <w:rPr>
          <w:rFonts w:ascii="Polo" w:hAnsi="Polo" w:cs="Polo"/>
          <w:sz w:val="15"/>
          <w:szCs w:val="15"/>
        </w:rPr>
      </w:pPr>
    </w:p>
    <w:sectPr w:rsidR="00253D26" w:rsidSect="00253D26">
      <w:type w:val="continuous"/>
      <w:pgSz w:w="16838" w:h="11906" w:orient="landscape"/>
      <w:pgMar w:top="720" w:right="720" w:bottom="720" w:left="720" w:header="708" w:footer="301" w:gutter="0"/>
      <w:cols w:num="2" w:space="566"/>
      <w:docGrid w:linePitch="360"/>
      <w:sectPrChange w:id="12" w:author="Gymnázium Chotěboř" w:date="2016-11-28T09:28:00Z">
        <w:sectPr w:rsidR="00253D26" w:rsidSect="00253D26">
          <w:type w:val="nextPage"/>
          <w:pgSz w:w="12240" w:h="15840" w:orient="portrait"/>
          <w:pgMar w:top="1417" w:right="1417" w:bottom="1417" w:left="1417" w:footer="708"/>
          <w:cols w:num="1" w:space="708"/>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D26" w:rsidRDefault="00253D26" w:rsidP="00963AEF">
      <w:pPr>
        <w:spacing w:after="0" w:line="240" w:lineRule="auto"/>
      </w:pPr>
      <w:r>
        <w:separator/>
      </w:r>
    </w:p>
  </w:endnote>
  <w:endnote w:type="continuationSeparator" w:id="0">
    <w:p w:rsidR="00253D26" w:rsidRDefault="00253D26" w:rsidP="00963A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Polo">
    <w:altName w:val="Times New Roman"/>
    <w:panose1 w:val="00000000000000000000"/>
    <w:charset w:val="EE"/>
    <w:family w:val="auto"/>
    <w:notTrueType/>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D26" w:rsidRDefault="00253D26" w:rsidP="00963AEF">
      <w:pPr>
        <w:spacing w:after="0" w:line="240" w:lineRule="auto"/>
      </w:pPr>
      <w:r>
        <w:separator/>
      </w:r>
    </w:p>
  </w:footnote>
  <w:footnote w:type="continuationSeparator" w:id="0">
    <w:p w:rsidR="00253D26" w:rsidRDefault="00253D26" w:rsidP="00963A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E7724"/>
    <w:multiLevelType w:val="hybridMultilevel"/>
    <w:tmpl w:val="0B40F216"/>
    <w:lvl w:ilvl="0" w:tplc="EA0A036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E2B6093"/>
    <w:multiLevelType w:val="hybridMultilevel"/>
    <w:tmpl w:val="162600D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4E2B1242"/>
    <w:multiLevelType w:val="multilevel"/>
    <w:tmpl w:val="6838B6CC"/>
    <w:lvl w:ilvl="0">
      <w:start w:val="7"/>
      <w:numFmt w:val="decimal"/>
      <w:lvlText w:val="%1"/>
      <w:lvlJc w:val="left"/>
      <w:pPr>
        <w:ind w:left="360" w:hanging="360"/>
      </w:pPr>
      <w:rPr>
        <w:rFonts w:hint="default"/>
      </w:rPr>
    </w:lvl>
    <w:lvl w:ilvl="1">
      <w:start w:val="4"/>
      <w:numFmt w:val="decimal"/>
      <w:lvlText w:val="%1.%2"/>
      <w:lvlJc w:val="left"/>
      <w:pPr>
        <w:ind w:left="218" w:hanging="360"/>
      </w:pPr>
      <w:rPr>
        <w:rFonts w:hint="default"/>
      </w:rPr>
    </w:lvl>
    <w:lvl w:ilvl="2">
      <w:start w:val="1"/>
      <w:numFmt w:val="decimal"/>
      <w:lvlText w:val="%1.%2.%3"/>
      <w:lvlJc w:val="left"/>
      <w:pPr>
        <w:ind w:left="76" w:hanging="36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152" w:hanging="720"/>
      </w:pPr>
      <w:rPr>
        <w:rFonts w:hint="default"/>
      </w:rPr>
    </w:lvl>
    <w:lvl w:ilvl="5">
      <w:start w:val="1"/>
      <w:numFmt w:val="decimal"/>
      <w:lvlText w:val="%1.%2.%3.%4.%5.%6"/>
      <w:lvlJc w:val="left"/>
      <w:pPr>
        <w:ind w:left="10" w:hanging="720"/>
      </w:pPr>
      <w:rPr>
        <w:rFonts w:hint="default"/>
      </w:rPr>
    </w:lvl>
    <w:lvl w:ilvl="6">
      <w:start w:val="1"/>
      <w:numFmt w:val="decimal"/>
      <w:lvlText w:val="%1.%2.%3.%4.%5.%6.%7"/>
      <w:lvlJc w:val="left"/>
      <w:pPr>
        <w:ind w:left="-132" w:hanging="720"/>
      </w:pPr>
      <w:rPr>
        <w:rFonts w:hint="default"/>
      </w:rPr>
    </w:lvl>
    <w:lvl w:ilvl="7">
      <w:start w:val="1"/>
      <w:numFmt w:val="decimal"/>
      <w:lvlText w:val="%1.%2.%3.%4.%5.%6.%7.%8"/>
      <w:lvlJc w:val="left"/>
      <w:pPr>
        <w:ind w:left="86" w:hanging="1080"/>
      </w:pPr>
      <w:rPr>
        <w:rFonts w:hint="default"/>
      </w:rPr>
    </w:lvl>
    <w:lvl w:ilvl="8">
      <w:start w:val="1"/>
      <w:numFmt w:val="decimal"/>
      <w:lvlText w:val="%1.%2.%3.%4.%5.%6.%7.%8.%9"/>
      <w:lvlJc w:val="left"/>
      <w:pPr>
        <w:ind w:left="-56" w:hanging="108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2750"/>
    <w:rsid w:val="00002F87"/>
    <w:rsid w:val="00003359"/>
    <w:rsid w:val="000033F4"/>
    <w:rsid w:val="0001512F"/>
    <w:rsid w:val="00030874"/>
    <w:rsid w:val="00041996"/>
    <w:rsid w:val="00042922"/>
    <w:rsid w:val="00045EA4"/>
    <w:rsid w:val="00075285"/>
    <w:rsid w:val="00091156"/>
    <w:rsid w:val="0009696C"/>
    <w:rsid w:val="000B2E4F"/>
    <w:rsid w:val="000B3978"/>
    <w:rsid w:val="000B3B81"/>
    <w:rsid w:val="000D1C9C"/>
    <w:rsid w:val="000D440A"/>
    <w:rsid w:val="000D481D"/>
    <w:rsid w:val="000D7AC9"/>
    <w:rsid w:val="000E0DE8"/>
    <w:rsid w:val="00100540"/>
    <w:rsid w:val="00112978"/>
    <w:rsid w:val="001320FE"/>
    <w:rsid w:val="00136EC8"/>
    <w:rsid w:val="00143872"/>
    <w:rsid w:val="00143A4A"/>
    <w:rsid w:val="00153309"/>
    <w:rsid w:val="001714D8"/>
    <w:rsid w:val="00177E0B"/>
    <w:rsid w:val="001870B1"/>
    <w:rsid w:val="001A0EEC"/>
    <w:rsid w:val="001A20AD"/>
    <w:rsid w:val="001A4FCB"/>
    <w:rsid w:val="001B49AB"/>
    <w:rsid w:val="001B79FD"/>
    <w:rsid w:val="001D708C"/>
    <w:rsid w:val="00202B53"/>
    <w:rsid w:val="00202ED3"/>
    <w:rsid w:val="00203271"/>
    <w:rsid w:val="00223E7B"/>
    <w:rsid w:val="00224064"/>
    <w:rsid w:val="002311F5"/>
    <w:rsid w:val="00232FEE"/>
    <w:rsid w:val="002347B6"/>
    <w:rsid w:val="00237413"/>
    <w:rsid w:val="0024020C"/>
    <w:rsid w:val="00240D1D"/>
    <w:rsid w:val="00251239"/>
    <w:rsid w:val="00252206"/>
    <w:rsid w:val="00253D26"/>
    <w:rsid w:val="00264CCD"/>
    <w:rsid w:val="00265128"/>
    <w:rsid w:val="00267EFF"/>
    <w:rsid w:val="002752B9"/>
    <w:rsid w:val="00275C22"/>
    <w:rsid w:val="002849A4"/>
    <w:rsid w:val="002A2853"/>
    <w:rsid w:val="002A65E0"/>
    <w:rsid w:val="002A7066"/>
    <w:rsid w:val="002B37F0"/>
    <w:rsid w:val="002B3E1D"/>
    <w:rsid w:val="002C3B63"/>
    <w:rsid w:val="002D4146"/>
    <w:rsid w:val="00316C7B"/>
    <w:rsid w:val="00326032"/>
    <w:rsid w:val="003325BB"/>
    <w:rsid w:val="00333688"/>
    <w:rsid w:val="003366A0"/>
    <w:rsid w:val="003407CC"/>
    <w:rsid w:val="003520F4"/>
    <w:rsid w:val="00353B9B"/>
    <w:rsid w:val="00375158"/>
    <w:rsid w:val="00380A0B"/>
    <w:rsid w:val="00387B5E"/>
    <w:rsid w:val="00395E2B"/>
    <w:rsid w:val="003B0049"/>
    <w:rsid w:val="003D3DFB"/>
    <w:rsid w:val="003D4B1A"/>
    <w:rsid w:val="003D7956"/>
    <w:rsid w:val="003F48A4"/>
    <w:rsid w:val="0040515E"/>
    <w:rsid w:val="004053D3"/>
    <w:rsid w:val="00410127"/>
    <w:rsid w:val="00413818"/>
    <w:rsid w:val="00416DDE"/>
    <w:rsid w:val="00424490"/>
    <w:rsid w:val="00425429"/>
    <w:rsid w:val="00426D08"/>
    <w:rsid w:val="00427C03"/>
    <w:rsid w:val="004335F1"/>
    <w:rsid w:val="004439E9"/>
    <w:rsid w:val="0045105C"/>
    <w:rsid w:val="00456D94"/>
    <w:rsid w:val="00472EA9"/>
    <w:rsid w:val="00477E17"/>
    <w:rsid w:val="004866F2"/>
    <w:rsid w:val="004976F9"/>
    <w:rsid w:val="004A0413"/>
    <w:rsid w:val="004A167D"/>
    <w:rsid w:val="004A2E23"/>
    <w:rsid w:val="004A5BC1"/>
    <w:rsid w:val="004C2EB9"/>
    <w:rsid w:val="004C591F"/>
    <w:rsid w:val="004D077A"/>
    <w:rsid w:val="004D14FD"/>
    <w:rsid w:val="004D1583"/>
    <w:rsid w:val="004D3C9A"/>
    <w:rsid w:val="004D40DA"/>
    <w:rsid w:val="004D7C96"/>
    <w:rsid w:val="004E1E9D"/>
    <w:rsid w:val="004F0DB4"/>
    <w:rsid w:val="004F33E9"/>
    <w:rsid w:val="004F3925"/>
    <w:rsid w:val="0051398C"/>
    <w:rsid w:val="00522AE0"/>
    <w:rsid w:val="0053481D"/>
    <w:rsid w:val="00536A8A"/>
    <w:rsid w:val="0053743A"/>
    <w:rsid w:val="0055329B"/>
    <w:rsid w:val="00554B14"/>
    <w:rsid w:val="00557BA2"/>
    <w:rsid w:val="005638BB"/>
    <w:rsid w:val="00573B80"/>
    <w:rsid w:val="0057708F"/>
    <w:rsid w:val="00582655"/>
    <w:rsid w:val="005854C5"/>
    <w:rsid w:val="00586385"/>
    <w:rsid w:val="00590C72"/>
    <w:rsid w:val="005A03A3"/>
    <w:rsid w:val="005A06B4"/>
    <w:rsid w:val="005A0DE2"/>
    <w:rsid w:val="005A5C68"/>
    <w:rsid w:val="005B4A2A"/>
    <w:rsid w:val="005E0C4B"/>
    <w:rsid w:val="005F305C"/>
    <w:rsid w:val="006043EB"/>
    <w:rsid w:val="00604EA7"/>
    <w:rsid w:val="006053A7"/>
    <w:rsid w:val="00630692"/>
    <w:rsid w:val="006325C6"/>
    <w:rsid w:val="006368CD"/>
    <w:rsid w:val="00636B82"/>
    <w:rsid w:val="0064649F"/>
    <w:rsid w:val="00650502"/>
    <w:rsid w:val="0065086C"/>
    <w:rsid w:val="006525B0"/>
    <w:rsid w:val="006571A7"/>
    <w:rsid w:val="00666811"/>
    <w:rsid w:val="00676EFA"/>
    <w:rsid w:val="006801DC"/>
    <w:rsid w:val="00680C47"/>
    <w:rsid w:val="006B0191"/>
    <w:rsid w:val="006B30E4"/>
    <w:rsid w:val="006B319A"/>
    <w:rsid w:val="006B6C75"/>
    <w:rsid w:val="006B7B44"/>
    <w:rsid w:val="006C7783"/>
    <w:rsid w:val="006D0A0B"/>
    <w:rsid w:val="006D27D9"/>
    <w:rsid w:val="006D3845"/>
    <w:rsid w:val="006D5959"/>
    <w:rsid w:val="006D6928"/>
    <w:rsid w:val="006E5FBE"/>
    <w:rsid w:val="006E6F61"/>
    <w:rsid w:val="00701D0B"/>
    <w:rsid w:val="00704915"/>
    <w:rsid w:val="007123F3"/>
    <w:rsid w:val="00714DDC"/>
    <w:rsid w:val="00734C1C"/>
    <w:rsid w:val="0073557A"/>
    <w:rsid w:val="00737B1D"/>
    <w:rsid w:val="007447BD"/>
    <w:rsid w:val="007664D3"/>
    <w:rsid w:val="007731C8"/>
    <w:rsid w:val="0078244C"/>
    <w:rsid w:val="00795683"/>
    <w:rsid w:val="0079596C"/>
    <w:rsid w:val="007B0934"/>
    <w:rsid w:val="007B6B64"/>
    <w:rsid w:val="007B753B"/>
    <w:rsid w:val="007B78BF"/>
    <w:rsid w:val="007D1FD0"/>
    <w:rsid w:val="007D3214"/>
    <w:rsid w:val="007E3BFB"/>
    <w:rsid w:val="00805559"/>
    <w:rsid w:val="00814A0B"/>
    <w:rsid w:val="00817BAE"/>
    <w:rsid w:val="0082046A"/>
    <w:rsid w:val="00830721"/>
    <w:rsid w:val="00830AED"/>
    <w:rsid w:val="00842164"/>
    <w:rsid w:val="008452CB"/>
    <w:rsid w:val="00860CA0"/>
    <w:rsid w:val="00861B1B"/>
    <w:rsid w:val="00870134"/>
    <w:rsid w:val="008754AD"/>
    <w:rsid w:val="008761B4"/>
    <w:rsid w:val="00896A06"/>
    <w:rsid w:val="008A3FF6"/>
    <w:rsid w:val="008C34EF"/>
    <w:rsid w:val="008C61C5"/>
    <w:rsid w:val="008D6004"/>
    <w:rsid w:val="008F19A7"/>
    <w:rsid w:val="0090394E"/>
    <w:rsid w:val="009117E5"/>
    <w:rsid w:val="00915FD1"/>
    <w:rsid w:val="0092657A"/>
    <w:rsid w:val="009265D8"/>
    <w:rsid w:val="009537BE"/>
    <w:rsid w:val="00963AEF"/>
    <w:rsid w:val="00965589"/>
    <w:rsid w:val="009737C6"/>
    <w:rsid w:val="0098139C"/>
    <w:rsid w:val="00990B7F"/>
    <w:rsid w:val="00995A65"/>
    <w:rsid w:val="009A62A0"/>
    <w:rsid w:val="009B7939"/>
    <w:rsid w:val="009C0B12"/>
    <w:rsid w:val="009C3961"/>
    <w:rsid w:val="009C4089"/>
    <w:rsid w:val="009C4910"/>
    <w:rsid w:val="009D5A41"/>
    <w:rsid w:val="00A022A2"/>
    <w:rsid w:val="00A11079"/>
    <w:rsid w:val="00A141C3"/>
    <w:rsid w:val="00A15B60"/>
    <w:rsid w:val="00A255CD"/>
    <w:rsid w:val="00A46AA8"/>
    <w:rsid w:val="00A536C1"/>
    <w:rsid w:val="00A63A19"/>
    <w:rsid w:val="00A66435"/>
    <w:rsid w:val="00A7586C"/>
    <w:rsid w:val="00A8559F"/>
    <w:rsid w:val="00A96801"/>
    <w:rsid w:val="00AA5692"/>
    <w:rsid w:val="00AE6075"/>
    <w:rsid w:val="00AF11A9"/>
    <w:rsid w:val="00AF14E7"/>
    <w:rsid w:val="00B02750"/>
    <w:rsid w:val="00B14927"/>
    <w:rsid w:val="00B20EA2"/>
    <w:rsid w:val="00B20EA4"/>
    <w:rsid w:val="00B542FA"/>
    <w:rsid w:val="00B8385F"/>
    <w:rsid w:val="00BA1346"/>
    <w:rsid w:val="00C00097"/>
    <w:rsid w:val="00C058CB"/>
    <w:rsid w:val="00C07520"/>
    <w:rsid w:val="00C12132"/>
    <w:rsid w:val="00C21AF9"/>
    <w:rsid w:val="00C233D5"/>
    <w:rsid w:val="00C24D2C"/>
    <w:rsid w:val="00C275E3"/>
    <w:rsid w:val="00C35BF7"/>
    <w:rsid w:val="00C36CD7"/>
    <w:rsid w:val="00C44523"/>
    <w:rsid w:val="00C4711C"/>
    <w:rsid w:val="00C546E0"/>
    <w:rsid w:val="00C606ED"/>
    <w:rsid w:val="00C63FF2"/>
    <w:rsid w:val="00C657FD"/>
    <w:rsid w:val="00C74B3E"/>
    <w:rsid w:val="00C81358"/>
    <w:rsid w:val="00C84B97"/>
    <w:rsid w:val="00CA7215"/>
    <w:rsid w:val="00CB18DA"/>
    <w:rsid w:val="00CC071F"/>
    <w:rsid w:val="00CC2B71"/>
    <w:rsid w:val="00CC3ACD"/>
    <w:rsid w:val="00CC4785"/>
    <w:rsid w:val="00CE74E5"/>
    <w:rsid w:val="00CF0894"/>
    <w:rsid w:val="00CF15BA"/>
    <w:rsid w:val="00CF2AC2"/>
    <w:rsid w:val="00D07576"/>
    <w:rsid w:val="00D16682"/>
    <w:rsid w:val="00D21C1B"/>
    <w:rsid w:val="00D31648"/>
    <w:rsid w:val="00D35A02"/>
    <w:rsid w:val="00D35FAD"/>
    <w:rsid w:val="00D374A0"/>
    <w:rsid w:val="00D44183"/>
    <w:rsid w:val="00D4546D"/>
    <w:rsid w:val="00D73756"/>
    <w:rsid w:val="00D77F4E"/>
    <w:rsid w:val="00D8004C"/>
    <w:rsid w:val="00D8041B"/>
    <w:rsid w:val="00D8576D"/>
    <w:rsid w:val="00DA29CA"/>
    <w:rsid w:val="00DA3837"/>
    <w:rsid w:val="00DA4A6A"/>
    <w:rsid w:val="00DB6D5E"/>
    <w:rsid w:val="00DC58D7"/>
    <w:rsid w:val="00DC6183"/>
    <w:rsid w:val="00DD6F89"/>
    <w:rsid w:val="00DD730F"/>
    <w:rsid w:val="00DE1E88"/>
    <w:rsid w:val="00DE2B29"/>
    <w:rsid w:val="00DF5AF0"/>
    <w:rsid w:val="00E018F0"/>
    <w:rsid w:val="00E02B03"/>
    <w:rsid w:val="00E125E1"/>
    <w:rsid w:val="00E149F4"/>
    <w:rsid w:val="00E17808"/>
    <w:rsid w:val="00E179EB"/>
    <w:rsid w:val="00E23E86"/>
    <w:rsid w:val="00E254AD"/>
    <w:rsid w:val="00E277A7"/>
    <w:rsid w:val="00E30F7B"/>
    <w:rsid w:val="00E3365A"/>
    <w:rsid w:val="00E36C7C"/>
    <w:rsid w:val="00E41B2F"/>
    <w:rsid w:val="00E455F9"/>
    <w:rsid w:val="00E50B84"/>
    <w:rsid w:val="00E636F3"/>
    <w:rsid w:val="00E722D7"/>
    <w:rsid w:val="00E7444B"/>
    <w:rsid w:val="00E75992"/>
    <w:rsid w:val="00E8743D"/>
    <w:rsid w:val="00E914D3"/>
    <w:rsid w:val="00E929A5"/>
    <w:rsid w:val="00E94BB2"/>
    <w:rsid w:val="00EB0750"/>
    <w:rsid w:val="00EB0FB5"/>
    <w:rsid w:val="00ED6CD3"/>
    <w:rsid w:val="00EF23FB"/>
    <w:rsid w:val="00F02F7F"/>
    <w:rsid w:val="00F07B9D"/>
    <w:rsid w:val="00F16857"/>
    <w:rsid w:val="00F220A4"/>
    <w:rsid w:val="00F225BD"/>
    <w:rsid w:val="00F31D20"/>
    <w:rsid w:val="00F536CE"/>
    <w:rsid w:val="00F540DA"/>
    <w:rsid w:val="00F72494"/>
    <w:rsid w:val="00F83536"/>
    <w:rsid w:val="00F93AFC"/>
    <w:rsid w:val="00F94E64"/>
    <w:rsid w:val="00FA0D3B"/>
    <w:rsid w:val="00FC09A0"/>
    <w:rsid w:val="00FC3790"/>
    <w:rsid w:val="00FC434D"/>
    <w:rsid w:val="00FC66C8"/>
    <w:rsid w:val="00FC7272"/>
    <w:rsid w:val="00FD0E03"/>
    <w:rsid w:val="00FD1025"/>
    <w:rsid w:val="00FD5A25"/>
    <w:rsid w:val="00FD5A63"/>
    <w:rsid w:val="00FE1CA3"/>
    <w:rsid w:val="00FE2D4E"/>
    <w:rsid w:val="00FE6674"/>
    <w:rsid w:val="00FF3C8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4D3"/>
    <w:pPr>
      <w:spacing w:after="200" w:line="276" w:lineRule="auto"/>
    </w:pPr>
    <w:rPr>
      <w:rFonts w:cs="Calibri"/>
      <w:lang w:eastAsia="en-US"/>
    </w:rPr>
  </w:style>
  <w:style w:type="paragraph" w:styleId="Heading3">
    <w:name w:val="heading 3"/>
    <w:basedOn w:val="Normal"/>
    <w:next w:val="Normal"/>
    <w:link w:val="Heading3Char"/>
    <w:uiPriority w:val="99"/>
    <w:qFormat/>
    <w:rsid w:val="00666811"/>
    <w:pPr>
      <w:keepNext/>
      <w:spacing w:before="240" w:after="60" w:line="240" w:lineRule="auto"/>
      <w:outlineLvl w:val="2"/>
    </w:pPr>
    <w:rPr>
      <w:rFonts w:ascii="Arial" w:eastAsia="Times New Roman" w:hAnsi="Arial" w:cs="Arial"/>
      <w:b/>
      <w:bCs/>
      <w:sz w:val="26"/>
      <w:szCs w:val="26"/>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66811"/>
    <w:rPr>
      <w:rFonts w:ascii="Arial" w:hAnsi="Arial" w:cs="Arial"/>
      <w:b/>
      <w:bCs/>
      <w:sz w:val="26"/>
      <w:szCs w:val="26"/>
      <w:lang w:eastAsia="cs-CZ"/>
    </w:rPr>
  </w:style>
  <w:style w:type="paragraph" w:customStyle="1" w:styleId="text">
    <w:name w:val="text"/>
    <w:basedOn w:val="Normal"/>
    <w:uiPriority w:val="99"/>
    <w:rsid w:val="00B02750"/>
    <w:pPr>
      <w:spacing w:after="0" w:line="280" w:lineRule="exact"/>
    </w:pPr>
    <w:rPr>
      <w:rFonts w:ascii="Times New Roman" w:eastAsia="Times New Roman" w:hAnsi="Times New Roman" w:cs="Times New Roman"/>
      <w:sz w:val="24"/>
      <w:szCs w:val="24"/>
      <w:lang w:eastAsia="cs-CZ"/>
    </w:rPr>
  </w:style>
  <w:style w:type="character" w:styleId="CommentReference">
    <w:name w:val="annotation reference"/>
    <w:basedOn w:val="DefaultParagraphFont"/>
    <w:uiPriority w:val="99"/>
    <w:semiHidden/>
    <w:rsid w:val="00B02750"/>
    <w:rPr>
      <w:sz w:val="16"/>
      <w:szCs w:val="16"/>
    </w:rPr>
  </w:style>
  <w:style w:type="paragraph" w:styleId="CommentText">
    <w:name w:val="annotation text"/>
    <w:basedOn w:val="Normal"/>
    <w:link w:val="CommentTextChar"/>
    <w:uiPriority w:val="99"/>
    <w:semiHidden/>
    <w:rsid w:val="00B02750"/>
    <w:pPr>
      <w:spacing w:after="0" w:line="240" w:lineRule="auto"/>
    </w:pPr>
    <w:rPr>
      <w:rFonts w:ascii="Times New Roman" w:eastAsia="Times New Roman" w:hAnsi="Times New Roman" w:cs="Times New Roman"/>
      <w:sz w:val="20"/>
      <w:szCs w:val="20"/>
      <w:lang w:eastAsia="cs-CZ"/>
    </w:rPr>
  </w:style>
  <w:style w:type="character" w:customStyle="1" w:styleId="CommentTextChar">
    <w:name w:val="Comment Text Char"/>
    <w:basedOn w:val="DefaultParagraphFont"/>
    <w:link w:val="CommentText"/>
    <w:uiPriority w:val="99"/>
    <w:locked/>
    <w:rsid w:val="00B02750"/>
    <w:rPr>
      <w:rFonts w:ascii="Times New Roman" w:hAnsi="Times New Roman" w:cs="Times New Roman"/>
      <w:sz w:val="20"/>
      <w:szCs w:val="20"/>
      <w:lang w:eastAsia="cs-CZ"/>
    </w:rPr>
  </w:style>
  <w:style w:type="paragraph" w:styleId="BalloonText">
    <w:name w:val="Balloon Text"/>
    <w:basedOn w:val="Normal"/>
    <w:link w:val="BalloonTextChar"/>
    <w:uiPriority w:val="99"/>
    <w:semiHidden/>
    <w:rsid w:val="00B02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2750"/>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66811"/>
    <w:pPr>
      <w:spacing w:after="200"/>
    </w:pPr>
    <w:rPr>
      <w:rFonts w:ascii="Calibri" w:eastAsia="Calibri" w:hAnsi="Calibri" w:cs="Calibri"/>
      <w:b/>
      <w:bCs/>
      <w:lang w:eastAsia="en-US"/>
    </w:rPr>
  </w:style>
  <w:style w:type="character" w:customStyle="1" w:styleId="CommentSubjectChar">
    <w:name w:val="Comment Subject Char"/>
    <w:basedOn w:val="CommentTextChar"/>
    <w:link w:val="CommentSubject"/>
    <w:uiPriority w:val="99"/>
    <w:semiHidden/>
    <w:locked/>
    <w:rsid w:val="00666811"/>
    <w:rPr>
      <w:b/>
      <w:bCs/>
    </w:rPr>
  </w:style>
  <w:style w:type="paragraph" w:styleId="Header">
    <w:name w:val="header"/>
    <w:basedOn w:val="Normal"/>
    <w:link w:val="HeaderChar"/>
    <w:uiPriority w:val="99"/>
    <w:rsid w:val="00963AEF"/>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963AEF"/>
  </w:style>
  <w:style w:type="paragraph" w:styleId="Footer">
    <w:name w:val="footer"/>
    <w:basedOn w:val="Normal"/>
    <w:link w:val="FooterChar"/>
    <w:uiPriority w:val="99"/>
    <w:rsid w:val="00963AEF"/>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963AEF"/>
  </w:style>
  <w:style w:type="character" w:styleId="Hyperlink">
    <w:name w:val="Hyperlink"/>
    <w:basedOn w:val="DefaultParagraphFont"/>
    <w:uiPriority w:val="99"/>
    <w:rsid w:val="00333688"/>
    <w:rPr>
      <w:color w:val="0000FF"/>
      <w:u w:val="single"/>
    </w:rPr>
  </w:style>
  <w:style w:type="paragraph" w:styleId="Revision">
    <w:name w:val="Revision"/>
    <w:hidden/>
    <w:uiPriority w:val="99"/>
    <w:semiHidden/>
    <w:rsid w:val="00E254AD"/>
    <w:rPr>
      <w:rFonts w:cs="Calibri"/>
      <w:lang w:eastAsia="en-US"/>
    </w:rPr>
  </w:style>
  <w:style w:type="table" w:styleId="TableGrid">
    <w:name w:val="Table Grid"/>
    <w:basedOn w:val="TableNormal"/>
    <w:uiPriority w:val="99"/>
    <w:rsid w:val="0023741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99"/>
    <w:rsid w:val="00F93AF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4020C"/>
    <w:pPr>
      <w:ind w:left="720"/>
    </w:pPr>
  </w:style>
  <w:style w:type="character" w:styleId="PlaceholderText">
    <w:name w:val="Placeholder Text"/>
    <w:basedOn w:val="DefaultParagraphFont"/>
    <w:uiPriority w:val="99"/>
    <w:semiHidden/>
    <w:rsid w:val="00990B7F"/>
    <w:rPr>
      <w:color w:val="808080"/>
    </w:rPr>
  </w:style>
</w:styles>
</file>

<file path=word/webSettings.xml><?xml version="1.0" encoding="utf-8"?>
<w:webSettings xmlns:r="http://schemas.openxmlformats.org/officeDocument/2006/relationships" xmlns:w="http://schemas.openxmlformats.org/wordprocessingml/2006/main">
  <w:divs>
    <w:div w:id="260184008">
      <w:marLeft w:val="0"/>
      <w:marRight w:val="0"/>
      <w:marTop w:val="0"/>
      <w:marBottom w:val="0"/>
      <w:divBdr>
        <w:top w:val="none" w:sz="0" w:space="0" w:color="auto"/>
        <w:left w:val="none" w:sz="0" w:space="0" w:color="auto"/>
        <w:bottom w:val="none" w:sz="0" w:space="0" w:color="auto"/>
        <w:right w:val="none" w:sz="0" w:space="0" w:color="auto"/>
      </w:divBdr>
    </w:div>
    <w:div w:id="260184009">
      <w:marLeft w:val="0"/>
      <w:marRight w:val="0"/>
      <w:marTop w:val="0"/>
      <w:marBottom w:val="0"/>
      <w:divBdr>
        <w:top w:val="none" w:sz="0" w:space="0" w:color="auto"/>
        <w:left w:val="none" w:sz="0" w:space="0" w:color="auto"/>
        <w:bottom w:val="none" w:sz="0" w:space="0" w:color="auto"/>
        <w:right w:val="none" w:sz="0" w:space="0" w:color="auto"/>
      </w:divBdr>
    </w:div>
    <w:div w:id="260184010">
      <w:marLeft w:val="0"/>
      <w:marRight w:val="0"/>
      <w:marTop w:val="0"/>
      <w:marBottom w:val="0"/>
      <w:divBdr>
        <w:top w:val="none" w:sz="0" w:space="0" w:color="auto"/>
        <w:left w:val="none" w:sz="0" w:space="0" w:color="auto"/>
        <w:bottom w:val="none" w:sz="0" w:space="0" w:color="auto"/>
        <w:right w:val="none" w:sz="0" w:space="0" w:color="auto"/>
      </w:divBdr>
    </w:div>
    <w:div w:id="260184011">
      <w:marLeft w:val="0"/>
      <w:marRight w:val="0"/>
      <w:marTop w:val="0"/>
      <w:marBottom w:val="0"/>
      <w:divBdr>
        <w:top w:val="none" w:sz="0" w:space="0" w:color="auto"/>
        <w:left w:val="none" w:sz="0" w:space="0" w:color="auto"/>
        <w:bottom w:val="none" w:sz="0" w:space="0" w:color="auto"/>
        <w:right w:val="none" w:sz="0" w:space="0" w:color="auto"/>
      </w:divBdr>
    </w:div>
    <w:div w:id="260184012">
      <w:marLeft w:val="0"/>
      <w:marRight w:val="0"/>
      <w:marTop w:val="0"/>
      <w:marBottom w:val="0"/>
      <w:divBdr>
        <w:top w:val="none" w:sz="0" w:space="0" w:color="auto"/>
        <w:left w:val="none" w:sz="0" w:space="0" w:color="auto"/>
        <w:bottom w:val="none" w:sz="0" w:space="0" w:color="auto"/>
        <w:right w:val="none" w:sz="0" w:space="0" w:color="auto"/>
      </w:divBdr>
    </w:div>
    <w:div w:id="260184013">
      <w:marLeft w:val="0"/>
      <w:marRight w:val="0"/>
      <w:marTop w:val="0"/>
      <w:marBottom w:val="0"/>
      <w:divBdr>
        <w:top w:val="none" w:sz="0" w:space="0" w:color="auto"/>
        <w:left w:val="none" w:sz="0" w:space="0" w:color="auto"/>
        <w:bottom w:val="none" w:sz="0" w:space="0" w:color="auto"/>
        <w:right w:val="none" w:sz="0" w:space="0" w:color="auto"/>
      </w:divBdr>
    </w:div>
    <w:div w:id="2601840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3895</Words>
  <Characters>22986</Characters>
  <Application>Microsoft Office Outlook</Application>
  <DocSecurity>0</DocSecurity>
  <Lines>0</Lines>
  <Paragraphs>0</Paragraphs>
  <ScaleCrop>false</ScaleCrop>
  <Company>EON-IT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Gymnázium Chotěboř</cp:lastModifiedBy>
  <cp:revision>2</cp:revision>
  <cp:lastPrinted>2016-07-01T10:24:00Z</cp:lastPrinted>
  <dcterms:created xsi:type="dcterms:W3CDTF">2016-11-28T08:28:00Z</dcterms:created>
  <dcterms:modified xsi:type="dcterms:W3CDTF">2016-11-28T08:28:00Z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0x0101008606BF80E2D1B24D8AAECD2EDFAFA036</vt:lpwstr>
  </property>
  <property fmtid="{D5CDD505-2E9C-101B-9397-08002B2CF9AE}" pid="3" name="_dlc_DocIdItemGuid">
    <vt:lpwstr>350589c1-fce0-461e-ba84-003cdad30021</vt:lpwstr>
  </property>
  <property fmtid="{D5CDD505-2E9C-101B-9397-08002B2CF9AE}" pid="4" name="Typ dokumentu">
    <vt:lpwstr>Smlouva</vt:lpwstr>
  </property>
  <property fmtid="{D5CDD505-2E9C-101B-9397-08002B2CF9AE}" pid="5" name="Produkt">
    <vt:lpwstr>;#Individuální cena;#</vt:lpwstr>
  </property>
  <property fmtid="{D5CDD505-2E9C-101B-9397-08002B2CF9AE}" pid="6" name="Kategorie">
    <vt:lpwstr>;#Podnikatelé - C;#</vt:lpwstr>
  </property>
  <property fmtid="{D5CDD505-2E9C-101B-9397-08002B2CF9AE}" pid="7" name="Stav">
    <vt:lpwstr>Aktuální</vt:lpwstr>
  </property>
  <property fmtid="{D5CDD505-2E9C-101B-9397-08002B2CF9AE}" pid="8" name="_dlc_DocId">
    <vt:lpwstr>RK3MKRHD3TNV-70-689</vt:lpwstr>
  </property>
  <property fmtid="{D5CDD505-2E9C-101B-9397-08002B2CF9AE}" pid="9" name="_dlc_DocIdUrl">
    <vt:lpwstr>http://eon-intra-cz.in.jme.cz/sites/ts/noticeboard/_layouts/15/DocIdRedir.aspx?ID=RK3MKRHD3TNV-70-689, RK3MKRHD3TNV-70-689</vt:lpwstr>
  </property>
</Properties>
</file>