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39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>č. </w:t>
      </w:r>
      <w:r w:rsidR="00966EDD" w:rsidRPr="00966EDD">
        <w:rPr>
          <w:rFonts w:cs="Arial"/>
          <w:b/>
          <w:sz w:val="28"/>
          <w:szCs w:val="28"/>
        </w:rPr>
        <w:t>SUA-MN-24/2016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966EDD" w:rsidRPr="00966EDD">
        <w:rPr>
          <w:rFonts w:cs="Arial"/>
          <w:b/>
          <w:bCs/>
          <w:sz w:val="28"/>
          <w:szCs w:val="28"/>
        </w:rPr>
        <w:t>CZ.03</w:t>
      </w:r>
      <w:r w:rsidR="00966EDD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66EDD" w:rsidRPr="00966EDD">
        <w:t xml:space="preserve">Ing. </w:t>
      </w:r>
      <w:r w:rsidR="00463239">
        <w:rPr>
          <w:szCs w:val="20"/>
        </w:rPr>
        <w:t>Ivo Bartl</w:t>
      </w:r>
      <w:r w:rsidRPr="004521C7">
        <w:rPr>
          <w:rFonts w:cs="Arial"/>
          <w:szCs w:val="20"/>
        </w:rPr>
        <w:t xml:space="preserve">, </w:t>
      </w:r>
      <w:r w:rsidR="00463239">
        <w:t>ř</w:t>
      </w:r>
      <w:r w:rsidR="00966EDD" w:rsidRPr="00966EDD">
        <w:t xml:space="preserve">editel </w:t>
      </w:r>
      <w:r w:rsidR="00463239">
        <w:t>kontaktního pracoviště Šumperk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66EDD" w:rsidRPr="00966EDD">
        <w:t>Dobrovského 1278</w:t>
      </w:r>
      <w:r w:rsidR="00966EDD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66EDD" w:rsidRPr="00966EDD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66EDD" w:rsidRPr="00966EDD">
        <w:t>Úřad práce</w:t>
      </w:r>
      <w:r w:rsidR="00966EDD">
        <w:rPr>
          <w:szCs w:val="20"/>
        </w:rPr>
        <w:t xml:space="preserve"> ČR - kontaktní pracoviště Šumperk, M. R. Štefánika </w:t>
      </w:r>
      <w:proofErr w:type="gramStart"/>
      <w:r w:rsidR="00966EDD">
        <w:rPr>
          <w:szCs w:val="20"/>
        </w:rPr>
        <w:t>č.p.</w:t>
      </w:r>
      <w:proofErr w:type="gramEnd"/>
      <w:r w:rsidR="00966EDD">
        <w:rPr>
          <w:szCs w:val="20"/>
        </w:rPr>
        <w:t xml:space="preserve"> 1059/20, 787 0</w:t>
      </w:r>
      <w:r w:rsidR="00463239">
        <w:rPr>
          <w:szCs w:val="20"/>
        </w:rPr>
        <w:t xml:space="preserve">1 Šumperk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560661">
        <w:t>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66EDD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966EDD" w:rsidRPr="00966EDD">
        <w:t>Elbee</w:t>
      </w:r>
      <w:proofErr w:type="spellEnd"/>
      <w:r w:rsidR="00966EDD" w:rsidRPr="00966EDD">
        <w:t xml:space="preserve"> Mobility</w:t>
      </w:r>
      <w:r w:rsidR="00966EDD">
        <w:rPr>
          <w:szCs w:val="20"/>
        </w:rPr>
        <w:t xml:space="preserve"> s.r.o.</w:t>
      </w:r>
    </w:p>
    <w:p w:rsidR="000E23BB" w:rsidRPr="004521C7" w:rsidRDefault="00966ED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966EDD">
        <w:rPr>
          <w:noProof/>
        </w:rPr>
        <w:t>Ing. Ladislav</w:t>
      </w:r>
      <w:r>
        <w:rPr>
          <w:noProof/>
          <w:szCs w:val="20"/>
        </w:rPr>
        <w:t xml:space="preserve"> Brázdil, jednatel</w:t>
      </w:r>
    </w:p>
    <w:p w:rsidR="000E23BB" w:rsidRPr="004521C7" w:rsidRDefault="00966ED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966EDD">
        <w:t xml:space="preserve">Moravičany </w:t>
      </w:r>
      <w:proofErr w:type="gramStart"/>
      <w:r w:rsidRPr="00966EDD">
        <w:t>č</w:t>
      </w:r>
      <w:r>
        <w:rPr>
          <w:szCs w:val="20"/>
        </w:rPr>
        <w:t>.p.</w:t>
      </w:r>
      <w:proofErr w:type="gramEnd"/>
      <w:r>
        <w:rPr>
          <w:szCs w:val="20"/>
        </w:rPr>
        <w:t> 175, 789 82 Moravičany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66EDD" w:rsidRPr="00966EDD">
        <w:t>26157829</w:t>
      </w:r>
    </w:p>
    <w:p w:rsidR="00463239" w:rsidRDefault="00966EDD" w:rsidP="00F97C90">
      <w:pPr>
        <w:tabs>
          <w:tab w:val="left" w:pos="2977"/>
        </w:tabs>
        <w:ind w:left="2977" w:hanging="2977"/>
        <w:rPr>
          <w:szCs w:val="20"/>
        </w:rPr>
      </w:pPr>
      <w:r w:rsidRPr="00966EDD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463239">
        <w:rPr>
          <w:rFonts w:cs="Arial"/>
          <w:szCs w:val="20"/>
        </w:rPr>
        <w:t>Palackého 797/28</w:t>
      </w:r>
      <w:r w:rsidR="00463239">
        <w:rPr>
          <w:szCs w:val="20"/>
        </w:rPr>
        <w:t xml:space="preserve">, 789 83 Loštice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560661">
        <w:t>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66EDD" w:rsidRPr="00966EDD">
        <w:rPr>
          <w:bCs/>
        </w:rPr>
        <w:t>Podpora odborného</w:t>
      </w:r>
      <w:r w:rsidR="00966EDD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966EDD" w:rsidRPr="00966EDD">
        <w:rPr>
          <w:bCs/>
        </w:rPr>
        <w:t>CZ.03</w:t>
      </w:r>
      <w:r w:rsidR="00966EDD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463239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bookmarkStart w:id="0" w:name="_GoBack"/>
      <w:r w:rsidR="00966EDD" w:rsidRPr="00463239">
        <w:rPr>
          <w:b/>
        </w:rPr>
        <w:t>Metoda FMEA</w:t>
      </w:r>
      <w:r w:rsidR="00966EDD" w:rsidRPr="00463239">
        <w:rPr>
          <w:b/>
          <w:szCs w:val="20"/>
        </w:rPr>
        <w:t xml:space="preserve"> (Analýza možnosti vzniku vad a jejich následků</w:t>
      </w:r>
      <w:r w:rsidR="00463239">
        <w:rPr>
          <w:b/>
          <w:szCs w:val="20"/>
        </w:rPr>
        <w:t>)</w:t>
      </w:r>
    </w:p>
    <w:bookmarkEnd w:id="0"/>
    <w:p w:rsidR="00426A3C" w:rsidRDefault="00426A3C" w:rsidP="00226B1A">
      <w:pPr>
        <w:pStyle w:val="BoddohodyIII"/>
        <w:jc w:val="left"/>
      </w:pPr>
      <w:r w:rsidRPr="00463239">
        <w:rPr>
          <w:b/>
        </w:rPr>
        <w:t>Rozsah vzdělávací aktivity</w:t>
      </w:r>
      <w:r w:rsidR="00DC5D38" w:rsidRPr="00463239">
        <w:rPr>
          <w:b/>
        </w:rPr>
        <w:t xml:space="preserve"> pro 1 účastníka</w:t>
      </w:r>
      <w:r w:rsidRPr="00463239">
        <w:rPr>
          <w:b/>
        </w:rPr>
        <w:t>:</w:t>
      </w:r>
      <w:r w:rsidRPr="00463239">
        <w:rPr>
          <w:b/>
        </w:rPr>
        <w:tab/>
      </w:r>
      <w:r w:rsidR="00966EDD" w:rsidRPr="00463239">
        <w:rPr>
          <w:b/>
        </w:rPr>
        <w:t>56,00</w:t>
      </w:r>
      <w:r w:rsidRPr="00463239">
        <w:rPr>
          <w:b/>
        </w:rPr>
        <w:t xml:space="preserve"> </w:t>
      </w:r>
      <w:r w:rsidRPr="00463239">
        <w:rPr>
          <w:b/>
        </w:rPr>
        <w:tab/>
      </w:r>
      <w:r w:rsidR="00E53B1B" w:rsidRPr="00463239">
        <w:rPr>
          <w:b/>
        </w:rPr>
        <w:t>vyučovacích </w:t>
      </w:r>
      <w:r w:rsidRPr="00463239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226B1A">
        <w:t xml:space="preserve">                                    </w:t>
      </w:r>
      <w:proofErr w:type="gramStart"/>
      <w:r w:rsidR="00966EDD" w:rsidRPr="00966EDD">
        <w:t>54,00</w:t>
      </w:r>
      <w:r w:rsidR="00226B1A">
        <w:t xml:space="preserve">      </w:t>
      </w:r>
      <w:r w:rsidR="00E53B1B" w:rsidRPr="00E53B1B">
        <w:t>vyučovacích</w:t>
      </w:r>
      <w:proofErr w:type="gramEnd"/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226B1A">
        <w:t xml:space="preserve">                                      </w:t>
      </w:r>
      <w:r w:rsidR="00966EDD" w:rsidRPr="00966EDD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966EDD" w:rsidRPr="00966EDD">
        <w:t>2,00</w:t>
      </w:r>
      <w:r>
        <w:tab/>
      </w:r>
      <w:r w:rsidR="00E53B1B" w:rsidRPr="00E53B1B">
        <w:t>vyuč</w:t>
      </w:r>
      <w:r w:rsidR="00E53B1B">
        <w:t>. </w:t>
      </w:r>
      <w:proofErr w:type="gramStart"/>
      <w:r w:rsidR="00226B1A">
        <w:t>h</w:t>
      </w:r>
      <w:r>
        <w:t>odin</w:t>
      </w:r>
      <w:proofErr w:type="gramEnd"/>
    </w:p>
    <w:p w:rsidR="00463239" w:rsidRDefault="00463239" w:rsidP="00463239">
      <w:pPr>
        <w:pStyle w:val="BoddohodyIII"/>
        <w:numPr>
          <w:ilvl w:val="0"/>
          <w:numId w:val="0"/>
        </w:numPr>
        <w:ind w:left="720"/>
      </w:pP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560661">
        <w:rPr>
          <w:szCs w:val="20"/>
        </w:rPr>
        <w:t>xxxxxxxxxxxxx</w:t>
      </w:r>
    </w:p>
    <w:p w:rsidR="002E2F9F" w:rsidRPr="00463239" w:rsidRDefault="00671BC4" w:rsidP="006C454C">
      <w:pPr>
        <w:pStyle w:val="BoddohodyIII"/>
        <w:rPr>
          <w:b/>
        </w:rPr>
      </w:pPr>
      <w:r w:rsidRPr="00463239">
        <w:rPr>
          <w:b/>
        </w:rPr>
        <w:t>T</w:t>
      </w:r>
      <w:r w:rsidR="002E2F9F" w:rsidRPr="00463239">
        <w:rPr>
          <w:b/>
        </w:rPr>
        <w:t>ermín realizace vzdělávací aktivity</w:t>
      </w:r>
      <w:r w:rsidR="000E23BB" w:rsidRPr="00463239">
        <w:rPr>
          <w:b/>
        </w:rPr>
        <w:t>:</w:t>
      </w:r>
    </w:p>
    <w:p w:rsidR="000E23BB" w:rsidRPr="00463239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  <w:rPr>
          <w:b/>
        </w:rPr>
      </w:pPr>
      <w:r w:rsidRPr="00463239">
        <w:rPr>
          <w:b/>
        </w:rPr>
        <w:tab/>
      </w:r>
      <w:r w:rsidR="00671BC4" w:rsidRPr="00463239">
        <w:rPr>
          <w:b/>
        </w:rPr>
        <w:t xml:space="preserve">Datum </w:t>
      </w:r>
      <w:r w:rsidR="000E23BB" w:rsidRPr="00463239">
        <w:rPr>
          <w:b/>
        </w:rPr>
        <w:t>zahájení</w:t>
      </w:r>
      <w:r w:rsidR="00AA5674" w:rsidRPr="00463239">
        <w:rPr>
          <w:b/>
        </w:rPr>
        <w:t>:</w:t>
      </w:r>
      <w:r w:rsidR="000E23BB" w:rsidRPr="00463239">
        <w:rPr>
          <w:b/>
        </w:rPr>
        <w:tab/>
      </w:r>
      <w:r w:rsidR="00463239">
        <w:rPr>
          <w:b/>
        </w:rPr>
        <w:t xml:space="preserve">             2</w:t>
      </w:r>
      <w:r w:rsidR="00966EDD" w:rsidRPr="00463239">
        <w:rPr>
          <w:b/>
        </w:rPr>
        <w:t>7.</w:t>
      </w:r>
      <w:r w:rsidR="00463239">
        <w:rPr>
          <w:b/>
        </w:rPr>
        <w:t xml:space="preserve"> </w:t>
      </w:r>
      <w:r w:rsidR="00966EDD" w:rsidRPr="00463239">
        <w:rPr>
          <w:b/>
        </w:rPr>
        <w:t>7</w:t>
      </w:r>
      <w:r w:rsidR="00966EDD" w:rsidRPr="00463239">
        <w:rPr>
          <w:b/>
          <w:szCs w:val="20"/>
        </w:rPr>
        <w:t>.2016</w:t>
      </w:r>
      <w:r w:rsidR="000E23BB" w:rsidRPr="00463239">
        <w:rPr>
          <w:b/>
        </w:rPr>
        <w:br/>
      </w:r>
      <w:r w:rsidRPr="00463239">
        <w:rPr>
          <w:b/>
        </w:rPr>
        <w:tab/>
      </w:r>
      <w:r w:rsidR="00671BC4" w:rsidRPr="00463239">
        <w:rPr>
          <w:b/>
        </w:rPr>
        <w:t xml:space="preserve">Datum </w:t>
      </w:r>
      <w:r w:rsidR="005579D7" w:rsidRPr="00463239">
        <w:rPr>
          <w:b/>
        </w:rPr>
        <w:t>ukončení</w:t>
      </w:r>
      <w:r w:rsidR="00AA5674" w:rsidRPr="00463239">
        <w:rPr>
          <w:b/>
        </w:rPr>
        <w:t>:</w:t>
      </w:r>
      <w:r w:rsidR="00113907" w:rsidRPr="00463239">
        <w:rPr>
          <w:b/>
        </w:rPr>
        <w:tab/>
      </w:r>
      <w:r w:rsidR="00463239">
        <w:rPr>
          <w:b/>
        </w:rPr>
        <w:t xml:space="preserve">          </w:t>
      </w:r>
      <w:r w:rsidR="00943374" w:rsidRPr="00463239">
        <w:rPr>
          <w:b/>
        </w:rPr>
        <w:t xml:space="preserve"> </w:t>
      </w:r>
      <w:proofErr w:type="gramStart"/>
      <w:r w:rsidR="00966EDD" w:rsidRPr="00463239">
        <w:rPr>
          <w:b/>
        </w:rPr>
        <w:t>30.12</w:t>
      </w:r>
      <w:r w:rsidR="00966EDD" w:rsidRPr="00463239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966EDD" w:rsidRPr="00966EDD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463239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463239">
        <w:rPr>
          <w:b/>
        </w:rPr>
        <w:t>počet:</w:t>
      </w:r>
      <w:r w:rsidRPr="00463239">
        <w:rPr>
          <w:b/>
        </w:rPr>
        <w:tab/>
      </w:r>
      <w:r w:rsidR="00966EDD" w:rsidRPr="00463239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66EDD" w:rsidRPr="00966EDD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66EDD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966EDD" w:rsidRPr="00966EDD">
        <w:rPr>
          <w:b/>
          <w:szCs w:val="20"/>
        </w:rPr>
        <w:t>112 736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966EDD">
        <w:rPr>
          <w:szCs w:val="20"/>
        </w:rPr>
        <w:t>31 136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966EDD" w:rsidRPr="00966EDD">
        <w:rPr>
          <w:bCs/>
          <w:lang w:val="en-US"/>
        </w:rPr>
        <w:t>81 600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66EDD" w:rsidRPr="00966EDD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66EDD" w:rsidRPr="00966EDD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463239" w:rsidP="001C4C77">
      <w:pPr>
        <w:pStyle w:val="BoddohodyII"/>
        <w:keepNext/>
        <w:numPr>
          <w:ilvl w:val="0"/>
          <w:numId w:val="0"/>
        </w:numPr>
      </w:pPr>
      <w:r>
        <w:rPr>
          <w:szCs w:val="20"/>
        </w:rPr>
        <w:t xml:space="preserve">V </w:t>
      </w:r>
      <w:r w:rsidR="00966EDD">
        <w:rPr>
          <w:szCs w:val="20"/>
        </w:rPr>
        <w:t>Šumperk</w:t>
      </w:r>
      <w:r>
        <w:rPr>
          <w:szCs w:val="20"/>
        </w:rPr>
        <w:t>u</w:t>
      </w:r>
      <w:r w:rsidR="005D3993">
        <w:t xml:space="preserve"> dne </w:t>
      </w:r>
      <w:r w:rsidR="005B4D2B">
        <w:t>20. 7. 2016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66EDD" w:rsidRDefault="00966ED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3239" w:rsidRDefault="00463239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966EDD" w:rsidP="001C4C77">
      <w:pPr>
        <w:keepNext/>
        <w:keepLines/>
        <w:jc w:val="center"/>
        <w:rPr>
          <w:rFonts w:cs="Arial"/>
          <w:szCs w:val="20"/>
        </w:rPr>
      </w:pPr>
      <w:r w:rsidRPr="00966EDD">
        <w:t>Ing. Ladislav</w:t>
      </w:r>
      <w:r>
        <w:rPr>
          <w:szCs w:val="20"/>
        </w:rPr>
        <w:t xml:space="preserve"> Brázdil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</w:r>
      <w:proofErr w:type="spellStart"/>
      <w:r>
        <w:rPr>
          <w:szCs w:val="20"/>
        </w:rPr>
        <w:t>Elbee</w:t>
      </w:r>
      <w:proofErr w:type="spellEnd"/>
      <w:r>
        <w:rPr>
          <w:szCs w:val="20"/>
        </w:rPr>
        <w:t xml:space="preserve"> Mobility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63239" w:rsidP="00580136">
      <w:pPr>
        <w:keepNext/>
        <w:tabs>
          <w:tab w:val="center" w:pos="1800"/>
          <w:tab w:val="center" w:pos="7200"/>
        </w:tabs>
        <w:jc w:val="center"/>
      </w:pPr>
      <w:r>
        <w:t>Ing. Ivo Bartl</w:t>
      </w:r>
    </w:p>
    <w:p w:rsidR="00463239" w:rsidRDefault="00463239" w:rsidP="00580136">
      <w:pPr>
        <w:keepNext/>
        <w:tabs>
          <w:tab w:val="center" w:pos="1800"/>
          <w:tab w:val="center" w:pos="7200"/>
        </w:tabs>
        <w:jc w:val="center"/>
      </w:pPr>
      <w:r>
        <w:t xml:space="preserve">ředitel </w:t>
      </w:r>
      <w:proofErr w:type="spellStart"/>
      <w:r>
        <w:t>KoP</w:t>
      </w:r>
      <w:proofErr w:type="spellEnd"/>
      <w:r>
        <w:t xml:space="preserve"> Šumperk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66EDD" w:rsidRPr="00966EDD">
        <w:t>Jarmila Krňávková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66EDD" w:rsidRPr="00966EDD">
        <w:t>950 164</w:t>
      </w:r>
      <w:r w:rsidR="00966EDD">
        <w:rPr>
          <w:szCs w:val="20"/>
        </w:rPr>
        <w:t xml:space="preserve"> 344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0A" w:rsidRDefault="00F61C0A">
      <w:r>
        <w:separator/>
      </w:r>
    </w:p>
  </w:endnote>
  <w:endnote w:type="continuationSeparator" w:id="0">
    <w:p w:rsidR="00F61C0A" w:rsidRDefault="00F6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DD" w:rsidRDefault="00966E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966EDD" w:rsidRPr="00966EDD">
      <w:rPr>
        <w:i/>
      </w:rPr>
      <w:t>SUA-MN-24/2016</w:t>
    </w:r>
    <w:r>
      <w:rPr>
        <w:i/>
      </w:rPr>
      <w:tab/>
    </w:r>
    <w:proofErr w:type="gramStart"/>
    <w:r>
      <w:rPr>
        <w:i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00E0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00E0E">
      <w:rPr>
        <w:rStyle w:val="slostrnky"/>
        <w:noProof/>
      </w:rPr>
      <w:t>7</w:t>
    </w:r>
    <w:proofErr w:type="gramEnd"/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966EDD" w:rsidRPr="00966EDD">
      <w:rPr>
        <w:i/>
      </w:rPr>
      <w:t>SUA-MN-24/2016</w:t>
    </w:r>
    <w:r>
      <w:rPr>
        <w:i/>
      </w:rPr>
      <w:tab/>
    </w:r>
    <w:proofErr w:type="gramStart"/>
    <w:r>
      <w:rPr>
        <w:i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00E0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00E0E">
      <w:rPr>
        <w:rStyle w:val="slostrnky"/>
        <w:noProof/>
      </w:rPr>
      <w:t>7</w:t>
    </w:r>
    <w:proofErr w:type="gramEnd"/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0A" w:rsidRDefault="00F61C0A">
      <w:r>
        <w:separator/>
      </w:r>
    </w:p>
  </w:footnote>
  <w:footnote w:type="continuationSeparator" w:id="0">
    <w:p w:rsidR="00F61C0A" w:rsidRDefault="00F6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DD" w:rsidRDefault="00966E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966EDD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26B1A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63239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0E0E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60661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B4D2B"/>
    <w:rsid w:val="005C2761"/>
    <w:rsid w:val="005C64D8"/>
    <w:rsid w:val="005D3993"/>
    <w:rsid w:val="005D3E4D"/>
    <w:rsid w:val="005E1A32"/>
    <w:rsid w:val="005E30CB"/>
    <w:rsid w:val="005E6F04"/>
    <w:rsid w:val="005F640B"/>
    <w:rsid w:val="00604D67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66ED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60112"/>
    <w:rsid w:val="00F61C0A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BB75-A05A-45AE-AB35-C4F3CE4C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3590</Words>
  <Characters>21183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24724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Krňávková Jarmila (SU)</dc:creator>
  <cp:lastModifiedBy>Kratochvílová Věra, Ing. (SU)</cp:lastModifiedBy>
  <cp:revision>9</cp:revision>
  <cp:lastPrinted>2016-11-25T08:53:00Z</cp:lastPrinted>
  <dcterms:created xsi:type="dcterms:W3CDTF">2016-07-14T13:25:00Z</dcterms:created>
  <dcterms:modified xsi:type="dcterms:W3CDTF">2016-11-25T11:51:00Z</dcterms:modified>
</cp:coreProperties>
</file>