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</w:p>
    <w:p w:rsidR="00722FCE" w:rsidRPr="00BA0CC9" w:rsidRDefault="00722FCE" w:rsidP="00F662AE">
      <w:pPr>
        <w:widowControl/>
        <w:ind w:right="-199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Vladimír Maryška, ředitel Krajského pozemkového úřadu pro Kraj Vysočina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</w:t>
      </w:r>
      <w:r w:rsidR="00F662AE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1005931848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F662AE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SENAGRO a.s.</w:t>
      </w:r>
    </w:p>
    <w:p w:rsidR="00F662AE" w:rsidRDefault="00F662A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Senožaty 257, </w:t>
      </w:r>
      <w:r>
        <w:rPr>
          <w:rFonts w:ascii="Arial" w:hAnsi="Arial" w:cs="Arial"/>
          <w:color w:val="000000"/>
          <w:sz w:val="22"/>
          <w:szCs w:val="22"/>
        </w:rPr>
        <w:t>Senožaty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PSČ 39456</w:t>
      </w:r>
    </w:p>
    <w:p w:rsidR="00F662AE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 w:rsidR="00F662AE">
        <w:rPr>
          <w:rFonts w:ascii="Arial" w:hAnsi="Arial" w:cs="Arial"/>
          <w:color w:val="000000"/>
          <w:sz w:val="22"/>
          <w:szCs w:val="22"/>
        </w:rPr>
        <w:t>: 25156551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zapsán v obchodním rejstříku</w:t>
      </w:r>
      <w:r w:rsidR="00F662AE">
        <w:rPr>
          <w:rFonts w:ascii="Arial" w:hAnsi="Arial" w:cs="Arial"/>
          <w:color w:val="000000"/>
          <w:sz w:val="22"/>
          <w:szCs w:val="22"/>
        </w:rPr>
        <w:t>,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vedeného Krajským soudem v Českých Bu</w:t>
      </w:r>
      <w:r w:rsidR="00F662AE">
        <w:rPr>
          <w:rFonts w:ascii="Arial" w:hAnsi="Arial" w:cs="Arial"/>
          <w:color w:val="000000"/>
          <w:sz w:val="22"/>
          <w:szCs w:val="22"/>
        </w:rPr>
        <w:t>dějovicích oddíl B, vložka 776</w:t>
      </w:r>
    </w:p>
    <w:p w:rsidR="00F662AE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</w:t>
      </w:r>
      <w:r w:rsidR="00F662AE">
        <w:rPr>
          <w:rFonts w:ascii="Arial" w:hAnsi="Arial" w:cs="Arial"/>
          <w:color w:val="000000"/>
          <w:sz w:val="22"/>
          <w:szCs w:val="22"/>
        </w:rPr>
        <w:t xml:space="preserve">: </w:t>
      </w:r>
      <w:r w:rsidR="00F662AE">
        <w:rPr>
          <w:rFonts w:ascii="Arial" w:hAnsi="Arial" w:cs="Arial"/>
          <w:color w:val="000000"/>
          <w:sz w:val="22"/>
          <w:szCs w:val="22"/>
        </w:rPr>
        <w:tab/>
      </w:r>
      <w:r w:rsidRPr="00BA0CC9">
        <w:rPr>
          <w:rFonts w:ascii="Arial" w:hAnsi="Arial" w:cs="Arial"/>
          <w:color w:val="000000"/>
          <w:sz w:val="22"/>
          <w:szCs w:val="22"/>
        </w:rPr>
        <w:t xml:space="preserve">předseda představenstva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Nevosád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Jiří Ing. </w:t>
      </w:r>
    </w:p>
    <w:p w:rsidR="00136D24" w:rsidRPr="00BA0CC9" w:rsidRDefault="00136D24" w:rsidP="00F662AE">
      <w:pPr>
        <w:widowControl/>
        <w:ind w:firstLine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místopředseda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 xml:space="preserve"> p</w:t>
      </w:r>
      <w:r w:rsidR="00F662AE">
        <w:rPr>
          <w:rFonts w:ascii="Arial" w:hAnsi="Arial" w:cs="Arial"/>
          <w:color w:val="000000"/>
          <w:sz w:val="22"/>
          <w:szCs w:val="22"/>
        </w:rPr>
        <w:t xml:space="preserve">ředstavenstva Dovol </w:t>
      </w:r>
      <w:proofErr w:type="gramStart"/>
      <w:r w:rsidR="00F662AE">
        <w:rPr>
          <w:rFonts w:ascii="Arial" w:hAnsi="Arial" w:cs="Arial"/>
          <w:color w:val="000000"/>
          <w:sz w:val="22"/>
          <w:szCs w:val="22"/>
        </w:rPr>
        <w:t>Josef</w:t>
      </w:r>
      <w:proofErr w:type="gramEnd"/>
      <w:r w:rsidR="00F662AE">
        <w:rPr>
          <w:rFonts w:ascii="Arial" w:hAnsi="Arial" w:cs="Arial"/>
          <w:color w:val="000000"/>
          <w:sz w:val="22"/>
          <w:szCs w:val="22"/>
        </w:rPr>
        <w:t xml:space="preserve"> Ing.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1005931848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 se sídlem v Jihlavě, Katastrální pracoviště Pelhřimov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Senožaty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Senožaty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4942F8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297/1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Senožaty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Senožaty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316/42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Senožaty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Senožaty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316/43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Senožaty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Senožaty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4942F8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337/1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Senožaty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Senožaty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635/5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Senožaty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Senožaty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635/6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Senožaty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Senožaty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635/19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Senožaty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Senožaty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635/82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584ABA" w:rsidRDefault="00584ABA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lastRenderedPageBreak/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Senožaty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Senožaty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635/84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Senožaty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Senožaty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635/87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Senožaty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Senožaty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2417/3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Nově vytvořeno GP: číslo 618-62/2018 ze dne </w:t>
      </w:r>
      <w:proofErr w:type="gramStart"/>
      <w:r w:rsidRPr="00BA0CC9">
        <w:rPr>
          <w:rFonts w:ascii="Arial" w:hAnsi="Arial" w:cs="Arial"/>
          <w:sz w:val="18"/>
          <w:szCs w:val="18"/>
        </w:rPr>
        <w:t>16.4.2018</w:t>
      </w:r>
      <w:proofErr w:type="gramEnd"/>
      <w:r w:rsidRPr="00BA0CC9">
        <w:rPr>
          <w:rFonts w:ascii="Arial" w:hAnsi="Arial" w:cs="Arial"/>
          <w:sz w:val="18"/>
          <w:szCs w:val="18"/>
        </w:rPr>
        <w:t xml:space="preserve"> z parcely č. 2417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584ABA">
        <w:rPr>
          <w:rFonts w:ascii="Arial" w:hAnsi="Arial" w:cs="Arial"/>
          <w:sz w:val="22"/>
          <w:szCs w:val="22"/>
        </w:rPr>
        <w:t>§10 odst. 3 písm. a), b)</w:t>
      </w:r>
      <w:r w:rsidR="00584ABA" w:rsidRPr="00CC06C7">
        <w:rPr>
          <w:rFonts w:ascii="Arial" w:hAnsi="Arial" w:cs="Arial"/>
          <w:sz w:val="22"/>
          <w:szCs w:val="22"/>
        </w:rPr>
        <w:t xml:space="preserve"> </w:t>
      </w:r>
      <w:r w:rsidR="00584ABA">
        <w:rPr>
          <w:rFonts w:ascii="Arial" w:hAnsi="Arial" w:cs="Arial"/>
          <w:sz w:val="22"/>
          <w:szCs w:val="22"/>
        </w:rPr>
        <w:t xml:space="preserve">a odst. 4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Senožaty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 w:rsidP="00584AB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ABA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297/1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63 200,00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Senožaty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316/42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62 560,00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Senožaty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316/43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11 680,00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Senožaty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584AB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337/1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25 040,00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Senožaty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635/5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41 280,00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Senožaty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635/6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68 480,00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Senožaty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635/19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40 240,00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Senožaty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635/82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41 680,00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Senožaty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635/84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24 400,00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Senožaty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635/87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960,00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Senožaty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2417/3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1 600,00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:rsidTr="00584ABA">
        <w:tc>
          <w:tcPr>
            <w:tcW w:w="6191" w:type="dxa"/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381 120,00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87157C" w:rsidRDefault="0087157C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Užívací vztah k prodávaným pozemkům je řešen: nájemní smlouvou č. 27N18/48, kterou s SPÚ uzavřela firma SENAGRO, a.s., Senožaty 257, PSČ 394 56, jakožto nájemce. S obsahem nájemní smlouvy  byl kupující seznámen před podpisem této smlouvy, což stvrzuje svým podpisem.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A0CC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62C72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744EE6">
        <w:rPr>
          <w:rFonts w:ascii="Arial" w:hAnsi="Arial" w:cs="Arial"/>
          <w:sz w:val="22"/>
          <w:szCs w:val="22"/>
        </w:rPr>
        <w:t>§10 odst. 3 písm. a), b)</w:t>
      </w:r>
      <w:r w:rsidR="00744EE6" w:rsidRPr="00CC06C7">
        <w:rPr>
          <w:rFonts w:ascii="Arial" w:hAnsi="Arial" w:cs="Arial"/>
          <w:sz w:val="22"/>
          <w:szCs w:val="22"/>
        </w:rPr>
        <w:t xml:space="preserve"> </w:t>
      </w:r>
      <w:r w:rsidR="00744EE6">
        <w:rPr>
          <w:rFonts w:ascii="Arial" w:hAnsi="Arial" w:cs="Arial"/>
          <w:sz w:val="22"/>
          <w:szCs w:val="22"/>
        </w:rPr>
        <w:t xml:space="preserve">a odst. 4 </w:t>
      </w:r>
      <w:r w:rsidRPr="00BA0CC9">
        <w:rPr>
          <w:rFonts w:ascii="Arial" w:hAnsi="Arial" w:cs="Arial"/>
          <w:sz w:val="22"/>
          <w:szCs w:val="22"/>
        </w:rPr>
        <w:t>zákona</w:t>
      </w:r>
      <w:r w:rsidR="00744EE6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562C72" w:rsidRPr="00BA0CC9">
        <w:rPr>
          <w:rFonts w:ascii="Arial" w:hAnsi="Arial" w:cs="Arial"/>
          <w:sz w:val="22"/>
          <w:szCs w:val="22"/>
        </w:rPr>
        <w:t xml:space="preserve">.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E1086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Jihlavě dne</w:t>
      </w:r>
      <w:r>
        <w:rPr>
          <w:rFonts w:ascii="Arial" w:hAnsi="Arial" w:cs="Arial"/>
          <w:sz w:val="22"/>
          <w:szCs w:val="22"/>
        </w:rPr>
        <w:t xml:space="preserve"> 21.11.2018</w:t>
      </w:r>
      <w:r w:rsidR="00136D24"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V Jihlavě dne</w:t>
      </w:r>
      <w:r>
        <w:rPr>
          <w:rFonts w:ascii="Arial" w:hAnsi="Arial" w:cs="Arial"/>
          <w:sz w:val="22"/>
          <w:szCs w:val="22"/>
        </w:rPr>
        <w:t xml:space="preserve"> 21.11.2018</w:t>
      </w:r>
      <w:bookmarkStart w:id="0" w:name="_GoBack"/>
      <w:bookmarkEnd w:id="0"/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SENAGRO a.s.</w:t>
      </w:r>
    </w:p>
    <w:p w:rsidR="00136D24" w:rsidRPr="00BA0CC9" w:rsidRDefault="00136D24" w:rsidP="00744EE6">
      <w:pPr>
        <w:widowControl/>
        <w:ind w:left="5104" w:right="-62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. předseda představenstva </w:t>
      </w:r>
      <w:proofErr w:type="spellStart"/>
      <w:r w:rsidRPr="00BA0CC9">
        <w:rPr>
          <w:rFonts w:ascii="Arial" w:hAnsi="Arial" w:cs="Arial"/>
          <w:sz w:val="22"/>
          <w:szCs w:val="22"/>
        </w:rPr>
        <w:t>Nevosád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 Jiří</w:t>
      </w:r>
      <w:r w:rsidR="00744EE6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Ing.</w:t>
      </w:r>
    </w:p>
    <w:p w:rsidR="00136D24" w:rsidRPr="00BA0CC9" w:rsidRDefault="00136D24" w:rsidP="00744EE6">
      <w:pPr>
        <w:widowControl/>
        <w:ind w:left="5104" w:right="-62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Pr="00BA0CC9">
        <w:rPr>
          <w:rFonts w:ascii="Arial" w:hAnsi="Arial" w:cs="Arial"/>
          <w:sz w:val="22"/>
          <w:szCs w:val="22"/>
        </w:rPr>
        <w:tab/>
        <w:t>místopředseda představenstva Dovol Josef</w:t>
      </w:r>
      <w:r w:rsidR="00744EE6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Ing.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Vladimír Maryška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744EE6" w:rsidRDefault="00744EE6">
      <w:pPr>
        <w:widowControl/>
        <w:rPr>
          <w:rFonts w:ascii="Arial" w:hAnsi="Arial" w:cs="Arial"/>
          <w:sz w:val="22"/>
          <w:szCs w:val="22"/>
        </w:rPr>
      </w:pPr>
    </w:p>
    <w:p w:rsidR="00744EE6" w:rsidRDefault="00744EE6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1145848, 2487348, 2487248, 1323948, 1146548, 2487848, 1146248, 2487148, 2487048, 2486948, 2494948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Skalníková Jitka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E1" w:rsidRDefault="009453E1">
      <w:r>
        <w:separator/>
      </w:r>
    </w:p>
  </w:endnote>
  <w:endnote w:type="continuationSeparator" w:id="0">
    <w:p w:rsidR="009453E1" w:rsidRDefault="0094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E1" w:rsidRDefault="009453E1">
      <w:r>
        <w:separator/>
      </w:r>
    </w:p>
  </w:footnote>
  <w:footnote w:type="continuationSeparator" w:id="0">
    <w:p w:rsidR="009453E1" w:rsidRDefault="0094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10AFC"/>
    <w:rsid w:val="00136D24"/>
    <w:rsid w:val="00193243"/>
    <w:rsid w:val="002055A2"/>
    <w:rsid w:val="002115AE"/>
    <w:rsid w:val="00224A79"/>
    <w:rsid w:val="002359DB"/>
    <w:rsid w:val="002605CC"/>
    <w:rsid w:val="002750DE"/>
    <w:rsid w:val="003237EF"/>
    <w:rsid w:val="00371381"/>
    <w:rsid w:val="00371BEF"/>
    <w:rsid w:val="0043604A"/>
    <w:rsid w:val="00474106"/>
    <w:rsid w:val="004942F8"/>
    <w:rsid w:val="00495B42"/>
    <w:rsid w:val="00562C72"/>
    <w:rsid w:val="0056566C"/>
    <w:rsid w:val="00584ABA"/>
    <w:rsid w:val="005A7486"/>
    <w:rsid w:val="005C47E0"/>
    <w:rsid w:val="00625710"/>
    <w:rsid w:val="00634F8F"/>
    <w:rsid w:val="00694A10"/>
    <w:rsid w:val="006B26DB"/>
    <w:rsid w:val="00722FCE"/>
    <w:rsid w:val="00724A2B"/>
    <w:rsid w:val="00732D29"/>
    <w:rsid w:val="00740FFB"/>
    <w:rsid w:val="00744EE6"/>
    <w:rsid w:val="007E3A0A"/>
    <w:rsid w:val="007F129E"/>
    <w:rsid w:val="007F4AFB"/>
    <w:rsid w:val="008058B7"/>
    <w:rsid w:val="0081111C"/>
    <w:rsid w:val="00822906"/>
    <w:rsid w:val="00831AF0"/>
    <w:rsid w:val="0087157C"/>
    <w:rsid w:val="00871FB0"/>
    <w:rsid w:val="00881E28"/>
    <w:rsid w:val="008C265A"/>
    <w:rsid w:val="009453E1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B201D6"/>
    <w:rsid w:val="00B32B99"/>
    <w:rsid w:val="00B56780"/>
    <w:rsid w:val="00BA0CC9"/>
    <w:rsid w:val="00C02AD1"/>
    <w:rsid w:val="00C06373"/>
    <w:rsid w:val="00C70A46"/>
    <w:rsid w:val="00C80F49"/>
    <w:rsid w:val="00C9419D"/>
    <w:rsid w:val="00CD75A6"/>
    <w:rsid w:val="00D63429"/>
    <w:rsid w:val="00D65B9D"/>
    <w:rsid w:val="00E1086F"/>
    <w:rsid w:val="00E66585"/>
    <w:rsid w:val="00E85DC1"/>
    <w:rsid w:val="00EC3E05"/>
    <w:rsid w:val="00F357C4"/>
    <w:rsid w:val="00F56819"/>
    <w:rsid w:val="00F629A0"/>
    <w:rsid w:val="00F662AE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392943-1712-4B1A-93B4-6A2464CC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3</cp:revision>
  <cp:lastPrinted>2000-06-22T10:13:00Z</cp:lastPrinted>
  <dcterms:created xsi:type="dcterms:W3CDTF">2018-11-21T07:02:00Z</dcterms:created>
  <dcterms:modified xsi:type="dcterms:W3CDTF">2018-11-21T07:02:00Z</dcterms:modified>
</cp:coreProperties>
</file>