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700" w:rsidRDefault="005912B0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297.75pt;margin-top:142.7pt;width:193.2pt;height:0;z-index:-251660800;mso-position-horizontal-relative:page;mso-position-vertical-relative:page" filled="t" strokeweight="1.9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8" type="#_x0000_t32" style="position:absolute;margin-left:297.75pt;margin-top:142.7pt;width:0;height:108pt;z-index:-251659776;mso-position-horizontal-relative:page;mso-position-vertical-relative:page" filled="t" strokeweight="1.9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7" type="#_x0000_t32" style="position:absolute;margin-left:297.75pt;margin-top:250.7pt;width:193.2pt;height:0;z-index:-251658752;mso-position-horizontal-relative:page;mso-position-vertical-relative:page" filled="t" strokeweight="1.9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6" type="#_x0000_t32" style="position:absolute;margin-left:490.95pt;margin-top:142.7pt;width:0;height:108pt;z-index:-251657728;mso-position-horizontal-relative:page;mso-position-vertical-relative:page" filled="t" strokeweight="1.9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5" type="#_x0000_t32" style="position:absolute;margin-left:59.45pt;margin-top:304.95pt;width:432.7pt;height:0;z-index:-25165670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4" type="#_x0000_t32" style="position:absolute;margin-left:59.45pt;margin-top:540.65pt;width:431.05pt;height:0;z-index:-25165568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3" type="#_x0000_t32" style="position:absolute;margin-left:57.75pt;margin-top:542.3pt;width:432.75pt;height:0;z-index:-251654656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2" type="#_x0000_t32" style="position:absolute;margin-left:440.35pt;margin-top:609.3pt;width:51.6pt;height:0;z-index:-25165363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AF2700" w:rsidRDefault="005912B0">
      <w:pPr>
        <w:pStyle w:val="Bodytext30"/>
        <w:framePr w:w="7795" w:h="592" w:hRule="exact" w:wrap="none" w:vAnchor="page" w:hAnchor="page" w:x="1152" w:y="1463"/>
        <w:shd w:val="clear" w:color="auto" w:fill="auto"/>
        <w:ind w:right="2145"/>
      </w:pPr>
      <w:r>
        <w:t>Střední průmyslová škola dopravní, Plzeň, Karlovarská 99</w:t>
      </w:r>
    </w:p>
    <w:p w:rsidR="00AF2700" w:rsidRDefault="005912B0">
      <w:pPr>
        <w:pStyle w:val="Bodytext30"/>
        <w:framePr w:w="7795" w:h="592" w:hRule="exact" w:wrap="none" w:vAnchor="page" w:hAnchor="page" w:x="1152" w:y="1463"/>
        <w:shd w:val="clear" w:color="auto" w:fill="auto"/>
        <w:spacing w:after="0"/>
        <w:ind w:right="2145"/>
      </w:pPr>
      <w:r>
        <w:t>1C 69 45 79 30</w:t>
      </w:r>
    </w:p>
    <w:p w:rsidR="00AF2700" w:rsidRDefault="005912B0">
      <w:pPr>
        <w:pStyle w:val="Bodytext30"/>
        <w:framePr w:wrap="none" w:vAnchor="page" w:hAnchor="page" w:x="7593" w:y="1771"/>
        <w:shd w:val="clear" w:color="auto" w:fill="auto"/>
        <w:spacing w:after="0"/>
        <w:jc w:val="left"/>
      </w:pPr>
      <w:r>
        <w:t>DIC CZ69457930</w:t>
      </w:r>
    </w:p>
    <w:p w:rsidR="00AF2700" w:rsidRDefault="005912B0">
      <w:pPr>
        <w:pStyle w:val="Bodytext30"/>
        <w:framePr w:wrap="none" w:vAnchor="page" w:hAnchor="page" w:x="1152" w:y="233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1757"/>
          <w:tab w:val="left" w:leader="underscore" w:pos="5131"/>
        </w:tabs>
        <w:spacing w:after="0"/>
        <w:jc w:val="both"/>
      </w:pPr>
      <w:r>
        <w:rPr>
          <w:rStyle w:val="Bodytext31"/>
          <w:b/>
          <w:bCs/>
        </w:rPr>
        <w:t xml:space="preserve">ID </w:t>
      </w:r>
      <w:r>
        <w:rPr>
          <w:rStyle w:val="Bodytext39pt"/>
          <w:b/>
          <w:bCs/>
        </w:rPr>
        <w:t>9149</w:t>
      </w:r>
      <w:bdo w:val="ltr">
        <w:r>
          <w:tab/>
        </w:r>
        <w:r>
          <w:t>‬</w:t>
        </w:r>
        <w:r>
          <w:rPr>
            <w:rStyle w:val="Bodytext31"/>
            <w:b/>
            <w:bCs/>
          </w:rPr>
          <w:t xml:space="preserve">Objednávka </w:t>
        </w:r>
        <w:r>
          <w:rPr>
            <w:rStyle w:val="Bodytext39pt"/>
            <w:b/>
            <w:bCs/>
          </w:rPr>
          <w:t xml:space="preserve">č. </w:t>
        </w:r>
        <w:r>
          <w:rPr>
            <w:rStyle w:val="Bodytext31"/>
            <w:b/>
            <w:bCs/>
          </w:rPr>
          <w:t>256/2018</w:t>
        </w:r>
        <w:bdo w:val="ltr">
          <w:r>
            <w:tab/>
          </w:r>
          <w:r>
            <w:t>‬</w:t>
          </w:r>
          <w:r>
            <w:rPr>
              <w:rStyle w:val="Bodytext31"/>
              <w:b/>
              <w:bCs/>
            </w:rPr>
            <w:t>ze dne: 13.11.2018</w:t>
          </w:r>
        </w:bdo>
      </w:bdo>
    </w:p>
    <w:p w:rsidR="00AF2700" w:rsidRDefault="005912B0" w:rsidP="0055321C">
      <w:pPr>
        <w:pStyle w:val="Bodytext40"/>
        <w:framePr w:w="7795" w:h="2251" w:hRule="exact" w:wrap="none" w:vAnchor="page" w:hAnchor="page" w:x="1126" w:y="2971"/>
        <w:shd w:val="clear" w:color="auto" w:fill="auto"/>
        <w:spacing w:before="0" w:after="0"/>
        <w:ind w:left="38" w:right="3648"/>
      </w:pPr>
      <w:r>
        <w:t>Kontaktní osoba/telefon</w:t>
      </w:r>
    </w:p>
    <w:p w:rsidR="00AF2700" w:rsidRDefault="005912B0" w:rsidP="0055321C">
      <w:pPr>
        <w:pStyle w:val="Bodytext50"/>
        <w:framePr w:w="7795" w:h="2251" w:hRule="exact" w:wrap="none" w:vAnchor="page" w:hAnchor="page" w:x="1126" w:y="2971"/>
        <w:shd w:val="clear" w:color="auto" w:fill="auto"/>
        <w:spacing w:before="0"/>
        <w:ind w:left="38" w:right="1500"/>
      </w:pPr>
      <w:r>
        <w:t>Mgr.Špetová/728466068</w:t>
      </w:r>
      <w:r>
        <w:br/>
      </w:r>
      <w:r>
        <w:rPr>
          <w:rStyle w:val="Bodytext565pt"/>
        </w:rPr>
        <w:t xml:space="preserve">e-mail: </w:t>
      </w:r>
      <w:hyperlink r:id="rId7" w:history="1">
        <w:r w:rsidRPr="0055321C">
          <w:rPr>
            <w:lang w:val="de-DE" w:eastAsia="en-US" w:bidi="en-US"/>
          </w:rPr>
          <w:t>yvonaspetova@seznam.cz</w:t>
        </w:r>
      </w:hyperlink>
      <w:bdo w:val="ltr">
        <w:r w:rsidRPr="0055321C">
          <w:rPr>
            <w:lang w:val="de-DE" w:eastAsia="en-US" w:bidi="en-US"/>
          </w:rPr>
          <w:br/>
        </w:r>
        <w:r>
          <w:t>‬</w:t>
        </w:r>
        <w:r>
          <w:rPr>
            <w:rStyle w:val="Bodytext565pt"/>
          </w:rPr>
          <w:t>Fakturu zašlete na adresu:</w:t>
        </w:r>
      </w:bdo>
    </w:p>
    <w:p w:rsidR="00AF2700" w:rsidRDefault="005912B0" w:rsidP="0055321C">
      <w:pPr>
        <w:pStyle w:val="Bodytext60"/>
        <w:framePr w:w="7795" w:h="2251" w:hRule="exact" w:wrap="none" w:vAnchor="page" w:hAnchor="page" w:x="1126" w:y="2971"/>
        <w:shd w:val="clear" w:color="auto" w:fill="auto"/>
        <w:spacing w:after="0"/>
        <w:ind w:left="38"/>
      </w:pPr>
      <w:r>
        <w:t>Střední průmyslová škola dopravní, Plzeň, Karlovarská 99</w:t>
      </w:r>
      <w:r>
        <w:br/>
        <w:t>Karlovarská 1210/99</w:t>
      </w:r>
      <w:r>
        <w:br/>
        <w:t>323 00 PLZEŇ</w:t>
      </w:r>
    </w:p>
    <w:p w:rsidR="00AF2700" w:rsidRDefault="005912B0">
      <w:pPr>
        <w:pStyle w:val="Bodytext70"/>
        <w:framePr w:wrap="none" w:vAnchor="page" w:hAnchor="page" w:x="1152" w:y="5216"/>
        <w:shd w:val="clear" w:color="auto" w:fill="auto"/>
        <w:spacing w:before="0"/>
      </w:pPr>
      <w:r>
        <w:t>Na faktuře uvádějte vždy číslo naší objednávky!</w:t>
      </w:r>
    </w:p>
    <w:p w:rsidR="00AF2700" w:rsidRDefault="005912B0">
      <w:pPr>
        <w:pStyle w:val="Bodytext60"/>
        <w:framePr w:w="3067" w:h="1979" w:hRule="exact" w:wrap="none" w:vAnchor="page" w:hAnchor="page" w:x="5971" w:y="2812"/>
        <w:shd w:val="clear" w:color="auto" w:fill="auto"/>
        <w:spacing w:after="0" w:line="240" w:lineRule="exact"/>
      </w:pPr>
      <w:r>
        <w:t>Příjemce objednávky:</w:t>
      </w:r>
    </w:p>
    <w:p w:rsidR="00AF2700" w:rsidRDefault="005912B0">
      <w:pPr>
        <w:pStyle w:val="Bodytext50"/>
        <w:framePr w:w="3067" w:h="1979" w:hRule="exact" w:wrap="none" w:vAnchor="page" w:hAnchor="page" w:x="5971" w:y="2812"/>
        <w:shd w:val="clear" w:color="auto" w:fill="auto"/>
        <w:spacing w:before="0" w:after="292" w:line="240" w:lineRule="exact"/>
      </w:pPr>
      <w:r>
        <w:t>INEX - cestovní kancelář, s.r.o. Divadeln</w:t>
      </w:r>
      <w:r w:rsidR="0055321C">
        <w:t>í</w:t>
      </w:r>
      <w:r>
        <w:t xml:space="preserve"> </w:t>
      </w:r>
      <w:r>
        <w:t>6 301 21 Plzeň</w:t>
      </w:r>
    </w:p>
    <w:p w:rsidR="00AF2700" w:rsidRDefault="005912B0">
      <w:pPr>
        <w:pStyle w:val="Bodytext50"/>
        <w:framePr w:w="3067" w:h="1979" w:hRule="exact" w:wrap="none" w:vAnchor="page" w:hAnchor="page" w:x="5971" w:y="2812"/>
        <w:shd w:val="clear" w:color="auto" w:fill="auto"/>
        <w:spacing w:before="0" w:after="260" w:line="200" w:lineRule="exact"/>
      </w:pPr>
      <w:r>
        <w:t>IČ 26392763</w:t>
      </w:r>
    </w:p>
    <w:p w:rsidR="00AF2700" w:rsidRDefault="005912B0">
      <w:pPr>
        <w:pStyle w:val="Bodytext50"/>
        <w:framePr w:w="3067" w:h="1979" w:hRule="exact" w:wrap="none" w:vAnchor="page" w:hAnchor="page" w:x="5971" w:y="2812"/>
        <w:shd w:val="clear" w:color="auto" w:fill="auto"/>
        <w:spacing w:before="0" w:line="200" w:lineRule="exact"/>
      </w:pPr>
      <w:r>
        <w:t>tel 377 360 330</w:t>
      </w:r>
    </w:p>
    <w:p w:rsidR="00AF2700" w:rsidRDefault="005912B0">
      <w:pPr>
        <w:pStyle w:val="Bodytext40"/>
        <w:framePr w:w="758" w:h="389" w:hRule="exact" w:wrap="none" w:vAnchor="page" w:hAnchor="page" w:x="1257" w:y="5678"/>
        <w:shd w:val="clear" w:color="auto" w:fill="auto"/>
        <w:spacing w:before="0" w:after="0"/>
        <w:ind w:left="160"/>
        <w:jc w:val="left"/>
      </w:pPr>
      <w:r>
        <w:t>ČÍSLO</w:t>
      </w:r>
    </w:p>
    <w:p w:rsidR="00AF2700" w:rsidRDefault="005912B0">
      <w:pPr>
        <w:pStyle w:val="Bodytext40"/>
        <w:framePr w:w="758" w:h="389" w:hRule="exact" w:wrap="none" w:vAnchor="page" w:hAnchor="page" w:x="1257" w:y="5678"/>
        <w:shd w:val="clear" w:color="auto" w:fill="auto"/>
        <w:spacing w:before="0" w:after="0"/>
        <w:jc w:val="left"/>
      </w:pPr>
      <w:r>
        <w:t>POLOŽKY</w:t>
      </w:r>
    </w:p>
    <w:p w:rsidR="00AF2700" w:rsidRDefault="005912B0">
      <w:pPr>
        <w:pStyle w:val="Bodytext40"/>
        <w:framePr w:wrap="none" w:vAnchor="page" w:hAnchor="page" w:x="3744" w:y="5897"/>
        <w:shd w:val="clear" w:color="auto" w:fill="auto"/>
        <w:spacing w:before="0" w:after="0"/>
        <w:jc w:val="left"/>
      </w:pPr>
      <w:r>
        <w:t>POPIS</w:t>
      </w:r>
    </w:p>
    <w:p w:rsidR="00AF2700" w:rsidRDefault="005912B0">
      <w:pPr>
        <w:pStyle w:val="Bodytext40"/>
        <w:framePr w:w="605" w:h="366" w:hRule="exact" w:wrap="none" w:vAnchor="page" w:hAnchor="page" w:x="6451" w:y="5724"/>
        <w:shd w:val="clear" w:color="auto" w:fill="auto"/>
        <w:spacing w:before="0" w:after="0"/>
        <w:jc w:val="left"/>
      </w:pPr>
      <w:r>
        <w:t>OBJEĎ.</w:t>
      </w:r>
    </w:p>
    <w:p w:rsidR="00AF2700" w:rsidRDefault="005912B0">
      <w:pPr>
        <w:pStyle w:val="Bodytext40"/>
        <w:framePr w:w="605" w:h="366" w:hRule="exact" w:wrap="none" w:vAnchor="page" w:hAnchor="page" w:x="6451" w:y="5724"/>
        <w:shd w:val="clear" w:color="auto" w:fill="auto"/>
        <w:spacing w:before="0" w:after="0"/>
        <w:jc w:val="left"/>
      </w:pPr>
      <w:r>
        <w:t>ČÍSLO</w:t>
      </w:r>
    </w:p>
    <w:p w:rsidR="00AF2700" w:rsidRDefault="005912B0">
      <w:pPr>
        <w:pStyle w:val="Bodytext40"/>
        <w:framePr w:w="480" w:h="366" w:hRule="exact" w:wrap="none" w:vAnchor="page" w:hAnchor="page" w:x="7286" w:y="5724"/>
        <w:shd w:val="clear" w:color="auto" w:fill="auto"/>
        <w:spacing w:before="0" w:after="0"/>
        <w:jc w:val="left"/>
      </w:pPr>
      <w:r>
        <w:t>MNOŽ</w:t>
      </w:r>
      <w:r>
        <w:softHyphen/>
      </w:r>
    </w:p>
    <w:p w:rsidR="00AF2700" w:rsidRDefault="005912B0">
      <w:pPr>
        <w:pStyle w:val="Bodytext40"/>
        <w:framePr w:w="480" w:h="366" w:hRule="exact" w:wrap="none" w:vAnchor="page" w:hAnchor="page" w:x="7286" w:y="5724"/>
        <w:shd w:val="clear" w:color="auto" w:fill="auto"/>
        <w:spacing w:before="0" w:after="0"/>
        <w:jc w:val="left"/>
      </w:pPr>
      <w:r>
        <w:t>STVÍ</w:t>
      </w:r>
    </w:p>
    <w:p w:rsidR="00AF2700" w:rsidRDefault="005912B0">
      <w:pPr>
        <w:pStyle w:val="Bodytext40"/>
        <w:framePr w:w="912" w:h="392" w:hRule="exact" w:wrap="none" w:vAnchor="page" w:hAnchor="page" w:x="7872" w:y="5709"/>
        <w:shd w:val="clear" w:color="auto" w:fill="auto"/>
        <w:spacing w:before="0" w:after="0" w:line="178" w:lineRule="exact"/>
        <w:jc w:val="center"/>
      </w:pPr>
      <w:r>
        <w:t>JEDNOTKOV</w:t>
      </w:r>
      <w:r>
        <w:br/>
        <w:t>Á CENA</w:t>
      </w:r>
    </w:p>
    <w:p w:rsidR="00AF2700" w:rsidRDefault="005912B0">
      <w:pPr>
        <w:pStyle w:val="Bodytext40"/>
        <w:framePr w:wrap="none" w:vAnchor="page" w:hAnchor="page" w:x="8966" w:y="5920"/>
        <w:shd w:val="clear" w:color="auto" w:fill="auto"/>
        <w:spacing w:before="0" w:after="0"/>
        <w:jc w:val="left"/>
      </w:pPr>
      <w:r>
        <w:t>CELKEM</w:t>
      </w:r>
    </w:p>
    <w:p w:rsidR="00AF2700" w:rsidRDefault="005912B0">
      <w:pPr>
        <w:pStyle w:val="Bodytext50"/>
        <w:framePr w:w="7795" w:h="998" w:hRule="exact" w:wrap="none" w:vAnchor="page" w:hAnchor="page" w:x="1152" w:y="6071"/>
        <w:shd w:val="clear" w:color="auto" w:fill="auto"/>
        <w:spacing w:before="0" w:line="235" w:lineRule="exact"/>
        <w:ind w:left="960"/>
      </w:pPr>
      <w:r>
        <w:t>Dle vaší nabídky JIZNI ANGLIE as LONDÝN</w:t>
      </w:r>
    </w:p>
    <w:p w:rsidR="00AF2700" w:rsidRDefault="005912B0">
      <w:pPr>
        <w:pStyle w:val="Bodytext50"/>
        <w:framePr w:w="7795" w:h="998" w:hRule="exact" w:wrap="none" w:vAnchor="page" w:hAnchor="page" w:x="1152" w:y="6071"/>
        <w:shd w:val="clear" w:color="auto" w:fill="auto"/>
        <w:spacing w:before="0" w:line="235" w:lineRule="exact"/>
        <w:ind w:left="960"/>
      </w:pPr>
      <w:r>
        <w:t>viz příloha u vás objednáváme tento zájezd pro</w:t>
      </w:r>
      <w:r>
        <w:br/>
        <w:t>36 osob (34 platících žáků + 2 dozory)</w:t>
      </w:r>
      <w:r>
        <w:br/>
        <w:t xml:space="preserve">v termínu od 25. </w:t>
      </w:r>
      <w:r>
        <w:t>11. - 30. 11. 2018.</w:t>
      </w:r>
    </w:p>
    <w:p w:rsidR="00AF2700" w:rsidRDefault="005912B0">
      <w:pPr>
        <w:pStyle w:val="Bodytext50"/>
        <w:framePr w:wrap="none" w:vAnchor="page" w:hAnchor="page" w:x="8880" w:y="6113"/>
        <w:shd w:val="clear" w:color="auto" w:fill="auto"/>
        <w:spacing w:before="0" w:line="200" w:lineRule="exact"/>
      </w:pPr>
      <w:r>
        <w:t>234 600,00</w:t>
      </w:r>
    </w:p>
    <w:p w:rsidR="00AF2700" w:rsidRDefault="005912B0">
      <w:pPr>
        <w:pStyle w:val="Bodytext60"/>
        <w:framePr w:wrap="none" w:vAnchor="page" w:hAnchor="page" w:x="1152" w:y="10144"/>
        <w:shd w:val="clear" w:color="auto" w:fill="auto"/>
        <w:spacing w:after="0" w:line="178" w:lineRule="exact"/>
      </w:pPr>
      <w:r>
        <w:t>POZN.</w:t>
      </w:r>
    </w:p>
    <w:p w:rsidR="00AF2700" w:rsidRDefault="005912B0">
      <w:pPr>
        <w:pStyle w:val="Bodytext60"/>
        <w:framePr w:w="3254" w:h="474" w:hRule="exact" w:wrap="none" w:vAnchor="page" w:hAnchor="page" w:x="1152" w:y="11441"/>
        <w:shd w:val="clear" w:color="auto" w:fill="auto"/>
        <w:spacing w:after="0" w:line="206" w:lineRule="exact"/>
        <w:jc w:val="both"/>
      </w:pPr>
      <w:r>
        <w:t xml:space="preserve">Vystavil: Ing. Jana Slámová, tel. 775 336 </w:t>
      </w:r>
      <w:r w:rsidR="0055321C">
        <w:t xml:space="preserve">         </w:t>
      </w:r>
      <w:r>
        <w:t xml:space="preserve">e-mail: </w:t>
      </w:r>
      <w:hyperlink r:id="rId8" w:history="1">
        <w:r>
          <w:rPr>
            <w:lang w:val="en-US" w:eastAsia="en-US" w:bidi="en-US"/>
          </w:rPr>
          <w:t>slamova@dopskopl.cz</w:t>
        </w:r>
      </w:hyperlink>
    </w:p>
    <w:p w:rsidR="00AF2700" w:rsidRDefault="005912B0">
      <w:pPr>
        <w:pStyle w:val="Bodytext40"/>
        <w:framePr w:w="2544" w:h="1358" w:hRule="exact" w:wrap="none" w:vAnchor="page" w:hAnchor="page" w:x="6240" w:y="10814"/>
        <w:shd w:val="clear" w:color="auto" w:fill="auto"/>
        <w:spacing w:before="0" w:after="0" w:line="216" w:lineRule="exact"/>
        <w:jc w:val="right"/>
      </w:pPr>
      <w:r>
        <w:t>MEZISOUČET</w:t>
      </w:r>
    </w:p>
    <w:p w:rsidR="00AF2700" w:rsidRDefault="005912B0">
      <w:pPr>
        <w:pStyle w:val="Bodytext50"/>
        <w:framePr w:w="2544" w:h="1358" w:hRule="exact" w:wrap="none" w:vAnchor="page" w:hAnchor="page" w:x="6240" w:y="10814"/>
        <w:shd w:val="clear" w:color="auto" w:fill="auto"/>
        <w:spacing w:before="0" w:line="216" w:lineRule="exact"/>
      </w:pPr>
      <w:r>
        <w:t>Doprava</w:t>
      </w:r>
    </w:p>
    <w:p w:rsidR="00AF2700" w:rsidRDefault="005912B0">
      <w:pPr>
        <w:pStyle w:val="Bodytext50"/>
        <w:framePr w:w="2544" w:h="1358" w:hRule="exact" w:wrap="none" w:vAnchor="page" w:hAnchor="page" w:x="6240" w:y="10814"/>
        <w:shd w:val="clear" w:color="auto" w:fill="auto"/>
        <w:spacing w:before="0" w:line="216" w:lineRule="exact"/>
        <w:ind w:right="440"/>
      </w:pPr>
      <w:r>
        <w:t>Manipulační poplatky Pojištění</w:t>
      </w:r>
    </w:p>
    <w:p w:rsidR="00AF2700" w:rsidRDefault="005912B0">
      <w:pPr>
        <w:pStyle w:val="Bodytext50"/>
        <w:framePr w:w="2544" w:h="1358" w:hRule="exact" w:wrap="none" w:vAnchor="page" w:hAnchor="page" w:x="6240" w:y="10814"/>
        <w:shd w:val="clear" w:color="auto" w:fill="auto"/>
        <w:spacing w:before="0" w:line="216" w:lineRule="exact"/>
      </w:pPr>
      <w:r>
        <w:t>Sazba daně</w:t>
      </w:r>
      <w:r>
        <w:rPr>
          <w:rStyle w:val="Bodytext51"/>
        </w:rPr>
        <w:t xml:space="preserve">| 0 </w:t>
      </w:r>
      <w:r>
        <w:t xml:space="preserve"> % daň</w:t>
      </w:r>
    </w:p>
    <w:p w:rsidR="00AF2700" w:rsidRDefault="005912B0">
      <w:pPr>
        <w:pStyle w:val="Bodytext80"/>
        <w:framePr w:w="2544" w:h="1358" w:hRule="exact" w:wrap="none" w:vAnchor="page" w:hAnchor="page" w:x="6240" w:y="10814"/>
        <w:shd w:val="clear" w:color="auto" w:fill="auto"/>
      </w:pPr>
      <w:r>
        <w:t>ČÁSTKA K PROPLACENÍ v CZK</w:t>
      </w:r>
    </w:p>
    <w:p w:rsidR="00AF2700" w:rsidRDefault="005912B0">
      <w:pPr>
        <w:pStyle w:val="Bodytext50"/>
        <w:framePr w:wrap="none" w:vAnchor="page" w:hAnchor="page" w:x="8889" w:y="10845"/>
        <w:shd w:val="clear" w:color="auto" w:fill="auto"/>
        <w:spacing w:before="0" w:line="200" w:lineRule="exact"/>
      </w:pPr>
      <w:r>
        <w:t>234 600,00</w:t>
      </w:r>
    </w:p>
    <w:p w:rsidR="00AF2700" w:rsidRDefault="005912B0">
      <w:pPr>
        <w:pStyle w:val="Bodytext90"/>
        <w:framePr w:wrap="none" w:vAnchor="page" w:hAnchor="page" w:x="8889" w:y="11957"/>
        <w:shd w:val="clear" w:color="auto" w:fill="auto"/>
      </w:pPr>
      <w:r>
        <w:t>234</w:t>
      </w:r>
      <w:r>
        <w:rPr>
          <w:rStyle w:val="Bodytext9NotBold"/>
        </w:rPr>
        <w:t xml:space="preserve"> </w:t>
      </w:r>
      <w:r>
        <w:t>600,00</w:t>
      </w:r>
    </w:p>
    <w:p w:rsidR="00AF2700" w:rsidRDefault="005912B0" w:rsidP="0055321C">
      <w:pPr>
        <w:pStyle w:val="Bodytext50"/>
        <w:framePr w:w="3504" w:h="2386" w:hRule="exact" w:wrap="none" w:vAnchor="page" w:hAnchor="page" w:x="1152" w:y="12779"/>
        <w:shd w:val="clear" w:color="auto" w:fill="auto"/>
        <w:spacing w:before="0" w:line="250" w:lineRule="exact"/>
        <w:jc w:val="both"/>
      </w:pPr>
      <w:r>
        <w:t>Příkazce operace: Ing. Irena Nováková schválil dne:</w:t>
      </w:r>
      <w:r w:rsidR="0055321C">
        <w:t xml:space="preserve"> 13. 11. 2018</w:t>
      </w:r>
    </w:p>
    <w:p w:rsidR="0055321C" w:rsidRDefault="0055321C" w:rsidP="0055321C">
      <w:pPr>
        <w:pStyle w:val="Bodytext50"/>
        <w:framePr w:w="3504" w:h="2386" w:hRule="exact" w:wrap="none" w:vAnchor="page" w:hAnchor="page" w:x="1152" w:y="12779"/>
        <w:shd w:val="clear" w:color="auto" w:fill="auto"/>
        <w:spacing w:before="0" w:line="250" w:lineRule="exact"/>
        <w:jc w:val="both"/>
      </w:pPr>
    </w:p>
    <w:p w:rsidR="0055321C" w:rsidRDefault="0055321C" w:rsidP="0055321C">
      <w:pPr>
        <w:pStyle w:val="Bodytext50"/>
        <w:framePr w:w="3504" w:h="2386" w:hRule="exact" w:wrap="none" w:vAnchor="page" w:hAnchor="page" w:x="1152" w:y="12779"/>
        <w:shd w:val="clear" w:color="auto" w:fill="auto"/>
        <w:spacing w:before="0" w:line="250" w:lineRule="exact"/>
        <w:jc w:val="both"/>
      </w:pPr>
    </w:p>
    <w:p w:rsidR="0055321C" w:rsidRDefault="0055321C" w:rsidP="0055321C">
      <w:pPr>
        <w:pStyle w:val="Bodytext50"/>
        <w:framePr w:w="3504" w:h="2386" w:hRule="exact" w:wrap="none" w:vAnchor="page" w:hAnchor="page" w:x="1152" w:y="12779"/>
        <w:shd w:val="clear" w:color="auto" w:fill="auto"/>
        <w:spacing w:before="0" w:line="250" w:lineRule="exact"/>
        <w:jc w:val="both"/>
      </w:pPr>
    </w:p>
    <w:p w:rsidR="0055321C" w:rsidRDefault="0055321C" w:rsidP="0055321C">
      <w:pPr>
        <w:pStyle w:val="Bodytext50"/>
        <w:framePr w:w="3504" w:h="2386" w:hRule="exact" w:wrap="none" w:vAnchor="page" w:hAnchor="page" w:x="1152" w:y="12779"/>
        <w:shd w:val="clear" w:color="auto" w:fill="auto"/>
        <w:spacing w:before="0" w:line="250" w:lineRule="exact"/>
        <w:jc w:val="both"/>
      </w:pPr>
    </w:p>
    <w:p w:rsidR="0055321C" w:rsidRDefault="0055321C" w:rsidP="0055321C">
      <w:pPr>
        <w:pStyle w:val="Bodytext50"/>
        <w:framePr w:w="3504" w:h="2386" w:hRule="exact" w:wrap="none" w:vAnchor="page" w:hAnchor="page" w:x="1152" w:y="12779"/>
        <w:shd w:val="clear" w:color="auto" w:fill="auto"/>
        <w:spacing w:before="0" w:line="250" w:lineRule="exact"/>
        <w:jc w:val="both"/>
      </w:pPr>
      <w:r>
        <w:t>Akceptace: 21. 11. 2018  Stanislav Stehlík</w:t>
      </w:r>
    </w:p>
    <w:p w:rsidR="00AF2700" w:rsidRDefault="005912B0">
      <w:pPr>
        <w:pStyle w:val="Bodytext50"/>
        <w:framePr w:w="3370" w:h="622" w:hRule="exact" w:wrap="none" w:vAnchor="page" w:hAnchor="page" w:x="5577" w:y="12784"/>
        <w:shd w:val="clear" w:color="auto" w:fill="auto"/>
        <w:spacing w:before="0" w:line="250" w:lineRule="exact"/>
        <w:jc w:val="both"/>
      </w:pPr>
      <w:r>
        <w:t>Správce rozpočtu: Ing. Jana Slámová schválil dne:</w:t>
      </w:r>
      <w:r w:rsidR="0055321C">
        <w:t xml:space="preserve"> 13. 11. 2018</w:t>
      </w:r>
      <w:r>
        <w:t xml:space="preserve"> </w:t>
      </w:r>
    </w:p>
    <w:p w:rsidR="00AF2700" w:rsidRDefault="00AF2700">
      <w:pPr>
        <w:pStyle w:val="Picturecaption20"/>
        <w:framePr w:wrap="none" w:vAnchor="page" w:hAnchor="page" w:x="9446" w:y="12546"/>
        <w:shd w:val="clear" w:color="auto" w:fill="auto"/>
      </w:pPr>
    </w:p>
    <w:p w:rsidR="00AF2700" w:rsidRDefault="00AF2700">
      <w:pPr>
        <w:rPr>
          <w:sz w:val="2"/>
          <w:szCs w:val="2"/>
        </w:rPr>
        <w:sectPr w:rsidR="00AF270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AF2700" w:rsidRDefault="005912B0">
      <w:pPr>
        <w:rPr>
          <w:sz w:val="2"/>
          <w:szCs w:val="2"/>
        </w:rPr>
      </w:pPr>
      <w:r>
        <w:lastRenderedPageBreak/>
        <w:pict>
          <v:rect id="_x0000_s1030" style="position:absolute;margin-left:122pt;margin-top:57.05pt;width:33.35pt;height:52.55pt;z-index:-251662848;mso-position-horizontal-relative:page;mso-position-vertical-relative:page" fillcolor="#464646" stroked="f">
            <w10:wrap anchorx="page" anchory="page"/>
          </v:rect>
        </w:pict>
      </w:r>
      <w:r>
        <w:pict>
          <v:rect id="_x0000_s1029" style="position:absolute;margin-left:45.7pt;margin-top:55.1pt;width:111.6pt;height:56.4pt;z-index:-251661824;mso-position-horizontal-relative:page;mso-position-vertical-relative:page" fillcolor="#474747" stroked="f">
            <w10:wrap anchorx="page" anchory="page"/>
          </v:rect>
        </w:pict>
      </w:r>
    </w:p>
    <w:p w:rsidR="00AF2700" w:rsidRDefault="005912B0">
      <w:pPr>
        <w:pStyle w:val="Picturecaption10"/>
        <w:framePr w:wrap="none" w:vAnchor="page" w:hAnchor="page" w:x="3545" w:y="1212"/>
        <w:shd w:val="clear" w:color="auto" w:fill="auto"/>
      </w:pPr>
      <w:r>
        <w:t>INEX - cestovní kancelář, s.r.o.</w:t>
      </w:r>
    </w:p>
    <w:p w:rsidR="00AF2700" w:rsidRDefault="005912B0">
      <w:pPr>
        <w:framePr w:wrap="none" w:vAnchor="page" w:hAnchor="page" w:x="915" w:y="110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"C:\\Users\\slamova\\AppData\\Local\\Temp\\media\\image3.jpeg"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57pt">
            <v:imagedata r:id="rId9" r:href="rId10"/>
          </v:shape>
        </w:pict>
      </w:r>
      <w:r>
        <w:fldChar w:fldCharType="end"/>
      </w:r>
    </w:p>
    <w:p w:rsidR="00AF2700" w:rsidRDefault="005912B0">
      <w:pPr>
        <w:pStyle w:val="Bodytext60"/>
        <w:framePr w:w="9955" w:h="736" w:hRule="exact" w:wrap="none" w:vAnchor="page" w:hAnchor="page" w:x="876" w:y="1518"/>
        <w:pBdr>
          <w:top w:val="single" w:sz="4" w:space="1" w:color="auto"/>
        </w:pBdr>
        <w:shd w:val="clear" w:color="auto" w:fill="auto"/>
        <w:spacing w:after="0" w:line="178" w:lineRule="exact"/>
        <w:ind w:left="2655"/>
      </w:pPr>
      <w:r>
        <w:t xml:space="preserve">Divadelní 6, 301 21 Plzeň, </w:t>
      </w:r>
      <w:r>
        <w:rPr>
          <w:lang w:val="en-US" w:eastAsia="en-US" w:bidi="en-US"/>
        </w:rPr>
        <w:t>Czech Republic</w:t>
      </w:r>
    </w:p>
    <w:p w:rsidR="00AF2700" w:rsidRDefault="005912B0">
      <w:pPr>
        <w:pStyle w:val="Bodytext60"/>
        <w:framePr w:w="9955" w:h="736" w:hRule="exact" w:wrap="none" w:vAnchor="page" w:hAnchor="page" w:x="876" w:y="1518"/>
        <w:shd w:val="clear" w:color="auto" w:fill="auto"/>
        <w:spacing w:after="0" w:line="230" w:lineRule="exact"/>
        <w:ind w:left="2720"/>
      </w:pPr>
      <w:r>
        <w:t>IČO:26392763, DIČ: CZ26392763</w:t>
      </w:r>
    </w:p>
    <w:p w:rsidR="00AF2700" w:rsidRDefault="005912B0">
      <w:pPr>
        <w:pStyle w:val="Bodytext60"/>
        <w:framePr w:w="9955" w:h="736" w:hRule="exact" w:wrap="none" w:vAnchor="page" w:hAnchor="page" w:x="876" w:y="1518"/>
        <w:shd w:val="clear" w:color="auto" w:fill="auto"/>
        <w:spacing w:after="0" w:line="230" w:lineRule="exact"/>
        <w:ind w:left="2655"/>
      </w:pPr>
      <w:r>
        <w:t xml:space="preserve">Tel.:+420 377 360 330„ </w:t>
      </w:r>
      <w:hyperlink r:id="rId11" w:history="1">
        <w:r w:rsidRPr="0055321C">
          <w:rPr>
            <w:rStyle w:val="Bodytext61"/>
            <w:lang w:val="de-DE"/>
          </w:rPr>
          <w:t>info@ckinex.cz</w:t>
        </w:r>
      </w:hyperlink>
      <w:r w:rsidRPr="0055321C">
        <w:rPr>
          <w:lang w:val="de-DE" w:eastAsia="en-US" w:bidi="en-US"/>
        </w:rPr>
        <w:t xml:space="preserve">; </w:t>
      </w:r>
      <w:hyperlink r:id="rId12" w:history="1">
        <w:r w:rsidRPr="0055321C">
          <w:rPr>
            <w:rStyle w:val="Bodytext61"/>
            <w:lang w:val="de-DE"/>
          </w:rPr>
          <w:t>www.ckinex.cz</w:t>
        </w:r>
      </w:hyperlink>
    </w:p>
    <w:p w:rsidR="00AF2700" w:rsidRDefault="005912B0">
      <w:pPr>
        <w:pStyle w:val="Heading110"/>
        <w:framePr w:w="9955" w:h="760" w:hRule="exact" w:wrap="none" w:vAnchor="page" w:hAnchor="page" w:x="876" w:y="3177"/>
        <w:shd w:val="clear" w:color="auto" w:fill="auto"/>
        <w:spacing w:before="0"/>
        <w:ind w:left="20"/>
      </w:pPr>
      <w:bookmarkStart w:id="1" w:name="bookmark0"/>
      <w:r>
        <w:t>JIŽNÍ ANGLIE a LONDÝN</w:t>
      </w:r>
      <w:bookmarkEnd w:id="1"/>
    </w:p>
    <w:p w:rsidR="00AF2700" w:rsidRDefault="005912B0">
      <w:pPr>
        <w:pStyle w:val="Bodytext20"/>
        <w:framePr w:w="9955" w:h="760" w:hRule="exact" w:wrap="none" w:vAnchor="page" w:hAnchor="page" w:x="876" w:y="3177"/>
        <w:shd w:val="clear" w:color="auto" w:fill="auto"/>
        <w:spacing w:after="0"/>
        <w:ind w:left="20"/>
      </w:pPr>
      <w:r>
        <w:t>6denní jazykově-poznávací zájezd pro školní kolektiv</w:t>
      </w:r>
    </w:p>
    <w:p w:rsidR="00AF2700" w:rsidRDefault="005912B0">
      <w:pPr>
        <w:pStyle w:val="Bodytext20"/>
        <w:framePr w:w="9955" w:h="7920" w:hRule="exact" w:wrap="none" w:vAnchor="page" w:hAnchor="page" w:x="876" w:y="4415"/>
        <w:numPr>
          <w:ilvl w:val="0"/>
          <w:numId w:val="1"/>
        </w:numPr>
        <w:shd w:val="clear" w:color="auto" w:fill="auto"/>
        <w:tabs>
          <w:tab w:val="left" w:pos="317"/>
        </w:tabs>
        <w:spacing w:after="246"/>
        <w:jc w:val="left"/>
      </w:pPr>
      <w:r>
        <w:rPr>
          <w:rStyle w:val="Bodytext2Bold"/>
        </w:rPr>
        <w:t xml:space="preserve">den: </w:t>
      </w:r>
      <w:r>
        <w:t>Odjezd od školy ve večerních hodinách. Tranzit přes Německo, Belgii do Francie.</w:t>
      </w:r>
    </w:p>
    <w:p w:rsidR="00AF2700" w:rsidRDefault="005912B0">
      <w:pPr>
        <w:pStyle w:val="Bodytext20"/>
        <w:framePr w:w="9955" w:h="7920" w:hRule="exact" w:wrap="none" w:vAnchor="page" w:hAnchor="page" w:x="876" w:y="4415"/>
        <w:numPr>
          <w:ilvl w:val="0"/>
          <w:numId w:val="1"/>
        </w:numPr>
        <w:shd w:val="clear" w:color="auto" w:fill="auto"/>
        <w:tabs>
          <w:tab w:val="left" w:pos="318"/>
        </w:tabs>
        <w:spacing w:after="264" w:line="264" w:lineRule="exact"/>
        <w:jc w:val="left"/>
      </w:pPr>
      <w:r>
        <w:rPr>
          <w:rStyle w:val="Bodytext2Bold"/>
        </w:rPr>
        <w:t xml:space="preserve">den: </w:t>
      </w:r>
      <w:r>
        <w:t xml:space="preserve">V ranních hodinách přejezd přes Lamanšský průliv (trajekt nebo </w:t>
      </w:r>
      <w:r w:rsidRPr="0055321C">
        <w:rPr>
          <w:lang w:eastAsia="en-US" w:bidi="en-US"/>
        </w:rPr>
        <w:t xml:space="preserve">Eurotunnel </w:t>
      </w:r>
      <w:r>
        <w:t xml:space="preserve">s ohledem na kapacitu). Návštěva </w:t>
      </w:r>
      <w:r>
        <w:rPr>
          <w:rStyle w:val="Bodytext2Bold"/>
        </w:rPr>
        <w:t xml:space="preserve">Brightonu, </w:t>
      </w:r>
      <w:r>
        <w:t xml:space="preserve">přímořské oblíbené letovisko s neopakovatelnou atmosférou, možnost návštěvy excentrického Královského pavilonu. Mořské akvárium </w:t>
      </w:r>
      <w:r w:rsidRPr="0055321C">
        <w:rPr>
          <w:lang w:eastAsia="en-US" w:bidi="en-US"/>
        </w:rPr>
        <w:t xml:space="preserve">Sea </w:t>
      </w:r>
      <w:r>
        <w:t>Life C</w:t>
      </w:r>
      <w:r>
        <w:t>enter, přímořská promenáda. Ubytování v rodinách. Večeře</w:t>
      </w:r>
    </w:p>
    <w:p w:rsidR="00AF2700" w:rsidRDefault="005912B0">
      <w:pPr>
        <w:pStyle w:val="Bodytext20"/>
        <w:framePr w:w="9955" w:h="7920" w:hRule="exact" w:wrap="none" w:vAnchor="page" w:hAnchor="page" w:x="876" w:y="4415"/>
        <w:numPr>
          <w:ilvl w:val="0"/>
          <w:numId w:val="1"/>
        </w:numPr>
        <w:shd w:val="clear" w:color="auto" w:fill="auto"/>
        <w:tabs>
          <w:tab w:val="left" w:pos="318"/>
        </w:tabs>
        <w:spacing w:after="256" w:line="259" w:lineRule="exact"/>
        <w:jc w:val="left"/>
      </w:pPr>
      <w:r>
        <w:rPr>
          <w:rStyle w:val="Bodytext2Bold"/>
        </w:rPr>
        <w:t xml:space="preserve">den: </w:t>
      </w:r>
      <w:r>
        <w:t xml:space="preserve">Po snídani přejedeme k asi nejslavnějšímu pravěkému megalitickému monumentu v Evropě - </w:t>
      </w:r>
      <w:r w:rsidRPr="0055321C">
        <w:rPr>
          <w:rStyle w:val="Bodytext2Bold"/>
          <w:lang w:eastAsia="en-US" w:bidi="en-US"/>
        </w:rPr>
        <w:t xml:space="preserve">Stonehenge. </w:t>
      </w:r>
      <w:r>
        <w:t>Podíváme se do nového návštěvnického centra s expozicí k prehistorickému osídlení zdejší krajin</w:t>
      </w:r>
      <w:r>
        <w:t xml:space="preserve">y a samozřejmě si prohlédneme i samotný kamenný kruh, starý více než 5 000 let. Odpoledne se zastavíme v nedalekém městě </w:t>
      </w:r>
      <w:r w:rsidRPr="0055321C">
        <w:rPr>
          <w:rStyle w:val="Bodytext2Bold"/>
          <w:lang w:eastAsia="en-US" w:bidi="en-US"/>
        </w:rPr>
        <w:t xml:space="preserve">Salisbury, </w:t>
      </w:r>
      <w:r>
        <w:t>kde navštívíme nádhernou gotickou katedrálu s nejvyšší kostelní věží v Británií a s vystaveným originálem Velké listiny svob</w:t>
      </w:r>
      <w:r>
        <w:t>od z r. 1215. Návrat do rodin, večeře.</w:t>
      </w:r>
    </w:p>
    <w:p w:rsidR="00AF2700" w:rsidRDefault="005912B0">
      <w:pPr>
        <w:pStyle w:val="Bodytext20"/>
        <w:framePr w:w="9955" w:h="7920" w:hRule="exact" w:wrap="none" w:vAnchor="page" w:hAnchor="page" w:x="876" w:y="4415"/>
        <w:numPr>
          <w:ilvl w:val="0"/>
          <w:numId w:val="1"/>
        </w:numPr>
        <w:shd w:val="clear" w:color="auto" w:fill="auto"/>
        <w:tabs>
          <w:tab w:val="left" w:pos="318"/>
        </w:tabs>
        <w:spacing w:after="264" w:line="264" w:lineRule="exact"/>
        <w:jc w:val="left"/>
      </w:pPr>
      <w:r>
        <w:rPr>
          <w:rStyle w:val="Bodytext2Bold"/>
        </w:rPr>
        <w:t xml:space="preserve">den: </w:t>
      </w:r>
      <w:r>
        <w:t xml:space="preserve">Po snídani celodenní prohlídka </w:t>
      </w:r>
      <w:r w:rsidRPr="0055321C">
        <w:rPr>
          <w:rStyle w:val="Bodytext2Bold"/>
          <w:lang w:eastAsia="en-US" w:bidi="en-US"/>
        </w:rPr>
        <w:t xml:space="preserve">Portsmouth, </w:t>
      </w:r>
      <w:r>
        <w:t>města, které je námořní základnou. Královské doky, kde je umístěna Victory - vlajková loď admirála Nelsona, Mary Rose - loď Jindřicha Vlil., potopená u Solenta, projížďk</w:t>
      </w:r>
      <w:r>
        <w:t xml:space="preserve">a přístavem. </w:t>
      </w:r>
      <w:r w:rsidRPr="0055321C">
        <w:rPr>
          <w:lang w:eastAsia="en-US" w:bidi="en-US"/>
        </w:rPr>
        <w:t xml:space="preserve">Spinnaker Tower </w:t>
      </w:r>
      <w:r>
        <w:t>168m vysoký vyhlídkový maják. Návrat do rodin, večeře.</w:t>
      </w:r>
    </w:p>
    <w:p w:rsidR="00AF2700" w:rsidRDefault="005912B0">
      <w:pPr>
        <w:pStyle w:val="Bodytext20"/>
        <w:framePr w:w="9955" w:h="7920" w:hRule="exact" w:wrap="none" w:vAnchor="page" w:hAnchor="page" w:x="876" w:y="4415"/>
        <w:numPr>
          <w:ilvl w:val="0"/>
          <w:numId w:val="1"/>
        </w:numPr>
        <w:shd w:val="clear" w:color="auto" w:fill="auto"/>
        <w:tabs>
          <w:tab w:val="left" w:pos="318"/>
        </w:tabs>
        <w:spacing w:after="0" w:line="259" w:lineRule="exact"/>
        <w:jc w:val="left"/>
      </w:pPr>
      <w:r>
        <w:rPr>
          <w:rStyle w:val="Bodytext2Bold"/>
        </w:rPr>
        <w:t xml:space="preserve">den: </w:t>
      </w:r>
      <w:r>
        <w:t xml:space="preserve">Po snídani přejezd do Londýnu. </w:t>
      </w:r>
      <w:r>
        <w:rPr>
          <w:rStyle w:val="Bodytext2Bold"/>
        </w:rPr>
        <w:t xml:space="preserve">Celodenní program v Londýně </w:t>
      </w:r>
      <w:r>
        <w:t xml:space="preserve">v oblasti Westminsteru. Procházka kolem </w:t>
      </w:r>
      <w:r w:rsidRPr="0055321C">
        <w:rPr>
          <w:rStyle w:val="Bodytext2Bold"/>
          <w:lang w:eastAsia="en-US" w:bidi="en-US"/>
        </w:rPr>
        <w:t xml:space="preserve">Westminster Abbey, </w:t>
      </w:r>
      <w:r>
        <w:t xml:space="preserve">budov Parlamentu, podíváme se k </w:t>
      </w:r>
      <w:r w:rsidRPr="0055321C">
        <w:rPr>
          <w:lang w:eastAsia="en-US" w:bidi="en-US"/>
        </w:rPr>
        <w:t xml:space="preserve">Downing </w:t>
      </w:r>
      <w:r>
        <w:t xml:space="preserve">Street - </w:t>
      </w:r>
      <w:r>
        <w:t xml:space="preserve">oficiální rezidence ministerského předsedy, pak ke strážnici jízdní gardy. Přes nejkrásnější park St. James budeme pokračovat k Buckinghamskému paláci. Následně přes </w:t>
      </w:r>
      <w:r w:rsidRPr="0055321C">
        <w:rPr>
          <w:lang w:eastAsia="en-US" w:bidi="en-US"/>
        </w:rPr>
        <w:t xml:space="preserve">Piccadilly, </w:t>
      </w:r>
      <w:r>
        <w:t>čínskou čtvrť na Trafalgarské náměstí. Možnost návštěvy Národní galerie (vstup</w:t>
      </w:r>
      <w:r>
        <w:t xml:space="preserve"> zdarma) a nejnavštěvovanější atrakce Londýna - vyhlídkového kola London </w:t>
      </w:r>
      <w:r w:rsidRPr="0055321C">
        <w:rPr>
          <w:lang w:eastAsia="en-US" w:bidi="en-US"/>
        </w:rPr>
        <w:t xml:space="preserve">Eye, </w:t>
      </w:r>
      <w:r>
        <w:t>ležící na břehu Temže.</w:t>
      </w:r>
    </w:p>
    <w:p w:rsidR="00AF2700" w:rsidRDefault="005912B0">
      <w:pPr>
        <w:pStyle w:val="Bodytext20"/>
        <w:framePr w:w="9955" w:h="7920" w:hRule="exact" w:wrap="none" w:vAnchor="page" w:hAnchor="page" w:x="876" w:y="4415"/>
        <w:shd w:val="clear" w:color="auto" w:fill="auto"/>
        <w:spacing w:after="271" w:line="259" w:lineRule="exact"/>
        <w:ind w:right="280"/>
        <w:jc w:val="both"/>
      </w:pPr>
      <w:r>
        <w:t xml:space="preserve">V případě zájmu možnost návštěvy muzeí Přírodopisné muzeum, Muzeum vědy </w:t>
      </w:r>
      <w:r w:rsidRPr="0055321C">
        <w:rPr>
          <w:lang w:eastAsia="en-US" w:bidi="en-US"/>
        </w:rPr>
        <w:t xml:space="preserve">a The Victoria </w:t>
      </w:r>
      <w:r>
        <w:t xml:space="preserve">and Albert Museum, které leží vedle sebe ve čtvrti </w:t>
      </w:r>
      <w:r w:rsidRPr="0055321C">
        <w:rPr>
          <w:lang w:eastAsia="en-US" w:bidi="en-US"/>
        </w:rPr>
        <w:t xml:space="preserve">Kensington </w:t>
      </w:r>
      <w:r>
        <w:t xml:space="preserve">(všechny muzea vstup zdarma). Večer po bezpečnostní pauze autobusu odjezd na </w:t>
      </w:r>
      <w:r w:rsidRPr="0055321C">
        <w:rPr>
          <w:lang w:eastAsia="en-US" w:bidi="en-US"/>
        </w:rPr>
        <w:t xml:space="preserve">Eurotunnel </w:t>
      </w:r>
      <w:r>
        <w:t>nebo trajekt.</w:t>
      </w:r>
    </w:p>
    <w:p w:rsidR="00AF2700" w:rsidRDefault="005912B0">
      <w:pPr>
        <w:pStyle w:val="Bodytext20"/>
        <w:framePr w:w="9955" w:h="7920" w:hRule="exact" w:wrap="none" w:vAnchor="page" w:hAnchor="page" w:x="876" w:y="4415"/>
        <w:numPr>
          <w:ilvl w:val="0"/>
          <w:numId w:val="1"/>
        </w:numPr>
        <w:shd w:val="clear" w:color="auto" w:fill="auto"/>
        <w:tabs>
          <w:tab w:val="left" w:pos="318"/>
        </w:tabs>
        <w:spacing w:after="0"/>
        <w:jc w:val="left"/>
      </w:pPr>
      <w:r>
        <w:rPr>
          <w:rStyle w:val="Bodytext2Bold"/>
        </w:rPr>
        <w:t xml:space="preserve">den: </w:t>
      </w:r>
      <w:r>
        <w:t>Příjezd v odpoledních hodinách ke škole.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9"/>
        <w:gridCol w:w="2530"/>
      </w:tblGrid>
      <w:tr w:rsidR="00AF2700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700" w:rsidRDefault="005912B0">
            <w:pPr>
              <w:pStyle w:val="Bodytext20"/>
              <w:framePr w:w="5069" w:h="797" w:wrap="none" w:vAnchor="page" w:hAnchor="page" w:x="3343" w:y="12806"/>
              <w:shd w:val="clear" w:color="auto" w:fill="auto"/>
              <w:spacing w:after="0"/>
              <w:ind w:left="20"/>
            </w:pPr>
            <w:r>
              <w:rPr>
                <w:rStyle w:val="Bodytext2Bold0"/>
              </w:rPr>
              <w:t>Termín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2700" w:rsidRDefault="005912B0">
            <w:pPr>
              <w:pStyle w:val="Bodytext20"/>
              <w:framePr w:w="5069" w:h="797" w:wrap="none" w:vAnchor="page" w:hAnchor="page" w:x="3343" w:y="12806"/>
              <w:shd w:val="clear" w:color="auto" w:fill="auto"/>
              <w:spacing w:after="0"/>
              <w:ind w:left="160"/>
              <w:jc w:val="left"/>
            </w:pPr>
            <w:r>
              <w:rPr>
                <w:rStyle w:val="Bodytext2Bold0"/>
              </w:rPr>
              <w:t>40-50 platících osob</w:t>
            </w:r>
          </w:p>
        </w:tc>
      </w:tr>
      <w:tr w:rsidR="00AF2700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700" w:rsidRDefault="005912B0">
            <w:pPr>
              <w:pStyle w:val="Bodytext20"/>
              <w:framePr w:w="5069" w:h="797" w:wrap="none" w:vAnchor="page" w:hAnchor="page" w:x="3343" w:y="12806"/>
              <w:shd w:val="clear" w:color="auto" w:fill="auto"/>
              <w:spacing w:after="0"/>
              <w:ind w:left="20"/>
            </w:pPr>
            <w:r>
              <w:rPr>
                <w:rStyle w:val="Bodytext2Bold0"/>
              </w:rPr>
              <w:t>25.11.-30.11.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700" w:rsidRDefault="005912B0">
            <w:pPr>
              <w:pStyle w:val="Bodytext20"/>
              <w:framePr w:w="5069" w:h="797" w:wrap="none" w:vAnchor="page" w:hAnchor="page" w:x="3343" w:y="12806"/>
              <w:shd w:val="clear" w:color="auto" w:fill="auto"/>
              <w:spacing w:after="0"/>
            </w:pPr>
            <w:r>
              <w:rPr>
                <w:rStyle w:val="Bodytext2Bold0"/>
              </w:rPr>
              <w:t>6900 Kč</w:t>
            </w:r>
          </w:p>
        </w:tc>
      </w:tr>
    </w:tbl>
    <w:p w:rsidR="00AF2700" w:rsidRDefault="005912B0">
      <w:pPr>
        <w:pStyle w:val="Bodytext20"/>
        <w:framePr w:w="9955" w:h="1123" w:hRule="exact" w:wrap="none" w:vAnchor="page" w:hAnchor="page" w:x="876" w:y="13819"/>
        <w:shd w:val="clear" w:color="auto" w:fill="auto"/>
        <w:spacing w:after="0" w:line="264" w:lineRule="exact"/>
        <w:jc w:val="both"/>
      </w:pPr>
      <w:r>
        <w:rPr>
          <w:rStyle w:val="Bodytext2Bold"/>
        </w:rPr>
        <w:t xml:space="preserve">Cena zahrnuje: </w:t>
      </w:r>
      <w:r>
        <w:t xml:space="preserve">dopravu luxusním autobusem s WC, TV, klimatizací a občerstvením - typ Setra 517 HD firmy Inex, 3 noclehy v anglických rodinách spinou penzí (obědy formou balíčku) v Londýně, trajekt nebo </w:t>
      </w:r>
      <w:r w:rsidRPr="0055321C">
        <w:rPr>
          <w:lang w:eastAsia="en-US" w:bidi="en-US"/>
        </w:rPr>
        <w:t xml:space="preserve">Eurotunnel, </w:t>
      </w:r>
      <w:r>
        <w:t>komplexní pojištění včetně léčebných výloh a pojištění na</w:t>
      </w:r>
      <w:r>
        <w:t xml:space="preserve"> storno, průvodce, vstupy pro pedagogický dozor, 3 dozory zdarma.</w:t>
      </w:r>
    </w:p>
    <w:p w:rsidR="00AF2700" w:rsidRDefault="005912B0">
      <w:pPr>
        <w:pStyle w:val="Bodytext20"/>
        <w:framePr w:wrap="none" w:vAnchor="page" w:hAnchor="page" w:x="876" w:y="15158"/>
        <w:shd w:val="clear" w:color="auto" w:fill="auto"/>
        <w:spacing w:after="0"/>
        <w:jc w:val="left"/>
      </w:pPr>
      <w:r>
        <w:t>Předpokládané vstupy 50 GBP.</w:t>
      </w:r>
    </w:p>
    <w:p w:rsidR="00AF2700" w:rsidRDefault="00AF2700">
      <w:pPr>
        <w:rPr>
          <w:sz w:val="2"/>
          <w:szCs w:val="2"/>
        </w:rPr>
        <w:sectPr w:rsidR="00AF270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2700" w:rsidRDefault="005912B0">
      <w:pPr>
        <w:pStyle w:val="Headerorfooter10"/>
        <w:framePr w:wrap="none" w:vAnchor="page" w:hAnchor="page" w:x="10572" w:y="188"/>
        <w:shd w:val="clear" w:color="auto" w:fill="auto"/>
      </w:pPr>
      <w:r>
        <w:lastRenderedPageBreak/>
        <w:t>aboufcblank</w:t>
      </w:r>
    </w:p>
    <w:p w:rsidR="00AF2700" w:rsidRDefault="005912B0">
      <w:pPr>
        <w:pStyle w:val="Bodytext100"/>
        <w:framePr w:w="9955" w:h="1977" w:hRule="exact" w:wrap="none" w:vAnchor="page" w:hAnchor="page" w:x="876" w:y="1609"/>
        <w:shd w:val="clear" w:color="auto" w:fill="auto"/>
        <w:tabs>
          <w:tab w:val="left" w:leader="hyphen" w:pos="830"/>
          <w:tab w:val="left" w:leader="hyphen" w:pos="3436"/>
        </w:tabs>
        <w:ind w:left="220"/>
      </w:pPr>
      <w:r>
        <w:tab/>
        <w:t>Přeposlaná zpráva</w:t>
      </w:r>
      <w:r>
        <w:tab/>
      </w:r>
    </w:p>
    <w:p w:rsidR="00AF2700" w:rsidRDefault="005912B0">
      <w:pPr>
        <w:pStyle w:val="Bodytext100"/>
        <w:framePr w:w="9955" w:h="1977" w:hRule="exact" w:wrap="none" w:vAnchor="page" w:hAnchor="page" w:x="876" w:y="1609"/>
        <w:shd w:val="clear" w:color="auto" w:fill="auto"/>
        <w:ind w:left="220" w:right="5000"/>
        <w:jc w:val="left"/>
      </w:pPr>
      <w:r>
        <w:t xml:space="preserve">Předmět:Faktura Anglie DatunrWed, 21 Nov 2018 10:55:48 +0100 Od:Stehlik Stanislav </w:t>
      </w:r>
      <w:r>
        <w:rPr>
          <w:rStyle w:val="Bodytext101"/>
        </w:rPr>
        <w:t>&lt;stehlik(a&gt;ckinex.cz&gt;</w:t>
      </w:r>
    </w:p>
    <w:p w:rsidR="00AF2700" w:rsidRDefault="005912B0">
      <w:pPr>
        <w:pStyle w:val="Bodytext100"/>
        <w:framePr w:w="9955" w:h="1977" w:hRule="exact" w:wrap="none" w:vAnchor="page" w:hAnchor="page" w:x="876" w:y="1609"/>
        <w:shd w:val="clear" w:color="auto" w:fill="auto"/>
        <w:ind w:left="540"/>
        <w:jc w:val="left"/>
      </w:pPr>
      <w:r>
        <w:rPr>
          <w:rStyle w:val="Bodytext102"/>
        </w:rPr>
        <w:t>Komu:</w:t>
      </w:r>
      <w:r>
        <w:rPr>
          <w:rStyle w:val="Bodytext103"/>
        </w:rPr>
        <w:t>krausova(S)dopskopl.cz,</w:t>
      </w:r>
      <w:r>
        <w:rPr>
          <w:rStyle w:val="Bodytext102"/>
        </w:rPr>
        <w:t xml:space="preserve"> </w:t>
      </w:r>
      <w:r>
        <w:t xml:space="preserve">Yvona Špetová Dopravka </w:t>
      </w:r>
      <w:r>
        <w:rPr>
          <w:rStyle w:val="Bodytext101"/>
        </w:rPr>
        <w:t>&lt;</w:t>
      </w:r>
      <w:hyperlink r:id="rId13" w:history="1">
        <w:r>
          <w:rPr>
            <w:rStyle w:val="Bodytext101"/>
          </w:rPr>
          <w:t>vvonaspetova@seznam.cz</w:t>
        </w:r>
      </w:hyperlink>
      <w:r>
        <w:rPr>
          <w:rStyle w:val="Bodytext101"/>
        </w:rPr>
        <w:t xml:space="preserve">&gt; </w:t>
      </w:r>
      <w:r>
        <w:t xml:space="preserve">Kopie:Stehlik Stanislav </w:t>
      </w:r>
      <w:r>
        <w:rPr>
          <w:rStyle w:val="Bodytext101"/>
        </w:rPr>
        <w:t>&lt;</w:t>
      </w:r>
      <w:hyperlink r:id="rId14" w:history="1">
        <w:r>
          <w:rPr>
            <w:rStyle w:val="Bodytext101"/>
          </w:rPr>
          <w:t>stehlik@ckinex.cz</w:t>
        </w:r>
      </w:hyperlink>
      <w:r>
        <w:rPr>
          <w:rStyle w:val="Bodytext101"/>
        </w:rPr>
        <w:t>&gt;</w:t>
      </w:r>
    </w:p>
    <w:p w:rsidR="00AF2700" w:rsidRDefault="005912B0">
      <w:pPr>
        <w:pStyle w:val="Bodytext100"/>
        <w:framePr w:w="9955" w:h="3093" w:hRule="exact" w:wrap="none" w:vAnchor="page" w:hAnchor="page" w:x="876" w:y="4224"/>
        <w:shd w:val="clear" w:color="auto" w:fill="auto"/>
        <w:spacing w:line="246" w:lineRule="exact"/>
        <w:ind w:left="220"/>
      </w:pPr>
      <w:r>
        <w:t>Dobrý den,</w:t>
      </w:r>
    </w:p>
    <w:p w:rsidR="00AF2700" w:rsidRDefault="005912B0">
      <w:pPr>
        <w:pStyle w:val="Bodytext100"/>
        <w:framePr w:w="9955" w:h="3093" w:hRule="exact" w:wrap="none" w:vAnchor="page" w:hAnchor="page" w:x="876" w:y="4224"/>
        <w:shd w:val="clear" w:color="auto" w:fill="auto"/>
        <w:spacing w:line="322" w:lineRule="exact"/>
        <w:ind w:left="220"/>
      </w:pPr>
      <w:r>
        <w:t>zasílám fakturu za zájezd do Anglie.</w:t>
      </w:r>
    </w:p>
    <w:p w:rsidR="00AF2700" w:rsidRDefault="005912B0">
      <w:pPr>
        <w:pStyle w:val="Bodytext100"/>
        <w:framePr w:w="9955" w:h="3093" w:hRule="exact" w:wrap="none" w:vAnchor="page" w:hAnchor="page" w:x="876" w:y="4224"/>
        <w:shd w:val="clear" w:color="auto" w:fill="auto"/>
        <w:spacing w:after="120" w:line="322" w:lineRule="exact"/>
        <w:ind w:left="220"/>
      </w:pPr>
      <w:r>
        <w:t>S po</w:t>
      </w:r>
      <w:r>
        <w:t>zdravem</w:t>
      </w:r>
    </w:p>
    <w:p w:rsidR="00AF2700" w:rsidRDefault="005912B0">
      <w:pPr>
        <w:pStyle w:val="Bodytext100"/>
        <w:framePr w:w="9955" w:h="3093" w:hRule="exact" w:wrap="none" w:vAnchor="page" w:hAnchor="page" w:x="876" w:y="4224"/>
        <w:shd w:val="clear" w:color="auto" w:fill="auto"/>
        <w:spacing w:line="422" w:lineRule="exact"/>
        <w:ind w:left="220" w:right="2340"/>
        <w:jc w:val="left"/>
      </w:pPr>
      <w:r>
        <w:t>******* ****** ************************** ************** ******** ************** Stanislav STEHLÍK</w:t>
      </w:r>
    </w:p>
    <w:p w:rsidR="00AF2700" w:rsidRDefault="005912B0">
      <w:pPr>
        <w:pStyle w:val="Bodytext100"/>
        <w:framePr w:w="9955" w:h="3093" w:hRule="exact" w:wrap="none" w:vAnchor="page" w:hAnchor="page" w:x="876" w:y="4224"/>
        <w:shd w:val="clear" w:color="auto" w:fill="auto"/>
        <w:spacing w:line="322" w:lineRule="exact"/>
        <w:ind w:left="220" w:right="3560"/>
        <w:jc w:val="left"/>
      </w:pPr>
      <w:r>
        <w:t xml:space="preserve">INEX </w:t>
      </w:r>
      <w:r>
        <w:rPr>
          <w:lang w:val="en-US" w:eastAsia="en-US" w:bidi="en-US"/>
        </w:rPr>
        <w:t xml:space="preserve">travel agency, </w:t>
      </w:r>
      <w:r>
        <w:t xml:space="preserve">Divadelní 6, 30100 </w:t>
      </w:r>
      <w:r>
        <w:rPr>
          <w:lang w:val="en-US" w:eastAsia="en-US" w:bidi="en-US"/>
        </w:rPr>
        <w:t xml:space="preserve">Plzen, Czech Republic </w:t>
      </w:r>
      <w:r>
        <w:t xml:space="preserve">tel. </w:t>
      </w:r>
      <w:r>
        <w:rPr>
          <w:lang w:val="en-US" w:eastAsia="en-US" w:bidi="en-US"/>
        </w:rPr>
        <w:t>++420.377 360 335, ++420.377 360 330</w:t>
      </w:r>
    </w:p>
    <w:p w:rsidR="00AF2700" w:rsidRDefault="005912B0">
      <w:pPr>
        <w:pStyle w:val="Bodytext100"/>
        <w:framePr w:w="9955" w:h="3093" w:hRule="exact" w:wrap="none" w:vAnchor="page" w:hAnchor="page" w:x="876" w:y="4224"/>
        <w:shd w:val="clear" w:color="auto" w:fill="auto"/>
        <w:spacing w:line="322" w:lineRule="exact"/>
        <w:ind w:left="220"/>
      </w:pPr>
      <w:hyperlink r:id="rId15" w:history="1">
        <w:r>
          <w:rPr>
            <w:rStyle w:val="Bodytext101"/>
            <w:lang w:val="en-US" w:eastAsia="en-US" w:bidi="en-US"/>
          </w:rPr>
          <w:t>stehlik@ckinex.cz</w:t>
        </w:r>
      </w:hyperlink>
      <w:r>
        <w:rPr>
          <w:rStyle w:val="Bodytext104"/>
        </w:rPr>
        <w:t xml:space="preserve">, </w:t>
      </w:r>
      <w:hyperlink r:id="rId16" w:history="1">
        <w:r>
          <w:rPr>
            <w:rStyle w:val="Bodytext101"/>
            <w:lang w:val="en-US" w:eastAsia="en-US" w:bidi="en-US"/>
          </w:rPr>
          <w:t>http://www.ckinex.cz</w:t>
        </w:r>
      </w:hyperlink>
    </w:p>
    <w:p w:rsidR="00AF2700" w:rsidRDefault="005912B0">
      <w:pPr>
        <w:pStyle w:val="Other10"/>
        <w:framePr w:wrap="none" w:vAnchor="page" w:hAnchor="page" w:x="281" w:y="16223"/>
        <w:shd w:val="clear" w:color="auto" w:fill="auto"/>
        <w:spacing w:line="180" w:lineRule="exact"/>
        <w:jc w:val="both"/>
      </w:pPr>
      <w:r>
        <w:rPr>
          <w:rStyle w:val="Other1Arial9pt"/>
        </w:rPr>
        <w:t xml:space="preserve">1 </w:t>
      </w:r>
      <w:r>
        <w:rPr>
          <w:rStyle w:val="Other1Arial9pt"/>
          <w:lang w:val="cs-CZ" w:eastAsia="cs-CZ" w:bidi="cs-CZ"/>
        </w:rPr>
        <w:t xml:space="preserve">z </w:t>
      </w:r>
      <w:r>
        <w:rPr>
          <w:rStyle w:val="Other1Arial9pt"/>
        </w:rPr>
        <w:t>1</w:t>
      </w:r>
    </w:p>
    <w:p w:rsidR="00AF2700" w:rsidRDefault="005912B0">
      <w:pPr>
        <w:pStyle w:val="Bodytext60"/>
        <w:framePr w:wrap="none" w:vAnchor="page" w:hAnchor="page" w:x="10140" w:y="16240"/>
        <w:shd w:val="clear" w:color="auto" w:fill="auto"/>
        <w:spacing w:after="0" w:line="178" w:lineRule="exact"/>
      </w:pPr>
      <w:r>
        <w:rPr>
          <w:lang w:val="en-US" w:eastAsia="en-US" w:bidi="en-US"/>
        </w:rPr>
        <w:t>21.11.2018 12:53</w:t>
      </w:r>
    </w:p>
    <w:p w:rsidR="00AF2700" w:rsidRDefault="00AF2700">
      <w:pPr>
        <w:rPr>
          <w:sz w:val="2"/>
          <w:szCs w:val="2"/>
        </w:rPr>
      </w:pPr>
    </w:p>
    <w:sectPr w:rsidR="00AF270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2B0" w:rsidRDefault="005912B0">
      <w:r>
        <w:separator/>
      </w:r>
    </w:p>
  </w:endnote>
  <w:endnote w:type="continuationSeparator" w:id="0">
    <w:p w:rsidR="005912B0" w:rsidRDefault="0059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2B0" w:rsidRDefault="005912B0"/>
  </w:footnote>
  <w:footnote w:type="continuationSeparator" w:id="0">
    <w:p w:rsidR="005912B0" w:rsidRDefault="005912B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867DB"/>
    <w:multiLevelType w:val="multilevel"/>
    <w:tmpl w:val="F5EE4C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F2700"/>
    <w:rsid w:val="0055321C"/>
    <w:rsid w:val="005912B0"/>
    <w:rsid w:val="00AF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9"/>
        <o:r id="V:Rule2" type="connector" idref="#_x0000_s1038"/>
        <o:r id="V:Rule3" type="connector" idref="#_x0000_s1037"/>
        <o:r id="V:Rule4" type="connector" idref="#_x0000_s1036"/>
        <o:r id="V:Rule5" type="connector" idref="#_x0000_s1035"/>
        <o:r id="V:Rule6" type="connector" idref="#_x0000_s1034"/>
        <o:r id="V:Rule7" type="connector" idref="#_x0000_s1033"/>
        <o:r id="V:Rule8" type="connector" idref="#_x0000_s1032"/>
      </o:rules>
    </o:shapelayout>
  </w:shapeDefaults>
  <w:decimalSymbol w:val=","/>
  <w:listSeparator w:val=";"/>
  <w15:docId w15:val="{7593670D-7436-4956-AD03-F496EC30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1">
    <w:name w:val="Body text|3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39pt">
    <w:name w:val="Body text|3 + 9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65pt">
    <w:name w:val="Body text|5 + 6.5 pt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1">
    <w:name w:val="Body text|5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9NotBold">
    <w:name w:val="Body text|9 + Not Bold"/>
    <w:basedOn w:val="Bodytext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520ptItalic">
    <w:name w:val="Body text|5 + 20 pt;Italic"/>
    <w:basedOn w:val="Bodytext5"/>
    <w:rPr>
      <w:rFonts w:ascii="Arial" w:eastAsia="Arial" w:hAnsi="Arial" w:cs="Arial"/>
      <w:b w:val="0"/>
      <w:bCs w:val="0"/>
      <w:i/>
      <w:iCs/>
      <w:smallCaps w:val="0"/>
      <w:strike w:val="0"/>
      <w:color w:val="5C4D93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Picturecaption21">
    <w:name w:val="Picture caption|2"/>
    <w:basedOn w:val="Picturecaption2"/>
    <w:rPr>
      <w:rFonts w:ascii="Arial" w:eastAsia="Arial" w:hAnsi="Arial" w:cs="Arial"/>
      <w:b w:val="0"/>
      <w:bCs w:val="0"/>
      <w:i/>
      <w:iCs/>
      <w:smallCaps w:val="0"/>
      <w:strike w:val="0"/>
      <w:color w:val="5C4D93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1">
    <w:name w:val="Body text|6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Bold0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0">
    <w:name w:val="Body text|10_"/>
    <w:basedOn w:val="Standardnpsmoodstavce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01">
    <w:name w:val="Body text|10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3577B5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102">
    <w:name w:val="Body text|10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305577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103">
    <w:name w:val="Body text|10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305577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104">
    <w:name w:val="Body text|10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3577B5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Other1Arial9pt">
    <w:name w:val="Other|1 + Arial;9 pt"/>
    <w:basedOn w:val="Other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80" w:line="224" w:lineRule="exact"/>
      <w:jc w:val="righ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240" w:after="80" w:line="146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80" w:line="485" w:lineRule="exact"/>
    </w:pPr>
    <w:rPr>
      <w:rFonts w:ascii="Arial" w:eastAsia="Arial" w:hAnsi="Arial" w:cs="Arial"/>
      <w:sz w:val="18"/>
      <w:szCs w:val="18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after="240" w:line="226" w:lineRule="exact"/>
    </w:pPr>
    <w:rPr>
      <w:rFonts w:ascii="Arial" w:eastAsia="Arial" w:hAnsi="Arial" w:cs="Arial"/>
      <w:sz w:val="16"/>
      <w:szCs w:val="16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24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216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402" w:lineRule="exact"/>
    </w:pPr>
    <w:rPr>
      <w:rFonts w:ascii="Arial" w:eastAsia="Arial" w:hAnsi="Arial" w:cs="Arial"/>
      <w:i/>
      <w:iCs/>
      <w:sz w:val="36"/>
      <w:szCs w:val="36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before="1160" w:line="424" w:lineRule="exact"/>
      <w:jc w:val="center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after="540" w:line="246" w:lineRule="exact"/>
      <w:jc w:val="center"/>
    </w:pPr>
    <w:rPr>
      <w:rFonts w:ascii="Arial" w:eastAsia="Arial" w:hAnsi="Arial" w:cs="Arial"/>
      <w:sz w:val="22"/>
      <w:szCs w:val="22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line="317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mova@dopskopl.cz" TargetMode="External"/><Relationship Id="rId13" Type="http://schemas.openxmlformats.org/officeDocument/2006/relationships/hyperlink" Target="mailto:vvonaspetova@seznam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vonaspetova@seznam.cz" TargetMode="External"/><Relationship Id="rId12" Type="http://schemas.openxmlformats.org/officeDocument/2006/relationships/hyperlink" Target="http://www.ckinex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kinex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ckinex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tehlik@ckinex.cz" TargetMode="External"/><Relationship Id="rId10" Type="http://schemas.openxmlformats.org/officeDocument/2006/relationships/image" Target="../../AppData/Local/Temp/media/image3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mailto:stehlik@ckinex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2018-11-21T11:59:00Z</dcterms:created>
  <dcterms:modified xsi:type="dcterms:W3CDTF">2018-11-21T11:59:00Z</dcterms:modified>
</cp:coreProperties>
</file>