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421B8" w14:textId="77777777" w:rsidR="006B4F7D" w:rsidRPr="00A45200" w:rsidRDefault="00B017DC" w:rsidP="009140DD">
      <w:pPr>
        <w:pStyle w:val="Nadpis1"/>
        <w:contextualSpacing/>
        <w:jc w:val="center"/>
        <w:rPr>
          <w:b/>
          <w:caps/>
          <w:sz w:val="32"/>
          <w:szCs w:val="32"/>
          <w:u w:val="single"/>
        </w:rPr>
      </w:pPr>
      <w:r w:rsidRPr="00B8501A">
        <w:rPr>
          <w:b/>
          <w:caps/>
          <w:sz w:val="32"/>
          <w:szCs w:val="32"/>
          <w:u w:val="single"/>
        </w:rPr>
        <w:t>Smlouva o výstavbě</w:t>
      </w:r>
    </w:p>
    <w:p w14:paraId="2C4E474B" w14:textId="77777777" w:rsidR="00B017DC" w:rsidRPr="00CB4584" w:rsidRDefault="00B017DC" w:rsidP="009140DD">
      <w:pPr>
        <w:keepNext/>
        <w:contextualSpacing/>
        <w:rPr>
          <w:sz w:val="24"/>
          <w:szCs w:val="24"/>
        </w:rPr>
      </w:pPr>
      <w:r w:rsidRPr="00CB4584">
        <w:rPr>
          <w:sz w:val="24"/>
          <w:szCs w:val="24"/>
        </w:rPr>
        <w:t>Smluvní strany</w:t>
      </w:r>
    </w:p>
    <w:p w14:paraId="5211CB9B" w14:textId="77777777" w:rsidR="004449BE" w:rsidRPr="009140DD" w:rsidRDefault="004449BE" w:rsidP="009140DD">
      <w:pPr>
        <w:keepNext/>
        <w:contextualSpacing/>
        <w:rPr>
          <w:b/>
          <w:sz w:val="8"/>
          <w:szCs w:val="8"/>
          <w:u w:val="single"/>
        </w:rPr>
      </w:pPr>
    </w:p>
    <w:p w14:paraId="0FBCDE77" w14:textId="77777777" w:rsidR="00435A76" w:rsidRPr="00C20199" w:rsidRDefault="00435A76" w:rsidP="009140DD">
      <w:pPr>
        <w:keepNext/>
        <w:contextualSpacing/>
        <w:rPr>
          <w:b/>
          <w:sz w:val="28"/>
          <w:szCs w:val="28"/>
          <w:u w:val="single"/>
        </w:rPr>
      </w:pPr>
      <w:r w:rsidRPr="00C20199">
        <w:rPr>
          <w:b/>
          <w:sz w:val="28"/>
          <w:szCs w:val="28"/>
          <w:u w:val="single"/>
        </w:rPr>
        <w:t>Vlastníci jednotek v domě na adrese Praha 3, Vinohrady, Laubova 1626/3:</w:t>
      </w:r>
    </w:p>
    <w:p w14:paraId="5BAF36F2" w14:textId="77777777" w:rsidR="00435A76" w:rsidRPr="009140DD" w:rsidRDefault="00435A76" w:rsidP="009140DD">
      <w:pPr>
        <w:keepNext/>
        <w:contextualSpacing/>
        <w:rPr>
          <w:b/>
          <w:i/>
          <w:sz w:val="16"/>
          <w:szCs w:val="16"/>
          <w:u w:val="single"/>
        </w:rPr>
      </w:pPr>
      <w:r w:rsidRPr="009140DD">
        <w:rPr>
          <w:i/>
          <w:sz w:val="16"/>
          <w:szCs w:val="16"/>
        </w:rPr>
        <w:t>(příjmení a</w:t>
      </w:r>
      <w:r w:rsidRPr="009140DD">
        <w:rPr>
          <w:i/>
          <w:sz w:val="16"/>
          <w:szCs w:val="16"/>
          <w:u w:val="single"/>
        </w:rPr>
        <w:t xml:space="preserve"> </w:t>
      </w:r>
      <w:r w:rsidRPr="009140DD">
        <w:rPr>
          <w:i/>
          <w:sz w:val="16"/>
          <w:szCs w:val="16"/>
        </w:rPr>
        <w:t>jméno/</w:t>
      </w:r>
      <w:r w:rsidR="00D4194B" w:rsidRPr="009140DD">
        <w:rPr>
          <w:i/>
          <w:sz w:val="16"/>
          <w:szCs w:val="16"/>
        </w:rPr>
        <w:t>firma</w:t>
      </w:r>
      <w:r w:rsidRPr="009140DD">
        <w:rPr>
          <w:i/>
          <w:sz w:val="16"/>
          <w:szCs w:val="16"/>
        </w:rPr>
        <w:t xml:space="preserve">, </w:t>
      </w:r>
      <w:r w:rsidR="00D4194B" w:rsidRPr="009140DD">
        <w:rPr>
          <w:i/>
          <w:sz w:val="16"/>
          <w:szCs w:val="16"/>
        </w:rPr>
        <w:t>dat</w:t>
      </w:r>
      <w:r w:rsidR="009140DD">
        <w:rPr>
          <w:i/>
          <w:sz w:val="16"/>
          <w:szCs w:val="16"/>
        </w:rPr>
        <w:t>u</w:t>
      </w:r>
      <w:r w:rsidR="00D4194B" w:rsidRPr="009140DD">
        <w:rPr>
          <w:i/>
          <w:sz w:val="16"/>
          <w:szCs w:val="16"/>
        </w:rPr>
        <w:t>m narození</w:t>
      </w:r>
      <w:r w:rsidRPr="009140DD">
        <w:rPr>
          <w:i/>
          <w:sz w:val="16"/>
          <w:szCs w:val="16"/>
        </w:rPr>
        <w:t>/IČO, adresa bydliště/sídla, spoluvlastnický podíl na pozemku a spol</w:t>
      </w:r>
      <w:r w:rsidR="009140DD">
        <w:rPr>
          <w:i/>
          <w:sz w:val="16"/>
          <w:szCs w:val="16"/>
        </w:rPr>
        <w:t>.</w:t>
      </w:r>
      <w:r w:rsidRPr="009140DD">
        <w:rPr>
          <w:i/>
          <w:sz w:val="16"/>
          <w:szCs w:val="16"/>
        </w:rPr>
        <w:t xml:space="preserve"> částech domu, číslo jednotky ve vlastnictví)</w:t>
      </w:r>
    </w:p>
    <w:p w14:paraId="1EF2ED60" w14:textId="77777777" w:rsidR="004458EF" w:rsidRDefault="004458EF" w:rsidP="009140DD">
      <w:pPr>
        <w:keepNext/>
        <w:tabs>
          <w:tab w:val="left" w:pos="8978"/>
        </w:tabs>
        <w:contextualSpacing/>
        <w:rPr>
          <w:color w:val="FFFFFF"/>
          <w:sz w:val="24"/>
          <w:szCs w:val="24"/>
        </w:rPr>
      </w:pPr>
    </w:p>
    <w:p w14:paraId="5220289A" w14:textId="77777777" w:rsidR="004458EF" w:rsidRDefault="004458EF" w:rsidP="009140DD">
      <w:pPr>
        <w:keepNext/>
        <w:tabs>
          <w:tab w:val="left" w:pos="8978"/>
        </w:tabs>
        <w:contextualSpacing/>
        <w:rPr>
          <w:color w:val="FFFFFF"/>
          <w:sz w:val="24"/>
          <w:szCs w:val="24"/>
        </w:rPr>
      </w:pPr>
    </w:p>
    <w:p w14:paraId="29A27FF7" w14:textId="77777777" w:rsidR="004458EF" w:rsidRDefault="004458EF" w:rsidP="009140DD">
      <w:pPr>
        <w:keepNext/>
        <w:tabs>
          <w:tab w:val="left" w:pos="8978"/>
        </w:tabs>
        <w:contextualSpacing/>
        <w:rPr>
          <w:color w:val="FFFFFF"/>
          <w:sz w:val="24"/>
          <w:szCs w:val="24"/>
        </w:rPr>
      </w:pPr>
    </w:p>
    <w:p w14:paraId="390EDB52" w14:textId="77777777" w:rsidR="004458EF" w:rsidRDefault="004458EF" w:rsidP="009140DD">
      <w:pPr>
        <w:keepNext/>
        <w:tabs>
          <w:tab w:val="left" w:pos="8978"/>
        </w:tabs>
        <w:contextualSpacing/>
        <w:rPr>
          <w:color w:val="FFFFFF"/>
          <w:sz w:val="24"/>
          <w:szCs w:val="24"/>
        </w:rPr>
      </w:pPr>
    </w:p>
    <w:p w14:paraId="41C4135C" w14:textId="77777777" w:rsidR="004458EF" w:rsidRDefault="004458EF" w:rsidP="009140DD">
      <w:pPr>
        <w:keepNext/>
        <w:tabs>
          <w:tab w:val="left" w:pos="8978"/>
        </w:tabs>
        <w:contextualSpacing/>
        <w:rPr>
          <w:color w:val="FFFFFF"/>
          <w:sz w:val="24"/>
          <w:szCs w:val="24"/>
        </w:rPr>
      </w:pPr>
    </w:p>
    <w:p w14:paraId="5C0CCD6C" w14:textId="77777777" w:rsidR="004458EF" w:rsidRDefault="004458EF" w:rsidP="009140DD">
      <w:pPr>
        <w:keepNext/>
        <w:tabs>
          <w:tab w:val="left" w:pos="8978"/>
        </w:tabs>
        <w:contextualSpacing/>
        <w:rPr>
          <w:color w:val="FFFFFF"/>
          <w:sz w:val="24"/>
          <w:szCs w:val="24"/>
        </w:rPr>
      </w:pPr>
    </w:p>
    <w:p w14:paraId="0D13E32B" w14:textId="77777777" w:rsidR="004458EF" w:rsidRDefault="004458EF" w:rsidP="009140DD">
      <w:pPr>
        <w:keepNext/>
        <w:tabs>
          <w:tab w:val="left" w:pos="8978"/>
        </w:tabs>
        <w:contextualSpacing/>
        <w:rPr>
          <w:color w:val="FFFFFF"/>
          <w:sz w:val="24"/>
          <w:szCs w:val="24"/>
        </w:rPr>
      </w:pPr>
    </w:p>
    <w:p w14:paraId="35AAA42C" w14:textId="77777777" w:rsidR="004458EF" w:rsidRDefault="004458EF" w:rsidP="009140DD">
      <w:pPr>
        <w:keepNext/>
        <w:tabs>
          <w:tab w:val="left" w:pos="8978"/>
        </w:tabs>
        <w:contextualSpacing/>
        <w:rPr>
          <w:color w:val="FFFFFF"/>
          <w:sz w:val="24"/>
          <w:szCs w:val="24"/>
        </w:rPr>
      </w:pPr>
    </w:p>
    <w:p w14:paraId="4748EAAF" w14:textId="77777777" w:rsidR="004458EF" w:rsidRDefault="004458EF" w:rsidP="009140DD">
      <w:pPr>
        <w:keepNext/>
        <w:tabs>
          <w:tab w:val="left" w:pos="8978"/>
        </w:tabs>
        <w:contextualSpacing/>
        <w:rPr>
          <w:color w:val="FFFFFF"/>
          <w:sz w:val="24"/>
          <w:szCs w:val="24"/>
        </w:rPr>
      </w:pPr>
    </w:p>
    <w:p w14:paraId="6673E296" w14:textId="7C677B10" w:rsidR="004458EF" w:rsidRDefault="004458EF" w:rsidP="009140DD">
      <w:pPr>
        <w:keepNext/>
        <w:tabs>
          <w:tab w:val="left" w:pos="8978"/>
        </w:tabs>
        <w:contextualSpacing/>
        <w:rPr>
          <w:color w:val="FFFFFF"/>
          <w:sz w:val="24"/>
          <w:szCs w:val="24"/>
        </w:rPr>
      </w:pPr>
    </w:p>
    <w:p w14:paraId="28E91564" w14:textId="58BEC7EE" w:rsidR="004458EF" w:rsidRDefault="004458EF" w:rsidP="009140DD">
      <w:pPr>
        <w:keepNext/>
        <w:tabs>
          <w:tab w:val="left" w:pos="8978"/>
        </w:tabs>
        <w:contextualSpacing/>
        <w:rPr>
          <w:color w:val="FFFFFF"/>
          <w:sz w:val="24"/>
          <w:szCs w:val="24"/>
        </w:rPr>
      </w:pPr>
    </w:p>
    <w:p w14:paraId="2A08D0CD" w14:textId="79D76C47" w:rsidR="004458EF" w:rsidRDefault="004458EF" w:rsidP="009140DD">
      <w:pPr>
        <w:keepNext/>
        <w:tabs>
          <w:tab w:val="left" w:pos="8978"/>
        </w:tabs>
        <w:contextualSpacing/>
        <w:rPr>
          <w:color w:val="FFFFFF"/>
          <w:sz w:val="24"/>
          <w:szCs w:val="24"/>
        </w:rPr>
      </w:pPr>
    </w:p>
    <w:p w14:paraId="5861CDA3" w14:textId="7F05DB1A" w:rsidR="004458EF" w:rsidRDefault="004458EF" w:rsidP="009140DD">
      <w:pPr>
        <w:keepNext/>
        <w:tabs>
          <w:tab w:val="left" w:pos="8978"/>
        </w:tabs>
        <w:contextualSpacing/>
        <w:rPr>
          <w:color w:val="FFFFFF"/>
          <w:sz w:val="24"/>
          <w:szCs w:val="24"/>
        </w:rPr>
      </w:pPr>
    </w:p>
    <w:p w14:paraId="1EB35EB2" w14:textId="6C672198" w:rsidR="004458EF" w:rsidRDefault="004458EF" w:rsidP="009140DD">
      <w:pPr>
        <w:keepNext/>
        <w:tabs>
          <w:tab w:val="left" w:pos="8978"/>
        </w:tabs>
        <w:contextualSpacing/>
        <w:rPr>
          <w:color w:val="FFFFFF"/>
          <w:sz w:val="24"/>
          <w:szCs w:val="24"/>
        </w:rPr>
      </w:pPr>
    </w:p>
    <w:p w14:paraId="4B80B5F6" w14:textId="3208B238" w:rsidR="004458EF" w:rsidRDefault="004458EF" w:rsidP="009140DD">
      <w:pPr>
        <w:keepNext/>
        <w:tabs>
          <w:tab w:val="left" w:pos="8978"/>
        </w:tabs>
        <w:contextualSpacing/>
        <w:rPr>
          <w:color w:val="FFFFFF"/>
          <w:sz w:val="24"/>
          <w:szCs w:val="24"/>
        </w:rPr>
      </w:pPr>
    </w:p>
    <w:p w14:paraId="12A9E856" w14:textId="5CBFAE18" w:rsidR="004458EF" w:rsidRDefault="004458EF" w:rsidP="009140DD">
      <w:pPr>
        <w:keepNext/>
        <w:tabs>
          <w:tab w:val="left" w:pos="8978"/>
        </w:tabs>
        <w:contextualSpacing/>
        <w:rPr>
          <w:color w:val="FFFFFF"/>
          <w:sz w:val="24"/>
          <w:szCs w:val="24"/>
        </w:rPr>
      </w:pPr>
    </w:p>
    <w:p w14:paraId="4086B179" w14:textId="77A45A8A" w:rsidR="004458EF" w:rsidRDefault="004458EF" w:rsidP="009140DD">
      <w:pPr>
        <w:keepNext/>
        <w:tabs>
          <w:tab w:val="left" w:pos="8978"/>
        </w:tabs>
        <w:contextualSpacing/>
        <w:rPr>
          <w:color w:val="FFFFFF"/>
          <w:sz w:val="24"/>
          <w:szCs w:val="24"/>
        </w:rPr>
      </w:pPr>
    </w:p>
    <w:p w14:paraId="773267E6" w14:textId="0120BD90" w:rsidR="004458EF" w:rsidRDefault="004458EF" w:rsidP="009140DD">
      <w:pPr>
        <w:keepNext/>
        <w:tabs>
          <w:tab w:val="left" w:pos="8978"/>
        </w:tabs>
        <w:contextualSpacing/>
        <w:rPr>
          <w:color w:val="FFFFFF"/>
          <w:sz w:val="24"/>
          <w:szCs w:val="24"/>
        </w:rPr>
      </w:pPr>
    </w:p>
    <w:p w14:paraId="6014FA4D" w14:textId="151347F9" w:rsidR="004458EF" w:rsidRDefault="004458EF" w:rsidP="009140DD">
      <w:pPr>
        <w:keepNext/>
        <w:tabs>
          <w:tab w:val="left" w:pos="8978"/>
        </w:tabs>
        <w:contextualSpacing/>
        <w:rPr>
          <w:color w:val="FFFFFF"/>
          <w:sz w:val="24"/>
          <w:szCs w:val="24"/>
        </w:rPr>
      </w:pPr>
    </w:p>
    <w:p w14:paraId="1FBCEA5C" w14:textId="47E02C0A" w:rsidR="004458EF" w:rsidRDefault="004458EF" w:rsidP="009140DD">
      <w:pPr>
        <w:keepNext/>
        <w:tabs>
          <w:tab w:val="left" w:pos="8978"/>
        </w:tabs>
        <w:contextualSpacing/>
        <w:rPr>
          <w:color w:val="FFFFFF"/>
          <w:sz w:val="24"/>
          <w:szCs w:val="24"/>
        </w:rPr>
      </w:pPr>
    </w:p>
    <w:p w14:paraId="7E0661C2" w14:textId="46CA14D3" w:rsidR="004458EF" w:rsidRDefault="004458EF" w:rsidP="009140DD">
      <w:pPr>
        <w:keepNext/>
        <w:tabs>
          <w:tab w:val="left" w:pos="8978"/>
        </w:tabs>
        <w:contextualSpacing/>
        <w:rPr>
          <w:color w:val="FFFFFF"/>
          <w:sz w:val="24"/>
          <w:szCs w:val="24"/>
        </w:rPr>
      </w:pPr>
    </w:p>
    <w:p w14:paraId="518DAF9A" w14:textId="692F2D88" w:rsidR="004458EF" w:rsidRDefault="004458EF" w:rsidP="009140DD">
      <w:pPr>
        <w:keepNext/>
        <w:tabs>
          <w:tab w:val="left" w:pos="8978"/>
        </w:tabs>
        <w:contextualSpacing/>
        <w:rPr>
          <w:color w:val="FFFFFF"/>
          <w:sz w:val="24"/>
          <w:szCs w:val="24"/>
        </w:rPr>
      </w:pPr>
    </w:p>
    <w:p w14:paraId="51F2BBA8" w14:textId="7558C544" w:rsidR="004458EF" w:rsidRDefault="004458EF" w:rsidP="009140DD">
      <w:pPr>
        <w:keepNext/>
        <w:tabs>
          <w:tab w:val="left" w:pos="8978"/>
        </w:tabs>
        <w:contextualSpacing/>
        <w:rPr>
          <w:color w:val="FFFFFF"/>
          <w:sz w:val="24"/>
          <w:szCs w:val="24"/>
        </w:rPr>
      </w:pPr>
    </w:p>
    <w:p w14:paraId="6994B491" w14:textId="191A1F83" w:rsidR="004458EF" w:rsidRDefault="004458EF" w:rsidP="009140DD">
      <w:pPr>
        <w:keepNext/>
        <w:tabs>
          <w:tab w:val="left" w:pos="8978"/>
        </w:tabs>
        <w:contextualSpacing/>
        <w:rPr>
          <w:color w:val="FFFFFF"/>
          <w:sz w:val="24"/>
          <w:szCs w:val="24"/>
        </w:rPr>
      </w:pPr>
    </w:p>
    <w:p w14:paraId="1A37B271" w14:textId="2CEE359E" w:rsidR="004458EF" w:rsidRDefault="004458EF" w:rsidP="009140DD">
      <w:pPr>
        <w:keepNext/>
        <w:tabs>
          <w:tab w:val="left" w:pos="8978"/>
        </w:tabs>
        <w:contextualSpacing/>
        <w:rPr>
          <w:color w:val="FFFFFF"/>
          <w:sz w:val="24"/>
          <w:szCs w:val="24"/>
        </w:rPr>
      </w:pPr>
    </w:p>
    <w:p w14:paraId="498BACAA" w14:textId="13595142" w:rsidR="004458EF" w:rsidRDefault="004458EF" w:rsidP="009140DD">
      <w:pPr>
        <w:keepNext/>
        <w:tabs>
          <w:tab w:val="left" w:pos="8978"/>
        </w:tabs>
        <w:contextualSpacing/>
        <w:rPr>
          <w:color w:val="FFFFFF"/>
          <w:sz w:val="24"/>
          <w:szCs w:val="24"/>
        </w:rPr>
      </w:pPr>
    </w:p>
    <w:p w14:paraId="648F08DF" w14:textId="0B6AEF7C" w:rsidR="004458EF" w:rsidRDefault="004458EF" w:rsidP="009140DD">
      <w:pPr>
        <w:keepNext/>
        <w:tabs>
          <w:tab w:val="left" w:pos="8978"/>
        </w:tabs>
        <w:contextualSpacing/>
        <w:rPr>
          <w:color w:val="FFFFFF"/>
          <w:sz w:val="24"/>
          <w:szCs w:val="24"/>
        </w:rPr>
      </w:pPr>
    </w:p>
    <w:p w14:paraId="20720C2A" w14:textId="77777777" w:rsidR="004458EF" w:rsidRDefault="004458EF" w:rsidP="009140DD">
      <w:pPr>
        <w:keepNext/>
        <w:tabs>
          <w:tab w:val="left" w:pos="8978"/>
        </w:tabs>
        <w:contextualSpacing/>
        <w:rPr>
          <w:color w:val="FFFFFF"/>
          <w:sz w:val="24"/>
          <w:szCs w:val="24"/>
        </w:rPr>
      </w:pPr>
    </w:p>
    <w:p w14:paraId="4BC83BF6" w14:textId="4AD50870" w:rsidR="004458EF" w:rsidRDefault="004458EF" w:rsidP="009140DD">
      <w:pPr>
        <w:keepNext/>
        <w:tabs>
          <w:tab w:val="left" w:pos="8978"/>
        </w:tabs>
        <w:contextualSpacing/>
        <w:rPr>
          <w:color w:val="FFFFFF"/>
          <w:sz w:val="24"/>
          <w:szCs w:val="24"/>
        </w:rPr>
      </w:pPr>
    </w:p>
    <w:p w14:paraId="69B180C9" w14:textId="57AD03CF" w:rsidR="004458EF" w:rsidRDefault="004458EF" w:rsidP="009140DD">
      <w:pPr>
        <w:keepNext/>
        <w:tabs>
          <w:tab w:val="left" w:pos="8978"/>
        </w:tabs>
        <w:contextualSpacing/>
        <w:rPr>
          <w:color w:val="FFFFFF"/>
          <w:sz w:val="24"/>
          <w:szCs w:val="24"/>
        </w:rPr>
      </w:pPr>
    </w:p>
    <w:p w14:paraId="23780DA5" w14:textId="4334C1D6" w:rsidR="004458EF" w:rsidRDefault="004458EF" w:rsidP="009140DD">
      <w:pPr>
        <w:keepNext/>
        <w:tabs>
          <w:tab w:val="left" w:pos="8978"/>
        </w:tabs>
        <w:contextualSpacing/>
        <w:rPr>
          <w:color w:val="FFFFFF"/>
          <w:sz w:val="24"/>
          <w:szCs w:val="24"/>
        </w:rPr>
      </w:pPr>
    </w:p>
    <w:p w14:paraId="59FCFBFE" w14:textId="77777777" w:rsidR="004458EF" w:rsidRDefault="004458EF" w:rsidP="009140DD">
      <w:pPr>
        <w:keepNext/>
        <w:tabs>
          <w:tab w:val="left" w:pos="8978"/>
        </w:tabs>
        <w:contextualSpacing/>
        <w:rPr>
          <w:color w:val="FFFFFF"/>
          <w:sz w:val="24"/>
          <w:szCs w:val="24"/>
        </w:rPr>
      </w:pPr>
    </w:p>
    <w:p w14:paraId="1CC88A55" w14:textId="77777777" w:rsidR="004458EF" w:rsidRDefault="004458EF" w:rsidP="009140DD">
      <w:pPr>
        <w:keepNext/>
        <w:tabs>
          <w:tab w:val="left" w:pos="8978"/>
        </w:tabs>
        <w:contextualSpacing/>
        <w:rPr>
          <w:color w:val="FFFFFF"/>
          <w:sz w:val="24"/>
          <w:szCs w:val="24"/>
        </w:rPr>
      </w:pPr>
    </w:p>
    <w:p w14:paraId="01EB9C54" w14:textId="1B155773" w:rsidR="00435A76" w:rsidRPr="0052792E" w:rsidRDefault="00435A76" w:rsidP="009140DD">
      <w:pPr>
        <w:keepNext/>
        <w:tabs>
          <w:tab w:val="left" w:pos="8978"/>
        </w:tabs>
        <w:contextualSpacing/>
        <w:rPr>
          <w:color w:val="FFFFFF"/>
          <w:sz w:val="24"/>
          <w:szCs w:val="24"/>
        </w:rPr>
      </w:pPr>
      <w:r w:rsidRPr="00FB2589">
        <w:rPr>
          <w:color w:val="FFFFFF"/>
          <w:sz w:val="24"/>
          <w:szCs w:val="24"/>
        </w:rPr>
        <w:t>správa nemovitostí ve vlastnictví</w:t>
      </w:r>
      <w:r w:rsidRPr="0052792E">
        <w:rPr>
          <w:color w:val="FFFFFF"/>
          <w:sz w:val="24"/>
          <w:szCs w:val="24"/>
        </w:rPr>
        <w:t xml:space="preserve"> obce</w:t>
      </w:r>
      <w:r w:rsidRPr="0052792E">
        <w:rPr>
          <w:color w:val="FFFFFF"/>
          <w:sz w:val="24"/>
          <w:szCs w:val="24"/>
        </w:rPr>
        <w:tab/>
        <w:t>Podíl</w:t>
      </w:r>
    </w:p>
    <w:p w14:paraId="46D8F0D2" w14:textId="77777777" w:rsidR="00435A76" w:rsidRPr="00E61BF6" w:rsidRDefault="00435A76" w:rsidP="009140DD">
      <w:pPr>
        <w:keepNext/>
        <w:contextualSpacing/>
        <w:jc w:val="right"/>
        <w:rPr>
          <w:sz w:val="24"/>
        </w:rPr>
      </w:pPr>
      <w:r w:rsidRPr="00E61BF6">
        <w:rPr>
          <w:sz w:val="24"/>
        </w:rPr>
        <w:t>na straně jedné (dále též jen „</w:t>
      </w:r>
      <w:r>
        <w:rPr>
          <w:b/>
          <w:i/>
          <w:sz w:val="24"/>
        </w:rPr>
        <w:t>V</w:t>
      </w:r>
      <w:r w:rsidRPr="006431C1">
        <w:rPr>
          <w:b/>
          <w:i/>
          <w:sz w:val="24"/>
        </w:rPr>
        <w:t>lastníci</w:t>
      </w:r>
      <w:r w:rsidRPr="00E61BF6">
        <w:rPr>
          <w:sz w:val="24"/>
        </w:rPr>
        <w:t xml:space="preserve">“) </w:t>
      </w:r>
    </w:p>
    <w:p w14:paraId="0B9B8BE0" w14:textId="77777777" w:rsidR="00435A76" w:rsidRPr="007D50F5" w:rsidRDefault="00435A76" w:rsidP="009140DD">
      <w:pPr>
        <w:keepNext/>
        <w:contextualSpacing/>
        <w:rPr>
          <w:sz w:val="24"/>
          <w:szCs w:val="24"/>
        </w:rPr>
      </w:pPr>
      <w:r w:rsidRPr="007D50F5">
        <w:rPr>
          <w:sz w:val="24"/>
          <w:szCs w:val="24"/>
        </w:rPr>
        <w:t>a</w:t>
      </w:r>
    </w:p>
    <w:p w14:paraId="6951C3D9" w14:textId="77777777" w:rsidR="00435A76" w:rsidRPr="009140DD" w:rsidRDefault="00435A76" w:rsidP="009140DD">
      <w:pPr>
        <w:keepNext/>
        <w:tabs>
          <w:tab w:val="left" w:pos="2977"/>
        </w:tabs>
        <w:contextualSpacing/>
        <w:rPr>
          <w:b/>
          <w:caps/>
          <w:sz w:val="8"/>
          <w:szCs w:val="8"/>
          <w:u w:val="single"/>
        </w:rPr>
      </w:pPr>
    </w:p>
    <w:p w14:paraId="00D353DF" w14:textId="77777777" w:rsidR="00435A76" w:rsidRPr="00301FE1" w:rsidRDefault="00435A76" w:rsidP="009140DD">
      <w:pPr>
        <w:keepNext/>
        <w:tabs>
          <w:tab w:val="left" w:pos="2977"/>
        </w:tabs>
        <w:contextualSpacing/>
        <w:rPr>
          <w:sz w:val="28"/>
          <w:szCs w:val="28"/>
        </w:rPr>
      </w:pPr>
      <w:r w:rsidRPr="00301FE1">
        <w:rPr>
          <w:b/>
          <w:caps/>
          <w:sz w:val="28"/>
          <w:szCs w:val="28"/>
          <w:u w:val="single"/>
        </w:rPr>
        <w:t>PŮDNÍ BYTY</w:t>
      </w:r>
      <w:r w:rsidRPr="00301FE1">
        <w:rPr>
          <w:b/>
          <w:sz w:val="28"/>
          <w:szCs w:val="28"/>
          <w:u w:val="single"/>
        </w:rPr>
        <w:t xml:space="preserve"> s.r.o.</w:t>
      </w:r>
      <w:r w:rsidRPr="00301FE1">
        <w:rPr>
          <w:sz w:val="28"/>
          <w:szCs w:val="28"/>
        </w:rPr>
        <w:tab/>
      </w:r>
      <w:r w:rsidRPr="00301FE1">
        <w:rPr>
          <w:sz w:val="28"/>
          <w:szCs w:val="28"/>
        </w:rPr>
        <w:tab/>
      </w:r>
    </w:p>
    <w:p w14:paraId="4645450A" w14:textId="77777777" w:rsidR="00435A76" w:rsidRPr="00301FE1" w:rsidRDefault="00435A76" w:rsidP="009140DD">
      <w:pPr>
        <w:keepNext/>
        <w:tabs>
          <w:tab w:val="left" w:pos="2977"/>
        </w:tabs>
        <w:contextualSpacing/>
        <w:rPr>
          <w:sz w:val="24"/>
          <w:szCs w:val="24"/>
        </w:rPr>
      </w:pPr>
      <w:r w:rsidRPr="00301FE1">
        <w:rPr>
          <w:sz w:val="24"/>
          <w:szCs w:val="24"/>
        </w:rPr>
        <w:t xml:space="preserve">Identifikační číslo: 019 39 564, sídlem Praha 3, Vinohrady, Přemyslovská 8/1135, PSČ 130 00 </w:t>
      </w:r>
    </w:p>
    <w:p w14:paraId="6A765EDB" w14:textId="77777777" w:rsidR="00435A76" w:rsidRPr="00301FE1" w:rsidRDefault="00435A76" w:rsidP="009140DD">
      <w:pPr>
        <w:keepNext/>
        <w:tabs>
          <w:tab w:val="left" w:pos="2835"/>
        </w:tabs>
        <w:contextualSpacing/>
        <w:rPr>
          <w:sz w:val="24"/>
          <w:szCs w:val="24"/>
        </w:rPr>
      </w:pPr>
      <w:r w:rsidRPr="00301FE1">
        <w:rPr>
          <w:sz w:val="24"/>
          <w:szCs w:val="24"/>
        </w:rPr>
        <w:t>zapsaná v obchodním rejstříku vedeném Městským soudem v Praze oddíl C, vložka 212890</w:t>
      </w:r>
    </w:p>
    <w:p w14:paraId="5A21F523" w14:textId="799F5082" w:rsidR="00435A76" w:rsidRPr="00301FE1" w:rsidRDefault="00435A76" w:rsidP="009140DD">
      <w:pPr>
        <w:keepNext/>
        <w:tabs>
          <w:tab w:val="left" w:pos="2835"/>
        </w:tabs>
        <w:contextualSpacing/>
        <w:rPr>
          <w:sz w:val="24"/>
          <w:szCs w:val="24"/>
        </w:rPr>
      </w:pPr>
      <w:r w:rsidRPr="00301FE1">
        <w:rPr>
          <w:sz w:val="24"/>
          <w:szCs w:val="24"/>
        </w:rPr>
        <w:t>zastoupena</w:t>
      </w:r>
      <w:r w:rsidR="004458EF">
        <w:rPr>
          <w:sz w:val="24"/>
          <w:szCs w:val="24"/>
        </w:rPr>
        <w:t xml:space="preserve">                      </w:t>
      </w:r>
      <w:r w:rsidRPr="00301FE1">
        <w:rPr>
          <w:sz w:val="24"/>
          <w:szCs w:val="24"/>
        </w:rPr>
        <w:t>, jednatelem</w:t>
      </w:r>
    </w:p>
    <w:p w14:paraId="63C62A09" w14:textId="77777777" w:rsidR="00435A76" w:rsidRPr="00E61BF6" w:rsidRDefault="00435A76" w:rsidP="009140DD">
      <w:pPr>
        <w:keepNext/>
        <w:contextualSpacing/>
        <w:jc w:val="right"/>
        <w:rPr>
          <w:sz w:val="24"/>
        </w:rPr>
      </w:pPr>
      <w:r w:rsidRPr="00E61BF6">
        <w:rPr>
          <w:sz w:val="24"/>
        </w:rPr>
        <w:t>na straně druhé (dále též jen „</w:t>
      </w:r>
      <w:r>
        <w:rPr>
          <w:b/>
          <w:i/>
          <w:sz w:val="24"/>
        </w:rPr>
        <w:t>S</w:t>
      </w:r>
      <w:r w:rsidRPr="006431C1">
        <w:rPr>
          <w:b/>
          <w:i/>
          <w:sz w:val="24"/>
        </w:rPr>
        <w:t>tavebník</w:t>
      </w:r>
      <w:r w:rsidRPr="00E61BF6">
        <w:rPr>
          <w:sz w:val="24"/>
        </w:rPr>
        <w:t>“)</w:t>
      </w:r>
    </w:p>
    <w:p w14:paraId="444791CE" w14:textId="77777777" w:rsidR="006B4F7D" w:rsidRPr="00A47E4D" w:rsidRDefault="00435A76" w:rsidP="009140DD">
      <w:pPr>
        <w:keepNext/>
        <w:contextualSpacing/>
        <w:jc w:val="right"/>
        <w:rPr>
          <w:sz w:val="24"/>
          <w:szCs w:val="24"/>
        </w:rPr>
      </w:pPr>
      <w:r w:rsidRPr="00CB4584">
        <w:rPr>
          <w:sz w:val="24"/>
          <w:szCs w:val="24"/>
        </w:rPr>
        <w:t xml:space="preserve"> </w:t>
      </w:r>
      <w:r w:rsidR="00765E0B" w:rsidRPr="00CB4584">
        <w:rPr>
          <w:sz w:val="24"/>
          <w:szCs w:val="24"/>
        </w:rPr>
        <w:t>(</w:t>
      </w:r>
      <w:r>
        <w:rPr>
          <w:sz w:val="24"/>
          <w:szCs w:val="24"/>
        </w:rPr>
        <w:t>Vlastníci</w:t>
      </w:r>
      <w:r w:rsidR="00765E0B">
        <w:rPr>
          <w:sz w:val="24"/>
          <w:szCs w:val="24"/>
        </w:rPr>
        <w:t xml:space="preserve"> a Stavebník společně </w:t>
      </w:r>
      <w:r w:rsidR="00765E0B" w:rsidRPr="00CB4584">
        <w:rPr>
          <w:sz w:val="24"/>
          <w:szCs w:val="24"/>
        </w:rPr>
        <w:t>dále též jen „</w:t>
      </w:r>
      <w:r w:rsidR="00765E0B">
        <w:rPr>
          <w:b/>
          <w:i/>
          <w:sz w:val="24"/>
          <w:szCs w:val="24"/>
        </w:rPr>
        <w:t>Smluvní strany</w:t>
      </w:r>
      <w:r w:rsidR="00765E0B" w:rsidRPr="00CB4584">
        <w:rPr>
          <w:sz w:val="24"/>
          <w:szCs w:val="24"/>
        </w:rPr>
        <w:t>“)</w:t>
      </w:r>
    </w:p>
    <w:p w14:paraId="08B17351" w14:textId="77777777" w:rsidR="00435A76" w:rsidRPr="009140DD" w:rsidRDefault="00435A76" w:rsidP="009140DD">
      <w:pPr>
        <w:keepNext/>
        <w:contextualSpacing/>
        <w:jc w:val="both"/>
        <w:rPr>
          <w:sz w:val="8"/>
          <w:szCs w:val="8"/>
        </w:rPr>
      </w:pPr>
    </w:p>
    <w:p w14:paraId="1AA197FC" w14:textId="77777777" w:rsidR="00555557" w:rsidRPr="009140DD" w:rsidRDefault="00555557" w:rsidP="009140DD">
      <w:pPr>
        <w:keepNext/>
        <w:contextualSpacing/>
        <w:jc w:val="both"/>
        <w:rPr>
          <w:sz w:val="22"/>
          <w:szCs w:val="22"/>
        </w:rPr>
      </w:pPr>
      <w:r w:rsidRPr="009140DD">
        <w:rPr>
          <w:sz w:val="22"/>
          <w:szCs w:val="22"/>
        </w:rPr>
        <w:t>uzavírají ve smyslu ustanovení</w:t>
      </w:r>
      <w:r w:rsidR="00435A76" w:rsidRPr="009140DD">
        <w:rPr>
          <w:sz w:val="22"/>
          <w:szCs w:val="22"/>
        </w:rPr>
        <w:t xml:space="preserve"> § 17 a následujících zákona č. 72/1994 Sb., kterým se upravují některé spoluvlastnické vztahy k budovám a některé vlastnické vztahy k bytům a nebytovým prostorům a doplňují některé zákony (zákon o vlastnictví bytů) ve znění pozdějších předpisů</w:t>
      </w:r>
      <w:r w:rsidRPr="009140DD">
        <w:rPr>
          <w:sz w:val="22"/>
          <w:szCs w:val="22"/>
        </w:rPr>
        <w:t xml:space="preserve"> </w:t>
      </w:r>
      <w:r w:rsidR="00435A76" w:rsidRPr="009140DD">
        <w:rPr>
          <w:sz w:val="22"/>
          <w:szCs w:val="22"/>
        </w:rPr>
        <w:t>(dále též jen „</w:t>
      </w:r>
      <w:r w:rsidR="00435A76" w:rsidRPr="009140DD">
        <w:rPr>
          <w:b/>
          <w:i/>
          <w:sz w:val="22"/>
          <w:szCs w:val="22"/>
        </w:rPr>
        <w:t>Zákon o vlastnictví bytů</w:t>
      </w:r>
      <w:r w:rsidR="00435A76" w:rsidRPr="009140DD">
        <w:rPr>
          <w:sz w:val="22"/>
          <w:szCs w:val="22"/>
        </w:rPr>
        <w:t>“) a příslušných ustanovení</w:t>
      </w:r>
      <w:r w:rsidRPr="009140DD">
        <w:rPr>
          <w:sz w:val="22"/>
          <w:szCs w:val="22"/>
        </w:rPr>
        <w:t xml:space="preserve"> zákona č. </w:t>
      </w:r>
      <w:r w:rsidR="009E5A98" w:rsidRPr="009140DD">
        <w:rPr>
          <w:sz w:val="22"/>
          <w:szCs w:val="22"/>
        </w:rPr>
        <w:t>89/2012</w:t>
      </w:r>
      <w:r w:rsidRPr="009140DD">
        <w:rPr>
          <w:sz w:val="22"/>
          <w:szCs w:val="22"/>
        </w:rPr>
        <w:t xml:space="preserve"> Sb., </w:t>
      </w:r>
      <w:r w:rsidR="009E5A98" w:rsidRPr="009140DD">
        <w:rPr>
          <w:sz w:val="22"/>
          <w:szCs w:val="22"/>
        </w:rPr>
        <w:t>občanský zákoník</w:t>
      </w:r>
      <w:r w:rsidRPr="009140DD">
        <w:rPr>
          <w:sz w:val="22"/>
          <w:szCs w:val="22"/>
        </w:rPr>
        <w:t xml:space="preserve"> v platném znění </w:t>
      </w:r>
      <w:r w:rsidR="0061602C" w:rsidRPr="009140DD">
        <w:rPr>
          <w:sz w:val="22"/>
          <w:szCs w:val="22"/>
        </w:rPr>
        <w:t>(dále též jen „</w:t>
      </w:r>
      <w:r w:rsidR="0061602C" w:rsidRPr="009140DD">
        <w:rPr>
          <w:b/>
          <w:i/>
          <w:sz w:val="22"/>
          <w:szCs w:val="22"/>
        </w:rPr>
        <w:t>Občanský zákoník</w:t>
      </w:r>
      <w:r w:rsidR="0061602C" w:rsidRPr="009140DD">
        <w:rPr>
          <w:sz w:val="22"/>
          <w:szCs w:val="22"/>
        </w:rPr>
        <w:t xml:space="preserve">“) </w:t>
      </w:r>
      <w:r w:rsidRPr="009140DD">
        <w:rPr>
          <w:sz w:val="22"/>
          <w:szCs w:val="22"/>
        </w:rPr>
        <w:t>tuto smlouvu o výstavbě</w:t>
      </w:r>
      <w:r w:rsidR="004A41D8" w:rsidRPr="009140DD">
        <w:rPr>
          <w:sz w:val="22"/>
          <w:szCs w:val="22"/>
        </w:rPr>
        <w:t xml:space="preserve"> (dále též jen „</w:t>
      </w:r>
      <w:r w:rsidR="00B8501A" w:rsidRPr="009140DD">
        <w:rPr>
          <w:b/>
          <w:i/>
          <w:sz w:val="22"/>
          <w:szCs w:val="22"/>
        </w:rPr>
        <w:t>S</w:t>
      </w:r>
      <w:r w:rsidR="004A41D8" w:rsidRPr="009140DD">
        <w:rPr>
          <w:b/>
          <w:i/>
          <w:sz w:val="22"/>
          <w:szCs w:val="22"/>
        </w:rPr>
        <w:t>mlouva</w:t>
      </w:r>
      <w:r w:rsidR="004A41D8" w:rsidRPr="009140DD">
        <w:rPr>
          <w:sz w:val="22"/>
          <w:szCs w:val="22"/>
        </w:rPr>
        <w:t>“)</w:t>
      </w:r>
      <w:r w:rsidRPr="009140DD">
        <w:rPr>
          <w:sz w:val="22"/>
          <w:szCs w:val="22"/>
        </w:rPr>
        <w:t xml:space="preserve">, kterou se vymezují vzájemná práva a povinnosti </w:t>
      </w:r>
      <w:r w:rsidR="007B4C15" w:rsidRPr="009140DD">
        <w:rPr>
          <w:sz w:val="22"/>
          <w:szCs w:val="22"/>
        </w:rPr>
        <w:t>Smluvní</w:t>
      </w:r>
      <w:r w:rsidRPr="009140DD">
        <w:rPr>
          <w:sz w:val="22"/>
          <w:szCs w:val="22"/>
        </w:rPr>
        <w:t xml:space="preserve">ch stran při výstavbě </w:t>
      </w:r>
      <w:r w:rsidR="001541B5" w:rsidRPr="009140DD">
        <w:rPr>
          <w:sz w:val="22"/>
          <w:szCs w:val="22"/>
        </w:rPr>
        <w:t xml:space="preserve">nových </w:t>
      </w:r>
      <w:r w:rsidRPr="009140DD">
        <w:rPr>
          <w:sz w:val="22"/>
          <w:szCs w:val="22"/>
        </w:rPr>
        <w:t>jednotek</w:t>
      </w:r>
      <w:r w:rsidR="00474948" w:rsidRPr="009140DD">
        <w:rPr>
          <w:sz w:val="22"/>
          <w:szCs w:val="22"/>
        </w:rPr>
        <w:t xml:space="preserve"> v domě f</w:t>
      </w:r>
      <w:r w:rsidRPr="009140DD">
        <w:rPr>
          <w:sz w:val="22"/>
          <w:szCs w:val="22"/>
        </w:rPr>
        <w:t xml:space="preserve">ormou střešní nástavby, resp. </w:t>
      </w:r>
      <w:r w:rsidR="001541B5" w:rsidRPr="009140DD">
        <w:rPr>
          <w:sz w:val="22"/>
          <w:szCs w:val="22"/>
        </w:rPr>
        <w:t>p</w:t>
      </w:r>
      <w:r w:rsidR="007110EF" w:rsidRPr="009140DD">
        <w:rPr>
          <w:sz w:val="22"/>
          <w:szCs w:val="22"/>
        </w:rPr>
        <w:t>ůdní ves</w:t>
      </w:r>
      <w:r w:rsidRPr="009140DD">
        <w:rPr>
          <w:sz w:val="22"/>
          <w:szCs w:val="22"/>
        </w:rPr>
        <w:t>tavby</w:t>
      </w:r>
    </w:p>
    <w:p w14:paraId="445062CE" w14:textId="77777777" w:rsidR="009E5A98" w:rsidRPr="0061602C" w:rsidRDefault="009E5A98" w:rsidP="009140DD">
      <w:pPr>
        <w:keepNext/>
        <w:contextualSpacing/>
        <w:jc w:val="center"/>
        <w:rPr>
          <w:b/>
          <w:sz w:val="16"/>
          <w:szCs w:val="16"/>
        </w:rPr>
      </w:pPr>
    </w:p>
    <w:p w14:paraId="5AEB64E2" w14:textId="77777777" w:rsidR="00B017DC" w:rsidRPr="00CB4584" w:rsidRDefault="00B017DC" w:rsidP="009140DD">
      <w:pPr>
        <w:keepNext/>
        <w:contextualSpacing/>
        <w:jc w:val="center"/>
        <w:rPr>
          <w:b/>
          <w:sz w:val="24"/>
          <w:szCs w:val="24"/>
        </w:rPr>
      </w:pPr>
      <w:r w:rsidRPr="00CB4584">
        <w:rPr>
          <w:b/>
          <w:sz w:val="24"/>
          <w:szCs w:val="24"/>
        </w:rPr>
        <w:t>I.</w:t>
      </w:r>
    </w:p>
    <w:p w14:paraId="138A0919" w14:textId="77777777" w:rsidR="00B017DC" w:rsidRPr="00CB4584" w:rsidRDefault="00B017DC" w:rsidP="009140DD">
      <w:pPr>
        <w:pStyle w:val="Nadpis2"/>
        <w:contextualSpacing/>
        <w:rPr>
          <w:szCs w:val="24"/>
        </w:rPr>
      </w:pPr>
      <w:r w:rsidRPr="00CB4584">
        <w:rPr>
          <w:szCs w:val="24"/>
        </w:rPr>
        <w:lastRenderedPageBreak/>
        <w:t xml:space="preserve">Úvodní prohlášení – </w:t>
      </w:r>
      <w:r w:rsidR="00AF630C">
        <w:rPr>
          <w:szCs w:val="24"/>
        </w:rPr>
        <w:t>současná</w:t>
      </w:r>
      <w:r w:rsidRPr="00CB4584">
        <w:rPr>
          <w:szCs w:val="24"/>
        </w:rPr>
        <w:t xml:space="preserve"> situace</w:t>
      </w:r>
    </w:p>
    <w:p w14:paraId="318BB323" w14:textId="77777777" w:rsidR="003B5863" w:rsidRPr="007D07D0" w:rsidRDefault="00B36868" w:rsidP="009140DD">
      <w:pPr>
        <w:pStyle w:val="Zkladntext"/>
        <w:keepNext/>
        <w:numPr>
          <w:ilvl w:val="1"/>
          <w:numId w:val="6"/>
        </w:numPr>
        <w:contextualSpacing/>
        <w:rPr>
          <w:sz w:val="23"/>
          <w:szCs w:val="23"/>
        </w:rPr>
      </w:pPr>
      <w:r w:rsidRPr="007D07D0">
        <w:rPr>
          <w:sz w:val="23"/>
          <w:szCs w:val="23"/>
        </w:rPr>
        <w:t>Vlastníci jsou vlastníky</w:t>
      </w:r>
      <w:r w:rsidR="0039755B" w:rsidRPr="007D07D0">
        <w:rPr>
          <w:sz w:val="23"/>
          <w:szCs w:val="23"/>
        </w:rPr>
        <w:t xml:space="preserve"> jednotek </w:t>
      </w:r>
      <w:r w:rsidR="00C54791" w:rsidRPr="007D07D0">
        <w:rPr>
          <w:sz w:val="23"/>
          <w:szCs w:val="23"/>
        </w:rPr>
        <w:t>(dále též jen „</w:t>
      </w:r>
      <w:r w:rsidR="00C54791" w:rsidRPr="007D07D0">
        <w:rPr>
          <w:b/>
          <w:i/>
          <w:sz w:val="23"/>
          <w:szCs w:val="23"/>
        </w:rPr>
        <w:t>Dosavadní jednotky</w:t>
      </w:r>
      <w:r w:rsidR="00C54791" w:rsidRPr="007D07D0">
        <w:rPr>
          <w:sz w:val="23"/>
          <w:szCs w:val="23"/>
        </w:rPr>
        <w:t>“)</w:t>
      </w:r>
      <w:r w:rsidR="00C54791" w:rsidRPr="007D07D0">
        <w:rPr>
          <w:sz w:val="23"/>
          <w:szCs w:val="23"/>
          <w:lang w:val="cs-CZ"/>
        </w:rPr>
        <w:t xml:space="preserve"> </w:t>
      </w:r>
      <w:r w:rsidRPr="007D07D0">
        <w:rPr>
          <w:sz w:val="23"/>
          <w:szCs w:val="23"/>
        </w:rPr>
        <w:t>v budově</w:t>
      </w:r>
      <w:r w:rsidR="0039755B" w:rsidRPr="007D07D0">
        <w:rPr>
          <w:sz w:val="23"/>
          <w:szCs w:val="23"/>
        </w:rPr>
        <w:t xml:space="preserve"> č. </w:t>
      </w:r>
      <w:r w:rsidRPr="007D07D0">
        <w:rPr>
          <w:sz w:val="23"/>
          <w:szCs w:val="23"/>
        </w:rPr>
        <w:t xml:space="preserve">p. </w:t>
      </w:r>
      <w:r w:rsidR="00C20199" w:rsidRPr="007D07D0">
        <w:rPr>
          <w:sz w:val="23"/>
          <w:szCs w:val="23"/>
          <w:lang w:val="cs-CZ"/>
        </w:rPr>
        <w:t>1626</w:t>
      </w:r>
      <w:r w:rsidRPr="007D07D0">
        <w:rPr>
          <w:sz w:val="23"/>
          <w:szCs w:val="23"/>
        </w:rPr>
        <w:t xml:space="preserve"> </w:t>
      </w:r>
      <w:r w:rsidR="0039755B" w:rsidRPr="007D07D0">
        <w:rPr>
          <w:sz w:val="23"/>
          <w:szCs w:val="23"/>
        </w:rPr>
        <w:t>(dále též jen „</w:t>
      </w:r>
      <w:r w:rsidR="003B5863" w:rsidRPr="007D07D0">
        <w:rPr>
          <w:b/>
          <w:i/>
          <w:sz w:val="23"/>
          <w:szCs w:val="23"/>
          <w:lang w:val="cs-CZ"/>
        </w:rPr>
        <w:t>D</w:t>
      </w:r>
      <w:r w:rsidR="0039755B" w:rsidRPr="007D07D0">
        <w:rPr>
          <w:b/>
          <w:i/>
          <w:sz w:val="23"/>
          <w:szCs w:val="23"/>
        </w:rPr>
        <w:t>ům</w:t>
      </w:r>
      <w:r w:rsidRPr="007D07D0">
        <w:rPr>
          <w:sz w:val="23"/>
          <w:szCs w:val="23"/>
        </w:rPr>
        <w:t xml:space="preserve">“) postavené na </w:t>
      </w:r>
      <w:r w:rsidR="0039755B" w:rsidRPr="007D07D0">
        <w:rPr>
          <w:sz w:val="23"/>
          <w:szCs w:val="23"/>
        </w:rPr>
        <w:t xml:space="preserve">pozemku parc. </w:t>
      </w:r>
      <w:r w:rsidR="003C0022" w:rsidRPr="007D07D0">
        <w:rPr>
          <w:sz w:val="23"/>
          <w:szCs w:val="23"/>
        </w:rPr>
        <w:t xml:space="preserve">č. </w:t>
      </w:r>
      <w:r w:rsidR="00C20199" w:rsidRPr="007D07D0">
        <w:rPr>
          <w:sz w:val="23"/>
          <w:szCs w:val="23"/>
          <w:lang w:val="cs-CZ"/>
        </w:rPr>
        <w:t>2455</w:t>
      </w:r>
      <w:r w:rsidR="003C0022" w:rsidRPr="007D07D0">
        <w:rPr>
          <w:sz w:val="23"/>
          <w:szCs w:val="23"/>
        </w:rPr>
        <w:t xml:space="preserve"> </w:t>
      </w:r>
      <w:r w:rsidR="003B5863" w:rsidRPr="007D07D0">
        <w:rPr>
          <w:sz w:val="23"/>
          <w:szCs w:val="23"/>
        </w:rPr>
        <w:t>(dále též jen „</w:t>
      </w:r>
      <w:r w:rsidR="003B5863" w:rsidRPr="007D07D0">
        <w:rPr>
          <w:b/>
          <w:i/>
          <w:sz w:val="23"/>
          <w:szCs w:val="23"/>
        </w:rPr>
        <w:t>Pozemek</w:t>
      </w:r>
      <w:r w:rsidR="003B5863" w:rsidRPr="007D07D0">
        <w:rPr>
          <w:sz w:val="23"/>
          <w:szCs w:val="23"/>
        </w:rPr>
        <w:t>“)</w:t>
      </w:r>
      <w:r w:rsidR="003B5863" w:rsidRPr="007D07D0">
        <w:rPr>
          <w:sz w:val="23"/>
          <w:szCs w:val="23"/>
          <w:lang w:val="cs-CZ"/>
        </w:rPr>
        <w:t xml:space="preserve"> </w:t>
      </w:r>
      <w:r w:rsidRPr="007D07D0">
        <w:rPr>
          <w:sz w:val="23"/>
          <w:szCs w:val="23"/>
        </w:rPr>
        <w:t xml:space="preserve">a k nim náležejících spoluvlastnických podílů na </w:t>
      </w:r>
      <w:r w:rsidR="003B5863" w:rsidRPr="007D07D0">
        <w:rPr>
          <w:sz w:val="23"/>
          <w:szCs w:val="23"/>
          <w:lang w:val="cs-CZ"/>
        </w:rPr>
        <w:t>D</w:t>
      </w:r>
      <w:r w:rsidRPr="007D07D0">
        <w:rPr>
          <w:sz w:val="23"/>
          <w:szCs w:val="23"/>
        </w:rPr>
        <w:t>omě a na</w:t>
      </w:r>
      <w:r w:rsidR="003B5863" w:rsidRPr="007D07D0">
        <w:rPr>
          <w:sz w:val="23"/>
          <w:szCs w:val="23"/>
        </w:rPr>
        <w:t xml:space="preserve"> </w:t>
      </w:r>
      <w:r w:rsidR="003B5863" w:rsidRPr="007D07D0">
        <w:rPr>
          <w:sz w:val="23"/>
          <w:szCs w:val="23"/>
          <w:lang w:val="cs-CZ"/>
        </w:rPr>
        <w:t>P</w:t>
      </w:r>
      <w:r w:rsidRPr="007D07D0">
        <w:rPr>
          <w:sz w:val="23"/>
          <w:szCs w:val="23"/>
        </w:rPr>
        <w:t>ozemku</w:t>
      </w:r>
      <w:r w:rsidR="00BD5976" w:rsidRPr="007D07D0">
        <w:rPr>
          <w:sz w:val="23"/>
          <w:szCs w:val="23"/>
        </w:rPr>
        <w:t xml:space="preserve"> </w:t>
      </w:r>
      <w:r w:rsidRPr="007D07D0">
        <w:rPr>
          <w:sz w:val="23"/>
          <w:szCs w:val="23"/>
        </w:rPr>
        <w:t>určených v Prohlášení vlastníka ze dne</w:t>
      </w:r>
      <w:r w:rsidR="003B5863" w:rsidRPr="007D07D0">
        <w:rPr>
          <w:sz w:val="23"/>
          <w:szCs w:val="23"/>
          <w:lang w:val="cs-CZ"/>
        </w:rPr>
        <w:t xml:space="preserve"> 29.6.2012</w:t>
      </w:r>
      <w:r w:rsidR="00474948" w:rsidRPr="007D07D0">
        <w:rPr>
          <w:sz w:val="23"/>
          <w:szCs w:val="23"/>
          <w:lang w:val="cs-CZ"/>
        </w:rPr>
        <w:t>,</w:t>
      </w:r>
      <w:r w:rsidR="00474948" w:rsidRPr="007D07D0">
        <w:rPr>
          <w:sz w:val="23"/>
          <w:szCs w:val="23"/>
        </w:rPr>
        <w:t xml:space="preserve"> které tvoří </w:t>
      </w:r>
      <w:r w:rsidR="00474948" w:rsidRPr="007D07D0">
        <w:rPr>
          <w:b/>
          <w:i/>
          <w:sz w:val="23"/>
          <w:szCs w:val="23"/>
        </w:rPr>
        <w:t>přílohu č. 2</w:t>
      </w:r>
      <w:r w:rsidR="00474948" w:rsidRPr="007D07D0">
        <w:rPr>
          <w:sz w:val="23"/>
          <w:szCs w:val="23"/>
        </w:rPr>
        <w:t xml:space="preserve"> této </w:t>
      </w:r>
      <w:r w:rsidR="00474948" w:rsidRPr="007D07D0">
        <w:rPr>
          <w:sz w:val="23"/>
          <w:szCs w:val="23"/>
          <w:lang w:val="cs-CZ"/>
        </w:rPr>
        <w:t>S</w:t>
      </w:r>
      <w:r w:rsidR="00474948" w:rsidRPr="007D07D0">
        <w:rPr>
          <w:sz w:val="23"/>
          <w:szCs w:val="23"/>
        </w:rPr>
        <w:t>mlouvy</w:t>
      </w:r>
      <w:r w:rsidR="00474948" w:rsidRPr="007D07D0">
        <w:rPr>
          <w:sz w:val="23"/>
          <w:szCs w:val="23"/>
          <w:lang w:val="cs-CZ"/>
        </w:rPr>
        <w:t>,</w:t>
      </w:r>
      <w:r w:rsidRPr="007D07D0">
        <w:rPr>
          <w:sz w:val="23"/>
          <w:szCs w:val="23"/>
        </w:rPr>
        <w:t xml:space="preserve"> (dále též jen „</w:t>
      </w:r>
      <w:r w:rsidRPr="007D07D0">
        <w:rPr>
          <w:b/>
          <w:i/>
          <w:sz w:val="23"/>
          <w:szCs w:val="23"/>
        </w:rPr>
        <w:t>Prohlášení vlastníka</w:t>
      </w:r>
      <w:r w:rsidR="003B5863" w:rsidRPr="007D07D0">
        <w:rPr>
          <w:sz w:val="23"/>
          <w:szCs w:val="23"/>
        </w:rPr>
        <w:t>“),</w:t>
      </w:r>
      <w:r w:rsidR="0039755B" w:rsidRPr="007D07D0">
        <w:rPr>
          <w:sz w:val="23"/>
          <w:szCs w:val="23"/>
        </w:rPr>
        <w:t xml:space="preserve"> vše </w:t>
      </w:r>
      <w:r w:rsidR="003B5863" w:rsidRPr="007D07D0">
        <w:rPr>
          <w:sz w:val="23"/>
          <w:szCs w:val="23"/>
          <w:lang w:val="cs-CZ"/>
        </w:rPr>
        <w:t>v</w:t>
      </w:r>
      <w:r w:rsidR="0039755B" w:rsidRPr="007D07D0">
        <w:rPr>
          <w:sz w:val="23"/>
          <w:szCs w:val="23"/>
        </w:rPr>
        <w:t xml:space="preserve"> katastrální</w:t>
      </w:r>
      <w:r w:rsidR="003B5863" w:rsidRPr="007D07D0">
        <w:rPr>
          <w:sz w:val="23"/>
          <w:szCs w:val="23"/>
          <w:lang w:val="cs-CZ"/>
        </w:rPr>
        <w:t>m</w:t>
      </w:r>
      <w:r w:rsidR="0039755B" w:rsidRPr="007D07D0">
        <w:rPr>
          <w:sz w:val="23"/>
          <w:szCs w:val="23"/>
        </w:rPr>
        <w:t xml:space="preserve"> území </w:t>
      </w:r>
      <w:r w:rsidR="00C20199" w:rsidRPr="007D07D0">
        <w:rPr>
          <w:sz w:val="23"/>
          <w:szCs w:val="23"/>
          <w:lang w:val="cs-CZ"/>
        </w:rPr>
        <w:t>Vinohrady</w:t>
      </w:r>
      <w:r w:rsidR="00B017DC" w:rsidRPr="007D07D0">
        <w:rPr>
          <w:sz w:val="23"/>
          <w:szCs w:val="23"/>
        </w:rPr>
        <w:t>,</w:t>
      </w:r>
      <w:r w:rsidR="0039755B" w:rsidRPr="007D07D0">
        <w:rPr>
          <w:sz w:val="23"/>
          <w:szCs w:val="23"/>
        </w:rPr>
        <w:t xml:space="preserve"> obec Praha</w:t>
      </w:r>
      <w:r w:rsidRPr="007D07D0">
        <w:rPr>
          <w:sz w:val="23"/>
          <w:szCs w:val="23"/>
        </w:rPr>
        <w:t>, přičemž označení jednotek vlastněn</w:t>
      </w:r>
      <w:r w:rsidR="003B5863" w:rsidRPr="007D07D0">
        <w:rPr>
          <w:sz w:val="23"/>
          <w:szCs w:val="23"/>
        </w:rPr>
        <w:t xml:space="preserve">ých jednotlivými </w:t>
      </w:r>
      <w:r w:rsidR="003B5863" w:rsidRPr="007D07D0">
        <w:rPr>
          <w:sz w:val="23"/>
          <w:szCs w:val="23"/>
          <w:lang w:val="cs-CZ"/>
        </w:rPr>
        <w:t>V</w:t>
      </w:r>
      <w:r w:rsidRPr="007D07D0">
        <w:rPr>
          <w:sz w:val="23"/>
          <w:szCs w:val="23"/>
        </w:rPr>
        <w:t xml:space="preserve">lastníky je uvedeno v označení stran v záhlaví této </w:t>
      </w:r>
      <w:r w:rsidR="003B5863" w:rsidRPr="007D07D0">
        <w:rPr>
          <w:sz w:val="23"/>
          <w:szCs w:val="23"/>
          <w:lang w:val="cs-CZ"/>
        </w:rPr>
        <w:t>S</w:t>
      </w:r>
      <w:r w:rsidRPr="007D07D0">
        <w:rPr>
          <w:sz w:val="23"/>
          <w:szCs w:val="23"/>
        </w:rPr>
        <w:t>mlouvy u jmen jednotlivých vlastníků.</w:t>
      </w:r>
      <w:r w:rsidRPr="007D07D0">
        <w:rPr>
          <w:b/>
          <w:i/>
          <w:sz w:val="23"/>
          <w:szCs w:val="23"/>
        </w:rPr>
        <w:t xml:space="preserve"> </w:t>
      </w:r>
      <w:r w:rsidRPr="007D07D0">
        <w:rPr>
          <w:sz w:val="23"/>
          <w:szCs w:val="23"/>
        </w:rPr>
        <w:t xml:space="preserve">Titul nabytí vlastnictví jednotlivých </w:t>
      </w:r>
      <w:r w:rsidR="003B5863" w:rsidRPr="007D07D0">
        <w:rPr>
          <w:sz w:val="23"/>
          <w:szCs w:val="23"/>
          <w:lang w:val="cs-CZ"/>
        </w:rPr>
        <w:t>V</w:t>
      </w:r>
      <w:r w:rsidRPr="007D07D0">
        <w:rPr>
          <w:sz w:val="23"/>
          <w:szCs w:val="23"/>
        </w:rPr>
        <w:t>lastníků k bytům a nebytovým prostorům</w:t>
      </w:r>
      <w:r w:rsidR="003B5863" w:rsidRPr="007D07D0">
        <w:rPr>
          <w:sz w:val="23"/>
          <w:szCs w:val="23"/>
          <w:lang w:val="cs-CZ"/>
        </w:rPr>
        <w:t xml:space="preserve"> v Domě</w:t>
      </w:r>
      <w:r w:rsidRPr="007D07D0">
        <w:rPr>
          <w:sz w:val="23"/>
          <w:szCs w:val="23"/>
        </w:rPr>
        <w:t xml:space="preserve"> je vždy u jednotlivých </w:t>
      </w:r>
      <w:r w:rsidR="003B5863" w:rsidRPr="007D07D0">
        <w:rPr>
          <w:sz w:val="23"/>
          <w:szCs w:val="23"/>
          <w:lang w:val="cs-CZ"/>
        </w:rPr>
        <w:t>V</w:t>
      </w:r>
      <w:r w:rsidRPr="007D07D0">
        <w:rPr>
          <w:sz w:val="23"/>
          <w:szCs w:val="23"/>
        </w:rPr>
        <w:t>lastníků uveden ve výpisu</w:t>
      </w:r>
      <w:r w:rsidR="002210FB" w:rsidRPr="007D07D0">
        <w:rPr>
          <w:bCs/>
          <w:sz w:val="23"/>
          <w:szCs w:val="23"/>
        </w:rPr>
        <w:t xml:space="preserve"> z katastru nemovitostí</w:t>
      </w:r>
      <w:r w:rsidR="003B5863" w:rsidRPr="007D07D0">
        <w:rPr>
          <w:bCs/>
          <w:sz w:val="23"/>
          <w:szCs w:val="23"/>
          <w:lang w:val="cs-CZ"/>
        </w:rPr>
        <w:t xml:space="preserve"> vedeném Katastrálním úřadem pro hlavní město Praha, Katastrální pracoviště Praha </w:t>
      </w:r>
      <w:r w:rsidR="002210FB" w:rsidRPr="007D07D0">
        <w:rPr>
          <w:sz w:val="23"/>
          <w:szCs w:val="23"/>
        </w:rPr>
        <w:t xml:space="preserve">LV </w:t>
      </w:r>
      <w:r w:rsidR="002210FB" w:rsidRPr="007D07D0">
        <w:rPr>
          <w:iCs/>
          <w:sz w:val="23"/>
          <w:szCs w:val="23"/>
        </w:rPr>
        <w:t>č.</w:t>
      </w:r>
      <w:r w:rsidR="0034501A" w:rsidRPr="007D07D0">
        <w:rPr>
          <w:iCs/>
          <w:sz w:val="23"/>
          <w:szCs w:val="23"/>
        </w:rPr>
        <w:t xml:space="preserve"> </w:t>
      </w:r>
      <w:r w:rsidR="00C20199" w:rsidRPr="007D07D0">
        <w:rPr>
          <w:sz w:val="23"/>
          <w:szCs w:val="23"/>
          <w:lang w:val="cs-CZ"/>
        </w:rPr>
        <w:t>12832</w:t>
      </w:r>
      <w:r w:rsidR="003B5863" w:rsidRPr="007D07D0">
        <w:rPr>
          <w:sz w:val="23"/>
          <w:szCs w:val="23"/>
          <w:lang w:val="cs-CZ"/>
        </w:rPr>
        <w:t>, který</w:t>
      </w:r>
      <w:r w:rsidR="002210FB" w:rsidRPr="007D07D0">
        <w:rPr>
          <w:iCs/>
          <w:sz w:val="23"/>
          <w:szCs w:val="23"/>
        </w:rPr>
        <w:t xml:space="preserve"> tvoří </w:t>
      </w:r>
      <w:r w:rsidR="002210FB" w:rsidRPr="007D07D0">
        <w:rPr>
          <w:b/>
          <w:i/>
          <w:iCs/>
          <w:sz w:val="23"/>
          <w:szCs w:val="23"/>
        </w:rPr>
        <w:t>přílohu č. 1</w:t>
      </w:r>
      <w:r w:rsidR="002210FB" w:rsidRPr="007D07D0">
        <w:rPr>
          <w:iCs/>
          <w:sz w:val="23"/>
          <w:szCs w:val="23"/>
        </w:rPr>
        <w:t xml:space="preserve"> této </w:t>
      </w:r>
      <w:r w:rsidR="00B72384" w:rsidRPr="007D07D0">
        <w:rPr>
          <w:iCs/>
          <w:sz w:val="23"/>
          <w:szCs w:val="23"/>
        </w:rPr>
        <w:t>S</w:t>
      </w:r>
      <w:r w:rsidR="002210FB" w:rsidRPr="007D07D0">
        <w:rPr>
          <w:iCs/>
          <w:sz w:val="23"/>
          <w:szCs w:val="23"/>
        </w:rPr>
        <w:t>mlouvy</w:t>
      </w:r>
      <w:r w:rsidRPr="007D07D0">
        <w:rPr>
          <w:i/>
          <w:sz w:val="23"/>
          <w:szCs w:val="23"/>
        </w:rPr>
        <w:t>.</w:t>
      </w:r>
    </w:p>
    <w:p w14:paraId="57642240" w14:textId="77777777" w:rsidR="003B5863" w:rsidRPr="00BC628C" w:rsidRDefault="003B5863" w:rsidP="009140DD">
      <w:pPr>
        <w:pStyle w:val="Zkladntext"/>
        <w:keepNext/>
        <w:ind w:left="705"/>
        <w:contextualSpacing/>
        <w:rPr>
          <w:sz w:val="8"/>
          <w:szCs w:val="8"/>
        </w:rPr>
      </w:pPr>
    </w:p>
    <w:p w14:paraId="3782D79A" w14:textId="77777777" w:rsidR="009528A2" w:rsidRPr="003B5863" w:rsidRDefault="003B5863" w:rsidP="009140DD">
      <w:pPr>
        <w:pStyle w:val="Zkladntext"/>
        <w:keepNext/>
        <w:numPr>
          <w:ilvl w:val="1"/>
          <w:numId w:val="6"/>
        </w:numPr>
        <w:contextualSpacing/>
      </w:pPr>
      <w:r>
        <w:t>V </w:t>
      </w:r>
      <w:r>
        <w:rPr>
          <w:lang w:val="cs-CZ"/>
        </w:rPr>
        <w:t>D</w:t>
      </w:r>
      <w:r>
        <w:t xml:space="preserve">omě již před uzavřením této </w:t>
      </w:r>
      <w:r>
        <w:rPr>
          <w:lang w:val="cs-CZ"/>
        </w:rPr>
        <w:t>S</w:t>
      </w:r>
      <w:r w:rsidR="00B36868">
        <w:t>mlouvy vzniklo společenství vlastníků jednotek. Aktuální znění stanov společenství vlastníků jednotek v </w:t>
      </w:r>
      <w:r>
        <w:rPr>
          <w:lang w:val="cs-CZ"/>
        </w:rPr>
        <w:t>D</w:t>
      </w:r>
      <w:r w:rsidR="00B36868">
        <w:t xml:space="preserve">omě tvoří </w:t>
      </w:r>
      <w:r w:rsidR="00B36868" w:rsidRPr="003B5863">
        <w:rPr>
          <w:b/>
          <w:i/>
        </w:rPr>
        <w:t xml:space="preserve">přílohu č. </w:t>
      </w:r>
      <w:r w:rsidR="00474948">
        <w:rPr>
          <w:b/>
          <w:i/>
          <w:lang w:val="cs-CZ"/>
        </w:rPr>
        <w:t>3</w:t>
      </w:r>
      <w:r w:rsidR="00B36868">
        <w:t xml:space="preserve"> této smlouvy</w:t>
      </w:r>
      <w:r w:rsidR="009528A2" w:rsidRPr="003B5863">
        <w:rPr>
          <w:szCs w:val="24"/>
        </w:rPr>
        <w:t xml:space="preserve">. </w:t>
      </w:r>
    </w:p>
    <w:p w14:paraId="31960D6E" w14:textId="77777777" w:rsidR="009528A2" w:rsidRPr="00BC628C" w:rsidRDefault="009528A2" w:rsidP="009140DD">
      <w:pPr>
        <w:pStyle w:val="Zkladntext2"/>
        <w:keepNext/>
        <w:ind w:left="720" w:firstLine="696"/>
        <w:contextualSpacing/>
        <w:jc w:val="both"/>
        <w:rPr>
          <w:sz w:val="8"/>
          <w:szCs w:val="8"/>
        </w:rPr>
      </w:pPr>
    </w:p>
    <w:p w14:paraId="648E10AC" w14:textId="77777777" w:rsidR="00C54791" w:rsidRPr="00C54791" w:rsidRDefault="00DE6422" w:rsidP="009140DD">
      <w:pPr>
        <w:pStyle w:val="Zkladntext"/>
        <w:keepNext/>
        <w:numPr>
          <w:ilvl w:val="1"/>
          <w:numId w:val="6"/>
        </w:numPr>
        <w:contextualSpacing/>
      </w:pPr>
      <w:r>
        <w:rPr>
          <w:szCs w:val="24"/>
        </w:rPr>
        <w:t xml:space="preserve">Vlastníci </w:t>
      </w:r>
      <w:r w:rsidR="00B36868">
        <w:t xml:space="preserve">prohlašují, že </w:t>
      </w:r>
    </w:p>
    <w:p w14:paraId="39227CE9" w14:textId="77777777" w:rsidR="00C54791" w:rsidRPr="00C54791" w:rsidRDefault="00B36868" w:rsidP="009140DD">
      <w:pPr>
        <w:pStyle w:val="Zkladntext"/>
        <w:keepNext/>
        <w:numPr>
          <w:ilvl w:val="0"/>
          <w:numId w:val="40"/>
        </w:numPr>
        <w:contextualSpacing/>
      </w:pPr>
      <w:r>
        <w:t>ke dni</w:t>
      </w:r>
      <w:r w:rsidR="00C54791">
        <w:rPr>
          <w:lang w:val="cs-CZ"/>
        </w:rPr>
        <w:t xml:space="preserve"> podpisu této Smlouvy</w:t>
      </w:r>
      <w:r>
        <w:t xml:space="preserve"> nejsou zavázáni</w:t>
      </w:r>
      <w:r w:rsidR="00BE4DDB" w:rsidRPr="00CB4584">
        <w:rPr>
          <w:szCs w:val="24"/>
        </w:rPr>
        <w:t xml:space="preserve"> z jakékoli uzavřené smlouvy o převodu vlastnického práva </w:t>
      </w:r>
      <w:r>
        <w:t>k</w:t>
      </w:r>
      <w:r w:rsidR="00C54791">
        <w:rPr>
          <w:lang w:val="cs-CZ"/>
        </w:rPr>
        <w:t xml:space="preserve"> Dosavadní</w:t>
      </w:r>
      <w:r>
        <w:t> jednotce, kterou</w:t>
      </w:r>
      <w:r w:rsidR="00C54791">
        <w:rPr>
          <w:lang w:val="cs-CZ"/>
        </w:rPr>
        <w:t xml:space="preserve"> v Domě</w:t>
      </w:r>
      <w:r>
        <w:t xml:space="preserve"> vlastní,</w:t>
      </w:r>
      <w:r w:rsidR="00BE4DDB" w:rsidRPr="00CB4584">
        <w:rPr>
          <w:szCs w:val="24"/>
        </w:rPr>
        <w:t xml:space="preserve"> a že nebyl podán ve vztahu </w:t>
      </w:r>
      <w:r w:rsidR="007E5A4F">
        <w:rPr>
          <w:szCs w:val="24"/>
          <w:lang w:val="cs-CZ"/>
        </w:rPr>
        <w:t>k</w:t>
      </w:r>
      <w:r w:rsidR="00C54791">
        <w:t> </w:t>
      </w:r>
      <w:r w:rsidR="00C54791">
        <w:rPr>
          <w:lang w:val="cs-CZ"/>
        </w:rPr>
        <w:t xml:space="preserve">Dosavadní </w:t>
      </w:r>
      <w:r>
        <w:t>jednotce, kterou</w:t>
      </w:r>
      <w:r w:rsidR="00C54791">
        <w:rPr>
          <w:lang w:val="cs-CZ"/>
        </w:rPr>
        <w:t xml:space="preserve"> v domě</w:t>
      </w:r>
      <w:r>
        <w:t xml:space="preserve"> vlastní,</w:t>
      </w:r>
      <w:r w:rsidR="00CE68B1" w:rsidRPr="00CB4584">
        <w:rPr>
          <w:szCs w:val="24"/>
        </w:rPr>
        <w:t xml:space="preserve"> </w:t>
      </w:r>
      <w:r w:rsidR="00BE4DDB" w:rsidRPr="00CB4584">
        <w:rPr>
          <w:szCs w:val="24"/>
        </w:rPr>
        <w:t xml:space="preserve">žádný návrh na </w:t>
      </w:r>
      <w:r w:rsidR="00C54791">
        <w:rPr>
          <w:szCs w:val="24"/>
        </w:rPr>
        <w:t>vklad</w:t>
      </w:r>
      <w:r w:rsidR="00BE4DDB" w:rsidRPr="00CB4584">
        <w:rPr>
          <w:szCs w:val="24"/>
        </w:rPr>
        <w:t xml:space="preserve"> vlastnického</w:t>
      </w:r>
      <w:r w:rsidR="00B41AD0">
        <w:rPr>
          <w:szCs w:val="24"/>
        </w:rPr>
        <w:t xml:space="preserve"> či jiného</w:t>
      </w:r>
      <w:r w:rsidR="00BE4DDB" w:rsidRPr="00CB4584">
        <w:rPr>
          <w:szCs w:val="24"/>
        </w:rPr>
        <w:t xml:space="preserve"> </w:t>
      </w:r>
      <w:r w:rsidR="00C54791">
        <w:rPr>
          <w:szCs w:val="24"/>
        </w:rPr>
        <w:t>práva do katastru nemovitostí</w:t>
      </w:r>
      <w:r w:rsidR="00C54791">
        <w:rPr>
          <w:szCs w:val="24"/>
          <w:lang w:val="cs-CZ"/>
        </w:rPr>
        <w:t>;</w:t>
      </w:r>
      <w:r w:rsidR="00BE4DDB" w:rsidRPr="00CB4584">
        <w:rPr>
          <w:szCs w:val="24"/>
        </w:rPr>
        <w:t xml:space="preserve"> </w:t>
      </w:r>
    </w:p>
    <w:p w14:paraId="7B1EDC18" w14:textId="77777777" w:rsidR="00C54791" w:rsidRPr="00C54791" w:rsidRDefault="00C54791" w:rsidP="009140DD">
      <w:pPr>
        <w:pStyle w:val="Zkladntext"/>
        <w:keepNext/>
        <w:numPr>
          <w:ilvl w:val="0"/>
          <w:numId w:val="40"/>
        </w:numPr>
        <w:contextualSpacing/>
      </w:pPr>
      <w:r>
        <w:rPr>
          <w:szCs w:val="24"/>
        </w:rPr>
        <w:t xml:space="preserve">ke dni podpisu této </w:t>
      </w:r>
      <w:r>
        <w:rPr>
          <w:szCs w:val="24"/>
          <w:lang w:val="cs-CZ"/>
        </w:rPr>
        <w:t>S</w:t>
      </w:r>
      <w:r>
        <w:rPr>
          <w:szCs w:val="24"/>
        </w:rPr>
        <w:t xml:space="preserve">mlouvy na </w:t>
      </w:r>
      <w:r>
        <w:rPr>
          <w:szCs w:val="24"/>
          <w:lang w:val="cs-CZ"/>
        </w:rPr>
        <w:t>P</w:t>
      </w:r>
      <w:r w:rsidR="00B36868" w:rsidRPr="00C54791">
        <w:rPr>
          <w:szCs w:val="24"/>
        </w:rPr>
        <w:t>oz</w:t>
      </w:r>
      <w:r>
        <w:rPr>
          <w:szCs w:val="24"/>
        </w:rPr>
        <w:t xml:space="preserve">emku a </w:t>
      </w:r>
      <w:r>
        <w:rPr>
          <w:szCs w:val="24"/>
          <w:lang w:val="cs-CZ"/>
        </w:rPr>
        <w:t>D</w:t>
      </w:r>
      <w:r w:rsidR="00B36868" w:rsidRPr="00C54791">
        <w:rPr>
          <w:szCs w:val="24"/>
        </w:rPr>
        <w:t xml:space="preserve">omě jako celku neváznou žádné dluhy, věcná břemena, zástavní či podzástavní práva či jiné právní vady, které by mařily nebo by mohly mařit účel této </w:t>
      </w:r>
      <w:r>
        <w:rPr>
          <w:szCs w:val="24"/>
          <w:lang w:val="cs-CZ"/>
        </w:rPr>
        <w:t>S</w:t>
      </w:r>
      <w:r w:rsidR="00B36868" w:rsidRPr="00C54791">
        <w:rPr>
          <w:szCs w:val="24"/>
        </w:rPr>
        <w:t>mlouvy</w:t>
      </w:r>
      <w:r>
        <w:rPr>
          <w:szCs w:val="24"/>
          <w:lang w:val="cs-CZ"/>
        </w:rPr>
        <w:t>; a</w:t>
      </w:r>
    </w:p>
    <w:p w14:paraId="69EE82AC" w14:textId="18FA5A6D" w:rsidR="00B36868" w:rsidRPr="00C54791" w:rsidRDefault="00C54791" w:rsidP="009140DD">
      <w:pPr>
        <w:pStyle w:val="Zkladntext"/>
        <w:keepNext/>
        <w:numPr>
          <w:ilvl w:val="0"/>
          <w:numId w:val="40"/>
        </w:numPr>
        <w:contextualSpacing/>
      </w:pPr>
      <w:r w:rsidRPr="005C42CC">
        <w:rPr>
          <w:szCs w:val="24"/>
        </w:rPr>
        <w:t>v Domě</w:t>
      </w:r>
      <w:r>
        <w:rPr>
          <w:szCs w:val="24"/>
        </w:rPr>
        <w:t xml:space="preserve"> </w:t>
      </w:r>
      <w:r w:rsidRPr="00490837">
        <w:rPr>
          <w:szCs w:val="24"/>
        </w:rPr>
        <w:t>ani</w:t>
      </w:r>
      <w:r>
        <w:rPr>
          <w:szCs w:val="24"/>
        </w:rPr>
        <w:t xml:space="preserve"> v </w:t>
      </w:r>
      <w:r>
        <w:rPr>
          <w:szCs w:val="24"/>
          <w:lang w:val="cs-CZ"/>
        </w:rPr>
        <w:t xml:space="preserve">Dosavadních </w:t>
      </w:r>
      <w:r>
        <w:rPr>
          <w:szCs w:val="24"/>
        </w:rPr>
        <w:t xml:space="preserve">jednotkách </w:t>
      </w:r>
      <w:r w:rsidRPr="00490837">
        <w:rPr>
          <w:szCs w:val="24"/>
        </w:rPr>
        <w:t>nebyly</w:t>
      </w:r>
      <w:r w:rsidRPr="00CB4584">
        <w:rPr>
          <w:szCs w:val="24"/>
        </w:rPr>
        <w:t xml:space="preserve"> bez</w:t>
      </w:r>
      <w:r>
        <w:rPr>
          <w:szCs w:val="24"/>
        </w:rPr>
        <w:t xml:space="preserve"> příslušného stavebního </w:t>
      </w:r>
      <w:r w:rsidRPr="00490837">
        <w:rPr>
          <w:szCs w:val="24"/>
        </w:rPr>
        <w:t>povol</w:t>
      </w:r>
      <w:r>
        <w:rPr>
          <w:szCs w:val="24"/>
          <w:lang w:val="cs-CZ"/>
        </w:rPr>
        <w:t>e</w:t>
      </w:r>
      <w:r w:rsidRPr="00490837">
        <w:rPr>
          <w:szCs w:val="24"/>
        </w:rPr>
        <w:t>ní/</w:t>
      </w:r>
      <w:r w:rsidRPr="00CB4584">
        <w:rPr>
          <w:szCs w:val="24"/>
        </w:rPr>
        <w:t xml:space="preserve">stavebního ohlášení provedeny </w:t>
      </w:r>
      <w:r w:rsidRPr="00490837">
        <w:rPr>
          <w:szCs w:val="24"/>
        </w:rPr>
        <w:t>žádné</w:t>
      </w:r>
      <w:r>
        <w:rPr>
          <w:szCs w:val="24"/>
          <w:lang w:val="cs-CZ"/>
        </w:rPr>
        <w:t xml:space="preserve"> </w:t>
      </w:r>
      <w:r w:rsidRPr="00CB4584">
        <w:rPr>
          <w:szCs w:val="24"/>
        </w:rPr>
        <w:t>stavební či jiné úpravy, jejichž provedení bylo dle platných právních předpis</w:t>
      </w:r>
      <w:r>
        <w:rPr>
          <w:szCs w:val="24"/>
        </w:rPr>
        <w:t>ů podmíněno stavebním povolením</w:t>
      </w:r>
      <w:r w:rsidRPr="00490837">
        <w:rPr>
          <w:szCs w:val="24"/>
        </w:rPr>
        <w:t>/</w:t>
      </w:r>
      <w:r>
        <w:rPr>
          <w:szCs w:val="24"/>
        </w:rPr>
        <w:t>stavebním ohlášením a že v D</w:t>
      </w:r>
      <w:r w:rsidRPr="00CB4584">
        <w:rPr>
          <w:szCs w:val="24"/>
        </w:rPr>
        <w:t xml:space="preserve">omě </w:t>
      </w:r>
      <w:r w:rsidRPr="00490837">
        <w:rPr>
          <w:szCs w:val="24"/>
        </w:rPr>
        <w:t>ani</w:t>
      </w:r>
      <w:r w:rsidRPr="00CB4584">
        <w:rPr>
          <w:szCs w:val="24"/>
        </w:rPr>
        <w:t xml:space="preserve"> v</w:t>
      </w:r>
      <w:r>
        <w:rPr>
          <w:szCs w:val="24"/>
        </w:rPr>
        <w:t> </w:t>
      </w:r>
      <w:r>
        <w:rPr>
          <w:szCs w:val="24"/>
          <w:lang w:val="cs-CZ"/>
        </w:rPr>
        <w:t xml:space="preserve">Dosavadních </w:t>
      </w:r>
      <w:r>
        <w:rPr>
          <w:szCs w:val="24"/>
        </w:rPr>
        <w:t xml:space="preserve">jednotkách </w:t>
      </w:r>
      <w:r w:rsidRPr="00490837">
        <w:rPr>
          <w:szCs w:val="24"/>
        </w:rPr>
        <w:t>nebyly</w:t>
      </w:r>
      <w:r w:rsidRPr="00CB4584">
        <w:rPr>
          <w:szCs w:val="24"/>
        </w:rPr>
        <w:t xml:space="preserve"> provedeny </w:t>
      </w:r>
      <w:r w:rsidRPr="00490837">
        <w:rPr>
          <w:szCs w:val="24"/>
        </w:rPr>
        <w:t>žádné</w:t>
      </w:r>
      <w:r w:rsidRPr="00CB4584">
        <w:rPr>
          <w:szCs w:val="24"/>
        </w:rPr>
        <w:t xml:space="preserve"> stavební či jiné úpravy, které by mařily nebo by mohly mařit účel této </w:t>
      </w:r>
      <w:r>
        <w:rPr>
          <w:szCs w:val="24"/>
        </w:rPr>
        <w:t>Smlouv</w:t>
      </w:r>
      <w:r w:rsidRPr="00CB4584">
        <w:rPr>
          <w:szCs w:val="24"/>
        </w:rPr>
        <w:t>y</w:t>
      </w:r>
      <w:r>
        <w:rPr>
          <w:szCs w:val="24"/>
          <w:lang w:val="cs-CZ"/>
        </w:rPr>
        <w:t>.</w:t>
      </w:r>
      <w:r w:rsidR="00B36868" w:rsidRPr="00C54791">
        <w:rPr>
          <w:i/>
          <w:szCs w:val="24"/>
        </w:rPr>
        <w:t xml:space="preserve"> </w:t>
      </w:r>
    </w:p>
    <w:p w14:paraId="7E17E75C" w14:textId="77777777" w:rsidR="00131739" w:rsidRPr="007D07D0" w:rsidRDefault="002210FB" w:rsidP="009140DD">
      <w:pPr>
        <w:pStyle w:val="Zkladntext"/>
        <w:keepNext/>
        <w:ind w:left="705"/>
        <w:contextualSpacing/>
        <w:rPr>
          <w:sz w:val="23"/>
          <w:szCs w:val="23"/>
        </w:rPr>
      </w:pPr>
      <w:r w:rsidRPr="007D07D0">
        <w:rPr>
          <w:sz w:val="23"/>
          <w:szCs w:val="23"/>
        </w:rPr>
        <w:t xml:space="preserve">O jakékoliv skutečnosti, která by </w:t>
      </w:r>
      <w:r w:rsidR="00B36868" w:rsidRPr="007D07D0">
        <w:rPr>
          <w:sz w:val="23"/>
          <w:szCs w:val="23"/>
          <w:lang w:val="cs-CZ"/>
        </w:rPr>
        <w:t>znamenala</w:t>
      </w:r>
      <w:r w:rsidR="00B36868" w:rsidRPr="007D07D0">
        <w:rPr>
          <w:sz w:val="23"/>
          <w:szCs w:val="23"/>
        </w:rPr>
        <w:t xml:space="preserve"> změn</w:t>
      </w:r>
      <w:r w:rsidR="00B36868" w:rsidRPr="007D07D0">
        <w:rPr>
          <w:sz w:val="23"/>
          <w:szCs w:val="23"/>
          <w:lang w:val="cs-CZ"/>
        </w:rPr>
        <w:t>u</w:t>
      </w:r>
      <w:r w:rsidRPr="007D07D0">
        <w:rPr>
          <w:sz w:val="23"/>
          <w:szCs w:val="23"/>
        </w:rPr>
        <w:t xml:space="preserve"> stavu</w:t>
      </w:r>
      <w:r w:rsidR="00C54791" w:rsidRPr="007D07D0">
        <w:rPr>
          <w:sz w:val="23"/>
          <w:szCs w:val="23"/>
          <w:lang w:val="cs-CZ"/>
        </w:rPr>
        <w:t xml:space="preserve"> popsaného v prohlášeních Vlastníků v tomto bodě Smlouvy</w:t>
      </w:r>
      <w:r w:rsidR="00FF005B" w:rsidRPr="007D07D0">
        <w:rPr>
          <w:sz w:val="23"/>
          <w:szCs w:val="23"/>
        </w:rPr>
        <w:t>,</w:t>
      </w:r>
      <w:r w:rsidRPr="007D07D0">
        <w:rPr>
          <w:sz w:val="23"/>
          <w:szCs w:val="23"/>
        </w:rPr>
        <w:t xml:space="preserve"> </w:t>
      </w:r>
      <w:r w:rsidR="00C54791" w:rsidRPr="007D07D0">
        <w:rPr>
          <w:sz w:val="23"/>
          <w:szCs w:val="23"/>
        </w:rPr>
        <w:t xml:space="preserve">jsou </w:t>
      </w:r>
      <w:r w:rsidR="00C54791" w:rsidRPr="007D07D0">
        <w:rPr>
          <w:sz w:val="23"/>
          <w:szCs w:val="23"/>
          <w:lang w:val="cs-CZ"/>
        </w:rPr>
        <w:t>V</w:t>
      </w:r>
      <w:r w:rsidR="00B36868" w:rsidRPr="007D07D0">
        <w:rPr>
          <w:sz w:val="23"/>
          <w:szCs w:val="23"/>
        </w:rPr>
        <w:t>lastníci povinni</w:t>
      </w:r>
      <w:r w:rsidR="00B41AD0" w:rsidRPr="007D07D0">
        <w:rPr>
          <w:sz w:val="23"/>
          <w:szCs w:val="23"/>
        </w:rPr>
        <w:t xml:space="preserve"> informovat S</w:t>
      </w:r>
      <w:r w:rsidRPr="007D07D0">
        <w:rPr>
          <w:sz w:val="23"/>
          <w:szCs w:val="23"/>
        </w:rPr>
        <w:t xml:space="preserve">tavebníka bez zbytečného odkladu, jinak </w:t>
      </w:r>
      <w:r w:rsidR="00B36868" w:rsidRPr="007D07D0">
        <w:rPr>
          <w:sz w:val="23"/>
          <w:szCs w:val="23"/>
        </w:rPr>
        <w:t xml:space="preserve">odpovídají </w:t>
      </w:r>
      <w:r w:rsidR="001541B5" w:rsidRPr="007D07D0">
        <w:rPr>
          <w:sz w:val="23"/>
          <w:szCs w:val="23"/>
          <w:lang w:val="cs-CZ"/>
        </w:rPr>
        <w:t>V</w:t>
      </w:r>
      <w:r w:rsidR="00B36868" w:rsidRPr="007D07D0">
        <w:rPr>
          <w:sz w:val="23"/>
          <w:szCs w:val="23"/>
        </w:rPr>
        <w:t>lastníci, resp. ti z nich, kteří tuto povinnost porušili,</w:t>
      </w:r>
      <w:r w:rsidRPr="007D07D0">
        <w:rPr>
          <w:sz w:val="23"/>
          <w:szCs w:val="23"/>
        </w:rPr>
        <w:t xml:space="preserve"> za škodu, která v souvislosti s porušením této povinnosti vznikne </w:t>
      </w:r>
      <w:r w:rsidR="00B41AD0" w:rsidRPr="007D07D0">
        <w:rPr>
          <w:sz w:val="23"/>
          <w:szCs w:val="23"/>
        </w:rPr>
        <w:t>S</w:t>
      </w:r>
      <w:r w:rsidRPr="007D07D0">
        <w:rPr>
          <w:sz w:val="23"/>
          <w:szCs w:val="23"/>
        </w:rPr>
        <w:t>tavebníkovi</w:t>
      </w:r>
      <w:r w:rsidR="00B36868" w:rsidRPr="007D07D0">
        <w:rPr>
          <w:sz w:val="23"/>
          <w:szCs w:val="23"/>
        </w:rPr>
        <w:t xml:space="preserve">, ostatním </w:t>
      </w:r>
      <w:r w:rsidR="001541B5" w:rsidRPr="007D07D0">
        <w:rPr>
          <w:sz w:val="23"/>
          <w:szCs w:val="23"/>
          <w:lang w:val="cs-CZ"/>
        </w:rPr>
        <w:t>V</w:t>
      </w:r>
      <w:r w:rsidR="00B36868" w:rsidRPr="007D07D0">
        <w:rPr>
          <w:sz w:val="23"/>
          <w:szCs w:val="23"/>
        </w:rPr>
        <w:t>lastníkům</w:t>
      </w:r>
      <w:r w:rsidRPr="007D07D0">
        <w:rPr>
          <w:sz w:val="23"/>
          <w:szCs w:val="23"/>
        </w:rPr>
        <w:t xml:space="preserve"> nebo třetím osobám</w:t>
      </w:r>
      <w:r w:rsidR="007F6461" w:rsidRPr="007D07D0">
        <w:rPr>
          <w:sz w:val="23"/>
          <w:szCs w:val="23"/>
        </w:rPr>
        <w:t>.</w:t>
      </w:r>
    </w:p>
    <w:p w14:paraId="76139D52" w14:textId="77777777" w:rsidR="00B36868" w:rsidRPr="00BC628C" w:rsidRDefault="00B36868" w:rsidP="009140DD">
      <w:pPr>
        <w:pStyle w:val="Zkladntext"/>
        <w:keepNext/>
        <w:ind w:left="708"/>
        <w:contextualSpacing/>
        <w:rPr>
          <w:i/>
          <w:sz w:val="8"/>
          <w:szCs w:val="8"/>
          <w:lang w:val="cs-CZ"/>
        </w:rPr>
      </w:pPr>
    </w:p>
    <w:p w14:paraId="69873804" w14:textId="421C4FCB" w:rsidR="005F6A31" w:rsidRPr="00711E37" w:rsidRDefault="00C32A8D" w:rsidP="009140DD">
      <w:pPr>
        <w:pStyle w:val="Zkladntext"/>
        <w:keepNext/>
        <w:numPr>
          <w:ilvl w:val="1"/>
          <w:numId w:val="6"/>
        </w:numPr>
        <w:ind w:left="709"/>
        <w:contextualSpacing/>
      </w:pPr>
      <w:r w:rsidRPr="001541B5">
        <w:rPr>
          <w:szCs w:val="24"/>
        </w:rPr>
        <w:t>Ukáže-li se některé z prohlášení</w:t>
      </w:r>
      <w:r w:rsidR="00B41AD0" w:rsidRPr="001541B5">
        <w:rPr>
          <w:szCs w:val="24"/>
        </w:rPr>
        <w:t xml:space="preserve"> </w:t>
      </w:r>
      <w:r w:rsidR="001541B5" w:rsidRPr="001541B5">
        <w:rPr>
          <w:szCs w:val="24"/>
          <w:lang w:val="cs-CZ"/>
        </w:rPr>
        <w:t xml:space="preserve">Vlastníků </w:t>
      </w:r>
      <w:r w:rsidR="00B41AD0" w:rsidRPr="001541B5">
        <w:rPr>
          <w:szCs w:val="24"/>
        </w:rPr>
        <w:t xml:space="preserve">uvedených v tomto </w:t>
      </w:r>
      <w:r w:rsidR="00C65CB1" w:rsidRPr="001541B5">
        <w:rPr>
          <w:szCs w:val="24"/>
          <w:lang w:val="cs-CZ"/>
        </w:rPr>
        <w:t xml:space="preserve">článku I. </w:t>
      </w:r>
      <w:r w:rsidR="00B41AD0" w:rsidRPr="001541B5">
        <w:rPr>
          <w:szCs w:val="24"/>
        </w:rPr>
        <w:t>Smlouvy</w:t>
      </w:r>
      <w:r w:rsidRPr="001541B5">
        <w:rPr>
          <w:szCs w:val="24"/>
        </w:rPr>
        <w:t xml:space="preserve"> kdykoliv v budoucnu jako nepravdivé, </w:t>
      </w:r>
      <w:r w:rsidR="00B36868" w:rsidRPr="001541B5">
        <w:rPr>
          <w:szCs w:val="24"/>
        </w:rPr>
        <w:t xml:space="preserve">jsou </w:t>
      </w:r>
      <w:r w:rsidR="001541B5" w:rsidRPr="001541B5">
        <w:rPr>
          <w:szCs w:val="24"/>
          <w:lang w:val="cs-CZ"/>
        </w:rPr>
        <w:t>V</w:t>
      </w:r>
      <w:r w:rsidR="00B36868" w:rsidRPr="001541B5">
        <w:rPr>
          <w:szCs w:val="24"/>
        </w:rPr>
        <w:t>lastníci povinni</w:t>
      </w:r>
      <w:r w:rsidRPr="001541B5">
        <w:rPr>
          <w:szCs w:val="24"/>
        </w:rPr>
        <w:t xml:space="preserve"> uvést skutečný stav do souladu s prohlášeními </w:t>
      </w:r>
      <w:r w:rsidR="00450455" w:rsidRPr="001541B5">
        <w:rPr>
          <w:szCs w:val="24"/>
        </w:rPr>
        <w:t xml:space="preserve">uvedenými v tomto bodě Smlouvy </w:t>
      </w:r>
      <w:r w:rsidRPr="001541B5">
        <w:rPr>
          <w:szCs w:val="24"/>
        </w:rPr>
        <w:t>nejpozději do 90 dnů od zjištění nepravdivosti prohlášení.</w:t>
      </w:r>
      <w:r w:rsidR="001541B5" w:rsidRPr="001541B5">
        <w:rPr>
          <w:szCs w:val="24"/>
          <w:lang w:val="cs-CZ"/>
        </w:rPr>
        <w:t xml:space="preserve"> </w:t>
      </w:r>
      <w:r w:rsidR="005F6A31" w:rsidRPr="001541B5">
        <w:rPr>
          <w:szCs w:val="24"/>
        </w:rPr>
        <w:t xml:space="preserve">V případě porušení této povinnosti </w:t>
      </w:r>
      <w:r w:rsidR="00B36868" w:rsidRPr="00096E3B">
        <w:t>j</w:t>
      </w:r>
      <w:r w:rsidR="006C1C85">
        <w:rPr>
          <w:lang w:val="cs-CZ"/>
        </w:rPr>
        <w:t>e</w:t>
      </w:r>
      <w:r w:rsidR="00B36868" w:rsidRPr="00096E3B">
        <w:t xml:space="preserve"> </w:t>
      </w:r>
      <w:r w:rsidR="001541B5">
        <w:rPr>
          <w:lang w:val="cs-CZ"/>
        </w:rPr>
        <w:t>V</w:t>
      </w:r>
      <w:r w:rsidR="00B36868" w:rsidRPr="00096E3B">
        <w:t>lastní</w:t>
      </w:r>
      <w:r w:rsidR="006C1C85">
        <w:rPr>
          <w:lang w:val="cs-CZ"/>
        </w:rPr>
        <w:t xml:space="preserve">k, jehož prohlášení se ukáže být nepravdivým, </w:t>
      </w:r>
      <w:r w:rsidR="00B36868" w:rsidRPr="00096E3B">
        <w:t xml:space="preserve"> povin</w:t>
      </w:r>
      <w:r w:rsidR="006C1C85">
        <w:rPr>
          <w:lang w:val="cs-CZ"/>
        </w:rPr>
        <w:t>e</w:t>
      </w:r>
      <w:r w:rsidR="00B36868" w:rsidRPr="00096E3B">
        <w:t xml:space="preserve">n </w:t>
      </w:r>
      <w:r w:rsidR="005F6A31" w:rsidRPr="007576E9">
        <w:t xml:space="preserve">zaplatit </w:t>
      </w:r>
      <w:r w:rsidR="005F6A31">
        <w:t>S</w:t>
      </w:r>
      <w:r w:rsidR="005F6A31" w:rsidRPr="007576E9">
        <w:t>tavebníku smluvní pokutu ve výši Kč 250.000,- (slovy: Dvě stě padesát tisíc korun českých</w:t>
      </w:r>
      <w:r w:rsidR="00B36868" w:rsidRPr="00096E3B">
        <w:t xml:space="preserve">), čímž není dotčeno právo </w:t>
      </w:r>
      <w:r w:rsidR="001541B5">
        <w:rPr>
          <w:lang w:val="cs-CZ"/>
        </w:rPr>
        <w:t>S</w:t>
      </w:r>
      <w:r w:rsidR="00B36868" w:rsidRPr="00096E3B">
        <w:t>tavebníka na náhradu škody, vč. ušlého zisku v plném rozsahu.</w:t>
      </w:r>
      <w:r w:rsidR="005F6A31" w:rsidRPr="007576E9">
        <w:t xml:space="preserve"> Rovněž je </w:t>
      </w:r>
      <w:r w:rsidR="005F6A31">
        <w:t>S</w:t>
      </w:r>
      <w:r w:rsidR="005F6A31" w:rsidRPr="007576E9">
        <w:t>tavebník oprávněn v tak</w:t>
      </w:r>
      <w:r w:rsidR="005F6A31">
        <w:t>ovém případě odstoupit od S</w:t>
      </w:r>
      <w:r w:rsidR="005F6A31" w:rsidRPr="007576E9">
        <w:t>mlouvy.</w:t>
      </w:r>
    </w:p>
    <w:p w14:paraId="037CDA95" w14:textId="77777777" w:rsidR="00B36868" w:rsidRPr="00BC628C" w:rsidRDefault="00B36868" w:rsidP="009140DD">
      <w:pPr>
        <w:pStyle w:val="Zkladntext"/>
        <w:keepNext/>
        <w:ind w:left="708" w:firstLine="708"/>
        <w:contextualSpacing/>
        <w:rPr>
          <w:sz w:val="8"/>
          <w:szCs w:val="8"/>
        </w:rPr>
      </w:pPr>
    </w:p>
    <w:p w14:paraId="67DA3389" w14:textId="77777777" w:rsidR="00B36868" w:rsidRPr="007D50F5" w:rsidRDefault="00B36868" w:rsidP="009140DD">
      <w:pPr>
        <w:pStyle w:val="Zkladntext"/>
        <w:keepNext/>
        <w:numPr>
          <w:ilvl w:val="1"/>
          <w:numId w:val="6"/>
        </w:numPr>
        <w:contextualSpacing/>
        <w:rPr>
          <w:szCs w:val="24"/>
        </w:rPr>
      </w:pPr>
      <w:r w:rsidRPr="007D50F5">
        <w:rPr>
          <w:b/>
          <w:i/>
          <w:szCs w:val="24"/>
          <w:u w:val="single"/>
        </w:rPr>
        <w:t>Plná moc</w:t>
      </w:r>
    </w:p>
    <w:p w14:paraId="38F7EB75" w14:textId="24AA9120" w:rsidR="00B36868" w:rsidRPr="00DD29B2" w:rsidRDefault="00B36868" w:rsidP="009140DD">
      <w:pPr>
        <w:pStyle w:val="Zkladntext"/>
        <w:keepNext/>
        <w:ind w:left="705"/>
        <w:contextualSpacing/>
      </w:pPr>
      <w:r>
        <w:t xml:space="preserve">Ke všem dalším </w:t>
      </w:r>
      <w:r w:rsidR="00393CAF">
        <w:rPr>
          <w:lang w:val="cs-CZ"/>
        </w:rPr>
        <w:t xml:space="preserve">právním </w:t>
      </w:r>
      <w:r>
        <w:t xml:space="preserve">jednáním jménem </w:t>
      </w:r>
      <w:r w:rsidR="001541B5">
        <w:rPr>
          <w:lang w:val="cs-CZ"/>
        </w:rPr>
        <w:t>V</w:t>
      </w:r>
      <w:r>
        <w:t xml:space="preserve">lastníků v rámci </w:t>
      </w:r>
      <w:r w:rsidR="001541B5">
        <w:rPr>
          <w:lang w:val="cs-CZ"/>
        </w:rPr>
        <w:t>S</w:t>
      </w:r>
      <w:r>
        <w:t xml:space="preserve">mlouvy a jejího plnění jak v otázkách smluvních, tak i technických a k dalším jednáním se </w:t>
      </w:r>
      <w:r w:rsidR="001541B5">
        <w:rPr>
          <w:lang w:val="cs-CZ"/>
        </w:rPr>
        <w:t>S</w:t>
      </w:r>
      <w:r>
        <w:t>tavebníkem, stavebním úřadem, katastrálním úřadem a dalšími státními či jinými orgány a třetími osobami v</w:t>
      </w:r>
      <w:r w:rsidR="001541B5">
        <w:t xml:space="preserve">e věcech spojených s budováním </w:t>
      </w:r>
      <w:r w:rsidR="001541B5">
        <w:rPr>
          <w:lang w:val="cs-CZ"/>
        </w:rPr>
        <w:t>P</w:t>
      </w:r>
      <w:r>
        <w:t xml:space="preserve">ůdní vestavby dle této </w:t>
      </w:r>
      <w:r w:rsidR="001541B5">
        <w:rPr>
          <w:lang w:val="cs-CZ"/>
        </w:rPr>
        <w:t>S</w:t>
      </w:r>
      <w:r>
        <w:t xml:space="preserve">mlouvy a se zápisem </w:t>
      </w:r>
      <w:r w:rsidR="001541B5">
        <w:rPr>
          <w:lang w:val="cs-CZ"/>
        </w:rPr>
        <w:t>Nových jednotek</w:t>
      </w:r>
      <w:r w:rsidR="001541B5">
        <w:t xml:space="preserve"> ve vlastnictví </w:t>
      </w:r>
      <w:r w:rsidR="001541B5">
        <w:rPr>
          <w:lang w:val="cs-CZ"/>
        </w:rPr>
        <w:t>S</w:t>
      </w:r>
      <w:r>
        <w:t xml:space="preserve">tavebníka do katastru nemovitostí, zmocňují </w:t>
      </w:r>
      <w:r w:rsidR="001541B5">
        <w:rPr>
          <w:lang w:val="cs-CZ"/>
        </w:rPr>
        <w:t>V</w:t>
      </w:r>
      <w:r w:rsidRPr="00DD29B2">
        <w:t>lastníci</w:t>
      </w:r>
      <w:r w:rsidR="00BC628C">
        <w:rPr>
          <w:lang w:val="cs-CZ"/>
        </w:rPr>
        <w:t xml:space="preserve">, vyjma Městské části </w:t>
      </w:r>
      <w:r w:rsidR="00BC628C" w:rsidRPr="00E26471">
        <w:t>Praha 3</w:t>
      </w:r>
      <w:r w:rsidR="00E26471" w:rsidRPr="00E26471">
        <w:t>,</w:t>
      </w:r>
      <w:r w:rsidR="004458EF">
        <w:rPr>
          <w:lang w:val="cs-CZ"/>
        </w:rPr>
        <w:t xml:space="preserve">           </w:t>
      </w:r>
      <w:r>
        <w:t xml:space="preserve"> </w:t>
      </w:r>
      <w:r w:rsidR="004458EF">
        <w:rPr>
          <w:lang w:val="cs-CZ"/>
        </w:rPr>
        <w:t>by</w:t>
      </w:r>
      <w:r w:rsidR="00E26471" w:rsidRPr="00E26471">
        <w:t xml:space="preserve">tem Laubova 1626/3, Vinohrady, 13000 Praha 3, </w:t>
      </w:r>
      <w:r w:rsidR="004458EF">
        <w:rPr>
          <w:lang w:val="cs-CZ"/>
        </w:rPr>
        <w:t xml:space="preserve">                 </w:t>
      </w:r>
      <w:r w:rsidR="00E26471" w:rsidRPr="00E26471">
        <w:t xml:space="preserve">, bytem Laubova 1626/3, Vinohrady, 13000 Praha 3 a </w:t>
      </w:r>
      <w:r w:rsidR="004458EF">
        <w:rPr>
          <w:lang w:val="cs-CZ"/>
        </w:rPr>
        <w:t xml:space="preserve">                     </w:t>
      </w:r>
      <w:r w:rsidR="00E26471" w:rsidRPr="00E26471">
        <w:t xml:space="preserve"> bytem Laubova 1626/3, Vinohrady, 13000 Praha 3</w:t>
      </w:r>
      <w:r w:rsidRPr="0061611F">
        <w:t>, kte</w:t>
      </w:r>
      <w:r>
        <w:t>ří</w:t>
      </w:r>
      <w:r w:rsidRPr="0061611F">
        <w:t xml:space="preserve"> jsou oprávněn</w:t>
      </w:r>
      <w:r>
        <w:t>i</w:t>
      </w:r>
      <w:r w:rsidRPr="0061611F">
        <w:t xml:space="preserve"> jménem </w:t>
      </w:r>
      <w:r w:rsidR="001541B5">
        <w:rPr>
          <w:lang w:val="cs-CZ"/>
        </w:rPr>
        <w:t>V</w:t>
      </w:r>
      <w:r w:rsidRPr="0061611F">
        <w:t>lastníků</w:t>
      </w:r>
      <w:r w:rsidR="00BC628C">
        <w:rPr>
          <w:lang w:val="cs-CZ"/>
        </w:rPr>
        <w:t>, vyjma Městské části Praha 3</w:t>
      </w:r>
      <w:r w:rsidRPr="0061611F">
        <w:t xml:space="preserve"> jednat a podepisovat vždy </w:t>
      </w:r>
      <w:r>
        <w:t>alespoň dva společně</w:t>
      </w:r>
      <w:r w:rsidRPr="0061611F">
        <w:t>.</w:t>
      </w:r>
      <w:r w:rsidRPr="00DD29B2">
        <w:t xml:space="preserve">  </w:t>
      </w:r>
    </w:p>
    <w:p w14:paraId="1A10B56F" w14:textId="41C0912B" w:rsidR="00B36868" w:rsidRPr="00DD29B2" w:rsidRDefault="00B36868" w:rsidP="009140DD">
      <w:pPr>
        <w:keepNext/>
        <w:ind w:left="708" w:firstLine="708"/>
        <w:contextualSpacing/>
        <w:jc w:val="both"/>
        <w:rPr>
          <w:sz w:val="24"/>
          <w:szCs w:val="24"/>
        </w:rPr>
      </w:pPr>
      <w:r w:rsidRPr="00DD29B2">
        <w:rPr>
          <w:sz w:val="24"/>
          <w:szCs w:val="24"/>
        </w:rPr>
        <w:t xml:space="preserve">Tuto plnou moc </w:t>
      </w:r>
      <w:r w:rsidR="001541B5">
        <w:rPr>
          <w:sz w:val="24"/>
          <w:szCs w:val="24"/>
        </w:rPr>
        <w:t>V</w:t>
      </w:r>
      <w:r w:rsidRPr="00DD29B2">
        <w:rPr>
          <w:sz w:val="24"/>
          <w:szCs w:val="24"/>
        </w:rPr>
        <w:t>lastníci</w:t>
      </w:r>
      <w:r w:rsidR="00BC628C">
        <w:rPr>
          <w:sz w:val="24"/>
          <w:szCs w:val="24"/>
        </w:rPr>
        <w:t>, vyjma Městské části Praha 3</w:t>
      </w:r>
      <w:r w:rsidRPr="00DD29B2">
        <w:rPr>
          <w:sz w:val="24"/>
          <w:szCs w:val="24"/>
        </w:rPr>
        <w:t xml:space="preserve"> udělují zároveň k tomu, aby společně vždy nejméně dva z uvedených zmocněnců po</w:t>
      </w:r>
      <w:r w:rsidR="001541B5">
        <w:rPr>
          <w:sz w:val="24"/>
          <w:szCs w:val="24"/>
        </w:rPr>
        <w:t>depsali jejich jménem případné změny a dodatky této S</w:t>
      </w:r>
      <w:r w:rsidRPr="00DD29B2">
        <w:rPr>
          <w:sz w:val="24"/>
          <w:szCs w:val="24"/>
        </w:rPr>
        <w:t>mlouv</w:t>
      </w:r>
      <w:r w:rsidR="001541B5">
        <w:rPr>
          <w:sz w:val="24"/>
          <w:szCs w:val="24"/>
        </w:rPr>
        <w:t>y</w:t>
      </w:r>
      <w:r w:rsidRPr="00DD29B2">
        <w:rPr>
          <w:sz w:val="24"/>
          <w:szCs w:val="24"/>
        </w:rPr>
        <w:t>,</w:t>
      </w:r>
      <w:r w:rsidR="001541B5">
        <w:rPr>
          <w:sz w:val="24"/>
          <w:szCs w:val="24"/>
        </w:rPr>
        <w:t xml:space="preserve"> zejména dodatek,</w:t>
      </w:r>
      <w:r w:rsidRPr="00DD29B2">
        <w:rPr>
          <w:sz w:val="24"/>
          <w:szCs w:val="24"/>
        </w:rPr>
        <w:t xml:space="preserve"> jehož obsahem b</w:t>
      </w:r>
      <w:r w:rsidR="001541B5">
        <w:rPr>
          <w:sz w:val="24"/>
          <w:szCs w:val="24"/>
        </w:rPr>
        <w:t>udou</w:t>
      </w:r>
      <w:r w:rsidRPr="00DD29B2">
        <w:rPr>
          <w:sz w:val="24"/>
          <w:szCs w:val="24"/>
        </w:rPr>
        <w:t xml:space="preserve"> případné změny </w:t>
      </w:r>
      <w:r w:rsidR="001541B5">
        <w:rPr>
          <w:sz w:val="24"/>
          <w:szCs w:val="24"/>
        </w:rPr>
        <w:t>S</w:t>
      </w:r>
      <w:r w:rsidRPr="00DD29B2">
        <w:rPr>
          <w:sz w:val="24"/>
          <w:szCs w:val="24"/>
        </w:rPr>
        <w:t xml:space="preserve">mlouvy týkající se zejména </w:t>
      </w:r>
      <w:r w:rsidR="001541B5">
        <w:rPr>
          <w:sz w:val="24"/>
          <w:szCs w:val="24"/>
        </w:rPr>
        <w:t>v</w:t>
      </w:r>
      <w:r w:rsidRPr="00DD29B2">
        <w:rPr>
          <w:sz w:val="24"/>
          <w:szCs w:val="24"/>
        </w:rPr>
        <w:t xml:space="preserve">ymezení </w:t>
      </w:r>
      <w:r w:rsidR="001541B5">
        <w:rPr>
          <w:sz w:val="24"/>
          <w:szCs w:val="24"/>
        </w:rPr>
        <w:t>Nových jednotek,</w:t>
      </w:r>
      <w:r w:rsidR="005B3D6E">
        <w:rPr>
          <w:sz w:val="24"/>
          <w:szCs w:val="24"/>
        </w:rPr>
        <w:t xml:space="preserve"> změny Studie</w:t>
      </w:r>
      <w:r w:rsidR="001541B5">
        <w:rPr>
          <w:sz w:val="24"/>
          <w:szCs w:val="24"/>
        </w:rPr>
        <w:t xml:space="preserve"> </w:t>
      </w:r>
      <w:r w:rsidR="005B3D6E" w:rsidRPr="005B3D6E">
        <w:rPr>
          <w:sz w:val="24"/>
          <w:szCs w:val="24"/>
        </w:rPr>
        <w:t>využití prostor určených k vybudování Půdní vestavby</w:t>
      </w:r>
      <w:r w:rsidR="005B3D6E">
        <w:rPr>
          <w:sz w:val="24"/>
          <w:szCs w:val="24"/>
        </w:rPr>
        <w:t xml:space="preserve">, </w:t>
      </w:r>
      <w:r w:rsidR="001541B5">
        <w:rPr>
          <w:sz w:val="24"/>
          <w:szCs w:val="24"/>
        </w:rPr>
        <w:t>změny v u</w:t>
      </w:r>
      <w:r w:rsidRPr="00DD29B2">
        <w:rPr>
          <w:sz w:val="24"/>
          <w:szCs w:val="24"/>
        </w:rPr>
        <w:t xml:space="preserve">rčení spoluvlastnických podílů </w:t>
      </w:r>
      <w:r w:rsidR="001541B5">
        <w:rPr>
          <w:sz w:val="24"/>
          <w:szCs w:val="24"/>
        </w:rPr>
        <w:t>na společných částech D</w:t>
      </w:r>
      <w:r w:rsidRPr="00DD29B2">
        <w:rPr>
          <w:sz w:val="24"/>
          <w:szCs w:val="24"/>
        </w:rPr>
        <w:t xml:space="preserve">omu a na </w:t>
      </w:r>
      <w:r w:rsidR="001541B5">
        <w:rPr>
          <w:sz w:val="24"/>
          <w:szCs w:val="24"/>
        </w:rPr>
        <w:t>Pozemku po realizaci výstavby</w:t>
      </w:r>
      <w:r w:rsidRPr="00DD29B2">
        <w:rPr>
          <w:sz w:val="24"/>
          <w:szCs w:val="24"/>
        </w:rPr>
        <w:t xml:space="preserve"> a </w:t>
      </w:r>
      <w:r w:rsidR="001541B5">
        <w:rPr>
          <w:sz w:val="24"/>
          <w:szCs w:val="24"/>
        </w:rPr>
        <w:t>změny p</w:t>
      </w:r>
      <w:r w:rsidRPr="00DD29B2">
        <w:rPr>
          <w:sz w:val="24"/>
          <w:szCs w:val="24"/>
        </w:rPr>
        <w:t>ůdorysů</w:t>
      </w:r>
      <w:r w:rsidR="001541B5">
        <w:rPr>
          <w:sz w:val="24"/>
          <w:szCs w:val="24"/>
        </w:rPr>
        <w:t>/schémat</w:t>
      </w:r>
      <w:r w:rsidRPr="00DD29B2">
        <w:rPr>
          <w:sz w:val="24"/>
          <w:szCs w:val="24"/>
        </w:rPr>
        <w:t xml:space="preserve"> podlaží </w:t>
      </w:r>
      <w:r w:rsidR="001541B5">
        <w:rPr>
          <w:sz w:val="24"/>
          <w:szCs w:val="24"/>
        </w:rPr>
        <w:t>D</w:t>
      </w:r>
      <w:r w:rsidRPr="00DD29B2">
        <w:rPr>
          <w:sz w:val="24"/>
          <w:szCs w:val="24"/>
        </w:rPr>
        <w:t xml:space="preserve">omu dotčených výstavbou.  </w:t>
      </w:r>
    </w:p>
    <w:p w14:paraId="0E0D1335" w14:textId="77777777" w:rsidR="00B36868" w:rsidRDefault="00B36868" w:rsidP="009140DD">
      <w:pPr>
        <w:pStyle w:val="Zkladntext"/>
        <w:keepNext/>
        <w:contextualSpacing/>
        <w:jc w:val="center"/>
        <w:rPr>
          <w:b/>
          <w:sz w:val="16"/>
          <w:szCs w:val="16"/>
          <w:lang w:val="cs-CZ"/>
        </w:rPr>
      </w:pPr>
    </w:p>
    <w:p w14:paraId="26A68E5B" w14:textId="77777777" w:rsidR="00B017DC" w:rsidRPr="00474948" w:rsidRDefault="00207BD6" w:rsidP="009140DD">
      <w:pPr>
        <w:pStyle w:val="Zkladntext"/>
        <w:keepNext/>
        <w:contextualSpacing/>
        <w:jc w:val="center"/>
        <w:rPr>
          <w:b/>
          <w:szCs w:val="24"/>
        </w:rPr>
      </w:pPr>
      <w:r w:rsidRPr="00474948">
        <w:rPr>
          <w:b/>
          <w:szCs w:val="24"/>
        </w:rPr>
        <w:t>II</w:t>
      </w:r>
      <w:r w:rsidR="00B017DC" w:rsidRPr="00474948">
        <w:rPr>
          <w:b/>
          <w:szCs w:val="24"/>
        </w:rPr>
        <w:t>.</w:t>
      </w:r>
    </w:p>
    <w:p w14:paraId="5EAFF214" w14:textId="77777777" w:rsidR="00B36868" w:rsidRPr="00474948" w:rsidRDefault="00904BB2" w:rsidP="009140DD">
      <w:pPr>
        <w:pStyle w:val="Zkladntext"/>
        <w:keepNext/>
        <w:contextualSpacing/>
        <w:jc w:val="center"/>
        <w:rPr>
          <w:b/>
          <w:szCs w:val="24"/>
          <w:u w:val="single"/>
        </w:rPr>
      </w:pPr>
      <w:r>
        <w:rPr>
          <w:b/>
          <w:szCs w:val="24"/>
          <w:u w:val="single"/>
          <w:lang w:val="cs-CZ"/>
        </w:rPr>
        <w:lastRenderedPageBreak/>
        <w:t>Obsah Prohlášení vlastníka</w:t>
      </w:r>
      <w:r w:rsidR="00B36868" w:rsidRPr="00474948">
        <w:rPr>
          <w:b/>
          <w:szCs w:val="24"/>
          <w:u w:val="single"/>
        </w:rPr>
        <w:t xml:space="preserve"> </w:t>
      </w:r>
    </w:p>
    <w:p w14:paraId="1EE6CBE0" w14:textId="77777777" w:rsidR="00B36868" w:rsidRDefault="00B36868" w:rsidP="009140DD">
      <w:pPr>
        <w:pStyle w:val="Odstavecseseznamem"/>
        <w:keepNext/>
        <w:numPr>
          <w:ilvl w:val="0"/>
          <w:numId w:val="41"/>
        </w:numPr>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hanging="720"/>
        <w:contextualSpacing/>
        <w:jc w:val="both"/>
        <w:rPr>
          <w:sz w:val="24"/>
          <w:szCs w:val="24"/>
        </w:rPr>
      </w:pPr>
      <w:r w:rsidRPr="00474948">
        <w:rPr>
          <w:sz w:val="24"/>
          <w:szCs w:val="24"/>
        </w:rPr>
        <w:t xml:space="preserve">Vymezení </w:t>
      </w:r>
      <w:r w:rsidR="00474948" w:rsidRPr="00474948">
        <w:rPr>
          <w:sz w:val="24"/>
          <w:szCs w:val="24"/>
        </w:rPr>
        <w:t>D</w:t>
      </w:r>
      <w:r w:rsidRPr="00474948">
        <w:rPr>
          <w:sz w:val="24"/>
          <w:szCs w:val="24"/>
        </w:rPr>
        <w:t>osavadních jednotek</w:t>
      </w:r>
      <w:r w:rsidR="00474948">
        <w:rPr>
          <w:sz w:val="24"/>
          <w:szCs w:val="24"/>
        </w:rPr>
        <w:t>, včetně čísla, pojmenování</w:t>
      </w:r>
      <w:r w:rsidR="00CE6797">
        <w:rPr>
          <w:sz w:val="24"/>
          <w:szCs w:val="24"/>
        </w:rPr>
        <w:t xml:space="preserve"> a</w:t>
      </w:r>
      <w:r w:rsidR="00474948">
        <w:rPr>
          <w:sz w:val="24"/>
          <w:szCs w:val="24"/>
        </w:rPr>
        <w:t xml:space="preserve"> umístění jednotky v</w:t>
      </w:r>
      <w:r w:rsidR="00CE6797">
        <w:rPr>
          <w:sz w:val="24"/>
          <w:szCs w:val="24"/>
        </w:rPr>
        <w:t> </w:t>
      </w:r>
      <w:r w:rsidR="00474948">
        <w:rPr>
          <w:sz w:val="24"/>
          <w:szCs w:val="24"/>
        </w:rPr>
        <w:t>Domě</w:t>
      </w:r>
      <w:r w:rsidR="00CE6797">
        <w:rPr>
          <w:sz w:val="24"/>
          <w:szCs w:val="24"/>
        </w:rPr>
        <w:t xml:space="preserve"> s určením účelu užívání</w:t>
      </w:r>
      <w:r w:rsidR="00474948">
        <w:rPr>
          <w:sz w:val="24"/>
          <w:szCs w:val="24"/>
        </w:rPr>
        <w:t>, určení rozsahu podlahové plochy jednotky, jejího příslušenství a vybavení</w:t>
      </w:r>
      <w:r w:rsidRPr="00474948">
        <w:rPr>
          <w:sz w:val="24"/>
          <w:szCs w:val="24"/>
        </w:rPr>
        <w:t xml:space="preserve"> je uvedeno v Prohlášení vlastníka.</w:t>
      </w:r>
    </w:p>
    <w:p w14:paraId="1728055A" w14:textId="77777777" w:rsidR="00474948" w:rsidRPr="007D07D0" w:rsidRDefault="00474948" w:rsidP="009140DD">
      <w:pPr>
        <w:pStyle w:val="Odstavecseseznamem"/>
        <w:keepNext/>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left="720"/>
        <w:contextualSpacing/>
        <w:jc w:val="both"/>
        <w:rPr>
          <w:sz w:val="8"/>
          <w:szCs w:val="8"/>
        </w:rPr>
      </w:pPr>
    </w:p>
    <w:p w14:paraId="75621147" w14:textId="77777777" w:rsidR="00474948" w:rsidRDefault="00474948" w:rsidP="009140DD">
      <w:pPr>
        <w:pStyle w:val="Odstavecseseznamem"/>
        <w:keepNext/>
        <w:numPr>
          <w:ilvl w:val="0"/>
          <w:numId w:val="41"/>
        </w:numPr>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hanging="720"/>
        <w:contextualSpacing/>
        <w:jc w:val="both"/>
        <w:rPr>
          <w:sz w:val="24"/>
          <w:szCs w:val="24"/>
        </w:rPr>
      </w:pPr>
      <w:r w:rsidRPr="00474948">
        <w:rPr>
          <w:sz w:val="24"/>
          <w:szCs w:val="24"/>
        </w:rPr>
        <w:t>Vymezení</w:t>
      </w:r>
      <w:r w:rsidR="00CE6797">
        <w:rPr>
          <w:sz w:val="24"/>
          <w:szCs w:val="24"/>
        </w:rPr>
        <w:t xml:space="preserve"> (určení a popis)</w:t>
      </w:r>
      <w:r w:rsidRPr="00474948">
        <w:rPr>
          <w:sz w:val="24"/>
          <w:szCs w:val="24"/>
        </w:rPr>
        <w:t xml:space="preserve"> společných částí Domu</w:t>
      </w:r>
      <w:r>
        <w:rPr>
          <w:sz w:val="24"/>
          <w:szCs w:val="24"/>
        </w:rPr>
        <w:t>, včetně určení společných částí Domu, které jsou společné vlastníkům všech jednotek, a určení společných částí Domu, které jsou společné vlastníkům jen některých jednotek,</w:t>
      </w:r>
      <w:r w:rsidR="00CE6797">
        <w:rPr>
          <w:sz w:val="24"/>
          <w:szCs w:val="24"/>
        </w:rPr>
        <w:t xml:space="preserve"> resp. které jsou vyhrazeny k výlučnému užívání vlastníku určité jednotky</w:t>
      </w:r>
      <w:r w:rsidRPr="00474948">
        <w:rPr>
          <w:sz w:val="24"/>
          <w:szCs w:val="24"/>
        </w:rPr>
        <w:t xml:space="preserve"> je uvedeno v Prohlášení vlastníka.</w:t>
      </w:r>
    </w:p>
    <w:p w14:paraId="4E3DCADA" w14:textId="77777777" w:rsidR="00474948" w:rsidRPr="007D07D0" w:rsidRDefault="00474948" w:rsidP="009140DD">
      <w:pPr>
        <w:pStyle w:val="Odstavecseseznamem"/>
        <w:keepNext/>
        <w:contextualSpacing/>
        <w:rPr>
          <w:sz w:val="8"/>
          <w:szCs w:val="8"/>
        </w:rPr>
      </w:pPr>
    </w:p>
    <w:p w14:paraId="3D12D2BB" w14:textId="2F413151" w:rsidR="00EE3219" w:rsidRDefault="00CE6797" w:rsidP="009140DD">
      <w:pPr>
        <w:pStyle w:val="Odstavecseseznamem"/>
        <w:keepNext/>
        <w:numPr>
          <w:ilvl w:val="0"/>
          <w:numId w:val="41"/>
        </w:numPr>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hanging="720"/>
        <w:contextualSpacing/>
        <w:jc w:val="both"/>
        <w:rPr>
          <w:sz w:val="24"/>
          <w:szCs w:val="24"/>
        </w:rPr>
      </w:pPr>
      <w:r>
        <w:rPr>
          <w:sz w:val="24"/>
          <w:szCs w:val="24"/>
        </w:rPr>
        <w:t>Výše spoluvlastnických podílů na společných částech Domu příslušející k Dosavadním jednotkám j</w:t>
      </w:r>
      <w:r w:rsidRPr="00474948">
        <w:rPr>
          <w:sz w:val="24"/>
          <w:szCs w:val="24"/>
        </w:rPr>
        <w:t>e uveden</w:t>
      </w:r>
      <w:r>
        <w:rPr>
          <w:sz w:val="24"/>
          <w:szCs w:val="24"/>
        </w:rPr>
        <w:t>a</w:t>
      </w:r>
      <w:r w:rsidRPr="00474948">
        <w:rPr>
          <w:sz w:val="24"/>
          <w:szCs w:val="24"/>
        </w:rPr>
        <w:t xml:space="preserve"> v Prohlášení vlastníka</w:t>
      </w:r>
      <w:r w:rsidR="00EE3219">
        <w:rPr>
          <w:sz w:val="24"/>
          <w:szCs w:val="24"/>
        </w:rPr>
        <w:t xml:space="preserve"> a jsou následující:</w:t>
      </w:r>
    </w:p>
    <w:p w14:paraId="12C8AD44" w14:textId="77777777" w:rsidR="00EE3219" w:rsidRPr="007D07D0" w:rsidRDefault="00EE3219" w:rsidP="00EE3219">
      <w:pPr>
        <w:pStyle w:val="Odstavecseseznamem"/>
        <w:keepNext/>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left="720"/>
        <w:contextualSpacing/>
        <w:jc w:val="both"/>
        <w:rPr>
          <w:sz w:val="8"/>
          <w:szCs w:val="8"/>
        </w:rPr>
      </w:pPr>
    </w:p>
    <w:p w14:paraId="08CAE33C" w14:textId="77777777" w:rsidR="00EE3219" w:rsidRPr="00CB4584" w:rsidRDefault="00EE3219" w:rsidP="00EE3219">
      <w:pPr>
        <w:pStyle w:val="Zkladntext2"/>
        <w:keepNext/>
        <w:tabs>
          <w:tab w:val="left" w:pos="2127"/>
          <w:tab w:val="left" w:pos="3686"/>
        </w:tabs>
        <w:ind w:left="709"/>
        <w:contextualSpacing/>
        <w:jc w:val="both"/>
        <w:rPr>
          <w:szCs w:val="24"/>
        </w:rPr>
      </w:pPr>
      <w:r w:rsidRPr="00CB4584">
        <w:rPr>
          <w:szCs w:val="24"/>
        </w:rPr>
        <w:t>Jednotka</w:t>
      </w:r>
      <w:r w:rsidRPr="00CB4584">
        <w:rPr>
          <w:szCs w:val="24"/>
        </w:rPr>
        <w:tab/>
        <w:t>Plocha</w:t>
      </w:r>
      <w:r w:rsidRPr="00CB4584">
        <w:rPr>
          <w:szCs w:val="24"/>
        </w:rPr>
        <w:tab/>
        <w:t>Spoluvlastnický</w:t>
      </w:r>
      <w:r w:rsidRPr="00CB4584">
        <w:rPr>
          <w:szCs w:val="24"/>
        </w:rPr>
        <w:tab/>
        <w:t>Vlastník</w:t>
      </w:r>
    </w:p>
    <w:p w14:paraId="6A7C28DF" w14:textId="77777777" w:rsidR="00EE3219" w:rsidRPr="00CB4584" w:rsidRDefault="00EE3219" w:rsidP="00EE3219">
      <w:pPr>
        <w:pStyle w:val="Zkladntext2"/>
        <w:keepNext/>
        <w:tabs>
          <w:tab w:val="left" w:pos="2127"/>
          <w:tab w:val="left" w:pos="3686"/>
        </w:tabs>
        <w:ind w:left="709"/>
        <w:contextualSpacing/>
        <w:rPr>
          <w:szCs w:val="24"/>
          <w:u w:val="single"/>
        </w:rPr>
      </w:pPr>
      <w:r w:rsidRPr="00CB4584">
        <w:rPr>
          <w:szCs w:val="24"/>
          <w:u w:val="single"/>
        </w:rPr>
        <w:t>číslo</w:t>
      </w:r>
      <w:r w:rsidRPr="00CB4584">
        <w:rPr>
          <w:szCs w:val="24"/>
          <w:u w:val="single"/>
        </w:rPr>
        <w:tab/>
        <w:t>jednotky v m</w:t>
      </w:r>
      <w:r w:rsidRPr="00CB4584">
        <w:rPr>
          <w:szCs w:val="24"/>
          <w:u w:val="single"/>
          <w:vertAlign w:val="superscript"/>
        </w:rPr>
        <w:t>2</w:t>
      </w:r>
      <w:r w:rsidRPr="00CB4584">
        <w:rPr>
          <w:szCs w:val="24"/>
          <w:u w:val="single"/>
          <w:vertAlign w:val="superscript"/>
        </w:rPr>
        <w:tab/>
      </w:r>
      <w:r w:rsidRPr="00CB4584">
        <w:rPr>
          <w:szCs w:val="24"/>
          <w:u w:val="single"/>
        </w:rPr>
        <w:t>podíl</w:t>
      </w:r>
      <w:r w:rsidRPr="00CB4584">
        <w:rPr>
          <w:szCs w:val="24"/>
          <w:u w:val="single"/>
        </w:rPr>
        <w:tab/>
      </w:r>
      <w:r w:rsidRPr="00CB4584">
        <w:rPr>
          <w:szCs w:val="24"/>
          <w:u w:val="single"/>
        </w:rPr>
        <w:tab/>
      </w:r>
      <w:r w:rsidRPr="00CB4584">
        <w:rPr>
          <w:szCs w:val="24"/>
          <w:u w:val="single"/>
        </w:rPr>
        <w:tab/>
      </w:r>
      <w:r w:rsidRPr="00CB4584">
        <w:rPr>
          <w:szCs w:val="24"/>
          <w:u w:val="single"/>
        </w:rPr>
        <w:tab/>
      </w:r>
      <w:r w:rsidRPr="00CB4584">
        <w:rPr>
          <w:szCs w:val="24"/>
          <w:u w:val="single"/>
        </w:rPr>
        <w:tab/>
      </w:r>
      <w:r w:rsidRPr="00CB4584">
        <w:rPr>
          <w:szCs w:val="24"/>
          <w:u w:val="single"/>
        </w:rPr>
        <w:tab/>
      </w:r>
      <w:r w:rsidRPr="00CB4584">
        <w:rPr>
          <w:szCs w:val="24"/>
          <w:u w:val="single"/>
        </w:rPr>
        <w:tab/>
        <w:t xml:space="preserve">      </w:t>
      </w:r>
      <w:r w:rsidRPr="003129CD">
        <w:rPr>
          <w:szCs w:val="24"/>
          <w:u w:val="single"/>
        </w:rPr>
        <w:t>.</w:t>
      </w:r>
    </w:p>
    <w:p w14:paraId="3838D611" w14:textId="53F8166B" w:rsidR="00EE3219" w:rsidRPr="004A6761" w:rsidRDefault="00EE3219" w:rsidP="00EE3219">
      <w:pPr>
        <w:keepNext/>
        <w:tabs>
          <w:tab w:val="left" w:pos="2127"/>
          <w:tab w:val="left" w:pos="3686"/>
        </w:tabs>
        <w:ind w:left="709"/>
        <w:contextualSpacing/>
        <w:rPr>
          <w:sz w:val="24"/>
          <w:szCs w:val="24"/>
        </w:rPr>
      </w:pPr>
      <w:r>
        <w:rPr>
          <w:sz w:val="24"/>
          <w:szCs w:val="24"/>
        </w:rPr>
        <w:t>1626/</w:t>
      </w:r>
      <w:r w:rsidRPr="004A6761">
        <w:rPr>
          <w:sz w:val="24"/>
          <w:szCs w:val="24"/>
        </w:rPr>
        <w:t>01</w:t>
      </w:r>
      <w:r w:rsidRPr="004A6761">
        <w:rPr>
          <w:sz w:val="24"/>
          <w:szCs w:val="24"/>
        </w:rPr>
        <w:tab/>
        <w:t xml:space="preserve">  </w:t>
      </w:r>
    </w:p>
    <w:p w14:paraId="777928F5" w14:textId="1E94F6B9" w:rsidR="00EE3219" w:rsidRPr="004A6761" w:rsidRDefault="00EE3219" w:rsidP="00EE3219">
      <w:pPr>
        <w:keepNext/>
        <w:tabs>
          <w:tab w:val="left" w:pos="2127"/>
          <w:tab w:val="left" w:pos="3686"/>
        </w:tabs>
        <w:ind w:left="709"/>
        <w:contextualSpacing/>
        <w:rPr>
          <w:sz w:val="24"/>
          <w:szCs w:val="24"/>
        </w:rPr>
      </w:pPr>
      <w:r>
        <w:rPr>
          <w:sz w:val="24"/>
          <w:szCs w:val="24"/>
        </w:rPr>
        <w:t>1626/02</w:t>
      </w:r>
      <w:r w:rsidRPr="004A6761">
        <w:rPr>
          <w:sz w:val="24"/>
          <w:szCs w:val="24"/>
        </w:rPr>
        <w:tab/>
        <w:t xml:space="preserve">  </w:t>
      </w:r>
    </w:p>
    <w:p w14:paraId="7E253696" w14:textId="0A61D47E" w:rsidR="00EE3219" w:rsidRPr="004A6761" w:rsidRDefault="00EE3219" w:rsidP="00EE3219">
      <w:pPr>
        <w:keepNext/>
        <w:tabs>
          <w:tab w:val="left" w:pos="2127"/>
          <w:tab w:val="left" w:pos="3686"/>
        </w:tabs>
        <w:ind w:left="709"/>
        <w:contextualSpacing/>
        <w:rPr>
          <w:sz w:val="24"/>
          <w:szCs w:val="24"/>
        </w:rPr>
      </w:pPr>
      <w:r>
        <w:rPr>
          <w:sz w:val="24"/>
          <w:szCs w:val="24"/>
        </w:rPr>
        <w:t>1626/03</w:t>
      </w:r>
      <w:r w:rsidRPr="004A6761">
        <w:rPr>
          <w:sz w:val="24"/>
          <w:szCs w:val="24"/>
        </w:rPr>
        <w:tab/>
        <w:t xml:space="preserve">  </w:t>
      </w:r>
    </w:p>
    <w:p w14:paraId="74AC14CC" w14:textId="7630DF44" w:rsidR="00EE3219" w:rsidRPr="004A6761" w:rsidRDefault="00EE3219" w:rsidP="00EE3219">
      <w:pPr>
        <w:keepNext/>
        <w:tabs>
          <w:tab w:val="left" w:pos="2127"/>
          <w:tab w:val="left" w:pos="3686"/>
        </w:tabs>
        <w:ind w:left="709"/>
        <w:contextualSpacing/>
        <w:rPr>
          <w:sz w:val="24"/>
          <w:szCs w:val="24"/>
        </w:rPr>
      </w:pPr>
      <w:r>
        <w:rPr>
          <w:sz w:val="24"/>
          <w:szCs w:val="24"/>
        </w:rPr>
        <w:t>1626/04</w:t>
      </w:r>
      <w:r w:rsidRPr="004A6761">
        <w:rPr>
          <w:sz w:val="24"/>
          <w:szCs w:val="24"/>
        </w:rPr>
        <w:tab/>
        <w:t xml:space="preserve">  </w:t>
      </w:r>
    </w:p>
    <w:p w14:paraId="08A6BD24" w14:textId="10781BB1" w:rsidR="00EE3219" w:rsidRPr="004A6761" w:rsidRDefault="00EE3219" w:rsidP="00EE3219">
      <w:pPr>
        <w:keepNext/>
        <w:tabs>
          <w:tab w:val="left" w:pos="2127"/>
          <w:tab w:val="left" w:pos="3686"/>
        </w:tabs>
        <w:ind w:left="709"/>
        <w:contextualSpacing/>
        <w:rPr>
          <w:sz w:val="24"/>
          <w:szCs w:val="24"/>
        </w:rPr>
      </w:pPr>
      <w:r>
        <w:rPr>
          <w:sz w:val="24"/>
          <w:szCs w:val="24"/>
        </w:rPr>
        <w:t>1626/05</w:t>
      </w:r>
      <w:r w:rsidRPr="004A6761">
        <w:rPr>
          <w:sz w:val="24"/>
          <w:szCs w:val="24"/>
        </w:rPr>
        <w:tab/>
        <w:t xml:space="preserve">  </w:t>
      </w:r>
    </w:p>
    <w:p w14:paraId="7FB2B842" w14:textId="38162EC8" w:rsidR="00EE3219" w:rsidRPr="004A6761" w:rsidRDefault="00EE3219" w:rsidP="00EE3219">
      <w:pPr>
        <w:keepNext/>
        <w:tabs>
          <w:tab w:val="left" w:pos="2127"/>
          <w:tab w:val="left" w:pos="3686"/>
        </w:tabs>
        <w:ind w:left="709"/>
        <w:contextualSpacing/>
        <w:rPr>
          <w:sz w:val="24"/>
          <w:szCs w:val="24"/>
        </w:rPr>
      </w:pPr>
      <w:r>
        <w:rPr>
          <w:sz w:val="24"/>
          <w:szCs w:val="24"/>
        </w:rPr>
        <w:t>1626/06</w:t>
      </w:r>
      <w:r w:rsidRPr="004A6761">
        <w:rPr>
          <w:sz w:val="24"/>
          <w:szCs w:val="24"/>
        </w:rPr>
        <w:tab/>
        <w:t xml:space="preserve">  </w:t>
      </w:r>
    </w:p>
    <w:p w14:paraId="0653C64C" w14:textId="1F889C51" w:rsidR="00EE3219" w:rsidRPr="004A6761" w:rsidRDefault="00EE3219" w:rsidP="00EE3219">
      <w:pPr>
        <w:keepNext/>
        <w:tabs>
          <w:tab w:val="left" w:pos="2127"/>
          <w:tab w:val="left" w:pos="3686"/>
        </w:tabs>
        <w:ind w:left="709"/>
        <w:contextualSpacing/>
        <w:rPr>
          <w:sz w:val="24"/>
          <w:szCs w:val="24"/>
        </w:rPr>
      </w:pPr>
      <w:r>
        <w:rPr>
          <w:sz w:val="24"/>
          <w:szCs w:val="24"/>
        </w:rPr>
        <w:t>1626/07</w:t>
      </w:r>
      <w:r w:rsidRPr="004A6761">
        <w:rPr>
          <w:sz w:val="24"/>
          <w:szCs w:val="24"/>
        </w:rPr>
        <w:tab/>
        <w:t xml:space="preserve">  </w:t>
      </w:r>
    </w:p>
    <w:p w14:paraId="56EB1113" w14:textId="1A758905" w:rsidR="00EE3219" w:rsidRPr="004A6761" w:rsidRDefault="00EE3219" w:rsidP="00EE3219">
      <w:pPr>
        <w:keepNext/>
        <w:tabs>
          <w:tab w:val="left" w:pos="2127"/>
          <w:tab w:val="left" w:pos="3686"/>
        </w:tabs>
        <w:ind w:left="709"/>
        <w:contextualSpacing/>
        <w:rPr>
          <w:sz w:val="24"/>
          <w:szCs w:val="24"/>
        </w:rPr>
      </w:pPr>
      <w:r>
        <w:rPr>
          <w:sz w:val="24"/>
          <w:szCs w:val="24"/>
        </w:rPr>
        <w:t>1626/08</w:t>
      </w:r>
      <w:r w:rsidRPr="004A6761">
        <w:rPr>
          <w:sz w:val="24"/>
          <w:szCs w:val="24"/>
        </w:rPr>
        <w:tab/>
        <w:t xml:space="preserve">  </w:t>
      </w:r>
    </w:p>
    <w:p w14:paraId="12FAD9FA" w14:textId="34E4036F" w:rsidR="00EE3219" w:rsidRPr="004A6761" w:rsidRDefault="00EE3219" w:rsidP="00EE3219">
      <w:pPr>
        <w:keepNext/>
        <w:tabs>
          <w:tab w:val="left" w:pos="2127"/>
          <w:tab w:val="left" w:pos="3686"/>
        </w:tabs>
        <w:ind w:left="709"/>
        <w:contextualSpacing/>
        <w:rPr>
          <w:sz w:val="24"/>
          <w:szCs w:val="24"/>
        </w:rPr>
      </w:pPr>
      <w:r>
        <w:rPr>
          <w:sz w:val="24"/>
          <w:szCs w:val="24"/>
        </w:rPr>
        <w:t>1626/09</w:t>
      </w:r>
      <w:r w:rsidRPr="004A6761">
        <w:rPr>
          <w:sz w:val="24"/>
          <w:szCs w:val="24"/>
        </w:rPr>
        <w:tab/>
        <w:t xml:space="preserve">  </w:t>
      </w:r>
    </w:p>
    <w:p w14:paraId="3C88F7A7" w14:textId="0B5F30E0" w:rsidR="00EE3219" w:rsidRPr="004A6761" w:rsidRDefault="00EE3219" w:rsidP="00EE3219">
      <w:pPr>
        <w:keepNext/>
        <w:tabs>
          <w:tab w:val="left" w:pos="2127"/>
          <w:tab w:val="left" w:pos="3686"/>
        </w:tabs>
        <w:ind w:left="709"/>
        <w:contextualSpacing/>
        <w:rPr>
          <w:sz w:val="24"/>
          <w:szCs w:val="24"/>
        </w:rPr>
      </w:pPr>
      <w:r>
        <w:rPr>
          <w:sz w:val="24"/>
          <w:szCs w:val="24"/>
        </w:rPr>
        <w:t>1626/10</w:t>
      </w:r>
      <w:r w:rsidRPr="004A6761">
        <w:rPr>
          <w:sz w:val="24"/>
          <w:szCs w:val="24"/>
        </w:rPr>
        <w:tab/>
        <w:t xml:space="preserve">  </w:t>
      </w:r>
    </w:p>
    <w:p w14:paraId="6D91A578" w14:textId="65157792" w:rsidR="00EE3219" w:rsidRPr="004A6761" w:rsidRDefault="00EE3219" w:rsidP="00EE3219">
      <w:pPr>
        <w:keepNext/>
        <w:tabs>
          <w:tab w:val="left" w:pos="2127"/>
          <w:tab w:val="left" w:pos="3686"/>
        </w:tabs>
        <w:ind w:left="709"/>
        <w:contextualSpacing/>
        <w:rPr>
          <w:sz w:val="24"/>
          <w:szCs w:val="24"/>
        </w:rPr>
      </w:pPr>
      <w:r>
        <w:rPr>
          <w:sz w:val="24"/>
          <w:szCs w:val="24"/>
        </w:rPr>
        <w:t>1626/11</w:t>
      </w:r>
      <w:r w:rsidRPr="004A6761">
        <w:rPr>
          <w:sz w:val="24"/>
          <w:szCs w:val="24"/>
        </w:rPr>
        <w:tab/>
        <w:t xml:space="preserve">  </w:t>
      </w:r>
    </w:p>
    <w:p w14:paraId="36BD7CFD" w14:textId="77777777" w:rsidR="004458EF" w:rsidRDefault="00EE3219" w:rsidP="00EE3219">
      <w:pPr>
        <w:keepNext/>
        <w:tabs>
          <w:tab w:val="left" w:pos="2127"/>
          <w:tab w:val="left" w:pos="3686"/>
        </w:tabs>
        <w:ind w:left="709"/>
        <w:contextualSpacing/>
        <w:rPr>
          <w:sz w:val="24"/>
          <w:szCs w:val="24"/>
        </w:rPr>
      </w:pPr>
      <w:r>
        <w:rPr>
          <w:sz w:val="24"/>
          <w:szCs w:val="24"/>
        </w:rPr>
        <w:t>1626/12</w:t>
      </w:r>
      <w:r w:rsidRPr="004A6761">
        <w:rPr>
          <w:sz w:val="24"/>
          <w:szCs w:val="24"/>
        </w:rPr>
        <w:tab/>
        <w:t xml:space="preserve">  </w:t>
      </w:r>
      <w:r>
        <w:rPr>
          <w:sz w:val="24"/>
          <w:szCs w:val="24"/>
        </w:rPr>
        <w:t xml:space="preserve">  </w:t>
      </w:r>
    </w:p>
    <w:p w14:paraId="3789A37A" w14:textId="2E48F67F" w:rsidR="00EE3219" w:rsidRPr="004A6761" w:rsidRDefault="004458EF" w:rsidP="00EE3219">
      <w:pPr>
        <w:keepNext/>
        <w:tabs>
          <w:tab w:val="left" w:pos="2127"/>
          <w:tab w:val="left" w:pos="3686"/>
        </w:tabs>
        <w:ind w:left="709"/>
        <w:contextualSpacing/>
        <w:rPr>
          <w:sz w:val="24"/>
          <w:szCs w:val="24"/>
        </w:rPr>
      </w:pPr>
      <w:r>
        <w:rPr>
          <w:sz w:val="24"/>
          <w:szCs w:val="24"/>
        </w:rPr>
        <w:t>1</w:t>
      </w:r>
      <w:r w:rsidR="00EE3219">
        <w:rPr>
          <w:sz w:val="24"/>
          <w:szCs w:val="24"/>
        </w:rPr>
        <w:t>626/13</w:t>
      </w:r>
      <w:r w:rsidR="00EE3219" w:rsidRPr="004A6761">
        <w:rPr>
          <w:sz w:val="24"/>
          <w:szCs w:val="24"/>
        </w:rPr>
        <w:tab/>
        <w:t xml:space="preserve">  </w:t>
      </w:r>
      <w:r w:rsidR="00EE3219">
        <w:rPr>
          <w:sz w:val="24"/>
          <w:szCs w:val="24"/>
        </w:rPr>
        <w:t xml:space="preserve">  </w:t>
      </w:r>
    </w:p>
    <w:p w14:paraId="36515FFB" w14:textId="40A5F0B7" w:rsidR="00EE3219" w:rsidRPr="004A6761" w:rsidRDefault="00EE3219" w:rsidP="00EE3219">
      <w:pPr>
        <w:keepNext/>
        <w:tabs>
          <w:tab w:val="left" w:pos="2127"/>
          <w:tab w:val="left" w:pos="3686"/>
        </w:tabs>
        <w:ind w:left="709"/>
        <w:contextualSpacing/>
        <w:rPr>
          <w:sz w:val="24"/>
          <w:szCs w:val="24"/>
        </w:rPr>
      </w:pPr>
      <w:r>
        <w:rPr>
          <w:sz w:val="24"/>
          <w:szCs w:val="24"/>
        </w:rPr>
        <w:t>1626/14</w:t>
      </w:r>
      <w:r w:rsidRPr="004A6761">
        <w:rPr>
          <w:sz w:val="24"/>
          <w:szCs w:val="24"/>
        </w:rPr>
        <w:tab/>
        <w:t xml:space="preserve">  </w:t>
      </w:r>
    </w:p>
    <w:p w14:paraId="27240ADC" w14:textId="77777777" w:rsidR="004458EF" w:rsidRDefault="00EE3219" w:rsidP="00EE3219">
      <w:pPr>
        <w:keepNext/>
        <w:tabs>
          <w:tab w:val="left" w:pos="2127"/>
          <w:tab w:val="left" w:pos="3686"/>
        </w:tabs>
        <w:ind w:left="709"/>
        <w:contextualSpacing/>
        <w:rPr>
          <w:sz w:val="24"/>
          <w:szCs w:val="24"/>
        </w:rPr>
      </w:pPr>
      <w:r>
        <w:rPr>
          <w:sz w:val="24"/>
          <w:szCs w:val="24"/>
        </w:rPr>
        <w:t>1626/15</w:t>
      </w:r>
      <w:r w:rsidRPr="004A6761">
        <w:rPr>
          <w:sz w:val="24"/>
          <w:szCs w:val="24"/>
        </w:rPr>
        <w:tab/>
        <w:t xml:space="preserve">  </w:t>
      </w:r>
    </w:p>
    <w:p w14:paraId="1025771E" w14:textId="59993026" w:rsidR="00EE3219" w:rsidRDefault="00EE3219" w:rsidP="00EE3219">
      <w:pPr>
        <w:keepNext/>
        <w:tabs>
          <w:tab w:val="left" w:pos="2127"/>
          <w:tab w:val="left" w:pos="3686"/>
        </w:tabs>
        <w:ind w:left="709"/>
        <w:contextualSpacing/>
        <w:rPr>
          <w:sz w:val="24"/>
          <w:szCs w:val="24"/>
        </w:rPr>
      </w:pPr>
      <w:r>
        <w:rPr>
          <w:sz w:val="24"/>
          <w:szCs w:val="24"/>
        </w:rPr>
        <w:t>1626/16</w:t>
      </w:r>
      <w:r w:rsidRPr="004A6761">
        <w:rPr>
          <w:sz w:val="24"/>
          <w:szCs w:val="24"/>
        </w:rPr>
        <w:tab/>
        <w:t xml:space="preserve">  </w:t>
      </w:r>
    </w:p>
    <w:p w14:paraId="64D8F87F" w14:textId="77777777" w:rsidR="00647DB9" w:rsidRPr="004A6761" w:rsidRDefault="00647DB9" w:rsidP="00EE3219">
      <w:pPr>
        <w:keepNext/>
        <w:tabs>
          <w:tab w:val="left" w:pos="2127"/>
          <w:tab w:val="left" w:pos="3686"/>
        </w:tabs>
        <w:ind w:left="709"/>
        <w:contextualSpacing/>
        <w:rPr>
          <w:sz w:val="24"/>
          <w:szCs w:val="24"/>
        </w:rPr>
      </w:pPr>
    </w:p>
    <w:p w14:paraId="085783DB" w14:textId="79738BA6" w:rsidR="00EE3219" w:rsidRPr="004A6761" w:rsidRDefault="00EE3219" w:rsidP="00EE3219">
      <w:pPr>
        <w:keepNext/>
        <w:tabs>
          <w:tab w:val="left" w:pos="2127"/>
          <w:tab w:val="left" w:pos="3686"/>
        </w:tabs>
        <w:ind w:left="709"/>
        <w:contextualSpacing/>
        <w:rPr>
          <w:sz w:val="24"/>
          <w:szCs w:val="24"/>
        </w:rPr>
      </w:pPr>
      <w:r>
        <w:rPr>
          <w:sz w:val="24"/>
          <w:szCs w:val="24"/>
        </w:rPr>
        <w:t>1626/17</w:t>
      </w:r>
      <w:r w:rsidRPr="004A6761">
        <w:rPr>
          <w:sz w:val="24"/>
          <w:szCs w:val="24"/>
        </w:rPr>
        <w:tab/>
        <w:t xml:space="preserve">  </w:t>
      </w:r>
    </w:p>
    <w:p w14:paraId="206A26C0" w14:textId="314FB8B0" w:rsidR="00EE3219" w:rsidRDefault="00EE3219" w:rsidP="00EE3219">
      <w:pPr>
        <w:keepNext/>
        <w:tabs>
          <w:tab w:val="left" w:pos="2127"/>
          <w:tab w:val="left" w:pos="3686"/>
        </w:tabs>
        <w:ind w:left="709"/>
        <w:contextualSpacing/>
        <w:rPr>
          <w:sz w:val="24"/>
          <w:szCs w:val="24"/>
        </w:rPr>
      </w:pPr>
      <w:r>
        <w:rPr>
          <w:sz w:val="24"/>
          <w:szCs w:val="24"/>
        </w:rPr>
        <w:t>1626/101</w:t>
      </w:r>
      <w:r w:rsidRPr="004A6761">
        <w:rPr>
          <w:sz w:val="24"/>
          <w:szCs w:val="24"/>
        </w:rPr>
        <w:tab/>
        <w:t xml:space="preserve">  </w:t>
      </w:r>
    </w:p>
    <w:p w14:paraId="235D6473" w14:textId="3D18CD69" w:rsidR="00EE3219" w:rsidRPr="004A6761" w:rsidRDefault="00EE3219" w:rsidP="00EE3219">
      <w:pPr>
        <w:keepNext/>
        <w:tabs>
          <w:tab w:val="left" w:pos="2127"/>
          <w:tab w:val="left" w:pos="3686"/>
        </w:tabs>
        <w:ind w:left="709"/>
        <w:contextualSpacing/>
        <w:rPr>
          <w:sz w:val="24"/>
          <w:szCs w:val="24"/>
        </w:rPr>
      </w:pPr>
      <w:r>
        <w:rPr>
          <w:sz w:val="24"/>
          <w:szCs w:val="24"/>
        </w:rPr>
        <w:t>1626/102</w:t>
      </w:r>
      <w:r w:rsidRPr="004A6761">
        <w:rPr>
          <w:sz w:val="24"/>
          <w:szCs w:val="24"/>
        </w:rPr>
        <w:tab/>
        <w:t xml:space="preserve">  </w:t>
      </w:r>
    </w:p>
    <w:p w14:paraId="7E5FDCEC" w14:textId="77777777" w:rsidR="00CE6797" w:rsidRPr="007D07D0" w:rsidRDefault="00CE6797" w:rsidP="009140DD">
      <w:pPr>
        <w:pStyle w:val="Odstavecseseznamem"/>
        <w:keepNext/>
        <w:contextualSpacing/>
        <w:rPr>
          <w:sz w:val="8"/>
          <w:szCs w:val="8"/>
        </w:rPr>
      </w:pPr>
    </w:p>
    <w:p w14:paraId="3EAB41D8" w14:textId="77777777" w:rsidR="00CE6797" w:rsidRDefault="00CE6797" w:rsidP="009140DD">
      <w:pPr>
        <w:pStyle w:val="Odstavecseseznamem"/>
        <w:keepNext/>
        <w:numPr>
          <w:ilvl w:val="0"/>
          <w:numId w:val="41"/>
        </w:numPr>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hanging="720"/>
        <w:contextualSpacing/>
        <w:jc w:val="both"/>
        <w:rPr>
          <w:sz w:val="24"/>
          <w:szCs w:val="24"/>
        </w:rPr>
      </w:pPr>
      <w:r>
        <w:rPr>
          <w:sz w:val="24"/>
          <w:szCs w:val="24"/>
        </w:rPr>
        <w:t>Způsob správy Domu a Pozemku, včetně určení, které záležitosti jsou vyhrazeny společnému rozhodování, kdo spoluvlastníky Domu zastupuje navenek, jakým způsobem se zástupce ustanovuje a na jakou dobu, je uveden v Prohlášení vlastníka.</w:t>
      </w:r>
    </w:p>
    <w:p w14:paraId="4B09DBE7" w14:textId="77777777" w:rsidR="00CE6797" w:rsidRPr="007D07D0" w:rsidRDefault="00CE6797" w:rsidP="009140DD">
      <w:pPr>
        <w:pStyle w:val="Odstavecseseznamem"/>
        <w:keepNext/>
        <w:contextualSpacing/>
        <w:rPr>
          <w:sz w:val="8"/>
          <w:szCs w:val="8"/>
        </w:rPr>
      </w:pPr>
    </w:p>
    <w:p w14:paraId="5445FDFD" w14:textId="77777777" w:rsidR="00CE6797" w:rsidRDefault="00CE6797" w:rsidP="009140DD">
      <w:pPr>
        <w:pStyle w:val="Odstavecseseznamem"/>
        <w:keepNext/>
        <w:numPr>
          <w:ilvl w:val="0"/>
          <w:numId w:val="41"/>
        </w:numPr>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hanging="720"/>
        <w:contextualSpacing/>
        <w:jc w:val="both"/>
        <w:rPr>
          <w:sz w:val="24"/>
          <w:szCs w:val="24"/>
        </w:rPr>
      </w:pPr>
      <w:r>
        <w:rPr>
          <w:sz w:val="24"/>
          <w:szCs w:val="24"/>
        </w:rPr>
        <w:t>Pravidla pro přispívání spoluvlastníků Domu na náklady spojené se správou, údržbou a opravami společných částí Domu jako celku jsou uvedeny v Prohlášení vlastníka.</w:t>
      </w:r>
    </w:p>
    <w:p w14:paraId="1C2DC148" w14:textId="77777777" w:rsidR="00904BB2" w:rsidRPr="007D07D0" w:rsidRDefault="00904BB2" w:rsidP="009140DD">
      <w:pPr>
        <w:pStyle w:val="Odstavecseseznamem"/>
        <w:keepNext/>
        <w:contextualSpacing/>
        <w:rPr>
          <w:sz w:val="8"/>
          <w:szCs w:val="8"/>
        </w:rPr>
      </w:pPr>
    </w:p>
    <w:p w14:paraId="225CAFFD" w14:textId="77777777" w:rsidR="00904BB2" w:rsidRDefault="00904BB2" w:rsidP="009140DD">
      <w:pPr>
        <w:pStyle w:val="Odstavecseseznamem"/>
        <w:keepNext/>
        <w:numPr>
          <w:ilvl w:val="0"/>
          <w:numId w:val="41"/>
        </w:numPr>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hanging="720"/>
        <w:contextualSpacing/>
        <w:jc w:val="both"/>
        <w:rPr>
          <w:sz w:val="24"/>
          <w:szCs w:val="24"/>
        </w:rPr>
      </w:pPr>
      <w:r>
        <w:rPr>
          <w:sz w:val="24"/>
          <w:szCs w:val="24"/>
        </w:rPr>
        <w:t>Práva a závazky vztahující se k Domu a k Pozemku jsou uvedeny v Prohlášení vlastníka.</w:t>
      </w:r>
    </w:p>
    <w:p w14:paraId="58D845AA" w14:textId="77777777" w:rsidR="00904BB2" w:rsidRPr="007D07D0" w:rsidRDefault="00904BB2" w:rsidP="009140DD">
      <w:pPr>
        <w:pStyle w:val="Odstavecseseznamem"/>
        <w:keepNext/>
        <w:contextualSpacing/>
        <w:rPr>
          <w:sz w:val="8"/>
          <w:szCs w:val="8"/>
        </w:rPr>
      </w:pPr>
    </w:p>
    <w:p w14:paraId="7BF572E8" w14:textId="77777777" w:rsidR="00904BB2" w:rsidRDefault="00904BB2" w:rsidP="009140DD">
      <w:pPr>
        <w:pStyle w:val="Odstavecseseznamem"/>
        <w:keepNext/>
        <w:numPr>
          <w:ilvl w:val="0"/>
          <w:numId w:val="41"/>
        </w:numPr>
        <w:tabs>
          <w:tab w:val="left" w:pos="709"/>
          <w:tab w:val="left" w:pos="2038"/>
          <w:tab w:val="left" w:pos="2734"/>
          <w:tab w:val="left" w:pos="3090"/>
          <w:tab w:val="left" w:pos="3919"/>
          <w:tab w:val="left" w:pos="4626"/>
          <w:tab w:val="left" w:pos="4993"/>
          <w:tab w:val="left" w:pos="5911"/>
          <w:tab w:val="left" w:pos="6807"/>
          <w:tab w:val="left" w:pos="7164"/>
          <w:tab w:val="left" w:pos="7520"/>
          <w:tab w:val="left" w:pos="7876"/>
          <w:tab w:val="left" w:pos="8972"/>
          <w:tab w:val="left" w:pos="10068"/>
        </w:tabs>
        <w:ind w:hanging="720"/>
        <w:contextualSpacing/>
        <w:jc w:val="both"/>
        <w:rPr>
          <w:sz w:val="24"/>
          <w:szCs w:val="24"/>
        </w:rPr>
      </w:pPr>
      <w:r>
        <w:rPr>
          <w:sz w:val="24"/>
          <w:szCs w:val="24"/>
        </w:rPr>
        <w:t>Půdorysy, resp. schémata všech podlaží domu určující polohu Dosavadních jednotek a společných částí Domu, spolu s údaji o podlahových plochách jednotek tvoří přílohu Prohlášení vlastníka.</w:t>
      </w:r>
    </w:p>
    <w:p w14:paraId="12461A8E" w14:textId="77777777" w:rsidR="0028522E" w:rsidRPr="005231E2" w:rsidRDefault="0028522E" w:rsidP="009140DD">
      <w:pPr>
        <w:keepNext/>
        <w:contextualSpacing/>
        <w:jc w:val="center"/>
        <w:rPr>
          <w:sz w:val="16"/>
          <w:szCs w:val="16"/>
        </w:rPr>
      </w:pPr>
    </w:p>
    <w:p w14:paraId="26757F32" w14:textId="77777777" w:rsidR="00B017DC" w:rsidRPr="00CB4584" w:rsidRDefault="00B017DC" w:rsidP="009140DD">
      <w:pPr>
        <w:keepNext/>
        <w:contextualSpacing/>
        <w:jc w:val="center"/>
        <w:rPr>
          <w:b/>
          <w:sz w:val="24"/>
          <w:szCs w:val="24"/>
        </w:rPr>
      </w:pPr>
      <w:r w:rsidRPr="00CB4584">
        <w:rPr>
          <w:b/>
          <w:sz w:val="24"/>
          <w:szCs w:val="24"/>
        </w:rPr>
        <w:t>I</w:t>
      </w:r>
      <w:r w:rsidR="00207BD6" w:rsidRPr="00CB4584">
        <w:rPr>
          <w:b/>
          <w:sz w:val="24"/>
          <w:szCs w:val="24"/>
        </w:rPr>
        <w:t>I</w:t>
      </w:r>
      <w:r w:rsidRPr="00CB4584">
        <w:rPr>
          <w:b/>
          <w:sz w:val="24"/>
          <w:szCs w:val="24"/>
        </w:rPr>
        <w:t>I.</w:t>
      </w:r>
    </w:p>
    <w:p w14:paraId="049D7131" w14:textId="77777777" w:rsidR="00B017DC" w:rsidRPr="00CB4584" w:rsidRDefault="00B017DC" w:rsidP="009140DD">
      <w:pPr>
        <w:pStyle w:val="Nadpis2"/>
        <w:contextualSpacing/>
        <w:rPr>
          <w:szCs w:val="24"/>
        </w:rPr>
      </w:pPr>
      <w:r w:rsidRPr="00CB4584">
        <w:rPr>
          <w:szCs w:val="24"/>
        </w:rPr>
        <w:t>Půdní vestavba</w:t>
      </w:r>
      <w:r w:rsidR="00EF1E09" w:rsidRPr="00CB4584">
        <w:rPr>
          <w:szCs w:val="24"/>
        </w:rPr>
        <w:t xml:space="preserve"> </w:t>
      </w:r>
    </w:p>
    <w:p w14:paraId="270C17FB" w14:textId="70B0BA95" w:rsidR="00221321" w:rsidRPr="00CB4584" w:rsidRDefault="00B017DC" w:rsidP="009140DD">
      <w:pPr>
        <w:keepNext/>
        <w:numPr>
          <w:ilvl w:val="1"/>
          <w:numId w:val="1"/>
        </w:numPr>
        <w:tabs>
          <w:tab w:val="clear" w:pos="705"/>
          <w:tab w:val="num" w:pos="709"/>
        </w:tabs>
        <w:contextualSpacing/>
        <w:jc w:val="both"/>
        <w:rPr>
          <w:sz w:val="24"/>
          <w:szCs w:val="24"/>
        </w:rPr>
      </w:pPr>
      <w:r w:rsidRPr="00CB4584">
        <w:rPr>
          <w:sz w:val="24"/>
          <w:szCs w:val="24"/>
        </w:rPr>
        <w:t xml:space="preserve">Smluvní strany se dohodly, že </w:t>
      </w:r>
      <w:r w:rsidR="00D4194B">
        <w:rPr>
          <w:sz w:val="24"/>
          <w:szCs w:val="24"/>
        </w:rPr>
        <w:t>V</w:t>
      </w:r>
      <w:r w:rsidR="00B36868">
        <w:rPr>
          <w:sz w:val="24"/>
        </w:rPr>
        <w:t>lastníci</w:t>
      </w:r>
      <w:r w:rsidR="002210FB" w:rsidRPr="00CB4584">
        <w:rPr>
          <w:sz w:val="24"/>
          <w:szCs w:val="24"/>
        </w:rPr>
        <w:t xml:space="preserve"> </w:t>
      </w:r>
      <w:r w:rsidR="00AF630C">
        <w:rPr>
          <w:sz w:val="24"/>
          <w:szCs w:val="24"/>
        </w:rPr>
        <w:t>u</w:t>
      </w:r>
      <w:r w:rsidRPr="00CB4584">
        <w:rPr>
          <w:sz w:val="24"/>
          <w:szCs w:val="24"/>
        </w:rPr>
        <w:t xml:space="preserve">možní </w:t>
      </w:r>
      <w:r w:rsidR="00AF630C">
        <w:rPr>
          <w:sz w:val="24"/>
          <w:szCs w:val="24"/>
        </w:rPr>
        <w:t>S</w:t>
      </w:r>
      <w:r w:rsidRPr="00CB4584">
        <w:rPr>
          <w:sz w:val="24"/>
          <w:szCs w:val="24"/>
        </w:rPr>
        <w:t xml:space="preserve">tavebníkovi vybudování </w:t>
      </w:r>
      <w:r w:rsidR="00207BD6" w:rsidRPr="00CB4584">
        <w:rPr>
          <w:sz w:val="24"/>
          <w:szCs w:val="24"/>
        </w:rPr>
        <w:t xml:space="preserve">střešní nástavby, resp. </w:t>
      </w:r>
      <w:r w:rsidR="00135934">
        <w:rPr>
          <w:sz w:val="24"/>
          <w:szCs w:val="24"/>
        </w:rPr>
        <w:t>p</w:t>
      </w:r>
      <w:r w:rsidR="007110EF">
        <w:rPr>
          <w:sz w:val="24"/>
          <w:szCs w:val="24"/>
        </w:rPr>
        <w:t>ůdní ves</w:t>
      </w:r>
      <w:r w:rsidRPr="00CB4584">
        <w:rPr>
          <w:sz w:val="24"/>
          <w:szCs w:val="24"/>
        </w:rPr>
        <w:t xml:space="preserve">tavby </w:t>
      </w:r>
      <w:r w:rsidR="007110EF">
        <w:rPr>
          <w:sz w:val="24"/>
          <w:szCs w:val="24"/>
        </w:rPr>
        <w:t>N</w:t>
      </w:r>
      <w:r w:rsidR="002210FB" w:rsidRPr="00CB4584">
        <w:rPr>
          <w:sz w:val="24"/>
          <w:szCs w:val="24"/>
        </w:rPr>
        <w:t xml:space="preserve">ových </w:t>
      </w:r>
      <w:r w:rsidR="007144BF" w:rsidRPr="00CB4584">
        <w:rPr>
          <w:sz w:val="24"/>
          <w:szCs w:val="24"/>
        </w:rPr>
        <w:t>jednotek</w:t>
      </w:r>
      <w:r w:rsidRPr="00CB4584">
        <w:rPr>
          <w:sz w:val="24"/>
          <w:szCs w:val="24"/>
        </w:rPr>
        <w:t xml:space="preserve"> v </w:t>
      </w:r>
      <w:r w:rsidR="00265650">
        <w:rPr>
          <w:sz w:val="24"/>
          <w:szCs w:val="24"/>
        </w:rPr>
        <w:t>Dom</w:t>
      </w:r>
      <w:r w:rsidRPr="00CB4584">
        <w:rPr>
          <w:sz w:val="24"/>
          <w:szCs w:val="24"/>
        </w:rPr>
        <w:t xml:space="preserve">ě (dále též jen </w:t>
      </w:r>
      <w:r w:rsidRPr="00CB4584">
        <w:rPr>
          <w:i/>
          <w:sz w:val="24"/>
          <w:szCs w:val="24"/>
        </w:rPr>
        <w:t>„</w:t>
      </w:r>
      <w:r w:rsidR="007110EF">
        <w:rPr>
          <w:b/>
          <w:i/>
          <w:sz w:val="24"/>
          <w:szCs w:val="24"/>
        </w:rPr>
        <w:t>P</w:t>
      </w:r>
      <w:r w:rsidRPr="00CB4584">
        <w:rPr>
          <w:b/>
          <w:i/>
          <w:sz w:val="24"/>
          <w:szCs w:val="24"/>
        </w:rPr>
        <w:t>ůdní vestavba</w:t>
      </w:r>
      <w:r w:rsidR="007110EF">
        <w:rPr>
          <w:sz w:val="24"/>
          <w:szCs w:val="24"/>
        </w:rPr>
        <w:t>“) s tím, že tuto P</w:t>
      </w:r>
      <w:r w:rsidRPr="00CB4584">
        <w:rPr>
          <w:sz w:val="24"/>
          <w:szCs w:val="24"/>
        </w:rPr>
        <w:t xml:space="preserve">ůdní vestavbu bude </w:t>
      </w:r>
      <w:r w:rsidR="00AB73A3">
        <w:rPr>
          <w:sz w:val="24"/>
          <w:szCs w:val="24"/>
        </w:rPr>
        <w:t>Stavebník</w:t>
      </w:r>
      <w:r w:rsidRPr="00CB4584">
        <w:rPr>
          <w:sz w:val="24"/>
          <w:szCs w:val="24"/>
        </w:rPr>
        <w:t xml:space="preserve"> realizovat na své náklady a ve svůj prospěch a že se </w:t>
      </w:r>
      <w:r w:rsidR="00AB73A3">
        <w:rPr>
          <w:sz w:val="24"/>
          <w:szCs w:val="24"/>
        </w:rPr>
        <w:t>Stavebník</w:t>
      </w:r>
      <w:r w:rsidRPr="00CB4584">
        <w:rPr>
          <w:sz w:val="24"/>
          <w:szCs w:val="24"/>
        </w:rPr>
        <w:t xml:space="preserve"> stane </w:t>
      </w:r>
      <w:r w:rsidR="00D4194B">
        <w:rPr>
          <w:sz w:val="24"/>
          <w:szCs w:val="24"/>
        </w:rPr>
        <w:t>v</w:t>
      </w:r>
      <w:r w:rsidR="00AB73A3">
        <w:rPr>
          <w:sz w:val="24"/>
          <w:szCs w:val="24"/>
        </w:rPr>
        <w:t>lastník</w:t>
      </w:r>
      <w:r w:rsidRPr="00CB4584">
        <w:rPr>
          <w:sz w:val="24"/>
          <w:szCs w:val="24"/>
        </w:rPr>
        <w:t xml:space="preserve">em všech </w:t>
      </w:r>
      <w:r w:rsidR="007141F7">
        <w:rPr>
          <w:sz w:val="24"/>
          <w:szCs w:val="24"/>
        </w:rPr>
        <w:t>n</w:t>
      </w:r>
      <w:r w:rsidR="002210FB" w:rsidRPr="00CB4584">
        <w:rPr>
          <w:sz w:val="24"/>
          <w:szCs w:val="24"/>
        </w:rPr>
        <w:t xml:space="preserve">ových </w:t>
      </w:r>
      <w:r w:rsidR="007144BF" w:rsidRPr="00CB4584">
        <w:rPr>
          <w:sz w:val="24"/>
          <w:szCs w:val="24"/>
        </w:rPr>
        <w:t>jednotek</w:t>
      </w:r>
      <w:r w:rsidR="00AB73A3">
        <w:rPr>
          <w:sz w:val="24"/>
          <w:szCs w:val="24"/>
        </w:rPr>
        <w:t xml:space="preserve"> vybudovaných dle S</w:t>
      </w:r>
      <w:r w:rsidRPr="00CB4584">
        <w:rPr>
          <w:sz w:val="24"/>
          <w:szCs w:val="24"/>
        </w:rPr>
        <w:t>mlouvy</w:t>
      </w:r>
      <w:r w:rsidR="002210FB" w:rsidRPr="00CB4584">
        <w:rPr>
          <w:sz w:val="24"/>
          <w:szCs w:val="24"/>
        </w:rPr>
        <w:t xml:space="preserve"> </w:t>
      </w:r>
      <w:r w:rsidRPr="00CB4584">
        <w:rPr>
          <w:sz w:val="24"/>
          <w:szCs w:val="24"/>
        </w:rPr>
        <w:t>v </w:t>
      </w:r>
      <w:r w:rsidR="007110EF">
        <w:rPr>
          <w:sz w:val="24"/>
          <w:szCs w:val="24"/>
        </w:rPr>
        <w:t>Půdní ves</w:t>
      </w:r>
      <w:r w:rsidRPr="00CB4584">
        <w:rPr>
          <w:sz w:val="24"/>
          <w:szCs w:val="24"/>
        </w:rPr>
        <w:t>tavbě</w:t>
      </w:r>
      <w:r w:rsidR="00B36868">
        <w:rPr>
          <w:sz w:val="24"/>
        </w:rPr>
        <w:t xml:space="preserve"> (dále též jen „</w:t>
      </w:r>
      <w:r w:rsidR="00D4194B">
        <w:rPr>
          <w:b/>
          <w:i/>
          <w:sz w:val="24"/>
          <w:szCs w:val="24"/>
        </w:rPr>
        <w:t>N</w:t>
      </w:r>
      <w:r w:rsidR="00B36868" w:rsidRPr="006431C1">
        <w:rPr>
          <w:b/>
          <w:i/>
          <w:sz w:val="24"/>
          <w:szCs w:val="24"/>
        </w:rPr>
        <w:t>ové</w:t>
      </w:r>
      <w:r w:rsidR="00B36868" w:rsidRPr="006431C1">
        <w:rPr>
          <w:b/>
          <w:i/>
          <w:sz w:val="24"/>
        </w:rPr>
        <w:t xml:space="preserve"> </w:t>
      </w:r>
      <w:r w:rsidR="007141F7">
        <w:rPr>
          <w:b/>
          <w:i/>
          <w:sz w:val="24"/>
        </w:rPr>
        <w:t>jednotky</w:t>
      </w:r>
      <w:r w:rsidR="00B36868">
        <w:rPr>
          <w:sz w:val="24"/>
        </w:rPr>
        <w:t>“).</w:t>
      </w:r>
      <w:r w:rsidRPr="00CB4584">
        <w:rPr>
          <w:sz w:val="24"/>
          <w:szCs w:val="24"/>
        </w:rPr>
        <w:t xml:space="preserve"> Realizace </w:t>
      </w:r>
      <w:r w:rsidR="007110EF">
        <w:rPr>
          <w:sz w:val="24"/>
          <w:szCs w:val="24"/>
        </w:rPr>
        <w:t>Půdní ves</w:t>
      </w:r>
      <w:r w:rsidRPr="00CB4584">
        <w:rPr>
          <w:sz w:val="24"/>
          <w:szCs w:val="24"/>
        </w:rPr>
        <w:t>tavby spočívá z</w:t>
      </w:r>
      <w:r w:rsidR="000177F1" w:rsidRPr="00CB4584">
        <w:rPr>
          <w:sz w:val="24"/>
          <w:szCs w:val="24"/>
        </w:rPr>
        <w:t xml:space="preserve">ejména v zajištění vypracování </w:t>
      </w:r>
      <w:r w:rsidR="00D4194B">
        <w:rPr>
          <w:sz w:val="24"/>
          <w:szCs w:val="24"/>
        </w:rPr>
        <w:t>p</w:t>
      </w:r>
      <w:r w:rsidRPr="00CB4584">
        <w:rPr>
          <w:sz w:val="24"/>
          <w:szCs w:val="24"/>
        </w:rPr>
        <w:t xml:space="preserve">rojektové dokumentace, v zahájení a dokončení stavebního řízení, v zabezpečení dodávek a prací pro stavbu </w:t>
      </w:r>
      <w:r w:rsidR="007110EF">
        <w:rPr>
          <w:sz w:val="24"/>
          <w:szCs w:val="24"/>
        </w:rPr>
        <w:t xml:space="preserve">Půdní vestavby </w:t>
      </w:r>
      <w:r w:rsidRPr="00CB4584">
        <w:rPr>
          <w:sz w:val="24"/>
          <w:szCs w:val="24"/>
        </w:rPr>
        <w:t xml:space="preserve">a v samotné realizaci a dokončení </w:t>
      </w:r>
      <w:r w:rsidR="00E65A17">
        <w:rPr>
          <w:sz w:val="24"/>
          <w:szCs w:val="24"/>
        </w:rPr>
        <w:t xml:space="preserve">stavby </w:t>
      </w:r>
      <w:r w:rsidR="007110EF">
        <w:rPr>
          <w:sz w:val="24"/>
          <w:szCs w:val="24"/>
        </w:rPr>
        <w:t>Půdní ves</w:t>
      </w:r>
      <w:r w:rsidRPr="00CB4584">
        <w:rPr>
          <w:sz w:val="24"/>
          <w:szCs w:val="24"/>
        </w:rPr>
        <w:t>tavby.</w:t>
      </w:r>
      <w:r w:rsidR="00490837" w:rsidRPr="00CB4584">
        <w:rPr>
          <w:sz w:val="24"/>
          <w:szCs w:val="24"/>
        </w:rPr>
        <w:t xml:space="preserve"> Za dokončení </w:t>
      </w:r>
      <w:r w:rsidR="007110EF">
        <w:rPr>
          <w:sz w:val="24"/>
          <w:szCs w:val="24"/>
        </w:rPr>
        <w:t>Půdní ves</w:t>
      </w:r>
      <w:r w:rsidR="00490837" w:rsidRPr="00CB4584">
        <w:rPr>
          <w:sz w:val="24"/>
          <w:szCs w:val="24"/>
        </w:rPr>
        <w:t xml:space="preserve">tavby se pro účely </w:t>
      </w:r>
      <w:r w:rsidR="00265650">
        <w:rPr>
          <w:sz w:val="24"/>
          <w:szCs w:val="24"/>
        </w:rPr>
        <w:t>Smlouv</w:t>
      </w:r>
      <w:r w:rsidR="00490837" w:rsidRPr="00CB4584">
        <w:rPr>
          <w:sz w:val="24"/>
          <w:szCs w:val="24"/>
        </w:rPr>
        <w:t xml:space="preserve">y rozumí vydání kolaudačního souhlasu s užíváním </w:t>
      </w:r>
      <w:r w:rsidR="00E65A17">
        <w:rPr>
          <w:sz w:val="24"/>
          <w:szCs w:val="24"/>
        </w:rPr>
        <w:t>Nových jednotek</w:t>
      </w:r>
      <w:r w:rsidR="00490837" w:rsidRPr="00CB4584">
        <w:rPr>
          <w:sz w:val="24"/>
          <w:szCs w:val="24"/>
        </w:rPr>
        <w:t xml:space="preserve"> (dále též jen „</w:t>
      </w:r>
      <w:r w:rsidR="00E65A17">
        <w:rPr>
          <w:b/>
          <w:i/>
          <w:sz w:val="24"/>
          <w:szCs w:val="24"/>
        </w:rPr>
        <w:t>D</w:t>
      </w:r>
      <w:r w:rsidR="00490837" w:rsidRPr="00CB4584">
        <w:rPr>
          <w:b/>
          <w:i/>
          <w:sz w:val="24"/>
          <w:szCs w:val="24"/>
        </w:rPr>
        <w:t xml:space="preserve">okončení </w:t>
      </w:r>
      <w:r w:rsidR="007110EF">
        <w:rPr>
          <w:b/>
          <w:i/>
          <w:sz w:val="24"/>
          <w:szCs w:val="24"/>
        </w:rPr>
        <w:t>Půdní ves</w:t>
      </w:r>
      <w:r w:rsidR="00490837" w:rsidRPr="00CB4584">
        <w:rPr>
          <w:b/>
          <w:i/>
          <w:sz w:val="24"/>
          <w:szCs w:val="24"/>
        </w:rPr>
        <w:t>tavby</w:t>
      </w:r>
      <w:r w:rsidR="00490837" w:rsidRPr="00CB4584">
        <w:rPr>
          <w:sz w:val="24"/>
          <w:szCs w:val="24"/>
        </w:rPr>
        <w:t>“).</w:t>
      </w:r>
    </w:p>
    <w:p w14:paraId="1600ADFC" w14:textId="77777777" w:rsidR="00B36868" w:rsidRDefault="00B36868" w:rsidP="009140DD">
      <w:pPr>
        <w:keepNext/>
        <w:tabs>
          <w:tab w:val="num" w:pos="709"/>
        </w:tabs>
        <w:ind w:left="705"/>
        <w:contextualSpacing/>
        <w:jc w:val="both"/>
        <w:rPr>
          <w:sz w:val="24"/>
          <w:szCs w:val="24"/>
        </w:rPr>
      </w:pPr>
      <w:r>
        <w:rPr>
          <w:sz w:val="24"/>
          <w:szCs w:val="24"/>
        </w:rPr>
        <w:lastRenderedPageBreak/>
        <w:tab/>
      </w:r>
      <w:r>
        <w:rPr>
          <w:sz w:val="24"/>
          <w:szCs w:val="24"/>
        </w:rPr>
        <w:tab/>
      </w:r>
      <w:r w:rsidRPr="00E12235">
        <w:rPr>
          <w:sz w:val="24"/>
          <w:szCs w:val="24"/>
        </w:rPr>
        <w:t xml:space="preserve">Vlastníci berou na vědomí, že </w:t>
      </w:r>
      <w:r w:rsidR="00D4194B">
        <w:rPr>
          <w:sz w:val="24"/>
          <w:szCs w:val="24"/>
        </w:rPr>
        <w:t>S</w:t>
      </w:r>
      <w:r w:rsidRPr="00E12235">
        <w:rPr>
          <w:sz w:val="24"/>
          <w:szCs w:val="24"/>
        </w:rPr>
        <w:t xml:space="preserve">tavebník plánuje realizovat výstavbu </w:t>
      </w:r>
      <w:r w:rsidR="00D4194B">
        <w:rPr>
          <w:sz w:val="24"/>
          <w:szCs w:val="24"/>
        </w:rPr>
        <w:t>N</w:t>
      </w:r>
      <w:r w:rsidRPr="00E12235">
        <w:rPr>
          <w:sz w:val="24"/>
          <w:szCs w:val="24"/>
        </w:rPr>
        <w:t>ových jednotek pomocí technologie železobetonové konstrukce v kombinaci se zděnými příčkami</w:t>
      </w:r>
      <w:r w:rsidRPr="00E12235">
        <w:rPr>
          <w:sz w:val="24"/>
          <w:szCs w:val="24"/>
        </w:rPr>
        <w:tab/>
      </w:r>
      <w:r w:rsidRPr="00221321">
        <w:rPr>
          <w:sz w:val="24"/>
          <w:szCs w:val="24"/>
        </w:rPr>
        <w:tab/>
      </w:r>
    </w:p>
    <w:p w14:paraId="331F600F" w14:textId="0493347B" w:rsidR="00D15712" w:rsidRPr="00CB4584" w:rsidRDefault="00E12235" w:rsidP="009140DD">
      <w:pPr>
        <w:keepNext/>
        <w:tabs>
          <w:tab w:val="num" w:pos="709"/>
        </w:tabs>
        <w:ind w:left="705"/>
        <w:contextualSpacing/>
        <w:jc w:val="both"/>
        <w:rPr>
          <w:sz w:val="24"/>
          <w:szCs w:val="24"/>
        </w:rPr>
      </w:pPr>
      <w:r w:rsidRPr="00CB4584">
        <w:rPr>
          <w:sz w:val="24"/>
          <w:szCs w:val="24"/>
        </w:rPr>
        <w:tab/>
      </w:r>
      <w:r w:rsidRPr="00CB4584">
        <w:rPr>
          <w:sz w:val="24"/>
          <w:szCs w:val="24"/>
        </w:rPr>
        <w:tab/>
      </w:r>
      <w:r w:rsidR="00D15712" w:rsidRPr="00CB4584">
        <w:rPr>
          <w:sz w:val="24"/>
          <w:szCs w:val="24"/>
        </w:rPr>
        <w:t xml:space="preserve">Studie využití prostor určených k vybudování </w:t>
      </w:r>
      <w:r w:rsidR="007110EF">
        <w:rPr>
          <w:sz w:val="24"/>
          <w:szCs w:val="24"/>
        </w:rPr>
        <w:t>Půdní ves</w:t>
      </w:r>
      <w:r w:rsidR="00D15712" w:rsidRPr="00CB4584">
        <w:rPr>
          <w:sz w:val="24"/>
          <w:szCs w:val="24"/>
        </w:rPr>
        <w:t xml:space="preserve">tavby </w:t>
      </w:r>
      <w:r w:rsidR="00BC628C">
        <w:rPr>
          <w:sz w:val="24"/>
          <w:szCs w:val="24"/>
        </w:rPr>
        <w:t>bude</w:t>
      </w:r>
      <w:r w:rsidR="00FD49F7">
        <w:rPr>
          <w:sz w:val="24"/>
          <w:szCs w:val="24"/>
        </w:rPr>
        <w:t xml:space="preserve"> po jejím zpracování Stavebníkem a odsouhlasení </w:t>
      </w:r>
      <w:r w:rsidR="00FD49F7" w:rsidRPr="00D2715C">
        <w:rPr>
          <w:sz w:val="24"/>
          <w:szCs w:val="24"/>
        </w:rPr>
        <w:t>příslušn</w:t>
      </w:r>
      <w:r w:rsidR="00FD49F7">
        <w:rPr>
          <w:sz w:val="24"/>
          <w:szCs w:val="24"/>
        </w:rPr>
        <w:t>ým</w:t>
      </w:r>
      <w:r w:rsidR="00FD49F7" w:rsidRPr="00D2715C">
        <w:rPr>
          <w:sz w:val="24"/>
          <w:szCs w:val="24"/>
        </w:rPr>
        <w:t xml:space="preserve"> orgán</w:t>
      </w:r>
      <w:r w:rsidR="00FD49F7">
        <w:rPr>
          <w:sz w:val="24"/>
          <w:szCs w:val="24"/>
        </w:rPr>
        <w:t>em</w:t>
      </w:r>
      <w:r w:rsidR="00FD49F7" w:rsidRPr="00D2715C">
        <w:rPr>
          <w:sz w:val="24"/>
          <w:szCs w:val="24"/>
        </w:rPr>
        <w:t xml:space="preserve"> památkové péče (OKP MHMP), případně dalším</w:t>
      </w:r>
      <w:r w:rsidR="00FD49F7">
        <w:rPr>
          <w:sz w:val="24"/>
          <w:szCs w:val="24"/>
        </w:rPr>
        <w:t>i</w:t>
      </w:r>
      <w:r w:rsidR="00FD49F7" w:rsidRPr="00D2715C">
        <w:rPr>
          <w:sz w:val="24"/>
          <w:szCs w:val="24"/>
        </w:rPr>
        <w:t xml:space="preserve"> dotčeným</w:t>
      </w:r>
      <w:r w:rsidR="00FD49F7">
        <w:rPr>
          <w:sz w:val="24"/>
          <w:szCs w:val="24"/>
        </w:rPr>
        <w:t>i</w:t>
      </w:r>
      <w:r w:rsidR="00FD49F7" w:rsidRPr="00D2715C">
        <w:rPr>
          <w:sz w:val="24"/>
          <w:szCs w:val="24"/>
        </w:rPr>
        <w:t xml:space="preserve"> orgán</w:t>
      </w:r>
      <w:r w:rsidR="00FD49F7">
        <w:rPr>
          <w:sz w:val="24"/>
          <w:szCs w:val="24"/>
        </w:rPr>
        <w:t>y</w:t>
      </w:r>
      <w:r w:rsidR="00FD49F7" w:rsidRPr="00D2715C">
        <w:rPr>
          <w:sz w:val="24"/>
          <w:szCs w:val="24"/>
        </w:rPr>
        <w:t xml:space="preserve"> státní správy</w:t>
      </w:r>
      <w:r w:rsidR="00BC628C">
        <w:rPr>
          <w:sz w:val="24"/>
          <w:szCs w:val="24"/>
        </w:rPr>
        <w:t xml:space="preserve"> jako</w:t>
      </w:r>
      <w:r w:rsidR="00D15712" w:rsidRPr="00CB4584">
        <w:rPr>
          <w:sz w:val="24"/>
          <w:szCs w:val="24"/>
        </w:rPr>
        <w:t xml:space="preserve"> </w:t>
      </w:r>
      <w:r w:rsidR="00D15712" w:rsidRPr="00E65A17">
        <w:rPr>
          <w:b/>
          <w:i/>
          <w:sz w:val="24"/>
          <w:szCs w:val="24"/>
        </w:rPr>
        <w:t>příloh</w:t>
      </w:r>
      <w:r w:rsidR="00BC628C">
        <w:rPr>
          <w:b/>
          <w:i/>
          <w:sz w:val="24"/>
          <w:szCs w:val="24"/>
        </w:rPr>
        <w:t>a</w:t>
      </w:r>
      <w:r w:rsidR="00D15712" w:rsidRPr="00E65A17">
        <w:rPr>
          <w:b/>
          <w:i/>
          <w:sz w:val="24"/>
          <w:szCs w:val="24"/>
        </w:rPr>
        <w:t xml:space="preserve"> č. </w:t>
      </w:r>
      <w:r w:rsidR="000E24E2" w:rsidRPr="00E65A17">
        <w:rPr>
          <w:b/>
          <w:i/>
          <w:sz w:val="24"/>
          <w:szCs w:val="24"/>
        </w:rPr>
        <w:t>4</w:t>
      </w:r>
      <w:r w:rsidR="00D15712" w:rsidRPr="00CB4584">
        <w:rPr>
          <w:sz w:val="24"/>
          <w:szCs w:val="24"/>
        </w:rPr>
        <w:t xml:space="preserve"> této </w:t>
      </w:r>
      <w:r w:rsidR="00265650">
        <w:rPr>
          <w:sz w:val="24"/>
          <w:szCs w:val="24"/>
        </w:rPr>
        <w:t>Smlouv</w:t>
      </w:r>
      <w:r w:rsidR="00D15712" w:rsidRPr="00CB4584">
        <w:rPr>
          <w:sz w:val="24"/>
          <w:szCs w:val="24"/>
        </w:rPr>
        <w:t>y</w:t>
      </w:r>
      <w:r w:rsidR="00E65A17" w:rsidRPr="00E65A17">
        <w:rPr>
          <w:sz w:val="24"/>
          <w:szCs w:val="24"/>
        </w:rPr>
        <w:t xml:space="preserve"> </w:t>
      </w:r>
      <w:r w:rsidR="00BC628C">
        <w:rPr>
          <w:sz w:val="24"/>
          <w:szCs w:val="24"/>
        </w:rPr>
        <w:t>tvořit</w:t>
      </w:r>
      <w:r w:rsidR="00E65A17">
        <w:rPr>
          <w:sz w:val="24"/>
          <w:szCs w:val="24"/>
        </w:rPr>
        <w:t xml:space="preserve"> její nedíln</w:t>
      </w:r>
      <w:r w:rsidR="00BC628C">
        <w:rPr>
          <w:sz w:val="24"/>
          <w:szCs w:val="24"/>
        </w:rPr>
        <w:t>ou</w:t>
      </w:r>
      <w:r w:rsidR="00E65A17">
        <w:rPr>
          <w:sz w:val="24"/>
          <w:szCs w:val="24"/>
        </w:rPr>
        <w:t xml:space="preserve"> součást</w:t>
      </w:r>
      <w:r w:rsidR="0085187C" w:rsidRPr="00CB4584">
        <w:rPr>
          <w:sz w:val="24"/>
          <w:szCs w:val="24"/>
        </w:rPr>
        <w:t xml:space="preserve"> (dále též jen „</w:t>
      </w:r>
      <w:r w:rsidR="00E65A17">
        <w:rPr>
          <w:b/>
          <w:i/>
          <w:sz w:val="24"/>
          <w:szCs w:val="24"/>
        </w:rPr>
        <w:t>S</w:t>
      </w:r>
      <w:r w:rsidR="0085187C" w:rsidRPr="00CB4584">
        <w:rPr>
          <w:b/>
          <w:i/>
          <w:sz w:val="24"/>
          <w:szCs w:val="24"/>
        </w:rPr>
        <w:t xml:space="preserve">tudie využití prostor určených k vybudování </w:t>
      </w:r>
      <w:r w:rsidR="007110EF">
        <w:rPr>
          <w:b/>
          <w:i/>
          <w:sz w:val="24"/>
          <w:szCs w:val="24"/>
        </w:rPr>
        <w:t>Půdní ves</w:t>
      </w:r>
      <w:r w:rsidR="0085187C" w:rsidRPr="00CB4584">
        <w:rPr>
          <w:b/>
          <w:i/>
          <w:sz w:val="24"/>
          <w:szCs w:val="24"/>
        </w:rPr>
        <w:t>tavby</w:t>
      </w:r>
      <w:r w:rsidR="0085187C" w:rsidRPr="00CB4584">
        <w:rPr>
          <w:sz w:val="24"/>
          <w:szCs w:val="24"/>
        </w:rPr>
        <w:t>“)</w:t>
      </w:r>
      <w:r w:rsidR="00D15712" w:rsidRPr="00CB4584">
        <w:rPr>
          <w:sz w:val="24"/>
          <w:szCs w:val="24"/>
        </w:rPr>
        <w:t xml:space="preserve">. </w:t>
      </w:r>
    </w:p>
    <w:p w14:paraId="55B4EC2D" w14:textId="77777777" w:rsidR="00FF03B4" w:rsidRPr="007D07D0" w:rsidRDefault="00FF03B4" w:rsidP="009140DD">
      <w:pPr>
        <w:keepNext/>
        <w:contextualSpacing/>
        <w:jc w:val="both"/>
        <w:rPr>
          <w:sz w:val="8"/>
          <w:szCs w:val="8"/>
        </w:rPr>
      </w:pPr>
    </w:p>
    <w:p w14:paraId="18D55430" w14:textId="77777777" w:rsidR="006B735F" w:rsidRPr="00956D4C" w:rsidRDefault="00B36868" w:rsidP="009140DD">
      <w:pPr>
        <w:keepNext/>
        <w:numPr>
          <w:ilvl w:val="1"/>
          <w:numId w:val="1"/>
        </w:numPr>
        <w:contextualSpacing/>
        <w:jc w:val="both"/>
        <w:rPr>
          <w:sz w:val="24"/>
          <w:szCs w:val="24"/>
        </w:rPr>
      </w:pPr>
      <w:r w:rsidRPr="00E86CBD">
        <w:rPr>
          <w:sz w:val="24"/>
        </w:rPr>
        <w:t>Vlastníci udělují</w:t>
      </w:r>
      <w:r w:rsidR="00B017DC" w:rsidRPr="00CB4584">
        <w:rPr>
          <w:sz w:val="24"/>
          <w:szCs w:val="24"/>
        </w:rPr>
        <w:t xml:space="preserve"> </w:t>
      </w:r>
      <w:r w:rsidR="00AF630C">
        <w:rPr>
          <w:sz w:val="24"/>
          <w:szCs w:val="24"/>
        </w:rPr>
        <w:t>S</w:t>
      </w:r>
      <w:r w:rsidR="00B017DC" w:rsidRPr="00CB4584">
        <w:rPr>
          <w:sz w:val="24"/>
          <w:szCs w:val="24"/>
        </w:rPr>
        <w:t xml:space="preserve">tavebníkovi souhlas k provedení </w:t>
      </w:r>
      <w:r w:rsidR="007110EF">
        <w:rPr>
          <w:sz w:val="24"/>
          <w:szCs w:val="24"/>
        </w:rPr>
        <w:t>Půdní ves</w:t>
      </w:r>
      <w:r w:rsidR="00B017DC" w:rsidRPr="00CB4584">
        <w:rPr>
          <w:sz w:val="24"/>
          <w:szCs w:val="24"/>
        </w:rPr>
        <w:t>tavby</w:t>
      </w:r>
      <w:r w:rsidR="00CA17B2" w:rsidRPr="00CB4584">
        <w:rPr>
          <w:sz w:val="24"/>
          <w:szCs w:val="24"/>
        </w:rPr>
        <w:t xml:space="preserve">, provedení </w:t>
      </w:r>
      <w:r w:rsidR="00E65A17">
        <w:rPr>
          <w:sz w:val="24"/>
          <w:szCs w:val="24"/>
        </w:rPr>
        <w:t>O</w:t>
      </w:r>
      <w:r w:rsidR="00CA17B2" w:rsidRPr="00CB4584">
        <w:rPr>
          <w:sz w:val="24"/>
          <w:szCs w:val="24"/>
        </w:rPr>
        <w:t xml:space="preserve">prav a úprav </w:t>
      </w:r>
      <w:r w:rsidR="00265650">
        <w:rPr>
          <w:sz w:val="24"/>
          <w:szCs w:val="24"/>
        </w:rPr>
        <w:t>Dom</w:t>
      </w:r>
      <w:r w:rsidR="00CA17B2" w:rsidRPr="00CB4584">
        <w:rPr>
          <w:sz w:val="24"/>
          <w:szCs w:val="24"/>
        </w:rPr>
        <w:t xml:space="preserve">u, k posílení (výměně) vedení médií, tj. přípojek vody, plynu a elektrické energie, bude-li to </w:t>
      </w:r>
      <w:r w:rsidR="00D4194B">
        <w:rPr>
          <w:sz w:val="24"/>
          <w:szCs w:val="24"/>
        </w:rPr>
        <w:t>potřebné</w:t>
      </w:r>
      <w:r w:rsidR="00CA17B2" w:rsidRPr="00CB4584">
        <w:rPr>
          <w:sz w:val="24"/>
          <w:szCs w:val="24"/>
        </w:rPr>
        <w:t xml:space="preserve"> p</w:t>
      </w:r>
      <w:r w:rsidR="00AB73A3">
        <w:rPr>
          <w:sz w:val="24"/>
          <w:szCs w:val="24"/>
        </w:rPr>
        <w:t xml:space="preserve">ro účely stavby </w:t>
      </w:r>
      <w:r w:rsidR="00C07032">
        <w:rPr>
          <w:sz w:val="24"/>
          <w:szCs w:val="24"/>
        </w:rPr>
        <w:t xml:space="preserve">Půdní vestavby a/nebo Oprav a úprav Domu </w:t>
      </w:r>
      <w:r w:rsidR="00AB73A3">
        <w:rPr>
          <w:sz w:val="24"/>
          <w:szCs w:val="24"/>
        </w:rPr>
        <w:t>ve smyslu S</w:t>
      </w:r>
      <w:r w:rsidR="00CA17B2" w:rsidRPr="00CB4584">
        <w:rPr>
          <w:sz w:val="24"/>
          <w:szCs w:val="24"/>
        </w:rPr>
        <w:t>mlouvy</w:t>
      </w:r>
      <w:r w:rsidRPr="00E86CBD">
        <w:rPr>
          <w:sz w:val="24"/>
          <w:szCs w:val="24"/>
        </w:rPr>
        <w:t>. Vlastníci</w:t>
      </w:r>
      <w:r w:rsidR="002E42B9" w:rsidRPr="00CB4584">
        <w:rPr>
          <w:sz w:val="24"/>
          <w:szCs w:val="24"/>
        </w:rPr>
        <w:t xml:space="preserve"> se</w:t>
      </w:r>
      <w:r w:rsidRPr="00E86CBD">
        <w:rPr>
          <w:sz w:val="24"/>
          <w:szCs w:val="24"/>
        </w:rPr>
        <w:t xml:space="preserve"> zavazují</w:t>
      </w:r>
      <w:r w:rsidR="00B017DC" w:rsidRPr="00CB4584">
        <w:rPr>
          <w:sz w:val="24"/>
          <w:szCs w:val="24"/>
        </w:rPr>
        <w:t xml:space="preserve"> učinit vešker</w:t>
      </w:r>
      <w:r w:rsidR="00D4194B">
        <w:rPr>
          <w:sz w:val="24"/>
          <w:szCs w:val="24"/>
        </w:rPr>
        <w:t>á</w:t>
      </w:r>
      <w:r w:rsidR="00B017DC" w:rsidRPr="00CB4584">
        <w:rPr>
          <w:sz w:val="24"/>
          <w:szCs w:val="24"/>
        </w:rPr>
        <w:t xml:space="preserve"> potřebn</w:t>
      </w:r>
      <w:r w:rsidR="00D4194B">
        <w:rPr>
          <w:sz w:val="24"/>
          <w:szCs w:val="24"/>
        </w:rPr>
        <w:t>á</w:t>
      </w:r>
      <w:r w:rsidR="00B017DC" w:rsidRPr="00CB4584">
        <w:rPr>
          <w:sz w:val="24"/>
          <w:szCs w:val="24"/>
        </w:rPr>
        <w:t xml:space="preserve"> právní </w:t>
      </w:r>
      <w:r w:rsidR="00D4194B">
        <w:rPr>
          <w:sz w:val="24"/>
          <w:szCs w:val="24"/>
        </w:rPr>
        <w:t>jednání</w:t>
      </w:r>
      <w:r w:rsidR="00B017DC" w:rsidRPr="00CB4584">
        <w:rPr>
          <w:sz w:val="24"/>
          <w:szCs w:val="24"/>
        </w:rPr>
        <w:t xml:space="preserve">, poskytnout nezbytnou součinnost a spolupůsobení a vytvořit podmínky pro úspěšnou, nerušenou, řádnou a včasnou realizaci </w:t>
      </w:r>
      <w:r w:rsidR="007110EF">
        <w:rPr>
          <w:sz w:val="24"/>
          <w:szCs w:val="24"/>
        </w:rPr>
        <w:t>Půdní ves</w:t>
      </w:r>
      <w:r w:rsidR="00B017DC" w:rsidRPr="00CB4584">
        <w:rPr>
          <w:sz w:val="24"/>
          <w:szCs w:val="24"/>
        </w:rPr>
        <w:t xml:space="preserve">tavby </w:t>
      </w:r>
      <w:r w:rsidR="00C07032">
        <w:rPr>
          <w:sz w:val="24"/>
          <w:szCs w:val="24"/>
        </w:rPr>
        <w:t xml:space="preserve">a/nebo Oprav a úprav Domu </w:t>
      </w:r>
      <w:r w:rsidR="00B017DC" w:rsidRPr="00CB4584">
        <w:rPr>
          <w:sz w:val="24"/>
          <w:szCs w:val="24"/>
        </w:rPr>
        <w:t xml:space="preserve">dle </w:t>
      </w:r>
      <w:r w:rsidR="00265650">
        <w:rPr>
          <w:sz w:val="24"/>
          <w:szCs w:val="24"/>
        </w:rPr>
        <w:t>Smlouv</w:t>
      </w:r>
      <w:r w:rsidR="00B017DC" w:rsidRPr="00CB4584">
        <w:rPr>
          <w:sz w:val="24"/>
          <w:szCs w:val="24"/>
        </w:rPr>
        <w:t xml:space="preserve">y </w:t>
      </w:r>
      <w:r w:rsidR="00D15712" w:rsidRPr="00CB4584">
        <w:rPr>
          <w:sz w:val="24"/>
          <w:szCs w:val="24"/>
        </w:rPr>
        <w:t>a</w:t>
      </w:r>
      <w:r w:rsidR="00B017DC" w:rsidRPr="00CB4584">
        <w:rPr>
          <w:sz w:val="24"/>
          <w:szCs w:val="24"/>
        </w:rPr>
        <w:t xml:space="preserve"> všech s n</w:t>
      </w:r>
      <w:r w:rsidR="00C07032">
        <w:rPr>
          <w:sz w:val="24"/>
          <w:szCs w:val="24"/>
        </w:rPr>
        <w:t>imi</w:t>
      </w:r>
      <w:r w:rsidR="00B017DC" w:rsidRPr="00CB4584">
        <w:rPr>
          <w:sz w:val="24"/>
          <w:szCs w:val="24"/>
        </w:rPr>
        <w:t xml:space="preserve"> souvisejících činností, jakož i pro nabytí vlastnického práva </w:t>
      </w:r>
      <w:r w:rsidR="00AB73A3">
        <w:rPr>
          <w:sz w:val="24"/>
          <w:szCs w:val="24"/>
        </w:rPr>
        <w:t>Stavebník</w:t>
      </w:r>
      <w:r w:rsidR="00B017DC" w:rsidRPr="00CB4584">
        <w:rPr>
          <w:sz w:val="24"/>
          <w:szCs w:val="24"/>
        </w:rPr>
        <w:t>em k </w:t>
      </w:r>
      <w:r w:rsidR="00C07032">
        <w:rPr>
          <w:sz w:val="24"/>
          <w:szCs w:val="24"/>
        </w:rPr>
        <w:t>N</w:t>
      </w:r>
      <w:r w:rsidR="002210FB" w:rsidRPr="00CB4584">
        <w:rPr>
          <w:sz w:val="24"/>
          <w:szCs w:val="24"/>
        </w:rPr>
        <w:t>ovým</w:t>
      </w:r>
      <w:r w:rsidR="00B017DC" w:rsidRPr="00CB4584">
        <w:rPr>
          <w:sz w:val="24"/>
          <w:szCs w:val="24"/>
        </w:rPr>
        <w:t xml:space="preserve"> </w:t>
      </w:r>
      <w:r w:rsidR="00C07032">
        <w:rPr>
          <w:sz w:val="24"/>
          <w:szCs w:val="24"/>
        </w:rPr>
        <w:t>jednotkám</w:t>
      </w:r>
      <w:r w:rsidR="00B017DC" w:rsidRPr="00CB4584">
        <w:rPr>
          <w:sz w:val="24"/>
          <w:szCs w:val="24"/>
        </w:rPr>
        <w:t xml:space="preserve"> ve smyslu </w:t>
      </w:r>
      <w:r w:rsidR="00265650">
        <w:rPr>
          <w:sz w:val="24"/>
          <w:szCs w:val="24"/>
        </w:rPr>
        <w:t>Smlouv</w:t>
      </w:r>
      <w:r w:rsidR="00B017DC" w:rsidRPr="00CB4584">
        <w:rPr>
          <w:sz w:val="24"/>
          <w:szCs w:val="24"/>
        </w:rPr>
        <w:t>y</w:t>
      </w:r>
      <w:r w:rsidR="00490837" w:rsidRPr="00CB4584">
        <w:rPr>
          <w:i/>
          <w:sz w:val="24"/>
          <w:szCs w:val="24"/>
        </w:rPr>
        <w:t xml:space="preserve">, </w:t>
      </w:r>
      <w:r w:rsidR="003A1EFB" w:rsidRPr="00CB4584">
        <w:rPr>
          <w:sz w:val="24"/>
          <w:szCs w:val="24"/>
        </w:rPr>
        <w:t xml:space="preserve">a to vždy nejpozději </w:t>
      </w:r>
      <w:r w:rsidR="003A1EFB" w:rsidRPr="00C263C2">
        <w:rPr>
          <w:sz w:val="24"/>
          <w:szCs w:val="24"/>
        </w:rPr>
        <w:t xml:space="preserve">do </w:t>
      </w:r>
      <w:r w:rsidRPr="00490837">
        <w:rPr>
          <w:sz w:val="24"/>
          <w:szCs w:val="24"/>
        </w:rPr>
        <w:t>5</w:t>
      </w:r>
      <w:r w:rsidR="003A1EFB" w:rsidRPr="00C263C2">
        <w:rPr>
          <w:sz w:val="24"/>
          <w:szCs w:val="24"/>
        </w:rPr>
        <w:t xml:space="preserve"> </w:t>
      </w:r>
      <w:r w:rsidR="00D4194B">
        <w:rPr>
          <w:sz w:val="24"/>
          <w:szCs w:val="24"/>
        </w:rPr>
        <w:t xml:space="preserve">(pěti) </w:t>
      </w:r>
      <w:r w:rsidR="003A1EFB" w:rsidRPr="00C263C2">
        <w:rPr>
          <w:sz w:val="24"/>
          <w:szCs w:val="24"/>
        </w:rPr>
        <w:t>pracovních</w:t>
      </w:r>
      <w:r w:rsidR="00F644D4" w:rsidRPr="00C263C2">
        <w:rPr>
          <w:sz w:val="24"/>
          <w:szCs w:val="24"/>
        </w:rPr>
        <w:t xml:space="preserve"> dnů od doručení žádosti S</w:t>
      </w:r>
      <w:r w:rsidR="00490837" w:rsidRPr="00C263C2">
        <w:rPr>
          <w:sz w:val="24"/>
          <w:szCs w:val="24"/>
        </w:rPr>
        <w:t xml:space="preserve">tavebníka </w:t>
      </w:r>
      <w:r w:rsidRPr="00490837">
        <w:rPr>
          <w:sz w:val="24"/>
          <w:szCs w:val="24"/>
        </w:rPr>
        <w:t xml:space="preserve">zástupci </w:t>
      </w:r>
      <w:r w:rsidR="00D4194B">
        <w:rPr>
          <w:sz w:val="24"/>
          <w:szCs w:val="24"/>
        </w:rPr>
        <w:t>V</w:t>
      </w:r>
      <w:r w:rsidRPr="00490837">
        <w:rPr>
          <w:sz w:val="24"/>
          <w:szCs w:val="24"/>
        </w:rPr>
        <w:t>lastníků</w:t>
      </w:r>
      <w:r w:rsidRPr="00E86CBD">
        <w:rPr>
          <w:sz w:val="24"/>
        </w:rPr>
        <w:t>.</w:t>
      </w:r>
      <w:r w:rsidR="00B017DC" w:rsidRPr="00C263C2">
        <w:rPr>
          <w:sz w:val="24"/>
          <w:szCs w:val="24"/>
        </w:rPr>
        <w:t xml:space="preserve"> Rovněž se </w:t>
      </w:r>
      <w:r w:rsidR="00D4194B">
        <w:rPr>
          <w:sz w:val="24"/>
          <w:szCs w:val="24"/>
        </w:rPr>
        <w:t>V</w:t>
      </w:r>
      <w:r w:rsidRPr="00E86CBD">
        <w:rPr>
          <w:sz w:val="24"/>
        </w:rPr>
        <w:t>lastníci zavazují</w:t>
      </w:r>
      <w:r w:rsidR="00B017DC" w:rsidRPr="00CB4584">
        <w:rPr>
          <w:sz w:val="24"/>
          <w:szCs w:val="24"/>
        </w:rPr>
        <w:t xml:space="preserve"> poskytnout </w:t>
      </w:r>
      <w:r w:rsidR="00AF630C">
        <w:rPr>
          <w:sz w:val="24"/>
          <w:szCs w:val="24"/>
        </w:rPr>
        <w:t>S</w:t>
      </w:r>
      <w:r w:rsidR="00B017DC" w:rsidRPr="00CB4584">
        <w:rPr>
          <w:sz w:val="24"/>
          <w:szCs w:val="24"/>
        </w:rPr>
        <w:t>tavebníkovi veškerou součinnost a spolupůsobení v</w:t>
      </w:r>
      <w:r w:rsidR="00C07032">
        <w:rPr>
          <w:sz w:val="24"/>
          <w:szCs w:val="24"/>
        </w:rPr>
        <w:t> potřebném rozsahu k zajištění S</w:t>
      </w:r>
      <w:r w:rsidR="00B017DC" w:rsidRPr="00CB4584">
        <w:rPr>
          <w:sz w:val="24"/>
          <w:szCs w:val="24"/>
        </w:rPr>
        <w:t>tavebních podkladů a dát souhlas s prováděním stavebních prací souvisejících s</w:t>
      </w:r>
      <w:r w:rsidR="00C07032">
        <w:rPr>
          <w:sz w:val="24"/>
          <w:szCs w:val="24"/>
        </w:rPr>
        <w:t> provedením stavby</w:t>
      </w:r>
      <w:r w:rsidR="00B017DC" w:rsidRPr="00CB4584">
        <w:rPr>
          <w:sz w:val="24"/>
          <w:szCs w:val="24"/>
        </w:rPr>
        <w:t xml:space="preserve"> </w:t>
      </w:r>
      <w:r w:rsidR="007110EF">
        <w:rPr>
          <w:sz w:val="24"/>
          <w:szCs w:val="24"/>
        </w:rPr>
        <w:t>Půdní ves</w:t>
      </w:r>
      <w:r w:rsidR="00C07032">
        <w:rPr>
          <w:sz w:val="24"/>
          <w:szCs w:val="24"/>
        </w:rPr>
        <w:t>tavby a/nebo O</w:t>
      </w:r>
      <w:r w:rsidR="00B017DC" w:rsidRPr="00CB4584">
        <w:rPr>
          <w:sz w:val="24"/>
          <w:szCs w:val="24"/>
        </w:rPr>
        <w:t xml:space="preserve">prav a úprav </w:t>
      </w:r>
      <w:r w:rsidR="00265650">
        <w:rPr>
          <w:sz w:val="24"/>
          <w:szCs w:val="24"/>
        </w:rPr>
        <w:t>Dom</w:t>
      </w:r>
      <w:r w:rsidR="00B017DC" w:rsidRPr="00CB4584">
        <w:rPr>
          <w:sz w:val="24"/>
          <w:szCs w:val="24"/>
        </w:rPr>
        <w:t xml:space="preserve">u dle </w:t>
      </w:r>
      <w:r w:rsidR="00265650">
        <w:rPr>
          <w:sz w:val="24"/>
          <w:szCs w:val="24"/>
        </w:rPr>
        <w:t>Smlouv</w:t>
      </w:r>
      <w:r w:rsidR="00B017DC" w:rsidRPr="00CB4584">
        <w:rPr>
          <w:sz w:val="24"/>
          <w:szCs w:val="24"/>
        </w:rPr>
        <w:t>y</w:t>
      </w:r>
      <w:r w:rsidR="003A1EFB" w:rsidRPr="00CB4584">
        <w:rPr>
          <w:sz w:val="24"/>
          <w:szCs w:val="24"/>
        </w:rPr>
        <w:t xml:space="preserve">, a to vždy nejpozději </w:t>
      </w:r>
      <w:r w:rsidR="003A1EFB" w:rsidRPr="00C263C2">
        <w:rPr>
          <w:sz w:val="24"/>
          <w:szCs w:val="24"/>
        </w:rPr>
        <w:t xml:space="preserve">do </w:t>
      </w:r>
      <w:r w:rsidRPr="00490837">
        <w:rPr>
          <w:sz w:val="24"/>
          <w:szCs w:val="24"/>
        </w:rPr>
        <w:t>5</w:t>
      </w:r>
      <w:r w:rsidR="003A1EFB" w:rsidRPr="00C263C2">
        <w:rPr>
          <w:sz w:val="24"/>
          <w:szCs w:val="24"/>
        </w:rPr>
        <w:t xml:space="preserve"> </w:t>
      </w:r>
      <w:r w:rsidR="00D4194B">
        <w:rPr>
          <w:sz w:val="24"/>
          <w:szCs w:val="24"/>
        </w:rPr>
        <w:t xml:space="preserve">(pěti) </w:t>
      </w:r>
      <w:r w:rsidR="003A1EFB" w:rsidRPr="00C263C2">
        <w:rPr>
          <w:sz w:val="24"/>
          <w:szCs w:val="24"/>
        </w:rPr>
        <w:t>pracovních</w:t>
      </w:r>
      <w:r w:rsidR="00490837" w:rsidRPr="00C263C2">
        <w:rPr>
          <w:sz w:val="24"/>
          <w:szCs w:val="24"/>
        </w:rPr>
        <w:t xml:space="preserve"> dnů od doručení žádosti </w:t>
      </w:r>
      <w:r w:rsidR="00AB73A3" w:rsidRPr="00C263C2">
        <w:rPr>
          <w:sz w:val="24"/>
          <w:szCs w:val="24"/>
        </w:rPr>
        <w:t>Stavebník</w:t>
      </w:r>
      <w:r w:rsidR="00490837" w:rsidRPr="00C263C2">
        <w:rPr>
          <w:sz w:val="24"/>
          <w:szCs w:val="24"/>
        </w:rPr>
        <w:t xml:space="preserve">a </w:t>
      </w:r>
      <w:r w:rsidRPr="00490837">
        <w:rPr>
          <w:sz w:val="24"/>
          <w:szCs w:val="24"/>
        </w:rPr>
        <w:t xml:space="preserve">zástupci </w:t>
      </w:r>
      <w:r w:rsidR="00D4194B">
        <w:rPr>
          <w:sz w:val="24"/>
          <w:szCs w:val="24"/>
        </w:rPr>
        <w:t>V</w:t>
      </w:r>
      <w:r w:rsidRPr="00490837">
        <w:rPr>
          <w:sz w:val="24"/>
          <w:szCs w:val="24"/>
        </w:rPr>
        <w:t>lastníků</w:t>
      </w:r>
      <w:r w:rsidR="00B017DC" w:rsidRPr="00C263C2">
        <w:rPr>
          <w:sz w:val="24"/>
          <w:szCs w:val="24"/>
        </w:rPr>
        <w:t>.</w:t>
      </w:r>
    </w:p>
    <w:p w14:paraId="144B1690" w14:textId="77777777" w:rsidR="009140DD" w:rsidRPr="007D07D0" w:rsidRDefault="009140DD" w:rsidP="009140DD">
      <w:pPr>
        <w:keepNext/>
        <w:ind w:left="705"/>
        <w:contextualSpacing/>
        <w:jc w:val="both"/>
        <w:rPr>
          <w:sz w:val="8"/>
          <w:szCs w:val="8"/>
        </w:rPr>
      </w:pPr>
    </w:p>
    <w:p w14:paraId="1FAD608A" w14:textId="77777777" w:rsidR="00B017DC" w:rsidRPr="00CB4584" w:rsidRDefault="00B017DC" w:rsidP="009140DD">
      <w:pPr>
        <w:keepNext/>
        <w:ind w:left="705"/>
        <w:contextualSpacing/>
        <w:jc w:val="both"/>
        <w:rPr>
          <w:sz w:val="24"/>
          <w:szCs w:val="24"/>
        </w:rPr>
      </w:pPr>
      <w:r w:rsidRPr="00CB4584">
        <w:rPr>
          <w:sz w:val="24"/>
          <w:szCs w:val="24"/>
        </w:rPr>
        <w:t xml:space="preserve">Zejména se pak </w:t>
      </w:r>
      <w:r w:rsidR="00D4194B">
        <w:rPr>
          <w:sz w:val="24"/>
          <w:szCs w:val="24"/>
        </w:rPr>
        <w:t>V</w:t>
      </w:r>
      <w:r w:rsidR="00B36868" w:rsidRPr="00E86CBD">
        <w:rPr>
          <w:sz w:val="24"/>
        </w:rPr>
        <w:t>lastníci zavazují</w:t>
      </w:r>
      <w:r w:rsidR="00490837" w:rsidRPr="00CB4584">
        <w:rPr>
          <w:sz w:val="24"/>
          <w:szCs w:val="24"/>
        </w:rPr>
        <w:t xml:space="preserve"> vždy nejpozději do </w:t>
      </w:r>
      <w:r w:rsidR="00B36868" w:rsidRPr="00490837">
        <w:rPr>
          <w:sz w:val="24"/>
          <w:szCs w:val="24"/>
        </w:rPr>
        <w:t>5</w:t>
      </w:r>
      <w:r w:rsidR="00D4194B">
        <w:rPr>
          <w:sz w:val="24"/>
          <w:szCs w:val="24"/>
        </w:rPr>
        <w:t xml:space="preserve"> (pěti)</w:t>
      </w:r>
      <w:r w:rsidR="003C0AC1" w:rsidRPr="00CB4584">
        <w:rPr>
          <w:sz w:val="24"/>
          <w:szCs w:val="24"/>
        </w:rPr>
        <w:t xml:space="preserve"> pracovních</w:t>
      </w:r>
      <w:r w:rsidR="00AF630C">
        <w:rPr>
          <w:sz w:val="24"/>
          <w:szCs w:val="24"/>
        </w:rPr>
        <w:t xml:space="preserve"> dnů od doručení žádosti S</w:t>
      </w:r>
      <w:r w:rsidR="00490837" w:rsidRPr="00CB4584">
        <w:rPr>
          <w:sz w:val="24"/>
          <w:szCs w:val="24"/>
        </w:rPr>
        <w:t>tavebníka</w:t>
      </w:r>
      <w:r w:rsidR="00B36868" w:rsidRPr="00490837">
        <w:rPr>
          <w:sz w:val="24"/>
          <w:szCs w:val="24"/>
        </w:rPr>
        <w:t xml:space="preserve"> zástupci </w:t>
      </w:r>
      <w:r w:rsidR="00D4194B">
        <w:rPr>
          <w:sz w:val="24"/>
          <w:szCs w:val="24"/>
        </w:rPr>
        <w:t>V</w:t>
      </w:r>
      <w:r w:rsidR="00B36868" w:rsidRPr="00490837">
        <w:rPr>
          <w:sz w:val="24"/>
          <w:szCs w:val="24"/>
        </w:rPr>
        <w:t>lastníků</w:t>
      </w:r>
      <w:r w:rsidRPr="00CB4584">
        <w:rPr>
          <w:sz w:val="24"/>
          <w:szCs w:val="24"/>
        </w:rPr>
        <w:t>:</w:t>
      </w:r>
    </w:p>
    <w:p w14:paraId="595D59E2" w14:textId="77777777" w:rsidR="00B017DC" w:rsidRPr="00CB4584" w:rsidRDefault="0085187C" w:rsidP="009140DD">
      <w:pPr>
        <w:pStyle w:val="Zkladntext2"/>
        <w:keepNext/>
        <w:numPr>
          <w:ilvl w:val="0"/>
          <w:numId w:val="17"/>
        </w:numPr>
        <w:contextualSpacing/>
        <w:jc w:val="both"/>
        <w:rPr>
          <w:szCs w:val="24"/>
        </w:rPr>
      </w:pPr>
      <w:r w:rsidRPr="00CB4584">
        <w:rPr>
          <w:szCs w:val="24"/>
        </w:rPr>
        <w:t xml:space="preserve">poskytnout </w:t>
      </w:r>
      <w:r w:rsidR="00AB73A3">
        <w:rPr>
          <w:szCs w:val="24"/>
        </w:rPr>
        <w:t>Stavebník</w:t>
      </w:r>
      <w:r w:rsidRPr="00CB4584">
        <w:rPr>
          <w:szCs w:val="24"/>
        </w:rPr>
        <w:t>ovi řádně a včas souhlas k vydání stavebního povolení pro účely stavby</w:t>
      </w:r>
      <w:r w:rsidR="00C07032">
        <w:rPr>
          <w:szCs w:val="24"/>
        </w:rPr>
        <w:t xml:space="preserve"> Půdní vestavby a/nebo Oprav a úprav Domu </w:t>
      </w:r>
      <w:r w:rsidRPr="00CB4584">
        <w:rPr>
          <w:szCs w:val="24"/>
        </w:rPr>
        <w:t xml:space="preserve">ve smyslu </w:t>
      </w:r>
      <w:r w:rsidR="00265650">
        <w:rPr>
          <w:szCs w:val="24"/>
        </w:rPr>
        <w:t>Smlouv</w:t>
      </w:r>
      <w:r w:rsidRPr="00CB4584">
        <w:rPr>
          <w:szCs w:val="24"/>
        </w:rPr>
        <w:t>y (dále též jen „</w:t>
      </w:r>
      <w:r w:rsidR="00E65A17">
        <w:rPr>
          <w:b/>
          <w:i/>
          <w:szCs w:val="24"/>
        </w:rPr>
        <w:t>S</w:t>
      </w:r>
      <w:r w:rsidRPr="00CB4584">
        <w:rPr>
          <w:b/>
          <w:i/>
          <w:szCs w:val="24"/>
        </w:rPr>
        <w:t>tavební povolení</w:t>
      </w:r>
      <w:r w:rsidRPr="00CB4584">
        <w:rPr>
          <w:szCs w:val="24"/>
        </w:rPr>
        <w:t>“)</w:t>
      </w:r>
      <w:r w:rsidR="00B017DC" w:rsidRPr="00CB4584">
        <w:rPr>
          <w:szCs w:val="24"/>
        </w:rPr>
        <w:t>;</w:t>
      </w:r>
    </w:p>
    <w:p w14:paraId="6D4E2571" w14:textId="77777777" w:rsidR="00B017DC" w:rsidRPr="00CB4584" w:rsidRDefault="00B017DC" w:rsidP="009140DD">
      <w:pPr>
        <w:pStyle w:val="Zkladntext2"/>
        <w:keepNext/>
        <w:numPr>
          <w:ilvl w:val="0"/>
          <w:numId w:val="17"/>
        </w:numPr>
        <w:contextualSpacing/>
        <w:jc w:val="both"/>
        <w:rPr>
          <w:szCs w:val="24"/>
        </w:rPr>
      </w:pPr>
      <w:r w:rsidRPr="00CB4584">
        <w:rPr>
          <w:szCs w:val="24"/>
        </w:rPr>
        <w:t xml:space="preserve">poskytnout </w:t>
      </w:r>
      <w:r w:rsidR="00AB73A3">
        <w:rPr>
          <w:szCs w:val="24"/>
        </w:rPr>
        <w:t>Stavebník</w:t>
      </w:r>
      <w:r w:rsidRPr="00CB4584">
        <w:rPr>
          <w:szCs w:val="24"/>
        </w:rPr>
        <w:t xml:space="preserve">ovi řádně a včas </w:t>
      </w:r>
      <w:r w:rsidR="00CA17B2" w:rsidRPr="00CB4584">
        <w:rPr>
          <w:szCs w:val="24"/>
        </w:rPr>
        <w:t>součinnost a spolupůsobení k získání potřebných souhlasů a povolení</w:t>
      </w:r>
      <w:r w:rsidRPr="00CB4584">
        <w:rPr>
          <w:szCs w:val="24"/>
        </w:rPr>
        <w:t xml:space="preserve"> k</w:t>
      </w:r>
      <w:r w:rsidR="00CA17B2" w:rsidRPr="00CB4584">
        <w:rPr>
          <w:szCs w:val="24"/>
        </w:rPr>
        <w:t> </w:t>
      </w:r>
      <w:r w:rsidRPr="00CB4584">
        <w:rPr>
          <w:szCs w:val="24"/>
        </w:rPr>
        <w:t>posílení</w:t>
      </w:r>
      <w:r w:rsidR="00CA17B2" w:rsidRPr="00CB4584">
        <w:rPr>
          <w:szCs w:val="24"/>
        </w:rPr>
        <w:t xml:space="preserve"> (výměně)</w:t>
      </w:r>
      <w:r w:rsidRPr="00CB4584">
        <w:rPr>
          <w:szCs w:val="24"/>
        </w:rPr>
        <w:t xml:space="preserve"> vedení médií, tj. </w:t>
      </w:r>
      <w:r w:rsidR="00563150" w:rsidRPr="00CB4584">
        <w:rPr>
          <w:szCs w:val="24"/>
        </w:rPr>
        <w:t xml:space="preserve">přípojek vody, </w:t>
      </w:r>
      <w:r w:rsidR="00F40B28">
        <w:rPr>
          <w:szCs w:val="24"/>
        </w:rPr>
        <w:t>plynu a el.</w:t>
      </w:r>
      <w:r w:rsidRPr="00CB4584">
        <w:rPr>
          <w:szCs w:val="24"/>
        </w:rPr>
        <w:t xml:space="preserve"> energie;</w:t>
      </w:r>
    </w:p>
    <w:p w14:paraId="69FF40EE" w14:textId="77777777" w:rsidR="00B017DC" w:rsidRPr="00CB4584" w:rsidRDefault="00B017DC" w:rsidP="009140DD">
      <w:pPr>
        <w:pStyle w:val="Zkladntext2"/>
        <w:keepNext/>
        <w:numPr>
          <w:ilvl w:val="0"/>
          <w:numId w:val="17"/>
        </w:numPr>
        <w:contextualSpacing/>
        <w:jc w:val="both"/>
        <w:rPr>
          <w:szCs w:val="24"/>
        </w:rPr>
      </w:pPr>
      <w:r w:rsidRPr="00CB4584">
        <w:rPr>
          <w:szCs w:val="24"/>
        </w:rPr>
        <w:t xml:space="preserve">umožnit a nenarušovat přístup </w:t>
      </w:r>
      <w:r w:rsidR="00AB73A3">
        <w:rPr>
          <w:szCs w:val="24"/>
        </w:rPr>
        <w:t>Stavebník</w:t>
      </w:r>
      <w:r w:rsidRPr="00CB4584">
        <w:rPr>
          <w:szCs w:val="24"/>
        </w:rPr>
        <w:t>a a jím pověřených osob na staveniště</w:t>
      </w:r>
      <w:r w:rsidR="00FA02EB">
        <w:rPr>
          <w:szCs w:val="24"/>
        </w:rPr>
        <w:t>;</w:t>
      </w:r>
      <w:r w:rsidRPr="00CB4584">
        <w:rPr>
          <w:szCs w:val="24"/>
        </w:rPr>
        <w:t xml:space="preserve"> a</w:t>
      </w:r>
    </w:p>
    <w:p w14:paraId="006AE56C" w14:textId="77777777" w:rsidR="00B017DC" w:rsidRPr="00D4194B" w:rsidRDefault="00B017DC" w:rsidP="009140DD">
      <w:pPr>
        <w:pStyle w:val="Zkladntext2"/>
        <w:keepNext/>
        <w:numPr>
          <w:ilvl w:val="0"/>
          <w:numId w:val="17"/>
        </w:numPr>
        <w:contextualSpacing/>
        <w:jc w:val="both"/>
        <w:rPr>
          <w:szCs w:val="24"/>
        </w:rPr>
      </w:pPr>
      <w:r w:rsidRPr="00CB4584">
        <w:rPr>
          <w:szCs w:val="24"/>
        </w:rPr>
        <w:t>umožnit a nenarušovat provádění stavby</w:t>
      </w:r>
      <w:r w:rsidR="00C07032">
        <w:rPr>
          <w:szCs w:val="24"/>
        </w:rPr>
        <w:t xml:space="preserve"> Půdní vestavby a/nebo Oprav a úprav Domu</w:t>
      </w:r>
      <w:r w:rsidRPr="00CB4584">
        <w:rPr>
          <w:szCs w:val="24"/>
        </w:rPr>
        <w:t xml:space="preserve"> a </w:t>
      </w:r>
      <w:r w:rsidR="00AB73A3">
        <w:rPr>
          <w:szCs w:val="24"/>
        </w:rPr>
        <w:t>Stavebník</w:t>
      </w:r>
      <w:r w:rsidRPr="00CB4584">
        <w:rPr>
          <w:szCs w:val="24"/>
        </w:rPr>
        <w:t xml:space="preserve">em zvolený technický způsob provádění stavby </w:t>
      </w:r>
      <w:r w:rsidR="00C07032">
        <w:rPr>
          <w:szCs w:val="24"/>
        </w:rPr>
        <w:t>Půdní vestavby a/nebo Oprav a úprav Domu</w:t>
      </w:r>
      <w:r w:rsidR="00C07032" w:rsidRPr="00CB4584">
        <w:rPr>
          <w:szCs w:val="24"/>
        </w:rPr>
        <w:t xml:space="preserve"> </w:t>
      </w:r>
      <w:r w:rsidRPr="00CB4584">
        <w:rPr>
          <w:szCs w:val="24"/>
        </w:rPr>
        <w:t xml:space="preserve">ve smyslu této </w:t>
      </w:r>
      <w:r w:rsidR="00265650">
        <w:rPr>
          <w:szCs w:val="24"/>
        </w:rPr>
        <w:t>Smlouv</w:t>
      </w:r>
      <w:r w:rsidRPr="00CB4584">
        <w:rPr>
          <w:szCs w:val="24"/>
        </w:rPr>
        <w:t xml:space="preserve">y, tj. mimo jiné strpět vybudování lešení na dobu </w:t>
      </w:r>
      <w:r w:rsidRPr="00D4194B">
        <w:rPr>
          <w:szCs w:val="24"/>
        </w:rPr>
        <w:t xml:space="preserve">nezbytnou pro účely stavby </w:t>
      </w:r>
      <w:r w:rsidR="00C07032" w:rsidRPr="00D4194B">
        <w:rPr>
          <w:szCs w:val="24"/>
        </w:rPr>
        <w:t xml:space="preserve">Půdní vestavby a/nebo Oprav a úprav Domu </w:t>
      </w:r>
      <w:r w:rsidRPr="00D4194B">
        <w:rPr>
          <w:szCs w:val="24"/>
        </w:rPr>
        <w:t xml:space="preserve">ve smyslu </w:t>
      </w:r>
      <w:r w:rsidR="00265650" w:rsidRPr="00D4194B">
        <w:rPr>
          <w:szCs w:val="24"/>
        </w:rPr>
        <w:t>Smlouv</w:t>
      </w:r>
      <w:r w:rsidRPr="00D4194B">
        <w:rPr>
          <w:szCs w:val="24"/>
        </w:rPr>
        <w:t>y.</w:t>
      </w:r>
    </w:p>
    <w:p w14:paraId="1FF0167C" w14:textId="77777777" w:rsidR="00387D73" w:rsidRPr="005F6A31" w:rsidRDefault="00B36868" w:rsidP="009140DD">
      <w:pPr>
        <w:keepNext/>
        <w:ind w:left="720"/>
        <w:contextualSpacing/>
        <w:jc w:val="both"/>
        <w:rPr>
          <w:sz w:val="24"/>
          <w:szCs w:val="24"/>
        </w:rPr>
      </w:pPr>
      <w:r w:rsidRPr="00D4194B">
        <w:rPr>
          <w:sz w:val="24"/>
          <w:szCs w:val="24"/>
        </w:rPr>
        <w:t>Vlastníci odpovídají</w:t>
      </w:r>
      <w:r w:rsidR="00387D73" w:rsidRPr="00D4194B">
        <w:rPr>
          <w:sz w:val="24"/>
          <w:szCs w:val="24"/>
        </w:rPr>
        <w:t xml:space="preserve"> za správnost a úplnost dokladů a informací předaných </w:t>
      </w:r>
      <w:r w:rsidR="00AB73A3" w:rsidRPr="00D4194B">
        <w:rPr>
          <w:sz w:val="24"/>
          <w:szCs w:val="24"/>
        </w:rPr>
        <w:t>Stavebník</w:t>
      </w:r>
      <w:r w:rsidR="00387D73" w:rsidRPr="00D4194B">
        <w:rPr>
          <w:sz w:val="24"/>
          <w:szCs w:val="24"/>
        </w:rPr>
        <w:t xml:space="preserve">ovi ve smyslu </w:t>
      </w:r>
      <w:r w:rsidR="00AB73A3" w:rsidRPr="00D4194B">
        <w:rPr>
          <w:sz w:val="24"/>
          <w:szCs w:val="24"/>
        </w:rPr>
        <w:t>S</w:t>
      </w:r>
      <w:r w:rsidR="00387D73" w:rsidRPr="00D4194B">
        <w:rPr>
          <w:sz w:val="24"/>
          <w:szCs w:val="24"/>
        </w:rPr>
        <w:t>mlouvy</w:t>
      </w:r>
      <w:r w:rsidR="002210FB" w:rsidRPr="005F6A31">
        <w:rPr>
          <w:sz w:val="24"/>
          <w:szCs w:val="24"/>
        </w:rPr>
        <w:t>.</w:t>
      </w:r>
      <w:r w:rsidR="003662EC" w:rsidRPr="005F6A31">
        <w:rPr>
          <w:sz w:val="24"/>
          <w:szCs w:val="24"/>
        </w:rPr>
        <w:t xml:space="preserve"> </w:t>
      </w:r>
    </w:p>
    <w:p w14:paraId="589B5A01" w14:textId="77777777" w:rsidR="00563150" w:rsidRPr="00CB4584" w:rsidRDefault="00B36868" w:rsidP="009140DD">
      <w:pPr>
        <w:keepNext/>
        <w:ind w:left="709"/>
        <w:contextualSpacing/>
        <w:jc w:val="both"/>
        <w:rPr>
          <w:sz w:val="24"/>
          <w:szCs w:val="24"/>
        </w:rPr>
      </w:pPr>
      <w:r>
        <w:rPr>
          <w:sz w:val="24"/>
          <w:szCs w:val="24"/>
        </w:rPr>
        <w:t>Vlastníci</w:t>
      </w:r>
      <w:r w:rsidRPr="003129CD">
        <w:rPr>
          <w:sz w:val="24"/>
          <w:szCs w:val="24"/>
        </w:rPr>
        <w:t xml:space="preserve"> </w:t>
      </w:r>
      <w:r>
        <w:rPr>
          <w:sz w:val="24"/>
          <w:szCs w:val="24"/>
        </w:rPr>
        <w:t>jsou</w:t>
      </w:r>
      <w:r w:rsidRPr="003129CD">
        <w:rPr>
          <w:sz w:val="24"/>
          <w:szCs w:val="24"/>
        </w:rPr>
        <w:t xml:space="preserve"> povinn</w:t>
      </w:r>
      <w:r>
        <w:rPr>
          <w:sz w:val="24"/>
          <w:szCs w:val="24"/>
        </w:rPr>
        <w:t>i</w:t>
      </w:r>
      <w:r w:rsidR="00563150" w:rsidRPr="00CB4584">
        <w:rPr>
          <w:sz w:val="24"/>
          <w:szCs w:val="24"/>
        </w:rPr>
        <w:t xml:space="preserve"> písemně informovat </w:t>
      </w:r>
      <w:r w:rsidR="00AB73A3">
        <w:rPr>
          <w:sz w:val="24"/>
          <w:szCs w:val="24"/>
        </w:rPr>
        <w:t>Stavebník</w:t>
      </w:r>
      <w:r w:rsidR="00563150" w:rsidRPr="00CB4584">
        <w:rPr>
          <w:sz w:val="24"/>
          <w:szCs w:val="24"/>
        </w:rPr>
        <w:t xml:space="preserve">a </w:t>
      </w:r>
      <w:r w:rsidR="00221321" w:rsidRPr="00CB4584">
        <w:rPr>
          <w:sz w:val="24"/>
          <w:szCs w:val="24"/>
        </w:rPr>
        <w:t xml:space="preserve">bez zbytečného odkladu </w:t>
      </w:r>
      <w:r w:rsidR="00563150" w:rsidRPr="00CB4584">
        <w:rPr>
          <w:sz w:val="24"/>
          <w:szCs w:val="24"/>
        </w:rPr>
        <w:t>o případném (zamýšlen</w:t>
      </w:r>
      <w:r w:rsidR="007110EF">
        <w:rPr>
          <w:sz w:val="24"/>
          <w:szCs w:val="24"/>
        </w:rPr>
        <w:t>ém) převodu vlastnické práva k D</w:t>
      </w:r>
      <w:r w:rsidR="00563150" w:rsidRPr="00CB4584">
        <w:rPr>
          <w:sz w:val="24"/>
          <w:szCs w:val="24"/>
        </w:rPr>
        <w:t xml:space="preserve">osavadním jednotkám přede dnem </w:t>
      </w:r>
      <w:r w:rsidR="00E65A17">
        <w:rPr>
          <w:sz w:val="24"/>
          <w:szCs w:val="24"/>
        </w:rPr>
        <w:t>Dokončení</w:t>
      </w:r>
      <w:r w:rsidR="00563150" w:rsidRPr="00CB4584">
        <w:rPr>
          <w:sz w:val="24"/>
          <w:szCs w:val="24"/>
        </w:rPr>
        <w:t xml:space="preserve"> </w:t>
      </w:r>
      <w:r w:rsidR="007110EF">
        <w:rPr>
          <w:sz w:val="24"/>
          <w:szCs w:val="24"/>
        </w:rPr>
        <w:t>Půdní ves</w:t>
      </w:r>
      <w:r w:rsidR="00563150" w:rsidRPr="00CB4584">
        <w:rPr>
          <w:sz w:val="24"/>
          <w:szCs w:val="24"/>
        </w:rPr>
        <w:t>tavby.</w:t>
      </w:r>
      <w:r w:rsidR="00AF630C">
        <w:rPr>
          <w:sz w:val="24"/>
          <w:szCs w:val="24"/>
        </w:rPr>
        <w:t xml:space="preserve"> V případě takového převodu je </w:t>
      </w:r>
      <w:r>
        <w:rPr>
          <w:sz w:val="24"/>
          <w:szCs w:val="24"/>
        </w:rPr>
        <w:t xml:space="preserve">příslušný </w:t>
      </w:r>
      <w:r w:rsidR="00AF630C">
        <w:rPr>
          <w:sz w:val="24"/>
          <w:szCs w:val="24"/>
        </w:rPr>
        <w:t>V</w:t>
      </w:r>
      <w:r w:rsidR="00563150" w:rsidRPr="00CB4584">
        <w:rPr>
          <w:sz w:val="24"/>
          <w:szCs w:val="24"/>
        </w:rPr>
        <w:t>lastník</w:t>
      </w:r>
      <w:r w:rsidR="007832EB" w:rsidRPr="00CB4584">
        <w:rPr>
          <w:sz w:val="24"/>
          <w:szCs w:val="24"/>
        </w:rPr>
        <w:t xml:space="preserve"> </w:t>
      </w:r>
      <w:r w:rsidR="00563150" w:rsidRPr="00CB4584">
        <w:rPr>
          <w:sz w:val="24"/>
          <w:szCs w:val="24"/>
        </w:rPr>
        <w:t>zároveň povinen zavázat nabyvatele jednotk</w:t>
      </w:r>
      <w:r w:rsidR="00D4194B">
        <w:rPr>
          <w:sz w:val="24"/>
          <w:szCs w:val="24"/>
        </w:rPr>
        <w:t>y</w:t>
      </w:r>
      <w:r w:rsidR="00563150" w:rsidRPr="00CB4584">
        <w:rPr>
          <w:sz w:val="24"/>
          <w:szCs w:val="24"/>
        </w:rPr>
        <w:t xml:space="preserve"> k plnění závazků vyplývajících z</w:t>
      </w:r>
      <w:r w:rsidR="00D4194B">
        <w:rPr>
          <w:sz w:val="24"/>
          <w:szCs w:val="24"/>
        </w:rPr>
        <w:t>e</w:t>
      </w:r>
      <w:r w:rsidR="00563150" w:rsidRPr="00CB4584">
        <w:rPr>
          <w:sz w:val="24"/>
          <w:szCs w:val="24"/>
        </w:rPr>
        <w:t xml:space="preserve"> </w:t>
      </w:r>
      <w:r w:rsidR="00265650">
        <w:rPr>
          <w:sz w:val="24"/>
          <w:szCs w:val="24"/>
        </w:rPr>
        <w:t>Smlouv</w:t>
      </w:r>
      <w:r w:rsidR="00563150" w:rsidRPr="00CB4584">
        <w:rPr>
          <w:sz w:val="24"/>
          <w:szCs w:val="24"/>
        </w:rPr>
        <w:t xml:space="preserve">y ve stejném rozsahu, </w:t>
      </w:r>
      <w:r w:rsidR="00221321" w:rsidRPr="00CB4584">
        <w:rPr>
          <w:sz w:val="24"/>
          <w:szCs w:val="24"/>
        </w:rPr>
        <w:t>v jakém je zavázán sám</w:t>
      </w:r>
      <w:r w:rsidR="00563150" w:rsidRPr="00CB4584">
        <w:rPr>
          <w:sz w:val="24"/>
          <w:szCs w:val="24"/>
        </w:rPr>
        <w:t xml:space="preserve">.  </w:t>
      </w:r>
    </w:p>
    <w:p w14:paraId="5AD8BE3A" w14:textId="77777777" w:rsidR="00B017DC" w:rsidRPr="007D07D0" w:rsidRDefault="00B017DC" w:rsidP="009140DD">
      <w:pPr>
        <w:keepNext/>
        <w:contextualSpacing/>
        <w:jc w:val="both"/>
        <w:rPr>
          <w:sz w:val="8"/>
          <w:szCs w:val="8"/>
        </w:rPr>
      </w:pPr>
    </w:p>
    <w:p w14:paraId="4806A1C5" w14:textId="77777777" w:rsidR="00B017DC" w:rsidRPr="00B066D9" w:rsidRDefault="00B017DC" w:rsidP="009140DD">
      <w:pPr>
        <w:keepNext/>
        <w:numPr>
          <w:ilvl w:val="1"/>
          <w:numId w:val="1"/>
        </w:numPr>
        <w:contextualSpacing/>
        <w:jc w:val="both"/>
        <w:rPr>
          <w:sz w:val="24"/>
          <w:szCs w:val="24"/>
        </w:rPr>
      </w:pPr>
      <w:r w:rsidRPr="00B066D9">
        <w:rPr>
          <w:sz w:val="24"/>
          <w:szCs w:val="24"/>
        </w:rPr>
        <w:t>Prostor určený k </w:t>
      </w:r>
      <w:r w:rsidR="00C07032" w:rsidRPr="00B066D9">
        <w:rPr>
          <w:sz w:val="24"/>
          <w:szCs w:val="24"/>
        </w:rPr>
        <w:t>realizaci</w:t>
      </w:r>
      <w:r w:rsidRPr="00B066D9">
        <w:rPr>
          <w:sz w:val="24"/>
          <w:szCs w:val="24"/>
        </w:rPr>
        <w:t xml:space="preserve"> </w:t>
      </w:r>
      <w:r w:rsidR="007110EF" w:rsidRPr="00B066D9">
        <w:rPr>
          <w:sz w:val="24"/>
          <w:szCs w:val="24"/>
        </w:rPr>
        <w:t>Půdní ves</w:t>
      </w:r>
      <w:r w:rsidRPr="00B066D9">
        <w:rPr>
          <w:sz w:val="24"/>
          <w:szCs w:val="24"/>
        </w:rPr>
        <w:t xml:space="preserve">tavby se </w:t>
      </w:r>
      <w:r w:rsidRPr="00900797">
        <w:rPr>
          <w:sz w:val="24"/>
          <w:szCs w:val="24"/>
        </w:rPr>
        <w:t>nachází v</w:t>
      </w:r>
      <w:r w:rsidR="0085187C" w:rsidRPr="00900797">
        <w:rPr>
          <w:sz w:val="24"/>
          <w:szCs w:val="24"/>
        </w:rPr>
        <w:t> a nad</w:t>
      </w:r>
      <w:r w:rsidR="006431C1" w:rsidRPr="00900797">
        <w:rPr>
          <w:sz w:val="24"/>
          <w:szCs w:val="24"/>
        </w:rPr>
        <w:t xml:space="preserve"> </w:t>
      </w:r>
      <w:r w:rsidR="00B36868" w:rsidRPr="00900797">
        <w:rPr>
          <w:sz w:val="24"/>
        </w:rPr>
        <w:t>stávajícím</w:t>
      </w:r>
      <w:r w:rsidR="00B066D9" w:rsidRPr="00900797">
        <w:rPr>
          <w:sz w:val="24"/>
        </w:rPr>
        <w:t xml:space="preserve"> 6</w:t>
      </w:r>
      <w:r w:rsidR="00B066D9" w:rsidRPr="00B066D9">
        <w:rPr>
          <w:sz w:val="24"/>
        </w:rPr>
        <w:t>.</w:t>
      </w:r>
      <w:r w:rsidRPr="00B066D9">
        <w:rPr>
          <w:sz w:val="24"/>
          <w:szCs w:val="24"/>
        </w:rPr>
        <w:t xml:space="preserve"> nadzemním podlaží</w:t>
      </w:r>
      <w:r w:rsidR="00B066D9" w:rsidRPr="00B066D9">
        <w:rPr>
          <w:sz w:val="24"/>
          <w:szCs w:val="24"/>
        </w:rPr>
        <w:t>m</w:t>
      </w:r>
      <w:r w:rsidRPr="00B066D9">
        <w:rPr>
          <w:sz w:val="24"/>
          <w:szCs w:val="24"/>
        </w:rPr>
        <w:t xml:space="preserve"> </w:t>
      </w:r>
      <w:r w:rsidR="00265650" w:rsidRPr="00B066D9">
        <w:rPr>
          <w:sz w:val="24"/>
          <w:szCs w:val="24"/>
        </w:rPr>
        <w:t>Dom</w:t>
      </w:r>
      <w:r w:rsidRPr="00B066D9">
        <w:rPr>
          <w:sz w:val="24"/>
          <w:szCs w:val="24"/>
        </w:rPr>
        <w:t>u. Konkrétně jde o prostor, který je doposud</w:t>
      </w:r>
      <w:r w:rsidR="002210FB" w:rsidRPr="00B066D9">
        <w:rPr>
          <w:sz w:val="24"/>
          <w:szCs w:val="24"/>
        </w:rPr>
        <w:t xml:space="preserve"> </w:t>
      </w:r>
      <w:r w:rsidR="00DE026C" w:rsidRPr="00B066D9">
        <w:rPr>
          <w:sz w:val="24"/>
        </w:rPr>
        <w:t>dle stávajících právních předpisů</w:t>
      </w:r>
      <w:r w:rsidR="00B066D9">
        <w:rPr>
          <w:sz w:val="24"/>
        </w:rPr>
        <w:t>,</w:t>
      </w:r>
      <w:r w:rsidR="00DE026C" w:rsidRPr="00B066D9">
        <w:rPr>
          <w:sz w:val="24"/>
        </w:rPr>
        <w:t xml:space="preserve"> </w:t>
      </w:r>
      <w:r w:rsidR="002210FB" w:rsidRPr="00B066D9">
        <w:rPr>
          <w:sz w:val="24"/>
          <w:szCs w:val="24"/>
        </w:rPr>
        <w:t>v souladu s kolaudačním stavem</w:t>
      </w:r>
      <w:r w:rsidRPr="00B066D9">
        <w:rPr>
          <w:sz w:val="24"/>
          <w:szCs w:val="24"/>
        </w:rPr>
        <w:t xml:space="preserve"> </w:t>
      </w:r>
      <w:r w:rsidR="00B066D9">
        <w:rPr>
          <w:sz w:val="24"/>
          <w:szCs w:val="24"/>
        </w:rPr>
        <w:t xml:space="preserve">a v souladu s Prohlášením vlastníka </w:t>
      </w:r>
      <w:r w:rsidRPr="00B066D9">
        <w:rPr>
          <w:sz w:val="24"/>
          <w:szCs w:val="24"/>
        </w:rPr>
        <w:t xml:space="preserve">zařazen mezi společné části </w:t>
      </w:r>
      <w:r w:rsidR="00265650" w:rsidRPr="00B066D9">
        <w:rPr>
          <w:sz w:val="24"/>
          <w:szCs w:val="24"/>
        </w:rPr>
        <w:t>Dom</w:t>
      </w:r>
      <w:r w:rsidRPr="00B066D9">
        <w:rPr>
          <w:sz w:val="24"/>
          <w:szCs w:val="24"/>
        </w:rPr>
        <w:t>u a je označen jako půda (dále též jen „</w:t>
      </w:r>
      <w:r w:rsidR="00C07032" w:rsidRPr="00B066D9">
        <w:rPr>
          <w:b/>
          <w:i/>
          <w:sz w:val="24"/>
          <w:szCs w:val="24"/>
        </w:rPr>
        <w:t>P</w:t>
      </w:r>
      <w:r w:rsidRPr="00B066D9">
        <w:rPr>
          <w:b/>
          <w:i/>
          <w:sz w:val="24"/>
          <w:szCs w:val="24"/>
        </w:rPr>
        <w:t xml:space="preserve">rostor určený k vybudování </w:t>
      </w:r>
      <w:r w:rsidR="007110EF" w:rsidRPr="00B066D9">
        <w:rPr>
          <w:b/>
          <w:i/>
          <w:sz w:val="24"/>
          <w:szCs w:val="24"/>
        </w:rPr>
        <w:t>Půdní ves</w:t>
      </w:r>
      <w:r w:rsidRPr="00B066D9">
        <w:rPr>
          <w:b/>
          <w:i/>
          <w:sz w:val="24"/>
          <w:szCs w:val="24"/>
        </w:rPr>
        <w:t>tavby</w:t>
      </w:r>
      <w:r w:rsidRPr="00B066D9">
        <w:rPr>
          <w:sz w:val="24"/>
          <w:szCs w:val="24"/>
        </w:rPr>
        <w:t xml:space="preserve">“), </w:t>
      </w:r>
      <w:r w:rsidR="00B36868" w:rsidRPr="00B066D9">
        <w:rPr>
          <w:sz w:val="24"/>
        </w:rPr>
        <w:t xml:space="preserve">je </w:t>
      </w:r>
      <w:r w:rsidR="00B066D9">
        <w:rPr>
          <w:sz w:val="24"/>
        </w:rPr>
        <w:t xml:space="preserve">jako součást společných částí Domu </w:t>
      </w:r>
      <w:r w:rsidR="00B36868" w:rsidRPr="00B066D9">
        <w:rPr>
          <w:sz w:val="24"/>
        </w:rPr>
        <w:t xml:space="preserve">zatím v podílovém spoluvlastnictví </w:t>
      </w:r>
      <w:r w:rsidR="00B066D9">
        <w:rPr>
          <w:sz w:val="24"/>
        </w:rPr>
        <w:t>V</w:t>
      </w:r>
      <w:r w:rsidR="00B36868" w:rsidRPr="00B066D9">
        <w:rPr>
          <w:sz w:val="24"/>
        </w:rPr>
        <w:t xml:space="preserve">lastníků a </w:t>
      </w:r>
      <w:r w:rsidR="0085187C" w:rsidRPr="00B066D9">
        <w:rPr>
          <w:sz w:val="24"/>
          <w:szCs w:val="24"/>
        </w:rPr>
        <w:t xml:space="preserve">bude využit ve smyslu Studie využití prostor učených k vybudování </w:t>
      </w:r>
      <w:r w:rsidR="007110EF" w:rsidRPr="00B066D9">
        <w:rPr>
          <w:sz w:val="24"/>
          <w:szCs w:val="24"/>
        </w:rPr>
        <w:t>Půdní ves</w:t>
      </w:r>
      <w:r w:rsidR="0085187C" w:rsidRPr="00B066D9">
        <w:rPr>
          <w:sz w:val="24"/>
          <w:szCs w:val="24"/>
        </w:rPr>
        <w:t>tavby</w:t>
      </w:r>
      <w:r w:rsidRPr="00B066D9">
        <w:rPr>
          <w:sz w:val="24"/>
          <w:szCs w:val="24"/>
        </w:rPr>
        <w:t xml:space="preserve">. </w:t>
      </w:r>
    </w:p>
    <w:p w14:paraId="4178CF38" w14:textId="77777777" w:rsidR="00024FA6" w:rsidRPr="007D07D0" w:rsidRDefault="00024FA6" w:rsidP="009140DD">
      <w:pPr>
        <w:keepNext/>
        <w:ind w:left="705"/>
        <w:contextualSpacing/>
        <w:jc w:val="both"/>
        <w:rPr>
          <w:b/>
          <w:sz w:val="8"/>
          <w:szCs w:val="8"/>
        </w:rPr>
      </w:pPr>
    </w:p>
    <w:p w14:paraId="52B26A37" w14:textId="0D30D233" w:rsidR="00866BBA" w:rsidRPr="00B066D9" w:rsidRDefault="00B36868" w:rsidP="009140DD">
      <w:pPr>
        <w:pStyle w:val="Zkladntextodsazen"/>
        <w:keepNext/>
        <w:numPr>
          <w:ilvl w:val="1"/>
          <w:numId w:val="1"/>
        </w:numPr>
        <w:contextualSpacing/>
        <w:jc w:val="both"/>
        <w:rPr>
          <w:szCs w:val="24"/>
        </w:rPr>
      </w:pPr>
      <w:r w:rsidRPr="00B066D9">
        <w:t>Vlastníci</w:t>
      </w:r>
      <w:r w:rsidR="006F5780" w:rsidRPr="00B066D9">
        <w:rPr>
          <w:szCs w:val="24"/>
        </w:rPr>
        <w:t xml:space="preserve"> </w:t>
      </w:r>
      <w:r w:rsidR="00AF630C" w:rsidRPr="00B066D9">
        <w:rPr>
          <w:szCs w:val="24"/>
        </w:rPr>
        <w:t>s</w:t>
      </w:r>
      <w:r w:rsidR="00EF1E09" w:rsidRPr="00B066D9">
        <w:rPr>
          <w:szCs w:val="24"/>
        </w:rPr>
        <w:t xml:space="preserve">e </w:t>
      </w:r>
      <w:r w:rsidRPr="00B066D9">
        <w:t>zavazují</w:t>
      </w:r>
      <w:r w:rsidR="00EF1E09" w:rsidRPr="00B066D9">
        <w:rPr>
          <w:szCs w:val="24"/>
        </w:rPr>
        <w:t xml:space="preserve"> vyčle</w:t>
      </w:r>
      <w:r w:rsidR="00AF630C" w:rsidRPr="00B066D9">
        <w:rPr>
          <w:szCs w:val="24"/>
        </w:rPr>
        <w:t xml:space="preserve">nit </w:t>
      </w:r>
      <w:r w:rsidR="00B066D9">
        <w:rPr>
          <w:szCs w:val="24"/>
        </w:rPr>
        <w:t>S</w:t>
      </w:r>
      <w:r w:rsidR="00DE026C" w:rsidRPr="00B066D9">
        <w:rPr>
          <w:szCs w:val="24"/>
        </w:rPr>
        <w:t xml:space="preserve">tavebníkovi </w:t>
      </w:r>
      <w:r w:rsidRPr="00B066D9">
        <w:t xml:space="preserve">sklepní kóje, </w:t>
      </w:r>
      <w:r w:rsidR="00990C65" w:rsidRPr="00B066D9">
        <w:rPr>
          <w:szCs w:val="24"/>
        </w:rPr>
        <w:t>které budou náležet k </w:t>
      </w:r>
      <w:r w:rsidR="00B066D9">
        <w:rPr>
          <w:szCs w:val="24"/>
        </w:rPr>
        <w:t>N</w:t>
      </w:r>
      <w:r w:rsidR="00990C65" w:rsidRPr="00B066D9">
        <w:rPr>
          <w:szCs w:val="24"/>
        </w:rPr>
        <w:t xml:space="preserve">ovým </w:t>
      </w:r>
      <w:r w:rsidR="00B066D9">
        <w:rPr>
          <w:szCs w:val="24"/>
        </w:rPr>
        <w:t>jednotkám</w:t>
      </w:r>
      <w:r w:rsidR="00990C65" w:rsidRPr="00B066D9">
        <w:rPr>
          <w:szCs w:val="24"/>
        </w:rPr>
        <w:t>,</w:t>
      </w:r>
      <w:r w:rsidR="00990C65" w:rsidRPr="00B066D9">
        <w:t xml:space="preserve"> </w:t>
      </w:r>
      <w:r w:rsidRPr="00B066D9">
        <w:t xml:space="preserve">případně vyčlenit </w:t>
      </w:r>
      <w:r w:rsidR="00EF1E09" w:rsidRPr="00B066D9">
        <w:rPr>
          <w:szCs w:val="24"/>
        </w:rPr>
        <w:t xml:space="preserve">ze společných částí </w:t>
      </w:r>
      <w:r w:rsidR="00265650" w:rsidRPr="00B066D9">
        <w:rPr>
          <w:szCs w:val="24"/>
        </w:rPr>
        <w:t>Dom</w:t>
      </w:r>
      <w:r w:rsidR="00EF1E09" w:rsidRPr="00B066D9">
        <w:rPr>
          <w:szCs w:val="24"/>
        </w:rPr>
        <w:t xml:space="preserve">u vhodné prostory pro vybudování nových sklepních kójí, </w:t>
      </w:r>
      <w:r w:rsidR="00726713" w:rsidRPr="00B066D9">
        <w:rPr>
          <w:szCs w:val="24"/>
        </w:rPr>
        <w:t xml:space="preserve">které budou náležet k Novým jednotkám, </w:t>
      </w:r>
      <w:r w:rsidR="00EF1E09" w:rsidRPr="00B066D9">
        <w:rPr>
          <w:szCs w:val="24"/>
        </w:rPr>
        <w:t xml:space="preserve">a to v počtu odpovídajícím počtu </w:t>
      </w:r>
      <w:r w:rsidR="00726713" w:rsidRPr="00B066D9">
        <w:rPr>
          <w:szCs w:val="24"/>
        </w:rPr>
        <w:t>N</w:t>
      </w:r>
      <w:r w:rsidR="00563150" w:rsidRPr="00B066D9">
        <w:rPr>
          <w:szCs w:val="24"/>
        </w:rPr>
        <w:t xml:space="preserve">ových </w:t>
      </w:r>
      <w:r w:rsidR="00726713" w:rsidRPr="00B066D9">
        <w:rPr>
          <w:szCs w:val="24"/>
        </w:rPr>
        <w:t>jednotek</w:t>
      </w:r>
      <w:r w:rsidR="00563150" w:rsidRPr="00B066D9">
        <w:rPr>
          <w:szCs w:val="24"/>
        </w:rPr>
        <w:t xml:space="preserve"> </w:t>
      </w:r>
      <w:r w:rsidR="00EF1E09" w:rsidRPr="00B066D9">
        <w:rPr>
          <w:szCs w:val="24"/>
        </w:rPr>
        <w:t xml:space="preserve">budovaných dle </w:t>
      </w:r>
      <w:r w:rsidR="00AB73A3" w:rsidRPr="00B066D9">
        <w:rPr>
          <w:szCs w:val="24"/>
        </w:rPr>
        <w:t>S</w:t>
      </w:r>
      <w:r w:rsidR="004C0365">
        <w:rPr>
          <w:szCs w:val="24"/>
        </w:rPr>
        <w:t>mlouvy</w:t>
      </w:r>
      <w:r w:rsidR="00192CC5">
        <w:rPr>
          <w:szCs w:val="24"/>
        </w:rPr>
        <w:t xml:space="preserve"> a o velikosti odpovídající průměrné velikosti sklepů náležejících k Dosavadním jednotkám.</w:t>
      </w:r>
      <w:r w:rsidR="004C0365">
        <w:rPr>
          <w:szCs w:val="24"/>
        </w:rPr>
        <w:t xml:space="preserve"> </w:t>
      </w:r>
    </w:p>
    <w:p w14:paraId="21A195C7" w14:textId="77777777" w:rsidR="005F6A31" w:rsidRPr="007D07D0" w:rsidRDefault="005F6A31" w:rsidP="009140DD">
      <w:pPr>
        <w:pStyle w:val="Zkladntextodsazen"/>
        <w:keepNext/>
        <w:ind w:left="0"/>
        <w:contextualSpacing/>
        <w:jc w:val="both"/>
        <w:rPr>
          <w:sz w:val="8"/>
          <w:szCs w:val="8"/>
        </w:rPr>
      </w:pPr>
    </w:p>
    <w:p w14:paraId="4EFBA5F2" w14:textId="6BB827DF" w:rsidR="00EF1E09" w:rsidRDefault="00EF1E09" w:rsidP="009140DD">
      <w:pPr>
        <w:pStyle w:val="Zkladntextodsazen"/>
        <w:keepNext/>
        <w:numPr>
          <w:ilvl w:val="1"/>
          <w:numId w:val="1"/>
        </w:numPr>
        <w:contextualSpacing/>
        <w:jc w:val="both"/>
        <w:rPr>
          <w:szCs w:val="24"/>
        </w:rPr>
      </w:pPr>
      <w:r w:rsidRPr="00CB4584">
        <w:rPr>
          <w:szCs w:val="24"/>
        </w:rPr>
        <w:t>Stavební</w:t>
      </w:r>
      <w:r w:rsidR="00A974A0" w:rsidRPr="00CB4584">
        <w:rPr>
          <w:szCs w:val="24"/>
        </w:rPr>
        <w:t>k</w:t>
      </w:r>
      <w:r w:rsidRPr="00CB4584">
        <w:rPr>
          <w:szCs w:val="24"/>
        </w:rPr>
        <w:t xml:space="preserve"> j</w:t>
      </w:r>
      <w:r w:rsidR="00A974A0" w:rsidRPr="00CB4584">
        <w:rPr>
          <w:szCs w:val="24"/>
        </w:rPr>
        <w:t>e</w:t>
      </w:r>
      <w:r w:rsidRPr="00CB4584">
        <w:rPr>
          <w:szCs w:val="24"/>
        </w:rPr>
        <w:t xml:space="preserve"> oprávněn bezúplatně umístit </w:t>
      </w:r>
      <w:r w:rsidR="00623CEC">
        <w:rPr>
          <w:szCs w:val="24"/>
        </w:rPr>
        <w:t>na uliční fasádě</w:t>
      </w:r>
      <w:r w:rsidR="0057251F" w:rsidRPr="0057251F">
        <w:rPr>
          <w:szCs w:val="24"/>
        </w:rPr>
        <w:t xml:space="preserve"> </w:t>
      </w:r>
      <w:r w:rsidR="00265650">
        <w:rPr>
          <w:szCs w:val="24"/>
        </w:rPr>
        <w:t>Dom</w:t>
      </w:r>
      <w:r w:rsidRPr="00CB4584">
        <w:rPr>
          <w:szCs w:val="24"/>
        </w:rPr>
        <w:t xml:space="preserve">u billboard </w:t>
      </w:r>
      <w:r w:rsidR="00E56B20" w:rsidRPr="00CB4584">
        <w:rPr>
          <w:szCs w:val="24"/>
        </w:rPr>
        <w:t>o rozměrech cca 2 x 2,5</w:t>
      </w:r>
      <w:r w:rsidR="00B066D9">
        <w:rPr>
          <w:szCs w:val="24"/>
        </w:rPr>
        <w:t xml:space="preserve"> </w:t>
      </w:r>
      <w:r w:rsidR="00E56B20" w:rsidRPr="00CB4584">
        <w:rPr>
          <w:szCs w:val="24"/>
        </w:rPr>
        <w:t>m</w:t>
      </w:r>
      <w:r w:rsidR="002210FB" w:rsidRPr="00CB4584">
        <w:rPr>
          <w:szCs w:val="24"/>
        </w:rPr>
        <w:t xml:space="preserve"> </w:t>
      </w:r>
      <w:r w:rsidRPr="00CB4584">
        <w:rPr>
          <w:szCs w:val="24"/>
        </w:rPr>
        <w:t xml:space="preserve">s prezentací </w:t>
      </w:r>
      <w:r w:rsidR="00AB73A3">
        <w:rPr>
          <w:szCs w:val="24"/>
        </w:rPr>
        <w:t>Stavebník</w:t>
      </w:r>
      <w:r w:rsidRPr="00CB4584">
        <w:rPr>
          <w:szCs w:val="24"/>
        </w:rPr>
        <w:t>a a dodavatelů stavby</w:t>
      </w:r>
      <w:r w:rsidR="00726713">
        <w:rPr>
          <w:szCs w:val="24"/>
        </w:rPr>
        <w:t xml:space="preserve"> a s případnou nabídkou Nových jednotek</w:t>
      </w:r>
      <w:r w:rsidRPr="00CB4584">
        <w:rPr>
          <w:szCs w:val="24"/>
        </w:rPr>
        <w:t xml:space="preserve">. Billboard musí být umístěn tak, aby </w:t>
      </w:r>
      <w:r w:rsidR="002F1ABF">
        <w:rPr>
          <w:szCs w:val="24"/>
        </w:rPr>
        <w:t>ne</w:t>
      </w:r>
      <w:r w:rsidRPr="00CB4584">
        <w:rPr>
          <w:szCs w:val="24"/>
        </w:rPr>
        <w:t xml:space="preserve">omezoval výhled z </w:t>
      </w:r>
      <w:r w:rsidR="007110EF">
        <w:rPr>
          <w:szCs w:val="24"/>
        </w:rPr>
        <w:t>D</w:t>
      </w:r>
      <w:r w:rsidR="00AF630C">
        <w:rPr>
          <w:szCs w:val="24"/>
        </w:rPr>
        <w:t>osavadních</w:t>
      </w:r>
      <w:r w:rsidRPr="00CB4584">
        <w:rPr>
          <w:szCs w:val="24"/>
        </w:rPr>
        <w:t xml:space="preserve"> jednotek. Umístění billboardu </w:t>
      </w:r>
      <w:r w:rsidR="00640890" w:rsidRPr="00CB4584">
        <w:rPr>
          <w:szCs w:val="24"/>
        </w:rPr>
        <w:t xml:space="preserve">je možné </w:t>
      </w:r>
      <w:r w:rsidR="00AB73A3">
        <w:rPr>
          <w:szCs w:val="24"/>
        </w:rPr>
        <w:t>po dobu od podpisu S</w:t>
      </w:r>
      <w:r w:rsidRPr="00CB4584">
        <w:rPr>
          <w:szCs w:val="24"/>
        </w:rPr>
        <w:t>mlouvy</w:t>
      </w:r>
      <w:r w:rsidR="001545C4" w:rsidRPr="00CB4584">
        <w:rPr>
          <w:szCs w:val="24"/>
        </w:rPr>
        <w:t xml:space="preserve"> </w:t>
      </w:r>
      <w:r w:rsidRPr="00CB4584">
        <w:rPr>
          <w:szCs w:val="24"/>
        </w:rPr>
        <w:t xml:space="preserve">nejdéle </w:t>
      </w:r>
      <w:r w:rsidR="00300BD3" w:rsidRPr="00CB4584">
        <w:rPr>
          <w:szCs w:val="24"/>
        </w:rPr>
        <w:t xml:space="preserve">do </w:t>
      </w:r>
      <w:r w:rsidRPr="00CB4584">
        <w:rPr>
          <w:szCs w:val="24"/>
        </w:rPr>
        <w:t xml:space="preserve">uplynutí šesti měsíců po </w:t>
      </w:r>
      <w:r w:rsidR="00E65A17">
        <w:rPr>
          <w:szCs w:val="24"/>
        </w:rPr>
        <w:t>Dokončení</w:t>
      </w:r>
      <w:r w:rsidR="00562659" w:rsidRPr="00CB4584">
        <w:rPr>
          <w:szCs w:val="24"/>
        </w:rPr>
        <w:t xml:space="preserve"> </w:t>
      </w:r>
      <w:r w:rsidR="007110EF">
        <w:rPr>
          <w:szCs w:val="24"/>
        </w:rPr>
        <w:t>Půdní ves</w:t>
      </w:r>
      <w:r w:rsidR="00562659" w:rsidRPr="00CB4584">
        <w:rPr>
          <w:szCs w:val="24"/>
        </w:rPr>
        <w:t>tavby</w:t>
      </w:r>
      <w:r w:rsidRPr="00CB4584">
        <w:rPr>
          <w:szCs w:val="24"/>
        </w:rPr>
        <w:t xml:space="preserve"> a jeho instalaci </w:t>
      </w:r>
      <w:r w:rsidR="00B36868">
        <w:t xml:space="preserve">jsou </w:t>
      </w:r>
      <w:r w:rsidR="00B066D9">
        <w:t>V</w:t>
      </w:r>
      <w:r w:rsidR="00B36868">
        <w:t>lastníci povinni</w:t>
      </w:r>
      <w:r w:rsidRPr="00CB4584">
        <w:rPr>
          <w:szCs w:val="24"/>
        </w:rPr>
        <w:t xml:space="preserve"> umožnit (poskytnout potřebnou součinnost, případně tuto součinnost zajistit u uživatelů </w:t>
      </w:r>
      <w:r w:rsidR="00726713">
        <w:rPr>
          <w:szCs w:val="24"/>
        </w:rPr>
        <w:t>Dosavadních</w:t>
      </w:r>
      <w:r w:rsidRPr="00CB4584">
        <w:rPr>
          <w:szCs w:val="24"/>
        </w:rPr>
        <w:t xml:space="preserve"> jednotek v </w:t>
      </w:r>
      <w:r w:rsidR="00265650">
        <w:rPr>
          <w:szCs w:val="24"/>
        </w:rPr>
        <w:t>Dom</w:t>
      </w:r>
      <w:r w:rsidRPr="00CB4584">
        <w:rPr>
          <w:szCs w:val="24"/>
        </w:rPr>
        <w:t xml:space="preserve">ě) a strpět. </w:t>
      </w:r>
    </w:p>
    <w:p w14:paraId="2C7E61C1" w14:textId="77777777" w:rsidR="00EF1E09" w:rsidRPr="00CB4584" w:rsidRDefault="00EF1E09" w:rsidP="009140DD">
      <w:pPr>
        <w:keepNext/>
        <w:contextualSpacing/>
        <w:jc w:val="center"/>
        <w:rPr>
          <w:b/>
          <w:sz w:val="24"/>
          <w:szCs w:val="24"/>
        </w:rPr>
      </w:pPr>
      <w:r w:rsidRPr="00CB4584">
        <w:rPr>
          <w:b/>
          <w:sz w:val="24"/>
          <w:szCs w:val="24"/>
        </w:rPr>
        <w:lastRenderedPageBreak/>
        <w:t>IV.</w:t>
      </w:r>
    </w:p>
    <w:p w14:paraId="0778F339" w14:textId="77777777" w:rsidR="00EF1E09" w:rsidRPr="00CB4584" w:rsidRDefault="00EF1E09" w:rsidP="009140DD">
      <w:pPr>
        <w:pStyle w:val="Nadpis2"/>
        <w:contextualSpacing/>
        <w:rPr>
          <w:szCs w:val="24"/>
        </w:rPr>
      </w:pPr>
      <w:r w:rsidRPr="00CB4584">
        <w:rPr>
          <w:szCs w:val="24"/>
        </w:rPr>
        <w:t xml:space="preserve">Opravy a úpravy </w:t>
      </w:r>
      <w:r w:rsidR="00265650">
        <w:rPr>
          <w:szCs w:val="24"/>
        </w:rPr>
        <w:t>Dom</w:t>
      </w:r>
      <w:r w:rsidRPr="00CB4584">
        <w:rPr>
          <w:szCs w:val="24"/>
        </w:rPr>
        <w:t xml:space="preserve">u </w:t>
      </w:r>
    </w:p>
    <w:p w14:paraId="46177779" w14:textId="76E0A871" w:rsidR="0034272D" w:rsidRPr="00385B46" w:rsidRDefault="00B017DC" w:rsidP="009140DD">
      <w:pPr>
        <w:keepNext/>
        <w:numPr>
          <w:ilvl w:val="1"/>
          <w:numId w:val="9"/>
        </w:numPr>
        <w:contextualSpacing/>
        <w:jc w:val="both"/>
        <w:rPr>
          <w:sz w:val="24"/>
          <w:szCs w:val="24"/>
        </w:rPr>
      </w:pPr>
      <w:r w:rsidRPr="00385B46">
        <w:rPr>
          <w:sz w:val="24"/>
          <w:szCs w:val="24"/>
        </w:rPr>
        <w:t xml:space="preserve">V souvislosti a současně s prováděním </w:t>
      </w:r>
      <w:r w:rsidR="007110EF" w:rsidRPr="00385B46">
        <w:rPr>
          <w:sz w:val="24"/>
          <w:szCs w:val="24"/>
        </w:rPr>
        <w:t>Půdní ves</w:t>
      </w:r>
      <w:r w:rsidRPr="00385B46">
        <w:rPr>
          <w:sz w:val="24"/>
          <w:szCs w:val="24"/>
        </w:rPr>
        <w:t xml:space="preserve">tavby je </w:t>
      </w:r>
      <w:r w:rsidR="00AB73A3" w:rsidRPr="00385B46">
        <w:rPr>
          <w:sz w:val="24"/>
          <w:szCs w:val="24"/>
        </w:rPr>
        <w:t>Stavebník</w:t>
      </w:r>
      <w:r w:rsidRPr="00385B46">
        <w:rPr>
          <w:sz w:val="24"/>
          <w:szCs w:val="24"/>
        </w:rPr>
        <w:t xml:space="preserve"> povinen zajistit na své náklady provedení oprav a úprav </w:t>
      </w:r>
      <w:r w:rsidR="00265650" w:rsidRPr="00385B46">
        <w:rPr>
          <w:sz w:val="24"/>
          <w:szCs w:val="24"/>
        </w:rPr>
        <w:t>Dom</w:t>
      </w:r>
      <w:r w:rsidRPr="00385B46">
        <w:rPr>
          <w:sz w:val="24"/>
          <w:szCs w:val="24"/>
        </w:rPr>
        <w:t>u v rozsahu uvedeném v</w:t>
      </w:r>
      <w:r w:rsidR="007C6DD0">
        <w:rPr>
          <w:sz w:val="24"/>
          <w:szCs w:val="24"/>
        </w:rPr>
        <w:t> Soupisu prací,</w:t>
      </w:r>
      <w:r w:rsidRPr="00385B46">
        <w:rPr>
          <w:sz w:val="24"/>
          <w:szCs w:val="24"/>
        </w:rPr>
        <w:t xml:space="preserve"> oprav a úprav </w:t>
      </w:r>
      <w:r w:rsidR="00265650" w:rsidRPr="00385B46">
        <w:rPr>
          <w:sz w:val="24"/>
          <w:szCs w:val="24"/>
        </w:rPr>
        <w:t>Dom</w:t>
      </w:r>
      <w:r w:rsidRPr="00385B46">
        <w:rPr>
          <w:sz w:val="24"/>
          <w:szCs w:val="24"/>
        </w:rPr>
        <w:t xml:space="preserve">u, který tvoří </w:t>
      </w:r>
      <w:r w:rsidRPr="005D5C02">
        <w:rPr>
          <w:b/>
          <w:i/>
          <w:sz w:val="24"/>
          <w:szCs w:val="24"/>
        </w:rPr>
        <w:t xml:space="preserve">přílohu č. </w:t>
      </w:r>
      <w:r w:rsidR="00D05E2F" w:rsidRPr="005D5C02">
        <w:rPr>
          <w:b/>
          <w:i/>
          <w:sz w:val="24"/>
          <w:szCs w:val="24"/>
        </w:rPr>
        <w:t>5</w:t>
      </w:r>
      <w:r w:rsidRPr="00385B46">
        <w:rPr>
          <w:sz w:val="24"/>
          <w:szCs w:val="24"/>
        </w:rPr>
        <w:t xml:space="preserve"> této </w:t>
      </w:r>
      <w:r w:rsidR="00265650" w:rsidRPr="00385B46">
        <w:rPr>
          <w:sz w:val="24"/>
          <w:szCs w:val="24"/>
        </w:rPr>
        <w:t>Smlouv</w:t>
      </w:r>
      <w:r w:rsidRPr="00385B46">
        <w:rPr>
          <w:sz w:val="24"/>
          <w:szCs w:val="24"/>
        </w:rPr>
        <w:t>y</w:t>
      </w:r>
      <w:r w:rsidR="00726713" w:rsidRPr="00385B46">
        <w:rPr>
          <w:sz w:val="24"/>
          <w:szCs w:val="24"/>
        </w:rPr>
        <w:t xml:space="preserve"> jako její nedílná součást</w:t>
      </w:r>
      <w:r w:rsidR="00D15712" w:rsidRPr="00385B46">
        <w:rPr>
          <w:sz w:val="24"/>
          <w:szCs w:val="24"/>
        </w:rPr>
        <w:t xml:space="preserve"> </w:t>
      </w:r>
      <w:r w:rsidRPr="00385B46">
        <w:rPr>
          <w:sz w:val="24"/>
          <w:szCs w:val="24"/>
        </w:rPr>
        <w:t>(dále též jen „</w:t>
      </w:r>
      <w:r w:rsidR="00726713" w:rsidRPr="00385B46">
        <w:rPr>
          <w:b/>
          <w:i/>
          <w:sz w:val="24"/>
          <w:szCs w:val="24"/>
        </w:rPr>
        <w:t>O</w:t>
      </w:r>
      <w:r w:rsidRPr="00385B46">
        <w:rPr>
          <w:b/>
          <w:i/>
          <w:sz w:val="24"/>
          <w:szCs w:val="24"/>
        </w:rPr>
        <w:t xml:space="preserve">pravy a úpravy </w:t>
      </w:r>
      <w:r w:rsidR="00265650" w:rsidRPr="00385B46">
        <w:rPr>
          <w:b/>
          <w:i/>
          <w:sz w:val="24"/>
          <w:szCs w:val="24"/>
        </w:rPr>
        <w:t>Dom</w:t>
      </w:r>
      <w:r w:rsidRPr="00385B46">
        <w:rPr>
          <w:b/>
          <w:i/>
          <w:sz w:val="24"/>
          <w:szCs w:val="24"/>
        </w:rPr>
        <w:t>u</w:t>
      </w:r>
      <w:r w:rsidRPr="00385B46">
        <w:rPr>
          <w:sz w:val="24"/>
          <w:szCs w:val="24"/>
        </w:rPr>
        <w:t xml:space="preserve">“). </w:t>
      </w:r>
      <w:r w:rsidR="00D15712" w:rsidRPr="00385B46">
        <w:rPr>
          <w:sz w:val="24"/>
          <w:szCs w:val="24"/>
        </w:rPr>
        <w:t>Náklady na m</w:t>
      </w:r>
      <w:r w:rsidR="00C63CEB" w:rsidRPr="00385B46">
        <w:rPr>
          <w:sz w:val="24"/>
          <w:szCs w:val="24"/>
        </w:rPr>
        <w:t>ateriá</w:t>
      </w:r>
      <w:r w:rsidR="00D15712" w:rsidRPr="00385B46">
        <w:rPr>
          <w:sz w:val="24"/>
          <w:szCs w:val="24"/>
        </w:rPr>
        <w:t>ly a výrobky potřebné</w:t>
      </w:r>
      <w:r w:rsidR="00C63CEB" w:rsidRPr="00385B46">
        <w:rPr>
          <w:sz w:val="24"/>
          <w:szCs w:val="24"/>
        </w:rPr>
        <w:t xml:space="preserve"> </w:t>
      </w:r>
      <w:r w:rsidR="00D15712" w:rsidRPr="00385B46">
        <w:rPr>
          <w:sz w:val="24"/>
          <w:szCs w:val="24"/>
        </w:rPr>
        <w:t xml:space="preserve">na provedení </w:t>
      </w:r>
      <w:r w:rsidR="00726713" w:rsidRPr="00385B46">
        <w:rPr>
          <w:sz w:val="24"/>
          <w:szCs w:val="24"/>
        </w:rPr>
        <w:t>Oprav</w:t>
      </w:r>
      <w:r w:rsidR="00D15712" w:rsidRPr="00385B46">
        <w:rPr>
          <w:sz w:val="24"/>
          <w:szCs w:val="24"/>
        </w:rPr>
        <w:t xml:space="preserve"> a úprav </w:t>
      </w:r>
      <w:r w:rsidR="00265650" w:rsidRPr="00385B46">
        <w:rPr>
          <w:sz w:val="24"/>
          <w:szCs w:val="24"/>
        </w:rPr>
        <w:t>Dom</w:t>
      </w:r>
      <w:r w:rsidR="00D15712" w:rsidRPr="00385B46">
        <w:rPr>
          <w:sz w:val="24"/>
          <w:szCs w:val="24"/>
        </w:rPr>
        <w:t>u ve sjednaném rozsahu</w:t>
      </w:r>
      <w:r w:rsidR="00C63CEB" w:rsidRPr="00385B46">
        <w:rPr>
          <w:sz w:val="24"/>
          <w:szCs w:val="24"/>
        </w:rPr>
        <w:t xml:space="preserve"> </w:t>
      </w:r>
      <w:r w:rsidR="00D15712" w:rsidRPr="00385B46">
        <w:rPr>
          <w:sz w:val="24"/>
          <w:szCs w:val="24"/>
        </w:rPr>
        <w:t xml:space="preserve">hradí </w:t>
      </w:r>
      <w:r w:rsidR="00AB73A3" w:rsidRPr="00385B46">
        <w:rPr>
          <w:sz w:val="24"/>
          <w:szCs w:val="24"/>
        </w:rPr>
        <w:t>Stavebník</w:t>
      </w:r>
      <w:r w:rsidR="00C63CEB" w:rsidRPr="00385B46">
        <w:rPr>
          <w:sz w:val="24"/>
          <w:szCs w:val="24"/>
        </w:rPr>
        <w:t xml:space="preserve">. </w:t>
      </w:r>
      <w:r w:rsidR="009428A6" w:rsidRPr="00385B46">
        <w:rPr>
          <w:sz w:val="24"/>
          <w:szCs w:val="24"/>
        </w:rPr>
        <w:t xml:space="preserve">Ocenění jednotlivých </w:t>
      </w:r>
      <w:r w:rsidR="00726713" w:rsidRPr="00385B46">
        <w:rPr>
          <w:sz w:val="24"/>
          <w:szCs w:val="24"/>
        </w:rPr>
        <w:t>Oprav</w:t>
      </w:r>
      <w:r w:rsidR="009428A6" w:rsidRPr="00385B46">
        <w:rPr>
          <w:sz w:val="24"/>
          <w:szCs w:val="24"/>
        </w:rPr>
        <w:t xml:space="preserve"> a úprav </w:t>
      </w:r>
      <w:r w:rsidR="00265650" w:rsidRPr="00385B46">
        <w:rPr>
          <w:sz w:val="24"/>
          <w:szCs w:val="24"/>
        </w:rPr>
        <w:t>Dom</w:t>
      </w:r>
      <w:r w:rsidR="009428A6" w:rsidRPr="00385B46">
        <w:rPr>
          <w:sz w:val="24"/>
          <w:szCs w:val="24"/>
        </w:rPr>
        <w:t>u a materiálů a výrobků uvedené v </w:t>
      </w:r>
      <w:r w:rsidR="00F60AAF">
        <w:rPr>
          <w:sz w:val="24"/>
          <w:szCs w:val="24"/>
        </w:rPr>
        <w:t>Soupisu</w:t>
      </w:r>
      <w:r w:rsidR="009428A6" w:rsidRPr="00385B46">
        <w:rPr>
          <w:sz w:val="24"/>
          <w:szCs w:val="24"/>
        </w:rPr>
        <w:t xml:space="preserve"> oprav a úprav </w:t>
      </w:r>
      <w:r w:rsidR="00265650" w:rsidRPr="00385B46">
        <w:rPr>
          <w:sz w:val="24"/>
          <w:szCs w:val="24"/>
        </w:rPr>
        <w:t>Dom</w:t>
      </w:r>
      <w:r w:rsidR="009428A6" w:rsidRPr="00385B46">
        <w:rPr>
          <w:sz w:val="24"/>
          <w:szCs w:val="24"/>
        </w:rPr>
        <w:t xml:space="preserve">u </w:t>
      </w:r>
      <w:r w:rsidR="00221321" w:rsidRPr="00385B46">
        <w:rPr>
          <w:sz w:val="24"/>
          <w:szCs w:val="24"/>
        </w:rPr>
        <w:t>je orientační</w:t>
      </w:r>
      <w:r w:rsidR="000900F7">
        <w:rPr>
          <w:sz w:val="24"/>
          <w:szCs w:val="24"/>
        </w:rPr>
        <w:t xml:space="preserve"> a bylo vyhotoveno dle ceníku stavebních prací URS pro rok 2015</w:t>
      </w:r>
      <w:r w:rsidR="00B066D9">
        <w:rPr>
          <w:sz w:val="24"/>
          <w:szCs w:val="24"/>
        </w:rPr>
        <w:t>.</w:t>
      </w:r>
      <w:r w:rsidR="00B066D9" w:rsidRPr="00B066D9">
        <w:rPr>
          <w:sz w:val="24"/>
          <w:szCs w:val="24"/>
        </w:rPr>
        <w:t xml:space="preserve"> </w:t>
      </w:r>
      <w:r w:rsidR="00B066D9">
        <w:rPr>
          <w:sz w:val="24"/>
          <w:szCs w:val="24"/>
        </w:rPr>
        <w:t>Změny</w:t>
      </w:r>
      <w:r w:rsidR="00B066D9" w:rsidRPr="00CB4584">
        <w:rPr>
          <w:sz w:val="24"/>
          <w:szCs w:val="24"/>
        </w:rPr>
        <w:t xml:space="preserve"> rozsahu </w:t>
      </w:r>
      <w:r w:rsidR="00B066D9">
        <w:rPr>
          <w:sz w:val="24"/>
          <w:szCs w:val="24"/>
        </w:rPr>
        <w:t>Oprav</w:t>
      </w:r>
      <w:r w:rsidR="00B066D9" w:rsidRPr="00CB4584">
        <w:rPr>
          <w:sz w:val="24"/>
          <w:szCs w:val="24"/>
        </w:rPr>
        <w:t xml:space="preserve"> a úprav </w:t>
      </w:r>
      <w:r w:rsidR="00B066D9">
        <w:rPr>
          <w:sz w:val="24"/>
          <w:szCs w:val="24"/>
        </w:rPr>
        <w:t>Domu jsou</w:t>
      </w:r>
      <w:r w:rsidR="00B066D9" w:rsidRPr="00CB4584">
        <w:rPr>
          <w:sz w:val="24"/>
          <w:szCs w:val="24"/>
        </w:rPr>
        <w:t xml:space="preserve"> možné pouze v případech stanovených v této </w:t>
      </w:r>
      <w:r w:rsidR="00B066D9">
        <w:rPr>
          <w:sz w:val="24"/>
          <w:szCs w:val="24"/>
        </w:rPr>
        <w:t>Smlouv</w:t>
      </w:r>
      <w:r w:rsidR="00B066D9" w:rsidRPr="00CB4584">
        <w:rPr>
          <w:sz w:val="24"/>
          <w:szCs w:val="24"/>
        </w:rPr>
        <w:t xml:space="preserve">ě nebo po dohodě </w:t>
      </w:r>
      <w:r w:rsidR="00B066D9">
        <w:rPr>
          <w:sz w:val="24"/>
          <w:szCs w:val="24"/>
        </w:rPr>
        <w:t>Smluvní</w:t>
      </w:r>
      <w:r w:rsidR="00B066D9" w:rsidRPr="00CB4584">
        <w:rPr>
          <w:sz w:val="24"/>
          <w:szCs w:val="24"/>
        </w:rPr>
        <w:t>ch stran.</w:t>
      </w:r>
    </w:p>
    <w:p w14:paraId="0D4F256B" w14:textId="77777777" w:rsidR="00AC6CD7" w:rsidRPr="00726713" w:rsidRDefault="00AC6CD7" w:rsidP="009140DD">
      <w:pPr>
        <w:keepNext/>
        <w:ind w:left="705"/>
        <w:contextualSpacing/>
        <w:jc w:val="both"/>
        <w:rPr>
          <w:sz w:val="16"/>
          <w:szCs w:val="16"/>
        </w:rPr>
      </w:pPr>
    </w:p>
    <w:p w14:paraId="305B1FC9" w14:textId="011CCCF1" w:rsidR="00E02486" w:rsidRPr="00CB4584" w:rsidRDefault="00E02486" w:rsidP="009140DD">
      <w:pPr>
        <w:keepNext/>
        <w:numPr>
          <w:ilvl w:val="1"/>
          <w:numId w:val="9"/>
        </w:numPr>
        <w:contextualSpacing/>
        <w:jc w:val="both"/>
        <w:rPr>
          <w:sz w:val="24"/>
          <w:szCs w:val="24"/>
        </w:rPr>
      </w:pPr>
      <w:r w:rsidRPr="00CB4584">
        <w:rPr>
          <w:sz w:val="24"/>
          <w:szCs w:val="24"/>
        </w:rPr>
        <w:t xml:space="preserve">Technická stránka provádění </w:t>
      </w:r>
      <w:r w:rsidR="00726713">
        <w:rPr>
          <w:sz w:val="24"/>
          <w:szCs w:val="24"/>
        </w:rPr>
        <w:t>Oprav</w:t>
      </w:r>
      <w:r w:rsidRPr="00CB4584">
        <w:rPr>
          <w:sz w:val="24"/>
          <w:szCs w:val="24"/>
        </w:rPr>
        <w:t xml:space="preserve"> a úprav </w:t>
      </w:r>
      <w:r w:rsidR="00265650">
        <w:rPr>
          <w:sz w:val="24"/>
          <w:szCs w:val="24"/>
        </w:rPr>
        <w:t>Dom</w:t>
      </w:r>
      <w:r w:rsidRPr="00CB4584">
        <w:rPr>
          <w:sz w:val="24"/>
          <w:szCs w:val="24"/>
        </w:rPr>
        <w:t xml:space="preserve">u je zcela v kompetenci </w:t>
      </w:r>
      <w:r w:rsidR="00AB73A3">
        <w:rPr>
          <w:sz w:val="24"/>
          <w:szCs w:val="24"/>
        </w:rPr>
        <w:t>Stavebník</w:t>
      </w:r>
      <w:r w:rsidRPr="00CB4584">
        <w:rPr>
          <w:sz w:val="24"/>
          <w:szCs w:val="24"/>
        </w:rPr>
        <w:t xml:space="preserve">a, přičemž </w:t>
      </w:r>
      <w:r w:rsidR="00AB73A3">
        <w:rPr>
          <w:sz w:val="24"/>
          <w:szCs w:val="24"/>
        </w:rPr>
        <w:t>Stavebník</w:t>
      </w:r>
      <w:r w:rsidRPr="00CB4584">
        <w:rPr>
          <w:sz w:val="24"/>
          <w:szCs w:val="24"/>
        </w:rPr>
        <w:t xml:space="preserve"> při provádění </w:t>
      </w:r>
      <w:r w:rsidR="00726713">
        <w:rPr>
          <w:sz w:val="24"/>
          <w:szCs w:val="24"/>
        </w:rPr>
        <w:t>Oprav a úprav</w:t>
      </w:r>
      <w:r w:rsidRPr="00CB4584">
        <w:rPr>
          <w:sz w:val="24"/>
          <w:szCs w:val="24"/>
        </w:rPr>
        <w:t xml:space="preserve"> </w:t>
      </w:r>
      <w:r w:rsidR="00265650">
        <w:rPr>
          <w:sz w:val="24"/>
          <w:szCs w:val="24"/>
        </w:rPr>
        <w:t>Dom</w:t>
      </w:r>
      <w:r w:rsidRPr="00CB4584">
        <w:rPr>
          <w:sz w:val="24"/>
          <w:szCs w:val="24"/>
        </w:rPr>
        <w:t>u dodrží platné právní předpisy a technické normy</w:t>
      </w:r>
      <w:r w:rsidR="00571E2D">
        <w:rPr>
          <w:sz w:val="24"/>
          <w:szCs w:val="24"/>
        </w:rPr>
        <w:t xml:space="preserve"> a za podmínky technické realizovatelnosti a nezvyšování finanční a časové náročnosti </w:t>
      </w:r>
      <w:r w:rsidR="00D14701">
        <w:rPr>
          <w:sz w:val="24"/>
          <w:szCs w:val="24"/>
        </w:rPr>
        <w:t>se zavazuje respektovat připomínky a návrhy zástupců Vlastníků týkající se realizace Oprav a úprav Domu</w:t>
      </w:r>
      <w:r w:rsidRPr="00CB4584">
        <w:rPr>
          <w:sz w:val="24"/>
          <w:szCs w:val="24"/>
        </w:rPr>
        <w:t>.</w:t>
      </w:r>
      <w:r w:rsidR="00571E2D">
        <w:rPr>
          <w:sz w:val="24"/>
          <w:szCs w:val="24"/>
        </w:rPr>
        <w:t xml:space="preserve"> Součástí Soupisu prací, oprav a úprav Domu je popis dohodnutého postupu odkrytí střešní krytiny Domu a způsobu zabezpečení jednotek v 5. nadzemním podlaží Domu před </w:t>
      </w:r>
      <w:r w:rsidR="00571E2D" w:rsidRPr="00FD4A68">
        <w:rPr>
          <w:sz w:val="24"/>
        </w:rPr>
        <w:t>vznikem škod z důvodu odstranění střešní krytiny</w:t>
      </w:r>
      <w:r w:rsidR="00571E2D">
        <w:rPr>
          <w:sz w:val="24"/>
        </w:rPr>
        <w:t xml:space="preserve"> po dobu jejího odstranění</w:t>
      </w:r>
      <w:r w:rsidR="000900F7">
        <w:rPr>
          <w:sz w:val="24"/>
        </w:rPr>
        <w:t xml:space="preserve"> až </w:t>
      </w:r>
      <w:r w:rsidR="008B27A9">
        <w:rPr>
          <w:sz w:val="24"/>
        </w:rPr>
        <w:t>do samého ukončení nového zastřešení Domu</w:t>
      </w:r>
      <w:r w:rsidR="00571E2D">
        <w:rPr>
          <w:sz w:val="24"/>
        </w:rPr>
        <w:t>.</w:t>
      </w:r>
      <w:r w:rsidRPr="00CB4584">
        <w:rPr>
          <w:sz w:val="24"/>
          <w:szCs w:val="24"/>
        </w:rPr>
        <w:t xml:space="preserve"> </w:t>
      </w:r>
    </w:p>
    <w:p w14:paraId="32DF386A" w14:textId="77777777" w:rsidR="00AC6CD7" w:rsidRPr="00726713" w:rsidRDefault="00AC6CD7" w:rsidP="009140DD">
      <w:pPr>
        <w:keepNext/>
        <w:ind w:left="705"/>
        <w:contextualSpacing/>
        <w:jc w:val="both"/>
        <w:rPr>
          <w:sz w:val="16"/>
          <w:szCs w:val="16"/>
        </w:rPr>
      </w:pPr>
    </w:p>
    <w:p w14:paraId="3883FE8B" w14:textId="77777777" w:rsidR="00B017DC" w:rsidRPr="00CB4584" w:rsidRDefault="00B36868" w:rsidP="009140DD">
      <w:pPr>
        <w:keepNext/>
        <w:numPr>
          <w:ilvl w:val="1"/>
          <w:numId w:val="9"/>
        </w:numPr>
        <w:contextualSpacing/>
        <w:jc w:val="both"/>
        <w:rPr>
          <w:sz w:val="24"/>
          <w:szCs w:val="24"/>
        </w:rPr>
      </w:pPr>
      <w:r w:rsidRPr="00AC6CD7">
        <w:rPr>
          <w:sz w:val="24"/>
        </w:rPr>
        <w:t>Vlastníci</w:t>
      </w:r>
      <w:r w:rsidR="006F050C" w:rsidRPr="00CB4584">
        <w:rPr>
          <w:sz w:val="24"/>
          <w:szCs w:val="24"/>
        </w:rPr>
        <w:t xml:space="preserve"> </w:t>
      </w:r>
      <w:r w:rsidR="00B017DC" w:rsidRPr="00CB4584">
        <w:rPr>
          <w:sz w:val="24"/>
          <w:szCs w:val="24"/>
        </w:rPr>
        <w:t xml:space="preserve">nesmí bez </w:t>
      </w:r>
      <w:r w:rsidR="00AF630C">
        <w:rPr>
          <w:sz w:val="24"/>
          <w:szCs w:val="24"/>
        </w:rPr>
        <w:t xml:space="preserve">předchozího písemného </w:t>
      </w:r>
      <w:r w:rsidR="00B017DC" w:rsidRPr="00CB4584">
        <w:rPr>
          <w:sz w:val="24"/>
          <w:szCs w:val="24"/>
        </w:rPr>
        <w:t xml:space="preserve">souhlasu </w:t>
      </w:r>
      <w:r w:rsidR="00AF630C">
        <w:rPr>
          <w:sz w:val="24"/>
          <w:szCs w:val="24"/>
        </w:rPr>
        <w:t>S</w:t>
      </w:r>
      <w:r w:rsidR="00B017DC" w:rsidRPr="00CB4584">
        <w:rPr>
          <w:sz w:val="24"/>
          <w:szCs w:val="24"/>
        </w:rPr>
        <w:t>tavebníka zasahovat a narušovat pracovní postupy, technologii a termíny</w:t>
      </w:r>
      <w:r w:rsidR="00EF1E09" w:rsidRPr="00CB4584">
        <w:rPr>
          <w:sz w:val="24"/>
          <w:szCs w:val="24"/>
        </w:rPr>
        <w:t xml:space="preserve"> provádění </w:t>
      </w:r>
      <w:r w:rsidR="00726713">
        <w:rPr>
          <w:sz w:val="24"/>
          <w:szCs w:val="24"/>
        </w:rPr>
        <w:t>Oprav</w:t>
      </w:r>
      <w:r w:rsidR="00EF1E09" w:rsidRPr="00CB4584">
        <w:rPr>
          <w:sz w:val="24"/>
          <w:szCs w:val="24"/>
        </w:rPr>
        <w:t xml:space="preserve"> a úprav </w:t>
      </w:r>
      <w:r w:rsidR="00265650">
        <w:rPr>
          <w:sz w:val="24"/>
          <w:szCs w:val="24"/>
        </w:rPr>
        <w:t>Dom</w:t>
      </w:r>
      <w:r w:rsidR="00EF1E09" w:rsidRPr="00CB4584">
        <w:rPr>
          <w:sz w:val="24"/>
          <w:szCs w:val="24"/>
        </w:rPr>
        <w:t>u</w:t>
      </w:r>
      <w:r w:rsidR="00B017DC" w:rsidRPr="00CB4584">
        <w:rPr>
          <w:sz w:val="24"/>
          <w:szCs w:val="24"/>
        </w:rPr>
        <w:t xml:space="preserve"> sjednáváním dalších pracovních činností, které nejsou předmětem </w:t>
      </w:r>
      <w:r w:rsidR="00265650">
        <w:rPr>
          <w:sz w:val="24"/>
          <w:szCs w:val="24"/>
        </w:rPr>
        <w:t>Smlouv</w:t>
      </w:r>
      <w:r w:rsidR="00B017DC" w:rsidRPr="00CB4584">
        <w:rPr>
          <w:sz w:val="24"/>
          <w:szCs w:val="24"/>
        </w:rPr>
        <w:t xml:space="preserve">y. </w:t>
      </w:r>
    </w:p>
    <w:p w14:paraId="3AC8F1A3" w14:textId="77777777" w:rsidR="00DE5E95" w:rsidRPr="00726713" w:rsidRDefault="00DE5E95" w:rsidP="009140DD">
      <w:pPr>
        <w:pStyle w:val="Odstavecseseznamem"/>
        <w:keepNext/>
        <w:tabs>
          <w:tab w:val="num" w:pos="567"/>
        </w:tabs>
        <w:ind w:left="567" w:hanging="567"/>
        <w:contextualSpacing/>
        <w:rPr>
          <w:sz w:val="16"/>
          <w:szCs w:val="16"/>
        </w:rPr>
      </w:pPr>
    </w:p>
    <w:p w14:paraId="49EADD92" w14:textId="0F4F16D8" w:rsidR="002210FB" w:rsidRDefault="002210FB" w:rsidP="009140DD">
      <w:pPr>
        <w:keepNext/>
        <w:numPr>
          <w:ilvl w:val="1"/>
          <w:numId w:val="9"/>
        </w:numPr>
        <w:ind w:left="709" w:hanging="709"/>
        <w:contextualSpacing/>
        <w:jc w:val="both"/>
        <w:rPr>
          <w:sz w:val="24"/>
          <w:szCs w:val="24"/>
        </w:rPr>
      </w:pPr>
      <w:r w:rsidRPr="00192CC5">
        <w:rPr>
          <w:sz w:val="24"/>
          <w:szCs w:val="24"/>
        </w:rPr>
        <w:t xml:space="preserve">V případě, že bude stavební úřad nebo dotčený orgán státní </w:t>
      </w:r>
      <w:r w:rsidR="000177F1" w:rsidRPr="00192CC5">
        <w:rPr>
          <w:sz w:val="24"/>
          <w:szCs w:val="24"/>
        </w:rPr>
        <w:t>správy jako podmínku schválení P</w:t>
      </w:r>
      <w:r w:rsidRPr="00192CC5">
        <w:rPr>
          <w:sz w:val="24"/>
          <w:szCs w:val="24"/>
        </w:rPr>
        <w:t>rojektové dokumentace</w:t>
      </w:r>
      <w:r w:rsidR="00726713" w:rsidRPr="00192CC5">
        <w:rPr>
          <w:sz w:val="24"/>
          <w:szCs w:val="24"/>
        </w:rPr>
        <w:t xml:space="preserve"> či vydání Stavebního povolení</w:t>
      </w:r>
      <w:r w:rsidRPr="00192CC5">
        <w:rPr>
          <w:sz w:val="24"/>
          <w:szCs w:val="24"/>
        </w:rPr>
        <w:t xml:space="preserve"> požadovat práce, opravy či úpravy na </w:t>
      </w:r>
      <w:r w:rsidR="00265650" w:rsidRPr="00192CC5">
        <w:rPr>
          <w:sz w:val="24"/>
          <w:szCs w:val="24"/>
        </w:rPr>
        <w:t>Dom</w:t>
      </w:r>
      <w:r w:rsidRPr="00192CC5">
        <w:rPr>
          <w:sz w:val="24"/>
          <w:szCs w:val="24"/>
        </w:rPr>
        <w:t xml:space="preserve">ě </w:t>
      </w:r>
      <w:r w:rsidR="00E56B20" w:rsidRPr="00192CC5">
        <w:rPr>
          <w:sz w:val="24"/>
          <w:szCs w:val="24"/>
        </w:rPr>
        <w:t>(nikoliv v </w:t>
      </w:r>
      <w:r w:rsidR="00726713" w:rsidRPr="00192CC5">
        <w:rPr>
          <w:sz w:val="24"/>
          <w:szCs w:val="24"/>
        </w:rPr>
        <w:t>Nových</w:t>
      </w:r>
      <w:r w:rsidR="00E56B20" w:rsidRPr="00192CC5">
        <w:rPr>
          <w:sz w:val="24"/>
          <w:szCs w:val="24"/>
        </w:rPr>
        <w:t xml:space="preserve"> jednotkách) </w:t>
      </w:r>
      <w:r w:rsidRPr="00192CC5">
        <w:rPr>
          <w:sz w:val="24"/>
          <w:szCs w:val="24"/>
        </w:rPr>
        <w:t xml:space="preserve">nad rámec sjednaných </w:t>
      </w:r>
      <w:r w:rsidR="00726713" w:rsidRPr="00192CC5">
        <w:rPr>
          <w:sz w:val="24"/>
          <w:szCs w:val="24"/>
        </w:rPr>
        <w:t>Oprav</w:t>
      </w:r>
      <w:r w:rsidRPr="00192CC5">
        <w:rPr>
          <w:sz w:val="24"/>
          <w:szCs w:val="24"/>
        </w:rPr>
        <w:t xml:space="preserve"> a úprav </w:t>
      </w:r>
      <w:r w:rsidR="00265650" w:rsidRPr="00192CC5">
        <w:rPr>
          <w:sz w:val="24"/>
          <w:szCs w:val="24"/>
        </w:rPr>
        <w:t>Dom</w:t>
      </w:r>
      <w:r w:rsidRPr="00192CC5">
        <w:rPr>
          <w:sz w:val="24"/>
          <w:szCs w:val="24"/>
        </w:rPr>
        <w:t xml:space="preserve">u, jejichž provedení si vyžádá vícenáklady, </w:t>
      </w:r>
      <w:r w:rsidR="00E5111F" w:rsidRPr="00192CC5">
        <w:rPr>
          <w:sz w:val="24"/>
          <w:szCs w:val="24"/>
        </w:rPr>
        <w:t xml:space="preserve">informuje </w:t>
      </w:r>
      <w:r w:rsidR="00AB73A3" w:rsidRPr="00192CC5">
        <w:rPr>
          <w:sz w:val="24"/>
          <w:szCs w:val="24"/>
        </w:rPr>
        <w:t>Stavebník</w:t>
      </w:r>
      <w:r w:rsidR="00E5111F" w:rsidRPr="00192CC5">
        <w:rPr>
          <w:sz w:val="24"/>
          <w:szCs w:val="24"/>
        </w:rPr>
        <w:t xml:space="preserve"> o takové skutečnosti </w:t>
      </w:r>
      <w:r w:rsidR="00B36868" w:rsidRPr="00192CC5">
        <w:rPr>
          <w:sz w:val="24"/>
          <w:szCs w:val="24"/>
        </w:rPr>
        <w:t xml:space="preserve">zástupce </w:t>
      </w:r>
      <w:r w:rsidR="00B066D9" w:rsidRPr="00192CC5">
        <w:rPr>
          <w:sz w:val="24"/>
          <w:szCs w:val="24"/>
        </w:rPr>
        <w:t>V</w:t>
      </w:r>
      <w:r w:rsidR="00B36868" w:rsidRPr="00192CC5">
        <w:rPr>
          <w:sz w:val="24"/>
          <w:szCs w:val="24"/>
        </w:rPr>
        <w:t>lastníků</w:t>
      </w:r>
      <w:r w:rsidR="00E5111F" w:rsidRPr="00192CC5">
        <w:rPr>
          <w:sz w:val="24"/>
          <w:szCs w:val="24"/>
        </w:rPr>
        <w:t xml:space="preserve"> bez zbytečného odkladu</w:t>
      </w:r>
      <w:r w:rsidR="00775E0E" w:rsidRPr="00192CC5">
        <w:rPr>
          <w:sz w:val="24"/>
          <w:szCs w:val="24"/>
        </w:rPr>
        <w:t xml:space="preserve"> </w:t>
      </w:r>
      <w:r w:rsidR="00994E87" w:rsidRPr="00192CC5">
        <w:rPr>
          <w:sz w:val="24"/>
          <w:szCs w:val="24"/>
        </w:rPr>
        <w:t>spolu s vyčíslením předpokládané výše vícenákladů</w:t>
      </w:r>
      <w:r w:rsidR="00E5111F" w:rsidRPr="00192CC5">
        <w:rPr>
          <w:sz w:val="24"/>
          <w:szCs w:val="24"/>
        </w:rPr>
        <w:t>.</w:t>
      </w:r>
      <w:r w:rsidR="00994E87" w:rsidRPr="00192CC5">
        <w:rPr>
          <w:sz w:val="24"/>
          <w:szCs w:val="24"/>
        </w:rPr>
        <w:t xml:space="preserve"> </w:t>
      </w:r>
      <w:r w:rsidR="000C408F" w:rsidRPr="00192CC5">
        <w:rPr>
          <w:sz w:val="24"/>
          <w:szCs w:val="24"/>
        </w:rPr>
        <w:t xml:space="preserve">Případné vícenáklady spojené s realizací prací, oprav či úprav na </w:t>
      </w:r>
      <w:r w:rsidR="00265650" w:rsidRPr="00192CC5">
        <w:rPr>
          <w:sz w:val="24"/>
          <w:szCs w:val="24"/>
        </w:rPr>
        <w:t>Dom</w:t>
      </w:r>
      <w:r w:rsidR="000C408F" w:rsidRPr="00192CC5">
        <w:rPr>
          <w:sz w:val="24"/>
          <w:szCs w:val="24"/>
        </w:rPr>
        <w:t xml:space="preserve">ě nad rámec sjednaných </w:t>
      </w:r>
      <w:r w:rsidR="00726713" w:rsidRPr="00192CC5">
        <w:rPr>
          <w:sz w:val="24"/>
          <w:szCs w:val="24"/>
        </w:rPr>
        <w:t>Oprav</w:t>
      </w:r>
      <w:r w:rsidR="000C408F" w:rsidRPr="00192CC5">
        <w:rPr>
          <w:sz w:val="24"/>
          <w:szCs w:val="24"/>
        </w:rPr>
        <w:t xml:space="preserve"> a úprav </w:t>
      </w:r>
      <w:r w:rsidR="00265650" w:rsidRPr="00192CC5">
        <w:rPr>
          <w:sz w:val="24"/>
          <w:szCs w:val="24"/>
        </w:rPr>
        <w:t>Dom</w:t>
      </w:r>
      <w:r w:rsidR="000C408F" w:rsidRPr="00192CC5">
        <w:rPr>
          <w:sz w:val="24"/>
          <w:szCs w:val="24"/>
        </w:rPr>
        <w:t xml:space="preserve">u požadovaných stavebním úřadem nebo dotčeným orgánem státní správy jako podmínka schválení </w:t>
      </w:r>
      <w:r w:rsidR="006454D4" w:rsidRPr="00192CC5">
        <w:rPr>
          <w:sz w:val="24"/>
          <w:szCs w:val="24"/>
        </w:rPr>
        <w:t>P</w:t>
      </w:r>
      <w:r w:rsidR="000C408F" w:rsidRPr="00192CC5">
        <w:rPr>
          <w:sz w:val="24"/>
          <w:szCs w:val="24"/>
        </w:rPr>
        <w:t xml:space="preserve">rojektové dokumentace </w:t>
      </w:r>
      <w:r w:rsidR="006454D4" w:rsidRPr="00192CC5">
        <w:rPr>
          <w:sz w:val="24"/>
          <w:szCs w:val="24"/>
        </w:rPr>
        <w:t xml:space="preserve">či vydání Stavebního povolení </w:t>
      </w:r>
      <w:r w:rsidR="00623CEC" w:rsidRPr="00192CC5">
        <w:rPr>
          <w:sz w:val="24"/>
          <w:szCs w:val="24"/>
        </w:rPr>
        <w:t>nesou obě strany (Vlastní</w:t>
      </w:r>
      <w:r w:rsidR="003C01EB" w:rsidRPr="00192CC5">
        <w:rPr>
          <w:sz w:val="24"/>
          <w:szCs w:val="24"/>
        </w:rPr>
        <w:t>ci</w:t>
      </w:r>
      <w:r w:rsidR="00623CEC" w:rsidRPr="00192CC5">
        <w:rPr>
          <w:sz w:val="24"/>
          <w:szCs w:val="24"/>
        </w:rPr>
        <w:t xml:space="preserve"> a Stavebník) v poměru výše spoluvlastnických podílů na společných částech </w:t>
      </w:r>
      <w:r w:rsidR="00B066D9" w:rsidRPr="00192CC5">
        <w:rPr>
          <w:sz w:val="24"/>
          <w:szCs w:val="24"/>
        </w:rPr>
        <w:t>Domu</w:t>
      </w:r>
      <w:r w:rsidR="00623CEC" w:rsidRPr="00192CC5">
        <w:rPr>
          <w:sz w:val="24"/>
          <w:szCs w:val="24"/>
        </w:rPr>
        <w:t xml:space="preserve"> uvedených v bodě 7.2. Smlouvy.</w:t>
      </w:r>
      <w:r w:rsidR="00192CC5" w:rsidRPr="00192CC5">
        <w:rPr>
          <w:sz w:val="24"/>
          <w:szCs w:val="24"/>
        </w:rPr>
        <w:t xml:space="preserve"> Postup dle ustanovení bodu </w:t>
      </w:r>
      <w:r w:rsidR="007A5250" w:rsidRPr="00192CC5">
        <w:rPr>
          <w:sz w:val="24"/>
          <w:szCs w:val="24"/>
        </w:rPr>
        <w:t>1</w:t>
      </w:r>
      <w:r w:rsidR="007A5250">
        <w:rPr>
          <w:sz w:val="24"/>
          <w:szCs w:val="24"/>
        </w:rPr>
        <w:t>2</w:t>
      </w:r>
      <w:r w:rsidR="00192CC5" w:rsidRPr="00192CC5">
        <w:rPr>
          <w:sz w:val="24"/>
          <w:szCs w:val="24"/>
        </w:rPr>
        <w:t>.5. Smlouvy se uplatní v tomto případě obdobně.</w:t>
      </w:r>
    </w:p>
    <w:p w14:paraId="5242FE55" w14:textId="77777777" w:rsidR="005231E2" w:rsidRDefault="005231E2" w:rsidP="009140DD">
      <w:pPr>
        <w:keepNext/>
        <w:contextualSpacing/>
        <w:jc w:val="both"/>
        <w:rPr>
          <w:sz w:val="16"/>
          <w:szCs w:val="16"/>
        </w:rPr>
      </w:pPr>
    </w:p>
    <w:p w14:paraId="6F23E9FA" w14:textId="77777777" w:rsidR="00B017DC" w:rsidRPr="00CB4584" w:rsidRDefault="00207BD6" w:rsidP="009140DD">
      <w:pPr>
        <w:keepNext/>
        <w:contextualSpacing/>
        <w:jc w:val="center"/>
        <w:rPr>
          <w:b/>
          <w:sz w:val="24"/>
          <w:szCs w:val="24"/>
        </w:rPr>
      </w:pPr>
      <w:r w:rsidRPr="00CB4584">
        <w:rPr>
          <w:b/>
          <w:sz w:val="24"/>
          <w:szCs w:val="24"/>
        </w:rPr>
        <w:t>V</w:t>
      </w:r>
      <w:r w:rsidR="00B017DC" w:rsidRPr="00CB4584">
        <w:rPr>
          <w:b/>
          <w:sz w:val="24"/>
          <w:szCs w:val="24"/>
        </w:rPr>
        <w:t>.</w:t>
      </w:r>
    </w:p>
    <w:p w14:paraId="4FD419A0" w14:textId="77777777" w:rsidR="00B017DC" w:rsidRPr="00CB4584" w:rsidRDefault="00B017DC" w:rsidP="009140DD">
      <w:pPr>
        <w:pStyle w:val="Nadpis2"/>
        <w:contextualSpacing/>
        <w:rPr>
          <w:szCs w:val="24"/>
        </w:rPr>
      </w:pPr>
      <w:r w:rsidRPr="00CB4584">
        <w:rPr>
          <w:szCs w:val="24"/>
        </w:rPr>
        <w:t xml:space="preserve">Vymezení </w:t>
      </w:r>
      <w:r w:rsidR="006454D4">
        <w:rPr>
          <w:szCs w:val="24"/>
        </w:rPr>
        <w:t>N</w:t>
      </w:r>
      <w:r w:rsidR="002210FB" w:rsidRPr="00CB4584">
        <w:rPr>
          <w:szCs w:val="24"/>
        </w:rPr>
        <w:t xml:space="preserve">ových </w:t>
      </w:r>
      <w:r w:rsidR="006454D4">
        <w:rPr>
          <w:szCs w:val="24"/>
        </w:rPr>
        <w:t>jednotek</w:t>
      </w:r>
    </w:p>
    <w:p w14:paraId="16E7E811" w14:textId="77777777" w:rsidR="00803C40" w:rsidRPr="00AC51BF" w:rsidRDefault="00803C40" w:rsidP="009140DD">
      <w:pPr>
        <w:pStyle w:val="Odstavecseseznamem"/>
        <w:keepNext/>
        <w:numPr>
          <w:ilvl w:val="0"/>
          <w:numId w:val="24"/>
        </w:numPr>
        <w:ind w:hanging="720"/>
        <w:contextualSpacing/>
        <w:rPr>
          <w:sz w:val="24"/>
          <w:szCs w:val="24"/>
        </w:rPr>
      </w:pPr>
      <w:r w:rsidRPr="00AC51BF">
        <w:rPr>
          <w:sz w:val="24"/>
          <w:szCs w:val="24"/>
        </w:rPr>
        <w:t xml:space="preserve">Vymezení </w:t>
      </w:r>
      <w:r w:rsidR="006454D4" w:rsidRPr="00AC51BF">
        <w:rPr>
          <w:sz w:val="24"/>
          <w:szCs w:val="24"/>
        </w:rPr>
        <w:t xml:space="preserve">Nových </w:t>
      </w:r>
      <w:r w:rsidRPr="00AC51BF">
        <w:rPr>
          <w:sz w:val="24"/>
          <w:szCs w:val="24"/>
        </w:rPr>
        <w:t xml:space="preserve">jednotek, které vzniknou na základě této </w:t>
      </w:r>
      <w:r w:rsidR="00265650" w:rsidRPr="00AC51BF">
        <w:rPr>
          <w:sz w:val="24"/>
          <w:szCs w:val="24"/>
        </w:rPr>
        <w:t>Smlouv</w:t>
      </w:r>
      <w:r w:rsidRPr="00AC51BF">
        <w:rPr>
          <w:sz w:val="24"/>
          <w:szCs w:val="24"/>
        </w:rPr>
        <w:t>y je následující:</w:t>
      </w:r>
    </w:p>
    <w:p w14:paraId="59BE9EF4" w14:textId="77777777" w:rsidR="00803C40" w:rsidRPr="007D07D0" w:rsidRDefault="00803C40" w:rsidP="00F20807">
      <w:pPr>
        <w:pStyle w:val="Odstavecseseznamem"/>
        <w:keepNext/>
        <w:ind w:left="720"/>
        <w:contextualSpacing/>
        <w:rPr>
          <w:sz w:val="16"/>
          <w:szCs w:val="16"/>
        </w:rPr>
      </w:pPr>
      <w:r w:rsidRPr="00CB4584">
        <w:rPr>
          <w:sz w:val="24"/>
          <w:szCs w:val="24"/>
        </w:rPr>
        <w:tab/>
      </w:r>
    </w:p>
    <w:p w14:paraId="7D74C724" w14:textId="77777777" w:rsidR="00F20807" w:rsidRDefault="00F20807" w:rsidP="00F20807">
      <w:pPr>
        <w:pStyle w:val="Odstavecseseznamem"/>
        <w:keepNext/>
        <w:ind w:left="720"/>
        <w:contextualSpacing/>
        <w:rPr>
          <w:sz w:val="24"/>
          <w:szCs w:val="24"/>
        </w:rPr>
      </w:pPr>
      <w:r w:rsidRPr="00F20807">
        <w:rPr>
          <w:sz w:val="24"/>
          <w:szCs w:val="24"/>
        </w:rPr>
        <w:t xml:space="preserve">Jednotka č. 1626/18 je byt o velikosti 3+kk umístěný v 6. nadzemním podlaží Domu, celková plocha s příslušenstvím je 70,0 m2. </w:t>
      </w:r>
    </w:p>
    <w:p w14:paraId="547C7B52" w14:textId="77777777" w:rsidR="00F20807" w:rsidRPr="007D07D0" w:rsidRDefault="00F20807" w:rsidP="00F20807">
      <w:pPr>
        <w:pStyle w:val="Odstavecseseznamem"/>
        <w:keepNext/>
        <w:ind w:left="720"/>
        <w:contextualSpacing/>
        <w:rPr>
          <w:sz w:val="16"/>
          <w:szCs w:val="16"/>
        </w:rPr>
      </w:pPr>
    </w:p>
    <w:p w14:paraId="0408B9BA" w14:textId="77777777" w:rsidR="00F20807" w:rsidRDefault="00F20807" w:rsidP="00F20807">
      <w:pPr>
        <w:pStyle w:val="Odstavecseseznamem"/>
        <w:keepNext/>
        <w:ind w:left="720"/>
        <w:contextualSpacing/>
        <w:rPr>
          <w:sz w:val="24"/>
          <w:szCs w:val="24"/>
        </w:rPr>
      </w:pPr>
      <w:r w:rsidRPr="00F20807">
        <w:rPr>
          <w:sz w:val="24"/>
          <w:szCs w:val="24"/>
        </w:rPr>
        <w:t xml:space="preserve">Jednotka č. 1626/19 je byt o velikosti 3+kk umístěný v 6. nadzemním podlaží Domu, celková plocha s příslušenstvím je 70,0 m2. </w:t>
      </w:r>
    </w:p>
    <w:p w14:paraId="4693D553" w14:textId="77777777" w:rsidR="00F20807" w:rsidRPr="007D07D0" w:rsidRDefault="00F20807" w:rsidP="00F20807">
      <w:pPr>
        <w:pStyle w:val="Odstavecseseznamem"/>
        <w:keepNext/>
        <w:ind w:left="720"/>
        <w:contextualSpacing/>
        <w:rPr>
          <w:sz w:val="16"/>
          <w:szCs w:val="16"/>
        </w:rPr>
      </w:pPr>
    </w:p>
    <w:p w14:paraId="5DC9BB9B" w14:textId="77777777" w:rsidR="00F20807" w:rsidRDefault="00F20807" w:rsidP="00F20807">
      <w:pPr>
        <w:pStyle w:val="Odstavecseseznamem"/>
        <w:keepNext/>
        <w:ind w:left="720"/>
        <w:contextualSpacing/>
        <w:rPr>
          <w:sz w:val="24"/>
          <w:szCs w:val="24"/>
        </w:rPr>
      </w:pPr>
      <w:r w:rsidRPr="00F20807">
        <w:rPr>
          <w:sz w:val="24"/>
          <w:szCs w:val="24"/>
        </w:rPr>
        <w:t xml:space="preserve">Jednotka č. 1626/20 je byt o velikosti 3+kk umístěný v 6. nadzemním podlaží Domu, celková plocha s příslušenstvím je 70,0 m2. </w:t>
      </w:r>
    </w:p>
    <w:p w14:paraId="306BB781" w14:textId="77777777" w:rsidR="00F20807" w:rsidRPr="007D07D0" w:rsidRDefault="00F20807" w:rsidP="00F20807">
      <w:pPr>
        <w:pStyle w:val="Odstavecseseznamem"/>
        <w:keepNext/>
        <w:ind w:left="720"/>
        <w:contextualSpacing/>
        <w:rPr>
          <w:sz w:val="16"/>
          <w:szCs w:val="16"/>
        </w:rPr>
      </w:pPr>
    </w:p>
    <w:p w14:paraId="1F2F1B80" w14:textId="77777777" w:rsidR="00F20807" w:rsidRDefault="00F20807" w:rsidP="00F20807">
      <w:pPr>
        <w:pStyle w:val="Odstavecseseznamem"/>
        <w:keepNext/>
        <w:ind w:left="720"/>
        <w:contextualSpacing/>
        <w:rPr>
          <w:sz w:val="24"/>
          <w:szCs w:val="24"/>
        </w:rPr>
      </w:pPr>
      <w:r w:rsidRPr="00F20807">
        <w:rPr>
          <w:sz w:val="24"/>
          <w:szCs w:val="24"/>
        </w:rPr>
        <w:t xml:space="preserve">Jednotka č. 1626/21 je byt o velikosti 3+kk umístěný v 6. nadzemním podlaží Domu, celková plocha s příslušenstvím je 70,0 m2. </w:t>
      </w:r>
    </w:p>
    <w:p w14:paraId="2F6BAE59" w14:textId="77777777" w:rsidR="00F20807" w:rsidRPr="007D07D0" w:rsidRDefault="00F20807" w:rsidP="00F20807">
      <w:pPr>
        <w:pStyle w:val="Odstavecseseznamem"/>
        <w:keepNext/>
        <w:ind w:left="720"/>
        <w:contextualSpacing/>
        <w:rPr>
          <w:sz w:val="16"/>
          <w:szCs w:val="16"/>
        </w:rPr>
      </w:pPr>
    </w:p>
    <w:p w14:paraId="6D3ED071" w14:textId="77777777" w:rsidR="00F20807" w:rsidRDefault="00F20807" w:rsidP="00F20807">
      <w:pPr>
        <w:pStyle w:val="Odstavecseseznamem"/>
        <w:keepNext/>
        <w:ind w:left="720"/>
        <w:contextualSpacing/>
        <w:rPr>
          <w:sz w:val="24"/>
          <w:szCs w:val="24"/>
        </w:rPr>
      </w:pPr>
      <w:r w:rsidRPr="00F20807">
        <w:rPr>
          <w:sz w:val="24"/>
          <w:szCs w:val="24"/>
        </w:rPr>
        <w:t xml:space="preserve">Jednotka č. 1626/22 je byt o velikosti 3+kk umístěný v 7. nadzemním podlaží Domu, celková plocha s příslušenstvím je 70,0 m2. </w:t>
      </w:r>
    </w:p>
    <w:p w14:paraId="510C680B" w14:textId="77777777" w:rsidR="00F20807" w:rsidRPr="007D07D0" w:rsidRDefault="00F20807" w:rsidP="00F20807">
      <w:pPr>
        <w:pStyle w:val="Odstavecseseznamem"/>
        <w:keepNext/>
        <w:ind w:left="720"/>
        <w:contextualSpacing/>
        <w:rPr>
          <w:sz w:val="16"/>
          <w:szCs w:val="16"/>
        </w:rPr>
      </w:pPr>
    </w:p>
    <w:p w14:paraId="1DCF822D" w14:textId="77777777" w:rsidR="00F20807" w:rsidRDefault="00F20807" w:rsidP="00F20807">
      <w:pPr>
        <w:pStyle w:val="Odstavecseseznamem"/>
        <w:keepNext/>
        <w:ind w:left="720"/>
        <w:contextualSpacing/>
        <w:rPr>
          <w:sz w:val="24"/>
          <w:szCs w:val="24"/>
        </w:rPr>
      </w:pPr>
      <w:r w:rsidRPr="00F20807">
        <w:rPr>
          <w:sz w:val="24"/>
          <w:szCs w:val="24"/>
        </w:rPr>
        <w:t xml:space="preserve">Jednotka č. 1626/23 je byt o velikosti 3+kk umístěný v 7. nadzemním podlaží Domu, celková plocha s příslušenstvím je 70,0 m2. </w:t>
      </w:r>
    </w:p>
    <w:p w14:paraId="6400546C" w14:textId="77777777" w:rsidR="00F20807" w:rsidRPr="007D07D0" w:rsidRDefault="00F20807" w:rsidP="00F20807">
      <w:pPr>
        <w:pStyle w:val="Odstavecseseznamem"/>
        <w:keepNext/>
        <w:ind w:left="720"/>
        <w:contextualSpacing/>
        <w:rPr>
          <w:sz w:val="16"/>
          <w:szCs w:val="16"/>
        </w:rPr>
      </w:pPr>
    </w:p>
    <w:p w14:paraId="128B14CB" w14:textId="3CC1CD64" w:rsidR="00B36868" w:rsidRPr="00F20807" w:rsidRDefault="00F20807" w:rsidP="00F20807">
      <w:pPr>
        <w:pStyle w:val="Odstavecseseznamem"/>
        <w:keepNext/>
        <w:ind w:left="720"/>
        <w:contextualSpacing/>
        <w:rPr>
          <w:sz w:val="24"/>
          <w:szCs w:val="24"/>
        </w:rPr>
      </w:pPr>
      <w:r w:rsidRPr="00F20807">
        <w:rPr>
          <w:sz w:val="24"/>
          <w:szCs w:val="24"/>
        </w:rPr>
        <w:lastRenderedPageBreak/>
        <w:t>Jednotka č. 1626/24 je byt o velikosti 3+kk umístěný v 7. nadzemním podlaží Domu, celková plocha s příslušenstvím je 70,0 m2.</w:t>
      </w:r>
    </w:p>
    <w:p w14:paraId="7CA95941" w14:textId="77777777" w:rsidR="0039755B" w:rsidRPr="0039755B" w:rsidRDefault="0039755B" w:rsidP="009140DD">
      <w:pPr>
        <w:keepNext/>
        <w:ind w:left="709"/>
        <w:contextualSpacing/>
        <w:jc w:val="both"/>
        <w:rPr>
          <w:sz w:val="16"/>
          <w:szCs w:val="16"/>
        </w:rPr>
      </w:pPr>
    </w:p>
    <w:p w14:paraId="07D20495" w14:textId="77777777" w:rsidR="007C6DD0" w:rsidRDefault="00936C18" w:rsidP="009140DD">
      <w:pPr>
        <w:keepNext/>
        <w:ind w:left="709"/>
        <w:contextualSpacing/>
        <w:jc w:val="both"/>
        <w:rPr>
          <w:sz w:val="24"/>
          <w:szCs w:val="24"/>
        </w:rPr>
      </w:pPr>
      <w:r w:rsidRPr="004D3BC8">
        <w:rPr>
          <w:sz w:val="24"/>
          <w:szCs w:val="24"/>
        </w:rPr>
        <w:t>K vlastnictví jednot</w:t>
      </w:r>
      <w:r>
        <w:rPr>
          <w:sz w:val="24"/>
          <w:szCs w:val="24"/>
        </w:rPr>
        <w:t>e</w:t>
      </w:r>
      <w:r w:rsidRPr="004D3BC8">
        <w:rPr>
          <w:sz w:val="24"/>
          <w:szCs w:val="24"/>
        </w:rPr>
        <w:t>k patří</w:t>
      </w:r>
      <w:r w:rsidR="007C6DD0">
        <w:rPr>
          <w:sz w:val="24"/>
          <w:szCs w:val="24"/>
        </w:rPr>
        <w:t xml:space="preserve"> veškeré vnitřní instalace za odbočnými ventily stoupacích vedení včetně koncových zařízení a uzavíracích ventilů (potrubní rozvody vody, kanalizace, plynu, apod.), vnitřní rozvody elektroinstalace od bytové rozvodnice včetně ní a včetně koncových zařízení (vypínače, zásuvky, osvětlovací tělesa), podlahová krytina, nenosné bytové příčky, vnitřní dveře a okna, nacházející se uvnitř jednotky, jakož i vnitřní strany vstupních dveří a vnějších oken.</w:t>
      </w:r>
      <w:r w:rsidRPr="004D3BC8">
        <w:rPr>
          <w:sz w:val="24"/>
          <w:szCs w:val="24"/>
        </w:rPr>
        <w:t xml:space="preserve"> </w:t>
      </w:r>
    </w:p>
    <w:p w14:paraId="1F06863F" w14:textId="77777777" w:rsidR="007C6DD0" w:rsidRDefault="007C6DD0" w:rsidP="009140DD">
      <w:pPr>
        <w:keepNext/>
        <w:ind w:left="709"/>
        <w:contextualSpacing/>
        <w:jc w:val="both"/>
        <w:rPr>
          <w:sz w:val="24"/>
          <w:szCs w:val="24"/>
        </w:rPr>
      </w:pPr>
      <w:r>
        <w:rPr>
          <w:sz w:val="24"/>
          <w:szCs w:val="24"/>
        </w:rPr>
        <w:t>Je-li to u jednotlivých jednotek uvedeno, náleží k jednotce právo výhradního užívání sklepní kóje, umístěné ve společných částech Domu v 1.PP, jejíž podlahová plocha se nezapočítává do celkové podlahové plochy jednotky.</w:t>
      </w:r>
    </w:p>
    <w:p w14:paraId="772303E0" w14:textId="77777777" w:rsidR="007D07D0" w:rsidRPr="007D07D0" w:rsidRDefault="007D07D0" w:rsidP="009140DD">
      <w:pPr>
        <w:keepNext/>
        <w:ind w:left="709" w:hanging="1"/>
        <w:contextualSpacing/>
        <w:jc w:val="both"/>
        <w:rPr>
          <w:sz w:val="16"/>
          <w:szCs w:val="16"/>
        </w:rPr>
      </w:pPr>
    </w:p>
    <w:p w14:paraId="5858E89D" w14:textId="77777777" w:rsidR="00F24C16" w:rsidRDefault="00B36868" w:rsidP="009140DD">
      <w:pPr>
        <w:keepNext/>
        <w:ind w:left="709" w:hanging="1"/>
        <w:contextualSpacing/>
        <w:jc w:val="both"/>
        <w:rPr>
          <w:sz w:val="24"/>
          <w:szCs w:val="24"/>
        </w:rPr>
      </w:pPr>
      <w:r w:rsidRPr="00414524">
        <w:rPr>
          <w:sz w:val="24"/>
          <w:szCs w:val="24"/>
        </w:rPr>
        <w:t xml:space="preserve">K vlastnictví jednotek dále patří příslušné spoluvlastnické podíly na společných částech </w:t>
      </w:r>
      <w:r w:rsidR="007C6DD0">
        <w:rPr>
          <w:sz w:val="24"/>
          <w:szCs w:val="24"/>
        </w:rPr>
        <w:t>D</w:t>
      </w:r>
      <w:r w:rsidRPr="00414524">
        <w:rPr>
          <w:sz w:val="24"/>
          <w:szCs w:val="24"/>
        </w:rPr>
        <w:t xml:space="preserve">omu a na </w:t>
      </w:r>
      <w:r w:rsidR="007C6DD0">
        <w:rPr>
          <w:sz w:val="24"/>
          <w:szCs w:val="24"/>
        </w:rPr>
        <w:t>P</w:t>
      </w:r>
      <w:r w:rsidRPr="00414524">
        <w:rPr>
          <w:sz w:val="24"/>
          <w:szCs w:val="24"/>
        </w:rPr>
        <w:t>ozemku</w:t>
      </w:r>
      <w:r w:rsidR="00990C65" w:rsidRPr="00990C65">
        <w:rPr>
          <w:sz w:val="24"/>
          <w:szCs w:val="24"/>
        </w:rPr>
        <w:t xml:space="preserve"> </w:t>
      </w:r>
      <w:r w:rsidR="00990C65" w:rsidRPr="00127E45">
        <w:rPr>
          <w:sz w:val="24"/>
          <w:szCs w:val="24"/>
        </w:rPr>
        <w:t>stanovené poměrem podlahové plochy jednotky k celkové po</w:t>
      </w:r>
      <w:r w:rsidR="007C6DD0">
        <w:rPr>
          <w:sz w:val="24"/>
          <w:szCs w:val="24"/>
        </w:rPr>
        <w:t>dlahové ploše všech jednotek v D</w:t>
      </w:r>
      <w:r w:rsidR="00990C65" w:rsidRPr="00127E45">
        <w:rPr>
          <w:sz w:val="24"/>
          <w:szCs w:val="24"/>
        </w:rPr>
        <w:t>omě</w:t>
      </w:r>
      <w:r w:rsidRPr="00414524">
        <w:rPr>
          <w:sz w:val="24"/>
          <w:szCs w:val="24"/>
        </w:rPr>
        <w:t>.</w:t>
      </w:r>
    </w:p>
    <w:p w14:paraId="65E0C50C" w14:textId="77777777" w:rsidR="007C6DD0" w:rsidRPr="007C6DD0" w:rsidRDefault="007C6DD0" w:rsidP="009140DD">
      <w:pPr>
        <w:keepNext/>
        <w:contextualSpacing/>
        <w:jc w:val="both"/>
        <w:rPr>
          <w:sz w:val="16"/>
          <w:szCs w:val="16"/>
        </w:rPr>
      </w:pPr>
    </w:p>
    <w:p w14:paraId="7AF43A6B" w14:textId="77777777" w:rsidR="002210FB" w:rsidRPr="00AC51BF" w:rsidRDefault="00DE4685" w:rsidP="009140DD">
      <w:pPr>
        <w:pStyle w:val="Odstavecseseznamem"/>
        <w:keepNext/>
        <w:numPr>
          <w:ilvl w:val="0"/>
          <w:numId w:val="24"/>
        </w:numPr>
        <w:ind w:hanging="720"/>
        <w:contextualSpacing/>
        <w:jc w:val="both"/>
        <w:rPr>
          <w:sz w:val="24"/>
          <w:szCs w:val="24"/>
        </w:rPr>
      </w:pPr>
      <w:r w:rsidRPr="00AC51BF">
        <w:rPr>
          <w:sz w:val="24"/>
          <w:szCs w:val="24"/>
        </w:rPr>
        <w:t>Schémata</w:t>
      </w:r>
      <w:r w:rsidR="00D748BF" w:rsidRPr="00AC51BF">
        <w:rPr>
          <w:sz w:val="24"/>
          <w:szCs w:val="24"/>
        </w:rPr>
        <w:t xml:space="preserve"> všech podlaží </w:t>
      </w:r>
      <w:r w:rsidR="00265650" w:rsidRPr="00AC51BF">
        <w:rPr>
          <w:sz w:val="24"/>
          <w:szCs w:val="24"/>
        </w:rPr>
        <w:t>Dom</w:t>
      </w:r>
      <w:r w:rsidR="00D748BF" w:rsidRPr="00AC51BF">
        <w:rPr>
          <w:sz w:val="24"/>
          <w:szCs w:val="24"/>
        </w:rPr>
        <w:t>u určující polohu jednotli</w:t>
      </w:r>
      <w:r w:rsidR="00D132DA" w:rsidRPr="00AC51BF">
        <w:rPr>
          <w:sz w:val="24"/>
          <w:szCs w:val="24"/>
        </w:rPr>
        <w:t xml:space="preserve">vých </w:t>
      </w:r>
      <w:r w:rsidR="006454D4" w:rsidRPr="00AC51BF">
        <w:rPr>
          <w:sz w:val="24"/>
          <w:szCs w:val="24"/>
        </w:rPr>
        <w:t>jednotek (</w:t>
      </w:r>
      <w:r w:rsidR="00D132DA" w:rsidRPr="00AC51BF">
        <w:rPr>
          <w:sz w:val="24"/>
          <w:szCs w:val="24"/>
        </w:rPr>
        <w:t>bytů a nebytových prostor</w:t>
      </w:r>
      <w:r w:rsidR="006454D4" w:rsidRPr="00AC51BF">
        <w:rPr>
          <w:sz w:val="24"/>
          <w:szCs w:val="24"/>
        </w:rPr>
        <w:t>)</w:t>
      </w:r>
      <w:r w:rsidR="00553298">
        <w:rPr>
          <w:sz w:val="24"/>
          <w:szCs w:val="24"/>
        </w:rPr>
        <w:t xml:space="preserve"> </w:t>
      </w:r>
      <w:r w:rsidR="00553298" w:rsidRPr="00C23A63">
        <w:rPr>
          <w:sz w:val="24"/>
          <w:szCs w:val="24"/>
        </w:rPr>
        <w:t>v Domě</w:t>
      </w:r>
      <w:r w:rsidR="00D748BF" w:rsidRPr="00C23A63">
        <w:rPr>
          <w:sz w:val="24"/>
          <w:szCs w:val="24"/>
        </w:rPr>
        <w:t xml:space="preserve">, a to jak </w:t>
      </w:r>
      <w:r w:rsidR="007110EF" w:rsidRPr="00C23A63">
        <w:rPr>
          <w:sz w:val="24"/>
          <w:szCs w:val="24"/>
        </w:rPr>
        <w:t>D</w:t>
      </w:r>
      <w:r w:rsidR="00AF630C" w:rsidRPr="00C23A63">
        <w:rPr>
          <w:sz w:val="24"/>
          <w:szCs w:val="24"/>
        </w:rPr>
        <w:t>osavadních</w:t>
      </w:r>
      <w:r w:rsidR="00D748BF" w:rsidRPr="00C23A63">
        <w:rPr>
          <w:sz w:val="24"/>
          <w:szCs w:val="24"/>
        </w:rPr>
        <w:t xml:space="preserve"> jednotek, tak </w:t>
      </w:r>
      <w:r w:rsidR="007110EF" w:rsidRPr="00C23A63">
        <w:rPr>
          <w:sz w:val="24"/>
          <w:szCs w:val="24"/>
        </w:rPr>
        <w:t xml:space="preserve">Nových </w:t>
      </w:r>
      <w:r w:rsidR="00D748BF" w:rsidRPr="00C23A63">
        <w:rPr>
          <w:sz w:val="24"/>
          <w:szCs w:val="24"/>
        </w:rPr>
        <w:t xml:space="preserve">jednotek, a společných částí </w:t>
      </w:r>
      <w:r w:rsidR="00265650" w:rsidRPr="00C23A63">
        <w:rPr>
          <w:sz w:val="24"/>
          <w:szCs w:val="24"/>
        </w:rPr>
        <w:t>Dom</w:t>
      </w:r>
      <w:r w:rsidR="00D748BF" w:rsidRPr="00C23A63">
        <w:rPr>
          <w:sz w:val="24"/>
          <w:szCs w:val="24"/>
        </w:rPr>
        <w:t xml:space="preserve">u </w:t>
      </w:r>
      <w:r w:rsidR="00C23A63" w:rsidRPr="00C23A63">
        <w:rPr>
          <w:sz w:val="24"/>
          <w:szCs w:val="24"/>
        </w:rPr>
        <w:t xml:space="preserve">po realizaci výstavby (stavby Půdní vestavby a Oprav a úprav Domu) dle Smlouvy spolu </w:t>
      </w:r>
      <w:r w:rsidR="00D748BF" w:rsidRPr="00C23A63">
        <w:rPr>
          <w:sz w:val="24"/>
          <w:szCs w:val="24"/>
        </w:rPr>
        <w:t xml:space="preserve">s údaji o podlahových plochách jednotek tvoří </w:t>
      </w:r>
      <w:r w:rsidR="00D748BF" w:rsidRPr="00C23A63">
        <w:rPr>
          <w:b/>
          <w:i/>
          <w:sz w:val="24"/>
          <w:szCs w:val="24"/>
        </w:rPr>
        <w:t xml:space="preserve">přílohu č. </w:t>
      </w:r>
      <w:r w:rsidR="00DC2A8E">
        <w:rPr>
          <w:b/>
          <w:i/>
          <w:sz w:val="24"/>
          <w:szCs w:val="24"/>
        </w:rPr>
        <w:t>6</w:t>
      </w:r>
      <w:r w:rsidR="00D748BF" w:rsidRPr="00C23A63">
        <w:rPr>
          <w:sz w:val="24"/>
          <w:szCs w:val="24"/>
        </w:rPr>
        <w:t xml:space="preserve"> této </w:t>
      </w:r>
      <w:r w:rsidR="00265650" w:rsidRPr="00C23A63">
        <w:rPr>
          <w:sz w:val="24"/>
          <w:szCs w:val="24"/>
        </w:rPr>
        <w:t>Smlouv</w:t>
      </w:r>
      <w:r w:rsidR="00D748BF" w:rsidRPr="00C23A63">
        <w:rPr>
          <w:sz w:val="24"/>
          <w:szCs w:val="24"/>
        </w:rPr>
        <w:t>y</w:t>
      </w:r>
      <w:r w:rsidR="006454D4" w:rsidRPr="00C23A63">
        <w:rPr>
          <w:sz w:val="24"/>
          <w:szCs w:val="24"/>
        </w:rPr>
        <w:t xml:space="preserve"> jako</w:t>
      </w:r>
      <w:r w:rsidR="006454D4" w:rsidRPr="00AC51BF">
        <w:rPr>
          <w:sz w:val="24"/>
          <w:szCs w:val="24"/>
        </w:rPr>
        <w:t xml:space="preserve"> její nedílná součást</w:t>
      </w:r>
      <w:r w:rsidR="000A26C8" w:rsidRPr="00AC51BF">
        <w:rPr>
          <w:sz w:val="24"/>
          <w:szCs w:val="24"/>
        </w:rPr>
        <w:t>.</w:t>
      </w:r>
    </w:p>
    <w:p w14:paraId="06720BA4" w14:textId="77777777" w:rsidR="00F24C16" w:rsidRDefault="00F24C16" w:rsidP="009140DD">
      <w:pPr>
        <w:keepNext/>
        <w:contextualSpacing/>
        <w:jc w:val="center"/>
        <w:rPr>
          <w:b/>
          <w:sz w:val="16"/>
          <w:szCs w:val="16"/>
        </w:rPr>
      </w:pPr>
    </w:p>
    <w:p w14:paraId="6035544A" w14:textId="77777777" w:rsidR="00B017DC" w:rsidRPr="00F60AAF" w:rsidRDefault="00207BD6" w:rsidP="009140DD">
      <w:pPr>
        <w:keepNext/>
        <w:contextualSpacing/>
        <w:jc w:val="center"/>
        <w:rPr>
          <w:b/>
          <w:sz w:val="24"/>
          <w:szCs w:val="24"/>
        </w:rPr>
      </w:pPr>
      <w:r w:rsidRPr="00F60AAF">
        <w:rPr>
          <w:b/>
          <w:sz w:val="24"/>
          <w:szCs w:val="24"/>
        </w:rPr>
        <w:t>V</w:t>
      </w:r>
      <w:r w:rsidR="00E40FFB" w:rsidRPr="00F60AAF">
        <w:rPr>
          <w:b/>
          <w:sz w:val="24"/>
          <w:szCs w:val="24"/>
        </w:rPr>
        <w:t>I</w:t>
      </w:r>
      <w:r w:rsidR="00B017DC" w:rsidRPr="00F60AAF">
        <w:rPr>
          <w:b/>
          <w:sz w:val="24"/>
          <w:szCs w:val="24"/>
        </w:rPr>
        <w:t>.</w:t>
      </w:r>
    </w:p>
    <w:p w14:paraId="78EF802F" w14:textId="77777777" w:rsidR="00B017DC" w:rsidRPr="00F60AAF" w:rsidRDefault="00B017DC" w:rsidP="009140DD">
      <w:pPr>
        <w:pStyle w:val="Nadpis2"/>
        <w:contextualSpacing/>
        <w:rPr>
          <w:szCs w:val="24"/>
        </w:rPr>
      </w:pPr>
      <w:r w:rsidRPr="00F60AAF">
        <w:rPr>
          <w:szCs w:val="24"/>
        </w:rPr>
        <w:t xml:space="preserve">Vymezení společných částí </w:t>
      </w:r>
      <w:r w:rsidR="00F60AAF">
        <w:rPr>
          <w:szCs w:val="24"/>
        </w:rPr>
        <w:t>D</w:t>
      </w:r>
      <w:r w:rsidR="00B36868" w:rsidRPr="00F60AAF">
        <w:rPr>
          <w:szCs w:val="24"/>
        </w:rPr>
        <w:t>omu</w:t>
      </w:r>
      <w:r w:rsidRPr="00F60AAF">
        <w:rPr>
          <w:szCs w:val="24"/>
        </w:rPr>
        <w:t xml:space="preserve"> po realizaci výstavby</w:t>
      </w:r>
    </w:p>
    <w:p w14:paraId="17157B18" w14:textId="77777777" w:rsidR="00936C18" w:rsidRPr="00F60AAF" w:rsidRDefault="00936C18" w:rsidP="009140DD">
      <w:pPr>
        <w:keepNext/>
        <w:numPr>
          <w:ilvl w:val="0"/>
          <w:numId w:val="14"/>
        </w:numPr>
        <w:ind w:hanging="720"/>
        <w:contextualSpacing/>
        <w:jc w:val="both"/>
        <w:rPr>
          <w:sz w:val="24"/>
          <w:szCs w:val="24"/>
        </w:rPr>
      </w:pPr>
      <w:r w:rsidRPr="00F60AAF">
        <w:rPr>
          <w:sz w:val="24"/>
          <w:szCs w:val="24"/>
        </w:rPr>
        <w:t xml:space="preserve">Společnými částmi Domu </w:t>
      </w:r>
      <w:r w:rsidR="00B36868" w:rsidRPr="00F60AAF">
        <w:rPr>
          <w:sz w:val="24"/>
          <w:szCs w:val="24"/>
        </w:rPr>
        <w:t xml:space="preserve">budou </w:t>
      </w:r>
      <w:r w:rsidRPr="00F60AAF">
        <w:rPr>
          <w:sz w:val="24"/>
          <w:szCs w:val="24"/>
        </w:rPr>
        <w:t>p</w:t>
      </w:r>
      <w:r w:rsidR="00452D5E" w:rsidRPr="00F60AAF">
        <w:rPr>
          <w:sz w:val="24"/>
          <w:szCs w:val="24"/>
        </w:rPr>
        <w:t>o</w:t>
      </w:r>
      <w:r w:rsidRPr="00F60AAF">
        <w:rPr>
          <w:sz w:val="24"/>
          <w:szCs w:val="24"/>
        </w:rPr>
        <w:t xml:space="preserve"> realizac</w:t>
      </w:r>
      <w:r w:rsidR="00452D5E" w:rsidRPr="00F60AAF">
        <w:rPr>
          <w:sz w:val="24"/>
          <w:szCs w:val="24"/>
        </w:rPr>
        <w:t>i</w:t>
      </w:r>
      <w:r w:rsidRPr="00F60AAF">
        <w:rPr>
          <w:sz w:val="24"/>
          <w:szCs w:val="24"/>
        </w:rPr>
        <w:t xml:space="preserve"> výstavby (</w:t>
      </w:r>
      <w:r w:rsidR="00452D5E" w:rsidRPr="00F60AAF">
        <w:rPr>
          <w:sz w:val="24"/>
          <w:szCs w:val="24"/>
        </w:rPr>
        <w:t>dokončení</w:t>
      </w:r>
      <w:r w:rsidRPr="00F60AAF">
        <w:rPr>
          <w:sz w:val="24"/>
          <w:szCs w:val="24"/>
        </w:rPr>
        <w:t xml:space="preserve"> </w:t>
      </w:r>
      <w:r w:rsidR="00990C65" w:rsidRPr="00F60AAF">
        <w:rPr>
          <w:sz w:val="24"/>
          <w:szCs w:val="24"/>
        </w:rPr>
        <w:t xml:space="preserve">stavby </w:t>
      </w:r>
      <w:r w:rsidRPr="00F60AAF">
        <w:rPr>
          <w:sz w:val="24"/>
          <w:szCs w:val="24"/>
        </w:rPr>
        <w:t>Půdní vestavby a Oprav a úprav Domu) dle Smlouvy:</w:t>
      </w:r>
    </w:p>
    <w:p w14:paraId="2E20107A"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základy včetně izolací</w:t>
      </w:r>
    </w:p>
    <w:p w14:paraId="1F24DA1C"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hlavní svislé a vodorovné nosné konstrukce, nenosné konstrukce, umístěné ve společných částech budovy</w:t>
      </w:r>
    </w:p>
    <w:p w14:paraId="63D02A14"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obvodový plášť včetně zábradlí</w:t>
      </w:r>
    </w:p>
    <w:p w14:paraId="43EB2D2A"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střešní plášť včetně příslušných klempířských prvků (okapy, žlaby, svody, oplechování), komínová tělesa včetně příslušných součástí, bleskosvod, výlez na střechu</w:t>
      </w:r>
    </w:p>
    <w:p w14:paraId="30306D50"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hlavní instalační šachty a průduchy, světlíky</w:t>
      </w:r>
    </w:p>
    <w:p w14:paraId="4CDE73B9" w14:textId="77777777" w:rsidR="00012EC1" w:rsidRDefault="00030896" w:rsidP="00012EC1">
      <w:pPr>
        <w:pStyle w:val="Odstavecseseznamem"/>
        <w:keepNext/>
        <w:numPr>
          <w:ilvl w:val="0"/>
          <w:numId w:val="12"/>
        </w:numPr>
        <w:ind w:left="1134" w:hanging="425"/>
        <w:contextualSpacing/>
        <w:rPr>
          <w:sz w:val="24"/>
          <w:szCs w:val="24"/>
        </w:rPr>
      </w:pPr>
      <w:r w:rsidRPr="00CA03ED">
        <w:rPr>
          <w:sz w:val="24"/>
          <w:szCs w:val="24"/>
        </w:rPr>
        <w:t>rozvody vody včetně hlavních měřičů spotřeby vody, domovní rozvody kanalizace, rozvody plynu včetně domovního plynoměru, domovní rozvody silnoproudé elektroinstalace včetně</w:t>
      </w:r>
      <w:r w:rsidR="00012EC1">
        <w:rPr>
          <w:sz w:val="24"/>
          <w:szCs w:val="24"/>
        </w:rPr>
        <w:t xml:space="preserve"> </w:t>
      </w:r>
      <w:r w:rsidRPr="00CA03ED">
        <w:rPr>
          <w:sz w:val="24"/>
          <w:szCs w:val="24"/>
        </w:rPr>
        <w:t>hlavních domovních a patrových rozvaděčů, slaboproudé domovní rozvody, tj. telefonní rozvody, domácí telefon včetně zvonkového a hovorového tabla, a v</w:t>
      </w:r>
      <w:r w:rsidR="00012EC1">
        <w:rPr>
          <w:sz w:val="24"/>
          <w:szCs w:val="24"/>
        </w:rPr>
        <w:t> </w:t>
      </w:r>
      <w:r w:rsidRPr="00CA03ED">
        <w:rPr>
          <w:sz w:val="24"/>
          <w:szCs w:val="24"/>
        </w:rPr>
        <w:t>rozsahu</w:t>
      </w:r>
      <w:r w:rsidR="00012EC1">
        <w:rPr>
          <w:sz w:val="24"/>
          <w:szCs w:val="24"/>
        </w:rPr>
        <w:t xml:space="preserve"> </w:t>
      </w:r>
      <w:r w:rsidRPr="00CA03ED">
        <w:rPr>
          <w:sz w:val="24"/>
          <w:szCs w:val="24"/>
        </w:rPr>
        <w:t>hlavních</w:t>
      </w:r>
      <w:r w:rsidR="00012EC1">
        <w:rPr>
          <w:sz w:val="24"/>
          <w:szCs w:val="24"/>
        </w:rPr>
        <w:t xml:space="preserve"> </w:t>
      </w:r>
    </w:p>
    <w:p w14:paraId="0D0A5BFF" w14:textId="77777777" w:rsidR="00030896" w:rsidRPr="00CA03ED" w:rsidRDefault="00030896" w:rsidP="00012EC1">
      <w:pPr>
        <w:pStyle w:val="Odstavecseseznamem"/>
        <w:keepNext/>
        <w:numPr>
          <w:ilvl w:val="0"/>
          <w:numId w:val="12"/>
        </w:numPr>
        <w:ind w:left="1134" w:hanging="425"/>
        <w:contextualSpacing/>
        <w:rPr>
          <w:sz w:val="24"/>
          <w:szCs w:val="24"/>
        </w:rPr>
      </w:pPr>
      <w:r w:rsidRPr="00CA03ED">
        <w:rPr>
          <w:sz w:val="24"/>
          <w:szCs w:val="24"/>
        </w:rPr>
        <w:t>venkovních a hlavních domovních rozvodů včetně jejich příslušenství, mimo koncová zařízení, umístěná v jednotlivých bytových jednotkách</w:t>
      </w:r>
    </w:p>
    <w:p w14:paraId="61780CAB"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vchody, zádveří, chodby, haly, schodiště a další přístupové komunikace k jednotlivým jednotkám a k technickým a provozním zařízením domu, apod.</w:t>
      </w:r>
    </w:p>
    <w:p w14:paraId="558ADD74"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balkony přímo přístupné ze společných částí domu</w:t>
      </w:r>
    </w:p>
    <w:p w14:paraId="4B5E831B"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okna, dveře přímo přístupné ze společných částí domu</w:t>
      </w:r>
    </w:p>
    <w:p w14:paraId="03D88618"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provozní a technické místnosti včetně souvisejících a návazných prostor v 1.PP domu, kterými jsou sklepní kóje, 2x sušárna, komora, prádelna, a 2x WC</w:t>
      </w:r>
    </w:p>
    <w:p w14:paraId="249CEDAF" w14:textId="77777777" w:rsidR="00030896" w:rsidRPr="00CA03ED" w:rsidRDefault="00030896" w:rsidP="009140DD">
      <w:pPr>
        <w:pStyle w:val="Odstavecseseznamem"/>
        <w:keepNext/>
        <w:numPr>
          <w:ilvl w:val="0"/>
          <w:numId w:val="12"/>
        </w:numPr>
        <w:ind w:left="1134" w:hanging="425"/>
        <w:contextualSpacing/>
        <w:jc w:val="both"/>
        <w:rPr>
          <w:sz w:val="24"/>
          <w:szCs w:val="24"/>
        </w:rPr>
      </w:pPr>
      <w:r>
        <w:rPr>
          <w:sz w:val="24"/>
          <w:szCs w:val="24"/>
        </w:rPr>
        <w:t>výtah, včetně strojovny a opláštění</w:t>
      </w:r>
    </w:p>
    <w:p w14:paraId="3357176F" w14:textId="77777777" w:rsidR="00030896" w:rsidRPr="00CA03ED" w:rsidRDefault="00030896" w:rsidP="009140DD">
      <w:pPr>
        <w:pStyle w:val="Odstavecseseznamem"/>
        <w:keepNext/>
        <w:numPr>
          <w:ilvl w:val="0"/>
          <w:numId w:val="12"/>
        </w:numPr>
        <w:ind w:left="1134" w:hanging="425"/>
        <w:contextualSpacing/>
        <w:jc w:val="both"/>
        <w:rPr>
          <w:sz w:val="24"/>
          <w:szCs w:val="24"/>
        </w:rPr>
      </w:pPr>
      <w:r w:rsidRPr="00CA03ED">
        <w:rPr>
          <w:sz w:val="24"/>
          <w:szCs w:val="24"/>
        </w:rPr>
        <w:t>dvůr a venkovní úpravy se všemi součástmi a příslušenstvím k domu a pozemku</w:t>
      </w:r>
    </w:p>
    <w:p w14:paraId="2F2AD464" w14:textId="77777777" w:rsidR="00B36868" w:rsidRPr="00604538" w:rsidRDefault="00B36868" w:rsidP="009140DD">
      <w:pPr>
        <w:keepNext/>
        <w:ind w:left="720"/>
        <w:contextualSpacing/>
        <w:rPr>
          <w:sz w:val="16"/>
          <w:szCs w:val="16"/>
        </w:rPr>
      </w:pPr>
    </w:p>
    <w:p w14:paraId="1922DCB8" w14:textId="77777777" w:rsidR="00936C18" w:rsidRPr="00613C45" w:rsidRDefault="00613C45" w:rsidP="009140DD">
      <w:pPr>
        <w:keepNext/>
        <w:numPr>
          <w:ilvl w:val="0"/>
          <w:numId w:val="14"/>
        </w:numPr>
        <w:ind w:hanging="720"/>
        <w:contextualSpacing/>
        <w:jc w:val="both"/>
        <w:rPr>
          <w:sz w:val="24"/>
          <w:szCs w:val="24"/>
        </w:rPr>
      </w:pPr>
      <w:r>
        <w:rPr>
          <w:sz w:val="24"/>
          <w:szCs w:val="24"/>
        </w:rPr>
        <w:t>V D</w:t>
      </w:r>
      <w:r w:rsidRPr="00604538">
        <w:rPr>
          <w:sz w:val="24"/>
          <w:szCs w:val="24"/>
        </w:rPr>
        <w:t>omě nejsou vymezeny části společné vlastníkům jen některých jednotek.</w:t>
      </w:r>
      <w:r w:rsidRPr="00613C45">
        <w:rPr>
          <w:sz w:val="24"/>
          <w:szCs w:val="24"/>
        </w:rPr>
        <w:t xml:space="preserve"> </w:t>
      </w:r>
      <w:r>
        <w:rPr>
          <w:sz w:val="24"/>
          <w:szCs w:val="24"/>
        </w:rPr>
        <w:t>V případě b</w:t>
      </w:r>
      <w:r w:rsidRPr="00613C45">
        <w:rPr>
          <w:sz w:val="24"/>
          <w:szCs w:val="24"/>
        </w:rPr>
        <w:t>alkon</w:t>
      </w:r>
      <w:r>
        <w:rPr>
          <w:sz w:val="24"/>
          <w:szCs w:val="24"/>
        </w:rPr>
        <w:t>ů</w:t>
      </w:r>
      <w:r w:rsidRPr="00613C45">
        <w:rPr>
          <w:sz w:val="24"/>
          <w:szCs w:val="24"/>
        </w:rPr>
        <w:t>, lodži</w:t>
      </w:r>
      <w:r>
        <w:rPr>
          <w:sz w:val="24"/>
          <w:szCs w:val="24"/>
        </w:rPr>
        <w:t>í,</w:t>
      </w:r>
      <w:r w:rsidRPr="00613C45">
        <w:rPr>
          <w:sz w:val="24"/>
          <w:szCs w:val="24"/>
        </w:rPr>
        <w:t xml:space="preserve"> teras</w:t>
      </w:r>
      <w:r>
        <w:rPr>
          <w:sz w:val="24"/>
          <w:szCs w:val="24"/>
        </w:rPr>
        <w:t xml:space="preserve"> a zimních zahrad</w:t>
      </w:r>
      <w:r w:rsidRPr="00613C45">
        <w:rPr>
          <w:sz w:val="24"/>
          <w:szCs w:val="24"/>
        </w:rPr>
        <w:t xml:space="preserve"> přístupn</w:t>
      </w:r>
      <w:r>
        <w:rPr>
          <w:sz w:val="24"/>
          <w:szCs w:val="24"/>
        </w:rPr>
        <w:t>ých</w:t>
      </w:r>
      <w:r w:rsidRPr="00613C45">
        <w:rPr>
          <w:sz w:val="24"/>
          <w:szCs w:val="24"/>
        </w:rPr>
        <w:t xml:space="preserve"> </w:t>
      </w:r>
      <w:r>
        <w:rPr>
          <w:sz w:val="24"/>
          <w:szCs w:val="24"/>
        </w:rPr>
        <w:t xml:space="preserve">přímo </w:t>
      </w:r>
      <w:r w:rsidRPr="00613C45">
        <w:rPr>
          <w:sz w:val="24"/>
          <w:szCs w:val="24"/>
        </w:rPr>
        <w:t>z </w:t>
      </w:r>
      <w:r>
        <w:rPr>
          <w:sz w:val="24"/>
          <w:szCs w:val="24"/>
        </w:rPr>
        <w:t>jednotky náleží právo jejich výhradního užívání pouze</w:t>
      </w:r>
      <w:r w:rsidRPr="00613C45">
        <w:rPr>
          <w:sz w:val="24"/>
          <w:szCs w:val="24"/>
        </w:rPr>
        <w:t xml:space="preserve"> vlastník</w:t>
      </w:r>
      <w:r>
        <w:rPr>
          <w:sz w:val="24"/>
          <w:szCs w:val="24"/>
        </w:rPr>
        <w:t>u této</w:t>
      </w:r>
      <w:r w:rsidRPr="00613C45">
        <w:rPr>
          <w:sz w:val="24"/>
          <w:szCs w:val="24"/>
        </w:rPr>
        <w:t xml:space="preserve"> jednotk</w:t>
      </w:r>
      <w:r>
        <w:rPr>
          <w:sz w:val="24"/>
          <w:szCs w:val="24"/>
        </w:rPr>
        <w:t>y</w:t>
      </w:r>
      <w:r w:rsidRPr="00613C45">
        <w:rPr>
          <w:sz w:val="24"/>
          <w:szCs w:val="24"/>
        </w:rPr>
        <w:t>.</w:t>
      </w:r>
      <w:r>
        <w:rPr>
          <w:sz w:val="24"/>
          <w:szCs w:val="24"/>
        </w:rPr>
        <w:t xml:space="preserve"> </w:t>
      </w:r>
    </w:p>
    <w:p w14:paraId="697A30E5" w14:textId="77777777" w:rsidR="00F24C16" w:rsidRPr="00AC51BF" w:rsidRDefault="00936C18" w:rsidP="009140DD">
      <w:pPr>
        <w:keepNext/>
        <w:ind w:left="1134"/>
        <w:contextualSpacing/>
        <w:rPr>
          <w:sz w:val="16"/>
          <w:szCs w:val="16"/>
        </w:rPr>
      </w:pPr>
      <w:r>
        <w:rPr>
          <w:sz w:val="24"/>
          <w:szCs w:val="24"/>
        </w:rPr>
        <w:tab/>
      </w:r>
      <w:r w:rsidRPr="00393AAB">
        <w:rPr>
          <w:sz w:val="16"/>
          <w:szCs w:val="16"/>
        </w:rPr>
        <w:tab/>
      </w:r>
      <w:r w:rsidRPr="00393AAB">
        <w:rPr>
          <w:sz w:val="16"/>
          <w:szCs w:val="16"/>
        </w:rPr>
        <w:tab/>
      </w:r>
    </w:p>
    <w:p w14:paraId="0FB2A7EC" w14:textId="77777777" w:rsidR="00B017DC" w:rsidRPr="00CB4584" w:rsidRDefault="00B017DC" w:rsidP="009140DD">
      <w:pPr>
        <w:keepNext/>
        <w:numPr>
          <w:ilvl w:val="0"/>
          <w:numId w:val="14"/>
        </w:numPr>
        <w:ind w:hanging="720"/>
        <w:contextualSpacing/>
        <w:jc w:val="both"/>
        <w:rPr>
          <w:sz w:val="24"/>
          <w:szCs w:val="24"/>
        </w:rPr>
      </w:pPr>
      <w:r w:rsidRPr="00CB4584">
        <w:rPr>
          <w:sz w:val="24"/>
          <w:szCs w:val="24"/>
        </w:rPr>
        <w:t xml:space="preserve">Spoluvlastnický podíl </w:t>
      </w:r>
      <w:r w:rsidR="003C01EB">
        <w:rPr>
          <w:sz w:val="24"/>
          <w:szCs w:val="24"/>
        </w:rPr>
        <w:t>v</w:t>
      </w:r>
      <w:r w:rsidR="00AB73A3">
        <w:rPr>
          <w:sz w:val="24"/>
          <w:szCs w:val="24"/>
        </w:rPr>
        <w:t>lastník</w:t>
      </w:r>
      <w:r w:rsidRPr="00CB4584">
        <w:rPr>
          <w:sz w:val="24"/>
          <w:szCs w:val="24"/>
        </w:rPr>
        <w:t xml:space="preserve">a jednotky na společných částech </w:t>
      </w:r>
      <w:r w:rsidR="00613C45">
        <w:rPr>
          <w:sz w:val="24"/>
          <w:szCs w:val="24"/>
        </w:rPr>
        <w:t>D</w:t>
      </w:r>
      <w:r w:rsidR="00B36868" w:rsidRPr="00604538">
        <w:rPr>
          <w:sz w:val="24"/>
          <w:szCs w:val="24"/>
        </w:rPr>
        <w:t xml:space="preserve">omu a </w:t>
      </w:r>
      <w:r w:rsidR="00613C45">
        <w:rPr>
          <w:sz w:val="24"/>
          <w:szCs w:val="24"/>
        </w:rPr>
        <w:t>na P</w:t>
      </w:r>
      <w:r w:rsidR="00B36868" w:rsidRPr="00604538">
        <w:rPr>
          <w:sz w:val="24"/>
          <w:szCs w:val="24"/>
        </w:rPr>
        <w:t>ozemku</w:t>
      </w:r>
      <w:r w:rsidRPr="00CB4584">
        <w:rPr>
          <w:sz w:val="24"/>
          <w:szCs w:val="24"/>
        </w:rPr>
        <w:t xml:space="preserve"> se </w:t>
      </w:r>
      <w:r w:rsidR="00966785" w:rsidRPr="00CB4584">
        <w:rPr>
          <w:sz w:val="24"/>
          <w:szCs w:val="24"/>
        </w:rPr>
        <w:t>řídí</w:t>
      </w:r>
      <w:r w:rsidRPr="00CB4584">
        <w:rPr>
          <w:sz w:val="24"/>
          <w:szCs w:val="24"/>
        </w:rPr>
        <w:t xml:space="preserve"> </w:t>
      </w:r>
      <w:r w:rsidR="00B36868" w:rsidRPr="00604538">
        <w:rPr>
          <w:sz w:val="24"/>
          <w:szCs w:val="24"/>
        </w:rPr>
        <w:t xml:space="preserve">vzájemným </w:t>
      </w:r>
      <w:r w:rsidRPr="00CB4584">
        <w:rPr>
          <w:sz w:val="24"/>
          <w:szCs w:val="24"/>
        </w:rPr>
        <w:t xml:space="preserve">poměrem podlahové plochy jednotky </w:t>
      </w:r>
      <w:r w:rsidR="00966785" w:rsidRPr="00CB4584">
        <w:rPr>
          <w:sz w:val="24"/>
          <w:szCs w:val="24"/>
        </w:rPr>
        <w:t>k</w:t>
      </w:r>
      <w:r w:rsidRPr="00CB4584">
        <w:rPr>
          <w:sz w:val="24"/>
          <w:szCs w:val="24"/>
        </w:rPr>
        <w:t> celkové podlahové ploše všech jednotek v </w:t>
      </w:r>
      <w:r w:rsidR="00265650">
        <w:rPr>
          <w:sz w:val="24"/>
          <w:szCs w:val="24"/>
        </w:rPr>
        <w:t>Dom</w:t>
      </w:r>
      <w:r w:rsidRPr="00CB4584">
        <w:rPr>
          <w:sz w:val="24"/>
          <w:szCs w:val="24"/>
        </w:rPr>
        <w:t>ě.</w:t>
      </w:r>
    </w:p>
    <w:p w14:paraId="53E0BD55" w14:textId="77777777" w:rsidR="00E02486" w:rsidRPr="00AC51BF" w:rsidRDefault="00E02486" w:rsidP="009140DD">
      <w:pPr>
        <w:keepNext/>
        <w:contextualSpacing/>
        <w:jc w:val="center"/>
        <w:rPr>
          <w:b/>
          <w:sz w:val="16"/>
          <w:szCs w:val="16"/>
        </w:rPr>
      </w:pPr>
    </w:p>
    <w:p w14:paraId="4708A1E3" w14:textId="77777777" w:rsidR="007D07D0" w:rsidRDefault="007D07D0" w:rsidP="009140DD">
      <w:pPr>
        <w:keepNext/>
        <w:contextualSpacing/>
        <w:jc w:val="center"/>
        <w:rPr>
          <w:b/>
          <w:sz w:val="24"/>
          <w:szCs w:val="24"/>
        </w:rPr>
      </w:pPr>
    </w:p>
    <w:p w14:paraId="3137560F" w14:textId="77777777" w:rsidR="007D07D0" w:rsidRDefault="007D07D0" w:rsidP="009140DD">
      <w:pPr>
        <w:keepNext/>
        <w:contextualSpacing/>
        <w:jc w:val="center"/>
        <w:rPr>
          <w:b/>
          <w:sz w:val="24"/>
          <w:szCs w:val="24"/>
        </w:rPr>
      </w:pPr>
    </w:p>
    <w:p w14:paraId="6FCC5359" w14:textId="77777777" w:rsidR="00B017DC" w:rsidRPr="00613C45" w:rsidRDefault="00207BD6" w:rsidP="009140DD">
      <w:pPr>
        <w:keepNext/>
        <w:contextualSpacing/>
        <w:jc w:val="center"/>
        <w:rPr>
          <w:b/>
          <w:sz w:val="24"/>
          <w:szCs w:val="24"/>
        </w:rPr>
      </w:pPr>
      <w:r w:rsidRPr="00613C45">
        <w:rPr>
          <w:b/>
          <w:sz w:val="24"/>
          <w:szCs w:val="24"/>
        </w:rPr>
        <w:lastRenderedPageBreak/>
        <w:t>V</w:t>
      </w:r>
      <w:r w:rsidR="00966785" w:rsidRPr="00613C45">
        <w:rPr>
          <w:b/>
          <w:sz w:val="24"/>
          <w:szCs w:val="24"/>
        </w:rPr>
        <w:t>I</w:t>
      </w:r>
      <w:r w:rsidRPr="00613C45">
        <w:rPr>
          <w:b/>
          <w:sz w:val="24"/>
          <w:szCs w:val="24"/>
        </w:rPr>
        <w:t>I</w:t>
      </w:r>
      <w:r w:rsidR="00B017DC" w:rsidRPr="00613C45">
        <w:rPr>
          <w:b/>
          <w:sz w:val="24"/>
          <w:szCs w:val="24"/>
        </w:rPr>
        <w:t>.</w:t>
      </w:r>
    </w:p>
    <w:p w14:paraId="0CA665A3" w14:textId="77777777" w:rsidR="00B017DC" w:rsidRPr="00613C45" w:rsidRDefault="00B017DC" w:rsidP="009140DD">
      <w:pPr>
        <w:keepNext/>
        <w:contextualSpacing/>
        <w:jc w:val="center"/>
        <w:rPr>
          <w:b/>
          <w:sz w:val="24"/>
          <w:szCs w:val="24"/>
          <w:u w:val="single"/>
        </w:rPr>
      </w:pPr>
      <w:r w:rsidRPr="00613C45">
        <w:rPr>
          <w:b/>
          <w:sz w:val="24"/>
          <w:szCs w:val="24"/>
          <w:u w:val="single"/>
        </w:rPr>
        <w:t xml:space="preserve">Určení spoluvlastnických podílů na společných částech </w:t>
      </w:r>
      <w:r w:rsidR="00613C45">
        <w:rPr>
          <w:b/>
          <w:sz w:val="24"/>
          <w:szCs w:val="24"/>
          <w:u w:val="single"/>
        </w:rPr>
        <w:t>D</w:t>
      </w:r>
      <w:r w:rsidR="00B36868" w:rsidRPr="00613C45">
        <w:rPr>
          <w:b/>
          <w:sz w:val="24"/>
          <w:szCs w:val="24"/>
          <w:u w:val="single"/>
        </w:rPr>
        <w:t xml:space="preserve">omu a na </w:t>
      </w:r>
      <w:r w:rsidR="00613C45">
        <w:rPr>
          <w:b/>
          <w:sz w:val="24"/>
          <w:szCs w:val="24"/>
          <w:u w:val="single"/>
        </w:rPr>
        <w:t>P</w:t>
      </w:r>
      <w:r w:rsidR="00B36868" w:rsidRPr="00613C45">
        <w:rPr>
          <w:b/>
          <w:sz w:val="24"/>
          <w:szCs w:val="24"/>
          <w:u w:val="single"/>
        </w:rPr>
        <w:t>ozemku</w:t>
      </w:r>
      <w:r w:rsidR="00AC51BF" w:rsidRPr="00613C45">
        <w:rPr>
          <w:b/>
          <w:sz w:val="24"/>
          <w:szCs w:val="24"/>
          <w:u w:val="single"/>
        </w:rPr>
        <w:t xml:space="preserve"> </w:t>
      </w:r>
      <w:r w:rsidR="00207BD6" w:rsidRPr="00613C45">
        <w:rPr>
          <w:b/>
          <w:sz w:val="24"/>
          <w:szCs w:val="24"/>
          <w:u w:val="single"/>
        </w:rPr>
        <w:t xml:space="preserve">po </w:t>
      </w:r>
      <w:r w:rsidR="00AC51BF" w:rsidRPr="00613C45">
        <w:rPr>
          <w:b/>
          <w:sz w:val="24"/>
          <w:szCs w:val="24"/>
          <w:u w:val="single"/>
        </w:rPr>
        <w:t>realizaci výstavby</w:t>
      </w:r>
    </w:p>
    <w:p w14:paraId="6695CBB2" w14:textId="77777777" w:rsidR="00B017DC" w:rsidRPr="00CB4584" w:rsidRDefault="00B017DC" w:rsidP="009140DD">
      <w:pPr>
        <w:pStyle w:val="Zkladntext2"/>
        <w:keepNext/>
        <w:numPr>
          <w:ilvl w:val="0"/>
          <w:numId w:val="25"/>
        </w:numPr>
        <w:ind w:hanging="720"/>
        <w:contextualSpacing/>
        <w:jc w:val="both"/>
        <w:rPr>
          <w:szCs w:val="24"/>
        </w:rPr>
      </w:pPr>
      <w:r w:rsidRPr="00CB4584">
        <w:rPr>
          <w:szCs w:val="24"/>
        </w:rPr>
        <w:t xml:space="preserve">Po </w:t>
      </w:r>
      <w:r w:rsidR="00AC51BF" w:rsidRPr="00AC51BF">
        <w:rPr>
          <w:szCs w:val="24"/>
        </w:rPr>
        <w:t>realizaci výstavby (</w:t>
      </w:r>
      <w:r w:rsidR="00AC51BF">
        <w:rPr>
          <w:szCs w:val="24"/>
        </w:rPr>
        <w:t xml:space="preserve">dokončení </w:t>
      </w:r>
      <w:r w:rsidR="00AC51BF" w:rsidRPr="00AC51BF">
        <w:rPr>
          <w:szCs w:val="24"/>
        </w:rPr>
        <w:t>stavby Půdní vestavby a Oprav a úprav Domu</w:t>
      </w:r>
      <w:r w:rsidR="00AC51BF">
        <w:rPr>
          <w:szCs w:val="24"/>
        </w:rPr>
        <w:t xml:space="preserve"> </w:t>
      </w:r>
      <w:r w:rsidR="006454D4">
        <w:rPr>
          <w:szCs w:val="24"/>
        </w:rPr>
        <w:t>a vzniku N</w:t>
      </w:r>
      <w:r w:rsidR="00E82A1F" w:rsidRPr="00CB4584">
        <w:rPr>
          <w:szCs w:val="24"/>
        </w:rPr>
        <w:t xml:space="preserve">ových </w:t>
      </w:r>
      <w:r w:rsidR="006454D4">
        <w:rPr>
          <w:szCs w:val="24"/>
        </w:rPr>
        <w:t>jednotek</w:t>
      </w:r>
      <w:r w:rsidR="00AC51BF">
        <w:rPr>
          <w:szCs w:val="24"/>
        </w:rPr>
        <w:t>)</w:t>
      </w:r>
      <w:r w:rsidRPr="00CB4584">
        <w:rPr>
          <w:szCs w:val="24"/>
        </w:rPr>
        <w:t xml:space="preserve"> budou spoluvlastnické podíly na společných částech </w:t>
      </w:r>
      <w:r w:rsidR="00613C45">
        <w:t>D</w:t>
      </w:r>
      <w:r w:rsidR="00B36868">
        <w:t xml:space="preserve">omu, jakož i na </w:t>
      </w:r>
      <w:r w:rsidR="00613C45">
        <w:t>P</w:t>
      </w:r>
      <w:r w:rsidR="00B36868">
        <w:t>ozemku,</w:t>
      </w:r>
      <w:r w:rsidRPr="00CB4584">
        <w:rPr>
          <w:szCs w:val="24"/>
        </w:rPr>
        <w:t xml:space="preserve"> příslušející k jednotlivým jednotkám následující:</w:t>
      </w:r>
    </w:p>
    <w:p w14:paraId="1BB44F52" w14:textId="77777777" w:rsidR="00B017DC" w:rsidRPr="00AC51BF" w:rsidRDefault="00B017DC" w:rsidP="009140DD">
      <w:pPr>
        <w:pStyle w:val="Zkladntext2"/>
        <w:keepNext/>
        <w:ind w:left="708"/>
        <w:contextualSpacing/>
        <w:jc w:val="both"/>
        <w:rPr>
          <w:sz w:val="16"/>
          <w:szCs w:val="16"/>
        </w:rPr>
      </w:pPr>
    </w:p>
    <w:p w14:paraId="6F53C697" w14:textId="77777777" w:rsidR="00E576F5" w:rsidRPr="00CB4584" w:rsidRDefault="00E576F5" w:rsidP="009140DD">
      <w:pPr>
        <w:pStyle w:val="Zkladntext2"/>
        <w:keepNext/>
        <w:tabs>
          <w:tab w:val="left" w:pos="2127"/>
          <w:tab w:val="left" w:pos="3686"/>
        </w:tabs>
        <w:ind w:left="709"/>
        <w:contextualSpacing/>
        <w:jc w:val="both"/>
        <w:rPr>
          <w:szCs w:val="24"/>
        </w:rPr>
      </w:pPr>
      <w:r w:rsidRPr="00CB4584">
        <w:rPr>
          <w:szCs w:val="24"/>
        </w:rPr>
        <w:t>Jednotka</w:t>
      </w:r>
      <w:r w:rsidRPr="00CB4584">
        <w:rPr>
          <w:szCs w:val="24"/>
        </w:rPr>
        <w:tab/>
        <w:t>Plocha</w:t>
      </w:r>
      <w:r w:rsidRPr="00CB4584">
        <w:rPr>
          <w:szCs w:val="24"/>
        </w:rPr>
        <w:tab/>
        <w:t>Spoluvlastnický</w:t>
      </w:r>
      <w:r w:rsidRPr="00CB4584">
        <w:rPr>
          <w:szCs w:val="24"/>
        </w:rPr>
        <w:tab/>
        <w:t>Vlastník</w:t>
      </w:r>
    </w:p>
    <w:p w14:paraId="7BF68BD5" w14:textId="77777777" w:rsidR="00E576F5" w:rsidRPr="00CB4584" w:rsidRDefault="00E576F5" w:rsidP="009140DD">
      <w:pPr>
        <w:pStyle w:val="Zkladntext2"/>
        <w:keepNext/>
        <w:tabs>
          <w:tab w:val="left" w:pos="2127"/>
          <w:tab w:val="left" w:pos="3686"/>
        </w:tabs>
        <w:ind w:left="709"/>
        <w:contextualSpacing/>
        <w:rPr>
          <w:szCs w:val="24"/>
          <w:u w:val="single"/>
        </w:rPr>
      </w:pPr>
      <w:r w:rsidRPr="00CB4584">
        <w:rPr>
          <w:szCs w:val="24"/>
          <w:u w:val="single"/>
        </w:rPr>
        <w:t>číslo</w:t>
      </w:r>
      <w:r w:rsidRPr="00CB4584">
        <w:rPr>
          <w:szCs w:val="24"/>
          <w:u w:val="single"/>
        </w:rPr>
        <w:tab/>
        <w:t>jednotky v m</w:t>
      </w:r>
      <w:r w:rsidRPr="00CB4584">
        <w:rPr>
          <w:szCs w:val="24"/>
          <w:u w:val="single"/>
          <w:vertAlign w:val="superscript"/>
        </w:rPr>
        <w:t>2</w:t>
      </w:r>
      <w:r w:rsidRPr="00CB4584">
        <w:rPr>
          <w:szCs w:val="24"/>
          <w:u w:val="single"/>
          <w:vertAlign w:val="superscript"/>
        </w:rPr>
        <w:tab/>
      </w:r>
      <w:r w:rsidRPr="00CB4584">
        <w:rPr>
          <w:szCs w:val="24"/>
          <w:u w:val="single"/>
        </w:rPr>
        <w:t>podíl</w:t>
      </w:r>
      <w:r w:rsidRPr="00CB4584">
        <w:rPr>
          <w:szCs w:val="24"/>
          <w:u w:val="single"/>
        </w:rPr>
        <w:tab/>
      </w:r>
      <w:r w:rsidRPr="00CB4584">
        <w:rPr>
          <w:szCs w:val="24"/>
          <w:u w:val="single"/>
        </w:rPr>
        <w:tab/>
      </w:r>
      <w:r w:rsidRPr="00CB4584">
        <w:rPr>
          <w:szCs w:val="24"/>
          <w:u w:val="single"/>
        </w:rPr>
        <w:tab/>
      </w:r>
      <w:r w:rsidRPr="00CB4584">
        <w:rPr>
          <w:szCs w:val="24"/>
          <w:u w:val="single"/>
        </w:rPr>
        <w:tab/>
      </w:r>
      <w:r w:rsidRPr="00CB4584">
        <w:rPr>
          <w:szCs w:val="24"/>
          <w:u w:val="single"/>
        </w:rPr>
        <w:tab/>
      </w:r>
      <w:r w:rsidRPr="00CB4584">
        <w:rPr>
          <w:szCs w:val="24"/>
          <w:u w:val="single"/>
        </w:rPr>
        <w:tab/>
      </w:r>
      <w:r w:rsidRPr="00CB4584">
        <w:rPr>
          <w:szCs w:val="24"/>
          <w:u w:val="single"/>
        </w:rPr>
        <w:tab/>
        <w:t xml:space="preserve">      </w:t>
      </w:r>
      <w:r w:rsidR="00B36868" w:rsidRPr="003129CD">
        <w:rPr>
          <w:szCs w:val="24"/>
          <w:u w:val="single"/>
        </w:rPr>
        <w:t>.</w:t>
      </w:r>
    </w:p>
    <w:p w14:paraId="3C5F69AF" w14:textId="37B44BF5" w:rsidR="00B36868" w:rsidRPr="004A6761" w:rsidRDefault="00C20199" w:rsidP="009140DD">
      <w:pPr>
        <w:keepNext/>
        <w:tabs>
          <w:tab w:val="left" w:pos="2127"/>
          <w:tab w:val="left" w:pos="3686"/>
        </w:tabs>
        <w:ind w:left="709"/>
        <w:contextualSpacing/>
        <w:rPr>
          <w:sz w:val="24"/>
          <w:szCs w:val="24"/>
        </w:rPr>
      </w:pPr>
      <w:r>
        <w:rPr>
          <w:sz w:val="24"/>
          <w:szCs w:val="24"/>
        </w:rPr>
        <w:t>1626</w:t>
      </w:r>
      <w:r w:rsidR="00B36868">
        <w:rPr>
          <w:sz w:val="24"/>
          <w:szCs w:val="24"/>
        </w:rPr>
        <w:t>/</w:t>
      </w:r>
      <w:r w:rsidR="00B36868" w:rsidRPr="004A6761">
        <w:rPr>
          <w:sz w:val="24"/>
          <w:szCs w:val="24"/>
        </w:rPr>
        <w:t>01</w:t>
      </w:r>
      <w:r w:rsidR="00B36868" w:rsidRPr="004A6761">
        <w:rPr>
          <w:sz w:val="24"/>
          <w:szCs w:val="24"/>
        </w:rPr>
        <w:tab/>
        <w:t xml:space="preserve">  </w:t>
      </w:r>
      <w:r w:rsidR="00030896">
        <w:rPr>
          <w:sz w:val="24"/>
          <w:szCs w:val="24"/>
        </w:rPr>
        <w:t xml:space="preserve"> </w:t>
      </w:r>
    </w:p>
    <w:p w14:paraId="3366296E" w14:textId="18168F44" w:rsidR="003018C4" w:rsidRPr="004A6761" w:rsidRDefault="003018C4" w:rsidP="009140DD">
      <w:pPr>
        <w:keepNext/>
        <w:tabs>
          <w:tab w:val="left" w:pos="2127"/>
          <w:tab w:val="left" w:pos="3686"/>
        </w:tabs>
        <w:ind w:left="709"/>
        <w:contextualSpacing/>
        <w:rPr>
          <w:sz w:val="24"/>
          <w:szCs w:val="24"/>
        </w:rPr>
      </w:pPr>
      <w:r>
        <w:rPr>
          <w:sz w:val="24"/>
          <w:szCs w:val="24"/>
        </w:rPr>
        <w:t>1626/02</w:t>
      </w:r>
      <w:r w:rsidRPr="004A6761">
        <w:rPr>
          <w:sz w:val="24"/>
          <w:szCs w:val="24"/>
        </w:rPr>
        <w:tab/>
        <w:t xml:space="preserve">  </w:t>
      </w:r>
      <w:r w:rsidR="00030896">
        <w:rPr>
          <w:sz w:val="24"/>
          <w:szCs w:val="24"/>
        </w:rPr>
        <w:t xml:space="preserve"> </w:t>
      </w:r>
    </w:p>
    <w:p w14:paraId="7150260B" w14:textId="0C579511" w:rsidR="003018C4" w:rsidRPr="004A6761" w:rsidRDefault="003018C4" w:rsidP="009140DD">
      <w:pPr>
        <w:keepNext/>
        <w:tabs>
          <w:tab w:val="left" w:pos="2127"/>
          <w:tab w:val="left" w:pos="3686"/>
        </w:tabs>
        <w:ind w:left="709"/>
        <w:contextualSpacing/>
        <w:rPr>
          <w:sz w:val="24"/>
          <w:szCs w:val="24"/>
        </w:rPr>
      </w:pPr>
      <w:r>
        <w:rPr>
          <w:sz w:val="24"/>
          <w:szCs w:val="24"/>
        </w:rPr>
        <w:t>1626/03</w:t>
      </w:r>
      <w:r w:rsidRPr="004A6761">
        <w:rPr>
          <w:sz w:val="24"/>
          <w:szCs w:val="24"/>
        </w:rPr>
        <w:tab/>
        <w:t xml:space="preserve"> </w:t>
      </w:r>
    </w:p>
    <w:p w14:paraId="4AE6180B" w14:textId="77777777" w:rsidR="00647DB9" w:rsidRDefault="003018C4" w:rsidP="009140DD">
      <w:pPr>
        <w:keepNext/>
        <w:tabs>
          <w:tab w:val="left" w:pos="2127"/>
          <w:tab w:val="left" w:pos="3686"/>
        </w:tabs>
        <w:ind w:left="709"/>
        <w:contextualSpacing/>
        <w:rPr>
          <w:sz w:val="24"/>
          <w:szCs w:val="24"/>
        </w:rPr>
      </w:pPr>
      <w:r>
        <w:rPr>
          <w:sz w:val="24"/>
          <w:szCs w:val="24"/>
        </w:rPr>
        <w:t>1626/04</w:t>
      </w:r>
      <w:r w:rsidRPr="004A6761">
        <w:rPr>
          <w:sz w:val="24"/>
          <w:szCs w:val="24"/>
        </w:rPr>
        <w:tab/>
      </w:r>
    </w:p>
    <w:p w14:paraId="16FE7D32" w14:textId="0DFB1A2F" w:rsidR="003018C4" w:rsidRPr="004A6761" w:rsidRDefault="003018C4" w:rsidP="009140DD">
      <w:pPr>
        <w:keepNext/>
        <w:tabs>
          <w:tab w:val="left" w:pos="2127"/>
          <w:tab w:val="left" w:pos="3686"/>
        </w:tabs>
        <w:ind w:left="709"/>
        <w:contextualSpacing/>
        <w:rPr>
          <w:sz w:val="24"/>
          <w:szCs w:val="24"/>
        </w:rPr>
      </w:pPr>
      <w:r>
        <w:rPr>
          <w:sz w:val="24"/>
          <w:szCs w:val="24"/>
        </w:rPr>
        <w:t>1626/05</w:t>
      </w:r>
      <w:r w:rsidRPr="004A6761">
        <w:rPr>
          <w:sz w:val="24"/>
          <w:szCs w:val="24"/>
        </w:rPr>
        <w:tab/>
        <w:t xml:space="preserve"> </w:t>
      </w:r>
    </w:p>
    <w:p w14:paraId="3C15A14F" w14:textId="15668EBC" w:rsidR="003018C4" w:rsidRPr="004A6761" w:rsidRDefault="003018C4" w:rsidP="009140DD">
      <w:pPr>
        <w:keepNext/>
        <w:tabs>
          <w:tab w:val="left" w:pos="2127"/>
          <w:tab w:val="left" w:pos="3686"/>
        </w:tabs>
        <w:ind w:left="709"/>
        <w:contextualSpacing/>
        <w:rPr>
          <w:sz w:val="24"/>
          <w:szCs w:val="24"/>
        </w:rPr>
      </w:pPr>
      <w:r>
        <w:rPr>
          <w:sz w:val="24"/>
          <w:szCs w:val="24"/>
        </w:rPr>
        <w:t>1626/06</w:t>
      </w:r>
      <w:r w:rsidRPr="004A6761">
        <w:rPr>
          <w:sz w:val="24"/>
          <w:szCs w:val="24"/>
        </w:rPr>
        <w:tab/>
        <w:t xml:space="preserve"> </w:t>
      </w:r>
    </w:p>
    <w:p w14:paraId="24DA2BBE" w14:textId="0C2966B3" w:rsidR="003018C4" w:rsidRPr="004A6761" w:rsidRDefault="003018C4" w:rsidP="009140DD">
      <w:pPr>
        <w:keepNext/>
        <w:tabs>
          <w:tab w:val="left" w:pos="2127"/>
          <w:tab w:val="left" w:pos="3686"/>
        </w:tabs>
        <w:ind w:left="709"/>
        <w:contextualSpacing/>
        <w:rPr>
          <w:sz w:val="24"/>
          <w:szCs w:val="24"/>
        </w:rPr>
      </w:pPr>
      <w:r>
        <w:rPr>
          <w:sz w:val="24"/>
          <w:szCs w:val="24"/>
        </w:rPr>
        <w:t>1626/07</w:t>
      </w:r>
      <w:r w:rsidRPr="004A6761">
        <w:rPr>
          <w:sz w:val="24"/>
          <w:szCs w:val="24"/>
        </w:rPr>
        <w:tab/>
        <w:t xml:space="preserve"> </w:t>
      </w:r>
    </w:p>
    <w:p w14:paraId="60CCDBE8" w14:textId="52EFF1E0" w:rsidR="003018C4" w:rsidRPr="004A6761" w:rsidRDefault="003018C4" w:rsidP="009140DD">
      <w:pPr>
        <w:keepNext/>
        <w:tabs>
          <w:tab w:val="left" w:pos="2127"/>
          <w:tab w:val="left" w:pos="3686"/>
        </w:tabs>
        <w:ind w:left="709"/>
        <w:contextualSpacing/>
        <w:rPr>
          <w:sz w:val="24"/>
          <w:szCs w:val="24"/>
        </w:rPr>
      </w:pPr>
      <w:r>
        <w:rPr>
          <w:sz w:val="24"/>
          <w:szCs w:val="24"/>
        </w:rPr>
        <w:t>1626/08</w:t>
      </w:r>
      <w:r w:rsidRPr="004A6761">
        <w:rPr>
          <w:sz w:val="24"/>
          <w:szCs w:val="24"/>
        </w:rPr>
        <w:tab/>
        <w:t xml:space="preserve"> </w:t>
      </w:r>
    </w:p>
    <w:p w14:paraId="2E1D42DA" w14:textId="49430B44" w:rsidR="003018C4" w:rsidRPr="004A6761" w:rsidRDefault="003018C4" w:rsidP="009140DD">
      <w:pPr>
        <w:keepNext/>
        <w:tabs>
          <w:tab w:val="left" w:pos="2127"/>
          <w:tab w:val="left" w:pos="3686"/>
        </w:tabs>
        <w:ind w:left="709"/>
        <w:contextualSpacing/>
        <w:rPr>
          <w:sz w:val="24"/>
          <w:szCs w:val="24"/>
        </w:rPr>
      </w:pPr>
      <w:r>
        <w:rPr>
          <w:sz w:val="24"/>
          <w:szCs w:val="24"/>
        </w:rPr>
        <w:t>1626/09</w:t>
      </w:r>
      <w:r w:rsidRPr="004A6761">
        <w:rPr>
          <w:sz w:val="24"/>
          <w:szCs w:val="24"/>
        </w:rPr>
        <w:tab/>
        <w:t xml:space="preserve"> </w:t>
      </w:r>
    </w:p>
    <w:p w14:paraId="339A6A6E" w14:textId="4B202F94" w:rsidR="003018C4" w:rsidRPr="004A6761" w:rsidRDefault="003018C4" w:rsidP="009140DD">
      <w:pPr>
        <w:keepNext/>
        <w:tabs>
          <w:tab w:val="left" w:pos="2127"/>
          <w:tab w:val="left" w:pos="3686"/>
        </w:tabs>
        <w:ind w:left="709"/>
        <w:contextualSpacing/>
        <w:rPr>
          <w:sz w:val="24"/>
          <w:szCs w:val="24"/>
        </w:rPr>
      </w:pPr>
      <w:r>
        <w:rPr>
          <w:sz w:val="24"/>
          <w:szCs w:val="24"/>
        </w:rPr>
        <w:t>1626/10</w:t>
      </w:r>
      <w:r w:rsidRPr="004A6761">
        <w:rPr>
          <w:sz w:val="24"/>
          <w:szCs w:val="24"/>
        </w:rPr>
        <w:tab/>
        <w:t xml:space="preserve"> </w:t>
      </w:r>
    </w:p>
    <w:p w14:paraId="45F1D182" w14:textId="67F3E074" w:rsidR="003018C4" w:rsidRPr="004A6761" w:rsidRDefault="003018C4" w:rsidP="009140DD">
      <w:pPr>
        <w:keepNext/>
        <w:tabs>
          <w:tab w:val="left" w:pos="2127"/>
          <w:tab w:val="left" w:pos="3686"/>
        </w:tabs>
        <w:ind w:left="709"/>
        <w:contextualSpacing/>
        <w:rPr>
          <w:sz w:val="24"/>
          <w:szCs w:val="24"/>
        </w:rPr>
      </w:pPr>
      <w:r>
        <w:rPr>
          <w:sz w:val="24"/>
          <w:szCs w:val="24"/>
        </w:rPr>
        <w:t>1626/11</w:t>
      </w:r>
      <w:r w:rsidRPr="004A6761">
        <w:rPr>
          <w:sz w:val="24"/>
          <w:szCs w:val="24"/>
        </w:rPr>
        <w:tab/>
        <w:t xml:space="preserve"> </w:t>
      </w:r>
    </w:p>
    <w:p w14:paraId="68FF3001" w14:textId="4CE2B992" w:rsidR="003018C4" w:rsidRPr="004A6761" w:rsidRDefault="003018C4" w:rsidP="009140DD">
      <w:pPr>
        <w:keepNext/>
        <w:tabs>
          <w:tab w:val="left" w:pos="2127"/>
          <w:tab w:val="left" w:pos="3686"/>
        </w:tabs>
        <w:ind w:left="709"/>
        <w:contextualSpacing/>
        <w:rPr>
          <w:sz w:val="24"/>
          <w:szCs w:val="24"/>
        </w:rPr>
      </w:pPr>
      <w:r>
        <w:rPr>
          <w:sz w:val="24"/>
          <w:szCs w:val="24"/>
        </w:rPr>
        <w:t>1626/12</w:t>
      </w:r>
      <w:r w:rsidRPr="004A6761">
        <w:rPr>
          <w:sz w:val="24"/>
          <w:szCs w:val="24"/>
        </w:rPr>
        <w:tab/>
        <w:t xml:space="preserve"> </w:t>
      </w:r>
    </w:p>
    <w:p w14:paraId="20E19704" w14:textId="3E94870F" w:rsidR="003018C4" w:rsidRPr="004A6761" w:rsidRDefault="003018C4" w:rsidP="009140DD">
      <w:pPr>
        <w:keepNext/>
        <w:tabs>
          <w:tab w:val="left" w:pos="2127"/>
          <w:tab w:val="left" w:pos="3686"/>
        </w:tabs>
        <w:ind w:left="709"/>
        <w:contextualSpacing/>
        <w:rPr>
          <w:sz w:val="24"/>
          <w:szCs w:val="24"/>
        </w:rPr>
      </w:pPr>
      <w:r>
        <w:rPr>
          <w:sz w:val="24"/>
          <w:szCs w:val="24"/>
        </w:rPr>
        <w:t>1626/13</w:t>
      </w:r>
      <w:r w:rsidRPr="004A6761">
        <w:rPr>
          <w:sz w:val="24"/>
          <w:szCs w:val="24"/>
        </w:rPr>
        <w:tab/>
        <w:t xml:space="preserve"> </w:t>
      </w:r>
    </w:p>
    <w:p w14:paraId="096B4993" w14:textId="235F4EB6" w:rsidR="003018C4" w:rsidRPr="004A6761" w:rsidRDefault="003018C4" w:rsidP="009140DD">
      <w:pPr>
        <w:keepNext/>
        <w:tabs>
          <w:tab w:val="left" w:pos="2127"/>
          <w:tab w:val="left" w:pos="3686"/>
        </w:tabs>
        <w:ind w:left="709"/>
        <w:contextualSpacing/>
        <w:rPr>
          <w:sz w:val="24"/>
          <w:szCs w:val="24"/>
        </w:rPr>
      </w:pPr>
      <w:r>
        <w:rPr>
          <w:sz w:val="24"/>
          <w:szCs w:val="24"/>
        </w:rPr>
        <w:t>1626/14</w:t>
      </w:r>
      <w:r w:rsidRPr="004A6761">
        <w:rPr>
          <w:sz w:val="24"/>
          <w:szCs w:val="24"/>
        </w:rPr>
        <w:tab/>
        <w:t xml:space="preserve"> </w:t>
      </w:r>
    </w:p>
    <w:p w14:paraId="73F24D10" w14:textId="69E27999" w:rsidR="003018C4" w:rsidRPr="004A6761" w:rsidRDefault="003018C4" w:rsidP="009140DD">
      <w:pPr>
        <w:keepNext/>
        <w:tabs>
          <w:tab w:val="left" w:pos="2127"/>
          <w:tab w:val="left" w:pos="3686"/>
        </w:tabs>
        <w:ind w:left="709"/>
        <w:contextualSpacing/>
        <w:rPr>
          <w:sz w:val="24"/>
          <w:szCs w:val="24"/>
        </w:rPr>
      </w:pPr>
      <w:r>
        <w:rPr>
          <w:sz w:val="24"/>
          <w:szCs w:val="24"/>
        </w:rPr>
        <w:t>1626/15</w:t>
      </w:r>
      <w:r w:rsidRPr="004A6761">
        <w:rPr>
          <w:sz w:val="24"/>
          <w:szCs w:val="24"/>
        </w:rPr>
        <w:tab/>
        <w:t xml:space="preserve"> </w:t>
      </w:r>
    </w:p>
    <w:p w14:paraId="318355A6" w14:textId="65239060" w:rsidR="003018C4" w:rsidRPr="004A6761" w:rsidRDefault="003018C4" w:rsidP="009140DD">
      <w:pPr>
        <w:keepNext/>
        <w:tabs>
          <w:tab w:val="left" w:pos="2127"/>
          <w:tab w:val="left" w:pos="3686"/>
        </w:tabs>
        <w:ind w:left="709"/>
        <w:contextualSpacing/>
        <w:rPr>
          <w:sz w:val="24"/>
          <w:szCs w:val="24"/>
        </w:rPr>
      </w:pPr>
      <w:r>
        <w:rPr>
          <w:sz w:val="24"/>
          <w:szCs w:val="24"/>
        </w:rPr>
        <w:t>1626/16</w:t>
      </w:r>
      <w:r w:rsidRPr="004A6761">
        <w:rPr>
          <w:sz w:val="24"/>
          <w:szCs w:val="24"/>
        </w:rPr>
        <w:tab/>
        <w:t xml:space="preserve"> </w:t>
      </w:r>
    </w:p>
    <w:p w14:paraId="16799E72" w14:textId="1C25CB79" w:rsidR="003018C4" w:rsidRPr="004A6761" w:rsidRDefault="003018C4" w:rsidP="009140DD">
      <w:pPr>
        <w:keepNext/>
        <w:tabs>
          <w:tab w:val="left" w:pos="2127"/>
          <w:tab w:val="left" w:pos="3686"/>
        </w:tabs>
        <w:ind w:left="709"/>
        <w:contextualSpacing/>
        <w:rPr>
          <w:sz w:val="24"/>
          <w:szCs w:val="24"/>
        </w:rPr>
      </w:pPr>
      <w:r>
        <w:rPr>
          <w:sz w:val="24"/>
          <w:szCs w:val="24"/>
        </w:rPr>
        <w:t>1626/17</w:t>
      </w:r>
      <w:r w:rsidRPr="004A6761">
        <w:rPr>
          <w:sz w:val="24"/>
          <w:szCs w:val="24"/>
        </w:rPr>
        <w:tab/>
        <w:t xml:space="preserve"> </w:t>
      </w:r>
    </w:p>
    <w:p w14:paraId="52C0266C" w14:textId="34AB2970" w:rsidR="00F51287" w:rsidRDefault="003018C4" w:rsidP="009140DD">
      <w:pPr>
        <w:keepNext/>
        <w:tabs>
          <w:tab w:val="left" w:pos="2127"/>
          <w:tab w:val="left" w:pos="3686"/>
        </w:tabs>
        <w:ind w:left="709"/>
        <w:contextualSpacing/>
        <w:rPr>
          <w:sz w:val="24"/>
          <w:szCs w:val="24"/>
        </w:rPr>
      </w:pPr>
      <w:r>
        <w:rPr>
          <w:sz w:val="24"/>
          <w:szCs w:val="24"/>
        </w:rPr>
        <w:t>1626/101</w:t>
      </w:r>
      <w:r w:rsidRPr="004A6761">
        <w:rPr>
          <w:sz w:val="24"/>
          <w:szCs w:val="24"/>
        </w:rPr>
        <w:tab/>
        <w:t xml:space="preserve"> </w:t>
      </w:r>
    </w:p>
    <w:p w14:paraId="308EE11D" w14:textId="5F8B5801" w:rsidR="003018C4" w:rsidRPr="004A6761" w:rsidRDefault="003018C4" w:rsidP="009140DD">
      <w:pPr>
        <w:keepNext/>
        <w:tabs>
          <w:tab w:val="left" w:pos="2127"/>
          <w:tab w:val="left" w:pos="3686"/>
        </w:tabs>
        <w:ind w:left="709"/>
        <w:contextualSpacing/>
        <w:rPr>
          <w:sz w:val="24"/>
          <w:szCs w:val="24"/>
        </w:rPr>
      </w:pPr>
      <w:r>
        <w:rPr>
          <w:sz w:val="24"/>
          <w:szCs w:val="24"/>
        </w:rPr>
        <w:t>1626/102</w:t>
      </w:r>
      <w:r w:rsidRPr="004A6761">
        <w:rPr>
          <w:sz w:val="24"/>
          <w:szCs w:val="24"/>
        </w:rPr>
        <w:tab/>
        <w:t xml:space="preserve"> </w:t>
      </w:r>
    </w:p>
    <w:p w14:paraId="745EF43E" w14:textId="0CEBD0CA" w:rsidR="00E576F5" w:rsidRPr="005E7E13" w:rsidRDefault="00C20199" w:rsidP="009140DD">
      <w:pPr>
        <w:pStyle w:val="Zkladntext21"/>
        <w:keepNext/>
        <w:tabs>
          <w:tab w:val="left" w:pos="2127"/>
          <w:tab w:val="left" w:pos="3686"/>
        </w:tabs>
        <w:ind w:left="709"/>
        <w:contextualSpacing/>
        <w:jc w:val="both"/>
        <w:rPr>
          <w:szCs w:val="24"/>
        </w:rPr>
      </w:pPr>
      <w:r>
        <w:rPr>
          <w:szCs w:val="24"/>
        </w:rPr>
        <w:t>1626</w:t>
      </w:r>
      <w:r w:rsidR="00B36868" w:rsidRPr="0092417A">
        <w:rPr>
          <w:szCs w:val="24"/>
        </w:rPr>
        <w:t>/</w:t>
      </w:r>
      <w:r w:rsidR="007A5250" w:rsidRPr="00395098">
        <w:rPr>
          <w:szCs w:val="24"/>
        </w:rPr>
        <w:t>18</w:t>
      </w:r>
      <w:r w:rsidR="00B36868" w:rsidRPr="0092417A">
        <w:rPr>
          <w:szCs w:val="24"/>
        </w:rPr>
        <w:tab/>
        <w:t xml:space="preserve">  </w:t>
      </w:r>
      <w:r w:rsidR="007A5250">
        <w:rPr>
          <w:szCs w:val="24"/>
        </w:rPr>
        <w:t xml:space="preserve">  </w:t>
      </w:r>
      <w:r w:rsidR="007A5250" w:rsidRPr="00395098">
        <w:rPr>
          <w:szCs w:val="24"/>
        </w:rPr>
        <w:t>70,0</w:t>
      </w:r>
      <w:r w:rsidR="00B36868" w:rsidRPr="0092417A">
        <w:rPr>
          <w:szCs w:val="24"/>
        </w:rPr>
        <w:tab/>
        <w:t xml:space="preserve"> </w:t>
      </w:r>
      <w:r w:rsidR="007A5250">
        <w:rPr>
          <w:szCs w:val="24"/>
        </w:rPr>
        <w:t xml:space="preserve">   </w:t>
      </w:r>
      <w:r w:rsidR="007A5250" w:rsidRPr="00395098">
        <w:rPr>
          <w:szCs w:val="24"/>
        </w:rPr>
        <w:t>700/19024</w:t>
      </w:r>
      <w:r w:rsidR="00B36868" w:rsidRPr="0092417A">
        <w:rPr>
          <w:szCs w:val="24"/>
        </w:rPr>
        <w:tab/>
      </w:r>
      <w:r w:rsidR="00B36868" w:rsidRPr="0092417A">
        <w:rPr>
          <w:szCs w:val="24"/>
        </w:rPr>
        <w:tab/>
      </w:r>
      <w:r w:rsidR="00B36868">
        <w:rPr>
          <w:szCs w:val="24"/>
        </w:rPr>
        <w:t>PŮDNÍ BYTY</w:t>
      </w:r>
      <w:r w:rsidR="00F24C16">
        <w:rPr>
          <w:szCs w:val="24"/>
        </w:rPr>
        <w:t xml:space="preserve"> s.r.o.</w:t>
      </w:r>
    </w:p>
    <w:p w14:paraId="6CECAD77" w14:textId="77777777" w:rsidR="007A5250" w:rsidRDefault="007A5250" w:rsidP="009140DD">
      <w:pPr>
        <w:pStyle w:val="Zkladntext21"/>
        <w:keepNext/>
        <w:tabs>
          <w:tab w:val="left" w:pos="2127"/>
          <w:tab w:val="left" w:pos="3686"/>
        </w:tabs>
        <w:ind w:left="709"/>
        <w:contextualSpacing/>
        <w:jc w:val="both"/>
        <w:rPr>
          <w:szCs w:val="24"/>
        </w:rPr>
      </w:pPr>
      <w:r w:rsidRPr="00395098">
        <w:rPr>
          <w:szCs w:val="24"/>
        </w:rPr>
        <w:t xml:space="preserve">1626/19 </w:t>
      </w:r>
      <w:r>
        <w:rPr>
          <w:szCs w:val="24"/>
        </w:rPr>
        <w:tab/>
        <w:t xml:space="preserve">    </w:t>
      </w:r>
      <w:r w:rsidRPr="00395098">
        <w:rPr>
          <w:szCs w:val="24"/>
        </w:rPr>
        <w:t xml:space="preserve">70,0 </w:t>
      </w:r>
      <w:r>
        <w:rPr>
          <w:szCs w:val="24"/>
        </w:rPr>
        <w:tab/>
        <w:t xml:space="preserve">    </w:t>
      </w:r>
      <w:r w:rsidRPr="00395098">
        <w:rPr>
          <w:szCs w:val="24"/>
        </w:rPr>
        <w:t xml:space="preserve">700/19024 </w:t>
      </w:r>
      <w:r>
        <w:rPr>
          <w:szCs w:val="24"/>
        </w:rPr>
        <w:tab/>
      </w:r>
      <w:r w:rsidRPr="00395098">
        <w:rPr>
          <w:szCs w:val="24"/>
        </w:rPr>
        <w:t>PŮDNÍ BYTY s.r.o.</w:t>
      </w:r>
    </w:p>
    <w:p w14:paraId="1569A009" w14:textId="4C5836FD" w:rsidR="007A5250" w:rsidRPr="00395098" w:rsidRDefault="007A5250" w:rsidP="00395098">
      <w:pPr>
        <w:pStyle w:val="Zkladntext21"/>
        <w:keepNext/>
        <w:tabs>
          <w:tab w:val="left" w:pos="2127"/>
          <w:tab w:val="left" w:pos="3686"/>
        </w:tabs>
        <w:ind w:left="709"/>
        <w:contextualSpacing/>
        <w:jc w:val="both"/>
        <w:rPr>
          <w:szCs w:val="24"/>
        </w:rPr>
      </w:pPr>
      <w:r w:rsidRPr="00395098">
        <w:rPr>
          <w:szCs w:val="24"/>
        </w:rPr>
        <w:t xml:space="preserve">1626/20 </w:t>
      </w:r>
      <w:r>
        <w:rPr>
          <w:szCs w:val="24"/>
        </w:rPr>
        <w:tab/>
        <w:t xml:space="preserve">    </w:t>
      </w:r>
      <w:r w:rsidRPr="00395098">
        <w:rPr>
          <w:szCs w:val="24"/>
        </w:rPr>
        <w:t xml:space="preserve">70,0 </w:t>
      </w:r>
      <w:r>
        <w:rPr>
          <w:szCs w:val="24"/>
        </w:rPr>
        <w:tab/>
        <w:t xml:space="preserve">    </w:t>
      </w:r>
      <w:r w:rsidRPr="00395098">
        <w:rPr>
          <w:szCs w:val="24"/>
        </w:rPr>
        <w:t xml:space="preserve">700/19024 </w:t>
      </w:r>
      <w:r>
        <w:rPr>
          <w:szCs w:val="24"/>
        </w:rPr>
        <w:tab/>
      </w:r>
      <w:r w:rsidRPr="00395098">
        <w:rPr>
          <w:szCs w:val="24"/>
        </w:rPr>
        <w:t xml:space="preserve">PŮDNÍ BYTY s.r.o. </w:t>
      </w:r>
    </w:p>
    <w:p w14:paraId="102D4686" w14:textId="4841BD9F" w:rsidR="007A5250" w:rsidRPr="00395098" w:rsidRDefault="007A5250" w:rsidP="00395098">
      <w:pPr>
        <w:pStyle w:val="Zkladntext21"/>
        <w:keepNext/>
        <w:tabs>
          <w:tab w:val="left" w:pos="2127"/>
          <w:tab w:val="left" w:pos="3686"/>
        </w:tabs>
        <w:ind w:left="709"/>
        <w:contextualSpacing/>
        <w:jc w:val="both"/>
        <w:rPr>
          <w:szCs w:val="24"/>
        </w:rPr>
      </w:pPr>
      <w:r w:rsidRPr="00395098">
        <w:rPr>
          <w:szCs w:val="24"/>
        </w:rPr>
        <w:t>1626/21</w:t>
      </w:r>
      <w:r>
        <w:rPr>
          <w:szCs w:val="24"/>
        </w:rPr>
        <w:tab/>
        <w:t xml:space="preserve">   </w:t>
      </w:r>
      <w:r w:rsidRPr="00395098">
        <w:rPr>
          <w:szCs w:val="24"/>
        </w:rPr>
        <w:t xml:space="preserve"> 70,0 </w:t>
      </w:r>
      <w:r>
        <w:rPr>
          <w:szCs w:val="24"/>
        </w:rPr>
        <w:tab/>
        <w:t xml:space="preserve">    </w:t>
      </w:r>
      <w:r w:rsidRPr="00395098">
        <w:rPr>
          <w:szCs w:val="24"/>
        </w:rPr>
        <w:t xml:space="preserve">700/19024 </w:t>
      </w:r>
      <w:r>
        <w:rPr>
          <w:szCs w:val="24"/>
        </w:rPr>
        <w:tab/>
      </w:r>
      <w:r w:rsidRPr="00395098">
        <w:rPr>
          <w:szCs w:val="24"/>
        </w:rPr>
        <w:t xml:space="preserve">PŮDNÍ BYTY s.r.o. </w:t>
      </w:r>
    </w:p>
    <w:p w14:paraId="33F74092" w14:textId="089DB1BB" w:rsidR="007A5250" w:rsidRPr="00395098" w:rsidRDefault="007A5250" w:rsidP="00395098">
      <w:pPr>
        <w:pStyle w:val="Zkladntext21"/>
        <w:keepNext/>
        <w:tabs>
          <w:tab w:val="left" w:pos="2127"/>
          <w:tab w:val="left" w:pos="3686"/>
        </w:tabs>
        <w:ind w:left="709"/>
        <w:contextualSpacing/>
        <w:jc w:val="both"/>
        <w:rPr>
          <w:szCs w:val="24"/>
        </w:rPr>
      </w:pPr>
      <w:r w:rsidRPr="00395098">
        <w:rPr>
          <w:szCs w:val="24"/>
        </w:rPr>
        <w:t>1626/22</w:t>
      </w:r>
      <w:r>
        <w:rPr>
          <w:szCs w:val="24"/>
        </w:rPr>
        <w:tab/>
        <w:t xml:space="preserve">   </w:t>
      </w:r>
      <w:r w:rsidRPr="00395098">
        <w:rPr>
          <w:szCs w:val="24"/>
        </w:rPr>
        <w:t xml:space="preserve"> 70,0 </w:t>
      </w:r>
      <w:r>
        <w:rPr>
          <w:szCs w:val="24"/>
        </w:rPr>
        <w:tab/>
        <w:t xml:space="preserve">    </w:t>
      </w:r>
      <w:r w:rsidRPr="00395098">
        <w:rPr>
          <w:szCs w:val="24"/>
        </w:rPr>
        <w:t>700/19024</w:t>
      </w:r>
      <w:r>
        <w:rPr>
          <w:szCs w:val="24"/>
        </w:rPr>
        <w:tab/>
      </w:r>
      <w:r w:rsidRPr="00395098">
        <w:rPr>
          <w:szCs w:val="24"/>
        </w:rPr>
        <w:t xml:space="preserve"> </w:t>
      </w:r>
      <w:r>
        <w:rPr>
          <w:szCs w:val="24"/>
        </w:rPr>
        <w:tab/>
      </w:r>
      <w:r w:rsidRPr="00395098">
        <w:rPr>
          <w:szCs w:val="24"/>
        </w:rPr>
        <w:t xml:space="preserve">PŮDNÍ BYTY s.r.o. </w:t>
      </w:r>
    </w:p>
    <w:p w14:paraId="2F74FC3A" w14:textId="1179E258" w:rsidR="007A5250" w:rsidRPr="00395098" w:rsidRDefault="007A5250" w:rsidP="00395098">
      <w:pPr>
        <w:pStyle w:val="Zkladntext21"/>
        <w:keepNext/>
        <w:tabs>
          <w:tab w:val="left" w:pos="2127"/>
          <w:tab w:val="left" w:pos="3686"/>
        </w:tabs>
        <w:ind w:left="709"/>
        <w:contextualSpacing/>
        <w:jc w:val="both"/>
        <w:rPr>
          <w:szCs w:val="24"/>
        </w:rPr>
      </w:pPr>
      <w:r w:rsidRPr="00395098">
        <w:rPr>
          <w:szCs w:val="24"/>
        </w:rPr>
        <w:t xml:space="preserve">1626/23 </w:t>
      </w:r>
      <w:r>
        <w:rPr>
          <w:szCs w:val="24"/>
        </w:rPr>
        <w:tab/>
        <w:t xml:space="preserve">    </w:t>
      </w:r>
      <w:r w:rsidRPr="00395098">
        <w:rPr>
          <w:szCs w:val="24"/>
        </w:rPr>
        <w:t xml:space="preserve">70,0 </w:t>
      </w:r>
      <w:r>
        <w:rPr>
          <w:szCs w:val="24"/>
        </w:rPr>
        <w:tab/>
        <w:t xml:space="preserve">    </w:t>
      </w:r>
      <w:r w:rsidRPr="00395098">
        <w:rPr>
          <w:szCs w:val="24"/>
        </w:rPr>
        <w:t xml:space="preserve">700/19024 </w:t>
      </w:r>
      <w:r>
        <w:rPr>
          <w:szCs w:val="24"/>
        </w:rPr>
        <w:tab/>
      </w:r>
      <w:r w:rsidRPr="00395098">
        <w:rPr>
          <w:szCs w:val="24"/>
        </w:rPr>
        <w:t xml:space="preserve">PŮDNÍ BYTY s.r.o. </w:t>
      </w:r>
    </w:p>
    <w:p w14:paraId="79CCDF23" w14:textId="4DB590E0" w:rsidR="00F24C16" w:rsidRDefault="007A5250" w:rsidP="007A5250">
      <w:pPr>
        <w:pStyle w:val="Zkladntext21"/>
        <w:keepNext/>
        <w:tabs>
          <w:tab w:val="left" w:pos="2127"/>
          <w:tab w:val="left" w:pos="3686"/>
        </w:tabs>
        <w:ind w:left="709"/>
        <w:contextualSpacing/>
        <w:jc w:val="both"/>
        <w:rPr>
          <w:szCs w:val="24"/>
        </w:rPr>
      </w:pPr>
      <w:r w:rsidRPr="00395098">
        <w:rPr>
          <w:szCs w:val="24"/>
        </w:rPr>
        <w:t xml:space="preserve">1626/24 </w:t>
      </w:r>
      <w:r>
        <w:rPr>
          <w:szCs w:val="24"/>
        </w:rPr>
        <w:tab/>
        <w:t xml:space="preserve">    </w:t>
      </w:r>
      <w:r w:rsidRPr="00395098">
        <w:rPr>
          <w:szCs w:val="24"/>
        </w:rPr>
        <w:t xml:space="preserve">70,0 </w:t>
      </w:r>
      <w:r>
        <w:rPr>
          <w:szCs w:val="24"/>
        </w:rPr>
        <w:tab/>
        <w:t xml:space="preserve">    </w:t>
      </w:r>
      <w:r w:rsidRPr="00395098">
        <w:rPr>
          <w:szCs w:val="24"/>
        </w:rPr>
        <w:t xml:space="preserve">700/19024 </w:t>
      </w:r>
      <w:r>
        <w:rPr>
          <w:szCs w:val="24"/>
        </w:rPr>
        <w:tab/>
      </w:r>
      <w:r w:rsidRPr="00395098">
        <w:rPr>
          <w:szCs w:val="24"/>
        </w:rPr>
        <w:t>PŮDNÍ BYTY s.r.o.</w:t>
      </w:r>
      <w:r>
        <w:rPr>
          <w:sz w:val="17"/>
          <w:szCs w:val="17"/>
        </w:rPr>
        <w:t xml:space="preserve"> </w:t>
      </w:r>
    </w:p>
    <w:p w14:paraId="43994238" w14:textId="77777777" w:rsidR="00B36868" w:rsidRPr="003E28FA" w:rsidRDefault="00B36868" w:rsidP="009140DD">
      <w:pPr>
        <w:pStyle w:val="Zkladntext2"/>
        <w:keepNext/>
        <w:contextualSpacing/>
        <w:jc w:val="both"/>
        <w:rPr>
          <w:sz w:val="16"/>
          <w:szCs w:val="16"/>
        </w:rPr>
      </w:pPr>
    </w:p>
    <w:p w14:paraId="698E2599" w14:textId="77777777" w:rsidR="005F59AE" w:rsidRPr="00CB4584" w:rsidRDefault="003C0AC1" w:rsidP="009140DD">
      <w:pPr>
        <w:pStyle w:val="Zkladntext"/>
        <w:keepNext/>
        <w:numPr>
          <w:ilvl w:val="0"/>
          <w:numId w:val="25"/>
        </w:numPr>
        <w:ind w:hanging="720"/>
        <w:contextualSpacing/>
        <w:rPr>
          <w:szCs w:val="24"/>
        </w:rPr>
      </w:pPr>
      <w:r w:rsidRPr="00CB4584">
        <w:rPr>
          <w:szCs w:val="24"/>
        </w:rPr>
        <w:t xml:space="preserve">Po </w:t>
      </w:r>
      <w:r w:rsidR="007F09A2" w:rsidRPr="00AC51BF">
        <w:rPr>
          <w:szCs w:val="24"/>
        </w:rPr>
        <w:t>realizaci výstavby (</w:t>
      </w:r>
      <w:r w:rsidR="007F09A2">
        <w:rPr>
          <w:szCs w:val="24"/>
        </w:rPr>
        <w:t xml:space="preserve">dokončení </w:t>
      </w:r>
      <w:r w:rsidR="007F09A2" w:rsidRPr="00AC51BF">
        <w:rPr>
          <w:szCs w:val="24"/>
        </w:rPr>
        <w:t>stavby Půdní vestavby a Oprav a úprav Domu</w:t>
      </w:r>
      <w:r w:rsidR="007F09A2">
        <w:rPr>
          <w:szCs w:val="24"/>
        </w:rPr>
        <w:t xml:space="preserve"> a vzniku N</w:t>
      </w:r>
      <w:r w:rsidR="007F09A2" w:rsidRPr="00CB4584">
        <w:rPr>
          <w:szCs w:val="24"/>
        </w:rPr>
        <w:t xml:space="preserve">ových </w:t>
      </w:r>
      <w:r w:rsidR="007F09A2">
        <w:rPr>
          <w:szCs w:val="24"/>
        </w:rPr>
        <w:t xml:space="preserve">jednotek) </w:t>
      </w:r>
      <w:r w:rsidRPr="00CB4584">
        <w:rPr>
          <w:szCs w:val="24"/>
        </w:rPr>
        <w:t xml:space="preserve">budou </w:t>
      </w:r>
      <w:r w:rsidR="005F59AE" w:rsidRPr="00CB4584">
        <w:rPr>
          <w:szCs w:val="24"/>
        </w:rPr>
        <w:t xml:space="preserve">spoluvlastnické podíly </w:t>
      </w:r>
      <w:r w:rsidR="007F09A2">
        <w:rPr>
          <w:szCs w:val="24"/>
        </w:rPr>
        <w:t xml:space="preserve">vlastníků jednotek v Domě </w:t>
      </w:r>
      <w:r w:rsidR="005F59AE" w:rsidRPr="00CB4584">
        <w:rPr>
          <w:szCs w:val="24"/>
        </w:rPr>
        <w:t xml:space="preserve">na společných částech </w:t>
      </w:r>
      <w:r w:rsidR="00613C45">
        <w:rPr>
          <w:lang w:val="cs-CZ"/>
        </w:rPr>
        <w:t>D</w:t>
      </w:r>
      <w:r w:rsidR="00613C45">
        <w:t xml:space="preserve">omu, jakož i na </w:t>
      </w:r>
      <w:r w:rsidR="00613C45">
        <w:rPr>
          <w:lang w:val="cs-CZ"/>
        </w:rPr>
        <w:t>P</w:t>
      </w:r>
      <w:r w:rsidR="00B36868">
        <w:t>ozemku</w:t>
      </w:r>
      <w:r w:rsidR="005F59AE" w:rsidRPr="00CB4584">
        <w:rPr>
          <w:szCs w:val="24"/>
        </w:rPr>
        <w:t xml:space="preserve"> následující:</w:t>
      </w:r>
    </w:p>
    <w:p w14:paraId="0D4554D3" w14:textId="77777777" w:rsidR="005F59AE" w:rsidRPr="004D5027" w:rsidRDefault="005F59AE" w:rsidP="009140DD">
      <w:pPr>
        <w:keepNext/>
        <w:contextualSpacing/>
        <w:rPr>
          <w:sz w:val="8"/>
          <w:szCs w:val="8"/>
        </w:rPr>
      </w:pPr>
    </w:p>
    <w:p w14:paraId="37D3C7E4" w14:textId="77777777" w:rsidR="00E576F5" w:rsidRPr="00CB4584" w:rsidRDefault="00E576F5" w:rsidP="009140DD">
      <w:pPr>
        <w:keepNext/>
        <w:ind w:left="709"/>
        <w:contextualSpacing/>
        <w:rPr>
          <w:sz w:val="24"/>
          <w:szCs w:val="24"/>
          <w:u w:val="single"/>
        </w:rPr>
      </w:pPr>
      <w:r w:rsidRPr="00CB4584">
        <w:rPr>
          <w:sz w:val="24"/>
          <w:szCs w:val="24"/>
          <w:u w:val="single"/>
        </w:rPr>
        <w:t xml:space="preserve">Vlastník </w:t>
      </w:r>
      <w:r w:rsidRPr="00CB4584">
        <w:rPr>
          <w:sz w:val="24"/>
          <w:szCs w:val="24"/>
          <w:u w:val="single"/>
        </w:rPr>
        <w:tab/>
      </w:r>
      <w:r w:rsidRPr="00CB4584">
        <w:rPr>
          <w:sz w:val="24"/>
          <w:szCs w:val="24"/>
          <w:u w:val="single"/>
        </w:rPr>
        <w:tab/>
      </w:r>
      <w:r w:rsidRPr="00CB4584">
        <w:rPr>
          <w:sz w:val="24"/>
          <w:szCs w:val="24"/>
          <w:u w:val="single"/>
        </w:rPr>
        <w:tab/>
      </w:r>
      <w:r w:rsidRPr="00CB4584">
        <w:rPr>
          <w:sz w:val="24"/>
          <w:szCs w:val="24"/>
          <w:u w:val="single"/>
        </w:rPr>
        <w:tab/>
      </w:r>
      <w:r w:rsidRPr="00CB4584">
        <w:rPr>
          <w:sz w:val="24"/>
          <w:szCs w:val="24"/>
          <w:u w:val="single"/>
        </w:rPr>
        <w:tab/>
      </w:r>
      <w:r w:rsidRPr="00CB4584">
        <w:rPr>
          <w:sz w:val="24"/>
          <w:szCs w:val="24"/>
          <w:u w:val="single"/>
        </w:rPr>
        <w:tab/>
        <w:t>Spoluvlastnický podíl</w:t>
      </w:r>
    </w:p>
    <w:p w14:paraId="52A85A3B" w14:textId="134857B6" w:rsidR="003018C4" w:rsidRPr="00194533" w:rsidRDefault="003018C4" w:rsidP="009140DD">
      <w:pPr>
        <w:keepNext/>
        <w:tabs>
          <w:tab w:val="left" w:pos="709"/>
        </w:tabs>
        <w:ind w:left="709"/>
        <w:contextualSpacing/>
        <w:rPr>
          <w:color w:val="000000"/>
          <w:sz w:val="24"/>
          <w:szCs w:val="24"/>
        </w:rPr>
      </w:pPr>
      <w:r w:rsidRPr="00194533">
        <w:rPr>
          <w:color w:val="000000"/>
          <w:sz w:val="24"/>
          <w:szCs w:val="24"/>
        </w:rPr>
        <w:tab/>
      </w:r>
      <w:r w:rsidR="006C4025">
        <w:rPr>
          <w:color w:val="000000"/>
          <w:sz w:val="24"/>
          <w:szCs w:val="24"/>
        </w:rPr>
        <w:t xml:space="preserve">                                                  </w:t>
      </w: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color w:val="000000"/>
          <w:sz w:val="24"/>
          <w:szCs w:val="24"/>
        </w:rPr>
        <w:t xml:space="preserve">  776</w:t>
      </w:r>
      <w:r>
        <w:rPr>
          <w:sz w:val="24"/>
          <w:szCs w:val="24"/>
        </w:rPr>
        <w:t>/</w:t>
      </w:r>
      <w:r w:rsidR="00321DB8" w:rsidRPr="00395098">
        <w:rPr>
          <w:sz w:val="24"/>
          <w:szCs w:val="24"/>
        </w:rPr>
        <w:t>19024</w:t>
      </w:r>
    </w:p>
    <w:p w14:paraId="1F9A728F" w14:textId="651A41EF" w:rsidR="003018C4" w:rsidRPr="00194533" w:rsidRDefault="003018C4" w:rsidP="009140DD">
      <w:pPr>
        <w:keepNext/>
        <w:tabs>
          <w:tab w:val="left" w:pos="709"/>
        </w:tabs>
        <w:ind w:left="709"/>
        <w:contextualSpacing/>
        <w:rPr>
          <w:color w:val="000000"/>
          <w:sz w:val="24"/>
          <w:szCs w:val="24"/>
        </w:rPr>
      </w:pPr>
      <w:r>
        <w:rPr>
          <w:color w:val="000000"/>
          <w:sz w:val="24"/>
          <w:szCs w:val="24"/>
        </w:rPr>
        <w:tab/>
      </w:r>
      <w:r w:rsidR="006C4025">
        <w:rPr>
          <w:color w:val="000000"/>
          <w:sz w:val="24"/>
          <w:szCs w:val="24"/>
        </w:rPr>
        <w:t xml:space="preserve">                                                                                   </w:t>
      </w:r>
      <w:r w:rsidR="00F51287">
        <w:rPr>
          <w:sz w:val="24"/>
          <w:szCs w:val="24"/>
        </w:rPr>
        <w:t xml:space="preserve">  751</w:t>
      </w:r>
      <w:r>
        <w:rPr>
          <w:sz w:val="24"/>
          <w:szCs w:val="24"/>
        </w:rPr>
        <w:t>/</w:t>
      </w:r>
      <w:r w:rsidR="00321DB8" w:rsidRPr="00395098">
        <w:rPr>
          <w:sz w:val="24"/>
          <w:szCs w:val="24"/>
        </w:rPr>
        <w:t>19024</w:t>
      </w:r>
    </w:p>
    <w:p w14:paraId="0329ABB9" w14:textId="3E957964"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972</w:t>
      </w:r>
      <w:r>
        <w:rPr>
          <w:sz w:val="24"/>
          <w:szCs w:val="24"/>
        </w:rPr>
        <w:t>/</w:t>
      </w:r>
      <w:r w:rsidR="00321DB8" w:rsidRPr="00395098">
        <w:rPr>
          <w:sz w:val="24"/>
          <w:szCs w:val="24"/>
        </w:rPr>
        <w:t>19024</w:t>
      </w:r>
    </w:p>
    <w:p w14:paraId="70AD8E87" w14:textId="07025C5A"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585</w:t>
      </w:r>
      <w:r>
        <w:rPr>
          <w:sz w:val="24"/>
          <w:szCs w:val="24"/>
        </w:rPr>
        <w:t>/</w:t>
      </w:r>
      <w:r w:rsidR="00321DB8" w:rsidRPr="00395098">
        <w:rPr>
          <w:sz w:val="24"/>
          <w:szCs w:val="24"/>
        </w:rPr>
        <w:t>19024</w:t>
      </w:r>
    </w:p>
    <w:p w14:paraId="4D41C555" w14:textId="7594A041"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471</w:t>
      </w:r>
      <w:r>
        <w:rPr>
          <w:sz w:val="24"/>
          <w:szCs w:val="24"/>
        </w:rPr>
        <w:t>/</w:t>
      </w:r>
      <w:r w:rsidR="00321DB8" w:rsidRPr="00395098">
        <w:rPr>
          <w:sz w:val="24"/>
          <w:szCs w:val="24"/>
        </w:rPr>
        <w:t>19024</w:t>
      </w:r>
    </w:p>
    <w:p w14:paraId="6F3C3B32" w14:textId="6BD629A9" w:rsidR="003018C4" w:rsidRPr="00194533" w:rsidRDefault="003018C4" w:rsidP="009140DD">
      <w:pPr>
        <w:keepNext/>
        <w:tabs>
          <w:tab w:val="left" w:pos="709"/>
        </w:tabs>
        <w:ind w:left="709"/>
        <w:contextualSpacing/>
        <w:rPr>
          <w:sz w:val="24"/>
          <w:szCs w:val="24"/>
        </w:rPr>
      </w:pPr>
      <w:r w:rsidRPr="0019453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6C4025">
        <w:rPr>
          <w:sz w:val="24"/>
          <w:szCs w:val="24"/>
        </w:rPr>
        <w:t xml:space="preserve">                                   </w:t>
      </w:r>
      <w:r w:rsidR="00F51287">
        <w:rPr>
          <w:sz w:val="24"/>
          <w:szCs w:val="24"/>
        </w:rPr>
        <w:t>4363</w:t>
      </w:r>
      <w:r>
        <w:rPr>
          <w:sz w:val="24"/>
          <w:szCs w:val="24"/>
        </w:rPr>
        <w:t>/</w:t>
      </w:r>
      <w:r w:rsidR="00321DB8" w:rsidRPr="00395098">
        <w:rPr>
          <w:sz w:val="24"/>
          <w:szCs w:val="24"/>
        </w:rPr>
        <w:t>19024</w:t>
      </w:r>
    </w:p>
    <w:p w14:paraId="74B7EDE3" w14:textId="1D7D07E1"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776</w:t>
      </w:r>
      <w:r>
        <w:rPr>
          <w:sz w:val="24"/>
          <w:szCs w:val="24"/>
        </w:rPr>
        <w:t>/</w:t>
      </w:r>
      <w:r w:rsidR="00321DB8" w:rsidRPr="00395098">
        <w:rPr>
          <w:sz w:val="24"/>
          <w:szCs w:val="24"/>
        </w:rPr>
        <w:t>19024</w:t>
      </w:r>
    </w:p>
    <w:p w14:paraId="4F2E2010" w14:textId="69F3B0A1"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477</w:t>
      </w:r>
      <w:r>
        <w:rPr>
          <w:sz w:val="24"/>
          <w:szCs w:val="24"/>
        </w:rPr>
        <w:t>/</w:t>
      </w:r>
      <w:r w:rsidR="00321DB8" w:rsidRPr="00395098">
        <w:rPr>
          <w:sz w:val="24"/>
          <w:szCs w:val="24"/>
        </w:rPr>
        <w:t>19024</w:t>
      </w:r>
    </w:p>
    <w:p w14:paraId="3790F6BB" w14:textId="11C56A0E"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645</w:t>
      </w:r>
      <w:r>
        <w:rPr>
          <w:sz w:val="24"/>
          <w:szCs w:val="24"/>
        </w:rPr>
        <w:t>/</w:t>
      </w:r>
      <w:r w:rsidR="00321DB8" w:rsidRPr="00395098">
        <w:rPr>
          <w:sz w:val="24"/>
          <w:szCs w:val="24"/>
        </w:rPr>
        <w:t>19024</w:t>
      </w:r>
    </w:p>
    <w:p w14:paraId="4F563382" w14:textId="56850A5C"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577</w:t>
      </w:r>
      <w:r>
        <w:rPr>
          <w:sz w:val="24"/>
          <w:szCs w:val="24"/>
        </w:rPr>
        <w:t>/</w:t>
      </w:r>
      <w:r w:rsidR="00321DB8" w:rsidRPr="00395098">
        <w:rPr>
          <w:sz w:val="24"/>
          <w:szCs w:val="24"/>
        </w:rPr>
        <w:t>19024</w:t>
      </w:r>
    </w:p>
    <w:p w14:paraId="3902D852" w14:textId="5D156DF3"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sidR="00F51287">
        <w:rPr>
          <w:sz w:val="24"/>
          <w:szCs w:val="24"/>
        </w:rPr>
        <w:t xml:space="preserve"> </w:t>
      </w:r>
      <w:r w:rsidR="006C4025">
        <w:rPr>
          <w:sz w:val="24"/>
          <w:szCs w:val="24"/>
        </w:rPr>
        <w:t xml:space="preserve">                                                                       </w:t>
      </w:r>
      <w:r w:rsidR="00F51287">
        <w:rPr>
          <w:sz w:val="24"/>
          <w:szCs w:val="24"/>
        </w:rPr>
        <w:t xml:space="preserve"> 957</w:t>
      </w:r>
      <w:r>
        <w:rPr>
          <w:sz w:val="24"/>
          <w:szCs w:val="24"/>
        </w:rPr>
        <w:t>/</w:t>
      </w:r>
      <w:r w:rsidR="00321DB8" w:rsidRPr="00395098">
        <w:rPr>
          <w:sz w:val="24"/>
          <w:szCs w:val="24"/>
        </w:rPr>
        <w:t>19024</w:t>
      </w:r>
    </w:p>
    <w:p w14:paraId="3D319050" w14:textId="054F91DA"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947</w:t>
      </w:r>
      <w:r>
        <w:rPr>
          <w:sz w:val="24"/>
          <w:szCs w:val="24"/>
        </w:rPr>
        <w:t>/</w:t>
      </w:r>
      <w:r w:rsidR="00321DB8" w:rsidRPr="00395098">
        <w:rPr>
          <w:sz w:val="24"/>
          <w:szCs w:val="24"/>
        </w:rPr>
        <w:t>19024</w:t>
      </w:r>
    </w:p>
    <w:p w14:paraId="317A34B1" w14:textId="10CE789F"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611</w:t>
      </w:r>
      <w:r>
        <w:rPr>
          <w:sz w:val="24"/>
          <w:szCs w:val="24"/>
        </w:rPr>
        <w:t>/</w:t>
      </w:r>
      <w:r w:rsidR="00321DB8" w:rsidRPr="00395098">
        <w:rPr>
          <w:sz w:val="24"/>
          <w:szCs w:val="24"/>
        </w:rPr>
        <w:t>19024</w:t>
      </w:r>
    </w:p>
    <w:p w14:paraId="384425CB" w14:textId="7DAB0471" w:rsidR="003018C4" w:rsidRPr="00194533" w:rsidRDefault="003018C4" w:rsidP="009140DD">
      <w:pPr>
        <w:keepNext/>
        <w:tabs>
          <w:tab w:val="left" w:pos="709"/>
        </w:tabs>
        <w:ind w:left="709"/>
        <w:contextualSpacing/>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C4025">
        <w:rPr>
          <w:color w:val="000000"/>
          <w:sz w:val="24"/>
          <w:szCs w:val="24"/>
        </w:rPr>
        <w:t xml:space="preserve">                                   </w:t>
      </w:r>
      <w:r w:rsidR="00F51287">
        <w:rPr>
          <w:sz w:val="24"/>
          <w:szCs w:val="24"/>
        </w:rPr>
        <w:t xml:space="preserve">  467</w:t>
      </w:r>
      <w:r>
        <w:rPr>
          <w:sz w:val="24"/>
          <w:szCs w:val="24"/>
        </w:rPr>
        <w:t>/</w:t>
      </w:r>
      <w:r w:rsidR="00321DB8" w:rsidRPr="00395098">
        <w:rPr>
          <w:sz w:val="24"/>
          <w:szCs w:val="24"/>
        </w:rPr>
        <w:t>19024</w:t>
      </w:r>
    </w:p>
    <w:p w14:paraId="296ABF21" w14:textId="05D9BB65" w:rsidR="00B36868" w:rsidRPr="0092417A" w:rsidRDefault="003018C4" w:rsidP="009140DD">
      <w:pPr>
        <w:keepNext/>
        <w:ind w:firstLine="708"/>
        <w:contextualSpacing/>
        <w:rPr>
          <w:sz w:val="24"/>
          <w:szCs w:val="24"/>
        </w:rPr>
      </w:pPr>
      <w:r w:rsidRPr="0052792E">
        <w:rPr>
          <w:color w:val="FFFFFF"/>
          <w:sz w:val="24"/>
          <w:szCs w:val="24"/>
        </w:rPr>
        <w:t xml:space="preserve"> ve </w:t>
      </w:r>
      <w:r w:rsidR="00B36868">
        <w:rPr>
          <w:sz w:val="24"/>
          <w:szCs w:val="24"/>
        </w:rPr>
        <w:tab/>
      </w:r>
      <w:r w:rsidR="00B36868">
        <w:rPr>
          <w:sz w:val="24"/>
          <w:szCs w:val="24"/>
        </w:rPr>
        <w:tab/>
      </w:r>
      <w:r w:rsidR="00B36868">
        <w:rPr>
          <w:sz w:val="24"/>
          <w:szCs w:val="24"/>
        </w:rPr>
        <w:tab/>
      </w:r>
      <w:r w:rsidR="00B36868">
        <w:rPr>
          <w:sz w:val="24"/>
          <w:szCs w:val="24"/>
        </w:rPr>
        <w:tab/>
      </w:r>
      <w:r w:rsidR="00B36868" w:rsidRPr="0092417A">
        <w:rPr>
          <w:sz w:val="24"/>
          <w:szCs w:val="24"/>
        </w:rPr>
        <w:tab/>
      </w:r>
      <w:r w:rsidR="006C4025">
        <w:rPr>
          <w:sz w:val="24"/>
          <w:szCs w:val="24"/>
        </w:rPr>
        <w:t xml:space="preserve">                                    </w:t>
      </w:r>
      <w:r w:rsidR="00F51287">
        <w:rPr>
          <w:sz w:val="24"/>
          <w:szCs w:val="24"/>
        </w:rPr>
        <w:t xml:space="preserve"> 749</w:t>
      </w:r>
      <w:r w:rsidR="00B36868">
        <w:rPr>
          <w:sz w:val="24"/>
          <w:szCs w:val="24"/>
        </w:rPr>
        <w:t>/</w:t>
      </w:r>
      <w:r w:rsidR="00321DB8" w:rsidRPr="00395098">
        <w:rPr>
          <w:sz w:val="24"/>
          <w:szCs w:val="24"/>
        </w:rPr>
        <w:t>19024</w:t>
      </w:r>
    </w:p>
    <w:p w14:paraId="7F331B6B" w14:textId="3932DF89" w:rsidR="00571E1C" w:rsidRDefault="00B36868" w:rsidP="009140DD">
      <w:pPr>
        <w:keepNext/>
        <w:ind w:left="709"/>
        <w:contextualSpacing/>
        <w:jc w:val="both"/>
        <w:rPr>
          <w:sz w:val="24"/>
          <w:szCs w:val="24"/>
        </w:rPr>
      </w:pPr>
      <w:r w:rsidRPr="00301FE1">
        <w:rPr>
          <w:sz w:val="24"/>
          <w:szCs w:val="24"/>
        </w:rPr>
        <w:t>PŮDNÍ BYTY</w:t>
      </w:r>
      <w:r w:rsidR="00F24C16" w:rsidRPr="00F24C16">
        <w:rPr>
          <w:sz w:val="24"/>
          <w:szCs w:val="24"/>
        </w:rPr>
        <w:t xml:space="preserve"> s.r.o.</w:t>
      </w:r>
      <w:r w:rsidR="00647DB9">
        <w:rPr>
          <w:sz w:val="24"/>
          <w:szCs w:val="24"/>
        </w:rPr>
        <w:t xml:space="preserve">               </w:t>
      </w:r>
      <w:r w:rsidR="00E576F5" w:rsidRPr="005E7E13">
        <w:rPr>
          <w:sz w:val="24"/>
          <w:szCs w:val="24"/>
        </w:rPr>
        <w:tab/>
      </w:r>
      <w:r w:rsidR="00E576F5" w:rsidRPr="005E7E13">
        <w:rPr>
          <w:sz w:val="24"/>
          <w:szCs w:val="24"/>
        </w:rPr>
        <w:tab/>
      </w:r>
      <w:r w:rsidR="00E576F5" w:rsidRPr="005E7E13">
        <w:rPr>
          <w:sz w:val="24"/>
          <w:szCs w:val="24"/>
        </w:rPr>
        <w:tab/>
      </w:r>
      <w:r w:rsidR="006C4025">
        <w:rPr>
          <w:sz w:val="24"/>
          <w:szCs w:val="24"/>
        </w:rPr>
        <w:t xml:space="preserve">            </w:t>
      </w:r>
      <w:r w:rsidR="00321DB8" w:rsidRPr="00321DB8">
        <w:rPr>
          <w:sz w:val="24"/>
          <w:szCs w:val="24"/>
        </w:rPr>
        <w:t>4900</w:t>
      </w:r>
      <w:r w:rsidR="00E576F5" w:rsidRPr="00321DB8">
        <w:rPr>
          <w:sz w:val="24"/>
          <w:szCs w:val="24"/>
        </w:rPr>
        <w:t>/</w:t>
      </w:r>
      <w:r w:rsidR="00321DB8" w:rsidRPr="00395098">
        <w:rPr>
          <w:sz w:val="24"/>
          <w:szCs w:val="24"/>
        </w:rPr>
        <w:t>19024</w:t>
      </w:r>
      <w:r w:rsidR="00E576F5" w:rsidRPr="00CB4584">
        <w:rPr>
          <w:sz w:val="24"/>
          <w:szCs w:val="24"/>
        </w:rPr>
        <w:tab/>
      </w:r>
    </w:p>
    <w:p w14:paraId="0185B3B9" w14:textId="77777777" w:rsidR="00B017DC" w:rsidRPr="00CB4584" w:rsidRDefault="00966785" w:rsidP="009140DD">
      <w:pPr>
        <w:keepNext/>
        <w:contextualSpacing/>
        <w:jc w:val="center"/>
        <w:rPr>
          <w:b/>
          <w:sz w:val="24"/>
          <w:szCs w:val="24"/>
        </w:rPr>
      </w:pPr>
      <w:r w:rsidRPr="00CB4584">
        <w:rPr>
          <w:b/>
          <w:sz w:val="24"/>
          <w:szCs w:val="24"/>
        </w:rPr>
        <w:lastRenderedPageBreak/>
        <w:t>VIII</w:t>
      </w:r>
      <w:r w:rsidR="00B017DC" w:rsidRPr="00CB4584">
        <w:rPr>
          <w:b/>
          <w:sz w:val="24"/>
          <w:szCs w:val="24"/>
        </w:rPr>
        <w:t>.</w:t>
      </w:r>
    </w:p>
    <w:p w14:paraId="014C8119" w14:textId="77777777" w:rsidR="00B017DC" w:rsidRPr="00CB4584" w:rsidRDefault="00B017DC" w:rsidP="009140DD">
      <w:pPr>
        <w:pStyle w:val="Nadpis2"/>
        <w:contextualSpacing/>
        <w:rPr>
          <w:szCs w:val="24"/>
        </w:rPr>
      </w:pPr>
      <w:r w:rsidRPr="00CB4584">
        <w:rPr>
          <w:szCs w:val="24"/>
        </w:rPr>
        <w:t xml:space="preserve">Financování </w:t>
      </w:r>
      <w:r w:rsidR="00207BD6" w:rsidRPr="00CB4584">
        <w:rPr>
          <w:szCs w:val="24"/>
        </w:rPr>
        <w:t>vý</w:t>
      </w:r>
      <w:r w:rsidRPr="00CB4584">
        <w:rPr>
          <w:szCs w:val="24"/>
        </w:rPr>
        <w:t>stavby</w:t>
      </w:r>
      <w:r w:rsidR="009D2E94" w:rsidRPr="00CB4584">
        <w:rPr>
          <w:szCs w:val="24"/>
        </w:rPr>
        <w:t xml:space="preserve"> – způsob úhrady nákladů výstavby</w:t>
      </w:r>
    </w:p>
    <w:p w14:paraId="42487E08" w14:textId="12A7DBB6" w:rsidR="002F435C" w:rsidRDefault="00E86CBD" w:rsidP="009140DD">
      <w:pPr>
        <w:keepNext/>
        <w:numPr>
          <w:ilvl w:val="1"/>
          <w:numId w:val="2"/>
        </w:numPr>
        <w:contextualSpacing/>
        <w:jc w:val="both"/>
        <w:rPr>
          <w:sz w:val="24"/>
          <w:szCs w:val="24"/>
        </w:rPr>
      </w:pPr>
      <w:r w:rsidRPr="00CB4584">
        <w:rPr>
          <w:sz w:val="24"/>
          <w:szCs w:val="24"/>
        </w:rPr>
        <w:t>Náklady spojené s </w:t>
      </w:r>
      <w:r w:rsidR="007F09A2">
        <w:rPr>
          <w:sz w:val="24"/>
          <w:szCs w:val="24"/>
        </w:rPr>
        <w:t>realizací</w:t>
      </w:r>
      <w:r w:rsidRPr="00CB4584">
        <w:rPr>
          <w:sz w:val="24"/>
          <w:szCs w:val="24"/>
        </w:rPr>
        <w:t xml:space="preserve"> </w:t>
      </w:r>
      <w:r w:rsidR="007110EF">
        <w:rPr>
          <w:sz w:val="24"/>
          <w:szCs w:val="24"/>
        </w:rPr>
        <w:t>Půdní ves</w:t>
      </w:r>
      <w:r w:rsidRPr="00CB4584">
        <w:rPr>
          <w:sz w:val="24"/>
          <w:szCs w:val="24"/>
        </w:rPr>
        <w:t>tavby</w:t>
      </w:r>
      <w:r w:rsidR="00FA44AB">
        <w:rPr>
          <w:sz w:val="24"/>
          <w:szCs w:val="24"/>
        </w:rPr>
        <w:t xml:space="preserve"> včetně veškeré projektové dokumentace</w:t>
      </w:r>
      <w:r w:rsidRPr="00CB4584">
        <w:rPr>
          <w:sz w:val="24"/>
          <w:szCs w:val="24"/>
        </w:rPr>
        <w:t xml:space="preserve"> hradí </w:t>
      </w:r>
      <w:r w:rsidR="00AB73A3">
        <w:rPr>
          <w:sz w:val="24"/>
          <w:szCs w:val="24"/>
        </w:rPr>
        <w:t>Stavebník</w:t>
      </w:r>
      <w:r w:rsidRPr="00CB4584">
        <w:rPr>
          <w:sz w:val="24"/>
          <w:szCs w:val="24"/>
        </w:rPr>
        <w:t xml:space="preserve">. Náklady na provedení </w:t>
      </w:r>
      <w:r w:rsidR="00726713">
        <w:rPr>
          <w:sz w:val="24"/>
          <w:szCs w:val="24"/>
        </w:rPr>
        <w:t>Oprav</w:t>
      </w:r>
      <w:r w:rsidRPr="00CB4584">
        <w:rPr>
          <w:sz w:val="24"/>
          <w:szCs w:val="24"/>
        </w:rPr>
        <w:t xml:space="preserve"> a úprav </w:t>
      </w:r>
      <w:r w:rsidR="00265650">
        <w:rPr>
          <w:sz w:val="24"/>
          <w:szCs w:val="24"/>
        </w:rPr>
        <w:t>Dom</w:t>
      </w:r>
      <w:r w:rsidRPr="00CB4584">
        <w:rPr>
          <w:sz w:val="24"/>
          <w:szCs w:val="24"/>
        </w:rPr>
        <w:t xml:space="preserve">u nese </w:t>
      </w:r>
      <w:r w:rsidR="00AB73A3">
        <w:rPr>
          <w:sz w:val="24"/>
          <w:szCs w:val="24"/>
        </w:rPr>
        <w:t>Stavebník</w:t>
      </w:r>
      <w:r w:rsidRPr="00CB4584">
        <w:rPr>
          <w:sz w:val="24"/>
          <w:szCs w:val="24"/>
        </w:rPr>
        <w:t xml:space="preserve">, není-li v této </w:t>
      </w:r>
      <w:r w:rsidR="00265650">
        <w:rPr>
          <w:sz w:val="24"/>
          <w:szCs w:val="24"/>
        </w:rPr>
        <w:t>Smlouv</w:t>
      </w:r>
      <w:r w:rsidRPr="00CB4584">
        <w:rPr>
          <w:sz w:val="24"/>
          <w:szCs w:val="24"/>
        </w:rPr>
        <w:t xml:space="preserve">ě </w:t>
      </w:r>
      <w:r w:rsidRPr="00192CC5">
        <w:rPr>
          <w:sz w:val="24"/>
          <w:szCs w:val="24"/>
        </w:rPr>
        <w:t xml:space="preserve">dohodnuto jinak. Náklady na posílení (výměnu) </w:t>
      </w:r>
      <w:r w:rsidR="00B36868" w:rsidRPr="00192CC5">
        <w:rPr>
          <w:sz w:val="24"/>
          <w:szCs w:val="24"/>
        </w:rPr>
        <w:t>přípojk</w:t>
      </w:r>
      <w:r w:rsidR="009F121B">
        <w:rPr>
          <w:sz w:val="24"/>
          <w:szCs w:val="24"/>
        </w:rPr>
        <w:t>y</w:t>
      </w:r>
      <w:r w:rsidRPr="00192CC5">
        <w:rPr>
          <w:sz w:val="24"/>
          <w:szCs w:val="24"/>
        </w:rPr>
        <w:t xml:space="preserve"> vody</w:t>
      </w:r>
      <w:r w:rsidR="00192CC5" w:rsidRPr="00192CC5">
        <w:rPr>
          <w:sz w:val="24"/>
          <w:szCs w:val="24"/>
        </w:rPr>
        <w:t xml:space="preserve"> vyvolané jej</w:t>
      </w:r>
      <w:r w:rsidR="009F121B">
        <w:rPr>
          <w:sz w:val="24"/>
          <w:szCs w:val="24"/>
        </w:rPr>
        <w:t>í</w:t>
      </w:r>
      <w:r w:rsidR="00192CC5" w:rsidRPr="00192CC5">
        <w:rPr>
          <w:sz w:val="24"/>
          <w:szCs w:val="24"/>
        </w:rPr>
        <w:t xml:space="preserve"> nedostatečností nebo nevyhovujícím stavem zjištěným během přípravy výstavby a projekčních prací</w:t>
      </w:r>
      <w:r w:rsidR="007F09A2" w:rsidRPr="00192CC5">
        <w:rPr>
          <w:sz w:val="24"/>
          <w:szCs w:val="24"/>
        </w:rPr>
        <w:t xml:space="preserve"> nesou obě strany (</w:t>
      </w:r>
      <w:r w:rsidR="00353775" w:rsidRPr="00192CC5">
        <w:rPr>
          <w:sz w:val="24"/>
          <w:szCs w:val="24"/>
        </w:rPr>
        <w:t>V</w:t>
      </w:r>
      <w:r w:rsidR="00B36868" w:rsidRPr="00192CC5">
        <w:rPr>
          <w:sz w:val="24"/>
          <w:szCs w:val="24"/>
        </w:rPr>
        <w:t>lastníci</w:t>
      </w:r>
      <w:r w:rsidRPr="00192CC5">
        <w:rPr>
          <w:sz w:val="24"/>
          <w:szCs w:val="24"/>
        </w:rPr>
        <w:t xml:space="preserve"> a </w:t>
      </w:r>
      <w:r w:rsidR="00AB73A3" w:rsidRPr="00192CC5">
        <w:rPr>
          <w:sz w:val="24"/>
          <w:szCs w:val="24"/>
        </w:rPr>
        <w:t>Stavebník</w:t>
      </w:r>
      <w:r w:rsidRPr="00192CC5">
        <w:rPr>
          <w:sz w:val="24"/>
          <w:szCs w:val="24"/>
        </w:rPr>
        <w:t xml:space="preserve">) v poměru výše spoluvlastnických podílů na společných částech </w:t>
      </w:r>
      <w:r w:rsidR="00353775" w:rsidRPr="00192CC5">
        <w:rPr>
          <w:sz w:val="24"/>
          <w:szCs w:val="24"/>
        </w:rPr>
        <w:t>D</w:t>
      </w:r>
      <w:r w:rsidR="00B36868" w:rsidRPr="00192CC5">
        <w:rPr>
          <w:sz w:val="24"/>
          <w:szCs w:val="24"/>
        </w:rPr>
        <w:t>omu</w:t>
      </w:r>
      <w:r w:rsidRPr="00192CC5">
        <w:rPr>
          <w:sz w:val="24"/>
          <w:szCs w:val="24"/>
        </w:rPr>
        <w:t xml:space="preserve"> uvedených v bodě 7.2. </w:t>
      </w:r>
      <w:r w:rsidR="00265650" w:rsidRPr="00192CC5">
        <w:rPr>
          <w:sz w:val="24"/>
          <w:szCs w:val="24"/>
        </w:rPr>
        <w:t>Smlouv</w:t>
      </w:r>
      <w:r w:rsidRPr="00192CC5">
        <w:rPr>
          <w:sz w:val="24"/>
          <w:szCs w:val="24"/>
        </w:rPr>
        <w:t>y</w:t>
      </w:r>
      <w:r w:rsidR="002F435C">
        <w:rPr>
          <w:sz w:val="24"/>
          <w:szCs w:val="24"/>
        </w:rPr>
        <w:t xml:space="preserve">, avšak </w:t>
      </w:r>
      <w:r w:rsidR="00C552F8">
        <w:rPr>
          <w:sz w:val="24"/>
          <w:szCs w:val="24"/>
        </w:rPr>
        <w:t xml:space="preserve">na </w:t>
      </w:r>
      <w:r w:rsidR="002F435C">
        <w:rPr>
          <w:sz w:val="24"/>
          <w:szCs w:val="24"/>
        </w:rPr>
        <w:t xml:space="preserve">podíl Vlastníků </w:t>
      </w:r>
      <w:r w:rsidR="00C552F8">
        <w:rPr>
          <w:sz w:val="24"/>
          <w:szCs w:val="24"/>
        </w:rPr>
        <w:t>připadá částka maximálně</w:t>
      </w:r>
      <w:r w:rsidR="002F435C">
        <w:rPr>
          <w:sz w:val="24"/>
          <w:szCs w:val="24"/>
        </w:rPr>
        <w:t xml:space="preserve"> 50.000,- Kč</w:t>
      </w:r>
      <w:r w:rsidR="00C314C9">
        <w:rPr>
          <w:sz w:val="24"/>
          <w:szCs w:val="24"/>
        </w:rPr>
        <w:t xml:space="preserve"> (slovy: P</w:t>
      </w:r>
      <w:r w:rsidR="00E00092">
        <w:rPr>
          <w:sz w:val="24"/>
          <w:szCs w:val="24"/>
        </w:rPr>
        <w:t>adesát tisíc korun českých)</w:t>
      </w:r>
      <w:r w:rsidRPr="00192CC5">
        <w:rPr>
          <w:sz w:val="24"/>
          <w:szCs w:val="24"/>
        </w:rPr>
        <w:t>.</w:t>
      </w:r>
      <w:r w:rsidR="002F435C">
        <w:rPr>
          <w:sz w:val="24"/>
          <w:szCs w:val="24"/>
        </w:rPr>
        <w:t xml:space="preserve"> </w:t>
      </w:r>
      <w:r w:rsidR="00C552F8">
        <w:rPr>
          <w:sz w:val="24"/>
          <w:szCs w:val="24"/>
        </w:rPr>
        <w:t xml:space="preserve">Převýší-li podíl Vlastníků na nákladech dle předchozí věty částku 50.000,- Kč, </w:t>
      </w:r>
      <w:r w:rsidR="002F435C">
        <w:rPr>
          <w:sz w:val="24"/>
          <w:szCs w:val="24"/>
        </w:rPr>
        <w:t>nes</w:t>
      </w:r>
      <w:r w:rsidR="00C552F8">
        <w:rPr>
          <w:sz w:val="24"/>
          <w:szCs w:val="24"/>
        </w:rPr>
        <w:t>e</w:t>
      </w:r>
      <w:r w:rsidR="002F435C">
        <w:rPr>
          <w:sz w:val="24"/>
          <w:szCs w:val="24"/>
        </w:rPr>
        <w:t xml:space="preserve"> náklady </w:t>
      </w:r>
      <w:r w:rsidR="00C552F8">
        <w:rPr>
          <w:sz w:val="24"/>
          <w:szCs w:val="24"/>
        </w:rPr>
        <w:t xml:space="preserve">v převyšující výši Stavebník sám. </w:t>
      </w:r>
    </w:p>
    <w:p w14:paraId="6F015B18" w14:textId="478047ED" w:rsidR="00B017DC" w:rsidRPr="007D07D0" w:rsidRDefault="00B017DC" w:rsidP="002F435C">
      <w:pPr>
        <w:keepNext/>
        <w:ind w:left="705"/>
        <w:contextualSpacing/>
        <w:jc w:val="both"/>
        <w:rPr>
          <w:sz w:val="8"/>
          <w:szCs w:val="8"/>
        </w:rPr>
      </w:pPr>
    </w:p>
    <w:p w14:paraId="745E6F91" w14:textId="77777777" w:rsidR="00B36868" w:rsidRPr="00FD4A68" w:rsidRDefault="00B36868" w:rsidP="009140DD">
      <w:pPr>
        <w:keepNext/>
        <w:numPr>
          <w:ilvl w:val="1"/>
          <w:numId w:val="2"/>
        </w:numPr>
        <w:contextualSpacing/>
        <w:jc w:val="both"/>
        <w:rPr>
          <w:sz w:val="24"/>
        </w:rPr>
      </w:pPr>
      <w:r w:rsidRPr="00FD4A68">
        <w:rPr>
          <w:b/>
          <w:i/>
          <w:sz w:val="24"/>
          <w:u w:val="single"/>
        </w:rPr>
        <w:t>Kauce</w:t>
      </w:r>
      <w:r w:rsidRPr="00FD4A68">
        <w:rPr>
          <w:sz w:val="24"/>
        </w:rPr>
        <w:t xml:space="preserve"> </w:t>
      </w:r>
    </w:p>
    <w:p w14:paraId="65EB1658" w14:textId="6B76DAE9" w:rsidR="00B36868" w:rsidRPr="00B2421E" w:rsidRDefault="00AE568D" w:rsidP="009140DD">
      <w:pPr>
        <w:keepNext/>
        <w:ind w:left="705"/>
        <w:contextualSpacing/>
        <w:jc w:val="both"/>
        <w:rPr>
          <w:sz w:val="24"/>
          <w:highlight w:val="yellow"/>
        </w:rPr>
      </w:pPr>
      <w:r w:rsidRPr="007D07D0">
        <w:rPr>
          <w:sz w:val="23"/>
          <w:szCs w:val="23"/>
        </w:rPr>
        <w:t>S</w:t>
      </w:r>
      <w:r w:rsidR="00B36868" w:rsidRPr="007D07D0">
        <w:rPr>
          <w:sz w:val="23"/>
          <w:szCs w:val="23"/>
        </w:rPr>
        <w:t>tavebník</w:t>
      </w:r>
      <w:r w:rsidRPr="007D07D0">
        <w:rPr>
          <w:sz w:val="23"/>
          <w:szCs w:val="23"/>
        </w:rPr>
        <w:t xml:space="preserve"> složí</w:t>
      </w:r>
      <w:r w:rsidR="00B36868" w:rsidRPr="007D07D0">
        <w:rPr>
          <w:sz w:val="23"/>
          <w:szCs w:val="23"/>
        </w:rPr>
        <w:t xml:space="preserve"> </w:t>
      </w:r>
      <w:r w:rsidR="0057408A" w:rsidRPr="007D07D0">
        <w:rPr>
          <w:sz w:val="23"/>
          <w:szCs w:val="23"/>
        </w:rPr>
        <w:t>do 10 (deseti) pracovních dnů od data nabytí právní moci stavebního povolení pro výstavbu dle Smlouvy</w:t>
      </w:r>
      <w:r w:rsidR="00B36868" w:rsidRPr="007D07D0">
        <w:rPr>
          <w:sz w:val="23"/>
          <w:szCs w:val="23"/>
        </w:rPr>
        <w:t xml:space="preserve"> </w:t>
      </w:r>
      <w:r w:rsidR="0057408A" w:rsidRPr="007D07D0">
        <w:rPr>
          <w:sz w:val="23"/>
          <w:szCs w:val="23"/>
        </w:rPr>
        <w:t xml:space="preserve">na bankovní účet </w:t>
      </w:r>
      <w:r w:rsidR="00FB75DE" w:rsidRPr="007D07D0">
        <w:rPr>
          <w:sz w:val="23"/>
          <w:szCs w:val="23"/>
        </w:rPr>
        <w:t>č. 3282067329/0800, vedený u České spořitelny a.s., variabilní symbol 1</w:t>
      </w:r>
      <w:r w:rsidR="0057408A" w:rsidRPr="007D07D0">
        <w:rPr>
          <w:sz w:val="23"/>
          <w:szCs w:val="23"/>
        </w:rPr>
        <w:t xml:space="preserve"> finanční částku ve výši 1,000.000</w:t>
      </w:r>
      <w:r w:rsidR="00B36868" w:rsidRPr="007D07D0">
        <w:rPr>
          <w:sz w:val="23"/>
          <w:szCs w:val="23"/>
        </w:rPr>
        <w:t xml:space="preserve">,- </w:t>
      </w:r>
      <w:r w:rsidR="0057408A" w:rsidRPr="007D07D0">
        <w:rPr>
          <w:sz w:val="23"/>
          <w:szCs w:val="23"/>
        </w:rPr>
        <w:t xml:space="preserve">Kč </w:t>
      </w:r>
      <w:r w:rsidR="00B36868" w:rsidRPr="007D07D0">
        <w:rPr>
          <w:sz w:val="23"/>
          <w:szCs w:val="23"/>
        </w:rPr>
        <w:t xml:space="preserve">(slovy: </w:t>
      </w:r>
      <w:r w:rsidR="0057408A" w:rsidRPr="007D07D0">
        <w:rPr>
          <w:sz w:val="23"/>
          <w:szCs w:val="23"/>
        </w:rPr>
        <w:t>Jeden milion</w:t>
      </w:r>
      <w:r w:rsidR="00B36868" w:rsidRPr="007D07D0">
        <w:rPr>
          <w:sz w:val="23"/>
          <w:szCs w:val="23"/>
        </w:rPr>
        <w:t xml:space="preserve"> korun českých) jako </w:t>
      </w:r>
      <w:r w:rsidR="0057408A" w:rsidRPr="007D07D0">
        <w:rPr>
          <w:sz w:val="23"/>
          <w:szCs w:val="23"/>
        </w:rPr>
        <w:t>jistotu</w:t>
      </w:r>
      <w:r w:rsidR="00B36868" w:rsidRPr="007D07D0">
        <w:rPr>
          <w:sz w:val="23"/>
          <w:szCs w:val="23"/>
        </w:rPr>
        <w:t xml:space="preserve"> (dále jen „</w:t>
      </w:r>
      <w:r w:rsidRPr="007D07D0">
        <w:rPr>
          <w:b/>
          <w:i/>
          <w:sz w:val="23"/>
          <w:szCs w:val="23"/>
        </w:rPr>
        <w:t>K</w:t>
      </w:r>
      <w:r w:rsidR="00B36868" w:rsidRPr="007D07D0">
        <w:rPr>
          <w:b/>
          <w:i/>
          <w:sz w:val="23"/>
          <w:szCs w:val="23"/>
        </w:rPr>
        <w:t>auce</w:t>
      </w:r>
      <w:r w:rsidR="00B36868" w:rsidRPr="007D07D0">
        <w:rPr>
          <w:sz w:val="23"/>
          <w:szCs w:val="23"/>
        </w:rPr>
        <w:t xml:space="preserve">“) pro případ, že by </w:t>
      </w:r>
      <w:r w:rsidRPr="007D07D0">
        <w:rPr>
          <w:sz w:val="23"/>
          <w:szCs w:val="23"/>
        </w:rPr>
        <w:t>S</w:t>
      </w:r>
      <w:r w:rsidR="00B36868" w:rsidRPr="007D07D0">
        <w:rPr>
          <w:sz w:val="23"/>
          <w:szCs w:val="23"/>
        </w:rPr>
        <w:t xml:space="preserve">tavebník </w:t>
      </w:r>
      <w:r w:rsidR="0057408A" w:rsidRPr="007D07D0">
        <w:rPr>
          <w:sz w:val="23"/>
          <w:szCs w:val="23"/>
        </w:rPr>
        <w:t>porušil závazek provést Opravy a úpravy Domu</w:t>
      </w:r>
      <w:r w:rsidR="0057408A">
        <w:rPr>
          <w:sz w:val="24"/>
        </w:rPr>
        <w:t>.</w:t>
      </w:r>
    </w:p>
    <w:p w14:paraId="06C513CD" w14:textId="6F65F3E1" w:rsidR="00B36868" w:rsidRPr="00FD4A68" w:rsidRDefault="00B36868" w:rsidP="007D07D0">
      <w:pPr>
        <w:keepNext/>
        <w:ind w:left="708"/>
        <w:contextualSpacing/>
        <w:jc w:val="both"/>
        <w:rPr>
          <w:sz w:val="24"/>
        </w:rPr>
      </w:pPr>
      <w:r w:rsidRPr="00FD4A68">
        <w:rPr>
          <w:sz w:val="24"/>
        </w:rPr>
        <w:t>Fi</w:t>
      </w:r>
      <w:r w:rsidR="0057408A">
        <w:rPr>
          <w:sz w:val="24"/>
        </w:rPr>
        <w:t>nanční prostředky složené jako K</w:t>
      </w:r>
      <w:r w:rsidRPr="00FD4A68">
        <w:rPr>
          <w:sz w:val="24"/>
        </w:rPr>
        <w:t xml:space="preserve">auce mohou být </w:t>
      </w:r>
      <w:r w:rsidR="00AE568D">
        <w:rPr>
          <w:sz w:val="24"/>
        </w:rPr>
        <w:t>V</w:t>
      </w:r>
      <w:r w:rsidRPr="00FD4A68">
        <w:rPr>
          <w:sz w:val="24"/>
        </w:rPr>
        <w:t xml:space="preserve">lastníky použity a čerpány pouze v případě, že by </w:t>
      </w:r>
      <w:r w:rsidR="00AE568D">
        <w:rPr>
          <w:sz w:val="24"/>
        </w:rPr>
        <w:t>S</w:t>
      </w:r>
      <w:r w:rsidRPr="00FD4A68">
        <w:rPr>
          <w:sz w:val="24"/>
        </w:rPr>
        <w:t xml:space="preserve">tavebník </w:t>
      </w:r>
      <w:r w:rsidR="0057408A">
        <w:rPr>
          <w:sz w:val="24"/>
        </w:rPr>
        <w:t>porušil závazek provést Opravy a úpravy Domu</w:t>
      </w:r>
      <w:r w:rsidRPr="00FD4A68">
        <w:rPr>
          <w:sz w:val="24"/>
        </w:rPr>
        <w:t xml:space="preserve">, a to na </w:t>
      </w:r>
      <w:r w:rsidR="0057408A">
        <w:rPr>
          <w:sz w:val="24"/>
        </w:rPr>
        <w:t>provedení Oprav a úprav Domu</w:t>
      </w:r>
      <w:r w:rsidRPr="00FD4A68">
        <w:rPr>
          <w:sz w:val="24"/>
        </w:rPr>
        <w:t xml:space="preserve">. Jiné použití </w:t>
      </w:r>
      <w:r>
        <w:rPr>
          <w:sz w:val="24"/>
        </w:rPr>
        <w:t>kauce</w:t>
      </w:r>
      <w:r w:rsidRPr="00FD4A68">
        <w:rPr>
          <w:sz w:val="24"/>
        </w:rPr>
        <w:t xml:space="preserve"> </w:t>
      </w:r>
      <w:r w:rsidR="00AE568D">
        <w:rPr>
          <w:sz w:val="24"/>
        </w:rPr>
        <w:t>V</w:t>
      </w:r>
      <w:r w:rsidRPr="00FD4A68">
        <w:rPr>
          <w:sz w:val="24"/>
        </w:rPr>
        <w:t xml:space="preserve">lastníky je nepřípustné. </w:t>
      </w:r>
    </w:p>
    <w:p w14:paraId="67BEAFE8" w14:textId="51E7A473" w:rsidR="00B36868" w:rsidRPr="00FD4A68" w:rsidRDefault="00B36868" w:rsidP="007D07D0">
      <w:pPr>
        <w:keepNext/>
        <w:ind w:firstLine="705"/>
        <w:contextualSpacing/>
        <w:jc w:val="both"/>
        <w:rPr>
          <w:sz w:val="24"/>
        </w:rPr>
      </w:pPr>
      <w:r w:rsidRPr="00FD4A68">
        <w:rPr>
          <w:sz w:val="24"/>
        </w:rPr>
        <w:t>Vlastníci se zavazují, že</w:t>
      </w:r>
      <w:r w:rsidR="00AE568D">
        <w:rPr>
          <w:sz w:val="24"/>
        </w:rPr>
        <w:t xml:space="preserve"> vrátí Stavebníkovi</w:t>
      </w:r>
      <w:r w:rsidRPr="00FD4A68">
        <w:rPr>
          <w:sz w:val="24"/>
        </w:rPr>
        <w:t>:</w:t>
      </w:r>
    </w:p>
    <w:p w14:paraId="196F3B17" w14:textId="532DEEEB" w:rsidR="0057408A" w:rsidRDefault="0057408A" w:rsidP="009140DD">
      <w:pPr>
        <w:keepNext/>
        <w:numPr>
          <w:ilvl w:val="0"/>
          <w:numId w:val="7"/>
        </w:numPr>
        <w:tabs>
          <w:tab w:val="clear" w:pos="1410"/>
          <w:tab w:val="num" w:pos="993"/>
        </w:tabs>
        <w:ind w:left="993" w:hanging="288"/>
        <w:contextualSpacing/>
        <w:jc w:val="both"/>
        <w:rPr>
          <w:sz w:val="24"/>
        </w:rPr>
      </w:pPr>
      <w:r>
        <w:rPr>
          <w:sz w:val="24"/>
        </w:rPr>
        <w:t>finanční prostředky ve výši 4</w:t>
      </w:r>
      <w:r w:rsidR="00B36868" w:rsidRPr="00FD4A68">
        <w:rPr>
          <w:sz w:val="24"/>
        </w:rPr>
        <w:t xml:space="preserve">0 % složené </w:t>
      </w:r>
      <w:r w:rsidR="00AE568D">
        <w:rPr>
          <w:sz w:val="24"/>
        </w:rPr>
        <w:t xml:space="preserve">Kauce nejpozději do </w:t>
      </w:r>
      <w:r w:rsidR="00DB297B">
        <w:rPr>
          <w:sz w:val="24"/>
        </w:rPr>
        <w:t>14</w:t>
      </w:r>
      <w:r w:rsidR="00AE568D">
        <w:rPr>
          <w:sz w:val="24"/>
        </w:rPr>
        <w:t xml:space="preserve"> (</w:t>
      </w:r>
      <w:r w:rsidR="00DB297B">
        <w:rPr>
          <w:sz w:val="24"/>
        </w:rPr>
        <w:t>čtrnácti</w:t>
      </w:r>
      <w:r w:rsidR="00AE568D">
        <w:rPr>
          <w:sz w:val="24"/>
        </w:rPr>
        <w:t xml:space="preserve">) </w:t>
      </w:r>
      <w:r>
        <w:rPr>
          <w:sz w:val="24"/>
        </w:rPr>
        <w:t>dnů po dokončení zastřešení D</w:t>
      </w:r>
      <w:r w:rsidRPr="00FD4A68">
        <w:rPr>
          <w:sz w:val="24"/>
        </w:rPr>
        <w:t>omu s výjimkou manipulačních stavebních otvorů</w:t>
      </w:r>
      <w:r>
        <w:rPr>
          <w:sz w:val="24"/>
        </w:rPr>
        <w:t xml:space="preserve"> a </w:t>
      </w:r>
      <w:r w:rsidR="00A25FC2">
        <w:rPr>
          <w:sz w:val="24"/>
        </w:rPr>
        <w:t xml:space="preserve">po </w:t>
      </w:r>
      <w:r>
        <w:rPr>
          <w:sz w:val="24"/>
        </w:rPr>
        <w:t>dokončení výměny oken v rámci Oprav a úprav Domu</w:t>
      </w:r>
      <w:r w:rsidR="00AE568D">
        <w:rPr>
          <w:sz w:val="24"/>
        </w:rPr>
        <w:t>;</w:t>
      </w:r>
    </w:p>
    <w:p w14:paraId="5B3A92BB" w14:textId="243394D9" w:rsidR="00B36868" w:rsidRPr="00FD4A68" w:rsidRDefault="0057408A" w:rsidP="009140DD">
      <w:pPr>
        <w:keepNext/>
        <w:numPr>
          <w:ilvl w:val="0"/>
          <w:numId w:val="7"/>
        </w:numPr>
        <w:tabs>
          <w:tab w:val="clear" w:pos="1410"/>
          <w:tab w:val="num" w:pos="993"/>
        </w:tabs>
        <w:ind w:left="993" w:hanging="288"/>
        <w:contextualSpacing/>
        <w:jc w:val="both"/>
        <w:rPr>
          <w:sz w:val="24"/>
        </w:rPr>
      </w:pPr>
      <w:r>
        <w:rPr>
          <w:sz w:val="24"/>
        </w:rPr>
        <w:t>finanční prostředky ve výši dalších 4</w:t>
      </w:r>
      <w:r w:rsidRPr="00FD4A68">
        <w:rPr>
          <w:sz w:val="24"/>
        </w:rPr>
        <w:t xml:space="preserve">0 % složené </w:t>
      </w:r>
      <w:r>
        <w:rPr>
          <w:sz w:val="24"/>
        </w:rPr>
        <w:t xml:space="preserve">Kauce nejpozději do </w:t>
      </w:r>
      <w:r w:rsidR="00DB297B">
        <w:rPr>
          <w:sz w:val="24"/>
        </w:rPr>
        <w:t>14</w:t>
      </w:r>
      <w:r>
        <w:rPr>
          <w:sz w:val="24"/>
        </w:rPr>
        <w:t xml:space="preserve"> (</w:t>
      </w:r>
      <w:r w:rsidR="00DB297B">
        <w:rPr>
          <w:sz w:val="24"/>
        </w:rPr>
        <w:t>čtrnácti</w:t>
      </w:r>
      <w:r>
        <w:rPr>
          <w:sz w:val="24"/>
        </w:rPr>
        <w:t xml:space="preserve">) dnů po dokončení osobního výtahu </w:t>
      </w:r>
      <w:r w:rsidR="00192CC5">
        <w:rPr>
          <w:sz w:val="24"/>
        </w:rPr>
        <w:t xml:space="preserve">(pro odstranění </w:t>
      </w:r>
      <w:r w:rsidR="004D5027">
        <w:rPr>
          <w:sz w:val="24"/>
        </w:rPr>
        <w:t xml:space="preserve">případných pochybností strany konstatují, že </w:t>
      </w:r>
      <w:r w:rsidR="00192CC5">
        <w:rPr>
          <w:sz w:val="24"/>
        </w:rPr>
        <w:t>dokončením osobního výtahu se rozumí jeho stavební dokončení</w:t>
      </w:r>
      <w:r w:rsidR="004D5027">
        <w:rPr>
          <w:sz w:val="24"/>
        </w:rPr>
        <w:t xml:space="preserve">, nikoliv jeho uvedení do běžného provozu, k němuž může dojít teprve po kolaudaci Půdní vestavby a Oprav a úprav Domu) </w:t>
      </w:r>
      <w:r>
        <w:rPr>
          <w:sz w:val="24"/>
        </w:rPr>
        <w:t xml:space="preserve">a </w:t>
      </w:r>
      <w:r w:rsidR="00A25FC2">
        <w:rPr>
          <w:sz w:val="24"/>
        </w:rPr>
        <w:t xml:space="preserve">po </w:t>
      </w:r>
      <w:r>
        <w:rPr>
          <w:sz w:val="24"/>
        </w:rPr>
        <w:t>dokončení oprav uliční a dvorní fasády v rámci Oprav a úprav Domu;</w:t>
      </w:r>
      <w:r w:rsidR="00AE568D">
        <w:rPr>
          <w:sz w:val="24"/>
        </w:rPr>
        <w:t xml:space="preserve"> a</w:t>
      </w:r>
    </w:p>
    <w:p w14:paraId="711C04AB" w14:textId="69E21CC0" w:rsidR="00B36868" w:rsidRPr="00FD4A68" w:rsidRDefault="00B36868" w:rsidP="009140DD">
      <w:pPr>
        <w:keepNext/>
        <w:numPr>
          <w:ilvl w:val="0"/>
          <w:numId w:val="7"/>
        </w:numPr>
        <w:tabs>
          <w:tab w:val="clear" w:pos="1410"/>
          <w:tab w:val="num" w:pos="993"/>
        </w:tabs>
        <w:ind w:left="993" w:hanging="288"/>
        <w:contextualSpacing/>
        <w:jc w:val="both"/>
        <w:rPr>
          <w:sz w:val="24"/>
        </w:rPr>
      </w:pPr>
      <w:r w:rsidRPr="00FD4A68">
        <w:rPr>
          <w:sz w:val="24"/>
        </w:rPr>
        <w:t xml:space="preserve">zbývající finanční prostředky složené </w:t>
      </w:r>
      <w:r w:rsidR="00AE568D">
        <w:rPr>
          <w:sz w:val="24"/>
        </w:rPr>
        <w:t>K</w:t>
      </w:r>
      <w:r w:rsidRPr="00FD4A68">
        <w:rPr>
          <w:sz w:val="24"/>
        </w:rPr>
        <w:t>auce nej</w:t>
      </w:r>
      <w:r w:rsidR="00AE568D">
        <w:rPr>
          <w:sz w:val="24"/>
        </w:rPr>
        <w:t xml:space="preserve">později do </w:t>
      </w:r>
      <w:r w:rsidR="000B2BFC">
        <w:rPr>
          <w:sz w:val="24"/>
        </w:rPr>
        <w:t>14</w:t>
      </w:r>
      <w:r w:rsidR="00AE568D">
        <w:rPr>
          <w:sz w:val="24"/>
        </w:rPr>
        <w:t xml:space="preserve"> (</w:t>
      </w:r>
      <w:r w:rsidR="000B2BFC">
        <w:rPr>
          <w:sz w:val="24"/>
        </w:rPr>
        <w:t>čtrnácti</w:t>
      </w:r>
      <w:r w:rsidR="00AE568D">
        <w:rPr>
          <w:sz w:val="24"/>
        </w:rPr>
        <w:t xml:space="preserve">) dnů po </w:t>
      </w:r>
      <w:r w:rsidR="0057408A">
        <w:rPr>
          <w:sz w:val="24"/>
        </w:rPr>
        <w:t>dokončení všech Oprav a úprav Domu</w:t>
      </w:r>
      <w:r w:rsidRPr="00FD4A68">
        <w:rPr>
          <w:sz w:val="24"/>
        </w:rPr>
        <w:t>.</w:t>
      </w:r>
    </w:p>
    <w:p w14:paraId="5AEC142C" w14:textId="77777777" w:rsidR="00B36868" w:rsidRDefault="00B36868" w:rsidP="007D07D0">
      <w:pPr>
        <w:keepNext/>
        <w:ind w:firstLine="705"/>
        <w:contextualSpacing/>
        <w:jc w:val="both"/>
        <w:rPr>
          <w:sz w:val="24"/>
        </w:rPr>
      </w:pPr>
      <w:r w:rsidRPr="00FD4A68">
        <w:rPr>
          <w:sz w:val="24"/>
        </w:rPr>
        <w:t xml:space="preserve">Skutečnosti a termíny rozhodné pro vrácení </w:t>
      </w:r>
      <w:r w:rsidR="00AE568D">
        <w:rPr>
          <w:sz w:val="24"/>
        </w:rPr>
        <w:t>K</w:t>
      </w:r>
      <w:r w:rsidRPr="00FD4A68">
        <w:rPr>
          <w:sz w:val="24"/>
        </w:rPr>
        <w:t>auce se řídí příslušnými zápisy ve stavebním deníku.</w:t>
      </w:r>
    </w:p>
    <w:p w14:paraId="2DCEC629" w14:textId="77777777" w:rsidR="00B36868" w:rsidRPr="007D07D0" w:rsidRDefault="00B36868" w:rsidP="009140DD">
      <w:pPr>
        <w:keepNext/>
        <w:contextualSpacing/>
        <w:jc w:val="both"/>
        <w:rPr>
          <w:sz w:val="8"/>
          <w:szCs w:val="8"/>
        </w:rPr>
      </w:pPr>
    </w:p>
    <w:p w14:paraId="06552BBB" w14:textId="77777777" w:rsidR="00AE568D" w:rsidRPr="005E45ED" w:rsidRDefault="00AE568D" w:rsidP="009140DD">
      <w:pPr>
        <w:keepNext/>
        <w:numPr>
          <w:ilvl w:val="1"/>
          <w:numId w:val="2"/>
        </w:numPr>
        <w:contextualSpacing/>
        <w:jc w:val="both"/>
        <w:rPr>
          <w:sz w:val="24"/>
          <w:szCs w:val="24"/>
        </w:rPr>
      </w:pPr>
      <w:r w:rsidRPr="005E45ED">
        <w:rPr>
          <w:b/>
          <w:sz w:val="24"/>
          <w:u w:val="single"/>
        </w:rPr>
        <w:t xml:space="preserve">Peněžní plnění </w:t>
      </w:r>
      <w:r>
        <w:rPr>
          <w:b/>
          <w:sz w:val="24"/>
          <w:u w:val="single"/>
        </w:rPr>
        <w:t>S</w:t>
      </w:r>
      <w:r w:rsidRPr="005E45ED">
        <w:rPr>
          <w:b/>
          <w:sz w:val="24"/>
          <w:u w:val="single"/>
        </w:rPr>
        <w:t>tavebníka</w:t>
      </w:r>
      <w:r w:rsidRPr="005E45ED">
        <w:rPr>
          <w:sz w:val="24"/>
        </w:rPr>
        <w:t xml:space="preserve"> </w:t>
      </w:r>
    </w:p>
    <w:p w14:paraId="0C7B4D53" w14:textId="0E12FC80" w:rsidR="00AE568D" w:rsidRPr="00CA70A8" w:rsidRDefault="00AE568D" w:rsidP="009140DD">
      <w:pPr>
        <w:keepNext/>
        <w:ind w:left="705"/>
        <w:contextualSpacing/>
        <w:jc w:val="both"/>
        <w:rPr>
          <w:sz w:val="24"/>
          <w:szCs w:val="24"/>
        </w:rPr>
      </w:pPr>
      <w:r w:rsidRPr="00CA70A8">
        <w:rPr>
          <w:sz w:val="24"/>
          <w:szCs w:val="24"/>
        </w:rPr>
        <w:t xml:space="preserve">Smluvní strany se dohodly, že </w:t>
      </w:r>
      <w:r>
        <w:rPr>
          <w:sz w:val="24"/>
          <w:szCs w:val="24"/>
        </w:rPr>
        <w:t>S</w:t>
      </w:r>
      <w:r w:rsidRPr="00CA70A8">
        <w:rPr>
          <w:sz w:val="24"/>
          <w:szCs w:val="24"/>
        </w:rPr>
        <w:t xml:space="preserve">tavebník poskytne </w:t>
      </w:r>
      <w:r>
        <w:rPr>
          <w:sz w:val="24"/>
          <w:szCs w:val="24"/>
        </w:rPr>
        <w:t>V</w:t>
      </w:r>
      <w:r w:rsidRPr="00CA70A8">
        <w:rPr>
          <w:sz w:val="24"/>
          <w:szCs w:val="24"/>
        </w:rPr>
        <w:t>lastník</w:t>
      </w:r>
      <w:r w:rsidR="00F51287">
        <w:rPr>
          <w:sz w:val="24"/>
          <w:szCs w:val="24"/>
        </w:rPr>
        <w:t>ům</w:t>
      </w:r>
      <w:r w:rsidRPr="00CA70A8">
        <w:rPr>
          <w:sz w:val="24"/>
          <w:szCs w:val="24"/>
        </w:rPr>
        <w:t xml:space="preserve"> jako kom</w:t>
      </w:r>
      <w:r>
        <w:rPr>
          <w:sz w:val="24"/>
          <w:szCs w:val="24"/>
        </w:rPr>
        <w:t>penzaci za umožnění vybudování P</w:t>
      </w:r>
      <w:r w:rsidRPr="00CA70A8">
        <w:rPr>
          <w:sz w:val="24"/>
          <w:szCs w:val="24"/>
        </w:rPr>
        <w:t>ůdní vestavby částku</w:t>
      </w:r>
      <w:r w:rsidR="00C216EC">
        <w:rPr>
          <w:sz w:val="24"/>
          <w:szCs w:val="24"/>
        </w:rPr>
        <w:t xml:space="preserve"> 60.000,-</w:t>
      </w:r>
      <w:r w:rsidRPr="00CA70A8">
        <w:rPr>
          <w:sz w:val="24"/>
          <w:szCs w:val="24"/>
        </w:rPr>
        <w:t xml:space="preserve"> </w:t>
      </w:r>
      <w:r w:rsidRPr="00E965C1">
        <w:rPr>
          <w:sz w:val="24"/>
          <w:szCs w:val="24"/>
        </w:rPr>
        <w:t xml:space="preserve">Kč (slovy: </w:t>
      </w:r>
      <w:r w:rsidR="00C216EC" w:rsidRPr="00E965C1">
        <w:rPr>
          <w:sz w:val="24"/>
          <w:szCs w:val="24"/>
        </w:rPr>
        <w:t>Šedesát tisíc</w:t>
      </w:r>
      <w:r w:rsidRPr="00E965C1">
        <w:rPr>
          <w:sz w:val="24"/>
          <w:szCs w:val="24"/>
        </w:rPr>
        <w:t xml:space="preserve"> korun českých)</w:t>
      </w:r>
      <w:r w:rsidR="00C216EC">
        <w:rPr>
          <w:sz w:val="24"/>
          <w:szCs w:val="24"/>
        </w:rPr>
        <w:t xml:space="preserve"> </w:t>
      </w:r>
      <w:r w:rsidR="00EA2528">
        <w:rPr>
          <w:sz w:val="24"/>
          <w:szCs w:val="24"/>
        </w:rPr>
        <w:t>na každou Dosavadní jednotku</w:t>
      </w:r>
      <w:r w:rsidRPr="00CA70A8">
        <w:rPr>
          <w:sz w:val="24"/>
          <w:szCs w:val="24"/>
        </w:rPr>
        <w:t xml:space="preserve"> (dále též jen „</w:t>
      </w:r>
      <w:r>
        <w:rPr>
          <w:b/>
          <w:i/>
          <w:sz w:val="24"/>
          <w:szCs w:val="24"/>
        </w:rPr>
        <w:t>Peněžní plnění S</w:t>
      </w:r>
      <w:r w:rsidRPr="00B009B6">
        <w:rPr>
          <w:b/>
          <w:i/>
          <w:sz w:val="24"/>
          <w:szCs w:val="24"/>
        </w:rPr>
        <w:t>tavebníka</w:t>
      </w:r>
      <w:r w:rsidRPr="00CA70A8">
        <w:rPr>
          <w:sz w:val="24"/>
          <w:szCs w:val="24"/>
        </w:rPr>
        <w:t xml:space="preserve">“), a to </w:t>
      </w:r>
      <w:r w:rsidR="00A97326" w:rsidRPr="00C96F85">
        <w:rPr>
          <w:sz w:val="24"/>
          <w:szCs w:val="24"/>
        </w:rPr>
        <w:t>na bankovní účet č. 3282067329/0800, vedený u České spořitelny a.s., variabilní symbol 2 do 10 (deseti) pracovních dnů od data nabytí právní moci stavebního povolení pro výstavbu dle Smlouvy.</w:t>
      </w:r>
      <w:r w:rsidRPr="00CA70A8">
        <w:rPr>
          <w:sz w:val="24"/>
          <w:szCs w:val="24"/>
        </w:rPr>
        <w:t xml:space="preserve"> </w:t>
      </w:r>
    </w:p>
    <w:p w14:paraId="364018C1" w14:textId="37D0DEC4" w:rsidR="00AE568D" w:rsidRDefault="00215600" w:rsidP="007D07D0">
      <w:pPr>
        <w:keepNext/>
        <w:ind w:left="709" w:firstLine="707"/>
        <w:contextualSpacing/>
        <w:jc w:val="both"/>
        <w:rPr>
          <w:b/>
          <w:sz w:val="16"/>
          <w:szCs w:val="16"/>
        </w:rPr>
      </w:pPr>
      <w:r w:rsidRPr="00C96F85">
        <w:rPr>
          <w:sz w:val="24"/>
          <w:szCs w:val="24"/>
        </w:rPr>
        <w:t>Dojde-li po uhrazení Peněžního plnění Stavebníka či jeho části k odstoupení od Smlouvy, ke zrušení či zániku Smlouvy jiným způsobem nebo bude-li zjištěno, že Smlouva je z jakéhokoliv důvodu neplatná, zavazují se Vlastníci vrátit Stavebníkovi poskytnuté Peněžní plnění Stavebníka nebo jeho poskytnutou část nejpozději do 10 (deseti) pracovních dnů od odstoupení od Smlouvy nebo od data jejího zrušení či zániku jiným způsobem, resp. od data, kdy strany zjistí, že Smlouva je neplatná. Vlastníci však nejsou povinni uhrazené Peněžní plnění Stavebníka či jeho uhrazenou část Stavebníkovi vracet v případě, že k odstoupení od Smlouvy, ke zrušení či zániku Smlouvy jiným způsobem nebo k neplatnosti Smlouvy došlo výlučně zaviněním Stavebníka</w:t>
      </w:r>
      <w:r>
        <w:rPr>
          <w:i/>
          <w:iCs/>
        </w:rPr>
        <w:t>.</w:t>
      </w:r>
      <w:r w:rsidR="00AE568D" w:rsidRPr="00CA70A8">
        <w:rPr>
          <w:sz w:val="24"/>
          <w:szCs w:val="24"/>
        </w:rPr>
        <w:t xml:space="preserve"> </w:t>
      </w:r>
    </w:p>
    <w:p w14:paraId="540285D2" w14:textId="77777777" w:rsidR="00AE568D" w:rsidRPr="007D07D0" w:rsidRDefault="00AE568D" w:rsidP="009140DD">
      <w:pPr>
        <w:keepNext/>
        <w:contextualSpacing/>
        <w:jc w:val="center"/>
        <w:rPr>
          <w:b/>
          <w:strike/>
          <w:color w:val="FF0000"/>
          <w:sz w:val="8"/>
          <w:szCs w:val="8"/>
        </w:rPr>
      </w:pPr>
    </w:p>
    <w:p w14:paraId="7FD49DBB" w14:textId="77777777" w:rsidR="005E65CD" w:rsidRPr="00CB4584" w:rsidRDefault="005E65CD" w:rsidP="009140DD">
      <w:pPr>
        <w:keepNext/>
        <w:contextualSpacing/>
        <w:jc w:val="center"/>
        <w:rPr>
          <w:b/>
          <w:sz w:val="24"/>
          <w:szCs w:val="24"/>
        </w:rPr>
      </w:pPr>
      <w:r w:rsidRPr="00CB4584">
        <w:rPr>
          <w:b/>
          <w:sz w:val="24"/>
          <w:szCs w:val="24"/>
        </w:rPr>
        <w:t>IX.</w:t>
      </w:r>
    </w:p>
    <w:p w14:paraId="1AB403F9" w14:textId="77777777" w:rsidR="005E65CD" w:rsidRPr="00CB4584" w:rsidRDefault="005E65CD" w:rsidP="009140DD">
      <w:pPr>
        <w:pStyle w:val="Nadpis2"/>
        <w:contextualSpacing/>
        <w:rPr>
          <w:szCs w:val="24"/>
        </w:rPr>
      </w:pPr>
      <w:r w:rsidRPr="00CB4584">
        <w:rPr>
          <w:szCs w:val="24"/>
        </w:rPr>
        <w:t>Způsob provedení výstavby</w:t>
      </w:r>
    </w:p>
    <w:p w14:paraId="070936CF" w14:textId="77777777" w:rsidR="007650E2" w:rsidRPr="00CB4584" w:rsidRDefault="007650E2" w:rsidP="009140DD">
      <w:pPr>
        <w:keepNext/>
        <w:contextualSpacing/>
        <w:jc w:val="both"/>
        <w:rPr>
          <w:b/>
          <w:i/>
          <w:sz w:val="24"/>
          <w:szCs w:val="24"/>
          <w:u w:val="single"/>
        </w:rPr>
      </w:pPr>
      <w:r w:rsidRPr="00CB4584">
        <w:rPr>
          <w:b/>
          <w:i/>
          <w:sz w:val="24"/>
          <w:szCs w:val="24"/>
          <w:u w:val="single"/>
        </w:rPr>
        <w:t xml:space="preserve">Vady konstrukce </w:t>
      </w:r>
      <w:r w:rsidR="00265650">
        <w:rPr>
          <w:b/>
          <w:i/>
          <w:sz w:val="24"/>
          <w:szCs w:val="24"/>
          <w:u w:val="single"/>
        </w:rPr>
        <w:t>Dom</w:t>
      </w:r>
      <w:r w:rsidRPr="00CB4584">
        <w:rPr>
          <w:b/>
          <w:i/>
          <w:sz w:val="24"/>
          <w:szCs w:val="24"/>
          <w:u w:val="single"/>
        </w:rPr>
        <w:t>u</w:t>
      </w:r>
    </w:p>
    <w:p w14:paraId="07886464" w14:textId="12FE53B1" w:rsidR="00B61C3D" w:rsidRPr="007D07D0" w:rsidRDefault="00B61C3D" w:rsidP="009140DD">
      <w:pPr>
        <w:pStyle w:val="Zkladntext"/>
        <w:keepNext/>
        <w:numPr>
          <w:ilvl w:val="0"/>
          <w:numId w:val="10"/>
        </w:numPr>
        <w:ind w:hanging="709"/>
        <w:contextualSpacing/>
        <w:rPr>
          <w:color w:val="FF0000"/>
          <w:sz w:val="23"/>
          <w:szCs w:val="23"/>
        </w:rPr>
      </w:pPr>
      <w:r w:rsidRPr="007D07D0">
        <w:rPr>
          <w:sz w:val="23"/>
          <w:szCs w:val="23"/>
        </w:rPr>
        <w:t xml:space="preserve">V případě, že </w:t>
      </w:r>
      <w:r w:rsidR="00AB73A3" w:rsidRPr="007D07D0">
        <w:rPr>
          <w:sz w:val="23"/>
          <w:szCs w:val="23"/>
        </w:rPr>
        <w:t>Stavebník</w:t>
      </w:r>
      <w:r w:rsidR="008103B4" w:rsidRPr="007D07D0">
        <w:rPr>
          <w:sz w:val="23"/>
          <w:szCs w:val="23"/>
        </w:rPr>
        <w:t xml:space="preserve"> během přípravy </w:t>
      </w:r>
      <w:r w:rsidR="00F867BB" w:rsidRPr="007D07D0">
        <w:rPr>
          <w:sz w:val="23"/>
          <w:szCs w:val="23"/>
        </w:rPr>
        <w:t xml:space="preserve">stavby </w:t>
      </w:r>
      <w:r w:rsidR="007B4C15" w:rsidRPr="007D07D0">
        <w:rPr>
          <w:sz w:val="23"/>
          <w:szCs w:val="23"/>
        </w:rPr>
        <w:t xml:space="preserve">Půdní vestavby a/nebo Oprav a úprav Domu </w:t>
      </w:r>
      <w:r w:rsidR="008103B4" w:rsidRPr="007D07D0">
        <w:rPr>
          <w:sz w:val="23"/>
          <w:szCs w:val="23"/>
        </w:rPr>
        <w:t>nebo</w:t>
      </w:r>
      <w:r w:rsidRPr="007D07D0">
        <w:rPr>
          <w:sz w:val="23"/>
          <w:szCs w:val="23"/>
        </w:rPr>
        <w:t xml:space="preserve"> </w:t>
      </w:r>
      <w:r w:rsidR="000C408F" w:rsidRPr="007D07D0">
        <w:rPr>
          <w:sz w:val="23"/>
          <w:szCs w:val="23"/>
        </w:rPr>
        <w:t xml:space="preserve">po vydání </w:t>
      </w:r>
      <w:r w:rsidR="00E65A17" w:rsidRPr="007D07D0">
        <w:rPr>
          <w:sz w:val="23"/>
          <w:szCs w:val="23"/>
        </w:rPr>
        <w:t>Stavebn</w:t>
      </w:r>
      <w:r w:rsidR="000C408F" w:rsidRPr="007D07D0">
        <w:rPr>
          <w:sz w:val="23"/>
          <w:szCs w:val="23"/>
        </w:rPr>
        <w:t>ího povolení</w:t>
      </w:r>
      <w:r w:rsidRPr="007D07D0">
        <w:rPr>
          <w:sz w:val="23"/>
          <w:szCs w:val="23"/>
        </w:rPr>
        <w:t xml:space="preserve"> zjistí </w:t>
      </w:r>
      <w:r w:rsidR="00F867BB" w:rsidRPr="007D07D0">
        <w:rPr>
          <w:sz w:val="23"/>
          <w:szCs w:val="23"/>
        </w:rPr>
        <w:t xml:space="preserve">skryté vady stávající konstrukce </w:t>
      </w:r>
      <w:r w:rsidR="00265650" w:rsidRPr="007D07D0">
        <w:rPr>
          <w:sz w:val="23"/>
          <w:szCs w:val="23"/>
        </w:rPr>
        <w:t>Dom</w:t>
      </w:r>
      <w:r w:rsidR="00F867BB" w:rsidRPr="007D07D0">
        <w:rPr>
          <w:sz w:val="23"/>
          <w:szCs w:val="23"/>
        </w:rPr>
        <w:t>u</w:t>
      </w:r>
      <w:r w:rsidR="007B4C15" w:rsidRPr="007D07D0">
        <w:rPr>
          <w:sz w:val="23"/>
          <w:szCs w:val="23"/>
        </w:rPr>
        <w:t>, zejména vady</w:t>
      </w:r>
      <w:r w:rsidR="00F867BB" w:rsidRPr="007D07D0">
        <w:rPr>
          <w:sz w:val="23"/>
          <w:szCs w:val="23"/>
        </w:rPr>
        <w:t xml:space="preserve"> </w:t>
      </w:r>
      <w:r w:rsidR="00ED2CEB" w:rsidRPr="007D07D0">
        <w:rPr>
          <w:sz w:val="23"/>
          <w:szCs w:val="23"/>
          <w:lang w:val="cs-CZ"/>
        </w:rPr>
        <w:t xml:space="preserve">omezující nebo </w:t>
      </w:r>
      <w:r w:rsidR="00F867BB" w:rsidRPr="007D07D0">
        <w:rPr>
          <w:sz w:val="23"/>
          <w:szCs w:val="23"/>
        </w:rPr>
        <w:t>znemožňující</w:t>
      </w:r>
      <w:r w:rsidR="007B4C15" w:rsidRPr="007D07D0">
        <w:rPr>
          <w:sz w:val="23"/>
          <w:szCs w:val="23"/>
        </w:rPr>
        <w:t xml:space="preserve"> zcela nebo zčásti</w:t>
      </w:r>
      <w:r w:rsidR="00F867BB" w:rsidRPr="007D07D0">
        <w:rPr>
          <w:sz w:val="23"/>
          <w:szCs w:val="23"/>
        </w:rPr>
        <w:t xml:space="preserve"> vybudování </w:t>
      </w:r>
      <w:r w:rsidR="007110EF" w:rsidRPr="007D07D0">
        <w:rPr>
          <w:sz w:val="23"/>
          <w:szCs w:val="23"/>
        </w:rPr>
        <w:t>Půdní ves</w:t>
      </w:r>
      <w:r w:rsidR="00F867BB" w:rsidRPr="007D07D0">
        <w:rPr>
          <w:sz w:val="23"/>
          <w:szCs w:val="23"/>
        </w:rPr>
        <w:t xml:space="preserve">tavby a následné řádné užívání </w:t>
      </w:r>
      <w:r w:rsidR="007B4C15" w:rsidRPr="007D07D0">
        <w:rPr>
          <w:sz w:val="23"/>
          <w:szCs w:val="23"/>
        </w:rPr>
        <w:t>N</w:t>
      </w:r>
      <w:r w:rsidR="00F867BB" w:rsidRPr="007D07D0">
        <w:rPr>
          <w:sz w:val="23"/>
          <w:szCs w:val="23"/>
        </w:rPr>
        <w:t xml:space="preserve">ových </w:t>
      </w:r>
      <w:r w:rsidR="007B4C15" w:rsidRPr="007D07D0">
        <w:rPr>
          <w:sz w:val="23"/>
          <w:szCs w:val="23"/>
        </w:rPr>
        <w:t>jednotek</w:t>
      </w:r>
      <w:r w:rsidR="00F867BB" w:rsidRPr="007D07D0">
        <w:rPr>
          <w:sz w:val="23"/>
          <w:szCs w:val="23"/>
        </w:rPr>
        <w:t xml:space="preserve"> (dále též jen „</w:t>
      </w:r>
      <w:r w:rsidR="007B4C15" w:rsidRPr="007D07D0">
        <w:rPr>
          <w:b/>
          <w:i/>
          <w:sz w:val="23"/>
          <w:szCs w:val="23"/>
        </w:rPr>
        <w:t>V</w:t>
      </w:r>
      <w:r w:rsidR="00236E2F" w:rsidRPr="007D07D0">
        <w:rPr>
          <w:b/>
          <w:i/>
          <w:sz w:val="23"/>
          <w:szCs w:val="23"/>
        </w:rPr>
        <w:t>ady</w:t>
      </w:r>
      <w:r w:rsidR="00F867BB" w:rsidRPr="007D07D0">
        <w:rPr>
          <w:b/>
          <w:i/>
          <w:sz w:val="23"/>
          <w:szCs w:val="23"/>
        </w:rPr>
        <w:t xml:space="preserve"> konstrukce</w:t>
      </w:r>
      <w:r w:rsidR="00F867BB" w:rsidRPr="007D07D0">
        <w:rPr>
          <w:sz w:val="23"/>
          <w:szCs w:val="23"/>
        </w:rPr>
        <w:t>“)</w:t>
      </w:r>
      <w:r w:rsidRPr="007D07D0">
        <w:rPr>
          <w:sz w:val="23"/>
          <w:szCs w:val="23"/>
        </w:rPr>
        <w:t xml:space="preserve">, oznámí </w:t>
      </w:r>
      <w:r w:rsidR="00AB73A3" w:rsidRPr="007D07D0">
        <w:rPr>
          <w:sz w:val="23"/>
          <w:szCs w:val="23"/>
        </w:rPr>
        <w:t>Stavebník</w:t>
      </w:r>
      <w:r w:rsidR="007B4C15" w:rsidRPr="007D07D0">
        <w:rPr>
          <w:sz w:val="23"/>
          <w:szCs w:val="23"/>
        </w:rPr>
        <w:t xml:space="preserve"> výskyt V</w:t>
      </w:r>
      <w:r w:rsidRPr="007D07D0">
        <w:rPr>
          <w:sz w:val="23"/>
          <w:szCs w:val="23"/>
        </w:rPr>
        <w:t xml:space="preserve">ad konstrukce bez zbytečného odkladu </w:t>
      </w:r>
      <w:r w:rsidR="00B36868" w:rsidRPr="007D07D0">
        <w:rPr>
          <w:sz w:val="23"/>
          <w:szCs w:val="23"/>
        </w:rPr>
        <w:t xml:space="preserve">zástupcům </w:t>
      </w:r>
      <w:r w:rsidR="00ED2CEB" w:rsidRPr="007D07D0">
        <w:rPr>
          <w:sz w:val="23"/>
          <w:szCs w:val="23"/>
          <w:lang w:val="cs-CZ"/>
        </w:rPr>
        <w:t>V</w:t>
      </w:r>
      <w:r w:rsidR="00B36868" w:rsidRPr="007D07D0">
        <w:rPr>
          <w:sz w:val="23"/>
          <w:szCs w:val="23"/>
        </w:rPr>
        <w:t>lastníků</w:t>
      </w:r>
      <w:r w:rsidRPr="007D07D0">
        <w:rPr>
          <w:sz w:val="23"/>
          <w:szCs w:val="23"/>
        </w:rPr>
        <w:t xml:space="preserve"> spolu s předběžným vyčíslením nákladů na jejich odstranění</w:t>
      </w:r>
      <w:r w:rsidRPr="007D07D0">
        <w:rPr>
          <w:color w:val="FF0000"/>
          <w:sz w:val="23"/>
          <w:szCs w:val="23"/>
        </w:rPr>
        <w:t>.</w:t>
      </w:r>
      <w:r w:rsidR="00F867BB" w:rsidRPr="007D07D0">
        <w:rPr>
          <w:color w:val="FF0000"/>
          <w:sz w:val="23"/>
          <w:szCs w:val="23"/>
        </w:rPr>
        <w:t xml:space="preserve"> </w:t>
      </w:r>
      <w:r w:rsidR="00F867BB" w:rsidRPr="007D07D0">
        <w:rPr>
          <w:sz w:val="23"/>
          <w:szCs w:val="23"/>
        </w:rPr>
        <w:t xml:space="preserve">Vadami konstrukce se rozumí </w:t>
      </w:r>
      <w:r w:rsidR="007B4C15" w:rsidRPr="007D07D0">
        <w:rPr>
          <w:sz w:val="23"/>
          <w:szCs w:val="23"/>
        </w:rPr>
        <w:t>zejména (nikoliv však výlučně)</w:t>
      </w:r>
      <w:r w:rsidR="00F867BB" w:rsidRPr="007D07D0">
        <w:rPr>
          <w:sz w:val="23"/>
          <w:szCs w:val="23"/>
        </w:rPr>
        <w:t xml:space="preserve"> výskyt mykologických organismů v dřevěné konstrukci půdního záklopu, výskyt skrytých zásypů ve stávajícím zdivu </w:t>
      </w:r>
      <w:r w:rsidR="00265650" w:rsidRPr="007D07D0">
        <w:rPr>
          <w:sz w:val="23"/>
          <w:szCs w:val="23"/>
        </w:rPr>
        <w:t>Dom</w:t>
      </w:r>
      <w:r w:rsidR="00F867BB" w:rsidRPr="007D07D0">
        <w:rPr>
          <w:sz w:val="23"/>
          <w:szCs w:val="23"/>
        </w:rPr>
        <w:t>u</w:t>
      </w:r>
      <w:r w:rsidR="007B4C15" w:rsidRPr="007D07D0">
        <w:rPr>
          <w:sz w:val="23"/>
          <w:szCs w:val="23"/>
        </w:rPr>
        <w:t xml:space="preserve"> apod</w:t>
      </w:r>
      <w:r w:rsidR="00F867BB" w:rsidRPr="007D07D0">
        <w:rPr>
          <w:sz w:val="23"/>
          <w:szCs w:val="23"/>
        </w:rPr>
        <w:t>.</w:t>
      </w:r>
    </w:p>
    <w:p w14:paraId="484705B2" w14:textId="3239E710" w:rsidR="00F867BB" w:rsidRPr="00CB4584" w:rsidRDefault="007B4C15" w:rsidP="009140DD">
      <w:pPr>
        <w:pStyle w:val="Zkladntext"/>
        <w:keepNext/>
        <w:numPr>
          <w:ilvl w:val="0"/>
          <w:numId w:val="10"/>
        </w:numPr>
        <w:ind w:hanging="709"/>
        <w:contextualSpacing/>
        <w:rPr>
          <w:szCs w:val="24"/>
        </w:rPr>
      </w:pPr>
      <w:r>
        <w:rPr>
          <w:szCs w:val="24"/>
        </w:rPr>
        <w:lastRenderedPageBreak/>
        <w:t>Nedohodnou-li se S</w:t>
      </w:r>
      <w:r w:rsidR="00B61C3D" w:rsidRPr="00CB4584">
        <w:rPr>
          <w:szCs w:val="24"/>
        </w:rPr>
        <w:t>mluvní strany ve lhůtě 10 (dese</w:t>
      </w:r>
      <w:r>
        <w:rPr>
          <w:szCs w:val="24"/>
        </w:rPr>
        <w:t>ti) pracovních dnů od oznámení V</w:t>
      </w:r>
      <w:r w:rsidR="00B61C3D" w:rsidRPr="00CB4584">
        <w:rPr>
          <w:szCs w:val="24"/>
        </w:rPr>
        <w:t xml:space="preserve">ad konstrukce jinak a umožňuje-li povaha a rozsah </w:t>
      </w:r>
      <w:r>
        <w:rPr>
          <w:szCs w:val="24"/>
        </w:rPr>
        <w:t>V</w:t>
      </w:r>
      <w:r w:rsidR="00B61C3D" w:rsidRPr="00CB4584">
        <w:rPr>
          <w:szCs w:val="24"/>
        </w:rPr>
        <w:t xml:space="preserve">ad konstrukce pokračování v budování </w:t>
      </w:r>
      <w:r w:rsidR="007110EF">
        <w:rPr>
          <w:szCs w:val="24"/>
        </w:rPr>
        <w:t>Půdní ves</w:t>
      </w:r>
      <w:r w:rsidR="00B61C3D" w:rsidRPr="00CB4584">
        <w:rPr>
          <w:szCs w:val="24"/>
        </w:rPr>
        <w:t xml:space="preserve">tavby a následné řádné užívání </w:t>
      </w:r>
      <w:r>
        <w:rPr>
          <w:szCs w:val="24"/>
        </w:rPr>
        <w:t>Nových jednotek</w:t>
      </w:r>
      <w:r w:rsidR="00B61C3D" w:rsidRPr="00CB4584">
        <w:rPr>
          <w:szCs w:val="24"/>
        </w:rPr>
        <w:t xml:space="preserve">, je </w:t>
      </w:r>
      <w:r w:rsidR="00AB73A3">
        <w:rPr>
          <w:szCs w:val="24"/>
        </w:rPr>
        <w:t>Stavebník</w:t>
      </w:r>
      <w:r w:rsidR="00B61C3D" w:rsidRPr="00CB4584">
        <w:rPr>
          <w:szCs w:val="24"/>
        </w:rPr>
        <w:t xml:space="preserve"> oprávněn pokračovat v budování </w:t>
      </w:r>
      <w:r w:rsidR="007110EF">
        <w:rPr>
          <w:szCs w:val="24"/>
        </w:rPr>
        <w:t>Půdní ves</w:t>
      </w:r>
      <w:r w:rsidR="00B61C3D" w:rsidRPr="00CB4584">
        <w:rPr>
          <w:szCs w:val="24"/>
        </w:rPr>
        <w:t>tavby, aniž by</w:t>
      </w:r>
      <w:r>
        <w:rPr>
          <w:szCs w:val="24"/>
        </w:rPr>
        <w:t xml:space="preserve"> došlo k odstranění zjištěných V</w:t>
      </w:r>
      <w:r w:rsidR="00B61C3D" w:rsidRPr="00CB4584">
        <w:rPr>
          <w:szCs w:val="24"/>
        </w:rPr>
        <w:t xml:space="preserve">ad konstrukce. </w:t>
      </w:r>
    </w:p>
    <w:p w14:paraId="67B26A15" w14:textId="77777777" w:rsidR="00F867BB" w:rsidRPr="007B4C15" w:rsidRDefault="00F867BB" w:rsidP="009140DD">
      <w:pPr>
        <w:pStyle w:val="Odstavecseseznamem"/>
        <w:keepNext/>
        <w:contextualSpacing/>
        <w:rPr>
          <w:sz w:val="16"/>
          <w:szCs w:val="16"/>
        </w:rPr>
      </w:pPr>
    </w:p>
    <w:p w14:paraId="429CA176" w14:textId="28950E36" w:rsidR="00875D4B" w:rsidRPr="007D07D0" w:rsidRDefault="007B4C15">
      <w:pPr>
        <w:pStyle w:val="Zkladntext"/>
        <w:keepNext/>
        <w:numPr>
          <w:ilvl w:val="0"/>
          <w:numId w:val="10"/>
        </w:numPr>
        <w:ind w:hanging="709"/>
        <w:contextualSpacing/>
        <w:rPr>
          <w:sz w:val="23"/>
          <w:szCs w:val="23"/>
        </w:rPr>
      </w:pPr>
      <w:r w:rsidRPr="007D07D0">
        <w:rPr>
          <w:sz w:val="23"/>
          <w:szCs w:val="23"/>
        </w:rPr>
        <w:t>Neumožňuje-li povaha a rozsah V</w:t>
      </w:r>
      <w:r w:rsidR="00B61C3D" w:rsidRPr="007D07D0">
        <w:rPr>
          <w:sz w:val="23"/>
          <w:szCs w:val="23"/>
        </w:rPr>
        <w:t xml:space="preserve">ad konstrukce pokračování v budování </w:t>
      </w:r>
      <w:r w:rsidR="007110EF" w:rsidRPr="007D07D0">
        <w:rPr>
          <w:sz w:val="23"/>
          <w:szCs w:val="23"/>
        </w:rPr>
        <w:t>Půdní ves</w:t>
      </w:r>
      <w:r w:rsidR="00B61C3D" w:rsidRPr="007D07D0">
        <w:rPr>
          <w:sz w:val="23"/>
          <w:szCs w:val="23"/>
        </w:rPr>
        <w:t>tavby</w:t>
      </w:r>
      <w:r w:rsidR="006D6379" w:rsidRPr="007D07D0">
        <w:rPr>
          <w:sz w:val="23"/>
          <w:szCs w:val="23"/>
        </w:rPr>
        <w:t xml:space="preserve"> a </w:t>
      </w:r>
      <w:r w:rsidRPr="007D07D0">
        <w:rPr>
          <w:sz w:val="23"/>
          <w:szCs w:val="23"/>
        </w:rPr>
        <w:t>Smluvní</w:t>
      </w:r>
      <w:r w:rsidR="006D6379" w:rsidRPr="007D07D0">
        <w:rPr>
          <w:sz w:val="23"/>
          <w:szCs w:val="23"/>
        </w:rPr>
        <w:t xml:space="preserve"> strany</w:t>
      </w:r>
      <w:r w:rsidR="00B61C3D" w:rsidRPr="007D07D0">
        <w:rPr>
          <w:sz w:val="23"/>
          <w:szCs w:val="23"/>
        </w:rPr>
        <w:t xml:space="preserve"> se </w:t>
      </w:r>
      <w:r w:rsidR="006D6379" w:rsidRPr="007D07D0">
        <w:rPr>
          <w:sz w:val="23"/>
          <w:szCs w:val="23"/>
        </w:rPr>
        <w:t>nedohodnou</w:t>
      </w:r>
      <w:r w:rsidR="00B61C3D" w:rsidRPr="007D07D0">
        <w:rPr>
          <w:sz w:val="23"/>
          <w:szCs w:val="23"/>
        </w:rPr>
        <w:t xml:space="preserve"> ve lhůtě </w:t>
      </w:r>
      <w:r w:rsidR="006D6379" w:rsidRPr="007D07D0">
        <w:rPr>
          <w:sz w:val="23"/>
          <w:szCs w:val="23"/>
        </w:rPr>
        <w:t>10 (deseti</w:t>
      </w:r>
      <w:r w:rsidRPr="007D07D0">
        <w:rPr>
          <w:sz w:val="23"/>
          <w:szCs w:val="23"/>
        </w:rPr>
        <w:t xml:space="preserve">) </w:t>
      </w:r>
      <w:r w:rsidR="00ED2CEB" w:rsidRPr="007D07D0">
        <w:rPr>
          <w:sz w:val="23"/>
          <w:szCs w:val="23"/>
          <w:lang w:val="cs-CZ"/>
        </w:rPr>
        <w:t xml:space="preserve">pracovních </w:t>
      </w:r>
      <w:r w:rsidRPr="007D07D0">
        <w:rPr>
          <w:sz w:val="23"/>
          <w:szCs w:val="23"/>
        </w:rPr>
        <w:t>dnů od oznámení V</w:t>
      </w:r>
      <w:r w:rsidR="00B61C3D" w:rsidRPr="007D07D0">
        <w:rPr>
          <w:sz w:val="23"/>
          <w:szCs w:val="23"/>
        </w:rPr>
        <w:t>ad konstrukce</w:t>
      </w:r>
      <w:r w:rsidR="006D6379" w:rsidRPr="007D07D0">
        <w:rPr>
          <w:sz w:val="23"/>
          <w:szCs w:val="23"/>
        </w:rPr>
        <w:t xml:space="preserve"> jinak</w:t>
      </w:r>
      <w:r w:rsidR="00B61C3D" w:rsidRPr="007D07D0">
        <w:rPr>
          <w:sz w:val="23"/>
          <w:szCs w:val="23"/>
        </w:rPr>
        <w:t xml:space="preserve">, je </w:t>
      </w:r>
      <w:r w:rsidR="00AB73A3" w:rsidRPr="007D07D0">
        <w:rPr>
          <w:sz w:val="23"/>
          <w:szCs w:val="23"/>
        </w:rPr>
        <w:t>Stavebník</w:t>
      </w:r>
      <w:r w:rsidR="00B61C3D" w:rsidRPr="007D07D0">
        <w:rPr>
          <w:sz w:val="23"/>
          <w:szCs w:val="23"/>
        </w:rPr>
        <w:t xml:space="preserve"> oprávněn </w:t>
      </w:r>
      <w:r w:rsidRPr="007D07D0">
        <w:rPr>
          <w:sz w:val="23"/>
          <w:szCs w:val="23"/>
        </w:rPr>
        <w:t>V</w:t>
      </w:r>
      <w:r w:rsidR="002210FB" w:rsidRPr="007D07D0">
        <w:rPr>
          <w:sz w:val="23"/>
          <w:szCs w:val="23"/>
        </w:rPr>
        <w:t>ady konstrukce</w:t>
      </w:r>
      <w:r w:rsidRPr="007D07D0">
        <w:rPr>
          <w:sz w:val="23"/>
          <w:szCs w:val="23"/>
        </w:rPr>
        <w:t xml:space="preserve"> odstranit</w:t>
      </w:r>
      <w:r w:rsidR="000C408F" w:rsidRPr="007D07D0">
        <w:rPr>
          <w:sz w:val="23"/>
          <w:szCs w:val="23"/>
        </w:rPr>
        <w:t>.</w:t>
      </w:r>
      <w:r w:rsidR="000C408F" w:rsidRPr="007D07D0">
        <w:rPr>
          <w:i/>
          <w:sz w:val="23"/>
          <w:szCs w:val="23"/>
        </w:rPr>
        <w:t xml:space="preserve"> </w:t>
      </w:r>
      <w:r w:rsidRPr="007D07D0">
        <w:rPr>
          <w:sz w:val="23"/>
          <w:szCs w:val="23"/>
        </w:rPr>
        <w:t>Náklady spojené s odstraněním V</w:t>
      </w:r>
      <w:r w:rsidR="000C408F" w:rsidRPr="007D07D0">
        <w:rPr>
          <w:sz w:val="23"/>
          <w:szCs w:val="23"/>
        </w:rPr>
        <w:t xml:space="preserve">ad konstrukce </w:t>
      </w:r>
      <w:r w:rsidR="00AB3915" w:rsidRPr="007D07D0">
        <w:rPr>
          <w:sz w:val="23"/>
          <w:szCs w:val="23"/>
        </w:rPr>
        <w:t>nesou obě strany (Vlastní</w:t>
      </w:r>
      <w:r w:rsidR="003C01EB" w:rsidRPr="007D07D0">
        <w:rPr>
          <w:sz w:val="23"/>
          <w:szCs w:val="23"/>
          <w:lang w:val="cs-CZ"/>
        </w:rPr>
        <w:t>ci</w:t>
      </w:r>
      <w:r w:rsidR="00AB3915" w:rsidRPr="007D07D0">
        <w:rPr>
          <w:sz w:val="23"/>
          <w:szCs w:val="23"/>
        </w:rPr>
        <w:t xml:space="preserve"> a Stavebník) v poměru výše spoluvlastnických podílů na společných částech </w:t>
      </w:r>
      <w:r w:rsidR="00ED2CEB" w:rsidRPr="007D07D0">
        <w:rPr>
          <w:sz w:val="23"/>
          <w:szCs w:val="23"/>
          <w:lang w:val="cs-CZ"/>
        </w:rPr>
        <w:t>Domu</w:t>
      </w:r>
      <w:r w:rsidR="00AB3915" w:rsidRPr="007D07D0">
        <w:rPr>
          <w:sz w:val="23"/>
          <w:szCs w:val="23"/>
        </w:rPr>
        <w:t xml:space="preserve"> uvedených v bodě 7.2. Smlouvy.</w:t>
      </w:r>
      <w:r w:rsidR="00102E54" w:rsidRPr="007D07D0">
        <w:rPr>
          <w:sz w:val="23"/>
          <w:szCs w:val="23"/>
        </w:rPr>
        <w:t xml:space="preserve"> </w:t>
      </w:r>
      <w:r w:rsidR="00102E54" w:rsidRPr="007D07D0">
        <w:rPr>
          <w:sz w:val="23"/>
          <w:szCs w:val="23"/>
          <w:lang w:val="cs-CZ"/>
        </w:rPr>
        <w:t>V</w:t>
      </w:r>
      <w:r w:rsidR="00102E54" w:rsidRPr="007D07D0">
        <w:rPr>
          <w:sz w:val="23"/>
          <w:szCs w:val="23"/>
        </w:rPr>
        <w:t>ýš</w:t>
      </w:r>
      <w:r w:rsidR="00102E54" w:rsidRPr="007D07D0">
        <w:rPr>
          <w:sz w:val="23"/>
          <w:szCs w:val="23"/>
          <w:lang w:val="cs-CZ"/>
        </w:rPr>
        <w:t>e</w:t>
      </w:r>
      <w:r w:rsidR="00102E54" w:rsidRPr="007D07D0">
        <w:rPr>
          <w:sz w:val="23"/>
          <w:szCs w:val="23"/>
        </w:rPr>
        <w:t xml:space="preserve"> nákladů vynaložených na odstranění </w:t>
      </w:r>
      <w:r w:rsidR="00ED2CEB" w:rsidRPr="007D07D0">
        <w:rPr>
          <w:sz w:val="23"/>
          <w:szCs w:val="23"/>
          <w:lang w:val="cs-CZ"/>
        </w:rPr>
        <w:t>V</w:t>
      </w:r>
      <w:r w:rsidR="00102E54" w:rsidRPr="007D07D0">
        <w:rPr>
          <w:sz w:val="23"/>
          <w:szCs w:val="23"/>
        </w:rPr>
        <w:t xml:space="preserve">ad konstrukce </w:t>
      </w:r>
      <w:r w:rsidR="00102E54" w:rsidRPr="007D07D0">
        <w:rPr>
          <w:sz w:val="23"/>
          <w:szCs w:val="23"/>
          <w:lang w:val="cs-CZ"/>
        </w:rPr>
        <w:t xml:space="preserve">musí být </w:t>
      </w:r>
      <w:r w:rsidR="00102E54" w:rsidRPr="007D07D0">
        <w:rPr>
          <w:sz w:val="23"/>
          <w:szCs w:val="23"/>
        </w:rPr>
        <w:t>schválen</w:t>
      </w:r>
      <w:r w:rsidR="00102E54" w:rsidRPr="007D07D0">
        <w:rPr>
          <w:sz w:val="23"/>
          <w:szCs w:val="23"/>
          <w:lang w:val="cs-CZ"/>
        </w:rPr>
        <w:t>a</w:t>
      </w:r>
      <w:r w:rsidR="00ED2CEB" w:rsidRPr="007D07D0">
        <w:rPr>
          <w:sz w:val="23"/>
          <w:szCs w:val="23"/>
        </w:rPr>
        <w:t xml:space="preserve"> </w:t>
      </w:r>
      <w:r w:rsidR="00ED2CEB" w:rsidRPr="007D07D0">
        <w:rPr>
          <w:sz w:val="23"/>
          <w:szCs w:val="23"/>
          <w:lang w:val="cs-CZ"/>
        </w:rPr>
        <w:t>S</w:t>
      </w:r>
      <w:r w:rsidR="00102E54" w:rsidRPr="007D07D0">
        <w:rPr>
          <w:sz w:val="23"/>
          <w:szCs w:val="23"/>
        </w:rPr>
        <w:t>mluvními stranami</w:t>
      </w:r>
      <w:r w:rsidR="00102E54" w:rsidRPr="007D07D0">
        <w:rPr>
          <w:sz w:val="23"/>
          <w:szCs w:val="23"/>
          <w:lang w:val="cs-CZ"/>
        </w:rPr>
        <w:t xml:space="preserve"> nebo</w:t>
      </w:r>
      <w:r w:rsidR="00102E54" w:rsidRPr="007D07D0">
        <w:rPr>
          <w:sz w:val="23"/>
          <w:szCs w:val="23"/>
        </w:rPr>
        <w:t xml:space="preserve"> potvrzen</w:t>
      </w:r>
      <w:r w:rsidR="00102E54" w:rsidRPr="007D07D0">
        <w:rPr>
          <w:sz w:val="23"/>
          <w:szCs w:val="23"/>
          <w:lang w:val="cs-CZ"/>
        </w:rPr>
        <w:t>a</w:t>
      </w:r>
      <w:r w:rsidR="00102E54" w:rsidRPr="007D07D0">
        <w:rPr>
          <w:sz w:val="23"/>
          <w:szCs w:val="23"/>
        </w:rPr>
        <w:t xml:space="preserve"> posudkem znalce.</w:t>
      </w:r>
    </w:p>
    <w:p w14:paraId="794F05F4" w14:textId="495C393E" w:rsidR="00C314C9" w:rsidRPr="00CB4584" w:rsidRDefault="00C314C9" w:rsidP="00C314C9">
      <w:pPr>
        <w:keepNext/>
        <w:ind w:left="709" w:firstLine="707"/>
        <w:contextualSpacing/>
        <w:jc w:val="both"/>
        <w:rPr>
          <w:szCs w:val="24"/>
        </w:rPr>
      </w:pPr>
      <w:r w:rsidRPr="00C314C9">
        <w:rPr>
          <w:sz w:val="24"/>
          <w:szCs w:val="24"/>
        </w:rPr>
        <w:t xml:space="preserve">Smluvní strany sjednávají, že pokud budou Vady konstrukce spočívat ve vadách zhlaví dřevěných trámů, nepřesáhnou </w:t>
      </w:r>
      <w:r>
        <w:rPr>
          <w:sz w:val="24"/>
          <w:szCs w:val="24"/>
        </w:rPr>
        <w:t>náklady spojené s odstraněním takové vady částku 4.500,- Kč bez DPH (slovy: Čtyři tisíce pět set korun českých) na jedno zhlaví dřevěného trámu. Převýší-li náklady spojené s odstraněním takové vady částku 4.500,- Kč bez DPH, nese náklady v převyšující výši Stavebník sám.</w:t>
      </w:r>
    </w:p>
    <w:p w14:paraId="0DEB130C" w14:textId="3A843B5E" w:rsidR="00875D4B" w:rsidRPr="00CD1683" w:rsidRDefault="00875D4B" w:rsidP="00C4648D">
      <w:pPr>
        <w:keepNext/>
        <w:ind w:left="709" w:firstLine="707"/>
        <w:contextualSpacing/>
        <w:jc w:val="both"/>
        <w:rPr>
          <w:sz w:val="24"/>
          <w:szCs w:val="24"/>
        </w:rPr>
      </w:pPr>
      <w:r w:rsidRPr="00CD1683">
        <w:rPr>
          <w:sz w:val="24"/>
          <w:szCs w:val="24"/>
        </w:rPr>
        <w:t>Pokud by však předpokládané náklady spojené s odstraněním Vad konstrukce, které  neumožňují pokračování v budování Půdní vestavby bez jejich odstranění, přesahovaly částku Kč 1 mil</w:t>
      </w:r>
      <w:r w:rsidR="00ED2CEB" w:rsidRPr="00CD1683">
        <w:rPr>
          <w:sz w:val="24"/>
          <w:szCs w:val="24"/>
        </w:rPr>
        <w:t>.</w:t>
      </w:r>
      <w:r w:rsidRPr="00CD1683">
        <w:rPr>
          <w:sz w:val="24"/>
          <w:szCs w:val="24"/>
        </w:rPr>
        <w:t xml:space="preserve"> Kč</w:t>
      </w:r>
      <w:r w:rsidR="00ED2CEB" w:rsidRPr="00CD1683">
        <w:rPr>
          <w:sz w:val="24"/>
          <w:szCs w:val="24"/>
        </w:rPr>
        <w:t xml:space="preserve"> (slovy: Jeden milion korun českých)</w:t>
      </w:r>
      <w:r w:rsidRPr="00CD1683">
        <w:rPr>
          <w:sz w:val="24"/>
          <w:szCs w:val="24"/>
        </w:rPr>
        <w:t xml:space="preserve"> a Smluvní strany se ve lhůtě 10 (deseti)</w:t>
      </w:r>
      <w:r w:rsidR="00ED2CEB" w:rsidRPr="00CD1683">
        <w:rPr>
          <w:sz w:val="24"/>
          <w:szCs w:val="24"/>
        </w:rPr>
        <w:t xml:space="preserve"> pracovních</w:t>
      </w:r>
      <w:r w:rsidRPr="00CD1683">
        <w:rPr>
          <w:sz w:val="24"/>
          <w:szCs w:val="24"/>
        </w:rPr>
        <w:t xml:space="preserve"> dnů od oznámení Vad konstrukce nedohodnou na způsobu úhrady těchto nákladů nebo na způsobu zajištění jejich úhrady, není Stavebník oprávněn odstranit zjištěné Vady konstrukce na náklady </w:t>
      </w:r>
      <w:r w:rsidR="00ED2CEB" w:rsidRPr="00CD1683">
        <w:rPr>
          <w:sz w:val="24"/>
          <w:szCs w:val="24"/>
        </w:rPr>
        <w:t>V</w:t>
      </w:r>
      <w:r w:rsidR="00B36868" w:rsidRPr="00CD1683">
        <w:rPr>
          <w:sz w:val="24"/>
          <w:szCs w:val="24"/>
        </w:rPr>
        <w:t>lastníků</w:t>
      </w:r>
      <w:r w:rsidRPr="00CD1683">
        <w:rPr>
          <w:sz w:val="24"/>
          <w:szCs w:val="24"/>
        </w:rPr>
        <w:t xml:space="preserve">. V takovém případě je Stavebník oprávněn od Smlouvy odstoupit. V případě odstoupení Stavebníka od Smlouvy dle tohoto odstavce je Stavebník povinen zajistit na náklady </w:t>
      </w:r>
      <w:r w:rsidR="00ED2CEB" w:rsidRPr="00CD1683">
        <w:rPr>
          <w:sz w:val="24"/>
          <w:szCs w:val="24"/>
        </w:rPr>
        <w:t>V</w:t>
      </w:r>
      <w:r w:rsidR="00B36868" w:rsidRPr="00CD1683">
        <w:rPr>
          <w:sz w:val="24"/>
          <w:szCs w:val="24"/>
        </w:rPr>
        <w:t>lastníků</w:t>
      </w:r>
      <w:r w:rsidRPr="00CD1683">
        <w:rPr>
          <w:sz w:val="24"/>
          <w:szCs w:val="24"/>
        </w:rPr>
        <w:t xml:space="preserve"> dokončení těch nezbytných stavebních prací v Domě, aby bylo zabráněno vzniku škod v Domě vlivem povětrnostních a klimatických podmínek, nedohodnou-li se Smluvní strany jinak. </w:t>
      </w:r>
    </w:p>
    <w:p w14:paraId="0E466B69" w14:textId="77777777" w:rsidR="00797E7E" w:rsidRPr="00797E7E" w:rsidRDefault="00797E7E" w:rsidP="009140DD">
      <w:pPr>
        <w:pStyle w:val="Zkladntext"/>
        <w:keepNext/>
        <w:ind w:left="709"/>
        <w:contextualSpacing/>
        <w:rPr>
          <w:sz w:val="16"/>
          <w:szCs w:val="16"/>
          <w:lang w:val="cs-CZ"/>
        </w:rPr>
      </w:pPr>
    </w:p>
    <w:p w14:paraId="3E934987" w14:textId="77777777" w:rsidR="00B61C3D" w:rsidRPr="00CB4584" w:rsidRDefault="006D6379" w:rsidP="009140DD">
      <w:pPr>
        <w:pStyle w:val="Zkladntext"/>
        <w:keepNext/>
        <w:numPr>
          <w:ilvl w:val="0"/>
          <w:numId w:val="10"/>
        </w:numPr>
        <w:ind w:hanging="709"/>
        <w:contextualSpacing/>
        <w:rPr>
          <w:szCs w:val="24"/>
        </w:rPr>
      </w:pPr>
      <w:r w:rsidRPr="00CB4584">
        <w:rPr>
          <w:szCs w:val="24"/>
        </w:rPr>
        <w:t xml:space="preserve">O dobu pozastavení prací na budování </w:t>
      </w:r>
      <w:r w:rsidR="007110EF">
        <w:rPr>
          <w:szCs w:val="24"/>
        </w:rPr>
        <w:t>Půdní ves</w:t>
      </w:r>
      <w:r w:rsidRPr="00CB4584">
        <w:rPr>
          <w:szCs w:val="24"/>
        </w:rPr>
        <w:t>tavby</w:t>
      </w:r>
      <w:r w:rsidR="007B4C15">
        <w:rPr>
          <w:szCs w:val="24"/>
        </w:rPr>
        <w:t xml:space="preserve"> a/nebo Oprav a úprav Domu v souvislosti se zjištěním V</w:t>
      </w:r>
      <w:r w:rsidRPr="00CB4584">
        <w:rPr>
          <w:szCs w:val="24"/>
        </w:rPr>
        <w:t xml:space="preserve">ad konstrukce a jejich odstraněním se prodlužuje doba dokončení budování </w:t>
      </w:r>
      <w:r w:rsidR="007110EF">
        <w:rPr>
          <w:szCs w:val="24"/>
        </w:rPr>
        <w:t>Půdní ves</w:t>
      </w:r>
      <w:r w:rsidRPr="00CB4584">
        <w:rPr>
          <w:szCs w:val="24"/>
        </w:rPr>
        <w:t>tavby</w:t>
      </w:r>
      <w:r w:rsidR="007B4C15">
        <w:rPr>
          <w:szCs w:val="24"/>
        </w:rPr>
        <w:t xml:space="preserve"> a Oprav a úprav Domu</w:t>
      </w:r>
      <w:r w:rsidRPr="00CB4584">
        <w:rPr>
          <w:szCs w:val="24"/>
        </w:rPr>
        <w:t>. </w:t>
      </w:r>
      <w:r w:rsidR="00B61C3D" w:rsidRPr="00CB4584">
        <w:rPr>
          <w:szCs w:val="24"/>
        </w:rPr>
        <w:t xml:space="preserve"> </w:t>
      </w:r>
    </w:p>
    <w:p w14:paraId="3378843B" w14:textId="77777777" w:rsidR="007650E2" w:rsidRPr="007B4C15" w:rsidRDefault="007650E2" w:rsidP="009140DD">
      <w:pPr>
        <w:pStyle w:val="Zkladntext"/>
        <w:keepNext/>
        <w:tabs>
          <w:tab w:val="num" w:pos="709"/>
        </w:tabs>
        <w:ind w:left="709" w:hanging="709"/>
        <w:contextualSpacing/>
        <w:rPr>
          <w:sz w:val="16"/>
          <w:szCs w:val="16"/>
        </w:rPr>
      </w:pPr>
    </w:p>
    <w:p w14:paraId="31758A26" w14:textId="77777777" w:rsidR="00F65E1E" w:rsidRPr="00CB4584" w:rsidRDefault="00F65E1E" w:rsidP="009140DD">
      <w:pPr>
        <w:keepNext/>
        <w:contextualSpacing/>
        <w:rPr>
          <w:b/>
          <w:i/>
          <w:sz w:val="24"/>
          <w:szCs w:val="24"/>
          <w:u w:val="single"/>
        </w:rPr>
      </w:pPr>
      <w:r w:rsidRPr="00CB4584">
        <w:rPr>
          <w:b/>
          <w:i/>
          <w:sz w:val="24"/>
          <w:szCs w:val="24"/>
          <w:u w:val="single"/>
        </w:rPr>
        <w:t>Projektová dokumentace</w:t>
      </w:r>
    </w:p>
    <w:p w14:paraId="71DFF01E" w14:textId="77777777" w:rsidR="008353C1" w:rsidRDefault="00966785" w:rsidP="009140DD">
      <w:pPr>
        <w:keepNext/>
        <w:numPr>
          <w:ilvl w:val="0"/>
          <w:numId w:val="10"/>
        </w:numPr>
        <w:ind w:hanging="709"/>
        <w:contextualSpacing/>
        <w:jc w:val="both"/>
        <w:rPr>
          <w:sz w:val="24"/>
          <w:szCs w:val="24"/>
        </w:rPr>
      </w:pPr>
      <w:r w:rsidRPr="00CB4584">
        <w:rPr>
          <w:sz w:val="24"/>
          <w:szCs w:val="24"/>
        </w:rPr>
        <w:t xml:space="preserve">Stavebník zajistí </w:t>
      </w:r>
      <w:r w:rsidR="000177F1" w:rsidRPr="00CB4584">
        <w:rPr>
          <w:sz w:val="24"/>
          <w:szCs w:val="24"/>
        </w:rPr>
        <w:t>na vlastní náklady vypracování p</w:t>
      </w:r>
      <w:r w:rsidRPr="00CB4584">
        <w:rPr>
          <w:sz w:val="24"/>
          <w:szCs w:val="24"/>
        </w:rPr>
        <w:t xml:space="preserve">rojektové dokumentace </w:t>
      </w:r>
      <w:r w:rsidR="000177F1" w:rsidRPr="00CB4584">
        <w:rPr>
          <w:sz w:val="24"/>
          <w:szCs w:val="24"/>
        </w:rPr>
        <w:t>(dále jen „</w:t>
      </w:r>
      <w:r w:rsidR="000177F1" w:rsidRPr="00CB4584">
        <w:rPr>
          <w:b/>
          <w:i/>
          <w:sz w:val="24"/>
          <w:szCs w:val="24"/>
        </w:rPr>
        <w:t>Projektová dokumentace</w:t>
      </w:r>
      <w:r w:rsidR="000177F1" w:rsidRPr="00CB4584">
        <w:rPr>
          <w:sz w:val="24"/>
          <w:szCs w:val="24"/>
        </w:rPr>
        <w:t xml:space="preserve">“) </w:t>
      </w:r>
      <w:r w:rsidRPr="00CB4584">
        <w:rPr>
          <w:sz w:val="24"/>
          <w:szCs w:val="24"/>
        </w:rPr>
        <w:t xml:space="preserve">a veškeré další stavební dokumentace a vyjádření všech dotčených orgánů a osob potřebná k realizaci stavby </w:t>
      </w:r>
      <w:r w:rsidR="007110EF">
        <w:rPr>
          <w:sz w:val="24"/>
          <w:szCs w:val="24"/>
        </w:rPr>
        <w:t>Půdní ves</w:t>
      </w:r>
      <w:r w:rsidRPr="00CB4584">
        <w:rPr>
          <w:sz w:val="24"/>
          <w:szCs w:val="24"/>
        </w:rPr>
        <w:t>tavby</w:t>
      </w:r>
      <w:r w:rsidR="00ED2CEB">
        <w:rPr>
          <w:sz w:val="24"/>
          <w:szCs w:val="24"/>
        </w:rPr>
        <w:t xml:space="preserve"> a Oprav a úprav Domu</w:t>
      </w:r>
      <w:r w:rsidRPr="00CB4584">
        <w:rPr>
          <w:sz w:val="24"/>
          <w:szCs w:val="24"/>
        </w:rPr>
        <w:t xml:space="preserve"> a k získání </w:t>
      </w:r>
      <w:r w:rsidR="00E65A17">
        <w:rPr>
          <w:sz w:val="24"/>
          <w:szCs w:val="24"/>
        </w:rPr>
        <w:t>Stavebn</w:t>
      </w:r>
      <w:r w:rsidRPr="00CB4584">
        <w:rPr>
          <w:sz w:val="24"/>
          <w:szCs w:val="24"/>
        </w:rPr>
        <w:t>ího povolení (dále jen „</w:t>
      </w:r>
      <w:r w:rsidR="00E65A17">
        <w:rPr>
          <w:b/>
          <w:i/>
          <w:sz w:val="24"/>
          <w:szCs w:val="24"/>
        </w:rPr>
        <w:t>S</w:t>
      </w:r>
      <w:r w:rsidRPr="00CB4584">
        <w:rPr>
          <w:b/>
          <w:i/>
          <w:sz w:val="24"/>
          <w:szCs w:val="24"/>
        </w:rPr>
        <w:t>tavební podklady</w:t>
      </w:r>
      <w:r w:rsidRPr="00CB4584">
        <w:rPr>
          <w:sz w:val="24"/>
          <w:szCs w:val="24"/>
        </w:rPr>
        <w:t>“) a zajistí t</w:t>
      </w:r>
      <w:r w:rsidR="000177F1" w:rsidRPr="00CB4584">
        <w:rPr>
          <w:sz w:val="24"/>
          <w:szCs w:val="24"/>
        </w:rPr>
        <w:t>éž dodavatele stavby</w:t>
      </w:r>
      <w:r w:rsidR="00553298">
        <w:rPr>
          <w:sz w:val="24"/>
          <w:szCs w:val="24"/>
        </w:rPr>
        <w:t xml:space="preserve"> (Půdní vestavby a Oprav a úprav Domu)</w:t>
      </w:r>
      <w:r w:rsidR="000177F1" w:rsidRPr="00CB4584">
        <w:rPr>
          <w:sz w:val="24"/>
          <w:szCs w:val="24"/>
        </w:rPr>
        <w:t>.</w:t>
      </w:r>
    </w:p>
    <w:p w14:paraId="53E7E59C" w14:textId="4079196E" w:rsidR="008353C1" w:rsidRDefault="0081710F" w:rsidP="008353C1">
      <w:pPr>
        <w:keepNext/>
        <w:ind w:left="709" w:firstLine="707"/>
        <w:contextualSpacing/>
        <w:jc w:val="both"/>
        <w:rPr>
          <w:sz w:val="24"/>
          <w:szCs w:val="24"/>
        </w:rPr>
      </w:pPr>
      <w:r>
        <w:rPr>
          <w:sz w:val="24"/>
          <w:szCs w:val="24"/>
        </w:rPr>
        <w:t xml:space="preserve">Stavebník se zavazuje vypracovat Projektovou dokumentaci a </w:t>
      </w:r>
      <w:r w:rsidR="000D3416">
        <w:rPr>
          <w:sz w:val="24"/>
          <w:szCs w:val="24"/>
        </w:rPr>
        <w:t xml:space="preserve">poté, co bude Projektová dokumentace odsouhlasena zástupci Vlastníků, </w:t>
      </w:r>
      <w:r>
        <w:rPr>
          <w:sz w:val="24"/>
          <w:szCs w:val="24"/>
        </w:rPr>
        <w:t xml:space="preserve">podat žádost o vydání Stavebního povolení nejpozději do 6 (šesti) měsíců od data vydání </w:t>
      </w:r>
      <w:r w:rsidR="009E2ACD" w:rsidRPr="0081710F">
        <w:rPr>
          <w:sz w:val="24"/>
          <w:szCs w:val="24"/>
        </w:rPr>
        <w:t>závazného souhlasného stanoviska příslušného orgánu památkové péče (OKP MHMP) k provedení výstavby dle Stavebníkem zpracované (obstarané) projektové studie Půdní vestavby a Oprav a úprav domu</w:t>
      </w:r>
      <w:r>
        <w:rPr>
          <w:sz w:val="24"/>
          <w:szCs w:val="24"/>
        </w:rPr>
        <w:t>.</w:t>
      </w:r>
    </w:p>
    <w:p w14:paraId="47B5F603" w14:textId="1967DC3F" w:rsidR="008353C1" w:rsidRDefault="00BB0992" w:rsidP="008353C1">
      <w:pPr>
        <w:keepNext/>
        <w:ind w:left="709" w:firstLine="707"/>
        <w:contextualSpacing/>
        <w:jc w:val="both"/>
        <w:rPr>
          <w:sz w:val="24"/>
          <w:szCs w:val="24"/>
        </w:rPr>
      </w:pPr>
      <w:r>
        <w:rPr>
          <w:sz w:val="24"/>
          <w:szCs w:val="24"/>
        </w:rPr>
        <w:t xml:space="preserve">Stavebník se zavazuje zajistit stanovisko </w:t>
      </w:r>
      <w:r w:rsidRPr="0081710F">
        <w:rPr>
          <w:sz w:val="24"/>
          <w:szCs w:val="24"/>
        </w:rPr>
        <w:t>OKP MHMP</w:t>
      </w:r>
      <w:r>
        <w:rPr>
          <w:sz w:val="24"/>
          <w:szCs w:val="24"/>
        </w:rPr>
        <w:t xml:space="preserve"> nejpozději do 6 (šesti) měsíců od podpisu této Smlouvy; tato lhůta se prodlužuje o dobu</w:t>
      </w:r>
      <w:r w:rsidR="00B33111">
        <w:rPr>
          <w:sz w:val="24"/>
          <w:szCs w:val="24"/>
        </w:rPr>
        <w:t xml:space="preserve"> prodlení Vlastníků s poskytnutím součinnosti ve smyslu bodu 12.4. Smlouvy a o dobu</w:t>
      </w:r>
      <w:r>
        <w:rPr>
          <w:sz w:val="24"/>
          <w:szCs w:val="24"/>
        </w:rPr>
        <w:t xml:space="preserve">, o kterou </w:t>
      </w:r>
      <w:r w:rsidR="00B33111">
        <w:rPr>
          <w:sz w:val="24"/>
          <w:szCs w:val="24"/>
        </w:rPr>
        <w:t xml:space="preserve">doba mezi předložením projektové studie Půdní vestavby a Oprav a úprav domu příslušnému orgánu památkové péče (OKP </w:t>
      </w:r>
      <w:r w:rsidR="00515BC0">
        <w:rPr>
          <w:sz w:val="24"/>
          <w:szCs w:val="24"/>
        </w:rPr>
        <w:t>MHMP) a vydáním stanoviska příslušného orgánu památkové péče (OKP MHMP) k předložené projektové studii Půdní vestavby a Oprav a úprav domu překročí 30 (třicet) dnů</w:t>
      </w:r>
      <w:r>
        <w:rPr>
          <w:sz w:val="24"/>
          <w:szCs w:val="24"/>
        </w:rPr>
        <w:t>.</w:t>
      </w:r>
    </w:p>
    <w:p w14:paraId="0541AEEC" w14:textId="1761AE49" w:rsidR="009E2ACD" w:rsidRPr="0081710F" w:rsidRDefault="000A6F7B" w:rsidP="008353C1">
      <w:pPr>
        <w:keepNext/>
        <w:ind w:left="709" w:firstLine="707"/>
        <w:contextualSpacing/>
        <w:jc w:val="both"/>
        <w:rPr>
          <w:sz w:val="24"/>
          <w:szCs w:val="24"/>
        </w:rPr>
      </w:pPr>
      <w:r>
        <w:rPr>
          <w:sz w:val="24"/>
          <w:szCs w:val="24"/>
        </w:rPr>
        <w:t>Stavebník se zavazuje zajistit pravomocné Stavební povolení nejpozději do 6 (šesti) měsíců po dokončení Projektové dokumentace a její odsouhlasení</w:t>
      </w:r>
      <w:r w:rsidR="00B33111">
        <w:rPr>
          <w:sz w:val="24"/>
          <w:szCs w:val="24"/>
        </w:rPr>
        <w:t xml:space="preserve"> zástupci</w:t>
      </w:r>
      <w:r>
        <w:rPr>
          <w:sz w:val="24"/>
          <w:szCs w:val="24"/>
        </w:rPr>
        <w:t xml:space="preserve"> Vlastník</w:t>
      </w:r>
      <w:r w:rsidR="00B33111">
        <w:rPr>
          <w:sz w:val="24"/>
          <w:szCs w:val="24"/>
        </w:rPr>
        <w:t>ů</w:t>
      </w:r>
      <w:r>
        <w:rPr>
          <w:sz w:val="24"/>
          <w:szCs w:val="24"/>
        </w:rPr>
        <w:t>; tato do</w:t>
      </w:r>
      <w:r w:rsidR="00B72A65">
        <w:rPr>
          <w:sz w:val="24"/>
          <w:szCs w:val="24"/>
        </w:rPr>
        <w:t xml:space="preserve">ba se prodlužuje o dobu </w:t>
      </w:r>
      <w:r w:rsidR="00515BC0">
        <w:rPr>
          <w:sz w:val="24"/>
          <w:szCs w:val="24"/>
        </w:rPr>
        <w:t xml:space="preserve">prodlení Vlastníků s poskytnutím součinnosti ve smyslu bodu 3.2. a bodu 9.10. Smlouvy, o dobu, o kterou </w:t>
      </w:r>
      <w:r w:rsidR="00057D07">
        <w:rPr>
          <w:sz w:val="24"/>
          <w:szCs w:val="24"/>
        </w:rPr>
        <w:t xml:space="preserve">doba řízení o vydání Stavebního povolení, včetně opravných prostředků a opakovaného projednání věci, v nichž Stavebník plní řádně své procesní povinnosti, překročí 30 (třicet) dnů a v případě připomínek ke zpracované dokumentaci též o dobu potřebnou k úpravám zpracované dokumentace a </w:t>
      </w:r>
      <w:r w:rsidR="001E37B6">
        <w:rPr>
          <w:sz w:val="24"/>
          <w:szCs w:val="24"/>
        </w:rPr>
        <w:t xml:space="preserve">o dobu </w:t>
      </w:r>
      <w:r w:rsidR="00B72A65">
        <w:rPr>
          <w:sz w:val="24"/>
          <w:szCs w:val="24"/>
        </w:rPr>
        <w:t xml:space="preserve">nutnou k novému projednání stanoviska </w:t>
      </w:r>
      <w:r w:rsidR="00B72A65" w:rsidRPr="0081710F">
        <w:rPr>
          <w:sz w:val="24"/>
          <w:szCs w:val="24"/>
        </w:rPr>
        <w:t>OKP MHMP</w:t>
      </w:r>
      <w:r w:rsidR="00B72A65">
        <w:rPr>
          <w:sz w:val="24"/>
          <w:szCs w:val="24"/>
        </w:rPr>
        <w:t xml:space="preserve"> v případě odvolání účastníků. </w:t>
      </w:r>
    </w:p>
    <w:p w14:paraId="43E0426A" w14:textId="77777777" w:rsidR="00966785" w:rsidRPr="00553298" w:rsidRDefault="00966785" w:rsidP="009140DD">
      <w:pPr>
        <w:keepNext/>
        <w:tabs>
          <w:tab w:val="num" w:pos="709"/>
        </w:tabs>
        <w:ind w:left="709" w:hanging="709"/>
        <w:contextualSpacing/>
        <w:jc w:val="both"/>
        <w:rPr>
          <w:sz w:val="16"/>
          <w:szCs w:val="16"/>
        </w:rPr>
      </w:pPr>
    </w:p>
    <w:p w14:paraId="0D60BC92" w14:textId="77777777" w:rsidR="00966785" w:rsidRPr="00CB4584" w:rsidRDefault="00966785" w:rsidP="009140DD">
      <w:pPr>
        <w:keepNext/>
        <w:numPr>
          <w:ilvl w:val="0"/>
          <w:numId w:val="10"/>
        </w:numPr>
        <w:ind w:hanging="709"/>
        <w:contextualSpacing/>
        <w:jc w:val="both"/>
        <w:rPr>
          <w:sz w:val="24"/>
          <w:szCs w:val="24"/>
        </w:rPr>
      </w:pPr>
      <w:r w:rsidRPr="00CB4584">
        <w:rPr>
          <w:sz w:val="24"/>
          <w:szCs w:val="24"/>
        </w:rPr>
        <w:lastRenderedPageBreak/>
        <w:t xml:space="preserve">Stavebník předá </w:t>
      </w:r>
      <w:r w:rsidR="00ED2CEB">
        <w:rPr>
          <w:sz w:val="24"/>
        </w:rPr>
        <w:t>zástupci V</w:t>
      </w:r>
      <w:r w:rsidR="00B36868">
        <w:rPr>
          <w:sz w:val="24"/>
        </w:rPr>
        <w:t>lastníků</w:t>
      </w:r>
      <w:r w:rsidRPr="00CB4584">
        <w:rPr>
          <w:sz w:val="24"/>
          <w:szCs w:val="24"/>
        </w:rPr>
        <w:t xml:space="preserve"> po zajištění </w:t>
      </w:r>
      <w:r w:rsidR="00E65A17">
        <w:rPr>
          <w:sz w:val="24"/>
          <w:szCs w:val="24"/>
        </w:rPr>
        <w:t>Stavebn</w:t>
      </w:r>
      <w:r w:rsidRPr="00CB4584">
        <w:rPr>
          <w:sz w:val="24"/>
          <w:szCs w:val="24"/>
        </w:rPr>
        <w:t>ích podkladů jejich kopie, popřípad</w:t>
      </w:r>
      <w:r w:rsidR="000177F1" w:rsidRPr="00CB4584">
        <w:rPr>
          <w:sz w:val="24"/>
          <w:szCs w:val="24"/>
        </w:rPr>
        <w:t>ě jejich stejnopisy, duplikáty P</w:t>
      </w:r>
      <w:r w:rsidRPr="00CB4584">
        <w:rPr>
          <w:sz w:val="24"/>
          <w:szCs w:val="24"/>
        </w:rPr>
        <w:t xml:space="preserve">rojektové dokumentace a stejnopis žádosti o </w:t>
      </w:r>
      <w:r w:rsidR="00E65A17">
        <w:rPr>
          <w:sz w:val="24"/>
          <w:szCs w:val="24"/>
        </w:rPr>
        <w:t>Stavebn</w:t>
      </w:r>
      <w:r w:rsidRPr="00CB4584">
        <w:rPr>
          <w:sz w:val="24"/>
          <w:szCs w:val="24"/>
        </w:rPr>
        <w:t xml:space="preserve">í povolení. </w:t>
      </w:r>
    </w:p>
    <w:p w14:paraId="532EDB45" w14:textId="77777777" w:rsidR="00550865" w:rsidRPr="00553298" w:rsidRDefault="00550865" w:rsidP="009140DD">
      <w:pPr>
        <w:keepNext/>
        <w:tabs>
          <w:tab w:val="num" w:pos="709"/>
        </w:tabs>
        <w:ind w:left="709" w:hanging="709"/>
        <w:contextualSpacing/>
        <w:jc w:val="both"/>
        <w:rPr>
          <w:sz w:val="16"/>
          <w:szCs w:val="16"/>
        </w:rPr>
      </w:pPr>
    </w:p>
    <w:p w14:paraId="479EC2AD" w14:textId="77777777" w:rsidR="00966785" w:rsidRPr="00CB4584" w:rsidRDefault="00966785" w:rsidP="009140DD">
      <w:pPr>
        <w:keepNext/>
        <w:numPr>
          <w:ilvl w:val="0"/>
          <w:numId w:val="10"/>
        </w:numPr>
        <w:ind w:hanging="709"/>
        <w:contextualSpacing/>
        <w:jc w:val="both"/>
        <w:rPr>
          <w:sz w:val="24"/>
          <w:szCs w:val="24"/>
        </w:rPr>
      </w:pPr>
      <w:r w:rsidRPr="00CB4584">
        <w:rPr>
          <w:sz w:val="24"/>
          <w:szCs w:val="24"/>
        </w:rPr>
        <w:t>Za poškoze</w:t>
      </w:r>
      <w:r w:rsidR="00C07032">
        <w:rPr>
          <w:sz w:val="24"/>
          <w:szCs w:val="24"/>
        </w:rPr>
        <w:t>ní vedení a sítí v P</w:t>
      </w:r>
      <w:r w:rsidRPr="00CB4584">
        <w:rPr>
          <w:sz w:val="24"/>
          <w:szCs w:val="24"/>
        </w:rPr>
        <w:t xml:space="preserve">rostoru určeném k vybudování </w:t>
      </w:r>
      <w:r w:rsidR="007110EF">
        <w:rPr>
          <w:sz w:val="24"/>
          <w:szCs w:val="24"/>
        </w:rPr>
        <w:t>Půdní ves</w:t>
      </w:r>
      <w:r w:rsidRPr="00CB4584">
        <w:rPr>
          <w:sz w:val="24"/>
          <w:szCs w:val="24"/>
        </w:rPr>
        <w:t xml:space="preserve">tavby, jejichž trasy nebyly ze strany </w:t>
      </w:r>
      <w:r w:rsidR="00ED2CEB">
        <w:rPr>
          <w:sz w:val="24"/>
          <w:szCs w:val="24"/>
        </w:rPr>
        <w:t>V</w:t>
      </w:r>
      <w:r w:rsidR="00B36868">
        <w:rPr>
          <w:sz w:val="24"/>
        </w:rPr>
        <w:t>lastníků</w:t>
      </w:r>
      <w:r w:rsidRPr="00CB4584">
        <w:rPr>
          <w:sz w:val="24"/>
          <w:szCs w:val="24"/>
        </w:rPr>
        <w:t xml:space="preserve"> označeny a nebyly ani zjistitelné z</w:t>
      </w:r>
      <w:r w:rsidR="00ED2CEB">
        <w:rPr>
          <w:sz w:val="24"/>
          <w:szCs w:val="24"/>
        </w:rPr>
        <w:t xml:space="preserve"> Vlastníky </w:t>
      </w:r>
      <w:r w:rsidRPr="00CB4584">
        <w:rPr>
          <w:sz w:val="24"/>
          <w:szCs w:val="24"/>
        </w:rPr>
        <w:t>předané dokumentace, a k němuž došlo i přes vynaložení odborné péče</w:t>
      </w:r>
      <w:r w:rsidR="00ED2CEB">
        <w:rPr>
          <w:sz w:val="24"/>
          <w:szCs w:val="24"/>
        </w:rPr>
        <w:t xml:space="preserve"> Stavebníka</w:t>
      </w:r>
      <w:r w:rsidRPr="00CB4584">
        <w:rPr>
          <w:sz w:val="24"/>
          <w:szCs w:val="24"/>
        </w:rPr>
        <w:t xml:space="preserve">, nenese </w:t>
      </w:r>
      <w:r w:rsidR="00AB73A3">
        <w:rPr>
          <w:sz w:val="24"/>
          <w:szCs w:val="24"/>
        </w:rPr>
        <w:t>Stavebník</w:t>
      </w:r>
      <w:r w:rsidRPr="00CB4584">
        <w:rPr>
          <w:sz w:val="24"/>
          <w:szCs w:val="24"/>
        </w:rPr>
        <w:t xml:space="preserve"> odpovědnost.</w:t>
      </w:r>
    </w:p>
    <w:p w14:paraId="309F542B" w14:textId="77777777" w:rsidR="002F3D1D" w:rsidRPr="00553298" w:rsidRDefault="002F3D1D" w:rsidP="009140DD">
      <w:pPr>
        <w:keepNext/>
        <w:tabs>
          <w:tab w:val="num" w:pos="709"/>
        </w:tabs>
        <w:contextualSpacing/>
        <w:jc w:val="both"/>
        <w:rPr>
          <w:sz w:val="16"/>
          <w:szCs w:val="16"/>
        </w:rPr>
      </w:pPr>
    </w:p>
    <w:p w14:paraId="6B6CCFFB" w14:textId="77777777" w:rsidR="00966785" w:rsidRPr="00CB4584" w:rsidRDefault="00966785" w:rsidP="009140DD">
      <w:pPr>
        <w:keepNext/>
        <w:numPr>
          <w:ilvl w:val="0"/>
          <w:numId w:val="10"/>
        </w:numPr>
        <w:ind w:hanging="709"/>
        <w:contextualSpacing/>
        <w:jc w:val="both"/>
        <w:rPr>
          <w:sz w:val="24"/>
          <w:szCs w:val="24"/>
        </w:rPr>
      </w:pPr>
      <w:r w:rsidRPr="00CB4584">
        <w:rPr>
          <w:sz w:val="24"/>
          <w:szCs w:val="24"/>
        </w:rPr>
        <w:t xml:space="preserve">Smluvní strany se dohodly, že </w:t>
      </w:r>
      <w:r w:rsidR="00AB73A3">
        <w:rPr>
          <w:sz w:val="24"/>
          <w:szCs w:val="24"/>
        </w:rPr>
        <w:t>Stavebník</w:t>
      </w:r>
      <w:r w:rsidRPr="00CB4584">
        <w:rPr>
          <w:sz w:val="24"/>
          <w:szCs w:val="24"/>
        </w:rPr>
        <w:t xml:space="preserve"> je oprávněn se odchýlit od </w:t>
      </w:r>
      <w:r w:rsidR="000177F1" w:rsidRPr="00CB4584">
        <w:rPr>
          <w:sz w:val="24"/>
          <w:szCs w:val="24"/>
        </w:rPr>
        <w:t>P</w:t>
      </w:r>
      <w:r w:rsidRPr="00CB4584">
        <w:rPr>
          <w:sz w:val="24"/>
          <w:szCs w:val="24"/>
        </w:rPr>
        <w:t>rojektové dokumentace</w:t>
      </w:r>
      <w:r w:rsidR="00553298">
        <w:rPr>
          <w:sz w:val="24"/>
          <w:szCs w:val="24"/>
        </w:rPr>
        <w:t xml:space="preserve"> schválené stavebním úřadem</w:t>
      </w:r>
      <w:r w:rsidRPr="00CB4584">
        <w:rPr>
          <w:sz w:val="24"/>
          <w:szCs w:val="24"/>
        </w:rPr>
        <w:t xml:space="preserve">, pokud tyto odchylky budou souviset zejména s vnitřní dispozicí, úpravami a vybavením </w:t>
      </w:r>
      <w:r w:rsidR="00553298">
        <w:rPr>
          <w:sz w:val="24"/>
          <w:szCs w:val="24"/>
        </w:rPr>
        <w:t>Nových jednotek</w:t>
      </w:r>
      <w:r w:rsidRPr="00CB4584">
        <w:rPr>
          <w:sz w:val="24"/>
          <w:szCs w:val="24"/>
        </w:rPr>
        <w:t xml:space="preserve">, a za předpokladu, že těmito odchylkami nebudou zkráceny </w:t>
      </w:r>
      <w:r w:rsidR="00726713">
        <w:rPr>
          <w:sz w:val="24"/>
          <w:szCs w:val="24"/>
        </w:rPr>
        <w:t>Oprav</w:t>
      </w:r>
      <w:r w:rsidRPr="00CB4584">
        <w:rPr>
          <w:sz w:val="24"/>
          <w:szCs w:val="24"/>
        </w:rPr>
        <w:t xml:space="preserve">y a úpravy </w:t>
      </w:r>
      <w:r w:rsidR="00265650">
        <w:rPr>
          <w:sz w:val="24"/>
          <w:szCs w:val="24"/>
        </w:rPr>
        <w:t>Dom</w:t>
      </w:r>
      <w:r w:rsidRPr="00CB4584">
        <w:rPr>
          <w:sz w:val="24"/>
          <w:szCs w:val="24"/>
        </w:rPr>
        <w:t>u a že tyto odchylky nebudou zásadním způsobem měnit vnější d</w:t>
      </w:r>
      <w:r w:rsidR="000177F1" w:rsidRPr="00CB4584">
        <w:rPr>
          <w:sz w:val="24"/>
          <w:szCs w:val="24"/>
        </w:rPr>
        <w:t xml:space="preserve">ispozice </w:t>
      </w:r>
      <w:r w:rsidR="00265650">
        <w:rPr>
          <w:sz w:val="24"/>
          <w:szCs w:val="24"/>
        </w:rPr>
        <w:t>Dom</w:t>
      </w:r>
      <w:r w:rsidR="000177F1" w:rsidRPr="00CB4584">
        <w:rPr>
          <w:sz w:val="24"/>
          <w:szCs w:val="24"/>
        </w:rPr>
        <w:t>u oproti P</w:t>
      </w:r>
      <w:r w:rsidRPr="00CB4584">
        <w:rPr>
          <w:sz w:val="24"/>
          <w:szCs w:val="24"/>
        </w:rPr>
        <w:t>rojektové dokumentaci</w:t>
      </w:r>
      <w:r w:rsidR="00553298">
        <w:rPr>
          <w:sz w:val="24"/>
          <w:szCs w:val="24"/>
        </w:rPr>
        <w:t xml:space="preserve"> schválené stavebním úřadem</w:t>
      </w:r>
      <w:r w:rsidRPr="00CB4584">
        <w:rPr>
          <w:sz w:val="24"/>
          <w:szCs w:val="24"/>
        </w:rPr>
        <w:t xml:space="preserve">. Tím není dotčena ohlašovací povinnost </w:t>
      </w:r>
      <w:r w:rsidR="00AB73A3">
        <w:rPr>
          <w:sz w:val="24"/>
          <w:szCs w:val="24"/>
        </w:rPr>
        <w:t>Stavebník</w:t>
      </w:r>
      <w:r w:rsidRPr="00CB4584">
        <w:rPr>
          <w:sz w:val="24"/>
          <w:szCs w:val="24"/>
        </w:rPr>
        <w:t xml:space="preserve">a </w:t>
      </w:r>
      <w:r w:rsidR="00553298">
        <w:rPr>
          <w:sz w:val="24"/>
          <w:szCs w:val="24"/>
        </w:rPr>
        <w:t xml:space="preserve">vůči </w:t>
      </w:r>
      <w:r w:rsidRPr="00CB4584">
        <w:rPr>
          <w:sz w:val="24"/>
          <w:szCs w:val="24"/>
        </w:rPr>
        <w:t>stavebnímu úřadu.</w:t>
      </w:r>
    </w:p>
    <w:p w14:paraId="4873D2A2" w14:textId="77777777" w:rsidR="00966785" w:rsidRPr="00553298" w:rsidRDefault="00966785" w:rsidP="009140DD">
      <w:pPr>
        <w:keepNext/>
        <w:tabs>
          <w:tab w:val="num" w:pos="709"/>
        </w:tabs>
        <w:ind w:left="709" w:hanging="709"/>
        <w:contextualSpacing/>
        <w:jc w:val="both"/>
        <w:rPr>
          <w:sz w:val="16"/>
          <w:szCs w:val="16"/>
        </w:rPr>
      </w:pPr>
    </w:p>
    <w:p w14:paraId="1E6473D6" w14:textId="77777777" w:rsidR="00966785" w:rsidRPr="00CB4584" w:rsidRDefault="00966785" w:rsidP="009140DD">
      <w:pPr>
        <w:keepNext/>
        <w:numPr>
          <w:ilvl w:val="0"/>
          <w:numId w:val="10"/>
        </w:numPr>
        <w:ind w:hanging="709"/>
        <w:contextualSpacing/>
        <w:jc w:val="both"/>
        <w:rPr>
          <w:sz w:val="24"/>
          <w:szCs w:val="24"/>
        </w:rPr>
      </w:pPr>
      <w:r w:rsidRPr="00CB4584">
        <w:rPr>
          <w:sz w:val="24"/>
          <w:szCs w:val="24"/>
        </w:rPr>
        <w:t>Stavebník je povinen umístit v </w:t>
      </w:r>
      <w:r w:rsidR="00265650">
        <w:rPr>
          <w:sz w:val="24"/>
          <w:szCs w:val="24"/>
        </w:rPr>
        <w:t>Dom</w:t>
      </w:r>
      <w:r w:rsidRPr="00CB4584">
        <w:rPr>
          <w:sz w:val="24"/>
          <w:szCs w:val="24"/>
        </w:rPr>
        <w:t xml:space="preserve">ě </w:t>
      </w:r>
      <w:r w:rsidR="00553298">
        <w:rPr>
          <w:sz w:val="24"/>
          <w:szCs w:val="24"/>
        </w:rPr>
        <w:t xml:space="preserve">na viditelném místě </w:t>
      </w:r>
      <w:r w:rsidR="00DA50E9" w:rsidRPr="00CB4584">
        <w:rPr>
          <w:sz w:val="24"/>
          <w:szCs w:val="24"/>
        </w:rPr>
        <w:t>oznámení o povolení stavby</w:t>
      </w:r>
      <w:r w:rsidRPr="00CB4584">
        <w:rPr>
          <w:sz w:val="24"/>
          <w:szCs w:val="24"/>
        </w:rPr>
        <w:t>, a to neprodleně po nabytí právní moci</w:t>
      </w:r>
      <w:r w:rsidR="00DA50E9" w:rsidRPr="00CB4584">
        <w:rPr>
          <w:sz w:val="24"/>
          <w:szCs w:val="24"/>
        </w:rPr>
        <w:t xml:space="preserve"> vydaného </w:t>
      </w:r>
      <w:r w:rsidR="00E65A17">
        <w:rPr>
          <w:sz w:val="24"/>
          <w:szCs w:val="24"/>
        </w:rPr>
        <w:t>Stavebn</w:t>
      </w:r>
      <w:r w:rsidR="00DA50E9" w:rsidRPr="00CB4584">
        <w:rPr>
          <w:sz w:val="24"/>
          <w:szCs w:val="24"/>
        </w:rPr>
        <w:t>ího povolení</w:t>
      </w:r>
      <w:r w:rsidRPr="00CB4584">
        <w:rPr>
          <w:sz w:val="24"/>
          <w:szCs w:val="24"/>
        </w:rPr>
        <w:t>.</w:t>
      </w:r>
    </w:p>
    <w:p w14:paraId="0EBC8A33" w14:textId="77777777" w:rsidR="006D7CEB" w:rsidRPr="00553298" w:rsidRDefault="006D7CEB" w:rsidP="009140DD">
      <w:pPr>
        <w:keepNext/>
        <w:tabs>
          <w:tab w:val="num" w:pos="709"/>
        </w:tabs>
        <w:ind w:left="709" w:hanging="709"/>
        <w:contextualSpacing/>
        <w:jc w:val="both"/>
        <w:rPr>
          <w:sz w:val="16"/>
          <w:szCs w:val="16"/>
        </w:rPr>
      </w:pPr>
    </w:p>
    <w:p w14:paraId="720E7581" w14:textId="15A6A115" w:rsidR="00966785" w:rsidRPr="0081710F" w:rsidRDefault="000D3416" w:rsidP="009140DD">
      <w:pPr>
        <w:keepNext/>
        <w:numPr>
          <w:ilvl w:val="0"/>
          <w:numId w:val="10"/>
        </w:numPr>
        <w:ind w:hanging="709"/>
        <w:contextualSpacing/>
        <w:jc w:val="both"/>
        <w:rPr>
          <w:sz w:val="24"/>
          <w:szCs w:val="24"/>
        </w:rPr>
      </w:pPr>
      <w:r>
        <w:rPr>
          <w:sz w:val="24"/>
          <w:szCs w:val="24"/>
        </w:rPr>
        <w:t xml:space="preserve">Kompletní </w:t>
      </w:r>
      <w:r w:rsidR="00966785" w:rsidRPr="00CB4584">
        <w:rPr>
          <w:sz w:val="24"/>
          <w:szCs w:val="24"/>
        </w:rPr>
        <w:t xml:space="preserve">Projektovou dokumentaci předá </w:t>
      </w:r>
      <w:r w:rsidR="00AB73A3">
        <w:rPr>
          <w:sz w:val="24"/>
          <w:szCs w:val="24"/>
        </w:rPr>
        <w:t>Stavebník</w:t>
      </w:r>
      <w:r w:rsidR="00966785" w:rsidRPr="00CB4584">
        <w:rPr>
          <w:sz w:val="24"/>
          <w:szCs w:val="24"/>
        </w:rPr>
        <w:t xml:space="preserve"> </w:t>
      </w:r>
      <w:r w:rsidR="00B36868">
        <w:rPr>
          <w:sz w:val="24"/>
        </w:rPr>
        <w:t xml:space="preserve">zástupcům </w:t>
      </w:r>
      <w:r w:rsidR="0081710F">
        <w:rPr>
          <w:sz w:val="24"/>
        </w:rPr>
        <w:t>V</w:t>
      </w:r>
      <w:r w:rsidR="00B36868">
        <w:rPr>
          <w:sz w:val="24"/>
        </w:rPr>
        <w:t>lastníků</w:t>
      </w:r>
      <w:r>
        <w:rPr>
          <w:sz w:val="24"/>
        </w:rPr>
        <w:t xml:space="preserve"> </w:t>
      </w:r>
      <w:r w:rsidR="0081710F">
        <w:rPr>
          <w:sz w:val="24"/>
          <w:szCs w:val="24"/>
        </w:rPr>
        <w:t>k</w:t>
      </w:r>
      <w:r>
        <w:rPr>
          <w:sz w:val="24"/>
          <w:szCs w:val="24"/>
        </w:rPr>
        <w:t> </w:t>
      </w:r>
      <w:r w:rsidR="0081710F">
        <w:rPr>
          <w:sz w:val="24"/>
          <w:szCs w:val="24"/>
        </w:rPr>
        <w:t>odsouhlasení</w:t>
      </w:r>
      <w:r>
        <w:rPr>
          <w:sz w:val="24"/>
          <w:szCs w:val="24"/>
        </w:rPr>
        <w:t xml:space="preserve">, a to </w:t>
      </w:r>
      <w:r>
        <w:rPr>
          <w:sz w:val="24"/>
        </w:rPr>
        <w:t>před podáním žádosti o vydání Stavebního povolení</w:t>
      </w:r>
      <w:r w:rsidR="00966785" w:rsidRPr="00CB4584">
        <w:rPr>
          <w:sz w:val="24"/>
          <w:szCs w:val="24"/>
        </w:rPr>
        <w:t xml:space="preserve">. </w:t>
      </w:r>
      <w:r w:rsidR="00B36868" w:rsidRPr="00DA50E9">
        <w:rPr>
          <w:sz w:val="24"/>
        </w:rPr>
        <w:t>Vlastníci</w:t>
      </w:r>
      <w:r w:rsidR="006D6379" w:rsidRPr="00CB4584">
        <w:rPr>
          <w:sz w:val="24"/>
          <w:szCs w:val="24"/>
        </w:rPr>
        <w:t xml:space="preserve"> </w:t>
      </w:r>
      <w:r w:rsidR="00966785" w:rsidRPr="00CB4584">
        <w:rPr>
          <w:sz w:val="24"/>
          <w:szCs w:val="24"/>
        </w:rPr>
        <w:t xml:space="preserve">se </w:t>
      </w:r>
      <w:r w:rsidR="00B36868" w:rsidRPr="00DA50E9">
        <w:rPr>
          <w:sz w:val="24"/>
        </w:rPr>
        <w:t>zavazují k tomu</w:t>
      </w:r>
      <w:r w:rsidR="00966785" w:rsidRPr="00CB4584">
        <w:rPr>
          <w:sz w:val="24"/>
          <w:szCs w:val="24"/>
        </w:rPr>
        <w:t xml:space="preserve">, že </w:t>
      </w:r>
      <w:r w:rsidR="0085187C" w:rsidRPr="00CB4584">
        <w:rPr>
          <w:sz w:val="24"/>
          <w:szCs w:val="24"/>
        </w:rPr>
        <w:t xml:space="preserve">ve lhůtě </w:t>
      </w:r>
      <w:r w:rsidR="00F867BB" w:rsidRPr="00CB4584">
        <w:rPr>
          <w:sz w:val="24"/>
          <w:szCs w:val="24"/>
        </w:rPr>
        <w:t>10</w:t>
      </w:r>
      <w:r w:rsidR="005D5C02">
        <w:rPr>
          <w:sz w:val="24"/>
          <w:szCs w:val="24"/>
        </w:rPr>
        <w:t xml:space="preserve"> (deseti)</w:t>
      </w:r>
      <w:r w:rsidR="00F867BB" w:rsidRPr="00CB4584">
        <w:rPr>
          <w:sz w:val="24"/>
          <w:szCs w:val="24"/>
        </w:rPr>
        <w:t xml:space="preserve"> pracovních</w:t>
      </w:r>
      <w:r w:rsidR="0085187C" w:rsidRPr="00CB4584">
        <w:rPr>
          <w:sz w:val="24"/>
          <w:szCs w:val="24"/>
        </w:rPr>
        <w:t xml:space="preserve"> dnů od předložení </w:t>
      </w:r>
      <w:r w:rsidR="00966785" w:rsidRPr="00CB4584">
        <w:rPr>
          <w:sz w:val="24"/>
          <w:szCs w:val="24"/>
        </w:rPr>
        <w:t>udělí</w:t>
      </w:r>
      <w:r w:rsidR="00B36868" w:rsidRPr="00DA50E9">
        <w:rPr>
          <w:sz w:val="24"/>
        </w:rPr>
        <w:t xml:space="preserve"> (prostřednictvím zástupců </w:t>
      </w:r>
      <w:r w:rsidR="005D5C02">
        <w:rPr>
          <w:sz w:val="24"/>
        </w:rPr>
        <w:t>V</w:t>
      </w:r>
      <w:r w:rsidR="00B36868" w:rsidRPr="00DA50E9">
        <w:rPr>
          <w:sz w:val="24"/>
        </w:rPr>
        <w:t>lastníků)</w:t>
      </w:r>
      <w:r w:rsidR="00966785" w:rsidRPr="00CB4584">
        <w:rPr>
          <w:sz w:val="24"/>
          <w:szCs w:val="24"/>
        </w:rPr>
        <w:t xml:space="preserve"> </w:t>
      </w:r>
      <w:r w:rsidR="00F867BB" w:rsidRPr="00CB4584">
        <w:rPr>
          <w:sz w:val="24"/>
          <w:szCs w:val="24"/>
        </w:rPr>
        <w:t xml:space="preserve">písemný </w:t>
      </w:r>
      <w:r w:rsidR="00966785" w:rsidRPr="00CB4584">
        <w:rPr>
          <w:sz w:val="24"/>
          <w:szCs w:val="24"/>
        </w:rPr>
        <w:t xml:space="preserve">souhlas s předloženou </w:t>
      </w:r>
      <w:r w:rsidR="000177F1" w:rsidRPr="00CB4584">
        <w:rPr>
          <w:sz w:val="24"/>
          <w:szCs w:val="24"/>
        </w:rPr>
        <w:t>Projektovou</w:t>
      </w:r>
      <w:r w:rsidR="00966785" w:rsidRPr="00CB4584">
        <w:rPr>
          <w:sz w:val="24"/>
          <w:szCs w:val="24"/>
        </w:rPr>
        <w:t xml:space="preserve"> dokumentací, pokud bude </w:t>
      </w:r>
      <w:r w:rsidR="000177F1" w:rsidRPr="00CB4584">
        <w:rPr>
          <w:sz w:val="24"/>
          <w:szCs w:val="24"/>
        </w:rPr>
        <w:t>Projektová</w:t>
      </w:r>
      <w:r w:rsidR="00966785" w:rsidRPr="00CB4584">
        <w:rPr>
          <w:sz w:val="24"/>
          <w:szCs w:val="24"/>
        </w:rPr>
        <w:t xml:space="preserve"> dokumentace odpovídat obsahu této </w:t>
      </w:r>
      <w:r w:rsidR="00265650">
        <w:rPr>
          <w:sz w:val="24"/>
          <w:szCs w:val="24"/>
        </w:rPr>
        <w:t>Smlouv</w:t>
      </w:r>
      <w:r w:rsidR="00966785" w:rsidRPr="00CB4584">
        <w:rPr>
          <w:sz w:val="24"/>
          <w:szCs w:val="24"/>
        </w:rPr>
        <w:t>y</w:t>
      </w:r>
      <w:r w:rsidR="00DA50E9" w:rsidRPr="00CB4584">
        <w:rPr>
          <w:sz w:val="24"/>
          <w:szCs w:val="24"/>
        </w:rPr>
        <w:t>.</w:t>
      </w:r>
      <w:r w:rsidR="00966785" w:rsidRPr="00CB4584">
        <w:rPr>
          <w:b/>
          <w:i/>
          <w:sz w:val="24"/>
          <w:szCs w:val="24"/>
        </w:rPr>
        <w:t xml:space="preserve"> </w:t>
      </w:r>
      <w:r w:rsidR="00966785" w:rsidRPr="00553298">
        <w:rPr>
          <w:sz w:val="24"/>
          <w:szCs w:val="24"/>
        </w:rPr>
        <w:t>Projektová dokumentace</w:t>
      </w:r>
      <w:r w:rsidR="00966785" w:rsidRPr="00CB4584">
        <w:rPr>
          <w:sz w:val="24"/>
          <w:szCs w:val="24"/>
        </w:rPr>
        <w:t xml:space="preserve"> bude po jejím schválení stavebním úřadem </w:t>
      </w:r>
      <w:r w:rsidR="00DA50E9" w:rsidRPr="00CB4584">
        <w:rPr>
          <w:sz w:val="24"/>
          <w:szCs w:val="24"/>
        </w:rPr>
        <w:t>tvořit</w:t>
      </w:r>
      <w:r w:rsidR="005D5C02">
        <w:rPr>
          <w:sz w:val="24"/>
          <w:szCs w:val="24"/>
        </w:rPr>
        <w:t xml:space="preserve"> přílohu</w:t>
      </w:r>
      <w:r w:rsidR="00DC2A8E">
        <w:rPr>
          <w:b/>
          <w:i/>
          <w:sz w:val="24"/>
          <w:szCs w:val="24"/>
        </w:rPr>
        <w:t xml:space="preserve"> </w:t>
      </w:r>
      <w:r w:rsidR="00DA50E9" w:rsidRPr="00CB4584">
        <w:rPr>
          <w:sz w:val="24"/>
          <w:szCs w:val="24"/>
        </w:rPr>
        <w:t xml:space="preserve">této </w:t>
      </w:r>
      <w:r w:rsidR="00265650">
        <w:rPr>
          <w:sz w:val="24"/>
          <w:szCs w:val="24"/>
        </w:rPr>
        <w:t>Smlouv</w:t>
      </w:r>
      <w:r w:rsidR="00DA50E9" w:rsidRPr="00CB4584">
        <w:rPr>
          <w:sz w:val="24"/>
          <w:szCs w:val="24"/>
        </w:rPr>
        <w:t>y</w:t>
      </w:r>
      <w:r w:rsidR="00966785" w:rsidRPr="00CB4584">
        <w:rPr>
          <w:sz w:val="24"/>
          <w:szCs w:val="24"/>
        </w:rPr>
        <w:t>.</w:t>
      </w:r>
      <w:r w:rsidR="00966785" w:rsidRPr="0081710F">
        <w:rPr>
          <w:sz w:val="24"/>
          <w:szCs w:val="24"/>
        </w:rPr>
        <w:t xml:space="preserve"> </w:t>
      </w:r>
    </w:p>
    <w:p w14:paraId="2FBED1CC" w14:textId="77777777" w:rsidR="002F3D1D" w:rsidRPr="00553298" w:rsidRDefault="002F3D1D" w:rsidP="009140DD">
      <w:pPr>
        <w:keepNext/>
        <w:contextualSpacing/>
        <w:jc w:val="both"/>
        <w:rPr>
          <w:sz w:val="16"/>
          <w:szCs w:val="16"/>
        </w:rPr>
      </w:pPr>
    </w:p>
    <w:p w14:paraId="4683435E" w14:textId="77777777" w:rsidR="001863CF" w:rsidRPr="00CB4584" w:rsidRDefault="001863CF" w:rsidP="009140DD">
      <w:pPr>
        <w:keepNext/>
        <w:contextualSpacing/>
        <w:jc w:val="both"/>
        <w:rPr>
          <w:b/>
          <w:i/>
          <w:sz w:val="24"/>
          <w:szCs w:val="24"/>
          <w:u w:val="single"/>
        </w:rPr>
      </w:pPr>
      <w:r w:rsidRPr="00CB4584">
        <w:rPr>
          <w:b/>
          <w:i/>
          <w:sz w:val="24"/>
          <w:szCs w:val="24"/>
          <w:u w:val="single"/>
        </w:rPr>
        <w:t>Průběh výstavby</w:t>
      </w:r>
    </w:p>
    <w:p w14:paraId="34BC5932" w14:textId="313AF6B5" w:rsidR="00B155E2" w:rsidRPr="00CB4584" w:rsidRDefault="00BC5C36" w:rsidP="009140DD">
      <w:pPr>
        <w:pStyle w:val="Zkladntext"/>
        <w:keepNext/>
        <w:numPr>
          <w:ilvl w:val="0"/>
          <w:numId w:val="10"/>
        </w:numPr>
        <w:ind w:hanging="709"/>
        <w:contextualSpacing/>
        <w:rPr>
          <w:szCs w:val="24"/>
        </w:rPr>
      </w:pPr>
      <w:r w:rsidRPr="00CB4584">
        <w:rPr>
          <w:szCs w:val="24"/>
        </w:rPr>
        <w:t xml:space="preserve">Stavebník </w:t>
      </w:r>
      <w:r w:rsidR="00E824CE">
        <w:rPr>
          <w:szCs w:val="24"/>
          <w:lang w:val="cs-CZ"/>
        </w:rPr>
        <w:t>předá zástupci Vlastníků</w:t>
      </w:r>
      <w:r w:rsidR="00FF1ABB">
        <w:rPr>
          <w:szCs w:val="24"/>
          <w:lang w:val="cs-CZ"/>
        </w:rPr>
        <w:t xml:space="preserve"> </w:t>
      </w:r>
      <w:r w:rsidR="00E824CE">
        <w:rPr>
          <w:szCs w:val="24"/>
          <w:lang w:val="cs-CZ"/>
        </w:rPr>
        <w:t>podrobný</w:t>
      </w:r>
      <w:r w:rsidR="00FF1ABB">
        <w:rPr>
          <w:szCs w:val="24"/>
          <w:lang w:val="cs-CZ"/>
        </w:rPr>
        <w:t xml:space="preserve"> </w:t>
      </w:r>
      <w:r w:rsidR="00D94B04">
        <w:rPr>
          <w:szCs w:val="24"/>
          <w:lang w:val="cs-CZ"/>
        </w:rPr>
        <w:t xml:space="preserve">harmonogram stavebních prací </w:t>
      </w:r>
      <w:r w:rsidR="00E824CE">
        <w:rPr>
          <w:szCs w:val="24"/>
        </w:rPr>
        <w:t>při realizaci Půdní vestavby a Oprav</w:t>
      </w:r>
      <w:r w:rsidR="00E824CE" w:rsidRPr="00CB4584">
        <w:rPr>
          <w:szCs w:val="24"/>
        </w:rPr>
        <w:t xml:space="preserve"> a úprav </w:t>
      </w:r>
      <w:r w:rsidR="00E824CE">
        <w:rPr>
          <w:szCs w:val="24"/>
        </w:rPr>
        <w:t>Dom</w:t>
      </w:r>
      <w:r w:rsidR="00E824CE" w:rsidRPr="00CB4584">
        <w:rPr>
          <w:szCs w:val="24"/>
        </w:rPr>
        <w:t xml:space="preserve">u </w:t>
      </w:r>
      <w:r w:rsidR="00E824CE">
        <w:rPr>
          <w:szCs w:val="24"/>
          <w:lang w:val="cs-CZ"/>
        </w:rPr>
        <w:t xml:space="preserve">nejpozději do 14 (čtrnácti) dnů od data nabytí </w:t>
      </w:r>
      <w:r w:rsidR="00D94B04">
        <w:rPr>
          <w:szCs w:val="24"/>
          <w:lang w:val="cs-CZ"/>
        </w:rPr>
        <w:t xml:space="preserve">právní moci </w:t>
      </w:r>
      <w:r w:rsidR="005D5C02">
        <w:rPr>
          <w:szCs w:val="24"/>
          <w:lang w:val="cs-CZ"/>
        </w:rPr>
        <w:t>S</w:t>
      </w:r>
      <w:r w:rsidR="00D94B04">
        <w:rPr>
          <w:szCs w:val="24"/>
          <w:lang w:val="cs-CZ"/>
        </w:rPr>
        <w:t>tavebního povolení</w:t>
      </w:r>
      <w:r w:rsidR="00E824CE">
        <w:rPr>
          <w:szCs w:val="24"/>
          <w:lang w:val="cs-CZ"/>
        </w:rPr>
        <w:t>.</w:t>
      </w:r>
      <w:r w:rsidR="00D94B04">
        <w:rPr>
          <w:szCs w:val="24"/>
          <w:lang w:val="cs-CZ"/>
        </w:rPr>
        <w:t xml:space="preserve"> </w:t>
      </w:r>
      <w:r w:rsidR="00400EB7">
        <w:rPr>
          <w:szCs w:val="24"/>
          <w:lang w:val="cs-CZ"/>
        </w:rPr>
        <w:t xml:space="preserve">Doba dokončení a předání Oprav a úprav Domu dle podrobného harmonogramu nesmí být delší než doba dokončení Půdní vestavby. Stavebník </w:t>
      </w:r>
      <w:r w:rsidR="00B155E2" w:rsidRPr="00CB4584">
        <w:rPr>
          <w:szCs w:val="24"/>
        </w:rPr>
        <w:t xml:space="preserve">umožní </w:t>
      </w:r>
      <w:r w:rsidR="00B36868">
        <w:t xml:space="preserve">zástupci </w:t>
      </w:r>
      <w:r w:rsidR="005D5C02">
        <w:rPr>
          <w:lang w:val="cs-CZ"/>
        </w:rPr>
        <w:t>V</w:t>
      </w:r>
      <w:r w:rsidR="00B36868">
        <w:t>lastníků</w:t>
      </w:r>
      <w:r w:rsidR="00B155E2" w:rsidRPr="00CB4584">
        <w:rPr>
          <w:szCs w:val="24"/>
        </w:rPr>
        <w:t xml:space="preserve"> kontrolovat průběh stavebních prací </w:t>
      </w:r>
      <w:r w:rsidR="00D0365B">
        <w:rPr>
          <w:szCs w:val="24"/>
        </w:rPr>
        <w:t xml:space="preserve">při realizaci Oprav a úprav Domu </w:t>
      </w:r>
      <w:r w:rsidR="00B155E2" w:rsidRPr="00CB4584">
        <w:rPr>
          <w:szCs w:val="24"/>
        </w:rPr>
        <w:t xml:space="preserve">a jejich kvalitu. </w:t>
      </w:r>
    </w:p>
    <w:p w14:paraId="38B6AA28" w14:textId="77777777" w:rsidR="001863CF" w:rsidRPr="00D0365B" w:rsidRDefault="001863CF" w:rsidP="009140DD">
      <w:pPr>
        <w:pStyle w:val="Zkladntext"/>
        <w:keepNext/>
        <w:tabs>
          <w:tab w:val="num" w:pos="709"/>
        </w:tabs>
        <w:contextualSpacing/>
        <w:rPr>
          <w:sz w:val="16"/>
          <w:szCs w:val="16"/>
        </w:rPr>
      </w:pPr>
    </w:p>
    <w:p w14:paraId="52AA95F3" w14:textId="77777777" w:rsidR="001863CF" w:rsidRPr="005D5C02" w:rsidRDefault="001863CF" w:rsidP="009140DD">
      <w:pPr>
        <w:pStyle w:val="Zkladntext"/>
        <w:keepNext/>
        <w:numPr>
          <w:ilvl w:val="0"/>
          <w:numId w:val="10"/>
        </w:numPr>
        <w:ind w:hanging="709"/>
        <w:contextualSpacing/>
        <w:rPr>
          <w:szCs w:val="24"/>
        </w:rPr>
      </w:pPr>
      <w:r w:rsidRPr="00CB4584">
        <w:rPr>
          <w:szCs w:val="24"/>
        </w:rPr>
        <w:t>Stavebník je oprávněn pověřit provedením stavebních prací třetí osoby (dodavatele stavby).</w:t>
      </w:r>
    </w:p>
    <w:p w14:paraId="754767D0" w14:textId="77777777" w:rsidR="005D5C02" w:rsidRPr="005D5C02" w:rsidRDefault="005D5C02" w:rsidP="009140DD">
      <w:pPr>
        <w:pStyle w:val="Zkladntext"/>
        <w:keepNext/>
        <w:contextualSpacing/>
        <w:rPr>
          <w:sz w:val="16"/>
          <w:szCs w:val="16"/>
        </w:rPr>
      </w:pPr>
    </w:p>
    <w:p w14:paraId="4F667CEA" w14:textId="77777777" w:rsidR="001863CF" w:rsidRPr="00CB4584" w:rsidRDefault="00B36868" w:rsidP="009140DD">
      <w:pPr>
        <w:pStyle w:val="Zkladntext"/>
        <w:keepNext/>
        <w:numPr>
          <w:ilvl w:val="0"/>
          <w:numId w:val="10"/>
        </w:numPr>
        <w:ind w:hanging="709"/>
        <w:contextualSpacing/>
        <w:rPr>
          <w:szCs w:val="24"/>
        </w:rPr>
      </w:pPr>
      <w:r>
        <w:t>Vlastníci</w:t>
      </w:r>
      <w:r w:rsidR="002210FB" w:rsidRPr="00CB4584">
        <w:rPr>
          <w:szCs w:val="24"/>
        </w:rPr>
        <w:t xml:space="preserve"> </w:t>
      </w:r>
      <w:r w:rsidR="001863CF" w:rsidRPr="00CB4584">
        <w:rPr>
          <w:szCs w:val="24"/>
        </w:rPr>
        <w:t xml:space="preserve">se </w:t>
      </w:r>
      <w:r>
        <w:t>zavazují</w:t>
      </w:r>
      <w:r w:rsidR="001863CF" w:rsidRPr="00CB4584">
        <w:rPr>
          <w:szCs w:val="24"/>
        </w:rPr>
        <w:t xml:space="preserve"> umožnit řádný a nerušený průběh stavebních prací </w:t>
      </w:r>
      <w:r w:rsidR="00AB73A3">
        <w:rPr>
          <w:szCs w:val="24"/>
        </w:rPr>
        <w:t>Stavebník</w:t>
      </w:r>
      <w:r w:rsidR="001863CF" w:rsidRPr="00CB4584">
        <w:rPr>
          <w:szCs w:val="24"/>
        </w:rPr>
        <w:t xml:space="preserve">a při budování </w:t>
      </w:r>
      <w:r w:rsidR="007110EF">
        <w:rPr>
          <w:szCs w:val="24"/>
        </w:rPr>
        <w:t>Půdní ves</w:t>
      </w:r>
      <w:r w:rsidR="001863CF" w:rsidRPr="00CB4584">
        <w:rPr>
          <w:szCs w:val="24"/>
        </w:rPr>
        <w:t xml:space="preserve">tavby </w:t>
      </w:r>
      <w:r w:rsidR="00D0365B">
        <w:rPr>
          <w:szCs w:val="24"/>
        </w:rPr>
        <w:t xml:space="preserve">a Oprav a úprav Domu </w:t>
      </w:r>
      <w:r w:rsidR="001863CF" w:rsidRPr="00CB4584">
        <w:rPr>
          <w:szCs w:val="24"/>
        </w:rPr>
        <w:t xml:space="preserve">a poskytnout maximální možnou součinnost pro zamezení neoprávněných zásahů třetích osob do provádění stavebních prací. </w:t>
      </w:r>
    </w:p>
    <w:p w14:paraId="29D2FBA5" w14:textId="77777777" w:rsidR="001863CF" w:rsidRPr="00D0365B" w:rsidRDefault="001863CF" w:rsidP="009140DD">
      <w:pPr>
        <w:pStyle w:val="Zkladntext"/>
        <w:keepNext/>
        <w:tabs>
          <w:tab w:val="num" w:pos="709"/>
        </w:tabs>
        <w:contextualSpacing/>
        <w:rPr>
          <w:sz w:val="16"/>
          <w:szCs w:val="16"/>
        </w:rPr>
      </w:pPr>
    </w:p>
    <w:p w14:paraId="1E0CAC3B" w14:textId="77777777" w:rsidR="001863CF" w:rsidRPr="00CB4584" w:rsidRDefault="00D0365B" w:rsidP="009140DD">
      <w:pPr>
        <w:pStyle w:val="Zkladntext"/>
        <w:keepNext/>
        <w:numPr>
          <w:ilvl w:val="0"/>
          <w:numId w:val="10"/>
        </w:numPr>
        <w:ind w:hanging="709"/>
        <w:contextualSpacing/>
        <w:rPr>
          <w:szCs w:val="24"/>
        </w:rPr>
      </w:pPr>
      <w:r>
        <w:rPr>
          <w:szCs w:val="24"/>
        </w:rPr>
        <w:t>Při započetí</w:t>
      </w:r>
      <w:r w:rsidR="001863CF" w:rsidRPr="00CB4584">
        <w:rPr>
          <w:szCs w:val="24"/>
        </w:rPr>
        <w:t xml:space="preserve"> stavebních prací budou demontována veškerá cizí tělesa střešního pláště, tj. televizní</w:t>
      </w:r>
      <w:r w:rsidR="003F23A7" w:rsidRPr="00CB4584">
        <w:rPr>
          <w:szCs w:val="24"/>
        </w:rPr>
        <w:t xml:space="preserve"> a rozhlasové</w:t>
      </w:r>
      <w:r w:rsidR="001863CF" w:rsidRPr="00CB4584">
        <w:rPr>
          <w:szCs w:val="24"/>
        </w:rPr>
        <w:t xml:space="preserve"> antény, zábradlí a hromosvod</w:t>
      </w:r>
      <w:r w:rsidR="003F23A7" w:rsidRPr="00CB4584">
        <w:rPr>
          <w:szCs w:val="24"/>
        </w:rPr>
        <w:t>y</w:t>
      </w:r>
      <w:r w:rsidR="001863CF" w:rsidRPr="00CB4584">
        <w:rPr>
          <w:szCs w:val="24"/>
        </w:rPr>
        <w:t>.</w:t>
      </w:r>
      <w:r w:rsidR="00B61C3D" w:rsidRPr="00CB4584">
        <w:rPr>
          <w:szCs w:val="24"/>
        </w:rPr>
        <w:t xml:space="preserve"> </w:t>
      </w:r>
      <w:r w:rsidR="003F23A7" w:rsidRPr="00CB4584">
        <w:rPr>
          <w:szCs w:val="24"/>
        </w:rPr>
        <w:t xml:space="preserve">Po dobu výstavby </w:t>
      </w:r>
      <w:r w:rsidR="007110EF">
        <w:rPr>
          <w:szCs w:val="24"/>
        </w:rPr>
        <w:t>Půdní ves</w:t>
      </w:r>
      <w:r w:rsidR="003F23A7" w:rsidRPr="00CB4584">
        <w:rPr>
          <w:szCs w:val="24"/>
        </w:rPr>
        <w:t xml:space="preserve">tavby a provádění </w:t>
      </w:r>
      <w:r w:rsidR="00726713">
        <w:rPr>
          <w:szCs w:val="24"/>
        </w:rPr>
        <w:t>Oprav</w:t>
      </w:r>
      <w:r w:rsidR="003F23A7" w:rsidRPr="00CB4584">
        <w:rPr>
          <w:szCs w:val="24"/>
        </w:rPr>
        <w:t xml:space="preserve"> a úprav </w:t>
      </w:r>
      <w:r w:rsidR="00265650">
        <w:rPr>
          <w:szCs w:val="24"/>
        </w:rPr>
        <w:t>Dom</w:t>
      </w:r>
      <w:r w:rsidR="003F23A7" w:rsidRPr="00CB4584">
        <w:rPr>
          <w:szCs w:val="24"/>
        </w:rPr>
        <w:t>u nebude zajištěn</w:t>
      </w:r>
      <w:r w:rsidR="001863CF" w:rsidRPr="00CB4584">
        <w:rPr>
          <w:szCs w:val="24"/>
        </w:rPr>
        <w:t xml:space="preserve"> příjem</w:t>
      </w:r>
      <w:r w:rsidR="003F23A7" w:rsidRPr="00CB4584">
        <w:rPr>
          <w:szCs w:val="24"/>
        </w:rPr>
        <w:t xml:space="preserve"> televizního a rozhlasového</w:t>
      </w:r>
      <w:r w:rsidR="00B61C3D" w:rsidRPr="00CB4584">
        <w:rPr>
          <w:szCs w:val="24"/>
        </w:rPr>
        <w:t xml:space="preserve"> signálu </w:t>
      </w:r>
      <w:r w:rsidR="003F23A7" w:rsidRPr="00CB4584">
        <w:rPr>
          <w:szCs w:val="24"/>
        </w:rPr>
        <w:t>prostřednictvím společné antény</w:t>
      </w:r>
      <w:r w:rsidR="00B61C3D" w:rsidRPr="00CB4584">
        <w:rPr>
          <w:szCs w:val="24"/>
        </w:rPr>
        <w:t>.</w:t>
      </w:r>
      <w:r w:rsidR="001863CF" w:rsidRPr="00CB4584">
        <w:rPr>
          <w:szCs w:val="24"/>
        </w:rPr>
        <w:t xml:space="preserve"> </w:t>
      </w:r>
    </w:p>
    <w:p w14:paraId="67380B41" w14:textId="77777777" w:rsidR="001D1FEC" w:rsidRPr="00D0365B" w:rsidRDefault="001D1FEC" w:rsidP="009140DD">
      <w:pPr>
        <w:pStyle w:val="Zkladntext"/>
        <w:keepNext/>
        <w:tabs>
          <w:tab w:val="num" w:pos="709"/>
        </w:tabs>
        <w:contextualSpacing/>
        <w:rPr>
          <w:sz w:val="16"/>
          <w:szCs w:val="16"/>
        </w:rPr>
      </w:pPr>
    </w:p>
    <w:p w14:paraId="6C14A2D0" w14:textId="77777777" w:rsidR="00550865" w:rsidRPr="00CB4584" w:rsidRDefault="001863CF" w:rsidP="009140DD">
      <w:pPr>
        <w:keepNext/>
        <w:numPr>
          <w:ilvl w:val="0"/>
          <w:numId w:val="10"/>
        </w:numPr>
        <w:ind w:hanging="709"/>
        <w:contextualSpacing/>
        <w:jc w:val="both"/>
        <w:rPr>
          <w:color w:val="000000"/>
          <w:sz w:val="24"/>
          <w:szCs w:val="24"/>
        </w:rPr>
      </w:pPr>
      <w:r w:rsidRPr="00CB4584">
        <w:rPr>
          <w:color w:val="000000"/>
          <w:sz w:val="24"/>
          <w:szCs w:val="24"/>
        </w:rPr>
        <w:t xml:space="preserve">Stavebník se zavazuje k tomu, že stavba </w:t>
      </w:r>
      <w:r w:rsidR="005D5C02">
        <w:rPr>
          <w:color w:val="000000"/>
          <w:sz w:val="24"/>
          <w:szCs w:val="24"/>
        </w:rPr>
        <w:t xml:space="preserve">Půdní vestavby a Oprav a úprav Domu </w:t>
      </w:r>
      <w:r w:rsidRPr="00CB4584">
        <w:rPr>
          <w:color w:val="000000"/>
          <w:sz w:val="24"/>
          <w:szCs w:val="24"/>
        </w:rPr>
        <w:t>bude provedena v souladu s platnými předpisy, zejména stavebním zákonem a předpisy jej provádějícími</w:t>
      </w:r>
      <w:r w:rsidR="00D0365B">
        <w:rPr>
          <w:color w:val="000000"/>
          <w:sz w:val="24"/>
          <w:szCs w:val="24"/>
        </w:rPr>
        <w:t xml:space="preserve"> a s technickými normami</w:t>
      </w:r>
      <w:r w:rsidRPr="00CB4584">
        <w:rPr>
          <w:color w:val="000000"/>
          <w:sz w:val="24"/>
          <w:szCs w:val="24"/>
        </w:rPr>
        <w:t xml:space="preserve">. </w:t>
      </w:r>
    </w:p>
    <w:p w14:paraId="6EB6FC79" w14:textId="77777777" w:rsidR="00550865" w:rsidRPr="00D0365B" w:rsidRDefault="00550865" w:rsidP="009140DD">
      <w:pPr>
        <w:pStyle w:val="Odstavecseseznamem"/>
        <w:keepNext/>
        <w:tabs>
          <w:tab w:val="num" w:pos="709"/>
        </w:tabs>
        <w:contextualSpacing/>
        <w:rPr>
          <w:sz w:val="16"/>
          <w:szCs w:val="16"/>
        </w:rPr>
      </w:pPr>
    </w:p>
    <w:p w14:paraId="7D0091FC" w14:textId="77777777" w:rsidR="002210FB" w:rsidRPr="00CB4584" w:rsidRDefault="002210FB" w:rsidP="009140DD">
      <w:pPr>
        <w:keepNext/>
        <w:numPr>
          <w:ilvl w:val="0"/>
          <w:numId w:val="10"/>
        </w:numPr>
        <w:ind w:hanging="709"/>
        <w:contextualSpacing/>
        <w:jc w:val="both"/>
        <w:rPr>
          <w:color w:val="000000"/>
          <w:sz w:val="24"/>
          <w:szCs w:val="24"/>
        </w:rPr>
      </w:pPr>
      <w:r w:rsidRPr="00CB4584">
        <w:rPr>
          <w:sz w:val="24"/>
          <w:szCs w:val="24"/>
        </w:rPr>
        <w:t>Stavebník zajistí, že práce, které by nadměrným hlukem, vibracemi či jiným způsobem rušily uživatele</w:t>
      </w:r>
      <w:r w:rsidR="00D0365B">
        <w:rPr>
          <w:sz w:val="24"/>
          <w:szCs w:val="24"/>
        </w:rPr>
        <w:t xml:space="preserve"> Dosavadních</w:t>
      </w:r>
      <w:r w:rsidRPr="00CB4584">
        <w:rPr>
          <w:sz w:val="24"/>
          <w:szCs w:val="24"/>
        </w:rPr>
        <w:t xml:space="preserve"> jednotek v </w:t>
      </w:r>
      <w:r w:rsidR="00265650">
        <w:rPr>
          <w:sz w:val="24"/>
          <w:szCs w:val="24"/>
        </w:rPr>
        <w:t>Dom</w:t>
      </w:r>
      <w:r w:rsidRPr="00CB4584">
        <w:rPr>
          <w:sz w:val="24"/>
          <w:szCs w:val="24"/>
        </w:rPr>
        <w:t xml:space="preserve">ě, nebudou prováděny ve dnech pracovního klidu (neděle) a v nočních hodinách od </w:t>
      </w:r>
      <w:r w:rsidR="00B36868" w:rsidRPr="006B50E8">
        <w:rPr>
          <w:sz w:val="24"/>
          <w:szCs w:val="24"/>
        </w:rPr>
        <w:t>19</w:t>
      </w:r>
      <w:r w:rsidR="006D6379" w:rsidRPr="00CB4584">
        <w:rPr>
          <w:sz w:val="24"/>
          <w:szCs w:val="24"/>
        </w:rPr>
        <w:t xml:space="preserve">,00 do </w:t>
      </w:r>
      <w:r w:rsidR="00B36868" w:rsidRPr="006B50E8">
        <w:rPr>
          <w:sz w:val="24"/>
          <w:szCs w:val="24"/>
        </w:rPr>
        <w:t>7</w:t>
      </w:r>
      <w:r w:rsidRPr="00CB4584">
        <w:rPr>
          <w:sz w:val="24"/>
          <w:szCs w:val="24"/>
        </w:rPr>
        <w:t xml:space="preserve">,00 hod. Stavebník se zavazuje, že ve dnech pracovního volna (soboty, svátky) se maximálně vynasnaží omezit provádění prací, které by nadměrným hlukem, vibracemi či jiným způsobem rušily uživatele </w:t>
      </w:r>
      <w:r w:rsidR="00D0365B">
        <w:rPr>
          <w:sz w:val="24"/>
          <w:szCs w:val="24"/>
        </w:rPr>
        <w:t xml:space="preserve">Dosavadních </w:t>
      </w:r>
      <w:r w:rsidRPr="00CB4584">
        <w:rPr>
          <w:sz w:val="24"/>
          <w:szCs w:val="24"/>
        </w:rPr>
        <w:t xml:space="preserve">jednotek v </w:t>
      </w:r>
      <w:r w:rsidR="00265650">
        <w:rPr>
          <w:sz w:val="24"/>
          <w:szCs w:val="24"/>
        </w:rPr>
        <w:t>Dom</w:t>
      </w:r>
      <w:r w:rsidRPr="00CB4584">
        <w:rPr>
          <w:sz w:val="24"/>
          <w:szCs w:val="24"/>
        </w:rPr>
        <w:t>ě.</w:t>
      </w:r>
    </w:p>
    <w:p w14:paraId="19ED5D45" w14:textId="77777777" w:rsidR="00E2190B" w:rsidRPr="00D0365B" w:rsidRDefault="00E2190B" w:rsidP="009140DD">
      <w:pPr>
        <w:pStyle w:val="Zkladntext"/>
        <w:keepNext/>
        <w:contextualSpacing/>
        <w:rPr>
          <w:sz w:val="16"/>
          <w:szCs w:val="16"/>
        </w:rPr>
      </w:pPr>
    </w:p>
    <w:p w14:paraId="421FE91F" w14:textId="77777777" w:rsidR="00B155E2" w:rsidRPr="00D0365B" w:rsidRDefault="00F65E1E" w:rsidP="009140DD">
      <w:pPr>
        <w:pStyle w:val="Zkladntext"/>
        <w:keepNext/>
        <w:contextualSpacing/>
        <w:rPr>
          <w:b/>
          <w:i/>
          <w:szCs w:val="24"/>
          <w:u w:val="single"/>
        </w:rPr>
      </w:pPr>
      <w:r w:rsidRPr="00CB4584">
        <w:rPr>
          <w:b/>
          <w:i/>
          <w:szCs w:val="24"/>
          <w:u w:val="single"/>
        </w:rPr>
        <w:t xml:space="preserve">Vstup </w:t>
      </w:r>
      <w:r w:rsidR="00B36868">
        <w:rPr>
          <w:b/>
          <w:i/>
          <w:u w:val="single"/>
        </w:rPr>
        <w:t xml:space="preserve">zástupců </w:t>
      </w:r>
      <w:r w:rsidR="005D5C02">
        <w:rPr>
          <w:b/>
          <w:i/>
          <w:u w:val="single"/>
          <w:lang w:val="cs-CZ"/>
        </w:rPr>
        <w:t>V</w:t>
      </w:r>
      <w:r w:rsidR="00B36868" w:rsidRPr="001863CF">
        <w:rPr>
          <w:b/>
          <w:i/>
          <w:u w:val="single"/>
        </w:rPr>
        <w:t>lastníků</w:t>
      </w:r>
      <w:r w:rsidR="002210FB" w:rsidRPr="00CB4584">
        <w:rPr>
          <w:b/>
          <w:szCs w:val="24"/>
          <w:u w:val="single"/>
        </w:rPr>
        <w:t xml:space="preserve"> </w:t>
      </w:r>
      <w:r w:rsidRPr="00CB4584">
        <w:rPr>
          <w:b/>
          <w:i/>
          <w:szCs w:val="24"/>
          <w:u w:val="single"/>
        </w:rPr>
        <w:t>na stav</w:t>
      </w:r>
      <w:r w:rsidR="00D0365B">
        <w:rPr>
          <w:b/>
          <w:i/>
          <w:szCs w:val="24"/>
          <w:u w:val="single"/>
        </w:rPr>
        <w:t>eniště</w:t>
      </w:r>
    </w:p>
    <w:p w14:paraId="5D3F27EC" w14:textId="75B56483" w:rsidR="00B155E2" w:rsidRPr="00CB4584" w:rsidRDefault="00B36868" w:rsidP="009140DD">
      <w:pPr>
        <w:pStyle w:val="Zkladntext"/>
        <w:keepNext/>
        <w:numPr>
          <w:ilvl w:val="0"/>
          <w:numId w:val="10"/>
        </w:numPr>
        <w:ind w:hanging="709"/>
        <w:contextualSpacing/>
        <w:rPr>
          <w:szCs w:val="24"/>
        </w:rPr>
      </w:pPr>
      <w:r>
        <w:t xml:space="preserve">Zástupci </w:t>
      </w:r>
      <w:r w:rsidR="005D5C02">
        <w:rPr>
          <w:lang w:val="cs-CZ"/>
        </w:rPr>
        <w:t>V</w:t>
      </w:r>
      <w:r>
        <w:t>lastníků jsou oprávněni</w:t>
      </w:r>
      <w:r w:rsidR="00B155E2" w:rsidRPr="00CB4584">
        <w:rPr>
          <w:szCs w:val="24"/>
        </w:rPr>
        <w:t xml:space="preserve"> vstupovat v doprovodu </w:t>
      </w:r>
      <w:r w:rsidR="00AB73A3">
        <w:rPr>
          <w:szCs w:val="24"/>
        </w:rPr>
        <w:t>Stavebník</w:t>
      </w:r>
      <w:r w:rsidR="00B155E2" w:rsidRPr="00CB4584">
        <w:rPr>
          <w:szCs w:val="24"/>
        </w:rPr>
        <w:t>a nebo jím pověřených osob (stavbyvedoucího) na stav</w:t>
      </w:r>
      <w:r w:rsidR="00D0365B">
        <w:rPr>
          <w:szCs w:val="24"/>
        </w:rPr>
        <w:t>eniště</w:t>
      </w:r>
      <w:r w:rsidR="00B155E2" w:rsidRPr="00CB4584">
        <w:rPr>
          <w:szCs w:val="24"/>
        </w:rPr>
        <w:t xml:space="preserve">, popř. se svým stavebním odborníkem a činit zápisy </w:t>
      </w:r>
      <w:r w:rsidR="00625108">
        <w:rPr>
          <w:szCs w:val="24"/>
          <w:lang w:val="cs-CZ"/>
        </w:rPr>
        <w:t xml:space="preserve">a připomínky </w:t>
      </w:r>
      <w:r w:rsidR="00B155E2" w:rsidRPr="00CB4584">
        <w:rPr>
          <w:szCs w:val="24"/>
        </w:rPr>
        <w:t xml:space="preserve">týkající se provádění </w:t>
      </w:r>
      <w:r w:rsidR="00726713">
        <w:rPr>
          <w:szCs w:val="24"/>
        </w:rPr>
        <w:t>Oprav</w:t>
      </w:r>
      <w:r w:rsidR="00B155E2" w:rsidRPr="00CB4584">
        <w:rPr>
          <w:szCs w:val="24"/>
        </w:rPr>
        <w:t xml:space="preserve"> a úprav </w:t>
      </w:r>
      <w:r w:rsidR="00265650">
        <w:rPr>
          <w:szCs w:val="24"/>
        </w:rPr>
        <w:t>Dom</w:t>
      </w:r>
      <w:r w:rsidR="00B155E2" w:rsidRPr="00CB4584">
        <w:rPr>
          <w:szCs w:val="24"/>
        </w:rPr>
        <w:t xml:space="preserve">u do stavebního deníku, a to v rámci kontrolních dnů konaných pravidelně jedenkrát týdně. </w:t>
      </w:r>
    </w:p>
    <w:p w14:paraId="5AEB6485" w14:textId="77777777" w:rsidR="00B155E2" w:rsidRPr="00CB4584" w:rsidRDefault="00B155E2" w:rsidP="009140DD">
      <w:pPr>
        <w:pStyle w:val="Zkladntext"/>
        <w:keepNext/>
        <w:ind w:left="708" w:firstLine="708"/>
        <w:contextualSpacing/>
        <w:rPr>
          <w:szCs w:val="24"/>
        </w:rPr>
      </w:pPr>
      <w:r w:rsidRPr="00CB4584">
        <w:rPr>
          <w:szCs w:val="24"/>
        </w:rPr>
        <w:lastRenderedPageBreak/>
        <w:t xml:space="preserve">V odůvodněných případech </w:t>
      </w:r>
      <w:r w:rsidR="00B36868">
        <w:t xml:space="preserve">mohou zástupci </w:t>
      </w:r>
      <w:r w:rsidR="005D5C02">
        <w:rPr>
          <w:lang w:val="cs-CZ"/>
        </w:rPr>
        <w:t>V</w:t>
      </w:r>
      <w:r w:rsidR="00B36868">
        <w:t>lastníků</w:t>
      </w:r>
      <w:r w:rsidRPr="00CB4584">
        <w:rPr>
          <w:szCs w:val="24"/>
        </w:rPr>
        <w:t xml:space="preserve"> po předchozí dohodě se </w:t>
      </w:r>
      <w:r w:rsidR="00AB73A3">
        <w:rPr>
          <w:szCs w:val="24"/>
        </w:rPr>
        <w:t>Stavebník</w:t>
      </w:r>
      <w:r w:rsidRPr="00CB4584">
        <w:rPr>
          <w:szCs w:val="24"/>
        </w:rPr>
        <w:t xml:space="preserve">em vstupovat v doprovodu </w:t>
      </w:r>
      <w:r w:rsidR="00AB73A3">
        <w:rPr>
          <w:szCs w:val="24"/>
        </w:rPr>
        <w:t>Stavebník</w:t>
      </w:r>
      <w:r w:rsidRPr="00CB4584">
        <w:rPr>
          <w:szCs w:val="24"/>
        </w:rPr>
        <w:t xml:space="preserve">a nebo jím pověřených osob na stavbu, popř. i se svým stavebním odborníkem a činit zápisy týkající se provádění </w:t>
      </w:r>
      <w:r w:rsidR="00726713">
        <w:rPr>
          <w:szCs w:val="24"/>
        </w:rPr>
        <w:t>Oprav</w:t>
      </w:r>
      <w:r w:rsidRPr="00CB4584">
        <w:rPr>
          <w:szCs w:val="24"/>
        </w:rPr>
        <w:t xml:space="preserve"> a úprav </w:t>
      </w:r>
      <w:r w:rsidR="00265650">
        <w:rPr>
          <w:szCs w:val="24"/>
        </w:rPr>
        <w:t>Dom</w:t>
      </w:r>
      <w:r w:rsidRPr="00CB4584">
        <w:rPr>
          <w:szCs w:val="24"/>
        </w:rPr>
        <w:t xml:space="preserve">u do stavebního deníku i mimo kontrolní dny. </w:t>
      </w:r>
    </w:p>
    <w:p w14:paraId="137C2FB7" w14:textId="77777777" w:rsidR="00B155E2" w:rsidRPr="00CB4584" w:rsidRDefault="00B155E2" w:rsidP="009140DD">
      <w:pPr>
        <w:pStyle w:val="Zkladntext"/>
        <w:keepNext/>
        <w:ind w:left="708" w:firstLine="708"/>
        <w:contextualSpacing/>
        <w:rPr>
          <w:szCs w:val="24"/>
        </w:rPr>
      </w:pPr>
      <w:r w:rsidRPr="00CB4584">
        <w:rPr>
          <w:szCs w:val="24"/>
        </w:rPr>
        <w:t xml:space="preserve">Výjimečně, tj. zejména v případě havarijních stavů </w:t>
      </w:r>
      <w:r w:rsidR="005D5C02">
        <w:t xml:space="preserve">mohou zástupci </w:t>
      </w:r>
      <w:r w:rsidR="005D5C02">
        <w:rPr>
          <w:lang w:val="cs-CZ"/>
        </w:rPr>
        <w:t>V</w:t>
      </w:r>
      <w:r w:rsidR="00B36868">
        <w:t>lastníků</w:t>
      </w:r>
      <w:r w:rsidR="005D5C02">
        <w:rPr>
          <w:szCs w:val="24"/>
        </w:rPr>
        <w:t xml:space="preserve"> vstoupit na stav</w:t>
      </w:r>
      <w:r w:rsidR="005D5C02">
        <w:rPr>
          <w:szCs w:val="24"/>
          <w:lang w:val="cs-CZ"/>
        </w:rPr>
        <w:t>eniště</w:t>
      </w:r>
      <w:r w:rsidRPr="00CB4584">
        <w:rPr>
          <w:szCs w:val="24"/>
        </w:rPr>
        <w:t xml:space="preserve"> i bez předchozí dohody se </w:t>
      </w:r>
      <w:r w:rsidR="00AB73A3">
        <w:rPr>
          <w:szCs w:val="24"/>
        </w:rPr>
        <w:t>Stavebník</w:t>
      </w:r>
      <w:r w:rsidRPr="00CB4584">
        <w:rPr>
          <w:szCs w:val="24"/>
        </w:rPr>
        <w:t xml:space="preserve">em, a to pouze za účelem zamezení vzniku dalších škod nebo zamezení vzniku bezprostředně hrozících škod. Takovou skutečnost </w:t>
      </w:r>
      <w:r w:rsidR="00B36868">
        <w:t xml:space="preserve">jsou zástupci </w:t>
      </w:r>
      <w:r w:rsidR="005D5C02">
        <w:rPr>
          <w:lang w:val="cs-CZ"/>
        </w:rPr>
        <w:t>V</w:t>
      </w:r>
      <w:r w:rsidR="00B36868">
        <w:t>lastníků povinni</w:t>
      </w:r>
      <w:r w:rsidRPr="00CB4584">
        <w:rPr>
          <w:szCs w:val="24"/>
        </w:rPr>
        <w:t xml:space="preserve"> okamžitě ohlásit </w:t>
      </w:r>
      <w:r w:rsidR="00AB73A3">
        <w:rPr>
          <w:szCs w:val="24"/>
        </w:rPr>
        <w:t>Stavebník</w:t>
      </w:r>
      <w:r w:rsidRPr="00CB4584">
        <w:rPr>
          <w:szCs w:val="24"/>
        </w:rPr>
        <w:t xml:space="preserve">ovi a zajistit dostatečnou ostrahu staveniště do příchodu </w:t>
      </w:r>
      <w:r w:rsidR="00AB73A3">
        <w:rPr>
          <w:szCs w:val="24"/>
        </w:rPr>
        <w:t>Stavebník</w:t>
      </w:r>
      <w:r w:rsidRPr="00CB4584">
        <w:rPr>
          <w:szCs w:val="24"/>
        </w:rPr>
        <w:t xml:space="preserve">a nebo </w:t>
      </w:r>
      <w:r w:rsidR="00B36868">
        <w:t>jím</w:t>
      </w:r>
      <w:r w:rsidRPr="00CB4584">
        <w:rPr>
          <w:szCs w:val="24"/>
        </w:rPr>
        <w:t xml:space="preserve"> pověřených osob.</w:t>
      </w:r>
    </w:p>
    <w:p w14:paraId="1E3F3A74" w14:textId="77777777" w:rsidR="00B155E2" w:rsidRPr="00CB4584" w:rsidRDefault="00B36868" w:rsidP="009140DD">
      <w:pPr>
        <w:pStyle w:val="Zkladntext"/>
        <w:keepNext/>
        <w:ind w:left="708" w:firstLine="708"/>
        <w:contextualSpacing/>
        <w:rPr>
          <w:szCs w:val="24"/>
        </w:rPr>
      </w:pPr>
      <w:r>
        <w:t xml:space="preserve">Zástupci </w:t>
      </w:r>
      <w:r w:rsidR="005D5C02">
        <w:rPr>
          <w:lang w:val="cs-CZ"/>
        </w:rPr>
        <w:t>V</w:t>
      </w:r>
      <w:r>
        <w:t>lastníků</w:t>
      </w:r>
      <w:r w:rsidR="005D5C02">
        <w:rPr>
          <w:szCs w:val="24"/>
        </w:rPr>
        <w:t xml:space="preserve"> odpovídají při vstupu na stav</w:t>
      </w:r>
      <w:r w:rsidR="005D5C02">
        <w:rPr>
          <w:szCs w:val="24"/>
          <w:lang w:val="cs-CZ"/>
        </w:rPr>
        <w:t>eniště</w:t>
      </w:r>
      <w:r w:rsidR="00B155E2" w:rsidRPr="00CB4584">
        <w:rPr>
          <w:szCs w:val="24"/>
        </w:rPr>
        <w:t xml:space="preserve"> za dodržování všech bezpečnostních předpisů, jakož i za případnou škodu způsobenou ji</w:t>
      </w:r>
      <w:r w:rsidR="005D5C02">
        <w:rPr>
          <w:szCs w:val="24"/>
        </w:rPr>
        <w:t>mi nebo osobami, které na stav</w:t>
      </w:r>
      <w:r w:rsidR="005D5C02">
        <w:rPr>
          <w:szCs w:val="24"/>
          <w:lang w:val="cs-CZ"/>
        </w:rPr>
        <w:t>eniště</w:t>
      </w:r>
      <w:r w:rsidR="00B155E2" w:rsidRPr="00CB4584">
        <w:rPr>
          <w:szCs w:val="24"/>
        </w:rPr>
        <w:t xml:space="preserve"> vstupují z jejich pověření.</w:t>
      </w:r>
    </w:p>
    <w:p w14:paraId="7AB225BD" w14:textId="77777777" w:rsidR="00D05E2F" w:rsidRPr="00850C00" w:rsidRDefault="00D05E2F" w:rsidP="009140DD">
      <w:pPr>
        <w:pStyle w:val="Zkladntext"/>
        <w:keepNext/>
        <w:tabs>
          <w:tab w:val="num" w:pos="709"/>
        </w:tabs>
        <w:ind w:left="709" w:hanging="709"/>
        <w:contextualSpacing/>
        <w:rPr>
          <w:sz w:val="16"/>
          <w:szCs w:val="16"/>
        </w:rPr>
      </w:pPr>
    </w:p>
    <w:p w14:paraId="1F5ECD4E" w14:textId="77777777" w:rsidR="00966785" w:rsidRPr="00CB4584" w:rsidRDefault="001863CF" w:rsidP="009140DD">
      <w:pPr>
        <w:keepNext/>
        <w:tabs>
          <w:tab w:val="num" w:pos="709"/>
        </w:tabs>
        <w:ind w:left="709" w:hanging="709"/>
        <w:contextualSpacing/>
        <w:jc w:val="both"/>
        <w:rPr>
          <w:b/>
          <w:i/>
          <w:sz w:val="24"/>
          <w:szCs w:val="24"/>
          <w:u w:val="single"/>
        </w:rPr>
      </w:pPr>
      <w:r w:rsidRPr="00CB4584">
        <w:rPr>
          <w:b/>
          <w:i/>
          <w:sz w:val="24"/>
          <w:szCs w:val="24"/>
          <w:u w:val="single"/>
        </w:rPr>
        <w:t>Staveniště</w:t>
      </w:r>
    </w:p>
    <w:p w14:paraId="12F6F6BD" w14:textId="79EA3B28" w:rsidR="00966785" w:rsidRPr="00CB4584" w:rsidRDefault="00966785" w:rsidP="009140DD">
      <w:pPr>
        <w:keepNext/>
        <w:numPr>
          <w:ilvl w:val="0"/>
          <w:numId w:val="10"/>
        </w:numPr>
        <w:ind w:hanging="709"/>
        <w:contextualSpacing/>
        <w:jc w:val="both"/>
        <w:rPr>
          <w:sz w:val="24"/>
          <w:szCs w:val="24"/>
        </w:rPr>
      </w:pPr>
      <w:r w:rsidRPr="00CB4584">
        <w:rPr>
          <w:sz w:val="24"/>
          <w:szCs w:val="24"/>
        </w:rPr>
        <w:t xml:space="preserve">Po dobu výstavby </w:t>
      </w:r>
      <w:r w:rsidR="007110EF">
        <w:rPr>
          <w:sz w:val="24"/>
          <w:szCs w:val="24"/>
        </w:rPr>
        <w:t>Půdní ves</w:t>
      </w:r>
      <w:r w:rsidRPr="00CB4584">
        <w:rPr>
          <w:sz w:val="24"/>
          <w:szCs w:val="24"/>
        </w:rPr>
        <w:t xml:space="preserve">tavby a provádění </w:t>
      </w:r>
      <w:r w:rsidR="00726713">
        <w:rPr>
          <w:sz w:val="24"/>
          <w:szCs w:val="24"/>
        </w:rPr>
        <w:t>Oprav</w:t>
      </w:r>
      <w:r w:rsidRPr="00CB4584">
        <w:rPr>
          <w:sz w:val="24"/>
          <w:szCs w:val="24"/>
        </w:rPr>
        <w:t xml:space="preserve"> a úprav </w:t>
      </w:r>
      <w:r w:rsidR="00265650">
        <w:rPr>
          <w:sz w:val="24"/>
          <w:szCs w:val="24"/>
        </w:rPr>
        <w:t>Dom</w:t>
      </w:r>
      <w:r w:rsidRPr="00CB4584">
        <w:rPr>
          <w:sz w:val="24"/>
          <w:szCs w:val="24"/>
        </w:rPr>
        <w:t xml:space="preserve">u jsou </w:t>
      </w:r>
      <w:r w:rsidR="00AB73A3">
        <w:rPr>
          <w:sz w:val="24"/>
          <w:szCs w:val="24"/>
        </w:rPr>
        <w:t>Stavebník</w:t>
      </w:r>
      <w:r w:rsidRPr="00CB4584">
        <w:rPr>
          <w:sz w:val="24"/>
          <w:szCs w:val="24"/>
        </w:rPr>
        <w:t xml:space="preserve"> resp. dodavatelé stavby oprávněni bezplatně užívat </w:t>
      </w:r>
      <w:r w:rsidR="00C07032">
        <w:rPr>
          <w:sz w:val="24"/>
          <w:szCs w:val="24"/>
        </w:rPr>
        <w:t>P</w:t>
      </w:r>
      <w:r w:rsidR="00DA50E9" w:rsidRPr="00CB4584">
        <w:rPr>
          <w:sz w:val="24"/>
          <w:szCs w:val="24"/>
        </w:rPr>
        <w:t xml:space="preserve">rostor určený k vybudování </w:t>
      </w:r>
      <w:r w:rsidR="007110EF">
        <w:rPr>
          <w:sz w:val="24"/>
          <w:szCs w:val="24"/>
        </w:rPr>
        <w:t>Půdní ves</w:t>
      </w:r>
      <w:r w:rsidR="00DA50E9" w:rsidRPr="00CB4584">
        <w:rPr>
          <w:sz w:val="24"/>
          <w:szCs w:val="24"/>
        </w:rPr>
        <w:t>tavby</w:t>
      </w:r>
      <w:r w:rsidRPr="00CB4584">
        <w:rPr>
          <w:sz w:val="24"/>
          <w:szCs w:val="24"/>
        </w:rPr>
        <w:t xml:space="preserve">, </w:t>
      </w:r>
      <w:r w:rsidR="00265650">
        <w:rPr>
          <w:sz w:val="24"/>
          <w:szCs w:val="24"/>
        </w:rPr>
        <w:t>Pozem</w:t>
      </w:r>
      <w:r w:rsidRPr="00CB4584">
        <w:rPr>
          <w:sz w:val="24"/>
          <w:szCs w:val="24"/>
        </w:rPr>
        <w:t xml:space="preserve">ek, dvorní trakt příslušející k </w:t>
      </w:r>
      <w:r w:rsidR="00265650">
        <w:rPr>
          <w:sz w:val="24"/>
          <w:szCs w:val="24"/>
        </w:rPr>
        <w:t>Dom</w:t>
      </w:r>
      <w:r w:rsidRPr="00CB4584">
        <w:rPr>
          <w:sz w:val="24"/>
          <w:szCs w:val="24"/>
        </w:rPr>
        <w:t xml:space="preserve">u, </w:t>
      </w:r>
      <w:r w:rsidR="00A672AF" w:rsidRPr="00CB4584">
        <w:rPr>
          <w:sz w:val="24"/>
          <w:szCs w:val="24"/>
        </w:rPr>
        <w:t xml:space="preserve">komunikační prostory </w:t>
      </w:r>
      <w:r w:rsidR="00265650">
        <w:rPr>
          <w:sz w:val="24"/>
          <w:szCs w:val="24"/>
        </w:rPr>
        <w:t>Dom</w:t>
      </w:r>
      <w:r w:rsidR="00A672AF" w:rsidRPr="00CB4584">
        <w:rPr>
          <w:sz w:val="24"/>
          <w:szCs w:val="24"/>
        </w:rPr>
        <w:t xml:space="preserve">u, </w:t>
      </w:r>
      <w:r w:rsidRPr="00CB4584">
        <w:rPr>
          <w:sz w:val="24"/>
          <w:szCs w:val="24"/>
        </w:rPr>
        <w:t xml:space="preserve">světlíky a půdní prostory </w:t>
      </w:r>
      <w:r w:rsidR="00265650">
        <w:rPr>
          <w:sz w:val="24"/>
          <w:szCs w:val="24"/>
        </w:rPr>
        <w:t>Dom</w:t>
      </w:r>
      <w:r w:rsidRPr="00CB4584">
        <w:rPr>
          <w:sz w:val="24"/>
          <w:szCs w:val="24"/>
        </w:rPr>
        <w:t>u,</w:t>
      </w:r>
      <w:r w:rsidR="00A672AF" w:rsidRPr="00CB4584">
        <w:rPr>
          <w:sz w:val="24"/>
          <w:szCs w:val="24"/>
        </w:rPr>
        <w:t xml:space="preserve"> jakož i komunikaci před </w:t>
      </w:r>
      <w:r w:rsidR="00265650">
        <w:rPr>
          <w:sz w:val="24"/>
          <w:szCs w:val="24"/>
        </w:rPr>
        <w:t>Dom</w:t>
      </w:r>
      <w:r w:rsidR="00A672AF" w:rsidRPr="00CB4584">
        <w:rPr>
          <w:sz w:val="24"/>
          <w:szCs w:val="24"/>
        </w:rPr>
        <w:t>em</w:t>
      </w:r>
      <w:r w:rsidRPr="00CB4584">
        <w:rPr>
          <w:sz w:val="24"/>
          <w:szCs w:val="24"/>
        </w:rPr>
        <w:t xml:space="preserve"> jako staveniště. Tím není dotčena ohlašovací povinnost </w:t>
      </w:r>
      <w:r w:rsidR="00AB73A3">
        <w:rPr>
          <w:sz w:val="24"/>
          <w:szCs w:val="24"/>
        </w:rPr>
        <w:t>Stavebník</w:t>
      </w:r>
      <w:r w:rsidRPr="00CB4584">
        <w:rPr>
          <w:sz w:val="24"/>
          <w:szCs w:val="24"/>
        </w:rPr>
        <w:t xml:space="preserve">a příslušným úřadům. Náklady záboru veřejných prostranství a komunikací nese </w:t>
      </w:r>
      <w:r w:rsidR="00AB73A3">
        <w:rPr>
          <w:sz w:val="24"/>
          <w:szCs w:val="24"/>
        </w:rPr>
        <w:t>Stavebník</w:t>
      </w:r>
      <w:r w:rsidRPr="00CB4584">
        <w:rPr>
          <w:sz w:val="24"/>
          <w:szCs w:val="24"/>
        </w:rPr>
        <w:t>.</w:t>
      </w:r>
      <w:r w:rsidR="0038752D">
        <w:rPr>
          <w:sz w:val="24"/>
          <w:szCs w:val="24"/>
        </w:rPr>
        <w:t xml:space="preserve"> Dále jsou Stavebník, resp. Dodavatelé stavby oprávněni p</w:t>
      </w:r>
      <w:r w:rsidR="0038752D" w:rsidRPr="00CB4584">
        <w:rPr>
          <w:sz w:val="24"/>
          <w:szCs w:val="24"/>
        </w:rPr>
        <w:t xml:space="preserve">o dobu výstavby </w:t>
      </w:r>
      <w:r w:rsidR="0038752D">
        <w:rPr>
          <w:sz w:val="24"/>
          <w:szCs w:val="24"/>
        </w:rPr>
        <w:t>Půdní ves</w:t>
      </w:r>
      <w:r w:rsidR="0038752D" w:rsidRPr="00CB4584">
        <w:rPr>
          <w:sz w:val="24"/>
          <w:szCs w:val="24"/>
        </w:rPr>
        <w:t xml:space="preserve">tavby a provádění </w:t>
      </w:r>
      <w:r w:rsidR="0038752D">
        <w:rPr>
          <w:sz w:val="24"/>
          <w:szCs w:val="24"/>
        </w:rPr>
        <w:t>Oprav</w:t>
      </w:r>
      <w:r w:rsidR="0038752D" w:rsidRPr="00CB4584">
        <w:rPr>
          <w:sz w:val="24"/>
          <w:szCs w:val="24"/>
        </w:rPr>
        <w:t xml:space="preserve"> a úprav </w:t>
      </w:r>
      <w:r w:rsidR="0038752D">
        <w:rPr>
          <w:sz w:val="24"/>
          <w:szCs w:val="24"/>
        </w:rPr>
        <w:t>Dom</w:t>
      </w:r>
      <w:r w:rsidR="0038752D" w:rsidRPr="00CB4584">
        <w:rPr>
          <w:sz w:val="24"/>
          <w:szCs w:val="24"/>
        </w:rPr>
        <w:t>u</w:t>
      </w:r>
      <w:r w:rsidR="0038752D">
        <w:rPr>
          <w:sz w:val="24"/>
          <w:szCs w:val="24"/>
        </w:rPr>
        <w:t xml:space="preserve"> bezplatně užívat jako zázemí pro pracovníky Stavebníka a dodavatelů stavby</w:t>
      </w:r>
      <w:r w:rsidR="00F058F9">
        <w:rPr>
          <w:sz w:val="24"/>
          <w:szCs w:val="24"/>
        </w:rPr>
        <w:t xml:space="preserve"> </w:t>
      </w:r>
      <w:r w:rsidR="00F058F9" w:rsidRPr="00BC628C">
        <w:rPr>
          <w:sz w:val="24"/>
          <w:szCs w:val="24"/>
        </w:rPr>
        <w:t xml:space="preserve">provozní místnosti v 1. </w:t>
      </w:r>
      <w:r w:rsidR="00BC628C" w:rsidRPr="00BC628C">
        <w:rPr>
          <w:sz w:val="24"/>
          <w:szCs w:val="24"/>
        </w:rPr>
        <w:t>pod</w:t>
      </w:r>
      <w:r w:rsidR="00F058F9" w:rsidRPr="00BC628C">
        <w:rPr>
          <w:sz w:val="24"/>
          <w:szCs w:val="24"/>
        </w:rPr>
        <w:t>zemním podlaží domu</w:t>
      </w:r>
      <w:r w:rsidR="00F058F9">
        <w:rPr>
          <w:sz w:val="24"/>
          <w:szCs w:val="24"/>
        </w:rPr>
        <w:t>.</w:t>
      </w:r>
    </w:p>
    <w:p w14:paraId="27647C7D" w14:textId="77777777" w:rsidR="006D7CEB" w:rsidRPr="00850C00" w:rsidRDefault="006D7CEB" w:rsidP="009140DD">
      <w:pPr>
        <w:keepNext/>
        <w:tabs>
          <w:tab w:val="num" w:pos="709"/>
        </w:tabs>
        <w:contextualSpacing/>
        <w:jc w:val="both"/>
        <w:rPr>
          <w:sz w:val="16"/>
          <w:szCs w:val="16"/>
        </w:rPr>
      </w:pPr>
    </w:p>
    <w:p w14:paraId="55089A5B" w14:textId="77777777" w:rsidR="001863CF" w:rsidRPr="00CB4584" w:rsidRDefault="001863CF" w:rsidP="009140DD">
      <w:pPr>
        <w:pStyle w:val="Zkladntext"/>
        <w:keepNext/>
        <w:numPr>
          <w:ilvl w:val="0"/>
          <w:numId w:val="10"/>
        </w:numPr>
        <w:ind w:hanging="709"/>
        <w:contextualSpacing/>
        <w:rPr>
          <w:szCs w:val="24"/>
        </w:rPr>
      </w:pPr>
      <w:r w:rsidRPr="00CB4584">
        <w:rPr>
          <w:szCs w:val="24"/>
        </w:rPr>
        <w:t xml:space="preserve">Stavebník či jeho dodavatelé jsou oprávněni uskladnit </w:t>
      </w:r>
      <w:r w:rsidR="00510267" w:rsidRPr="00CB4584">
        <w:rPr>
          <w:szCs w:val="24"/>
        </w:rPr>
        <w:t xml:space="preserve">bezplatně </w:t>
      </w:r>
      <w:r w:rsidRPr="00CB4584">
        <w:rPr>
          <w:szCs w:val="24"/>
        </w:rPr>
        <w:t>stavební materiál a mechanizaci v prostorách staveniště.</w:t>
      </w:r>
    </w:p>
    <w:p w14:paraId="461671D2" w14:textId="77777777" w:rsidR="002F3D1D" w:rsidRPr="00850C00" w:rsidRDefault="002F3D1D" w:rsidP="009140DD">
      <w:pPr>
        <w:pStyle w:val="Zkladntext"/>
        <w:keepNext/>
        <w:tabs>
          <w:tab w:val="num" w:pos="709"/>
        </w:tabs>
        <w:ind w:left="709" w:hanging="709"/>
        <w:contextualSpacing/>
        <w:rPr>
          <w:sz w:val="16"/>
          <w:szCs w:val="16"/>
        </w:rPr>
      </w:pPr>
    </w:p>
    <w:p w14:paraId="66195A2E" w14:textId="46A086F1" w:rsidR="001863CF" w:rsidRPr="005D5C02" w:rsidRDefault="001863CF" w:rsidP="009140DD">
      <w:pPr>
        <w:pStyle w:val="Zkladntext"/>
        <w:keepNext/>
        <w:numPr>
          <w:ilvl w:val="0"/>
          <w:numId w:val="10"/>
        </w:numPr>
        <w:ind w:hanging="709"/>
        <w:contextualSpacing/>
        <w:rPr>
          <w:szCs w:val="24"/>
        </w:rPr>
      </w:pPr>
      <w:r w:rsidRPr="00CB4584">
        <w:rPr>
          <w:szCs w:val="24"/>
        </w:rPr>
        <w:t>Stavebník je oprávněn provést připojení na stávající horizontální a vertikální rozvody médií v </w:t>
      </w:r>
      <w:r w:rsidR="00265650">
        <w:rPr>
          <w:szCs w:val="24"/>
        </w:rPr>
        <w:t>Dom</w:t>
      </w:r>
      <w:r w:rsidRPr="00CB4584">
        <w:rPr>
          <w:szCs w:val="24"/>
        </w:rPr>
        <w:t xml:space="preserve">ě s tím, že je povinen instalovat měřiče odběru jednotlivých médií u všech přípojek, které budou pro odběr použity, a nést náklady spojené s odběrem médií dle jejich skutečné spotřeby. Pro odběr elektrické energie </w:t>
      </w:r>
      <w:r w:rsidR="00AB73A3">
        <w:rPr>
          <w:szCs w:val="24"/>
        </w:rPr>
        <w:t>Stavebník</w:t>
      </w:r>
      <w:r w:rsidRPr="00CB4584">
        <w:rPr>
          <w:szCs w:val="24"/>
        </w:rPr>
        <w:t xml:space="preserve"> zajistí na svůj náklad staven</w:t>
      </w:r>
      <w:r w:rsidR="002210FB" w:rsidRPr="00CB4584">
        <w:rPr>
          <w:szCs w:val="24"/>
        </w:rPr>
        <w:t>ištn</w:t>
      </w:r>
      <w:r w:rsidRPr="00CB4584">
        <w:rPr>
          <w:szCs w:val="24"/>
        </w:rPr>
        <w:t>í odběr elektrické energie</w:t>
      </w:r>
      <w:r w:rsidR="005F17C1">
        <w:rPr>
          <w:szCs w:val="24"/>
          <w:lang w:val="cs-CZ"/>
        </w:rPr>
        <w:t>, který bude hradit přímo dodavateli elektrické energie</w:t>
      </w:r>
      <w:r w:rsidRPr="00CB4584">
        <w:rPr>
          <w:szCs w:val="24"/>
        </w:rPr>
        <w:t>.</w:t>
      </w:r>
      <w:r w:rsidR="005F17C1">
        <w:rPr>
          <w:szCs w:val="24"/>
          <w:lang w:val="cs-CZ"/>
        </w:rPr>
        <w:t xml:space="preserve"> Spotřebu vody uhradí Stavebník Vlastníkům na účet správce či společenství vlastníků jednorázově po dokončení Půdní vestavby a po vyčíslení nákladů na skutečnou spotřebu vody Stavebníkem.</w:t>
      </w:r>
      <w:r w:rsidRPr="00CB4584">
        <w:rPr>
          <w:szCs w:val="24"/>
        </w:rPr>
        <w:t xml:space="preserve"> </w:t>
      </w:r>
    </w:p>
    <w:p w14:paraId="75A58F31" w14:textId="77777777" w:rsidR="005D5C02" w:rsidRPr="005D5C02" w:rsidRDefault="005D5C02" w:rsidP="009140DD">
      <w:pPr>
        <w:pStyle w:val="Zkladntext"/>
        <w:keepNext/>
        <w:contextualSpacing/>
        <w:rPr>
          <w:sz w:val="16"/>
          <w:szCs w:val="16"/>
        </w:rPr>
      </w:pPr>
    </w:p>
    <w:p w14:paraId="6B734DFF" w14:textId="77777777" w:rsidR="007650E2" w:rsidRPr="00CB4584" w:rsidRDefault="007650E2" w:rsidP="009140DD">
      <w:pPr>
        <w:pStyle w:val="Zkladntext"/>
        <w:keepNext/>
        <w:tabs>
          <w:tab w:val="num" w:pos="709"/>
        </w:tabs>
        <w:ind w:left="709" w:hanging="709"/>
        <w:contextualSpacing/>
        <w:rPr>
          <w:b/>
          <w:i/>
          <w:szCs w:val="24"/>
          <w:u w:val="single"/>
        </w:rPr>
      </w:pPr>
      <w:r w:rsidRPr="00CB4584">
        <w:rPr>
          <w:b/>
          <w:i/>
          <w:szCs w:val="24"/>
          <w:u w:val="single"/>
        </w:rPr>
        <w:t>Úklid</w:t>
      </w:r>
    </w:p>
    <w:p w14:paraId="418431F0" w14:textId="77777777" w:rsidR="007650E2" w:rsidRPr="00CB4584" w:rsidRDefault="007650E2" w:rsidP="009140DD">
      <w:pPr>
        <w:pStyle w:val="Zkladntext"/>
        <w:keepNext/>
        <w:numPr>
          <w:ilvl w:val="0"/>
          <w:numId w:val="10"/>
        </w:numPr>
        <w:ind w:hanging="709"/>
        <w:contextualSpacing/>
        <w:rPr>
          <w:szCs w:val="24"/>
        </w:rPr>
      </w:pPr>
      <w:r w:rsidRPr="00CB4584">
        <w:rPr>
          <w:szCs w:val="24"/>
        </w:rPr>
        <w:t xml:space="preserve">Stavebník </w:t>
      </w:r>
      <w:r w:rsidR="003C0AC1" w:rsidRPr="00CB4584">
        <w:rPr>
          <w:szCs w:val="24"/>
        </w:rPr>
        <w:t>zajišťuje</w:t>
      </w:r>
      <w:r w:rsidRPr="00CB4584">
        <w:rPr>
          <w:szCs w:val="24"/>
        </w:rPr>
        <w:t xml:space="preserve"> úklid a odstraňování nečistot vzniklých v souvislosti s výstavbou </w:t>
      </w:r>
      <w:r w:rsidR="006454D4">
        <w:rPr>
          <w:szCs w:val="24"/>
        </w:rPr>
        <w:t>Půdní ves</w:t>
      </w:r>
      <w:r w:rsidR="006454D4" w:rsidRPr="00CB4584">
        <w:rPr>
          <w:szCs w:val="24"/>
        </w:rPr>
        <w:t>tavby a provádění</w:t>
      </w:r>
      <w:r w:rsidR="006454D4">
        <w:rPr>
          <w:szCs w:val="24"/>
        </w:rPr>
        <w:t>m</w:t>
      </w:r>
      <w:r w:rsidR="006454D4" w:rsidRPr="00CB4584">
        <w:rPr>
          <w:szCs w:val="24"/>
        </w:rPr>
        <w:t xml:space="preserve"> </w:t>
      </w:r>
      <w:r w:rsidR="006454D4">
        <w:rPr>
          <w:szCs w:val="24"/>
        </w:rPr>
        <w:t>Oprav</w:t>
      </w:r>
      <w:r w:rsidR="006454D4" w:rsidRPr="00CB4584">
        <w:rPr>
          <w:szCs w:val="24"/>
        </w:rPr>
        <w:t xml:space="preserve"> a úprav </w:t>
      </w:r>
      <w:r w:rsidR="006454D4">
        <w:rPr>
          <w:szCs w:val="24"/>
        </w:rPr>
        <w:t>Dom</w:t>
      </w:r>
      <w:r w:rsidR="006454D4" w:rsidRPr="00CB4584">
        <w:rPr>
          <w:szCs w:val="24"/>
        </w:rPr>
        <w:t xml:space="preserve">u </w:t>
      </w:r>
      <w:r w:rsidRPr="00CB4584">
        <w:rPr>
          <w:szCs w:val="24"/>
        </w:rPr>
        <w:t xml:space="preserve">ve společných částech </w:t>
      </w:r>
      <w:r w:rsidR="00265650">
        <w:rPr>
          <w:szCs w:val="24"/>
        </w:rPr>
        <w:t>Dom</w:t>
      </w:r>
      <w:r w:rsidRPr="00CB4584">
        <w:rPr>
          <w:szCs w:val="24"/>
        </w:rPr>
        <w:t xml:space="preserve">u a v prostoru před </w:t>
      </w:r>
      <w:r w:rsidR="00265650">
        <w:rPr>
          <w:szCs w:val="24"/>
        </w:rPr>
        <w:t>Dom</w:t>
      </w:r>
      <w:r w:rsidRPr="00CB4584">
        <w:rPr>
          <w:szCs w:val="24"/>
        </w:rPr>
        <w:t xml:space="preserve">em vždy po skončení denních prací, a to v takovém rozsahu a takovým způsobem, aby byla zajištěna možnost obvyklého užívání společných částí </w:t>
      </w:r>
      <w:r w:rsidR="00265650">
        <w:rPr>
          <w:szCs w:val="24"/>
        </w:rPr>
        <w:t>Dom</w:t>
      </w:r>
      <w:r w:rsidRPr="00CB4584">
        <w:rPr>
          <w:szCs w:val="24"/>
        </w:rPr>
        <w:t xml:space="preserve">u (mimo staveniště) </w:t>
      </w:r>
      <w:r w:rsidR="002210FB" w:rsidRPr="00CB4584">
        <w:rPr>
          <w:szCs w:val="24"/>
        </w:rPr>
        <w:t>uživateli</w:t>
      </w:r>
      <w:r w:rsidRPr="00CB4584">
        <w:rPr>
          <w:szCs w:val="24"/>
        </w:rPr>
        <w:t xml:space="preserve"> jednotek v </w:t>
      </w:r>
      <w:r w:rsidR="00265650">
        <w:rPr>
          <w:szCs w:val="24"/>
        </w:rPr>
        <w:t>Dom</w:t>
      </w:r>
      <w:r w:rsidRPr="00CB4584">
        <w:rPr>
          <w:szCs w:val="24"/>
        </w:rPr>
        <w:t xml:space="preserve">ě s přihlédnutím k probíhajícím stavebním </w:t>
      </w:r>
      <w:r w:rsidR="002210FB" w:rsidRPr="00CB4584">
        <w:rPr>
          <w:szCs w:val="24"/>
        </w:rPr>
        <w:t>pr</w:t>
      </w:r>
      <w:r w:rsidR="0087564B" w:rsidRPr="00CB4584">
        <w:rPr>
          <w:szCs w:val="24"/>
        </w:rPr>
        <w:t>a</w:t>
      </w:r>
      <w:r w:rsidR="002210FB" w:rsidRPr="00CB4584">
        <w:rPr>
          <w:szCs w:val="24"/>
        </w:rPr>
        <w:t>cím</w:t>
      </w:r>
      <w:r w:rsidRPr="00CB4584">
        <w:rPr>
          <w:szCs w:val="24"/>
        </w:rPr>
        <w:t xml:space="preserve"> v </w:t>
      </w:r>
      <w:r w:rsidR="00265650">
        <w:rPr>
          <w:szCs w:val="24"/>
        </w:rPr>
        <w:t>Dom</w:t>
      </w:r>
      <w:r w:rsidRPr="00CB4584">
        <w:rPr>
          <w:szCs w:val="24"/>
        </w:rPr>
        <w:t xml:space="preserve">ě (každodenně v případě potřeby tzv. suchý úklid podlah a jedenkrát týdně v případě potřeby tzv. mokrý úklid podlah). </w:t>
      </w:r>
    </w:p>
    <w:p w14:paraId="077C993C" w14:textId="77777777" w:rsidR="00236E2F" w:rsidRPr="00236E2F" w:rsidRDefault="00236E2F" w:rsidP="009140DD">
      <w:pPr>
        <w:pStyle w:val="Zkladntext"/>
        <w:keepNext/>
        <w:tabs>
          <w:tab w:val="num" w:pos="709"/>
        </w:tabs>
        <w:ind w:left="709" w:hanging="709"/>
        <w:contextualSpacing/>
        <w:rPr>
          <w:sz w:val="16"/>
          <w:szCs w:val="16"/>
        </w:rPr>
      </w:pPr>
    </w:p>
    <w:p w14:paraId="520F4C7E" w14:textId="77777777" w:rsidR="00D81CE5" w:rsidRPr="00CB4584" w:rsidRDefault="00D81CE5" w:rsidP="009140DD">
      <w:pPr>
        <w:pStyle w:val="Zkladntext"/>
        <w:keepNext/>
        <w:tabs>
          <w:tab w:val="num" w:pos="709"/>
        </w:tabs>
        <w:ind w:left="709" w:hanging="709"/>
        <w:contextualSpacing/>
        <w:rPr>
          <w:b/>
          <w:i/>
          <w:szCs w:val="24"/>
          <w:u w:val="single"/>
        </w:rPr>
      </w:pPr>
      <w:r w:rsidRPr="00CB4584">
        <w:rPr>
          <w:b/>
          <w:i/>
          <w:szCs w:val="24"/>
          <w:u w:val="single"/>
        </w:rPr>
        <w:t>Komínová tělesa</w:t>
      </w:r>
    </w:p>
    <w:p w14:paraId="2FF6525E" w14:textId="77777777" w:rsidR="00D81CE5" w:rsidRPr="00CB4584" w:rsidRDefault="00D81CE5" w:rsidP="009140DD">
      <w:pPr>
        <w:pStyle w:val="Zkladntext"/>
        <w:keepNext/>
        <w:numPr>
          <w:ilvl w:val="0"/>
          <w:numId w:val="10"/>
        </w:numPr>
        <w:ind w:hanging="709"/>
        <w:contextualSpacing/>
        <w:rPr>
          <w:szCs w:val="24"/>
        </w:rPr>
      </w:pPr>
      <w:r w:rsidRPr="00CB4584">
        <w:rPr>
          <w:szCs w:val="24"/>
        </w:rPr>
        <w:t>Aktuální pasportizace (využití) komínových těles (komínových průduchů), včetně informace o průchodnosti všech (i nevyužívaných) komínových těles (průduchů) a jejich příslušnosti ke konkrétním jednotkám v </w:t>
      </w:r>
      <w:r w:rsidR="00265650">
        <w:rPr>
          <w:szCs w:val="24"/>
        </w:rPr>
        <w:t>Dom</w:t>
      </w:r>
      <w:r w:rsidRPr="00CB4584">
        <w:rPr>
          <w:szCs w:val="24"/>
        </w:rPr>
        <w:t xml:space="preserve">ě, tvoří jako </w:t>
      </w:r>
      <w:r w:rsidR="00D05E2F" w:rsidRPr="005D5C02">
        <w:rPr>
          <w:b/>
          <w:i/>
          <w:szCs w:val="24"/>
        </w:rPr>
        <w:t xml:space="preserve">příloha č. </w:t>
      </w:r>
      <w:r w:rsidR="005D5C02" w:rsidRPr="005D5C02">
        <w:rPr>
          <w:b/>
          <w:i/>
          <w:szCs w:val="24"/>
          <w:lang w:val="cs-CZ"/>
        </w:rPr>
        <w:t>7</w:t>
      </w:r>
      <w:r w:rsidRPr="00CB4584">
        <w:rPr>
          <w:szCs w:val="24"/>
        </w:rPr>
        <w:t xml:space="preserve"> </w:t>
      </w:r>
      <w:r w:rsidR="00265650">
        <w:rPr>
          <w:szCs w:val="24"/>
        </w:rPr>
        <w:t>Smlouv</w:t>
      </w:r>
      <w:r w:rsidRPr="00CB4584">
        <w:rPr>
          <w:szCs w:val="24"/>
        </w:rPr>
        <w:t>y její nedílnou součást.</w:t>
      </w:r>
    </w:p>
    <w:p w14:paraId="24D04BCD" w14:textId="77777777" w:rsidR="00301FE1" w:rsidRPr="00CB4584" w:rsidRDefault="00D81CE5" w:rsidP="007D07D0">
      <w:pPr>
        <w:pStyle w:val="Zkladntext"/>
        <w:keepNext/>
        <w:ind w:left="708" w:firstLine="708"/>
        <w:contextualSpacing/>
        <w:rPr>
          <w:szCs w:val="24"/>
        </w:rPr>
      </w:pPr>
      <w:r w:rsidRPr="00CB4584">
        <w:rPr>
          <w:szCs w:val="24"/>
        </w:rPr>
        <w:t>Smluvní s</w:t>
      </w:r>
      <w:r w:rsidR="00904B17" w:rsidRPr="00CB4584">
        <w:rPr>
          <w:szCs w:val="24"/>
        </w:rPr>
        <w:t>trany se dohodly</w:t>
      </w:r>
      <w:r w:rsidRPr="00CB4584">
        <w:rPr>
          <w:szCs w:val="24"/>
        </w:rPr>
        <w:t xml:space="preserve">, že </w:t>
      </w:r>
      <w:r w:rsidR="00AB73A3">
        <w:rPr>
          <w:szCs w:val="24"/>
        </w:rPr>
        <w:t>Stavebník</w:t>
      </w:r>
      <w:r w:rsidRPr="00CB4584">
        <w:rPr>
          <w:szCs w:val="24"/>
        </w:rPr>
        <w:t xml:space="preserve"> je v rámci budování </w:t>
      </w:r>
      <w:r w:rsidR="007110EF">
        <w:rPr>
          <w:szCs w:val="24"/>
        </w:rPr>
        <w:t>Půdní ves</w:t>
      </w:r>
      <w:r w:rsidRPr="00CB4584">
        <w:rPr>
          <w:szCs w:val="24"/>
        </w:rPr>
        <w:t xml:space="preserve">tavby </w:t>
      </w:r>
      <w:r w:rsidR="007E07E5" w:rsidRPr="00CB4584">
        <w:rPr>
          <w:szCs w:val="24"/>
        </w:rPr>
        <w:t xml:space="preserve">oprávněn </w:t>
      </w:r>
      <w:r w:rsidRPr="00CB4584">
        <w:rPr>
          <w:szCs w:val="24"/>
        </w:rPr>
        <w:t xml:space="preserve">se souhlasem příslušných orgánů </w:t>
      </w:r>
    </w:p>
    <w:p w14:paraId="65F8AB79" w14:textId="77777777" w:rsidR="00D81CE5" w:rsidRPr="00CB4584" w:rsidRDefault="00904B17" w:rsidP="009140DD">
      <w:pPr>
        <w:pStyle w:val="Zkladntext"/>
        <w:keepNext/>
        <w:numPr>
          <w:ilvl w:val="0"/>
          <w:numId w:val="15"/>
        </w:numPr>
        <w:contextualSpacing/>
        <w:rPr>
          <w:szCs w:val="24"/>
        </w:rPr>
      </w:pPr>
      <w:r w:rsidRPr="00CB4584">
        <w:rPr>
          <w:szCs w:val="24"/>
        </w:rPr>
        <w:t>zaslepit</w:t>
      </w:r>
      <w:r w:rsidR="00850C00">
        <w:rPr>
          <w:szCs w:val="24"/>
        </w:rPr>
        <w:t>,</w:t>
      </w:r>
      <w:r w:rsidRPr="00CB4584">
        <w:rPr>
          <w:szCs w:val="24"/>
        </w:rPr>
        <w:t xml:space="preserve"> o</w:t>
      </w:r>
      <w:r w:rsidR="00850C00">
        <w:rPr>
          <w:szCs w:val="24"/>
        </w:rPr>
        <w:t>dstranit či využít pro potřeby N</w:t>
      </w:r>
      <w:r w:rsidRPr="00CB4584">
        <w:rPr>
          <w:szCs w:val="24"/>
        </w:rPr>
        <w:t xml:space="preserve">ových </w:t>
      </w:r>
      <w:r w:rsidR="00850C00">
        <w:rPr>
          <w:szCs w:val="24"/>
        </w:rPr>
        <w:t>jednotek</w:t>
      </w:r>
      <w:r w:rsidRPr="00CB4584">
        <w:rPr>
          <w:szCs w:val="24"/>
        </w:rPr>
        <w:t xml:space="preserve"> </w:t>
      </w:r>
      <w:r w:rsidR="00D81CE5" w:rsidRPr="00CB4584">
        <w:rPr>
          <w:szCs w:val="24"/>
        </w:rPr>
        <w:t>komínová tělesa (komínové průduchy) označená</w:t>
      </w:r>
      <w:r w:rsidRPr="00CB4584">
        <w:rPr>
          <w:szCs w:val="24"/>
        </w:rPr>
        <w:t xml:space="preserve"> v plánku, který tvoří</w:t>
      </w:r>
      <w:r w:rsidR="00D81CE5" w:rsidRPr="00CB4584">
        <w:rPr>
          <w:szCs w:val="24"/>
        </w:rPr>
        <w:t xml:space="preserve"> </w:t>
      </w:r>
      <w:r w:rsidRPr="00CB4584">
        <w:rPr>
          <w:b/>
          <w:szCs w:val="24"/>
        </w:rPr>
        <w:t>přílohu</w:t>
      </w:r>
      <w:r w:rsidR="00D81CE5" w:rsidRPr="00CB4584">
        <w:rPr>
          <w:b/>
          <w:szCs w:val="24"/>
        </w:rPr>
        <w:t xml:space="preserve"> č. </w:t>
      </w:r>
      <w:r w:rsidR="005D5C02">
        <w:rPr>
          <w:b/>
          <w:szCs w:val="24"/>
          <w:lang w:val="cs-CZ"/>
        </w:rPr>
        <w:t>8</w:t>
      </w:r>
      <w:r w:rsidR="00D81CE5" w:rsidRPr="00CB4584">
        <w:rPr>
          <w:szCs w:val="24"/>
        </w:rPr>
        <w:t xml:space="preserve"> </w:t>
      </w:r>
      <w:r w:rsidR="00265650">
        <w:rPr>
          <w:szCs w:val="24"/>
        </w:rPr>
        <w:t>Smlouv</w:t>
      </w:r>
      <w:r w:rsidR="00D81CE5" w:rsidRPr="00CB4584">
        <w:rPr>
          <w:szCs w:val="24"/>
        </w:rPr>
        <w:t xml:space="preserve">y; </w:t>
      </w:r>
      <w:r w:rsidRPr="00CB4584">
        <w:rPr>
          <w:szCs w:val="24"/>
        </w:rPr>
        <w:t>a/</w:t>
      </w:r>
      <w:r w:rsidR="00D81CE5" w:rsidRPr="00CB4584">
        <w:rPr>
          <w:szCs w:val="24"/>
        </w:rPr>
        <w:t xml:space="preserve">nebo </w:t>
      </w:r>
    </w:p>
    <w:p w14:paraId="0FD71D0C" w14:textId="77777777" w:rsidR="00D81CE5" w:rsidRPr="00CB4584" w:rsidRDefault="00904B17" w:rsidP="009140DD">
      <w:pPr>
        <w:pStyle w:val="Zkladntext"/>
        <w:keepNext/>
        <w:numPr>
          <w:ilvl w:val="0"/>
          <w:numId w:val="15"/>
        </w:numPr>
        <w:contextualSpacing/>
        <w:rPr>
          <w:szCs w:val="24"/>
        </w:rPr>
      </w:pPr>
      <w:r w:rsidRPr="00CB4584">
        <w:rPr>
          <w:szCs w:val="24"/>
        </w:rPr>
        <w:t>vyu</w:t>
      </w:r>
      <w:r w:rsidR="00850C00">
        <w:rPr>
          <w:szCs w:val="24"/>
        </w:rPr>
        <w:t>žít k odkouření nebo odvětrání N</w:t>
      </w:r>
      <w:r w:rsidRPr="00CB4584">
        <w:rPr>
          <w:szCs w:val="24"/>
        </w:rPr>
        <w:t xml:space="preserve">ových </w:t>
      </w:r>
      <w:r w:rsidR="00850C00">
        <w:rPr>
          <w:szCs w:val="24"/>
        </w:rPr>
        <w:t xml:space="preserve">jednotek </w:t>
      </w:r>
      <w:r w:rsidR="00D81CE5" w:rsidRPr="00CB4584">
        <w:rPr>
          <w:szCs w:val="24"/>
        </w:rPr>
        <w:t>dlouhodobě nevyužívaná komínová tělesa (komínové průduchy)</w:t>
      </w:r>
      <w:r w:rsidRPr="00CB4584">
        <w:rPr>
          <w:szCs w:val="24"/>
        </w:rPr>
        <w:t xml:space="preserve"> v souladu s</w:t>
      </w:r>
      <w:r w:rsidR="000177F1" w:rsidRPr="00CB4584">
        <w:rPr>
          <w:szCs w:val="24"/>
        </w:rPr>
        <w:t xml:space="preserve"> Projektovou </w:t>
      </w:r>
      <w:r w:rsidR="00D81CE5" w:rsidRPr="00CB4584">
        <w:rPr>
          <w:szCs w:val="24"/>
        </w:rPr>
        <w:t>dokumentac</w:t>
      </w:r>
      <w:r w:rsidRPr="00CB4584">
        <w:rPr>
          <w:szCs w:val="24"/>
        </w:rPr>
        <w:t>í</w:t>
      </w:r>
      <w:r w:rsidR="004835CC" w:rsidRPr="00CB4584">
        <w:rPr>
          <w:szCs w:val="24"/>
        </w:rPr>
        <w:t>.</w:t>
      </w:r>
    </w:p>
    <w:p w14:paraId="4A8211E7" w14:textId="77777777" w:rsidR="00B61C3D" w:rsidRPr="00850C00" w:rsidRDefault="00B61C3D" w:rsidP="009140DD">
      <w:pPr>
        <w:pStyle w:val="Zkladntext"/>
        <w:keepNext/>
        <w:tabs>
          <w:tab w:val="num" w:pos="709"/>
        </w:tabs>
        <w:ind w:left="709" w:hanging="709"/>
        <w:contextualSpacing/>
        <w:rPr>
          <w:sz w:val="16"/>
          <w:szCs w:val="16"/>
        </w:rPr>
      </w:pPr>
    </w:p>
    <w:p w14:paraId="7AF59BC3" w14:textId="77777777" w:rsidR="00B61C3D" w:rsidRPr="00DF057A" w:rsidRDefault="00B36868" w:rsidP="009140DD">
      <w:pPr>
        <w:keepNext/>
        <w:numPr>
          <w:ilvl w:val="0"/>
          <w:numId w:val="10"/>
        </w:numPr>
        <w:ind w:hanging="709"/>
        <w:contextualSpacing/>
        <w:jc w:val="both"/>
        <w:rPr>
          <w:sz w:val="24"/>
          <w:szCs w:val="24"/>
        </w:rPr>
      </w:pPr>
      <w:r w:rsidRPr="000177F1">
        <w:rPr>
          <w:sz w:val="24"/>
          <w:szCs w:val="24"/>
        </w:rPr>
        <w:t>Vlastníci</w:t>
      </w:r>
      <w:r w:rsidR="00467366" w:rsidRPr="00CB4584">
        <w:rPr>
          <w:sz w:val="24"/>
          <w:szCs w:val="24"/>
        </w:rPr>
        <w:t xml:space="preserve"> se </w:t>
      </w:r>
      <w:r w:rsidRPr="000177F1">
        <w:rPr>
          <w:sz w:val="24"/>
          <w:szCs w:val="24"/>
        </w:rPr>
        <w:t>zavazují</w:t>
      </w:r>
      <w:r w:rsidR="00467366" w:rsidRPr="00CB4584">
        <w:rPr>
          <w:sz w:val="24"/>
          <w:szCs w:val="24"/>
        </w:rPr>
        <w:t xml:space="preserve">, že ta využívaná komínová tělesa (komínové průduchy), která ke dni podpisu této </w:t>
      </w:r>
      <w:r w:rsidR="00467366">
        <w:rPr>
          <w:sz w:val="24"/>
          <w:szCs w:val="24"/>
        </w:rPr>
        <w:t>Smlouv</w:t>
      </w:r>
      <w:r w:rsidR="00467366" w:rsidRPr="00CB4584">
        <w:rPr>
          <w:sz w:val="24"/>
          <w:szCs w:val="24"/>
        </w:rPr>
        <w:t xml:space="preserve">y nevyhovují příslušným normám, </w:t>
      </w:r>
      <w:r w:rsidRPr="00550865">
        <w:rPr>
          <w:sz w:val="24"/>
          <w:szCs w:val="24"/>
        </w:rPr>
        <w:t>uvedou</w:t>
      </w:r>
      <w:r w:rsidR="00467366" w:rsidRPr="00CB4584">
        <w:rPr>
          <w:sz w:val="24"/>
          <w:szCs w:val="24"/>
        </w:rPr>
        <w:t xml:space="preserve"> na náklady</w:t>
      </w:r>
      <w:r>
        <w:rPr>
          <w:sz w:val="24"/>
          <w:szCs w:val="24"/>
        </w:rPr>
        <w:t xml:space="preserve"> společenství vlastníků (z fondu oprav)</w:t>
      </w:r>
      <w:r w:rsidR="00467366" w:rsidRPr="00CB4584">
        <w:rPr>
          <w:sz w:val="24"/>
          <w:szCs w:val="24"/>
        </w:rPr>
        <w:t xml:space="preserve"> nejpozději do 60 (šedesáti) dnů od podpisu této </w:t>
      </w:r>
      <w:r w:rsidR="00467366">
        <w:rPr>
          <w:sz w:val="24"/>
          <w:szCs w:val="24"/>
        </w:rPr>
        <w:t>Smlouv</w:t>
      </w:r>
      <w:r w:rsidR="00467366" w:rsidRPr="00CB4584">
        <w:rPr>
          <w:sz w:val="24"/>
          <w:szCs w:val="24"/>
        </w:rPr>
        <w:t>y do stavu vyhovujícímu příslušným normá</w:t>
      </w:r>
      <w:r w:rsidR="00467366">
        <w:rPr>
          <w:sz w:val="24"/>
          <w:szCs w:val="24"/>
        </w:rPr>
        <w:t>m.</w:t>
      </w:r>
    </w:p>
    <w:p w14:paraId="3B6587AB" w14:textId="1BF088CA" w:rsidR="002210FB" w:rsidRPr="00086175" w:rsidRDefault="00364DAD" w:rsidP="009140DD">
      <w:pPr>
        <w:pStyle w:val="Zkladntext"/>
        <w:keepNext/>
        <w:tabs>
          <w:tab w:val="num" w:pos="709"/>
        </w:tabs>
        <w:ind w:left="709" w:hanging="709"/>
        <w:contextualSpacing/>
        <w:rPr>
          <w:strike/>
          <w:color w:val="FF0000"/>
          <w:szCs w:val="24"/>
        </w:rPr>
      </w:pPr>
      <w:r w:rsidRPr="00CB4584">
        <w:rPr>
          <w:szCs w:val="24"/>
        </w:rPr>
        <w:lastRenderedPageBreak/>
        <w:tab/>
      </w:r>
      <w:r w:rsidR="001B1B00" w:rsidRPr="00CB4584">
        <w:rPr>
          <w:szCs w:val="24"/>
        </w:rPr>
        <w:tab/>
        <w:t>S</w:t>
      </w:r>
      <w:r w:rsidR="00AB050D" w:rsidRPr="00CB4584">
        <w:rPr>
          <w:szCs w:val="24"/>
        </w:rPr>
        <w:t xml:space="preserve">tavebník </w:t>
      </w:r>
      <w:r w:rsidR="001B1B00" w:rsidRPr="00CB4584">
        <w:rPr>
          <w:szCs w:val="24"/>
        </w:rPr>
        <w:t xml:space="preserve">je oprávněn provést v rámci výstavby </w:t>
      </w:r>
      <w:r w:rsidR="006454D4">
        <w:rPr>
          <w:szCs w:val="24"/>
        </w:rPr>
        <w:t xml:space="preserve">Půdní vestavby </w:t>
      </w:r>
      <w:r w:rsidR="00DF352E">
        <w:rPr>
          <w:szCs w:val="24"/>
        </w:rPr>
        <w:t>dle této S</w:t>
      </w:r>
      <w:r w:rsidR="00B36868" w:rsidRPr="00550865">
        <w:rPr>
          <w:szCs w:val="24"/>
        </w:rPr>
        <w:t xml:space="preserve">mlouvy </w:t>
      </w:r>
      <w:r w:rsidR="00AB050D" w:rsidRPr="00CB4584">
        <w:rPr>
          <w:szCs w:val="24"/>
        </w:rPr>
        <w:t>na své nák</w:t>
      </w:r>
      <w:r w:rsidR="001B1B00" w:rsidRPr="00CB4584">
        <w:rPr>
          <w:szCs w:val="24"/>
        </w:rPr>
        <w:t xml:space="preserve">lady </w:t>
      </w:r>
      <w:r w:rsidR="00DF352E">
        <w:rPr>
          <w:szCs w:val="24"/>
          <w:lang w:val="cs-CZ"/>
        </w:rPr>
        <w:t xml:space="preserve">a v souladu s příslušnými normami </w:t>
      </w:r>
      <w:r w:rsidR="001B1B00" w:rsidRPr="00CB4584">
        <w:rPr>
          <w:szCs w:val="24"/>
        </w:rPr>
        <w:t>opravu a prodloužení</w:t>
      </w:r>
      <w:r w:rsidR="00AB050D" w:rsidRPr="00CB4584">
        <w:rPr>
          <w:szCs w:val="24"/>
        </w:rPr>
        <w:t xml:space="preserve"> komínových těles (komínových průduchů) od úrovně podlahy půdy výše</w:t>
      </w:r>
      <w:r w:rsidR="001B1B00" w:rsidRPr="00CB4584">
        <w:rPr>
          <w:szCs w:val="24"/>
        </w:rPr>
        <w:t>.</w:t>
      </w:r>
      <w:r w:rsidR="001B1B00" w:rsidRPr="00086175">
        <w:rPr>
          <w:strike/>
          <w:color w:val="FF0000"/>
          <w:szCs w:val="24"/>
        </w:rPr>
        <w:t xml:space="preserve"> </w:t>
      </w:r>
    </w:p>
    <w:p w14:paraId="41128077" w14:textId="77777777" w:rsidR="00086175" w:rsidRPr="007D07D0" w:rsidRDefault="00086175" w:rsidP="009140DD">
      <w:pPr>
        <w:keepNext/>
        <w:contextualSpacing/>
        <w:jc w:val="both"/>
        <w:rPr>
          <w:sz w:val="8"/>
          <w:szCs w:val="8"/>
        </w:rPr>
      </w:pPr>
    </w:p>
    <w:p w14:paraId="7DD72ACC" w14:textId="77777777" w:rsidR="007650E2" w:rsidRPr="00CB4584" w:rsidRDefault="006431C1" w:rsidP="009140DD">
      <w:pPr>
        <w:pStyle w:val="Zkladntext"/>
        <w:keepNext/>
        <w:tabs>
          <w:tab w:val="num" w:pos="0"/>
        </w:tabs>
        <w:contextualSpacing/>
        <w:rPr>
          <w:b/>
          <w:i/>
          <w:szCs w:val="24"/>
          <w:u w:val="single"/>
        </w:rPr>
      </w:pPr>
      <w:r w:rsidRPr="00CB4584">
        <w:rPr>
          <w:b/>
          <w:i/>
          <w:szCs w:val="24"/>
          <w:u w:val="single"/>
        </w:rPr>
        <w:t>Práce v</w:t>
      </w:r>
      <w:r w:rsidR="007110EF">
        <w:rPr>
          <w:b/>
          <w:i/>
          <w:szCs w:val="24"/>
          <w:u w:val="single"/>
        </w:rPr>
        <w:t xml:space="preserve"> Dosavadních </w:t>
      </w:r>
      <w:r w:rsidRPr="00CB4584">
        <w:rPr>
          <w:b/>
          <w:i/>
          <w:szCs w:val="24"/>
          <w:u w:val="single"/>
        </w:rPr>
        <w:t>jednotkách (</w:t>
      </w:r>
      <w:r w:rsidR="00BA3007" w:rsidRPr="00CB4584">
        <w:rPr>
          <w:b/>
          <w:i/>
          <w:szCs w:val="24"/>
          <w:u w:val="single"/>
        </w:rPr>
        <w:t xml:space="preserve">zejm. </w:t>
      </w:r>
      <w:r w:rsidRPr="00CB4584">
        <w:rPr>
          <w:b/>
          <w:i/>
          <w:szCs w:val="24"/>
          <w:u w:val="single"/>
        </w:rPr>
        <w:t>r</w:t>
      </w:r>
      <w:r w:rsidR="007650E2" w:rsidRPr="00CB4584">
        <w:rPr>
          <w:b/>
          <w:i/>
          <w:szCs w:val="24"/>
          <w:u w:val="single"/>
        </w:rPr>
        <w:t>ekonstrukce kanalizačních a vodovodních stoupaček</w:t>
      </w:r>
      <w:r w:rsidRPr="00CB4584">
        <w:rPr>
          <w:b/>
          <w:i/>
          <w:szCs w:val="24"/>
          <w:u w:val="single"/>
        </w:rPr>
        <w:t>/výměna oken)</w:t>
      </w:r>
    </w:p>
    <w:p w14:paraId="4291BE95" w14:textId="0E0305EF" w:rsidR="007650E2" w:rsidRPr="00CB4584" w:rsidRDefault="00B36868" w:rsidP="009140DD">
      <w:pPr>
        <w:keepNext/>
        <w:numPr>
          <w:ilvl w:val="0"/>
          <w:numId w:val="10"/>
        </w:numPr>
        <w:ind w:hanging="709"/>
        <w:contextualSpacing/>
        <w:jc w:val="both"/>
        <w:rPr>
          <w:sz w:val="24"/>
          <w:szCs w:val="24"/>
        </w:rPr>
      </w:pPr>
      <w:r w:rsidRPr="00FD4A68">
        <w:rPr>
          <w:sz w:val="24"/>
        </w:rPr>
        <w:t>Vlastníci</w:t>
      </w:r>
      <w:r w:rsidR="002210FB" w:rsidRPr="00CB4584">
        <w:rPr>
          <w:sz w:val="24"/>
          <w:szCs w:val="24"/>
        </w:rPr>
        <w:t xml:space="preserve"> </w:t>
      </w:r>
      <w:r w:rsidR="007650E2" w:rsidRPr="00CB4584">
        <w:rPr>
          <w:sz w:val="24"/>
          <w:szCs w:val="24"/>
        </w:rPr>
        <w:t xml:space="preserve">se </w:t>
      </w:r>
      <w:r w:rsidRPr="00FD4A68">
        <w:rPr>
          <w:sz w:val="24"/>
        </w:rPr>
        <w:t>zavazují</w:t>
      </w:r>
      <w:r w:rsidR="007650E2" w:rsidRPr="00CB4584">
        <w:rPr>
          <w:sz w:val="24"/>
          <w:szCs w:val="24"/>
        </w:rPr>
        <w:t>, že v souvislosti s</w:t>
      </w:r>
      <w:r w:rsidR="006431C1" w:rsidRPr="00CB4584">
        <w:rPr>
          <w:sz w:val="24"/>
          <w:szCs w:val="24"/>
        </w:rPr>
        <w:t> </w:t>
      </w:r>
      <w:r w:rsidR="00726713">
        <w:rPr>
          <w:sz w:val="24"/>
          <w:szCs w:val="24"/>
        </w:rPr>
        <w:t>Oprav</w:t>
      </w:r>
      <w:r w:rsidR="006431C1" w:rsidRPr="00CB4584">
        <w:rPr>
          <w:sz w:val="24"/>
          <w:szCs w:val="24"/>
        </w:rPr>
        <w:t xml:space="preserve">ami a úpravami </w:t>
      </w:r>
      <w:r w:rsidR="00265650">
        <w:rPr>
          <w:sz w:val="24"/>
          <w:szCs w:val="24"/>
        </w:rPr>
        <w:t>Dom</w:t>
      </w:r>
      <w:r w:rsidR="00AF630C">
        <w:rPr>
          <w:sz w:val="24"/>
          <w:szCs w:val="24"/>
        </w:rPr>
        <w:t>u, které se provádějí přímo v</w:t>
      </w:r>
      <w:r w:rsidR="006431C1" w:rsidRPr="00CB4584">
        <w:rPr>
          <w:sz w:val="24"/>
          <w:szCs w:val="24"/>
        </w:rPr>
        <w:t xml:space="preserve"> </w:t>
      </w:r>
      <w:r w:rsidR="007110EF">
        <w:rPr>
          <w:sz w:val="24"/>
          <w:szCs w:val="24"/>
        </w:rPr>
        <w:t>D</w:t>
      </w:r>
      <w:r w:rsidR="00AF630C">
        <w:rPr>
          <w:sz w:val="24"/>
          <w:szCs w:val="24"/>
        </w:rPr>
        <w:t>osavadních</w:t>
      </w:r>
      <w:r w:rsidR="006431C1" w:rsidRPr="00CB4584">
        <w:rPr>
          <w:sz w:val="24"/>
          <w:szCs w:val="24"/>
        </w:rPr>
        <w:t xml:space="preserve"> jednotkách či v uzavřených prostorách </w:t>
      </w:r>
      <w:r w:rsidR="00265650">
        <w:rPr>
          <w:sz w:val="24"/>
          <w:szCs w:val="24"/>
        </w:rPr>
        <w:t>Dom</w:t>
      </w:r>
      <w:r w:rsidR="006431C1" w:rsidRPr="00CB4584">
        <w:rPr>
          <w:sz w:val="24"/>
          <w:szCs w:val="24"/>
        </w:rPr>
        <w:t xml:space="preserve">u (tzn. zejména s </w:t>
      </w:r>
      <w:r w:rsidR="007650E2" w:rsidRPr="00CB4584">
        <w:rPr>
          <w:sz w:val="24"/>
          <w:szCs w:val="24"/>
        </w:rPr>
        <w:t>rekonstrukcí kanalizačních a vodovodních stoupaček</w:t>
      </w:r>
      <w:r w:rsidR="006431C1" w:rsidRPr="00CB4584">
        <w:rPr>
          <w:sz w:val="24"/>
          <w:szCs w:val="24"/>
        </w:rPr>
        <w:t>, resp. s výměnou oken)</w:t>
      </w:r>
      <w:r w:rsidR="007650E2" w:rsidRPr="00CB4584">
        <w:rPr>
          <w:sz w:val="24"/>
          <w:szCs w:val="24"/>
        </w:rPr>
        <w:t xml:space="preserve"> zajistí zpřístupnění všech prostor </w:t>
      </w:r>
      <w:r w:rsidR="002210FB" w:rsidRPr="00CB4584">
        <w:rPr>
          <w:sz w:val="24"/>
          <w:szCs w:val="24"/>
        </w:rPr>
        <w:t xml:space="preserve">v </w:t>
      </w:r>
      <w:r w:rsidR="007110EF">
        <w:rPr>
          <w:sz w:val="24"/>
          <w:szCs w:val="24"/>
        </w:rPr>
        <w:t>D</w:t>
      </w:r>
      <w:r w:rsidR="00AF630C">
        <w:rPr>
          <w:sz w:val="24"/>
          <w:szCs w:val="24"/>
        </w:rPr>
        <w:t>osavadních</w:t>
      </w:r>
      <w:r w:rsidR="007650E2" w:rsidRPr="00CB4584">
        <w:rPr>
          <w:sz w:val="24"/>
          <w:szCs w:val="24"/>
        </w:rPr>
        <w:t xml:space="preserve"> jednotkách a v </w:t>
      </w:r>
      <w:r w:rsidR="00265650">
        <w:rPr>
          <w:sz w:val="24"/>
          <w:szCs w:val="24"/>
        </w:rPr>
        <w:t>Dom</w:t>
      </w:r>
      <w:r w:rsidR="007650E2" w:rsidRPr="00CB4584">
        <w:rPr>
          <w:sz w:val="24"/>
          <w:szCs w:val="24"/>
        </w:rPr>
        <w:t xml:space="preserve">ě, </w:t>
      </w:r>
      <w:r w:rsidR="00176430">
        <w:rPr>
          <w:sz w:val="24"/>
          <w:szCs w:val="24"/>
        </w:rPr>
        <w:t>jejichž zpřístupnění</w:t>
      </w:r>
      <w:r w:rsidR="00243F2E" w:rsidRPr="00CB4584">
        <w:rPr>
          <w:sz w:val="24"/>
          <w:szCs w:val="24"/>
        </w:rPr>
        <w:t xml:space="preserve"> je nezbytnou podmínkou provedení příslušných </w:t>
      </w:r>
      <w:r w:rsidR="00726713">
        <w:rPr>
          <w:sz w:val="24"/>
          <w:szCs w:val="24"/>
        </w:rPr>
        <w:t>Oprav</w:t>
      </w:r>
      <w:r w:rsidR="00243F2E" w:rsidRPr="00CB4584">
        <w:rPr>
          <w:sz w:val="24"/>
          <w:szCs w:val="24"/>
        </w:rPr>
        <w:t xml:space="preserve"> a úprav </w:t>
      </w:r>
      <w:r w:rsidR="00265650">
        <w:rPr>
          <w:sz w:val="24"/>
          <w:szCs w:val="24"/>
        </w:rPr>
        <w:t>Dom</w:t>
      </w:r>
      <w:r w:rsidR="00243F2E" w:rsidRPr="00CB4584">
        <w:rPr>
          <w:sz w:val="24"/>
          <w:szCs w:val="24"/>
        </w:rPr>
        <w:t xml:space="preserve">u (tzn. zejména prostor, </w:t>
      </w:r>
      <w:r w:rsidR="007650E2" w:rsidRPr="00CB4584">
        <w:rPr>
          <w:sz w:val="24"/>
          <w:szCs w:val="24"/>
        </w:rPr>
        <w:t xml:space="preserve">v nichž se </w:t>
      </w:r>
      <w:r w:rsidR="006431C1" w:rsidRPr="00CB4584">
        <w:rPr>
          <w:sz w:val="24"/>
          <w:szCs w:val="24"/>
        </w:rPr>
        <w:t xml:space="preserve">rekonstruované </w:t>
      </w:r>
      <w:r w:rsidR="007650E2" w:rsidRPr="00CB4584">
        <w:rPr>
          <w:sz w:val="24"/>
          <w:szCs w:val="24"/>
        </w:rPr>
        <w:t>stoupačky</w:t>
      </w:r>
      <w:r w:rsidR="006431C1" w:rsidRPr="00CB4584">
        <w:rPr>
          <w:sz w:val="24"/>
          <w:szCs w:val="24"/>
        </w:rPr>
        <w:t>/</w:t>
      </w:r>
      <w:r w:rsidR="00BA3007" w:rsidRPr="00CB4584">
        <w:rPr>
          <w:sz w:val="24"/>
          <w:szCs w:val="24"/>
        </w:rPr>
        <w:t xml:space="preserve">měněná </w:t>
      </w:r>
      <w:r w:rsidR="006431C1" w:rsidRPr="00CB4584">
        <w:rPr>
          <w:sz w:val="24"/>
          <w:szCs w:val="24"/>
        </w:rPr>
        <w:t>okna</w:t>
      </w:r>
      <w:r w:rsidR="007650E2" w:rsidRPr="00CB4584">
        <w:rPr>
          <w:sz w:val="24"/>
          <w:szCs w:val="24"/>
        </w:rPr>
        <w:t xml:space="preserve"> nacház</w:t>
      </w:r>
      <w:r w:rsidR="006431C1" w:rsidRPr="00CB4584">
        <w:rPr>
          <w:sz w:val="24"/>
          <w:szCs w:val="24"/>
        </w:rPr>
        <w:t>ejí</w:t>
      </w:r>
      <w:r w:rsidR="00BA3007" w:rsidRPr="00CB4584">
        <w:rPr>
          <w:sz w:val="24"/>
          <w:szCs w:val="24"/>
        </w:rPr>
        <w:t>)</w:t>
      </w:r>
      <w:r w:rsidR="007650E2" w:rsidRPr="00CB4584">
        <w:rPr>
          <w:sz w:val="24"/>
          <w:szCs w:val="24"/>
        </w:rPr>
        <w:t xml:space="preserve">. </w:t>
      </w:r>
      <w:r w:rsidRPr="00FD4A68">
        <w:rPr>
          <w:sz w:val="24"/>
        </w:rPr>
        <w:t>Vlastníci jsou</w:t>
      </w:r>
      <w:r w:rsidR="007650E2" w:rsidRPr="00CB4584">
        <w:rPr>
          <w:sz w:val="24"/>
          <w:szCs w:val="24"/>
        </w:rPr>
        <w:t xml:space="preserve"> zároveň </w:t>
      </w:r>
      <w:r w:rsidRPr="00FD4A68">
        <w:rPr>
          <w:sz w:val="24"/>
        </w:rPr>
        <w:t>povinni</w:t>
      </w:r>
      <w:r w:rsidR="00AF630C">
        <w:rPr>
          <w:sz w:val="24"/>
          <w:szCs w:val="24"/>
        </w:rPr>
        <w:t xml:space="preserve"> poskytnout S</w:t>
      </w:r>
      <w:r w:rsidR="007650E2" w:rsidRPr="00CB4584">
        <w:rPr>
          <w:sz w:val="24"/>
          <w:szCs w:val="24"/>
        </w:rPr>
        <w:t xml:space="preserve">tavebníkovi nezbytnou součinnost potřebnou k řádnému a včasnému průběhu </w:t>
      </w:r>
      <w:r w:rsidR="00726713">
        <w:rPr>
          <w:sz w:val="24"/>
          <w:szCs w:val="24"/>
        </w:rPr>
        <w:t>Oprav</w:t>
      </w:r>
      <w:r w:rsidR="00BA3007" w:rsidRPr="00CB4584">
        <w:rPr>
          <w:sz w:val="24"/>
          <w:szCs w:val="24"/>
        </w:rPr>
        <w:t xml:space="preserve"> a úprav </w:t>
      </w:r>
      <w:r w:rsidR="00265650">
        <w:rPr>
          <w:sz w:val="24"/>
          <w:szCs w:val="24"/>
        </w:rPr>
        <w:t>Dom</w:t>
      </w:r>
      <w:r w:rsidR="00BA3007" w:rsidRPr="00CB4584">
        <w:rPr>
          <w:sz w:val="24"/>
          <w:szCs w:val="24"/>
        </w:rPr>
        <w:t xml:space="preserve">u, které se provádějí přímo v </w:t>
      </w:r>
      <w:r w:rsidR="007110EF">
        <w:rPr>
          <w:sz w:val="24"/>
          <w:szCs w:val="24"/>
        </w:rPr>
        <w:t>D</w:t>
      </w:r>
      <w:r w:rsidR="00AF630C">
        <w:rPr>
          <w:sz w:val="24"/>
          <w:szCs w:val="24"/>
        </w:rPr>
        <w:t>osavadních</w:t>
      </w:r>
      <w:r w:rsidR="00AF630C" w:rsidRPr="00CB4584">
        <w:rPr>
          <w:sz w:val="24"/>
          <w:szCs w:val="24"/>
        </w:rPr>
        <w:t xml:space="preserve"> </w:t>
      </w:r>
      <w:r w:rsidR="00BA3007" w:rsidRPr="00CB4584">
        <w:rPr>
          <w:sz w:val="24"/>
          <w:szCs w:val="24"/>
        </w:rPr>
        <w:t xml:space="preserve">jednotkách či v uzavřených prostorách </w:t>
      </w:r>
      <w:r w:rsidR="00265650">
        <w:rPr>
          <w:sz w:val="24"/>
          <w:szCs w:val="24"/>
        </w:rPr>
        <w:t>Dom</w:t>
      </w:r>
      <w:r w:rsidR="00BA3007" w:rsidRPr="00CB4584">
        <w:rPr>
          <w:sz w:val="24"/>
          <w:szCs w:val="24"/>
        </w:rPr>
        <w:t>u</w:t>
      </w:r>
      <w:r w:rsidR="007650E2" w:rsidRPr="00CB4584">
        <w:rPr>
          <w:sz w:val="24"/>
          <w:szCs w:val="24"/>
        </w:rPr>
        <w:t>.</w:t>
      </w:r>
    </w:p>
    <w:p w14:paraId="6C493850" w14:textId="77777777" w:rsidR="007650E2" w:rsidRPr="00CB4584" w:rsidRDefault="007650E2" w:rsidP="009140DD">
      <w:pPr>
        <w:keepNext/>
        <w:ind w:left="708" w:firstLine="708"/>
        <w:contextualSpacing/>
        <w:jc w:val="both"/>
        <w:rPr>
          <w:sz w:val="24"/>
          <w:szCs w:val="24"/>
        </w:rPr>
      </w:pPr>
      <w:r w:rsidRPr="00CB4584">
        <w:rPr>
          <w:sz w:val="24"/>
          <w:szCs w:val="24"/>
        </w:rPr>
        <w:t xml:space="preserve">Přesný termín </w:t>
      </w:r>
      <w:r w:rsidR="00726713">
        <w:rPr>
          <w:sz w:val="24"/>
          <w:szCs w:val="24"/>
        </w:rPr>
        <w:t>Oprav</w:t>
      </w:r>
      <w:r w:rsidR="00D65727" w:rsidRPr="00CB4584">
        <w:rPr>
          <w:sz w:val="24"/>
          <w:szCs w:val="24"/>
        </w:rPr>
        <w:t xml:space="preserve"> a úprav </w:t>
      </w:r>
      <w:r w:rsidR="00265650">
        <w:rPr>
          <w:sz w:val="24"/>
          <w:szCs w:val="24"/>
        </w:rPr>
        <w:t>Dom</w:t>
      </w:r>
      <w:r w:rsidR="00D65727" w:rsidRPr="00CB4584">
        <w:rPr>
          <w:sz w:val="24"/>
          <w:szCs w:val="24"/>
        </w:rPr>
        <w:t xml:space="preserve">u, které se provádějí přímo v </w:t>
      </w:r>
      <w:r w:rsidR="007110EF">
        <w:rPr>
          <w:sz w:val="24"/>
          <w:szCs w:val="24"/>
        </w:rPr>
        <w:t>D</w:t>
      </w:r>
      <w:r w:rsidR="00AF630C">
        <w:rPr>
          <w:sz w:val="24"/>
          <w:szCs w:val="24"/>
        </w:rPr>
        <w:t>osavadních</w:t>
      </w:r>
      <w:r w:rsidR="00D65727" w:rsidRPr="00CB4584">
        <w:rPr>
          <w:sz w:val="24"/>
          <w:szCs w:val="24"/>
        </w:rPr>
        <w:t xml:space="preserve"> jednotkách či v uzavřených prostorách </w:t>
      </w:r>
      <w:r w:rsidR="00265650">
        <w:rPr>
          <w:sz w:val="24"/>
          <w:szCs w:val="24"/>
        </w:rPr>
        <w:t>Dom</w:t>
      </w:r>
      <w:r w:rsidR="00D65727" w:rsidRPr="00CB4584">
        <w:rPr>
          <w:sz w:val="24"/>
          <w:szCs w:val="24"/>
        </w:rPr>
        <w:t xml:space="preserve">u, </w:t>
      </w:r>
      <w:r w:rsidRPr="00CB4584">
        <w:rPr>
          <w:sz w:val="24"/>
          <w:szCs w:val="24"/>
        </w:rPr>
        <w:t>včetně uvedení přesného dne a časového rozpětí, v němž bud</w:t>
      </w:r>
      <w:r w:rsidR="00D65727" w:rsidRPr="00CB4584">
        <w:rPr>
          <w:sz w:val="24"/>
          <w:szCs w:val="24"/>
        </w:rPr>
        <w:t>ou</w:t>
      </w:r>
      <w:r w:rsidRPr="00CB4584">
        <w:rPr>
          <w:sz w:val="24"/>
          <w:szCs w:val="24"/>
        </w:rPr>
        <w:t xml:space="preserve"> </w:t>
      </w:r>
      <w:r w:rsidR="00726713">
        <w:rPr>
          <w:sz w:val="24"/>
          <w:szCs w:val="24"/>
        </w:rPr>
        <w:t>Oprav</w:t>
      </w:r>
      <w:r w:rsidR="00D65727" w:rsidRPr="00CB4584">
        <w:rPr>
          <w:sz w:val="24"/>
          <w:szCs w:val="24"/>
        </w:rPr>
        <w:t>y a úpravy</w:t>
      </w:r>
      <w:r w:rsidRPr="00CB4584">
        <w:rPr>
          <w:sz w:val="24"/>
          <w:szCs w:val="24"/>
        </w:rPr>
        <w:t xml:space="preserve"> prováděn</w:t>
      </w:r>
      <w:r w:rsidR="00D65727" w:rsidRPr="00CB4584">
        <w:rPr>
          <w:sz w:val="24"/>
          <w:szCs w:val="24"/>
        </w:rPr>
        <w:t>y</w:t>
      </w:r>
      <w:r w:rsidRPr="00CB4584">
        <w:rPr>
          <w:sz w:val="24"/>
          <w:szCs w:val="24"/>
        </w:rPr>
        <w:t xml:space="preserve"> v jednotlivých </w:t>
      </w:r>
      <w:r w:rsidR="007110EF">
        <w:rPr>
          <w:sz w:val="24"/>
          <w:szCs w:val="24"/>
        </w:rPr>
        <w:t>D</w:t>
      </w:r>
      <w:r w:rsidR="00AF630C">
        <w:rPr>
          <w:sz w:val="24"/>
          <w:szCs w:val="24"/>
        </w:rPr>
        <w:t>osavadních</w:t>
      </w:r>
      <w:r w:rsidR="002210FB" w:rsidRPr="00CB4584">
        <w:rPr>
          <w:sz w:val="24"/>
          <w:szCs w:val="24"/>
        </w:rPr>
        <w:t xml:space="preserve"> </w:t>
      </w:r>
      <w:r w:rsidRPr="00CB4584">
        <w:rPr>
          <w:sz w:val="24"/>
          <w:szCs w:val="24"/>
        </w:rPr>
        <w:t>jednotkách</w:t>
      </w:r>
      <w:r w:rsidR="00D65727" w:rsidRPr="00CB4584">
        <w:rPr>
          <w:sz w:val="24"/>
          <w:szCs w:val="24"/>
        </w:rPr>
        <w:t xml:space="preserve">, resp. jiných uzavřených prostorách </w:t>
      </w:r>
      <w:r w:rsidR="00265650">
        <w:rPr>
          <w:sz w:val="24"/>
          <w:szCs w:val="24"/>
        </w:rPr>
        <w:t>Dom</w:t>
      </w:r>
      <w:r w:rsidR="00D65727" w:rsidRPr="00CB4584">
        <w:rPr>
          <w:sz w:val="24"/>
          <w:szCs w:val="24"/>
        </w:rPr>
        <w:t>u</w:t>
      </w:r>
      <w:r w:rsidRPr="00CB4584">
        <w:rPr>
          <w:sz w:val="24"/>
          <w:szCs w:val="24"/>
        </w:rPr>
        <w:t xml:space="preserve">, oznámí </w:t>
      </w:r>
      <w:r w:rsidR="00AB73A3">
        <w:rPr>
          <w:sz w:val="24"/>
          <w:szCs w:val="24"/>
        </w:rPr>
        <w:t>Stavebník</w:t>
      </w:r>
      <w:r w:rsidRPr="00CB4584">
        <w:rPr>
          <w:sz w:val="24"/>
          <w:szCs w:val="24"/>
        </w:rPr>
        <w:t xml:space="preserve"> </w:t>
      </w:r>
      <w:r w:rsidR="00B36868" w:rsidRPr="00FD4A68">
        <w:rPr>
          <w:sz w:val="24"/>
        </w:rPr>
        <w:t>zástupcům vlastníků</w:t>
      </w:r>
      <w:r w:rsidRPr="00CB4584">
        <w:rPr>
          <w:sz w:val="24"/>
          <w:szCs w:val="24"/>
        </w:rPr>
        <w:t xml:space="preserve"> a na vývěsce v </w:t>
      </w:r>
      <w:r w:rsidR="00265650">
        <w:rPr>
          <w:sz w:val="24"/>
          <w:szCs w:val="24"/>
        </w:rPr>
        <w:t>Dom</w:t>
      </w:r>
      <w:r w:rsidRPr="00CB4584">
        <w:rPr>
          <w:sz w:val="24"/>
          <w:szCs w:val="24"/>
        </w:rPr>
        <w:t>ě nejméně 15</w:t>
      </w:r>
      <w:r w:rsidR="005D5C02">
        <w:rPr>
          <w:sz w:val="24"/>
          <w:szCs w:val="24"/>
        </w:rPr>
        <w:t xml:space="preserve"> (patnáct)</w:t>
      </w:r>
      <w:r w:rsidRPr="00CB4584">
        <w:rPr>
          <w:sz w:val="24"/>
          <w:szCs w:val="24"/>
        </w:rPr>
        <w:t xml:space="preserve"> kalendářních dnů předem</w:t>
      </w:r>
      <w:r w:rsidR="00A672AF" w:rsidRPr="00CB4584">
        <w:rPr>
          <w:sz w:val="24"/>
          <w:szCs w:val="24"/>
        </w:rPr>
        <w:t xml:space="preserve"> spolu s harmonogramem prací</w:t>
      </w:r>
      <w:r w:rsidRPr="00CB4584">
        <w:rPr>
          <w:sz w:val="24"/>
          <w:szCs w:val="24"/>
        </w:rPr>
        <w:t>.</w:t>
      </w:r>
    </w:p>
    <w:p w14:paraId="50023B44" w14:textId="0BA5E647" w:rsidR="00482CAA" w:rsidRDefault="00DD5A89" w:rsidP="009140DD">
      <w:pPr>
        <w:keepNext/>
        <w:ind w:left="708" w:firstLine="708"/>
        <w:contextualSpacing/>
        <w:jc w:val="both"/>
        <w:rPr>
          <w:strike/>
          <w:color w:val="FF0000"/>
          <w:sz w:val="24"/>
          <w:szCs w:val="24"/>
        </w:rPr>
      </w:pPr>
      <w:r>
        <w:rPr>
          <w:sz w:val="24"/>
        </w:rPr>
        <w:t>Každý jednotlivý vlastník Dosavadní jednotky</w:t>
      </w:r>
      <w:r w:rsidR="00B36868">
        <w:rPr>
          <w:sz w:val="24"/>
        </w:rPr>
        <w:t xml:space="preserve"> </w:t>
      </w:r>
      <w:r>
        <w:rPr>
          <w:sz w:val="24"/>
        </w:rPr>
        <w:t>odpovídá</w:t>
      </w:r>
      <w:r w:rsidR="00467366" w:rsidRPr="00CB4584">
        <w:rPr>
          <w:sz w:val="24"/>
          <w:szCs w:val="24"/>
        </w:rPr>
        <w:t xml:space="preserve"> za veškeré škody vzniklé v souvislosti s nemožností zahájit práce spojené s </w:t>
      </w:r>
      <w:r w:rsidR="00467366">
        <w:rPr>
          <w:sz w:val="24"/>
          <w:szCs w:val="24"/>
        </w:rPr>
        <w:t>Oprav</w:t>
      </w:r>
      <w:r w:rsidR="00467366" w:rsidRPr="00CB4584">
        <w:rPr>
          <w:sz w:val="24"/>
          <w:szCs w:val="24"/>
        </w:rPr>
        <w:t xml:space="preserve">ami a úpravami </w:t>
      </w:r>
      <w:r w:rsidR="00467366">
        <w:rPr>
          <w:sz w:val="24"/>
          <w:szCs w:val="24"/>
        </w:rPr>
        <w:t>Dom</w:t>
      </w:r>
      <w:r w:rsidR="00467366" w:rsidRPr="00CB4584">
        <w:rPr>
          <w:sz w:val="24"/>
          <w:szCs w:val="24"/>
        </w:rPr>
        <w:t>u, které se provádějí přímo v</w:t>
      </w:r>
      <w:r>
        <w:rPr>
          <w:sz w:val="24"/>
          <w:szCs w:val="24"/>
        </w:rPr>
        <w:t> jím vlastněné</w:t>
      </w:r>
      <w:r w:rsidR="00467366" w:rsidRPr="00CB4584">
        <w:rPr>
          <w:sz w:val="24"/>
          <w:szCs w:val="24"/>
        </w:rPr>
        <w:t xml:space="preserve"> </w:t>
      </w:r>
      <w:r w:rsidR="00467366">
        <w:rPr>
          <w:sz w:val="24"/>
          <w:szCs w:val="24"/>
        </w:rPr>
        <w:t>Dosavadní</w:t>
      </w:r>
      <w:r w:rsidR="00467366" w:rsidRPr="00CB4584">
        <w:rPr>
          <w:sz w:val="24"/>
          <w:szCs w:val="24"/>
        </w:rPr>
        <w:t xml:space="preserve"> </w:t>
      </w:r>
      <w:r>
        <w:rPr>
          <w:sz w:val="24"/>
          <w:szCs w:val="24"/>
        </w:rPr>
        <w:t>jednotce</w:t>
      </w:r>
      <w:r w:rsidR="00467366" w:rsidRPr="00CB4584">
        <w:rPr>
          <w:sz w:val="24"/>
          <w:szCs w:val="24"/>
        </w:rPr>
        <w:t xml:space="preserve"> či v uzavřených prostorách </w:t>
      </w:r>
      <w:r w:rsidR="00467366">
        <w:rPr>
          <w:sz w:val="24"/>
          <w:szCs w:val="24"/>
        </w:rPr>
        <w:t>Dom</w:t>
      </w:r>
      <w:r w:rsidR="00467366" w:rsidRPr="00CB4584">
        <w:rPr>
          <w:sz w:val="24"/>
          <w:szCs w:val="24"/>
        </w:rPr>
        <w:t>u</w:t>
      </w:r>
      <w:r>
        <w:rPr>
          <w:sz w:val="24"/>
          <w:szCs w:val="24"/>
        </w:rPr>
        <w:t>, jež se ho přímo dotýkají</w:t>
      </w:r>
      <w:r w:rsidR="00467366" w:rsidRPr="00CB4584">
        <w:rPr>
          <w:sz w:val="24"/>
          <w:szCs w:val="24"/>
        </w:rPr>
        <w:t>, nebo pokračovat v plynulém provádění těchto prací z důvod</w:t>
      </w:r>
      <w:r w:rsidR="00467366">
        <w:rPr>
          <w:sz w:val="24"/>
          <w:szCs w:val="24"/>
        </w:rPr>
        <w:t xml:space="preserve">u nesplnění </w:t>
      </w:r>
      <w:r>
        <w:rPr>
          <w:sz w:val="24"/>
          <w:szCs w:val="24"/>
        </w:rPr>
        <w:t xml:space="preserve">jeho </w:t>
      </w:r>
      <w:r w:rsidR="00467366">
        <w:rPr>
          <w:sz w:val="24"/>
          <w:szCs w:val="24"/>
        </w:rPr>
        <w:t xml:space="preserve">povinností </w:t>
      </w:r>
      <w:r w:rsidR="00467366" w:rsidRPr="00CB4584">
        <w:rPr>
          <w:sz w:val="24"/>
          <w:szCs w:val="24"/>
        </w:rPr>
        <w:t>uvedených v tomto ustanovení a se zajištěním provedení těchto prací v náhradním termínu.</w:t>
      </w:r>
    </w:p>
    <w:p w14:paraId="7E6C5D65" w14:textId="258542FB" w:rsidR="00974342" w:rsidRPr="00CB4584" w:rsidRDefault="007650E2" w:rsidP="009140DD">
      <w:pPr>
        <w:keepNext/>
        <w:ind w:left="708" w:firstLine="708"/>
        <w:contextualSpacing/>
        <w:jc w:val="both"/>
        <w:rPr>
          <w:sz w:val="24"/>
          <w:szCs w:val="24"/>
        </w:rPr>
      </w:pPr>
      <w:r w:rsidRPr="00CB4584">
        <w:rPr>
          <w:sz w:val="24"/>
          <w:szCs w:val="24"/>
        </w:rPr>
        <w:t xml:space="preserve">Doba, po kterou </w:t>
      </w:r>
      <w:r w:rsidR="00AB73A3">
        <w:rPr>
          <w:sz w:val="24"/>
          <w:szCs w:val="24"/>
        </w:rPr>
        <w:t>Stavebník</w:t>
      </w:r>
      <w:r w:rsidRPr="00CB4584">
        <w:rPr>
          <w:sz w:val="24"/>
          <w:szCs w:val="24"/>
        </w:rPr>
        <w:t xml:space="preserve"> nebude schopen zahájit práce spojené s </w:t>
      </w:r>
      <w:r w:rsidR="00726713">
        <w:rPr>
          <w:sz w:val="24"/>
          <w:szCs w:val="24"/>
        </w:rPr>
        <w:t>Oprav</w:t>
      </w:r>
      <w:r w:rsidR="00D65727" w:rsidRPr="00CB4584">
        <w:rPr>
          <w:sz w:val="24"/>
          <w:szCs w:val="24"/>
        </w:rPr>
        <w:t xml:space="preserve">ami a úpravami </w:t>
      </w:r>
      <w:r w:rsidR="00265650">
        <w:rPr>
          <w:sz w:val="24"/>
          <w:szCs w:val="24"/>
        </w:rPr>
        <w:t>Dom</w:t>
      </w:r>
      <w:r w:rsidR="00D65727" w:rsidRPr="00CB4584">
        <w:rPr>
          <w:sz w:val="24"/>
          <w:szCs w:val="24"/>
        </w:rPr>
        <w:t xml:space="preserve">u, které se provádějí přímo v </w:t>
      </w:r>
      <w:r w:rsidR="007110EF">
        <w:rPr>
          <w:sz w:val="24"/>
          <w:szCs w:val="24"/>
        </w:rPr>
        <w:t>D</w:t>
      </w:r>
      <w:r w:rsidR="00AF630C">
        <w:rPr>
          <w:sz w:val="24"/>
          <w:szCs w:val="24"/>
        </w:rPr>
        <w:t>osavadních</w:t>
      </w:r>
      <w:r w:rsidR="00D65727" w:rsidRPr="00CB4584">
        <w:rPr>
          <w:sz w:val="24"/>
          <w:szCs w:val="24"/>
        </w:rPr>
        <w:t xml:space="preserve"> jednotkách či v uzavřených prostorách </w:t>
      </w:r>
      <w:r w:rsidR="00265650">
        <w:rPr>
          <w:sz w:val="24"/>
          <w:szCs w:val="24"/>
        </w:rPr>
        <w:t>Dom</w:t>
      </w:r>
      <w:r w:rsidR="00D65727" w:rsidRPr="00CB4584">
        <w:rPr>
          <w:sz w:val="24"/>
          <w:szCs w:val="24"/>
        </w:rPr>
        <w:t>u</w:t>
      </w:r>
      <w:r w:rsidR="005A496F" w:rsidRPr="00CB4584">
        <w:rPr>
          <w:sz w:val="24"/>
          <w:szCs w:val="24"/>
        </w:rPr>
        <w:t>,</w:t>
      </w:r>
      <w:r w:rsidRPr="00CB4584">
        <w:rPr>
          <w:sz w:val="24"/>
          <w:szCs w:val="24"/>
        </w:rPr>
        <w:t xml:space="preserve"> nebo pokračovat v plynulém provádění těchto prací z důvodu nesplnění povinností </w:t>
      </w:r>
      <w:r w:rsidR="00F644D4">
        <w:rPr>
          <w:sz w:val="24"/>
          <w:szCs w:val="24"/>
        </w:rPr>
        <w:t>V</w:t>
      </w:r>
      <w:r w:rsidR="002210FB" w:rsidRPr="00CB4584">
        <w:rPr>
          <w:sz w:val="24"/>
          <w:szCs w:val="24"/>
        </w:rPr>
        <w:t>lastník</w:t>
      </w:r>
      <w:r w:rsidR="003C01EB">
        <w:rPr>
          <w:sz w:val="24"/>
          <w:szCs w:val="24"/>
        </w:rPr>
        <w:t>ů</w:t>
      </w:r>
      <w:r w:rsidRPr="00CB4584">
        <w:rPr>
          <w:sz w:val="24"/>
          <w:szCs w:val="24"/>
        </w:rPr>
        <w:t xml:space="preserve"> uvedených v tomto </w:t>
      </w:r>
      <w:r w:rsidR="002210FB" w:rsidRPr="00CB4584">
        <w:rPr>
          <w:sz w:val="24"/>
          <w:szCs w:val="24"/>
        </w:rPr>
        <w:t>ustanovení</w:t>
      </w:r>
      <w:r w:rsidRPr="00CB4584">
        <w:rPr>
          <w:sz w:val="24"/>
          <w:szCs w:val="24"/>
        </w:rPr>
        <w:t xml:space="preserve">, </w:t>
      </w:r>
      <w:r w:rsidR="00482CAA" w:rsidRPr="00CB4584">
        <w:rPr>
          <w:sz w:val="24"/>
          <w:szCs w:val="24"/>
        </w:rPr>
        <w:t xml:space="preserve">včetně doby potřebné pro zajištění provedení prací v náhradním termínu </w:t>
      </w:r>
      <w:r w:rsidRPr="00CB4584">
        <w:rPr>
          <w:sz w:val="24"/>
          <w:szCs w:val="24"/>
        </w:rPr>
        <w:t>nebude považována za prodlení s plněním harmonogramu prací a s dodržením termínu dokon</w:t>
      </w:r>
      <w:r w:rsidR="00AB73A3">
        <w:rPr>
          <w:sz w:val="24"/>
          <w:szCs w:val="24"/>
        </w:rPr>
        <w:t xml:space="preserve">čení </w:t>
      </w:r>
      <w:r w:rsidR="00464C13">
        <w:rPr>
          <w:sz w:val="24"/>
          <w:szCs w:val="24"/>
        </w:rPr>
        <w:t>Půdní vestavby a Oprav a úprav Domu</w:t>
      </w:r>
      <w:r w:rsidR="00AB73A3">
        <w:rPr>
          <w:sz w:val="24"/>
          <w:szCs w:val="24"/>
        </w:rPr>
        <w:t xml:space="preserve"> dle této S</w:t>
      </w:r>
      <w:r w:rsidRPr="00CB4584">
        <w:rPr>
          <w:sz w:val="24"/>
          <w:szCs w:val="24"/>
        </w:rPr>
        <w:t>mlouvy</w:t>
      </w:r>
      <w:r w:rsidR="001D6865" w:rsidRPr="00CB4584">
        <w:rPr>
          <w:sz w:val="24"/>
          <w:szCs w:val="24"/>
        </w:rPr>
        <w:t xml:space="preserve"> a o tuto dobu se prodlouží termín dokončení </w:t>
      </w:r>
      <w:r w:rsidR="00464C13">
        <w:rPr>
          <w:sz w:val="24"/>
          <w:szCs w:val="24"/>
        </w:rPr>
        <w:t>Půdní vestavby a Oprav a úprav Domu</w:t>
      </w:r>
      <w:r w:rsidR="002210FB" w:rsidRPr="00CB4584">
        <w:rPr>
          <w:sz w:val="24"/>
          <w:szCs w:val="24"/>
        </w:rPr>
        <w:t>.</w:t>
      </w:r>
      <w:r w:rsidRPr="00CB4584">
        <w:rPr>
          <w:sz w:val="24"/>
          <w:szCs w:val="24"/>
        </w:rPr>
        <w:t xml:space="preserve"> Po dobu prodlení </w:t>
      </w:r>
      <w:r w:rsidR="00B36868" w:rsidRPr="00FD4A68">
        <w:rPr>
          <w:sz w:val="24"/>
        </w:rPr>
        <w:t>vlastníků</w:t>
      </w:r>
      <w:r w:rsidRPr="00CB4584">
        <w:rPr>
          <w:sz w:val="24"/>
          <w:szCs w:val="24"/>
        </w:rPr>
        <w:t xml:space="preserve"> je </w:t>
      </w:r>
      <w:r w:rsidR="00AB73A3">
        <w:rPr>
          <w:sz w:val="24"/>
          <w:szCs w:val="24"/>
        </w:rPr>
        <w:t>Stavebník</w:t>
      </w:r>
      <w:r w:rsidRPr="00CB4584">
        <w:rPr>
          <w:sz w:val="24"/>
          <w:szCs w:val="24"/>
        </w:rPr>
        <w:t xml:space="preserve"> oprávněn pokračovat v provádění </w:t>
      </w:r>
      <w:r w:rsidR="002210FB" w:rsidRPr="00CB4584">
        <w:rPr>
          <w:sz w:val="24"/>
          <w:szCs w:val="24"/>
        </w:rPr>
        <w:t>jiných stavebních prací</w:t>
      </w:r>
      <w:r w:rsidR="00AB73A3">
        <w:rPr>
          <w:sz w:val="24"/>
          <w:szCs w:val="24"/>
        </w:rPr>
        <w:t xml:space="preserve"> v rámci stavby </w:t>
      </w:r>
      <w:r w:rsidR="00464C13">
        <w:rPr>
          <w:sz w:val="24"/>
          <w:szCs w:val="24"/>
        </w:rPr>
        <w:t xml:space="preserve">Půdní vestavby a/nebo Oprav a úprav Domu </w:t>
      </w:r>
      <w:r w:rsidR="00AB73A3">
        <w:rPr>
          <w:sz w:val="24"/>
          <w:szCs w:val="24"/>
        </w:rPr>
        <w:t>dle této S</w:t>
      </w:r>
      <w:r w:rsidRPr="00CB4584">
        <w:rPr>
          <w:sz w:val="24"/>
          <w:szCs w:val="24"/>
        </w:rPr>
        <w:t>mlouvy.</w:t>
      </w:r>
    </w:p>
    <w:p w14:paraId="58E72B34" w14:textId="77777777" w:rsidR="005D5C02" w:rsidRPr="007D07D0" w:rsidRDefault="005D5C02" w:rsidP="009140DD">
      <w:pPr>
        <w:keepNext/>
        <w:contextualSpacing/>
        <w:jc w:val="both"/>
        <w:rPr>
          <w:sz w:val="8"/>
          <w:szCs w:val="8"/>
        </w:rPr>
      </w:pPr>
    </w:p>
    <w:p w14:paraId="37714F92" w14:textId="77777777" w:rsidR="001863CF" w:rsidRPr="00CB4584" w:rsidRDefault="001863CF" w:rsidP="009140DD">
      <w:pPr>
        <w:keepNext/>
        <w:contextualSpacing/>
        <w:jc w:val="both"/>
        <w:rPr>
          <w:b/>
          <w:i/>
          <w:sz w:val="24"/>
          <w:szCs w:val="24"/>
          <w:u w:val="single"/>
        </w:rPr>
      </w:pPr>
      <w:r w:rsidRPr="00CB4584">
        <w:rPr>
          <w:b/>
          <w:i/>
          <w:sz w:val="24"/>
          <w:szCs w:val="24"/>
          <w:u w:val="single"/>
        </w:rPr>
        <w:t>Škody vzniklé při výstavbě</w:t>
      </w:r>
    </w:p>
    <w:p w14:paraId="110665A4" w14:textId="4BCB2874" w:rsidR="00966785" w:rsidRPr="00CB4584" w:rsidRDefault="00966785" w:rsidP="009140DD">
      <w:pPr>
        <w:keepNext/>
        <w:numPr>
          <w:ilvl w:val="0"/>
          <w:numId w:val="10"/>
        </w:numPr>
        <w:ind w:hanging="709"/>
        <w:contextualSpacing/>
        <w:jc w:val="both"/>
        <w:rPr>
          <w:sz w:val="24"/>
          <w:szCs w:val="24"/>
        </w:rPr>
      </w:pPr>
      <w:r w:rsidRPr="00CB4584">
        <w:rPr>
          <w:sz w:val="24"/>
          <w:szCs w:val="24"/>
        </w:rPr>
        <w:t xml:space="preserve">Stavebník zajistí u dodavatelů stavby </w:t>
      </w:r>
      <w:r w:rsidR="00563150" w:rsidRPr="00CB4584">
        <w:rPr>
          <w:sz w:val="24"/>
          <w:szCs w:val="24"/>
        </w:rPr>
        <w:t xml:space="preserve">(generálního dodavatele) </w:t>
      </w:r>
      <w:r w:rsidRPr="00CB4584">
        <w:rPr>
          <w:sz w:val="24"/>
          <w:szCs w:val="24"/>
        </w:rPr>
        <w:t xml:space="preserve">pojištění odpovědnosti za vznik případných škod na </w:t>
      </w:r>
      <w:r w:rsidR="00265650">
        <w:rPr>
          <w:sz w:val="24"/>
          <w:szCs w:val="24"/>
        </w:rPr>
        <w:t>Dom</w:t>
      </w:r>
      <w:r w:rsidRPr="00CB4584">
        <w:rPr>
          <w:sz w:val="24"/>
          <w:szCs w:val="24"/>
        </w:rPr>
        <w:t xml:space="preserve">ě a na majetku </w:t>
      </w:r>
      <w:r w:rsidR="005D5C02">
        <w:rPr>
          <w:sz w:val="24"/>
        </w:rPr>
        <w:t>V</w:t>
      </w:r>
      <w:r w:rsidR="00B36868">
        <w:rPr>
          <w:sz w:val="24"/>
        </w:rPr>
        <w:t>lastníků</w:t>
      </w:r>
      <w:r w:rsidRPr="00CB4584">
        <w:rPr>
          <w:sz w:val="24"/>
          <w:szCs w:val="24"/>
        </w:rPr>
        <w:t xml:space="preserve"> nacházejícím se v </w:t>
      </w:r>
      <w:r w:rsidR="00265650">
        <w:rPr>
          <w:sz w:val="24"/>
          <w:szCs w:val="24"/>
        </w:rPr>
        <w:t>Dom</w:t>
      </w:r>
      <w:r w:rsidRPr="00CB4584">
        <w:rPr>
          <w:sz w:val="24"/>
          <w:szCs w:val="24"/>
        </w:rPr>
        <w:t xml:space="preserve">ě, které by mohly vzniknout během realizace </w:t>
      </w:r>
      <w:r w:rsidR="007110EF">
        <w:rPr>
          <w:sz w:val="24"/>
          <w:szCs w:val="24"/>
        </w:rPr>
        <w:t>Půdní ves</w:t>
      </w:r>
      <w:r w:rsidRPr="00CB4584">
        <w:rPr>
          <w:sz w:val="24"/>
          <w:szCs w:val="24"/>
        </w:rPr>
        <w:t xml:space="preserve">tavby a provádění </w:t>
      </w:r>
      <w:r w:rsidR="00726713">
        <w:rPr>
          <w:sz w:val="24"/>
          <w:szCs w:val="24"/>
        </w:rPr>
        <w:t>Oprav</w:t>
      </w:r>
      <w:r w:rsidRPr="00CB4584">
        <w:rPr>
          <w:sz w:val="24"/>
          <w:szCs w:val="24"/>
        </w:rPr>
        <w:t xml:space="preserve"> a úprav </w:t>
      </w:r>
      <w:r w:rsidR="00265650">
        <w:rPr>
          <w:sz w:val="24"/>
          <w:szCs w:val="24"/>
        </w:rPr>
        <w:t>Dom</w:t>
      </w:r>
      <w:r w:rsidRPr="00CB4584">
        <w:rPr>
          <w:sz w:val="24"/>
          <w:szCs w:val="24"/>
        </w:rPr>
        <w:t>u</w:t>
      </w:r>
      <w:r w:rsidR="00DF352E">
        <w:rPr>
          <w:sz w:val="24"/>
          <w:szCs w:val="24"/>
        </w:rPr>
        <w:t>, a to s pojistným plněním ve výši min. 15 mi</w:t>
      </w:r>
      <w:r w:rsidR="00785723">
        <w:rPr>
          <w:sz w:val="24"/>
          <w:szCs w:val="24"/>
        </w:rPr>
        <w:t>l</w:t>
      </w:r>
      <w:r w:rsidR="00DF352E">
        <w:rPr>
          <w:sz w:val="24"/>
          <w:szCs w:val="24"/>
        </w:rPr>
        <w:t>. Kč (slovy: Patnáct milionů korun českých)</w:t>
      </w:r>
      <w:r w:rsidRPr="00CB4584">
        <w:rPr>
          <w:sz w:val="24"/>
          <w:szCs w:val="24"/>
        </w:rPr>
        <w:t xml:space="preserve">. </w:t>
      </w:r>
      <w:r w:rsidR="00D94B04" w:rsidRPr="00D94B04">
        <w:rPr>
          <w:sz w:val="24"/>
          <w:szCs w:val="24"/>
        </w:rPr>
        <w:t xml:space="preserve">Stavebník </w:t>
      </w:r>
      <w:r w:rsidR="005D5C02">
        <w:rPr>
          <w:sz w:val="24"/>
          <w:szCs w:val="24"/>
        </w:rPr>
        <w:t>předá zástupci Vlastníků</w:t>
      </w:r>
      <w:r w:rsidR="00D94B04">
        <w:rPr>
          <w:sz w:val="24"/>
          <w:szCs w:val="24"/>
        </w:rPr>
        <w:t xml:space="preserve"> kopii příslušné pojistky </w:t>
      </w:r>
      <w:r w:rsidR="00D94B04" w:rsidRPr="00D94B04">
        <w:rPr>
          <w:sz w:val="24"/>
          <w:szCs w:val="24"/>
        </w:rPr>
        <w:t xml:space="preserve">před zahájením stavebních prací. </w:t>
      </w:r>
      <w:r w:rsidRPr="00CB4584">
        <w:rPr>
          <w:sz w:val="24"/>
          <w:szCs w:val="24"/>
        </w:rPr>
        <w:t xml:space="preserve">Stavebník </w:t>
      </w:r>
      <w:r w:rsidR="003E24EE">
        <w:rPr>
          <w:sz w:val="24"/>
          <w:szCs w:val="24"/>
        </w:rPr>
        <w:t>je povinen</w:t>
      </w:r>
      <w:r w:rsidRPr="00CB4584">
        <w:rPr>
          <w:sz w:val="24"/>
          <w:szCs w:val="24"/>
        </w:rPr>
        <w:t xml:space="preserve"> poskytnout potřebnou součinnost při likvidaci případné pojistné události.</w:t>
      </w:r>
    </w:p>
    <w:p w14:paraId="3D75F0A3" w14:textId="77777777" w:rsidR="00AB4584" w:rsidRPr="00CB4584" w:rsidRDefault="00B155E2" w:rsidP="009140DD">
      <w:pPr>
        <w:keepNext/>
        <w:ind w:left="708" w:firstLine="708"/>
        <w:contextualSpacing/>
        <w:jc w:val="both"/>
        <w:rPr>
          <w:sz w:val="24"/>
          <w:szCs w:val="24"/>
        </w:rPr>
      </w:pPr>
      <w:r w:rsidRPr="00CB4584">
        <w:rPr>
          <w:color w:val="000000"/>
          <w:sz w:val="24"/>
          <w:szCs w:val="24"/>
        </w:rPr>
        <w:t xml:space="preserve">V případě, že při </w:t>
      </w:r>
      <w:r w:rsidRPr="00CB4584">
        <w:rPr>
          <w:sz w:val="24"/>
          <w:szCs w:val="24"/>
        </w:rPr>
        <w:t>realizac</w:t>
      </w:r>
      <w:r w:rsidR="00563150" w:rsidRPr="00CB4584">
        <w:rPr>
          <w:sz w:val="24"/>
          <w:szCs w:val="24"/>
        </w:rPr>
        <w:t>i</w:t>
      </w:r>
      <w:r w:rsidRPr="00CB4584">
        <w:rPr>
          <w:sz w:val="24"/>
          <w:szCs w:val="24"/>
        </w:rPr>
        <w:t xml:space="preserve"> výstavby</w:t>
      </w:r>
      <w:r w:rsidR="006454D4">
        <w:rPr>
          <w:sz w:val="24"/>
          <w:szCs w:val="24"/>
        </w:rPr>
        <w:t xml:space="preserve"> Půdní vestavby a provádění Oprav a úprav Domu</w:t>
      </w:r>
      <w:r w:rsidRPr="00CB4584">
        <w:rPr>
          <w:sz w:val="24"/>
          <w:szCs w:val="24"/>
        </w:rPr>
        <w:t xml:space="preserve"> dojde k poškození </w:t>
      </w:r>
      <w:r w:rsidR="00265650">
        <w:rPr>
          <w:sz w:val="24"/>
          <w:szCs w:val="24"/>
        </w:rPr>
        <w:t>Dom</w:t>
      </w:r>
      <w:r w:rsidRPr="00CB4584">
        <w:rPr>
          <w:sz w:val="24"/>
          <w:szCs w:val="24"/>
        </w:rPr>
        <w:t xml:space="preserve">u, zavazuje se </w:t>
      </w:r>
      <w:r w:rsidR="00AB73A3">
        <w:rPr>
          <w:sz w:val="24"/>
          <w:szCs w:val="24"/>
        </w:rPr>
        <w:t>Stavebník</w:t>
      </w:r>
      <w:r w:rsidR="00AB4584" w:rsidRPr="00CB4584">
        <w:rPr>
          <w:sz w:val="24"/>
          <w:szCs w:val="24"/>
        </w:rPr>
        <w:t xml:space="preserve"> zjednat nápravu.</w:t>
      </w:r>
      <w:r w:rsidRPr="00CB4584">
        <w:rPr>
          <w:sz w:val="24"/>
          <w:szCs w:val="24"/>
        </w:rPr>
        <w:t xml:space="preserve"> </w:t>
      </w:r>
    </w:p>
    <w:p w14:paraId="709D6F8F" w14:textId="77777777" w:rsidR="00F13712" w:rsidRPr="00CB4584" w:rsidRDefault="00AB4584" w:rsidP="009140DD">
      <w:pPr>
        <w:keepNext/>
        <w:ind w:left="708" w:firstLine="708"/>
        <w:contextualSpacing/>
        <w:jc w:val="both"/>
        <w:rPr>
          <w:sz w:val="24"/>
          <w:szCs w:val="24"/>
        </w:rPr>
      </w:pPr>
      <w:r w:rsidRPr="00CB4584">
        <w:rPr>
          <w:sz w:val="24"/>
          <w:szCs w:val="24"/>
        </w:rPr>
        <w:t xml:space="preserve">U </w:t>
      </w:r>
      <w:r w:rsidR="00B155E2" w:rsidRPr="00CB4584">
        <w:rPr>
          <w:sz w:val="24"/>
          <w:szCs w:val="24"/>
        </w:rPr>
        <w:t xml:space="preserve">havarijních případů </w:t>
      </w:r>
      <w:r w:rsidR="00AB73A3">
        <w:rPr>
          <w:sz w:val="24"/>
          <w:szCs w:val="24"/>
        </w:rPr>
        <w:t>Stavebník</w:t>
      </w:r>
      <w:r w:rsidRPr="00CB4584">
        <w:rPr>
          <w:sz w:val="24"/>
          <w:szCs w:val="24"/>
        </w:rPr>
        <w:t xml:space="preserve"> odstraní závadu </w:t>
      </w:r>
      <w:r w:rsidR="00B155E2" w:rsidRPr="00CB4584">
        <w:rPr>
          <w:sz w:val="24"/>
          <w:szCs w:val="24"/>
        </w:rPr>
        <w:t xml:space="preserve">nejpozději do </w:t>
      </w:r>
      <w:r w:rsidR="005D5C02">
        <w:rPr>
          <w:sz w:val="24"/>
          <w:szCs w:val="24"/>
        </w:rPr>
        <w:t>3 (</w:t>
      </w:r>
      <w:r w:rsidR="00B155E2" w:rsidRPr="00CB4584">
        <w:rPr>
          <w:sz w:val="24"/>
          <w:szCs w:val="24"/>
        </w:rPr>
        <w:t>tří</w:t>
      </w:r>
      <w:r w:rsidR="005D5C02">
        <w:rPr>
          <w:sz w:val="24"/>
          <w:szCs w:val="24"/>
        </w:rPr>
        <w:t>)</w:t>
      </w:r>
      <w:r w:rsidR="00B155E2" w:rsidRPr="00CB4584">
        <w:rPr>
          <w:sz w:val="24"/>
          <w:szCs w:val="24"/>
        </w:rPr>
        <w:t xml:space="preserve"> dnů</w:t>
      </w:r>
      <w:r w:rsidR="000E7B8A" w:rsidRPr="00CB4584">
        <w:rPr>
          <w:sz w:val="24"/>
          <w:szCs w:val="24"/>
        </w:rPr>
        <w:t xml:space="preserve"> </w:t>
      </w:r>
      <w:r w:rsidR="00B155E2" w:rsidRPr="00CB4584">
        <w:rPr>
          <w:sz w:val="24"/>
          <w:szCs w:val="24"/>
        </w:rPr>
        <w:t>od</w:t>
      </w:r>
      <w:r w:rsidR="000E7B8A" w:rsidRPr="00CB4584">
        <w:rPr>
          <w:sz w:val="24"/>
          <w:szCs w:val="24"/>
        </w:rPr>
        <w:t xml:space="preserve"> </w:t>
      </w:r>
      <w:r w:rsidR="00B155E2" w:rsidRPr="00CB4584">
        <w:rPr>
          <w:sz w:val="24"/>
          <w:szCs w:val="24"/>
        </w:rPr>
        <w:t xml:space="preserve">ohlášení závady </w:t>
      </w:r>
      <w:r w:rsidR="005D5C02">
        <w:rPr>
          <w:sz w:val="24"/>
        </w:rPr>
        <w:t>zástupcem V</w:t>
      </w:r>
      <w:r w:rsidR="00B36868" w:rsidRPr="00AB4584">
        <w:rPr>
          <w:sz w:val="24"/>
        </w:rPr>
        <w:t>lastníků</w:t>
      </w:r>
      <w:r w:rsidR="00B36868">
        <w:rPr>
          <w:sz w:val="24"/>
        </w:rPr>
        <w:t>.</w:t>
      </w:r>
      <w:r w:rsidRPr="00CB4584">
        <w:rPr>
          <w:sz w:val="24"/>
          <w:szCs w:val="24"/>
        </w:rPr>
        <w:t xml:space="preserve"> Neumožňuje-li odstranění závady v uvedeném termínu charakter závady a/nebo povětrnostní, technologické či jiné okolní podmínky, učiní </w:t>
      </w:r>
      <w:r w:rsidR="00AB73A3">
        <w:rPr>
          <w:sz w:val="24"/>
          <w:szCs w:val="24"/>
        </w:rPr>
        <w:t>Stavebník</w:t>
      </w:r>
      <w:r w:rsidRPr="00CB4584">
        <w:rPr>
          <w:sz w:val="24"/>
          <w:szCs w:val="24"/>
        </w:rPr>
        <w:t xml:space="preserve"> do </w:t>
      </w:r>
      <w:r w:rsidR="005D5C02">
        <w:rPr>
          <w:sz w:val="24"/>
          <w:szCs w:val="24"/>
        </w:rPr>
        <w:t>3 (</w:t>
      </w:r>
      <w:r w:rsidRPr="00CB4584">
        <w:rPr>
          <w:sz w:val="24"/>
          <w:szCs w:val="24"/>
        </w:rPr>
        <w:t>tří</w:t>
      </w:r>
      <w:r w:rsidR="005D5C02">
        <w:rPr>
          <w:sz w:val="24"/>
          <w:szCs w:val="24"/>
        </w:rPr>
        <w:t>)</w:t>
      </w:r>
      <w:r w:rsidRPr="00CB4584">
        <w:rPr>
          <w:sz w:val="24"/>
          <w:szCs w:val="24"/>
        </w:rPr>
        <w:t xml:space="preserve"> dnů od ohlášení závady </w:t>
      </w:r>
      <w:r w:rsidR="00B36868" w:rsidRPr="00AB4584">
        <w:rPr>
          <w:sz w:val="24"/>
        </w:rPr>
        <w:t>zástupcem vlastníků</w:t>
      </w:r>
      <w:r w:rsidRPr="00CB4584">
        <w:rPr>
          <w:sz w:val="24"/>
          <w:szCs w:val="24"/>
        </w:rPr>
        <w:t xml:space="preserve"> nezbytná opatření k zamezení vzniku dalších škod v souvislosti se vzniklou závadou a zahájí v této lhůtě </w:t>
      </w:r>
      <w:r w:rsidR="00F13712" w:rsidRPr="00CB4584">
        <w:rPr>
          <w:sz w:val="24"/>
          <w:szCs w:val="24"/>
        </w:rPr>
        <w:t>úkony směřující</w:t>
      </w:r>
      <w:r w:rsidR="00B155E2" w:rsidRPr="00CB4584">
        <w:rPr>
          <w:sz w:val="24"/>
          <w:szCs w:val="24"/>
        </w:rPr>
        <w:t xml:space="preserve"> </w:t>
      </w:r>
      <w:r w:rsidR="00F13712" w:rsidRPr="00CB4584">
        <w:rPr>
          <w:sz w:val="24"/>
          <w:szCs w:val="24"/>
        </w:rPr>
        <w:t xml:space="preserve">k odstranění závady tak, aby k němu došlo v nejbližším technicky dosažitelném termínu. </w:t>
      </w:r>
    </w:p>
    <w:p w14:paraId="62CDB2B0" w14:textId="7F63FC08" w:rsidR="00B155E2" w:rsidRPr="00CB4584" w:rsidRDefault="00F13712" w:rsidP="009140DD">
      <w:pPr>
        <w:keepNext/>
        <w:ind w:left="708" w:firstLine="708"/>
        <w:contextualSpacing/>
        <w:jc w:val="both"/>
        <w:rPr>
          <w:color w:val="000000"/>
          <w:sz w:val="24"/>
          <w:szCs w:val="24"/>
        </w:rPr>
      </w:pPr>
      <w:r w:rsidRPr="00CB4584">
        <w:rPr>
          <w:sz w:val="24"/>
          <w:szCs w:val="24"/>
        </w:rPr>
        <w:t>V</w:t>
      </w:r>
      <w:r w:rsidR="00B155E2" w:rsidRPr="00CB4584">
        <w:rPr>
          <w:sz w:val="24"/>
          <w:szCs w:val="24"/>
        </w:rPr>
        <w:t xml:space="preserve"> ostatních případech </w:t>
      </w:r>
      <w:r w:rsidRPr="00CB4584">
        <w:rPr>
          <w:sz w:val="24"/>
          <w:szCs w:val="24"/>
        </w:rPr>
        <w:t xml:space="preserve">zjedná </w:t>
      </w:r>
      <w:r w:rsidR="00AB73A3">
        <w:rPr>
          <w:sz w:val="24"/>
          <w:szCs w:val="24"/>
        </w:rPr>
        <w:t>Stavebník</w:t>
      </w:r>
      <w:r w:rsidRPr="00CB4584">
        <w:rPr>
          <w:sz w:val="24"/>
          <w:szCs w:val="24"/>
        </w:rPr>
        <w:t xml:space="preserve"> nápravu </w:t>
      </w:r>
      <w:r w:rsidR="00B155E2" w:rsidRPr="00CB4584">
        <w:rPr>
          <w:sz w:val="24"/>
          <w:szCs w:val="24"/>
        </w:rPr>
        <w:t xml:space="preserve">v termínu dohodnutém </w:t>
      </w:r>
      <w:r w:rsidR="007B4C15">
        <w:rPr>
          <w:sz w:val="24"/>
          <w:szCs w:val="24"/>
        </w:rPr>
        <w:t>Smluvní</w:t>
      </w:r>
      <w:r w:rsidR="00B155E2" w:rsidRPr="00CB4584">
        <w:rPr>
          <w:sz w:val="24"/>
          <w:szCs w:val="24"/>
        </w:rPr>
        <w:t xml:space="preserve">mi stranami, nejpozději však do </w:t>
      </w:r>
      <w:r w:rsidR="006B6824" w:rsidRPr="00CB4584">
        <w:rPr>
          <w:sz w:val="24"/>
          <w:szCs w:val="24"/>
        </w:rPr>
        <w:t xml:space="preserve">podání oznámení stavebnímu úřadu o užívání </w:t>
      </w:r>
      <w:r w:rsidR="007110EF">
        <w:rPr>
          <w:sz w:val="24"/>
          <w:szCs w:val="24"/>
        </w:rPr>
        <w:t>Půdní ves</w:t>
      </w:r>
      <w:r w:rsidR="006B6824" w:rsidRPr="00CB4584">
        <w:rPr>
          <w:sz w:val="24"/>
          <w:szCs w:val="24"/>
        </w:rPr>
        <w:t xml:space="preserve">tavby, resp. do </w:t>
      </w:r>
      <w:r w:rsidR="00E65A17">
        <w:rPr>
          <w:sz w:val="24"/>
          <w:szCs w:val="24"/>
        </w:rPr>
        <w:t>Dokončení</w:t>
      </w:r>
      <w:r w:rsidR="006B6824" w:rsidRPr="00CB4584">
        <w:rPr>
          <w:sz w:val="24"/>
          <w:szCs w:val="24"/>
        </w:rPr>
        <w:t xml:space="preserve"> </w:t>
      </w:r>
      <w:r w:rsidR="007110EF">
        <w:rPr>
          <w:sz w:val="24"/>
          <w:szCs w:val="24"/>
        </w:rPr>
        <w:t>Půdní ves</w:t>
      </w:r>
      <w:r w:rsidR="006B6824" w:rsidRPr="00CB4584">
        <w:rPr>
          <w:sz w:val="24"/>
          <w:szCs w:val="24"/>
        </w:rPr>
        <w:t>tavb</w:t>
      </w:r>
      <w:r w:rsidR="00433AFC" w:rsidRPr="00CB4584">
        <w:rPr>
          <w:sz w:val="24"/>
          <w:szCs w:val="24"/>
        </w:rPr>
        <w:t>y</w:t>
      </w:r>
      <w:r w:rsidR="00B155E2" w:rsidRPr="00CB4584">
        <w:rPr>
          <w:sz w:val="24"/>
          <w:szCs w:val="24"/>
        </w:rPr>
        <w:t>.</w:t>
      </w:r>
    </w:p>
    <w:p w14:paraId="084CFFF4" w14:textId="532D3538" w:rsidR="00966785" w:rsidRPr="00CB4584" w:rsidRDefault="00550865" w:rsidP="009140DD">
      <w:pPr>
        <w:keepNext/>
        <w:ind w:left="708" w:firstLine="708"/>
        <w:contextualSpacing/>
        <w:jc w:val="both"/>
        <w:rPr>
          <w:sz w:val="24"/>
          <w:szCs w:val="24"/>
        </w:rPr>
      </w:pPr>
      <w:r w:rsidRPr="00CB4584">
        <w:rPr>
          <w:sz w:val="24"/>
          <w:szCs w:val="24"/>
        </w:rPr>
        <w:t>J</w:t>
      </w:r>
      <w:r w:rsidR="00966785" w:rsidRPr="00CB4584">
        <w:rPr>
          <w:sz w:val="24"/>
          <w:szCs w:val="24"/>
        </w:rPr>
        <w:t xml:space="preserve">akoukoliv škodu související se stavební činností </w:t>
      </w:r>
      <w:r w:rsidR="00AB73A3">
        <w:rPr>
          <w:sz w:val="24"/>
          <w:szCs w:val="24"/>
        </w:rPr>
        <w:t>Stavebník</w:t>
      </w:r>
      <w:r w:rsidR="00966785" w:rsidRPr="00CB4584">
        <w:rPr>
          <w:sz w:val="24"/>
          <w:szCs w:val="24"/>
        </w:rPr>
        <w:t xml:space="preserve">a a jeho dodavatelů dle této </w:t>
      </w:r>
      <w:r w:rsidR="00265650">
        <w:rPr>
          <w:sz w:val="24"/>
          <w:szCs w:val="24"/>
        </w:rPr>
        <w:t>Smlouv</w:t>
      </w:r>
      <w:r w:rsidR="00966785" w:rsidRPr="00CB4584">
        <w:rPr>
          <w:sz w:val="24"/>
          <w:szCs w:val="24"/>
        </w:rPr>
        <w:t>y</w:t>
      </w:r>
      <w:r w:rsidR="00B155E2" w:rsidRPr="00CB4584">
        <w:rPr>
          <w:sz w:val="24"/>
          <w:szCs w:val="24"/>
        </w:rPr>
        <w:t xml:space="preserve"> </w:t>
      </w:r>
      <w:r w:rsidR="002210FB" w:rsidRPr="00CB4584">
        <w:rPr>
          <w:sz w:val="24"/>
          <w:szCs w:val="24"/>
        </w:rPr>
        <w:t>je nezbytné oznámit</w:t>
      </w:r>
      <w:r w:rsidR="000E7B8A" w:rsidRPr="00CB4584">
        <w:rPr>
          <w:sz w:val="24"/>
          <w:szCs w:val="24"/>
        </w:rPr>
        <w:t xml:space="preserve"> </w:t>
      </w:r>
      <w:r w:rsidR="00AB73A3">
        <w:rPr>
          <w:sz w:val="24"/>
          <w:szCs w:val="24"/>
        </w:rPr>
        <w:t>Stavebník</w:t>
      </w:r>
      <w:r w:rsidR="000E7B8A" w:rsidRPr="00CB4584">
        <w:rPr>
          <w:sz w:val="24"/>
          <w:szCs w:val="24"/>
        </w:rPr>
        <w:t xml:space="preserve">ovi </w:t>
      </w:r>
      <w:r w:rsidR="00966785" w:rsidRPr="00CB4584">
        <w:rPr>
          <w:sz w:val="24"/>
          <w:szCs w:val="24"/>
        </w:rPr>
        <w:t xml:space="preserve">nebo generálnímu dodavateli stavebních prací (prostřednictvím stavbyvedoucího) </w:t>
      </w:r>
      <w:r w:rsidR="002210FB" w:rsidRPr="00CB4584">
        <w:rPr>
          <w:sz w:val="24"/>
          <w:szCs w:val="24"/>
        </w:rPr>
        <w:t xml:space="preserve">písemně </w:t>
      </w:r>
      <w:r w:rsidR="00966785" w:rsidRPr="00CB4584">
        <w:rPr>
          <w:sz w:val="24"/>
          <w:szCs w:val="24"/>
        </w:rPr>
        <w:t xml:space="preserve">ihned po jejím zjištění. Písemným oznámením se rozumí též zápis </w:t>
      </w:r>
      <w:r w:rsidR="00B36868" w:rsidRPr="00654A4F">
        <w:rPr>
          <w:sz w:val="24"/>
        </w:rPr>
        <w:t xml:space="preserve">zástupce </w:t>
      </w:r>
      <w:r w:rsidR="00BC07CF">
        <w:rPr>
          <w:sz w:val="24"/>
        </w:rPr>
        <w:t>V</w:t>
      </w:r>
      <w:r w:rsidR="00B36868" w:rsidRPr="00654A4F">
        <w:rPr>
          <w:sz w:val="24"/>
        </w:rPr>
        <w:t>lastníků</w:t>
      </w:r>
      <w:r w:rsidR="00966785" w:rsidRPr="00CB4584">
        <w:rPr>
          <w:sz w:val="24"/>
          <w:szCs w:val="24"/>
        </w:rPr>
        <w:t xml:space="preserve"> do stavebního deníku potvrzený stavbyvedoucím.   </w:t>
      </w:r>
    </w:p>
    <w:p w14:paraId="0D03EA57" w14:textId="77777777" w:rsidR="00E02486" w:rsidRPr="00464C13" w:rsidRDefault="00E02486" w:rsidP="009140DD">
      <w:pPr>
        <w:keepNext/>
        <w:tabs>
          <w:tab w:val="num" w:pos="709"/>
        </w:tabs>
        <w:ind w:left="709" w:hanging="709"/>
        <w:contextualSpacing/>
        <w:rPr>
          <w:b/>
          <w:sz w:val="16"/>
          <w:szCs w:val="16"/>
        </w:rPr>
      </w:pPr>
    </w:p>
    <w:p w14:paraId="6A41D602" w14:textId="77777777" w:rsidR="00F65E1E" w:rsidRPr="00CB4584" w:rsidRDefault="00F65E1E" w:rsidP="009140DD">
      <w:pPr>
        <w:keepNext/>
        <w:tabs>
          <w:tab w:val="num" w:pos="709"/>
        </w:tabs>
        <w:ind w:left="709" w:hanging="709"/>
        <w:contextualSpacing/>
        <w:rPr>
          <w:b/>
          <w:i/>
          <w:sz w:val="24"/>
          <w:szCs w:val="24"/>
          <w:u w:val="single"/>
        </w:rPr>
      </w:pPr>
      <w:r w:rsidRPr="00CB4584">
        <w:rPr>
          <w:b/>
          <w:i/>
          <w:sz w:val="24"/>
          <w:szCs w:val="24"/>
          <w:u w:val="single"/>
        </w:rPr>
        <w:t>Termíny</w:t>
      </w:r>
      <w:r w:rsidR="007650E2" w:rsidRPr="00CB4584">
        <w:rPr>
          <w:b/>
          <w:i/>
          <w:sz w:val="24"/>
          <w:szCs w:val="24"/>
          <w:u w:val="single"/>
        </w:rPr>
        <w:t xml:space="preserve"> realizace výstavby</w:t>
      </w:r>
    </w:p>
    <w:p w14:paraId="7ABBF2B9" w14:textId="4925FB40" w:rsidR="001863CF" w:rsidRPr="00CB4584" w:rsidRDefault="00B017DC" w:rsidP="009140DD">
      <w:pPr>
        <w:pStyle w:val="Zkladntext"/>
        <w:keepNext/>
        <w:numPr>
          <w:ilvl w:val="0"/>
          <w:numId w:val="10"/>
        </w:numPr>
        <w:ind w:hanging="709"/>
        <w:contextualSpacing/>
        <w:rPr>
          <w:szCs w:val="24"/>
        </w:rPr>
      </w:pPr>
      <w:r w:rsidRPr="00CB4584">
        <w:rPr>
          <w:szCs w:val="24"/>
        </w:rPr>
        <w:t xml:space="preserve">Stavebník započne s prováděním stavebních prací </w:t>
      </w:r>
      <w:r w:rsidR="00E12FEB">
        <w:rPr>
          <w:szCs w:val="24"/>
        </w:rPr>
        <w:t>na stavbě Půdní vestavby a/nebo provádění Oprav a úprav Domu</w:t>
      </w:r>
      <w:r w:rsidR="0072351A">
        <w:rPr>
          <w:szCs w:val="24"/>
          <w:lang w:val="cs-CZ"/>
        </w:rPr>
        <w:t xml:space="preserve"> </w:t>
      </w:r>
      <w:r w:rsidRPr="00CB4584">
        <w:rPr>
          <w:szCs w:val="24"/>
        </w:rPr>
        <w:t xml:space="preserve">nejpozději do </w:t>
      </w:r>
      <w:r w:rsidR="00E576F5" w:rsidRPr="00CB4584">
        <w:rPr>
          <w:szCs w:val="24"/>
        </w:rPr>
        <w:t>2 (</w:t>
      </w:r>
      <w:r w:rsidR="00AC6CD7" w:rsidRPr="00CB4584">
        <w:rPr>
          <w:szCs w:val="24"/>
        </w:rPr>
        <w:t>dvou</w:t>
      </w:r>
      <w:r w:rsidR="00E576F5" w:rsidRPr="00CB4584">
        <w:rPr>
          <w:szCs w:val="24"/>
        </w:rPr>
        <w:t>)</w:t>
      </w:r>
      <w:r w:rsidRPr="00CB4584">
        <w:rPr>
          <w:szCs w:val="24"/>
        </w:rPr>
        <w:t xml:space="preserve"> měsíc</w:t>
      </w:r>
      <w:r w:rsidR="00AC6CD7" w:rsidRPr="00CB4584">
        <w:rPr>
          <w:szCs w:val="24"/>
        </w:rPr>
        <w:t>ů</w:t>
      </w:r>
      <w:r w:rsidRPr="00CB4584">
        <w:rPr>
          <w:szCs w:val="24"/>
        </w:rPr>
        <w:t xml:space="preserve"> ode dne nabytí p</w:t>
      </w:r>
      <w:r w:rsidR="00E576F5" w:rsidRPr="00CB4584">
        <w:rPr>
          <w:szCs w:val="24"/>
        </w:rPr>
        <w:t xml:space="preserve">rávní moci </w:t>
      </w:r>
      <w:r w:rsidR="00E65A17">
        <w:rPr>
          <w:szCs w:val="24"/>
        </w:rPr>
        <w:t>Stavebn</w:t>
      </w:r>
      <w:r w:rsidR="00E576F5" w:rsidRPr="00CB4584">
        <w:rPr>
          <w:szCs w:val="24"/>
        </w:rPr>
        <w:t>ího povolení</w:t>
      </w:r>
      <w:r w:rsidR="0053686C">
        <w:rPr>
          <w:szCs w:val="24"/>
          <w:lang w:val="cs-CZ"/>
        </w:rPr>
        <w:t>, nejdéle však do 20 (dvaceti) měsíců ode dne podpisu této Smlouvy</w:t>
      </w:r>
      <w:r w:rsidR="00F058F9">
        <w:rPr>
          <w:szCs w:val="24"/>
          <w:lang w:val="cs-CZ"/>
        </w:rPr>
        <w:t>.</w:t>
      </w:r>
      <w:r w:rsidR="00CB4AD7">
        <w:rPr>
          <w:szCs w:val="24"/>
          <w:lang w:val="cs-CZ"/>
        </w:rPr>
        <w:t xml:space="preserve"> </w:t>
      </w:r>
      <w:r w:rsidR="00CB4AD7">
        <w:rPr>
          <w:szCs w:val="24"/>
        </w:rPr>
        <w:t xml:space="preserve">Tato </w:t>
      </w:r>
      <w:r w:rsidR="00CB4AD7">
        <w:rPr>
          <w:szCs w:val="24"/>
          <w:lang w:val="cs-CZ"/>
        </w:rPr>
        <w:t>lhůta</w:t>
      </w:r>
      <w:r w:rsidR="00CB4AD7">
        <w:rPr>
          <w:szCs w:val="24"/>
        </w:rPr>
        <w:t xml:space="preserve"> se prodlužuje o dobu prodlení Vlastníků s poskytnutím součinnosti ve smyslu bodu 3.2.</w:t>
      </w:r>
      <w:r w:rsidR="00CB4AD7">
        <w:rPr>
          <w:szCs w:val="24"/>
          <w:lang w:val="cs-CZ"/>
        </w:rPr>
        <w:t>,</w:t>
      </w:r>
      <w:r w:rsidR="00CB4AD7">
        <w:rPr>
          <w:szCs w:val="24"/>
        </w:rPr>
        <w:t xml:space="preserve"> bodu 9.10.</w:t>
      </w:r>
      <w:r w:rsidR="00CB4AD7">
        <w:rPr>
          <w:szCs w:val="24"/>
          <w:lang w:val="cs-CZ"/>
        </w:rPr>
        <w:t xml:space="preserve"> a bodu 12.4. Smlouvy, </w:t>
      </w:r>
      <w:r w:rsidR="00CB4AD7">
        <w:rPr>
          <w:szCs w:val="24"/>
        </w:rPr>
        <w:t>o dobu, o kterou doba mezi předložením projektové studie Půdní vestavby a Oprav a úprav domu příslušnému orgánu památkové péče (OKP MHMP) a vydáním stanoviska příslušného orgánu památkové péče (OKP MHMP) k předložené projektové studii Půdní vestavby a Oprav a úprav domu překročí 30 (třicet) dnů</w:t>
      </w:r>
      <w:r w:rsidR="00CB4AD7">
        <w:rPr>
          <w:szCs w:val="24"/>
          <w:lang w:val="cs-CZ"/>
        </w:rPr>
        <w:t xml:space="preserve">, </w:t>
      </w:r>
      <w:r w:rsidR="00CB4AD7">
        <w:rPr>
          <w:szCs w:val="24"/>
        </w:rPr>
        <w:t>o dobu, o kterou doba řízení o vydání Stavebního povolení, včetně opravných prostředků a opakovaného projednání věci, v nichž Stavebník plní řádně své procesní povinnosti, překročí 30 (třicet) dnů a v případě připomínek ke zpracované dokumentaci též o dobu potřebnou k úpravám zpracované dokumentace</w:t>
      </w:r>
      <w:r w:rsidR="00CB4AD7">
        <w:rPr>
          <w:szCs w:val="24"/>
          <w:lang w:val="cs-CZ"/>
        </w:rPr>
        <w:t>.</w:t>
      </w:r>
      <w:r w:rsidR="0072351A">
        <w:rPr>
          <w:szCs w:val="24"/>
          <w:lang w:val="cs-CZ"/>
        </w:rPr>
        <w:t xml:space="preserve"> </w:t>
      </w:r>
      <w:r w:rsidR="00F058F9">
        <w:rPr>
          <w:szCs w:val="24"/>
          <w:lang w:val="cs-CZ"/>
        </w:rPr>
        <w:t>P</w:t>
      </w:r>
      <w:r w:rsidR="00F058F9" w:rsidRPr="00CB4584">
        <w:rPr>
          <w:szCs w:val="24"/>
        </w:rPr>
        <w:t xml:space="preserve">rovádění stavebních prací </w:t>
      </w:r>
      <w:r w:rsidR="00F058F9">
        <w:rPr>
          <w:szCs w:val="24"/>
        </w:rPr>
        <w:t>na stavbě Půdní vestavby a/nebo provádění Oprav a úprav Domu</w:t>
      </w:r>
      <w:r w:rsidR="00F058F9">
        <w:rPr>
          <w:szCs w:val="24"/>
          <w:lang w:val="cs-CZ"/>
        </w:rPr>
        <w:t xml:space="preserve"> nelze zahájit </w:t>
      </w:r>
      <w:r w:rsidR="0072351A">
        <w:rPr>
          <w:szCs w:val="24"/>
          <w:lang w:val="cs-CZ"/>
        </w:rPr>
        <w:t>dříve</w:t>
      </w:r>
      <w:r w:rsidR="005E0B9C">
        <w:rPr>
          <w:szCs w:val="24"/>
          <w:lang w:val="cs-CZ"/>
        </w:rPr>
        <w:t>,</w:t>
      </w:r>
      <w:r w:rsidR="0072351A">
        <w:rPr>
          <w:szCs w:val="24"/>
          <w:lang w:val="cs-CZ"/>
        </w:rPr>
        <w:t xml:space="preserve"> než Stavební povolení nabude právní moci</w:t>
      </w:r>
      <w:r w:rsidR="00E576F5" w:rsidRPr="00CB4584">
        <w:rPr>
          <w:szCs w:val="24"/>
        </w:rPr>
        <w:t>.</w:t>
      </w:r>
    </w:p>
    <w:p w14:paraId="175BA7E8" w14:textId="77777777" w:rsidR="001863CF" w:rsidRPr="00464C13" w:rsidRDefault="001863CF" w:rsidP="009140DD">
      <w:pPr>
        <w:pStyle w:val="Zkladntext"/>
        <w:keepNext/>
        <w:tabs>
          <w:tab w:val="num" w:pos="709"/>
        </w:tabs>
        <w:contextualSpacing/>
        <w:rPr>
          <w:sz w:val="16"/>
          <w:szCs w:val="16"/>
        </w:rPr>
      </w:pPr>
    </w:p>
    <w:p w14:paraId="32453D22" w14:textId="658EE23B" w:rsidR="00B017DC" w:rsidRPr="00CB4584" w:rsidRDefault="002210FB" w:rsidP="009140DD">
      <w:pPr>
        <w:pStyle w:val="Zkladntext"/>
        <w:keepNext/>
        <w:numPr>
          <w:ilvl w:val="0"/>
          <w:numId w:val="10"/>
        </w:numPr>
        <w:ind w:hanging="709"/>
        <w:contextualSpacing/>
        <w:rPr>
          <w:szCs w:val="24"/>
        </w:rPr>
      </w:pPr>
      <w:r w:rsidRPr="00CB4584">
        <w:rPr>
          <w:szCs w:val="24"/>
        </w:rPr>
        <w:t>Půdní vestavba</w:t>
      </w:r>
      <w:r w:rsidR="00B017DC" w:rsidRPr="00CB4584">
        <w:rPr>
          <w:szCs w:val="24"/>
        </w:rPr>
        <w:t xml:space="preserve"> </w:t>
      </w:r>
      <w:r w:rsidR="00E12FEB">
        <w:rPr>
          <w:szCs w:val="24"/>
        </w:rPr>
        <w:t xml:space="preserve">a Opravy a úpravy Domu </w:t>
      </w:r>
      <w:r w:rsidR="00B017DC" w:rsidRPr="00CB4584">
        <w:rPr>
          <w:szCs w:val="24"/>
        </w:rPr>
        <w:t>bud</w:t>
      </w:r>
      <w:r w:rsidR="00E12FEB">
        <w:rPr>
          <w:szCs w:val="24"/>
        </w:rPr>
        <w:t>ou</w:t>
      </w:r>
      <w:r w:rsidR="00B017DC" w:rsidRPr="00CB4584">
        <w:rPr>
          <w:szCs w:val="24"/>
        </w:rPr>
        <w:t xml:space="preserve"> </w:t>
      </w:r>
      <w:r w:rsidR="006B6824" w:rsidRPr="00CB4584">
        <w:rPr>
          <w:szCs w:val="24"/>
        </w:rPr>
        <w:t>dokončen</w:t>
      </w:r>
      <w:r w:rsidR="00E12FEB">
        <w:rPr>
          <w:szCs w:val="24"/>
        </w:rPr>
        <w:t>y</w:t>
      </w:r>
      <w:r w:rsidR="006B6824" w:rsidRPr="00CB4584">
        <w:rPr>
          <w:szCs w:val="24"/>
        </w:rPr>
        <w:t xml:space="preserve"> </w:t>
      </w:r>
      <w:r w:rsidR="00B017DC" w:rsidRPr="00CB4584">
        <w:rPr>
          <w:szCs w:val="24"/>
        </w:rPr>
        <w:t>nejpozději do 1</w:t>
      </w:r>
      <w:r w:rsidR="003341AD" w:rsidRPr="00CB4584">
        <w:rPr>
          <w:szCs w:val="24"/>
        </w:rPr>
        <w:t>4</w:t>
      </w:r>
      <w:r w:rsidR="00B017DC" w:rsidRPr="00CB4584">
        <w:rPr>
          <w:szCs w:val="24"/>
        </w:rPr>
        <w:t xml:space="preserve"> (</w:t>
      </w:r>
      <w:r w:rsidR="003341AD" w:rsidRPr="00CB4584">
        <w:rPr>
          <w:szCs w:val="24"/>
        </w:rPr>
        <w:t>čtr</w:t>
      </w:r>
      <w:r w:rsidR="00B017DC" w:rsidRPr="00CB4584">
        <w:rPr>
          <w:szCs w:val="24"/>
        </w:rPr>
        <w:t xml:space="preserve">nácti) měsíců ode dne nabytí právní moci </w:t>
      </w:r>
      <w:r w:rsidR="00E65A17">
        <w:rPr>
          <w:szCs w:val="24"/>
        </w:rPr>
        <w:t>Stavebn</w:t>
      </w:r>
      <w:r w:rsidR="00B017DC" w:rsidRPr="00CB4584">
        <w:rPr>
          <w:szCs w:val="24"/>
        </w:rPr>
        <w:t xml:space="preserve">ího povolení. </w:t>
      </w:r>
    </w:p>
    <w:p w14:paraId="254710A1" w14:textId="77777777" w:rsidR="00B017DC" w:rsidRPr="00464C13" w:rsidRDefault="00B017DC" w:rsidP="009140DD">
      <w:pPr>
        <w:pStyle w:val="Zkladntext"/>
        <w:keepNext/>
        <w:tabs>
          <w:tab w:val="num" w:pos="709"/>
        </w:tabs>
        <w:ind w:left="709" w:hanging="709"/>
        <w:contextualSpacing/>
        <w:rPr>
          <w:sz w:val="16"/>
          <w:szCs w:val="16"/>
        </w:rPr>
      </w:pPr>
    </w:p>
    <w:p w14:paraId="3255AAB5" w14:textId="77777777" w:rsidR="00B017DC" w:rsidRPr="00CB4584" w:rsidRDefault="00B017DC" w:rsidP="009140DD">
      <w:pPr>
        <w:pStyle w:val="Zkladntext"/>
        <w:keepNext/>
        <w:numPr>
          <w:ilvl w:val="0"/>
          <w:numId w:val="10"/>
        </w:numPr>
        <w:ind w:hanging="709"/>
        <w:contextualSpacing/>
        <w:rPr>
          <w:szCs w:val="24"/>
        </w:rPr>
      </w:pPr>
      <w:r w:rsidRPr="00CB4584">
        <w:rPr>
          <w:szCs w:val="24"/>
        </w:rPr>
        <w:t xml:space="preserve">Dojde-li v průběhu budování </w:t>
      </w:r>
      <w:r w:rsidR="007110EF">
        <w:rPr>
          <w:szCs w:val="24"/>
        </w:rPr>
        <w:t>Půdní ves</w:t>
      </w:r>
      <w:r w:rsidRPr="00CB4584">
        <w:rPr>
          <w:szCs w:val="24"/>
        </w:rPr>
        <w:t>tavby</w:t>
      </w:r>
      <w:r w:rsidR="00E12FEB">
        <w:rPr>
          <w:szCs w:val="24"/>
        </w:rPr>
        <w:t xml:space="preserve"> a/nebo provádění Oprav a úprav Domu</w:t>
      </w:r>
      <w:r w:rsidRPr="00CB4584">
        <w:rPr>
          <w:szCs w:val="24"/>
        </w:rPr>
        <w:t xml:space="preserve"> k prodlení</w:t>
      </w:r>
      <w:r w:rsidR="00F644D4">
        <w:rPr>
          <w:szCs w:val="24"/>
        </w:rPr>
        <w:t xml:space="preserve"> </w:t>
      </w:r>
      <w:r w:rsidR="00F94B41">
        <w:rPr>
          <w:szCs w:val="24"/>
          <w:lang w:val="cs-CZ"/>
        </w:rPr>
        <w:t>V</w:t>
      </w:r>
      <w:r w:rsidR="00B36868">
        <w:t>lastníků</w:t>
      </w:r>
      <w:r w:rsidR="00020D15" w:rsidRPr="00CB4584">
        <w:rPr>
          <w:szCs w:val="24"/>
        </w:rPr>
        <w:t xml:space="preserve"> </w:t>
      </w:r>
      <w:r w:rsidRPr="00CB4584">
        <w:rPr>
          <w:szCs w:val="24"/>
        </w:rPr>
        <w:t xml:space="preserve">s plněním </w:t>
      </w:r>
      <w:r w:rsidR="00B36868">
        <w:t>jejich</w:t>
      </w:r>
      <w:r w:rsidR="00020D15" w:rsidRPr="00CB4584">
        <w:rPr>
          <w:szCs w:val="24"/>
        </w:rPr>
        <w:t xml:space="preserve"> </w:t>
      </w:r>
      <w:r w:rsidRPr="00CB4584">
        <w:rPr>
          <w:szCs w:val="24"/>
        </w:rPr>
        <w:t xml:space="preserve">smluvních povinností a toto prodlení bude mít vliv na postup stavebních prací při budování </w:t>
      </w:r>
      <w:r w:rsidR="007110EF">
        <w:rPr>
          <w:szCs w:val="24"/>
        </w:rPr>
        <w:t>Půdní ves</w:t>
      </w:r>
      <w:r w:rsidRPr="00CB4584">
        <w:rPr>
          <w:szCs w:val="24"/>
        </w:rPr>
        <w:t>tavby</w:t>
      </w:r>
      <w:r w:rsidR="00E12FEB" w:rsidRPr="00E12FEB">
        <w:rPr>
          <w:szCs w:val="24"/>
        </w:rPr>
        <w:t xml:space="preserve"> </w:t>
      </w:r>
      <w:r w:rsidR="00E12FEB">
        <w:rPr>
          <w:szCs w:val="24"/>
        </w:rPr>
        <w:t>a/nebo provádění Oprav a úprav Domu</w:t>
      </w:r>
      <w:r w:rsidRPr="00CB4584">
        <w:rPr>
          <w:szCs w:val="24"/>
        </w:rPr>
        <w:t>, případně</w:t>
      </w:r>
      <w:r w:rsidR="005A496F" w:rsidRPr="00CB4584">
        <w:rPr>
          <w:szCs w:val="24"/>
        </w:rPr>
        <w:t>,</w:t>
      </w:r>
      <w:r w:rsidRPr="00CB4584">
        <w:rPr>
          <w:szCs w:val="24"/>
        </w:rPr>
        <w:t xml:space="preserve"> bude-li </w:t>
      </w:r>
      <w:r w:rsidR="00AB73A3">
        <w:rPr>
          <w:szCs w:val="24"/>
        </w:rPr>
        <w:t>Stavebník</w:t>
      </w:r>
      <w:r w:rsidRPr="00CB4584">
        <w:rPr>
          <w:szCs w:val="24"/>
        </w:rPr>
        <w:t xml:space="preserve"> z tohoto důvodu nucen pozastavit budování </w:t>
      </w:r>
      <w:r w:rsidR="007110EF">
        <w:rPr>
          <w:szCs w:val="24"/>
        </w:rPr>
        <w:t>Půdní ves</w:t>
      </w:r>
      <w:r w:rsidRPr="00CB4584">
        <w:rPr>
          <w:szCs w:val="24"/>
        </w:rPr>
        <w:t>tavby</w:t>
      </w:r>
      <w:r w:rsidR="00E12FEB">
        <w:rPr>
          <w:szCs w:val="24"/>
        </w:rPr>
        <w:t xml:space="preserve"> a/nebo provádění Oprav a úprav Domu</w:t>
      </w:r>
      <w:r w:rsidRPr="00CB4584">
        <w:rPr>
          <w:szCs w:val="24"/>
        </w:rPr>
        <w:t xml:space="preserve">, prodlužuje se termín sjednaný pro </w:t>
      </w:r>
      <w:r w:rsidR="00E12FEB">
        <w:rPr>
          <w:szCs w:val="24"/>
        </w:rPr>
        <w:t>d</w:t>
      </w:r>
      <w:r w:rsidR="00E65A17">
        <w:rPr>
          <w:szCs w:val="24"/>
        </w:rPr>
        <w:t>okončení</w:t>
      </w:r>
      <w:r w:rsidR="006B6824" w:rsidRPr="00CB4584">
        <w:rPr>
          <w:szCs w:val="24"/>
        </w:rPr>
        <w:t xml:space="preserve"> </w:t>
      </w:r>
      <w:r w:rsidR="007110EF">
        <w:rPr>
          <w:szCs w:val="24"/>
        </w:rPr>
        <w:t>Půdní ves</w:t>
      </w:r>
      <w:r w:rsidR="006B6824" w:rsidRPr="00CB4584">
        <w:rPr>
          <w:szCs w:val="24"/>
        </w:rPr>
        <w:t>tavby</w:t>
      </w:r>
      <w:r w:rsidR="00E12FEB" w:rsidRPr="00E12FEB">
        <w:rPr>
          <w:szCs w:val="24"/>
        </w:rPr>
        <w:t xml:space="preserve"> </w:t>
      </w:r>
      <w:r w:rsidR="00E12FEB">
        <w:rPr>
          <w:szCs w:val="24"/>
        </w:rPr>
        <w:t>a Oprav a úprav Domu</w:t>
      </w:r>
      <w:r w:rsidRPr="00CB4584">
        <w:rPr>
          <w:szCs w:val="24"/>
        </w:rPr>
        <w:t xml:space="preserve"> o dobu takového prodlení</w:t>
      </w:r>
      <w:r w:rsidR="00020D15" w:rsidRPr="00CB4584">
        <w:rPr>
          <w:szCs w:val="24"/>
        </w:rPr>
        <w:t xml:space="preserve"> </w:t>
      </w:r>
      <w:r w:rsidR="00F94B41">
        <w:rPr>
          <w:szCs w:val="24"/>
          <w:lang w:val="cs-CZ"/>
        </w:rPr>
        <w:t>V</w:t>
      </w:r>
      <w:r w:rsidR="00B36868">
        <w:t>lastníků</w:t>
      </w:r>
      <w:r w:rsidRPr="00CB4584">
        <w:rPr>
          <w:szCs w:val="24"/>
        </w:rPr>
        <w:t xml:space="preserve">, případně o dobu nezbytného pozastavení budování </w:t>
      </w:r>
      <w:r w:rsidR="007110EF">
        <w:rPr>
          <w:szCs w:val="24"/>
        </w:rPr>
        <w:t>Půdní ves</w:t>
      </w:r>
      <w:r w:rsidRPr="00CB4584">
        <w:rPr>
          <w:szCs w:val="24"/>
        </w:rPr>
        <w:t>tavby</w:t>
      </w:r>
      <w:r w:rsidR="00E12FEB">
        <w:rPr>
          <w:szCs w:val="24"/>
        </w:rPr>
        <w:t xml:space="preserve"> a/nebo provádění Oprav a úprav Domu</w:t>
      </w:r>
      <w:r w:rsidRPr="00CB4584">
        <w:rPr>
          <w:szCs w:val="24"/>
        </w:rPr>
        <w:t>.</w:t>
      </w:r>
    </w:p>
    <w:p w14:paraId="1B82C0C4" w14:textId="77777777" w:rsidR="00B155E2" w:rsidRPr="00464C13" w:rsidRDefault="00B155E2" w:rsidP="009140DD">
      <w:pPr>
        <w:pStyle w:val="Zkladntext"/>
        <w:keepNext/>
        <w:tabs>
          <w:tab w:val="num" w:pos="709"/>
        </w:tabs>
        <w:contextualSpacing/>
        <w:rPr>
          <w:sz w:val="16"/>
          <w:szCs w:val="16"/>
        </w:rPr>
      </w:pPr>
    </w:p>
    <w:p w14:paraId="0229DEF9" w14:textId="15354A60" w:rsidR="00400EB7" w:rsidRDefault="00C16BF4" w:rsidP="009140DD">
      <w:pPr>
        <w:keepNext/>
        <w:numPr>
          <w:ilvl w:val="0"/>
          <w:numId w:val="10"/>
        </w:numPr>
        <w:ind w:hanging="709"/>
        <w:contextualSpacing/>
        <w:jc w:val="both"/>
        <w:rPr>
          <w:sz w:val="24"/>
          <w:szCs w:val="24"/>
        </w:rPr>
      </w:pPr>
      <w:r>
        <w:rPr>
          <w:sz w:val="24"/>
          <w:szCs w:val="24"/>
        </w:rPr>
        <w:t xml:space="preserve">Smluvní strany se dohodly, že Stavebník je oprávněn podat žádost o vydání kolaudačního souhlasu na stavbu Půdní vestavby až po dokončení Oprav a úprav Domu a jejich protokolárním předání zástupci Vlastníků. V případě existence drobných vad a nedodělků Oprav a úprav Domu je Stavebník oprávněn podat žádost o vydání kolaudačního souhlasu na stavbu Půdní vestavby za podmínky, že složí na </w:t>
      </w:r>
      <w:r w:rsidRPr="00131163">
        <w:rPr>
          <w:sz w:val="24"/>
          <w:szCs w:val="24"/>
        </w:rPr>
        <w:t xml:space="preserve">bankovní účet </w:t>
      </w:r>
      <w:r w:rsidR="007A2F0D" w:rsidRPr="00710762">
        <w:rPr>
          <w:sz w:val="24"/>
          <w:szCs w:val="24"/>
        </w:rPr>
        <w:t>č. 3282067329/0800, vedený u České spořitelny a.s., variabilní symbol 3</w:t>
      </w:r>
      <w:r>
        <w:rPr>
          <w:sz w:val="24"/>
          <w:szCs w:val="24"/>
        </w:rPr>
        <w:t xml:space="preserve"> finanční jistinu představující 110% hodnoty nákladů potřebných v</w:t>
      </w:r>
      <w:r w:rsidR="00E169F6">
        <w:rPr>
          <w:sz w:val="24"/>
          <w:szCs w:val="24"/>
        </w:rPr>
        <w:t xml:space="preserve"> daném </w:t>
      </w:r>
      <w:r>
        <w:rPr>
          <w:sz w:val="24"/>
          <w:szCs w:val="24"/>
        </w:rPr>
        <w:t>čase a místě na odstranění drobných vad a nedodělků Oprav a úprav Domu odsouhlasených Smluvními stranami nebo stanovených soudním znalcem.</w:t>
      </w:r>
      <w:r w:rsidR="005F17C1">
        <w:rPr>
          <w:sz w:val="24"/>
          <w:szCs w:val="24"/>
        </w:rPr>
        <w:t xml:space="preserve"> Drobné vady a nedodělky Oprav a úprav Domu je Stavebník povinen odstranit nejpozději do 60 (šedesáti) dnů od data vydání kolaudačního souhlasu na stavbu Půdní vestavby nebo ve lhůtě dohodnuté Smluvními stranami. Bez zbytečného odkladu po odstranění drobných vad a nedodělků Stavebníkem jsou Vlastníci povinni vrátit Stavebníkovi složenou finanční jistinu. V případě prodlení Stavebníka s odstraněním drobných vad a nedodělků jsou Vlastníci oprávněni zajistit odstranění vad a nedodělků sami a na úhradu nákladů spojených s odstraněním drobných vad a nedodělků jsou oprávněni použít složenou finanční jistinu. Nespotřebovanou část finanční jistiny jsou Vlastníci povinni vrátit Stavebníkovi bez zbytečného odkladu po odstranění drobných vad a nedodělků.</w:t>
      </w:r>
    </w:p>
    <w:p w14:paraId="1B5B99AD" w14:textId="77777777" w:rsidR="00400EB7" w:rsidRPr="005F17C1" w:rsidRDefault="00400EB7" w:rsidP="009140DD">
      <w:pPr>
        <w:pStyle w:val="Odstavecseseznamem"/>
        <w:keepNext/>
        <w:contextualSpacing/>
        <w:rPr>
          <w:sz w:val="16"/>
          <w:szCs w:val="16"/>
        </w:rPr>
      </w:pPr>
    </w:p>
    <w:p w14:paraId="24234390" w14:textId="77777777" w:rsidR="00B155E2" w:rsidRPr="00CB4584" w:rsidRDefault="00B155E2" w:rsidP="009140DD">
      <w:pPr>
        <w:keepNext/>
        <w:numPr>
          <w:ilvl w:val="0"/>
          <w:numId w:val="10"/>
        </w:numPr>
        <w:ind w:hanging="709"/>
        <w:contextualSpacing/>
        <w:jc w:val="both"/>
        <w:rPr>
          <w:sz w:val="24"/>
          <w:szCs w:val="24"/>
        </w:rPr>
      </w:pPr>
      <w:r w:rsidRPr="00CB4584">
        <w:rPr>
          <w:sz w:val="24"/>
          <w:szCs w:val="24"/>
        </w:rPr>
        <w:t>Stavebník se zavazuje k tomu, že nejpozději do</w:t>
      </w:r>
      <w:r w:rsidR="00F94B41">
        <w:rPr>
          <w:sz w:val="24"/>
          <w:szCs w:val="24"/>
        </w:rPr>
        <w:t xml:space="preserve"> 30</w:t>
      </w:r>
      <w:r w:rsidRPr="00CB4584">
        <w:rPr>
          <w:sz w:val="24"/>
          <w:szCs w:val="24"/>
        </w:rPr>
        <w:t xml:space="preserve"> </w:t>
      </w:r>
      <w:r w:rsidR="00F94B41">
        <w:rPr>
          <w:sz w:val="24"/>
          <w:szCs w:val="24"/>
        </w:rPr>
        <w:t>(</w:t>
      </w:r>
      <w:r w:rsidRPr="00CB4584">
        <w:rPr>
          <w:sz w:val="24"/>
          <w:szCs w:val="24"/>
        </w:rPr>
        <w:t>třiceti</w:t>
      </w:r>
      <w:r w:rsidR="00F94B41">
        <w:rPr>
          <w:sz w:val="24"/>
          <w:szCs w:val="24"/>
        </w:rPr>
        <w:t>)</w:t>
      </w:r>
      <w:r w:rsidRPr="00CB4584">
        <w:rPr>
          <w:sz w:val="24"/>
          <w:szCs w:val="24"/>
        </w:rPr>
        <w:t xml:space="preserve"> pracovních dnů po </w:t>
      </w:r>
      <w:r w:rsidR="00464C13">
        <w:rPr>
          <w:sz w:val="24"/>
          <w:szCs w:val="24"/>
        </w:rPr>
        <w:t>do</w:t>
      </w:r>
      <w:r w:rsidRPr="00CB4584">
        <w:rPr>
          <w:sz w:val="24"/>
          <w:szCs w:val="24"/>
        </w:rPr>
        <w:t xml:space="preserve">končení </w:t>
      </w:r>
      <w:r w:rsidR="00E12FEB" w:rsidRPr="00E12FEB">
        <w:rPr>
          <w:sz w:val="24"/>
          <w:szCs w:val="24"/>
        </w:rPr>
        <w:t>Půdní vestavby a provádění Oprav a úprav Domu</w:t>
      </w:r>
      <w:r w:rsidRPr="00CB4584">
        <w:rPr>
          <w:sz w:val="24"/>
          <w:szCs w:val="24"/>
        </w:rPr>
        <w:t xml:space="preserve"> vyklidí na své náklady staveniště, tj. </w:t>
      </w:r>
      <w:r w:rsidR="00265650">
        <w:rPr>
          <w:sz w:val="24"/>
          <w:szCs w:val="24"/>
        </w:rPr>
        <w:t>Pozem</w:t>
      </w:r>
      <w:r w:rsidRPr="00CB4584">
        <w:rPr>
          <w:sz w:val="24"/>
          <w:szCs w:val="24"/>
        </w:rPr>
        <w:t xml:space="preserve">ek, dvorní trakt příslušející k </w:t>
      </w:r>
      <w:r w:rsidR="00265650">
        <w:rPr>
          <w:sz w:val="24"/>
          <w:szCs w:val="24"/>
        </w:rPr>
        <w:t>Dom</w:t>
      </w:r>
      <w:r w:rsidRPr="00CB4584">
        <w:rPr>
          <w:sz w:val="24"/>
          <w:szCs w:val="24"/>
        </w:rPr>
        <w:t xml:space="preserve">u, světlíky a komunikaci před </w:t>
      </w:r>
      <w:r w:rsidR="00265650">
        <w:rPr>
          <w:sz w:val="24"/>
          <w:szCs w:val="24"/>
        </w:rPr>
        <w:t>Dom</w:t>
      </w:r>
      <w:r w:rsidRPr="00CB4584">
        <w:rPr>
          <w:sz w:val="24"/>
          <w:szCs w:val="24"/>
        </w:rPr>
        <w:t>em.</w:t>
      </w:r>
    </w:p>
    <w:p w14:paraId="77E3C141" w14:textId="77777777" w:rsidR="00B017DC" w:rsidRPr="00464C13" w:rsidRDefault="00B017DC" w:rsidP="009140DD">
      <w:pPr>
        <w:pStyle w:val="Zkladntext"/>
        <w:keepNext/>
        <w:tabs>
          <w:tab w:val="num" w:pos="709"/>
        </w:tabs>
        <w:ind w:left="709" w:hanging="709"/>
        <w:contextualSpacing/>
        <w:rPr>
          <w:sz w:val="16"/>
          <w:szCs w:val="16"/>
        </w:rPr>
      </w:pPr>
    </w:p>
    <w:p w14:paraId="7779C190" w14:textId="77777777" w:rsidR="001863CF" w:rsidRPr="00CB4584" w:rsidRDefault="001863CF" w:rsidP="009140DD">
      <w:pPr>
        <w:pStyle w:val="Zkladntext"/>
        <w:keepNext/>
        <w:tabs>
          <w:tab w:val="num" w:pos="709"/>
        </w:tabs>
        <w:ind w:left="709" w:hanging="709"/>
        <w:contextualSpacing/>
        <w:rPr>
          <w:b/>
          <w:i/>
          <w:szCs w:val="24"/>
          <w:u w:val="single"/>
        </w:rPr>
      </w:pPr>
      <w:r w:rsidRPr="00CB4584">
        <w:rPr>
          <w:b/>
          <w:i/>
          <w:szCs w:val="24"/>
          <w:u w:val="single"/>
        </w:rPr>
        <w:t>Záruky</w:t>
      </w:r>
    </w:p>
    <w:p w14:paraId="1503A155" w14:textId="43351B01" w:rsidR="0039736D" w:rsidRPr="00CB4584" w:rsidRDefault="0039736D" w:rsidP="009140DD">
      <w:pPr>
        <w:pStyle w:val="Zkladntext"/>
        <w:keepNext/>
        <w:numPr>
          <w:ilvl w:val="0"/>
          <w:numId w:val="10"/>
        </w:numPr>
        <w:ind w:hanging="709"/>
        <w:contextualSpacing/>
        <w:rPr>
          <w:szCs w:val="24"/>
        </w:rPr>
      </w:pPr>
      <w:r w:rsidRPr="00CB4584">
        <w:rPr>
          <w:szCs w:val="24"/>
        </w:rPr>
        <w:t>Stavebník sjedná záruky s dodavateli stavby</w:t>
      </w:r>
      <w:r w:rsidR="00464C13">
        <w:rPr>
          <w:szCs w:val="24"/>
        </w:rPr>
        <w:t xml:space="preserve"> (generálním dodavatelem)</w:t>
      </w:r>
      <w:r w:rsidRPr="00CB4584">
        <w:rPr>
          <w:szCs w:val="24"/>
        </w:rPr>
        <w:t xml:space="preserve"> u</w:t>
      </w:r>
      <w:r w:rsidR="00E169F6">
        <w:rPr>
          <w:szCs w:val="24"/>
          <w:lang w:val="cs-CZ"/>
        </w:rPr>
        <w:t xml:space="preserve"> veškerých</w:t>
      </w:r>
      <w:r w:rsidRPr="00CB4584">
        <w:rPr>
          <w:szCs w:val="24"/>
        </w:rPr>
        <w:t xml:space="preserve"> stavebních prací </w:t>
      </w:r>
      <w:r w:rsidR="00E169F6">
        <w:rPr>
          <w:szCs w:val="24"/>
          <w:lang w:val="cs-CZ"/>
        </w:rPr>
        <w:t xml:space="preserve">týkajících se </w:t>
      </w:r>
      <w:r w:rsidR="00E169F6">
        <w:rPr>
          <w:szCs w:val="24"/>
        </w:rPr>
        <w:t>Půdní vestavby a prováděných</w:t>
      </w:r>
      <w:r w:rsidR="00E169F6" w:rsidRPr="00E12FEB">
        <w:rPr>
          <w:szCs w:val="24"/>
        </w:rPr>
        <w:t xml:space="preserve"> Oprav a úprav Domu</w:t>
      </w:r>
      <w:r w:rsidR="00E169F6" w:rsidRPr="00CB4584">
        <w:rPr>
          <w:szCs w:val="24"/>
        </w:rPr>
        <w:t xml:space="preserve"> </w:t>
      </w:r>
      <w:r w:rsidRPr="00CB4584">
        <w:rPr>
          <w:szCs w:val="24"/>
        </w:rPr>
        <w:t xml:space="preserve">na dobu </w:t>
      </w:r>
      <w:r w:rsidR="00464C13">
        <w:rPr>
          <w:szCs w:val="24"/>
        </w:rPr>
        <w:t xml:space="preserve">nejméně </w:t>
      </w:r>
      <w:r w:rsidR="00AC56B7">
        <w:rPr>
          <w:szCs w:val="24"/>
          <w:lang w:val="cs-CZ"/>
        </w:rPr>
        <w:t>60</w:t>
      </w:r>
      <w:r w:rsidR="00E576F5" w:rsidRPr="00CB4584">
        <w:rPr>
          <w:szCs w:val="24"/>
        </w:rPr>
        <w:t xml:space="preserve"> (</w:t>
      </w:r>
      <w:r w:rsidR="00AC56B7">
        <w:rPr>
          <w:szCs w:val="24"/>
          <w:lang w:val="cs-CZ"/>
        </w:rPr>
        <w:t>šedesát</w:t>
      </w:r>
      <w:r w:rsidR="00E576F5" w:rsidRPr="00CB4584">
        <w:rPr>
          <w:szCs w:val="24"/>
        </w:rPr>
        <w:t>)</w:t>
      </w:r>
      <w:r w:rsidR="00A501DA" w:rsidRPr="00CB4584">
        <w:rPr>
          <w:szCs w:val="24"/>
        </w:rPr>
        <w:t xml:space="preserve"> </w:t>
      </w:r>
      <w:r w:rsidRPr="00CB4584">
        <w:rPr>
          <w:szCs w:val="24"/>
        </w:rPr>
        <w:t xml:space="preserve">měsíců a u ostatních prací a dodávek na dobu nejméně </w:t>
      </w:r>
      <w:r w:rsidR="00E576F5" w:rsidRPr="00CB4584">
        <w:rPr>
          <w:szCs w:val="24"/>
        </w:rPr>
        <w:t xml:space="preserve">24 (dvaceti čtyř) </w:t>
      </w:r>
      <w:r w:rsidRPr="00CB4584">
        <w:rPr>
          <w:szCs w:val="24"/>
        </w:rPr>
        <w:t>měsíců</w:t>
      </w:r>
      <w:r w:rsidR="00B017DC" w:rsidRPr="00CB4584">
        <w:rPr>
          <w:szCs w:val="24"/>
        </w:rPr>
        <w:t>.</w:t>
      </w:r>
    </w:p>
    <w:p w14:paraId="475102A2" w14:textId="77777777" w:rsidR="00875921" w:rsidRPr="00464C13" w:rsidRDefault="00875921" w:rsidP="009140DD">
      <w:pPr>
        <w:pStyle w:val="Zkladntext"/>
        <w:keepNext/>
        <w:tabs>
          <w:tab w:val="num" w:pos="709"/>
        </w:tabs>
        <w:contextualSpacing/>
        <w:rPr>
          <w:sz w:val="16"/>
          <w:szCs w:val="16"/>
        </w:rPr>
      </w:pPr>
    </w:p>
    <w:p w14:paraId="09DEE901" w14:textId="77777777" w:rsidR="001863CF" w:rsidRPr="00CB4584" w:rsidRDefault="001863CF" w:rsidP="009140DD">
      <w:pPr>
        <w:pStyle w:val="Zkladntext"/>
        <w:keepNext/>
        <w:numPr>
          <w:ilvl w:val="0"/>
          <w:numId w:val="10"/>
        </w:numPr>
        <w:ind w:hanging="709"/>
        <w:contextualSpacing/>
        <w:rPr>
          <w:szCs w:val="24"/>
        </w:rPr>
      </w:pPr>
      <w:r w:rsidRPr="00CB4584">
        <w:rPr>
          <w:szCs w:val="24"/>
        </w:rPr>
        <w:t xml:space="preserve">Stavebník předá </w:t>
      </w:r>
      <w:r w:rsidR="00B36868">
        <w:t xml:space="preserve">zástupcům </w:t>
      </w:r>
      <w:r w:rsidR="00F94B41">
        <w:rPr>
          <w:lang w:val="cs-CZ"/>
        </w:rPr>
        <w:t>V</w:t>
      </w:r>
      <w:r w:rsidR="00B36868">
        <w:t>lastníků</w:t>
      </w:r>
      <w:r w:rsidRPr="00CB4584">
        <w:rPr>
          <w:szCs w:val="24"/>
        </w:rPr>
        <w:t xml:space="preserve"> veškerou dokumentaci, záruční listy a další listiny, vztahující se k materiálům, z nichž byla stavba provedena</w:t>
      </w:r>
      <w:r w:rsidR="00464C13">
        <w:rPr>
          <w:szCs w:val="24"/>
        </w:rPr>
        <w:t>,</w:t>
      </w:r>
      <w:r w:rsidRPr="00CB4584">
        <w:rPr>
          <w:szCs w:val="24"/>
        </w:rPr>
        <w:t xml:space="preserve"> a k věcem, které jsou součástí stavby.</w:t>
      </w:r>
    </w:p>
    <w:p w14:paraId="479D9145" w14:textId="77777777" w:rsidR="001863CF" w:rsidRPr="00464C13" w:rsidRDefault="001863CF" w:rsidP="009140DD">
      <w:pPr>
        <w:pStyle w:val="Zkladntext"/>
        <w:keepNext/>
        <w:tabs>
          <w:tab w:val="num" w:pos="709"/>
        </w:tabs>
        <w:contextualSpacing/>
        <w:rPr>
          <w:sz w:val="16"/>
          <w:szCs w:val="16"/>
        </w:rPr>
      </w:pPr>
    </w:p>
    <w:p w14:paraId="02DAEFF8" w14:textId="77777777" w:rsidR="00B017DC" w:rsidRPr="00CB4584" w:rsidRDefault="00B017DC" w:rsidP="009140DD">
      <w:pPr>
        <w:pStyle w:val="Zkladntext"/>
        <w:keepNext/>
        <w:numPr>
          <w:ilvl w:val="0"/>
          <w:numId w:val="10"/>
        </w:numPr>
        <w:ind w:hanging="709"/>
        <w:contextualSpacing/>
        <w:rPr>
          <w:szCs w:val="24"/>
        </w:rPr>
      </w:pPr>
      <w:r w:rsidRPr="00CB4584">
        <w:rPr>
          <w:szCs w:val="24"/>
        </w:rPr>
        <w:lastRenderedPageBreak/>
        <w:t xml:space="preserve">Případné reklamace vad stavebních a ostatních prací a dodávek v rámci poskytované záruky je třeba uplatnit u </w:t>
      </w:r>
      <w:r w:rsidR="00AB73A3">
        <w:rPr>
          <w:szCs w:val="24"/>
        </w:rPr>
        <w:t>Stavebník</w:t>
      </w:r>
      <w:r w:rsidRPr="00CB4584">
        <w:rPr>
          <w:szCs w:val="24"/>
        </w:rPr>
        <w:t xml:space="preserve">a </w:t>
      </w:r>
      <w:r w:rsidR="0085187C" w:rsidRPr="00CB4584">
        <w:rPr>
          <w:szCs w:val="24"/>
        </w:rPr>
        <w:t xml:space="preserve">nebo jím pověřené osoby </w:t>
      </w:r>
      <w:r w:rsidRPr="00CB4584">
        <w:rPr>
          <w:szCs w:val="24"/>
        </w:rPr>
        <w:t xml:space="preserve">bezodkladně po jejich zjištění písemnou formou. </w:t>
      </w:r>
      <w:r w:rsidR="003A1CC2" w:rsidRPr="00CB4584">
        <w:rPr>
          <w:szCs w:val="24"/>
        </w:rPr>
        <w:t xml:space="preserve">U prací, které </w:t>
      </w:r>
      <w:r w:rsidR="00AB73A3">
        <w:rPr>
          <w:szCs w:val="24"/>
        </w:rPr>
        <w:t>Stavebník</w:t>
      </w:r>
      <w:r w:rsidR="003A1CC2" w:rsidRPr="00CB4584">
        <w:rPr>
          <w:szCs w:val="24"/>
        </w:rPr>
        <w:t xml:space="preserve"> sám neprovedl, a u použitých materiálů a dalších věcí, které jsou součástí stavby, se </w:t>
      </w:r>
      <w:r w:rsidR="00AB73A3">
        <w:rPr>
          <w:szCs w:val="24"/>
        </w:rPr>
        <w:t>Stavebník</w:t>
      </w:r>
      <w:r w:rsidR="003A1CC2" w:rsidRPr="00CB4584">
        <w:rPr>
          <w:szCs w:val="24"/>
        </w:rPr>
        <w:t xml:space="preserve"> zavazuje, že </w:t>
      </w:r>
      <w:r w:rsidR="002210FB" w:rsidRPr="00CB4584">
        <w:rPr>
          <w:szCs w:val="24"/>
        </w:rPr>
        <w:t xml:space="preserve">k žádosti </w:t>
      </w:r>
      <w:r w:rsidR="00B36868">
        <w:rPr>
          <w:szCs w:val="24"/>
        </w:rPr>
        <w:t>zástupc</w:t>
      </w:r>
      <w:r w:rsidR="00F94B41">
        <w:rPr>
          <w:szCs w:val="24"/>
          <w:lang w:val="cs-CZ"/>
        </w:rPr>
        <w:t>e</w:t>
      </w:r>
      <w:r w:rsidR="00B36868">
        <w:rPr>
          <w:szCs w:val="24"/>
        </w:rPr>
        <w:t xml:space="preserve"> </w:t>
      </w:r>
      <w:r w:rsidR="00F94B41">
        <w:rPr>
          <w:szCs w:val="24"/>
          <w:lang w:val="cs-CZ"/>
        </w:rPr>
        <w:t>V</w:t>
      </w:r>
      <w:r w:rsidR="00B36868">
        <w:rPr>
          <w:szCs w:val="24"/>
        </w:rPr>
        <w:t>lastníků</w:t>
      </w:r>
      <w:r w:rsidR="00B36868" w:rsidRPr="003129CD">
        <w:rPr>
          <w:szCs w:val="24"/>
        </w:rPr>
        <w:t xml:space="preserve"> </w:t>
      </w:r>
      <w:r w:rsidR="00F94B41">
        <w:rPr>
          <w:szCs w:val="24"/>
          <w:lang w:val="cs-CZ"/>
        </w:rPr>
        <w:t>p</w:t>
      </w:r>
      <w:r w:rsidR="003A1CC2" w:rsidRPr="00CB4584">
        <w:rPr>
          <w:szCs w:val="24"/>
        </w:rPr>
        <w:t xml:space="preserve">ostoupí ve prospěch </w:t>
      </w:r>
      <w:r w:rsidR="00F94B41">
        <w:rPr>
          <w:szCs w:val="24"/>
          <w:lang w:val="cs-CZ"/>
        </w:rPr>
        <w:t>V</w:t>
      </w:r>
      <w:r w:rsidR="00B36868">
        <w:t xml:space="preserve">lastníků </w:t>
      </w:r>
      <w:r w:rsidR="00F94B41">
        <w:rPr>
          <w:lang w:val="cs-CZ"/>
        </w:rPr>
        <w:t>nebo ve prospěch společenství Vlastníků</w:t>
      </w:r>
      <w:r w:rsidR="002210FB" w:rsidRPr="00CB4584">
        <w:rPr>
          <w:szCs w:val="24"/>
        </w:rPr>
        <w:t xml:space="preserve"> </w:t>
      </w:r>
      <w:r w:rsidR="003A1CC2" w:rsidRPr="00CB4584">
        <w:rPr>
          <w:szCs w:val="24"/>
        </w:rPr>
        <w:t>veškerá práva související se zárukami</w:t>
      </w:r>
      <w:r w:rsidR="00464C13" w:rsidRPr="00464C13">
        <w:rPr>
          <w:szCs w:val="24"/>
        </w:rPr>
        <w:t xml:space="preserve"> </w:t>
      </w:r>
      <w:r w:rsidR="00464C13" w:rsidRPr="00CB4584">
        <w:rPr>
          <w:szCs w:val="24"/>
        </w:rPr>
        <w:t>sjednanými</w:t>
      </w:r>
      <w:r w:rsidR="00464C13">
        <w:rPr>
          <w:szCs w:val="24"/>
        </w:rPr>
        <w:t xml:space="preserve"> s dodavateli stavby (generálním dodavatelem)</w:t>
      </w:r>
      <w:r w:rsidR="003A1CC2" w:rsidRPr="00CB4584">
        <w:rPr>
          <w:szCs w:val="24"/>
        </w:rPr>
        <w:t xml:space="preserve">. </w:t>
      </w:r>
    </w:p>
    <w:p w14:paraId="24349FCA" w14:textId="77777777" w:rsidR="0086351F" w:rsidRDefault="00232EAF" w:rsidP="009140DD">
      <w:pPr>
        <w:pStyle w:val="Zkladntext"/>
        <w:keepNext/>
        <w:ind w:left="708" w:firstLine="708"/>
        <w:contextualSpacing/>
        <w:rPr>
          <w:szCs w:val="24"/>
        </w:rPr>
      </w:pPr>
      <w:r w:rsidRPr="00CB4584">
        <w:rPr>
          <w:szCs w:val="24"/>
        </w:rPr>
        <w:t>Práva z odpovědnosti za zjevné vady a nedodělky musí být uplatněna ihned při předání příslušných prací</w:t>
      </w:r>
      <w:r w:rsidR="00464C13">
        <w:rPr>
          <w:szCs w:val="24"/>
        </w:rPr>
        <w:t>/materiálů</w:t>
      </w:r>
      <w:r w:rsidRPr="00CB4584">
        <w:rPr>
          <w:szCs w:val="24"/>
        </w:rPr>
        <w:t xml:space="preserve">, nejpozději však do </w:t>
      </w:r>
      <w:r w:rsidR="00E576F5" w:rsidRPr="00CB4584">
        <w:rPr>
          <w:szCs w:val="24"/>
        </w:rPr>
        <w:t>3 (</w:t>
      </w:r>
      <w:r w:rsidRPr="00CB4584">
        <w:rPr>
          <w:szCs w:val="24"/>
        </w:rPr>
        <w:t>tří</w:t>
      </w:r>
      <w:r w:rsidR="00E576F5" w:rsidRPr="00CB4584">
        <w:rPr>
          <w:szCs w:val="24"/>
        </w:rPr>
        <w:t>)</w:t>
      </w:r>
      <w:r w:rsidRPr="00CB4584">
        <w:rPr>
          <w:szCs w:val="24"/>
        </w:rPr>
        <w:t xml:space="preserve"> dnů po datu zápisu ve stavebním deníku </w:t>
      </w:r>
      <w:r w:rsidR="002210FB" w:rsidRPr="00CB4584">
        <w:rPr>
          <w:szCs w:val="24"/>
        </w:rPr>
        <w:t>ohledně</w:t>
      </w:r>
      <w:r w:rsidRPr="00CB4584">
        <w:rPr>
          <w:szCs w:val="24"/>
        </w:rPr>
        <w:t xml:space="preserve"> předání předmětných prací</w:t>
      </w:r>
      <w:r w:rsidR="00464C13">
        <w:rPr>
          <w:szCs w:val="24"/>
        </w:rPr>
        <w:t>/materiálů</w:t>
      </w:r>
      <w:r w:rsidR="002210FB" w:rsidRPr="00CB4584">
        <w:rPr>
          <w:szCs w:val="24"/>
        </w:rPr>
        <w:t xml:space="preserve"> potvrzeného zástupcem</w:t>
      </w:r>
      <w:r w:rsidR="0012035C">
        <w:rPr>
          <w:szCs w:val="24"/>
          <w:lang w:val="cs-CZ"/>
        </w:rPr>
        <w:t xml:space="preserve"> vlastníků</w:t>
      </w:r>
      <w:r w:rsidRPr="00CB4584">
        <w:rPr>
          <w:szCs w:val="24"/>
        </w:rPr>
        <w:t xml:space="preserve">. Uplatnění práv z odpovědnosti za vady musí být provedeno písemným oznámením doručeným </w:t>
      </w:r>
      <w:r w:rsidR="00AB73A3">
        <w:rPr>
          <w:szCs w:val="24"/>
        </w:rPr>
        <w:t>Stavebník</w:t>
      </w:r>
      <w:r w:rsidRPr="00CB4584">
        <w:rPr>
          <w:szCs w:val="24"/>
        </w:rPr>
        <w:t>ovi nebo zápisem ve stavebním deníku</w:t>
      </w:r>
      <w:r w:rsidR="0086351F" w:rsidRPr="00CB4584">
        <w:rPr>
          <w:szCs w:val="24"/>
        </w:rPr>
        <w:t>.</w:t>
      </w:r>
    </w:p>
    <w:p w14:paraId="4EBD748D" w14:textId="77777777" w:rsidR="003072F7" w:rsidRPr="0042175E" w:rsidRDefault="003072F7" w:rsidP="003072F7">
      <w:pPr>
        <w:pStyle w:val="Zkladntext"/>
        <w:keepNext/>
        <w:tabs>
          <w:tab w:val="num" w:pos="709"/>
        </w:tabs>
        <w:contextualSpacing/>
        <w:rPr>
          <w:sz w:val="8"/>
          <w:szCs w:val="8"/>
        </w:rPr>
      </w:pPr>
    </w:p>
    <w:p w14:paraId="552D1851" w14:textId="1DEAEB2E" w:rsidR="003072F7" w:rsidRPr="00CB4584" w:rsidRDefault="003072F7" w:rsidP="003072F7">
      <w:pPr>
        <w:pStyle w:val="Zkladntext"/>
        <w:keepNext/>
        <w:numPr>
          <w:ilvl w:val="0"/>
          <w:numId w:val="10"/>
        </w:numPr>
        <w:ind w:hanging="709"/>
        <w:contextualSpacing/>
        <w:rPr>
          <w:szCs w:val="24"/>
        </w:rPr>
      </w:pPr>
      <w:r>
        <w:rPr>
          <w:szCs w:val="24"/>
        </w:rPr>
        <w:t>Veškeré zakrývané práce budou před jej</w:t>
      </w:r>
      <w:r w:rsidR="00993511">
        <w:rPr>
          <w:szCs w:val="24"/>
          <w:lang w:val="cs-CZ"/>
        </w:rPr>
        <w:t>ich</w:t>
      </w:r>
      <w:r>
        <w:rPr>
          <w:szCs w:val="24"/>
        </w:rPr>
        <w:t xml:space="preserve"> zakrytí</w:t>
      </w:r>
      <w:r w:rsidR="00993511">
        <w:rPr>
          <w:szCs w:val="24"/>
          <w:lang w:val="cs-CZ"/>
        </w:rPr>
        <w:t>m</w:t>
      </w:r>
      <w:r>
        <w:rPr>
          <w:szCs w:val="24"/>
        </w:rPr>
        <w:t xml:space="preserve"> převzaty zástupci Vlastníků nebo jimi pověřeným stavebním do</w:t>
      </w:r>
      <w:r>
        <w:rPr>
          <w:szCs w:val="24"/>
          <w:lang w:val="cs-CZ"/>
        </w:rPr>
        <w:t>zorem a o převzetí bude pořízen záznam ve st</w:t>
      </w:r>
      <w:r w:rsidR="00993511">
        <w:rPr>
          <w:szCs w:val="24"/>
          <w:lang w:val="cs-CZ"/>
        </w:rPr>
        <w:t xml:space="preserve">avebním deníku podepsaný </w:t>
      </w:r>
      <w:r w:rsidR="00BC07CF">
        <w:rPr>
          <w:szCs w:val="24"/>
          <w:lang w:val="cs-CZ"/>
        </w:rPr>
        <w:t xml:space="preserve">stavbyvedoucím a </w:t>
      </w:r>
      <w:r>
        <w:rPr>
          <w:szCs w:val="24"/>
          <w:lang w:val="cs-CZ"/>
        </w:rPr>
        <w:t>zástupci</w:t>
      </w:r>
      <w:r w:rsidR="00BC07CF">
        <w:rPr>
          <w:szCs w:val="24"/>
          <w:lang w:val="cs-CZ"/>
        </w:rPr>
        <w:t xml:space="preserve"> Vlastníků</w:t>
      </w:r>
      <w:r w:rsidRPr="00CB4584">
        <w:rPr>
          <w:szCs w:val="24"/>
        </w:rPr>
        <w:t>.</w:t>
      </w:r>
    </w:p>
    <w:p w14:paraId="11E2BFAF" w14:textId="77777777" w:rsidR="00E259B9" w:rsidRPr="0042175E" w:rsidRDefault="00E259B9" w:rsidP="009140DD">
      <w:pPr>
        <w:pStyle w:val="Zkladntext"/>
        <w:keepNext/>
        <w:ind w:left="705"/>
        <w:contextualSpacing/>
        <w:rPr>
          <w:sz w:val="8"/>
          <w:szCs w:val="8"/>
        </w:rPr>
      </w:pPr>
    </w:p>
    <w:p w14:paraId="42E06900" w14:textId="77777777" w:rsidR="00B017DC" w:rsidRPr="00CB4584" w:rsidRDefault="007650E2" w:rsidP="009140DD">
      <w:pPr>
        <w:keepNext/>
        <w:contextualSpacing/>
        <w:jc w:val="center"/>
        <w:rPr>
          <w:b/>
          <w:sz w:val="24"/>
          <w:szCs w:val="24"/>
        </w:rPr>
      </w:pPr>
      <w:r w:rsidRPr="00CB4584">
        <w:rPr>
          <w:b/>
          <w:sz w:val="24"/>
          <w:szCs w:val="24"/>
        </w:rPr>
        <w:t>X</w:t>
      </w:r>
      <w:r w:rsidR="00B017DC" w:rsidRPr="00CB4584">
        <w:rPr>
          <w:b/>
          <w:sz w:val="24"/>
          <w:szCs w:val="24"/>
        </w:rPr>
        <w:t>.</w:t>
      </w:r>
    </w:p>
    <w:p w14:paraId="36290954" w14:textId="77777777" w:rsidR="00B017DC" w:rsidRPr="00CB4584" w:rsidRDefault="00B017DC" w:rsidP="009140DD">
      <w:pPr>
        <w:pStyle w:val="Nadpis2"/>
        <w:contextualSpacing/>
        <w:rPr>
          <w:szCs w:val="24"/>
        </w:rPr>
      </w:pPr>
      <w:r w:rsidRPr="00CB4584">
        <w:rPr>
          <w:szCs w:val="24"/>
        </w:rPr>
        <w:t>Vlastnictví</w:t>
      </w:r>
      <w:r w:rsidR="00207BD6" w:rsidRPr="00CB4584">
        <w:rPr>
          <w:szCs w:val="24"/>
        </w:rPr>
        <w:t xml:space="preserve"> </w:t>
      </w:r>
      <w:r w:rsidR="00464C13">
        <w:rPr>
          <w:szCs w:val="24"/>
        </w:rPr>
        <w:t>N</w:t>
      </w:r>
      <w:r w:rsidR="00274952" w:rsidRPr="00CB4584">
        <w:rPr>
          <w:szCs w:val="24"/>
        </w:rPr>
        <w:t xml:space="preserve">ových </w:t>
      </w:r>
      <w:r w:rsidR="00464C13">
        <w:rPr>
          <w:szCs w:val="24"/>
        </w:rPr>
        <w:t>jednotek</w:t>
      </w:r>
      <w:r w:rsidR="00E82A1F" w:rsidRPr="00CB4584">
        <w:rPr>
          <w:szCs w:val="24"/>
        </w:rPr>
        <w:t xml:space="preserve"> a převod spoluvlastnických podílů na </w:t>
      </w:r>
      <w:r w:rsidR="00265650">
        <w:rPr>
          <w:szCs w:val="24"/>
        </w:rPr>
        <w:t>Pozem</w:t>
      </w:r>
      <w:r w:rsidR="00E82A1F" w:rsidRPr="00CB4584">
        <w:rPr>
          <w:szCs w:val="24"/>
        </w:rPr>
        <w:t>ku</w:t>
      </w:r>
    </w:p>
    <w:p w14:paraId="5F57BDAC" w14:textId="77777777" w:rsidR="00B23D04" w:rsidRPr="00CB4584" w:rsidRDefault="0039736D" w:rsidP="009140DD">
      <w:pPr>
        <w:keepNext/>
        <w:numPr>
          <w:ilvl w:val="1"/>
          <w:numId w:val="3"/>
        </w:numPr>
        <w:contextualSpacing/>
        <w:jc w:val="both"/>
        <w:rPr>
          <w:sz w:val="24"/>
          <w:szCs w:val="24"/>
        </w:rPr>
      </w:pPr>
      <w:r w:rsidRPr="00CB4584">
        <w:rPr>
          <w:sz w:val="24"/>
          <w:szCs w:val="24"/>
        </w:rPr>
        <w:t xml:space="preserve">Vlastníkem </w:t>
      </w:r>
      <w:r w:rsidR="00464C13">
        <w:rPr>
          <w:sz w:val="24"/>
          <w:szCs w:val="24"/>
        </w:rPr>
        <w:t>N</w:t>
      </w:r>
      <w:r w:rsidR="002210FB" w:rsidRPr="00CB4584">
        <w:rPr>
          <w:sz w:val="24"/>
          <w:szCs w:val="24"/>
        </w:rPr>
        <w:t>ových</w:t>
      </w:r>
      <w:r w:rsidRPr="00CB4584">
        <w:rPr>
          <w:sz w:val="24"/>
          <w:szCs w:val="24"/>
        </w:rPr>
        <w:t xml:space="preserve"> </w:t>
      </w:r>
      <w:r w:rsidR="00464C13">
        <w:rPr>
          <w:sz w:val="24"/>
          <w:szCs w:val="24"/>
        </w:rPr>
        <w:t>jednotek</w:t>
      </w:r>
      <w:r w:rsidR="002210FB" w:rsidRPr="00CB4584">
        <w:rPr>
          <w:sz w:val="24"/>
          <w:szCs w:val="24"/>
        </w:rPr>
        <w:t xml:space="preserve"> </w:t>
      </w:r>
      <w:r w:rsidRPr="00CB4584">
        <w:rPr>
          <w:sz w:val="24"/>
          <w:szCs w:val="24"/>
        </w:rPr>
        <w:t xml:space="preserve">se okamžikem </w:t>
      </w:r>
      <w:r w:rsidR="00464C13">
        <w:rPr>
          <w:sz w:val="24"/>
          <w:szCs w:val="24"/>
        </w:rPr>
        <w:t xml:space="preserve">jejich </w:t>
      </w:r>
      <w:r w:rsidRPr="00CB4584">
        <w:rPr>
          <w:sz w:val="24"/>
          <w:szCs w:val="24"/>
        </w:rPr>
        <w:t xml:space="preserve">vzniku </w:t>
      </w:r>
      <w:r w:rsidR="00DD7BCF" w:rsidRPr="00CB4584">
        <w:rPr>
          <w:sz w:val="24"/>
          <w:szCs w:val="24"/>
        </w:rPr>
        <w:t xml:space="preserve">stává </w:t>
      </w:r>
      <w:r w:rsidR="00AB73A3">
        <w:rPr>
          <w:sz w:val="24"/>
          <w:szCs w:val="24"/>
        </w:rPr>
        <w:t>Stavebník</w:t>
      </w:r>
      <w:r w:rsidR="00DD7BCF" w:rsidRPr="00CB4584">
        <w:rPr>
          <w:sz w:val="24"/>
          <w:szCs w:val="24"/>
        </w:rPr>
        <w:t>.</w:t>
      </w:r>
      <w:r w:rsidRPr="00CB4584">
        <w:rPr>
          <w:sz w:val="24"/>
          <w:szCs w:val="24"/>
        </w:rPr>
        <w:t xml:space="preserve"> O podání návrhu na zápis </w:t>
      </w:r>
      <w:r w:rsidR="00464C13">
        <w:rPr>
          <w:sz w:val="24"/>
          <w:szCs w:val="24"/>
        </w:rPr>
        <w:t>N</w:t>
      </w:r>
      <w:r w:rsidR="002210FB" w:rsidRPr="00CB4584">
        <w:rPr>
          <w:sz w:val="24"/>
          <w:szCs w:val="24"/>
        </w:rPr>
        <w:t>ových</w:t>
      </w:r>
      <w:r w:rsidRPr="00CB4584">
        <w:rPr>
          <w:sz w:val="24"/>
          <w:szCs w:val="24"/>
        </w:rPr>
        <w:t xml:space="preserve"> </w:t>
      </w:r>
      <w:r w:rsidR="00464C13">
        <w:rPr>
          <w:sz w:val="24"/>
          <w:szCs w:val="24"/>
        </w:rPr>
        <w:t>jednotek</w:t>
      </w:r>
      <w:r w:rsidRPr="00CB4584">
        <w:rPr>
          <w:sz w:val="24"/>
          <w:szCs w:val="24"/>
        </w:rPr>
        <w:t xml:space="preserve"> do katastru nemovitostí je </w:t>
      </w:r>
      <w:r w:rsidR="00AB73A3">
        <w:rPr>
          <w:sz w:val="24"/>
          <w:szCs w:val="24"/>
        </w:rPr>
        <w:t>Stavebník</w:t>
      </w:r>
      <w:r w:rsidRPr="00CB4584">
        <w:rPr>
          <w:sz w:val="24"/>
          <w:szCs w:val="24"/>
        </w:rPr>
        <w:t xml:space="preserve"> povinen neprodleně informovat </w:t>
      </w:r>
      <w:r w:rsidR="00B36868" w:rsidRPr="00D24CE4">
        <w:rPr>
          <w:sz w:val="24"/>
        </w:rPr>
        <w:t>zástupce vlastníků</w:t>
      </w:r>
      <w:r w:rsidRPr="00CB4584">
        <w:rPr>
          <w:sz w:val="24"/>
          <w:szCs w:val="24"/>
        </w:rPr>
        <w:t>.</w:t>
      </w:r>
    </w:p>
    <w:p w14:paraId="44144760" w14:textId="77777777" w:rsidR="00B91EA0" w:rsidRPr="0042175E" w:rsidRDefault="00B91EA0" w:rsidP="009140DD">
      <w:pPr>
        <w:keepNext/>
        <w:contextualSpacing/>
        <w:jc w:val="both"/>
        <w:rPr>
          <w:sz w:val="8"/>
          <w:szCs w:val="8"/>
        </w:rPr>
      </w:pPr>
    </w:p>
    <w:p w14:paraId="59030A2F" w14:textId="77777777" w:rsidR="00B36868" w:rsidRDefault="00B36868" w:rsidP="009140DD">
      <w:pPr>
        <w:keepNext/>
        <w:numPr>
          <w:ilvl w:val="1"/>
          <w:numId w:val="3"/>
        </w:numPr>
        <w:contextualSpacing/>
        <w:jc w:val="both"/>
        <w:rPr>
          <w:sz w:val="24"/>
        </w:rPr>
      </w:pPr>
      <w:r>
        <w:rPr>
          <w:b/>
          <w:sz w:val="24"/>
          <w:u w:val="single"/>
        </w:rPr>
        <w:t>Převod spoluvlastnických podílů k pozemku</w:t>
      </w:r>
      <w:r>
        <w:rPr>
          <w:sz w:val="24"/>
        </w:rPr>
        <w:t xml:space="preserve"> </w:t>
      </w:r>
    </w:p>
    <w:p w14:paraId="64AAA4E2" w14:textId="77777777" w:rsidR="00B36868" w:rsidRDefault="00B36868" w:rsidP="009140DD">
      <w:pPr>
        <w:keepNext/>
        <w:ind w:left="705"/>
        <w:contextualSpacing/>
        <w:jc w:val="both"/>
        <w:rPr>
          <w:sz w:val="24"/>
        </w:rPr>
      </w:pPr>
      <w:r>
        <w:rPr>
          <w:sz w:val="24"/>
        </w:rPr>
        <w:t>Vlastníci touto smlouvou převádějí id</w:t>
      </w:r>
      <w:r w:rsidR="00F94B41">
        <w:rPr>
          <w:sz w:val="24"/>
        </w:rPr>
        <w:t>eální spoluvlastnické podíly k Pozemku na S</w:t>
      </w:r>
      <w:r>
        <w:rPr>
          <w:sz w:val="24"/>
        </w:rPr>
        <w:t xml:space="preserve">tavebníka takto: </w:t>
      </w:r>
    </w:p>
    <w:p w14:paraId="01845CF4" w14:textId="77777777" w:rsidR="00B36868" w:rsidRPr="0042175E" w:rsidRDefault="00B36868" w:rsidP="009140DD">
      <w:pPr>
        <w:keepNext/>
        <w:ind w:left="705"/>
        <w:contextualSpacing/>
        <w:jc w:val="both"/>
        <w:rPr>
          <w:sz w:val="8"/>
          <w:szCs w:val="8"/>
        </w:rPr>
      </w:pPr>
    </w:p>
    <w:p w14:paraId="4DEEB0DD" w14:textId="77777777" w:rsidR="00B36868" w:rsidRPr="00F94B41" w:rsidRDefault="00B36868" w:rsidP="009140DD">
      <w:pPr>
        <w:keepNext/>
        <w:ind w:left="709" w:hanging="4"/>
        <w:contextualSpacing/>
        <w:rPr>
          <w:sz w:val="24"/>
          <w:szCs w:val="24"/>
        </w:rPr>
      </w:pPr>
      <w:r>
        <w:rPr>
          <w:sz w:val="24"/>
        </w:rPr>
        <w:tab/>
      </w:r>
      <w:r w:rsidRPr="00F94B41">
        <w:rPr>
          <w:sz w:val="24"/>
          <w:szCs w:val="24"/>
        </w:rPr>
        <w:t>Vlastník</w:t>
      </w:r>
      <w:r w:rsidRPr="00F94B41">
        <w:rPr>
          <w:sz w:val="24"/>
          <w:szCs w:val="24"/>
        </w:rPr>
        <w:tab/>
      </w:r>
      <w:r w:rsidRPr="00F94B41">
        <w:rPr>
          <w:sz w:val="24"/>
          <w:szCs w:val="24"/>
        </w:rPr>
        <w:tab/>
      </w:r>
      <w:r w:rsidRPr="00F94B41">
        <w:rPr>
          <w:sz w:val="24"/>
          <w:szCs w:val="24"/>
        </w:rPr>
        <w:tab/>
      </w:r>
      <w:r w:rsidRPr="00F94B41">
        <w:rPr>
          <w:sz w:val="24"/>
          <w:szCs w:val="24"/>
        </w:rPr>
        <w:tab/>
      </w:r>
      <w:r w:rsidR="00F94B41" w:rsidRPr="00F94B41">
        <w:rPr>
          <w:sz w:val="24"/>
          <w:szCs w:val="24"/>
        </w:rPr>
        <w:t>P</w:t>
      </w:r>
      <w:r w:rsidRPr="00F94B41">
        <w:rPr>
          <w:sz w:val="24"/>
          <w:szCs w:val="24"/>
        </w:rPr>
        <w:t xml:space="preserve">řeváděný podíl </w:t>
      </w:r>
      <w:r w:rsidRPr="00F94B41">
        <w:rPr>
          <w:sz w:val="24"/>
          <w:szCs w:val="24"/>
        </w:rPr>
        <w:tab/>
      </w:r>
      <w:r w:rsidR="00F94B41" w:rsidRPr="00F94B41">
        <w:rPr>
          <w:sz w:val="24"/>
          <w:szCs w:val="24"/>
        </w:rPr>
        <w:tab/>
        <w:t>K</w:t>
      </w:r>
      <w:r w:rsidRPr="00F94B41">
        <w:rPr>
          <w:sz w:val="24"/>
          <w:szCs w:val="24"/>
        </w:rPr>
        <w:t>upní cen</w:t>
      </w:r>
      <w:r w:rsidR="00F94B41" w:rsidRPr="00F94B41">
        <w:rPr>
          <w:sz w:val="24"/>
          <w:szCs w:val="24"/>
        </w:rPr>
        <w:t>a</w:t>
      </w:r>
      <w:r w:rsidRPr="00F94B41">
        <w:rPr>
          <w:sz w:val="24"/>
          <w:szCs w:val="24"/>
        </w:rPr>
        <w:t xml:space="preserve"> </w:t>
      </w:r>
      <w:r w:rsidRPr="00F94B41">
        <w:rPr>
          <w:sz w:val="24"/>
          <w:szCs w:val="24"/>
        </w:rPr>
        <w:tab/>
      </w:r>
      <w:r w:rsidR="00F94B41" w:rsidRPr="00F94B41">
        <w:rPr>
          <w:sz w:val="24"/>
          <w:szCs w:val="24"/>
        </w:rPr>
        <w:tab/>
      </w:r>
      <w:r w:rsidR="00F94B41" w:rsidRPr="00F94B41">
        <w:rPr>
          <w:sz w:val="24"/>
          <w:szCs w:val="24"/>
        </w:rPr>
        <w:tab/>
      </w:r>
      <w:r w:rsidRPr="00F94B41">
        <w:rPr>
          <w:sz w:val="24"/>
          <w:szCs w:val="24"/>
          <w:u w:val="single"/>
        </w:rPr>
        <w:tab/>
      </w:r>
      <w:r w:rsidRPr="00F94B41">
        <w:rPr>
          <w:sz w:val="24"/>
          <w:szCs w:val="24"/>
          <w:u w:val="single"/>
        </w:rPr>
        <w:tab/>
      </w:r>
      <w:r w:rsidRPr="00F94B41">
        <w:rPr>
          <w:sz w:val="24"/>
          <w:szCs w:val="24"/>
          <w:u w:val="single"/>
        </w:rPr>
        <w:tab/>
      </w:r>
      <w:r w:rsidRPr="00F94B41">
        <w:rPr>
          <w:sz w:val="24"/>
          <w:szCs w:val="24"/>
          <w:u w:val="single"/>
        </w:rPr>
        <w:tab/>
      </w:r>
      <w:r w:rsidRPr="00F94B41">
        <w:rPr>
          <w:sz w:val="24"/>
          <w:szCs w:val="24"/>
          <w:u w:val="single"/>
        </w:rPr>
        <w:tab/>
        <w:t>na</w:t>
      </w:r>
      <w:r w:rsidR="00F94B41" w:rsidRPr="00F94B41">
        <w:rPr>
          <w:sz w:val="24"/>
          <w:szCs w:val="24"/>
          <w:u w:val="single"/>
        </w:rPr>
        <w:t xml:space="preserve"> stavebníka:</w:t>
      </w:r>
      <w:r w:rsidR="00F94B41" w:rsidRPr="00F94B41">
        <w:rPr>
          <w:sz w:val="24"/>
          <w:szCs w:val="24"/>
          <w:u w:val="single"/>
        </w:rPr>
        <w:tab/>
      </w:r>
      <w:r w:rsidR="00F94B41" w:rsidRPr="00F94B41">
        <w:rPr>
          <w:sz w:val="24"/>
          <w:szCs w:val="24"/>
          <w:u w:val="single"/>
        </w:rPr>
        <w:tab/>
      </w:r>
      <w:r w:rsidR="00F94B41" w:rsidRPr="00F94B41">
        <w:rPr>
          <w:sz w:val="24"/>
          <w:szCs w:val="24"/>
          <w:u w:val="single"/>
        </w:rPr>
        <w:tab/>
        <w:t>převáděné části P</w:t>
      </w:r>
      <w:r w:rsidRPr="00F94B41">
        <w:rPr>
          <w:sz w:val="24"/>
          <w:szCs w:val="24"/>
          <w:u w:val="single"/>
        </w:rPr>
        <w:t>ozemku:</w:t>
      </w:r>
    </w:p>
    <w:p w14:paraId="5903FF47" w14:textId="799552A0" w:rsidR="00B36868" w:rsidRPr="00AB1743" w:rsidRDefault="00B36868" w:rsidP="009140DD">
      <w:pPr>
        <w:keepNext/>
        <w:tabs>
          <w:tab w:val="left" w:pos="5387"/>
          <w:tab w:val="left" w:pos="7088"/>
        </w:tabs>
        <w:ind w:left="709"/>
        <w:contextualSpacing/>
        <w:rPr>
          <w:sz w:val="24"/>
          <w:szCs w:val="24"/>
        </w:rPr>
      </w:pPr>
      <w:r w:rsidRPr="00F94B41">
        <w:rPr>
          <w:sz w:val="24"/>
          <w:szCs w:val="24"/>
        </w:rPr>
        <w:tab/>
      </w:r>
      <w:r w:rsidR="00A835A9" w:rsidRPr="00AB1743">
        <w:rPr>
          <w:sz w:val="24"/>
          <w:szCs w:val="24"/>
        </w:rPr>
        <w:t>3802400/268694976</w:t>
      </w:r>
      <w:r w:rsidRPr="00AB1743">
        <w:rPr>
          <w:sz w:val="24"/>
          <w:szCs w:val="24"/>
        </w:rPr>
        <w:tab/>
      </w:r>
      <w:r w:rsidR="001A4C8B">
        <w:rPr>
          <w:sz w:val="24"/>
          <w:szCs w:val="24"/>
        </w:rPr>
        <w:tab/>
        <w:t>1</w:t>
      </w:r>
      <w:r w:rsidRPr="00AB1743">
        <w:rPr>
          <w:sz w:val="24"/>
          <w:szCs w:val="24"/>
        </w:rPr>
        <w:t>,- Kč</w:t>
      </w:r>
    </w:p>
    <w:p w14:paraId="096528CE" w14:textId="640032A6" w:rsidR="00B36868" w:rsidRPr="00AB1743" w:rsidRDefault="003018C4" w:rsidP="009140DD">
      <w:pPr>
        <w:keepNext/>
        <w:tabs>
          <w:tab w:val="left" w:pos="0"/>
          <w:tab w:val="left" w:pos="709"/>
          <w:tab w:val="left" w:pos="5387"/>
          <w:tab w:val="left" w:pos="7088"/>
        </w:tabs>
        <w:contextualSpacing/>
        <w:rPr>
          <w:sz w:val="24"/>
          <w:szCs w:val="24"/>
        </w:rPr>
      </w:pPr>
      <w:r w:rsidRPr="00A835A9">
        <w:rPr>
          <w:color w:val="000000"/>
          <w:sz w:val="24"/>
          <w:szCs w:val="24"/>
        </w:rPr>
        <w:tab/>
      </w:r>
      <w:r w:rsidRPr="00A835A9">
        <w:rPr>
          <w:color w:val="000000"/>
          <w:sz w:val="24"/>
          <w:szCs w:val="24"/>
        </w:rPr>
        <w:tab/>
      </w:r>
      <w:r w:rsidR="00A835A9" w:rsidRPr="00AB1743">
        <w:rPr>
          <w:sz w:val="24"/>
          <w:szCs w:val="24"/>
        </w:rPr>
        <w:t>3679900/268694976</w:t>
      </w:r>
      <w:r w:rsidR="00A835A9" w:rsidRPr="00AB1743">
        <w:rPr>
          <w:sz w:val="24"/>
          <w:szCs w:val="24"/>
        </w:rPr>
        <w:tab/>
      </w:r>
      <w:r w:rsidR="001A4C8B">
        <w:rPr>
          <w:sz w:val="24"/>
          <w:szCs w:val="24"/>
        </w:rPr>
        <w:tab/>
        <w:t>1</w:t>
      </w:r>
      <w:r w:rsidR="00B36868" w:rsidRPr="00AB1743">
        <w:rPr>
          <w:sz w:val="24"/>
          <w:szCs w:val="24"/>
        </w:rPr>
        <w:t>,- Kč</w:t>
      </w:r>
    </w:p>
    <w:p w14:paraId="08DB0A6E" w14:textId="127EDF7D"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4762800/268694976</w:t>
      </w:r>
      <w:r w:rsidR="001A4C8B">
        <w:rPr>
          <w:sz w:val="24"/>
          <w:szCs w:val="24"/>
        </w:rPr>
        <w:tab/>
      </w:r>
      <w:r w:rsidR="001A4C8B">
        <w:rPr>
          <w:sz w:val="24"/>
          <w:szCs w:val="24"/>
        </w:rPr>
        <w:tab/>
        <w:t>1</w:t>
      </w:r>
      <w:r w:rsidRPr="00AB1743">
        <w:rPr>
          <w:sz w:val="24"/>
          <w:szCs w:val="24"/>
        </w:rPr>
        <w:t>,- Kč</w:t>
      </w:r>
    </w:p>
    <w:p w14:paraId="562BDC27" w14:textId="2052989A"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2866500/268694976</w:t>
      </w:r>
      <w:r w:rsidR="00A835A9">
        <w:rPr>
          <w:sz w:val="24"/>
          <w:szCs w:val="24"/>
        </w:rPr>
        <w:tab/>
      </w:r>
      <w:r w:rsidR="00A835A9" w:rsidRPr="00AB1743">
        <w:rPr>
          <w:sz w:val="24"/>
          <w:szCs w:val="24"/>
        </w:rPr>
        <w:t xml:space="preserve"> </w:t>
      </w:r>
      <w:r w:rsidR="001A4C8B">
        <w:rPr>
          <w:sz w:val="24"/>
          <w:szCs w:val="24"/>
        </w:rPr>
        <w:tab/>
        <w:t>1</w:t>
      </w:r>
      <w:r w:rsidRPr="00AB1743">
        <w:rPr>
          <w:sz w:val="24"/>
          <w:szCs w:val="24"/>
        </w:rPr>
        <w:t>,- Kč</w:t>
      </w:r>
    </w:p>
    <w:p w14:paraId="6BA994DD" w14:textId="334EE469"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 xml:space="preserve">2307900/268694976 </w:t>
      </w:r>
      <w:r w:rsidR="00A835A9">
        <w:rPr>
          <w:sz w:val="24"/>
          <w:szCs w:val="24"/>
        </w:rPr>
        <w:tab/>
        <w:t xml:space="preserve"> </w:t>
      </w:r>
      <w:r w:rsidR="001A4C8B">
        <w:rPr>
          <w:sz w:val="24"/>
          <w:szCs w:val="24"/>
        </w:rPr>
        <w:tab/>
        <w:t>1</w:t>
      </w:r>
      <w:r w:rsidRPr="00AB1743">
        <w:rPr>
          <w:sz w:val="24"/>
          <w:szCs w:val="24"/>
        </w:rPr>
        <w:t>,- Kč</w:t>
      </w:r>
    </w:p>
    <w:p w14:paraId="63C0D42D" w14:textId="219A406B" w:rsidR="003018C4" w:rsidRPr="00A835A9" w:rsidRDefault="003018C4" w:rsidP="009140DD">
      <w:pPr>
        <w:keepNext/>
        <w:tabs>
          <w:tab w:val="left" w:pos="5387"/>
          <w:tab w:val="left" w:pos="7088"/>
        </w:tabs>
        <w:ind w:left="709"/>
        <w:contextualSpacing/>
        <w:rPr>
          <w:color w:val="000000"/>
          <w:sz w:val="24"/>
          <w:szCs w:val="24"/>
        </w:rPr>
      </w:pPr>
      <w:r w:rsidRPr="00A835A9">
        <w:rPr>
          <w:sz w:val="24"/>
          <w:szCs w:val="24"/>
        </w:rPr>
        <w:tab/>
      </w:r>
      <w:r w:rsidR="00A835A9" w:rsidRPr="00AB1743">
        <w:rPr>
          <w:sz w:val="24"/>
          <w:szCs w:val="24"/>
        </w:rPr>
        <w:t xml:space="preserve">21378700/268694976 </w:t>
      </w:r>
      <w:r w:rsidR="00A835A9">
        <w:rPr>
          <w:sz w:val="24"/>
          <w:szCs w:val="24"/>
        </w:rPr>
        <w:t xml:space="preserve">   </w:t>
      </w:r>
      <w:r w:rsidR="001A4C8B">
        <w:rPr>
          <w:sz w:val="24"/>
          <w:szCs w:val="24"/>
        </w:rPr>
        <w:tab/>
      </w:r>
      <w:r w:rsidR="001A4C8B">
        <w:rPr>
          <w:sz w:val="24"/>
          <w:szCs w:val="24"/>
        </w:rPr>
        <w:tab/>
        <w:t>1</w:t>
      </w:r>
      <w:r w:rsidRPr="00AB1743">
        <w:rPr>
          <w:sz w:val="24"/>
          <w:szCs w:val="24"/>
        </w:rPr>
        <w:t>,- Kč</w:t>
      </w:r>
      <w:r w:rsidRPr="00A835A9">
        <w:rPr>
          <w:color w:val="000000"/>
          <w:sz w:val="24"/>
          <w:szCs w:val="24"/>
        </w:rPr>
        <w:t xml:space="preserve"> </w:t>
      </w:r>
    </w:p>
    <w:p w14:paraId="77989FC8" w14:textId="25D6B24E"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 xml:space="preserve">3802400/268694976 </w:t>
      </w:r>
      <w:r w:rsidR="00A835A9">
        <w:rPr>
          <w:sz w:val="24"/>
          <w:szCs w:val="24"/>
        </w:rPr>
        <w:tab/>
        <w:t xml:space="preserve"> </w:t>
      </w:r>
      <w:r w:rsidR="001A4C8B">
        <w:rPr>
          <w:sz w:val="24"/>
          <w:szCs w:val="24"/>
        </w:rPr>
        <w:tab/>
        <w:t>1</w:t>
      </w:r>
      <w:r w:rsidRPr="00AB1743">
        <w:rPr>
          <w:sz w:val="24"/>
          <w:szCs w:val="24"/>
        </w:rPr>
        <w:t>,- Kč</w:t>
      </w:r>
    </w:p>
    <w:p w14:paraId="3536A8E7" w14:textId="0796D540"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 xml:space="preserve">2337300/268694976 </w:t>
      </w:r>
      <w:r w:rsidR="00A835A9">
        <w:rPr>
          <w:sz w:val="24"/>
          <w:szCs w:val="24"/>
        </w:rPr>
        <w:tab/>
        <w:t xml:space="preserve"> </w:t>
      </w:r>
      <w:r w:rsidR="001A4C8B">
        <w:rPr>
          <w:sz w:val="24"/>
          <w:szCs w:val="24"/>
        </w:rPr>
        <w:tab/>
        <w:t>1</w:t>
      </w:r>
      <w:r w:rsidRPr="00AB1743">
        <w:rPr>
          <w:sz w:val="24"/>
          <w:szCs w:val="24"/>
        </w:rPr>
        <w:t>,- Kč</w:t>
      </w:r>
    </w:p>
    <w:p w14:paraId="0CFA7977" w14:textId="3A1CDFB4"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 xml:space="preserve">3160500/268694976 </w:t>
      </w:r>
      <w:r w:rsidR="00A835A9">
        <w:rPr>
          <w:sz w:val="24"/>
          <w:szCs w:val="24"/>
        </w:rPr>
        <w:tab/>
        <w:t xml:space="preserve"> </w:t>
      </w:r>
      <w:r w:rsidR="001A4C8B">
        <w:rPr>
          <w:sz w:val="24"/>
          <w:szCs w:val="24"/>
        </w:rPr>
        <w:tab/>
        <w:t>1</w:t>
      </w:r>
      <w:r w:rsidRPr="00AB1743">
        <w:rPr>
          <w:sz w:val="24"/>
          <w:szCs w:val="24"/>
        </w:rPr>
        <w:t>,- Kč</w:t>
      </w:r>
    </w:p>
    <w:p w14:paraId="00129204" w14:textId="2D6250F7"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 xml:space="preserve">2827300/268694976 </w:t>
      </w:r>
      <w:r w:rsidR="00A835A9">
        <w:rPr>
          <w:sz w:val="24"/>
          <w:szCs w:val="24"/>
        </w:rPr>
        <w:tab/>
        <w:t xml:space="preserve"> </w:t>
      </w:r>
      <w:r w:rsidR="001A4C8B">
        <w:rPr>
          <w:sz w:val="24"/>
          <w:szCs w:val="24"/>
        </w:rPr>
        <w:tab/>
        <w:t>1</w:t>
      </w:r>
      <w:r w:rsidRPr="00AB1743">
        <w:rPr>
          <w:sz w:val="24"/>
          <w:szCs w:val="24"/>
        </w:rPr>
        <w:t>,- Kč</w:t>
      </w:r>
    </w:p>
    <w:p w14:paraId="63785760" w14:textId="671AD2AB"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 xml:space="preserve">4689300/268694976 </w:t>
      </w:r>
      <w:r w:rsidR="00A835A9">
        <w:rPr>
          <w:sz w:val="24"/>
          <w:szCs w:val="24"/>
        </w:rPr>
        <w:t xml:space="preserve">     </w:t>
      </w:r>
      <w:r w:rsidR="001A4C8B">
        <w:rPr>
          <w:sz w:val="24"/>
          <w:szCs w:val="24"/>
        </w:rPr>
        <w:tab/>
      </w:r>
      <w:r w:rsidR="001A4C8B">
        <w:rPr>
          <w:sz w:val="24"/>
          <w:szCs w:val="24"/>
        </w:rPr>
        <w:tab/>
        <w:t>1</w:t>
      </w:r>
      <w:r w:rsidRPr="00AB1743">
        <w:rPr>
          <w:sz w:val="24"/>
          <w:szCs w:val="24"/>
        </w:rPr>
        <w:t>,- Kč</w:t>
      </w:r>
    </w:p>
    <w:p w14:paraId="1ABCF95C" w14:textId="68437790"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4640300/268694976</w:t>
      </w:r>
      <w:r w:rsidR="00A835A9">
        <w:rPr>
          <w:sz w:val="24"/>
          <w:szCs w:val="24"/>
        </w:rPr>
        <w:t xml:space="preserve">     </w:t>
      </w:r>
      <w:r w:rsidR="00A835A9" w:rsidRPr="00AB1743">
        <w:rPr>
          <w:sz w:val="24"/>
          <w:szCs w:val="24"/>
        </w:rPr>
        <w:t xml:space="preserve"> </w:t>
      </w:r>
      <w:r w:rsidR="001A4C8B">
        <w:rPr>
          <w:sz w:val="24"/>
          <w:szCs w:val="24"/>
        </w:rPr>
        <w:tab/>
      </w:r>
      <w:r w:rsidR="001A4C8B">
        <w:rPr>
          <w:sz w:val="24"/>
          <w:szCs w:val="24"/>
        </w:rPr>
        <w:tab/>
        <w:t>1</w:t>
      </w:r>
      <w:r w:rsidRPr="00AB1743">
        <w:rPr>
          <w:sz w:val="24"/>
          <w:szCs w:val="24"/>
        </w:rPr>
        <w:t>,- Kč</w:t>
      </w:r>
    </w:p>
    <w:p w14:paraId="5EB70CB8" w14:textId="3F74F5AD"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835A9" w:rsidRPr="00AB1743">
        <w:rPr>
          <w:sz w:val="24"/>
          <w:szCs w:val="24"/>
        </w:rPr>
        <w:t xml:space="preserve">2993900/268694976 </w:t>
      </w:r>
      <w:r w:rsidR="00A835A9">
        <w:rPr>
          <w:sz w:val="24"/>
          <w:szCs w:val="24"/>
        </w:rPr>
        <w:tab/>
        <w:t xml:space="preserve"> </w:t>
      </w:r>
      <w:r w:rsidR="001A4C8B">
        <w:rPr>
          <w:sz w:val="24"/>
          <w:szCs w:val="24"/>
        </w:rPr>
        <w:tab/>
        <w:t>1</w:t>
      </w:r>
      <w:r w:rsidRPr="00AB1743">
        <w:rPr>
          <w:sz w:val="24"/>
          <w:szCs w:val="24"/>
        </w:rPr>
        <w:t>,- Kč</w:t>
      </w:r>
    </w:p>
    <w:p w14:paraId="2F6FE7EE" w14:textId="1BFBABBB" w:rsidR="003018C4" w:rsidRPr="00AB1743" w:rsidRDefault="003018C4" w:rsidP="009140DD">
      <w:pPr>
        <w:keepNext/>
        <w:tabs>
          <w:tab w:val="left" w:pos="5387"/>
          <w:tab w:val="left" w:pos="7088"/>
        </w:tabs>
        <w:ind w:left="709"/>
        <w:contextualSpacing/>
        <w:rPr>
          <w:sz w:val="24"/>
          <w:szCs w:val="24"/>
        </w:rPr>
      </w:pPr>
      <w:r w:rsidRPr="00A835A9">
        <w:rPr>
          <w:sz w:val="24"/>
          <w:szCs w:val="24"/>
        </w:rPr>
        <w:tab/>
      </w:r>
      <w:r w:rsidR="00AB1743" w:rsidRPr="00AB1743">
        <w:rPr>
          <w:sz w:val="24"/>
          <w:szCs w:val="24"/>
        </w:rPr>
        <w:t xml:space="preserve">2288300/268694976 </w:t>
      </w:r>
      <w:r w:rsidR="00AB1743">
        <w:rPr>
          <w:sz w:val="24"/>
          <w:szCs w:val="24"/>
        </w:rPr>
        <w:tab/>
        <w:t xml:space="preserve"> </w:t>
      </w:r>
      <w:r w:rsidR="001A4C8B">
        <w:rPr>
          <w:sz w:val="24"/>
          <w:szCs w:val="24"/>
        </w:rPr>
        <w:tab/>
        <w:t>1</w:t>
      </w:r>
      <w:r w:rsidRPr="00AB1743">
        <w:rPr>
          <w:sz w:val="24"/>
          <w:szCs w:val="24"/>
        </w:rPr>
        <w:t>,- Kč</w:t>
      </w:r>
    </w:p>
    <w:p w14:paraId="73215D50" w14:textId="31D24549" w:rsidR="00B36868" w:rsidRDefault="00B36868" w:rsidP="009140DD">
      <w:pPr>
        <w:keepNext/>
        <w:tabs>
          <w:tab w:val="left" w:pos="5387"/>
          <w:tab w:val="left" w:pos="7088"/>
        </w:tabs>
        <w:ind w:left="709"/>
        <w:contextualSpacing/>
        <w:rPr>
          <w:sz w:val="24"/>
          <w:szCs w:val="24"/>
          <w:highlight w:val="yellow"/>
        </w:rPr>
      </w:pPr>
      <w:r w:rsidRPr="00A835A9">
        <w:rPr>
          <w:sz w:val="24"/>
          <w:szCs w:val="24"/>
        </w:rPr>
        <w:tab/>
      </w:r>
      <w:r w:rsidR="00AB1743" w:rsidRPr="00AB1743">
        <w:rPr>
          <w:sz w:val="24"/>
          <w:szCs w:val="24"/>
        </w:rPr>
        <w:t xml:space="preserve">3670100/268694976 </w:t>
      </w:r>
      <w:r w:rsidR="00AB1743">
        <w:rPr>
          <w:sz w:val="24"/>
          <w:szCs w:val="24"/>
        </w:rPr>
        <w:tab/>
      </w:r>
      <w:r w:rsidR="001A4C8B">
        <w:rPr>
          <w:sz w:val="24"/>
          <w:szCs w:val="24"/>
        </w:rPr>
        <w:tab/>
        <w:t>1</w:t>
      </w:r>
      <w:r w:rsidRPr="00AB1743">
        <w:rPr>
          <w:sz w:val="24"/>
          <w:szCs w:val="24"/>
        </w:rPr>
        <w:t>,- Kč</w:t>
      </w:r>
    </w:p>
    <w:p w14:paraId="6205CDAE" w14:textId="77777777" w:rsidR="00B36868" w:rsidRPr="0042175E" w:rsidRDefault="00B36868" w:rsidP="009140DD">
      <w:pPr>
        <w:keepNext/>
        <w:ind w:firstLine="705"/>
        <w:contextualSpacing/>
        <w:rPr>
          <w:sz w:val="8"/>
          <w:szCs w:val="8"/>
          <w:highlight w:val="yellow"/>
        </w:rPr>
      </w:pPr>
    </w:p>
    <w:p w14:paraId="13B083B9" w14:textId="6CE599B4" w:rsidR="00B017DC" w:rsidRPr="005E7E13" w:rsidRDefault="00B36868" w:rsidP="009140DD">
      <w:pPr>
        <w:keepNext/>
        <w:ind w:left="708"/>
        <w:contextualSpacing/>
        <w:jc w:val="both"/>
        <w:rPr>
          <w:sz w:val="24"/>
          <w:szCs w:val="24"/>
        </w:rPr>
      </w:pPr>
      <w:r w:rsidRPr="00965B73">
        <w:rPr>
          <w:sz w:val="24"/>
        </w:rPr>
        <w:t>Stavebník ide</w:t>
      </w:r>
      <w:r w:rsidR="00F94B41">
        <w:rPr>
          <w:sz w:val="24"/>
        </w:rPr>
        <w:t>ální spoluvlastnické podíly na P</w:t>
      </w:r>
      <w:r w:rsidRPr="00965B73">
        <w:rPr>
          <w:sz w:val="24"/>
        </w:rPr>
        <w:t xml:space="preserve">ozemku převáděné </w:t>
      </w:r>
      <w:r w:rsidR="00F94B41">
        <w:rPr>
          <w:sz w:val="24"/>
        </w:rPr>
        <w:t>V</w:t>
      </w:r>
      <w:r w:rsidRPr="00965B73">
        <w:rPr>
          <w:sz w:val="24"/>
        </w:rPr>
        <w:t>lastníky (</w:t>
      </w:r>
      <w:r w:rsidRPr="00965B73">
        <w:rPr>
          <w:b/>
          <w:sz w:val="24"/>
        </w:rPr>
        <w:t xml:space="preserve">celkem se převádí </w:t>
      </w:r>
      <w:r w:rsidR="00F94B41">
        <w:rPr>
          <w:b/>
          <w:sz w:val="24"/>
        </w:rPr>
        <w:t>S</w:t>
      </w:r>
      <w:r w:rsidRPr="00965B73">
        <w:rPr>
          <w:b/>
          <w:sz w:val="24"/>
        </w:rPr>
        <w:t xml:space="preserve">tavebníkovi jako vlastníku </w:t>
      </w:r>
      <w:r w:rsidR="00F94B41">
        <w:rPr>
          <w:b/>
          <w:sz w:val="24"/>
        </w:rPr>
        <w:t>Nových jednotek</w:t>
      </w:r>
      <w:r w:rsidRPr="00965B73">
        <w:rPr>
          <w:b/>
          <w:sz w:val="24"/>
        </w:rPr>
        <w:t xml:space="preserve"> č. </w:t>
      </w:r>
      <w:r w:rsidR="001179E0" w:rsidRPr="001179E0">
        <w:rPr>
          <w:b/>
          <w:bCs/>
          <w:sz w:val="24"/>
          <w:szCs w:val="24"/>
        </w:rPr>
        <w:t xml:space="preserve">1626/18 až 1626/24 </w:t>
      </w:r>
      <w:r w:rsidRPr="001179E0">
        <w:rPr>
          <w:b/>
          <w:sz w:val="24"/>
          <w:szCs w:val="24"/>
        </w:rPr>
        <w:t xml:space="preserve"> podíl </w:t>
      </w:r>
      <w:r w:rsidR="001179E0" w:rsidRPr="001179E0">
        <w:rPr>
          <w:b/>
          <w:bCs/>
          <w:sz w:val="24"/>
          <w:szCs w:val="24"/>
        </w:rPr>
        <w:t>4900/19024</w:t>
      </w:r>
      <w:r w:rsidRPr="001179E0">
        <w:rPr>
          <w:sz w:val="24"/>
        </w:rPr>
        <w:t>)</w:t>
      </w:r>
      <w:r w:rsidR="00B017DC" w:rsidRPr="000B1F2B">
        <w:rPr>
          <w:sz w:val="24"/>
          <w:szCs w:val="24"/>
        </w:rPr>
        <w:t xml:space="preserve"> kupuje</w:t>
      </w:r>
      <w:r w:rsidR="00B017DC" w:rsidRPr="00CB4584">
        <w:rPr>
          <w:sz w:val="24"/>
          <w:szCs w:val="24"/>
        </w:rPr>
        <w:t xml:space="preserve"> do svého vlastnictví za </w:t>
      </w:r>
      <w:r w:rsidR="00AD6EE1" w:rsidRPr="00CB4584">
        <w:rPr>
          <w:sz w:val="24"/>
          <w:szCs w:val="24"/>
        </w:rPr>
        <w:t xml:space="preserve">cenu </w:t>
      </w:r>
      <w:r w:rsidR="001A4C8B" w:rsidRPr="000808D7">
        <w:rPr>
          <w:sz w:val="24"/>
          <w:szCs w:val="24"/>
        </w:rPr>
        <w:t>sjednanou s ohledem na účel převodu na ostatní vzájemná plnění dle této smlouvy ve výši Kč 15,-- (slovy: Patnáct korun českých), která byla stavebníkem uhrazena v hotovosti při podpisu této smlouvy prostřednictvím společenství Vlastníků</w:t>
      </w:r>
      <w:r w:rsidR="00B017DC" w:rsidRPr="001179E0">
        <w:rPr>
          <w:sz w:val="24"/>
          <w:szCs w:val="24"/>
        </w:rPr>
        <w:t>.</w:t>
      </w:r>
    </w:p>
    <w:p w14:paraId="75BA1F2E" w14:textId="77777777" w:rsidR="000B1F2B" w:rsidRDefault="00B017DC" w:rsidP="009140DD">
      <w:pPr>
        <w:pStyle w:val="Zkladntext2"/>
        <w:keepNext/>
        <w:ind w:left="708" w:firstLine="708"/>
        <w:contextualSpacing/>
        <w:jc w:val="both"/>
        <w:rPr>
          <w:szCs w:val="24"/>
        </w:rPr>
      </w:pPr>
      <w:r w:rsidRPr="00CB4584">
        <w:rPr>
          <w:szCs w:val="24"/>
        </w:rPr>
        <w:t xml:space="preserve">Spoluvlastnické podíly na </w:t>
      </w:r>
      <w:r w:rsidR="00265650">
        <w:rPr>
          <w:szCs w:val="24"/>
        </w:rPr>
        <w:t>Pozem</w:t>
      </w:r>
      <w:r w:rsidRPr="00CB4584">
        <w:rPr>
          <w:szCs w:val="24"/>
        </w:rPr>
        <w:t>ku příslušející k jednotlivým jednotkám</w:t>
      </w:r>
      <w:r w:rsidR="000B1F2B">
        <w:rPr>
          <w:szCs w:val="24"/>
        </w:rPr>
        <w:t xml:space="preserve"> v Domě a spoluvlastnické podíly </w:t>
      </w:r>
      <w:r w:rsidR="00F94B41">
        <w:rPr>
          <w:szCs w:val="24"/>
        </w:rPr>
        <w:t>V</w:t>
      </w:r>
      <w:r w:rsidR="00F94B41">
        <w:t>lastníků</w:t>
      </w:r>
      <w:r w:rsidR="00F94B41" w:rsidRPr="00CB4584">
        <w:rPr>
          <w:szCs w:val="24"/>
        </w:rPr>
        <w:t xml:space="preserve"> a </w:t>
      </w:r>
      <w:r w:rsidR="00F94B41">
        <w:rPr>
          <w:szCs w:val="24"/>
        </w:rPr>
        <w:t>Stavebník</w:t>
      </w:r>
      <w:r w:rsidR="00F94B41" w:rsidRPr="00CB4584">
        <w:rPr>
          <w:szCs w:val="24"/>
        </w:rPr>
        <w:t xml:space="preserve">a </w:t>
      </w:r>
      <w:r w:rsidR="00F94B41">
        <w:t>k P</w:t>
      </w:r>
      <w:r w:rsidR="00B36868">
        <w:t xml:space="preserve">ozemku </w:t>
      </w:r>
      <w:r w:rsidRPr="00CB4584">
        <w:rPr>
          <w:szCs w:val="24"/>
        </w:rPr>
        <w:t xml:space="preserve">po převodu </w:t>
      </w:r>
      <w:r w:rsidR="00B36868">
        <w:t xml:space="preserve">částí spoluvlastnických podílů </w:t>
      </w:r>
      <w:r w:rsidR="0012035C">
        <w:t>k </w:t>
      </w:r>
      <w:r w:rsidR="000B1F2B">
        <w:rPr>
          <w:szCs w:val="24"/>
        </w:rPr>
        <w:t>Pozemku</w:t>
      </w:r>
      <w:r w:rsidRPr="00CB4584">
        <w:rPr>
          <w:szCs w:val="24"/>
        </w:rPr>
        <w:t xml:space="preserve"> </w:t>
      </w:r>
      <w:r w:rsidR="00AD6EE1" w:rsidRPr="00CB4584">
        <w:rPr>
          <w:szCs w:val="24"/>
        </w:rPr>
        <w:t xml:space="preserve">dle </w:t>
      </w:r>
      <w:r w:rsidR="00B36868">
        <w:t>této</w:t>
      </w:r>
      <w:r w:rsidR="00AB73A3">
        <w:rPr>
          <w:szCs w:val="24"/>
        </w:rPr>
        <w:t xml:space="preserve"> S</w:t>
      </w:r>
      <w:r w:rsidRPr="00CB4584">
        <w:rPr>
          <w:szCs w:val="24"/>
        </w:rPr>
        <w:t>mlouvy</w:t>
      </w:r>
      <w:r w:rsidR="004C5A4D" w:rsidRPr="00CB4584">
        <w:rPr>
          <w:szCs w:val="24"/>
        </w:rPr>
        <w:t xml:space="preserve"> </w:t>
      </w:r>
      <w:r w:rsidRPr="00CB4584">
        <w:rPr>
          <w:szCs w:val="24"/>
        </w:rPr>
        <w:t xml:space="preserve">a po </w:t>
      </w:r>
      <w:r w:rsidR="00E65A17">
        <w:rPr>
          <w:szCs w:val="24"/>
        </w:rPr>
        <w:t>Dokončení</w:t>
      </w:r>
      <w:r w:rsidR="006B6824" w:rsidRPr="00CB4584">
        <w:rPr>
          <w:szCs w:val="24"/>
        </w:rPr>
        <w:t xml:space="preserve"> </w:t>
      </w:r>
      <w:r w:rsidR="007110EF">
        <w:rPr>
          <w:szCs w:val="24"/>
        </w:rPr>
        <w:t>Půdní ves</w:t>
      </w:r>
      <w:r w:rsidR="006B6824" w:rsidRPr="00CB4584">
        <w:rPr>
          <w:szCs w:val="24"/>
        </w:rPr>
        <w:t>tavby</w:t>
      </w:r>
      <w:r w:rsidR="00AD6EE1" w:rsidRPr="00CB4584">
        <w:rPr>
          <w:szCs w:val="24"/>
        </w:rPr>
        <w:t xml:space="preserve"> jsou uvedeny v článku VII</w:t>
      </w:r>
      <w:r w:rsidRPr="00CB4584">
        <w:rPr>
          <w:szCs w:val="24"/>
        </w:rPr>
        <w:t>.</w:t>
      </w:r>
      <w:r w:rsidR="00AB73A3">
        <w:rPr>
          <w:szCs w:val="24"/>
        </w:rPr>
        <w:t xml:space="preserve"> </w:t>
      </w:r>
      <w:r w:rsidR="00F94B41">
        <w:rPr>
          <w:szCs w:val="24"/>
        </w:rPr>
        <w:t>S</w:t>
      </w:r>
      <w:r w:rsidR="00B36868" w:rsidRPr="003129CD">
        <w:rPr>
          <w:szCs w:val="24"/>
        </w:rPr>
        <w:t xml:space="preserve">mlouvy. Návrh na vklad vlastnického práva </w:t>
      </w:r>
      <w:r w:rsidR="00F94B41">
        <w:rPr>
          <w:szCs w:val="24"/>
        </w:rPr>
        <w:t>S</w:t>
      </w:r>
      <w:r w:rsidR="00B36868" w:rsidRPr="003129CD">
        <w:rPr>
          <w:szCs w:val="24"/>
        </w:rPr>
        <w:t>tavebníka ke spo</w:t>
      </w:r>
      <w:r w:rsidR="00B36868">
        <w:rPr>
          <w:szCs w:val="24"/>
        </w:rPr>
        <w:t xml:space="preserve">luvlastnickým podílům na </w:t>
      </w:r>
      <w:r w:rsidR="00F94B41">
        <w:rPr>
          <w:szCs w:val="24"/>
        </w:rPr>
        <w:t>P</w:t>
      </w:r>
      <w:r w:rsidR="00B36868">
        <w:rPr>
          <w:szCs w:val="24"/>
        </w:rPr>
        <w:t>ozem</w:t>
      </w:r>
      <w:r w:rsidR="00F94B41">
        <w:rPr>
          <w:szCs w:val="24"/>
        </w:rPr>
        <w:t>ku</w:t>
      </w:r>
      <w:r w:rsidR="00B36868" w:rsidRPr="003129CD">
        <w:rPr>
          <w:szCs w:val="24"/>
        </w:rPr>
        <w:t xml:space="preserve"> bude podán současně s návrhem na zápis rozestavěných </w:t>
      </w:r>
      <w:r w:rsidR="00F94B41">
        <w:rPr>
          <w:szCs w:val="24"/>
        </w:rPr>
        <w:t>Nových jednotek</w:t>
      </w:r>
      <w:r w:rsidR="00B36868">
        <w:t>.</w:t>
      </w:r>
    </w:p>
    <w:p w14:paraId="004B12CA" w14:textId="77777777" w:rsidR="00C313CC" w:rsidRPr="0042175E" w:rsidRDefault="00C313CC" w:rsidP="009140DD">
      <w:pPr>
        <w:keepNext/>
        <w:ind w:left="705"/>
        <w:contextualSpacing/>
        <w:jc w:val="both"/>
        <w:rPr>
          <w:sz w:val="8"/>
          <w:szCs w:val="8"/>
        </w:rPr>
      </w:pPr>
    </w:p>
    <w:p w14:paraId="5B1C7239" w14:textId="5080A25A" w:rsidR="00D14701" w:rsidRDefault="00450F9F" w:rsidP="009140DD">
      <w:pPr>
        <w:keepNext/>
        <w:numPr>
          <w:ilvl w:val="1"/>
          <w:numId w:val="3"/>
        </w:numPr>
        <w:contextualSpacing/>
        <w:jc w:val="both"/>
        <w:rPr>
          <w:sz w:val="24"/>
          <w:szCs w:val="24"/>
        </w:rPr>
      </w:pPr>
      <w:r w:rsidRPr="00E36F00">
        <w:rPr>
          <w:sz w:val="24"/>
          <w:szCs w:val="24"/>
        </w:rPr>
        <w:t>Poplatníkem daně z nabytí nemovitých věcí za převod spoluvlastnických podílů na Pozemku převáděných Smlouvou na Stavebníka je ve smyslu ust. § 1 odst. 1 zákonného opatření Senátu č. 340/2013 Sb. ve znění pozdějších předpisů Stavebník</w:t>
      </w:r>
      <w:r>
        <w:rPr>
          <w:sz w:val="17"/>
          <w:szCs w:val="17"/>
        </w:rPr>
        <w:t xml:space="preserve">. </w:t>
      </w:r>
      <w:r w:rsidR="00D14701">
        <w:rPr>
          <w:sz w:val="24"/>
          <w:szCs w:val="24"/>
        </w:rPr>
        <w:t xml:space="preserve">Smluvní strany se dohodly, že náklady na úhradu daně z nabytí nemovitých věci za převod spoluvlastnických podílů na Pozemku převáděných Smlouvou na Stavebníka nesou Vlastníci a že </w:t>
      </w:r>
      <w:r w:rsidRPr="00E36F00">
        <w:rPr>
          <w:sz w:val="24"/>
          <w:szCs w:val="24"/>
        </w:rPr>
        <w:t xml:space="preserve">částku odpovídající dani z nabytí </w:t>
      </w:r>
      <w:r w:rsidRPr="00E36F00">
        <w:rPr>
          <w:sz w:val="24"/>
          <w:szCs w:val="24"/>
        </w:rPr>
        <w:lastRenderedPageBreak/>
        <w:t>nemovitých věcí uhradí</w:t>
      </w:r>
      <w:r>
        <w:rPr>
          <w:sz w:val="24"/>
          <w:szCs w:val="24"/>
        </w:rPr>
        <w:t xml:space="preserve"> V</w:t>
      </w:r>
      <w:r w:rsidRPr="00E36F00">
        <w:rPr>
          <w:sz w:val="24"/>
          <w:szCs w:val="24"/>
        </w:rPr>
        <w:t>lastníci prostřednictvím</w:t>
      </w:r>
      <w:r>
        <w:rPr>
          <w:sz w:val="24"/>
          <w:szCs w:val="24"/>
        </w:rPr>
        <w:t xml:space="preserve"> </w:t>
      </w:r>
      <w:r w:rsidR="00D14701">
        <w:rPr>
          <w:sz w:val="24"/>
          <w:szCs w:val="24"/>
        </w:rPr>
        <w:t>společenství Vlastníků</w:t>
      </w:r>
      <w:r>
        <w:rPr>
          <w:sz w:val="24"/>
          <w:szCs w:val="24"/>
        </w:rPr>
        <w:t xml:space="preserve"> </w:t>
      </w:r>
      <w:r w:rsidRPr="00E36F00">
        <w:rPr>
          <w:sz w:val="24"/>
          <w:szCs w:val="24"/>
        </w:rPr>
        <w:t>na bankovní účet Stavebníka č. 2109165078/2700 u UniCredit Bank Czech Republic, a.s. ve lhůtě 14 (čtrnácti) dnů od doručení výzvy Stavebníka zástupcům Vlastníků s připojenou kopií vyplněného přiznání k dani z nabytí nemovitých věcí</w:t>
      </w:r>
      <w:r w:rsidR="00D14701">
        <w:rPr>
          <w:sz w:val="24"/>
          <w:szCs w:val="24"/>
        </w:rPr>
        <w:t>.</w:t>
      </w:r>
      <w:r w:rsidR="001A4C8B">
        <w:rPr>
          <w:sz w:val="24"/>
          <w:szCs w:val="24"/>
        </w:rPr>
        <w:t xml:space="preserve"> </w:t>
      </w:r>
      <w:r w:rsidR="001A4C8B" w:rsidRPr="000808D7">
        <w:rPr>
          <w:sz w:val="24"/>
          <w:szCs w:val="24"/>
        </w:rPr>
        <w:t>Vlastníci tímto pověřují společenství vlastníků k úhradě částky odpovídající dani z nabytí nemovitých Stavebníkovi jménem Vlastníků.</w:t>
      </w:r>
    </w:p>
    <w:p w14:paraId="6D56E04E" w14:textId="77777777" w:rsidR="00D14701" w:rsidRPr="00C313CC" w:rsidRDefault="00D14701" w:rsidP="009140DD">
      <w:pPr>
        <w:keepNext/>
        <w:ind w:left="705"/>
        <w:contextualSpacing/>
        <w:jc w:val="both"/>
        <w:rPr>
          <w:sz w:val="16"/>
          <w:szCs w:val="16"/>
        </w:rPr>
      </w:pPr>
    </w:p>
    <w:p w14:paraId="38E7F245" w14:textId="1DA8E3F3" w:rsidR="00DE026C" w:rsidRDefault="00DE026C" w:rsidP="009140DD">
      <w:pPr>
        <w:keepNext/>
        <w:numPr>
          <w:ilvl w:val="1"/>
          <w:numId w:val="3"/>
        </w:numPr>
        <w:contextualSpacing/>
        <w:jc w:val="both"/>
        <w:rPr>
          <w:sz w:val="24"/>
          <w:szCs w:val="24"/>
        </w:rPr>
      </w:pPr>
      <w:r>
        <w:rPr>
          <w:sz w:val="24"/>
          <w:szCs w:val="24"/>
        </w:rPr>
        <w:t>Plnění, která</w:t>
      </w:r>
      <w:r w:rsidR="00ED10FB">
        <w:rPr>
          <w:sz w:val="24"/>
          <w:szCs w:val="24"/>
        </w:rPr>
        <w:t xml:space="preserve"> je povinen hradit vlastník jednotky v Domě</w:t>
      </w:r>
      <w:r>
        <w:rPr>
          <w:sz w:val="24"/>
          <w:szCs w:val="24"/>
        </w:rPr>
        <w:t xml:space="preserve"> na účet společenství vlastníků nebo na účet správce a která souvisejí s vlastnictvím resp. užíváním </w:t>
      </w:r>
      <w:r w:rsidR="00ED10FB">
        <w:rPr>
          <w:sz w:val="24"/>
          <w:szCs w:val="24"/>
        </w:rPr>
        <w:t>Nových jednotek</w:t>
      </w:r>
      <w:r>
        <w:rPr>
          <w:sz w:val="24"/>
          <w:szCs w:val="24"/>
        </w:rPr>
        <w:t xml:space="preserve">, zejména platby a zálohy na služby spojené s užíváním příslušné Nové </w:t>
      </w:r>
      <w:r w:rsidR="00ED10FB">
        <w:rPr>
          <w:sz w:val="24"/>
          <w:szCs w:val="24"/>
        </w:rPr>
        <w:t>jednotky</w:t>
      </w:r>
      <w:r>
        <w:rPr>
          <w:sz w:val="24"/>
          <w:szCs w:val="24"/>
        </w:rPr>
        <w:t xml:space="preserve"> a společných částí </w:t>
      </w:r>
      <w:r w:rsidR="00ED10FB">
        <w:rPr>
          <w:sz w:val="24"/>
          <w:szCs w:val="24"/>
        </w:rPr>
        <w:t>D</w:t>
      </w:r>
      <w:r w:rsidR="00B36868">
        <w:rPr>
          <w:sz w:val="24"/>
          <w:szCs w:val="24"/>
        </w:rPr>
        <w:t xml:space="preserve">omu a </w:t>
      </w:r>
      <w:r w:rsidR="00ED10FB">
        <w:rPr>
          <w:sz w:val="24"/>
          <w:szCs w:val="24"/>
        </w:rPr>
        <w:t>P</w:t>
      </w:r>
      <w:r w:rsidR="00B36868">
        <w:rPr>
          <w:sz w:val="24"/>
          <w:szCs w:val="24"/>
        </w:rPr>
        <w:t>ozemku</w:t>
      </w:r>
      <w:r w:rsidR="00ED10FB">
        <w:rPr>
          <w:sz w:val="24"/>
          <w:szCs w:val="24"/>
        </w:rPr>
        <w:t>, platby za správu D</w:t>
      </w:r>
      <w:r>
        <w:rPr>
          <w:sz w:val="24"/>
          <w:szCs w:val="24"/>
        </w:rPr>
        <w:t xml:space="preserve">omu a </w:t>
      </w:r>
      <w:r w:rsidR="00ED10FB">
        <w:rPr>
          <w:sz w:val="24"/>
          <w:szCs w:val="24"/>
        </w:rPr>
        <w:t>P</w:t>
      </w:r>
      <w:r>
        <w:rPr>
          <w:sz w:val="24"/>
          <w:szCs w:val="24"/>
        </w:rPr>
        <w:t xml:space="preserve">ozemku a příspěvek </w:t>
      </w:r>
      <w:r w:rsidR="00ED10FB">
        <w:rPr>
          <w:sz w:val="24"/>
          <w:szCs w:val="24"/>
        </w:rPr>
        <w:t>do fondu oprav je po dokončení P</w:t>
      </w:r>
      <w:r>
        <w:rPr>
          <w:sz w:val="24"/>
          <w:szCs w:val="24"/>
        </w:rPr>
        <w:t>ůd</w:t>
      </w:r>
      <w:r w:rsidR="00ED10FB">
        <w:rPr>
          <w:sz w:val="24"/>
          <w:szCs w:val="24"/>
        </w:rPr>
        <w:t>ní vestavby vlastník příslušné</w:t>
      </w:r>
      <w:r>
        <w:rPr>
          <w:sz w:val="24"/>
          <w:szCs w:val="24"/>
        </w:rPr>
        <w:t xml:space="preserve"> Nové </w:t>
      </w:r>
      <w:r w:rsidR="00ED10FB">
        <w:rPr>
          <w:sz w:val="24"/>
          <w:szCs w:val="24"/>
        </w:rPr>
        <w:t>jednotky</w:t>
      </w:r>
      <w:r>
        <w:rPr>
          <w:sz w:val="24"/>
          <w:szCs w:val="24"/>
        </w:rPr>
        <w:t xml:space="preserve"> povinen hradit od </w:t>
      </w:r>
      <w:r w:rsidR="00DF352E">
        <w:rPr>
          <w:sz w:val="24"/>
          <w:szCs w:val="24"/>
        </w:rPr>
        <w:t>měsíce následujícího po vydání kolaudačního souhlasu.</w:t>
      </w:r>
    </w:p>
    <w:p w14:paraId="380E5399" w14:textId="77777777" w:rsidR="00486917" w:rsidRPr="000B1F2B" w:rsidRDefault="00486917" w:rsidP="009140DD">
      <w:pPr>
        <w:pStyle w:val="Zkladntext2"/>
        <w:keepNext/>
        <w:contextualSpacing/>
        <w:jc w:val="both"/>
        <w:rPr>
          <w:sz w:val="16"/>
          <w:szCs w:val="16"/>
        </w:rPr>
      </w:pPr>
    </w:p>
    <w:p w14:paraId="6345CA3A" w14:textId="07604D42" w:rsidR="00D60161" w:rsidRPr="00CB4584" w:rsidRDefault="00D60161" w:rsidP="009140DD">
      <w:pPr>
        <w:keepNext/>
        <w:contextualSpacing/>
        <w:jc w:val="center"/>
        <w:rPr>
          <w:b/>
          <w:sz w:val="24"/>
          <w:szCs w:val="24"/>
        </w:rPr>
      </w:pPr>
      <w:r w:rsidRPr="00CB4584">
        <w:rPr>
          <w:b/>
          <w:sz w:val="24"/>
          <w:szCs w:val="24"/>
        </w:rPr>
        <w:t>X</w:t>
      </w:r>
      <w:r w:rsidR="00DE6422">
        <w:rPr>
          <w:b/>
          <w:sz w:val="24"/>
          <w:szCs w:val="24"/>
        </w:rPr>
        <w:t>I</w:t>
      </w:r>
      <w:r w:rsidRPr="00CB4584">
        <w:rPr>
          <w:b/>
          <w:sz w:val="24"/>
          <w:szCs w:val="24"/>
        </w:rPr>
        <w:t>.</w:t>
      </w:r>
    </w:p>
    <w:p w14:paraId="076BF9F3" w14:textId="77777777" w:rsidR="00B017DC" w:rsidRPr="00CB4584" w:rsidRDefault="00B017DC" w:rsidP="009140DD">
      <w:pPr>
        <w:pStyle w:val="Nadpis2"/>
        <w:contextualSpacing/>
        <w:rPr>
          <w:szCs w:val="24"/>
        </w:rPr>
      </w:pPr>
      <w:r w:rsidRPr="00CB4584">
        <w:rPr>
          <w:szCs w:val="24"/>
        </w:rPr>
        <w:t xml:space="preserve">Odstoupení od </w:t>
      </w:r>
      <w:r w:rsidR="00265650">
        <w:rPr>
          <w:szCs w:val="24"/>
        </w:rPr>
        <w:t>Smlouv</w:t>
      </w:r>
      <w:r w:rsidRPr="00CB4584">
        <w:rPr>
          <w:szCs w:val="24"/>
        </w:rPr>
        <w:t>y a sankce</w:t>
      </w:r>
    </w:p>
    <w:p w14:paraId="5460A1D0" w14:textId="77777777" w:rsidR="00CA6B8A" w:rsidRPr="00CB4584" w:rsidRDefault="00B017DC" w:rsidP="00945DF4">
      <w:pPr>
        <w:keepNext/>
        <w:numPr>
          <w:ilvl w:val="1"/>
          <w:numId w:val="4"/>
        </w:numPr>
        <w:contextualSpacing/>
        <w:jc w:val="both"/>
        <w:rPr>
          <w:sz w:val="24"/>
          <w:szCs w:val="24"/>
        </w:rPr>
      </w:pPr>
      <w:r w:rsidRPr="00CB4584">
        <w:rPr>
          <w:sz w:val="24"/>
          <w:szCs w:val="24"/>
        </w:rPr>
        <w:t xml:space="preserve">V případě </w:t>
      </w:r>
      <w:r w:rsidR="008F1178" w:rsidRPr="00CB4584">
        <w:rPr>
          <w:sz w:val="24"/>
          <w:szCs w:val="24"/>
        </w:rPr>
        <w:t xml:space="preserve">porušení smluvních povinností </w:t>
      </w:r>
      <w:r w:rsidR="00B36868" w:rsidRPr="00550865">
        <w:rPr>
          <w:sz w:val="24"/>
        </w:rPr>
        <w:t xml:space="preserve">ze strany </w:t>
      </w:r>
      <w:r w:rsidR="00ED10FB">
        <w:rPr>
          <w:sz w:val="24"/>
        </w:rPr>
        <w:t>V</w:t>
      </w:r>
      <w:r w:rsidR="00B36868" w:rsidRPr="00550865">
        <w:rPr>
          <w:sz w:val="24"/>
        </w:rPr>
        <w:t xml:space="preserve">lastníků </w:t>
      </w:r>
      <w:r w:rsidR="00550865" w:rsidRPr="00CB4584">
        <w:rPr>
          <w:sz w:val="24"/>
          <w:szCs w:val="24"/>
        </w:rPr>
        <w:t>uvedených v odstavci 3.2</w:t>
      </w:r>
      <w:r w:rsidRPr="00CB4584">
        <w:rPr>
          <w:sz w:val="24"/>
          <w:szCs w:val="24"/>
        </w:rPr>
        <w:t>.</w:t>
      </w:r>
      <w:r w:rsidR="006F5045" w:rsidRPr="00CB4584">
        <w:rPr>
          <w:sz w:val="24"/>
          <w:szCs w:val="24"/>
        </w:rPr>
        <w:t xml:space="preserve"> </w:t>
      </w:r>
      <w:r w:rsidR="00265650">
        <w:rPr>
          <w:sz w:val="24"/>
          <w:szCs w:val="24"/>
        </w:rPr>
        <w:t>Smlouv</w:t>
      </w:r>
      <w:r w:rsidR="006F5045" w:rsidRPr="00CB4584">
        <w:rPr>
          <w:sz w:val="24"/>
          <w:szCs w:val="24"/>
        </w:rPr>
        <w:t>y, zejména povinnosti</w:t>
      </w:r>
      <w:r w:rsidR="00CA6B8A" w:rsidRPr="00CB4584">
        <w:rPr>
          <w:sz w:val="24"/>
          <w:szCs w:val="24"/>
        </w:rPr>
        <w:t>:</w:t>
      </w:r>
    </w:p>
    <w:p w14:paraId="1A2C8DCB" w14:textId="77777777" w:rsidR="00CA6B8A" w:rsidRPr="00CB4584" w:rsidRDefault="00CA6B8A" w:rsidP="009140DD">
      <w:pPr>
        <w:keepNext/>
        <w:numPr>
          <w:ilvl w:val="0"/>
          <w:numId w:val="13"/>
        </w:numPr>
        <w:tabs>
          <w:tab w:val="clear" w:pos="1065"/>
          <w:tab w:val="num" w:pos="1134"/>
        </w:tabs>
        <w:ind w:left="1134" w:hanging="284"/>
        <w:contextualSpacing/>
        <w:jc w:val="both"/>
        <w:rPr>
          <w:sz w:val="24"/>
          <w:szCs w:val="24"/>
        </w:rPr>
      </w:pPr>
      <w:r w:rsidRPr="00CB4584">
        <w:rPr>
          <w:sz w:val="24"/>
          <w:szCs w:val="24"/>
        </w:rPr>
        <w:t xml:space="preserve">učinit veškeré potřebné právní úkony, poskytnout nezbytnou součinnost a spolupůsobení a vytvořit podmínky pro úspěšnou, nerušenou, řádnou a včasnou realizaci a </w:t>
      </w:r>
      <w:r w:rsidR="00E65A17">
        <w:rPr>
          <w:sz w:val="24"/>
          <w:szCs w:val="24"/>
        </w:rPr>
        <w:t>Dokončení</w:t>
      </w:r>
      <w:r w:rsidRPr="00CB4584">
        <w:rPr>
          <w:sz w:val="24"/>
          <w:szCs w:val="24"/>
        </w:rPr>
        <w:t xml:space="preserve">  </w:t>
      </w:r>
      <w:r w:rsidR="007110EF">
        <w:rPr>
          <w:sz w:val="24"/>
          <w:szCs w:val="24"/>
        </w:rPr>
        <w:t>Půdní ves</w:t>
      </w:r>
      <w:r w:rsidRPr="00CB4584">
        <w:rPr>
          <w:sz w:val="24"/>
          <w:szCs w:val="24"/>
        </w:rPr>
        <w:t>tavby a všech s ní souvisejících činností</w:t>
      </w:r>
    </w:p>
    <w:p w14:paraId="3A48676F" w14:textId="77777777" w:rsidR="00CA6B8A" w:rsidRPr="00CB4584" w:rsidRDefault="00CA6B8A" w:rsidP="009140DD">
      <w:pPr>
        <w:keepNext/>
        <w:numPr>
          <w:ilvl w:val="0"/>
          <w:numId w:val="13"/>
        </w:numPr>
        <w:tabs>
          <w:tab w:val="clear" w:pos="1065"/>
          <w:tab w:val="num" w:pos="1134"/>
        </w:tabs>
        <w:ind w:left="1134" w:hanging="284"/>
        <w:contextualSpacing/>
        <w:jc w:val="both"/>
        <w:rPr>
          <w:sz w:val="24"/>
          <w:szCs w:val="24"/>
        </w:rPr>
      </w:pPr>
      <w:r w:rsidRPr="00CB4584">
        <w:rPr>
          <w:sz w:val="24"/>
          <w:szCs w:val="24"/>
        </w:rPr>
        <w:t xml:space="preserve">poskytnout </w:t>
      </w:r>
      <w:r w:rsidR="00AB73A3">
        <w:rPr>
          <w:sz w:val="24"/>
          <w:szCs w:val="24"/>
        </w:rPr>
        <w:t>Stavebník</w:t>
      </w:r>
      <w:r w:rsidRPr="00CB4584">
        <w:rPr>
          <w:sz w:val="24"/>
          <w:szCs w:val="24"/>
        </w:rPr>
        <w:t xml:space="preserve">ovi řádně a včas souhlas k vydání </w:t>
      </w:r>
      <w:r w:rsidR="00E65A17">
        <w:rPr>
          <w:sz w:val="24"/>
          <w:szCs w:val="24"/>
        </w:rPr>
        <w:t>Stavebn</w:t>
      </w:r>
      <w:r w:rsidRPr="00CB4584">
        <w:rPr>
          <w:sz w:val="24"/>
          <w:szCs w:val="24"/>
        </w:rPr>
        <w:t xml:space="preserve">ího povolení pro účely stavby ve smyslu </w:t>
      </w:r>
      <w:r w:rsidR="00265650">
        <w:rPr>
          <w:sz w:val="24"/>
          <w:szCs w:val="24"/>
        </w:rPr>
        <w:t>Smlouv</w:t>
      </w:r>
      <w:r w:rsidRPr="00CB4584">
        <w:rPr>
          <w:sz w:val="24"/>
          <w:szCs w:val="24"/>
        </w:rPr>
        <w:t>y;</w:t>
      </w:r>
    </w:p>
    <w:p w14:paraId="06B4DA21" w14:textId="77777777" w:rsidR="00CA6B8A" w:rsidRPr="00CB4584" w:rsidRDefault="00CA6B8A" w:rsidP="009140DD">
      <w:pPr>
        <w:keepNext/>
        <w:numPr>
          <w:ilvl w:val="0"/>
          <w:numId w:val="13"/>
        </w:numPr>
        <w:tabs>
          <w:tab w:val="clear" w:pos="1065"/>
          <w:tab w:val="num" w:pos="1134"/>
        </w:tabs>
        <w:ind w:left="1134" w:hanging="284"/>
        <w:contextualSpacing/>
        <w:jc w:val="both"/>
        <w:rPr>
          <w:sz w:val="24"/>
          <w:szCs w:val="24"/>
        </w:rPr>
      </w:pPr>
      <w:r w:rsidRPr="00CB4584">
        <w:rPr>
          <w:sz w:val="24"/>
          <w:szCs w:val="24"/>
        </w:rPr>
        <w:t xml:space="preserve">poskytnout </w:t>
      </w:r>
      <w:r w:rsidR="00AB73A3">
        <w:rPr>
          <w:sz w:val="24"/>
          <w:szCs w:val="24"/>
        </w:rPr>
        <w:t>Stavebník</w:t>
      </w:r>
      <w:r w:rsidRPr="00CB4584">
        <w:rPr>
          <w:sz w:val="24"/>
          <w:szCs w:val="24"/>
        </w:rPr>
        <w:t xml:space="preserve">ovi řádně a včas souhlas k posílení vedení médií, tj. plynu a elektrické energie, pokud o to </w:t>
      </w:r>
      <w:r w:rsidR="00AB73A3">
        <w:rPr>
          <w:sz w:val="24"/>
          <w:szCs w:val="24"/>
        </w:rPr>
        <w:t>Stavebník</w:t>
      </w:r>
      <w:r w:rsidRPr="00CB4584">
        <w:rPr>
          <w:sz w:val="24"/>
          <w:szCs w:val="24"/>
        </w:rPr>
        <w:t xml:space="preserve"> požádá a bude-li to </w:t>
      </w:r>
      <w:r w:rsidR="00AB73A3">
        <w:rPr>
          <w:sz w:val="24"/>
          <w:szCs w:val="24"/>
        </w:rPr>
        <w:t>Stavebník</w:t>
      </w:r>
      <w:r w:rsidRPr="00CB4584">
        <w:rPr>
          <w:sz w:val="24"/>
          <w:szCs w:val="24"/>
        </w:rPr>
        <w:t xml:space="preserve"> považovat za nutné pro účely stavby ve smyslu </w:t>
      </w:r>
      <w:r w:rsidR="00265650">
        <w:rPr>
          <w:sz w:val="24"/>
          <w:szCs w:val="24"/>
        </w:rPr>
        <w:t>Smlouv</w:t>
      </w:r>
      <w:r w:rsidRPr="00CB4584">
        <w:rPr>
          <w:sz w:val="24"/>
          <w:szCs w:val="24"/>
        </w:rPr>
        <w:t>y;</w:t>
      </w:r>
    </w:p>
    <w:p w14:paraId="6320DE6E" w14:textId="77777777" w:rsidR="00CA6B8A" w:rsidRPr="00CB4584" w:rsidRDefault="00CA6B8A" w:rsidP="009140DD">
      <w:pPr>
        <w:keepNext/>
        <w:numPr>
          <w:ilvl w:val="0"/>
          <w:numId w:val="13"/>
        </w:numPr>
        <w:tabs>
          <w:tab w:val="clear" w:pos="1065"/>
          <w:tab w:val="num" w:pos="1134"/>
        </w:tabs>
        <w:ind w:left="1134" w:hanging="284"/>
        <w:contextualSpacing/>
        <w:jc w:val="both"/>
        <w:rPr>
          <w:sz w:val="24"/>
          <w:szCs w:val="24"/>
        </w:rPr>
      </w:pPr>
      <w:r w:rsidRPr="00CB4584">
        <w:rPr>
          <w:sz w:val="24"/>
          <w:szCs w:val="24"/>
        </w:rPr>
        <w:t xml:space="preserve">umožnit a nenarušovat přístup </w:t>
      </w:r>
      <w:r w:rsidR="00AB73A3">
        <w:rPr>
          <w:sz w:val="24"/>
          <w:szCs w:val="24"/>
        </w:rPr>
        <w:t>Stavebník</w:t>
      </w:r>
      <w:r w:rsidRPr="00CB4584">
        <w:rPr>
          <w:sz w:val="24"/>
          <w:szCs w:val="24"/>
        </w:rPr>
        <w:t>a a jím pověřených osob na staveniště;</w:t>
      </w:r>
    </w:p>
    <w:p w14:paraId="7F0215DF" w14:textId="77777777" w:rsidR="00CA6B8A" w:rsidRPr="00CB4584" w:rsidRDefault="00CA6B8A" w:rsidP="009140DD">
      <w:pPr>
        <w:keepNext/>
        <w:numPr>
          <w:ilvl w:val="0"/>
          <w:numId w:val="13"/>
        </w:numPr>
        <w:tabs>
          <w:tab w:val="clear" w:pos="1065"/>
          <w:tab w:val="num" w:pos="1134"/>
        </w:tabs>
        <w:ind w:left="1134" w:hanging="284"/>
        <w:contextualSpacing/>
        <w:jc w:val="both"/>
        <w:rPr>
          <w:sz w:val="24"/>
          <w:szCs w:val="24"/>
        </w:rPr>
      </w:pPr>
      <w:r w:rsidRPr="00CB4584">
        <w:rPr>
          <w:sz w:val="24"/>
          <w:szCs w:val="24"/>
        </w:rPr>
        <w:t xml:space="preserve">umožnit a nenarušovat provádění stavby a </w:t>
      </w:r>
      <w:r w:rsidR="00AB73A3">
        <w:rPr>
          <w:sz w:val="24"/>
          <w:szCs w:val="24"/>
        </w:rPr>
        <w:t>Stavebník</w:t>
      </w:r>
      <w:r w:rsidRPr="00CB4584">
        <w:rPr>
          <w:sz w:val="24"/>
          <w:szCs w:val="24"/>
        </w:rPr>
        <w:t xml:space="preserve">em zvolený technický způsob provádění stavby ve smyslu </w:t>
      </w:r>
      <w:r w:rsidR="00265650">
        <w:rPr>
          <w:sz w:val="24"/>
          <w:szCs w:val="24"/>
        </w:rPr>
        <w:t>Smlouv</w:t>
      </w:r>
      <w:r w:rsidRPr="00CB4584">
        <w:rPr>
          <w:sz w:val="24"/>
          <w:szCs w:val="24"/>
        </w:rPr>
        <w:t xml:space="preserve">y, tj. mimo jiné strpět vybudování lešení na dobu nezbytnou pro účely stavby ve smyslu </w:t>
      </w:r>
      <w:r w:rsidR="00265650">
        <w:rPr>
          <w:sz w:val="24"/>
          <w:szCs w:val="24"/>
        </w:rPr>
        <w:t>Smlouv</w:t>
      </w:r>
      <w:r w:rsidRPr="00CB4584">
        <w:rPr>
          <w:sz w:val="24"/>
          <w:szCs w:val="24"/>
        </w:rPr>
        <w:t>y</w:t>
      </w:r>
      <w:r w:rsidR="00BC4111" w:rsidRPr="00CB4584">
        <w:rPr>
          <w:sz w:val="24"/>
          <w:szCs w:val="24"/>
        </w:rPr>
        <w:t>;</w:t>
      </w:r>
    </w:p>
    <w:p w14:paraId="0E0E0C24" w14:textId="77777777" w:rsidR="00CA6B8A" w:rsidRPr="00CB4584" w:rsidRDefault="00CA6B8A" w:rsidP="009140DD">
      <w:pPr>
        <w:keepNext/>
        <w:tabs>
          <w:tab w:val="num" w:pos="1134"/>
        </w:tabs>
        <w:ind w:left="1134" w:hanging="284"/>
        <w:contextualSpacing/>
        <w:jc w:val="both"/>
        <w:rPr>
          <w:sz w:val="24"/>
          <w:szCs w:val="24"/>
        </w:rPr>
      </w:pPr>
      <w:r w:rsidRPr="00CB4584">
        <w:rPr>
          <w:sz w:val="24"/>
          <w:szCs w:val="24"/>
        </w:rPr>
        <w:t xml:space="preserve">g) </w:t>
      </w:r>
      <w:r w:rsidRPr="00CB4584">
        <w:rPr>
          <w:sz w:val="24"/>
          <w:szCs w:val="24"/>
        </w:rPr>
        <w:tab/>
        <w:t xml:space="preserve">poskytnout souhlas s předloženou </w:t>
      </w:r>
      <w:r w:rsidR="00E65A17">
        <w:rPr>
          <w:sz w:val="24"/>
          <w:szCs w:val="24"/>
        </w:rPr>
        <w:t>Stavebn</w:t>
      </w:r>
      <w:r w:rsidRPr="00CB4584">
        <w:rPr>
          <w:sz w:val="24"/>
          <w:szCs w:val="24"/>
        </w:rPr>
        <w:t xml:space="preserve">í dokumentací, pokud bude tato </w:t>
      </w:r>
      <w:r w:rsidR="00E65A17">
        <w:rPr>
          <w:sz w:val="24"/>
          <w:szCs w:val="24"/>
        </w:rPr>
        <w:t>Stavebn</w:t>
      </w:r>
      <w:r w:rsidRPr="00CB4584">
        <w:rPr>
          <w:sz w:val="24"/>
          <w:szCs w:val="24"/>
        </w:rPr>
        <w:t xml:space="preserve">í dokumentace odpovídat obsahu této </w:t>
      </w:r>
      <w:r w:rsidR="00265650">
        <w:rPr>
          <w:sz w:val="24"/>
          <w:szCs w:val="24"/>
        </w:rPr>
        <w:t>Smlouv</w:t>
      </w:r>
      <w:r w:rsidRPr="00CB4584">
        <w:rPr>
          <w:sz w:val="24"/>
          <w:szCs w:val="24"/>
        </w:rPr>
        <w:t xml:space="preserve">y, zejména bude obsahovat provedení </w:t>
      </w:r>
      <w:r w:rsidR="00726713">
        <w:rPr>
          <w:sz w:val="24"/>
          <w:szCs w:val="24"/>
        </w:rPr>
        <w:t>Oprav</w:t>
      </w:r>
      <w:r w:rsidRPr="00CB4584">
        <w:rPr>
          <w:sz w:val="24"/>
          <w:szCs w:val="24"/>
        </w:rPr>
        <w:t xml:space="preserve"> a úprav </w:t>
      </w:r>
      <w:r w:rsidR="00265650">
        <w:rPr>
          <w:sz w:val="24"/>
          <w:szCs w:val="24"/>
        </w:rPr>
        <w:t>Dom</w:t>
      </w:r>
      <w:r w:rsidR="00ED10FB">
        <w:rPr>
          <w:sz w:val="24"/>
          <w:szCs w:val="24"/>
        </w:rPr>
        <w:t>u</w:t>
      </w:r>
      <w:r w:rsidR="005A496F" w:rsidRPr="00CB4584">
        <w:rPr>
          <w:sz w:val="24"/>
          <w:szCs w:val="24"/>
        </w:rPr>
        <w:t>;</w:t>
      </w:r>
    </w:p>
    <w:p w14:paraId="4BF48BEE" w14:textId="792A0179" w:rsidR="00A20FAE" w:rsidRPr="0031769C" w:rsidRDefault="00332826" w:rsidP="009140DD">
      <w:pPr>
        <w:keepNext/>
        <w:ind w:left="705"/>
        <w:contextualSpacing/>
        <w:jc w:val="both"/>
        <w:rPr>
          <w:color w:val="FF0000"/>
          <w:sz w:val="24"/>
          <w:szCs w:val="24"/>
        </w:rPr>
      </w:pPr>
      <w:r w:rsidRPr="00CB4584">
        <w:rPr>
          <w:sz w:val="24"/>
          <w:szCs w:val="24"/>
        </w:rPr>
        <w:t xml:space="preserve">nebo v případě porušení smluvních povinností ze strany </w:t>
      </w:r>
      <w:r w:rsidR="00ED10FB">
        <w:rPr>
          <w:sz w:val="24"/>
          <w:szCs w:val="24"/>
        </w:rPr>
        <w:t>V</w:t>
      </w:r>
      <w:r w:rsidR="00B36868" w:rsidRPr="00550865">
        <w:rPr>
          <w:sz w:val="24"/>
        </w:rPr>
        <w:t>lastníků</w:t>
      </w:r>
      <w:r w:rsidRPr="00CB4584">
        <w:rPr>
          <w:sz w:val="24"/>
          <w:szCs w:val="24"/>
        </w:rPr>
        <w:t xml:space="preserve"> uvedených v odstavci 9.24. této </w:t>
      </w:r>
      <w:r>
        <w:rPr>
          <w:sz w:val="24"/>
          <w:szCs w:val="24"/>
        </w:rPr>
        <w:t>Smlouv</w:t>
      </w:r>
      <w:r w:rsidRPr="00CB4584">
        <w:rPr>
          <w:sz w:val="24"/>
          <w:szCs w:val="24"/>
        </w:rPr>
        <w:t>y</w:t>
      </w:r>
      <w:r w:rsidR="00635CFC">
        <w:rPr>
          <w:sz w:val="24"/>
          <w:szCs w:val="24"/>
        </w:rPr>
        <w:t xml:space="preserve"> </w:t>
      </w:r>
      <w:r w:rsidRPr="00CB4584">
        <w:rPr>
          <w:sz w:val="24"/>
          <w:szCs w:val="24"/>
        </w:rPr>
        <w:t xml:space="preserve">má </w:t>
      </w:r>
      <w:r>
        <w:rPr>
          <w:sz w:val="24"/>
          <w:szCs w:val="24"/>
        </w:rPr>
        <w:t>Stavebník</w:t>
      </w:r>
      <w:r w:rsidRPr="00CB4584">
        <w:rPr>
          <w:sz w:val="24"/>
          <w:szCs w:val="24"/>
        </w:rPr>
        <w:t xml:space="preserve"> vůči </w:t>
      </w:r>
      <w:r w:rsidR="00ED10FB">
        <w:rPr>
          <w:sz w:val="24"/>
          <w:szCs w:val="24"/>
        </w:rPr>
        <w:t>V</w:t>
      </w:r>
      <w:r w:rsidR="00B36868">
        <w:rPr>
          <w:sz w:val="24"/>
        </w:rPr>
        <w:t>lastník</w:t>
      </w:r>
      <w:r w:rsidR="00E80ECC">
        <w:rPr>
          <w:sz w:val="24"/>
        </w:rPr>
        <w:t xml:space="preserve">u, který </w:t>
      </w:r>
      <w:r w:rsidR="009136EC">
        <w:rPr>
          <w:sz w:val="24"/>
        </w:rPr>
        <w:t>svou smluvní</w:t>
      </w:r>
      <w:r w:rsidR="00E80ECC">
        <w:rPr>
          <w:sz w:val="24"/>
        </w:rPr>
        <w:t xml:space="preserve"> povinnost</w:t>
      </w:r>
      <w:r w:rsidR="009136EC">
        <w:rPr>
          <w:sz w:val="24"/>
        </w:rPr>
        <w:t xml:space="preserve"> porušil,</w:t>
      </w:r>
      <w:r w:rsidRPr="00CB4584">
        <w:rPr>
          <w:sz w:val="24"/>
          <w:szCs w:val="24"/>
        </w:rPr>
        <w:t xml:space="preserve"> nárok na smluvní pokutu ve výši Kč </w:t>
      </w:r>
      <w:r w:rsidR="00E80ECC">
        <w:rPr>
          <w:sz w:val="24"/>
          <w:szCs w:val="24"/>
        </w:rPr>
        <w:t>1</w:t>
      </w:r>
      <w:r w:rsidRPr="00CB4584">
        <w:rPr>
          <w:sz w:val="24"/>
          <w:szCs w:val="24"/>
        </w:rPr>
        <w:t xml:space="preserve">0.000,- za každý případ porušení smluvních povinností ze strany </w:t>
      </w:r>
      <w:r w:rsidR="00ED10FB">
        <w:rPr>
          <w:sz w:val="24"/>
          <w:szCs w:val="24"/>
        </w:rPr>
        <w:t>V</w:t>
      </w:r>
      <w:r w:rsidR="00B36868" w:rsidRPr="00340D0E">
        <w:rPr>
          <w:sz w:val="24"/>
        </w:rPr>
        <w:t>lastníků</w:t>
      </w:r>
      <w:r w:rsidR="00B36868">
        <w:rPr>
          <w:sz w:val="24"/>
        </w:rPr>
        <w:t xml:space="preserve">. </w:t>
      </w:r>
    </w:p>
    <w:p w14:paraId="7FA914E8" w14:textId="77777777" w:rsidR="00A20FAE" w:rsidRPr="00A20FAE" w:rsidRDefault="00A20FAE" w:rsidP="009140DD">
      <w:pPr>
        <w:keepNext/>
        <w:contextualSpacing/>
        <w:jc w:val="both"/>
        <w:rPr>
          <w:sz w:val="16"/>
          <w:szCs w:val="16"/>
        </w:rPr>
      </w:pPr>
    </w:p>
    <w:p w14:paraId="1493F442" w14:textId="34193505" w:rsidR="0054685F" w:rsidRPr="00CB4584" w:rsidRDefault="00B017DC" w:rsidP="009140DD">
      <w:pPr>
        <w:keepNext/>
        <w:numPr>
          <w:ilvl w:val="1"/>
          <w:numId w:val="4"/>
        </w:numPr>
        <w:contextualSpacing/>
        <w:jc w:val="both"/>
        <w:rPr>
          <w:sz w:val="24"/>
          <w:szCs w:val="24"/>
        </w:rPr>
      </w:pPr>
      <w:r w:rsidRPr="00CB4584">
        <w:rPr>
          <w:sz w:val="24"/>
          <w:szCs w:val="24"/>
        </w:rPr>
        <w:t>V případě opakovaného porušení smluvních povinnos</w:t>
      </w:r>
      <w:r w:rsidR="00946058" w:rsidRPr="00CB4584">
        <w:rPr>
          <w:sz w:val="24"/>
          <w:szCs w:val="24"/>
        </w:rPr>
        <w:t xml:space="preserve">tí </w:t>
      </w:r>
      <w:r w:rsidR="00ED10FB">
        <w:rPr>
          <w:sz w:val="24"/>
          <w:szCs w:val="24"/>
        </w:rPr>
        <w:t>V</w:t>
      </w:r>
      <w:r w:rsidR="00B36868">
        <w:rPr>
          <w:sz w:val="24"/>
        </w:rPr>
        <w:t>lastníků</w:t>
      </w:r>
      <w:r w:rsidR="00946058" w:rsidRPr="00CB4584">
        <w:rPr>
          <w:sz w:val="24"/>
          <w:szCs w:val="24"/>
        </w:rPr>
        <w:t xml:space="preserve"> uvedených v odstavci</w:t>
      </w:r>
      <w:r w:rsidR="0054685F" w:rsidRPr="00CB4584">
        <w:rPr>
          <w:sz w:val="24"/>
          <w:szCs w:val="24"/>
        </w:rPr>
        <w:t xml:space="preserve"> </w:t>
      </w:r>
      <w:r w:rsidR="00B36868">
        <w:rPr>
          <w:sz w:val="24"/>
        </w:rPr>
        <w:t>11</w:t>
      </w:r>
      <w:r w:rsidR="005A496F" w:rsidRPr="00CB4584">
        <w:rPr>
          <w:sz w:val="24"/>
          <w:szCs w:val="24"/>
        </w:rPr>
        <w:t>.1</w:t>
      </w:r>
      <w:r w:rsidRPr="00CB4584">
        <w:rPr>
          <w:sz w:val="24"/>
          <w:szCs w:val="24"/>
        </w:rPr>
        <w:t xml:space="preserve">. této </w:t>
      </w:r>
      <w:r w:rsidR="00265650">
        <w:rPr>
          <w:sz w:val="24"/>
          <w:szCs w:val="24"/>
        </w:rPr>
        <w:t>Smlouv</w:t>
      </w:r>
      <w:r w:rsidRPr="00CB4584">
        <w:rPr>
          <w:sz w:val="24"/>
          <w:szCs w:val="24"/>
        </w:rPr>
        <w:t xml:space="preserve">y je </w:t>
      </w:r>
      <w:r w:rsidR="00AB73A3">
        <w:rPr>
          <w:sz w:val="24"/>
          <w:szCs w:val="24"/>
        </w:rPr>
        <w:t>Stavebník</w:t>
      </w:r>
      <w:r w:rsidR="00B36868">
        <w:rPr>
          <w:sz w:val="24"/>
        </w:rPr>
        <w:t xml:space="preserve"> rovněž</w:t>
      </w:r>
      <w:r w:rsidRPr="00CB4584">
        <w:rPr>
          <w:sz w:val="24"/>
          <w:szCs w:val="24"/>
        </w:rPr>
        <w:t xml:space="preserve"> oprávněn od </w:t>
      </w:r>
      <w:r w:rsidR="00265650">
        <w:rPr>
          <w:sz w:val="24"/>
          <w:szCs w:val="24"/>
        </w:rPr>
        <w:t>Smlouv</w:t>
      </w:r>
      <w:r w:rsidRPr="00CB4584">
        <w:rPr>
          <w:sz w:val="24"/>
          <w:szCs w:val="24"/>
        </w:rPr>
        <w:t>y</w:t>
      </w:r>
      <w:r w:rsidR="0054685F" w:rsidRPr="00CB4584">
        <w:rPr>
          <w:sz w:val="24"/>
          <w:szCs w:val="24"/>
        </w:rPr>
        <w:t xml:space="preserve"> </w:t>
      </w:r>
      <w:r w:rsidRPr="00CB4584">
        <w:rPr>
          <w:sz w:val="24"/>
          <w:szCs w:val="24"/>
        </w:rPr>
        <w:t>odstoupit.</w:t>
      </w:r>
    </w:p>
    <w:p w14:paraId="0B0E31B7" w14:textId="77777777" w:rsidR="00550865" w:rsidRPr="00A20FAE" w:rsidRDefault="00550865" w:rsidP="009140DD">
      <w:pPr>
        <w:keepNext/>
        <w:ind w:left="705"/>
        <w:contextualSpacing/>
        <w:jc w:val="both"/>
        <w:rPr>
          <w:sz w:val="16"/>
          <w:szCs w:val="16"/>
        </w:rPr>
      </w:pPr>
    </w:p>
    <w:p w14:paraId="3A95F3A0" w14:textId="77777777" w:rsidR="0039736D" w:rsidRPr="00CB4584" w:rsidRDefault="0039736D" w:rsidP="009140DD">
      <w:pPr>
        <w:keepNext/>
        <w:numPr>
          <w:ilvl w:val="1"/>
          <w:numId w:val="4"/>
        </w:numPr>
        <w:contextualSpacing/>
        <w:jc w:val="both"/>
        <w:rPr>
          <w:sz w:val="24"/>
          <w:szCs w:val="24"/>
        </w:rPr>
      </w:pPr>
      <w:r w:rsidRPr="00CB4584">
        <w:rPr>
          <w:sz w:val="24"/>
          <w:szCs w:val="24"/>
        </w:rPr>
        <w:t xml:space="preserve">Stavebník je oprávněn odstoupit od </w:t>
      </w:r>
      <w:r w:rsidR="00265650">
        <w:rPr>
          <w:sz w:val="24"/>
          <w:szCs w:val="24"/>
        </w:rPr>
        <w:t>Smlouv</w:t>
      </w:r>
      <w:r w:rsidRPr="00CB4584">
        <w:rPr>
          <w:sz w:val="24"/>
          <w:szCs w:val="24"/>
        </w:rPr>
        <w:t xml:space="preserve">y rovněž </w:t>
      </w:r>
    </w:p>
    <w:p w14:paraId="25B0192B" w14:textId="77777777" w:rsidR="0039736D" w:rsidRPr="00CB4584" w:rsidRDefault="000177F1" w:rsidP="009140DD">
      <w:pPr>
        <w:keepNext/>
        <w:numPr>
          <w:ilvl w:val="0"/>
          <w:numId w:val="11"/>
        </w:numPr>
        <w:tabs>
          <w:tab w:val="clear" w:pos="1065"/>
          <w:tab w:val="num" w:pos="1276"/>
        </w:tabs>
        <w:ind w:left="1276" w:hanging="425"/>
        <w:contextualSpacing/>
        <w:jc w:val="both"/>
        <w:rPr>
          <w:sz w:val="24"/>
          <w:szCs w:val="24"/>
        </w:rPr>
      </w:pPr>
      <w:r w:rsidRPr="00CB4584">
        <w:rPr>
          <w:sz w:val="24"/>
          <w:szCs w:val="24"/>
        </w:rPr>
        <w:t>v případě neschválení P</w:t>
      </w:r>
      <w:r w:rsidR="0039736D" w:rsidRPr="00CB4584">
        <w:rPr>
          <w:sz w:val="24"/>
          <w:szCs w:val="24"/>
        </w:rPr>
        <w:t>rojektové dokumentace příslušným stavebním úřadem z důvodu neudělení souhlasu dotčenými orgány státní správy (např. orgánem památkové péče)</w:t>
      </w:r>
      <w:r w:rsidR="00A20FAE">
        <w:rPr>
          <w:sz w:val="24"/>
          <w:szCs w:val="24"/>
        </w:rPr>
        <w:t>;</w:t>
      </w:r>
      <w:r w:rsidR="0039736D" w:rsidRPr="00CB4584">
        <w:rPr>
          <w:sz w:val="24"/>
          <w:szCs w:val="24"/>
        </w:rPr>
        <w:t xml:space="preserve"> nebo </w:t>
      </w:r>
    </w:p>
    <w:p w14:paraId="6FC24A81" w14:textId="54F084D1" w:rsidR="0039736D" w:rsidRPr="009136EC" w:rsidRDefault="0039736D" w:rsidP="009140DD">
      <w:pPr>
        <w:keepNext/>
        <w:numPr>
          <w:ilvl w:val="0"/>
          <w:numId w:val="11"/>
        </w:numPr>
        <w:tabs>
          <w:tab w:val="clear" w:pos="1065"/>
          <w:tab w:val="num" w:pos="1276"/>
        </w:tabs>
        <w:ind w:left="1276" w:hanging="425"/>
        <w:contextualSpacing/>
        <w:jc w:val="both"/>
        <w:rPr>
          <w:sz w:val="24"/>
          <w:szCs w:val="24"/>
        </w:rPr>
      </w:pPr>
      <w:r w:rsidRPr="009136EC">
        <w:rPr>
          <w:sz w:val="24"/>
          <w:szCs w:val="24"/>
        </w:rPr>
        <w:t xml:space="preserve">bude-li </w:t>
      </w:r>
      <w:r w:rsidR="002F3051" w:rsidRPr="009136EC">
        <w:rPr>
          <w:sz w:val="24"/>
          <w:szCs w:val="24"/>
        </w:rPr>
        <w:t>stavební úřad</w:t>
      </w:r>
      <w:r w:rsidRPr="009136EC">
        <w:rPr>
          <w:sz w:val="24"/>
          <w:szCs w:val="24"/>
        </w:rPr>
        <w:t xml:space="preserve"> nebo </w:t>
      </w:r>
      <w:r w:rsidR="002F3051" w:rsidRPr="009136EC">
        <w:rPr>
          <w:sz w:val="24"/>
          <w:szCs w:val="24"/>
        </w:rPr>
        <w:t>dotčený orgán</w:t>
      </w:r>
      <w:r w:rsidRPr="009136EC">
        <w:rPr>
          <w:sz w:val="24"/>
          <w:szCs w:val="24"/>
        </w:rPr>
        <w:t xml:space="preserve"> státní správy </w:t>
      </w:r>
      <w:r w:rsidR="000177F1" w:rsidRPr="009136EC">
        <w:rPr>
          <w:sz w:val="24"/>
          <w:szCs w:val="24"/>
        </w:rPr>
        <w:t>jako podmínku schválení P</w:t>
      </w:r>
      <w:r w:rsidR="002F3051" w:rsidRPr="009136EC">
        <w:rPr>
          <w:sz w:val="24"/>
          <w:szCs w:val="24"/>
        </w:rPr>
        <w:t>rojektové dokumentace požadovat změny v</w:t>
      </w:r>
      <w:r w:rsidR="00A20FAE" w:rsidRPr="009136EC">
        <w:rPr>
          <w:sz w:val="24"/>
          <w:szCs w:val="24"/>
        </w:rPr>
        <w:t> Nových jednotkách</w:t>
      </w:r>
      <w:r w:rsidR="002F3051" w:rsidRPr="009136EC">
        <w:rPr>
          <w:sz w:val="24"/>
          <w:szCs w:val="24"/>
        </w:rPr>
        <w:t>, jejichž provedení by si vyžádalo vícenáklady</w:t>
      </w:r>
      <w:r w:rsidR="00A20FAE" w:rsidRPr="009136EC">
        <w:rPr>
          <w:sz w:val="24"/>
          <w:szCs w:val="24"/>
        </w:rPr>
        <w:t>;</w:t>
      </w:r>
      <w:r w:rsidRPr="009136EC">
        <w:rPr>
          <w:sz w:val="24"/>
          <w:szCs w:val="24"/>
        </w:rPr>
        <w:t xml:space="preserve"> a</w:t>
      </w:r>
      <w:r w:rsidR="00A20FAE" w:rsidRPr="009136EC">
        <w:rPr>
          <w:sz w:val="24"/>
          <w:szCs w:val="24"/>
        </w:rPr>
        <w:t xml:space="preserve"> </w:t>
      </w:r>
      <w:r w:rsidRPr="009136EC">
        <w:rPr>
          <w:sz w:val="24"/>
          <w:szCs w:val="24"/>
        </w:rPr>
        <w:t xml:space="preserve">nebo </w:t>
      </w:r>
    </w:p>
    <w:p w14:paraId="0BB1266F" w14:textId="77777777" w:rsidR="0039736D" w:rsidRPr="00CB4584" w:rsidRDefault="0039736D" w:rsidP="009140DD">
      <w:pPr>
        <w:keepNext/>
        <w:numPr>
          <w:ilvl w:val="0"/>
          <w:numId w:val="11"/>
        </w:numPr>
        <w:tabs>
          <w:tab w:val="clear" w:pos="1065"/>
          <w:tab w:val="num" w:pos="1276"/>
        </w:tabs>
        <w:ind w:left="1276" w:hanging="425"/>
        <w:contextualSpacing/>
        <w:jc w:val="both"/>
        <w:rPr>
          <w:color w:val="000000"/>
          <w:sz w:val="24"/>
          <w:szCs w:val="24"/>
        </w:rPr>
      </w:pPr>
      <w:r w:rsidRPr="00CB4584">
        <w:rPr>
          <w:color w:val="000000"/>
          <w:sz w:val="24"/>
          <w:szCs w:val="24"/>
        </w:rPr>
        <w:t xml:space="preserve">v případě nemožnosti </w:t>
      </w:r>
      <w:r w:rsidR="009E598A" w:rsidRPr="00CB4584">
        <w:rPr>
          <w:color w:val="000000"/>
          <w:sz w:val="24"/>
          <w:szCs w:val="24"/>
        </w:rPr>
        <w:t xml:space="preserve">realizace </w:t>
      </w:r>
      <w:r w:rsidR="007110EF">
        <w:rPr>
          <w:color w:val="000000"/>
          <w:sz w:val="24"/>
          <w:szCs w:val="24"/>
        </w:rPr>
        <w:t>Půdní ves</w:t>
      </w:r>
      <w:r w:rsidR="009E598A" w:rsidRPr="00CB4584">
        <w:rPr>
          <w:color w:val="000000"/>
          <w:sz w:val="24"/>
          <w:szCs w:val="24"/>
        </w:rPr>
        <w:t>tavby</w:t>
      </w:r>
      <w:r w:rsidRPr="00CB4584">
        <w:rPr>
          <w:color w:val="000000"/>
          <w:sz w:val="24"/>
          <w:szCs w:val="24"/>
        </w:rPr>
        <w:t xml:space="preserve"> z jiných důvodů,</w:t>
      </w:r>
    </w:p>
    <w:p w14:paraId="261C35A3" w14:textId="05201DCF" w:rsidR="0039736D" w:rsidRPr="00623CEC" w:rsidRDefault="0039736D" w:rsidP="009140DD">
      <w:pPr>
        <w:keepNext/>
        <w:ind w:left="705"/>
        <w:contextualSpacing/>
        <w:jc w:val="both"/>
        <w:rPr>
          <w:sz w:val="24"/>
          <w:szCs w:val="24"/>
        </w:rPr>
      </w:pPr>
      <w:r w:rsidRPr="00623CEC">
        <w:rPr>
          <w:sz w:val="24"/>
          <w:szCs w:val="24"/>
        </w:rPr>
        <w:t xml:space="preserve">a to pouze před započetím stavebních prací na realizaci </w:t>
      </w:r>
      <w:r w:rsidR="007110EF" w:rsidRPr="00623CEC">
        <w:rPr>
          <w:sz w:val="24"/>
          <w:szCs w:val="24"/>
        </w:rPr>
        <w:t>Půdní ves</w:t>
      </w:r>
      <w:r w:rsidRPr="00623CEC">
        <w:rPr>
          <w:sz w:val="24"/>
          <w:szCs w:val="24"/>
        </w:rPr>
        <w:t>tavby</w:t>
      </w:r>
      <w:r w:rsidR="002270F7">
        <w:rPr>
          <w:sz w:val="24"/>
          <w:szCs w:val="24"/>
        </w:rPr>
        <w:t xml:space="preserve"> a/nebo provádění </w:t>
      </w:r>
      <w:r w:rsidR="002270F7" w:rsidRPr="002270F7">
        <w:rPr>
          <w:sz w:val="24"/>
          <w:szCs w:val="24"/>
        </w:rPr>
        <w:t>Oprav a úprav Domu</w:t>
      </w:r>
      <w:r w:rsidRPr="00623CEC">
        <w:rPr>
          <w:sz w:val="24"/>
          <w:szCs w:val="24"/>
        </w:rPr>
        <w:t>.</w:t>
      </w:r>
      <w:r w:rsidR="009136EC">
        <w:rPr>
          <w:sz w:val="24"/>
          <w:szCs w:val="24"/>
        </w:rPr>
        <w:t xml:space="preserve"> Odstoupí-li Stavebník od Smlouvy podle tohoto bodu 11.3, zavazuje se předat Vlastníkům veškerou dokumentaci, kterou vyhotovil do dne odstoupení od Smlouvy.</w:t>
      </w:r>
    </w:p>
    <w:p w14:paraId="2342625E" w14:textId="77777777" w:rsidR="005231E2" w:rsidRPr="00623CEC" w:rsidRDefault="005231E2" w:rsidP="009140DD">
      <w:pPr>
        <w:keepNext/>
        <w:contextualSpacing/>
        <w:jc w:val="both"/>
        <w:rPr>
          <w:sz w:val="16"/>
          <w:szCs w:val="16"/>
          <w:highlight w:val="yellow"/>
        </w:rPr>
      </w:pPr>
    </w:p>
    <w:p w14:paraId="44C473CF" w14:textId="15915840" w:rsidR="004C2B03" w:rsidRDefault="006349DB" w:rsidP="009140DD">
      <w:pPr>
        <w:keepNext/>
        <w:numPr>
          <w:ilvl w:val="1"/>
          <w:numId w:val="4"/>
        </w:numPr>
        <w:contextualSpacing/>
        <w:jc w:val="both"/>
        <w:rPr>
          <w:sz w:val="24"/>
          <w:szCs w:val="24"/>
        </w:rPr>
      </w:pPr>
      <w:r w:rsidRPr="00623CEC">
        <w:rPr>
          <w:sz w:val="24"/>
          <w:szCs w:val="24"/>
        </w:rPr>
        <w:t>V případě nedodržení termínů uvedených v </w:t>
      </w:r>
      <w:r w:rsidR="00E576F5" w:rsidRPr="00623CEC">
        <w:rPr>
          <w:sz w:val="24"/>
          <w:szCs w:val="24"/>
        </w:rPr>
        <w:t>odstavcích 9.</w:t>
      </w:r>
      <w:r w:rsidR="00B36868">
        <w:rPr>
          <w:sz w:val="24"/>
          <w:szCs w:val="24"/>
        </w:rPr>
        <w:t>26</w:t>
      </w:r>
      <w:r w:rsidRPr="00623CEC">
        <w:rPr>
          <w:sz w:val="24"/>
          <w:szCs w:val="24"/>
        </w:rPr>
        <w:t>. a/neb</w:t>
      </w:r>
      <w:r w:rsidR="00E576F5" w:rsidRPr="00623CEC">
        <w:rPr>
          <w:sz w:val="24"/>
          <w:szCs w:val="24"/>
        </w:rPr>
        <w:t>o 9.</w:t>
      </w:r>
      <w:r w:rsidR="00B36868">
        <w:rPr>
          <w:sz w:val="24"/>
          <w:szCs w:val="24"/>
        </w:rPr>
        <w:t>27</w:t>
      </w:r>
      <w:r w:rsidRPr="00623CEC">
        <w:rPr>
          <w:sz w:val="24"/>
          <w:szCs w:val="24"/>
        </w:rPr>
        <w:t xml:space="preserve">. </w:t>
      </w:r>
      <w:r w:rsidR="00265650" w:rsidRPr="00623CEC">
        <w:rPr>
          <w:sz w:val="24"/>
          <w:szCs w:val="24"/>
        </w:rPr>
        <w:t>Smlouv</w:t>
      </w:r>
      <w:r w:rsidRPr="00623CEC">
        <w:rPr>
          <w:sz w:val="24"/>
          <w:szCs w:val="24"/>
        </w:rPr>
        <w:t xml:space="preserve">y z důvodů zaviněných </w:t>
      </w:r>
      <w:r w:rsidR="00AB73A3" w:rsidRPr="00623CEC">
        <w:rPr>
          <w:sz w:val="24"/>
          <w:szCs w:val="24"/>
        </w:rPr>
        <w:t>Stavebník</w:t>
      </w:r>
      <w:r w:rsidRPr="00623CEC">
        <w:rPr>
          <w:sz w:val="24"/>
          <w:szCs w:val="24"/>
        </w:rPr>
        <w:t xml:space="preserve">em nebo jeho dodavateli </w:t>
      </w:r>
      <w:r w:rsidR="00B36868">
        <w:rPr>
          <w:sz w:val="24"/>
          <w:szCs w:val="24"/>
        </w:rPr>
        <w:t>mají</w:t>
      </w:r>
      <w:r w:rsidR="00B36868" w:rsidRPr="002F3051">
        <w:rPr>
          <w:sz w:val="24"/>
          <w:szCs w:val="24"/>
        </w:rPr>
        <w:t xml:space="preserve"> </w:t>
      </w:r>
      <w:r w:rsidR="00ED10FB">
        <w:rPr>
          <w:sz w:val="24"/>
          <w:szCs w:val="24"/>
        </w:rPr>
        <w:t>V</w:t>
      </w:r>
      <w:r w:rsidR="00B36868" w:rsidRPr="002F3051">
        <w:rPr>
          <w:sz w:val="24"/>
          <w:szCs w:val="24"/>
        </w:rPr>
        <w:t>lastníci</w:t>
      </w:r>
      <w:r w:rsidRPr="00623CEC">
        <w:rPr>
          <w:sz w:val="24"/>
          <w:szCs w:val="24"/>
        </w:rPr>
        <w:t xml:space="preserve"> vůči </w:t>
      </w:r>
      <w:r w:rsidR="00AB73A3" w:rsidRPr="00623CEC">
        <w:rPr>
          <w:sz w:val="24"/>
          <w:szCs w:val="24"/>
        </w:rPr>
        <w:t>Stavebník</w:t>
      </w:r>
      <w:r w:rsidRPr="00623CEC">
        <w:rPr>
          <w:sz w:val="24"/>
          <w:szCs w:val="24"/>
        </w:rPr>
        <w:t xml:space="preserve">ovi nárok na smluvní pokutu ve výši Kč </w:t>
      </w:r>
      <w:r w:rsidR="00400EB7">
        <w:rPr>
          <w:sz w:val="24"/>
          <w:szCs w:val="24"/>
        </w:rPr>
        <w:t>2</w:t>
      </w:r>
      <w:r w:rsidRPr="00623CEC">
        <w:rPr>
          <w:sz w:val="24"/>
          <w:szCs w:val="24"/>
        </w:rPr>
        <w:t xml:space="preserve">.000,- </w:t>
      </w:r>
      <w:r w:rsidR="00E576F5" w:rsidRPr="00623CEC">
        <w:rPr>
          <w:sz w:val="24"/>
          <w:szCs w:val="24"/>
        </w:rPr>
        <w:t xml:space="preserve">(slovy: </w:t>
      </w:r>
      <w:r w:rsidR="00400EB7">
        <w:rPr>
          <w:sz w:val="24"/>
          <w:szCs w:val="24"/>
        </w:rPr>
        <w:t>Dva</w:t>
      </w:r>
      <w:r w:rsidR="00E576F5" w:rsidRPr="00623CEC">
        <w:rPr>
          <w:sz w:val="24"/>
          <w:szCs w:val="24"/>
        </w:rPr>
        <w:t xml:space="preserve"> tisíc</w:t>
      </w:r>
      <w:r w:rsidR="00400EB7">
        <w:rPr>
          <w:sz w:val="24"/>
          <w:szCs w:val="24"/>
        </w:rPr>
        <w:t>e</w:t>
      </w:r>
      <w:r w:rsidR="00E576F5" w:rsidRPr="00623CEC">
        <w:rPr>
          <w:sz w:val="24"/>
          <w:szCs w:val="24"/>
        </w:rPr>
        <w:t xml:space="preserve"> korun českých) </w:t>
      </w:r>
      <w:r w:rsidRPr="00623CEC">
        <w:rPr>
          <w:sz w:val="24"/>
          <w:szCs w:val="24"/>
        </w:rPr>
        <w:t xml:space="preserve">za každý den prodlení nejdéle však za dobu 180 </w:t>
      </w:r>
      <w:r w:rsidR="00E576F5" w:rsidRPr="00623CEC">
        <w:rPr>
          <w:sz w:val="24"/>
          <w:szCs w:val="24"/>
        </w:rPr>
        <w:t xml:space="preserve">(jedno sto osmdesáti) </w:t>
      </w:r>
      <w:r w:rsidRPr="00623CEC">
        <w:rPr>
          <w:sz w:val="24"/>
          <w:szCs w:val="24"/>
        </w:rPr>
        <w:t>dnů</w:t>
      </w:r>
      <w:r w:rsidR="00ED10FB">
        <w:rPr>
          <w:sz w:val="24"/>
          <w:szCs w:val="24"/>
        </w:rPr>
        <w:t>.</w:t>
      </w:r>
      <w:r w:rsidR="00A20FAE" w:rsidRPr="00623CEC">
        <w:rPr>
          <w:sz w:val="24"/>
          <w:szCs w:val="24"/>
        </w:rPr>
        <w:t xml:space="preserve"> Překročí-li doba prodlení 180 (jedno sto osmdesát) dnů od sjednaného termínu, </w:t>
      </w:r>
      <w:r w:rsidR="00B36868" w:rsidRPr="002F3051">
        <w:rPr>
          <w:sz w:val="24"/>
          <w:szCs w:val="24"/>
        </w:rPr>
        <w:t xml:space="preserve">jsou </w:t>
      </w:r>
      <w:r w:rsidR="00ED10FB">
        <w:rPr>
          <w:sz w:val="24"/>
          <w:szCs w:val="24"/>
        </w:rPr>
        <w:t>V</w:t>
      </w:r>
      <w:r w:rsidR="00B36868" w:rsidRPr="002F3051">
        <w:rPr>
          <w:sz w:val="24"/>
          <w:szCs w:val="24"/>
        </w:rPr>
        <w:t>lastníci oprávněni</w:t>
      </w:r>
      <w:r w:rsidR="00A20FAE" w:rsidRPr="00623CEC">
        <w:rPr>
          <w:sz w:val="24"/>
          <w:szCs w:val="24"/>
        </w:rPr>
        <w:t xml:space="preserve"> od Smlouvy odstoupit</w:t>
      </w:r>
      <w:r w:rsidR="001D3E43" w:rsidRPr="00623CEC">
        <w:rPr>
          <w:sz w:val="24"/>
          <w:szCs w:val="24"/>
        </w:rPr>
        <w:t>.</w:t>
      </w:r>
    </w:p>
    <w:p w14:paraId="3F9BA6DD" w14:textId="77777777" w:rsidR="00C0008E" w:rsidRPr="00C0008E" w:rsidRDefault="00C0008E" w:rsidP="009140DD">
      <w:pPr>
        <w:keepNext/>
        <w:ind w:left="705"/>
        <w:contextualSpacing/>
        <w:jc w:val="both"/>
        <w:rPr>
          <w:sz w:val="16"/>
          <w:szCs w:val="16"/>
        </w:rPr>
      </w:pPr>
    </w:p>
    <w:p w14:paraId="515D3DE2" w14:textId="37023BB5" w:rsidR="0081710F" w:rsidRDefault="0081710F" w:rsidP="009140DD">
      <w:pPr>
        <w:keepNext/>
        <w:numPr>
          <w:ilvl w:val="1"/>
          <w:numId w:val="4"/>
        </w:numPr>
        <w:contextualSpacing/>
        <w:jc w:val="both"/>
        <w:rPr>
          <w:sz w:val="24"/>
          <w:szCs w:val="24"/>
        </w:rPr>
      </w:pPr>
      <w:r w:rsidRPr="009E2ACD">
        <w:rPr>
          <w:iCs/>
          <w:sz w:val="24"/>
          <w:szCs w:val="24"/>
        </w:rPr>
        <w:lastRenderedPageBreak/>
        <w:t>Nedojde-li k </w:t>
      </w:r>
      <w:r w:rsidR="00C0008E">
        <w:rPr>
          <w:sz w:val="24"/>
          <w:szCs w:val="24"/>
        </w:rPr>
        <w:t xml:space="preserve">vypracování Projektové dokumentace a podání žádosti o vydání Stavebního povolení nejpozději do 6 (šesti) měsíců od data vydání </w:t>
      </w:r>
      <w:r w:rsidR="00C0008E" w:rsidRPr="0081710F">
        <w:rPr>
          <w:sz w:val="24"/>
          <w:szCs w:val="24"/>
        </w:rPr>
        <w:t>závazného souhlasného stanoviska příslušného orgánu památkové péče (OKP MHMP) k provedení výstavby dle Stavebníkem zpracované (obstarané) projektové studie Půdní vestavby a Oprav a úprav domu</w:t>
      </w:r>
      <w:r w:rsidRPr="009E2ACD">
        <w:rPr>
          <w:sz w:val="24"/>
          <w:szCs w:val="24"/>
        </w:rPr>
        <w:t>, jsou Vlastníci oprávněni od Smlouvy odstoupit</w:t>
      </w:r>
      <w:r>
        <w:rPr>
          <w:sz w:val="24"/>
          <w:szCs w:val="24"/>
        </w:rPr>
        <w:t xml:space="preserve">. Lhůta sjednaná v první větě tohoto ustanovení se prodlužuje o dobu prodlení Vlastníků s poskytnutím součinnosti ve smyslu bodu </w:t>
      </w:r>
      <w:r w:rsidR="00C0008E">
        <w:rPr>
          <w:sz w:val="24"/>
          <w:szCs w:val="24"/>
        </w:rPr>
        <w:t>3.2</w:t>
      </w:r>
      <w:r>
        <w:rPr>
          <w:sz w:val="24"/>
          <w:szCs w:val="24"/>
        </w:rPr>
        <w:t>.</w:t>
      </w:r>
      <w:r w:rsidR="00C0008E">
        <w:rPr>
          <w:sz w:val="24"/>
          <w:szCs w:val="24"/>
        </w:rPr>
        <w:t xml:space="preserve"> a bodu 9.10. Smlouvy</w:t>
      </w:r>
      <w:r w:rsidR="004D5027">
        <w:rPr>
          <w:sz w:val="24"/>
          <w:szCs w:val="24"/>
        </w:rPr>
        <w:t xml:space="preserve"> a </w:t>
      </w:r>
      <w:r w:rsidR="00EA3C8A">
        <w:rPr>
          <w:sz w:val="24"/>
          <w:szCs w:val="24"/>
        </w:rPr>
        <w:t xml:space="preserve">v případě připomínek ke zpracované dokumentaci též </w:t>
      </w:r>
      <w:r w:rsidR="004D5027">
        <w:rPr>
          <w:sz w:val="24"/>
          <w:szCs w:val="24"/>
        </w:rPr>
        <w:t xml:space="preserve">o dobu </w:t>
      </w:r>
      <w:r w:rsidR="00EA3C8A">
        <w:rPr>
          <w:sz w:val="24"/>
          <w:szCs w:val="24"/>
        </w:rPr>
        <w:t>potřebnou</w:t>
      </w:r>
      <w:r w:rsidR="004D5027">
        <w:rPr>
          <w:sz w:val="24"/>
          <w:szCs w:val="24"/>
        </w:rPr>
        <w:t xml:space="preserve"> k</w:t>
      </w:r>
      <w:r w:rsidR="00EA3C8A">
        <w:rPr>
          <w:sz w:val="24"/>
          <w:szCs w:val="24"/>
        </w:rPr>
        <w:t> úpravám zpracované dokumentace</w:t>
      </w:r>
      <w:r>
        <w:rPr>
          <w:sz w:val="24"/>
          <w:szCs w:val="24"/>
        </w:rPr>
        <w:t>.</w:t>
      </w:r>
    </w:p>
    <w:p w14:paraId="011BD987" w14:textId="77777777" w:rsidR="0081710F" w:rsidRPr="0081710F" w:rsidRDefault="0081710F" w:rsidP="009140DD">
      <w:pPr>
        <w:keepNext/>
        <w:contextualSpacing/>
        <w:jc w:val="both"/>
        <w:rPr>
          <w:sz w:val="16"/>
          <w:szCs w:val="16"/>
        </w:rPr>
      </w:pPr>
    </w:p>
    <w:p w14:paraId="2474BC07" w14:textId="63395168" w:rsidR="00C0008E" w:rsidRPr="00C0008E" w:rsidRDefault="00C0008E" w:rsidP="009140DD">
      <w:pPr>
        <w:keepNext/>
        <w:numPr>
          <w:ilvl w:val="1"/>
          <w:numId w:val="4"/>
        </w:numPr>
        <w:contextualSpacing/>
        <w:jc w:val="both"/>
        <w:rPr>
          <w:i/>
          <w:iCs/>
          <w:sz w:val="24"/>
          <w:szCs w:val="24"/>
        </w:rPr>
      </w:pPr>
      <w:r w:rsidRPr="009E2ACD">
        <w:rPr>
          <w:iCs/>
          <w:sz w:val="24"/>
          <w:szCs w:val="24"/>
        </w:rPr>
        <w:t>Nedojde-li k </w:t>
      </w:r>
      <w:r w:rsidRPr="009E2ACD">
        <w:rPr>
          <w:sz w:val="24"/>
          <w:szCs w:val="24"/>
        </w:rPr>
        <w:t xml:space="preserve">vydání </w:t>
      </w:r>
      <w:r>
        <w:rPr>
          <w:sz w:val="24"/>
          <w:szCs w:val="24"/>
        </w:rPr>
        <w:t xml:space="preserve">Stavebního povolení </w:t>
      </w:r>
      <w:r w:rsidRPr="009E2ACD">
        <w:rPr>
          <w:sz w:val="24"/>
          <w:szCs w:val="24"/>
        </w:rPr>
        <w:t xml:space="preserve">nejpozději do </w:t>
      </w:r>
      <w:r>
        <w:rPr>
          <w:sz w:val="24"/>
          <w:szCs w:val="24"/>
        </w:rPr>
        <w:t>6</w:t>
      </w:r>
      <w:r w:rsidRPr="009E2ACD">
        <w:rPr>
          <w:sz w:val="24"/>
          <w:szCs w:val="24"/>
        </w:rPr>
        <w:t xml:space="preserve"> (</w:t>
      </w:r>
      <w:r>
        <w:rPr>
          <w:sz w:val="24"/>
          <w:szCs w:val="24"/>
        </w:rPr>
        <w:t>šesti</w:t>
      </w:r>
      <w:r w:rsidRPr="009E2ACD">
        <w:rPr>
          <w:sz w:val="24"/>
          <w:szCs w:val="24"/>
        </w:rPr>
        <w:t xml:space="preserve">) měsíců od data </w:t>
      </w:r>
      <w:r>
        <w:rPr>
          <w:sz w:val="24"/>
          <w:szCs w:val="24"/>
        </w:rPr>
        <w:t>podání žádosti o vydání Stavebního povolení</w:t>
      </w:r>
      <w:r w:rsidRPr="009E2ACD">
        <w:rPr>
          <w:sz w:val="24"/>
          <w:szCs w:val="24"/>
        </w:rPr>
        <w:t>, jsou Vlastníci oprávněni od Smlouvy odstoupit</w:t>
      </w:r>
      <w:r>
        <w:rPr>
          <w:sz w:val="24"/>
          <w:szCs w:val="24"/>
        </w:rPr>
        <w:t>. Lhůta sjednaná v první větě tohoto ustanovení se prodlužuje o dobu prodlení Vlastníků s poskytnutím součinnosti ve smyslu bodu 3.2. a bodu 9.10. Smlouvy</w:t>
      </w:r>
      <w:r w:rsidR="00EA3C8A">
        <w:rPr>
          <w:sz w:val="24"/>
          <w:szCs w:val="24"/>
        </w:rPr>
        <w:t>,</w:t>
      </w:r>
      <w:r>
        <w:rPr>
          <w:sz w:val="24"/>
          <w:szCs w:val="24"/>
        </w:rPr>
        <w:t xml:space="preserve"> o dobu, o kterou doba </w:t>
      </w:r>
      <w:r w:rsidR="003B3D3B">
        <w:rPr>
          <w:sz w:val="24"/>
          <w:szCs w:val="24"/>
        </w:rPr>
        <w:t xml:space="preserve">řízení o vydání Stavebního povolení, včetně opravných prostředků a opakovaného projednání věci, v nichž Stavebník plní řádně své procesní povinnosti, </w:t>
      </w:r>
      <w:r>
        <w:rPr>
          <w:sz w:val="24"/>
          <w:szCs w:val="24"/>
        </w:rPr>
        <w:t>překročí 30 (třicet) dnů</w:t>
      </w:r>
      <w:r w:rsidR="00EA3C8A">
        <w:rPr>
          <w:sz w:val="24"/>
          <w:szCs w:val="24"/>
        </w:rPr>
        <w:t xml:space="preserve"> a v případě připomínek ke zpracované dokumentaci též o dobu potřebnou k úpravám zpracované dokumentace</w:t>
      </w:r>
      <w:r w:rsidR="003B3D3B">
        <w:rPr>
          <w:sz w:val="24"/>
          <w:szCs w:val="24"/>
        </w:rPr>
        <w:t>.</w:t>
      </w:r>
    </w:p>
    <w:p w14:paraId="2D5E23EC" w14:textId="77777777" w:rsidR="00C0008E" w:rsidRPr="00C0008E" w:rsidRDefault="00C0008E" w:rsidP="009140DD">
      <w:pPr>
        <w:pStyle w:val="Odstavecseseznamem"/>
        <w:keepNext/>
        <w:contextualSpacing/>
        <w:rPr>
          <w:iCs/>
          <w:sz w:val="16"/>
          <w:szCs w:val="16"/>
          <w:highlight w:val="yellow"/>
        </w:rPr>
      </w:pPr>
    </w:p>
    <w:p w14:paraId="0F94EFBD" w14:textId="66A389A0" w:rsidR="003E78C2" w:rsidRPr="003E78C2" w:rsidRDefault="003E78C2" w:rsidP="009140DD">
      <w:pPr>
        <w:keepNext/>
        <w:numPr>
          <w:ilvl w:val="1"/>
          <w:numId w:val="4"/>
        </w:numPr>
        <w:contextualSpacing/>
        <w:jc w:val="both"/>
        <w:rPr>
          <w:i/>
          <w:iCs/>
          <w:sz w:val="24"/>
          <w:szCs w:val="24"/>
        </w:rPr>
      </w:pPr>
      <w:r w:rsidRPr="009140DD">
        <w:rPr>
          <w:iCs/>
          <w:sz w:val="24"/>
          <w:szCs w:val="24"/>
        </w:rPr>
        <w:t xml:space="preserve">Nedojde-li k zahájení </w:t>
      </w:r>
      <w:r w:rsidRPr="009140DD">
        <w:rPr>
          <w:sz w:val="24"/>
          <w:szCs w:val="24"/>
        </w:rPr>
        <w:t>provádění stavebních prací na stavbě Půdní vestavby a/nebo provádění Oprav a úprav Domu nejpozději do 20 (dvaceti) měsíců od data uzavření Smlouvy, jsou Vlastníci oprávněni od Smlouvy odstoupit.</w:t>
      </w:r>
      <w:r w:rsidR="009140DD" w:rsidRPr="009140DD">
        <w:rPr>
          <w:sz w:val="24"/>
          <w:szCs w:val="24"/>
        </w:rPr>
        <w:t xml:space="preserve"> Lhůta</w:t>
      </w:r>
      <w:r w:rsidR="009140DD">
        <w:rPr>
          <w:sz w:val="24"/>
          <w:szCs w:val="24"/>
        </w:rPr>
        <w:t xml:space="preserve"> sjednaná v první větě tohoto ustanovení se prodlužuje o dobu prodlení Vlastníků s poskytnutím součinnosti ve smyslu bodu 3.2., bodu 9.10. a bodu 1</w:t>
      </w:r>
      <w:r w:rsidR="008F40F5">
        <w:rPr>
          <w:sz w:val="24"/>
          <w:szCs w:val="24"/>
        </w:rPr>
        <w:t>2</w:t>
      </w:r>
      <w:r w:rsidR="009140DD">
        <w:rPr>
          <w:sz w:val="24"/>
          <w:szCs w:val="24"/>
        </w:rPr>
        <w:t xml:space="preserve">.4 Smlouvy, o dobu, o kterou doba mezi předložením </w:t>
      </w:r>
      <w:r w:rsidR="009140DD" w:rsidRPr="00D2715C">
        <w:rPr>
          <w:sz w:val="24"/>
        </w:rPr>
        <w:t>projektov</w:t>
      </w:r>
      <w:r w:rsidR="009140DD">
        <w:rPr>
          <w:sz w:val="24"/>
        </w:rPr>
        <w:t>é</w:t>
      </w:r>
      <w:r w:rsidR="009140DD" w:rsidRPr="00D2715C">
        <w:rPr>
          <w:sz w:val="24"/>
        </w:rPr>
        <w:t xml:space="preserve"> studi</w:t>
      </w:r>
      <w:r w:rsidR="009140DD">
        <w:rPr>
          <w:sz w:val="24"/>
        </w:rPr>
        <w:t>e</w:t>
      </w:r>
      <w:r w:rsidR="009140DD" w:rsidRPr="00D2715C">
        <w:rPr>
          <w:sz w:val="24"/>
        </w:rPr>
        <w:t xml:space="preserve"> Půdní </w:t>
      </w:r>
      <w:r w:rsidR="009140DD" w:rsidRPr="00D2715C">
        <w:rPr>
          <w:sz w:val="24"/>
          <w:szCs w:val="24"/>
        </w:rPr>
        <w:t>vestavby a Oprav a úprav domu příslušnému orgánu památkové péče (OKP MHMP)</w:t>
      </w:r>
      <w:r w:rsidR="009140DD">
        <w:rPr>
          <w:sz w:val="24"/>
          <w:szCs w:val="24"/>
        </w:rPr>
        <w:t xml:space="preserve"> a vydáním stanoviska příslušného</w:t>
      </w:r>
      <w:r w:rsidR="009140DD" w:rsidRPr="00D2715C">
        <w:rPr>
          <w:sz w:val="24"/>
          <w:szCs w:val="24"/>
        </w:rPr>
        <w:t xml:space="preserve"> orgánu památkové péče (OKP MHMP)</w:t>
      </w:r>
      <w:r w:rsidR="009140DD">
        <w:rPr>
          <w:sz w:val="24"/>
          <w:szCs w:val="24"/>
        </w:rPr>
        <w:t xml:space="preserve"> k předložené </w:t>
      </w:r>
      <w:r w:rsidR="009140DD" w:rsidRPr="00D2715C">
        <w:rPr>
          <w:sz w:val="24"/>
        </w:rPr>
        <w:t>projektov</w:t>
      </w:r>
      <w:r w:rsidR="009140DD">
        <w:rPr>
          <w:sz w:val="24"/>
        </w:rPr>
        <w:t>é</w:t>
      </w:r>
      <w:r w:rsidR="009140DD" w:rsidRPr="00D2715C">
        <w:rPr>
          <w:sz w:val="24"/>
        </w:rPr>
        <w:t xml:space="preserve"> studi</w:t>
      </w:r>
      <w:r w:rsidR="009140DD">
        <w:rPr>
          <w:sz w:val="24"/>
        </w:rPr>
        <w:t>i</w:t>
      </w:r>
      <w:r w:rsidR="009140DD" w:rsidRPr="00D2715C">
        <w:rPr>
          <w:sz w:val="24"/>
        </w:rPr>
        <w:t xml:space="preserve"> Půdní </w:t>
      </w:r>
      <w:r w:rsidR="009140DD" w:rsidRPr="00D2715C">
        <w:rPr>
          <w:sz w:val="24"/>
          <w:szCs w:val="24"/>
        </w:rPr>
        <w:t>vestavby a Oprav a úprav domu</w:t>
      </w:r>
      <w:r w:rsidR="009140DD">
        <w:rPr>
          <w:sz w:val="24"/>
          <w:szCs w:val="24"/>
        </w:rPr>
        <w:t xml:space="preserve"> překročí 30 (třicet) dnů, o dobu, o kterou doba řízení o vydání Stavebního povolení, včetně opravných prostředků a opakovaného projednání věci, v nichž Stavebník plní řádně své procesní povinnosti, překročí 30 (třicet) dnů</w:t>
      </w:r>
      <w:r w:rsidR="00EA3C8A">
        <w:rPr>
          <w:sz w:val="24"/>
          <w:szCs w:val="24"/>
        </w:rPr>
        <w:t xml:space="preserve"> a v případě připomínek ke zpracované dokumentaci též o dobu potřebnou k úpravám zpracované dokumentace</w:t>
      </w:r>
      <w:r w:rsidR="009140DD">
        <w:rPr>
          <w:sz w:val="24"/>
          <w:szCs w:val="24"/>
        </w:rPr>
        <w:t>.</w:t>
      </w:r>
      <w:r w:rsidR="009140DD" w:rsidRPr="009140DD">
        <w:rPr>
          <w:sz w:val="24"/>
          <w:szCs w:val="24"/>
        </w:rPr>
        <w:t xml:space="preserve"> </w:t>
      </w:r>
    </w:p>
    <w:p w14:paraId="5FBDDD11" w14:textId="77777777" w:rsidR="003E78C2" w:rsidRPr="003E78C2" w:rsidRDefault="003E78C2" w:rsidP="009140DD">
      <w:pPr>
        <w:pStyle w:val="Odstavecseseznamem"/>
        <w:keepNext/>
        <w:contextualSpacing/>
        <w:rPr>
          <w:sz w:val="16"/>
          <w:szCs w:val="16"/>
        </w:rPr>
      </w:pPr>
    </w:p>
    <w:p w14:paraId="11D6CE9A" w14:textId="5B877112" w:rsidR="00A20FAE" w:rsidRPr="00A20FAE" w:rsidRDefault="00A20FAE" w:rsidP="009140DD">
      <w:pPr>
        <w:keepNext/>
        <w:numPr>
          <w:ilvl w:val="1"/>
          <w:numId w:val="4"/>
        </w:numPr>
        <w:contextualSpacing/>
        <w:jc w:val="both"/>
        <w:rPr>
          <w:i/>
          <w:iCs/>
          <w:sz w:val="24"/>
          <w:szCs w:val="24"/>
        </w:rPr>
      </w:pPr>
      <w:r w:rsidRPr="00623CEC">
        <w:rPr>
          <w:sz w:val="24"/>
          <w:szCs w:val="24"/>
        </w:rPr>
        <w:t xml:space="preserve">V případě porušení povinnosti Stavebníka zajistit na své náklady provedení Oprav </w:t>
      </w:r>
      <w:r w:rsidRPr="00A20FAE">
        <w:rPr>
          <w:sz w:val="24"/>
          <w:szCs w:val="24"/>
        </w:rPr>
        <w:t xml:space="preserve">a úprav Domu je Stavebník povinen uhradit </w:t>
      </w:r>
      <w:r w:rsidR="00ED10FB">
        <w:rPr>
          <w:sz w:val="24"/>
          <w:szCs w:val="24"/>
        </w:rPr>
        <w:t>V</w:t>
      </w:r>
      <w:r w:rsidR="00B36868" w:rsidRPr="003E1871">
        <w:rPr>
          <w:sz w:val="24"/>
          <w:szCs w:val="24"/>
        </w:rPr>
        <w:t>lastníkům</w:t>
      </w:r>
      <w:r w:rsidRPr="00A20FAE">
        <w:rPr>
          <w:sz w:val="24"/>
          <w:szCs w:val="24"/>
        </w:rPr>
        <w:t xml:space="preserve"> částku rovnající se nákladům na provedení neprovedených Oprav a úprav Domu </w:t>
      </w:r>
      <w:r w:rsidR="008F40F5">
        <w:rPr>
          <w:sz w:val="24"/>
          <w:szCs w:val="24"/>
        </w:rPr>
        <w:t>podle ceníku stavebních prací URS pro rok 2015</w:t>
      </w:r>
      <w:r w:rsidRPr="00A20FAE">
        <w:rPr>
          <w:sz w:val="24"/>
          <w:szCs w:val="24"/>
        </w:rPr>
        <w:t xml:space="preserve">, a to do 15 (patnácti) dnů poté, co k tomu bude </w:t>
      </w:r>
      <w:r w:rsidR="00DC6A00">
        <w:rPr>
          <w:sz w:val="24"/>
          <w:szCs w:val="24"/>
        </w:rPr>
        <w:t xml:space="preserve">zástupcem </w:t>
      </w:r>
      <w:r w:rsidR="00ED10FB">
        <w:rPr>
          <w:sz w:val="24"/>
          <w:szCs w:val="24"/>
        </w:rPr>
        <w:t>V</w:t>
      </w:r>
      <w:r w:rsidR="00DC6A00">
        <w:rPr>
          <w:sz w:val="24"/>
          <w:szCs w:val="24"/>
        </w:rPr>
        <w:t>lastníků</w:t>
      </w:r>
      <w:r w:rsidRPr="00A20FAE">
        <w:rPr>
          <w:sz w:val="24"/>
          <w:szCs w:val="24"/>
        </w:rPr>
        <w:t xml:space="preserve"> písemně vyzván.</w:t>
      </w:r>
    </w:p>
    <w:p w14:paraId="78C097A6" w14:textId="77777777" w:rsidR="003E1871" w:rsidRPr="00A20FAE" w:rsidRDefault="00A20FAE" w:rsidP="009140DD">
      <w:pPr>
        <w:keepNext/>
        <w:contextualSpacing/>
        <w:jc w:val="both"/>
        <w:rPr>
          <w:i/>
          <w:iCs/>
          <w:sz w:val="16"/>
          <w:szCs w:val="16"/>
        </w:rPr>
      </w:pPr>
      <w:r w:rsidRPr="00A20FAE">
        <w:rPr>
          <w:sz w:val="16"/>
          <w:szCs w:val="16"/>
        </w:rPr>
        <w:t xml:space="preserve"> </w:t>
      </w:r>
    </w:p>
    <w:p w14:paraId="0F86B3DE" w14:textId="77777777" w:rsidR="0072351A" w:rsidRDefault="0072351A" w:rsidP="009140DD">
      <w:pPr>
        <w:keepNext/>
        <w:numPr>
          <w:ilvl w:val="1"/>
          <w:numId w:val="4"/>
        </w:numPr>
        <w:contextualSpacing/>
        <w:jc w:val="both"/>
        <w:rPr>
          <w:sz w:val="24"/>
          <w:szCs w:val="24"/>
        </w:rPr>
      </w:pPr>
      <w:r>
        <w:rPr>
          <w:sz w:val="24"/>
          <w:szCs w:val="24"/>
        </w:rPr>
        <w:t xml:space="preserve">V případě porušení povinnosti </w:t>
      </w:r>
      <w:r w:rsidRPr="0072351A">
        <w:rPr>
          <w:sz w:val="24"/>
          <w:szCs w:val="24"/>
        </w:rPr>
        <w:t xml:space="preserve">Stavebníka </w:t>
      </w:r>
      <w:r>
        <w:rPr>
          <w:sz w:val="24"/>
          <w:szCs w:val="24"/>
        </w:rPr>
        <w:t>nezahájit provádění</w:t>
      </w:r>
      <w:r w:rsidRPr="0072351A">
        <w:rPr>
          <w:sz w:val="24"/>
          <w:szCs w:val="24"/>
        </w:rPr>
        <w:t xml:space="preserve"> stavebních prací na stavbě Půdní vestavby a/nebo provádění Oprav a úprav Domu dříve</w:t>
      </w:r>
      <w:r w:rsidR="00AC56B7">
        <w:rPr>
          <w:sz w:val="24"/>
          <w:szCs w:val="24"/>
        </w:rPr>
        <w:t>,</w:t>
      </w:r>
      <w:r w:rsidRPr="0072351A">
        <w:rPr>
          <w:sz w:val="24"/>
          <w:szCs w:val="24"/>
        </w:rPr>
        <w:t xml:space="preserve"> než Stavební povolení nabude právní moci</w:t>
      </w:r>
      <w:r w:rsidR="00AC56B7">
        <w:rPr>
          <w:sz w:val="24"/>
          <w:szCs w:val="24"/>
        </w:rPr>
        <w:t>,</w:t>
      </w:r>
      <w:r w:rsidRPr="0072351A">
        <w:rPr>
          <w:sz w:val="24"/>
          <w:szCs w:val="24"/>
        </w:rPr>
        <w:t xml:space="preserve"> </w:t>
      </w:r>
      <w:r>
        <w:rPr>
          <w:sz w:val="24"/>
          <w:szCs w:val="24"/>
        </w:rPr>
        <w:t>mají Vlastníci</w:t>
      </w:r>
      <w:r w:rsidRPr="00CB4584">
        <w:rPr>
          <w:sz w:val="24"/>
          <w:szCs w:val="24"/>
        </w:rPr>
        <w:t xml:space="preserve"> vůči </w:t>
      </w:r>
      <w:r>
        <w:rPr>
          <w:sz w:val="24"/>
          <w:szCs w:val="24"/>
        </w:rPr>
        <w:t>Stavebníkovi</w:t>
      </w:r>
      <w:r w:rsidRPr="00CB4584">
        <w:rPr>
          <w:sz w:val="24"/>
          <w:szCs w:val="24"/>
        </w:rPr>
        <w:t xml:space="preserve"> náro</w:t>
      </w:r>
      <w:r>
        <w:rPr>
          <w:sz w:val="24"/>
          <w:szCs w:val="24"/>
        </w:rPr>
        <w:t>k na smluvní pokutu ve výši 30</w:t>
      </w:r>
      <w:r w:rsidRPr="00CB4584">
        <w:rPr>
          <w:sz w:val="24"/>
          <w:szCs w:val="24"/>
        </w:rPr>
        <w:t>0.000,-</w:t>
      </w:r>
      <w:r>
        <w:rPr>
          <w:sz w:val="24"/>
          <w:szCs w:val="24"/>
        </w:rPr>
        <w:t xml:space="preserve"> Kč (slovy: Tři sta tisíc korun českých).</w:t>
      </w:r>
    </w:p>
    <w:p w14:paraId="3DAF092A" w14:textId="77777777" w:rsidR="0072351A" w:rsidRPr="00AC56B7" w:rsidRDefault="0072351A" w:rsidP="009140DD">
      <w:pPr>
        <w:pStyle w:val="Odstavecseseznamem"/>
        <w:keepNext/>
        <w:contextualSpacing/>
        <w:rPr>
          <w:sz w:val="16"/>
          <w:szCs w:val="16"/>
        </w:rPr>
      </w:pPr>
    </w:p>
    <w:p w14:paraId="7EFF6EF7" w14:textId="77777777" w:rsidR="000319A2" w:rsidRPr="00B745E4" w:rsidRDefault="002F3051" w:rsidP="009140DD">
      <w:pPr>
        <w:keepNext/>
        <w:numPr>
          <w:ilvl w:val="1"/>
          <w:numId w:val="4"/>
        </w:numPr>
        <w:contextualSpacing/>
        <w:jc w:val="both"/>
        <w:rPr>
          <w:sz w:val="24"/>
          <w:szCs w:val="24"/>
        </w:rPr>
      </w:pPr>
      <w:r w:rsidRPr="00B745E4">
        <w:rPr>
          <w:sz w:val="24"/>
          <w:szCs w:val="24"/>
        </w:rPr>
        <w:t>Vznikem nároku na úhradu smluvní pokuty</w:t>
      </w:r>
      <w:r w:rsidR="000319A2" w:rsidRPr="00B745E4">
        <w:rPr>
          <w:sz w:val="24"/>
          <w:szCs w:val="24"/>
        </w:rPr>
        <w:t>, její úhradou</w:t>
      </w:r>
      <w:r w:rsidRPr="00B745E4">
        <w:rPr>
          <w:sz w:val="24"/>
          <w:szCs w:val="24"/>
        </w:rPr>
        <w:t xml:space="preserve"> ani odstoupením od </w:t>
      </w:r>
      <w:r w:rsidR="00265650" w:rsidRPr="00B745E4">
        <w:rPr>
          <w:sz w:val="24"/>
          <w:szCs w:val="24"/>
        </w:rPr>
        <w:t>Smlouv</w:t>
      </w:r>
      <w:r w:rsidRPr="00B745E4">
        <w:rPr>
          <w:sz w:val="24"/>
          <w:szCs w:val="24"/>
        </w:rPr>
        <w:t xml:space="preserve">y není dotčen nárok na náhradu </w:t>
      </w:r>
      <w:r w:rsidR="000319A2" w:rsidRPr="00B745E4">
        <w:rPr>
          <w:sz w:val="24"/>
          <w:szCs w:val="24"/>
        </w:rPr>
        <w:t>škody</w:t>
      </w:r>
      <w:r w:rsidR="00D156B7">
        <w:rPr>
          <w:sz w:val="24"/>
          <w:szCs w:val="24"/>
        </w:rPr>
        <w:t>, vč. ušlého zisku v plném rozsahu</w:t>
      </w:r>
      <w:r w:rsidR="009D2EC9" w:rsidRPr="00B745E4">
        <w:rPr>
          <w:sz w:val="24"/>
          <w:szCs w:val="24"/>
        </w:rPr>
        <w:t>.</w:t>
      </w:r>
    </w:p>
    <w:p w14:paraId="2850EA59" w14:textId="77777777" w:rsidR="006D7CEB" w:rsidRPr="00B745E4" w:rsidRDefault="006D7CEB" w:rsidP="009140DD">
      <w:pPr>
        <w:keepNext/>
        <w:contextualSpacing/>
        <w:jc w:val="both"/>
        <w:rPr>
          <w:sz w:val="16"/>
          <w:szCs w:val="16"/>
        </w:rPr>
      </w:pPr>
    </w:p>
    <w:p w14:paraId="433B3279" w14:textId="769421D0" w:rsidR="00CE68B1" w:rsidRPr="00CB4584" w:rsidRDefault="00CE68B1" w:rsidP="009140DD">
      <w:pPr>
        <w:keepNext/>
        <w:numPr>
          <w:ilvl w:val="1"/>
          <w:numId w:val="4"/>
        </w:numPr>
        <w:contextualSpacing/>
        <w:jc w:val="both"/>
        <w:rPr>
          <w:sz w:val="24"/>
          <w:szCs w:val="24"/>
        </w:rPr>
      </w:pPr>
      <w:r w:rsidRPr="00B745E4">
        <w:rPr>
          <w:sz w:val="24"/>
          <w:szCs w:val="24"/>
        </w:rPr>
        <w:t xml:space="preserve">V případě odstoupení od </w:t>
      </w:r>
      <w:r w:rsidR="00265650" w:rsidRPr="00B745E4">
        <w:rPr>
          <w:sz w:val="24"/>
          <w:szCs w:val="24"/>
        </w:rPr>
        <w:t>Smlouv</w:t>
      </w:r>
      <w:r w:rsidRPr="00B745E4">
        <w:rPr>
          <w:sz w:val="24"/>
          <w:szCs w:val="24"/>
        </w:rPr>
        <w:t>y</w:t>
      </w:r>
      <w:r w:rsidR="00C313CC" w:rsidRPr="00B745E4">
        <w:rPr>
          <w:sz w:val="24"/>
          <w:szCs w:val="24"/>
        </w:rPr>
        <w:t xml:space="preserve"> v době, kdy již bylo započato s realizací Půdní vestavby a/nebo Oprav a úprav Domu, bude provedeno finanční vypořádání</w:t>
      </w:r>
      <w:r w:rsidR="00C313CC" w:rsidRPr="00CB4584">
        <w:rPr>
          <w:sz w:val="24"/>
          <w:szCs w:val="24"/>
        </w:rPr>
        <w:t xml:space="preserve"> mezi </w:t>
      </w:r>
      <w:r w:rsidR="00C313CC">
        <w:rPr>
          <w:sz w:val="24"/>
          <w:szCs w:val="24"/>
        </w:rPr>
        <w:t>Stavebník</w:t>
      </w:r>
      <w:r w:rsidR="00C313CC" w:rsidRPr="00CB4584">
        <w:rPr>
          <w:sz w:val="24"/>
          <w:szCs w:val="24"/>
        </w:rPr>
        <w:t xml:space="preserve">em a </w:t>
      </w:r>
      <w:r w:rsidR="00ED10FB">
        <w:rPr>
          <w:sz w:val="24"/>
          <w:szCs w:val="24"/>
        </w:rPr>
        <w:t>V</w:t>
      </w:r>
      <w:r w:rsidR="00B36868">
        <w:rPr>
          <w:sz w:val="24"/>
        </w:rPr>
        <w:t>lastníky</w:t>
      </w:r>
      <w:r w:rsidR="00C313CC" w:rsidRPr="00CB4584">
        <w:rPr>
          <w:sz w:val="24"/>
          <w:szCs w:val="24"/>
        </w:rPr>
        <w:t xml:space="preserve"> dle znaleckého posudku, jímž bude stanovena hodnota provedených prací a použitých materiálů na dosud realizované </w:t>
      </w:r>
      <w:r w:rsidR="00C313CC">
        <w:rPr>
          <w:sz w:val="24"/>
          <w:szCs w:val="24"/>
        </w:rPr>
        <w:t>Oprav</w:t>
      </w:r>
      <w:r w:rsidR="00C313CC" w:rsidRPr="00CB4584">
        <w:rPr>
          <w:sz w:val="24"/>
          <w:szCs w:val="24"/>
        </w:rPr>
        <w:t xml:space="preserve">y a úpravy </w:t>
      </w:r>
      <w:r w:rsidR="00C313CC">
        <w:rPr>
          <w:sz w:val="24"/>
          <w:szCs w:val="24"/>
        </w:rPr>
        <w:t>Dom</w:t>
      </w:r>
      <w:r w:rsidR="00C313CC" w:rsidRPr="00CB4584">
        <w:rPr>
          <w:sz w:val="24"/>
          <w:szCs w:val="24"/>
        </w:rPr>
        <w:t xml:space="preserve">u a na vybudování </w:t>
      </w:r>
      <w:r w:rsidR="00C313CC">
        <w:rPr>
          <w:sz w:val="24"/>
          <w:szCs w:val="24"/>
        </w:rPr>
        <w:t>Půdní ves</w:t>
      </w:r>
      <w:r w:rsidR="00C313CC" w:rsidRPr="00CB4584">
        <w:rPr>
          <w:sz w:val="24"/>
          <w:szCs w:val="24"/>
        </w:rPr>
        <w:t xml:space="preserve">tavby, která bude stanovena ke dni odstoupení v cenách obvyklých v čase a místě provedení </w:t>
      </w:r>
      <w:r w:rsidR="00C313CC">
        <w:rPr>
          <w:sz w:val="24"/>
          <w:szCs w:val="24"/>
        </w:rPr>
        <w:t>Půdní ves</w:t>
      </w:r>
      <w:r w:rsidR="00C313CC" w:rsidRPr="00CB4584">
        <w:rPr>
          <w:sz w:val="24"/>
          <w:szCs w:val="24"/>
        </w:rPr>
        <w:t>tavby</w:t>
      </w:r>
      <w:r w:rsidRPr="00CB4584">
        <w:rPr>
          <w:sz w:val="24"/>
          <w:szCs w:val="24"/>
        </w:rPr>
        <w:t xml:space="preserve">. </w:t>
      </w:r>
      <w:r w:rsidR="00C313CC" w:rsidRPr="00CB4584">
        <w:rPr>
          <w:sz w:val="24"/>
          <w:szCs w:val="24"/>
        </w:rPr>
        <w:t xml:space="preserve">Znalcem bude osoba určená na základě dohody </w:t>
      </w:r>
      <w:r w:rsidR="00B36868">
        <w:rPr>
          <w:sz w:val="24"/>
        </w:rPr>
        <w:t xml:space="preserve">zástupců </w:t>
      </w:r>
      <w:r w:rsidR="00ED10FB">
        <w:rPr>
          <w:sz w:val="24"/>
        </w:rPr>
        <w:t>V</w:t>
      </w:r>
      <w:r w:rsidR="00B36868">
        <w:rPr>
          <w:sz w:val="24"/>
        </w:rPr>
        <w:t>lastníků</w:t>
      </w:r>
      <w:r w:rsidR="00C313CC" w:rsidRPr="00CB4584">
        <w:rPr>
          <w:sz w:val="24"/>
          <w:szCs w:val="24"/>
        </w:rPr>
        <w:t xml:space="preserve"> a </w:t>
      </w:r>
      <w:r w:rsidR="00C313CC">
        <w:rPr>
          <w:sz w:val="24"/>
          <w:szCs w:val="24"/>
        </w:rPr>
        <w:t>Stavebník</w:t>
      </w:r>
      <w:r w:rsidR="00C313CC" w:rsidRPr="00CB4584">
        <w:rPr>
          <w:sz w:val="24"/>
          <w:szCs w:val="24"/>
        </w:rPr>
        <w:t xml:space="preserve">a. </w:t>
      </w:r>
      <w:r w:rsidR="00B36868">
        <w:rPr>
          <w:sz w:val="24"/>
        </w:rPr>
        <w:t xml:space="preserve">Zástupci </w:t>
      </w:r>
      <w:r w:rsidR="00ED10FB">
        <w:rPr>
          <w:sz w:val="24"/>
        </w:rPr>
        <w:t>V</w:t>
      </w:r>
      <w:r w:rsidR="00B36868">
        <w:rPr>
          <w:sz w:val="24"/>
        </w:rPr>
        <w:t>lastníků</w:t>
      </w:r>
      <w:r w:rsidR="00C313CC" w:rsidRPr="00CB4584">
        <w:rPr>
          <w:sz w:val="24"/>
          <w:szCs w:val="24"/>
        </w:rPr>
        <w:t xml:space="preserve"> </w:t>
      </w:r>
      <w:r w:rsidR="00C313CC">
        <w:rPr>
          <w:sz w:val="24"/>
          <w:szCs w:val="24"/>
        </w:rPr>
        <w:t>a S</w:t>
      </w:r>
      <w:r w:rsidR="00C313CC" w:rsidRPr="00CB4584">
        <w:rPr>
          <w:sz w:val="24"/>
          <w:szCs w:val="24"/>
        </w:rPr>
        <w:t xml:space="preserve">tavebník se zavazují určit znalce do jednoho týdne ode dne doručení odstoupení od </w:t>
      </w:r>
      <w:r w:rsidR="00C313CC">
        <w:rPr>
          <w:sz w:val="24"/>
          <w:szCs w:val="24"/>
        </w:rPr>
        <w:t>Smlouv</w:t>
      </w:r>
      <w:r w:rsidR="00C313CC" w:rsidRPr="00CB4584">
        <w:rPr>
          <w:sz w:val="24"/>
          <w:szCs w:val="24"/>
        </w:rPr>
        <w:t xml:space="preserve">y některou ze </w:t>
      </w:r>
      <w:r w:rsidR="00C313CC">
        <w:rPr>
          <w:sz w:val="24"/>
          <w:szCs w:val="24"/>
        </w:rPr>
        <w:t>Smluvní</w:t>
      </w:r>
      <w:r w:rsidR="00C313CC" w:rsidRPr="00CB4584">
        <w:rPr>
          <w:sz w:val="24"/>
          <w:szCs w:val="24"/>
        </w:rPr>
        <w:t>ch stran</w:t>
      </w:r>
      <w:r w:rsidRPr="00CB4584">
        <w:rPr>
          <w:sz w:val="24"/>
          <w:szCs w:val="24"/>
        </w:rPr>
        <w:t>.</w:t>
      </w:r>
      <w:r w:rsidR="00FF1ABB">
        <w:rPr>
          <w:sz w:val="24"/>
          <w:szCs w:val="24"/>
        </w:rPr>
        <w:t xml:space="preserve"> Nedohodnou-li se strany na osobě znalce, je každá strana oprávněna pověřit zpracováním posudku jí vybraného znalce ze seznamu soudních znalců.</w:t>
      </w:r>
    </w:p>
    <w:p w14:paraId="510C1323" w14:textId="77777777" w:rsidR="00CA6B8A" w:rsidRDefault="00847BF9" w:rsidP="009140DD">
      <w:pPr>
        <w:keepNext/>
        <w:tabs>
          <w:tab w:val="num" w:pos="709"/>
        </w:tabs>
        <w:ind w:left="709" w:hanging="709"/>
        <w:contextualSpacing/>
        <w:jc w:val="both"/>
        <w:rPr>
          <w:sz w:val="24"/>
          <w:szCs w:val="24"/>
        </w:rPr>
      </w:pPr>
      <w:r w:rsidRPr="00CB4584">
        <w:rPr>
          <w:sz w:val="24"/>
          <w:szCs w:val="24"/>
        </w:rPr>
        <w:tab/>
      </w:r>
      <w:r w:rsidRPr="00CB4584">
        <w:rPr>
          <w:sz w:val="24"/>
          <w:szCs w:val="24"/>
        </w:rPr>
        <w:tab/>
      </w:r>
      <w:r w:rsidR="00563150" w:rsidRPr="00EA21E8">
        <w:rPr>
          <w:sz w:val="24"/>
          <w:szCs w:val="24"/>
        </w:rPr>
        <w:t xml:space="preserve">V případě ukončení této </w:t>
      </w:r>
      <w:r w:rsidR="00265650" w:rsidRPr="00EA21E8">
        <w:rPr>
          <w:sz w:val="24"/>
          <w:szCs w:val="24"/>
        </w:rPr>
        <w:t>Smlouv</w:t>
      </w:r>
      <w:r w:rsidR="00563150" w:rsidRPr="00EA21E8">
        <w:rPr>
          <w:sz w:val="24"/>
          <w:szCs w:val="24"/>
        </w:rPr>
        <w:t xml:space="preserve">y z důvodů na straně </w:t>
      </w:r>
      <w:r w:rsidR="00ED10FB" w:rsidRPr="00EA21E8">
        <w:rPr>
          <w:sz w:val="24"/>
          <w:szCs w:val="24"/>
        </w:rPr>
        <w:t>V</w:t>
      </w:r>
      <w:r w:rsidR="00B36868" w:rsidRPr="00EA21E8">
        <w:rPr>
          <w:sz w:val="24"/>
          <w:szCs w:val="24"/>
        </w:rPr>
        <w:t>lastníků domu</w:t>
      </w:r>
      <w:r w:rsidR="00CA6B8A" w:rsidRPr="00EA21E8">
        <w:rPr>
          <w:sz w:val="24"/>
          <w:szCs w:val="24"/>
        </w:rPr>
        <w:t xml:space="preserve"> uhradí </w:t>
      </w:r>
      <w:r w:rsidR="00ED10FB" w:rsidRPr="00EA21E8">
        <w:rPr>
          <w:sz w:val="24"/>
          <w:szCs w:val="24"/>
        </w:rPr>
        <w:t>V</w:t>
      </w:r>
      <w:r w:rsidR="00B36868" w:rsidRPr="00EA21E8">
        <w:rPr>
          <w:sz w:val="24"/>
          <w:szCs w:val="24"/>
        </w:rPr>
        <w:t>lastníci</w:t>
      </w:r>
      <w:r w:rsidR="00563150" w:rsidRPr="00EA21E8">
        <w:rPr>
          <w:sz w:val="24"/>
          <w:szCs w:val="24"/>
        </w:rPr>
        <w:t xml:space="preserve"> </w:t>
      </w:r>
      <w:r w:rsidR="00AB73A3" w:rsidRPr="00EA21E8">
        <w:rPr>
          <w:sz w:val="24"/>
          <w:szCs w:val="24"/>
        </w:rPr>
        <w:t>S</w:t>
      </w:r>
      <w:r w:rsidR="00CA6B8A" w:rsidRPr="00EA21E8">
        <w:rPr>
          <w:sz w:val="24"/>
          <w:szCs w:val="24"/>
        </w:rPr>
        <w:t>tavebníkovi</w:t>
      </w:r>
      <w:r w:rsidR="00D156B7" w:rsidRPr="00EA21E8">
        <w:rPr>
          <w:sz w:val="24"/>
          <w:szCs w:val="24"/>
        </w:rPr>
        <w:t xml:space="preserve"> rovněž ušlý zisk na straně Stavebníka a </w:t>
      </w:r>
      <w:r w:rsidR="00CA6B8A" w:rsidRPr="00EA21E8">
        <w:rPr>
          <w:sz w:val="24"/>
          <w:szCs w:val="24"/>
        </w:rPr>
        <w:t>jeho účelně vynaložené náklady v souvislosti s vypracováním</w:t>
      </w:r>
      <w:r w:rsidR="000177F1" w:rsidRPr="00EA21E8">
        <w:rPr>
          <w:sz w:val="24"/>
          <w:szCs w:val="24"/>
        </w:rPr>
        <w:t xml:space="preserve"> P</w:t>
      </w:r>
      <w:r w:rsidR="00CA6B8A" w:rsidRPr="00EA21E8">
        <w:rPr>
          <w:sz w:val="24"/>
          <w:szCs w:val="24"/>
        </w:rPr>
        <w:t>rojektové dokumentace</w:t>
      </w:r>
      <w:r w:rsidR="00563150" w:rsidRPr="00EA21E8">
        <w:rPr>
          <w:sz w:val="24"/>
          <w:szCs w:val="24"/>
        </w:rPr>
        <w:t>,</w:t>
      </w:r>
      <w:r w:rsidR="00CA6B8A" w:rsidRPr="00EA21E8">
        <w:rPr>
          <w:sz w:val="24"/>
          <w:szCs w:val="24"/>
        </w:rPr>
        <w:t xml:space="preserve"> </w:t>
      </w:r>
      <w:r w:rsidR="00E65A17" w:rsidRPr="00EA21E8">
        <w:rPr>
          <w:sz w:val="24"/>
          <w:szCs w:val="24"/>
        </w:rPr>
        <w:t>Stavebn</w:t>
      </w:r>
      <w:r w:rsidR="00CA6B8A" w:rsidRPr="00EA21E8">
        <w:rPr>
          <w:sz w:val="24"/>
          <w:szCs w:val="24"/>
        </w:rPr>
        <w:t xml:space="preserve">í dokumentace a vyjádření všech dotčených orgánů a osob potřebná k realizaci stavby </w:t>
      </w:r>
      <w:r w:rsidR="007110EF" w:rsidRPr="00EA21E8">
        <w:rPr>
          <w:sz w:val="24"/>
          <w:szCs w:val="24"/>
        </w:rPr>
        <w:t>Půdní ves</w:t>
      </w:r>
      <w:r w:rsidR="00CA6B8A" w:rsidRPr="00EA21E8">
        <w:rPr>
          <w:sz w:val="24"/>
          <w:szCs w:val="24"/>
        </w:rPr>
        <w:t xml:space="preserve">tavby a k získání </w:t>
      </w:r>
      <w:r w:rsidR="00E65A17" w:rsidRPr="00EA21E8">
        <w:rPr>
          <w:sz w:val="24"/>
          <w:szCs w:val="24"/>
        </w:rPr>
        <w:t>Stavebn</w:t>
      </w:r>
      <w:r w:rsidR="00CA6B8A" w:rsidRPr="00EA21E8">
        <w:rPr>
          <w:sz w:val="24"/>
          <w:szCs w:val="24"/>
        </w:rPr>
        <w:t>ího povolení</w:t>
      </w:r>
      <w:r w:rsidR="00E17234" w:rsidRPr="00EA21E8">
        <w:rPr>
          <w:sz w:val="24"/>
          <w:szCs w:val="24"/>
        </w:rPr>
        <w:t>, a to bez ohledu na to, zda bylo před ukončením Smlouvy započato s realizací Půdní vestavby a/nebo Oprav a úprav Domu.</w:t>
      </w:r>
      <w:r w:rsidR="00FF1ABB" w:rsidRPr="00EA21E8">
        <w:rPr>
          <w:sz w:val="24"/>
          <w:szCs w:val="24"/>
        </w:rPr>
        <w:t xml:space="preserve"> Výše ušlého zisku a účelně vynaložených nákladů bude </w:t>
      </w:r>
      <w:r w:rsidR="00FF1ABB" w:rsidRPr="00EA21E8">
        <w:rPr>
          <w:sz w:val="24"/>
          <w:szCs w:val="24"/>
        </w:rPr>
        <w:lastRenderedPageBreak/>
        <w:t xml:space="preserve">stanovena znaleckým posudkem. Znalcem bude osoba určená na základě dohody </w:t>
      </w:r>
      <w:r w:rsidR="00ED10FB" w:rsidRPr="00EA21E8">
        <w:rPr>
          <w:sz w:val="24"/>
          <w:szCs w:val="24"/>
        </w:rPr>
        <w:t xml:space="preserve">zástupců </w:t>
      </w:r>
      <w:r w:rsidR="00FF1ABB" w:rsidRPr="00EA21E8">
        <w:rPr>
          <w:sz w:val="24"/>
          <w:szCs w:val="24"/>
        </w:rPr>
        <w:t>V</w:t>
      </w:r>
      <w:r w:rsidR="00ED10FB" w:rsidRPr="00EA21E8">
        <w:rPr>
          <w:sz w:val="24"/>
          <w:szCs w:val="24"/>
        </w:rPr>
        <w:t>lastníků</w:t>
      </w:r>
      <w:r w:rsidR="00FF1ABB" w:rsidRPr="00EA21E8">
        <w:rPr>
          <w:sz w:val="24"/>
          <w:szCs w:val="24"/>
        </w:rPr>
        <w:t xml:space="preserve"> a Stavebníka. </w:t>
      </w:r>
      <w:r w:rsidR="00ED10FB" w:rsidRPr="00EA21E8">
        <w:rPr>
          <w:sz w:val="24"/>
          <w:szCs w:val="24"/>
        </w:rPr>
        <w:t xml:space="preserve">Zástupci </w:t>
      </w:r>
      <w:r w:rsidR="00FF1ABB" w:rsidRPr="00EA21E8">
        <w:rPr>
          <w:sz w:val="24"/>
          <w:szCs w:val="24"/>
        </w:rPr>
        <w:t>Vlastník</w:t>
      </w:r>
      <w:r w:rsidR="00ED10FB" w:rsidRPr="00EA21E8">
        <w:rPr>
          <w:sz w:val="24"/>
          <w:szCs w:val="24"/>
        </w:rPr>
        <w:t>ů</w:t>
      </w:r>
      <w:r w:rsidR="00FF1ABB" w:rsidRPr="00EA21E8">
        <w:rPr>
          <w:sz w:val="24"/>
          <w:szCs w:val="24"/>
        </w:rPr>
        <w:t xml:space="preserve"> a Stavebník se zavazují určit znalce do jednoho týdne ode dne doručení odstoupení od Smlouvy některou ze Smluvních stran. Nedohodnou-li se strany na osobě znalce, je každá strana oprávněna pověřit zpracováním posudku jí vybraného znalce ze seznamu soudních znalců.</w:t>
      </w:r>
    </w:p>
    <w:p w14:paraId="792847AF" w14:textId="5FC3C283" w:rsidR="00EA21E8" w:rsidRPr="00EA21E8" w:rsidRDefault="00EA21E8" w:rsidP="009140DD">
      <w:pPr>
        <w:keepNext/>
        <w:tabs>
          <w:tab w:val="num" w:pos="709"/>
        </w:tabs>
        <w:ind w:left="709" w:hanging="709"/>
        <w:contextualSpacing/>
        <w:jc w:val="both"/>
        <w:rPr>
          <w:sz w:val="24"/>
          <w:szCs w:val="24"/>
        </w:rPr>
      </w:pPr>
      <w:r>
        <w:rPr>
          <w:sz w:val="24"/>
          <w:szCs w:val="24"/>
        </w:rPr>
        <w:tab/>
      </w:r>
      <w:r>
        <w:rPr>
          <w:sz w:val="24"/>
          <w:szCs w:val="24"/>
        </w:rPr>
        <w:tab/>
        <w:t>Smluvní strany se zavazují vyvinout veškeré úsilí, které od nich lze spravedlivě požadovat, k tomu, aby důvod</w:t>
      </w:r>
      <w:r w:rsidR="00012E35">
        <w:rPr>
          <w:sz w:val="24"/>
          <w:szCs w:val="24"/>
        </w:rPr>
        <w:t>, pro který by některá ze Smluvních stran mohla</w:t>
      </w:r>
      <w:r>
        <w:rPr>
          <w:sz w:val="24"/>
          <w:szCs w:val="24"/>
        </w:rPr>
        <w:t xml:space="preserve"> od </w:t>
      </w:r>
      <w:r w:rsidRPr="00B745E4">
        <w:rPr>
          <w:sz w:val="24"/>
          <w:szCs w:val="24"/>
        </w:rPr>
        <w:t xml:space="preserve">Smlouvy </w:t>
      </w:r>
      <w:r w:rsidR="00012E35">
        <w:rPr>
          <w:sz w:val="24"/>
          <w:szCs w:val="24"/>
        </w:rPr>
        <w:t xml:space="preserve">odstoupit </w:t>
      </w:r>
      <w:r w:rsidRPr="00B745E4">
        <w:rPr>
          <w:sz w:val="24"/>
          <w:szCs w:val="24"/>
        </w:rPr>
        <w:t>v době, kdy již bylo započato s realizací Půdní vestavby a/nebo Oprav a úprav Domu</w:t>
      </w:r>
      <w:r>
        <w:rPr>
          <w:sz w:val="24"/>
          <w:szCs w:val="24"/>
        </w:rPr>
        <w:t xml:space="preserve">, </w:t>
      </w:r>
      <w:r w:rsidR="00012E35">
        <w:rPr>
          <w:sz w:val="24"/>
          <w:szCs w:val="24"/>
        </w:rPr>
        <w:t>byl smluvně odstraněn</w:t>
      </w:r>
      <w:r w:rsidR="00AC4705">
        <w:rPr>
          <w:sz w:val="24"/>
          <w:szCs w:val="24"/>
        </w:rPr>
        <w:t xml:space="preserve"> nejpozději do 10 (deseti) pracovních dnů</w:t>
      </w:r>
      <w:r w:rsidR="00012E35">
        <w:rPr>
          <w:sz w:val="24"/>
          <w:szCs w:val="24"/>
        </w:rPr>
        <w:t>, a bylo především dosaženo účelu Smlouvy.</w:t>
      </w:r>
      <w:r>
        <w:rPr>
          <w:sz w:val="24"/>
          <w:szCs w:val="24"/>
        </w:rPr>
        <w:t xml:space="preserve"> </w:t>
      </w:r>
    </w:p>
    <w:p w14:paraId="30B84B30" w14:textId="77777777" w:rsidR="00611DB6" w:rsidRPr="0042175E" w:rsidRDefault="00611DB6" w:rsidP="00611DB6">
      <w:pPr>
        <w:keepNext/>
        <w:contextualSpacing/>
        <w:jc w:val="both"/>
        <w:rPr>
          <w:sz w:val="8"/>
          <w:szCs w:val="8"/>
        </w:rPr>
      </w:pPr>
    </w:p>
    <w:p w14:paraId="1D452C25" w14:textId="5423C685" w:rsidR="00C84574" w:rsidRDefault="00611DB6" w:rsidP="00C84574">
      <w:pPr>
        <w:keepNext/>
        <w:numPr>
          <w:ilvl w:val="1"/>
          <w:numId w:val="4"/>
        </w:numPr>
        <w:contextualSpacing/>
        <w:jc w:val="both"/>
        <w:rPr>
          <w:sz w:val="24"/>
          <w:szCs w:val="24"/>
        </w:rPr>
      </w:pPr>
      <w:r>
        <w:rPr>
          <w:sz w:val="24"/>
          <w:szCs w:val="24"/>
        </w:rPr>
        <w:t xml:space="preserve">V případě, že některá ze stavebních prací podle této smlouvy, ke které se Stavebník zavázal, nebude realizována </w:t>
      </w:r>
      <w:r w:rsidR="00C84574">
        <w:rPr>
          <w:sz w:val="24"/>
          <w:szCs w:val="24"/>
        </w:rPr>
        <w:t xml:space="preserve">nebo realizovaná část stavebních prací nebude odsouhlasena orgánem státní správy, zavazuje se Stavebník kompenzovat takové stavební práce finanční náhradou na účet Vlastníků nejpozději do dne dokončení díla a vydání kolaudačního rozhodnutí. Výše finanční kompenzace je uvedena jako orientační částka </w:t>
      </w:r>
      <w:r w:rsidR="001C6364">
        <w:rPr>
          <w:sz w:val="24"/>
          <w:szCs w:val="24"/>
        </w:rPr>
        <w:t>v S</w:t>
      </w:r>
      <w:r w:rsidR="00C84574">
        <w:rPr>
          <w:sz w:val="24"/>
          <w:szCs w:val="24"/>
        </w:rPr>
        <w:t>oupisu prací, který je nedílnou součástí této Smlouvy.</w:t>
      </w:r>
    </w:p>
    <w:p w14:paraId="78D45427" w14:textId="4EBD5A01" w:rsidR="00C84574" w:rsidRPr="0042175E" w:rsidRDefault="00C84574" w:rsidP="00C84574">
      <w:pPr>
        <w:keepNext/>
        <w:ind w:left="705"/>
        <w:contextualSpacing/>
        <w:jc w:val="both"/>
        <w:rPr>
          <w:sz w:val="8"/>
          <w:szCs w:val="8"/>
        </w:rPr>
      </w:pPr>
    </w:p>
    <w:p w14:paraId="0BC981C1" w14:textId="221B70A1" w:rsidR="00C84574" w:rsidRPr="00C84574" w:rsidRDefault="00C84574" w:rsidP="00C84574">
      <w:pPr>
        <w:keepNext/>
        <w:numPr>
          <w:ilvl w:val="1"/>
          <w:numId w:val="4"/>
        </w:numPr>
        <w:contextualSpacing/>
        <w:jc w:val="both"/>
        <w:rPr>
          <w:sz w:val="24"/>
          <w:szCs w:val="24"/>
        </w:rPr>
      </w:pPr>
      <w:r>
        <w:rPr>
          <w:sz w:val="24"/>
          <w:szCs w:val="24"/>
        </w:rPr>
        <w:t xml:space="preserve">Smluvní strany sjednávají, že veškeré případné sankce a pokuty uložené ze strany orgánů státní správy v souvislosti s </w:t>
      </w:r>
      <w:r w:rsidRPr="00623CEC">
        <w:rPr>
          <w:sz w:val="24"/>
          <w:szCs w:val="24"/>
        </w:rPr>
        <w:t>realizaci Půdní vestavby</w:t>
      </w:r>
      <w:r>
        <w:rPr>
          <w:sz w:val="24"/>
          <w:szCs w:val="24"/>
        </w:rPr>
        <w:t xml:space="preserve"> a/nebo provádění </w:t>
      </w:r>
      <w:r w:rsidRPr="002270F7">
        <w:rPr>
          <w:sz w:val="24"/>
          <w:szCs w:val="24"/>
        </w:rPr>
        <w:t>Oprav a úprav Domu</w:t>
      </w:r>
      <w:r>
        <w:rPr>
          <w:sz w:val="24"/>
          <w:szCs w:val="24"/>
        </w:rPr>
        <w:t xml:space="preserve"> uhradí Stavebník.</w:t>
      </w:r>
    </w:p>
    <w:p w14:paraId="574714FB" w14:textId="77777777" w:rsidR="00FF1ABB" w:rsidRPr="0042175E" w:rsidRDefault="00FF1ABB" w:rsidP="009140DD">
      <w:pPr>
        <w:keepNext/>
        <w:tabs>
          <w:tab w:val="num" w:pos="709"/>
        </w:tabs>
        <w:ind w:left="709" w:hanging="709"/>
        <w:contextualSpacing/>
        <w:jc w:val="both"/>
        <w:rPr>
          <w:sz w:val="8"/>
          <w:szCs w:val="8"/>
        </w:rPr>
      </w:pPr>
    </w:p>
    <w:p w14:paraId="5CFCD745" w14:textId="0789E548" w:rsidR="00B017DC" w:rsidRPr="00CB4584" w:rsidRDefault="000319A2" w:rsidP="009140DD">
      <w:pPr>
        <w:keepNext/>
        <w:contextualSpacing/>
        <w:jc w:val="center"/>
        <w:rPr>
          <w:b/>
          <w:sz w:val="24"/>
          <w:szCs w:val="24"/>
        </w:rPr>
      </w:pPr>
      <w:r w:rsidRPr="00CB4584">
        <w:rPr>
          <w:b/>
          <w:sz w:val="24"/>
          <w:szCs w:val="24"/>
        </w:rPr>
        <w:t>X</w:t>
      </w:r>
      <w:r w:rsidR="00207BD6" w:rsidRPr="00CB4584">
        <w:rPr>
          <w:b/>
          <w:sz w:val="24"/>
          <w:szCs w:val="24"/>
        </w:rPr>
        <w:t>I</w:t>
      </w:r>
      <w:r w:rsidR="00DD196D">
        <w:rPr>
          <w:b/>
          <w:sz w:val="24"/>
          <w:szCs w:val="24"/>
        </w:rPr>
        <w:t>I</w:t>
      </w:r>
      <w:r w:rsidR="00B017DC" w:rsidRPr="00CB4584">
        <w:rPr>
          <w:b/>
          <w:sz w:val="24"/>
          <w:szCs w:val="24"/>
        </w:rPr>
        <w:t>.</w:t>
      </w:r>
    </w:p>
    <w:p w14:paraId="6ADB5618" w14:textId="77777777" w:rsidR="00B017DC" w:rsidRPr="00CB4584" w:rsidRDefault="00F058F9" w:rsidP="009140DD">
      <w:pPr>
        <w:pStyle w:val="Nadpis2"/>
        <w:contextualSpacing/>
        <w:rPr>
          <w:szCs w:val="24"/>
        </w:rPr>
      </w:pPr>
      <w:r>
        <w:rPr>
          <w:szCs w:val="24"/>
        </w:rPr>
        <w:t>Příprava výstavby</w:t>
      </w:r>
    </w:p>
    <w:p w14:paraId="4C1BB26F" w14:textId="77777777" w:rsidR="00A970D4" w:rsidRDefault="008259A9" w:rsidP="009140DD">
      <w:pPr>
        <w:keepNext/>
        <w:numPr>
          <w:ilvl w:val="1"/>
          <w:numId w:val="5"/>
        </w:numPr>
        <w:contextualSpacing/>
        <w:jc w:val="both"/>
        <w:rPr>
          <w:sz w:val="24"/>
          <w:szCs w:val="24"/>
        </w:rPr>
      </w:pPr>
      <w:r>
        <w:rPr>
          <w:sz w:val="24"/>
          <w:szCs w:val="24"/>
        </w:rPr>
        <w:t xml:space="preserve">Vlastníci berou na vědomí, že </w:t>
      </w:r>
      <w:r w:rsidRPr="00D2715C">
        <w:rPr>
          <w:sz w:val="24"/>
        </w:rPr>
        <w:t xml:space="preserve">ke dni podpisu </w:t>
      </w:r>
      <w:r>
        <w:rPr>
          <w:sz w:val="24"/>
        </w:rPr>
        <w:t>S</w:t>
      </w:r>
      <w:r w:rsidRPr="00D2715C">
        <w:rPr>
          <w:sz w:val="24"/>
        </w:rPr>
        <w:t>mlouvy ne</w:t>
      </w:r>
      <w:r>
        <w:rPr>
          <w:sz w:val="24"/>
        </w:rPr>
        <w:t>jsou</w:t>
      </w:r>
      <w:r w:rsidRPr="00D2715C">
        <w:rPr>
          <w:sz w:val="24"/>
        </w:rPr>
        <w:t xml:space="preserve"> provedeny </w:t>
      </w:r>
      <w:r>
        <w:rPr>
          <w:sz w:val="24"/>
        </w:rPr>
        <w:t xml:space="preserve">veškeré </w:t>
      </w:r>
      <w:r w:rsidRPr="00D2715C">
        <w:rPr>
          <w:sz w:val="24"/>
          <w:szCs w:val="24"/>
        </w:rPr>
        <w:t>příslušné odborně technické průzkumy k možnosti provedení stavby Půdní vestavby a provedení Oprav a úprav domu a</w:t>
      </w:r>
      <w:r w:rsidRPr="00D2715C">
        <w:rPr>
          <w:sz w:val="24"/>
        </w:rPr>
        <w:t xml:space="preserve"> není zpracována projektová studie Půdní </w:t>
      </w:r>
      <w:r w:rsidRPr="00D2715C">
        <w:rPr>
          <w:sz w:val="24"/>
          <w:szCs w:val="24"/>
        </w:rPr>
        <w:t>vestavby a Oprav a úprav domu</w:t>
      </w:r>
      <w:r>
        <w:rPr>
          <w:sz w:val="24"/>
          <w:szCs w:val="24"/>
        </w:rPr>
        <w:t>.</w:t>
      </w:r>
    </w:p>
    <w:p w14:paraId="0A044795" w14:textId="77777777" w:rsidR="00F32109" w:rsidRDefault="008259A9" w:rsidP="0042175E">
      <w:pPr>
        <w:keepNext/>
        <w:ind w:left="708" w:firstLine="708"/>
        <w:contextualSpacing/>
        <w:jc w:val="both"/>
        <w:rPr>
          <w:sz w:val="24"/>
          <w:szCs w:val="24"/>
        </w:rPr>
      </w:pPr>
      <w:r>
        <w:rPr>
          <w:sz w:val="24"/>
          <w:szCs w:val="24"/>
        </w:rPr>
        <w:t xml:space="preserve">V této souvislosti berou Vlastníci dále na vědomí, že údaje o Nových jednotkách a jejich specifikace, jakož i na ně navazující údaje o výši spoluvlastnických podílů na společných částech Domu a na Pozemku uvedené ve Smlouvě ke dni jejího podpisu vycházejí výhradně z předběžné Studie </w:t>
      </w:r>
      <w:r w:rsidRPr="00CB4584">
        <w:rPr>
          <w:sz w:val="24"/>
          <w:szCs w:val="24"/>
        </w:rPr>
        <w:t xml:space="preserve">využití prostor určených k vybudování </w:t>
      </w:r>
      <w:r>
        <w:rPr>
          <w:sz w:val="24"/>
          <w:szCs w:val="24"/>
        </w:rPr>
        <w:t>Půdní ves</w:t>
      </w:r>
      <w:r w:rsidRPr="00CB4584">
        <w:rPr>
          <w:sz w:val="24"/>
          <w:szCs w:val="24"/>
        </w:rPr>
        <w:t>tavby</w:t>
      </w:r>
      <w:r>
        <w:rPr>
          <w:sz w:val="24"/>
          <w:szCs w:val="24"/>
        </w:rPr>
        <w:t xml:space="preserve"> a že se tyto údaje budou po uzavření Smlouvy měnit, zejména v návaznosti na obstarávání podrobnější projektové studie Půdní vestavby a Oprav a úprav Domu, Projektové dokumentace a Stavební dokumentace Stavebníkem, na provedení příslušných odborně technických průzkumů k možnosti a rozsahu provedení stavby Půdní vestavby a provedení Oprav a úprav domu a na stanoviska orgánů státní správy, územní samosprávy a dotčených orgánů a organizací k možnosti a rozsahu provedení stavby Půdní vestavby a provedení Oprav a úprav domu.</w:t>
      </w:r>
    </w:p>
    <w:p w14:paraId="527B9531" w14:textId="7DE8EAF8" w:rsidR="00F32109" w:rsidRDefault="008259A9" w:rsidP="0042175E">
      <w:pPr>
        <w:keepNext/>
        <w:ind w:left="708" w:firstLine="708"/>
        <w:contextualSpacing/>
        <w:jc w:val="both"/>
        <w:rPr>
          <w:sz w:val="24"/>
        </w:rPr>
      </w:pPr>
      <w:r w:rsidRPr="00D2715C">
        <w:rPr>
          <w:sz w:val="24"/>
        </w:rPr>
        <w:t xml:space="preserve">Teprve po zpracování projektové studie </w:t>
      </w:r>
      <w:r>
        <w:rPr>
          <w:sz w:val="24"/>
          <w:szCs w:val="24"/>
        </w:rPr>
        <w:t>Půdní vestavby a Oprav a úprav Domu</w:t>
      </w:r>
      <w:r w:rsidRPr="00D2715C">
        <w:rPr>
          <w:sz w:val="24"/>
        </w:rPr>
        <w:t xml:space="preserve"> a </w:t>
      </w:r>
      <w:r w:rsidRPr="00D2715C">
        <w:rPr>
          <w:sz w:val="24"/>
          <w:szCs w:val="24"/>
        </w:rPr>
        <w:t xml:space="preserve">vydání závazného souhlasného stanoviska příslušného orgánu památkové péče (OKP </w:t>
      </w:r>
      <w:r>
        <w:rPr>
          <w:sz w:val="24"/>
          <w:szCs w:val="24"/>
        </w:rPr>
        <w:t>MHMP) k provedení výstavby dle S</w:t>
      </w:r>
      <w:r w:rsidRPr="00D2715C">
        <w:rPr>
          <w:sz w:val="24"/>
          <w:szCs w:val="24"/>
        </w:rPr>
        <w:t xml:space="preserve">tavebníkem zpracované (obstarané) projektové studie Půdní vestavby a Oprav a úprav domu bude moci </w:t>
      </w:r>
      <w:r>
        <w:rPr>
          <w:sz w:val="24"/>
          <w:szCs w:val="24"/>
        </w:rPr>
        <w:t>S</w:t>
      </w:r>
      <w:r w:rsidRPr="00D2715C">
        <w:rPr>
          <w:sz w:val="24"/>
          <w:szCs w:val="24"/>
        </w:rPr>
        <w:t>tavebník</w:t>
      </w:r>
      <w:r w:rsidRPr="00D2715C">
        <w:rPr>
          <w:sz w:val="24"/>
        </w:rPr>
        <w:t xml:space="preserve"> určit přesné prostorové vymezení </w:t>
      </w:r>
      <w:r>
        <w:rPr>
          <w:sz w:val="24"/>
        </w:rPr>
        <w:t>N</w:t>
      </w:r>
      <w:r w:rsidRPr="00D2715C">
        <w:rPr>
          <w:sz w:val="24"/>
          <w:szCs w:val="24"/>
        </w:rPr>
        <w:t xml:space="preserve">ových jednotek, </w:t>
      </w:r>
      <w:r>
        <w:rPr>
          <w:sz w:val="24"/>
          <w:szCs w:val="24"/>
        </w:rPr>
        <w:t xml:space="preserve">konečný </w:t>
      </w:r>
      <w:r w:rsidRPr="00D2715C">
        <w:rPr>
          <w:sz w:val="24"/>
          <w:szCs w:val="24"/>
        </w:rPr>
        <w:t xml:space="preserve">počet </w:t>
      </w:r>
      <w:r>
        <w:rPr>
          <w:sz w:val="24"/>
          <w:szCs w:val="24"/>
        </w:rPr>
        <w:t>N</w:t>
      </w:r>
      <w:r w:rsidRPr="00D2715C">
        <w:rPr>
          <w:sz w:val="24"/>
          <w:szCs w:val="24"/>
        </w:rPr>
        <w:t>ových jednotek</w:t>
      </w:r>
      <w:r w:rsidRPr="00D2715C">
        <w:rPr>
          <w:sz w:val="24"/>
        </w:rPr>
        <w:t xml:space="preserve"> </w:t>
      </w:r>
      <w:r w:rsidR="00E824CE">
        <w:rPr>
          <w:sz w:val="24"/>
        </w:rPr>
        <w:t xml:space="preserve">(maximální dohodnutý počet Nových jednotek je 7 (sedm) jednotek) </w:t>
      </w:r>
      <w:r w:rsidRPr="00D2715C">
        <w:rPr>
          <w:sz w:val="24"/>
        </w:rPr>
        <w:t xml:space="preserve">a výměru </w:t>
      </w:r>
      <w:r w:rsidRPr="00D2715C">
        <w:rPr>
          <w:sz w:val="24"/>
          <w:szCs w:val="24"/>
        </w:rPr>
        <w:t xml:space="preserve">jejich </w:t>
      </w:r>
      <w:r w:rsidRPr="00D2715C">
        <w:rPr>
          <w:sz w:val="24"/>
        </w:rPr>
        <w:t>podlahových ploch.</w:t>
      </w:r>
    </w:p>
    <w:p w14:paraId="7B82C35D" w14:textId="55435086" w:rsidR="00E824CE" w:rsidRPr="00E824CE" w:rsidRDefault="00E824CE" w:rsidP="0042175E">
      <w:pPr>
        <w:keepNext/>
        <w:ind w:left="708" w:firstLine="708"/>
        <w:contextualSpacing/>
        <w:jc w:val="both"/>
        <w:rPr>
          <w:sz w:val="24"/>
          <w:szCs w:val="24"/>
        </w:rPr>
      </w:pPr>
      <w:r w:rsidRPr="00D2715C">
        <w:rPr>
          <w:sz w:val="24"/>
          <w:szCs w:val="24"/>
        </w:rPr>
        <w:t>Vlastníci</w:t>
      </w:r>
      <w:r>
        <w:rPr>
          <w:sz w:val="24"/>
          <w:szCs w:val="24"/>
        </w:rPr>
        <w:t xml:space="preserve"> akceptují</w:t>
      </w:r>
      <w:r w:rsidRPr="00D2715C">
        <w:rPr>
          <w:sz w:val="24"/>
          <w:szCs w:val="24"/>
        </w:rPr>
        <w:t xml:space="preserve">, že přesné prostorové vymezení </w:t>
      </w:r>
      <w:r>
        <w:rPr>
          <w:sz w:val="24"/>
          <w:szCs w:val="24"/>
        </w:rPr>
        <w:t>N</w:t>
      </w:r>
      <w:r w:rsidRPr="00D2715C">
        <w:rPr>
          <w:sz w:val="24"/>
          <w:szCs w:val="24"/>
        </w:rPr>
        <w:t xml:space="preserve">ových jednotek, včetně výměry jejich podlahové plochy a jejich dispozičního uspořádání je plně v kompetenci </w:t>
      </w:r>
      <w:r>
        <w:rPr>
          <w:sz w:val="24"/>
          <w:szCs w:val="24"/>
        </w:rPr>
        <w:t>S</w:t>
      </w:r>
      <w:r w:rsidRPr="00D2715C">
        <w:rPr>
          <w:sz w:val="24"/>
          <w:szCs w:val="24"/>
        </w:rPr>
        <w:t>tavebníka</w:t>
      </w:r>
      <w:r>
        <w:rPr>
          <w:sz w:val="24"/>
          <w:szCs w:val="24"/>
        </w:rPr>
        <w:t>.</w:t>
      </w:r>
      <w:r w:rsidR="00EA3C8A" w:rsidRPr="00EA3C8A">
        <w:rPr>
          <w:sz w:val="24"/>
          <w:szCs w:val="24"/>
        </w:rPr>
        <w:t xml:space="preserve"> </w:t>
      </w:r>
      <w:r w:rsidR="00EA3C8A" w:rsidRPr="00192CC5">
        <w:rPr>
          <w:sz w:val="24"/>
          <w:szCs w:val="24"/>
        </w:rPr>
        <w:t>Postup dle ustanovení bodu 1</w:t>
      </w:r>
      <w:r w:rsidR="00F32109">
        <w:rPr>
          <w:sz w:val="24"/>
          <w:szCs w:val="24"/>
        </w:rPr>
        <w:t>2</w:t>
      </w:r>
      <w:r w:rsidR="00EA3C8A" w:rsidRPr="00192CC5">
        <w:rPr>
          <w:sz w:val="24"/>
          <w:szCs w:val="24"/>
        </w:rPr>
        <w:t>.5. Smlouvy se uplatní v tomto případě obdobně.</w:t>
      </w:r>
    </w:p>
    <w:p w14:paraId="628DAF4F" w14:textId="77777777" w:rsidR="00E824CE" w:rsidRPr="0042175E" w:rsidRDefault="00E824CE" w:rsidP="009140DD">
      <w:pPr>
        <w:keepNext/>
        <w:ind w:left="705"/>
        <w:contextualSpacing/>
        <w:jc w:val="both"/>
        <w:rPr>
          <w:sz w:val="8"/>
          <w:szCs w:val="8"/>
        </w:rPr>
      </w:pPr>
    </w:p>
    <w:p w14:paraId="708B5285" w14:textId="77777777" w:rsidR="008259A9" w:rsidRDefault="008259A9" w:rsidP="009140DD">
      <w:pPr>
        <w:keepNext/>
        <w:numPr>
          <w:ilvl w:val="1"/>
          <w:numId w:val="5"/>
        </w:numPr>
        <w:contextualSpacing/>
        <w:jc w:val="both"/>
        <w:rPr>
          <w:sz w:val="24"/>
          <w:szCs w:val="24"/>
        </w:rPr>
      </w:pPr>
      <w:r w:rsidRPr="00D2715C">
        <w:rPr>
          <w:sz w:val="24"/>
        </w:rPr>
        <w:t xml:space="preserve">Stavebník se zavazuje zpracovat (obstarat) projektovou studii Půdní </w:t>
      </w:r>
      <w:r w:rsidRPr="00D2715C">
        <w:rPr>
          <w:sz w:val="24"/>
          <w:szCs w:val="24"/>
        </w:rPr>
        <w:t xml:space="preserve">vestavby a Oprav a úprav domu a předložit ji příslušnému orgánu památkové péče (OKP MHMP), případně dalším dotčeným orgánům státní správy ve lhůtě </w:t>
      </w:r>
      <w:r w:rsidR="00F058F9">
        <w:rPr>
          <w:sz w:val="24"/>
          <w:szCs w:val="24"/>
        </w:rPr>
        <w:t>3 (</w:t>
      </w:r>
      <w:r w:rsidRPr="00D2715C">
        <w:rPr>
          <w:sz w:val="24"/>
          <w:szCs w:val="24"/>
        </w:rPr>
        <w:t>tř</w:t>
      </w:r>
      <w:r w:rsidR="00F058F9">
        <w:rPr>
          <w:sz w:val="24"/>
          <w:szCs w:val="24"/>
        </w:rPr>
        <w:t>í) měsíců od data uzavření této S</w:t>
      </w:r>
      <w:r w:rsidRPr="00D2715C">
        <w:rPr>
          <w:sz w:val="24"/>
          <w:szCs w:val="24"/>
        </w:rPr>
        <w:t xml:space="preserve">mlouvy. </w:t>
      </w:r>
    </w:p>
    <w:p w14:paraId="2BE9BCF1" w14:textId="77777777" w:rsidR="008259A9" w:rsidRPr="0042175E" w:rsidRDefault="008259A9" w:rsidP="009140DD">
      <w:pPr>
        <w:keepNext/>
        <w:ind w:left="705"/>
        <w:contextualSpacing/>
        <w:jc w:val="both"/>
        <w:rPr>
          <w:sz w:val="8"/>
          <w:szCs w:val="8"/>
        </w:rPr>
      </w:pPr>
    </w:p>
    <w:p w14:paraId="41023082" w14:textId="77777777" w:rsidR="00FB5786" w:rsidRDefault="008259A9" w:rsidP="009140DD">
      <w:pPr>
        <w:keepNext/>
        <w:numPr>
          <w:ilvl w:val="1"/>
          <w:numId w:val="5"/>
        </w:numPr>
        <w:contextualSpacing/>
        <w:jc w:val="both"/>
        <w:rPr>
          <w:sz w:val="24"/>
          <w:szCs w:val="24"/>
        </w:rPr>
      </w:pPr>
      <w:r w:rsidRPr="008259A9">
        <w:rPr>
          <w:sz w:val="24"/>
          <w:szCs w:val="24"/>
        </w:rPr>
        <w:t xml:space="preserve">Účastníci berou na vědomí, že </w:t>
      </w:r>
      <w:r>
        <w:rPr>
          <w:sz w:val="24"/>
          <w:szCs w:val="24"/>
        </w:rPr>
        <w:t>S</w:t>
      </w:r>
      <w:r w:rsidRPr="008259A9">
        <w:rPr>
          <w:sz w:val="24"/>
          <w:szCs w:val="24"/>
        </w:rPr>
        <w:t xml:space="preserve">tavebník </w:t>
      </w:r>
      <w:r>
        <w:rPr>
          <w:sz w:val="24"/>
          <w:szCs w:val="24"/>
        </w:rPr>
        <w:t>po uzavření</w:t>
      </w:r>
      <w:r w:rsidRPr="008259A9">
        <w:rPr>
          <w:sz w:val="24"/>
          <w:szCs w:val="24"/>
        </w:rPr>
        <w:t xml:space="preserve"> </w:t>
      </w:r>
      <w:r>
        <w:rPr>
          <w:sz w:val="24"/>
          <w:szCs w:val="24"/>
        </w:rPr>
        <w:t>S</w:t>
      </w:r>
      <w:r w:rsidRPr="008259A9">
        <w:rPr>
          <w:sz w:val="24"/>
          <w:szCs w:val="24"/>
        </w:rPr>
        <w:t xml:space="preserve">mlouvy zahájí přípravné práce spojené s vypracováním příslušných odborně technických posudků o možnosti </w:t>
      </w:r>
      <w:r>
        <w:rPr>
          <w:sz w:val="24"/>
          <w:szCs w:val="24"/>
        </w:rPr>
        <w:t xml:space="preserve">a rozsahu </w:t>
      </w:r>
      <w:r w:rsidRPr="008259A9">
        <w:rPr>
          <w:sz w:val="24"/>
          <w:szCs w:val="24"/>
        </w:rPr>
        <w:t>provedení stavby</w:t>
      </w:r>
      <w:r>
        <w:rPr>
          <w:sz w:val="24"/>
          <w:szCs w:val="24"/>
        </w:rPr>
        <w:t xml:space="preserve"> Půdní vestavby a Oprav a úprav Domu</w:t>
      </w:r>
      <w:r w:rsidRPr="008259A9">
        <w:rPr>
          <w:sz w:val="24"/>
          <w:szCs w:val="24"/>
        </w:rPr>
        <w:t xml:space="preserve">, včetně </w:t>
      </w:r>
      <w:r>
        <w:rPr>
          <w:sz w:val="24"/>
          <w:szCs w:val="24"/>
        </w:rPr>
        <w:t>p</w:t>
      </w:r>
      <w:r w:rsidRPr="008259A9">
        <w:rPr>
          <w:sz w:val="24"/>
          <w:szCs w:val="24"/>
        </w:rPr>
        <w:t>řípravy projektové dokumentace k provedení stavby</w:t>
      </w:r>
      <w:r>
        <w:rPr>
          <w:sz w:val="24"/>
          <w:szCs w:val="24"/>
        </w:rPr>
        <w:t xml:space="preserve"> Půdní vestavby a Oprav a úprav Domu</w:t>
      </w:r>
      <w:r w:rsidRPr="008259A9">
        <w:rPr>
          <w:sz w:val="24"/>
          <w:szCs w:val="24"/>
        </w:rPr>
        <w:t xml:space="preserve">. Ukáže-li se, zejména na základě statického posudku, že zamýšlená stavba </w:t>
      </w:r>
      <w:r>
        <w:rPr>
          <w:sz w:val="24"/>
          <w:szCs w:val="24"/>
        </w:rPr>
        <w:t xml:space="preserve">Půdní vestavby </w:t>
      </w:r>
      <w:r w:rsidRPr="008259A9">
        <w:rPr>
          <w:sz w:val="24"/>
          <w:szCs w:val="24"/>
        </w:rPr>
        <w:t>není technicky proveditelná nebo</w:t>
      </w:r>
      <w:r>
        <w:rPr>
          <w:sz w:val="24"/>
          <w:szCs w:val="24"/>
        </w:rPr>
        <w:t xml:space="preserve"> že je</w:t>
      </w:r>
      <w:r w:rsidRPr="008259A9">
        <w:rPr>
          <w:sz w:val="24"/>
          <w:szCs w:val="24"/>
        </w:rPr>
        <w:t xml:space="preserve"> proveditelná jen s vynaložením neúměrných nákladů, je </w:t>
      </w:r>
      <w:r>
        <w:rPr>
          <w:sz w:val="24"/>
          <w:szCs w:val="24"/>
        </w:rPr>
        <w:t>S</w:t>
      </w:r>
      <w:r w:rsidRPr="008259A9">
        <w:rPr>
          <w:sz w:val="24"/>
          <w:szCs w:val="24"/>
        </w:rPr>
        <w:t xml:space="preserve">tavebník oprávněn od </w:t>
      </w:r>
      <w:r>
        <w:rPr>
          <w:sz w:val="24"/>
          <w:szCs w:val="24"/>
        </w:rPr>
        <w:t>S</w:t>
      </w:r>
      <w:r w:rsidRPr="008259A9">
        <w:rPr>
          <w:sz w:val="24"/>
          <w:szCs w:val="24"/>
        </w:rPr>
        <w:t>mlouvy odstoupit. V takovém případě si každá ze stran nese ze svého náklady doposud vynaložené v této věci bez nároku na vypořádání vůči straně druhé.</w:t>
      </w:r>
    </w:p>
    <w:p w14:paraId="3AA80DF1" w14:textId="77777777" w:rsidR="00FB5786" w:rsidRPr="00FB5786" w:rsidRDefault="00FB5786" w:rsidP="009140DD">
      <w:pPr>
        <w:keepNext/>
        <w:numPr>
          <w:ilvl w:val="1"/>
          <w:numId w:val="5"/>
        </w:numPr>
        <w:contextualSpacing/>
        <w:jc w:val="both"/>
        <w:rPr>
          <w:sz w:val="24"/>
          <w:szCs w:val="24"/>
        </w:rPr>
      </w:pPr>
      <w:r w:rsidRPr="00FB5786">
        <w:rPr>
          <w:sz w:val="24"/>
        </w:rPr>
        <w:lastRenderedPageBreak/>
        <w:t>Vlastníci se</w:t>
      </w:r>
      <w:r>
        <w:rPr>
          <w:sz w:val="24"/>
        </w:rPr>
        <w:t xml:space="preserve"> zavazují poskytnout S</w:t>
      </w:r>
      <w:r w:rsidRPr="00FB5786">
        <w:rPr>
          <w:sz w:val="24"/>
        </w:rPr>
        <w:t xml:space="preserve">tavebníkovi veškerou vyžádanou součinnost a spolupůsobení v rozsahu potřebném k zajištění podkladů potřebných pro </w:t>
      </w:r>
      <w:r>
        <w:rPr>
          <w:sz w:val="24"/>
          <w:szCs w:val="24"/>
        </w:rPr>
        <w:t xml:space="preserve">obstarání podrobnější projektové studie Půdní vestavby a Oprav a úprav Domu, Projektové dokumentace a Stavební dokumentace Stavebníkem, pro provedení příslušných odborně technických průzkumů k možnosti a rozsahu provedení stavby Půdní vestavby a provedení Oprav a úprav domu a pro obstarání stanovisek orgánů státní správy, územní samosprávy a dotčených orgánů a organizací k možnosti a rozsahu provedení stavby Půdní vestavby a provedení Oprav a úprav domu, </w:t>
      </w:r>
      <w:r w:rsidRPr="00FB5786">
        <w:rPr>
          <w:sz w:val="24"/>
          <w:szCs w:val="24"/>
        </w:rPr>
        <w:t>a to vždy nejpozději do 5</w:t>
      </w:r>
      <w:r>
        <w:rPr>
          <w:sz w:val="24"/>
          <w:szCs w:val="24"/>
        </w:rPr>
        <w:t xml:space="preserve"> (pěti)</w:t>
      </w:r>
      <w:r w:rsidRPr="00FB5786">
        <w:rPr>
          <w:sz w:val="24"/>
          <w:szCs w:val="24"/>
        </w:rPr>
        <w:t xml:space="preserve"> prac</w:t>
      </w:r>
      <w:r>
        <w:rPr>
          <w:sz w:val="24"/>
          <w:szCs w:val="24"/>
        </w:rPr>
        <w:t>ovních dnů od doručení žádosti S</w:t>
      </w:r>
      <w:r w:rsidRPr="00FB5786">
        <w:rPr>
          <w:sz w:val="24"/>
          <w:szCs w:val="24"/>
        </w:rPr>
        <w:t xml:space="preserve">tavebníka zástupci </w:t>
      </w:r>
      <w:r>
        <w:rPr>
          <w:sz w:val="24"/>
          <w:szCs w:val="24"/>
        </w:rPr>
        <w:t>V</w:t>
      </w:r>
      <w:r w:rsidRPr="00FB5786">
        <w:rPr>
          <w:sz w:val="24"/>
          <w:szCs w:val="24"/>
        </w:rPr>
        <w:t>lastníků</w:t>
      </w:r>
      <w:r w:rsidRPr="00FB5786">
        <w:rPr>
          <w:sz w:val="24"/>
        </w:rPr>
        <w:t>.</w:t>
      </w:r>
      <w:r w:rsidRPr="00FB5786">
        <w:rPr>
          <w:sz w:val="24"/>
          <w:szCs w:val="24"/>
        </w:rPr>
        <w:t xml:space="preserve"> Dále se</w:t>
      </w:r>
      <w:r w:rsidRPr="00FB5786">
        <w:rPr>
          <w:sz w:val="24"/>
        </w:rPr>
        <w:t xml:space="preserve"> </w:t>
      </w:r>
      <w:r>
        <w:rPr>
          <w:sz w:val="24"/>
        </w:rPr>
        <w:t>V</w:t>
      </w:r>
      <w:r w:rsidRPr="00FB5786">
        <w:rPr>
          <w:sz w:val="24"/>
        </w:rPr>
        <w:t xml:space="preserve">lastníci zavazují protokolárně předat </w:t>
      </w:r>
      <w:r>
        <w:rPr>
          <w:sz w:val="24"/>
        </w:rPr>
        <w:t>S</w:t>
      </w:r>
      <w:r w:rsidRPr="00FB5786">
        <w:rPr>
          <w:sz w:val="24"/>
        </w:rPr>
        <w:t xml:space="preserve">tavebníkovi nejpozději do </w:t>
      </w:r>
      <w:r>
        <w:rPr>
          <w:sz w:val="24"/>
        </w:rPr>
        <w:t>10 (deseti)</w:t>
      </w:r>
      <w:r w:rsidRPr="00FB5786">
        <w:rPr>
          <w:sz w:val="24"/>
        </w:rPr>
        <w:t xml:space="preserve"> pracovních</w:t>
      </w:r>
      <w:r>
        <w:rPr>
          <w:sz w:val="24"/>
        </w:rPr>
        <w:t xml:space="preserve"> dnů po uzavření S</w:t>
      </w:r>
      <w:r w:rsidRPr="00FB5786">
        <w:rPr>
          <w:sz w:val="24"/>
        </w:rPr>
        <w:t>mlouvy:</w:t>
      </w:r>
    </w:p>
    <w:p w14:paraId="5C2BB974" w14:textId="77777777" w:rsidR="00FB5786" w:rsidRPr="00FB5786" w:rsidRDefault="00FB5786" w:rsidP="009140DD">
      <w:pPr>
        <w:pStyle w:val="Zkladntext2"/>
        <w:keepNext/>
        <w:numPr>
          <w:ilvl w:val="0"/>
          <w:numId w:val="44"/>
        </w:numPr>
        <w:tabs>
          <w:tab w:val="clear" w:pos="1080"/>
          <w:tab w:val="num" w:pos="993"/>
        </w:tabs>
        <w:ind w:left="993" w:hanging="284"/>
        <w:contextualSpacing/>
        <w:jc w:val="both"/>
      </w:pPr>
      <w:r w:rsidRPr="00FB5786">
        <w:t>aktuální pasportizaci (využití) komínových těles (komínových průduchů), včetně informace o průchodnosti všech (i nevyužívaných) komínových těles (průduchů) a jejich příslušn</w:t>
      </w:r>
      <w:r>
        <w:t>osti ke konkrétním Dosavadním jednotkám</w:t>
      </w:r>
      <w:r w:rsidRPr="00FB5786">
        <w:t>;</w:t>
      </w:r>
    </w:p>
    <w:p w14:paraId="14768E5B" w14:textId="407E36A0" w:rsidR="00FB5786" w:rsidRPr="00FB5786" w:rsidRDefault="00FB5786" w:rsidP="009140DD">
      <w:pPr>
        <w:pStyle w:val="Zkladntext2"/>
        <w:keepNext/>
        <w:numPr>
          <w:ilvl w:val="0"/>
          <w:numId w:val="44"/>
        </w:numPr>
        <w:tabs>
          <w:tab w:val="clear" w:pos="1080"/>
          <w:tab w:val="num" w:pos="993"/>
        </w:tabs>
        <w:ind w:left="993" w:hanging="284"/>
        <w:contextualSpacing/>
        <w:jc w:val="both"/>
      </w:pPr>
      <w:r w:rsidRPr="00FB5786">
        <w:t>aktuální pasportizaci vedení elektrické energie, vody, kanalizace a plynu v </w:t>
      </w:r>
      <w:r>
        <w:t>D</w:t>
      </w:r>
      <w:r w:rsidRPr="00FB5786">
        <w:t>omě</w:t>
      </w:r>
      <w:r>
        <w:t xml:space="preserve"> a v Dosavadních</w:t>
      </w:r>
      <w:r w:rsidRPr="00FB5786">
        <w:t xml:space="preserve"> jednotkách</w:t>
      </w:r>
      <w:r w:rsidR="0082439F">
        <w:t xml:space="preserve"> (jsou-li k dispozici)</w:t>
      </w:r>
      <w:r w:rsidRPr="00FB5786">
        <w:t>;</w:t>
      </w:r>
    </w:p>
    <w:p w14:paraId="233FEC29" w14:textId="77777777" w:rsidR="00FB5786" w:rsidRPr="00FB5786" w:rsidRDefault="00FB5786" w:rsidP="009140DD">
      <w:pPr>
        <w:pStyle w:val="Zkladntext2"/>
        <w:keepNext/>
        <w:numPr>
          <w:ilvl w:val="0"/>
          <w:numId w:val="44"/>
        </w:numPr>
        <w:tabs>
          <w:tab w:val="clear" w:pos="1080"/>
          <w:tab w:val="num" w:pos="993"/>
        </w:tabs>
        <w:ind w:left="993" w:hanging="284"/>
        <w:contextualSpacing/>
        <w:jc w:val="both"/>
      </w:pPr>
      <w:r>
        <w:t>původní a aktuální plány D</w:t>
      </w:r>
      <w:r w:rsidRPr="00FB5786">
        <w:t xml:space="preserve">omu a </w:t>
      </w:r>
      <w:r>
        <w:t xml:space="preserve">Dosavadních </w:t>
      </w:r>
      <w:r w:rsidRPr="00FB5786">
        <w:t>je</w:t>
      </w:r>
      <w:r>
        <w:t>dnotek, případně, nemají-li je V</w:t>
      </w:r>
      <w:r w:rsidRPr="00FB5786">
        <w:t>lastníci k dispozici, písemné zmocnění k nahlédnutí a pořizování kopií v archivu/sbírce listin stavebního úřadu a katastrálního úřadu;</w:t>
      </w:r>
    </w:p>
    <w:p w14:paraId="6653B616" w14:textId="77777777" w:rsidR="00FB5786" w:rsidRPr="00FB5786" w:rsidRDefault="00FB5786" w:rsidP="009140DD">
      <w:pPr>
        <w:pStyle w:val="Zkladntext2"/>
        <w:keepNext/>
        <w:numPr>
          <w:ilvl w:val="0"/>
          <w:numId w:val="44"/>
        </w:numPr>
        <w:tabs>
          <w:tab w:val="clear" w:pos="1080"/>
          <w:tab w:val="num" w:pos="993"/>
        </w:tabs>
        <w:ind w:left="993" w:hanging="284"/>
        <w:contextualSpacing/>
        <w:jc w:val="both"/>
      </w:pPr>
      <w:r w:rsidRPr="00FB5786">
        <w:t xml:space="preserve">zmocnění k projednání možnosti realizace </w:t>
      </w:r>
      <w:r>
        <w:t>Půdní vestavby a Oprav a úprav D</w:t>
      </w:r>
      <w:r w:rsidRPr="00FB5786">
        <w:t xml:space="preserve">omu s </w:t>
      </w:r>
      <w:r w:rsidRPr="00FB5786">
        <w:rPr>
          <w:szCs w:val="24"/>
        </w:rPr>
        <w:t>příslušným orgánem památkové péče (OKP MHMP), případně dalšími dotčenými orgány státní správy</w:t>
      </w:r>
      <w:r>
        <w:rPr>
          <w:szCs w:val="24"/>
        </w:rPr>
        <w:t xml:space="preserve"> a územní samosprávy</w:t>
      </w:r>
      <w:r w:rsidRPr="00FB5786">
        <w:t>;</w:t>
      </w:r>
    </w:p>
    <w:p w14:paraId="347D57FD" w14:textId="77777777" w:rsidR="00FB5786" w:rsidRPr="00FB5786" w:rsidRDefault="00FB5786" w:rsidP="009140DD">
      <w:pPr>
        <w:pStyle w:val="Zkladntext2"/>
        <w:keepNext/>
        <w:numPr>
          <w:ilvl w:val="0"/>
          <w:numId w:val="44"/>
        </w:numPr>
        <w:tabs>
          <w:tab w:val="clear" w:pos="1080"/>
          <w:tab w:val="num" w:pos="993"/>
        </w:tabs>
        <w:ind w:left="993" w:hanging="284"/>
        <w:contextualSpacing/>
        <w:jc w:val="both"/>
      </w:pPr>
      <w:r w:rsidRPr="00FB5786">
        <w:t xml:space="preserve">umožnit přístup </w:t>
      </w:r>
      <w:r>
        <w:t>S</w:t>
      </w:r>
      <w:r w:rsidRPr="00FB5786">
        <w:t xml:space="preserve">tavebníka a jím pověřených osob do </w:t>
      </w:r>
      <w:r>
        <w:t>D</w:t>
      </w:r>
      <w:r w:rsidRPr="00FB5786">
        <w:t xml:space="preserve">omu za účelem provedení </w:t>
      </w:r>
      <w:r w:rsidRPr="00FB5786">
        <w:rPr>
          <w:szCs w:val="24"/>
        </w:rPr>
        <w:t>příslušných odborně technických průzkumů k možnosti provedení stavby Půdní vest</w:t>
      </w:r>
      <w:r>
        <w:rPr>
          <w:szCs w:val="24"/>
        </w:rPr>
        <w:t>avby a provedení Oprav a úprav D</w:t>
      </w:r>
      <w:r w:rsidRPr="00FB5786">
        <w:rPr>
          <w:szCs w:val="24"/>
        </w:rPr>
        <w:t>omu</w:t>
      </w:r>
      <w:r w:rsidRPr="00FB5786">
        <w:t xml:space="preserve"> a za účelem zpracování </w:t>
      </w:r>
      <w:r w:rsidRPr="00FB5786">
        <w:rPr>
          <w:szCs w:val="24"/>
        </w:rPr>
        <w:t xml:space="preserve">projektové </w:t>
      </w:r>
      <w:r w:rsidRPr="00FB5786">
        <w:t xml:space="preserve">studie Půdní </w:t>
      </w:r>
      <w:r w:rsidRPr="00FB5786">
        <w:rPr>
          <w:szCs w:val="24"/>
        </w:rPr>
        <w:t>vestavby a O</w:t>
      </w:r>
      <w:r>
        <w:rPr>
          <w:szCs w:val="24"/>
        </w:rPr>
        <w:t>prav a úprav D</w:t>
      </w:r>
      <w:r w:rsidRPr="00FB5786">
        <w:rPr>
          <w:szCs w:val="24"/>
        </w:rPr>
        <w:t>omu.</w:t>
      </w:r>
    </w:p>
    <w:p w14:paraId="2C2B54B4" w14:textId="1A4D5742" w:rsidR="00FB5786" w:rsidRDefault="00FB5786" w:rsidP="00FD49F7">
      <w:pPr>
        <w:keepNext/>
        <w:ind w:left="709"/>
        <w:contextualSpacing/>
        <w:jc w:val="both"/>
        <w:rPr>
          <w:sz w:val="24"/>
        </w:rPr>
      </w:pPr>
      <w:r w:rsidRPr="00FB5786">
        <w:rPr>
          <w:sz w:val="24"/>
        </w:rPr>
        <w:t xml:space="preserve">Vlastníci odpovídají za správnost a úplnost dokladů a informací předaných </w:t>
      </w:r>
      <w:r>
        <w:rPr>
          <w:sz w:val="24"/>
        </w:rPr>
        <w:t>S</w:t>
      </w:r>
      <w:r w:rsidRPr="00FB5786">
        <w:rPr>
          <w:sz w:val="24"/>
        </w:rPr>
        <w:t>tavebníkovi.</w:t>
      </w:r>
    </w:p>
    <w:p w14:paraId="24194C4E" w14:textId="77777777" w:rsidR="00FD49F7" w:rsidRPr="00FD49F7" w:rsidRDefault="00FD49F7" w:rsidP="00FD49F7">
      <w:pPr>
        <w:keepNext/>
        <w:ind w:left="709"/>
        <w:contextualSpacing/>
        <w:jc w:val="both"/>
        <w:rPr>
          <w:sz w:val="16"/>
          <w:szCs w:val="16"/>
        </w:rPr>
      </w:pPr>
    </w:p>
    <w:p w14:paraId="5D13781A" w14:textId="2D5552E9" w:rsidR="00FD49F7" w:rsidRPr="00192CC5" w:rsidRDefault="00FD49F7" w:rsidP="00192CC5">
      <w:pPr>
        <w:keepNext/>
        <w:numPr>
          <w:ilvl w:val="1"/>
          <w:numId w:val="5"/>
        </w:numPr>
        <w:contextualSpacing/>
        <w:jc w:val="both"/>
        <w:rPr>
          <w:sz w:val="24"/>
          <w:szCs w:val="24"/>
        </w:rPr>
      </w:pPr>
      <w:r w:rsidRPr="00FD49F7">
        <w:rPr>
          <w:sz w:val="24"/>
          <w:szCs w:val="24"/>
        </w:rPr>
        <w:t xml:space="preserve">V případě, že v průběhu </w:t>
      </w:r>
      <w:r>
        <w:rPr>
          <w:sz w:val="24"/>
          <w:szCs w:val="24"/>
        </w:rPr>
        <w:t xml:space="preserve">přípravy </w:t>
      </w:r>
      <w:r w:rsidRPr="00FD49F7">
        <w:rPr>
          <w:sz w:val="24"/>
          <w:szCs w:val="24"/>
        </w:rPr>
        <w:t xml:space="preserve">výstavby </w:t>
      </w:r>
      <w:r>
        <w:rPr>
          <w:sz w:val="24"/>
          <w:szCs w:val="24"/>
        </w:rPr>
        <w:t>vyvstane na základě požadavků dotčených orgánů státní správy</w:t>
      </w:r>
      <w:r w:rsidR="00192CC5">
        <w:rPr>
          <w:sz w:val="24"/>
          <w:szCs w:val="24"/>
        </w:rPr>
        <w:t xml:space="preserve"> či účastníků stavebního řízení</w:t>
      </w:r>
      <w:r>
        <w:rPr>
          <w:sz w:val="24"/>
          <w:szCs w:val="24"/>
        </w:rPr>
        <w:t xml:space="preserve"> </w:t>
      </w:r>
      <w:r w:rsidR="00EA3C8A">
        <w:rPr>
          <w:sz w:val="24"/>
          <w:szCs w:val="24"/>
        </w:rPr>
        <w:t xml:space="preserve">nebo na základě změny vymezení Nových jednotek Stavebníkem </w:t>
      </w:r>
      <w:r>
        <w:rPr>
          <w:sz w:val="24"/>
          <w:szCs w:val="24"/>
        </w:rPr>
        <w:t xml:space="preserve">potřeba upravit </w:t>
      </w:r>
      <w:r w:rsidRPr="00FD49F7">
        <w:rPr>
          <w:sz w:val="24"/>
          <w:szCs w:val="24"/>
        </w:rPr>
        <w:t>specifikaci Nových jednotek uveden</w:t>
      </w:r>
      <w:r>
        <w:rPr>
          <w:sz w:val="24"/>
          <w:szCs w:val="24"/>
        </w:rPr>
        <w:t>ou</w:t>
      </w:r>
      <w:r w:rsidRPr="00FD49F7">
        <w:rPr>
          <w:sz w:val="24"/>
          <w:szCs w:val="24"/>
        </w:rPr>
        <w:t xml:space="preserve"> ve Smlouvě</w:t>
      </w:r>
      <w:r>
        <w:rPr>
          <w:sz w:val="24"/>
          <w:szCs w:val="24"/>
        </w:rPr>
        <w:t>, resp. jinou textaci Smlouvy</w:t>
      </w:r>
      <w:r w:rsidRPr="00FD49F7">
        <w:rPr>
          <w:sz w:val="24"/>
          <w:szCs w:val="24"/>
        </w:rPr>
        <w:t>, zavazují se Smluvní strany učinit potřebná právní jednání tak, aby specifikace Nových jednotek uvedená ve Smlouvě</w:t>
      </w:r>
      <w:r>
        <w:rPr>
          <w:sz w:val="24"/>
          <w:szCs w:val="24"/>
        </w:rPr>
        <w:t>, resp. jiná textace Smlouvy</w:t>
      </w:r>
      <w:r w:rsidRPr="00FD49F7">
        <w:rPr>
          <w:sz w:val="24"/>
          <w:szCs w:val="24"/>
        </w:rPr>
        <w:t xml:space="preserve"> odpovídala </w:t>
      </w:r>
      <w:r>
        <w:rPr>
          <w:sz w:val="24"/>
          <w:szCs w:val="24"/>
        </w:rPr>
        <w:t>požadavkům dotčených orgánů státní správy</w:t>
      </w:r>
      <w:r w:rsidR="00192CC5">
        <w:rPr>
          <w:sz w:val="24"/>
          <w:szCs w:val="24"/>
        </w:rPr>
        <w:t xml:space="preserve"> či účastníků stavebního řízení</w:t>
      </w:r>
      <w:r w:rsidRPr="00FD49F7">
        <w:rPr>
          <w:sz w:val="24"/>
          <w:szCs w:val="24"/>
        </w:rPr>
        <w:t xml:space="preserve">.  </w:t>
      </w:r>
      <w:r w:rsidRPr="00192CC5">
        <w:rPr>
          <w:sz w:val="24"/>
          <w:szCs w:val="24"/>
        </w:rPr>
        <w:t>Smluvní strany jsou v takovém případě povinny uzavřít formou dodatku Smlouvy připraveného Stavebníkem písemnou dohodu nově vymezující specifikaci Nových jednotek</w:t>
      </w:r>
      <w:r w:rsidR="00192CC5">
        <w:rPr>
          <w:sz w:val="24"/>
          <w:szCs w:val="24"/>
        </w:rPr>
        <w:t>, resp. upravující jinou textaci Smlouvy v souladu s požadavky dotčených orgánů státní správy či účastníků stavebního řízení.</w:t>
      </w:r>
      <w:r w:rsidRPr="00192CC5">
        <w:rPr>
          <w:sz w:val="24"/>
          <w:szCs w:val="24"/>
        </w:rPr>
        <w:t xml:space="preserve"> Návrh znění takového dodatku Smlouvy učiní Stavebník doručením jeho písemného znění zástupci Vlastníků. Vlastníci nejsou oprávněni </w:t>
      </w:r>
      <w:r w:rsidR="00FA44AB">
        <w:rPr>
          <w:sz w:val="24"/>
          <w:szCs w:val="24"/>
        </w:rPr>
        <w:t xml:space="preserve">bez vážného důvodu </w:t>
      </w:r>
      <w:r w:rsidRPr="00192CC5">
        <w:rPr>
          <w:sz w:val="24"/>
          <w:szCs w:val="24"/>
        </w:rPr>
        <w:t xml:space="preserve">odmítnout uzavření takového dodatku Smlouvy a zavazují se podepsat takový dodatek Smlouvy ve lhůtě 15 (patnácti) dnů od jeho předložení Stavebníkem. </w:t>
      </w:r>
    </w:p>
    <w:p w14:paraId="32A48F30" w14:textId="77777777" w:rsidR="00FD49F7" w:rsidRDefault="00FD49F7" w:rsidP="009140DD">
      <w:pPr>
        <w:keepNext/>
        <w:ind w:left="705"/>
        <w:contextualSpacing/>
        <w:jc w:val="both"/>
        <w:rPr>
          <w:sz w:val="16"/>
          <w:szCs w:val="16"/>
        </w:rPr>
      </w:pPr>
    </w:p>
    <w:p w14:paraId="155D3D4F" w14:textId="5E8AFA9F" w:rsidR="003E78C2" w:rsidRPr="009E2ACD" w:rsidRDefault="003E78C2" w:rsidP="009140DD">
      <w:pPr>
        <w:keepNext/>
        <w:numPr>
          <w:ilvl w:val="1"/>
          <w:numId w:val="5"/>
        </w:numPr>
        <w:contextualSpacing/>
        <w:jc w:val="both"/>
        <w:rPr>
          <w:sz w:val="24"/>
          <w:szCs w:val="24"/>
        </w:rPr>
      </w:pPr>
      <w:r w:rsidRPr="009E2ACD">
        <w:rPr>
          <w:iCs/>
          <w:sz w:val="24"/>
          <w:szCs w:val="24"/>
        </w:rPr>
        <w:t>Nedojde-li k </w:t>
      </w:r>
      <w:r w:rsidR="009E2ACD" w:rsidRPr="009E2ACD">
        <w:rPr>
          <w:sz w:val="24"/>
          <w:szCs w:val="24"/>
        </w:rPr>
        <w:t xml:space="preserve">vydání závazného souhlasného stanoviska příslušného orgánu památkové péče (OKP MHMP) k provedení výstavby dle Stavebníkem zpracované (obstarané) projektové studie Půdní vestavby a Oprav a úprav domu </w:t>
      </w:r>
      <w:r w:rsidRPr="009E2ACD">
        <w:rPr>
          <w:sz w:val="24"/>
          <w:szCs w:val="24"/>
        </w:rPr>
        <w:t xml:space="preserve">nejpozději do </w:t>
      </w:r>
      <w:r w:rsidR="009E2ACD">
        <w:rPr>
          <w:sz w:val="24"/>
          <w:szCs w:val="24"/>
        </w:rPr>
        <w:t>6</w:t>
      </w:r>
      <w:r w:rsidRPr="009E2ACD">
        <w:rPr>
          <w:sz w:val="24"/>
          <w:szCs w:val="24"/>
        </w:rPr>
        <w:t xml:space="preserve"> (</w:t>
      </w:r>
      <w:r w:rsidR="009E2ACD">
        <w:rPr>
          <w:sz w:val="24"/>
          <w:szCs w:val="24"/>
        </w:rPr>
        <w:t>šesti</w:t>
      </w:r>
      <w:r w:rsidRPr="009E2ACD">
        <w:rPr>
          <w:sz w:val="24"/>
          <w:szCs w:val="24"/>
        </w:rPr>
        <w:t>) měsíců od data uzavření Smlouvy, jsou Vlastníci oprávněni od Smlouvy odstoupit</w:t>
      </w:r>
      <w:r w:rsidR="009E2ACD">
        <w:rPr>
          <w:sz w:val="24"/>
          <w:szCs w:val="24"/>
        </w:rPr>
        <w:t>. Lhůta sjednaná v první větě tohoto ustanovení se prodlužuje o dobu prodlení Vlastníků s poskytnutím součinnosti ve smyslu bodu 1</w:t>
      </w:r>
      <w:r w:rsidR="00F32109">
        <w:rPr>
          <w:sz w:val="24"/>
          <w:szCs w:val="24"/>
        </w:rPr>
        <w:t>2</w:t>
      </w:r>
      <w:r w:rsidR="009E2ACD">
        <w:rPr>
          <w:sz w:val="24"/>
          <w:szCs w:val="24"/>
        </w:rPr>
        <w:t xml:space="preserve">.4. Smlouvy a o dobu, o kterou doba mezi předložením </w:t>
      </w:r>
      <w:r w:rsidR="009E2ACD" w:rsidRPr="00D2715C">
        <w:rPr>
          <w:sz w:val="24"/>
        </w:rPr>
        <w:t>projektov</w:t>
      </w:r>
      <w:r w:rsidR="009E2ACD">
        <w:rPr>
          <w:sz w:val="24"/>
        </w:rPr>
        <w:t>é</w:t>
      </w:r>
      <w:r w:rsidR="009E2ACD" w:rsidRPr="00D2715C">
        <w:rPr>
          <w:sz w:val="24"/>
        </w:rPr>
        <w:t xml:space="preserve"> studi</w:t>
      </w:r>
      <w:r w:rsidR="009E2ACD">
        <w:rPr>
          <w:sz w:val="24"/>
        </w:rPr>
        <w:t>e</w:t>
      </w:r>
      <w:r w:rsidR="009E2ACD" w:rsidRPr="00D2715C">
        <w:rPr>
          <w:sz w:val="24"/>
        </w:rPr>
        <w:t xml:space="preserve"> Půdní </w:t>
      </w:r>
      <w:r w:rsidR="009E2ACD" w:rsidRPr="00D2715C">
        <w:rPr>
          <w:sz w:val="24"/>
          <w:szCs w:val="24"/>
        </w:rPr>
        <w:t>vestavby a Oprav a úprav domu příslušnému orgánu památkové péče (OKP MHMP)</w:t>
      </w:r>
      <w:r w:rsidR="009E2ACD">
        <w:rPr>
          <w:sz w:val="24"/>
          <w:szCs w:val="24"/>
        </w:rPr>
        <w:t xml:space="preserve"> a vydáním stanoviska příslušného</w:t>
      </w:r>
      <w:r w:rsidR="009E2ACD" w:rsidRPr="00D2715C">
        <w:rPr>
          <w:sz w:val="24"/>
          <w:szCs w:val="24"/>
        </w:rPr>
        <w:t xml:space="preserve"> orgánu památkové péče (OKP MHMP)</w:t>
      </w:r>
      <w:r w:rsidR="009E2ACD">
        <w:rPr>
          <w:sz w:val="24"/>
          <w:szCs w:val="24"/>
        </w:rPr>
        <w:t xml:space="preserve"> k předložené </w:t>
      </w:r>
      <w:r w:rsidR="009E2ACD" w:rsidRPr="00D2715C">
        <w:rPr>
          <w:sz w:val="24"/>
        </w:rPr>
        <w:t>projektov</w:t>
      </w:r>
      <w:r w:rsidR="009E2ACD">
        <w:rPr>
          <w:sz w:val="24"/>
        </w:rPr>
        <w:t>é</w:t>
      </w:r>
      <w:r w:rsidR="009E2ACD" w:rsidRPr="00D2715C">
        <w:rPr>
          <w:sz w:val="24"/>
        </w:rPr>
        <w:t xml:space="preserve"> studi</w:t>
      </w:r>
      <w:r w:rsidR="009E2ACD">
        <w:rPr>
          <w:sz w:val="24"/>
        </w:rPr>
        <w:t>i</w:t>
      </w:r>
      <w:r w:rsidR="009E2ACD" w:rsidRPr="00D2715C">
        <w:rPr>
          <w:sz w:val="24"/>
        </w:rPr>
        <w:t xml:space="preserve"> Půdní </w:t>
      </w:r>
      <w:r w:rsidR="009E2ACD" w:rsidRPr="00D2715C">
        <w:rPr>
          <w:sz w:val="24"/>
          <w:szCs w:val="24"/>
        </w:rPr>
        <w:t>vestavby a Oprav a úprav domu</w:t>
      </w:r>
      <w:r w:rsidR="009E2ACD">
        <w:rPr>
          <w:sz w:val="24"/>
          <w:szCs w:val="24"/>
        </w:rPr>
        <w:t xml:space="preserve"> překročí 30 (třicet) dnů.</w:t>
      </w:r>
    </w:p>
    <w:p w14:paraId="3505B0DA" w14:textId="728B5DA9" w:rsidR="00126957" w:rsidRPr="00CB4584" w:rsidRDefault="00126957" w:rsidP="009140DD">
      <w:pPr>
        <w:keepNext/>
        <w:contextualSpacing/>
        <w:jc w:val="center"/>
        <w:rPr>
          <w:b/>
          <w:sz w:val="24"/>
          <w:szCs w:val="24"/>
        </w:rPr>
      </w:pPr>
      <w:r w:rsidRPr="00CB4584">
        <w:rPr>
          <w:b/>
          <w:sz w:val="24"/>
          <w:szCs w:val="24"/>
        </w:rPr>
        <w:t>X</w:t>
      </w:r>
      <w:r w:rsidR="00DD196D">
        <w:rPr>
          <w:b/>
          <w:sz w:val="24"/>
          <w:szCs w:val="24"/>
        </w:rPr>
        <w:t>III</w:t>
      </w:r>
      <w:r w:rsidRPr="00CB4584">
        <w:rPr>
          <w:b/>
          <w:sz w:val="24"/>
          <w:szCs w:val="24"/>
        </w:rPr>
        <w:t>.</w:t>
      </w:r>
    </w:p>
    <w:p w14:paraId="365E7B08" w14:textId="77777777" w:rsidR="00126957" w:rsidRPr="00CB4584" w:rsidRDefault="00126957" w:rsidP="009140DD">
      <w:pPr>
        <w:pStyle w:val="Nadpis2"/>
        <w:contextualSpacing/>
        <w:rPr>
          <w:szCs w:val="24"/>
        </w:rPr>
      </w:pPr>
      <w:r w:rsidRPr="00CB4584">
        <w:rPr>
          <w:szCs w:val="24"/>
        </w:rPr>
        <w:t>Závěrečná ustanovení</w:t>
      </w:r>
    </w:p>
    <w:p w14:paraId="61A2A198" w14:textId="77777777" w:rsidR="00126957" w:rsidRPr="00126957" w:rsidRDefault="000319A2" w:rsidP="009140DD">
      <w:pPr>
        <w:keepNext/>
        <w:numPr>
          <w:ilvl w:val="1"/>
          <w:numId w:val="47"/>
        </w:numPr>
        <w:contextualSpacing/>
        <w:jc w:val="both"/>
        <w:rPr>
          <w:sz w:val="24"/>
          <w:szCs w:val="24"/>
        </w:rPr>
      </w:pPr>
      <w:r w:rsidRPr="00CB4584">
        <w:rPr>
          <w:iCs/>
          <w:sz w:val="24"/>
          <w:szCs w:val="24"/>
        </w:rPr>
        <w:t xml:space="preserve">Smluvní strany si sjednávají tuto rozvazovací podmínku: </w:t>
      </w:r>
    </w:p>
    <w:p w14:paraId="371E2D32" w14:textId="77777777" w:rsidR="00C313CC" w:rsidRPr="00932AC6" w:rsidRDefault="000319A2" w:rsidP="009140DD">
      <w:pPr>
        <w:keepNext/>
        <w:ind w:left="705"/>
        <w:contextualSpacing/>
        <w:jc w:val="both"/>
        <w:rPr>
          <w:sz w:val="24"/>
          <w:szCs w:val="24"/>
        </w:rPr>
      </w:pPr>
      <w:r w:rsidRPr="00C0008E">
        <w:rPr>
          <w:iCs/>
          <w:sz w:val="24"/>
          <w:szCs w:val="24"/>
        </w:rPr>
        <w:t xml:space="preserve">V případě, že do </w:t>
      </w:r>
      <w:r w:rsidR="00C313CC" w:rsidRPr="00C0008E">
        <w:rPr>
          <w:iCs/>
          <w:sz w:val="24"/>
          <w:szCs w:val="24"/>
        </w:rPr>
        <w:t>24 (</w:t>
      </w:r>
      <w:r w:rsidRPr="00C0008E">
        <w:rPr>
          <w:iCs/>
          <w:sz w:val="24"/>
          <w:szCs w:val="24"/>
        </w:rPr>
        <w:t>dvaceti čtyř</w:t>
      </w:r>
      <w:r w:rsidR="00C313CC" w:rsidRPr="00C0008E">
        <w:rPr>
          <w:iCs/>
          <w:sz w:val="24"/>
          <w:szCs w:val="24"/>
        </w:rPr>
        <w:t>)</w:t>
      </w:r>
      <w:r w:rsidRPr="00C0008E">
        <w:rPr>
          <w:iCs/>
          <w:sz w:val="24"/>
          <w:szCs w:val="24"/>
        </w:rPr>
        <w:t xml:space="preserve"> měsíců od podpisu této </w:t>
      </w:r>
      <w:r w:rsidR="00265650" w:rsidRPr="00C0008E">
        <w:rPr>
          <w:iCs/>
          <w:sz w:val="24"/>
          <w:szCs w:val="24"/>
        </w:rPr>
        <w:t>Smlouv</w:t>
      </w:r>
      <w:r w:rsidRPr="00C0008E">
        <w:rPr>
          <w:iCs/>
          <w:sz w:val="24"/>
          <w:szCs w:val="24"/>
        </w:rPr>
        <w:t xml:space="preserve">y </w:t>
      </w:r>
      <w:r w:rsidR="00ED10FB" w:rsidRPr="00C0008E">
        <w:rPr>
          <w:iCs/>
          <w:sz w:val="24"/>
          <w:szCs w:val="24"/>
        </w:rPr>
        <w:t xml:space="preserve">nebude </w:t>
      </w:r>
      <w:r w:rsidRPr="00C0008E">
        <w:rPr>
          <w:iCs/>
          <w:sz w:val="24"/>
          <w:szCs w:val="24"/>
        </w:rPr>
        <w:t xml:space="preserve">vydáno na stavbu </w:t>
      </w:r>
      <w:r w:rsidR="007110EF" w:rsidRPr="00C0008E">
        <w:rPr>
          <w:iCs/>
          <w:sz w:val="24"/>
          <w:szCs w:val="24"/>
        </w:rPr>
        <w:t>Půdní ves</w:t>
      </w:r>
      <w:r w:rsidRPr="00C0008E">
        <w:rPr>
          <w:iCs/>
          <w:sz w:val="24"/>
          <w:szCs w:val="24"/>
        </w:rPr>
        <w:t xml:space="preserve">tavby a na provedení </w:t>
      </w:r>
      <w:r w:rsidR="00726713" w:rsidRPr="00C0008E">
        <w:rPr>
          <w:iCs/>
          <w:sz w:val="24"/>
          <w:szCs w:val="24"/>
        </w:rPr>
        <w:t>Oprav</w:t>
      </w:r>
      <w:r w:rsidRPr="00C0008E">
        <w:rPr>
          <w:iCs/>
          <w:sz w:val="24"/>
          <w:szCs w:val="24"/>
        </w:rPr>
        <w:t xml:space="preserve"> a úprav </w:t>
      </w:r>
      <w:r w:rsidR="00265650" w:rsidRPr="00C0008E">
        <w:rPr>
          <w:iCs/>
          <w:sz w:val="24"/>
          <w:szCs w:val="24"/>
        </w:rPr>
        <w:t>Dom</w:t>
      </w:r>
      <w:r w:rsidRPr="00C0008E">
        <w:rPr>
          <w:iCs/>
          <w:sz w:val="24"/>
          <w:szCs w:val="24"/>
        </w:rPr>
        <w:t xml:space="preserve">u </w:t>
      </w:r>
      <w:r w:rsidR="00E65A17" w:rsidRPr="00C0008E">
        <w:rPr>
          <w:iCs/>
          <w:sz w:val="24"/>
          <w:szCs w:val="24"/>
        </w:rPr>
        <w:t>Stavebn</w:t>
      </w:r>
      <w:r w:rsidRPr="00C0008E">
        <w:rPr>
          <w:iCs/>
          <w:sz w:val="24"/>
          <w:szCs w:val="24"/>
        </w:rPr>
        <w:t xml:space="preserve">í povolení, tato </w:t>
      </w:r>
      <w:r w:rsidR="00265650" w:rsidRPr="00C0008E">
        <w:rPr>
          <w:iCs/>
          <w:sz w:val="24"/>
          <w:szCs w:val="24"/>
        </w:rPr>
        <w:t>Smlouv</w:t>
      </w:r>
      <w:r w:rsidRPr="00C0008E">
        <w:rPr>
          <w:iCs/>
          <w:sz w:val="24"/>
          <w:szCs w:val="24"/>
        </w:rPr>
        <w:t>a zaniká s právními účinky od samého počátku.</w:t>
      </w:r>
    </w:p>
    <w:p w14:paraId="1BB89D00" w14:textId="77777777" w:rsidR="00C25FEB" w:rsidRPr="000C408F" w:rsidRDefault="00C25FEB" w:rsidP="009140DD">
      <w:pPr>
        <w:pStyle w:val="Odstavecseseznamem"/>
        <w:keepNext/>
        <w:contextualSpacing/>
        <w:rPr>
          <w:i/>
          <w:sz w:val="16"/>
          <w:szCs w:val="16"/>
        </w:rPr>
      </w:pPr>
    </w:p>
    <w:p w14:paraId="146BC791" w14:textId="77777777" w:rsidR="00CB4584" w:rsidRDefault="00CB4584" w:rsidP="009140DD">
      <w:pPr>
        <w:keepNext/>
        <w:numPr>
          <w:ilvl w:val="1"/>
          <w:numId w:val="47"/>
        </w:numPr>
        <w:contextualSpacing/>
        <w:jc w:val="both"/>
        <w:rPr>
          <w:sz w:val="24"/>
          <w:szCs w:val="24"/>
        </w:rPr>
      </w:pPr>
      <w:r w:rsidRPr="00CB4584">
        <w:rPr>
          <w:sz w:val="24"/>
          <w:szCs w:val="24"/>
        </w:rPr>
        <w:lastRenderedPageBreak/>
        <w:t xml:space="preserve">Smluvní strany se dohodly, že pro vztahy vyplývající z této </w:t>
      </w:r>
      <w:r w:rsidR="00265650">
        <w:rPr>
          <w:sz w:val="24"/>
          <w:szCs w:val="24"/>
        </w:rPr>
        <w:t>Smlouv</w:t>
      </w:r>
      <w:r w:rsidRPr="00CB4584">
        <w:rPr>
          <w:sz w:val="24"/>
          <w:szCs w:val="24"/>
        </w:rPr>
        <w:t>y vylučují aplika</w:t>
      </w:r>
      <w:r w:rsidR="00ED10FB">
        <w:rPr>
          <w:sz w:val="24"/>
          <w:szCs w:val="24"/>
        </w:rPr>
        <w:t>ci ustanovení § 2716 až § 2746 O</w:t>
      </w:r>
      <w:r w:rsidRPr="00CB4584">
        <w:rPr>
          <w:sz w:val="24"/>
          <w:szCs w:val="24"/>
        </w:rPr>
        <w:t>bčanského zákoníku.</w:t>
      </w:r>
    </w:p>
    <w:p w14:paraId="05D3D2DB" w14:textId="77777777" w:rsidR="00C313CC" w:rsidRPr="00C313CC" w:rsidRDefault="00C313CC" w:rsidP="009140DD">
      <w:pPr>
        <w:keepNext/>
        <w:ind w:left="705"/>
        <w:contextualSpacing/>
        <w:jc w:val="both"/>
        <w:rPr>
          <w:sz w:val="16"/>
          <w:szCs w:val="16"/>
        </w:rPr>
      </w:pPr>
    </w:p>
    <w:p w14:paraId="2A4CD27C" w14:textId="77777777" w:rsidR="000319A2" w:rsidRPr="00CB4584" w:rsidRDefault="00B017DC" w:rsidP="009140DD">
      <w:pPr>
        <w:keepNext/>
        <w:numPr>
          <w:ilvl w:val="1"/>
          <w:numId w:val="47"/>
        </w:numPr>
        <w:contextualSpacing/>
        <w:jc w:val="both"/>
        <w:rPr>
          <w:sz w:val="24"/>
          <w:szCs w:val="24"/>
        </w:rPr>
      </w:pPr>
      <w:r w:rsidRPr="00CB4584">
        <w:rPr>
          <w:sz w:val="24"/>
          <w:szCs w:val="24"/>
        </w:rPr>
        <w:t xml:space="preserve">Vlastníci i </w:t>
      </w:r>
      <w:r w:rsidR="00AB73A3">
        <w:rPr>
          <w:sz w:val="24"/>
          <w:szCs w:val="24"/>
        </w:rPr>
        <w:t>Stavebník</w:t>
      </w:r>
      <w:r w:rsidRPr="00CB4584">
        <w:rPr>
          <w:sz w:val="24"/>
          <w:szCs w:val="24"/>
        </w:rPr>
        <w:t xml:space="preserve"> se zavazují, že obchodní a technické informace, které se při plnění této </w:t>
      </w:r>
      <w:r w:rsidR="00265650">
        <w:rPr>
          <w:sz w:val="24"/>
          <w:szCs w:val="24"/>
        </w:rPr>
        <w:t>Smlouv</w:t>
      </w:r>
      <w:r w:rsidRPr="00CB4584">
        <w:rPr>
          <w:sz w:val="24"/>
          <w:szCs w:val="24"/>
        </w:rPr>
        <w:t>y nebo v</w:t>
      </w:r>
      <w:r w:rsidR="00AC6CD7" w:rsidRPr="00CB4584">
        <w:rPr>
          <w:sz w:val="24"/>
          <w:szCs w:val="24"/>
        </w:rPr>
        <w:t> </w:t>
      </w:r>
      <w:r w:rsidRPr="00CB4584">
        <w:rPr>
          <w:sz w:val="24"/>
          <w:szCs w:val="24"/>
        </w:rPr>
        <w:t>souvislost</w:t>
      </w:r>
      <w:r w:rsidR="00AC6CD7" w:rsidRPr="00CB4584">
        <w:rPr>
          <w:sz w:val="24"/>
          <w:szCs w:val="24"/>
        </w:rPr>
        <w:t xml:space="preserve">i </w:t>
      </w:r>
      <w:r w:rsidRPr="00CB4584">
        <w:rPr>
          <w:sz w:val="24"/>
          <w:szCs w:val="24"/>
        </w:rPr>
        <w:t xml:space="preserve">s ním dověděli a které nejsou jinak veřejně přístupné či všeobecně známé, nezpřístupní třetím osobám bez předchozího písemného souhlasu druhé </w:t>
      </w:r>
      <w:r w:rsidR="007B4C15">
        <w:rPr>
          <w:sz w:val="24"/>
          <w:szCs w:val="24"/>
        </w:rPr>
        <w:t>Smluvní</w:t>
      </w:r>
      <w:r w:rsidRPr="00CB4584">
        <w:rPr>
          <w:sz w:val="24"/>
          <w:szCs w:val="24"/>
        </w:rPr>
        <w:t xml:space="preserve"> strany, ani tyto informace nepoužijí pro jiné účely, než pro plnění podmínek této </w:t>
      </w:r>
      <w:r w:rsidR="00265650">
        <w:rPr>
          <w:sz w:val="24"/>
          <w:szCs w:val="24"/>
        </w:rPr>
        <w:t>Smlouv</w:t>
      </w:r>
      <w:r w:rsidRPr="00CB4584">
        <w:rPr>
          <w:sz w:val="24"/>
          <w:szCs w:val="24"/>
        </w:rPr>
        <w:t>y.</w:t>
      </w:r>
    </w:p>
    <w:p w14:paraId="603397FE" w14:textId="77777777" w:rsidR="00DD7BCF" w:rsidRPr="00CB6CB9" w:rsidRDefault="00DD7BCF" w:rsidP="009140DD">
      <w:pPr>
        <w:keepNext/>
        <w:contextualSpacing/>
        <w:jc w:val="both"/>
        <w:rPr>
          <w:sz w:val="16"/>
          <w:szCs w:val="16"/>
        </w:rPr>
      </w:pPr>
    </w:p>
    <w:p w14:paraId="365AC6E9" w14:textId="77777777" w:rsidR="00D65727" w:rsidRPr="00CB4584" w:rsidRDefault="00C25FEB" w:rsidP="009140DD">
      <w:pPr>
        <w:keepNext/>
        <w:numPr>
          <w:ilvl w:val="1"/>
          <w:numId w:val="47"/>
        </w:numPr>
        <w:contextualSpacing/>
        <w:jc w:val="both"/>
        <w:rPr>
          <w:sz w:val="24"/>
          <w:szCs w:val="24"/>
        </w:rPr>
      </w:pPr>
      <w:r>
        <w:rPr>
          <w:sz w:val="24"/>
        </w:rPr>
        <w:t>S</w:t>
      </w:r>
      <w:r w:rsidR="00ED10FB" w:rsidRPr="00D65727">
        <w:rPr>
          <w:sz w:val="24"/>
        </w:rPr>
        <w:t>mlouva je vyhotovena v</w:t>
      </w:r>
      <w:r w:rsidR="00ED10FB">
        <w:rPr>
          <w:sz w:val="24"/>
        </w:rPr>
        <w:t>e 26 (dvaceti šesti)</w:t>
      </w:r>
      <w:r w:rsidR="00ED10FB" w:rsidRPr="00D65727">
        <w:rPr>
          <w:sz w:val="24"/>
        </w:rPr>
        <w:t xml:space="preserve"> stejnopisech, z nich</w:t>
      </w:r>
      <w:r w:rsidR="00ED10FB">
        <w:rPr>
          <w:sz w:val="24"/>
        </w:rPr>
        <w:t>ž každý má platnost originálu. 4</w:t>
      </w:r>
      <w:r w:rsidR="00ED10FB" w:rsidRPr="00D65727">
        <w:rPr>
          <w:sz w:val="24"/>
        </w:rPr>
        <w:t xml:space="preserve"> (</w:t>
      </w:r>
      <w:r w:rsidR="00ED10FB">
        <w:rPr>
          <w:sz w:val="24"/>
        </w:rPr>
        <w:t>čtyři</w:t>
      </w:r>
      <w:r w:rsidR="00ED10FB" w:rsidRPr="00D65727">
        <w:rPr>
          <w:sz w:val="24"/>
        </w:rPr>
        <w:t>) stejnopis</w:t>
      </w:r>
      <w:r w:rsidR="00ED10FB">
        <w:rPr>
          <w:sz w:val="24"/>
        </w:rPr>
        <w:t>y</w:t>
      </w:r>
      <w:r w:rsidR="00ED10FB" w:rsidRPr="00D65727">
        <w:rPr>
          <w:sz w:val="24"/>
        </w:rPr>
        <w:t xml:space="preserve"> </w:t>
      </w:r>
      <w:r>
        <w:rPr>
          <w:sz w:val="24"/>
        </w:rPr>
        <w:t>S</w:t>
      </w:r>
      <w:r w:rsidR="00ED10FB" w:rsidRPr="00D65727">
        <w:rPr>
          <w:sz w:val="24"/>
        </w:rPr>
        <w:t xml:space="preserve">mlouvy budou opatřeny úředně ověřenými podpisy všech účastníků. Z těchto 4 (čtyř) stejnopisů </w:t>
      </w:r>
      <w:r>
        <w:rPr>
          <w:sz w:val="24"/>
        </w:rPr>
        <w:t>S</w:t>
      </w:r>
      <w:r w:rsidR="00ED10FB" w:rsidRPr="00D65727">
        <w:rPr>
          <w:sz w:val="24"/>
        </w:rPr>
        <w:t>mlouvy jsou 1 (jedn</w:t>
      </w:r>
      <w:r>
        <w:rPr>
          <w:sz w:val="24"/>
        </w:rPr>
        <w:t>o) vyhotovení určeno zástupcům V</w:t>
      </w:r>
      <w:r w:rsidR="00ED10FB" w:rsidRPr="00D65727">
        <w:rPr>
          <w:sz w:val="24"/>
        </w:rPr>
        <w:t>lastníků,</w:t>
      </w:r>
      <w:r w:rsidR="00ED10FB">
        <w:rPr>
          <w:sz w:val="24"/>
        </w:rPr>
        <w:t xml:space="preserve"> 1 (jedno</w:t>
      </w:r>
      <w:r>
        <w:rPr>
          <w:sz w:val="24"/>
        </w:rPr>
        <w:t>)</w:t>
      </w:r>
      <w:r w:rsidR="00ED10FB">
        <w:rPr>
          <w:sz w:val="24"/>
        </w:rPr>
        <w:t xml:space="preserve"> vyhotovení Městské části Praha 3, </w:t>
      </w:r>
      <w:r w:rsidR="00ED10FB" w:rsidRPr="00D65727">
        <w:rPr>
          <w:sz w:val="24"/>
        </w:rPr>
        <w:t xml:space="preserve">1 (jedno) vyhotovení </w:t>
      </w:r>
      <w:r>
        <w:rPr>
          <w:sz w:val="24"/>
        </w:rPr>
        <w:t>S</w:t>
      </w:r>
      <w:r w:rsidR="00ED10FB" w:rsidRPr="00D65727">
        <w:rPr>
          <w:sz w:val="24"/>
        </w:rPr>
        <w:t xml:space="preserve">tavebníkovi a 1 (jedno) vyhotovení pro potřeby katastrálního úřadu. Zbývajících </w:t>
      </w:r>
      <w:r w:rsidR="00ED10FB">
        <w:rPr>
          <w:sz w:val="24"/>
        </w:rPr>
        <w:t>22 (dvacet dva)</w:t>
      </w:r>
      <w:r w:rsidR="00ED10FB" w:rsidRPr="00D65727">
        <w:rPr>
          <w:sz w:val="24"/>
        </w:rPr>
        <w:t xml:space="preserve"> stejnopisů </w:t>
      </w:r>
      <w:r>
        <w:rPr>
          <w:sz w:val="24"/>
        </w:rPr>
        <w:t>S</w:t>
      </w:r>
      <w:r w:rsidR="00ED10FB" w:rsidRPr="00D65727">
        <w:rPr>
          <w:sz w:val="24"/>
        </w:rPr>
        <w:t xml:space="preserve">mlouvy bude opatřeno neověřenými podpisy všech účastníků, z nichž </w:t>
      </w:r>
      <w:r w:rsidR="00ED10FB">
        <w:rPr>
          <w:sz w:val="24"/>
        </w:rPr>
        <w:t xml:space="preserve">po jednom je určeno každému z účastníků </w:t>
      </w:r>
      <w:r>
        <w:rPr>
          <w:sz w:val="24"/>
        </w:rPr>
        <w:t>S</w:t>
      </w:r>
      <w:r w:rsidR="00ED10FB" w:rsidRPr="007D50F5">
        <w:rPr>
          <w:sz w:val="24"/>
          <w:szCs w:val="24"/>
        </w:rPr>
        <w:t>mlouvy a jedno vyhotovení je určeno pro účely stavebního řízení</w:t>
      </w:r>
      <w:r w:rsidR="00D65727" w:rsidRPr="00CB4584">
        <w:rPr>
          <w:sz w:val="24"/>
          <w:szCs w:val="24"/>
        </w:rPr>
        <w:t>.</w:t>
      </w:r>
    </w:p>
    <w:p w14:paraId="538DB81A" w14:textId="77777777" w:rsidR="00B017DC" w:rsidRPr="00CB4584" w:rsidRDefault="00B017DC" w:rsidP="009140DD">
      <w:pPr>
        <w:keepNext/>
        <w:ind w:left="708" w:firstLine="708"/>
        <w:contextualSpacing/>
        <w:jc w:val="both"/>
        <w:rPr>
          <w:sz w:val="24"/>
          <w:szCs w:val="24"/>
        </w:rPr>
      </w:pPr>
      <w:r w:rsidRPr="00CB4584">
        <w:rPr>
          <w:sz w:val="24"/>
          <w:szCs w:val="24"/>
        </w:rPr>
        <w:t xml:space="preserve">Náklady spojené s rozmnožením textu </w:t>
      </w:r>
      <w:r w:rsidR="00265650">
        <w:rPr>
          <w:sz w:val="24"/>
          <w:szCs w:val="24"/>
        </w:rPr>
        <w:t>Smlouv</w:t>
      </w:r>
      <w:r w:rsidRPr="00CB4584">
        <w:rPr>
          <w:sz w:val="24"/>
          <w:szCs w:val="24"/>
        </w:rPr>
        <w:t xml:space="preserve">y schváleného všemi </w:t>
      </w:r>
      <w:r w:rsidR="007B4C15">
        <w:rPr>
          <w:sz w:val="24"/>
          <w:szCs w:val="24"/>
        </w:rPr>
        <w:t>Smluvní</w:t>
      </w:r>
      <w:r w:rsidRPr="00CB4584">
        <w:rPr>
          <w:sz w:val="24"/>
          <w:szCs w:val="24"/>
        </w:rPr>
        <w:t xml:space="preserve">mi stranami a náklady spojené s ověřením podpisů </w:t>
      </w:r>
      <w:r w:rsidR="00C25FEB">
        <w:rPr>
          <w:sz w:val="24"/>
          <w:szCs w:val="24"/>
        </w:rPr>
        <w:t>V</w:t>
      </w:r>
      <w:r w:rsidR="00B36868">
        <w:rPr>
          <w:sz w:val="24"/>
        </w:rPr>
        <w:t>lastníků</w:t>
      </w:r>
      <w:r w:rsidRPr="00CB4584">
        <w:rPr>
          <w:sz w:val="24"/>
          <w:szCs w:val="24"/>
        </w:rPr>
        <w:t xml:space="preserve"> hradí </w:t>
      </w:r>
      <w:r w:rsidR="00C25FEB">
        <w:rPr>
          <w:sz w:val="24"/>
        </w:rPr>
        <w:t>V</w:t>
      </w:r>
      <w:r w:rsidR="00B36868">
        <w:rPr>
          <w:sz w:val="24"/>
        </w:rPr>
        <w:t>lastníci</w:t>
      </w:r>
      <w:r w:rsidRPr="00CB4584">
        <w:rPr>
          <w:sz w:val="24"/>
          <w:szCs w:val="24"/>
        </w:rPr>
        <w:t xml:space="preserve">. Náklady spojené s ověřením podpisů </w:t>
      </w:r>
      <w:r w:rsidR="00AB73A3">
        <w:rPr>
          <w:sz w:val="24"/>
          <w:szCs w:val="24"/>
        </w:rPr>
        <w:t>Stavebník</w:t>
      </w:r>
      <w:r w:rsidR="00387D73" w:rsidRPr="00CB4584">
        <w:rPr>
          <w:sz w:val="24"/>
          <w:szCs w:val="24"/>
        </w:rPr>
        <w:t>a</w:t>
      </w:r>
      <w:r w:rsidRPr="00CB4584">
        <w:rPr>
          <w:sz w:val="24"/>
          <w:szCs w:val="24"/>
        </w:rPr>
        <w:t xml:space="preserve"> hradí </w:t>
      </w:r>
      <w:r w:rsidR="00F644D4">
        <w:rPr>
          <w:sz w:val="24"/>
          <w:szCs w:val="24"/>
        </w:rPr>
        <w:t>S</w:t>
      </w:r>
      <w:r w:rsidR="00387D73" w:rsidRPr="00CB4584">
        <w:rPr>
          <w:sz w:val="24"/>
          <w:szCs w:val="24"/>
        </w:rPr>
        <w:t>tavebník</w:t>
      </w:r>
      <w:r w:rsidRPr="00CB4584">
        <w:rPr>
          <w:sz w:val="24"/>
          <w:szCs w:val="24"/>
        </w:rPr>
        <w:t xml:space="preserve">.  </w:t>
      </w:r>
    </w:p>
    <w:p w14:paraId="7EDCA704" w14:textId="77777777" w:rsidR="00B017DC" w:rsidRPr="00CB6CB9" w:rsidRDefault="00B017DC" w:rsidP="009140DD">
      <w:pPr>
        <w:keepNext/>
        <w:contextualSpacing/>
        <w:jc w:val="both"/>
        <w:rPr>
          <w:sz w:val="16"/>
          <w:szCs w:val="16"/>
        </w:rPr>
      </w:pPr>
    </w:p>
    <w:p w14:paraId="72004208" w14:textId="77777777" w:rsidR="00B017DC" w:rsidRPr="00D2715C" w:rsidRDefault="00B017DC" w:rsidP="009140DD">
      <w:pPr>
        <w:keepNext/>
        <w:numPr>
          <w:ilvl w:val="1"/>
          <w:numId w:val="47"/>
        </w:numPr>
        <w:contextualSpacing/>
        <w:jc w:val="both"/>
        <w:rPr>
          <w:sz w:val="24"/>
          <w:szCs w:val="24"/>
        </w:rPr>
      </w:pPr>
      <w:r w:rsidRPr="00CB4584">
        <w:rPr>
          <w:sz w:val="24"/>
          <w:szCs w:val="24"/>
        </w:rPr>
        <w:t xml:space="preserve">Měnit nebo doplňovat text této </w:t>
      </w:r>
      <w:r w:rsidR="00265650">
        <w:rPr>
          <w:sz w:val="24"/>
          <w:szCs w:val="24"/>
        </w:rPr>
        <w:t>Smlouv</w:t>
      </w:r>
      <w:r w:rsidRPr="00CB4584">
        <w:rPr>
          <w:sz w:val="24"/>
          <w:szCs w:val="24"/>
        </w:rPr>
        <w:t xml:space="preserve">y a jejích příloh je možné po dohodě </w:t>
      </w:r>
      <w:r w:rsidR="007B4C15">
        <w:rPr>
          <w:sz w:val="24"/>
          <w:szCs w:val="24"/>
        </w:rPr>
        <w:t>Smluvní</w:t>
      </w:r>
      <w:r w:rsidRPr="00CB4584">
        <w:rPr>
          <w:sz w:val="24"/>
          <w:szCs w:val="24"/>
        </w:rPr>
        <w:t>ch stran a výlučně v písemné formě.</w:t>
      </w:r>
      <w:r w:rsidR="00B36868">
        <w:rPr>
          <w:sz w:val="24"/>
        </w:rPr>
        <w:t xml:space="preserve"> Pro platnost změn a dodatků </w:t>
      </w:r>
      <w:r w:rsidR="00C25FEB">
        <w:rPr>
          <w:sz w:val="24"/>
        </w:rPr>
        <w:t>S</w:t>
      </w:r>
      <w:r w:rsidR="00B36868">
        <w:rPr>
          <w:sz w:val="24"/>
        </w:rPr>
        <w:t>mlouvy a jejích příloh postačí, budou-li tyto z</w:t>
      </w:r>
      <w:r w:rsidR="00C25FEB">
        <w:rPr>
          <w:sz w:val="24"/>
        </w:rPr>
        <w:t>a</w:t>
      </w:r>
      <w:r w:rsidR="00B36868">
        <w:rPr>
          <w:sz w:val="24"/>
        </w:rPr>
        <w:t xml:space="preserve"> stran</w:t>
      </w:r>
      <w:r w:rsidR="00C25FEB">
        <w:rPr>
          <w:sz w:val="24"/>
        </w:rPr>
        <w:t>u V</w:t>
      </w:r>
      <w:r w:rsidR="00B36868">
        <w:rPr>
          <w:sz w:val="24"/>
        </w:rPr>
        <w:t xml:space="preserve">lastníků podepsány zástupci </w:t>
      </w:r>
      <w:r w:rsidR="00C25FEB">
        <w:rPr>
          <w:sz w:val="24"/>
        </w:rPr>
        <w:t>V</w:t>
      </w:r>
      <w:r w:rsidR="00B36868">
        <w:rPr>
          <w:sz w:val="24"/>
        </w:rPr>
        <w:t>lastníků.</w:t>
      </w:r>
    </w:p>
    <w:p w14:paraId="0EF2173C" w14:textId="77777777" w:rsidR="00A07EFE" w:rsidRPr="00C25FEB" w:rsidRDefault="00A07EFE" w:rsidP="009140DD">
      <w:pPr>
        <w:keepNext/>
        <w:ind w:left="705"/>
        <w:contextualSpacing/>
        <w:jc w:val="both"/>
        <w:rPr>
          <w:sz w:val="16"/>
          <w:szCs w:val="16"/>
        </w:rPr>
      </w:pPr>
    </w:p>
    <w:p w14:paraId="787202AE" w14:textId="77777777" w:rsidR="00C25FEB" w:rsidRDefault="00C25FEB" w:rsidP="009140DD">
      <w:pPr>
        <w:keepNext/>
        <w:numPr>
          <w:ilvl w:val="1"/>
          <w:numId w:val="47"/>
        </w:numPr>
        <w:contextualSpacing/>
        <w:jc w:val="both"/>
        <w:rPr>
          <w:sz w:val="24"/>
          <w:szCs w:val="24"/>
        </w:rPr>
      </w:pPr>
      <w:r w:rsidRPr="00C313CC">
        <w:rPr>
          <w:sz w:val="24"/>
          <w:szCs w:val="24"/>
        </w:rPr>
        <w:t xml:space="preserve">V případě, že v průběhu výstavby </w:t>
      </w:r>
      <w:r w:rsidRPr="00C90AD7">
        <w:rPr>
          <w:sz w:val="24"/>
          <w:szCs w:val="24"/>
        </w:rPr>
        <w:t>dojde k</w:t>
      </w:r>
      <w:r>
        <w:rPr>
          <w:sz w:val="24"/>
          <w:szCs w:val="24"/>
        </w:rPr>
        <w:t xml:space="preserve">e změně ve </w:t>
      </w:r>
      <w:r w:rsidR="00A07EFE">
        <w:rPr>
          <w:sz w:val="24"/>
          <w:szCs w:val="24"/>
        </w:rPr>
        <w:t>specifikaci</w:t>
      </w:r>
      <w:r w:rsidRPr="00C90AD7">
        <w:rPr>
          <w:sz w:val="24"/>
          <w:szCs w:val="24"/>
        </w:rPr>
        <w:t xml:space="preserve"> </w:t>
      </w:r>
      <w:r>
        <w:rPr>
          <w:sz w:val="24"/>
          <w:szCs w:val="24"/>
        </w:rPr>
        <w:t>Nových jednotek</w:t>
      </w:r>
      <w:r w:rsidRPr="00C90AD7">
        <w:rPr>
          <w:sz w:val="24"/>
          <w:szCs w:val="24"/>
        </w:rPr>
        <w:t xml:space="preserve"> </w:t>
      </w:r>
      <w:r>
        <w:rPr>
          <w:sz w:val="24"/>
          <w:szCs w:val="24"/>
        </w:rPr>
        <w:t>uveden</w:t>
      </w:r>
      <w:r w:rsidR="00A07EFE">
        <w:rPr>
          <w:sz w:val="24"/>
          <w:szCs w:val="24"/>
        </w:rPr>
        <w:t>é</w:t>
      </w:r>
      <w:r>
        <w:rPr>
          <w:sz w:val="24"/>
          <w:szCs w:val="24"/>
        </w:rPr>
        <w:t xml:space="preserve"> ve Smlouvě </w:t>
      </w:r>
      <w:r w:rsidRPr="00C90AD7">
        <w:rPr>
          <w:sz w:val="24"/>
          <w:szCs w:val="24"/>
        </w:rPr>
        <w:t xml:space="preserve">a skutečným provedením </w:t>
      </w:r>
      <w:r w:rsidR="00A07EFE">
        <w:rPr>
          <w:sz w:val="24"/>
          <w:szCs w:val="24"/>
        </w:rPr>
        <w:t>Nových jednotek nebo specifikací Nových jednotek uvedenou v Projektové dokumentaci</w:t>
      </w:r>
      <w:r w:rsidRPr="00C90AD7">
        <w:rPr>
          <w:sz w:val="24"/>
          <w:szCs w:val="24"/>
        </w:rPr>
        <w:t xml:space="preserve">, zavazují se </w:t>
      </w:r>
      <w:r>
        <w:rPr>
          <w:sz w:val="24"/>
          <w:szCs w:val="24"/>
        </w:rPr>
        <w:t>S</w:t>
      </w:r>
      <w:r w:rsidRPr="00C90AD7">
        <w:rPr>
          <w:sz w:val="24"/>
          <w:szCs w:val="24"/>
        </w:rPr>
        <w:t>mluvní strany učinit potřebn</w:t>
      </w:r>
      <w:r>
        <w:rPr>
          <w:sz w:val="24"/>
          <w:szCs w:val="24"/>
        </w:rPr>
        <w:t>á</w:t>
      </w:r>
      <w:r w:rsidRPr="00C90AD7">
        <w:rPr>
          <w:sz w:val="24"/>
          <w:szCs w:val="24"/>
        </w:rPr>
        <w:t xml:space="preserve"> právní </w:t>
      </w:r>
      <w:r>
        <w:rPr>
          <w:sz w:val="24"/>
          <w:szCs w:val="24"/>
        </w:rPr>
        <w:t>jednání</w:t>
      </w:r>
      <w:r w:rsidRPr="00C90AD7">
        <w:rPr>
          <w:sz w:val="24"/>
          <w:szCs w:val="24"/>
        </w:rPr>
        <w:t xml:space="preserve"> tak, aby </w:t>
      </w:r>
      <w:r w:rsidR="00A07EFE">
        <w:rPr>
          <w:sz w:val="24"/>
          <w:szCs w:val="24"/>
        </w:rPr>
        <w:t>specifikace</w:t>
      </w:r>
      <w:r w:rsidR="00A07EFE" w:rsidRPr="00C90AD7">
        <w:rPr>
          <w:sz w:val="24"/>
          <w:szCs w:val="24"/>
        </w:rPr>
        <w:t xml:space="preserve"> </w:t>
      </w:r>
      <w:r w:rsidR="00A07EFE">
        <w:rPr>
          <w:sz w:val="24"/>
          <w:szCs w:val="24"/>
        </w:rPr>
        <w:t>Nových jednotek</w:t>
      </w:r>
      <w:r w:rsidR="00A07EFE" w:rsidRPr="00C90AD7">
        <w:rPr>
          <w:sz w:val="24"/>
          <w:szCs w:val="24"/>
        </w:rPr>
        <w:t xml:space="preserve"> </w:t>
      </w:r>
      <w:r w:rsidR="00A07EFE">
        <w:rPr>
          <w:sz w:val="24"/>
          <w:szCs w:val="24"/>
        </w:rPr>
        <w:t>uvedená ve Smlouvě odpovídala</w:t>
      </w:r>
      <w:r w:rsidR="00A07EFE" w:rsidRPr="00C90AD7">
        <w:rPr>
          <w:sz w:val="24"/>
          <w:szCs w:val="24"/>
        </w:rPr>
        <w:t xml:space="preserve"> skutečn</w:t>
      </w:r>
      <w:r w:rsidR="00A07EFE">
        <w:rPr>
          <w:sz w:val="24"/>
          <w:szCs w:val="24"/>
        </w:rPr>
        <w:t>ému</w:t>
      </w:r>
      <w:r w:rsidR="00A07EFE" w:rsidRPr="00C90AD7">
        <w:rPr>
          <w:sz w:val="24"/>
          <w:szCs w:val="24"/>
        </w:rPr>
        <w:t xml:space="preserve"> provedení </w:t>
      </w:r>
      <w:r w:rsidR="00A07EFE">
        <w:rPr>
          <w:sz w:val="24"/>
          <w:szCs w:val="24"/>
        </w:rPr>
        <w:t>Nových jednotek a specifikaci Nových jednotek uvedené v Projektové dokumentaci a aby</w:t>
      </w:r>
      <w:r w:rsidR="00A07EFE" w:rsidRPr="00C90AD7">
        <w:rPr>
          <w:sz w:val="24"/>
          <w:szCs w:val="24"/>
        </w:rPr>
        <w:t xml:space="preserve"> </w:t>
      </w:r>
      <w:r w:rsidR="00A07EFE">
        <w:rPr>
          <w:sz w:val="24"/>
          <w:szCs w:val="24"/>
        </w:rPr>
        <w:t xml:space="preserve">výše </w:t>
      </w:r>
      <w:r w:rsidRPr="00C90AD7">
        <w:rPr>
          <w:sz w:val="24"/>
          <w:szCs w:val="24"/>
        </w:rPr>
        <w:t>spoluvlastnick</w:t>
      </w:r>
      <w:r w:rsidR="00A07EFE">
        <w:rPr>
          <w:sz w:val="24"/>
          <w:szCs w:val="24"/>
        </w:rPr>
        <w:t>ých</w:t>
      </w:r>
      <w:r w:rsidRPr="00C90AD7">
        <w:rPr>
          <w:sz w:val="24"/>
          <w:szCs w:val="24"/>
        </w:rPr>
        <w:t xml:space="preserve"> podíl</w:t>
      </w:r>
      <w:r w:rsidR="00A07EFE">
        <w:rPr>
          <w:sz w:val="24"/>
          <w:szCs w:val="24"/>
        </w:rPr>
        <w:t>ů</w:t>
      </w:r>
      <w:r w:rsidRPr="00C90AD7">
        <w:rPr>
          <w:sz w:val="24"/>
          <w:szCs w:val="24"/>
        </w:rPr>
        <w:t xml:space="preserve"> na společných částech </w:t>
      </w:r>
      <w:r>
        <w:rPr>
          <w:sz w:val="24"/>
          <w:szCs w:val="24"/>
        </w:rPr>
        <w:t>D</w:t>
      </w:r>
      <w:r w:rsidRPr="00C90AD7">
        <w:rPr>
          <w:sz w:val="24"/>
          <w:szCs w:val="24"/>
        </w:rPr>
        <w:t xml:space="preserve">omu a </w:t>
      </w:r>
      <w:r>
        <w:rPr>
          <w:sz w:val="24"/>
          <w:szCs w:val="24"/>
        </w:rPr>
        <w:t>na P</w:t>
      </w:r>
      <w:r w:rsidRPr="00C90AD7">
        <w:rPr>
          <w:sz w:val="24"/>
          <w:szCs w:val="24"/>
        </w:rPr>
        <w:t>ozemku byly určeny v závislosti na vzájemném poměru velikostí podlahových ploch jednotek</w:t>
      </w:r>
      <w:r w:rsidR="00A07EFE">
        <w:rPr>
          <w:sz w:val="24"/>
          <w:szCs w:val="24"/>
        </w:rPr>
        <w:t xml:space="preserve"> v Domě</w:t>
      </w:r>
      <w:r w:rsidRPr="00C90AD7">
        <w:rPr>
          <w:sz w:val="24"/>
          <w:szCs w:val="24"/>
        </w:rPr>
        <w:t xml:space="preserve">. Případné zvětšení ani zmenšení </w:t>
      </w:r>
      <w:r w:rsidR="00A07EFE">
        <w:rPr>
          <w:sz w:val="24"/>
          <w:szCs w:val="24"/>
        </w:rPr>
        <w:t xml:space="preserve">spoluvlastnického </w:t>
      </w:r>
      <w:r w:rsidRPr="00C90AD7">
        <w:rPr>
          <w:sz w:val="24"/>
          <w:szCs w:val="24"/>
        </w:rPr>
        <w:t xml:space="preserve">podílu </w:t>
      </w:r>
      <w:r>
        <w:rPr>
          <w:sz w:val="24"/>
          <w:szCs w:val="24"/>
        </w:rPr>
        <w:t>S</w:t>
      </w:r>
      <w:r w:rsidRPr="00C90AD7">
        <w:rPr>
          <w:sz w:val="24"/>
          <w:szCs w:val="24"/>
        </w:rPr>
        <w:t xml:space="preserve">tavebníka na společných částech </w:t>
      </w:r>
      <w:r>
        <w:rPr>
          <w:sz w:val="24"/>
          <w:szCs w:val="24"/>
        </w:rPr>
        <w:t>D</w:t>
      </w:r>
      <w:r w:rsidRPr="00C90AD7">
        <w:rPr>
          <w:sz w:val="24"/>
          <w:szCs w:val="24"/>
        </w:rPr>
        <w:t>omu</w:t>
      </w:r>
      <w:r>
        <w:rPr>
          <w:sz w:val="24"/>
          <w:szCs w:val="24"/>
        </w:rPr>
        <w:t xml:space="preserve"> a na Pozemku</w:t>
      </w:r>
      <w:r w:rsidRPr="00C90AD7">
        <w:rPr>
          <w:sz w:val="24"/>
          <w:szCs w:val="24"/>
        </w:rPr>
        <w:t xml:space="preserve"> </w:t>
      </w:r>
      <w:r w:rsidRPr="007D50F5">
        <w:rPr>
          <w:sz w:val="24"/>
          <w:szCs w:val="24"/>
        </w:rPr>
        <w:t>nemá vliv na dohodnuté vypořádání</w:t>
      </w:r>
      <w:r w:rsidRPr="004E3ACC">
        <w:rPr>
          <w:sz w:val="24"/>
          <w:szCs w:val="24"/>
        </w:rPr>
        <w:t xml:space="preserve">. </w:t>
      </w:r>
      <w:r w:rsidRPr="00C90AD7">
        <w:rPr>
          <w:sz w:val="24"/>
          <w:szCs w:val="24"/>
        </w:rPr>
        <w:t xml:space="preserve"> </w:t>
      </w:r>
    </w:p>
    <w:p w14:paraId="48DDBBA8" w14:textId="3D03C151" w:rsidR="00C25FEB" w:rsidRDefault="00A07EFE" w:rsidP="00FA20E8">
      <w:pPr>
        <w:keepNext/>
        <w:ind w:left="708" w:firstLine="708"/>
        <w:contextualSpacing/>
        <w:jc w:val="both"/>
        <w:rPr>
          <w:sz w:val="24"/>
          <w:szCs w:val="24"/>
        </w:rPr>
      </w:pPr>
      <w:r>
        <w:rPr>
          <w:sz w:val="24"/>
          <w:szCs w:val="24"/>
        </w:rPr>
        <w:t>Smluvní strany jsou v takovém případě</w:t>
      </w:r>
      <w:r w:rsidR="00C25FEB" w:rsidRPr="00C90AD7">
        <w:rPr>
          <w:sz w:val="24"/>
          <w:szCs w:val="24"/>
        </w:rPr>
        <w:t xml:space="preserve"> povinn</w:t>
      </w:r>
      <w:r>
        <w:rPr>
          <w:sz w:val="24"/>
          <w:szCs w:val="24"/>
        </w:rPr>
        <w:t>y</w:t>
      </w:r>
      <w:r w:rsidR="00C25FEB" w:rsidRPr="00C90AD7">
        <w:rPr>
          <w:sz w:val="24"/>
          <w:szCs w:val="24"/>
        </w:rPr>
        <w:t xml:space="preserve"> uzavřít formou dodatku</w:t>
      </w:r>
      <w:r w:rsidR="00C25FEB">
        <w:rPr>
          <w:sz w:val="24"/>
          <w:szCs w:val="24"/>
        </w:rPr>
        <w:t xml:space="preserve"> Smlouvy</w:t>
      </w:r>
      <w:r w:rsidR="00C25FEB" w:rsidRPr="007D50F5">
        <w:rPr>
          <w:sz w:val="24"/>
          <w:szCs w:val="24"/>
        </w:rPr>
        <w:t xml:space="preserve"> </w:t>
      </w:r>
      <w:r w:rsidR="00C25FEB">
        <w:rPr>
          <w:sz w:val="24"/>
          <w:szCs w:val="24"/>
        </w:rPr>
        <w:t>připraveného Stavebníkem</w:t>
      </w:r>
      <w:r w:rsidR="00C25FEB" w:rsidRPr="00C90AD7">
        <w:rPr>
          <w:sz w:val="24"/>
          <w:szCs w:val="24"/>
        </w:rPr>
        <w:t xml:space="preserve"> písemnou dohodu nově</w:t>
      </w:r>
      <w:r>
        <w:rPr>
          <w:sz w:val="24"/>
          <w:szCs w:val="24"/>
        </w:rPr>
        <w:t xml:space="preserve"> vymezující specifikaci Nových jednotek a nově</w:t>
      </w:r>
      <w:r w:rsidR="00C25FEB" w:rsidRPr="00C90AD7">
        <w:rPr>
          <w:sz w:val="24"/>
          <w:szCs w:val="24"/>
        </w:rPr>
        <w:t xml:space="preserve"> upravující </w:t>
      </w:r>
      <w:r w:rsidR="00C25FEB">
        <w:rPr>
          <w:sz w:val="24"/>
          <w:szCs w:val="24"/>
        </w:rPr>
        <w:t xml:space="preserve">výši </w:t>
      </w:r>
      <w:r w:rsidR="00C25FEB" w:rsidRPr="00C90AD7">
        <w:rPr>
          <w:sz w:val="24"/>
          <w:szCs w:val="24"/>
        </w:rPr>
        <w:t>spoluvlastnick</w:t>
      </w:r>
      <w:r w:rsidR="00C25FEB">
        <w:rPr>
          <w:sz w:val="24"/>
          <w:szCs w:val="24"/>
        </w:rPr>
        <w:t>ých</w:t>
      </w:r>
      <w:r w:rsidR="00C25FEB" w:rsidRPr="00C90AD7">
        <w:rPr>
          <w:sz w:val="24"/>
          <w:szCs w:val="24"/>
        </w:rPr>
        <w:t xml:space="preserve"> podíl</w:t>
      </w:r>
      <w:r w:rsidR="00C25FEB">
        <w:rPr>
          <w:sz w:val="24"/>
          <w:szCs w:val="24"/>
        </w:rPr>
        <w:t>ů</w:t>
      </w:r>
      <w:r w:rsidR="00C25FEB" w:rsidRPr="00C90AD7">
        <w:rPr>
          <w:sz w:val="24"/>
          <w:szCs w:val="24"/>
        </w:rPr>
        <w:t xml:space="preserve"> na společných částech </w:t>
      </w:r>
      <w:r w:rsidR="00C25FEB">
        <w:rPr>
          <w:sz w:val="24"/>
          <w:szCs w:val="24"/>
        </w:rPr>
        <w:t>D</w:t>
      </w:r>
      <w:r w:rsidR="00C25FEB" w:rsidRPr="00C90AD7">
        <w:rPr>
          <w:sz w:val="24"/>
          <w:szCs w:val="24"/>
        </w:rPr>
        <w:t xml:space="preserve">omu a na </w:t>
      </w:r>
      <w:r w:rsidR="00C25FEB">
        <w:rPr>
          <w:sz w:val="24"/>
          <w:szCs w:val="24"/>
        </w:rPr>
        <w:t>P</w:t>
      </w:r>
      <w:r w:rsidR="00C25FEB" w:rsidRPr="00C90AD7">
        <w:rPr>
          <w:sz w:val="24"/>
          <w:szCs w:val="24"/>
        </w:rPr>
        <w:t xml:space="preserve">ozemku. Návrh znění </w:t>
      </w:r>
      <w:r w:rsidR="00C25FEB">
        <w:rPr>
          <w:sz w:val="24"/>
          <w:szCs w:val="24"/>
        </w:rPr>
        <w:t xml:space="preserve">takového </w:t>
      </w:r>
      <w:r w:rsidR="00C25FEB" w:rsidRPr="00C90AD7">
        <w:rPr>
          <w:sz w:val="24"/>
          <w:szCs w:val="24"/>
        </w:rPr>
        <w:t xml:space="preserve">dodatku </w:t>
      </w:r>
      <w:r w:rsidR="00C25FEB">
        <w:rPr>
          <w:sz w:val="24"/>
          <w:szCs w:val="24"/>
        </w:rPr>
        <w:t>S</w:t>
      </w:r>
      <w:r w:rsidR="00C25FEB" w:rsidRPr="00C90AD7">
        <w:rPr>
          <w:sz w:val="24"/>
          <w:szCs w:val="24"/>
        </w:rPr>
        <w:t>mlouvy</w:t>
      </w:r>
      <w:r w:rsidR="00C25FEB">
        <w:rPr>
          <w:sz w:val="24"/>
          <w:szCs w:val="24"/>
        </w:rPr>
        <w:t xml:space="preserve"> učiní</w:t>
      </w:r>
      <w:r w:rsidR="00C25FEB" w:rsidRPr="00C90AD7">
        <w:rPr>
          <w:sz w:val="24"/>
          <w:szCs w:val="24"/>
        </w:rPr>
        <w:t xml:space="preserve"> </w:t>
      </w:r>
      <w:r w:rsidR="00C25FEB">
        <w:rPr>
          <w:sz w:val="24"/>
          <w:szCs w:val="24"/>
        </w:rPr>
        <w:t>Stavebník</w:t>
      </w:r>
      <w:r w:rsidR="00C25FEB" w:rsidRPr="00C90AD7">
        <w:rPr>
          <w:sz w:val="24"/>
          <w:szCs w:val="24"/>
        </w:rPr>
        <w:t xml:space="preserve"> doručením jeho písemného znění </w:t>
      </w:r>
      <w:r w:rsidR="00C25FEB">
        <w:rPr>
          <w:sz w:val="24"/>
          <w:szCs w:val="24"/>
        </w:rPr>
        <w:t>zástupci Vlastníků</w:t>
      </w:r>
      <w:r w:rsidR="00C25FEB" w:rsidRPr="00C90AD7">
        <w:rPr>
          <w:sz w:val="24"/>
          <w:szCs w:val="24"/>
        </w:rPr>
        <w:t xml:space="preserve"> s prokázáním </w:t>
      </w:r>
      <w:r>
        <w:rPr>
          <w:sz w:val="24"/>
          <w:szCs w:val="24"/>
        </w:rPr>
        <w:t xml:space="preserve">změněného </w:t>
      </w:r>
      <w:r w:rsidR="00C25FEB" w:rsidRPr="00C90AD7">
        <w:rPr>
          <w:sz w:val="24"/>
          <w:szCs w:val="24"/>
        </w:rPr>
        <w:t xml:space="preserve">stavu </w:t>
      </w:r>
      <w:r>
        <w:rPr>
          <w:sz w:val="24"/>
          <w:szCs w:val="24"/>
        </w:rPr>
        <w:t xml:space="preserve">specifikace </w:t>
      </w:r>
      <w:r w:rsidR="00C25FEB">
        <w:rPr>
          <w:sz w:val="24"/>
          <w:szCs w:val="24"/>
        </w:rPr>
        <w:t>N</w:t>
      </w:r>
      <w:r w:rsidR="00C25FEB" w:rsidRPr="00C90AD7">
        <w:rPr>
          <w:sz w:val="24"/>
          <w:szCs w:val="24"/>
        </w:rPr>
        <w:t xml:space="preserve">ových </w:t>
      </w:r>
      <w:r w:rsidR="00C25FEB">
        <w:rPr>
          <w:sz w:val="24"/>
          <w:szCs w:val="24"/>
        </w:rPr>
        <w:t>jednotek</w:t>
      </w:r>
      <w:r w:rsidR="00C25FEB" w:rsidRPr="00C90AD7">
        <w:rPr>
          <w:sz w:val="24"/>
          <w:szCs w:val="24"/>
        </w:rPr>
        <w:t xml:space="preserve">. </w:t>
      </w:r>
      <w:r w:rsidR="00C25FEB">
        <w:rPr>
          <w:sz w:val="24"/>
          <w:szCs w:val="24"/>
        </w:rPr>
        <w:t>Vlastníci nejsou</w:t>
      </w:r>
      <w:r w:rsidR="00C25FEB" w:rsidRPr="00C90AD7">
        <w:rPr>
          <w:sz w:val="24"/>
          <w:szCs w:val="24"/>
        </w:rPr>
        <w:t xml:space="preserve"> oprávněn</w:t>
      </w:r>
      <w:r w:rsidR="00C25FEB">
        <w:rPr>
          <w:sz w:val="24"/>
          <w:szCs w:val="24"/>
        </w:rPr>
        <w:t>i</w:t>
      </w:r>
      <w:r w:rsidR="00C25FEB" w:rsidRPr="00C90AD7">
        <w:rPr>
          <w:sz w:val="24"/>
          <w:szCs w:val="24"/>
        </w:rPr>
        <w:t xml:space="preserve"> </w:t>
      </w:r>
      <w:r w:rsidR="00FA20E8">
        <w:rPr>
          <w:sz w:val="24"/>
          <w:szCs w:val="24"/>
        </w:rPr>
        <w:t xml:space="preserve">bez vážných důvodů </w:t>
      </w:r>
      <w:r w:rsidR="00C25FEB" w:rsidRPr="00C90AD7">
        <w:rPr>
          <w:sz w:val="24"/>
          <w:szCs w:val="24"/>
        </w:rPr>
        <w:t>odmítnout uzavření takového dodatku</w:t>
      </w:r>
      <w:r w:rsidR="00C25FEB">
        <w:rPr>
          <w:sz w:val="24"/>
          <w:szCs w:val="24"/>
        </w:rPr>
        <w:t xml:space="preserve"> Smlouvy</w:t>
      </w:r>
      <w:r w:rsidR="00C25FEB" w:rsidRPr="00C90AD7">
        <w:rPr>
          <w:sz w:val="24"/>
          <w:szCs w:val="24"/>
        </w:rPr>
        <w:t xml:space="preserve"> </w:t>
      </w:r>
      <w:r w:rsidR="00C25FEB">
        <w:rPr>
          <w:sz w:val="24"/>
          <w:szCs w:val="24"/>
        </w:rPr>
        <w:t>a zavazují se podepsat takový dodatek Smlouvy ve lhůtě 15 (patnácti) dnů od jeho předložení Stavebníkem</w:t>
      </w:r>
      <w:r w:rsidR="00C25FEB" w:rsidRPr="00C90AD7">
        <w:rPr>
          <w:sz w:val="24"/>
          <w:szCs w:val="24"/>
        </w:rPr>
        <w:t>.</w:t>
      </w:r>
      <w:r w:rsidR="00FA20E8">
        <w:rPr>
          <w:sz w:val="24"/>
          <w:szCs w:val="24"/>
        </w:rPr>
        <w:t xml:space="preserve"> V případě, že Vlastníci z vážných důvodů a v odůvodněném případě odmítnou uzavření dodatku Smlouvy</w:t>
      </w:r>
      <w:r w:rsidR="00760874">
        <w:rPr>
          <w:sz w:val="24"/>
          <w:szCs w:val="24"/>
        </w:rPr>
        <w:t xml:space="preserve"> dle tohoto bodu 1</w:t>
      </w:r>
      <w:r w:rsidR="00F32109">
        <w:rPr>
          <w:sz w:val="24"/>
          <w:szCs w:val="24"/>
        </w:rPr>
        <w:t>3</w:t>
      </w:r>
      <w:r w:rsidR="00760874">
        <w:rPr>
          <w:sz w:val="24"/>
          <w:szCs w:val="24"/>
        </w:rPr>
        <w:t>.6</w:t>
      </w:r>
      <w:r w:rsidR="00F32109">
        <w:rPr>
          <w:sz w:val="24"/>
          <w:szCs w:val="24"/>
        </w:rPr>
        <w:t>. Smlouvy</w:t>
      </w:r>
      <w:r w:rsidR="00FA20E8">
        <w:rPr>
          <w:sz w:val="24"/>
          <w:szCs w:val="24"/>
        </w:rPr>
        <w:t xml:space="preserve">, postupuje se v takovém případě podle </w:t>
      </w:r>
      <w:r w:rsidR="00760874">
        <w:rPr>
          <w:sz w:val="24"/>
          <w:szCs w:val="24"/>
        </w:rPr>
        <w:t xml:space="preserve">ustanovení </w:t>
      </w:r>
      <w:r w:rsidR="00FA20E8">
        <w:rPr>
          <w:sz w:val="24"/>
          <w:szCs w:val="24"/>
        </w:rPr>
        <w:t>§ 1173 zákona č. 89/2012, občanský zákoník.</w:t>
      </w:r>
      <w:r w:rsidR="00C25FEB" w:rsidRPr="00C90AD7">
        <w:rPr>
          <w:sz w:val="24"/>
          <w:szCs w:val="24"/>
        </w:rPr>
        <w:t xml:space="preserve"> </w:t>
      </w:r>
    </w:p>
    <w:p w14:paraId="7D74EBFA" w14:textId="1D9C2AA2" w:rsidR="00C25FEB" w:rsidRDefault="00C25FEB" w:rsidP="009140DD">
      <w:pPr>
        <w:keepNext/>
        <w:ind w:left="708" w:firstLine="708"/>
        <w:contextualSpacing/>
        <w:jc w:val="both"/>
        <w:rPr>
          <w:sz w:val="24"/>
          <w:szCs w:val="24"/>
        </w:rPr>
      </w:pPr>
      <w:r>
        <w:rPr>
          <w:sz w:val="24"/>
          <w:szCs w:val="24"/>
        </w:rPr>
        <w:t xml:space="preserve">V případě porušení povinnosti </w:t>
      </w:r>
      <w:r w:rsidR="00A07EFE">
        <w:rPr>
          <w:sz w:val="24"/>
          <w:szCs w:val="24"/>
        </w:rPr>
        <w:t xml:space="preserve">Vlastníků </w:t>
      </w:r>
      <w:r>
        <w:rPr>
          <w:sz w:val="24"/>
          <w:szCs w:val="24"/>
        </w:rPr>
        <w:t xml:space="preserve">uzavřít </w:t>
      </w:r>
      <w:r w:rsidR="00A07EFE">
        <w:rPr>
          <w:sz w:val="24"/>
          <w:szCs w:val="24"/>
        </w:rPr>
        <w:t xml:space="preserve">takový </w:t>
      </w:r>
      <w:r>
        <w:rPr>
          <w:sz w:val="24"/>
          <w:szCs w:val="24"/>
        </w:rPr>
        <w:t xml:space="preserve">dodatek Smlouvy, kterým jsou uváděny do souladu </w:t>
      </w:r>
      <w:r w:rsidR="00A07EFE">
        <w:rPr>
          <w:sz w:val="24"/>
          <w:szCs w:val="24"/>
        </w:rPr>
        <w:t xml:space="preserve">se skutečností </w:t>
      </w:r>
      <w:r>
        <w:rPr>
          <w:sz w:val="24"/>
          <w:szCs w:val="24"/>
        </w:rPr>
        <w:t>údaje</w:t>
      </w:r>
      <w:r w:rsidR="00A07EFE">
        <w:rPr>
          <w:sz w:val="24"/>
          <w:szCs w:val="24"/>
        </w:rPr>
        <w:t xml:space="preserve"> o</w:t>
      </w:r>
      <w:r>
        <w:rPr>
          <w:sz w:val="24"/>
          <w:szCs w:val="24"/>
        </w:rPr>
        <w:t xml:space="preserve"> Nových jednot</w:t>
      </w:r>
      <w:r w:rsidR="00A07EFE">
        <w:rPr>
          <w:sz w:val="24"/>
          <w:szCs w:val="24"/>
        </w:rPr>
        <w:t>kách</w:t>
      </w:r>
      <w:r>
        <w:rPr>
          <w:sz w:val="24"/>
          <w:szCs w:val="24"/>
        </w:rPr>
        <w:t xml:space="preserve"> a deklarovány </w:t>
      </w:r>
      <w:r w:rsidRPr="00C90AD7">
        <w:rPr>
          <w:sz w:val="24"/>
          <w:szCs w:val="24"/>
        </w:rPr>
        <w:t>kon</w:t>
      </w:r>
      <w:r>
        <w:rPr>
          <w:sz w:val="24"/>
          <w:szCs w:val="24"/>
        </w:rPr>
        <w:t>ečné</w:t>
      </w:r>
      <w:r w:rsidR="00A07EFE">
        <w:rPr>
          <w:sz w:val="24"/>
          <w:szCs w:val="24"/>
        </w:rPr>
        <w:t xml:space="preserve"> výše</w:t>
      </w:r>
      <w:r>
        <w:rPr>
          <w:sz w:val="24"/>
          <w:szCs w:val="24"/>
        </w:rPr>
        <w:t xml:space="preserve"> spoluvlastnick</w:t>
      </w:r>
      <w:r w:rsidR="00A07EFE">
        <w:rPr>
          <w:sz w:val="24"/>
          <w:szCs w:val="24"/>
        </w:rPr>
        <w:t>ých</w:t>
      </w:r>
      <w:r>
        <w:rPr>
          <w:sz w:val="24"/>
          <w:szCs w:val="24"/>
        </w:rPr>
        <w:t xml:space="preserve"> podíl</w:t>
      </w:r>
      <w:r w:rsidR="00A07EFE">
        <w:rPr>
          <w:sz w:val="24"/>
          <w:szCs w:val="24"/>
        </w:rPr>
        <w:t>ů</w:t>
      </w:r>
      <w:r>
        <w:rPr>
          <w:sz w:val="24"/>
          <w:szCs w:val="24"/>
        </w:rPr>
        <w:t xml:space="preserve"> na s</w:t>
      </w:r>
      <w:r w:rsidRPr="00C90AD7">
        <w:rPr>
          <w:sz w:val="24"/>
          <w:szCs w:val="24"/>
        </w:rPr>
        <w:t xml:space="preserve">polečných částech </w:t>
      </w:r>
      <w:r>
        <w:rPr>
          <w:sz w:val="24"/>
          <w:szCs w:val="24"/>
        </w:rPr>
        <w:t>Domu a na P</w:t>
      </w:r>
      <w:r w:rsidRPr="00C90AD7">
        <w:rPr>
          <w:sz w:val="24"/>
          <w:szCs w:val="24"/>
        </w:rPr>
        <w:t>ozemku v závislosti na vzájemném poměru velikostí podlahových ploch jednotlivých jednotek</w:t>
      </w:r>
      <w:r>
        <w:rPr>
          <w:sz w:val="24"/>
          <w:szCs w:val="24"/>
        </w:rPr>
        <w:t xml:space="preserve"> v Domě, jsou Vlastníci povinni uhradit Stavebníkovi smluvní pokutu ve výši Kč 1,000.000,- (slovy: Jeden milion korun českých). </w:t>
      </w:r>
      <w:r w:rsidRPr="00CB4584">
        <w:rPr>
          <w:sz w:val="24"/>
          <w:szCs w:val="24"/>
        </w:rPr>
        <w:t xml:space="preserve">Stavebník je </w:t>
      </w:r>
      <w:r w:rsidR="008C5816">
        <w:rPr>
          <w:sz w:val="24"/>
          <w:szCs w:val="24"/>
        </w:rPr>
        <w:t xml:space="preserve">v </w:t>
      </w:r>
      <w:r w:rsidRPr="00CB4584">
        <w:rPr>
          <w:sz w:val="24"/>
          <w:szCs w:val="24"/>
        </w:rPr>
        <w:t xml:space="preserve">takovém případě rovněž oprávněn od </w:t>
      </w:r>
      <w:r>
        <w:rPr>
          <w:sz w:val="24"/>
          <w:szCs w:val="24"/>
        </w:rPr>
        <w:t>Smlouv</w:t>
      </w:r>
      <w:r w:rsidRPr="00CB4584">
        <w:rPr>
          <w:sz w:val="24"/>
          <w:szCs w:val="24"/>
        </w:rPr>
        <w:t>y odstoupit.</w:t>
      </w:r>
      <w:r w:rsidR="00FA151C">
        <w:rPr>
          <w:sz w:val="24"/>
          <w:szCs w:val="24"/>
        </w:rPr>
        <w:t xml:space="preserve"> Vznikne-li nárok na zaplacení smluvní pokuty podle tohoto bodu 13.6. Smlouvy poté, co již bylo započato s realizací Půdní vestavby a/nebo Oprav a úprav Domu, </w:t>
      </w:r>
      <w:r w:rsidR="000C04C7">
        <w:rPr>
          <w:sz w:val="24"/>
          <w:szCs w:val="24"/>
        </w:rPr>
        <w:t xml:space="preserve">započítává se </w:t>
      </w:r>
      <w:r w:rsidR="00713C04">
        <w:rPr>
          <w:sz w:val="24"/>
          <w:szCs w:val="24"/>
        </w:rPr>
        <w:t xml:space="preserve">tato </w:t>
      </w:r>
      <w:r w:rsidR="000C04C7">
        <w:rPr>
          <w:sz w:val="24"/>
          <w:szCs w:val="24"/>
        </w:rPr>
        <w:t xml:space="preserve">smluvní pokuta na </w:t>
      </w:r>
      <w:r w:rsidR="00713C04">
        <w:rPr>
          <w:sz w:val="24"/>
          <w:szCs w:val="24"/>
        </w:rPr>
        <w:t>úhradu ušlého zisku a náhradu účelně vynaložených nákladů Stavebníka podle bodu 11.11. Smlouvy.</w:t>
      </w:r>
    </w:p>
    <w:p w14:paraId="098DCEC2" w14:textId="77777777" w:rsidR="00B017DC" w:rsidRPr="00CB6CB9" w:rsidRDefault="00B017DC" w:rsidP="009140DD">
      <w:pPr>
        <w:keepNext/>
        <w:contextualSpacing/>
        <w:jc w:val="both"/>
        <w:rPr>
          <w:sz w:val="16"/>
          <w:szCs w:val="16"/>
        </w:rPr>
      </w:pPr>
    </w:p>
    <w:p w14:paraId="2041A28C" w14:textId="77777777" w:rsidR="00B017DC" w:rsidRPr="00CB4584" w:rsidRDefault="00B017DC" w:rsidP="009140DD">
      <w:pPr>
        <w:keepNext/>
        <w:numPr>
          <w:ilvl w:val="1"/>
          <w:numId w:val="47"/>
        </w:numPr>
        <w:contextualSpacing/>
        <w:jc w:val="both"/>
        <w:rPr>
          <w:sz w:val="24"/>
          <w:szCs w:val="24"/>
        </w:rPr>
      </w:pPr>
      <w:r w:rsidRPr="00CB4584">
        <w:rPr>
          <w:sz w:val="24"/>
          <w:szCs w:val="24"/>
        </w:rPr>
        <w:t>Práva a povinnosti vyplývající z</w:t>
      </w:r>
      <w:r w:rsidR="00C25FEB">
        <w:rPr>
          <w:sz w:val="24"/>
          <w:szCs w:val="24"/>
        </w:rPr>
        <w:t>e</w:t>
      </w:r>
      <w:r w:rsidRPr="00CB4584">
        <w:rPr>
          <w:sz w:val="24"/>
          <w:szCs w:val="24"/>
        </w:rPr>
        <w:t> </w:t>
      </w:r>
      <w:r w:rsidR="00265650">
        <w:rPr>
          <w:sz w:val="24"/>
          <w:szCs w:val="24"/>
        </w:rPr>
        <w:t>Smlouv</w:t>
      </w:r>
      <w:r w:rsidRPr="00CB4584">
        <w:rPr>
          <w:sz w:val="24"/>
          <w:szCs w:val="24"/>
        </w:rPr>
        <w:t xml:space="preserve">y přecházejí na právní nástupce </w:t>
      </w:r>
      <w:r w:rsidR="00CB6CB9">
        <w:rPr>
          <w:sz w:val="24"/>
          <w:szCs w:val="24"/>
        </w:rPr>
        <w:t>Smluvních stran</w:t>
      </w:r>
      <w:r w:rsidRPr="00CB4584">
        <w:rPr>
          <w:sz w:val="24"/>
          <w:szCs w:val="24"/>
        </w:rPr>
        <w:t>.</w:t>
      </w:r>
    </w:p>
    <w:p w14:paraId="1105A5EF" w14:textId="77777777" w:rsidR="00387D73" w:rsidRPr="00CB6CB9" w:rsidRDefault="00387D73" w:rsidP="009140DD">
      <w:pPr>
        <w:keepNext/>
        <w:contextualSpacing/>
        <w:jc w:val="both"/>
        <w:rPr>
          <w:sz w:val="16"/>
          <w:szCs w:val="16"/>
        </w:rPr>
      </w:pPr>
    </w:p>
    <w:p w14:paraId="20BB89D5" w14:textId="77777777" w:rsidR="00387D73" w:rsidRPr="00CB4584" w:rsidRDefault="00387D73" w:rsidP="009140DD">
      <w:pPr>
        <w:keepNext/>
        <w:numPr>
          <w:ilvl w:val="1"/>
          <w:numId w:val="47"/>
        </w:numPr>
        <w:contextualSpacing/>
        <w:jc w:val="both"/>
        <w:rPr>
          <w:sz w:val="24"/>
          <w:szCs w:val="24"/>
        </w:rPr>
      </w:pPr>
      <w:r w:rsidRPr="00CB4584">
        <w:rPr>
          <w:sz w:val="24"/>
          <w:szCs w:val="24"/>
        </w:rPr>
        <w:t xml:space="preserve">Smluvní strany prohlašují, že </w:t>
      </w:r>
      <w:r w:rsidR="00265650">
        <w:rPr>
          <w:sz w:val="24"/>
          <w:szCs w:val="24"/>
        </w:rPr>
        <w:t>Smlouv</w:t>
      </w:r>
      <w:r w:rsidRPr="00CB4584">
        <w:rPr>
          <w:sz w:val="24"/>
          <w:szCs w:val="24"/>
        </w:rPr>
        <w:t xml:space="preserve">a je uzavírána na základě jejich svobodné a pravé vůle, nikoliv v tísni či omylu nebo za nápadně nevýhodných podmínek. </w:t>
      </w:r>
    </w:p>
    <w:p w14:paraId="55A37935" w14:textId="77777777" w:rsidR="00B017DC" w:rsidRPr="00CB6CB9" w:rsidRDefault="00B017DC" w:rsidP="009140DD">
      <w:pPr>
        <w:keepNext/>
        <w:contextualSpacing/>
        <w:jc w:val="both"/>
        <w:rPr>
          <w:sz w:val="16"/>
          <w:szCs w:val="16"/>
        </w:rPr>
      </w:pPr>
    </w:p>
    <w:p w14:paraId="7B6DD55F" w14:textId="77777777" w:rsidR="00B36868" w:rsidRPr="007D50F5" w:rsidRDefault="00C25FEB" w:rsidP="009140DD">
      <w:pPr>
        <w:keepNext/>
        <w:numPr>
          <w:ilvl w:val="1"/>
          <w:numId w:val="47"/>
        </w:numPr>
        <w:contextualSpacing/>
        <w:jc w:val="both"/>
        <w:rPr>
          <w:sz w:val="24"/>
          <w:szCs w:val="24"/>
        </w:rPr>
      </w:pPr>
      <w:r>
        <w:rPr>
          <w:sz w:val="24"/>
          <w:szCs w:val="24"/>
        </w:rPr>
        <w:lastRenderedPageBreak/>
        <w:t>Smlouvou</w:t>
      </w:r>
      <w:r w:rsidR="00B36868" w:rsidRPr="007D50F5">
        <w:rPr>
          <w:sz w:val="24"/>
          <w:szCs w:val="24"/>
        </w:rPr>
        <w:t xml:space="preserve"> se zároveň mění </w:t>
      </w:r>
      <w:r>
        <w:rPr>
          <w:sz w:val="24"/>
          <w:szCs w:val="24"/>
        </w:rPr>
        <w:t>P</w:t>
      </w:r>
      <w:r w:rsidR="00B36868" w:rsidRPr="007D50F5">
        <w:rPr>
          <w:sz w:val="24"/>
          <w:szCs w:val="24"/>
        </w:rPr>
        <w:t>rohlášení vlastníka.</w:t>
      </w:r>
    </w:p>
    <w:p w14:paraId="3F9F85AA" w14:textId="77777777" w:rsidR="00B36868" w:rsidRPr="00E32CA4" w:rsidRDefault="00B36868" w:rsidP="009140DD">
      <w:pPr>
        <w:keepNext/>
        <w:contextualSpacing/>
        <w:jc w:val="both"/>
        <w:rPr>
          <w:sz w:val="16"/>
          <w:szCs w:val="16"/>
        </w:rPr>
      </w:pPr>
    </w:p>
    <w:p w14:paraId="65D790D0" w14:textId="77777777" w:rsidR="00B017DC" w:rsidRPr="00CB4584" w:rsidRDefault="00B36868" w:rsidP="009140DD">
      <w:pPr>
        <w:keepNext/>
        <w:numPr>
          <w:ilvl w:val="1"/>
          <w:numId w:val="47"/>
        </w:numPr>
        <w:contextualSpacing/>
        <w:jc w:val="both"/>
        <w:rPr>
          <w:sz w:val="24"/>
          <w:szCs w:val="24"/>
        </w:rPr>
      </w:pPr>
      <w:r w:rsidRPr="007D50F5">
        <w:rPr>
          <w:sz w:val="24"/>
          <w:szCs w:val="24"/>
        </w:rPr>
        <w:t xml:space="preserve"> </w:t>
      </w:r>
      <w:r w:rsidR="00765E0B">
        <w:rPr>
          <w:sz w:val="24"/>
          <w:szCs w:val="24"/>
        </w:rPr>
        <w:t>Nedílnou součástí této S</w:t>
      </w:r>
      <w:r w:rsidR="00B017DC" w:rsidRPr="00CB4584">
        <w:rPr>
          <w:sz w:val="24"/>
          <w:szCs w:val="24"/>
        </w:rPr>
        <w:t>mlouvy jsou:</w:t>
      </w:r>
    </w:p>
    <w:p w14:paraId="19DB7566" w14:textId="77777777" w:rsidR="00B017DC" w:rsidRPr="00CB4584" w:rsidRDefault="00B017DC" w:rsidP="009140DD">
      <w:pPr>
        <w:keepNext/>
        <w:numPr>
          <w:ilvl w:val="0"/>
          <w:numId w:val="8"/>
        </w:numPr>
        <w:contextualSpacing/>
        <w:jc w:val="both"/>
        <w:rPr>
          <w:b/>
          <w:sz w:val="24"/>
          <w:szCs w:val="24"/>
        </w:rPr>
      </w:pPr>
      <w:r w:rsidRPr="00CB4584">
        <w:rPr>
          <w:sz w:val="24"/>
          <w:szCs w:val="24"/>
        </w:rPr>
        <w:t xml:space="preserve">Výpis z katastru nemovitostí </w:t>
      </w:r>
      <w:r w:rsidR="00F51F9F" w:rsidRPr="00CB4584">
        <w:rPr>
          <w:sz w:val="24"/>
          <w:szCs w:val="24"/>
        </w:rPr>
        <w:t>LV č.</w:t>
      </w:r>
      <w:r w:rsidR="008D7637" w:rsidRPr="00CB4584">
        <w:rPr>
          <w:sz w:val="24"/>
          <w:szCs w:val="24"/>
        </w:rPr>
        <w:t xml:space="preserve"> </w:t>
      </w:r>
      <w:r w:rsidR="0052792E">
        <w:rPr>
          <w:sz w:val="24"/>
        </w:rPr>
        <w:t>12832</w:t>
      </w:r>
      <w:r w:rsidR="008D7637" w:rsidRPr="00CB4584">
        <w:rPr>
          <w:sz w:val="24"/>
          <w:szCs w:val="24"/>
        </w:rPr>
        <w:t xml:space="preserve"> </w:t>
      </w:r>
      <w:r w:rsidR="00F51F9F" w:rsidRPr="00CB4584">
        <w:rPr>
          <w:sz w:val="24"/>
          <w:szCs w:val="24"/>
        </w:rPr>
        <w:t xml:space="preserve">pro k.ú. </w:t>
      </w:r>
      <w:r w:rsidR="0052792E">
        <w:rPr>
          <w:sz w:val="24"/>
        </w:rPr>
        <w:t>Vinohrady</w:t>
      </w:r>
      <w:r w:rsidRPr="00F51F9F">
        <w:rPr>
          <w:sz w:val="24"/>
        </w:rPr>
        <w:t>,</w:t>
      </w:r>
      <w:r w:rsidRPr="00CB4584">
        <w:rPr>
          <w:sz w:val="24"/>
          <w:szCs w:val="24"/>
        </w:rPr>
        <w:t xml:space="preserve"> obec Praha jako </w:t>
      </w:r>
      <w:r w:rsidRPr="00CB4584">
        <w:rPr>
          <w:b/>
          <w:sz w:val="24"/>
          <w:szCs w:val="24"/>
        </w:rPr>
        <w:t>příloha č.</w:t>
      </w:r>
      <w:r w:rsidR="00BC5C36" w:rsidRPr="00CB4584">
        <w:rPr>
          <w:b/>
          <w:sz w:val="24"/>
          <w:szCs w:val="24"/>
        </w:rPr>
        <w:t xml:space="preserve"> </w:t>
      </w:r>
      <w:r w:rsidRPr="00CB4584">
        <w:rPr>
          <w:b/>
          <w:sz w:val="24"/>
          <w:szCs w:val="24"/>
        </w:rPr>
        <w:t>1</w:t>
      </w:r>
      <w:r w:rsidRPr="00CB4584">
        <w:rPr>
          <w:sz w:val="24"/>
          <w:szCs w:val="24"/>
        </w:rPr>
        <w:t>;</w:t>
      </w:r>
    </w:p>
    <w:p w14:paraId="13338ADF" w14:textId="77777777" w:rsidR="0061602C" w:rsidRPr="00CB4584" w:rsidRDefault="00B36868" w:rsidP="009140DD">
      <w:pPr>
        <w:keepNext/>
        <w:numPr>
          <w:ilvl w:val="0"/>
          <w:numId w:val="8"/>
        </w:numPr>
        <w:contextualSpacing/>
        <w:jc w:val="both"/>
        <w:rPr>
          <w:sz w:val="24"/>
          <w:szCs w:val="24"/>
        </w:rPr>
      </w:pPr>
      <w:r w:rsidRPr="000E24E2">
        <w:rPr>
          <w:sz w:val="24"/>
          <w:szCs w:val="24"/>
        </w:rPr>
        <w:t xml:space="preserve">Aktuální znění </w:t>
      </w:r>
      <w:r w:rsidR="0061602C">
        <w:rPr>
          <w:sz w:val="24"/>
          <w:szCs w:val="24"/>
        </w:rPr>
        <w:t xml:space="preserve">Prohlášení </w:t>
      </w:r>
      <w:r w:rsidRPr="000E24E2">
        <w:rPr>
          <w:sz w:val="24"/>
          <w:szCs w:val="24"/>
        </w:rPr>
        <w:t>vlastníka</w:t>
      </w:r>
      <w:r w:rsidR="0061602C">
        <w:rPr>
          <w:sz w:val="24"/>
          <w:szCs w:val="24"/>
        </w:rPr>
        <w:t xml:space="preserve"> </w:t>
      </w:r>
      <w:r w:rsidR="0061602C" w:rsidRPr="00CB4584">
        <w:rPr>
          <w:sz w:val="24"/>
          <w:szCs w:val="24"/>
        </w:rPr>
        <w:t xml:space="preserve">jako </w:t>
      </w:r>
      <w:r w:rsidR="0061602C" w:rsidRPr="00CB4584">
        <w:rPr>
          <w:b/>
          <w:sz w:val="24"/>
          <w:szCs w:val="24"/>
        </w:rPr>
        <w:t xml:space="preserve">příloha č. </w:t>
      </w:r>
      <w:r w:rsidR="0061602C" w:rsidRPr="0061602C">
        <w:rPr>
          <w:b/>
          <w:sz w:val="24"/>
          <w:szCs w:val="24"/>
        </w:rPr>
        <w:t>2</w:t>
      </w:r>
    </w:p>
    <w:p w14:paraId="3B63450F" w14:textId="77777777" w:rsidR="00474948" w:rsidRDefault="00474948" w:rsidP="009140DD">
      <w:pPr>
        <w:keepNext/>
        <w:numPr>
          <w:ilvl w:val="0"/>
          <w:numId w:val="8"/>
        </w:numPr>
        <w:contextualSpacing/>
        <w:jc w:val="both"/>
        <w:rPr>
          <w:sz w:val="24"/>
          <w:szCs w:val="24"/>
        </w:rPr>
      </w:pPr>
      <w:r w:rsidRPr="009D2E94">
        <w:rPr>
          <w:sz w:val="24"/>
          <w:szCs w:val="24"/>
        </w:rPr>
        <w:t>Aktuální znění stanov</w:t>
      </w:r>
      <w:r w:rsidRPr="00CB4584">
        <w:rPr>
          <w:sz w:val="24"/>
          <w:szCs w:val="24"/>
        </w:rPr>
        <w:t xml:space="preserve"> společenství </w:t>
      </w:r>
      <w:r>
        <w:rPr>
          <w:sz w:val="24"/>
          <w:szCs w:val="24"/>
        </w:rPr>
        <w:t>Vlastník</w:t>
      </w:r>
      <w:r w:rsidRPr="00CB4584">
        <w:rPr>
          <w:sz w:val="24"/>
          <w:szCs w:val="24"/>
        </w:rPr>
        <w:t>ů jednotek</w:t>
      </w:r>
      <w:r w:rsidRPr="00B41AD0">
        <w:rPr>
          <w:sz w:val="24"/>
          <w:szCs w:val="24"/>
        </w:rPr>
        <w:t xml:space="preserve"> </w:t>
      </w:r>
      <w:r>
        <w:rPr>
          <w:sz w:val="24"/>
          <w:szCs w:val="24"/>
        </w:rPr>
        <w:t>v D</w:t>
      </w:r>
      <w:r w:rsidRPr="009D2E94">
        <w:rPr>
          <w:sz w:val="24"/>
          <w:szCs w:val="24"/>
        </w:rPr>
        <w:t xml:space="preserve">omě </w:t>
      </w:r>
      <w:r w:rsidRPr="00CB4584">
        <w:rPr>
          <w:sz w:val="24"/>
          <w:szCs w:val="24"/>
        </w:rPr>
        <w:t xml:space="preserve">jako </w:t>
      </w:r>
      <w:r w:rsidRPr="00CB4584">
        <w:rPr>
          <w:b/>
          <w:sz w:val="24"/>
          <w:szCs w:val="24"/>
        </w:rPr>
        <w:t xml:space="preserve">příloha č. </w:t>
      </w:r>
      <w:r>
        <w:rPr>
          <w:b/>
          <w:sz w:val="24"/>
          <w:szCs w:val="24"/>
        </w:rPr>
        <w:t>3;</w:t>
      </w:r>
      <w:r w:rsidRPr="00F867BB">
        <w:rPr>
          <w:sz w:val="24"/>
        </w:rPr>
        <w:t xml:space="preserve"> </w:t>
      </w:r>
    </w:p>
    <w:p w14:paraId="6A5D2531" w14:textId="2CA9147D" w:rsidR="004930E3" w:rsidRPr="00CB4584" w:rsidRDefault="004930E3" w:rsidP="009140DD">
      <w:pPr>
        <w:keepNext/>
        <w:numPr>
          <w:ilvl w:val="0"/>
          <w:numId w:val="8"/>
        </w:numPr>
        <w:contextualSpacing/>
        <w:jc w:val="both"/>
        <w:rPr>
          <w:sz w:val="24"/>
          <w:szCs w:val="24"/>
        </w:rPr>
      </w:pPr>
      <w:r w:rsidRPr="00CB4584">
        <w:rPr>
          <w:sz w:val="24"/>
          <w:szCs w:val="24"/>
        </w:rPr>
        <w:t xml:space="preserve">Studie využití prostor určených k vybudování </w:t>
      </w:r>
      <w:r w:rsidR="007110EF">
        <w:rPr>
          <w:sz w:val="24"/>
          <w:szCs w:val="24"/>
        </w:rPr>
        <w:t>Půdní ves</w:t>
      </w:r>
      <w:r w:rsidRPr="00CB4584">
        <w:rPr>
          <w:sz w:val="24"/>
          <w:szCs w:val="24"/>
        </w:rPr>
        <w:t xml:space="preserve">tavby jako </w:t>
      </w:r>
      <w:r w:rsidRPr="00CB4584">
        <w:rPr>
          <w:b/>
          <w:sz w:val="24"/>
          <w:szCs w:val="24"/>
        </w:rPr>
        <w:t>příloha č.</w:t>
      </w:r>
      <w:r w:rsidR="00E65A17">
        <w:rPr>
          <w:b/>
          <w:sz w:val="24"/>
          <w:szCs w:val="24"/>
        </w:rPr>
        <w:t xml:space="preserve"> 4</w:t>
      </w:r>
      <w:r w:rsidR="004A3648">
        <w:rPr>
          <w:b/>
          <w:sz w:val="24"/>
          <w:szCs w:val="24"/>
        </w:rPr>
        <w:t xml:space="preserve"> </w:t>
      </w:r>
      <w:r w:rsidR="004A3648" w:rsidRPr="00E36F00">
        <w:rPr>
          <w:b/>
          <w:bCs/>
          <w:sz w:val="24"/>
          <w:szCs w:val="24"/>
        </w:rPr>
        <w:t xml:space="preserve">- </w:t>
      </w:r>
      <w:r w:rsidR="004A3648" w:rsidRPr="00E36F00">
        <w:rPr>
          <w:sz w:val="24"/>
          <w:szCs w:val="24"/>
        </w:rPr>
        <w:t>bude tvořit přílohu této smlouvy po jejím odsouhlasení příslušným orgánem památkové péče (OKP MHMP), případně dalšími dotčenými orgány státní správy</w:t>
      </w:r>
      <w:r w:rsidRPr="00CB4584">
        <w:rPr>
          <w:sz w:val="24"/>
          <w:szCs w:val="24"/>
        </w:rPr>
        <w:t>;</w:t>
      </w:r>
    </w:p>
    <w:p w14:paraId="1268B35A" w14:textId="77777777" w:rsidR="00B017DC" w:rsidRPr="00CB4584" w:rsidRDefault="007C6DD0" w:rsidP="009140DD">
      <w:pPr>
        <w:keepNext/>
        <w:numPr>
          <w:ilvl w:val="0"/>
          <w:numId w:val="8"/>
        </w:numPr>
        <w:contextualSpacing/>
        <w:jc w:val="both"/>
        <w:rPr>
          <w:sz w:val="24"/>
          <w:szCs w:val="24"/>
        </w:rPr>
      </w:pPr>
      <w:r>
        <w:rPr>
          <w:sz w:val="24"/>
        </w:rPr>
        <w:t>Soupis</w:t>
      </w:r>
      <w:r w:rsidR="00B36868">
        <w:rPr>
          <w:sz w:val="24"/>
        </w:rPr>
        <w:t xml:space="preserve"> prací, </w:t>
      </w:r>
      <w:r w:rsidR="00726713">
        <w:rPr>
          <w:sz w:val="24"/>
          <w:szCs w:val="24"/>
        </w:rPr>
        <w:t>úprav</w:t>
      </w:r>
      <w:r w:rsidR="004930E3" w:rsidRPr="00CB4584">
        <w:rPr>
          <w:sz w:val="24"/>
          <w:szCs w:val="24"/>
        </w:rPr>
        <w:t xml:space="preserve"> </w:t>
      </w:r>
      <w:r w:rsidR="00B36868">
        <w:rPr>
          <w:sz w:val="24"/>
        </w:rPr>
        <w:t xml:space="preserve">a oprav </w:t>
      </w:r>
      <w:r w:rsidR="00265650">
        <w:rPr>
          <w:sz w:val="24"/>
          <w:szCs w:val="24"/>
        </w:rPr>
        <w:t>Dom</w:t>
      </w:r>
      <w:r w:rsidR="004930E3" w:rsidRPr="00CB4584">
        <w:rPr>
          <w:sz w:val="24"/>
          <w:szCs w:val="24"/>
        </w:rPr>
        <w:t xml:space="preserve">u jako </w:t>
      </w:r>
      <w:r w:rsidR="004930E3" w:rsidRPr="00CB4584">
        <w:rPr>
          <w:b/>
          <w:sz w:val="24"/>
          <w:szCs w:val="24"/>
        </w:rPr>
        <w:t>příloha č.</w:t>
      </w:r>
      <w:r w:rsidR="00726713">
        <w:rPr>
          <w:b/>
          <w:sz w:val="24"/>
          <w:szCs w:val="24"/>
        </w:rPr>
        <w:t xml:space="preserve"> 5</w:t>
      </w:r>
      <w:r w:rsidR="00B017DC" w:rsidRPr="00CB4584">
        <w:rPr>
          <w:sz w:val="24"/>
          <w:szCs w:val="24"/>
        </w:rPr>
        <w:t>;</w:t>
      </w:r>
    </w:p>
    <w:p w14:paraId="55B54269" w14:textId="77777777" w:rsidR="00F60AAF" w:rsidRPr="00CB4584" w:rsidRDefault="00F60AAF" w:rsidP="009140DD">
      <w:pPr>
        <w:keepNext/>
        <w:numPr>
          <w:ilvl w:val="0"/>
          <w:numId w:val="8"/>
        </w:numPr>
        <w:contextualSpacing/>
        <w:jc w:val="both"/>
        <w:rPr>
          <w:sz w:val="24"/>
          <w:szCs w:val="24"/>
        </w:rPr>
      </w:pPr>
      <w:r w:rsidRPr="00CB4584">
        <w:rPr>
          <w:sz w:val="24"/>
          <w:szCs w:val="24"/>
        </w:rPr>
        <w:t>Schémata</w:t>
      </w:r>
      <w:r>
        <w:rPr>
          <w:sz w:val="24"/>
          <w:szCs w:val="24"/>
        </w:rPr>
        <w:t xml:space="preserve"> všech podlaží D</w:t>
      </w:r>
      <w:r w:rsidRPr="00CB4584">
        <w:rPr>
          <w:sz w:val="24"/>
          <w:szCs w:val="24"/>
        </w:rPr>
        <w:t>omu</w:t>
      </w:r>
      <w:r>
        <w:rPr>
          <w:sz w:val="24"/>
          <w:szCs w:val="24"/>
        </w:rPr>
        <w:t xml:space="preserve"> </w:t>
      </w:r>
      <w:r w:rsidRPr="00CB4584">
        <w:rPr>
          <w:sz w:val="24"/>
          <w:szCs w:val="24"/>
        </w:rPr>
        <w:t xml:space="preserve">jako </w:t>
      </w:r>
      <w:r w:rsidRPr="00CB4584">
        <w:rPr>
          <w:b/>
          <w:sz w:val="24"/>
          <w:szCs w:val="24"/>
        </w:rPr>
        <w:t xml:space="preserve">příloha č. </w:t>
      </w:r>
      <w:r>
        <w:rPr>
          <w:b/>
          <w:sz w:val="24"/>
          <w:szCs w:val="24"/>
        </w:rPr>
        <w:t>6</w:t>
      </w:r>
      <w:r w:rsidRPr="00CB4584">
        <w:rPr>
          <w:sz w:val="24"/>
          <w:szCs w:val="24"/>
        </w:rPr>
        <w:t>;</w:t>
      </w:r>
    </w:p>
    <w:p w14:paraId="25C19142" w14:textId="77777777" w:rsidR="004930E3" w:rsidRPr="00CB4584" w:rsidRDefault="004930E3" w:rsidP="009140DD">
      <w:pPr>
        <w:keepNext/>
        <w:numPr>
          <w:ilvl w:val="0"/>
          <w:numId w:val="8"/>
        </w:numPr>
        <w:contextualSpacing/>
        <w:jc w:val="both"/>
        <w:rPr>
          <w:sz w:val="24"/>
          <w:szCs w:val="24"/>
        </w:rPr>
      </w:pPr>
      <w:r w:rsidRPr="00CB4584">
        <w:rPr>
          <w:sz w:val="24"/>
          <w:szCs w:val="24"/>
        </w:rPr>
        <w:t xml:space="preserve">Pasportizace komínů jako </w:t>
      </w:r>
      <w:r w:rsidRPr="00CB4584">
        <w:rPr>
          <w:b/>
          <w:sz w:val="24"/>
          <w:szCs w:val="24"/>
        </w:rPr>
        <w:t>příloha č.</w:t>
      </w:r>
      <w:r w:rsidR="00DC2A8E">
        <w:rPr>
          <w:b/>
          <w:sz w:val="24"/>
          <w:szCs w:val="24"/>
        </w:rPr>
        <w:t xml:space="preserve"> </w:t>
      </w:r>
      <w:r w:rsidR="005D5C02">
        <w:rPr>
          <w:b/>
          <w:sz w:val="24"/>
        </w:rPr>
        <w:t>7</w:t>
      </w:r>
      <w:r w:rsidR="00BC5C36" w:rsidRPr="00CB4584">
        <w:rPr>
          <w:sz w:val="24"/>
          <w:szCs w:val="24"/>
        </w:rPr>
        <w:t>;</w:t>
      </w:r>
    </w:p>
    <w:p w14:paraId="0DEE6606" w14:textId="77777777" w:rsidR="00904B17" w:rsidRPr="00CB4584" w:rsidRDefault="00904B17" w:rsidP="009140DD">
      <w:pPr>
        <w:keepNext/>
        <w:numPr>
          <w:ilvl w:val="0"/>
          <w:numId w:val="8"/>
        </w:numPr>
        <w:contextualSpacing/>
        <w:jc w:val="both"/>
        <w:rPr>
          <w:sz w:val="24"/>
          <w:szCs w:val="24"/>
        </w:rPr>
      </w:pPr>
      <w:r w:rsidRPr="00CB4584">
        <w:rPr>
          <w:sz w:val="24"/>
          <w:szCs w:val="24"/>
        </w:rPr>
        <w:t xml:space="preserve">Plánek komínů jako </w:t>
      </w:r>
      <w:r w:rsidRPr="00CB4584">
        <w:rPr>
          <w:b/>
          <w:sz w:val="24"/>
          <w:szCs w:val="24"/>
        </w:rPr>
        <w:t xml:space="preserve">příloha č. </w:t>
      </w:r>
      <w:r w:rsidR="005D5C02">
        <w:rPr>
          <w:b/>
          <w:sz w:val="24"/>
        </w:rPr>
        <w:t>8;</w:t>
      </w:r>
    </w:p>
    <w:p w14:paraId="0DCCADE1" w14:textId="77777777" w:rsidR="00B36868" w:rsidRPr="00F867BB" w:rsidRDefault="00B36868" w:rsidP="009140DD">
      <w:pPr>
        <w:keepNext/>
        <w:numPr>
          <w:ilvl w:val="0"/>
          <w:numId w:val="8"/>
        </w:numPr>
        <w:contextualSpacing/>
        <w:jc w:val="both"/>
        <w:rPr>
          <w:sz w:val="24"/>
        </w:rPr>
      </w:pPr>
      <w:r>
        <w:rPr>
          <w:sz w:val="24"/>
        </w:rPr>
        <w:t>Projektová dokumentace – bude tvořit přílohu této smlouvy po jejím schválení stavebním úřadem.</w:t>
      </w:r>
    </w:p>
    <w:p w14:paraId="00373EF9" w14:textId="77777777" w:rsidR="00B36868" w:rsidRPr="00803C40" w:rsidRDefault="00B36868" w:rsidP="009140DD">
      <w:pPr>
        <w:keepNext/>
        <w:contextualSpacing/>
        <w:jc w:val="both"/>
        <w:rPr>
          <w:sz w:val="16"/>
          <w:szCs w:val="16"/>
        </w:rPr>
      </w:pPr>
    </w:p>
    <w:p w14:paraId="62778CB4" w14:textId="77777777" w:rsidR="00C25FEB" w:rsidRPr="00C25FEB" w:rsidRDefault="00C25FEB" w:rsidP="009140DD">
      <w:pPr>
        <w:keepNext/>
        <w:contextualSpacing/>
        <w:jc w:val="both"/>
        <w:rPr>
          <w:sz w:val="24"/>
        </w:rPr>
      </w:pPr>
      <w:r w:rsidRPr="00C25FEB">
        <w:rPr>
          <w:sz w:val="24"/>
        </w:rPr>
        <w:t>V Praze</w:t>
      </w:r>
      <w:r w:rsidRPr="00C25FEB">
        <w:rPr>
          <w:szCs w:val="24"/>
        </w:rPr>
        <w:t>,</w:t>
      </w:r>
      <w:r w:rsidRPr="00C25FEB">
        <w:rPr>
          <w:sz w:val="24"/>
        </w:rPr>
        <w:t xml:space="preserve"> dne</w:t>
      </w:r>
    </w:p>
    <w:p w14:paraId="1F5DC2B7" w14:textId="77777777" w:rsidR="00C25FEB" w:rsidRPr="00C25FEB" w:rsidRDefault="00C25FEB" w:rsidP="009140DD">
      <w:pPr>
        <w:keepNext/>
        <w:ind w:left="6372" w:firstLine="708"/>
        <w:contextualSpacing/>
        <w:jc w:val="both"/>
        <w:rPr>
          <w:sz w:val="24"/>
        </w:rPr>
      </w:pPr>
    </w:p>
    <w:p w14:paraId="6B03A8DD" w14:textId="77777777" w:rsidR="00C25FEB" w:rsidRPr="00C25FEB" w:rsidRDefault="00C25FEB" w:rsidP="009140DD">
      <w:pPr>
        <w:keepNext/>
        <w:ind w:left="6372" w:firstLine="708"/>
        <w:contextualSpacing/>
        <w:jc w:val="both"/>
        <w:rPr>
          <w:sz w:val="24"/>
        </w:rPr>
      </w:pPr>
    </w:p>
    <w:p w14:paraId="067223F2" w14:textId="77777777" w:rsidR="00C25FEB" w:rsidRPr="00C25FEB" w:rsidRDefault="00C25FEB" w:rsidP="009140DD">
      <w:pPr>
        <w:keepNext/>
        <w:ind w:left="6372" w:firstLine="708"/>
        <w:contextualSpacing/>
        <w:jc w:val="both"/>
        <w:rPr>
          <w:sz w:val="24"/>
        </w:rPr>
      </w:pPr>
      <w:r w:rsidRPr="00C25FEB">
        <w:rPr>
          <w:sz w:val="24"/>
        </w:rPr>
        <w:t xml:space="preserve">        </w:t>
      </w:r>
      <w:r>
        <w:rPr>
          <w:sz w:val="24"/>
        </w:rPr>
        <w:t>S</w:t>
      </w:r>
      <w:r w:rsidRPr="00C25FEB">
        <w:rPr>
          <w:sz w:val="24"/>
        </w:rPr>
        <w:t>tavebník</w:t>
      </w:r>
    </w:p>
    <w:p w14:paraId="63D99F8D" w14:textId="77777777" w:rsidR="00C25FEB" w:rsidRPr="00C25FEB" w:rsidRDefault="00C25FEB" w:rsidP="009140DD">
      <w:pPr>
        <w:keepNext/>
        <w:ind w:left="6372" w:firstLine="708"/>
        <w:contextualSpacing/>
        <w:jc w:val="both"/>
        <w:rPr>
          <w:sz w:val="24"/>
        </w:rPr>
      </w:pPr>
      <w:r w:rsidRPr="00C25FEB">
        <w:rPr>
          <w:sz w:val="24"/>
          <w:szCs w:val="24"/>
        </w:rPr>
        <w:t>PŮDNÍ BYTY s.r.o.</w:t>
      </w:r>
    </w:p>
    <w:p w14:paraId="2ECADD9C" w14:textId="77777777" w:rsidR="00C25FEB" w:rsidRPr="00C25FEB" w:rsidRDefault="00C25FEB" w:rsidP="009140DD">
      <w:pPr>
        <w:keepNext/>
        <w:contextualSpacing/>
        <w:jc w:val="both"/>
        <w:rPr>
          <w:sz w:val="24"/>
        </w:rPr>
      </w:pPr>
      <w:r>
        <w:rPr>
          <w:sz w:val="24"/>
        </w:rPr>
        <w:t>V</w:t>
      </w:r>
      <w:r w:rsidRPr="00C25FEB">
        <w:rPr>
          <w:sz w:val="24"/>
        </w:rPr>
        <w:t>lastníci</w:t>
      </w:r>
    </w:p>
    <w:p w14:paraId="37A4670A" w14:textId="77777777" w:rsidR="00C25FEB" w:rsidRPr="00C25FEB" w:rsidRDefault="00C25FEB" w:rsidP="009140DD">
      <w:pPr>
        <w:keepNext/>
        <w:contextualSpacing/>
        <w:jc w:val="both"/>
        <w:rPr>
          <w:sz w:val="24"/>
        </w:rPr>
      </w:pPr>
    </w:p>
    <w:p w14:paraId="3911BB68" w14:textId="77777777" w:rsidR="00C25FEB" w:rsidRPr="00C25FEB" w:rsidRDefault="00C25FEB" w:rsidP="009140DD">
      <w:pPr>
        <w:keepNext/>
        <w:contextualSpacing/>
        <w:jc w:val="both"/>
        <w:rPr>
          <w:sz w:val="24"/>
        </w:rPr>
      </w:pPr>
    </w:p>
    <w:p w14:paraId="784F5746" w14:textId="77777777" w:rsidR="00C25FEB" w:rsidRPr="00C25FEB" w:rsidRDefault="00C25FEB" w:rsidP="009140DD">
      <w:pPr>
        <w:keepNext/>
        <w:contextualSpacing/>
        <w:jc w:val="both"/>
        <w:rPr>
          <w:sz w:val="24"/>
        </w:rPr>
      </w:pPr>
    </w:p>
    <w:p w14:paraId="6D7FD6EF" w14:textId="77777777" w:rsidR="006C354E" w:rsidRPr="00C25FEB" w:rsidRDefault="006C354E" w:rsidP="009140DD">
      <w:pPr>
        <w:keepNext/>
        <w:tabs>
          <w:tab w:val="left" w:pos="0"/>
        </w:tabs>
        <w:contextualSpacing/>
        <w:rPr>
          <w:sz w:val="24"/>
          <w:szCs w:val="24"/>
        </w:rPr>
      </w:pPr>
      <w:bookmarkStart w:id="0" w:name="_GoBack"/>
      <w:bookmarkEnd w:id="0"/>
    </w:p>
    <w:sectPr w:rsidR="006C354E" w:rsidRPr="00C25FEB" w:rsidSect="000B3486">
      <w:headerReference w:type="even" r:id="rId8"/>
      <w:headerReference w:type="default" r:id="rId9"/>
      <w:footerReference w:type="even" r:id="rId10"/>
      <w:footerReference w:type="default" r:id="rId11"/>
      <w:pgSz w:w="11906" w:h="16838"/>
      <w:pgMar w:top="851" w:right="851" w:bottom="567"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CB83" w14:textId="77777777" w:rsidR="00793FED" w:rsidRDefault="00793FED">
      <w:r>
        <w:separator/>
      </w:r>
    </w:p>
  </w:endnote>
  <w:endnote w:type="continuationSeparator" w:id="0">
    <w:p w14:paraId="58E3248C" w14:textId="77777777" w:rsidR="00793FED" w:rsidRDefault="0079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6BA0" w14:textId="77777777" w:rsidR="004458EF" w:rsidRDefault="004458EF" w:rsidP="002D6EF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8619F68" w14:textId="77777777" w:rsidR="004458EF" w:rsidRDefault="004458EF" w:rsidP="002815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7658" w14:textId="4067C46F" w:rsidR="004458EF" w:rsidRPr="00C25FEB" w:rsidRDefault="004458EF" w:rsidP="004B38EE">
    <w:pPr>
      <w:pStyle w:val="Zpat"/>
      <w:jc w:val="right"/>
      <w:rPr>
        <w:sz w:val="16"/>
        <w:szCs w:val="16"/>
      </w:rPr>
    </w:pPr>
    <w:r w:rsidRPr="00C25FEB">
      <w:rPr>
        <w:sz w:val="16"/>
        <w:szCs w:val="16"/>
      </w:rPr>
      <w:t xml:space="preserve">Stránka </w:t>
    </w:r>
    <w:r w:rsidRPr="00C25FEB">
      <w:rPr>
        <w:b/>
        <w:sz w:val="16"/>
        <w:szCs w:val="16"/>
      </w:rPr>
      <w:fldChar w:fldCharType="begin"/>
    </w:r>
    <w:r w:rsidRPr="00C25FEB">
      <w:rPr>
        <w:b/>
        <w:sz w:val="16"/>
        <w:szCs w:val="16"/>
      </w:rPr>
      <w:instrText>PAGE</w:instrText>
    </w:r>
    <w:r w:rsidRPr="00C25FEB">
      <w:rPr>
        <w:b/>
        <w:sz w:val="16"/>
        <w:szCs w:val="16"/>
      </w:rPr>
      <w:fldChar w:fldCharType="separate"/>
    </w:r>
    <w:r w:rsidR="006C4025">
      <w:rPr>
        <w:b/>
        <w:noProof/>
        <w:sz w:val="16"/>
        <w:szCs w:val="16"/>
      </w:rPr>
      <w:t>20</w:t>
    </w:r>
    <w:r w:rsidRPr="00C25FEB">
      <w:rPr>
        <w:b/>
        <w:sz w:val="16"/>
        <w:szCs w:val="16"/>
      </w:rPr>
      <w:fldChar w:fldCharType="end"/>
    </w:r>
    <w:r w:rsidRPr="00C25FEB">
      <w:rPr>
        <w:sz w:val="16"/>
        <w:szCs w:val="16"/>
      </w:rPr>
      <w:t xml:space="preserve"> z </w:t>
    </w:r>
    <w:r w:rsidRPr="00C25FEB">
      <w:rPr>
        <w:b/>
        <w:sz w:val="16"/>
        <w:szCs w:val="16"/>
      </w:rPr>
      <w:fldChar w:fldCharType="begin"/>
    </w:r>
    <w:r w:rsidRPr="00C25FEB">
      <w:rPr>
        <w:b/>
        <w:sz w:val="16"/>
        <w:szCs w:val="16"/>
      </w:rPr>
      <w:instrText>NUMPAGES</w:instrText>
    </w:r>
    <w:r w:rsidRPr="00C25FEB">
      <w:rPr>
        <w:b/>
        <w:sz w:val="16"/>
        <w:szCs w:val="16"/>
      </w:rPr>
      <w:fldChar w:fldCharType="separate"/>
    </w:r>
    <w:r w:rsidR="006C4025">
      <w:rPr>
        <w:b/>
        <w:noProof/>
        <w:sz w:val="16"/>
        <w:szCs w:val="16"/>
      </w:rPr>
      <w:t>20</w:t>
    </w:r>
    <w:r w:rsidRPr="00C25FEB">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227A0" w14:textId="77777777" w:rsidR="00793FED" w:rsidRDefault="00793FED">
      <w:r>
        <w:separator/>
      </w:r>
    </w:p>
  </w:footnote>
  <w:footnote w:type="continuationSeparator" w:id="0">
    <w:p w14:paraId="0A7B8615" w14:textId="77777777" w:rsidR="00793FED" w:rsidRDefault="0079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2957" w14:textId="77777777" w:rsidR="004458EF" w:rsidRDefault="004458E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D12BC9A" w14:textId="77777777" w:rsidR="004458EF" w:rsidRDefault="004458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BDA9" w14:textId="77777777" w:rsidR="004458EF" w:rsidRDefault="004458EF">
    <w:pPr>
      <w:pStyle w:val="Zhlav"/>
      <w:framePr w:wrap="around" w:vAnchor="text" w:hAnchor="margin" w:xAlign="center" w:y="1"/>
      <w:rPr>
        <w:rStyle w:val="slostrnky"/>
      </w:rPr>
    </w:pPr>
  </w:p>
  <w:p w14:paraId="2900B5CB" w14:textId="77777777" w:rsidR="004458EF" w:rsidRPr="006735B3" w:rsidRDefault="004458EF" w:rsidP="004D7C58">
    <w:pPr>
      <w:pStyle w:val="Zhlav"/>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351"/>
    <w:multiLevelType w:val="hybridMultilevel"/>
    <w:tmpl w:val="85DA7CD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02235"/>
    <w:multiLevelType w:val="hybridMultilevel"/>
    <w:tmpl w:val="20D4C872"/>
    <w:lvl w:ilvl="0" w:tplc="32C4FE2A">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61DA4"/>
    <w:multiLevelType w:val="hybridMultilevel"/>
    <w:tmpl w:val="218A0710"/>
    <w:lvl w:ilvl="0" w:tplc="186C673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5D6FA4"/>
    <w:multiLevelType w:val="multilevel"/>
    <w:tmpl w:val="659A35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AB1D85"/>
    <w:multiLevelType w:val="hybridMultilevel"/>
    <w:tmpl w:val="4BF69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F2213B"/>
    <w:multiLevelType w:val="singleLevel"/>
    <w:tmpl w:val="3E5CDD0A"/>
    <w:lvl w:ilvl="0">
      <w:start w:val="1"/>
      <w:numFmt w:val="lowerLetter"/>
      <w:lvlText w:val="%1)"/>
      <w:lvlJc w:val="left"/>
      <w:pPr>
        <w:tabs>
          <w:tab w:val="num" w:pos="1410"/>
        </w:tabs>
        <w:ind w:left="1410" w:hanging="705"/>
      </w:pPr>
      <w:rPr>
        <w:rFonts w:hint="default"/>
      </w:rPr>
    </w:lvl>
  </w:abstractNum>
  <w:abstractNum w:abstractNumId="6" w15:restartNumberingAfterBreak="0">
    <w:nsid w:val="17F707BF"/>
    <w:multiLevelType w:val="hybridMultilevel"/>
    <w:tmpl w:val="E01C21D0"/>
    <w:lvl w:ilvl="0" w:tplc="3B825CC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8E95069"/>
    <w:multiLevelType w:val="multilevel"/>
    <w:tmpl w:val="C66C9AB8"/>
    <w:lvl w:ilvl="0">
      <w:start w:val="12"/>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CF0C64"/>
    <w:multiLevelType w:val="hybridMultilevel"/>
    <w:tmpl w:val="94784EEA"/>
    <w:lvl w:ilvl="0" w:tplc="9B32360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BD167E1"/>
    <w:multiLevelType w:val="hybridMultilevel"/>
    <w:tmpl w:val="45E60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C929BD"/>
    <w:multiLevelType w:val="multilevel"/>
    <w:tmpl w:val="5EB006F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747281"/>
    <w:multiLevelType w:val="multilevel"/>
    <w:tmpl w:val="0E263E9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FA52C8"/>
    <w:multiLevelType w:val="hybridMultilevel"/>
    <w:tmpl w:val="66A8BADA"/>
    <w:lvl w:ilvl="0" w:tplc="CC243D3C">
      <w:start w:val="1"/>
      <w:numFmt w:val="decimal"/>
      <w:lvlText w:val="9.%1."/>
      <w:lvlJc w:val="left"/>
      <w:pPr>
        <w:tabs>
          <w:tab w:val="num" w:pos="709"/>
        </w:tabs>
        <w:ind w:left="709" w:hanging="567"/>
      </w:pPr>
      <w:rPr>
        <w:rFonts w:hint="default"/>
        <w:strike w:val="0"/>
        <w:color w:val="auto"/>
      </w:rPr>
    </w:lvl>
    <w:lvl w:ilvl="1" w:tplc="04050019">
      <w:start w:val="1"/>
      <w:numFmt w:val="lowerLetter"/>
      <w:lvlText w:val="%2."/>
      <w:lvlJc w:val="left"/>
      <w:pPr>
        <w:tabs>
          <w:tab w:val="num" w:pos="1482"/>
        </w:tabs>
        <w:ind w:left="1482" w:hanging="360"/>
      </w:pPr>
    </w:lvl>
    <w:lvl w:ilvl="2" w:tplc="0405001B">
      <w:start w:val="1"/>
      <w:numFmt w:val="lowerRoman"/>
      <w:lvlText w:val="%3."/>
      <w:lvlJc w:val="right"/>
      <w:pPr>
        <w:tabs>
          <w:tab w:val="num" w:pos="2202"/>
        </w:tabs>
        <w:ind w:left="2202" w:hanging="180"/>
      </w:pPr>
    </w:lvl>
    <w:lvl w:ilvl="3" w:tplc="0405000F">
      <w:start w:val="1"/>
      <w:numFmt w:val="decimal"/>
      <w:lvlText w:val="%4."/>
      <w:lvlJc w:val="left"/>
      <w:pPr>
        <w:tabs>
          <w:tab w:val="num" w:pos="2922"/>
        </w:tabs>
        <w:ind w:left="2922" w:hanging="360"/>
      </w:pPr>
    </w:lvl>
    <w:lvl w:ilvl="4" w:tplc="04050019" w:tentative="1">
      <w:start w:val="1"/>
      <w:numFmt w:val="lowerLetter"/>
      <w:lvlText w:val="%5."/>
      <w:lvlJc w:val="left"/>
      <w:pPr>
        <w:tabs>
          <w:tab w:val="num" w:pos="3642"/>
        </w:tabs>
        <w:ind w:left="3642" w:hanging="360"/>
      </w:pPr>
    </w:lvl>
    <w:lvl w:ilvl="5" w:tplc="0405001B" w:tentative="1">
      <w:start w:val="1"/>
      <w:numFmt w:val="lowerRoman"/>
      <w:lvlText w:val="%6."/>
      <w:lvlJc w:val="right"/>
      <w:pPr>
        <w:tabs>
          <w:tab w:val="num" w:pos="4362"/>
        </w:tabs>
        <w:ind w:left="4362" w:hanging="180"/>
      </w:pPr>
    </w:lvl>
    <w:lvl w:ilvl="6" w:tplc="0405000F" w:tentative="1">
      <w:start w:val="1"/>
      <w:numFmt w:val="decimal"/>
      <w:lvlText w:val="%7."/>
      <w:lvlJc w:val="left"/>
      <w:pPr>
        <w:tabs>
          <w:tab w:val="num" w:pos="5082"/>
        </w:tabs>
        <w:ind w:left="5082" w:hanging="360"/>
      </w:pPr>
    </w:lvl>
    <w:lvl w:ilvl="7" w:tplc="04050019" w:tentative="1">
      <w:start w:val="1"/>
      <w:numFmt w:val="lowerLetter"/>
      <w:lvlText w:val="%8."/>
      <w:lvlJc w:val="left"/>
      <w:pPr>
        <w:tabs>
          <w:tab w:val="num" w:pos="5802"/>
        </w:tabs>
        <w:ind w:left="5802" w:hanging="360"/>
      </w:pPr>
    </w:lvl>
    <w:lvl w:ilvl="8" w:tplc="0405001B" w:tentative="1">
      <w:start w:val="1"/>
      <w:numFmt w:val="lowerRoman"/>
      <w:lvlText w:val="%9."/>
      <w:lvlJc w:val="right"/>
      <w:pPr>
        <w:tabs>
          <w:tab w:val="num" w:pos="6522"/>
        </w:tabs>
        <w:ind w:left="6522" w:hanging="180"/>
      </w:pPr>
    </w:lvl>
  </w:abstractNum>
  <w:abstractNum w:abstractNumId="13" w15:restartNumberingAfterBreak="0">
    <w:nsid w:val="25B5487F"/>
    <w:multiLevelType w:val="hybridMultilevel"/>
    <w:tmpl w:val="E5DCD3A2"/>
    <w:lvl w:ilvl="0" w:tplc="A016FAF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315C05"/>
    <w:multiLevelType w:val="hybridMultilevel"/>
    <w:tmpl w:val="63E82760"/>
    <w:lvl w:ilvl="0" w:tplc="2C80B9E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05C672A"/>
    <w:multiLevelType w:val="hybridMultilevel"/>
    <w:tmpl w:val="E618BD52"/>
    <w:lvl w:ilvl="0" w:tplc="166ED2A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4A7432"/>
    <w:multiLevelType w:val="singleLevel"/>
    <w:tmpl w:val="C534CD5A"/>
    <w:lvl w:ilvl="0">
      <w:start w:val="1"/>
      <w:numFmt w:val="lowerLetter"/>
      <w:lvlText w:val="%1)"/>
      <w:lvlJc w:val="left"/>
      <w:pPr>
        <w:tabs>
          <w:tab w:val="num" w:pos="1080"/>
        </w:tabs>
        <w:ind w:left="1080" w:hanging="360"/>
      </w:pPr>
      <w:rPr>
        <w:rFonts w:hint="default"/>
      </w:rPr>
    </w:lvl>
  </w:abstractNum>
  <w:abstractNum w:abstractNumId="17" w15:restartNumberingAfterBreak="0">
    <w:nsid w:val="34107D2A"/>
    <w:multiLevelType w:val="multilevel"/>
    <w:tmpl w:val="EE9A3AFA"/>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5A6A60"/>
    <w:multiLevelType w:val="hybridMultilevel"/>
    <w:tmpl w:val="EBCEF8D0"/>
    <w:lvl w:ilvl="0" w:tplc="7340EBD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7EB7E1A"/>
    <w:multiLevelType w:val="hybridMultilevel"/>
    <w:tmpl w:val="0A84C2F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3B0C71DC"/>
    <w:multiLevelType w:val="hybridMultilevel"/>
    <w:tmpl w:val="03DED1F0"/>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D1D4BE0"/>
    <w:multiLevelType w:val="hybridMultilevel"/>
    <w:tmpl w:val="3302315E"/>
    <w:lvl w:ilvl="0" w:tplc="CA5A527C">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693105"/>
    <w:multiLevelType w:val="multilevel"/>
    <w:tmpl w:val="82128D4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E20BF4"/>
    <w:multiLevelType w:val="hybridMultilevel"/>
    <w:tmpl w:val="7728B0B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244B6"/>
    <w:multiLevelType w:val="multilevel"/>
    <w:tmpl w:val="96C4531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9366CA"/>
    <w:multiLevelType w:val="multilevel"/>
    <w:tmpl w:val="51DCD8A2"/>
    <w:lvl w:ilvl="0">
      <w:start w:val="11"/>
      <w:numFmt w:val="decimal"/>
      <w:lvlText w:val="%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1D2E69"/>
    <w:multiLevelType w:val="singleLevel"/>
    <w:tmpl w:val="E570B240"/>
    <w:lvl w:ilvl="0">
      <w:start w:val="1"/>
      <w:numFmt w:val="decimal"/>
      <w:lvlText w:val="%1."/>
      <w:lvlJc w:val="left"/>
      <w:pPr>
        <w:tabs>
          <w:tab w:val="num" w:pos="360"/>
        </w:tabs>
        <w:ind w:left="360" w:hanging="360"/>
      </w:pPr>
      <w:rPr>
        <w:strike w:val="0"/>
        <w:dstrike w:val="0"/>
        <w:sz w:val="24"/>
        <w:szCs w:val="24"/>
        <w:u w:val="none"/>
        <w:effect w:val="none"/>
      </w:rPr>
    </w:lvl>
  </w:abstractNum>
  <w:abstractNum w:abstractNumId="27" w15:restartNumberingAfterBreak="0">
    <w:nsid w:val="4DAE5E52"/>
    <w:multiLevelType w:val="hybridMultilevel"/>
    <w:tmpl w:val="5A584170"/>
    <w:lvl w:ilvl="0" w:tplc="C534CD5A">
      <w:start w:val="1"/>
      <w:numFmt w:val="lowerLetter"/>
      <w:lvlText w:val="%1)"/>
      <w:lvlJc w:val="left"/>
      <w:pPr>
        <w:ind w:left="1080" w:hanging="360"/>
      </w:pPr>
      <w:rPr>
        <w:rFonts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FF11946"/>
    <w:multiLevelType w:val="singleLevel"/>
    <w:tmpl w:val="6E02B988"/>
    <w:lvl w:ilvl="0">
      <w:start w:val="1"/>
      <w:numFmt w:val="lowerLetter"/>
      <w:lvlText w:val="%1)"/>
      <w:lvlJc w:val="left"/>
      <w:pPr>
        <w:tabs>
          <w:tab w:val="num" w:pos="1068"/>
        </w:tabs>
        <w:ind w:left="1068" w:hanging="360"/>
      </w:pPr>
      <w:rPr>
        <w:rFonts w:hint="default"/>
        <w:b w:val="0"/>
      </w:rPr>
    </w:lvl>
  </w:abstractNum>
  <w:abstractNum w:abstractNumId="29" w15:restartNumberingAfterBreak="0">
    <w:nsid w:val="517D5E0C"/>
    <w:multiLevelType w:val="multilevel"/>
    <w:tmpl w:val="A18602E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8206C3"/>
    <w:multiLevelType w:val="hybridMultilevel"/>
    <w:tmpl w:val="0A84C2FE"/>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558D4100"/>
    <w:multiLevelType w:val="hybridMultilevel"/>
    <w:tmpl w:val="A3846984"/>
    <w:lvl w:ilvl="0" w:tplc="28302804">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CD4F9B"/>
    <w:multiLevelType w:val="singleLevel"/>
    <w:tmpl w:val="6B3AECA0"/>
    <w:lvl w:ilvl="0">
      <w:start w:val="1"/>
      <w:numFmt w:val="decimal"/>
      <w:lvlText w:val="%1."/>
      <w:lvlJc w:val="left"/>
      <w:pPr>
        <w:tabs>
          <w:tab w:val="num" w:pos="360"/>
        </w:tabs>
        <w:ind w:left="360" w:hanging="360"/>
      </w:pPr>
      <w:rPr>
        <w:rFonts w:hint="default"/>
      </w:rPr>
    </w:lvl>
  </w:abstractNum>
  <w:abstractNum w:abstractNumId="33" w15:restartNumberingAfterBreak="0">
    <w:nsid w:val="5A9A1C3A"/>
    <w:multiLevelType w:val="singleLevel"/>
    <w:tmpl w:val="C534CD5A"/>
    <w:lvl w:ilvl="0">
      <w:start w:val="1"/>
      <w:numFmt w:val="lowerLetter"/>
      <w:lvlText w:val="%1)"/>
      <w:lvlJc w:val="left"/>
      <w:pPr>
        <w:tabs>
          <w:tab w:val="num" w:pos="1080"/>
        </w:tabs>
        <w:ind w:left="1080" w:hanging="360"/>
      </w:pPr>
      <w:rPr>
        <w:rFonts w:hint="default"/>
      </w:rPr>
    </w:lvl>
  </w:abstractNum>
  <w:abstractNum w:abstractNumId="34" w15:restartNumberingAfterBreak="0">
    <w:nsid w:val="5C591D22"/>
    <w:multiLevelType w:val="hybridMultilevel"/>
    <w:tmpl w:val="C18CBFE6"/>
    <w:lvl w:ilvl="0" w:tplc="985C7988">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5" w15:restartNumberingAfterBreak="0">
    <w:nsid w:val="604D38AC"/>
    <w:multiLevelType w:val="multilevel"/>
    <w:tmpl w:val="AF1653D2"/>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0975912"/>
    <w:multiLevelType w:val="hybridMultilevel"/>
    <w:tmpl w:val="F3FCB3C8"/>
    <w:lvl w:ilvl="0" w:tplc="0BAAD56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0A1300"/>
    <w:multiLevelType w:val="multilevel"/>
    <w:tmpl w:val="C27C9E08"/>
    <w:lvl w:ilvl="0">
      <w:start w:val="12"/>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EE1E75"/>
    <w:multiLevelType w:val="hybridMultilevel"/>
    <w:tmpl w:val="33B0597C"/>
    <w:lvl w:ilvl="0" w:tplc="8EC6ECE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6F17298"/>
    <w:multiLevelType w:val="hybridMultilevel"/>
    <w:tmpl w:val="D91EFB00"/>
    <w:lvl w:ilvl="0" w:tplc="EC0C218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96045E6"/>
    <w:multiLevelType w:val="multilevel"/>
    <w:tmpl w:val="4D7C004A"/>
    <w:lvl w:ilvl="0">
      <w:start w:val="12"/>
      <w:numFmt w:val="decimal"/>
      <w:lvlText w:val="%1."/>
      <w:lvlJc w:val="left"/>
      <w:pPr>
        <w:tabs>
          <w:tab w:val="num" w:pos="705"/>
        </w:tabs>
        <w:ind w:left="705" w:hanging="705"/>
      </w:pPr>
      <w:rPr>
        <w:rFonts w:hint="default"/>
      </w:rPr>
    </w:lvl>
    <w:lvl w:ilvl="1">
      <w:start w:val="1"/>
      <w:numFmt w:val="decimal"/>
      <w:lvlText w:val="1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6353C2"/>
    <w:multiLevelType w:val="hybridMultilevel"/>
    <w:tmpl w:val="3FD2CF0C"/>
    <w:lvl w:ilvl="0" w:tplc="46826D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73902992"/>
    <w:multiLevelType w:val="hybridMultilevel"/>
    <w:tmpl w:val="33B0597C"/>
    <w:lvl w:ilvl="0" w:tplc="8EC6ECE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AFE3CC8"/>
    <w:multiLevelType w:val="hybridMultilevel"/>
    <w:tmpl w:val="3FD2CF0C"/>
    <w:lvl w:ilvl="0" w:tplc="46826D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7B385659"/>
    <w:multiLevelType w:val="hybridMultilevel"/>
    <w:tmpl w:val="EBCEF8D0"/>
    <w:lvl w:ilvl="0" w:tplc="7340EBD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7C773502"/>
    <w:multiLevelType w:val="hybridMultilevel"/>
    <w:tmpl w:val="915E5AD4"/>
    <w:lvl w:ilvl="0" w:tplc="F3A824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7FAE7FD5"/>
    <w:multiLevelType w:val="hybridMultilevel"/>
    <w:tmpl w:val="C89A36F6"/>
    <w:lvl w:ilvl="0" w:tplc="740088B4">
      <w:start w:val="1"/>
      <w:numFmt w:val="decimal"/>
      <w:lvlText w:val="2.%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C02B8F"/>
    <w:multiLevelType w:val="hybridMultilevel"/>
    <w:tmpl w:val="85DA7CD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9"/>
  </w:num>
  <w:num w:numId="4">
    <w:abstractNumId w:val="25"/>
  </w:num>
  <w:num w:numId="5">
    <w:abstractNumId w:val="37"/>
  </w:num>
  <w:num w:numId="6">
    <w:abstractNumId w:val="22"/>
  </w:num>
  <w:num w:numId="7">
    <w:abstractNumId w:val="5"/>
  </w:num>
  <w:num w:numId="8">
    <w:abstractNumId w:val="28"/>
  </w:num>
  <w:num w:numId="9">
    <w:abstractNumId w:val="10"/>
  </w:num>
  <w:num w:numId="10">
    <w:abstractNumId w:val="12"/>
  </w:num>
  <w:num w:numId="11">
    <w:abstractNumId w:val="34"/>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5"/>
  </w:num>
  <w:num w:numId="16">
    <w:abstractNumId w:val="43"/>
  </w:num>
  <w:num w:numId="17">
    <w:abstractNumId w:val="33"/>
  </w:num>
  <w:num w:numId="18">
    <w:abstractNumId w:val="30"/>
  </w:num>
  <w:num w:numId="19">
    <w:abstractNumId w:val="17"/>
  </w:num>
  <w:num w:numId="20">
    <w:abstractNumId w:val="23"/>
  </w:num>
  <w:num w:numId="21">
    <w:abstractNumId w:val="3"/>
  </w:num>
  <w:num w:numId="22">
    <w:abstractNumId w:val="44"/>
  </w:num>
  <w:num w:numId="23">
    <w:abstractNumId w:val="46"/>
  </w:num>
  <w:num w:numId="24">
    <w:abstractNumId w:val="13"/>
  </w:num>
  <w:num w:numId="25">
    <w:abstractNumId w:val="36"/>
  </w:num>
  <w:num w:numId="26">
    <w:abstractNumId w:val="14"/>
  </w:num>
  <w:num w:numId="27">
    <w:abstractNumId w:val="38"/>
  </w:num>
  <w:num w:numId="28">
    <w:abstractNumId w:val="6"/>
  </w:num>
  <w:num w:numId="29">
    <w:abstractNumId w:val="39"/>
  </w:num>
  <w:num w:numId="30">
    <w:abstractNumId w:val="26"/>
    <w:lvlOverride w:ilvl="0">
      <w:startOverride w:val="1"/>
    </w:lvlOverride>
  </w:num>
  <w:num w:numId="31">
    <w:abstractNumId w:val="26"/>
  </w:num>
  <w:num w:numId="32">
    <w:abstractNumId w:val="27"/>
  </w:num>
  <w:num w:numId="33">
    <w:abstractNumId w:val="41"/>
  </w:num>
  <w:num w:numId="34">
    <w:abstractNumId w:val="31"/>
  </w:num>
  <w:num w:numId="35">
    <w:abstractNumId w:val="47"/>
  </w:num>
  <w:num w:numId="36">
    <w:abstractNumId w:val="0"/>
  </w:num>
  <w:num w:numId="37">
    <w:abstractNumId w:val="18"/>
  </w:num>
  <w:num w:numId="38">
    <w:abstractNumId w:val="4"/>
  </w:num>
  <w:num w:numId="39">
    <w:abstractNumId w:val="42"/>
  </w:num>
  <w:num w:numId="40">
    <w:abstractNumId w:val="2"/>
  </w:num>
  <w:num w:numId="41">
    <w:abstractNumId w:val="21"/>
  </w:num>
  <w:num w:numId="42">
    <w:abstractNumId w:val="15"/>
  </w:num>
  <w:num w:numId="43">
    <w:abstractNumId w:val="9"/>
  </w:num>
  <w:num w:numId="44">
    <w:abstractNumId w:val="16"/>
  </w:num>
  <w:num w:numId="45">
    <w:abstractNumId w:val="35"/>
  </w:num>
  <w:num w:numId="46">
    <w:abstractNumId w:val="7"/>
  </w:num>
  <w:num w:numId="47">
    <w:abstractNumId w:val="40"/>
  </w:num>
  <w:num w:numId="48">
    <w:abstractNumId w:val="8"/>
  </w:num>
  <w:num w:numId="49">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52"/>
    <w:rsid w:val="000002E6"/>
    <w:rsid w:val="000016F0"/>
    <w:rsid w:val="00006573"/>
    <w:rsid w:val="000074CC"/>
    <w:rsid w:val="00007DEF"/>
    <w:rsid w:val="000100E9"/>
    <w:rsid w:val="0001288F"/>
    <w:rsid w:val="00012E35"/>
    <w:rsid w:val="00012EC1"/>
    <w:rsid w:val="000137D1"/>
    <w:rsid w:val="00014BEE"/>
    <w:rsid w:val="000166D4"/>
    <w:rsid w:val="000177F1"/>
    <w:rsid w:val="00020D15"/>
    <w:rsid w:val="00024113"/>
    <w:rsid w:val="00024773"/>
    <w:rsid w:val="00024C2B"/>
    <w:rsid w:val="00024FA6"/>
    <w:rsid w:val="00025496"/>
    <w:rsid w:val="0002592F"/>
    <w:rsid w:val="0002602B"/>
    <w:rsid w:val="00026551"/>
    <w:rsid w:val="00026B17"/>
    <w:rsid w:val="00026CAC"/>
    <w:rsid w:val="00030896"/>
    <w:rsid w:val="000319A2"/>
    <w:rsid w:val="00032078"/>
    <w:rsid w:val="00034F4C"/>
    <w:rsid w:val="0003566C"/>
    <w:rsid w:val="000356FA"/>
    <w:rsid w:val="000370EF"/>
    <w:rsid w:val="0004204B"/>
    <w:rsid w:val="0004242F"/>
    <w:rsid w:val="000437E4"/>
    <w:rsid w:val="00046A9D"/>
    <w:rsid w:val="00046BA7"/>
    <w:rsid w:val="00050944"/>
    <w:rsid w:val="000520CB"/>
    <w:rsid w:val="000529ED"/>
    <w:rsid w:val="000535BD"/>
    <w:rsid w:val="00053982"/>
    <w:rsid w:val="00053E82"/>
    <w:rsid w:val="00053F5E"/>
    <w:rsid w:val="000572A6"/>
    <w:rsid w:val="00057310"/>
    <w:rsid w:val="00057D07"/>
    <w:rsid w:val="00057D4D"/>
    <w:rsid w:val="000601BF"/>
    <w:rsid w:val="000607CA"/>
    <w:rsid w:val="00063612"/>
    <w:rsid w:val="00063CF3"/>
    <w:rsid w:val="000640A3"/>
    <w:rsid w:val="00064E27"/>
    <w:rsid w:val="00065270"/>
    <w:rsid w:val="00065549"/>
    <w:rsid w:val="00070F95"/>
    <w:rsid w:val="00075042"/>
    <w:rsid w:val="00075AA2"/>
    <w:rsid w:val="00076DA3"/>
    <w:rsid w:val="00077E0F"/>
    <w:rsid w:val="000808D7"/>
    <w:rsid w:val="00083A6F"/>
    <w:rsid w:val="00084303"/>
    <w:rsid w:val="00086175"/>
    <w:rsid w:val="00087C66"/>
    <w:rsid w:val="00087D06"/>
    <w:rsid w:val="000900F7"/>
    <w:rsid w:val="00090707"/>
    <w:rsid w:val="000919FF"/>
    <w:rsid w:val="00092557"/>
    <w:rsid w:val="00092D77"/>
    <w:rsid w:val="00093F64"/>
    <w:rsid w:val="00096061"/>
    <w:rsid w:val="00096E3B"/>
    <w:rsid w:val="000A1CCE"/>
    <w:rsid w:val="000A2417"/>
    <w:rsid w:val="000A26C8"/>
    <w:rsid w:val="000A2D70"/>
    <w:rsid w:val="000A5891"/>
    <w:rsid w:val="000A6E64"/>
    <w:rsid w:val="000A6F7B"/>
    <w:rsid w:val="000A714A"/>
    <w:rsid w:val="000B1F2B"/>
    <w:rsid w:val="000B2737"/>
    <w:rsid w:val="000B2BFC"/>
    <w:rsid w:val="000B300D"/>
    <w:rsid w:val="000B3486"/>
    <w:rsid w:val="000B3B05"/>
    <w:rsid w:val="000B3FF4"/>
    <w:rsid w:val="000B5CEA"/>
    <w:rsid w:val="000B7761"/>
    <w:rsid w:val="000B7AF6"/>
    <w:rsid w:val="000C00C1"/>
    <w:rsid w:val="000C00C9"/>
    <w:rsid w:val="000C04C7"/>
    <w:rsid w:val="000C0AA3"/>
    <w:rsid w:val="000C0C4C"/>
    <w:rsid w:val="000C2A16"/>
    <w:rsid w:val="000C408F"/>
    <w:rsid w:val="000C6063"/>
    <w:rsid w:val="000D00BC"/>
    <w:rsid w:val="000D2325"/>
    <w:rsid w:val="000D24BD"/>
    <w:rsid w:val="000D3416"/>
    <w:rsid w:val="000D4A57"/>
    <w:rsid w:val="000D6054"/>
    <w:rsid w:val="000E0888"/>
    <w:rsid w:val="000E1F69"/>
    <w:rsid w:val="000E2474"/>
    <w:rsid w:val="000E24E2"/>
    <w:rsid w:val="000E2D6C"/>
    <w:rsid w:val="000E334F"/>
    <w:rsid w:val="000E544C"/>
    <w:rsid w:val="000E582B"/>
    <w:rsid w:val="000E66E7"/>
    <w:rsid w:val="000E6E18"/>
    <w:rsid w:val="000E79E4"/>
    <w:rsid w:val="000E7B8A"/>
    <w:rsid w:val="000F0452"/>
    <w:rsid w:val="000F06D0"/>
    <w:rsid w:val="000F0F33"/>
    <w:rsid w:val="000F18F2"/>
    <w:rsid w:val="000F1B87"/>
    <w:rsid w:val="000F465C"/>
    <w:rsid w:val="000F5B3C"/>
    <w:rsid w:val="000F69DE"/>
    <w:rsid w:val="000F74D8"/>
    <w:rsid w:val="001014EB"/>
    <w:rsid w:val="0010183C"/>
    <w:rsid w:val="0010244F"/>
    <w:rsid w:val="00102E54"/>
    <w:rsid w:val="00103BD2"/>
    <w:rsid w:val="00103E3A"/>
    <w:rsid w:val="001054D7"/>
    <w:rsid w:val="00110395"/>
    <w:rsid w:val="00110822"/>
    <w:rsid w:val="00111247"/>
    <w:rsid w:val="001112E6"/>
    <w:rsid w:val="00111FBC"/>
    <w:rsid w:val="00113705"/>
    <w:rsid w:val="0011446C"/>
    <w:rsid w:val="00115A25"/>
    <w:rsid w:val="00115E1D"/>
    <w:rsid w:val="00116B84"/>
    <w:rsid w:val="001179E0"/>
    <w:rsid w:val="00120178"/>
    <w:rsid w:val="0012035C"/>
    <w:rsid w:val="00121C1E"/>
    <w:rsid w:val="00123311"/>
    <w:rsid w:val="00124A86"/>
    <w:rsid w:val="00126957"/>
    <w:rsid w:val="001271D9"/>
    <w:rsid w:val="00127585"/>
    <w:rsid w:val="00127E45"/>
    <w:rsid w:val="00131163"/>
    <w:rsid w:val="00131739"/>
    <w:rsid w:val="00131B02"/>
    <w:rsid w:val="00131EBE"/>
    <w:rsid w:val="0013476D"/>
    <w:rsid w:val="001352E0"/>
    <w:rsid w:val="00135934"/>
    <w:rsid w:val="0013699E"/>
    <w:rsid w:val="001378FE"/>
    <w:rsid w:val="00141E91"/>
    <w:rsid w:val="001421A0"/>
    <w:rsid w:val="00142DE7"/>
    <w:rsid w:val="001430C7"/>
    <w:rsid w:val="00143F15"/>
    <w:rsid w:val="00144D36"/>
    <w:rsid w:val="001470EB"/>
    <w:rsid w:val="0015008A"/>
    <w:rsid w:val="001510F5"/>
    <w:rsid w:val="00151A39"/>
    <w:rsid w:val="001526D0"/>
    <w:rsid w:val="00153637"/>
    <w:rsid w:val="00153971"/>
    <w:rsid w:val="001541B5"/>
    <w:rsid w:val="001545C4"/>
    <w:rsid w:val="00155289"/>
    <w:rsid w:val="001603D0"/>
    <w:rsid w:val="0016080C"/>
    <w:rsid w:val="0016176B"/>
    <w:rsid w:val="001627BE"/>
    <w:rsid w:val="00163290"/>
    <w:rsid w:val="0016352A"/>
    <w:rsid w:val="00166A34"/>
    <w:rsid w:val="00167470"/>
    <w:rsid w:val="0017063D"/>
    <w:rsid w:val="00171404"/>
    <w:rsid w:val="00171DCD"/>
    <w:rsid w:val="00176430"/>
    <w:rsid w:val="001827A5"/>
    <w:rsid w:val="00182C4B"/>
    <w:rsid w:val="0018325A"/>
    <w:rsid w:val="001848BB"/>
    <w:rsid w:val="001849C1"/>
    <w:rsid w:val="001863CF"/>
    <w:rsid w:val="00186840"/>
    <w:rsid w:val="00186B0D"/>
    <w:rsid w:val="001876A1"/>
    <w:rsid w:val="001876E1"/>
    <w:rsid w:val="001903B7"/>
    <w:rsid w:val="00190CE7"/>
    <w:rsid w:val="00191B57"/>
    <w:rsid w:val="00192411"/>
    <w:rsid w:val="00192CC5"/>
    <w:rsid w:val="00192D87"/>
    <w:rsid w:val="00194533"/>
    <w:rsid w:val="00197065"/>
    <w:rsid w:val="00197D55"/>
    <w:rsid w:val="001A0342"/>
    <w:rsid w:val="001A03E0"/>
    <w:rsid w:val="001A051C"/>
    <w:rsid w:val="001A0E4E"/>
    <w:rsid w:val="001A1BA2"/>
    <w:rsid w:val="001A3053"/>
    <w:rsid w:val="001A488B"/>
    <w:rsid w:val="001A4C8B"/>
    <w:rsid w:val="001A5BEB"/>
    <w:rsid w:val="001B1597"/>
    <w:rsid w:val="001B1B00"/>
    <w:rsid w:val="001B1B33"/>
    <w:rsid w:val="001B2A54"/>
    <w:rsid w:val="001B4316"/>
    <w:rsid w:val="001B540A"/>
    <w:rsid w:val="001B5597"/>
    <w:rsid w:val="001B57A1"/>
    <w:rsid w:val="001C4497"/>
    <w:rsid w:val="001C460A"/>
    <w:rsid w:val="001C4D3B"/>
    <w:rsid w:val="001C6364"/>
    <w:rsid w:val="001C7E4B"/>
    <w:rsid w:val="001D008B"/>
    <w:rsid w:val="001D1026"/>
    <w:rsid w:val="001D15AF"/>
    <w:rsid w:val="001D1928"/>
    <w:rsid w:val="001D1DBF"/>
    <w:rsid w:val="001D1DF2"/>
    <w:rsid w:val="001D1FDA"/>
    <w:rsid w:val="001D1FEC"/>
    <w:rsid w:val="001D20AA"/>
    <w:rsid w:val="001D30A2"/>
    <w:rsid w:val="001D3754"/>
    <w:rsid w:val="001D3E43"/>
    <w:rsid w:val="001D4563"/>
    <w:rsid w:val="001D5B9C"/>
    <w:rsid w:val="001D6865"/>
    <w:rsid w:val="001E08A6"/>
    <w:rsid w:val="001E2004"/>
    <w:rsid w:val="001E37B6"/>
    <w:rsid w:val="001E39E2"/>
    <w:rsid w:val="001E3E6A"/>
    <w:rsid w:val="001E4290"/>
    <w:rsid w:val="001E4941"/>
    <w:rsid w:val="001E5599"/>
    <w:rsid w:val="001E6319"/>
    <w:rsid w:val="001F0A26"/>
    <w:rsid w:val="001F6D3A"/>
    <w:rsid w:val="001F6F39"/>
    <w:rsid w:val="001F7054"/>
    <w:rsid w:val="0020242C"/>
    <w:rsid w:val="00202943"/>
    <w:rsid w:val="00202B6B"/>
    <w:rsid w:val="00203064"/>
    <w:rsid w:val="0020434A"/>
    <w:rsid w:val="002043FF"/>
    <w:rsid w:val="00204AB1"/>
    <w:rsid w:val="002053B2"/>
    <w:rsid w:val="00205E1A"/>
    <w:rsid w:val="0020607F"/>
    <w:rsid w:val="00207135"/>
    <w:rsid w:val="002076E8"/>
    <w:rsid w:val="002079B2"/>
    <w:rsid w:val="00207BD6"/>
    <w:rsid w:val="00210BBB"/>
    <w:rsid w:val="002121B7"/>
    <w:rsid w:val="00212D19"/>
    <w:rsid w:val="00213D5D"/>
    <w:rsid w:val="00213FE0"/>
    <w:rsid w:val="00214C74"/>
    <w:rsid w:val="00215600"/>
    <w:rsid w:val="0021739E"/>
    <w:rsid w:val="00217664"/>
    <w:rsid w:val="00217A3D"/>
    <w:rsid w:val="002210FB"/>
    <w:rsid w:val="00221321"/>
    <w:rsid w:val="00221C2E"/>
    <w:rsid w:val="00222097"/>
    <w:rsid w:val="00222736"/>
    <w:rsid w:val="00223F21"/>
    <w:rsid w:val="002245E4"/>
    <w:rsid w:val="002246EA"/>
    <w:rsid w:val="00226E51"/>
    <w:rsid w:val="002270F7"/>
    <w:rsid w:val="00227719"/>
    <w:rsid w:val="00230E02"/>
    <w:rsid w:val="00231ABE"/>
    <w:rsid w:val="00232EAF"/>
    <w:rsid w:val="0023474F"/>
    <w:rsid w:val="00234EA7"/>
    <w:rsid w:val="002350D6"/>
    <w:rsid w:val="00236AF7"/>
    <w:rsid w:val="00236E2F"/>
    <w:rsid w:val="00237210"/>
    <w:rsid w:val="00240000"/>
    <w:rsid w:val="0024075E"/>
    <w:rsid w:val="002411AA"/>
    <w:rsid w:val="002427FA"/>
    <w:rsid w:val="00242979"/>
    <w:rsid w:val="00243A59"/>
    <w:rsid w:val="00243F2E"/>
    <w:rsid w:val="00244CDA"/>
    <w:rsid w:val="00245AAB"/>
    <w:rsid w:val="00245DD7"/>
    <w:rsid w:val="00246465"/>
    <w:rsid w:val="002504BA"/>
    <w:rsid w:val="00251C34"/>
    <w:rsid w:val="00251F97"/>
    <w:rsid w:val="002521E2"/>
    <w:rsid w:val="00252886"/>
    <w:rsid w:val="00253554"/>
    <w:rsid w:val="00253ABA"/>
    <w:rsid w:val="0025645C"/>
    <w:rsid w:val="00256FD3"/>
    <w:rsid w:val="002603E9"/>
    <w:rsid w:val="00260583"/>
    <w:rsid w:val="00262375"/>
    <w:rsid w:val="002641A3"/>
    <w:rsid w:val="00265650"/>
    <w:rsid w:val="00265DE8"/>
    <w:rsid w:val="00267746"/>
    <w:rsid w:val="00270FA7"/>
    <w:rsid w:val="00274952"/>
    <w:rsid w:val="00274AA4"/>
    <w:rsid w:val="002754B5"/>
    <w:rsid w:val="00275DB6"/>
    <w:rsid w:val="00276556"/>
    <w:rsid w:val="00277A38"/>
    <w:rsid w:val="00280791"/>
    <w:rsid w:val="002815BD"/>
    <w:rsid w:val="00282E8E"/>
    <w:rsid w:val="0028481D"/>
    <w:rsid w:val="0028522E"/>
    <w:rsid w:val="00285649"/>
    <w:rsid w:val="002859D1"/>
    <w:rsid w:val="002862F1"/>
    <w:rsid w:val="0028674F"/>
    <w:rsid w:val="00286CAC"/>
    <w:rsid w:val="00286E5E"/>
    <w:rsid w:val="002876F1"/>
    <w:rsid w:val="002905A5"/>
    <w:rsid w:val="002911CC"/>
    <w:rsid w:val="002917B9"/>
    <w:rsid w:val="00291929"/>
    <w:rsid w:val="00292D87"/>
    <w:rsid w:val="00296603"/>
    <w:rsid w:val="0029786A"/>
    <w:rsid w:val="002A2008"/>
    <w:rsid w:val="002A281A"/>
    <w:rsid w:val="002A4564"/>
    <w:rsid w:val="002A7F51"/>
    <w:rsid w:val="002B11BB"/>
    <w:rsid w:val="002B1284"/>
    <w:rsid w:val="002B1BD3"/>
    <w:rsid w:val="002B23C0"/>
    <w:rsid w:val="002B24BE"/>
    <w:rsid w:val="002B2B2A"/>
    <w:rsid w:val="002B2BE7"/>
    <w:rsid w:val="002B2BF7"/>
    <w:rsid w:val="002B3176"/>
    <w:rsid w:val="002B3B56"/>
    <w:rsid w:val="002B3E15"/>
    <w:rsid w:val="002B47B6"/>
    <w:rsid w:val="002B4BCE"/>
    <w:rsid w:val="002B5403"/>
    <w:rsid w:val="002B652B"/>
    <w:rsid w:val="002B6EC5"/>
    <w:rsid w:val="002C0F16"/>
    <w:rsid w:val="002C37CA"/>
    <w:rsid w:val="002C3839"/>
    <w:rsid w:val="002C584E"/>
    <w:rsid w:val="002C6039"/>
    <w:rsid w:val="002C70B4"/>
    <w:rsid w:val="002D110C"/>
    <w:rsid w:val="002D13C4"/>
    <w:rsid w:val="002D18E0"/>
    <w:rsid w:val="002D2863"/>
    <w:rsid w:val="002D453F"/>
    <w:rsid w:val="002D50AB"/>
    <w:rsid w:val="002D6EF6"/>
    <w:rsid w:val="002D7063"/>
    <w:rsid w:val="002D71AF"/>
    <w:rsid w:val="002E07BE"/>
    <w:rsid w:val="002E1DBB"/>
    <w:rsid w:val="002E25B1"/>
    <w:rsid w:val="002E272E"/>
    <w:rsid w:val="002E41E0"/>
    <w:rsid w:val="002E42B9"/>
    <w:rsid w:val="002E6C89"/>
    <w:rsid w:val="002E703C"/>
    <w:rsid w:val="002F04D3"/>
    <w:rsid w:val="002F1ABF"/>
    <w:rsid w:val="002F3051"/>
    <w:rsid w:val="002F37DB"/>
    <w:rsid w:val="002F3D1D"/>
    <w:rsid w:val="002F435C"/>
    <w:rsid w:val="00300042"/>
    <w:rsid w:val="00300314"/>
    <w:rsid w:val="00300BD3"/>
    <w:rsid w:val="003018C4"/>
    <w:rsid w:val="00301FE1"/>
    <w:rsid w:val="0030276D"/>
    <w:rsid w:val="00303247"/>
    <w:rsid w:val="00304139"/>
    <w:rsid w:val="003072F7"/>
    <w:rsid w:val="003116B0"/>
    <w:rsid w:val="00311983"/>
    <w:rsid w:val="003125A2"/>
    <w:rsid w:val="003129CD"/>
    <w:rsid w:val="00312E05"/>
    <w:rsid w:val="00312EC4"/>
    <w:rsid w:val="00313DAE"/>
    <w:rsid w:val="003141C0"/>
    <w:rsid w:val="0031449E"/>
    <w:rsid w:val="00314ABF"/>
    <w:rsid w:val="00315477"/>
    <w:rsid w:val="0031769C"/>
    <w:rsid w:val="00321061"/>
    <w:rsid w:val="00321DB8"/>
    <w:rsid w:val="00323032"/>
    <w:rsid w:val="00326052"/>
    <w:rsid w:val="00326B0D"/>
    <w:rsid w:val="003300DD"/>
    <w:rsid w:val="003301E1"/>
    <w:rsid w:val="00331BA5"/>
    <w:rsid w:val="00332826"/>
    <w:rsid w:val="0033378B"/>
    <w:rsid w:val="003341AD"/>
    <w:rsid w:val="00335658"/>
    <w:rsid w:val="00337D69"/>
    <w:rsid w:val="00340895"/>
    <w:rsid w:val="00340D0E"/>
    <w:rsid w:val="003412B5"/>
    <w:rsid w:val="0034272D"/>
    <w:rsid w:val="003436D1"/>
    <w:rsid w:val="0034501A"/>
    <w:rsid w:val="003453D3"/>
    <w:rsid w:val="003457A8"/>
    <w:rsid w:val="003461E5"/>
    <w:rsid w:val="00350FC2"/>
    <w:rsid w:val="003516AE"/>
    <w:rsid w:val="00352548"/>
    <w:rsid w:val="0035294E"/>
    <w:rsid w:val="00353775"/>
    <w:rsid w:val="00354D4F"/>
    <w:rsid w:val="00354F54"/>
    <w:rsid w:val="00355362"/>
    <w:rsid w:val="003625B8"/>
    <w:rsid w:val="003627C4"/>
    <w:rsid w:val="00364DAD"/>
    <w:rsid w:val="0036617B"/>
    <w:rsid w:val="003662EC"/>
    <w:rsid w:val="00370138"/>
    <w:rsid w:val="00370B04"/>
    <w:rsid w:val="0037106A"/>
    <w:rsid w:val="003716C9"/>
    <w:rsid w:val="00372AF8"/>
    <w:rsid w:val="00374F91"/>
    <w:rsid w:val="00375589"/>
    <w:rsid w:val="003817DC"/>
    <w:rsid w:val="00382462"/>
    <w:rsid w:val="00385B46"/>
    <w:rsid w:val="00386A0E"/>
    <w:rsid w:val="003872C8"/>
    <w:rsid w:val="0038752D"/>
    <w:rsid w:val="00387D73"/>
    <w:rsid w:val="00390794"/>
    <w:rsid w:val="00393AAB"/>
    <w:rsid w:val="00393CAF"/>
    <w:rsid w:val="00395098"/>
    <w:rsid w:val="0039736D"/>
    <w:rsid w:val="0039755B"/>
    <w:rsid w:val="00397F2D"/>
    <w:rsid w:val="003A0549"/>
    <w:rsid w:val="003A1CC2"/>
    <w:rsid w:val="003A1EFB"/>
    <w:rsid w:val="003A2184"/>
    <w:rsid w:val="003A3CDB"/>
    <w:rsid w:val="003A3F03"/>
    <w:rsid w:val="003A4322"/>
    <w:rsid w:val="003A6059"/>
    <w:rsid w:val="003A69C6"/>
    <w:rsid w:val="003B1750"/>
    <w:rsid w:val="003B21C6"/>
    <w:rsid w:val="003B280C"/>
    <w:rsid w:val="003B3D3B"/>
    <w:rsid w:val="003B4A60"/>
    <w:rsid w:val="003B5863"/>
    <w:rsid w:val="003B5D19"/>
    <w:rsid w:val="003B6275"/>
    <w:rsid w:val="003B6C0D"/>
    <w:rsid w:val="003C0022"/>
    <w:rsid w:val="003C01EB"/>
    <w:rsid w:val="003C0AC1"/>
    <w:rsid w:val="003C1776"/>
    <w:rsid w:val="003C313D"/>
    <w:rsid w:val="003C331C"/>
    <w:rsid w:val="003C3640"/>
    <w:rsid w:val="003C5556"/>
    <w:rsid w:val="003C5CE5"/>
    <w:rsid w:val="003C64D7"/>
    <w:rsid w:val="003C7A21"/>
    <w:rsid w:val="003D1662"/>
    <w:rsid w:val="003D2CEE"/>
    <w:rsid w:val="003D2E3E"/>
    <w:rsid w:val="003D34D4"/>
    <w:rsid w:val="003D4926"/>
    <w:rsid w:val="003D5047"/>
    <w:rsid w:val="003D5ED5"/>
    <w:rsid w:val="003D60B6"/>
    <w:rsid w:val="003D65DB"/>
    <w:rsid w:val="003E0616"/>
    <w:rsid w:val="003E06D7"/>
    <w:rsid w:val="003E0850"/>
    <w:rsid w:val="003E1871"/>
    <w:rsid w:val="003E24EE"/>
    <w:rsid w:val="003E28FA"/>
    <w:rsid w:val="003E4762"/>
    <w:rsid w:val="003E598E"/>
    <w:rsid w:val="003E6003"/>
    <w:rsid w:val="003E64AD"/>
    <w:rsid w:val="003E6698"/>
    <w:rsid w:val="003E73E8"/>
    <w:rsid w:val="003E78C2"/>
    <w:rsid w:val="003F0399"/>
    <w:rsid w:val="003F09FC"/>
    <w:rsid w:val="003F23A7"/>
    <w:rsid w:val="003F2CEB"/>
    <w:rsid w:val="003F3A50"/>
    <w:rsid w:val="003F41BA"/>
    <w:rsid w:val="003F44AB"/>
    <w:rsid w:val="003F627E"/>
    <w:rsid w:val="003F6DE9"/>
    <w:rsid w:val="003F7603"/>
    <w:rsid w:val="0040051A"/>
    <w:rsid w:val="00400652"/>
    <w:rsid w:val="00400EB7"/>
    <w:rsid w:val="00400FA8"/>
    <w:rsid w:val="0040196D"/>
    <w:rsid w:val="004029EC"/>
    <w:rsid w:val="00402EEC"/>
    <w:rsid w:val="00405CA7"/>
    <w:rsid w:val="0041026E"/>
    <w:rsid w:val="004113F3"/>
    <w:rsid w:val="00411E34"/>
    <w:rsid w:val="004129EE"/>
    <w:rsid w:val="004136EC"/>
    <w:rsid w:val="00414403"/>
    <w:rsid w:val="00414524"/>
    <w:rsid w:val="004155DB"/>
    <w:rsid w:val="00415E07"/>
    <w:rsid w:val="004168B8"/>
    <w:rsid w:val="00417C81"/>
    <w:rsid w:val="00420D8A"/>
    <w:rsid w:val="00421391"/>
    <w:rsid w:val="0042175E"/>
    <w:rsid w:val="00422F67"/>
    <w:rsid w:val="00423EF4"/>
    <w:rsid w:val="004246F6"/>
    <w:rsid w:val="004253A1"/>
    <w:rsid w:val="00425AB1"/>
    <w:rsid w:val="0042665B"/>
    <w:rsid w:val="004272BB"/>
    <w:rsid w:val="004272F5"/>
    <w:rsid w:val="00430A09"/>
    <w:rsid w:val="00430C0E"/>
    <w:rsid w:val="00430CC6"/>
    <w:rsid w:val="00432FD1"/>
    <w:rsid w:val="00433AFC"/>
    <w:rsid w:val="004349C6"/>
    <w:rsid w:val="00434E0F"/>
    <w:rsid w:val="00435A76"/>
    <w:rsid w:val="00435CCE"/>
    <w:rsid w:val="0044046C"/>
    <w:rsid w:val="00440913"/>
    <w:rsid w:val="004413E6"/>
    <w:rsid w:val="00441A65"/>
    <w:rsid w:val="00441B4A"/>
    <w:rsid w:val="00442D47"/>
    <w:rsid w:val="00443625"/>
    <w:rsid w:val="004449BE"/>
    <w:rsid w:val="0044538F"/>
    <w:rsid w:val="00445442"/>
    <w:rsid w:val="004458EF"/>
    <w:rsid w:val="00446F88"/>
    <w:rsid w:val="0045016B"/>
    <w:rsid w:val="00450455"/>
    <w:rsid w:val="00450F9F"/>
    <w:rsid w:val="0045238A"/>
    <w:rsid w:val="00452D5E"/>
    <w:rsid w:val="00452F7C"/>
    <w:rsid w:val="00454A51"/>
    <w:rsid w:val="00454C4F"/>
    <w:rsid w:val="004554E9"/>
    <w:rsid w:val="004568AA"/>
    <w:rsid w:val="00456A10"/>
    <w:rsid w:val="00456BA9"/>
    <w:rsid w:val="00460B0B"/>
    <w:rsid w:val="00463F11"/>
    <w:rsid w:val="00464AA6"/>
    <w:rsid w:val="00464C13"/>
    <w:rsid w:val="004651D4"/>
    <w:rsid w:val="004662E7"/>
    <w:rsid w:val="00467366"/>
    <w:rsid w:val="004705BF"/>
    <w:rsid w:val="00471F11"/>
    <w:rsid w:val="00473E4B"/>
    <w:rsid w:val="00474125"/>
    <w:rsid w:val="00474948"/>
    <w:rsid w:val="00474DBB"/>
    <w:rsid w:val="00475186"/>
    <w:rsid w:val="00476516"/>
    <w:rsid w:val="00480296"/>
    <w:rsid w:val="00481CDE"/>
    <w:rsid w:val="004824FC"/>
    <w:rsid w:val="0048281F"/>
    <w:rsid w:val="00482A5B"/>
    <w:rsid w:val="00482CAA"/>
    <w:rsid w:val="0048342F"/>
    <w:rsid w:val="004835CC"/>
    <w:rsid w:val="00484DA5"/>
    <w:rsid w:val="0048578A"/>
    <w:rsid w:val="004867A8"/>
    <w:rsid w:val="00486917"/>
    <w:rsid w:val="004905D1"/>
    <w:rsid w:val="00490837"/>
    <w:rsid w:val="00491DF7"/>
    <w:rsid w:val="004921AF"/>
    <w:rsid w:val="004930E3"/>
    <w:rsid w:val="004934D6"/>
    <w:rsid w:val="004941BC"/>
    <w:rsid w:val="004956F2"/>
    <w:rsid w:val="00497E14"/>
    <w:rsid w:val="004A0400"/>
    <w:rsid w:val="004A0C32"/>
    <w:rsid w:val="004A2ABB"/>
    <w:rsid w:val="004A3648"/>
    <w:rsid w:val="004A41D8"/>
    <w:rsid w:val="004A531B"/>
    <w:rsid w:val="004A6761"/>
    <w:rsid w:val="004A7818"/>
    <w:rsid w:val="004B125C"/>
    <w:rsid w:val="004B2187"/>
    <w:rsid w:val="004B331D"/>
    <w:rsid w:val="004B38EE"/>
    <w:rsid w:val="004B5EE3"/>
    <w:rsid w:val="004B66E6"/>
    <w:rsid w:val="004B6927"/>
    <w:rsid w:val="004C0365"/>
    <w:rsid w:val="004C1084"/>
    <w:rsid w:val="004C223C"/>
    <w:rsid w:val="004C2B03"/>
    <w:rsid w:val="004C3751"/>
    <w:rsid w:val="004C3AEF"/>
    <w:rsid w:val="004C5293"/>
    <w:rsid w:val="004C5A4D"/>
    <w:rsid w:val="004C75EE"/>
    <w:rsid w:val="004D3BC8"/>
    <w:rsid w:val="004D5027"/>
    <w:rsid w:val="004D57CB"/>
    <w:rsid w:val="004D7C58"/>
    <w:rsid w:val="004E0020"/>
    <w:rsid w:val="004E0030"/>
    <w:rsid w:val="004E0939"/>
    <w:rsid w:val="004E3ACC"/>
    <w:rsid w:val="004E6B82"/>
    <w:rsid w:val="004E71BD"/>
    <w:rsid w:val="004E7A01"/>
    <w:rsid w:val="004F0084"/>
    <w:rsid w:val="004F0B6A"/>
    <w:rsid w:val="004F0D82"/>
    <w:rsid w:val="004F1813"/>
    <w:rsid w:val="004F1C7C"/>
    <w:rsid w:val="004F2D58"/>
    <w:rsid w:val="004F418C"/>
    <w:rsid w:val="00500EBF"/>
    <w:rsid w:val="00501087"/>
    <w:rsid w:val="0050127F"/>
    <w:rsid w:val="00501328"/>
    <w:rsid w:val="005030B3"/>
    <w:rsid w:val="00505C6E"/>
    <w:rsid w:val="00506BD4"/>
    <w:rsid w:val="00510267"/>
    <w:rsid w:val="00511082"/>
    <w:rsid w:val="00511D39"/>
    <w:rsid w:val="0051405C"/>
    <w:rsid w:val="00515BC0"/>
    <w:rsid w:val="00517145"/>
    <w:rsid w:val="00517CCA"/>
    <w:rsid w:val="00521A0E"/>
    <w:rsid w:val="00522B3E"/>
    <w:rsid w:val="00522CE8"/>
    <w:rsid w:val="00522D56"/>
    <w:rsid w:val="005231E2"/>
    <w:rsid w:val="00523E69"/>
    <w:rsid w:val="00525AA3"/>
    <w:rsid w:val="0052770B"/>
    <w:rsid w:val="0052792E"/>
    <w:rsid w:val="00533F43"/>
    <w:rsid w:val="0053686C"/>
    <w:rsid w:val="00536BBA"/>
    <w:rsid w:val="005409FB"/>
    <w:rsid w:val="00543CEB"/>
    <w:rsid w:val="005467BC"/>
    <w:rsid w:val="0054685F"/>
    <w:rsid w:val="00546D11"/>
    <w:rsid w:val="005503E1"/>
    <w:rsid w:val="00550865"/>
    <w:rsid w:val="00550CFE"/>
    <w:rsid w:val="00553298"/>
    <w:rsid w:val="005544EB"/>
    <w:rsid w:val="00554AA1"/>
    <w:rsid w:val="00555557"/>
    <w:rsid w:val="0055575E"/>
    <w:rsid w:val="00555C54"/>
    <w:rsid w:val="005576F4"/>
    <w:rsid w:val="005621BA"/>
    <w:rsid w:val="00562659"/>
    <w:rsid w:val="00563150"/>
    <w:rsid w:val="005632D8"/>
    <w:rsid w:val="005635BB"/>
    <w:rsid w:val="005638EC"/>
    <w:rsid w:val="005640A1"/>
    <w:rsid w:val="005646CB"/>
    <w:rsid w:val="00565E5E"/>
    <w:rsid w:val="00566ECE"/>
    <w:rsid w:val="00571E1C"/>
    <w:rsid w:val="00571E2D"/>
    <w:rsid w:val="00571F7D"/>
    <w:rsid w:val="0057251F"/>
    <w:rsid w:val="00572A43"/>
    <w:rsid w:val="00572AD6"/>
    <w:rsid w:val="005736DE"/>
    <w:rsid w:val="00573970"/>
    <w:rsid w:val="00573EF7"/>
    <w:rsid w:val="0057408A"/>
    <w:rsid w:val="00574721"/>
    <w:rsid w:val="00574A2C"/>
    <w:rsid w:val="00575693"/>
    <w:rsid w:val="00575788"/>
    <w:rsid w:val="00576361"/>
    <w:rsid w:val="0057745A"/>
    <w:rsid w:val="00577593"/>
    <w:rsid w:val="00577D9D"/>
    <w:rsid w:val="00580FC8"/>
    <w:rsid w:val="0058144F"/>
    <w:rsid w:val="005828EE"/>
    <w:rsid w:val="00582E92"/>
    <w:rsid w:val="00583862"/>
    <w:rsid w:val="00584111"/>
    <w:rsid w:val="0058523F"/>
    <w:rsid w:val="00585571"/>
    <w:rsid w:val="0058661A"/>
    <w:rsid w:val="00587D15"/>
    <w:rsid w:val="00590A10"/>
    <w:rsid w:val="00591ECD"/>
    <w:rsid w:val="005927B2"/>
    <w:rsid w:val="0059418E"/>
    <w:rsid w:val="00596D06"/>
    <w:rsid w:val="005972AD"/>
    <w:rsid w:val="005A0579"/>
    <w:rsid w:val="005A28AA"/>
    <w:rsid w:val="005A2960"/>
    <w:rsid w:val="005A3994"/>
    <w:rsid w:val="005A3BF0"/>
    <w:rsid w:val="005A3CF2"/>
    <w:rsid w:val="005A496F"/>
    <w:rsid w:val="005A53EE"/>
    <w:rsid w:val="005A58A8"/>
    <w:rsid w:val="005A68D2"/>
    <w:rsid w:val="005A6F4E"/>
    <w:rsid w:val="005A7CB9"/>
    <w:rsid w:val="005A7DD8"/>
    <w:rsid w:val="005B02D8"/>
    <w:rsid w:val="005B0818"/>
    <w:rsid w:val="005B3878"/>
    <w:rsid w:val="005B3D6E"/>
    <w:rsid w:val="005B4667"/>
    <w:rsid w:val="005B482C"/>
    <w:rsid w:val="005B6AC1"/>
    <w:rsid w:val="005B725C"/>
    <w:rsid w:val="005B77C1"/>
    <w:rsid w:val="005B7F05"/>
    <w:rsid w:val="005C2D0E"/>
    <w:rsid w:val="005C2D41"/>
    <w:rsid w:val="005C42CC"/>
    <w:rsid w:val="005C46BD"/>
    <w:rsid w:val="005C475A"/>
    <w:rsid w:val="005C49D2"/>
    <w:rsid w:val="005C60AE"/>
    <w:rsid w:val="005D1A20"/>
    <w:rsid w:val="005D2234"/>
    <w:rsid w:val="005D3105"/>
    <w:rsid w:val="005D38AE"/>
    <w:rsid w:val="005D5B4F"/>
    <w:rsid w:val="005D5C02"/>
    <w:rsid w:val="005D66DD"/>
    <w:rsid w:val="005D6F57"/>
    <w:rsid w:val="005D7968"/>
    <w:rsid w:val="005E066C"/>
    <w:rsid w:val="005E0B9C"/>
    <w:rsid w:val="005E0F0F"/>
    <w:rsid w:val="005E45ED"/>
    <w:rsid w:val="005E5A74"/>
    <w:rsid w:val="005E5B06"/>
    <w:rsid w:val="005E65CD"/>
    <w:rsid w:val="005E68FF"/>
    <w:rsid w:val="005E6EF7"/>
    <w:rsid w:val="005E7E13"/>
    <w:rsid w:val="005F005B"/>
    <w:rsid w:val="005F04BF"/>
    <w:rsid w:val="005F17C1"/>
    <w:rsid w:val="005F202F"/>
    <w:rsid w:val="005F5761"/>
    <w:rsid w:val="005F59AE"/>
    <w:rsid w:val="005F693B"/>
    <w:rsid w:val="005F6A31"/>
    <w:rsid w:val="005F7F83"/>
    <w:rsid w:val="006027A2"/>
    <w:rsid w:val="00602AB5"/>
    <w:rsid w:val="00604538"/>
    <w:rsid w:val="00604853"/>
    <w:rsid w:val="006057D6"/>
    <w:rsid w:val="006061BA"/>
    <w:rsid w:val="00611DB6"/>
    <w:rsid w:val="00612472"/>
    <w:rsid w:val="006127BB"/>
    <w:rsid w:val="00612DDE"/>
    <w:rsid w:val="00613C45"/>
    <w:rsid w:val="00614704"/>
    <w:rsid w:val="00614B37"/>
    <w:rsid w:val="00614B50"/>
    <w:rsid w:val="00615445"/>
    <w:rsid w:val="0061602C"/>
    <w:rsid w:val="006171B9"/>
    <w:rsid w:val="006177E6"/>
    <w:rsid w:val="006202B6"/>
    <w:rsid w:val="00621FF6"/>
    <w:rsid w:val="0062261B"/>
    <w:rsid w:val="0062265F"/>
    <w:rsid w:val="006226FF"/>
    <w:rsid w:val="006235C8"/>
    <w:rsid w:val="006236DA"/>
    <w:rsid w:val="00623C8D"/>
    <w:rsid w:val="00623CEC"/>
    <w:rsid w:val="00624C5E"/>
    <w:rsid w:val="00625108"/>
    <w:rsid w:val="00631029"/>
    <w:rsid w:val="006315A2"/>
    <w:rsid w:val="006317AC"/>
    <w:rsid w:val="00631C50"/>
    <w:rsid w:val="00632C8F"/>
    <w:rsid w:val="00633BF6"/>
    <w:rsid w:val="00634088"/>
    <w:rsid w:val="00634697"/>
    <w:rsid w:val="006349DB"/>
    <w:rsid w:val="00635CFC"/>
    <w:rsid w:val="006361A3"/>
    <w:rsid w:val="00636673"/>
    <w:rsid w:val="006367FE"/>
    <w:rsid w:val="00636E61"/>
    <w:rsid w:val="00640890"/>
    <w:rsid w:val="006418AD"/>
    <w:rsid w:val="00641BB7"/>
    <w:rsid w:val="006431C1"/>
    <w:rsid w:val="006448D3"/>
    <w:rsid w:val="006454D4"/>
    <w:rsid w:val="0064762D"/>
    <w:rsid w:val="00647C0E"/>
    <w:rsid w:val="00647DB9"/>
    <w:rsid w:val="00651AC0"/>
    <w:rsid w:val="00651AE3"/>
    <w:rsid w:val="00654A4F"/>
    <w:rsid w:val="00655214"/>
    <w:rsid w:val="00655DB5"/>
    <w:rsid w:val="00661B10"/>
    <w:rsid w:val="00661F89"/>
    <w:rsid w:val="00664B39"/>
    <w:rsid w:val="006655E0"/>
    <w:rsid w:val="00667E1E"/>
    <w:rsid w:val="00670B28"/>
    <w:rsid w:val="006719F5"/>
    <w:rsid w:val="00672455"/>
    <w:rsid w:val="00672B3E"/>
    <w:rsid w:val="00672C68"/>
    <w:rsid w:val="00672FC1"/>
    <w:rsid w:val="006735B3"/>
    <w:rsid w:val="006801E0"/>
    <w:rsid w:val="00680211"/>
    <w:rsid w:val="00680951"/>
    <w:rsid w:val="00680E47"/>
    <w:rsid w:val="00682F0B"/>
    <w:rsid w:val="006842DA"/>
    <w:rsid w:val="00687ED1"/>
    <w:rsid w:val="00690421"/>
    <w:rsid w:val="0069078D"/>
    <w:rsid w:val="00690E68"/>
    <w:rsid w:val="00691234"/>
    <w:rsid w:val="00692BA0"/>
    <w:rsid w:val="00693159"/>
    <w:rsid w:val="00693730"/>
    <w:rsid w:val="00694E1A"/>
    <w:rsid w:val="0069548B"/>
    <w:rsid w:val="006963CB"/>
    <w:rsid w:val="0069742E"/>
    <w:rsid w:val="006975CE"/>
    <w:rsid w:val="00697B29"/>
    <w:rsid w:val="006A1763"/>
    <w:rsid w:val="006A207C"/>
    <w:rsid w:val="006A2BCF"/>
    <w:rsid w:val="006A2EAB"/>
    <w:rsid w:val="006A3D90"/>
    <w:rsid w:val="006A3E1A"/>
    <w:rsid w:val="006A4460"/>
    <w:rsid w:val="006A5F56"/>
    <w:rsid w:val="006A7252"/>
    <w:rsid w:val="006B01E1"/>
    <w:rsid w:val="006B200A"/>
    <w:rsid w:val="006B2D36"/>
    <w:rsid w:val="006B3604"/>
    <w:rsid w:val="006B3652"/>
    <w:rsid w:val="006B3EF3"/>
    <w:rsid w:val="006B4F7D"/>
    <w:rsid w:val="006B50E8"/>
    <w:rsid w:val="006B5BBD"/>
    <w:rsid w:val="006B66C9"/>
    <w:rsid w:val="006B6824"/>
    <w:rsid w:val="006B735F"/>
    <w:rsid w:val="006C09F9"/>
    <w:rsid w:val="006C0C7F"/>
    <w:rsid w:val="006C126B"/>
    <w:rsid w:val="006C1C85"/>
    <w:rsid w:val="006C2301"/>
    <w:rsid w:val="006C23FA"/>
    <w:rsid w:val="006C354E"/>
    <w:rsid w:val="006C4025"/>
    <w:rsid w:val="006C48B6"/>
    <w:rsid w:val="006C5F3C"/>
    <w:rsid w:val="006D2018"/>
    <w:rsid w:val="006D484A"/>
    <w:rsid w:val="006D6379"/>
    <w:rsid w:val="006D7B55"/>
    <w:rsid w:val="006D7CEB"/>
    <w:rsid w:val="006D7D4B"/>
    <w:rsid w:val="006E000B"/>
    <w:rsid w:val="006E0501"/>
    <w:rsid w:val="006E09B8"/>
    <w:rsid w:val="006E1684"/>
    <w:rsid w:val="006E1DF3"/>
    <w:rsid w:val="006E1F36"/>
    <w:rsid w:val="006E21C6"/>
    <w:rsid w:val="006E2B35"/>
    <w:rsid w:val="006E3CDB"/>
    <w:rsid w:val="006E61D5"/>
    <w:rsid w:val="006E67BB"/>
    <w:rsid w:val="006F050C"/>
    <w:rsid w:val="006F0D12"/>
    <w:rsid w:val="006F1A7F"/>
    <w:rsid w:val="006F5045"/>
    <w:rsid w:val="006F538C"/>
    <w:rsid w:val="006F5780"/>
    <w:rsid w:val="006F5B10"/>
    <w:rsid w:val="006F5FDB"/>
    <w:rsid w:val="00700A1B"/>
    <w:rsid w:val="00704396"/>
    <w:rsid w:val="007047B2"/>
    <w:rsid w:val="00707600"/>
    <w:rsid w:val="007110EF"/>
    <w:rsid w:val="00711C8C"/>
    <w:rsid w:val="00713A2B"/>
    <w:rsid w:val="00713BB2"/>
    <w:rsid w:val="00713C04"/>
    <w:rsid w:val="007141F7"/>
    <w:rsid w:val="007144BF"/>
    <w:rsid w:val="00715632"/>
    <w:rsid w:val="00715800"/>
    <w:rsid w:val="00716F5E"/>
    <w:rsid w:val="007208D5"/>
    <w:rsid w:val="00720B08"/>
    <w:rsid w:val="0072132A"/>
    <w:rsid w:val="0072351A"/>
    <w:rsid w:val="007250F9"/>
    <w:rsid w:val="007252F4"/>
    <w:rsid w:val="00726713"/>
    <w:rsid w:val="0072707A"/>
    <w:rsid w:val="007279E0"/>
    <w:rsid w:val="00727F47"/>
    <w:rsid w:val="00730DB5"/>
    <w:rsid w:val="00732A78"/>
    <w:rsid w:val="00733025"/>
    <w:rsid w:val="007352B5"/>
    <w:rsid w:val="00736D66"/>
    <w:rsid w:val="0073790F"/>
    <w:rsid w:val="00737B20"/>
    <w:rsid w:val="00742C10"/>
    <w:rsid w:val="007441B5"/>
    <w:rsid w:val="00744B66"/>
    <w:rsid w:val="00745D1D"/>
    <w:rsid w:val="0074726B"/>
    <w:rsid w:val="0074726F"/>
    <w:rsid w:val="007518E3"/>
    <w:rsid w:val="0075290E"/>
    <w:rsid w:val="00753731"/>
    <w:rsid w:val="007554E6"/>
    <w:rsid w:val="007568C5"/>
    <w:rsid w:val="0076015C"/>
    <w:rsid w:val="00760874"/>
    <w:rsid w:val="00760ED7"/>
    <w:rsid w:val="007610A9"/>
    <w:rsid w:val="00762BB2"/>
    <w:rsid w:val="00762F2B"/>
    <w:rsid w:val="007650E2"/>
    <w:rsid w:val="007655D4"/>
    <w:rsid w:val="00765BFC"/>
    <w:rsid w:val="00765E0B"/>
    <w:rsid w:val="00767D6A"/>
    <w:rsid w:val="007700B7"/>
    <w:rsid w:val="007736E1"/>
    <w:rsid w:val="00773F19"/>
    <w:rsid w:val="00774FD0"/>
    <w:rsid w:val="00775133"/>
    <w:rsid w:val="007755F0"/>
    <w:rsid w:val="007758FA"/>
    <w:rsid w:val="00775E0E"/>
    <w:rsid w:val="00780315"/>
    <w:rsid w:val="0078124E"/>
    <w:rsid w:val="007832EB"/>
    <w:rsid w:val="0078498B"/>
    <w:rsid w:val="00785723"/>
    <w:rsid w:val="00787825"/>
    <w:rsid w:val="007901BF"/>
    <w:rsid w:val="00791498"/>
    <w:rsid w:val="007914C5"/>
    <w:rsid w:val="007922C1"/>
    <w:rsid w:val="00793684"/>
    <w:rsid w:val="00793FE1"/>
    <w:rsid w:val="00793FED"/>
    <w:rsid w:val="0079563B"/>
    <w:rsid w:val="00796885"/>
    <w:rsid w:val="00797856"/>
    <w:rsid w:val="00797E7E"/>
    <w:rsid w:val="007A0EC1"/>
    <w:rsid w:val="007A127D"/>
    <w:rsid w:val="007A12BB"/>
    <w:rsid w:val="007A2661"/>
    <w:rsid w:val="007A2F0D"/>
    <w:rsid w:val="007A3CBE"/>
    <w:rsid w:val="007A3EFC"/>
    <w:rsid w:val="007A40B0"/>
    <w:rsid w:val="007A447F"/>
    <w:rsid w:val="007A5250"/>
    <w:rsid w:val="007A5F4C"/>
    <w:rsid w:val="007A6914"/>
    <w:rsid w:val="007A72E7"/>
    <w:rsid w:val="007B12A7"/>
    <w:rsid w:val="007B1B35"/>
    <w:rsid w:val="007B2375"/>
    <w:rsid w:val="007B4C15"/>
    <w:rsid w:val="007C00AD"/>
    <w:rsid w:val="007C2258"/>
    <w:rsid w:val="007C2D92"/>
    <w:rsid w:val="007C2EFE"/>
    <w:rsid w:val="007C360F"/>
    <w:rsid w:val="007C3857"/>
    <w:rsid w:val="007C45EF"/>
    <w:rsid w:val="007C5109"/>
    <w:rsid w:val="007C6DD0"/>
    <w:rsid w:val="007D05EA"/>
    <w:rsid w:val="007D07D0"/>
    <w:rsid w:val="007D19BE"/>
    <w:rsid w:val="007D1F54"/>
    <w:rsid w:val="007D2358"/>
    <w:rsid w:val="007D3905"/>
    <w:rsid w:val="007D50F5"/>
    <w:rsid w:val="007D6B54"/>
    <w:rsid w:val="007D7208"/>
    <w:rsid w:val="007E0535"/>
    <w:rsid w:val="007E0585"/>
    <w:rsid w:val="007E06EE"/>
    <w:rsid w:val="007E07E5"/>
    <w:rsid w:val="007E07F8"/>
    <w:rsid w:val="007E3530"/>
    <w:rsid w:val="007E5A4F"/>
    <w:rsid w:val="007E5F1E"/>
    <w:rsid w:val="007F09A2"/>
    <w:rsid w:val="007F2994"/>
    <w:rsid w:val="007F4778"/>
    <w:rsid w:val="007F6299"/>
    <w:rsid w:val="007F6461"/>
    <w:rsid w:val="007F7636"/>
    <w:rsid w:val="00800E89"/>
    <w:rsid w:val="00801C93"/>
    <w:rsid w:val="008025D6"/>
    <w:rsid w:val="00802710"/>
    <w:rsid w:val="008032B0"/>
    <w:rsid w:val="00803B54"/>
    <w:rsid w:val="00803B9C"/>
    <w:rsid w:val="00803C40"/>
    <w:rsid w:val="00803C5E"/>
    <w:rsid w:val="00804C6F"/>
    <w:rsid w:val="008069C6"/>
    <w:rsid w:val="008103B4"/>
    <w:rsid w:val="00815494"/>
    <w:rsid w:val="0081710F"/>
    <w:rsid w:val="00817621"/>
    <w:rsid w:val="00817689"/>
    <w:rsid w:val="0082027C"/>
    <w:rsid w:val="008211BE"/>
    <w:rsid w:val="0082439F"/>
    <w:rsid w:val="008259A9"/>
    <w:rsid w:val="00825B12"/>
    <w:rsid w:val="00825C2C"/>
    <w:rsid w:val="00830709"/>
    <w:rsid w:val="00831A1A"/>
    <w:rsid w:val="008353C1"/>
    <w:rsid w:val="008372F0"/>
    <w:rsid w:val="00837F35"/>
    <w:rsid w:val="00843FBB"/>
    <w:rsid w:val="00846AA2"/>
    <w:rsid w:val="00847A80"/>
    <w:rsid w:val="00847BF9"/>
    <w:rsid w:val="00847CFB"/>
    <w:rsid w:val="00850938"/>
    <w:rsid w:val="00850C00"/>
    <w:rsid w:val="0085187C"/>
    <w:rsid w:val="00852D90"/>
    <w:rsid w:val="00853172"/>
    <w:rsid w:val="008532EA"/>
    <w:rsid w:val="00853CEF"/>
    <w:rsid w:val="008548A5"/>
    <w:rsid w:val="0085669C"/>
    <w:rsid w:val="008569A6"/>
    <w:rsid w:val="008604A1"/>
    <w:rsid w:val="00861C1B"/>
    <w:rsid w:val="0086351F"/>
    <w:rsid w:val="00864AAD"/>
    <w:rsid w:val="00866BBA"/>
    <w:rsid w:val="00867A86"/>
    <w:rsid w:val="0087072B"/>
    <w:rsid w:val="00870FB5"/>
    <w:rsid w:val="00873128"/>
    <w:rsid w:val="00874E66"/>
    <w:rsid w:val="0087564B"/>
    <w:rsid w:val="0087584A"/>
    <w:rsid w:val="00875921"/>
    <w:rsid w:val="00875AC9"/>
    <w:rsid w:val="00875D4B"/>
    <w:rsid w:val="0087796F"/>
    <w:rsid w:val="00880AB0"/>
    <w:rsid w:val="00882276"/>
    <w:rsid w:val="00882F32"/>
    <w:rsid w:val="00883340"/>
    <w:rsid w:val="00883E51"/>
    <w:rsid w:val="0089258A"/>
    <w:rsid w:val="00892B68"/>
    <w:rsid w:val="00893FF2"/>
    <w:rsid w:val="008950D3"/>
    <w:rsid w:val="00895A6E"/>
    <w:rsid w:val="0089746D"/>
    <w:rsid w:val="008A06F5"/>
    <w:rsid w:val="008A192D"/>
    <w:rsid w:val="008A1995"/>
    <w:rsid w:val="008A33F4"/>
    <w:rsid w:val="008A360C"/>
    <w:rsid w:val="008A4241"/>
    <w:rsid w:val="008A4282"/>
    <w:rsid w:val="008A52E1"/>
    <w:rsid w:val="008A6C40"/>
    <w:rsid w:val="008A7494"/>
    <w:rsid w:val="008B066E"/>
    <w:rsid w:val="008B1258"/>
    <w:rsid w:val="008B1409"/>
    <w:rsid w:val="008B15E1"/>
    <w:rsid w:val="008B27A9"/>
    <w:rsid w:val="008B39DE"/>
    <w:rsid w:val="008B3F21"/>
    <w:rsid w:val="008B68A1"/>
    <w:rsid w:val="008B7564"/>
    <w:rsid w:val="008C042D"/>
    <w:rsid w:val="008C1D87"/>
    <w:rsid w:val="008C33DA"/>
    <w:rsid w:val="008C5168"/>
    <w:rsid w:val="008C5241"/>
    <w:rsid w:val="008C52F0"/>
    <w:rsid w:val="008C5816"/>
    <w:rsid w:val="008C7383"/>
    <w:rsid w:val="008D0548"/>
    <w:rsid w:val="008D104F"/>
    <w:rsid w:val="008D10C2"/>
    <w:rsid w:val="008D146D"/>
    <w:rsid w:val="008D15EF"/>
    <w:rsid w:val="008D20C2"/>
    <w:rsid w:val="008D226C"/>
    <w:rsid w:val="008D26DC"/>
    <w:rsid w:val="008D37DB"/>
    <w:rsid w:val="008D3ECF"/>
    <w:rsid w:val="008D5782"/>
    <w:rsid w:val="008D658C"/>
    <w:rsid w:val="008D6596"/>
    <w:rsid w:val="008D664E"/>
    <w:rsid w:val="008D72A3"/>
    <w:rsid w:val="008D7637"/>
    <w:rsid w:val="008D78E4"/>
    <w:rsid w:val="008D7D41"/>
    <w:rsid w:val="008E04ED"/>
    <w:rsid w:val="008E111E"/>
    <w:rsid w:val="008E2EFC"/>
    <w:rsid w:val="008E453E"/>
    <w:rsid w:val="008E4EC1"/>
    <w:rsid w:val="008E5C05"/>
    <w:rsid w:val="008E6145"/>
    <w:rsid w:val="008E79D9"/>
    <w:rsid w:val="008F0694"/>
    <w:rsid w:val="008F1178"/>
    <w:rsid w:val="008F1BB1"/>
    <w:rsid w:val="008F40F5"/>
    <w:rsid w:val="008F4681"/>
    <w:rsid w:val="008F49AC"/>
    <w:rsid w:val="008F695F"/>
    <w:rsid w:val="008F6DCE"/>
    <w:rsid w:val="008F703C"/>
    <w:rsid w:val="008F743B"/>
    <w:rsid w:val="008F7684"/>
    <w:rsid w:val="00900797"/>
    <w:rsid w:val="0090184E"/>
    <w:rsid w:val="00902C85"/>
    <w:rsid w:val="00902F4C"/>
    <w:rsid w:val="00903008"/>
    <w:rsid w:val="00903CC4"/>
    <w:rsid w:val="00904B17"/>
    <w:rsid w:val="00904BB2"/>
    <w:rsid w:val="00904E8F"/>
    <w:rsid w:val="0090742A"/>
    <w:rsid w:val="009118BD"/>
    <w:rsid w:val="0091214D"/>
    <w:rsid w:val="0091272B"/>
    <w:rsid w:val="009136EC"/>
    <w:rsid w:val="00913799"/>
    <w:rsid w:val="00913E5A"/>
    <w:rsid w:val="009140DD"/>
    <w:rsid w:val="009140F9"/>
    <w:rsid w:val="0091565E"/>
    <w:rsid w:val="0091675F"/>
    <w:rsid w:val="00916864"/>
    <w:rsid w:val="00921612"/>
    <w:rsid w:val="00922624"/>
    <w:rsid w:val="009229A5"/>
    <w:rsid w:val="00923010"/>
    <w:rsid w:val="0092417A"/>
    <w:rsid w:val="00924293"/>
    <w:rsid w:val="0092781D"/>
    <w:rsid w:val="009311C2"/>
    <w:rsid w:val="00932AC6"/>
    <w:rsid w:val="009337FC"/>
    <w:rsid w:val="00935BFA"/>
    <w:rsid w:val="00936C18"/>
    <w:rsid w:val="00940278"/>
    <w:rsid w:val="009414C7"/>
    <w:rsid w:val="00941E95"/>
    <w:rsid w:val="009428A6"/>
    <w:rsid w:val="009433D2"/>
    <w:rsid w:val="0094371F"/>
    <w:rsid w:val="00945DF4"/>
    <w:rsid w:val="00946058"/>
    <w:rsid w:val="0095039A"/>
    <w:rsid w:val="00951868"/>
    <w:rsid w:val="009528A2"/>
    <w:rsid w:val="00953A2B"/>
    <w:rsid w:val="00956D4C"/>
    <w:rsid w:val="00960452"/>
    <w:rsid w:val="00962020"/>
    <w:rsid w:val="00962237"/>
    <w:rsid w:val="00963C7A"/>
    <w:rsid w:val="00965B73"/>
    <w:rsid w:val="00965B8A"/>
    <w:rsid w:val="00966785"/>
    <w:rsid w:val="009678FE"/>
    <w:rsid w:val="00970EE0"/>
    <w:rsid w:val="00971C10"/>
    <w:rsid w:val="00974342"/>
    <w:rsid w:val="00975127"/>
    <w:rsid w:val="009751EE"/>
    <w:rsid w:val="0097571A"/>
    <w:rsid w:val="00977630"/>
    <w:rsid w:val="00980B21"/>
    <w:rsid w:val="00981C00"/>
    <w:rsid w:val="00982A8E"/>
    <w:rsid w:val="00982D1F"/>
    <w:rsid w:val="00983EDB"/>
    <w:rsid w:val="0098566F"/>
    <w:rsid w:val="009859CC"/>
    <w:rsid w:val="00990C65"/>
    <w:rsid w:val="00993511"/>
    <w:rsid w:val="00994E87"/>
    <w:rsid w:val="0099661D"/>
    <w:rsid w:val="009970CD"/>
    <w:rsid w:val="00997458"/>
    <w:rsid w:val="009A13E3"/>
    <w:rsid w:val="009A43C2"/>
    <w:rsid w:val="009A5804"/>
    <w:rsid w:val="009A70A0"/>
    <w:rsid w:val="009A7FB4"/>
    <w:rsid w:val="009B127D"/>
    <w:rsid w:val="009B4184"/>
    <w:rsid w:val="009B4480"/>
    <w:rsid w:val="009B723E"/>
    <w:rsid w:val="009B7EE3"/>
    <w:rsid w:val="009C0177"/>
    <w:rsid w:val="009C1614"/>
    <w:rsid w:val="009C226C"/>
    <w:rsid w:val="009C33D8"/>
    <w:rsid w:val="009C41AF"/>
    <w:rsid w:val="009C4AAC"/>
    <w:rsid w:val="009C6481"/>
    <w:rsid w:val="009C67E4"/>
    <w:rsid w:val="009C7BA3"/>
    <w:rsid w:val="009D1842"/>
    <w:rsid w:val="009D2E94"/>
    <w:rsid w:val="009D2EC9"/>
    <w:rsid w:val="009D3914"/>
    <w:rsid w:val="009D3A5D"/>
    <w:rsid w:val="009D3A76"/>
    <w:rsid w:val="009D3AC6"/>
    <w:rsid w:val="009D4C63"/>
    <w:rsid w:val="009D563B"/>
    <w:rsid w:val="009D6578"/>
    <w:rsid w:val="009D71AB"/>
    <w:rsid w:val="009D7207"/>
    <w:rsid w:val="009E054F"/>
    <w:rsid w:val="009E086A"/>
    <w:rsid w:val="009E20B8"/>
    <w:rsid w:val="009E2ACD"/>
    <w:rsid w:val="009E4179"/>
    <w:rsid w:val="009E5058"/>
    <w:rsid w:val="009E5094"/>
    <w:rsid w:val="009E598A"/>
    <w:rsid w:val="009E5A98"/>
    <w:rsid w:val="009F0369"/>
    <w:rsid w:val="009F11E5"/>
    <w:rsid w:val="009F121B"/>
    <w:rsid w:val="009F154C"/>
    <w:rsid w:val="009F2228"/>
    <w:rsid w:val="009F2D73"/>
    <w:rsid w:val="00A01241"/>
    <w:rsid w:val="00A02728"/>
    <w:rsid w:val="00A04285"/>
    <w:rsid w:val="00A0467D"/>
    <w:rsid w:val="00A049A4"/>
    <w:rsid w:val="00A06F52"/>
    <w:rsid w:val="00A07D82"/>
    <w:rsid w:val="00A07EFE"/>
    <w:rsid w:val="00A101C5"/>
    <w:rsid w:val="00A11158"/>
    <w:rsid w:val="00A11256"/>
    <w:rsid w:val="00A1135F"/>
    <w:rsid w:val="00A119CE"/>
    <w:rsid w:val="00A12802"/>
    <w:rsid w:val="00A1491E"/>
    <w:rsid w:val="00A14A5A"/>
    <w:rsid w:val="00A14C6C"/>
    <w:rsid w:val="00A14E1B"/>
    <w:rsid w:val="00A1668D"/>
    <w:rsid w:val="00A17545"/>
    <w:rsid w:val="00A20321"/>
    <w:rsid w:val="00A20FAE"/>
    <w:rsid w:val="00A2288C"/>
    <w:rsid w:val="00A22BAE"/>
    <w:rsid w:val="00A22D7F"/>
    <w:rsid w:val="00A23A99"/>
    <w:rsid w:val="00A24DB3"/>
    <w:rsid w:val="00A24E57"/>
    <w:rsid w:val="00A25FC2"/>
    <w:rsid w:val="00A261FA"/>
    <w:rsid w:val="00A26BD6"/>
    <w:rsid w:val="00A30421"/>
    <w:rsid w:val="00A326E5"/>
    <w:rsid w:val="00A32E8B"/>
    <w:rsid w:val="00A33F64"/>
    <w:rsid w:val="00A340DC"/>
    <w:rsid w:val="00A34B65"/>
    <w:rsid w:val="00A353A3"/>
    <w:rsid w:val="00A3738E"/>
    <w:rsid w:val="00A376EC"/>
    <w:rsid w:val="00A402C7"/>
    <w:rsid w:val="00A41145"/>
    <w:rsid w:val="00A44B23"/>
    <w:rsid w:val="00A45200"/>
    <w:rsid w:val="00A46713"/>
    <w:rsid w:val="00A47E4D"/>
    <w:rsid w:val="00A50095"/>
    <w:rsid w:val="00A501DA"/>
    <w:rsid w:val="00A507FE"/>
    <w:rsid w:val="00A50B5A"/>
    <w:rsid w:val="00A5175E"/>
    <w:rsid w:val="00A5225E"/>
    <w:rsid w:val="00A5383C"/>
    <w:rsid w:val="00A5507D"/>
    <w:rsid w:val="00A55C9C"/>
    <w:rsid w:val="00A62618"/>
    <w:rsid w:val="00A63D5E"/>
    <w:rsid w:val="00A64784"/>
    <w:rsid w:val="00A64932"/>
    <w:rsid w:val="00A66A0C"/>
    <w:rsid w:val="00A672AF"/>
    <w:rsid w:val="00A6777A"/>
    <w:rsid w:val="00A7043A"/>
    <w:rsid w:val="00A71941"/>
    <w:rsid w:val="00A73557"/>
    <w:rsid w:val="00A739AB"/>
    <w:rsid w:val="00A73AA9"/>
    <w:rsid w:val="00A7517C"/>
    <w:rsid w:val="00A76B61"/>
    <w:rsid w:val="00A77017"/>
    <w:rsid w:val="00A822AB"/>
    <w:rsid w:val="00A835A9"/>
    <w:rsid w:val="00A8601D"/>
    <w:rsid w:val="00A8702A"/>
    <w:rsid w:val="00A876E1"/>
    <w:rsid w:val="00A900BE"/>
    <w:rsid w:val="00A900DB"/>
    <w:rsid w:val="00A92B45"/>
    <w:rsid w:val="00A964CC"/>
    <w:rsid w:val="00A96785"/>
    <w:rsid w:val="00A96DCE"/>
    <w:rsid w:val="00A970D4"/>
    <w:rsid w:val="00A97326"/>
    <w:rsid w:val="00A974A0"/>
    <w:rsid w:val="00AA03CB"/>
    <w:rsid w:val="00AA133B"/>
    <w:rsid w:val="00AA13E5"/>
    <w:rsid w:val="00AA42F5"/>
    <w:rsid w:val="00AA46F4"/>
    <w:rsid w:val="00AA48E7"/>
    <w:rsid w:val="00AA6769"/>
    <w:rsid w:val="00AB0463"/>
    <w:rsid w:val="00AB050D"/>
    <w:rsid w:val="00AB05BB"/>
    <w:rsid w:val="00AB0A94"/>
    <w:rsid w:val="00AB1743"/>
    <w:rsid w:val="00AB33B2"/>
    <w:rsid w:val="00AB3915"/>
    <w:rsid w:val="00AB4584"/>
    <w:rsid w:val="00AB6134"/>
    <w:rsid w:val="00AB6A17"/>
    <w:rsid w:val="00AB7019"/>
    <w:rsid w:val="00AB73A3"/>
    <w:rsid w:val="00AC0618"/>
    <w:rsid w:val="00AC1412"/>
    <w:rsid w:val="00AC4705"/>
    <w:rsid w:val="00AC49AC"/>
    <w:rsid w:val="00AC51BF"/>
    <w:rsid w:val="00AC56B7"/>
    <w:rsid w:val="00AC6CD7"/>
    <w:rsid w:val="00AC6D9A"/>
    <w:rsid w:val="00AC7260"/>
    <w:rsid w:val="00AD0215"/>
    <w:rsid w:val="00AD0843"/>
    <w:rsid w:val="00AD0E59"/>
    <w:rsid w:val="00AD1062"/>
    <w:rsid w:val="00AD1368"/>
    <w:rsid w:val="00AD33F0"/>
    <w:rsid w:val="00AD529D"/>
    <w:rsid w:val="00AD5502"/>
    <w:rsid w:val="00AD677F"/>
    <w:rsid w:val="00AD6C92"/>
    <w:rsid w:val="00AD6DC0"/>
    <w:rsid w:val="00AD6EE1"/>
    <w:rsid w:val="00AE0B4F"/>
    <w:rsid w:val="00AE182D"/>
    <w:rsid w:val="00AE2E14"/>
    <w:rsid w:val="00AE34A4"/>
    <w:rsid w:val="00AE370C"/>
    <w:rsid w:val="00AE568D"/>
    <w:rsid w:val="00AE58E3"/>
    <w:rsid w:val="00AE7F14"/>
    <w:rsid w:val="00AF2E56"/>
    <w:rsid w:val="00AF321E"/>
    <w:rsid w:val="00AF4404"/>
    <w:rsid w:val="00AF48D4"/>
    <w:rsid w:val="00AF4F57"/>
    <w:rsid w:val="00AF5972"/>
    <w:rsid w:val="00AF630C"/>
    <w:rsid w:val="00B009B6"/>
    <w:rsid w:val="00B0133D"/>
    <w:rsid w:val="00B017DC"/>
    <w:rsid w:val="00B04D8F"/>
    <w:rsid w:val="00B04F95"/>
    <w:rsid w:val="00B066D9"/>
    <w:rsid w:val="00B0783D"/>
    <w:rsid w:val="00B11091"/>
    <w:rsid w:val="00B11E50"/>
    <w:rsid w:val="00B11FA7"/>
    <w:rsid w:val="00B135B8"/>
    <w:rsid w:val="00B13739"/>
    <w:rsid w:val="00B14DAD"/>
    <w:rsid w:val="00B1532B"/>
    <w:rsid w:val="00B155E2"/>
    <w:rsid w:val="00B17F18"/>
    <w:rsid w:val="00B2072D"/>
    <w:rsid w:val="00B2349F"/>
    <w:rsid w:val="00B23D04"/>
    <w:rsid w:val="00B2421E"/>
    <w:rsid w:val="00B303AA"/>
    <w:rsid w:val="00B319FD"/>
    <w:rsid w:val="00B32CA2"/>
    <w:rsid w:val="00B33111"/>
    <w:rsid w:val="00B335E1"/>
    <w:rsid w:val="00B33770"/>
    <w:rsid w:val="00B34AF5"/>
    <w:rsid w:val="00B35B17"/>
    <w:rsid w:val="00B35E0A"/>
    <w:rsid w:val="00B36868"/>
    <w:rsid w:val="00B368D8"/>
    <w:rsid w:val="00B40C9F"/>
    <w:rsid w:val="00B412E7"/>
    <w:rsid w:val="00B41AD0"/>
    <w:rsid w:val="00B42DDA"/>
    <w:rsid w:val="00B438AB"/>
    <w:rsid w:val="00B439D8"/>
    <w:rsid w:val="00B466D5"/>
    <w:rsid w:val="00B473BA"/>
    <w:rsid w:val="00B47A38"/>
    <w:rsid w:val="00B5071D"/>
    <w:rsid w:val="00B51B3F"/>
    <w:rsid w:val="00B53240"/>
    <w:rsid w:val="00B5362D"/>
    <w:rsid w:val="00B53917"/>
    <w:rsid w:val="00B53DF8"/>
    <w:rsid w:val="00B54AF2"/>
    <w:rsid w:val="00B5675D"/>
    <w:rsid w:val="00B57616"/>
    <w:rsid w:val="00B61029"/>
    <w:rsid w:val="00B61C3D"/>
    <w:rsid w:val="00B61D53"/>
    <w:rsid w:val="00B624D7"/>
    <w:rsid w:val="00B63DC7"/>
    <w:rsid w:val="00B63DCF"/>
    <w:rsid w:val="00B63F67"/>
    <w:rsid w:val="00B65C96"/>
    <w:rsid w:val="00B6644B"/>
    <w:rsid w:val="00B706C1"/>
    <w:rsid w:val="00B716F1"/>
    <w:rsid w:val="00B7184C"/>
    <w:rsid w:val="00B71D4E"/>
    <w:rsid w:val="00B7201E"/>
    <w:rsid w:val="00B72384"/>
    <w:rsid w:val="00B72749"/>
    <w:rsid w:val="00B72A65"/>
    <w:rsid w:val="00B72E7D"/>
    <w:rsid w:val="00B737AB"/>
    <w:rsid w:val="00B745E4"/>
    <w:rsid w:val="00B767C7"/>
    <w:rsid w:val="00B77C44"/>
    <w:rsid w:val="00B77F9F"/>
    <w:rsid w:val="00B82341"/>
    <w:rsid w:val="00B8379B"/>
    <w:rsid w:val="00B8501A"/>
    <w:rsid w:val="00B854F2"/>
    <w:rsid w:val="00B86F82"/>
    <w:rsid w:val="00B90545"/>
    <w:rsid w:val="00B91A66"/>
    <w:rsid w:val="00B91EA0"/>
    <w:rsid w:val="00B92040"/>
    <w:rsid w:val="00B9216A"/>
    <w:rsid w:val="00B96A26"/>
    <w:rsid w:val="00BA0C75"/>
    <w:rsid w:val="00BA29B5"/>
    <w:rsid w:val="00BA3007"/>
    <w:rsid w:val="00BA50B5"/>
    <w:rsid w:val="00BA51FB"/>
    <w:rsid w:val="00BA5EA1"/>
    <w:rsid w:val="00BA76A5"/>
    <w:rsid w:val="00BA7B58"/>
    <w:rsid w:val="00BB0585"/>
    <w:rsid w:val="00BB0992"/>
    <w:rsid w:val="00BB439D"/>
    <w:rsid w:val="00BB475B"/>
    <w:rsid w:val="00BB4EAC"/>
    <w:rsid w:val="00BB7C56"/>
    <w:rsid w:val="00BC07CF"/>
    <w:rsid w:val="00BC0AA0"/>
    <w:rsid w:val="00BC1B89"/>
    <w:rsid w:val="00BC1E3C"/>
    <w:rsid w:val="00BC4111"/>
    <w:rsid w:val="00BC5C36"/>
    <w:rsid w:val="00BC628C"/>
    <w:rsid w:val="00BC6F20"/>
    <w:rsid w:val="00BC7B37"/>
    <w:rsid w:val="00BC7F3B"/>
    <w:rsid w:val="00BD0E34"/>
    <w:rsid w:val="00BD0F86"/>
    <w:rsid w:val="00BD16A6"/>
    <w:rsid w:val="00BD38CE"/>
    <w:rsid w:val="00BD3B64"/>
    <w:rsid w:val="00BD5976"/>
    <w:rsid w:val="00BD6E35"/>
    <w:rsid w:val="00BD7665"/>
    <w:rsid w:val="00BE111C"/>
    <w:rsid w:val="00BE11E2"/>
    <w:rsid w:val="00BE1CF4"/>
    <w:rsid w:val="00BE3562"/>
    <w:rsid w:val="00BE3566"/>
    <w:rsid w:val="00BE3E90"/>
    <w:rsid w:val="00BE417F"/>
    <w:rsid w:val="00BE4203"/>
    <w:rsid w:val="00BE4D5F"/>
    <w:rsid w:val="00BE4DDB"/>
    <w:rsid w:val="00BE6445"/>
    <w:rsid w:val="00BE77D3"/>
    <w:rsid w:val="00BF38C9"/>
    <w:rsid w:val="00BF4D9C"/>
    <w:rsid w:val="00BF6590"/>
    <w:rsid w:val="00BF6BE4"/>
    <w:rsid w:val="00BF7528"/>
    <w:rsid w:val="00BF7948"/>
    <w:rsid w:val="00BF7F67"/>
    <w:rsid w:val="00C0008E"/>
    <w:rsid w:val="00C00C27"/>
    <w:rsid w:val="00C021D0"/>
    <w:rsid w:val="00C032CA"/>
    <w:rsid w:val="00C04952"/>
    <w:rsid w:val="00C050CA"/>
    <w:rsid w:val="00C065B7"/>
    <w:rsid w:val="00C07032"/>
    <w:rsid w:val="00C07A83"/>
    <w:rsid w:val="00C10871"/>
    <w:rsid w:val="00C12208"/>
    <w:rsid w:val="00C1243B"/>
    <w:rsid w:val="00C124EC"/>
    <w:rsid w:val="00C13424"/>
    <w:rsid w:val="00C14D2D"/>
    <w:rsid w:val="00C15438"/>
    <w:rsid w:val="00C156C2"/>
    <w:rsid w:val="00C16BF4"/>
    <w:rsid w:val="00C16F27"/>
    <w:rsid w:val="00C20199"/>
    <w:rsid w:val="00C203A3"/>
    <w:rsid w:val="00C216EC"/>
    <w:rsid w:val="00C22D52"/>
    <w:rsid w:val="00C23A63"/>
    <w:rsid w:val="00C25B58"/>
    <w:rsid w:val="00C25FEB"/>
    <w:rsid w:val="00C260EE"/>
    <w:rsid w:val="00C261EA"/>
    <w:rsid w:val="00C263C2"/>
    <w:rsid w:val="00C27C1F"/>
    <w:rsid w:val="00C313CC"/>
    <w:rsid w:val="00C314C9"/>
    <w:rsid w:val="00C32A8D"/>
    <w:rsid w:val="00C32F27"/>
    <w:rsid w:val="00C34298"/>
    <w:rsid w:val="00C34F1B"/>
    <w:rsid w:val="00C35D7D"/>
    <w:rsid w:val="00C43C1A"/>
    <w:rsid w:val="00C43ED6"/>
    <w:rsid w:val="00C44772"/>
    <w:rsid w:val="00C46265"/>
    <w:rsid w:val="00C4648D"/>
    <w:rsid w:val="00C51C1A"/>
    <w:rsid w:val="00C52110"/>
    <w:rsid w:val="00C52C0E"/>
    <w:rsid w:val="00C54491"/>
    <w:rsid w:val="00C54791"/>
    <w:rsid w:val="00C552F8"/>
    <w:rsid w:val="00C55403"/>
    <w:rsid w:val="00C56D73"/>
    <w:rsid w:val="00C572E7"/>
    <w:rsid w:val="00C60F87"/>
    <w:rsid w:val="00C6137E"/>
    <w:rsid w:val="00C62151"/>
    <w:rsid w:val="00C636AB"/>
    <w:rsid w:val="00C63CEB"/>
    <w:rsid w:val="00C65CB1"/>
    <w:rsid w:val="00C66BFD"/>
    <w:rsid w:val="00C70779"/>
    <w:rsid w:val="00C7132B"/>
    <w:rsid w:val="00C71662"/>
    <w:rsid w:val="00C71F12"/>
    <w:rsid w:val="00C72D6B"/>
    <w:rsid w:val="00C73D8C"/>
    <w:rsid w:val="00C74199"/>
    <w:rsid w:val="00C759C1"/>
    <w:rsid w:val="00C768C1"/>
    <w:rsid w:val="00C7758A"/>
    <w:rsid w:val="00C77C39"/>
    <w:rsid w:val="00C77D8F"/>
    <w:rsid w:val="00C806B0"/>
    <w:rsid w:val="00C81841"/>
    <w:rsid w:val="00C82305"/>
    <w:rsid w:val="00C82951"/>
    <w:rsid w:val="00C84574"/>
    <w:rsid w:val="00C85187"/>
    <w:rsid w:val="00C90AD7"/>
    <w:rsid w:val="00C90BCB"/>
    <w:rsid w:val="00C93792"/>
    <w:rsid w:val="00C93E52"/>
    <w:rsid w:val="00C96F85"/>
    <w:rsid w:val="00CA0D1F"/>
    <w:rsid w:val="00CA17B2"/>
    <w:rsid w:val="00CA1B02"/>
    <w:rsid w:val="00CA1E34"/>
    <w:rsid w:val="00CA3ACD"/>
    <w:rsid w:val="00CA5F69"/>
    <w:rsid w:val="00CA6B8A"/>
    <w:rsid w:val="00CA6B8C"/>
    <w:rsid w:val="00CA70A8"/>
    <w:rsid w:val="00CB00DD"/>
    <w:rsid w:val="00CB080D"/>
    <w:rsid w:val="00CB3560"/>
    <w:rsid w:val="00CB3E58"/>
    <w:rsid w:val="00CB43D5"/>
    <w:rsid w:val="00CB4584"/>
    <w:rsid w:val="00CB47C5"/>
    <w:rsid w:val="00CB4AD7"/>
    <w:rsid w:val="00CB5CE5"/>
    <w:rsid w:val="00CB5E93"/>
    <w:rsid w:val="00CB6CB9"/>
    <w:rsid w:val="00CB7C5A"/>
    <w:rsid w:val="00CC0D80"/>
    <w:rsid w:val="00CC19FD"/>
    <w:rsid w:val="00CC41CD"/>
    <w:rsid w:val="00CC4341"/>
    <w:rsid w:val="00CC512F"/>
    <w:rsid w:val="00CC7778"/>
    <w:rsid w:val="00CD1683"/>
    <w:rsid w:val="00CD1B31"/>
    <w:rsid w:val="00CD303C"/>
    <w:rsid w:val="00CD5F25"/>
    <w:rsid w:val="00CE1F37"/>
    <w:rsid w:val="00CE2FB8"/>
    <w:rsid w:val="00CE4277"/>
    <w:rsid w:val="00CE428B"/>
    <w:rsid w:val="00CE547B"/>
    <w:rsid w:val="00CE582C"/>
    <w:rsid w:val="00CE65F3"/>
    <w:rsid w:val="00CE6797"/>
    <w:rsid w:val="00CE68B1"/>
    <w:rsid w:val="00CE7191"/>
    <w:rsid w:val="00CF168B"/>
    <w:rsid w:val="00CF2F27"/>
    <w:rsid w:val="00CF2F6D"/>
    <w:rsid w:val="00CF68A5"/>
    <w:rsid w:val="00CF68B8"/>
    <w:rsid w:val="00CF6BE4"/>
    <w:rsid w:val="00D01238"/>
    <w:rsid w:val="00D01A27"/>
    <w:rsid w:val="00D01DF7"/>
    <w:rsid w:val="00D02345"/>
    <w:rsid w:val="00D03157"/>
    <w:rsid w:val="00D03396"/>
    <w:rsid w:val="00D03542"/>
    <w:rsid w:val="00D0365B"/>
    <w:rsid w:val="00D048E8"/>
    <w:rsid w:val="00D05E2F"/>
    <w:rsid w:val="00D06A28"/>
    <w:rsid w:val="00D07787"/>
    <w:rsid w:val="00D104CD"/>
    <w:rsid w:val="00D10842"/>
    <w:rsid w:val="00D10F7A"/>
    <w:rsid w:val="00D132DA"/>
    <w:rsid w:val="00D13EC1"/>
    <w:rsid w:val="00D14701"/>
    <w:rsid w:val="00D14E6A"/>
    <w:rsid w:val="00D1500D"/>
    <w:rsid w:val="00D156B7"/>
    <w:rsid w:val="00D15712"/>
    <w:rsid w:val="00D16C75"/>
    <w:rsid w:val="00D219DD"/>
    <w:rsid w:val="00D2360C"/>
    <w:rsid w:val="00D23AAD"/>
    <w:rsid w:val="00D23AE8"/>
    <w:rsid w:val="00D24688"/>
    <w:rsid w:val="00D256E7"/>
    <w:rsid w:val="00D25DA8"/>
    <w:rsid w:val="00D2715C"/>
    <w:rsid w:val="00D31019"/>
    <w:rsid w:val="00D334AC"/>
    <w:rsid w:val="00D338F3"/>
    <w:rsid w:val="00D350F0"/>
    <w:rsid w:val="00D3686E"/>
    <w:rsid w:val="00D40461"/>
    <w:rsid w:val="00D40A70"/>
    <w:rsid w:val="00D41356"/>
    <w:rsid w:val="00D413C9"/>
    <w:rsid w:val="00D4194B"/>
    <w:rsid w:val="00D447D6"/>
    <w:rsid w:val="00D451B6"/>
    <w:rsid w:val="00D460DD"/>
    <w:rsid w:val="00D4662E"/>
    <w:rsid w:val="00D4717B"/>
    <w:rsid w:val="00D5043E"/>
    <w:rsid w:val="00D50AA9"/>
    <w:rsid w:val="00D51575"/>
    <w:rsid w:val="00D53A44"/>
    <w:rsid w:val="00D53C68"/>
    <w:rsid w:val="00D57221"/>
    <w:rsid w:val="00D60161"/>
    <w:rsid w:val="00D60B2D"/>
    <w:rsid w:val="00D62D4C"/>
    <w:rsid w:val="00D63099"/>
    <w:rsid w:val="00D6352B"/>
    <w:rsid w:val="00D63BD4"/>
    <w:rsid w:val="00D63FA8"/>
    <w:rsid w:val="00D654EB"/>
    <w:rsid w:val="00D65727"/>
    <w:rsid w:val="00D67B46"/>
    <w:rsid w:val="00D67ED3"/>
    <w:rsid w:val="00D7099A"/>
    <w:rsid w:val="00D72931"/>
    <w:rsid w:val="00D72E2E"/>
    <w:rsid w:val="00D73ECF"/>
    <w:rsid w:val="00D743B9"/>
    <w:rsid w:val="00D748BF"/>
    <w:rsid w:val="00D74E3F"/>
    <w:rsid w:val="00D81CE5"/>
    <w:rsid w:val="00D82918"/>
    <w:rsid w:val="00D841B5"/>
    <w:rsid w:val="00D84595"/>
    <w:rsid w:val="00D862FD"/>
    <w:rsid w:val="00D86EE4"/>
    <w:rsid w:val="00D912CC"/>
    <w:rsid w:val="00D92103"/>
    <w:rsid w:val="00D94A51"/>
    <w:rsid w:val="00D94AC3"/>
    <w:rsid w:val="00D94B04"/>
    <w:rsid w:val="00D97559"/>
    <w:rsid w:val="00D976E1"/>
    <w:rsid w:val="00DA07D7"/>
    <w:rsid w:val="00DA0EE4"/>
    <w:rsid w:val="00DA3EA2"/>
    <w:rsid w:val="00DA4637"/>
    <w:rsid w:val="00DA4A6B"/>
    <w:rsid w:val="00DA4E84"/>
    <w:rsid w:val="00DA509F"/>
    <w:rsid w:val="00DA50E9"/>
    <w:rsid w:val="00DA7857"/>
    <w:rsid w:val="00DB179D"/>
    <w:rsid w:val="00DB1867"/>
    <w:rsid w:val="00DB28C9"/>
    <w:rsid w:val="00DB297B"/>
    <w:rsid w:val="00DB510E"/>
    <w:rsid w:val="00DB5624"/>
    <w:rsid w:val="00DB6D38"/>
    <w:rsid w:val="00DB6E91"/>
    <w:rsid w:val="00DC0595"/>
    <w:rsid w:val="00DC088F"/>
    <w:rsid w:val="00DC167D"/>
    <w:rsid w:val="00DC2189"/>
    <w:rsid w:val="00DC2769"/>
    <w:rsid w:val="00DC2A8E"/>
    <w:rsid w:val="00DC45A3"/>
    <w:rsid w:val="00DC64ED"/>
    <w:rsid w:val="00DC6A00"/>
    <w:rsid w:val="00DC75C7"/>
    <w:rsid w:val="00DD05E9"/>
    <w:rsid w:val="00DD0A53"/>
    <w:rsid w:val="00DD196D"/>
    <w:rsid w:val="00DD24B9"/>
    <w:rsid w:val="00DD447F"/>
    <w:rsid w:val="00DD4A2A"/>
    <w:rsid w:val="00DD5A89"/>
    <w:rsid w:val="00DD7BCF"/>
    <w:rsid w:val="00DD7C41"/>
    <w:rsid w:val="00DE00F5"/>
    <w:rsid w:val="00DE026C"/>
    <w:rsid w:val="00DE249B"/>
    <w:rsid w:val="00DE308C"/>
    <w:rsid w:val="00DE35B3"/>
    <w:rsid w:val="00DE4685"/>
    <w:rsid w:val="00DE4A0B"/>
    <w:rsid w:val="00DE4A24"/>
    <w:rsid w:val="00DE54D3"/>
    <w:rsid w:val="00DE56B1"/>
    <w:rsid w:val="00DE5E95"/>
    <w:rsid w:val="00DE6422"/>
    <w:rsid w:val="00DE74CF"/>
    <w:rsid w:val="00DF057A"/>
    <w:rsid w:val="00DF1AE6"/>
    <w:rsid w:val="00DF1BA3"/>
    <w:rsid w:val="00DF1FE0"/>
    <w:rsid w:val="00DF2417"/>
    <w:rsid w:val="00DF352E"/>
    <w:rsid w:val="00DF4817"/>
    <w:rsid w:val="00DF4E5D"/>
    <w:rsid w:val="00DF5B0B"/>
    <w:rsid w:val="00E00092"/>
    <w:rsid w:val="00E02486"/>
    <w:rsid w:val="00E02721"/>
    <w:rsid w:val="00E027ED"/>
    <w:rsid w:val="00E04AD1"/>
    <w:rsid w:val="00E0522F"/>
    <w:rsid w:val="00E07364"/>
    <w:rsid w:val="00E07F2C"/>
    <w:rsid w:val="00E10AEF"/>
    <w:rsid w:val="00E11778"/>
    <w:rsid w:val="00E12235"/>
    <w:rsid w:val="00E12722"/>
    <w:rsid w:val="00E12FEB"/>
    <w:rsid w:val="00E1474F"/>
    <w:rsid w:val="00E169F6"/>
    <w:rsid w:val="00E16EBF"/>
    <w:rsid w:val="00E17234"/>
    <w:rsid w:val="00E2190B"/>
    <w:rsid w:val="00E219AD"/>
    <w:rsid w:val="00E2234A"/>
    <w:rsid w:val="00E22EB1"/>
    <w:rsid w:val="00E240DC"/>
    <w:rsid w:val="00E2551E"/>
    <w:rsid w:val="00E259B9"/>
    <w:rsid w:val="00E263A7"/>
    <w:rsid w:val="00E26471"/>
    <w:rsid w:val="00E32B85"/>
    <w:rsid w:val="00E32CA4"/>
    <w:rsid w:val="00E32CD7"/>
    <w:rsid w:val="00E33909"/>
    <w:rsid w:val="00E33E01"/>
    <w:rsid w:val="00E34879"/>
    <w:rsid w:val="00E36D0C"/>
    <w:rsid w:val="00E378B0"/>
    <w:rsid w:val="00E40E01"/>
    <w:rsid w:val="00E40FFB"/>
    <w:rsid w:val="00E42BBD"/>
    <w:rsid w:val="00E43E2B"/>
    <w:rsid w:val="00E44E74"/>
    <w:rsid w:val="00E452C8"/>
    <w:rsid w:val="00E462DE"/>
    <w:rsid w:val="00E462FC"/>
    <w:rsid w:val="00E46B4A"/>
    <w:rsid w:val="00E47373"/>
    <w:rsid w:val="00E47E59"/>
    <w:rsid w:val="00E5111F"/>
    <w:rsid w:val="00E5233F"/>
    <w:rsid w:val="00E545CE"/>
    <w:rsid w:val="00E56B20"/>
    <w:rsid w:val="00E575FA"/>
    <w:rsid w:val="00E576F5"/>
    <w:rsid w:val="00E57A82"/>
    <w:rsid w:val="00E60C4C"/>
    <w:rsid w:val="00E60CF2"/>
    <w:rsid w:val="00E61BF6"/>
    <w:rsid w:val="00E61C50"/>
    <w:rsid w:val="00E62C3F"/>
    <w:rsid w:val="00E648DB"/>
    <w:rsid w:val="00E64E35"/>
    <w:rsid w:val="00E65A17"/>
    <w:rsid w:val="00E705EB"/>
    <w:rsid w:val="00E735CF"/>
    <w:rsid w:val="00E7399D"/>
    <w:rsid w:val="00E73C2C"/>
    <w:rsid w:val="00E758BE"/>
    <w:rsid w:val="00E75E45"/>
    <w:rsid w:val="00E77254"/>
    <w:rsid w:val="00E80B75"/>
    <w:rsid w:val="00E80C53"/>
    <w:rsid w:val="00E80E2B"/>
    <w:rsid w:val="00E80ECC"/>
    <w:rsid w:val="00E824CE"/>
    <w:rsid w:val="00E82A1F"/>
    <w:rsid w:val="00E832D8"/>
    <w:rsid w:val="00E84B0C"/>
    <w:rsid w:val="00E86409"/>
    <w:rsid w:val="00E86CBD"/>
    <w:rsid w:val="00E90656"/>
    <w:rsid w:val="00E91231"/>
    <w:rsid w:val="00E912A4"/>
    <w:rsid w:val="00E93428"/>
    <w:rsid w:val="00E9479D"/>
    <w:rsid w:val="00E94DD7"/>
    <w:rsid w:val="00E965C1"/>
    <w:rsid w:val="00E967E8"/>
    <w:rsid w:val="00EA0429"/>
    <w:rsid w:val="00EA0507"/>
    <w:rsid w:val="00EA21E8"/>
    <w:rsid w:val="00EA2528"/>
    <w:rsid w:val="00EA3C73"/>
    <w:rsid w:val="00EA3C8A"/>
    <w:rsid w:val="00EA4A27"/>
    <w:rsid w:val="00EA5218"/>
    <w:rsid w:val="00EA6E8F"/>
    <w:rsid w:val="00EA70C2"/>
    <w:rsid w:val="00EA7E06"/>
    <w:rsid w:val="00EB04C4"/>
    <w:rsid w:val="00EB10A6"/>
    <w:rsid w:val="00EB4E0D"/>
    <w:rsid w:val="00EB5193"/>
    <w:rsid w:val="00EB5859"/>
    <w:rsid w:val="00EB5DC1"/>
    <w:rsid w:val="00EB6BF3"/>
    <w:rsid w:val="00EB7AD3"/>
    <w:rsid w:val="00EC046F"/>
    <w:rsid w:val="00EC45BA"/>
    <w:rsid w:val="00EC4C6C"/>
    <w:rsid w:val="00EC5AE8"/>
    <w:rsid w:val="00EC5F5B"/>
    <w:rsid w:val="00ED06C3"/>
    <w:rsid w:val="00ED10FB"/>
    <w:rsid w:val="00ED2CEB"/>
    <w:rsid w:val="00ED36BC"/>
    <w:rsid w:val="00ED431E"/>
    <w:rsid w:val="00ED48D5"/>
    <w:rsid w:val="00ED7DC4"/>
    <w:rsid w:val="00EE0BB8"/>
    <w:rsid w:val="00EE2568"/>
    <w:rsid w:val="00EE3219"/>
    <w:rsid w:val="00EE3430"/>
    <w:rsid w:val="00EE4C76"/>
    <w:rsid w:val="00EE4D40"/>
    <w:rsid w:val="00EE67BC"/>
    <w:rsid w:val="00EF1C50"/>
    <w:rsid w:val="00EF1E09"/>
    <w:rsid w:val="00EF5F18"/>
    <w:rsid w:val="00EF6F0B"/>
    <w:rsid w:val="00EF7DDF"/>
    <w:rsid w:val="00F00914"/>
    <w:rsid w:val="00F02AF8"/>
    <w:rsid w:val="00F058F9"/>
    <w:rsid w:val="00F12A6B"/>
    <w:rsid w:val="00F13712"/>
    <w:rsid w:val="00F15039"/>
    <w:rsid w:val="00F16975"/>
    <w:rsid w:val="00F20807"/>
    <w:rsid w:val="00F23ACF"/>
    <w:rsid w:val="00F241B6"/>
    <w:rsid w:val="00F24C16"/>
    <w:rsid w:val="00F25404"/>
    <w:rsid w:val="00F25EB3"/>
    <w:rsid w:val="00F264AE"/>
    <w:rsid w:val="00F26D4F"/>
    <w:rsid w:val="00F26FDB"/>
    <w:rsid w:val="00F30F62"/>
    <w:rsid w:val="00F3155A"/>
    <w:rsid w:val="00F32109"/>
    <w:rsid w:val="00F3459F"/>
    <w:rsid w:val="00F358C3"/>
    <w:rsid w:val="00F3620C"/>
    <w:rsid w:val="00F40B28"/>
    <w:rsid w:val="00F41266"/>
    <w:rsid w:val="00F428EF"/>
    <w:rsid w:val="00F436D0"/>
    <w:rsid w:val="00F43E48"/>
    <w:rsid w:val="00F447CE"/>
    <w:rsid w:val="00F44C0A"/>
    <w:rsid w:val="00F46917"/>
    <w:rsid w:val="00F47642"/>
    <w:rsid w:val="00F51287"/>
    <w:rsid w:val="00F51B54"/>
    <w:rsid w:val="00F51F9F"/>
    <w:rsid w:val="00F520BB"/>
    <w:rsid w:val="00F5240D"/>
    <w:rsid w:val="00F5353B"/>
    <w:rsid w:val="00F54A19"/>
    <w:rsid w:val="00F5692C"/>
    <w:rsid w:val="00F57AED"/>
    <w:rsid w:val="00F60AAF"/>
    <w:rsid w:val="00F61C6B"/>
    <w:rsid w:val="00F6211A"/>
    <w:rsid w:val="00F622F1"/>
    <w:rsid w:val="00F63E30"/>
    <w:rsid w:val="00F644D4"/>
    <w:rsid w:val="00F64598"/>
    <w:rsid w:val="00F65E1E"/>
    <w:rsid w:val="00F6695C"/>
    <w:rsid w:val="00F6705C"/>
    <w:rsid w:val="00F67D5D"/>
    <w:rsid w:val="00F72A63"/>
    <w:rsid w:val="00F73B2E"/>
    <w:rsid w:val="00F75E1B"/>
    <w:rsid w:val="00F7696B"/>
    <w:rsid w:val="00F76B4C"/>
    <w:rsid w:val="00F8020A"/>
    <w:rsid w:val="00F80EB7"/>
    <w:rsid w:val="00F82482"/>
    <w:rsid w:val="00F858A4"/>
    <w:rsid w:val="00F867BB"/>
    <w:rsid w:val="00F867E4"/>
    <w:rsid w:val="00F870CE"/>
    <w:rsid w:val="00F8785D"/>
    <w:rsid w:val="00F904CE"/>
    <w:rsid w:val="00F925C6"/>
    <w:rsid w:val="00F93775"/>
    <w:rsid w:val="00F93C0D"/>
    <w:rsid w:val="00F94693"/>
    <w:rsid w:val="00F94B41"/>
    <w:rsid w:val="00F94C56"/>
    <w:rsid w:val="00F9580C"/>
    <w:rsid w:val="00FA029F"/>
    <w:rsid w:val="00FA02EB"/>
    <w:rsid w:val="00FA151C"/>
    <w:rsid w:val="00FA20E8"/>
    <w:rsid w:val="00FA266B"/>
    <w:rsid w:val="00FA2EE2"/>
    <w:rsid w:val="00FA44AB"/>
    <w:rsid w:val="00FA4DAA"/>
    <w:rsid w:val="00FA4F71"/>
    <w:rsid w:val="00FA5BE5"/>
    <w:rsid w:val="00FA628F"/>
    <w:rsid w:val="00FA6848"/>
    <w:rsid w:val="00FB1EB0"/>
    <w:rsid w:val="00FB2589"/>
    <w:rsid w:val="00FB2C0D"/>
    <w:rsid w:val="00FB3478"/>
    <w:rsid w:val="00FB350C"/>
    <w:rsid w:val="00FB5786"/>
    <w:rsid w:val="00FB6A25"/>
    <w:rsid w:val="00FB75DE"/>
    <w:rsid w:val="00FB78BD"/>
    <w:rsid w:val="00FC0308"/>
    <w:rsid w:val="00FC2857"/>
    <w:rsid w:val="00FC40FB"/>
    <w:rsid w:val="00FC4B88"/>
    <w:rsid w:val="00FC4E74"/>
    <w:rsid w:val="00FC50B2"/>
    <w:rsid w:val="00FC650D"/>
    <w:rsid w:val="00FC6B76"/>
    <w:rsid w:val="00FC6F39"/>
    <w:rsid w:val="00FD008A"/>
    <w:rsid w:val="00FD0BA0"/>
    <w:rsid w:val="00FD20E4"/>
    <w:rsid w:val="00FD2602"/>
    <w:rsid w:val="00FD49F7"/>
    <w:rsid w:val="00FD4A68"/>
    <w:rsid w:val="00FD4BE0"/>
    <w:rsid w:val="00FD5DAF"/>
    <w:rsid w:val="00FD6500"/>
    <w:rsid w:val="00FD6562"/>
    <w:rsid w:val="00FD7A2D"/>
    <w:rsid w:val="00FD7A43"/>
    <w:rsid w:val="00FD7B25"/>
    <w:rsid w:val="00FD7FD4"/>
    <w:rsid w:val="00FE09C5"/>
    <w:rsid w:val="00FE0CDE"/>
    <w:rsid w:val="00FE19F6"/>
    <w:rsid w:val="00FE1BF2"/>
    <w:rsid w:val="00FE1C3E"/>
    <w:rsid w:val="00FE2B4F"/>
    <w:rsid w:val="00FE46D0"/>
    <w:rsid w:val="00FE476C"/>
    <w:rsid w:val="00FE6742"/>
    <w:rsid w:val="00FE77EB"/>
    <w:rsid w:val="00FF005B"/>
    <w:rsid w:val="00FF03B4"/>
    <w:rsid w:val="00FF0458"/>
    <w:rsid w:val="00FF1ABB"/>
    <w:rsid w:val="00FF2A64"/>
    <w:rsid w:val="00FF3C32"/>
    <w:rsid w:val="00FF3E6C"/>
    <w:rsid w:val="00FF5CAD"/>
    <w:rsid w:val="00FF647F"/>
    <w:rsid w:val="00FF7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14A0F"/>
  <w15:docId w15:val="{47F8D9D8-80C7-4AB6-A382-DD066F29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outlineLvl w:val="0"/>
    </w:pPr>
    <w:rPr>
      <w:sz w:val="24"/>
    </w:rPr>
  </w:style>
  <w:style w:type="paragraph" w:styleId="Nadpis2">
    <w:name w:val="heading 2"/>
    <w:basedOn w:val="Normln"/>
    <w:next w:val="Normln"/>
    <w:qFormat/>
    <w:pPr>
      <w:keepNext/>
      <w:jc w:val="center"/>
      <w:outlineLvl w:val="1"/>
    </w:pPr>
    <w:rPr>
      <w:b/>
      <w:sz w:val="24"/>
      <w:u w:val="single"/>
    </w:rPr>
  </w:style>
  <w:style w:type="paragraph" w:styleId="Nadpis3">
    <w:name w:val="heading 3"/>
    <w:basedOn w:val="Normln"/>
    <w:next w:val="Normln"/>
    <w:link w:val="Nadpis3Char"/>
    <w:qFormat/>
    <w:pPr>
      <w:keepNext/>
      <w:outlineLvl w:val="2"/>
    </w:pPr>
    <w:rPr>
      <w:b/>
      <w:sz w:val="24"/>
    </w:rPr>
  </w:style>
  <w:style w:type="paragraph" w:styleId="Nadpis4">
    <w:name w:val="heading 4"/>
    <w:basedOn w:val="Normln"/>
    <w:next w:val="Normln"/>
    <w:qFormat/>
    <w:pPr>
      <w:keepNext/>
      <w:ind w:firstLine="708"/>
      <w:outlineLvl w:val="3"/>
    </w:pPr>
    <w:rPr>
      <w:sz w:val="24"/>
      <w:u w:val="single"/>
    </w:rPr>
  </w:style>
  <w:style w:type="paragraph" w:styleId="Nadpis5">
    <w:name w:val="heading 5"/>
    <w:basedOn w:val="Normln"/>
    <w:next w:val="Normln"/>
    <w:qFormat/>
    <w:pPr>
      <w:keepNext/>
      <w:ind w:firstLine="705"/>
      <w:outlineLvl w:val="4"/>
    </w:pPr>
    <w:rPr>
      <w:sz w:val="24"/>
      <w:u w:val="single"/>
    </w:rPr>
  </w:style>
  <w:style w:type="paragraph" w:styleId="Nadpis6">
    <w:name w:val="heading 6"/>
    <w:basedOn w:val="Normln"/>
    <w:next w:val="Normln"/>
    <w:qFormat/>
    <w:rsid w:val="00D63BD4"/>
    <w:pPr>
      <w:spacing w:before="240" w:after="60"/>
      <w:outlineLvl w:val="5"/>
    </w:pPr>
    <w:rPr>
      <w:b/>
      <w:bCs/>
      <w:sz w:val="22"/>
      <w:szCs w:val="22"/>
    </w:rPr>
  </w:style>
  <w:style w:type="paragraph" w:styleId="Nadpis7">
    <w:name w:val="heading 7"/>
    <w:basedOn w:val="Normln"/>
    <w:next w:val="Normln"/>
    <w:link w:val="Nadpis7Char"/>
    <w:qFormat/>
    <w:rsid w:val="000A2D70"/>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aliases w:val="b"/>
    <w:basedOn w:val="Normln"/>
    <w:link w:val="ZkladntextChar"/>
    <w:pPr>
      <w:jc w:val="both"/>
    </w:pPr>
    <w:rPr>
      <w:sz w:val="24"/>
      <w:lang w:val="x-none" w:eastAsia="x-none"/>
    </w:rPr>
  </w:style>
  <w:style w:type="paragraph" w:styleId="Zkladntextodsazen">
    <w:name w:val="Body Text Indent"/>
    <w:basedOn w:val="Normln"/>
    <w:pPr>
      <w:ind w:left="4248"/>
    </w:pPr>
    <w:rPr>
      <w:sz w:val="24"/>
    </w:rPr>
  </w:style>
  <w:style w:type="paragraph" w:styleId="Zkladntextodsazen2">
    <w:name w:val="Body Text Indent 2"/>
    <w:basedOn w:val="Normln"/>
    <w:link w:val="Zkladntextodsazen2Char"/>
    <w:pPr>
      <w:ind w:left="1410" w:hanging="705"/>
    </w:pPr>
    <w:rPr>
      <w:sz w:val="24"/>
    </w:rPr>
  </w:style>
  <w:style w:type="paragraph" w:styleId="Zkladntextodsazen3">
    <w:name w:val="Body Text Indent 3"/>
    <w:basedOn w:val="Normln"/>
    <w:pPr>
      <w:ind w:left="1410"/>
    </w:pPr>
    <w:rPr>
      <w:sz w:val="24"/>
    </w:rPr>
  </w:style>
  <w:style w:type="paragraph" w:styleId="Zkladntext2">
    <w:name w:val="Body Text 2"/>
    <w:basedOn w:val="Normln"/>
    <w:link w:val="Zkladntext2Char"/>
    <w:rPr>
      <w:sz w:val="24"/>
    </w:r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B86F82"/>
    <w:rPr>
      <w:rFonts w:ascii="Tahoma" w:hAnsi="Tahoma" w:cs="Tahoma"/>
      <w:sz w:val="16"/>
      <w:szCs w:val="16"/>
    </w:rPr>
  </w:style>
  <w:style w:type="paragraph" w:styleId="Prosttext">
    <w:name w:val="Plain Text"/>
    <w:basedOn w:val="Normln"/>
    <w:rsid w:val="0069078D"/>
    <w:rPr>
      <w:rFonts w:ascii="Courier New" w:hAnsi="Courier New" w:cs="Courier New"/>
    </w:rPr>
  </w:style>
  <w:style w:type="character" w:customStyle="1" w:styleId="platne1">
    <w:name w:val="platne1"/>
    <w:basedOn w:val="Standardnpsmoodstavce"/>
    <w:rsid w:val="000137D1"/>
  </w:style>
  <w:style w:type="character" w:styleId="Odkaznakoment">
    <w:name w:val="annotation reference"/>
    <w:semiHidden/>
    <w:rsid w:val="00922624"/>
    <w:rPr>
      <w:sz w:val="16"/>
      <w:szCs w:val="16"/>
    </w:rPr>
  </w:style>
  <w:style w:type="paragraph" w:styleId="Textkomente">
    <w:name w:val="annotation text"/>
    <w:basedOn w:val="Normln"/>
    <w:link w:val="TextkomenteChar"/>
    <w:semiHidden/>
    <w:rsid w:val="00922624"/>
  </w:style>
  <w:style w:type="paragraph" w:styleId="Pedmtkomente">
    <w:name w:val="annotation subject"/>
    <w:basedOn w:val="Textkomente"/>
    <w:next w:val="Textkomente"/>
    <w:semiHidden/>
    <w:rsid w:val="00922624"/>
    <w:rPr>
      <w:b/>
      <w:bCs/>
    </w:rPr>
  </w:style>
  <w:style w:type="paragraph" w:styleId="Odstavecseseznamem">
    <w:name w:val="List Paragraph"/>
    <w:basedOn w:val="Normln"/>
    <w:uiPriority w:val="34"/>
    <w:qFormat/>
    <w:rsid w:val="00E02486"/>
    <w:pPr>
      <w:ind w:left="708"/>
    </w:pPr>
  </w:style>
  <w:style w:type="character" w:customStyle="1" w:styleId="ZkladntextChar">
    <w:name w:val="Základní text Char"/>
    <w:aliases w:val="b Char"/>
    <w:link w:val="Zkladntext"/>
    <w:rPr>
      <w:sz w:val="24"/>
    </w:rPr>
  </w:style>
  <w:style w:type="paragraph" w:customStyle="1" w:styleId="Zkladntext21">
    <w:name w:val="Základní text 21"/>
    <w:basedOn w:val="Normln"/>
    <w:pPr>
      <w:suppressAutoHyphens/>
    </w:pPr>
    <w:rPr>
      <w:sz w:val="24"/>
      <w:lang w:eastAsia="ar-SA"/>
    </w:rPr>
  </w:style>
  <w:style w:type="paragraph" w:styleId="Revize">
    <w:name w:val="Revision"/>
    <w:hidden/>
    <w:uiPriority w:val="99"/>
    <w:semiHidden/>
    <w:rsid w:val="00DE4685"/>
  </w:style>
  <w:style w:type="character" w:customStyle="1" w:styleId="ZpatChar">
    <w:name w:val="Zápatí Char"/>
    <w:basedOn w:val="Standardnpsmoodstavce"/>
    <w:link w:val="Zpat"/>
    <w:uiPriority w:val="99"/>
    <w:rsid w:val="004B38EE"/>
  </w:style>
  <w:style w:type="character" w:customStyle="1" w:styleId="TextkomenteChar">
    <w:name w:val="Text komentáře Char"/>
    <w:link w:val="Textkomente"/>
    <w:semiHidden/>
    <w:rsid w:val="00D81CE5"/>
  </w:style>
  <w:style w:type="paragraph" w:styleId="Seznam2">
    <w:name w:val="List 2"/>
    <w:basedOn w:val="Normln"/>
    <w:pPr>
      <w:ind w:left="566" w:hanging="283"/>
    </w:pPr>
    <w:rPr>
      <w:sz w:val="24"/>
      <w:szCs w:val="24"/>
    </w:rPr>
  </w:style>
  <w:style w:type="paragraph" w:styleId="Seznam3">
    <w:name w:val="List 3"/>
    <w:basedOn w:val="Normln"/>
    <w:pPr>
      <w:ind w:left="849" w:hanging="283"/>
    </w:pPr>
    <w:rPr>
      <w:sz w:val="24"/>
      <w:szCs w:val="24"/>
    </w:rPr>
  </w:style>
  <w:style w:type="character" w:customStyle="1" w:styleId="Nadpis7Char">
    <w:name w:val="Nadpis 7 Char"/>
    <w:link w:val="Nadpis7"/>
    <w:rsid w:val="00DE026C"/>
    <w:rPr>
      <w:sz w:val="24"/>
      <w:szCs w:val="24"/>
    </w:rPr>
  </w:style>
  <w:style w:type="table" w:styleId="Mkatabulky">
    <w:name w:val="Table Grid"/>
    <w:basedOn w:val="Normlntabulka"/>
    <w:uiPriority w:val="59"/>
    <w:rsid w:val="003E6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E4A0B"/>
  </w:style>
  <w:style w:type="character" w:customStyle="1" w:styleId="Nadpis1Char">
    <w:name w:val="Nadpis 1 Char"/>
    <w:link w:val="Nadpis1"/>
    <w:rPr>
      <w:sz w:val="24"/>
    </w:rPr>
  </w:style>
  <w:style w:type="character" w:customStyle="1" w:styleId="Nadpis3Char">
    <w:name w:val="Nadpis 3 Char"/>
    <w:link w:val="Nadpis3"/>
    <w:rPr>
      <w:b/>
      <w:sz w:val="24"/>
    </w:rPr>
  </w:style>
  <w:style w:type="character" w:customStyle="1" w:styleId="Zkladntext2Char">
    <w:name w:val="Základní text 2 Char"/>
    <w:link w:val="Zkladntext2"/>
    <w:rPr>
      <w:sz w:val="24"/>
    </w:rPr>
  </w:style>
  <w:style w:type="character" w:customStyle="1" w:styleId="Zkladntextodsazen2Char">
    <w:name w:val="Základní text odsazený 2 Char"/>
    <w:link w:val="Zkladntextodsazen2"/>
    <w:rPr>
      <w:sz w:val="24"/>
    </w:rPr>
  </w:style>
  <w:style w:type="paragraph" w:customStyle="1" w:styleId="Default">
    <w:name w:val="Default"/>
    <w:rsid w:val="00F208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5452">
      <w:bodyDiv w:val="1"/>
      <w:marLeft w:val="0"/>
      <w:marRight w:val="0"/>
      <w:marTop w:val="0"/>
      <w:marBottom w:val="0"/>
      <w:divBdr>
        <w:top w:val="none" w:sz="0" w:space="0" w:color="auto"/>
        <w:left w:val="none" w:sz="0" w:space="0" w:color="auto"/>
        <w:bottom w:val="none" w:sz="0" w:space="0" w:color="auto"/>
        <w:right w:val="none" w:sz="0" w:space="0" w:color="auto"/>
      </w:divBdr>
    </w:div>
    <w:div w:id="738989673">
      <w:bodyDiv w:val="1"/>
      <w:marLeft w:val="0"/>
      <w:marRight w:val="0"/>
      <w:marTop w:val="0"/>
      <w:marBottom w:val="0"/>
      <w:divBdr>
        <w:top w:val="none" w:sz="0" w:space="0" w:color="auto"/>
        <w:left w:val="none" w:sz="0" w:space="0" w:color="auto"/>
        <w:bottom w:val="none" w:sz="0" w:space="0" w:color="auto"/>
        <w:right w:val="none" w:sz="0" w:space="0" w:color="auto"/>
      </w:divBdr>
    </w:div>
    <w:div w:id="937955168">
      <w:bodyDiv w:val="1"/>
      <w:marLeft w:val="0"/>
      <w:marRight w:val="0"/>
      <w:marTop w:val="0"/>
      <w:marBottom w:val="0"/>
      <w:divBdr>
        <w:top w:val="none" w:sz="0" w:space="0" w:color="auto"/>
        <w:left w:val="none" w:sz="0" w:space="0" w:color="auto"/>
        <w:bottom w:val="none" w:sz="0" w:space="0" w:color="auto"/>
        <w:right w:val="none" w:sz="0" w:space="0" w:color="auto"/>
      </w:divBdr>
    </w:div>
    <w:div w:id="1122725747">
      <w:bodyDiv w:val="1"/>
      <w:marLeft w:val="0"/>
      <w:marRight w:val="0"/>
      <w:marTop w:val="0"/>
      <w:marBottom w:val="0"/>
      <w:divBdr>
        <w:top w:val="none" w:sz="0" w:space="0" w:color="auto"/>
        <w:left w:val="none" w:sz="0" w:space="0" w:color="auto"/>
        <w:bottom w:val="none" w:sz="0" w:space="0" w:color="auto"/>
        <w:right w:val="none" w:sz="0" w:space="0" w:color="auto"/>
      </w:divBdr>
    </w:div>
    <w:div w:id="1449541799">
      <w:bodyDiv w:val="1"/>
      <w:marLeft w:val="0"/>
      <w:marRight w:val="0"/>
      <w:marTop w:val="0"/>
      <w:marBottom w:val="0"/>
      <w:divBdr>
        <w:top w:val="none" w:sz="0" w:space="0" w:color="auto"/>
        <w:left w:val="none" w:sz="0" w:space="0" w:color="auto"/>
        <w:bottom w:val="none" w:sz="0" w:space="0" w:color="auto"/>
        <w:right w:val="none" w:sz="0" w:space="0" w:color="auto"/>
      </w:divBdr>
    </w:div>
    <w:div w:id="1567691028">
      <w:bodyDiv w:val="1"/>
      <w:marLeft w:val="0"/>
      <w:marRight w:val="0"/>
      <w:marTop w:val="0"/>
      <w:marBottom w:val="0"/>
      <w:divBdr>
        <w:top w:val="none" w:sz="0" w:space="0" w:color="auto"/>
        <w:left w:val="none" w:sz="0" w:space="0" w:color="auto"/>
        <w:bottom w:val="none" w:sz="0" w:space="0" w:color="auto"/>
        <w:right w:val="none" w:sz="0" w:space="0" w:color="auto"/>
      </w:divBdr>
    </w:div>
    <w:div w:id="2129932640">
      <w:bodyDiv w:val="1"/>
      <w:marLeft w:val="0"/>
      <w:marRight w:val="0"/>
      <w:marTop w:val="0"/>
      <w:marBottom w:val="0"/>
      <w:divBdr>
        <w:top w:val="none" w:sz="0" w:space="0" w:color="auto"/>
        <w:left w:val="none" w:sz="0" w:space="0" w:color="auto"/>
        <w:bottom w:val="none" w:sz="0" w:space="0" w:color="auto"/>
        <w:right w:val="none" w:sz="0" w:space="0" w:color="auto"/>
      </w:divBdr>
    </w:div>
    <w:div w:id="2135445778">
      <w:bodyDiv w:val="1"/>
      <w:marLeft w:val="0"/>
      <w:marRight w:val="0"/>
      <w:marTop w:val="0"/>
      <w:marBottom w:val="0"/>
      <w:divBdr>
        <w:top w:val="none" w:sz="0" w:space="0" w:color="auto"/>
        <w:left w:val="none" w:sz="0" w:space="0" w:color="auto"/>
        <w:bottom w:val="none" w:sz="0" w:space="0" w:color="auto"/>
        <w:right w:val="none" w:sz="0" w:space="0" w:color="auto"/>
      </w:divBdr>
      <w:divsChild>
        <w:div w:id="168173684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269;ist&#253;%20list.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DEB6-EBA3-423B-8044-5B034997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čistý list.dot</Template>
  <TotalTime>27</TotalTime>
  <Pages>1</Pages>
  <Words>10310</Words>
  <Characters>60835</Characters>
  <Application>Microsoft Office Word</Application>
  <DocSecurity>0</DocSecurity>
  <Lines>506</Lines>
  <Paragraphs>142</Paragraphs>
  <ScaleCrop>false</ScaleCrop>
  <HeadingPairs>
    <vt:vector size="2" baseType="variant">
      <vt:variant>
        <vt:lpstr>Název</vt:lpstr>
      </vt:variant>
      <vt:variant>
        <vt:i4>1</vt:i4>
      </vt:variant>
    </vt:vector>
  </HeadingPairs>
  <TitlesOfParts>
    <vt:vector size="1" baseType="lpstr">
      <vt:lpstr>Smlouva o vybudování půdní vestavby</vt:lpstr>
    </vt:vector>
  </TitlesOfParts>
  <Company/>
  <LinksUpToDate>false</LinksUpToDate>
  <CharactersWithSpaces>71003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vybudování půdní vestavby</dc:title>
  <dc:creator>Sedláček &amp; Vaca</dc:creator>
  <cp:lastModifiedBy>Červenková Ilona (ÚMČ Praha 3)</cp:lastModifiedBy>
  <cp:revision>4</cp:revision>
  <cp:lastPrinted>2015-12-06T20:25:00Z</cp:lastPrinted>
  <dcterms:created xsi:type="dcterms:W3CDTF">2018-11-20T10:08:00Z</dcterms:created>
  <dcterms:modified xsi:type="dcterms:W3CDTF">2018-11-21T09:24:00Z</dcterms:modified>
</cp:coreProperties>
</file>