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C5" w:rsidRDefault="00FA0A66">
      <w:pPr>
        <w:spacing w:after="0"/>
        <w:ind w:left="1606" w:right="-444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5302809</wp:posOffset>
            </wp:positionH>
            <wp:positionV relativeFrom="paragraph">
              <wp:posOffset>-169425</wp:posOffset>
            </wp:positionV>
            <wp:extent cx="817194" cy="660159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194" cy="66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>Zmocnění - seznam osob</w:t>
      </w:r>
    </w:p>
    <w:p w:rsidR="001F79C5" w:rsidRDefault="00FA0A66">
      <w:pPr>
        <w:spacing w:after="0"/>
        <w:ind w:left="2445" w:right="-4446" w:hanging="10"/>
      </w:pPr>
      <w:r>
        <w:rPr>
          <w:rFonts w:ascii="Arial" w:eastAsia="Arial" w:hAnsi="Arial" w:cs="Arial"/>
          <w:b/>
          <w:sz w:val="30"/>
        </w:rPr>
        <w:t>č. 42749354-1</w:t>
      </w:r>
    </w:p>
    <w:tbl>
      <w:tblPr>
        <w:tblStyle w:val="TableGrid"/>
        <w:tblW w:w="96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5916"/>
        <w:gridCol w:w="1287"/>
      </w:tblGrid>
      <w:tr w:rsidR="001F79C5">
        <w:trPr>
          <w:trHeight w:val="914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1F79C5"/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1F79C5"/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FA0A66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</w:rPr>
              <w:t>18676734</w:t>
            </w:r>
          </w:p>
        </w:tc>
      </w:tr>
      <w:tr w:rsidR="001F79C5">
        <w:trPr>
          <w:trHeight w:val="902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9C5" w:rsidRDefault="00FA0A6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obchodní firma / název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9C5" w:rsidRDefault="00FA0A66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Zlínský kraj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1F79C5"/>
        </w:tc>
      </w:tr>
      <w:tr w:rsidR="001F79C5">
        <w:trPr>
          <w:trHeight w:val="22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FA0A6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sídlo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FA0A66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třída Tomáše Bati 21, 76190 Zlín, Česká republika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1F79C5"/>
        </w:tc>
      </w:tr>
      <w:tr w:rsidR="001F79C5">
        <w:trPr>
          <w:trHeight w:val="22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FA0A6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IČO/ZEČO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FA0A66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70891320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1F79C5"/>
        </w:tc>
      </w:tr>
      <w:tr w:rsidR="001F79C5">
        <w:trPr>
          <w:trHeight w:val="1114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FA0A66">
            <w:pPr>
              <w:spacing w:after="223"/>
            </w:pPr>
            <w:r>
              <w:rPr>
                <w:rFonts w:ascii="Arial" w:eastAsia="Arial" w:hAnsi="Arial" w:cs="Arial"/>
                <w:sz w:val="18"/>
              </w:rPr>
              <w:t>registrace u</w:t>
            </w:r>
          </w:p>
          <w:p w:rsidR="001F79C5" w:rsidRDefault="00FA0A66">
            <w:pPr>
              <w:spacing w:after="0"/>
              <w:ind w:right="237"/>
            </w:pPr>
            <w:r>
              <w:rPr>
                <w:rFonts w:ascii="Arial" w:eastAsia="Arial" w:hAnsi="Arial" w:cs="Arial"/>
                <w:sz w:val="18"/>
              </w:rPr>
              <w:t>(dále jen "Majitel služby") za Majitele služby: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FA0A66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Registr ekonomických subjektů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1F79C5"/>
        </w:tc>
      </w:tr>
      <w:tr w:rsidR="001F79C5">
        <w:trPr>
          <w:trHeight w:val="19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FA0A66">
            <w:pPr>
              <w:spacing w:after="0"/>
              <w:ind w:left="227"/>
            </w:pPr>
            <w:r>
              <w:rPr>
                <w:rFonts w:ascii="Arial" w:eastAsia="Arial" w:hAnsi="Arial" w:cs="Arial"/>
                <w:sz w:val="18"/>
              </w:rPr>
              <w:t>jméno, příjmení, titul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FA0A66">
            <w:pPr>
              <w:spacing w:after="0"/>
              <w:ind w:left="343"/>
            </w:pPr>
            <w:r>
              <w:rPr>
                <w:rFonts w:ascii="Arial" w:eastAsia="Arial" w:hAnsi="Arial" w:cs="Arial"/>
                <w:b/>
                <w:sz w:val="18"/>
              </w:rPr>
              <w:t>JIŘÍ ČUNEK - statutární zástupce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1F79C5" w:rsidRDefault="001F79C5"/>
        </w:tc>
      </w:tr>
    </w:tbl>
    <w:p w:rsidR="001F79C5" w:rsidRDefault="00FA0A66">
      <w:pPr>
        <w:spacing w:after="255" w:line="263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zmocňuje / pověřuje níže uvedenou/é osobu/y k právnímu jednání specifikovanému v článku II Smlouvy o využívání služby CEB č. </w:t>
      </w:r>
      <w:r>
        <w:rPr>
          <w:rFonts w:ascii="Arial" w:eastAsia="Arial" w:hAnsi="Arial" w:cs="Arial"/>
          <w:b/>
          <w:sz w:val="18"/>
        </w:rPr>
        <w:t>42749354-1</w:t>
      </w:r>
      <w:r>
        <w:rPr>
          <w:rFonts w:ascii="Arial" w:eastAsia="Arial" w:hAnsi="Arial" w:cs="Arial"/>
          <w:sz w:val="18"/>
        </w:rPr>
        <w:t xml:space="preserve"> uzavřené mezi Majitelem služby a Československou obchodní bankou, a.s., se sídlem Radlická 333/150, 150 57, Praha 5, IČO: 00001350, a to v následujícím rozsahu:</w:t>
      </w:r>
    </w:p>
    <w:tbl>
      <w:tblPr>
        <w:tblStyle w:val="TableGrid"/>
        <w:tblW w:w="9629" w:type="dxa"/>
        <w:tblInd w:w="4" w:type="dxa"/>
        <w:tblCellMar>
          <w:top w:w="98" w:type="dxa"/>
          <w:left w:w="0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3429"/>
        <w:gridCol w:w="1653"/>
      </w:tblGrid>
      <w:tr w:rsidR="001F79C5">
        <w:trPr>
          <w:trHeight w:val="582"/>
        </w:trPr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Jméno a příjmení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RČ nebo datum narození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>Doklad ověřující totožnost</w:t>
            </w:r>
          </w:p>
        </w:tc>
      </w:tr>
      <w:tr w:rsidR="001F79C5">
        <w:trPr>
          <w:trHeight w:val="523"/>
        </w:trPr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79C5" w:rsidRDefault="00FA0A66">
            <w:pPr>
              <w:spacing w:after="0"/>
              <w:ind w:left="744" w:right="744"/>
              <w:jc w:val="center"/>
            </w:pPr>
            <w:r>
              <w:rPr>
                <w:rFonts w:ascii="Arial" w:eastAsia="Arial" w:hAnsi="Arial" w:cs="Arial"/>
                <w:sz w:val="18"/>
              </w:rPr>
              <w:t>xxxxx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F79C5" w:rsidRDefault="00FA0A6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xxxx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79C5" w:rsidRDefault="00FA0A66" w:rsidP="00FA0A66">
            <w:pPr>
              <w:spacing w:after="0"/>
              <w:ind w:left="478" w:right="479"/>
              <w:jc w:val="center"/>
            </w:pPr>
            <w:r>
              <w:rPr>
                <w:rFonts w:ascii="Arial" w:eastAsia="Arial" w:hAnsi="Arial" w:cs="Arial"/>
                <w:sz w:val="18"/>
              </w:rPr>
              <w:t>občanský průkaz xxxx</w:t>
            </w:r>
          </w:p>
        </w:tc>
      </w:tr>
      <w:tr w:rsidR="001F79C5">
        <w:trPr>
          <w:trHeight w:val="2557"/>
        </w:trPr>
        <w:tc>
          <w:tcPr>
            <w:tcW w:w="64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1F79C5" w:rsidRDefault="00FA0A66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18"/>
              </w:rPr>
              <w:t xml:space="preserve">Uvedená osoba má Limit pro Oprávněnou osobu: </w:t>
            </w:r>
            <w:r>
              <w:rPr>
                <w:rFonts w:ascii="Arial" w:eastAsia="Arial" w:hAnsi="Arial" w:cs="Arial"/>
                <w:b/>
                <w:sz w:val="18"/>
              </w:rPr>
              <w:t>bez omezení</w:t>
            </w:r>
          </w:p>
          <w:tbl>
            <w:tblPr>
              <w:tblStyle w:val="TableGrid"/>
              <w:tblW w:w="8149" w:type="dxa"/>
              <w:tblInd w:w="123" w:type="dxa"/>
              <w:tblCellMar>
                <w:top w:w="98" w:type="dxa"/>
                <w:left w:w="17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22"/>
              <w:gridCol w:w="794"/>
              <w:gridCol w:w="5433"/>
            </w:tblGrid>
            <w:tr w:rsidR="001F79C5">
              <w:trPr>
                <w:trHeight w:val="412"/>
              </w:trPr>
              <w:tc>
                <w:tcPr>
                  <w:tcW w:w="192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</w:tcPr>
                <w:p w:rsidR="001F79C5" w:rsidRDefault="00FA0A66">
                  <w:pPr>
                    <w:spacing w:after="0"/>
                    <w:ind w:right="6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Číslo účtu</w:t>
                  </w:r>
                </w:p>
              </w:tc>
              <w:tc>
                <w:tcPr>
                  <w:tcW w:w="794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>Měna</w:t>
                  </w:r>
                </w:p>
              </w:tc>
              <w:tc>
                <w:tcPr>
                  <w:tcW w:w="543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nil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  <w:ind w:right="47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Majitel účtu / Typ účtu</w:t>
                  </w:r>
                </w:p>
              </w:tc>
            </w:tr>
            <w:tr w:rsidR="001F79C5">
              <w:trPr>
                <w:trHeight w:val="523"/>
              </w:trPr>
              <w:tc>
                <w:tcPr>
                  <w:tcW w:w="192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ind w:right="6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xxxxx</w:t>
                  </w:r>
                </w:p>
              </w:tc>
              <w:tc>
                <w:tcPr>
                  <w:tcW w:w="794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ind w:left="45"/>
                  </w:pPr>
                  <w:r>
                    <w:rPr>
                      <w:rFonts w:ascii="Arial" w:eastAsia="Arial" w:hAnsi="Arial" w:cs="Arial"/>
                      <w:sz w:val="18"/>
                    </w:rPr>
                    <w:t>CZK</w:t>
                  </w:r>
                </w:p>
              </w:tc>
              <w:tc>
                <w:tcPr>
                  <w:tcW w:w="543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nil"/>
                  </w:tcBorders>
                </w:tcPr>
                <w:p w:rsidR="001F79C5" w:rsidRDefault="00FA0A66">
                  <w:pPr>
                    <w:spacing w:after="0"/>
                    <w:ind w:left="1295" w:right="1632" w:firstLine="800"/>
                  </w:pPr>
                  <w:r>
                    <w:rPr>
                      <w:rFonts w:ascii="Arial" w:eastAsia="Arial" w:hAnsi="Arial" w:cs="Arial"/>
                      <w:sz w:val="18"/>
                    </w:rPr>
                    <w:t>Zlínský kraj ČSOB Municipální konto v</w:t>
                  </w:r>
                </w:p>
              </w:tc>
            </w:tr>
          </w:tbl>
          <w:p w:rsidR="001F79C5" w:rsidRDefault="00FA0A66">
            <w:pPr>
              <w:spacing w:after="0" w:line="255" w:lineRule="auto"/>
              <w:ind w:left="119" w:right="3764"/>
            </w:pPr>
            <w:r>
              <w:rPr>
                <w:rFonts w:ascii="Arial" w:eastAsia="Arial" w:hAnsi="Arial" w:cs="Arial"/>
                <w:sz w:val="18"/>
              </w:rPr>
              <w:t xml:space="preserve">Uvedená osoba má: </w:t>
            </w:r>
            <w:r>
              <w:rPr>
                <w:rFonts w:ascii="Arial" w:eastAsia="Arial" w:hAnsi="Arial" w:cs="Arial"/>
                <w:b/>
                <w:sz w:val="18"/>
              </w:rPr>
              <w:t>oprávnění k platebnímu styku</w:t>
            </w:r>
          </w:p>
          <w:p w:rsidR="001F79C5" w:rsidRDefault="00FA0A66">
            <w:pPr>
              <w:spacing w:after="0"/>
              <w:ind w:left="119"/>
            </w:pPr>
            <w:r>
              <w:rPr>
                <w:rFonts w:ascii="Arial" w:eastAsia="Arial" w:hAnsi="Arial" w:cs="Arial"/>
                <w:b/>
                <w:sz w:val="18"/>
              </w:rPr>
              <w:t>Neznámá hodnota</w:t>
            </w:r>
          </w:p>
          <w:p w:rsidR="001F79C5" w:rsidRDefault="00FA0A66">
            <w:pPr>
              <w:spacing w:after="0"/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F79C5" w:rsidRDefault="00FA0A66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18"/>
              </w:rPr>
              <w:t xml:space="preserve">Uvedená osoba </w:t>
            </w:r>
            <w:r>
              <w:rPr>
                <w:rFonts w:ascii="Arial" w:eastAsia="Arial" w:hAnsi="Arial" w:cs="Arial"/>
                <w:b/>
                <w:sz w:val="18"/>
              </w:rPr>
              <w:t>má</w:t>
            </w:r>
            <w:r>
              <w:rPr>
                <w:rFonts w:ascii="Arial" w:eastAsia="Arial" w:hAnsi="Arial" w:cs="Arial"/>
                <w:sz w:val="18"/>
              </w:rPr>
              <w:t xml:space="preserve"> přístup do Služby ČSOB CEB prostřednictvím Mobilní apli</w:t>
            </w:r>
          </w:p>
        </w:tc>
        <w:tc>
          <w:tcPr>
            <w:tcW w:w="3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pPr w:vertAnchor="text" w:tblpX="1866" w:tblpY="-730"/>
              <w:tblOverlap w:val="never"/>
              <w:tblW w:w="1238" w:type="dxa"/>
              <w:tblInd w:w="0" w:type="dxa"/>
              <w:tblCellMar>
                <w:top w:w="0" w:type="dxa"/>
                <w:left w:w="14" w:type="dxa"/>
                <w:bottom w:w="0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1238"/>
            </w:tblGrid>
            <w:tr w:rsidR="001F79C5">
              <w:trPr>
                <w:trHeight w:val="412"/>
              </w:trPr>
              <w:tc>
                <w:tcPr>
                  <w:tcW w:w="1238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18"/>
                    </w:rPr>
                    <w:t>Karty přiřazeny</w:t>
                  </w:r>
                </w:p>
              </w:tc>
            </w:tr>
            <w:tr w:rsidR="001F79C5">
              <w:trPr>
                <w:trHeight w:val="523"/>
              </w:trPr>
              <w:tc>
                <w:tcPr>
                  <w:tcW w:w="1238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Ne</w:t>
                  </w:r>
                </w:p>
              </w:tc>
            </w:tr>
          </w:tbl>
          <w:p w:rsidR="001F79C5" w:rsidRDefault="00FA0A66">
            <w:pPr>
              <w:spacing w:after="866"/>
              <w:ind w:left="-14" w:right="103"/>
            </w:pPr>
            <w:r>
              <w:rPr>
                <w:rFonts w:ascii="Arial" w:eastAsia="Arial" w:hAnsi="Arial" w:cs="Arial"/>
                <w:sz w:val="18"/>
              </w:rPr>
              <w:t xml:space="preserve"> CZK</w:t>
            </w:r>
          </w:p>
          <w:p w:rsidR="001F79C5" w:rsidRDefault="00FA0A66">
            <w:pPr>
              <w:spacing w:after="0"/>
              <w:ind w:left="-73"/>
            </w:pPr>
            <w:r>
              <w:rPr>
                <w:rFonts w:ascii="Arial" w:eastAsia="Arial" w:hAnsi="Arial" w:cs="Arial"/>
                <w:sz w:val="18"/>
              </w:rPr>
              <w:t>kace.</w:t>
            </w:r>
          </w:p>
        </w:tc>
      </w:tr>
      <w:tr w:rsidR="001F79C5">
        <w:trPr>
          <w:trHeight w:val="582"/>
        </w:trPr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Jméno a příjmení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RČ nebo datum narození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>Doklad ověřující totožnost</w:t>
            </w:r>
          </w:p>
        </w:tc>
      </w:tr>
      <w:tr w:rsidR="001F79C5">
        <w:trPr>
          <w:trHeight w:val="523"/>
        </w:trPr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79C5" w:rsidRDefault="00FA0A6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xxxx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F79C5" w:rsidRDefault="00FA0A6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xxxx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79C5" w:rsidRDefault="00FA0A66" w:rsidP="00FA0A66">
            <w:pPr>
              <w:spacing w:after="0"/>
              <w:ind w:left="478" w:right="479"/>
              <w:jc w:val="center"/>
            </w:pPr>
            <w:r>
              <w:rPr>
                <w:rFonts w:ascii="Arial" w:eastAsia="Arial" w:hAnsi="Arial" w:cs="Arial"/>
                <w:sz w:val="18"/>
              </w:rPr>
              <w:t>občanský průkaz xxxx</w:t>
            </w:r>
          </w:p>
        </w:tc>
      </w:tr>
      <w:tr w:rsidR="001F79C5">
        <w:trPr>
          <w:trHeight w:val="2557"/>
        </w:trPr>
        <w:tc>
          <w:tcPr>
            <w:tcW w:w="64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1F79C5" w:rsidRDefault="00FA0A66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18"/>
              </w:rPr>
              <w:t xml:space="preserve">Uvedená osoba má Limit pro Oprávněnou osobu: </w:t>
            </w:r>
            <w:r>
              <w:rPr>
                <w:rFonts w:ascii="Arial" w:eastAsia="Arial" w:hAnsi="Arial" w:cs="Arial"/>
                <w:b/>
                <w:sz w:val="18"/>
              </w:rPr>
              <w:t>bez omezení</w:t>
            </w:r>
          </w:p>
          <w:tbl>
            <w:tblPr>
              <w:tblStyle w:val="TableGrid"/>
              <w:tblW w:w="8149" w:type="dxa"/>
              <w:tblInd w:w="123" w:type="dxa"/>
              <w:tblCellMar>
                <w:top w:w="98" w:type="dxa"/>
                <w:left w:w="17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22"/>
              <w:gridCol w:w="794"/>
              <w:gridCol w:w="5433"/>
            </w:tblGrid>
            <w:tr w:rsidR="001F79C5">
              <w:trPr>
                <w:trHeight w:val="412"/>
              </w:trPr>
              <w:tc>
                <w:tcPr>
                  <w:tcW w:w="192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</w:tcPr>
                <w:p w:rsidR="001F79C5" w:rsidRDefault="00FA0A66">
                  <w:pPr>
                    <w:spacing w:after="0"/>
                    <w:ind w:right="6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Číslo účtu</w:t>
                  </w:r>
                </w:p>
              </w:tc>
              <w:tc>
                <w:tcPr>
                  <w:tcW w:w="794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>Měna</w:t>
                  </w:r>
                </w:p>
              </w:tc>
              <w:tc>
                <w:tcPr>
                  <w:tcW w:w="543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nil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  <w:ind w:right="47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Majitel účtu / Typ účtu</w:t>
                  </w:r>
                </w:p>
              </w:tc>
            </w:tr>
            <w:tr w:rsidR="001F79C5">
              <w:trPr>
                <w:trHeight w:val="523"/>
              </w:trPr>
              <w:tc>
                <w:tcPr>
                  <w:tcW w:w="192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ind w:right="6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xxxxxx</w:t>
                  </w:r>
                </w:p>
              </w:tc>
              <w:tc>
                <w:tcPr>
                  <w:tcW w:w="794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ind w:left="45"/>
                  </w:pPr>
                  <w:r>
                    <w:rPr>
                      <w:rFonts w:ascii="Arial" w:eastAsia="Arial" w:hAnsi="Arial" w:cs="Arial"/>
                      <w:sz w:val="18"/>
                    </w:rPr>
                    <w:t>CZK</w:t>
                  </w:r>
                </w:p>
              </w:tc>
              <w:tc>
                <w:tcPr>
                  <w:tcW w:w="543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nil"/>
                  </w:tcBorders>
                </w:tcPr>
                <w:p w:rsidR="001F79C5" w:rsidRDefault="00FA0A66">
                  <w:pPr>
                    <w:spacing w:after="0"/>
                    <w:ind w:left="1295" w:right="1632" w:firstLine="800"/>
                  </w:pPr>
                  <w:r>
                    <w:rPr>
                      <w:rFonts w:ascii="Arial" w:eastAsia="Arial" w:hAnsi="Arial" w:cs="Arial"/>
                      <w:sz w:val="18"/>
                    </w:rPr>
                    <w:t>Zlínský kraj ČSOB Municipální konto v</w:t>
                  </w:r>
                </w:p>
              </w:tc>
            </w:tr>
          </w:tbl>
          <w:p w:rsidR="001F79C5" w:rsidRDefault="00FA0A66">
            <w:pPr>
              <w:spacing w:after="0" w:line="255" w:lineRule="auto"/>
              <w:ind w:left="119" w:right="3764"/>
            </w:pPr>
            <w:r>
              <w:rPr>
                <w:rFonts w:ascii="Arial" w:eastAsia="Arial" w:hAnsi="Arial" w:cs="Arial"/>
                <w:sz w:val="18"/>
              </w:rPr>
              <w:t xml:space="preserve">Uvedená osoba má: </w:t>
            </w:r>
            <w:r>
              <w:rPr>
                <w:rFonts w:ascii="Arial" w:eastAsia="Arial" w:hAnsi="Arial" w:cs="Arial"/>
                <w:b/>
                <w:sz w:val="18"/>
              </w:rPr>
              <w:t>oprávnění k platebnímu styku Neznámá hodnota</w:t>
            </w:r>
          </w:p>
          <w:p w:rsidR="001F79C5" w:rsidRDefault="00FA0A66">
            <w:pPr>
              <w:spacing w:after="0"/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F79C5" w:rsidRDefault="00FA0A66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18"/>
              </w:rPr>
              <w:t xml:space="preserve">Uvedená osoba </w:t>
            </w:r>
            <w:r>
              <w:rPr>
                <w:rFonts w:ascii="Arial" w:eastAsia="Arial" w:hAnsi="Arial" w:cs="Arial"/>
                <w:b/>
                <w:sz w:val="18"/>
              </w:rPr>
              <w:t>má</w:t>
            </w:r>
            <w:r>
              <w:rPr>
                <w:rFonts w:ascii="Arial" w:eastAsia="Arial" w:hAnsi="Arial" w:cs="Arial"/>
                <w:sz w:val="18"/>
              </w:rPr>
              <w:t xml:space="preserve"> přístup do Služby ČSOB CEB prostřednictvím Mobilní apli</w:t>
            </w:r>
          </w:p>
        </w:tc>
        <w:tc>
          <w:tcPr>
            <w:tcW w:w="3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pPr w:vertAnchor="text" w:tblpX="1866" w:tblpY="-730"/>
              <w:tblOverlap w:val="never"/>
              <w:tblW w:w="1238" w:type="dxa"/>
              <w:tblInd w:w="0" w:type="dxa"/>
              <w:tblCellMar>
                <w:top w:w="0" w:type="dxa"/>
                <w:left w:w="14" w:type="dxa"/>
                <w:bottom w:w="0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1238"/>
            </w:tblGrid>
            <w:tr w:rsidR="001F79C5">
              <w:trPr>
                <w:trHeight w:val="412"/>
              </w:trPr>
              <w:tc>
                <w:tcPr>
                  <w:tcW w:w="1238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18"/>
                    </w:rPr>
                    <w:t>Karty přiřazeny</w:t>
                  </w:r>
                </w:p>
              </w:tc>
            </w:tr>
            <w:tr w:rsidR="001F79C5">
              <w:trPr>
                <w:trHeight w:val="523"/>
              </w:trPr>
              <w:tc>
                <w:tcPr>
                  <w:tcW w:w="1238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Ne</w:t>
                  </w:r>
                </w:p>
              </w:tc>
            </w:tr>
          </w:tbl>
          <w:p w:rsidR="001F79C5" w:rsidRDefault="00FA0A66">
            <w:pPr>
              <w:spacing w:after="866"/>
              <w:ind w:left="-14" w:right="103"/>
            </w:pPr>
            <w:r>
              <w:rPr>
                <w:rFonts w:ascii="Arial" w:eastAsia="Arial" w:hAnsi="Arial" w:cs="Arial"/>
                <w:sz w:val="18"/>
              </w:rPr>
              <w:t xml:space="preserve"> CZK</w:t>
            </w:r>
          </w:p>
          <w:p w:rsidR="001F79C5" w:rsidRDefault="00FA0A66">
            <w:pPr>
              <w:spacing w:after="0"/>
              <w:ind w:left="-73"/>
            </w:pPr>
            <w:r>
              <w:rPr>
                <w:rFonts w:ascii="Arial" w:eastAsia="Arial" w:hAnsi="Arial" w:cs="Arial"/>
                <w:sz w:val="18"/>
              </w:rPr>
              <w:t>kace.</w:t>
            </w:r>
          </w:p>
        </w:tc>
      </w:tr>
    </w:tbl>
    <w:p w:rsidR="001F79C5" w:rsidRDefault="00FA0A66">
      <w:pPr>
        <w:spacing w:after="76"/>
      </w:pPr>
      <w:r>
        <w:rPr>
          <w:noProof/>
        </w:rPr>
        <mc:AlternateContent>
          <mc:Choice Requires="wpg">
            <w:drawing>
              <wp:inline distT="0" distB="0" distL="0" distR="0">
                <wp:extent cx="6119991" cy="12700"/>
                <wp:effectExtent l="0" t="0" r="0" b="0"/>
                <wp:docPr id="4495" name="Group 4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991" cy="12700"/>
                          <a:chOff x="0" y="0"/>
                          <a:chExt cx="6119991" cy="12700"/>
                        </a:xfrm>
                      </wpg:grpSpPr>
                      <wps:wsp>
                        <wps:cNvPr id="364" name="Shape 364"/>
                        <wps:cNvSpPr/>
                        <wps:spPr>
                          <a:xfrm>
                            <a:off x="0" y="0"/>
                            <a:ext cx="431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994">
                                <a:moveTo>
                                  <a:pt x="0" y="0"/>
                                </a:moveTo>
                                <a:lnTo>
                                  <a:pt x="431999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4319994" y="0"/>
                            <a:ext cx="179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7">
                                <a:moveTo>
                                  <a:pt x="0" y="0"/>
                                </a:moveTo>
                                <a:lnTo>
                                  <a:pt x="17999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3579A" id="Group 4495" o:spid="_x0000_s1026" style="width:481.9pt;height:1pt;mso-position-horizontal-relative:char;mso-position-vertical-relative:line" coordsize="611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">
                <v:shape id="Shape 364" o:spid="_x0000_s1027" style="position:absolute;width:43199;height:0;visibility:visible;mso-wrap-style:square;v-text-anchor:top" coordsize="431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e1sQA&#10;AADcAAAADwAAAGRycy9kb3ducmV2LnhtbESPQWsCMRSE70L/Q3gFL1KztWUrq1GkUPHqWoTeHpvn&#10;ZjF52W6i7v57UxB6HGbmG2a57p0VV+pC41nB6zQDQVx53XCt4Pvw9TIHESKyRuuZFAwUYL16Gi2x&#10;0P7Ge7qWsRYJwqFABSbGtpAyVIYchqlviZN38p3DmGRXS93hLcGdlbMsy6XDhtOCwZY+DVXn8uIU&#10;5D+22n5cdsfTsDmX9ncwk6MzSo2f+80CRKQ+/ocf7Z1W8Ja/w9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MXtbEAAAA3AAAAA8AAAAAAAAAAAAAAAAAmAIAAGRycy9k&#10;b3ducmV2LnhtbFBLBQYAAAAABAAEAPUAAACJAwAAAAA=&#10;" path="m,l4319994,e" filled="f" strokeweight="1pt">
                  <v:stroke miterlimit="83231f" joinstyle="miter"/>
                  <v:path arrowok="t" textboxrect="0,0,4319994,0"/>
                </v:shape>
                <v:shape id="Shape 369" o:spid="_x0000_s1028" style="position:absolute;left:43199;width:18000;height:0;visibility:visible;mso-wrap-style:square;v-text-anchor:top" coordsize="1799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djcIA&#10;AADcAAAADwAAAGRycy9kb3ducmV2LnhtbESP3YrCMBSE74V9h3AE79ZURdFqlFUQBBF/H+DQHNvS&#10;5qQ2UevbG2HBy2FmvmFmi8aU4kG1yy0r6HUjEMSJ1TmnCi7n9e8YhPPIGkvLpOBFDhbzn9YMY22f&#10;fKTHyaciQNjFqCDzvoqldElGBl3XVsTBu9raoA+yTqWu8RngppT9KBpJgzmHhQwrWmWUFKe7UVBs&#10;aTncv4qdPJaH3n639rf+SivVaTd/UxCeGv8N/7c3WsFgNIHPmXA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l2NwgAAANwAAAAPAAAAAAAAAAAAAAAAAJgCAABkcnMvZG93&#10;bnJldi54bWxQSwUGAAAAAAQABAD1AAAAhwMAAAAA&#10;" path="m,l1799997,e" filled="f" strokeweight="1pt">
                  <v:stroke miterlimit="83231f" joinstyle="miter"/>
                  <v:path arrowok="t" textboxrect="0,0,1799997,0"/>
                </v:shape>
                <w10:anchorlock/>
              </v:group>
            </w:pict>
          </mc:Fallback>
        </mc:AlternateContent>
      </w:r>
    </w:p>
    <w:p w:rsidR="001F79C5" w:rsidRDefault="00FA0A66">
      <w:pPr>
        <w:tabs>
          <w:tab w:val="right" w:pos="9638"/>
        </w:tabs>
        <w:spacing w:after="39"/>
        <w:ind w:left="-15" w:right="-15"/>
      </w:pPr>
      <w:r>
        <w:rPr>
          <w:rFonts w:ascii="Arial" w:eastAsia="Arial" w:hAnsi="Arial" w:cs="Arial"/>
          <w:sz w:val="14"/>
        </w:rPr>
        <w:t>Datum a čas tisku: 15.11.2018 12:54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6"/>
        </w:rPr>
        <w:t>strana 1 ze 2</w:t>
      </w:r>
    </w:p>
    <w:p w:rsidR="001F79C5" w:rsidRDefault="00FA0A66">
      <w:pPr>
        <w:spacing w:after="129" w:line="261" w:lineRule="auto"/>
        <w:ind w:left="-5" w:right="2869" w:hanging="10"/>
      </w:pPr>
      <w:r>
        <w:rPr>
          <w:rFonts w:ascii="Arial" w:eastAsia="Arial" w:hAnsi="Arial" w:cs="Arial"/>
          <w:b/>
          <w:sz w:val="16"/>
        </w:rPr>
        <w:lastRenderedPageBreak/>
        <w:t xml:space="preserve">Československá obchodní banka, a. s. </w:t>
      </w:r>
      <w:r>
        <w:rPr>
          <w:rFonts w:ascii="Arial" w:eastAsia="Arial" w:hAnsi="Arial" w:cs="Arial"/>
          <w:sz w:val="16"/>
        </w:rPr>
        <w:t>Radlická 333/150, 150 57 Praha 5; IČO: 00001350 zapsaná v obchodním rejstříku vedeném Městským soudem v Praze, oddíl B: XXXVI, vložka 46</w:t>
      </w:r>
    </w:p>
    <w:tbl>
      <w:tblPr>
        <w:tblStyle w:val="TableGrid"/>
        <w:tblW w:w="9629" w:type="dxa"/>
        <w:tblInd w:w="4" w:type="dxa"/>
        <w:tblCellMar>
          <w:top w:w="98" w:type="dxa"/>
          <w:left w:w="0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3321"/>
        <w:gridCol w:w="1663"/>
      </w:tblGrid>
      <w:tr w:rsidR="001F79C5">
        <w:trPr>
          <w:trHeight w:val="582"/>
        </w:trPr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Jméno a příjmení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RČ nebo datum narození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>Doklad ověřující totožnost</w:t>
            </w:r>
          </w:p>
        </w:tc>
      </w:tr>
      <w:tr w:rsidR="001F79C5">
        <w:trPr>
          <w:trHeight w:val="523"/>
        </w:trPr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79C5" w:rsidRDefault="00FA0A66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>xxxx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F79C5" w:rsidRDefault="00FA0A6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xxxx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79C5" w:rsidRDefault="00FA0A66" w:rsidP="00FA0A66">
            <w:pPr>
              <w:spacing w:after="0"/>
              <w:ind w:left="478" w:right="479"/>
              <w:jc w:val="center"/>
            </w:pPr>
            <w:r>
              <w:rPr>
                <w:rFonts w:ascii="Arial" w:eastAsia="Arial" w:hAnsi="Arial" w:cs="Arial"/>
                <w:sz w:val="18"/>
              </w:rPr>
              <w:t>občanský průkaz xxxx</w:t>
            </w:r>
          </w:p>
        </w:tc>
      </w:tr>
      <w:tr w:rsidR="001F79C5">
        <w:trPr>
          <w:trHeight w:val="2557"/>
        </w:trPr>
        <w:tc>
          <w:tcPr>
            <w:tcW w:w="64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1F79C5" w:rsidRDefault="00FA0A66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18"/>
              </w:rPr>
              <w:t xml:space="preserve">Uvedená osoba má Limit pro Oprávněnou osobu: </w:t>
            </w:r>
            <w:r>
              <w:rPr>
                <w:rFonts w:ascii="Arial" w:eastAsia="Arial" w:hAnsi="Arial" w:cs="Arial"/>
                <w:b/>
                <w:sz w:val="18"/>
              </w:rPr>
              <w:t>bez omezení</w:t>
            </w:r>
          </w:p>
          <w:tbl>
            <w:tblPr>
              <w:tblStyle w:val="TableGrid"/>
              <w:tblW w:w="8149" w:type="dxa"/>
              <w:tblInd w:w="123" w:type="dxa"/>
              <w:tblCellMar>
                <w:top w:w="98" w:type="dxa"/>
                <w:left w:w="17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22"/>
              <w:gridCol w:w="794"/>
              <w:gridCol w:w="5433"/>
            </w:tblGrid>
            <w:tr w:rsidR="001F79C5">
              <w:trPr>
                <w:trHeight w:val="412"/>
              </w:trPr>
              <w:tc>
                <w:tcPr>
                  <w:tcW w:w="192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</w:tcPr>
                <w:p w:rsidR="001F79C5" w:rsidRDefault="00FA0A66">
                  <w:pPr>
                    <w:spacing w:after="0"/>
                    <w:ind w:right="6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Číslo účtu</w:t>
                  </w:r>
                </w:p>
              </w:tc>
              <w:tc>
                <w:tcPr>
                  <w:tcW w:w="794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>Měna</w:t>
                  </w:r>
                </w:p>
              </w:tc>
              <w:tc>
                <w:tcPr>
                  <w:tcW w:w="543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nil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  <w:ind w:right="47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Majitel účtu / Typ účtu</w:t>
                  </w:r>
                </w:p>
              </w:tc>
            </w:tr>
            <w:tr w:rsidR="001F79C5">
              <w:trPr>
                <w:trHeight w:val="523"/>
              </w:trPr>
              <w:tc>
                <w:tcPr>
                  <w:tcW w:w="192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ind w:right="6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xxxxx</w:t>
                  </w:r>
                </w:p>
              </w:tc>
              <w:tc>
                <w:tcPr>
                  <w:tcW w:w="794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ind w:left="45"/>
                  </w:pPr>
                  <w:r>
                    <w:rPr>
                      <w:rFonts w:ascii="Arial" w:eastAsia="Arial" w:hAnsi="Arial" w:cs="Arial"/>
                      <w:sz w:val="18"/>
                    </w:rPr>
                    <w:t>CZK</w:t>
                  </w:r>
                </w:p>
              </w:tc>
              <w:tc>
                <w:tcPr>
                  <w:tcW w:w="543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nil"/>
                  </w:tcBorders>
                </w:tcPr>
                <w:p w:rsidR="001F79C5" w:rsidRDefault="00FA0A66">
                  <w:pPr>
                    <w:spacing w:after="0"/>
                    <w:ind w:left="1295" w:right="1632" w:firstLine="800"/>
                  </w:pPr>
                  <w:r>
                    <w:rPr>
                      <w:rFonts w:ascii="Arial" w:eastAsia="Arial" w:hAnsi="Arial" w:cs="Arial"/>
                      <w:sz w:val="18"/>
                    </w:rPr>
                    <w:t>Zlínský kraj ČSOB Municipální konto v</w:t>
                  </w:r>
                </w:p>
              </w:tc>
            </w:tr>
          </w:tbl>
          <w:p w:rsidR="001F79C5" w:rsidRDefault="00FA0A66">
            <w:pPr>
              <w:spacing w:after="0" w:line="255" w:lineRule="auto"/>
              <w:ind w:left="119" w:right="3764"/>
            </w:pPr>
            <w:r>
              <w:rPr>
                <w:rFonts w:ascii="Arial" w:eastAsia="Arial" w:hAnsi="Arial" w:cs="Arial"/>
                <w:sz w:val="18"/>
              </w:rPr>
              <w:t xml:space="preserve">Uvedená osoba má: </w:t>
            </w:r>
            <w:r>
              <w:rPr>
                <w:rFonts w:ascii="Arial" w:eastAsia="Arial" w:hAnsi="Arial" w:cs="Arial"/>
                <w:b/>
                <w:sz w:val="18"/>
              </w:rPr>
              <w:t>oprávnění k platebnímu styku Neznámá hodnota</w:t>
            </w:r>
          </w:p>
          <w:p w:rsidR="001F79C5" w:rsidRDefault="00FA0A66">
            <w:pPr>
              <w:spacing w:after="0"/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F79C5" w:rsidRDefault="00FA0A66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18"/>
              </w:rPr>
              <w:t xml:space="preserve">Uvedená osoba </w:t>
            </w:r>
            <w:r>
              <w:rPr>
                <w:rFonts w:ascii="Arial" w:eastAsia="Arial" w:hAnsi="Arial" w:cs="Arial"/>
                <w:b/>
                <w:sz w:val="18"/>
              </w:rPr>
              <w:t>má</w:t>
            </w:r>
            <w:r>
              <w:rPr>
                <w:rFonts w:ascii="Arial" w:eastAsia="Arial" w:hAnsi="Arial" w:cs="Arial"/>
                <w:sz w:val="18"/>
              </w:rPr>
              <w:t xml:space="preserve"> přístup do Služby ČSOB CEB prostřednictvím Mobilní apli</w:t>
            </w:r>
          </w:p>
        </w:tc>
        <w:tc>
          <w:tcPr>
            <w:tcW w:w="3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pPr w:vertAnchor="text" w:tblpX="1866" w:tblpY="-730"/>
              <w:tblOverlap w:val="never"/>
              <w:tblW w:w="1238" w:type="dxa"/>
              <w:tblInd w:w="0" w:type="dxa"/>
              <w:tblCellMar>
                <w:top w:w="0" w:type="dxa"/>
                <w:left w:w="14" w:type="dxa"/>
                <w:bottom w:w="0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1238"/>
            </w:tblGrid>
            <w:tr w:rsidR="001F79C5">
              <w:trPr>
                <w:trHeight w:val="412"/>
              </w:trPr>
              <w:tc>
                <w:tcPr>
                  <w:tcW w:w="1238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18"/>
                    </w:rPr>
                    <w:t>Karty přiřazeny</w:t>
                  </w:r>
                </w:p>
              </w:tc>
            </w:tr>
            <w:tr w:rsidR="001F79C5">
              <w:trPr>
                <w:trHeight w:val="523"/>
              </w:trPr>
              <w:tc>
                <w:tcPr>
                  <w:tcW w:w="1238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Ne</w:t>
                  </w:r>
                </w:p>
              </w:tc>
            </w:tr>
          </w:tbl>
          <w:p w:rsidR="001F79C5" w:rsidRDefault="00FA0A66">
            <w:pPr>
              <w:spacing w:after="866"/>
              <w:ind w:left="-14" w:right="103"/>
            </w:pPr>
            <w:r>
              <w:rPr>
                <w:rFonts w:ascii="Arial" w:eastAsia="Arial" w:hAnsi="Arial" w:cs="Arial"/>
                <w:sz w:val="18"/>
              </w:rPr>
              <w:t xml:space="preserve"> CZK</w:t>
            </w:r>
          </w:p>
          <w:p w:rsidR="001F79C5" w:rsidRDefault="00FA0A66">
            <w:pPr>
              <w:spacing w:after="0"/>
              <w:ind w:left="-73"/>
            </w:pPr>
            <w:r>
              <w:rPr>
                <w:rFonts w:ascii="Arial" w:eastAsia="Arial" w:hAnsi="Arial" w:cs="Arial"/>
                <w:sz w:val="18"/>
              </w:rPr>
              <w:t>kace.</w:t>
            </w:r>
          </w:p>
        </w:tc>
      </w:tr>
      <w:tr w:rsidR="001F79C5">
        <w:trPr>
          <w:trHeight w:val="582"/>
        </w:trPr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Jméno a příjmení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RČ nebo datum narození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1F79C5" w:rsidRDefault="00FA0A66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>Doklad ověřující totožnost</w:t>
            </w:r>
          </w:p>
        </w:tc>
      </w:tr>
      <w:tr w:rsidR="001F79C5">
        <w:trPr>
          <w:trHeight w:val="523"/>
        </w:trPr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79C5" w:rsidRDefault="00FA0A66">
            <w:pPr>
              <w:spacing w:after="0"/>
              <w:ind w:left="929" w:right="929"/>
              <w:jc w:val="center"/>
            </w:pPr>
            <w:r>
              <w:rPr>
                <w:rFonts w:ascii="Arial" w:eastAsia="Arial" w:hAnsi="Arial" w:cs="Arial"/>
                <w:sz w:val="18"/>
              </w:rPr>
              <w:t>xxxx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F79C5" w:rsidRDefault="00FA0A6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xxxxx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79C5" w:rsidRDefault="00FA0A66" w:rsidP="00FA0A66">
            <w:pPr>
              <w:spacing w:after="0"/>
              <w:ind w:left="485" w:right="485"/>
              <w:jc w:val="center"/>
            </w:pPr>
            <w:r>
              <w:rPr>
                <w:rFonts w:ascii="Arial" w:eastAsia="Arial" w:hAnsi="Arial" w:cs="Arial"/>
                <w:sz w:val="18"/>
              </w:rPr>
              <w:t>občanský průkaz xxxx</w:t>
            </w:r>
          </w:p>
        </w:tc>
      </w:tr>
      <w:tr w:rsidR="001F79C5">
        <w:trPr>
          <w:trHeight w:val="2557"/>
        </w:trPr>
        <w:tc>
          <w:tcPr>
            <w:tcW w:w="64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1F79C5" w:rsidRDefault="00FA0A66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18"/>
              </w:rPr>
              <w:t xml:space="preserve">Uvedená osoba má Limit pro Oprávněnou osobu: </w:t>
            </w:r>
            <w:r>
              <w:rPr>
                <w:rFonts w:ascii="Arial" w:eastAsia="Arial" w:hAnsi="Arial" w:cs="Arial"/>
                <w:b/>
                <w:sz w:val="18"/>
              </w:rPr>
              <w:t>bez omezení</w:t>
            </w:r>
          </w:p>
          <w:tbl>
            <w:tblPr>
              <w:tblStyle w:val="TableGrid"/>
              <w:tblW w:w="8149" w:type="dxa"/>
              <w:tblInd w:w="123" w:type="dxa"/>
              <w:tblCellMar>
                <w:top w:w="98" w:type="dxa"/>
                <w:left w:w="17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22"/>
              <w:gridCol w:w="794"/>
              <w:gridCol w:w="5433"/>
            </w:tblGrid>
            <w:tr w:rsidR="001F79C5">
              <w:trPr>
                <w:trHeight w:val="412"/>
              </w:trPr>
              <w:tc>
                <w:tcPr>
                  <w:tcW w:w="192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</w:tcPr>
                <w:p w:rsidR="001F79C5" w:rsidRDefault="00FA0A66">
                  <w:pPr>
                    <w:spacing w:after="0"/>
                    <w:ind w:right="6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Číslo účtu</w:t>
                  </w:r>
                </w:p>
              </w:tc>
              <w:tc>
                <w:tcPr>
                  <w:tcW w:w="794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>Měna</w:t>
                  </w:r>
                </w:p>
              </w:tc>
              <w:tc>
                <w:tcPr>
                  <w:tcW w:w="543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nil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  <w:ind w:right="47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Majitel účtu / Typ účtu</w:t>
                  </w:r>
                </w:p>
              </w:tc>
            </w:tr>
            <w:tr w:rsidR="001F79C5">
              <w:trPr>
                <w:trHeight w:val="523"/>
              </w:trPr>
              <w:tc>
                <w:tcPr>
                  <w:tcW w:w="192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ind w:right="6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xxxxx</w:t>
                  </w:r>
                  <w:bookmarkStart w:id="0" w:name="_GoBack"/>
                  <w:bookmarkEnd w:id="0"/>
                </w:p>
              </w:tc>
              <w:tc>
                <w:tcPr>
                  <w:tcW w:w="794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ind w:left="45"/>
                  </w:pPr>
                  <w:r>
                    <w:rPr>
                      <w:rFonts w:ascii="Arial" w:eastAsia="Arial" w:hAnsi="Arial" w:cs="Arial"/>
                      <w:sz w:val="18"/>
                    </w:rPr>
                    <w:t>CZK</w:t>
                  </w:r>
                </w:p>
              </w:tc>
              <w:tc>
                <w:tcPr>
                  <w:tcW w:w="543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nil"/>
                  </w:tcBorders>
                </w:tcPr>
                <w:p w:rsidR="001F79C5" w:rsidRDefault="00FA0A66">
                  <w:pPr>
                    <w:spacing w:after="0"/>
                    <w:ind w:left="1295" w:right="1632" w:firstLine="800"/>
                  </w:pPr>
                  <w:r>
                    <w:rPr>
                      <w:rFonts w:ascii="Arial" w:eastAsia="Arial" w:hAnsi="Arial" w:cs="Arial"/>
                      <w:sz w:val="18"/>
                    </w:rPr>
                    <w:t>Zlínský kraj ČSOB Municipální konto v</w:t>
                  </w:r>
                </w:p>
              </w:tc>
            </w:tr>
          </w:tbl>
          <w:p w:rsidR="001F79C5" w:rsidRDefault="00FA0A66">
            <w:pPr>
              <w:spacing w:after="0" w:line="255" w:lineRule="auto"/>
              <w:ind w:left="119" w:right="3764"/>
            </w:pPr>
            <w:r>
              <w:rPr>
                <w:rFonts w:ascii="Arial" w:eastAsia="Arial" w:hAnsi="Arial" w:cs="Arial"/>
                <w:sz w:val="18"/>
              </w:rPr>
              <w:t xml:space="preserve">Uvedená osoba má: </w:t>
            </w:r>
            <w:r>
              <w:rPr>
                <w:rFonts w:ascii="Arial" w:eastAsia="Arial" w:hAnsi="Arial" w:cs="Arial"/>
                <w:b/>
                <w:sz w:val="18"/>
              </w:rPr>
              <w:t>oprávnění k platebnímu styku Neznámá hodnota</w:t>
            </w:r>
          </w:p>
          <w:p w:rsidR="001F79C5" w:rsidRDefault="00FA0A66">
            <w:pPr>
              <w:spacing w:after="0"/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F79C5" w:rsidRDefault="00FA0A66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18"/>
              </w:rPr>
              <w:t xml:space="preserve">Uvedená osoba </w:t>
            </w:r>
            <w:r>
              <w:rPr>
                <w:rFonts w:ascii="Arial" w:eastAsia="Arial" w:hAnsi="Arial" w:cs="Arial"/>
                <w:b/>
                <w:sz w:val="18"/>
              </w:rPr>
              <w:t>má</w:t>
            </w:r>
            <w:r>
              <w:rPr>
                <w:rFonts w:ascii="Arial" w:eastAsia="Arial" w:hAnsi="Arial" w:cs="Arial"/>
                <w:sz w:val="18"/>
              </w:rPr>
              <w:t xml:space="preserve"> přístup do Služby ČSOB CEB prostřednictvím Mobilní apli</w:t>
            </w:r>
          </w:p>
        </w:tc>
        <w:tc>
          <w:tcPr>
            <w:tcW w:w="3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pPr w:vertAnchor="text" w:tblpX="1866" w:tblpY="-730"/>
              <w:tblOverlap w:val="never"/>
              <w:tblW w:w="1238" w:type="dxa"/>
              <w:tblInd w:w="0" w:type="dxa"/>
              <w:tblCellMar>
                <w:top w:w="0" w:type="dxa"/>
                <w:left w:w="14" w:type="dxa"/>
                <w:bottom w:w="0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1238"/>
            </w:tblGrid>
            <w:tr w:rsidR="001F79C5">
              <w:trPr>
                <w:trHeight w:val="412"/>
              </w:trPr>
              <w:tc>
                <w:tcPr>
                  <w:tcW w:w="1238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AFAFA"/>
                  <w:vAlign w:val="center"/>
                </w:tcPr>
                <w:p w:rsidR="001F79C5" w:rsidRDefault="00FA0A66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18"/>
                    </w:rPr>
                    <w:t>Karty přiřazeny</w:t>
                  </w:r>
                </w:p>
              </w:tc>
            </w:tr>
            <w:tr w:rsidR="001F79C5">
              <w:trPr>
                <w:trHeight w:val="523"/>
              </w:trPr>
              <w:tc>
                <w:tcPr>
                  <w:tcW w:w="1238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1F79C5" w:rsidRDefault="00FA0A66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Ne</w:t>
                  </w:r>
                </w:p>
              </w:tc>
            </w:tr>
          </w:tbl>
          <w:p w:rsidR="001F79C5" w:rsidRDefault="00FA0A66">
            <w:pPr>
              <w:spacing w:after="866"/>
              <w:ind w:left="-14" w:right="103"/>
            </w:pPr>
            <w:r>
              <w:rPr>
                <w:rFonts w:ascii="Arial" w:eastAsia="Arial" w:hAnsi="Arial" w:cs="Arial"/>
                <w:sz w:val="18"/>
              </w:rPr>
              <w:t xml:space="preserve"> CZK</w:t>
            </w:r>
          </w:p>
          <w:p w:rsidR="001F79C5" w:rsidRDefault="00FA0A66">
            <w:pPr>
              <w:spacing w:after="0"/>
              <w:ind w:left="-73"/>
            </w:pPr>
            <w:r>
              <w:rPr>
                <w:rFonts w:ascii="Arial" w:eastAsia="Arial" w:hAnsi="Arial" w:cs="Arial"/>
                <w:sz w:val="18"/>
              </w:rPr>
              <w:t>kace.</w:t>
            </w:r>
          </w:p>
        </w:tc>
      </w:tr>
    </w:tbl>
    <w:p w:rsidR="001F79C5" w:rsidRDefault="00FA0A66">
      <w:pPr>
        <w:spacing w:after="794" w:line="263" w:lineRule="auto"/>
        <w:ind w:left="98" w:hanging="113"/>
        <w:jc w:val="both"/>
      </w:pPr>
      <w:r>
        <w:rPr>
          <w:rFonts w:ascii="Arial" w:eastAsia="Arial" w:hAnsi="Arial" w:cs="Arial"/>
          <w:sz w:val="18"/>
        </w:rPr>
        <w:t xml:space="preserve"> Pojmy označené velkým počátečním písmenem jsou blíže specifikované v Obchodních podmínkách pro poskytování služby ČSOB CEB.</w:t>
      </w:r>
    </w:p>
    <w:p w:rsidR="001F79C5" w:rsidRDefault="00FA0A66">
      <w:pPr>
        <w:spacing w:after="993" w:line="263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V .........................     dne .........................</w:t>
      </w:r>
    </w:p>
    <w:p w:rsidR="001F79C5" w:rsidRDefault="00FA0A66">
      <w:pPr>
        <w:spacing w:after="0" w:line="263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Za Majitele služby Zlínský kraj</w:t>
      </w:r>
    </w:p>
    <w:p w:rsidR="001F79C5" w:rsidRDefault="00FA0A66">
      <w:pPr>
        <w:spacing w:after="724"/>
        <w:ind w:left="113"/>
      </w:pPr>
      <w:r>
        <w:rPr>
          <w:rFonts w:ascii="Arial" w:eastAsia="Arial" w:hAnsi="Arial" w:cs="Arial"/>
          <w:sz w:val="18"/>
        </w:rPr>
        <w:t xml:space="preserve"> </w:t>
      </w:r>
    </w:p>
    <w:p w:rsidR="001F79C5" w:rsidRDefault="00FA0A66">
      <w:pPr>
        <w:spacing w:after="91"/>
        <w:ind w:left="113"/>
      </w:pPr>
      <w:r>
        <w:rPr>
          <w:noProof/>
        </w:rPr>
        <mc:AlternateContent>
          <mc:Choice Requires="wpg">
            <w:drawing>
              <wp:inline distT="0" distB="0" distL="0" distR="0">
                <wp:extent cx="1415999" cy="10795"/>
                <wp:effectExtent l="0" t="0" r="0" b="0"/>
                <wp:docPr id="4409" name="Group 4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999" cy="10795"/>
                          <a:chOff x="0" y="0"/>
                          <a:chExt cx="1415999" cy="10795"/>
                        </a:xfrm>
                      </wpg:grpSpPr>
                      <wps:wsp>
                        <wps:cNvPr id="725" name="Shape 725"/>
                        <wps:cNvSpPr/>
                        <wps:spPr>
                          <a:xfrm>
                            <a:off x="0" y="0"/>
                            <a:ext cx="1415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999">
                                <a:moveTo>
                                  <a:pt x="1415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0"/>
                            <a:ext cx="1415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999">
                                <a:moveTo>
                                  <a:pt x="1415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53184" id="Group 4409" o:spid="_x0000_s1026" style="width:111.5pt;height:.85pt;mso-position-horizontal-relative:char;mso-position-vertical-relative:line" coordsize="1415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">
                <v:shape id="Shape 725" o:spid="_x0000_s1027" style="position:absolute;width:14159;height:0;visibility:visible;mso-wrap-style:square;v-text-anchor:top" coordsize="1415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m18cA&#10;AADcAAAADwAAAGRycy9kb3ducmV2LnhtbESPW2sCMRSE3wv9D+EIvtWsYr1sjVIL2mIV8fLg4yE5&#10;3V26OVk2qbv+e1Mo9HGYmW+Y2aK1pbhS7QvHCvq9BASxdqbgTMH5tHqagPAB2WDpmBTcyMNi/vgw&#10;w9S4hg90PYZMRAj7FBXkIVSplF7nZNH3XEUcvS9XWwxR1pk0NTYRbks5SJKRtFhwXMixorec9Pfx&#10;xyqYfq6XSz3eTm/79fuw2V1GicaNUt1O+/oCIlAb/sN/7Q+jYDx4ht8z8Qj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j5tfHAAAA3AAAAA8AAAAAAAAAAAAAAAAAmAIAAGRy&#10;cy9kb3ducmV2LnhtbFBLBQYAAAAABAAEAPUAAACMAwAAAAA=&#10;" path="m1415999,l,e" filled="f" strokeweight=".85pt">
                  <v:stroke miterlimit="83231f" joinstyle="miter"/>
                  <v:path arrowok="t" textboxrect="0,0,1415999,0"/>
                </v:shape>
                <v:shape id="Shape 727" o:spid="_x0000_s1028" style="position:absolute;width:14159;height:0;visibility:visible;mso-wrap-style:square;v-text-anchor:top" coordsize="1415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3dO8cA&#10;AADcAAAADwAAAGRycy9kb3ducmV2LnhtbESPT2vCQBTE70K/w/IKvdWNUoxGV6mF2mIr4p+Dx8fu&#10;MwnNvg3ZrYnfvisUPA4z8xtmtuhsJS7U+NKxgkE/AUGsnSk5V3A8vD+PQfiAbLByTAqu5GExf+jN&#10;MDOu5R1d9iEXEcI+QwVFCHUmpdcFWfR9VxNH7+waiyHKJpemwTbCbSWHSTKSFkuOCwXW9FaQ/tn/&#10;WgWTr9VyqdPvyXW7+nhpN6dRonGt1NNj9zoFEagL9/B/+9MoSIcp3M7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93TvHAAAA3AAAAA8AAAAAAAAAAAAAAAAAmAIAAGRy&#10;cy9kb3ducmV2LnhtbFBLBQYAAAAABAAEAPUAAACMAwAAAAA=&#10;" path="m1415999,l,e" filled="f" strokeweight=".85pt">
                  <v:stroke miterlimit="83231f" joinstyle="miter"/>
                  <v:path arrowok="t" textboxrect="0,0,1415999,0"/>
                </v:shape>
                <w10:anchorlock/>
              </v:group>
            </w:pict>
          </mc:Fallback>
        </mc:AlternateContent>
      </w:r>
    </w:p>
    <w:p w:rsidR="001F79C5" w:rsidRDefault="00FA0A66">
      <w:pPr>
        <w:spacing w:after="0" w:line="263" w:lineRule="auto"/>
        <w:ind w:left="739" w:hanging="10"/>
        <w:jc w:val="both"/>
      </w:pPr>
      <w:r>
        <w:rPr>
          <w:rFonts w:ascii="Arial" w:eastAsia="Arial" w:hAnsi="Arial" w:cs="Arial"/>
          <w:sz w:val="18"/>
        </w:rPr>
        <w:t>JIŘÍ ČUNEK</w:t>
      </w:r>
    </w:p>
    <w:p w:rsidR="001F79C5" w:rsidRDefault="00FA0A66">
      <w:pPr>
        <w:spacing w:after="2482" w:line="263" w:lineRule="auto"/>
        <w:ind w:left="478" w:hanging="10"/>
        <w:jc w:val="both"/>
      </w:pPr>
      <w:r>
        <w:rPr>
          <w:rFonts w:ascii="Arial" w:eastAsia="Arial" w:hAnsi="Arial" w:cs="Arial"/>
          <w:sz w:val="18"/>
        </w:rPr>
        <w:t>statutární zástupce</w:t>
      </w:r>
    </w:p>
    <w:p w:rsidR="001F79C5" w:rsidRDefault="00FA0A66">
      <w:pPr>
        <w:spacing w:after="7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19991" cy="12700"/>
                <wp:effectExtent l="0" t="0" r="0" b="0"/>
                <wp:docPr id="4410" name="Group 4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991" cy="12700"/>
                          <a:chOff x="0" y="0"/>
                          <a:chExt cx="6119991" cy="12700"/>
                        </a:xfrm>
                      </wpg:grpSpPr>
                      <wps:wsp>
                        <wps:cNvPr id="731" name="Shape 731"/>
                        <wps:cNvSpPr/>
                        <wps:spPr>
                          <a:xfrm>
                            <a:off x="0" y="0"/>
                            <a:ext cx="431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994">
                                <a:moveTo>
                                  <a:pt x="0" y="0"/>
                                </a:moveTo>
                                <a:lnTo>
                                  <a:pt x="431999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4319994" y="0"/>
                            <a:ext cx="179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7">
                                <a:moveTo>
                                  <a:pt x="0" y="0"/>
                                </a:moveTo>
                                <a:lnTo>
                                  <a:pt x="17999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FEB64" id="Group 4410" o:spid="_x0000_s1026" style="width:481.9pt;height:1pt;mso-position-horizontal-relative:char;mso-position-vertical-relative:line" coordsize="611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">
                <v:shape id="Shape 731" o:spid="_x0000_s1027" style="position:absolute;width:43199;height:0;visibility:visible;mso-wrap-style:square;v-text-anchor:top" coordsize="431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+SsMA&#10;AADcAAAADwAAAGRycy9kb3ducmV2LnhtbESPQWsCMRSE74X+h/AKXopmVVDZGkUKFa+uRejtsXlu&#10;FpOX7Sbq7r83guBxmJlvmOW6c1ZcqQ21ZwXjUQaCuPS65krB7+FnuAARIrJG65kU9BRgvXp/W2Ku&#10;/Y33dC1iJRKEQ44KTIxNLmUoDTkMI98QJ+/kW4cxybaSusVbgjsrJ1k2kw5rTgsGG/o2VJ6Li1Mw&#10;+7Pldn7ZHU/95lzY/958Hp1RavDRbb5AROriK/xs77SC+XQMj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d+SsMAAADcAAAADwAAAAAAAAAAAAAAAACYAgAAZHJzL2Rv&#10;d25yZXYueG1sUEsFBgAAAAAEAAQA9QAAAIgDAAAAAA==&#10;" path="m,l4319994,e" filled="f" strokeweight="1pt">
                  <v:stroke miterlimit="83231f" joinstyle="miter"/>
                  <v:path arrowok="t" textboxrect="0,0,4319994,0"/>
                </v:shape>
                <v:shape id="Shape 736" o:spid="_x0000_s1028" style="position:absolute;left:43199;width:18000;height:0;visibility:visible;mso-wrap-style:square;v-text-anchor:top" coordsize="1799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K+8MA&#10;AADcAAAADwAAAGRycy9kb3ducmV2LnhtbESP3YrCMBSE74V9h3AE79ZUxR+qUVZBEET8fYBDc2xL&#10;m5PaRK1vb4QFL4eZ+YaZLRpTigfVLresoNeNQBAnVuecKric178TEM4jaywtk4IXOVjMf1ozjLV9&#10;8pEeJ5+KAGEXo4LM+yqW0iUZGXRdWxEH72prgz7IOpW6xmeAm1L2o2gkDeYcFjKsaJVRUpzuRkGx&#10;peVw/yp28lgeevvd2t/6K61Up938TUF4avw3/N/eaAXjwQg+Z8IR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VK+8MAAADcAAAADwAAAAAAAAAAAAAAAACYAgAAZHJzL2Rv&#10;d25yZXYueG1sUEsFBgAAAAAEAAQA9QAAAIgDAAAAAA==&#10;" path="m,l1799997,e" filled="f" strokeweight="1pt">
                  <v:stroke miterlimit="83231f" joinstyle="miter"/>
                  <v:path arrowok="t" textboxrect="0,0,1799997,0"/>
                </v:shape>
                <w10:anchorlock/>
              </v:group>
            </w:pict>
          </mc:Fallback>
        </mc:AlternateContent>
      </w:r>
    </w:p>
    <w:p w:rsidR="001F79C5" w:rsidRDefault="00FA0A66">
      <w:pPr>
        <w:tabs>
          <w:tab w:val="right" w:pos="9638"/>
        </w:tabs>
        <w:spacing w:after="39"/>
        <w:ind w:left="-15" w:right="-15"/>
      </w:pPr>
      <w:r>
        <w:rPr>
          <w:rFonts w:ascii="Arial" w:eastAsia="Arial" w:hAnsi="Arial" w:cs="Arial"/>
          <w:sz w:val="14"/>
        </w:rPr>
        <w:t>Datum a čas tisku: 15.11.2018 12:54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6"/>
        </w:rPr>
        <w:t>strana 2 ze 2</w:t>
      </w:r>
    </w:p>
    <w:p w:rsidR="001F79C5" w:rsidRDefault="00FA0A66">
      <w:pPr>
        <w:spacing w:after="129" w:line="261" w:lineRule="auto"/>
        <w:ind w:left="-5" w:right="2869" w:hanging="10"/>
      </w:pPr>
      <w:r>
        <w:rPr>
          <w:rFonts w:ascii="Arial" w:eastAsia="Arial" w:hAnsi="Arial" w:cs="Arial"/>
          <w:b/>
          <w:sz w:val="16"/>
        </w:rPr>
        <w:t xml:space="preserve">Československá obchodní banka, a. s. </w:t>
      </w:r>
      <w:r>
        <w:rPr>
          <w:rFonts w:ascii="Arial" w:eastAsia="Arial" w:hAnsi="Arial" w:cs="Arial"/>
          <w:sz w:val="16"/>
        </w:rPr>
        <w:t>Radlická 333/150, 150 57 Praha 5; IČO: 00001350 zapsaná v obchodním rejstříku vedeném Městským soudem v Praze, oddíl B: XXXVI, vložka 46</w:t>
      </w:r>
    </w:p>
    <w:sectPr w:rsidR="001F79C5">
      <w:pgSz w:w="11906" w:h="16838"/>
      <w:pgMar w:top="741" w:right="680" w:bottom="515" w:left="15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C5"/>
    <w:rsid w:val="001F79C5"/>
    <w:rsid w:val="00894762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C7D39-0061-4779-AC7C-FEC04192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CEBUMA_004DCZ</vt:lpstr>
    </vt:vector>
  </TitlesOfParts>
  <Company>Krajský úřad Zlínského kraje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CEBUMA_004DCZ</dc:title>
  <dc:subject/>
  <dc:creator>ISTS Application</dc:creator>
  <cp:keywords>{
   "LANGUAGE": "cs",
   "CLIENT_ID": "18676734",
   "BS_DOCTYPEID": "382",
   "TECHNICAL_INFO": "CEBUMA_004DCZ | PBC34_3_30B2FKJOIIUZYT67FX000000 | 14874 | 4814 | Pillar.PRODUCTION | 34.3.4.0",
   "CONTRACT_NUMBER": "42749354"
}</cp:keywords>
  <cp:lastModifiedBy>Beinhofnerová Věra</cp:lastModifiedBy>
  <cp:revision>4</cp:revision>
  <dcterms:created xsi:type="dcterms:W3CDTF">2018-11-20T13:14:00Z</dcterms:created>
  <dcterms:modified xsi:type="dcterms:W3CDTF">2018-11-20T13:17:00Z</dcterms:modified>
</cp:coreProperties>
</file>