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F3" w:rsidRDefault="001B490B" w:rsidP="0071618C">
      <w:pPr>
        <w:jc w:val="center"/>
      </w:pPr>
      <w:r>
        <w:t>SERVISNÍ SMLOUVA</w:t>
      </w:r>
    </w:p>
    <w:p w:rsidR="007D5D98" w:rsidRDefault="0071618C" w:rsidP="000E38E0">
      <w:pPr>
        <w:jc w:val="center"/>
      </w:pPr>
      <w:r>
        <w:t xml:space="preserve">podle </w:t>
      </w:r>
      <w:r>
        <w:rPr>
          <w:rFonts w:ascii="Microsoft Sans Serif" w:hAnsi="Microsoft Sans Serif" w:cs="Microsoft Sans Serif"/>
        </w:rPr>
        <w:t>§</w:t>
      </w:r>
      <w:r>
        <w:t xml:space="preserve"> 2586 a násl. NOZ 89/2012 Sb.</w:t>
      </w:r>
    </w:p>
    <w:p w:rsidR="000E38E0" w:rsidRDefault="000E38E0" w:rsidP="000E38E0">
      <w:pPr>
        <w:spacing w:after="0" w:line="240" w:lineRule="auto"/>
        <w:jc w:val="center"/>
      </w:pPr>
    </w:p>
    <w:p w:rsidR="0071618C" w:rsidRDefault="0071618C" w:rsidP="007D6996">
      <w:pPr>
        <w:pStyle w:val="Odstavecseseznamem"/>
        <w:numPr>
          <w:ilvl w:val="0"/>
          <w:numId w:val="1"/>
        </w:numPr>
        <w:spacing w:after="0" w:line="240" w:lineRule="auto"/>
        <w:ind w:left="1276" w:hanging="425"/>
      </w:pPr>
      <w:r>
        <w:t>Smluvní strany</w:t>
      </w:r>
    </w:p>
    <w:p w:rsidR="00D61745" w:rsidRDefault="00D61745" w:rsidP="007D6996">
      <w:pPr>
        <w:spacing w:after="0" w:line="240" w:lineRule="auto"/>
        <w:ind w:firstLine="708"/>
      </w:pPr>
    </w:p>
    <w:p w:rsidR="0071618C" w:rsidRDefault="0071618C" w:rsidP="007D6996">
      <w:pPr>
        <w:spacing w:after="0" w:line="240" w:lineRule="auto"/>
      </w:pPr>
      <w:r>
        <w:t>Zhotovitel: REG Czech Company s.r.o.</w:t>
      </w:r>
    </w:p>
    <w:p w:rsidR="0071618C" w:rsidRDefault="0071618C" w:rsidP="007D6996">
      <w:pPr>
        <w:spacing w:after="0" w:line="240" w:lineRule="auto"/>
      </w:pPr>
      <w:r>
        <w:t>Zastoupení: Jan Regentík – jednatel</w:t>
      </w:r>
    </w:p>
    <w:p w:rsidR="0071618C" w:rsidRDefault="0071618C" w:rsidP="007D6996">
      <w:pPr>
        <w:spacing w:after="0" w:line="240" w:lineRule="auto"/>
      </w:pPr>
      <w:r>
        <w:t>Sídlo: Musílkova 104/40 Praha 5 – Košíře 150 00</w:t>
      </w:r>
    </w:p>
    <w:p w:rsidR="0071618C" w:rsidRDefault="0071618C" w:rsidP="007D6996">
      <w:pPr>
        <w:spacing w:after="0" w:line="240" w:lineRule="auto"/>
      </w:pPr>
      <w:r>
        <w:t>IČO: 24263290</w:t>
      </w:r>
    </w:p>
    <w:p w:rsidR="007D5D98" w:rsidRDefault="007D5D98" w:rsidP="007D6996">
      <w:pPr>
        <w:spacing w:after="0" w:line="240" w:lineRule="auto"/>
      </w:pPr>
      <w:r>
        <w:t>DIČ: CZ24263290</w:t>
      </w:r>
    </w:p>
    <w:p w:rsidR="007D5D98" w:rsidRDefault="00802BB6" w:rsidP="007D6996">
      <w:pPr>
        <w:spacing w:after="0" w:line="240" w:lineRule="auto"/>
      </w:pPr>
      <w:r>
        <w:t>Banka, č.ú.: 107-3278030267/0100</w:t>
      </w:r>
    </w:p>
    <w:p w:rsidR="00802BB6" w:rsidRDefault="00802BB6" w:rsidP="007D6996">
      <w:pPr>
        <w:spacing w:after="0" w:line="240" w:lineRule="auto"/>
      </w:pPr>
      <w:r>
        <w:t>(dále jen zhotovitel)</w:t>
      </w:r>
    </w:p>
    <w:p w:rsidR="00D61745" w:rsidRDefault="00D61745" w:rsidP="007D6996">
      <w:pPr>
        <w:spacing w:after="0" w:line="240" w:lineRule="auto"/>
      </w:pPr>
    </w:p>
    <w:p w:rsidR="00802BB6" w:rsidRDefault="00802BB6" w:rsidP="007D6996">
      <w:pPr>
        <w:spacing w:after="0" w:line="240" w:lineRule="auto"/>
      </w:pPr>
      <w:r>
        <w:t>a</w:t>
      </w:r>
    </w:p>
    <w:p w:rsidR="00D61745" w:rsidRDefault="00D61745" w:rsidP="007D6996">
      <w:pPr>
        <w:spacing w:after="0" w:line="240" w:lineRule="auto"/>
      </w:pPr>
    </w:p>
    <w:p w:rsidR="00802BB6" w:rsidRDefault="00802BB6" w:rsidP="007D6996">
      <w:pPr>
        <w:spacing w:after="0" w:line="240" w:lineRule="auto"/>
      </w:pPr>
      <w:r>
        <w:t>Objednatel:</w:t>
      </w:r>
    </w:p>
    <w:p w:rsidR="0085553B" w:rsidRDefault="0085553B" w:rsidP="007D6996">
      <w:pPr>
        <w:spacing w:after="0" w:line="240" w:lineRule="auto"/>
      </w:pPr>
    </w:p>
    <w:p w:rsidR="00802BB6" w:rsidRDefault="00802BB6" w:rsidP="007D6996">
      <w:pPr>
        <w:spacing w:after="0" w:line="240" w:lineRule="auto"/>
      </w:pPr>
      <w:r>
        <w:t>Název: Domov Domino, poskytovatel sociálních služeb</w:t>
      </w:r>
    </w:p>
    <w:p w:rsidR="00802BB6" w:rsidRDefault="00802BB6" w:rsidP="007D6996">
      <w:pPr>
        <w:spacing w:after="0" w:line="240" w:lineRule="auto"/>
      </w:pPr>
      <w:r>
        <w:t>Sídlo: Zavidov 117, 270 35 Petrovice</w:t>
      </w:r>
    </w:p>
    <w:p w:rsidR="00802BB6" w:rsidRDefault="00802BB6" w:rsidP="007D6996">
      <w:pPr>
        <w:spacing w:after="0" w:line="240" w:lineRule="auto"/>
      </w:pPr>
      <w:r>
        <w:t>IČO: 71209859</w:t>
      </w:r>
    </w:p>
    <w:p w:rsidR="00802BB6" w:rsidRDefault="00802BB6" w:rsidP="007D6996">
      <w:pPr>
        <w:spacing w:after="0" w:line="240" w:lineRule="auto"/>
      </w:pPr>
      <w:r>
        <w:t>Banka, č.ú.: 51-5421110227/0100</w:t>
      </w:r>
    </w:p>
    <w:p w:rsidR="00802BB6" w:rsidRDefault="00802BB6" w:rsidP="007D6996">
      <w:pPr>
        <w:spacing w:after="0" w:line="240" w:lineRule="auto"/>
      </w:pPr>
      <w:r>
        <w:t>Zastoupený: Mgr</w:t>
      </w:r>
      <w:r w:rsidR="00AF66D4">
        <w:t>.</w:t>
      </w:r>
      <w:bookmarkStart w:id="0" w:name="_GoBack"/>
      <w:bookmarkEnd w:id="0"/>
      <w:r>
        <w:t xml:space="preserve"> Hana Rusňáková - ředitelka</w:t>
      </w:r>
    </w:p>
    <w:p w:rsidR="00802BB6" w:rsidRDefault="00802BB6" w:rsidP="007D6996">
      <w:pPr>
        <w:spacing w:after="0" w:line="240" w:lineRule="auto"/>
      </w:pPr>
      <w:r>
        <w:t>(dále jen objednatel)</w:t>
      </w:r>
    </w:p>
    <w:p w:rsidR="00802BB6" w:rsidRDefault="00802BB6" w:rsidP="007D6996">
      <w:pPr>
        <w:spacing w:line="240" w:lineRule="auto"/>
      </w:pPr>
    </w:p>
    <w:p w:rsidR="00802BB6" w:rsidRDefault="0085553B" w:rsidP="007D6996">
      <w:pPr>
        <w:spacing w:line="240" w:lineRule="auto"/>
      </w:pPr>
      <w:r>
        <w:t>Uzavírají tímto tuto servisní smlouvu</w:t>
      </w:r>
    </w:p>
    <w:p w:rsidR="0085553B" w:rsidRDefault="0085553B" w:rsidP="007D6996">
      <w:pPr>
        <w:pStyle w:val="Odstavecseseznamem"/>
        <w:numPr>
          <w:ilvl w:val="0"/>
          <w:numId w:val="1"/>
        </w:numPr>
        <w:spacing w:after="0" w:line="240" w:lineRule="auto"/>
        <w:ind w:left="1276" w:hanging="425"/>
      </w:pPr>
      <w:r>
        <w:t>Předmět plnění</w:t>
      </w:r>
    </w:p>
    <w:p w:rsidR="000E38E0" w:rsidRDefault="000E38E0" w:rsidP="007D6996">
      <w:pPr>
        <w:pStyle w:val="Odstavecseseznamem"/>
        <w:spacing w:after="0" w:line="240" w:lineRule="auto"/>
        <w:ind w:left="1276"/>
      </w:pPr>
    </w:p>
    <w:p w:rsidR="0085553B" w:rsidRDefault="0085553B" w:rsidP="007D6996">
      <w:pPr>
        <w:spacing w:after="0" w:line="240" w:lineRule="auto"/>
      </w:pPr>
      <w:r>
        <w:t>Zajišťování servisních prací, údržby, opravy, kontrola při provozu IT technologií, dále stavu SW jednotlivých stanic a serveru + správa Webu a mailových stránek a dodávek HW</w:t>
      </w:r>
    </w:p>
    <w:p w:rsidR="0085553B" w:rsidRDefault="0085553B" w:rsidP="007D6996">
      <w:pPr>
        <w:spacing w:after="0" w:line="240" w:lineRule="auto"/>
      </w:pPr>
    </w:p>
    <w:p w:rsidR="0085553B" w:rsidRDefault="0085553B" w:rsidP="007D6996">
      <w:pPr>
        <w:pStyle w:val="Odstavecseseznamem"/>
        <w:numPr>
          <w:ilvl w:val="0"/>
          <w:numId w:val="1"/>
        </w:numPr>
        <w:spacing w:after="0" w:line="240" w:lineRule="auto"/>
        <w:ind w:left="1276" w:hanging="425"/>
      </w:pPr>
      <w:r>
        <w:t>Způsob plnění</w:t>
      </w:r>
    </w:p>
    <w:p w:rsidR="000E38E0" w:rsidRDefault="000E38E0" w:rsidP="007D6996">
      <w:pPr>
        <w:spacing w:after="0" w:line="240" w:lineRule="auto"/>
      </w:pPr>
    </w:p>
    <w:p w:rsidR="0085553B" w:rsidRDefault="0085553B" w:rsidP="007D6996">
      <w:pPr>
        <w:spacing w:after="0" w:line="240" w:lineRule="auto"/>
      </w:pPr>
      <w:r>
        <w:t>Práce uvedené v 2. Odstavci této smlouvy budou prováděny dle stupně náročnosti 3 způsoby:</w:t>
      </w:r>
    </w:p>
    <w:p w:rsidR="0085553B" w:rsidRDefault="0085553B" w:rsidP="007D6996">
      <w:pPr>
        <w:pStyle w:val="Odstavecseseznamem"/>
        <w:numPr>
          <w:ilvl w:val="0"/>
          <w:numId w:val="2"/>
        </w:numPr>
        <w:spacing w:after="0" w:line="240" w:lineRule="auto"/>
        <w:ind w:left="426"/>
      </w:pPr>
      <w:r>
        <w:t>servisním zásahem technika u objednatele</w:t>
      </w:r>
    </w:p>
    <w:p w:rsidR="0085553B" w:rsidRDefault="0085553B" w:rsidP="007D6996">
      <w:pPr>
        <w:pStyle w:val="Odstavecseseznamem"/>
        <w:numPr>
          <w:ilvl w:val="0"/>
          <w:numId w:val="2"/>
        </w:numPr>
        <w:spacing w:after="0" w:line="240" w:lineRule="auto"/>
        <w:ind w:left="426"/>
      </w:pPr>
      <w:r>
        <w:t>vzdáleným ethernetovým připojením</w:t>
      </w:r>
    </w:p>
    <w:p w:rsidR="0085553B" w:rsidRDefault="0085553B" w:rsidP="007D6996">
      <w:pPr>
        <w:pStyle w:val="Odstavecseseznamem"/>
        <w:numPr>
          <w:ilvl w:val="0"/>
          <w:numId w:val="2"/>
        </w:numPr>
        <w:spacing w:after="0" w:line="240" w:lineRule="auto"/>
        <w:ind w:left="426"/>
      </w:pPr>
      <w:r>
        <w:t>telefonické poradenství</w:t>
      </w:r>
    </w:p>
    <w:p w:rsidR="000E38E0" w:rsidRDefault="000E38E0" w:rsidP="007D6996">
      <w:pPr>
        <w:spacing w:after="0" w:line="240" w:lineRule="auto"/>
      </w:pPr>
    </w:p>
    <w:p w:rsidR="0085553B" w:rsidRDefault="0085553B" w:rsidP="007D6996">
      <w:pPr>
        <w:spacing w:after="0" w:line="240" w:lineRule="auto"/>
      </w:pPr>
      <w:r>
        <w:t>O způsobu provedených prací rozhoduje po konzultaci s objednatelem podle stupně náročnosti provedených prací příslušný IT pracovník, který práce provádí.</w:t>
      </w:r>
    </w:p>
    <w:p w:rsidR="0085553B" w:rsidRDefault="0085553B" w:rsidP="007D6996">
      <w:pPr>
        <w:spacing w:after="0" w:line="240" w:lineRule="auto"/>
      </w:pPr>
    </w:p>
    <w:p w:rsidR="0085553B" w:rsidRDefault="0085553B" w:rsidP="007D6996">
      <w:pPr>
        <w:spacing w:after="0" w:line="240" w:lineRule="auto"/>
      </w:pPr>
      <w:r>
        <w:t>3.1.</w:t>
      </w:r>
    </w:p>
    <w:p w:rsidR="0085553B" w:rsidRDefault="0085553B" w:rsidP="007D6996">
      <w:pPr>
        <w:spacing w:after="0" w:line="240" w:lineRule="auto"/>
      </w:pPr>
      <w:r>
        <w:t>Drobné konzultace a poradenství i IT technologii jsou prováděny dodavatelem díky této smlouvě zdarma a to za předpokladu řádného plnění této smlouvy. V ostatních případech je tato doba započtena do časového paušálu a účtována dle odst. 5 této smlouvy.</w:t>
      </w:r>
    </w:p>
    <w:p w:rsidR="0085553B" w:rsidRDefault="0085553B" w:rsidP="007D6996">
      <w:pPr>
        <w:spacing w:after="0" w:line="240" w:lineRule="auto"/>
      </w:pPr>
    </w:p>
    <w:p w:rsidR="0085553B" w:rsidRDefault="0085553B" w:rsidP="007D6996">
      <w:pPr>
        <w:spacing w:after="0" w:line="240" w:lineRule="auto"/>
      </w:pPr>
      <w:r>
        <w:t>4. Termíny plnění</w:t>
      </w:r>
    </w:p>
    <w:p w:rsidR="00D61745" w:rsidRDefault="00D61745" w:rsidP="007D6996">
      <w:pPr>
        <w:spacing w:line="240" w:lineRule="auto"/>
      </w:pPr>
    </w:p>
    <w:p w:rsidR="00D61745" w:rsidRDefault="00D61745" w:rsidP="007D6996">
      <w:pPr>
        <w:spacing w:line="240" w:lineRule="auto"/>
        <w:jc w:val="both"/>
      </w:pPr>
    </w:p>
    <w:p w:rsidR="000E38E0" w:rsidRDefault="000E38E0" w:rsidP="007D6996">
      <w:pPr>
        <w:spacing w:after="0" w:line="240" w:lineRule="auto"/>
      </w:pPr>
      <w:r>
        <w:lastRenderedPageBreak/>
        <w:t>4.1. Servisní práce budou zajišťovány v termínech vycházejících z potřeb objednatele, po vzájemné dohodě se zhotovitelem a to dle příslušného SLA.</w:t>
      </w:r>
    </w:p>
    <w:p w:rsidR="000E38E0" w:rsidRDefault="000E38E0" w:rsidP="007D6996">
      <w:pPr>
        <w:spacing w:after="0" w:line="240" w:lineRule="auto"/>
      </w:pPr>
      <w:r>
        <w:t>4.2. K opravě havarijního charakteru vyzve objednatel zhotovitele telefonicky na čísle 775 714 362 popřípadě zástupním čísle, které je povinen zhotovitel sdělit v případě nahodilých okolností.</w:t>
      </w:r>
    </w:p>
    <w:p w:rsidR="000E38E0" w:rsidRDefault="000E38E0" w:rsidP="007D6996">
      <w:pPr>
        <w:spacing w:after="0" w:line="240" w:lineRule="auto"/>
      </w:pPr>
      <w:r>
        <w:t>4.3. Pravidelnou profylaxi bude zhotovitel provádět v termínech podle předem vzájemně odsouhlaseného harmonogramu a to primárně způsobem výjezdu na místo, pokud to situace nebude vyžadovat jinak.</w:t>
      </w:r>
    </w:p>
    <w:p w:rsidR="000E38E0" w:rsidRDefault="000E38E0" w:rsidP="007D6996">
      <w:pPr>
        <w:spacing w:after="0" w:line="240" w:lineRule="auto"/>
      </w:pPr>
      <w:r>
        <w:t xml:space="preserve">4.4. V případě, že objednatel vyhodnotí stav zařízení jako havarijní a jako takový ho nahlásí zhotoviteli, tak je zhotovitel povinen zahájit práce vedoucí pracovník k odstranění tohoto stavu nejpozději dle SLA po nahlášení. </w:t>
      </w:r>
    </w:p>
    <w:p w:rsidR="000E38E0" w:rsidRDefault="000E38E0" w:rsidP="007D6996">
      <w:pPr>
        <w:spacing w:after="0" w:line="240" w:lineRule="auto"/>
      </w:pPr>
      <w:r>
        <w:t>4.5. V případě poruchy, nebránící provozu je servis zajišťován ve vzájemně dohodnutém termínu. Zhotovitel tímto prohlašuje, že bude servis zajišťovat pokud možno v co nejkratším možném termínu a to dle příslušného SLA balíčku.</w:t>
      </w:r>
    </w:p>
    <w:p w:rsidR="000E38E0" w:rsidRDefault="000E38E0" w:rsidP="007D6996">
      <w:pPr>
        <w:spacing w:after="0" w:line="240" w:lineRule="auto"/>
      </w:pPr>
    </w:p>
    <w:p w:rsidR="000E38E0" w:rsidRDefault="000E38E0" w:rsidP="007D6996">
      <w:pPr>
        <w:spacing w:after="0" w:line="240" w:lineRule="auto"/>
      </w:pPr>
      <w:r>
        <w:t>5. Cenové ujednání</w:t>
      </w:r>
    </w:p>
    <w:p w:rsidR="000E38E0" w:rsidRDefault="000E38E0" w:rsidP="007D6996">
      <w:pPr>
        <w:spacing w:after="0" w:line="240" w:lineRule="auto"/>
      </w:pPr>
    </w:p>
    <w:p w:rsidR="000E38E0" w:rsidRDefault="00E92ABA" w:rsidP="007D6996">
      <w:pPr>
        <w:spacing w:after="0" w:line="240" w:lineRule="auto"/>
      </w:pPr>
      <w:r>
        <w:t>SLA balíček BASIC doba reakce – do 5 pracovních dnů – standardně do 1 pracovního dne</w:t>
      </w:r>
    </w:p>
    <w:p w:rsidR="00E92ABA" w:rsidRDefault="00E92ABA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  <w:r>
        <w:t>Balíček BASIC opravňuje zhotovitele být vždy osloven k podání nabídky nebo se zúčastnit výběrového řízení ohledně dodávek veškerého HW a SW. Dále v balíčku je zahrnuta služba dispečink servisu pro nahlášení poruch 9:00 – 17:00</w:t>
      </w:r>
    </w:p>
    <w:p w:rsidR="00E92ABA" w:rsidRDefault="00E92ABA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  <w:r>
        <w:t>SLA balíček BASIC je zdarma a dá se k němu dokoupit Pack Plus, který znamená GARANT smlouvy za cenu 6 000 Kč bez DPH / rok – opravňuje klienta pro lepší VOP</w:t>
      </w:r>
    </w:p>
    <w:p w:rsidR="000E38E0" w:rsidRDefault="000E38E0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  <w:r>
        <w:t>5.1. Sazby za práci</w:t>
      </w:r>
    </w:p>
    <w:p w:rsidR="00E92ABA" w:rsidRDefault="00E92ABA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</w:p>
    <w:p w:rsidR="007D6996" w:rsidRDefault="00E92ABA" w:rsidP="007D6996">
      <w:pPr>
        <w:spacing w:after="0" w:line="240" w:lineRule="auto"/>
      </w:pPr>
      <w:r>
        <w:t xml:space="preserve">Servisní zásah na zařízeních objednatele je účtován každou započatou hodinu, t.j. 1 h 450 Kč bez DPH + výjezd položka IT m-m 350 Kč bez DPH a na každé faktuře je účtováno manipulace A 150 Kč bez DPH, přičemž hlavní náplní je minimalizace faktur, tedy faktury, kde nominální hodnota je nad </w:t>
      </w:r>
    </w:p>
    <w:p w:rsidR="00E92ABA" w:rsidRDefault="00E92ABA" w:rsidP="007D6996">
      <w:pPr>
        <w:spacing w:after="0" w:line="240" w:lineRule="auto"/>
      </w:pPr>
      <w:r>
        <w:t>5000</w:t>
      </w:r>
      <w:r w:rsidR="007D6996">
        <w:t xml:space="preserve"> </w:t>
      </w:r>
      <w:r>
        <w:t>Kč nebo projektová hodnota je půl rok.</w:t>
      </w:r>
    </w:p>
    <w:p w:rsidR="00E92ABA" w:rsidRDefault="00E92ABA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  <w:r>
        <w:t>Konzultace a technické poradenství za splnění podmínek čl. 3.1. této smlouvy zdarma.</w:t>
      </w:r>
    </w:p>
    <w:p w:rsidR="00E92ABA" w:rsidRDefault="00E92ABA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  <w:r>
        <w:t>5.2. Materiál</w:t>
      </w:r>
    </w:p>
    <w:p w:rsidR="00E92ABA" w:rsidRDefault="00E92ABA" w:rsidP="007D6996">
      <w:pPr>
        <w:spacing w:after="0" w:line="240" w:lineRule="auto"/>
      </w:pPr>
      <w:r>
        <w:t>Náhradní díly, pomocný materiál a příp. kompletní výrobky, které bude nutno vyměnit, budou fakturovány dle skutečné spotřeby po odsouhlasení s objednatelem.</w:t>
      </w:r>
    </w:p>
    <w:p w:rsidR="00E92ABA" w:rsidRDefault="00E92ABA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  <w:r>
        <w:t>5.3. Při nutné asistenci externích firem bude jejich práce a dodávka konzultována s objednatelem a následně objednateli fakturováno.</w:t>
      </w:r>
    </w:p>
    <w:p w:rsidR="00E92ABA" w:rsidRDefault="00E92ABA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  <w:r>
        <w:t>5.4. Každé výročí podpisu smlouvy se smluvní strany dohodnou na možné změna cen zohledňující inflaci</w:t>
      </w:r>
      <w:r w:rsidR="007D6996">
        <w:t xml:space="preserve"> a ostatní změny vyplývající ze vzájemné spolupráce. Tato změna bude dodatkem této smlouvy. Nedojde-li k podpisu dodatku, pak platí nadále ceny a ostatní ujednání smlouvy z předchozího roku.</w:t>
      </w:r>
    </w:p>
    <w:p w:rsidR="007D6996" w:rsidRDefault="007D6996" w:rsidP="007D6996">
      <w:pPr>
        <w:spacing w:after="0" w:line="240" w:lineRule="auto"/>
      </w:pPr>
    </w:p>
    <w:p w:rsidR="007D6996" w:rsidRDefault="007D6996" w:rsidP="007D6996">
      <w:pPr>
        <w:spacing w:after="0" w:line="240" w:lineRule="auto"/>
      </w:pPr>
      <w:r>
        <w:t>6. Platební podmínky</w:t>
      </w:r>
    </w:p>
    <w:p w:rsidR="007D6996" w:rsidRDefault="007D6996" w:rsidP="007D6996">
      <w:pPr>
        <w:spacing w:after="0" w:line="240" w:lineRule="auto"/>
      </w:pPr>
    </w:p>
    <w:p w:rsidR="007D6996" w:rsidRDefault="007D6996" w:rsidP="007D6996">
      <w:pPr>
        <w:spacing w:after="0" w:line="240" w:lineRule="auto"/>
      </w:pPr>
    </w:p>
    <w:p w:rsidR="007D6996" w:rsidRDefault="007D6996" w:rsidP="007D6996">
      <w:pPr>
        <w:spacing w:after="0" w:line="240" w:lineRule="auto"/>
      </w:pPr>
    </w:p>
    <w:p w:rsidR="007D6996" w:rsidRDefault="007D6996" w:rsidP="007D6996">
      <w:pPr>
        <w:spacing w:after="0" w:line="240" w:lineRule="auto"/>
      </w:pPr>
    </w:p>
    <w:p w:rsidR="007D6996" w:rsidRDefault="007D6996" w:rsidP="007D6996">
      <w:pPr>
        <w:spacing w:after="0" w:line="240" w:lineRule="auto"/>
      </w:pPr>
      <w:r>
        <w:lastRenderedPageBreak/>
        <w:t>6.1. Platba bude provedena na základě daňového dokladu – faktury, která bude mít splatnost 14 dnů, na účet zhotovitele.</w:t>
      </w:r>
    </w:p>
    <w:p w:rsidR="007D6996" w:rsidRDefault="007D6996" w:rsidP="007D6996">
      <w:pPr>
        <w:spacing w:after="0" w:line="240" w:lineRule="auto"/>
      </w:pPr>
      <w:r>
        <w:t>6.2. V případě prodlení se splněním peněžitého závazku je objednatel povinen uhradit poplatek z prodlení ve výši 0,01% z neuhrazené částky za každý den prodlení.</w:t>
      </w:r>
    </w:p>
    <w:p w:rsidR="007D6996" w:rsidRDefault="007D6996" w:rsidP="007D6996">
      <w:pPr>
        <w:spacing w:after="0" w:line="240" w:lineRule="auto"/>
      </w:pPr>
      <w:r>
        <w:t>6.3. V případě nedodržení termínu dle bodu 3. Je zhotovitel povinen uhradit smluvní pokutu ve výši 0,01% z ceny plnění za každý den prodlení.</w:t>
      </w:r>
    </w:p>
    <w:p w:rsidR="007D6996" w:rsidRDefault="007D6996" w:rsidP="007D6996">
      <w:pPr>
        <w:spacing w:after="0" w:line="240" w:lineRule="auto"/>
      </w:pPr>
    </w:p>
    <w:p w:rsidR="007D6996" w:rsidRDefault="007D6996" w:rsidP="007D6996">
      <w:pPr>
        <w:spacing w:after="0" w:line="240" w:lineRule="auto"/>
      </w:pPr>
      <w:r>
        <w:t>7. Spolupráce objednatele</w:t>
      </w:r>
    </w:p>
    <w:p w:rsidR="007D6996" w:rsidRDefault="007D6996" w:rsidP="007D6996">
      <w:pPr>
        <w:spacing w:after="0" w:line="240" w:lineRule="auto"/>
      </w:pPr>
    </w:p>
    <w:p w:rsidR="007D6996" w:rsidRDefault="007D6996" w:rsidP="007D6996">
      <w:pPr>
        <w:spacing w:after="0" w:line="240" w:lineRule="auto"/>
      </w:pPr>
      <w:r>
        <w:t>7.1. Objednatel je pro zhotovitele povinen zajistit:</w:t>
      </w:r>
    </w:p>
    <w:p w:rsidR="007D6996" w:rsidRDefault="007D6996" w:rsidP="007D6996">
      <w:pPr>
        <w:spacing w:after="0" w:line="240" w:lineRule="auto"/>
      </w:pPr>
    </w:p>
    <w:p w:rsidR="007D6996" w:rsidRDefault="007D6996" w:rsidP="005C7688">
      <w:pPr>
        <w:spacing w:after="0" w:line="240" w:lineRule="auto"/>
        <w:ind w:left="709"/>
      </w:pPr>
      <w:r>
        <w:t>7.1.1. Volný vstup a vjezd vozidel do objektu objednatele po dobu nutnou k servisu zařízení.</w:t>
      </w:r>
    </w:p>
    <w:p w:rsidR="007D6996" w:rsidRDefault="007D6996" w:rsidP="005C7688">
      <w:pPr>
        <w:spacing w:after="0" w:line="240" w:lineRule="auto"/>
        <w:ind w:left="709"/>
      </w:pPr>
      <w:r>
        <w:t>7.1.2. Napájecí body pro připojení elektrických spotřebičů.</w:t>
      </w:r>
    </w:p>
    <w:p w:rsidR="007D6996" w:rsidRDefault="007D6996" w:rsidP="005C7688">
      <w:pPr>
        <w:spacing w:after="0" w:line="240" w:lineRule="auto"/>
        <w:ind w:left="709"/>
      </w:pPr>
      <w:r>
        <w:t>7.1.3. Přístup k dokumentaci k zařízením specifikovaným v příloze.</w:t>
      </w:r>
    </w:p>
    <w:p w:rsidR="005C7688" w:rsidRDefault="005C7688" w:rsidP="005C7688">
      <w:pPr>
        <w:spacing w:after="0" w:line="240" w:lineRule="auto"/>
        <w:ind w:left="709"/>
      </w:pPr>
      <w:r>
        <w:t>7.1.4. Pověřenou osobu, který bude přítomna při práci zhotovitele a která v případě potřeby</w:t>
      </w:r>
    </w:p>
    <w:p w:rsidR="005C7688" w:rsidRDefault="005C7688" w:rsidP="005C7688">
      <w:pPr>
        <w:spacing w:after="0" w:line="240" w:lineRule="auto"/>
      </w:pPr>
      <w:r>
        <w:t>převezme vykonanou práci.</w:t>
      </w:r>
    </w:p>
    <w:p w:rsidR="005C7688" w:rsidRDefault="005C7688" w:rsidP="007D6996">
      <w:pPr>
        <w:spacing w:after="0" w:line="240" w:lineRule="auto"/>
      </w:pPr>
    </w:p>
    <w:p w:rsidR="005C7688" w:rsidRDefault="005C7688" w:rsidP="007D6996">
      <w:pPr>
        <w:spacing w:after="0" w:line="240" w:lineRule="auto"/>
      </w:pPr>
      <w:r>
        <w:t>8. Odevzdání a převzetí</w:t>
      </w:r>
    </w:p>
    <w:p w:rsidR="005C7688" w:rsidRDefault="005C7688" w:rsidP="007D6996">
      <w:pPr>
        <w:spacing w:after="0" w:line="240" w:lineRule="auto"/>
      </w:pPr>
    </w:p>
    <w:p w:rsidR="005C7688" w:rsidRDefault="005C7688" w:rsidP="007D6996">
      <w:pPr>
        <w:spacing w:after="0" w:line="240" w:lineRule="auto"/>
      </w:pPr>
      <w:r>
        <w:t>8.1.</w:t>
      </w:r>
      <w:r w:rsidR="00CA32C0">
        <w:t xml:space="preserve"> Zhotovitel je povinen objednateli doložit následující dokumentaci:</w:t>
      </w:r>
    </w:p>
    <w:p w:rsidR="00CA32C0" w:rsidRDefault="00CA32C0" w:rsidP="007D6996">
      <w:pPr>
        <w:spacing w:after="0" w:line="240" w:lineRule="auto"/>
      </w:pPr>
      <w:r>
        <w:tab/>
        <w:t>- záznam o odvedené práci – ústně. popřípadě písemně.</w:t>
      </w:r>
    </w:p>
    <w:p w:rsidR="00CA32C0" w:rsidRDefault="00CA32C0" w:rsidP="007D6996">
      <w:pPr>
        <w:spacing w:after="0" w:line="240" w:lineRule="auto"/>
      </w:pPr>
    </w:p>
    <w:p w:rsidR="00CA32C0" w:rsidRDefault="00CA32C0" w:rsidP="007D6996">
      <w:pPr>
        <w:spacing w:after="0" w:line="240" w:lineRule="auto"/>
      </w:pPr>
    </w:p>
    <w:p w:rsidR="00CA32C0" w:rsidRDefault="00CA32C0" w:rsidP="007D6996">
      <w:pPr>
        <w:spacing w:after="0" w:line="240" w:lineRule="auto"/>
      </w:pPr>
      <w:r>
        <w:t>8.2. „záznam o odvedené práci“ – může být přílohou faktury.</w:t>
      </w:r>
    </w:p>
    <w:p w:rsidR="00CA32C0" w:rsidRDefault="00CA32C0" w:rsidP="007D6996">
      <w:pPr>
        <w:spacing w:after="0" w:line="240" w:lineRule="auto"/>
      </w:pPr>
    </w:p>
    <w:p w:rsidR="00CA32C0" w:rsidRDefault="00CA32C0" w:rsidP="007D6996">
      <w:pPr>
        <w:spacing w:after="0" w:line="240" w:lineRule="auto"/>
      </w:pPr>
      <w:r>
        <w:t>9. Záruky a odpovědnost</w:t>
      </w:r>
    </w:p>
    <w:p w:rsidR="00CA32C0" w:rsidRDefault="00CA32C0" w:rsidP="007D6996">
      <w:pPr>
        <w:spacing w:after="0" w:line="240" w:lineRule="auto"/>
      </w:pPr>
    </w:p>
    <w:p w:rsidR="00CA32C0" w:rsidRDefault="00CA32C0" w:rsidP="007D6996">
      <w:pPr>
        <w:spacing w:after="0" w:line="240" w:lineRule="auto"/>
      </w:pPr>
      <w:r>
        <w:t>9.1. Záruční doba se řídí SN čísly výrobce záruční doby garantované subdodavateli.</w:t>
      </w:r>
    </w:p>
    <w:p w:rsidR="00CA32C0" w:rsidRDefault="00CA32C0" w:rsidP="007D6996">
      <w:pPr>
        <w:spacing w:after="0" w:line="240" w:lineRule="auto"/>
      </w:pPr>
      <w:r>
        <w:t>9.2. Záruční doba na servisní práce je 6 měsíců od vyhotovení „Záznamu o odvedené práci“.</w:t>
      </w:r>
    </w:p>
    <w:p w:rsidR="00CA32C0" w:rsidRDefault="00CA32C0" w:rsidP="007D6996">
      <w:pPr>
        <w:spacing w:after="0" w:line="240" w:lineRule="auto"/>
      </w:pPr>
      <w:r>
        <w:t>9.3. Zhotovitel odpovídá za kvalitu a úplnost provedených prací sjednaných v rámci této smlouvy.</w:t>
      </w:r>
    </w:p>
    <w:p w:rsidR="00CA32C0" w:rsidRDefault="00CA32C0" w:rsidP="007D6996">
      <w:pPr>
        <w:spacing w:after="0" w:line="240" w:lineRule="auto"/>
      </w:pPr>
      <w:r>
        <w:t>9.4. Všechny zjištěné vady je objednatel povinen reklamovat telefonicky na čísle 775 714 362, popřípadě písemně na adresu Musílkova 104/40 Praha 5 Košíře 150 00 a to neprodleně po jejich zjištění.</w:t>
      </w:r>
    </w:p>
    <w:p w:rsidR="00CA32C0" w:rsidRDefault="00CA32C0" w:rsidP="007D6996">
      <w:pPr>
        <w:spacing w:after="0" w:line="240" w:lineRule="auto"/>
      </w:pPr>
      <w:r>
        <w:t xml:space="preserve">9.5. Zhotovitel je povinen zjištěné a reklamované vady odstranit bez zbytečného odkladu, nebo v dohodnutém termínu. </w:t>
      </w:r>
    </w:p>
    <w:p w:rsidR="00CA32C0" w:rsidRDefault="00CA32C0" w:rsidP="007D6996">
      <w:pPr>
        <w:spacing w:after="0" w:line="240" w:lineRule="auto"/>
      </w:pPr>
    </w:p>
    <w:p w:rsidR="00CA32C0" w:rsidRDefault="00CA32C0" w:rsidP="007D6996">
      <w:pPr>
        <w:spacing w:after="0" w:line="240" w:lineRule="auto"/>
      </w:pPr>
      <w:r>
        <w:t>10. Ostatní ujednání</w:t>
      </w:r>
    </w:p>
    <w:p w:rsidR="00CA32C0" w:rsidRDefault="00CA32C0" w:rsidP="007D6996">
      <w:pPr>
        <w:spacing w:after="0" w:line="240" w:lineRule="auto"/>
      </w:pPr>
    </w:p>
    <w:p w:rsidR="00CA32C0" w:rsidRDefault="00CA32C0" w:rsidP="007D6996">
      <w:pPr>
        <w:spacing w:after="0" w:line="240" w:lineRule="auto"/>
      </w:pPr>
      <w:r>
        <w:t>10.1. Objednatel na základě vyzvání zhotovitele zajistit v dohodnutém rozsahu účast zodpovědných pracovníků provozovatele při provádění servisních prací pro zajištění budoucího provozu a údržby.</w:t>
      </w:r>
    </w:p>
    <w:p w:rsidR="00CA32C0" w:rsidRDefault="00CA32C0" w:rsidP="007D6996">
      <w:pPr>
        <w:spacing w:after="0" w:line="240" w:lineRule="auto"/>
      </w:pPr>
      <w:r>
        <w:t xml:space="preserve">10.2. Zhotovitel zodpovídá za provedení činností dle čl. 2 v souladu s právními předpisy v tajnosti, </w:t>
      </w:r>
      <w:r w:rsidR="00AF66D4">
        <w:t>nezveřejňovat je ve vztahu k třetím osobám s tím, že budou rozšiřovat dobré obchodní jméno smluvního partnera a budou usilovat o jeho prospěch.</w:t>
      </w:r>
    </w:p>
    <w:p w:rsidR="00AF66D4" w:rsidRDefault="00AF66D4" w:rsidP="007D6996">
      <w:pPr>
        <w:spacing w:after="0" w:line="240" w:lineRule="auto"/>
      </w:pPr>
      <w:r>
        <w:t>10.3. V těžkých havarijních případech ve dnech pracovního klidu se můžete obracet pro poskytnutí odborné pomoci a případného zajištění odborného servisu na telefonní číslo příslušného pracovníka:</w:t>
      </w: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  <w:r>
        <w:t>Kontakt pro nahlášení závad a poruch: 775 714 362 a to do 9:00 – 17:00</w:t>
      </w: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  <w:r>
        <w:lastRenderedPageBreak/>
        <w:t>11. Závěrečné ujednání</w:t>
      </w: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  <w:r>
        <w:t>11.1. Tato smlouva je uzavřena na dobu neurčitou s výročním dnem 1 roku a tříměsíční výpovědní lhůtou.</w:t>
      </w:r>
    </w:p>
    <w:p w:rsidR="00AF66D4" w:rsidRDefault="00AF66D4" w:rsidP="007D6996">
      <w:pPr>
        <w:spacing w:after="0" w:line="240" w:lineRule="auto"/>
      </w:pPr>
      <w:r>
        <w:t>11.2. Tato smlouva je vyhotovena ve dvou vyhotoveních, po jednom pro každou ze smluvních stran.</w:t>
      </w:r>
    </w:p>
    <w:p w:rsidR="00AF66D4" w:rsidRDefault="00AF66D4" w:rsidP="007D6996">
      <w:pPr>
        <w:spacing w:after="0" w:line="240" w:lineRule="auto"/>
      </w:pPr>
      <w:r>
        <w:t xml:space="preserve">11.3. Smlouvu lze měnit či doplňovat pouze písemnými dodatky. </w:t>
      </w: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E92ABA" w:rsidRDefault="00E92ABA" w:rsidP="007D6996">
      <w:pPr>
        <w:spacing w:after="0" w:line="240" w:lineRule="auto"/>
      </w:pPr>
    </w:p>
    <w:p w:rsidR="00D61745" w:rsidRDefault="00AF66D4" w:rsidP="007D6996">
      <w:pPr>
        <w:spacing w:after="0" w:line="240" w:lineRule="auto"/>
      </w:pPr>
      <w:r>
        <w:t>V Praze 21. 5. 2018</w:t>
      </w: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  <w:r>
        <w:t xml:space="preserve"> </w:t>
      </w: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D61745" w:rsidRDefault="00D61745" w:rsidP="007D6996">
      <w:pPr>
        <w:spacing w:after="0" w:line="240" w:lineRule="auto"/>
      </w:pPr>
      <w:r>
        <w:t>Za zhotovitele</w:t>
      </w:r>
      <w:r w:rsidR="00AF66D4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  <w:r w:rsidR="00AF66D4">
        <w:t>:</w:t>
      </w:r>
    </w:p>
    <w:p w:rsidR="00D61745" w:rsidRDefault="00D61745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AF66D4" w:rsidRDefault="00AF66D4" w:rsidP="007D6996">
      <w:pPr>
        <w:spacing w:after="0" w:line="240" w:lineRule="auto"/>
      </w:pPr>
    </w:p>
    <w:p w:rsidR="00D61745" w:rsidRDefault="00D61745" w:rsidP="007D6996">
      <w:pPr>
        <w:spacing w:after="0" w:line="240" w:lineRule="auto"/>
      </w:pPr>
    </w:p>
    <w:p w:rsidR="00D61745" w:rsidRDefault="00D61745" w:rsidP="007D6996">
      <w:pPr>
        <w:spacing w:after="0" w:line="240" w:lineRule="auto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D61745" w:rsidRDefault="00D61745" w:rsidP="007D6996">
      <w:pPr>
        <w:spacing w:after="0" w:line="240" w:lineRule="auto"/>
      </w:pPr>
      <w:r>
        <w:t>Jan Regentík,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Mgr. Hana Rusňáková, ředitelka</w:t>
      </w:r>
    </w:p>
    <w:p w:rsidR="00D61745" w:rsidRDefault="00D61745" w:rsidP="007D6996">
      <w:pPr>
        <w:spacing w:after="0" w:line="240" w:lineRule="auto"/>
      </w:pPr>
    </w:p>
    <w:p w:rsidR="00D61745" w:rsidRDefault="00D61745" w:rsidP="007D6996">
      <w:pPr>
        <w:spacing w:after="0" w:line="240" w:lineRule="auto"/>
      </w:pPr>
    </w:p>
    <w:sectPr w:rsidR="00D6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972B5"/>
    <w:multiLevelType w:val="hybridMultilevel"/>
    <w:tmpl w:val="A05210E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7270A8"/>
    <w:multiLevelType w:val="hybridMultilevel"/>
    <w:tmpl w:val="308CC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F7"/>
    <w:rsid w:val="000E38E0"/>
    <w:rsid w:val="001B490B"/>
    <w:rsid w:val="003419F7"/>
    <w:rsid w:val="005C7688"/>
    <w:rsid w:val="0071618C"/>
    <w:rsid w:val="007D5D98"/>
    <w:rsid w:val="007D6996"/>
    <w:rsid w:val="00802BB6"/>
    <w:rsid w:val="0085553B"/>
    <w:rsid w:val="00AF66D4"/>
    <w:rsid w:val="00BA6BF3"/>
    <w:rsid w:val="00CA32C0"/>
    <w:rsid w:val="00D61745"/>
    <w:rsid w:val="00E9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949D-0F9C-4A96-B170-214CD9C3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983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2018-10-19T04:23:00Z</dcterms:created>
  <dcterms:modified xsi:type="dcterms:W3CDTF">2018-11-18T18:16:00Z</dcterms:modified>
</cp:coreProperties>
</file>