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38"/>
        <w:gridCol w:w="960"/>
        <w:gridCol w:w="1555"/>
        <w:gridCol w:w="1423"/>
        <w:gridCol w:w="1364"/>
      </w:tblGrid>
      <w:tr w:rsidR="00B83281" w:rsidRPr="00B83281" w:rsidTr="00B83281">
        <w:trPr>
          <w:trHeight w:val="48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045798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Dílčí obj.č.5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2018</w:t>
            </w:r>
          </w:p>
        </w:tc>
      </w:tr>
      <w:tr w:rsidR="00B83281" w:rsidRPr="00B83281" w:rsidTr="00B83281">
        <w:trPr>
          <w:trHeight w:val="40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Okružní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Okružní 832/29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638 00 Brno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malířství a natěračství Dušan Kupka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IČ  708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87 250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Koutného 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black"/>
                <w:lang w:eastAsia="cs-CZ"/>
              </w:rPr>
              <w:t>628 00 Brno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42590507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6.1</w:t>
            </w:r>
            <w:r w:rsidR="007D58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</w:t>
            </w:r>
            <w:proofErr w:type="gramEnd"/>
            <w:r w:rsidRPr="00B832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není plátce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  <w:r w:rsidR="00B83281"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.11.2018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cena za </w:t>
            </w:r>
            <w:proofErr w:type="spellStart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m.j</w:t>
            </w:r>
            <w:proofErr w:type="spellEnd"/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B83281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59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Výmalba únikového schodiště, oprava maleb byt. Č. 14 a 17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 po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odstranění garnýže), malba rehabilitace barevná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proofErr w:type="spellStart"/>
            <w:r w:rsidRPr="00B83281">
              <w:rPr>
                <w:rFonts w:ascii="Calibri" w:eastAsia="Times New Roman" w:hAnsi="Calibri" w:cs="Calibri"/>
                <w:lang w:eastAsia="cs-CZ"/>
              </w:rPr>
              <w:t>m.j</w:t>
            </w:r>
            <w:proofErr w:type="spellEnd"/>
            <w:r w:rsidRPr="00B83281">
              <w:rPr>
                <w:rFonts w:ascii="Calibri" w:eastAsia="Times New Roman" w:hAnsi="Calibri" w:cs="Calibri"/>
                <w:lang w:eastAsia="cs-CZ"/>
              </w:rPr>
              <w:t>. m2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81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malby Primalex Plus bílá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81" w:rsidRPr="00B83281" w:rsidRDefault="00B83281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281" w:rsidRPr="00B83281" w:rsidRDefault="007D58F8" w:rsidP="00B8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9360</w:t>
            </w:r>
            <w:r w:rsidR="00B83281"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34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oškrab starých maleb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zhotovení nové omítky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vyspravení </w:t>
            </w:r>
            <w:proofErr w:type="spellStart"/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Devoskytem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720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43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přikrytí, oblepení částečný úklid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lang w:eastAsia="cs-CZ"/>
              </w:rPr>
              <w:t>Kč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Malba, Primalex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Nátěry  dvou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kusú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dveří a zárubní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vč. dopravy materiálu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48km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9,00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432</w:t>
            </w: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14072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,00 Kč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7D58F8" w:rsidRPr="00B83281" w:rsidTr="00B83281">
        <w:trPr>
          <w:trHeight w:val="29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B83281">
              <w:rPr>
                <w:rFonts w:ascii="Arial CE" w:eastAsia="Times New Roman" w:hAnsi="Arial CE" w:cs="Arial CE"/>
                <w:b/>
                <w:bCs/>
                <w:sz w:val="16"/>
                <w:szCs w:val="16"/>
                <w:highlight w:val="black"/>
                <w:lang w:eastAsia="cs-CZ"/>
              </w:rPr>
              <w:t>27-7203120207/0100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328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7D58F8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59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290"/>
        </w:trPr>
        <w:tc>
          <w:tcPr>
            <w:tcW w:w="3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MALÍŘSTVÍ &amp; NATĚRAČSTVÍ </w:t>
            </w:r>
          </w:p>
        </w:tc>
      </w:tr>
      <w:tr w:rsidR="007D58F8" w:rsidRPr="00B83281" w:rsidTr="00B83281">
        <w:trPr>
          <w:trHeight w:val="310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D58F8" w:rsidRPr="00B83281" w:rsidTr="00B83281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8F8" w:rsidRPr="00B83281" w:rsidRDefault="007D58F8" w:rsidP="007D5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832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226739" w:rsidRPr="00B83281" w:rsidRDefault="00226739" w:rsidP="00B83281"/>
    <w:sectPr w:rsidR="00226739" w:rsidRPr="00B8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39"/>
    <w:rsid w:val="00045798"/>
    <w:rsid w:val="00226739"/>
    <w:rsid w:val="006257FD"/>
    <w:rsid w:val="007D58F8"/>
    <w:rsid w:val="00B83281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1638"/>
  <w15:chartTrackingRefBased/>
  <w15:docId w15:val="{C99F63C8-456E-49FB-9C4E-CF95234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8</cp:revision>
  <cp:lastPrinted>2018-11-16T14:17:00Z</cp:lastPrinted>
  <dcterms:created xsi:type="dcterms:W3CDTF">2018-10-16T07:42:00Z</dcterms:created>
  <dcterms:modified xsi:type="dcterms:W3CDTF">2018-11-16T14:21:00Z</dcterms:modified>
</cp:coreProperties>
</file>