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DE2" w:rsidRPr="00E0412A" w:rsidRDefault="005C6DE2" w:rsidP="005C6DE2">
      <w:pPr>
        <w:pStyle w:val="Nadpis1"/>
        <w:numPr>
          <w:ilvl w:val="0"/>
          <w:numId w:val="0"/>
        </w:numPr>
        <w:ind w:left="708"/>
        <w:rPr>
          <w:rFonts w:eastAsia="Calibri"/>
          <w:bCs/>
        </w:rPr>
      </w:pPr>
      <w:r>
        <w:rPr>
          <w:rFonts w:eastAsia="Calibri"/>
          <w:bCs/>
        </w:rPr>
        <w:t xml:space="preserve">                                                                                                                 </w:t>
      </w:r>
      <w:r w:rsidRPr="005C6DE2">
        <w:rPr>
          <w:rFonts w:eastAsia="Calibri"/>
          <w:bCs/>
        </w:rPr>
        <w:t>Č.j. NPÚ-450/</w:t>
      </w:r>
      <w:r w:rsidR="008F17D3">
        <w:rPr>
          <w:rFonts w:eastAsia="Calibri"/>
          <w:bCs/>
        </w:rPr>
        <w:t>87326</w:t>
      </w:r>
      <w:r w:rsidRPr="005C6DE2">
        <w:rPr>
          <w:rFonts w:eastAsia="Calibri"/>
          <w:bCs/>
        </w:rPr>
        <w:t>/201</w:t>
      </w:r>
      <w:r w:rsidR="004E508C">
        <w:rPr>
          <w:rFonts w:eastAsia="Calibri"/>
          <w:bCs/>
        </w:rPr>
        <w:t>8</w:t>
      </w:r>
    </w:p>
    <w:p w:rsidR="005C6DE2" w:rsidRDefault="005C6DE2" w:rsidP="005B33E3">
      <w:pPr>
        <w:pStyle w:val="Odstavecseseznamem"/>
        <w:ind w:left="1077"/>
        <w:jc w:val="center"/>
        <w:rPr>
          <w:rFonts w:ascii="Calibri" w:hAnsi="Calibri" w:cs="Calibri"/>
          <w:b/>
          <w:sz w:val="32"/>
          <w:szCs w:val="32"/>
        </w:rPr>
      </w:pPr>
    </w:p>
    <w:p w:rsidR="005B33E3" w:rsidRDefault="00435606" w:rsidP="004F2BC9">
      <w:pPr>
        <w:pStyle w:val="Odstavecseseznamem"/>
        <w:ind w:left="1077"/>
        <w:jc w:val="center"/>
        <w:rPr>
          <w:rFonts w:ascii="Calibri" w:hAnsi="Calibri" w:cs="Calibri"/>
          <w:b/>
          <w:sz w:val="32"/>
          <w:szCs w:val="32"/>
        </w:rPr>
      </w:pPr>
      <w:r w:rsidRPr="00435606">
        <w:rPr>
          <w:rFonts w:ascii="Calibri" w:hAnsi="Calibri" w:cs="Calibri"/>
          <w:b/>
          <w:sz w:val="32"/>
          <w:szCs w:val="32"/>
        </w:rPr>
        <w:t>Dodatek č.</w:t>
      </w:r>
      <w:r w:rsidR="004E508C">
        <w:rPr>
          <w:rFonts w:ascii="Calibri" w:hAnsi="Calibri" w:cs="Calibri"/>
          <w:b/>
          <w:sz w:val="32"/>
          <w:szCs w:val="32"/>
        </w:rPr>
        <w:t>1</w:t>
      </w:r>
      <w:r w:rsidRPr="00435606">
        <w:rPr>
          <w:rFonts w:ascii="Calibri" w:hAnsi="Calibri" w:cs="Calibri"/>
          <w:b/>
          <w:sz w:val="32"/>
          <w:szCs w:val="32"/>
        </w:rPr>
        <w:t xml:space="preserve"> ke Smlouvě o dílo</w:t>
      </w:r>
    </w:p>
    <w:p w:rsidR="00994B60" w:rsidRDefault="002A3C31" w:rsidP="004F2BC9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</w:t>
      </w:r>
      <w:r w:rsidR="00994B60">
        <w:rPr>
          <w:rFonts w:asciiTheme="minorHAnsi" w:hAnsiTheme="minorHAnsi"/>
          <w:sz w:val="22"/>
          <w:szCs w:val="22"/>
        </w:rPr>
        <w:t>číslo objednatele:</w:t>
      </w:r>
      <w:r w:rsidR="00994B60">
        <w:rPr>
          <w:rFonts w:asciiTheme="minorHAnsi" w:hAnsiTheme="minorHAnsi"/>
          <w:b/>
          <w:sz w:val="22"/>
          <w:szCs w:val="22"/>
        </w:rPr>
        <w:t xml:space="preserve"> NPÚ- 450/</w:t>
      </w:r>
      <w:r w:rsidR="00F716DC">
        <w:rPr>
          <w:rFonts w:asciiTheme="minorHAnsi" w:hAnsiTheme="minorHAnsi"/>
          <w:b/>
          <w:sz w:val="22"/>
          <w:szCs w:val="22"/>
        </w:rPr>
        <w:t>95194</w:t>
      </w:r>
      <w:r w:rsidR="00994B60">
        <w:rPr>
          <w:rFonts w:asciiTheme="minorHAnsi" w:hAnsiTheme="minorHAnsi"/>
          <w:b/>
          <w:sz w:val="22"/>
          <w:szCs w:val="22"/>
        </w:rPr>
        <w:t>/201</w:t>
      </w:r>
      <w:r w:rsidR="004E508C">
        <w:rPr>
          <w:rFonts w:asciiTheme="minorHAnsi" w:hAnsiTheme="minorHAnsi"/>
          <w:b/>
          <w:sz w:val="22"/>
          <w:szCs w:val="22"/>
        </w:rPr>
        <w:t>7</w:t>
      </w:r>
    </w:p>
    <w:p w:rsidR="00F716DC" w:rsidRPr="00F716DC" w:rsidRDefault="00F716DC" w:rsidP="004F2BC9">
      <w:pPr>
        <w:jc w:val="center"/>
        <w:rPr>
          <w:rFonts w:asciiTheme="minorHAnsi" w:hAnsiTheme="minorHAnsi"/>
          <w:sz w:val="22"/>
          <w:szCs w:val="22"/>
        </w:rPr>
      </w:pPr>
      <w:r w:rsidRPr="00F716DC">
        <w:rPr>
          <w:rFonts w:asciiTheme="minorHAnsi" w:hAnsiTheme="minorHAnsi"/>
          <w:sz w:val="22"/>
          <w:szCs w:val="22"/>
        </w:rPr>
        <w:t>číslo zhotovitele:15</w:t>
      </w:r>
    </w:p>
    <w:p w:rsidR="00994B60" w:rsidRDefault="001579C0" w:rsidP="004F2BC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994B60">
        <w:rPr>
          <w:rFonts w:asciiTheme="minorHAnsi" w:hAnsiTheme="minorHAnsi"/>
          <w:sz w:val="22"/>
          <w:szCs w:val="22"/>
        </w:rPr>
        <w:t>zavřen</w:t>
      </w:r>
      <w:r>
        <w:rPr>
          <w:rFonts w:asciiTheme="minorHAnsi" w:hAnsiTheme="minorHAnsi"/>
          <w:sz w:val="22"/>
          <w:szCs w:val="22"/>
        </w:rPr>
        <w:t>ý</w:t>
      </w:r>
      <w:r w:rsidR="00994B60">
        <w:rPr>
          <w:rFonts w:asciiTheme="minorHAnsi" w:hAnsiTheme="minorHAnsi"/>
          <w:sz w:val="22"/>
          <w:szCs w:val="22"/>
        </w:rPr>
        <w:t xml:space="preserve"> ve smyslu ustanovení § </w:t>
      </w:r>
      <w:smartTag w:uri="urn:schemas-microsoft-com:office:smarttags" w:element="metricconverter">
        <w:smartTagPr>
          <w:attr w:name="ProductID" w:val="2586 a"/>
        </w:smartTagPr>
        <w:smartTag w:uri="urn:schemas-microsoft-com:office:smarttags" w:element="metricconverter">
          <w:smartTagPr>
            <w:attr w:name="ProductID" w:val="2586 a"/>
          </w:smartTagPr>
        </w:smartTag>
        <w:smartTag w:uri="urn:schemas-microsoft-com:office:smarttags" w:element="metricconverter">
          <w:smartTagPr>
            <w:attr w:name="ProductID" w:val="2586 a"/>
          </w:smartTagPr>
        </w:smartTag>
        <w:smartTag w:uri="urn:schemas-microsoft-com:office:smarttags" w:element="metricconverter">
          <w:smartTagPr>
            <w:attr w:name="ProductID" w:val="2586 a"/>
          </w:smartTagPr>
        </w:smartTag>
        <w:r w:rsidR="00994B60">
          <w:rPr>
            <w:rFonts w:asciiTheme="minorHAnsi" w:hAnsiTheme="minorHAnsi"/>
            <w:sz w:val="22"/>
            <w:szCs w:val="22"/>
          </w:rPr>
          <w:t>2586 a</w:t>
        </w:r>
      </w:smartTag>
      <w:r w:rsidR="00994B60">
        <w:rPr>
          <w:rFonts w:asciiTheme="minorHAnsi" w:hAnsiTheme="minorHAnsi"/>
          <w:sz w:val="22"/>
          <w:szCs w:val="22"/>
        </w:rPr>
        <w:t xml:space="preserve"> násl. Zákona č.89/2012Sb., Občanský zákoník (dále jen „Smlouva“)</w:t>
      </w:r>
    </w:p>
    <w:p w:rsidR="00994B60" w:rsidRDefault="00994B60" w:rsidP="00435606">
      <w:pPr>
        <w:jc w:val="center"/>
        <w:rPr>
          <w:rFonts w:asciiTheme="minorHAnsi" w:hAnsiTheme="minorHAnsi"/>
        </w:rPr>
      </w:pPr>
    </w:p>
    <w:p w:rsidR="00B16423" w:rsidRDefault="00B16423" w:rsidP="00B16423">
      <w:pPr>
        <w:pStyle w:val="Nadpis1"/>
        <w:numPr>
          <w:ilvl w:val="0"/>
          <w:numId w:val="2"/>
        </w:numPr>
      </w:pPr>
      <w:r>
        <w:t xml:space="preserve">   </w:t>
      </w:r>
    </w:p>
    <w:p w:rsidR="00994B60" w:rsidRDefault="00994B60" w:rsidP="00B16423">
      <w:pPr>
        <w:pStyle w:val="Nadpis1"/>
        <w:numPr>
          <w:ilvl w:val="0"/>
          <w:numId w:val="0"/>
        </w:numPr>
        <w:ind w:left="360"/>
      </w:pPr>
      <w:r>
        <w:t>Smluvní strany</w:t>
      </w:r>
    </w:p>
    <w:p w:rsidR="00994B60" w:rsidRDefault="00994B60" w:rsidP="00994B6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Objednatel:</w:t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  <w:t>Národní památkový ústav, státní příspěvková organizace</w:t>
      </w:r>
    </w:p>
    <w:p w:rsidR="00994B60" w:rsidRDefault="00994B60" w:rsidP="00994B60">
      <w:pPr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IČ:75032333, DIČ:CZ75032333</w:t>
      </w:r>
    </w:p>
    <w:p w:rsidR="00994B60" w:rsidRDefault="00994B60" w:rsidP="00994B60">
      <w:pPr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 sídlem Valdštejnské náměstí 162/3, 11801 Praha1 – Malá Strana</w:t>
      </w:r>
    </w:p>
    <w:p w:rsidR="00994B60" w:rsidRDefault="00994B60" w:rsidP="00994B60">
      <w:pPr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zastoupená generální ředitelkou Ing. arch. Naděždou Goryczkovou</w:t>
      </w:r>
    </w:p>
    <w:p w:rsidR="00994B60" w:rsidRDefault="00994B60" w:rsidP="00994B60">
      <w:pPr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kterou zastupuje: </w:t>
      </w:r>
    </w:p>
    <w:p w:rsidR="00994B60" w:rsidRDefault="00994B60" w:rsidP="00994B60">
      <w:pPr>
        <w:ind w:left="1416" w:firstLine="708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Územní památková správa v Kroměříži</w:t>
      </w:r>
    </w:p>
    <w:p w:rsidR="00994B60" w:rsidRDefault="00994B60" w:rsidP="00994B60">
      <w:pPr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 sídlem Sněmovní nám. 1, 767</w:t>
      </w:r>
      <w:r w:rsidR="005A4DE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01 Kroměříž</w:t>
      </w:r>
    </w:p>
    <w:p w:rsidR="004E508C" w:rsidRDefault="00994B60" w:rsidP="004E508C">
      <w:pPr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zastoupená ředitelem Ing. </w:t>
      </w:r>
      <w:r w:rsidR="004E508C">
        <w:rPr>
          <w:rFonts w:asciiTheme="minorHAnsi" w:hAnsiTheme="minorHAnsi"/>
          <w:sz w:val="22"/>
          <w:szCs w:val="22"/>
        </w:rPr>
        <w:t>Petrem Šubíkem</w:t>
      </w:r>
    </w:p>
    <w:p w:rsidR="00994B60" w:rsidRDefault="00994B60" w:rsidP="004E508C">
      <w:pPr>
        <w:ind w:left="2124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zástupce pro věcná jednání: </w:t>
      </w:r>
      <w:r w:rsidR="00F716DC">
        <w:rPr>
          <w:rFonts w:asciiTheme="minorHAnsi" w:hAnsiTheme="minorHAnsi"/>
          <w:bCs/>
          <w:sz w:val="22"/>
          <w:szCs w:val="22"/>
        </w:rPr>
        <w:t>Jana Kopecká</w:t>
      </w:r>
      <w:r>
        <w:rPr>
          <w:rFonts w:asciiTheme="minorHAnsi" w:hAnsiTheme="minorHAnsi"/>
          <w:bCs/>
          <w:sz w:val="22"/>
          <w:szCs w:val="22"/>
        </w:rPr>
        <w:t xml:space="preserve"> - kastelán</w:t>
      </w:r>
      <w:r w:rsidR="00F716DC">
        <w:rPr>
          <w:rFonts w:asciiTheme="minorHAnsi" w:hAnsiTheme="minorHAnsi"/>
          <w:bCs/>
          <w:sz w:val="22"/>
          <w:szCs w:val="22"/>
        </w:rPr>
        <w:t>ka</w:t>
      </w:r>
      <w:r>
        <w:rPr>
          <w:rFonts w:asciiTheme="minorHAnsi" w:hAnsiTheme="minorHAnsi"/>
          <w:bCs/>
          <w:sz w:val="22"/>
          <w:szCs w:val="22"/>
        </w:rPr>
        <w:t xml:space="preserve"> Státního zámku </w:t>
      </w:r>
      <w:r w:rsidR="00F716DC">
        <w:rPr>
          <w:rFonts w:asciiTheme="minorHAnsi" w:hAnsiTheme="minorHAnsi"/>
          <w:bCs/>
          <w:sz w:val="22"/>
          <w:szCs w:val="22"/>
        </w:rPr>
        <w:t>Rájec nad Svitavou, Blanenská 1</w:t>
      </w:r>
      <w:r>
        <w:rPr>
          <w:rFonts w:asciiTheme="minorHAnsi" w:hAnsiTheme="minorHAnsi"/>
          <w:bCs/>
          <w:sz w:val="22"/>
          <w:szCs w:val="22"/>
        </w:rPr>
        <w:t xml:space="preserve">, </w:t>
      </w:r>
      <w:r w:rsidR="00F716DC">
        <w:rPr>
          <w:rFonts w:asciiTheme="minorHAnsi" w:hAnsiTheme="minorHAnsi"/>
          <w:bCs/>
          <w:sz w:val="22"/>
          <w:szCs w:val="22"/>
        </w:rPr>
        <w:t>679 02 Rájec - Jestřebí</w:t>
      </w:r>
    </w:p>
    <w:p w:rsidR="00994B60" w:rsidRDefault="00994B60" w:rsidP="00994B60">
      <w:pPr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zástupce pro věci technické (TD</w:t>
      </w:r>
      <w:r w:rsidR="007E1AE1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): </w:t>
      </w:r>
      <w:r w:rsidR="007E6FDC">
        <w:rPr>
          <w:rFonts w:asciiTheme="minorHAnsi" w:hAnsiTheme="minorHAnsi"/>
          <w:sz w:val="22"/>
          <w:szCs w:val="22"/>
        </w:rPr>
        <w:t>xxxxxxxxxxxxxxxxxxxxx</w:t>
      </w:r>
    </w:p>
    <w:p w:rsidR="00994B60" w:rsidRDefault="00994B60" w:rsidP="007E1AE1">
      <w:pPr>
        <w:ind w:left="212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Bankovní spojení: ČNB Praha, č. účtu: 59636011/0710 (pro účely dotace)</w:t>
      </w:r>
    </w:p>
    <w:p w:rsidR="00994B60" w:rsidRDefault="00994B60" w:rsidP="00994B60">
      <w:pPr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ČNB Praha, č. účtu: 500005-60039011/0710 (pro ostatní platby)</w:t>
      </w:r>
    </w:p>
    <w:p w:rsidR="00994B60" w:rsidRDefault="00994B60" w:rsidP="00994B60">
      <w:pPr>
        <w:ind w:left="1416" w:firstLine="708"/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/>
          <w:sz w:val="22"/>
          <w:szCs w:val="22"/>
        </w:rPr>
        <w:t>(dále jen „</w:t>
      </w:r>
      <w:r>
        <w:rPr>
          <w:rFonts w:asciiTheme="minorHAnsi" w:eastAsia="MS Mincho" w:hAnsiTheme="minorHAnsi"/>
          <w:b/>
          <w:sz w:val="22"/>
          <w:szCs w:val="22"/>
        </w:rPr>
        <w:t>objednatel</w:t>
      </w:r>
      <w:r>
        <w:rPr>
          <w:rFonts w:asciiTheme="minorHAnsi" w:eastAsia="MS Mincho" w:hAnsiTheme="minorHAnsi"/>
          <w:sz w:val="22"/>
          <w:szCs w:val="22"/>
        </w:rPr>
        <w:t>“)</w:t>
      </w:r>
    </w:p>
    <w:p w:rsidR="00994B60" w:rsidRDefault="00994B60" w:rsidP="00994B60">
      <w:pPr>
        <w:rPr>
          <w:rFonts w:asciiTheme="minorHAnsi" w:eastAsia="MS Mincho" w:hAnsiTheme="minorHAnsi"/>
          <w:sz w:val="22"/>
          <w:szCs w:val="22"/>
        </w:rPr>
      </w:pPr>
    </w:p>
    <w:p w:rsidR="00994B60" w:rsidRDefault="00994B60" w:rsidP="00994B60">
      <w:pPr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eastAsia="MS Mincho" w:hAnsiTheme="minorHAnsi"/>
          <w:sz w:val="22"/>
          <w:szCs w:val="22"/>
        </w:rPr>
        <w:t>a</w:t>
      </w:r>
    </w:p>
    <w:p w:rsidR="00994B60" w:rsidRDefault="00994B60" w:rsidP="00994B60">
      <w:pPr>
        <w:rPr>
          <w:rFonts w:asciiTheme="minorHAnsi" w:hAnsiTheme="minorHAnsi"/>
          <w:sz w:val="22"/>
          <w:szCs w:val="22"/>
        </w:rPr>
      </w:pPr>
    </w:p>
    <w:p w:rsidR="00994B60" w:rsidRPr="007133C6" w:rsidRDefault="00994B60" w:rsidP="00994B60">
      <w:pPr>
        <w:rPr>
          <w:rFonts w:asciiTheme="minorHAnsi" w:hAnsiTheme="minorHAnsi"/>
          <w:b/>
          <w:sz w:val="22"/>
          <w:szCs w:val="22"/>
          <w:highlight w:val="yellow"/>
        </w:rPr>
      </w:pPr>
      <w:r w:rsidRPr="007E1AE1">
        <w:rPr>
          <w:rFonts w:asciiTheme="minorHAnsi" w:hAnsiTheme="minorHAnsi"/>
          <w:b/>
          <w:sz w:val="22"/>
          <w:szCs w:val="22"/>
        </w:rPr>
        <w:t>Zhotovitel: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7133C6" w:rsidRPr="007133C6">
        <w:rPr>
          <w:rFonts w:asciiTheme="minorHAnsi" w:hAnsiTheme="minorHAnsi"/>
          <w:b/>
          <w:sz w:val="22"/>
          <w:szCs w:val="22"/>
        </w:rPr>
        <w:t>Oldřich Bartošek</w:t>
      </w:r>
      <w:r w:rsidR="005B33E3" w:rsidRPr="007133C6">
        <w:rPr>
          <w:rFonts w:asciiTheme="minorHAnsi" w:hAnsiTheme="minorHAnsi"/>
          <w:b/>
          <w:sz w:val="22"/>
          <w:szCs w:val="22"/>
        </w:rPr>
        <w:t xml:space="preserve">  </w:t>
      </w:r>
    </w:p>
    <w:p w:rsidR="005B33E3" w:rsidRDefault="00994B60" w:rsidP="005B33E3">
      <w:pPr>
        <w:ind w:left="2127"/>
        <w:rPr>
          <w:rFonts w:asciiTheme="minorHAnsi" w:eastAsia="MS Mincho" w:hAnsiTheme="minorHAnsi"/>
          <w:sz w:val="22"/>
          <w:szCs w:val="22"/>
        </w:rPr>
      </w:pPr>
      <w:r w:rsidRPr="005B33E3">
        <w:rPr>
          <w:rFonts w:asciiTheme="minorHAnsi" w:eastAsia="MS Mincho" w:hAnsiTheme="minorHAnsi"/>
          <w:sz w:val="22"/>
          <w:szCs w:val="22"/>
        </w:rPr>
        <w:t>IČ:</w:t>
      </w:r>
      <w:r w:rsidR="005B33E3">
        <w:rPr>
          <w:rFonts w:asciiTheme="minorHAnsi" w:eastAsia="MS Mincho" w:hAnsiTheme="minorHAnsi"/>
          <w:sz w:val="22"/>
          <w:szCs w:val="22"/>
        </w:rPr>
        <w:t xml:space="preserve"> </w:t>
      </w:r>
      <w:r w:rsidR="007133C6">
        <w:rPr>
          <w:rFonts w:asciiTheme="minorHAnsi" w:eastAsia="MS Mincho" w:hAnsiTheme="minorHAnsi"/>
          <w:sz w:val="22"/>
          <w:szCs w:val="22"/>
        </w:rPr>
        <w:t>10128484</w:t>
      </w:r>
      <w:r w:rsidR="005B33E3">
        <w:rPr>
          <w:rFonts w:asciiTheme="minorHAnsi" w:eastAsia="MS Mincho" w:hAnsiTheme="minorHAnsi"/>
          <w:sz w:val="22"/>
          <w:szCs w:val="22"/>
        </w:rPr>
        <w:t>,</w:t>
      </w:r>
      <w:r w:rsidR="007133C6">
        <w:rPr>
          <w:rFonts w:asciiTheme="minorHAnsi" w:eastAsia="MS Mincho" w:hAnsiTheme="minorHAnsi"/>
          <w:sz w:val="22"/>
          <w:szCs w:val="22"/>
        </w:rPr>
        <w:t xml:space="preserve"> </w:t>
      </w:r>
      <w:r w:rsidRPr="005B33E3">
        <w:rPr>
          <w:rFonts w:asciiTheme="minorHAnsi" w:eastAsia="MS Mincho" w:hAnsiTheme="minorHAnsi"/>
          <w:sz w:val="22"/>
          <w:szCs w:val="22"/>
        </w:rPr>
        <w:t>DIČ: CZ</w:t>
      </w:r>
      <w:r w:rsidR="007133C6">
        <w:rPr>
          <w:rFonts w:asciiTheme="minorHAnsi" w:eastAsia="MS Mincho" w:hAnsiTheme="minorHAnsi"/>
          <w:sz w:val="22"/>
          <w:szCs w:val="22"/>
        </w:rPr>
        <w:t>5701152259</w:t>
      </w:r>
    </w:p>
    <w:p w:rsidR="00B1213D" w:rsidRDefault="00B55403" w:rsidP="00B1213D">
      <w:pPr>
        <w:ind w:left="2127"/>
        <w:rPr>
          <w:rFonts w:asciiTheme="minorHAnsi" w:eastAsia="MS Mincho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7133C6">
        <w:rPr>
          <w:rFonts w:asciiTheme="minorHAnsi" w:hAnsiTheme="minorHAnsi"/>
          <w:sz w:val="22"/>
          <w:szCs w:val="22"/>
        </w:rPr>
        <w:t> místem podnikání Bratří Mrázků 586, 683 52 Křenovice</w:t>
      </w:r>
      <w:r w:rsidR="00B1213D" w:rsidRPr="00B1213D">
        <w:rPr>
          <w:rFonts w:asciiTheme="minorHAnsi" w:eastAsia="MS Mincho" w:hAnsiTheme="minorHAnsi"/>
          <w:sz w:val="22"/>
          <w:szCs w:val="22"/>
        </w:rPr>
        <w:t xml:space="preserve"> </w:t>
      </w:r>
    </w:p>
    <w:p w:rsidR="00B1213D" w:rsidRDefault="00B1213D" w:rsidP="00B1213D">
      <w:pPr>
        <w:ind w:left="2127"/>
        <w:rPr>
          <w:rFonts w:asciiTheme="minorHAnsi" w:eastAsia="MS Mincho" w:hAnsiTheme="minorHAnsi"/>
          <w:sz w:val="22"/>
          <w:szCs w:val="22"/>
        </w:rPr>
      </w:pPr>
      <w:r w:rsidRPr="005B33E3">
        <w:rPr>
          <w:rFonts w:asciiTheme="minorHAnsi" w:eastAsia="MS Mincho" w:hAnsiTheme="minorHAnsi"/>
          <w:sz w:val="22"/>
          <w:szCs w:val="22"/>
        </w:rPr>
        <w:t xml:space="preserve">Bankovní spojení: </w:t>
      </w:r>
      <w:r w:rsidR="007E6FDC">
        <w:rPr>
          <w:rFonts w:asciiTheme="minorHAnsi" w:eastAsia="MS Mincho" w:hAnsiTheme="minorHAnsi"/>
          <w:sz w:val="22"/>
          <w:szCs w:val="22"/>
        </w:rPr>
        <w:t>xxxxxxxxxxxxxxxxxxxxx</w:t>
      </w:r>
      <w:r w:rsidRPr="005B33E3">
        <w:rPr>
          <w:rFonts w:asciiTheme="minorHAnsi" w:eastAsia="MS Mincho" w:hAnsiTheme="minorHAnsi"/>
          <w:sz w:val="22"/>
          <w:szCs w:val="22"/>
        </w:rPr>
        <w:t xml:space="preserve"> č. ú.:</w:t>
      </w:r>
      <w:r>
        <w:rPr>
          <w:rFonts w:asciiTheme="minorHAnsi" w:eastAsia="MS Mincho" w:hAnsiTheme="minorHAnsi"/>
          <w:sz w:val="22"/>
          <w:szCs w:val="22"/>
        </w:rPr>
        <w:t xml:space="preserve"> </w:t>
      </w:r>
      <w:r w:rsidR="007E6FDC">
        <w:rPr>
          <w:rFonts w:asciiTheme="minorHAnsi" w:eastAsia="MS Mincho" w:hAnsiTheme="minorHAnsi"/>
          <w:sz w:val="22"/>
          <w:szCs w:val="22"/>
        </w:rPr>
        <w:t>xxxxxxxxxxxxxxxxx</w:t>
      </w:r>
    </w:p>
    <w:p w:rsidR="005B33E3" w:rsidRDefault="007133C6" w:rsidP="00994B60">
      <w:pPr>
        <w:ind w:left="212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</w:t>
      </w:r>
      <w:r w:rsidR="00994B60" w:rsidRPr="005B33E3">
        <w:rPr>
          <w:rFonts w:asciiTheme="minorHAnsi" w:hAnsiTheme="minorHAnsi"/>
          <w:sz w:val="22"/>
          <w:szCs w:val="22"/>
        </w:rPr>
        <w:t>apsán</w:t>
      </w:r>
      <w:r>
        <w:rPr>
          <w:rFonts w:asciiTheme="minorHAnsi" w:hAnsiTheme="minorHAnsi"/>
          <w:sz w:val="22"/>
          <w:szCs w:val="22"/>
        </w:rPr>
        <w:t xml:space="preserve"> </w:t>
      </w:r>
      <w:r w:rsidR="00B1213D">
        <w:rPr>
          <w:rFonts w:asciiTheme="minorHAnsi" w:hAnsiTheme="minorHAnsi"/>
          <w:sz w:val="22"/>
          <w:szCs w:val="22"/>
        </w:rPr>
        <w:t>v živnostenském rejstříku vedeným u Městského úřadu ve Vyškově</w:t>
      </w:r>
    </w:p>
    <w:p w:rsidR="00B1213D" w:rsidRDefault="00B1213D" w:rsidP="00994B60">
      <w:pPr>
        <w:ind w:left="212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reg. MK pod č.j.: 8138/99 ze dne: 10.8.1999</w:t>
      </w:r>
    </w:p>
    <w:p w:rsidR="00994B60" w:rsidRPr="005B33E3" w:rsidRDefault="00B1213D" w:rsidP="00994B60">
      <w:pPr>
        <w:ind w:left="212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emailové spojení: </w:t>
      </w:r>
      <w:r w:rsidR="007E6FDC">
        <w:rPr>
          <w:rFonts w:asciiTheme="minorHAnsi" w:hAnsiTheme="minorHAnsi"/>
          <w:sz w:val="22"/>
          <w:szCs w:val="22"/>
        </w:rPr>
        <w:t>xxxxxxxxxxxxxxxxxxxx</w:t>
      </w:r>
      <w:r w:rsidR="00994B60" w:rsidRPr="005B33E3">
        <w:rPr>
          <w:rFonts w:asciiTheme="minorHAnsi" w:hAnsiTheme="minorHAnsi"/>
          <w:sz w:val="22"/>
          <w:szCs w:val="22"/>
        </w:rPr>
        <w:t xml:space="preserve"> </w:t>
      </w:r>
    </w:p>
    <w:p w:rsidR="00994B60" w:rsidRDefault="00994B60" w:rsidP="00994B60">
      <w:pPr>
        <w:ind w:left="1416" w:firstLine="708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(dále jen „</w:t>
      </w:r>
      <w:r>
        <w:rPr>
          <w:rFonts w:asciiTheme="minorHAnsi" w:hAnsiTheme="minorHAnsi"/>
          <w:b/>
          <w:sz w:val="22"/>
          <w:szCs w:val="22"/>
        </w:rPr>
        <w:t>zhotovitel</w:t>
      </w:r>
      <w:r>
        <w:rPr>
          <w:rFonts w:asciiTheme="minorHAnsi" w:hAnsiTheme="minorHAnsi"/>
          <w:sz w:val="22"/>
          <w:szCs w:val="22"/>
        </w:rPr>
        <w:t>“)</w:t>
      </w:r>
    </w:p>
    <w:p w:rsidR="00B55403" w:rsidRDefault="00B55403" w:rsidP="00994B60">
      <w:pPr>
        <w:ind w:left="1416" w:firstLine="708"/>
        <w:rPr>
          <w:rFonts w:asciiTheme="minorHAnsi" w:hAnsiTheme="minorHAnsi"/>
          <w:sz w:val="22"/>
          <w:szCs w:val="22"/>
        </w:rPr>
      </w:pPr>
    </w:p>
    <w:p w:rsidR="00B55403" w:rsidRDefault="00B55403" w:rsidP="00994B60">
      <w:pPr>
        <w:ind w:left="1416" w:firstLine="708"/>
        <w:rPr>
          <w:rFonts w:asciiTheme="minorHAnsi" w:hAnsiTheme="minorHAnsi"/>
          <w:sz w:val="22"/>
          <w:szCs w:val="22"/>
        </w:rPr>
      </w:pPr>
    </w:p>
    <w:p w:rsidR="00B16423" w:rsidRDefault="00B55403" w:rsidP="00B554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Objednatel a zhotovitel společně </w:t>
      </w:r>
      <w:r w:rsidRPr="00B55403">
        <w:rPr>
          <w:rFonts w:asciiTheme="minorHAnsi" w:hAnsiTheme="minorHAnsi"/>
          <w:b/>
          <w:sz w:val="22"/>
          <w:szCs w:val="22"/>
        </w:rPr>
        <w:t>jen „ smluvní strany“</w:t>
      </w:r>
      <w:r>
        <w:rPr>
          <w:rFonts w:asciiTheme="minorHAnsi" w:hAnsiTheme="minorHAnsi"/>
          <w:sz w:val="22"/>
          <w:szCs w:val="22"/>
        </w:rPr>
        <w:t xml:space="preserve"> </w:t>
      </w:r>
      <w:r w:rsidRPr="00B55403">
        <w:rPr>
          <w:rFonts w:asciiTheme="minorHAnsi" w:hAnsiTheme="minorHAnsi"/>
          <w:sz w:val="22"/>
          <w:szCs w:val="22"/>
        </w:rPr>
        <w:t>nebo jednotlivě</w:t>
      </w:r>
      <w:r w:rsidRPr="00B55403">
        <w:rPr>
          <w:rFonts w:asciiTheme="minorHAnsi" w:hAnsiTheme="minorHAnsi"/>
          <w:b/>
          <w:sz w:val="22"/>
          <w:szCs w:val="22"/>
        </w:rPr>
        <w:t xml:space="preserve"> „ smluvní strana“.</w:t>
      </w:r>
    </w:p>
    <w:p w:rsidR="00B55403" w:rsidRDefault="00B55403" w:rsidP="00B55403">
      <w:pPr>
        <w:rPr>
          <w:rFonts w:asciiTheme="minorHAnsi" w:hAnsiTheme="minorHAnsi"/>
          <w:sz w:val="22"/>
          <w:szCs w:val="22"/>
        </w:rPr>
      </w:pPr>
    </w:p>
    <w:p w:rsidR="00E67EB4" w:rsidRPr="00B16423" w:rsidRDefault="00B16423" w:rsidP="00B16423">
      <w:pPr>
        <w:jc w:val="center"/>
        <w:rPr>
          <w:rFonts w:ascii="Calibri" w:hAnsi="Calibri" w:cs="Calibri"/>
          <w:b/>
        </w:rPr>
      </w:pPr>
      <w:r w:rsidRPr="00B16423">
        <w:rPr>
          <w:rFonts w:ascii="Calibri" w:hAnsi="Calibri" w:cs="Calibri"/>
          <w:b/>
        </w:rPr>
        <w:t>II.</w:t>
      </w:r>
    </w:p>
    <w:p w:rsidR="00B16423" w:rsidRDefault="00B16423" w:rsidP="00B16423">
      <w:pPr>
        <w:jc w:val="center"/>
        <w:rPr>
          <w:rFonts w:ascii="Calibri" w:hAnsi="Calibri" w:cs="Calibri"/>
          <w:b/>
        </w:rPr>
      </w:pPr>
      <w:r w:rsidRPr="00B16423">
        <w:rPr>
          <w:rFonts w:ascii="Calibri" w:hAnsi="Calibri" w:cs="Calibri"/>
          <w:b/>
        </w:rPr>
        <w:t>Předmět dodatku ke smlouvě</w:t>
      </w:r>
    </w:p>
    <w:p w:rsidR="001579C0" w:rsidRDefault="001579C0" w:rsidP="001579C0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2. 1.</w:t>
      </w:r>
      <w:r>
        <w:rPr>
          <w:rFonts w:asciiTheme="minorHAnsi" w:hAnsiTheme="minorHAnsi" w:cs="Calibri"/>
          <w:sz w:val="22"/>
          <w:szCs w:val="22"/>
        </w:rPr>
        <w:tab/>
        <w:t xml:space="preserve">Smluvní strany uzavřely dne </w:t>
      </w:r>
      <w:r w:rsidR="00B55403">
        <w:rPr>
          <w:rFonts w:asciiTheme="minorHAnsi" w:hAnsiTheme="minorHAnsi" w:cs="Calibri"/>
          <w:sz w:val="22"/>
          <w:szCs w:val="22"/>
        </w:rPr>
        <w:t>9</w:t>
      </w:r>
      <w:r>
        <w:rPr>
          <w:rFonts w:asciiTheme="minorHAnsi" w:hAnsiTheme="minorHAnsi" w:cs="Calibri"/>
          <w:sz w:val="22"/>
          <w:szCs w:val="22"/>
        </w:rPr>
        <w:t>.</w:t>
      </w:r>
      <w:r w:rsidR="004E508C">
        <w:rPr>
          <w:rFonts w:asciiTheme="minorHAnsi" w:hAnsiTheme="minorHAnsi" w:cs="Calibri"/>
          <w:sz w:val="22"/>
          <w:szCs w:val="22"/>
        </w:rPr>
        <w:t>1</w:t>
      </w:r>
      <w:r>
        <w:rPr>
          <w:rFonts w:asciiTheme="minorHAnsi" w:hAnsiTheme="minorHAnsi" w:cs="Calibri"/>
          <w:sz w:val="22"/>
          <w:szCs w:val="22"/>
        </w:rPr>
        <w:t>.201</w:t>
      </w:r>
      <w:r w:rsidR="004E508C">
        <w:rPr>
          <w:rFonts w:asciiTheme="minorHAnsi" w:hAnsiTheme="minorHAnsi" w:cs="Calibri"/>
          <w:sz w:val="22"/>
          <w:szCs w:val="22"/>
        </w:rPr>
        <w:t>8</w:t>
      </w:r>
      <w:r>
        <w:rPr>
          <w:rFonts w:asciiTheme="minorHAnsi" w:hAnsiTheme="minorHAnsi" w:cs="Calibri"/>
          <w:sz w:val="22"/>
          <w:szCs w:val="22"/>
        </w:rPr>
        <w:t xml:space="preserve"> Smlouvu o dílo, jejímž předmětem je provedení díla </w:t>
      </w:r>
      <w:r w:rsidRPr="00C92260">
        <w:rPr>
          <w:rFonts w:asciiTheme="minorHAnsi" w:hAnsiTheme="minorHAnsi" w:cs="Calibri"/>
          <w:b/>
          <w:sz w:val="22"/>
          <w:szCs w:val="22"/>
        </w:rPr>
        <w:t>„SZ</w:t>
      </w:r>
      <w:r w:rsidR="00B55403">
        <w:rPr>
          <w:rFonts w:asciiTheme="minorHAnsi" w:hAnsiTheme="minorHAnsi" w:cs="Calibri"/>
          <w:b/>
          <w:sz w:val="22"/>
          <w:szCs w:val="22"/>
        </w:rPr>
        <w:t xml:space="preserve"> Rájec nad Svitavou“</w:t>
      </w:r>
      <w:r w:rsidRPr="00C92260">
        <w:rPr>
          <w:rFonts w:asciiTheme="minorHAnsi" w:hAnsiTheme="minorHAnsi" w:cs="Calibri"/>
          <w:b/>
          <w:sz w:val="22"/>
          <w:szCs w:val="22"/>
        </w:rPr>
        <w:t xml:space="preserve"> – </w:t>
      </w:r>
      <w:r w:rsidR="00B55403">
        <w:rPr>
          <w:rFonts w:asciiTheme="minorHAnsi" w:hAnsiTheme="minorHAnsi" w:cs="Calibri"/>
          <w:b/>
          <w:sz w:val="22"/>
          <w:szCs w:val="22"/>
        </w:rPr>
        <w:t>celková obnova hlavní zámecké brány“</w:t>
      </w:r>
      <w:r>
        <w:rPr>
          <w:rFonts w:asciiTheme="minorHAnsi" w:hAnsiTheme="minorHAnsi" w:cs="Calibri"/>
          <w:sz w:val="22"/>
          <w:szCs w:val="22"/>
        </w:rPr>
        <w:t xml:space="preserve"> (dále jen „Smlouva“</w:t>
      </w:r>
      <w:r w:rsidR="00184C0B">
        <w:rPr>
          <w:rFonts w:asciiTheme="minorHAnsi" w:hAnsiTheme="minorHAnsi" w:cs="Calibri"/>
          <w:sz w:val="22"/>
          <w:szCs w:val="22"/>
        </w:rPr>
        <w:t>)</w:t>
      </w:r>
      <w:r>
        <w:rPr>
          <w:rFonts w:asciiTheme="minorHAnsi" w:hAnsiTheme="minorHAnsi" w:cs="Calibri"/>
          <w:sz w:val="22"/>
          <w:szCs w:val="22"/>
        </w:rPr>
        <w:t>.</w:t>
      </w:r>
    </w:p>
    <w:p w:rsidR="00597FD0" w:rsidRDefault="001579C0" w:rsidP="00597FD0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2.2.  </w:t>
      </w:r>
      <w:r>
        <w:rPr>
          <w:rFonts w:asciiTheme="minorHAnsi" w:hAnsiTheme="minorHAnsi" w:cs="Calibri"/>
          <w:sz w:val="22"/>
          <w:szCs w:val="22"/>
        </w:rPr>
        <w:tab/>
      </w:r>
      <w:r w:rsidR="00597FD0">
        <w:rPr>
          <w:rFonts w:asciiTheme="minorHAnsi" w:hAnsiTheme="minorHAnsi" w:cs="Calibri"/>
          <w:sz w:val="22"/>
          <w:szCs w:val="22"/>
        </w:rPr>
        <w:t>Smluvní strany se dohodly na změně smlouvy, když v průběhu provádění díla bylo zjištěny skutečnosti, které nebylo možné zjistit při provádění předprojektové přípravy (sondy v prostoru brány), tak při zpracování PD a byly odhaleny až při výkopových pracích základů brány, tak při rozebírání kovových částí brány a rozebírání staré kamenné podezdívky oplocení.</w:t>
      </w:r>
    </w:p>
    <w:p w:rsidR="00217043" w:rsidRPr="00217043" w:rsidRDefault="00E42A0B" w:rsidP="00465F27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 w:rsidR="00C472C8">
        <w:rPr>
          <w:rFonts w:asciiTheme="minorHAnsi" w:hAnsiTheme="minorHAnsi" w:cs="Calibri"/>
          <w:sz w:val="22"/>
          <w:szCs w:val="22"/>
        </w:rPr>
        <w:t>2. 3.</w:t>
      </w:r>
      <w:r w:rsidR="00C472C8">
        <w:rPr>
          <w:rFonts w:asciiTheme="minorHAnsi" w:hAnsiTheme="minorHAnsi" w:cs="Calibri"/>
          <w:sz w:val="22"/>
          <w:szCs w:val="22"/>
        </w:rPr>
        <w:tab/>
      </w:r>
      <w:r w:rsidR="005A2402" w:rsidRPr="00217043">
        <w:rPr>
          <w:rFonts w:asciiTheme="minorHAnsi" w:hAnsiTheme="minorHAnsi" w:cs="Calibri"/>
          <w:sz w:val="22"/>
          <w:szCs w:val="22"/>
        </w:rPr>
        <w:t xml:space="preserve">Touto změnou dojde ke </w:t>
      </w:r>
      <w:r w:rsidR="00217043" w:rsidRPr="00217043">
        <w:rPr>
          <w:rFonts w:asciiTheme="minorHAnsi" w:hAnsiTheme="minorHAnsi" w:cs="Calibri"/>
          <w:sz w:val="22"/>
          <w:szCs w:val="22"/>
        </w:rPr>
        <w:t xml:space="preserve">zvýšení </w:t>
      </w:r>
      <w:r w:rsidR="005A2402" w:rsidRPr="00217043">
        <w:rPr>
          <w:rFonts w:asciiTheme="minorHAnsi" w:hAnsiTheme="minorHAnsi" w:cs="Calibri"/>
          <w:sz w:val="22"/>
          <w:szCs w:val="22"/>
        </w:rPr>
        <w:t xml:space="preserve">ceny o </w:t>
      </w:r>
      <w:r w:rsidR="000328C3" w:rsidRPr="007B40FC">
        <w:rPr>
          <w:rFonts w:asciiTheme="minorHAnsi" w:hAnsiTheme="minorHAnsi" w:cs="Calibri"/>
          <w:b/>
          <w:sz w:val="22"/>
          <w:szCs w:val="22"/>
        </w:rPr>
        <w:t xml:space="preserve">částku </w:t>
      </w:r>
      <w:r w:rsidR="00B433B6">
        <w:rPr>
          <w:rFonts w:asciiTheme="minorHAnsi" w:hAnsiTheme="minorHAnsi" w:cs="Calibri"/>
          <w:b/>
          <w:sz w:val="22"/>
          <w:szCs w:val="22"/>
        </w:rPr>
        <w:t>84 560</w:t>
      </w:r>
      <w:r w:rsidR="00A63837" w:rsidRPr="007B40FC">
        <w:rPr>
          <w:rFonts w:asciiTheme="minorHAnsi" w:hAnsiTheme="minorHAnsi" w:cs="Calibri"/>
          <w:b/>
          <w:sz w:val="22"/>
          <w:szCs w:val="22"/>
        </w:rPr>
        <w:t>,-</w:t>
      </w:r>
      <w:r w:rsidR="000328C3" w:rsidRPr="007B40FC">
        <w:rPr>
          <w:rFonts w:asciiTheme="minorHAnsi" w:hAnsiTheme="minorHAnsi" w:cs="Calibri"/>
          <w:b/>
          <w:sz w:val="22"/>
          <w:szCs w:val="22"/>
        </w:rPr>
        <w:t xml:space="preserve"> Kč bez DPH, tj. </w:t>
      </w:r>
      <w:r w:rsidR="00B433B6">
        <w:rPr>
          <w:rFonts w:asciiTheme="minorHAnsi" w:hAnsiTheme="minorHAnsi" w:cs="Calibri"/>
          <w:b/>
          <w:sz w:val="22"/>
          <w:szCs w:val="22"/>
        </w:rPr>
        <w:t>102 318,</w:t>
      </w:r>
      <w:r w:rsidR="004E06CF" w:rsidRPr="007B40FC">
        <w:rPr>
          <w:rFonts w:asciiTheme="minorHAnsi" w:hAnsiTheme="minorHAnsi" w:cs="Calibri"/>
          <w:b/>
          <w:sz w:val="22"/>
          <w:szCs w:val="22"/>
        </w:rPr>
        <w:t>-</w:t>
      </w:r>
      <w:r w:rsidR="005A2402" w:rsidRPr="007B40FC">
        <w:rPr>
          <w:rFonts w:asciiTheme="minorHAnsi" w:hAnsiTheme="minorHAnsi" w:cs="Calibri"/>
          <w:b/>
          <w:sz w:val="22"/>
          <w:szCs w:val="22"/>
        </w:rPr>
        <w:t xml:space="preserve"> Kč s DPH.</w:t>
      </w:r>
      <w:r w:rsidR="000328C3" w:rsidRPr="00217043">
        <w:rPr>
          <w:rFonts w:asciiTheme="minorHAnsi" w:hAnsiTheme="minorHAnsi" w:cs="Calibri"/>
          <w:sz w:val="22"/>
          <w:szCs w:val="22"/>
        </w:rPr>
        <w:t xml:space="preserve">  </w:t>
      </w:r>
    </w:p>
    <w:p w:rsidR="00217043" w:rsidRPr="00217043" w:rsidRDefault="00217043" w:rsidP="004F23FB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="Palatino Linotype"/>
          <w:color w:val="000000"/>
          <w:sz w:val="22"/>
          <w:szCs w:val="22"/>
        </w:rPr>
      </w:pPr>
      <w:r w:rsidRPr="00217043">
        <w:rPr>
          <w:rFonts w:asciiTheme="minorHAnsi" w:hAnsiTheme="minorHAnsi" w:cs="Palatino Linotype"/>
          <w:color w:val="000000"/>
          <w:sz w:val="22"/>
          <w:szCs w:val="22"/>
        </w:rPr>
        <w:t>2.4</w:t>
      </w:r>
      <w:r w:rsidRPr="00217043">
        <w:rPr>
          <w:rFonts w:asciiTheme="minorHAnsi" w:hAnsiTheme="minorHAnsi" w:cs="Palatino Linotype"/>
          <w:color w:val="000000"/>
          <w:sz w:val="22"/>
          <w:szCs w:val="22"/>
        </w:rPr>
        <w:tab/>
        <w:t xml:space="preserve">Předmětné více práce nejsou ve smyslu zákona č. 134/2016 Sb., § 222 odst. </w:t>
      </w:r>
      <w:r w:rsidR="004F23FB">
        <w:rPr>
          <w:rFonts w:asciiTheme="minorHAnsi" w:hAnsiTheme="minorHAnsi" w:cs="Palatino Linotype"/>
          <w:color w:val="000000"/>
          <w:sz w:val="22"/>
          <w:szCs w:val="22"/>
        </w:rPr>
        <w:t>6</w:t>
      </w:r>
      <w:r w:rsidRPr="00217043">
        <w:rPr>
          <w:rFonts w:asciiTheme="minorHAnsi" w:hAnsiTheme="minorHAnsi" w:cs="Palatino Linotype"/>
          <w:color w:val="000000"/>
          <w:sz w:val="22"/>
          <w:szCs w:val="22"/>
        </w:rPr>
        <w:t xml:space="preserve"> podstatnou změnou smlouvy a navýšení v rámci řešené změny je </w:t>
      </w:r>
      <w:r w:rsidR="002314BD">
        <w:rPr>
          <w:rFonts w:asciiTheme="minorHAnsi" w:hAnsiTheme="minorHAnsi" w:cs="Palatino Linotype"/>
          <w:color w:val="000000"/>
          <w:sz w:val="22"/>
          <w:szCs w:val="22"/>
        </w:rPr>
        <w:t>3,</w:t>
      </w:r>
      <w:r w:rsidR="00B433B6">
        <w:rPr>
          <w:rFonts w:asciiTheme="minorHAnsi" w:hAnsiTheme="minorHAnsi" w:cs="Palatino Linotype"/>
          <w:color w:val="000000"/>
          <w:sz w:val="22"/>
          <w:szCs w:val="22"/>
        </w:rPr>
        <w:t>7</w:t>
      </w:r>
      <w:r w:rsidRPr="00217043">
        <w:rPr>
          <w:rFonts w:asciiTheme="minorHAnsi" w:hAnsiTheme="minorHAnsi" w:cs="Palatino Linotype"/>
          <w:color w:val="000000"/>
          <w:sz w:val="22"/>
          <w:szCs w:val="22"/>
        </w:rPr>
        <w:t xml:space="preserve"> %</w:t>
      </w:r>
      <w:r w:rsidR="000B1932">
        <w:rPr>
          <w:rFonts w:asciiTheme="minorHAnsi" w:hAnsiTheme="minorHAnsi" w:cs="Palatino Linotype"/>
          <w:color w:val="000000"/>
          <w:sz w:val="22"/>
          <w:szCs w:val="22"/>
        </w:rPr>
        <w:t>.</w:t>
      </w:r>
    </w:p>
    <w:p w:rsidR="00217043" w:rsidRPr="00217043" w:rsidRDefault="000328C3" w:rsidP="00217043">
      <w:pPr>
        <w:ind w:left="567" w:hanging="567"/>
        <w:rPr>
          <w:rFonts w:asciiTheme="minorHAnsi" w:hAnsiTheme="minorHAnsi" w:cs="Palatino Linotype"/>
          <w:color w:val="000000"/>
          <w:sz w:val="22"/>
          <w:szCs w:val="22"/>
        </w:rPr>
      </w:pPr>
      <w:r w:rsidRPr="00217043">
        <w:rPr>
          <w:rFonts w:asciiTheme="minorHAnsi" w:hAnsiTheme="minorHAnsi" w:cs="Calibri"/>
          <w:sz w:val="22"/>
          <w:szCs w:val="22"/>
        </w:rPr>
        <w:lastRenderedPageBreak/>
        <w:t xml:space="preserve"> 2.</w:t>
      </w:r>
      <w:r w:rsidR="000F02CA" w:rsidRPr="00217043">
        <w:rPr>
          <w:rFonts w:asciiTheme="minorHAnsi" w:hAnsiTheme="minorHAnsi" w:cs="Calibri"/>
          <w:sz w:val="22"/>
          <w:szCs w:val="22"/>
        </w:rPr>
        <w:t xml:space="preserve"> </w:t>
      </w:r>
      <w:r w:rsidRPr="00217043">
        <w:rPr>
          <w:rFonts w:asciiTheme="minorHAnsi" w:hAnsiTheme="minorHAnsi" w:cs="Calibri"/>
          <w:sz w:val="22"/>
          <w:szCs w:val="22"/>
        </w:rPr>
        <w:t>5.</w:t>
      </w:r>
      <w:r w:rsidRPr="00217043">
        <w:rPr>
          <w:rFonts w:asciiTheme="minorHAnsi" w:hAnsiTheme="minorHAnsi" w:cs="Calibri"/>
          <w:sz w:val="22"/>
          <w:szCs w:val="22"/>
        </w:rPr>
        <w:tab/>
      </w:r>
      <w:r w:rsidR="00217043" w:rsidRPr="00217043">
        <w:rPr>
          <w:rFonts w:asciiTheme="minorHAnsi" w:hAnsiTheme="minorHAnsi" w:cs="Calibri"/>
          <w:sz w:val="22"/>
          <w:szCs w:val="22"/>
        </w:rPr>
        <w:t xml:space="preserve">Smluvní strany konstatují, že konečná celková cena díla po zahrnutí více prací je zvýšena oproti Smlouvě o dílo na částku </w:t>
      </w:r>
      <w:r w:rsidR="00B433B6" w:rsidRPr="00B433B6">
        <w:rPr>
          <w:rFonts w:asciiTheme="minorHAnsi" w:hAnsiTheme="minorHAnsi" w:cs="Calibri"/>
          <w:b/>
          <w:sz w:val="22"/>
          <w:szCs w:val="22"/>
        </w:rPr>
        <w:t>2 390 584,33</w:t>
      </w:r>
      <w:r w:rsidR="00217043" w:rsidRPr="00B433B6">
        <w:rPr>
          <w:rFonts w:asciiTheme="minorHAnsi" w:hAnsiTheme="minorHAnsi" w:cs="Calibri"/>
          <w:b/>
          <w:sz w:val="22"/>
          <w:szCs w:val="22"/>
        </w:rPr>
        <w:t xml:space="preserve"> Kč</w:t>
      </w:r>
      <w:r w:rsidR="00217043" w:rsidRPr="00217043">
        <w:rPr>
          <w:rFonts w:asciiTheme="minorHAnsi" w:hAnsiTheme="minorHAnsi" w:cs="Calibri"/>
          <w:b/>
          <w:sz w:val="22"/>
          <w:szCs w:val="22"/>
        </w:rPr>
        <w:t xml:space="preserve"> bez DPH, tj. </w:t>
      </w:r>
      <w:r w:rsidR="00B433B6">
        <w:rPr>
          <w:rFonts w:asciiTheme="minorHAnsi" w:hAnsiTheme="minorHAnsi" w:cs="Calibri"/>
          <w:b/>
          <w:sz w:val="22"/>
          <w:szCs w:val="22"/>
        </w:rPr>
        <w:t>2 892 607,-</w:t>
      </w:r>
      <w:r w:rsidR="00217043" w:rsidRPr="00217043">
        <w:rPr>
          <w:rFonts w:asciiTheme="minorHAnsi" w:hAnsiTheme="minorHAnsi"/>
          <w:b/>
          <w:sz w:val="22"/>
          <w:szCs w:val="22"/>
        </w:rPr>
        <w:t xml:space="preserve"> </w:t>
      </w:r>
      <w:r w:rsidR="00217043" w:rsidRPr="00217043">
        <w:rPr>
          <w:rFonts w:asciiTheme="minorHAnsi" w:hAnsiTheme="minorHAnsi" w:cs="Calibri"/>
          <w:b/>
          <w:sz w:val="22"/>
          <w:szCs w:val="22"/>
        </w:rPr>
        <w:t>Kč s DPH.</w:t>
      </w:r>
    </w:p>
    <w:p w:rsidR="00A80E60" w:rsidRPr="00217043" w:rsidRDefault="00A80E60" w:rsidP="00217043">
      <w:pPr>
        <w:ind w:left="567" w:hanging="567"/>
        <w:jc w:val="both"/>
        <w:rPr>
          <w:rFonts w:asciiTheme="minorHAnsi" w:hAnsiTheme="minorHAnsi"/>
          <w:sz w:val="22"/>
          <w:szCs w:val="22"/>
        </w:rPr>
      </w:pPr>
    </w:p>
    <w:p w:rsidR="00A80E60" w:rsidRPr="00217043" w:rsidRDefault="00A80E60" w:rsidP="00A80E60">
      <w:pPr>
        <w:ind w:left="567"/>
        <w:jc w:val="both"/>
        <w:rPr>
          <w:rFonts w:asciiTheme="minorHAnsi" w:hAnsiTheme="minorHAnsi"/>
          <w:sz w:val="22"/>
          <w:szCs w:val="22"/>
        </w:rPr>
      </w:pPr>
      <w:r w:rsidRPr="00217043">
        <w:rPr>
          <w:rFonts w:asciiTheme="minorHAnsi" w:hAnsiTheme="minorHAnsi"/>
          <w:sz w:val="22"/>
          <w:szCs w:val="22"/>
        </w:rPr>
        <w:t>Ostatní ustanovení smlouvy se nemění.</w:t>
      </w:r>
    </w:p>
    <w:p w:rsidR="008D57E8" w:rsidRPr="00217043" w:rsidRDefault="008D57E8" w:rsidP="004F2BC9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0064DE" w:rsidRPr="00217043" w:rsidRDefault="000064DE" w:rsidP="000064DE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217043">
        <w:rPr>
          <w:rFonts w:asciiTheme="minorHAnsi" w:hAnsiTheme="minorHAnsi" w:cs="Calibri"/>
          <w:b/>
          <w:sz w:val="22"/>
          <w:szCs w:val="22"/>
        </w:rPr>
        <w:t>III.</w:t>
      </w:r>
    </w:p>
    <w:p w:rsidR="000064DE" w:rsidRPr="00217043" w:rsidRDefault="00B133A5" w:rsidP="000064DE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217043">
        <w:rPr>
          <w:rFonts w:asciiTheme="minorHAnsi" w:hAnsiTheme="minorHAnsi" w:cs="Calibri"/>
          <w:b/>
          <w:sz w:val="22"/>
          <w:szCs w:val="22"/>
        </w:rPr>
        <w:t>Závěrečná ustanovení</w:t>
      </w:r>
    </w:p>
    <w:p w:rsidR="009D1B33" w:rsidRPr="009D1B33" w:rsidRDefault="00B133A5" w:rsidP="00B133A5">
      <w:pPr>
        <w:ind w:left="567" w:hanging="567"/>
        <w:jc w:val="both"/>
        <w:rPr>
          <w:rFonts w:asciiTheme="minorHAnsi" w:hAnsiTheme="minorHAnsi"/>
          <w:bCs/>
          <w:sz w:val="22"/>
          <w:szCs w:val="22"/>
        </w:rPr>
      </w:pPr>
      <w:r w:rsidRPr="00217043">
        <w:rPr>
          <w:rFonts w:asciiTheme="minorHAnsi" w:hAnsiTheme="minorHAnsi" w:cs="Calibri"/>
          <w:sz w:val="22"/>
          <w:szCs w:val="22"/>
        </w:rPr>
        <w:t>3.</w:t>
      </w:r>
      <w:r w:rsidR="000F02CA" w:rsidRPr="00217043">
        <w:rPr>
          <w:rFonts w:asciiTheme="minorHAnsi" w:hAnsiTheme="minorHAnsi" w:cs="Calibri"/>
          <w:sz w:val="22"/>
          <w:szCs w:val="22"/>
        </w:rPr>
        <w:t xml:space="preserve"> </w:t>
      </w:r>
      <w:r w:rsidRPr="00217043">
        <w:rPr>
          <w:rFonts w:asciiTheme="minorHAnsi" w:hAnsiTheme="minorHAnsi" w:cs="Calibri"/>
          <w:sz w:val="22"/>
          <w:szCs w:val="22"/>
        </w:rPr>
        <w:t>1.</w:t>
      </w:r>
      <w:r w:rsidRPr="00217043">
        <w:rPr>
          <w:rFonts w:asciiTheme="minorHAnsi" w:hAnsiTheme="minorHAnsi" w:cs="Calibri"/>
          <w:sz w:val="22"/>
          <w:szCs w:val="22"/>
        </w:rPr>
        <w:tab/>
        <w:t xml:space="preserve">Tento </w:t>
      </w:r>
      <w:r w:rsidR="00217043" w:rsidRPr="00217043">
        <w:rPr>
          <w:rFonts w:asciiTheme="minorHAnsi" w:hAnsiTheme="minorHAnsi" w:cs="Calibri"/>
          <w:sz w:val="22"/>
          <w:szCs w:val="22"/>
        </w:rPr>
        <w:t xml:space="preserve">dodatek č. </w:t>
      </w:r>
      <w:r w:rsidR="002314BD">
        <w:rPr>
          <w:rFonts w:asciiTheme="minorHAnsi" w:hAnsiTheme="minorHAnsi" w:cs="Calibri"/>
          <w:sz w:val="22"/>
          <w:szCs w:val="22"/>
        </w:rPr>
        <w:t>1</w:t>
      </w:r>
      <w:r w:rsidRPr="00217043">
        <w:rPr>
          <w:rFonts w:asciiTheme="minorHAnsi" w:hAnsiTheme="minorHAnsi" w:cs="Calibri"/>
          <w:sz w:val="22"/>
          <w:szCs w:val="22"/>
        </w:rPr>
        <w:t xml:space="preserve"> </w:t>
      </w:r>
      <w:r w:rsidR="009D1B33" w:rsidRPr="00217043">
        <w:rPr>
          <w:rFonts w:asciiTheme="minorHAnsi" w:hAnsiTheme="minorHAnsi"/>
          <w:bCs/>
          <w:sz w:val="22"/>
          <w:szCs w:val="22"/>
        </w:rPr>
        <w:t>nabývá platnosti dnem podpisu obou smluvních stran a účinnosti dnem zveřejněním v</w:t>
      </w:r>
      <w:r w:rsidR="009D1B33" w:rsidRPr="009D1B33">
        <w:rPr>
          <w:rFonts w:asciiTheme="minorHAnsi" w:hAnsi="Calibri"/>
          <w:bCs/>
          <w:sz w:val="22"/>
          <w:szCs w:val="22"/>
        </w:rPr>
        <w:t> registru smluv ve smyslu zákona č. 340/2015 Sb., o zvláštních podmínkách účinnost některých smluv, uveřejňování těchto smluv a o registru smluv (zákon o registru smluv). Dle tohoto zákona je Objednatel osobou povinnou k uveřejňování a zavazuje se, že dodatek zveřejní v registru smluv</w:t>
      </w:r>
      <w:r w:rsidR="009D1B33">
        <w:rPr>
          <w:rFonts w:asciiTheme="minorHAnsi" w:hAnsi="Calibri"/>
          <w:bCs/>
          <w:sz w:val="22"/>
          <w:szCs w:val="22"/>
        </w:rPr>
        <w:t xml:space="preserve"> podle podmínek zákona</w:t>
      </w:r>
      <w:r w:rsidR="009D1B33" w:rsidRPr="009D1B33">
        <w:rPr>
          <w:rFonts w:asciiTheme="minorHAnsi" w:hAnsi="Calibri"/>
          <w:bCs/>
          <w:sz w:val="22"/>
          <w:szCs w:val="22"/>
        </w:rPr>
        <w:t>.</w:t>
      </w:r>
      <w:r w:rsidR="009D1B33" w:rsidRPr="009D1B33">
        <w:rPr>
          <w:rFonts w:asciiTheme="minorHAnsi" w:hAnsiTheme="minorHAnsi"/>
          <w:bCs/>
          <w:sz w:val="22"/>
          <w:szCs w:val="22"/>
        </w:rPr>
        <w:t xml:space="preserve"> Zároveň se zavazuje informovat o účinnosti smlouvy Zhotovitele emailem na adresu uvedenou v záhlaví této smlouvy</w:t>
      </w:r>
    </w:p>
    <w:p w:rsidR="004D2853" w:rsidRDefault="004D2853" w:rsidP="00B133A5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 w:rsidRPr="009D1B33">
        <w:rPr>
          <w:rFonts w:asciiTheme="minorHAnsi" w:hAnsiTheme="minorHAnsi" w:cs="Calibri"/>
          <w:sz w:val="22"/>
          <w:szCs w:val="22"/>
        </w:rPr>
        <w:t>3.</w:t>
      </w:r>
      <w:r w:rsidR="000F02CA" w:rsidRPr="009D1B33">
        <w:rPr>
          <w:rFonts w:asciiTheme="minorHAnsi" w:hAnsiTheme="minorHAnsi" w:cs="Calibri"/>
          <w:sz w:val="22"/>
          <w:szCs w:val="22"/>
        </w:rPr>
        <w:t xml:space="preserve"> </w:t>
      </w:r>
      <w:r w:rsidRPr="009D1B33">
        <w:rPr>
          <w:rFonts w:asciiTheme="minorHAnsi" w:hAnsiTheme="minorHAnsi" w:cs="Calibri"/>
          <w:sz w:val="22"/>
          <w:szCs w:val="22"/>
        </w:rPr>
        <w:t>2.</w:t>
      </w:r>
      <w:r w:rsidRPr="009D1B33">
        <w:rPr>
          <w:rFonts w:asciiTheme="minorHAnsi" w:hAnsiTheme="minorHAnsi" w:cs="Calibri"/>
          <w:sz w:val="22"/>
          <w:szCs w:val="22"/>
        </w:rPr>
        <w:tab/>
        <w:t xml:space="preserve">Tento dodatek č. </w:t>
      </w:r>
      <w:r w:rsidR="002314BD">
        <w:rPr>
          <w:rFonts w:asciiTheme="minorHAnsi" w:hAnsiTheme="minorHAnsi" w:cs="Calibri"/>
          <w:sz w:val="22"/>
          <w:szCs w:val="22"/>
        </w:rPr>
        <w:t>1</w:t>
      </w:r>
      <w:r w:rsidRPr="009D1B33">
        <w:rPr>
          <w:rFonts w:asciiTheme="minorHAnsi" w:hAnsiTheme="minorHAnsi" w:cs="Calibri"/>
          <w:sz w:val="22"/>
          <w:szCs w:val="22"/>
        </w:rPr>
        <w:t xml:space="preserve"> je vyhotoven ve třech</w:t>
      </w:r>
      <w:r w:rsidR="005C3148" w:rsidRPr="009D1B33">
        <w:rPr>
          <w:rFonts w:asciiTheme="minorHAnsi" w:hAnsiTheme="minorHAnsi" w:cs="Calibri"/>
          <w:sz w:val="22"/>
          <w:szCs w:val="22"/>
        </w:rPr>
        <w:t xml:space="preserve"> </w:t>
      </w:r>
      <w:r w:rsidR="000F02CA" w:rsidRPr="009D1B33">
        <w:rPr>
          <w:rFonts w:asciiTheme="minorHAnsi" w:hAnsiTheme="minorHAnsi" w:cs="Calibri"/>
          <w:sz w:val="22"/>
          <w:szCs w:val="22"/>
        </w:rPr>
        <w:t>(3) stejnopisech, z nichž každý má platnost originálu a objednatel</w:t>
      </w:r>
      <w:r w:rsidR="000F02CA">
        <w:rPr>
          <w:rFonts w:asciiTheme="minorHAnsi" w:hAnsiTheme="minorHAnsi" w:cs="Calibri"/>
          <w:sz w:val="22"/>
          <w:szCs w:val="22"/>
        </w:rPr>
        <w:t xml:space="preserve"> obdrží dvě</w:t>
      </w:r>
      <w:r w:rsidR="000734F2">
        <w:rPr>
          <w:rFonts w:asciiTheme="minorHAnsi" w:hAnsiTheme="minorHAnsi" w:cs="Calibri"/>
          <w:sz w:val="22"/>
          <w:szCs w:val="22"/>
        </w:rPr>
        <w:t xml:space="preserve"> </w:t>
      </w:r>
      <w:r w:rsidR="000F02CA">
        <w:rPr>
          <w:rFonts w:asciiTheme="minorHAnsi" w:hAnsiTheme="minorHAnsi" w:cs="Calibri"/>
          <w:sz w:val="22"/>
          <w:szCs w:val="22"/>
        </w:rPr>
        <w:t>(2) a zhotovitel jedno</w:t>
      </w:r>
      <w:r w:rsidR="000734F2">
        <w:rPr>
          <w:rFonts w:asciiTheme="minorHAnsi" w:hAnsiTheme="minorHAnsi" w:cs="Calibri"/>
          <w:sz w:val="22"/>
          <w:szCs w:val="22"/>
        </w:rPr>
        <w:t xml:space="preserve"> </w:t>
      </w:r>
      <w:r w:rsidR="000F02CA">
        <w:rPr>
          <w:rFonts w:asciiTheme="minorHAnsi" w:hAnsiTheme="minorHAnsi" w:cs="Calibri"/>
          <w:sz w:val="22"/>
          <w:szCs w:val="22"/>
        </w:rPr>
        <w:t>(1) vyhotovení.</w:t>
      </w:r>
    </w:p>
    <w:p w:rsidR="000064DE" w:rsidRDefault="000064DE" w:rsidP="004F2BC9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0F02CA" w:rsidRPr="00B16423" w:rsidRDefault="000F02CA" w:rsidP="000F02C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IV</w:t>
      </w:r>
      <w:r w:rsidRPr="00B16423">
        <w:rPr>
          <w:rFonts w:ascii="Calibri" w:hAnsi="Calibri" w:cs="Calibri"/>
          <w:b/>
        </w:rPr>
        <w:t>.</w:t>
      </w:r>
    </w:p>
    <w:p w:rsidR="000F02CA" w:rsidRDefault="000F02CA" w:rsidP="000F02C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Přílohy</w:t>
      </w:r>
    </w:p>
    <w:p w:rsidR="000F02CA" w:rsidRDefault="000F02CA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Nedílnou součástí tohoto Dodatku č.</w:t>
      </w:r>
      <w:r w:rsidR="000734F2">
        <w:rPr>
          <w:rFonts w:asciiTheme="minorHAnsi" w:hAnsiTheme="minorHAnsi" w:cs="Calibri"/>
          <w:sz w:val="22"/>
          <w:szCs w:val="22"/>
        </w:rPr>
        <w:t xml:space="preserve"> </w:t>
      </w:r>
      <w:r w:rsidR="002314BD">
        <w:rPr>
          <w:rFonts w:asciiTheme="minorHAnsi" w:hAnsiTheme="minorHAnsi" w:cs="Calibri"/>
          <w:sz w:val="22"/>
          <w:szCs w:val="22"/>
        </w:rPr>
        <w:t>1</w:t>
      </w:r>
      <w:r>
        <w:rPr>
          <w:rFonts w:asciiTheme="minorHAnsi" w:hAnsiTheme="minorHAnsi" w:cs="Calibri"/>
          <w:sz w:val="22"/>
          <w:szCs w:val="22"/>
        </w:rPr>
        <w:t xml:space="preserve"> je příloha</w:t>
      </w:r>
      <w:r w:rsidR="002314BD">
        <w:rPr>
          <w:rFonts w:asciiTheme="minorHAnsi" w:hAnsiTheme="minorHAnsi" w:cs="Calibri"/>
          <w:sz w:val="22"/>
          <w:szCs w:val="22"/>
        </w:rPr>
        <w:t xml:space="preserve"> č.1</w:t>
      </w:r>
      <w:r>
        <w:rPr>
          <w:rFonts w:asciiTheme="minorHAnsi" w:hAnsiTheme="minorHAnsi" w:cs="Calibri"/>
          <w:sz w:val="22"/>
          <w:szCs w:val="22"/>
        </w:rPr>
        <w:t>:</w:t>
      </w:r>
    </w:p>
    <w:p w:rsidR="000F02CA" w:rsidRDefault="000F02CA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1: Změnový list č. </w:t>
      </w:r>
      <w:r w:rsidR="002314BD">
        <w:rPr>
          <w:rFonts w:asciiTheme="minorHAnsi" w:hAnsiTheme="minorHAnsi" w:cs="Calibri"/>
          <w:sz w:val="22"/>
          <w:szCs w:val="22"/>
        </w:rPr>
        <w:t>1</w:t>
      </w:r>
    </w:p>
    <w:p w:rsidR="000F02CA" w:rsidRDefault="000F02CA" w:rsidP="000F02CA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2314BD" w:rsidRDefault="002314BD" w:rsidP="000F02CA">
      <w:pPr>
        <w:ind w:left="567"/>
        <w:jc w:val="both"/>
        <w:rPr>
          <w:rFonts w:asciiTheme="minorHAnsi" w:hAnsiTheme="minorHAnsi" w:cs="Calibri"/>
          <w:sz w:val="22"/>
          <w:szCs w:val="22"/>
        </w:rPr>
      </w:pPr>
    </w:p>
    <w:p w:rsidR="000F02CA" w:rsidRDefault="000F02CA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0F02CA" w:rsidRDefault="000F02CA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V </w:t>
      </w:r>
      <w:r w:rsidR="005C1A31">
        <w:rPr>
          <w:rFonts w:asciiTheme="minorHAnsi" w:hAnsiTheme="minorHAnsi" w:cs="Calibri"/>
          <w:sz w:val="22"/>
          <w:szCs w:val="22"/>
        </w:rPr>
        <w:t>Křenovicích</w:t>
      </w:r>
      <w:r>
        <w:rPr>
          <w:rFonts w:asciiTheme="minorHAnsi" w:hAnsiTheme="minorHAnsi" w:cs="Calibri"/>
          <w:sz w:val="22"/>
          <w:szCs w:val="22"/>
        </w:rPr>
        <w:t xml:space="preserve"> dne </w:t>
      </w:r>
      <w:r w:rsidR="007E6FDC">
        <w:rPr>
          <w:rFonts w:asciiTheme="minorHAnsi" w:hAnsiTheme="minorHAnsi" w:cs="Calibri"/>
          <w:sz w:val="22"/>
          <w:szCs w:val="22"/>
        </w:rPr>
        <w:t>31. 10. 2018</w:t>
      </w:r>
      <w:r>
        <w:rPr>
          <w:rFonts w:asciiTheme="minorHAnsi" w:hAnsiTheme="minorHAnsi" w:cs="Calibri"/>
          <w:sz w:val="22"/>
          <w:szCs w:val="22"/>
        </w:rPr>
        <w:t xml:space="preserve">                                                 v Kroměříži dne </w:t>
      </w:r>
      <w:r w:rsidR="007E6FDC">
        <w:rPr>
          <w:rFonts w:asciiTheme="minorHAnsi" w:hAnsiTheme="minorHAnsi" w:cs="Calibri"/>
          <w:sz w:val="22"/>
          <w:szCs w:val="22"/>
        </w:rPr>
        <w:t>1. 11. 2018</w:t>
      </w:r>
    </w:p>
    <w:p w:rsidR="000F02CA" w:rsidRDefault="000F02CA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5A2402" w:rsidRDefault="005A2402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853364" w:rsidRDefault="00853364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853364" w:rsidRDefault="00853364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0F3A47" w:rsidRDefault="000F3A47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5A2402" w:rsidRDefault="005A2402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</w:p>
    <w:p w:rsidR="000F02CA" w:rsidRDefault="000F02CA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zhotovitele ……………………………..                                                     Za  objednatele……………………………….</w:t>
      </w:r>
    </w:p>
    <w:p w:rsidR="000F02CA" w:rsidRPr="000064DE" w:rsidRDefault="000F02CA" w:rsidP="000F02CA">
      <w:pPr>
        <w:ind w:left="567" w:hanging="567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</w:t>
      </w:r>
      <w:r w:rsidR="000734F2">
        <w:rPr>
          <w:rFonts w:asciiTheme="minorHAnsi" w:hAnsiTheme="minorHAnsi" w:cs="Calibri"/>
          <w:sz w:val="22"/>
          <w:szCs w:val="22"/>
        </w:rPr>
        <w:t xml:space="preserve">             </w:t>
      </w:r>
      <w:r w:rsidR="002314BD">
        <w:rPr>
          <w:rFonts w:asciiTheme="minorHAnsi" w:hAnsiTheme="minorHAnsi" w:cs="Calibri"/>
          <w:sz w:val="22"/>
          <w:szCs w:val="22"/>
        </w:rPr>
        <w:t xml:space="preserve"> </w:t>
      </w:r>
      <w:r w:rsidR="005C1A31">
        <w:rPr>
          <w:rFonts w:asciiTheme="minorHAnsi" w:hAnsiTheme="minorHAnsi" w:cs="Calibri"/>
          <w:sz w:val="22"/>
          <w:szCs w:val="22"/>
        </w:rPr>
        <w:t xml:space="preserve">           </w:t>
      </w:r>
      <w:r w:rsidR="007E6FDC">
        <w:rPr>
          <w:rFonts w:asciiTheme="minorHAnsi" w:hAnsiTheme="minorHAnsi" w:cs="Calibri"/>
          <w:sz w:val="22"/>
          <w:szCs w:val="22"/>
        </w:rPr>
        <w:t>xxxxxxxxxxxxxxxx</w:t>
      </w:r>
      <w:r w:rsidR="005C1A31">
        <w:rPr>
          <w:rFonts w:asciiTheme="minorHAnsi" w:hAnsiTheme="minorHAnsi" w:cs="Calibri"/>
          <w:sz w:val="22"/>
          <w:szCs w:val="22"/>
        </w:rPr>
        <w:t xml:space="preserve">   </w:t>
      </w:r>
      <w:bookmarkStart w:id="0" w:name="_GoBack"/>
      <w:bookmarkEnd w:id="0"/>
      <w:r w:rsidR="005C1A31">
        <w:rPr>
          <w:rFonts w:asciiTheme="minorHAnsi" w:hAnsiTheme="minorHAnsi" w:cs="Calibri"/>
          <w:sz w:val="22"/>
          <w:szCs w:val="22"/>
        </w:rPr>
        <w:t xml:space="preserve">                             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 xml:space="preserve">              </w:t>
      </w:r>
      <w:r w:rsidR="007E6FDC">
        <w:rPr>
          <w:rFonts w:asciiTheme="minorHAnsi" w:hAnsiTheme="minorHAnsi" w:cs="Calibri"/>
          <w:sz w:val="22"/>
          <w:szCs w:val="22"/>
        </w:rPr>
        <w:t>xxxxxxxxxxxxxxxxxxxx</w:t>
      </w:r>
      <w:r>
        <w:rPr>
          <w:rFonts w:asciiTheme="minorHAnsi" w:hAnsiTheme="minorHAnsi" w:cs="Calibri"/>
          <w:sz w:val="22"/>
          <w:szCs w:val="22"/>
        </w:rPr>
        <w:t xml:space="preserve"> </w:t>
      </w:r>
    </w:p>
    <w:sectPr w:rsidR="000F02CA" w:rsidRPr="00006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01A" w:rsidRDefault="0016701A" w:rsidP="0099665F">
      <w:r>
        <w:separator/>
      </w:r>
    </w:p>
  </w:endnote>
  <w:endnote w:type="continuationSeparator" w:id="0">
    <w:p w:rsidR="0016701A" w:rsidRDefault="0016701A" w:rsidP="00996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01A" w:rsidRDefault="0016701A" w:rsidP="0099665F">
      <w:r>
        <w:separator/>
      </w:r>
    </w:p>
  </w:footnote>
  <w:footnote w:type="continuationSeparator" w:id="0">
    <w:p w:rsidR="0016701A" w:rsidRDefault="0016701A" w:rsidP="00996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1" w15:restartNumberingAfterBreak="0">
    <w:nsid w:val="683B788D"/>
    <w:multiLevelType w:val="multilevel"/>
    <w:tmpl w:val="C58416DC"/>
    <w:lvl w:ilvl="0">
      <w:start w:val="1"/>
      <w:numFmt w:val="upperRoman"/>
      <w:pStyle w:val="Nadpis1"/>
      <w:lvlText w:val="%1."/>
      <w:lvlJc w:val="left"/>
      <w:pPr>
        <w:ind w:left="1080" w:hanging="720"/>
      </w:pPr>
    </w:lvl>
    <w:lvl w:ilvl="1">
      <w:start w:val="1"/>
      <w:numFmt w:val="decimal"/>
      <w:pStyle w:val="Styl11"/>
      <w:isLgl/>
      <w:lvlText w:val="%1.%2."/>
      <w:lvlJc w:val="left"/>
      <w:pPr>
        <w:ind w:left="1440" w:hanging="360"/>
      </w:pPr>
    </w:lvl>
    <w:lvl w:ilvl="2">
      <w:start w:val="1"/>
      <w:numFmt w:val="lowerRoman"/>
      <w:pStyle w:val="podstyli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B60"/>
    <w:rsid w:val="000064DE"/>
    <w:rsid w:val="000328C3"/>
    <w:rsid w:val="00053BDD"/>
    <w:rsid w:val="000734F2"/>
    <w:rsid w:val="00097C0E"/>
    <w:rsid w:val="000B1932"/>
    <w:rsid w:val="000F02CA"/>
    <w:rsid w:val="000F3A47"/>
    <w:rsid w:val="001579C0"/>
    <w:rsid w:val="0016701A"/>
    <w:rsid w:val="001707B1"/>
    <w:rsid w:val="00184C0B"/>
    <w:rsid w:val="001D7B58"/>
    <w:rsid w:val="002028DC"/>
    <w:rsid w:val="00217043"/>
    <w:rsid w:val="002314BD"/>
    <w:rsid w:val="002A10BF"/>
    <w:rsid w:val="002A3C31"/>
    <w:rsid w:val="002E3F90"/>
    <w:rsid w:val="00334857"/>
    <w:rsid w:val="00435606"/>
    <w:rsid w:val="00465F27"/>
    <w:rsid w:val="00487249"/>
    <w:rsid w:val="0049424C"/>
    <w:rsid w:val="00497A68"/>
    <w:rsid w:val="004D2853"/>
    <w:rsid w:val="004E06CF"/>
    <w:rsid w:val="004E508C"/>
    <w:rsid w:val="004F23FB"/>
    <w:rsid w:val="004F2BC9"/>
    <w:rsid w:val="00504F6F"/>
    <w:rsid w:val="005370C1"/>
    <w:rsid w:val="00597FD0"/>
    <w:rsid w:val="005A2402"/>
    <w:rsid w:val="005A4DE5"/>
    <w:rsid w:val="005B33E3"/>
    <w:rsid w:val="005C1A31"/>
    <w:rsid w:val="005C3148"/>
    <w:rsid w:val="005C6DE2"/>
    <w:rsid w:val="0063452B"/>
    <w:rsid w:val="00653614"/>
    <w:rsid w:val="007133C6"/>
    <w:rsid w:val="00713C38"/>
    <w:rsid w:val="007170B5"/>
    <w:rsid w:val="007426EF"/>
    <w:rsid w:val="007542E2"/>
    <w:rsid w:val="007864F0"/>
    <w:rsid w:val="007B40FC"/>
    <w:rsid w:val="007E1AE1"/>
    <w:rsid w:val="007E6FDC"/>
    <w:rsid w:val="00853364"/>
    <w:rsid w:val="008943A7"/>
    <w:rsid w:val="008D57E8"/>
    <w:rsid w:val="008F17D3"/>
    <w:rsid w:val="00992839"/>
    <w:rsid w:val="00994B60"/>
    <w:rsid w:val="0099665F"/>
    <w:rsid w:val="009A4A9C"/>
    <w:rsid w:val="009A77B2"/>
    <w:rsid w:val="009D1B33"/>
    <w:rsid w:val="009D7601"/>
    <w:rsid w:val="00A63837"/>
    <w:rsid w:val="00A80E60"/>
    <w:rsid w:val="00AF46BD"/>
    <w:rsid w:val="00B1213D"/>
    <w:rsid w:val="00B133A5"/>
    <w:rsid w:val="00B16423"/>
    <w:rsid w:val="00B433B6"/>
    <w:rsid w:val="00B55403"/>
    <w:rsid w:val="00B6438D"/>
    <w:rsid w:val="00B907AD"/>
    <w:rsid w:val="00BB512C"/>
    <w:rsid w:val="00C472C8"/>
    <w:rsid w:val="00C92260"/>
    <w:rsid w:val="00CB31A4"/>
    <w:rsid w:val="00CF39D2"/>
    <w:rsid w:val="00DA4715"/>
    <w:rsid w:val="00DA7F40"/>
    <w:rsid w:val="00DD2D74"/>
    <w:rsid w:val="00DF26AD"/>
    <w:rsid w:val="00E42A0B"/>
    <w:rsid w:val="00E530E6"/>
    <w:rsid w:val="00E67EB4"/>
    <w:rsid w:val="00E77F07"/>
    <w:rsid w:val="00E920B1"/>
    <w:rsid w:val="00F308C6"/>
    <w:rsid w:val="00F716DC"/>
    <w:rsid w:val="00FA2AFC"/>
    <w:rsid w:val="00FE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45576-0142-434A-BE46-C61ECE1D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994B60"/>
    <w:pPr>
      <w:numPr>
        <w:numId w:val="1"/>
      </w:numPr>
      <w:tabs>
        <w:tab w:val="left" w:pos="284"/>
        <w:tab w:val="num" w:pos="360"/>
      </w:tabs>
      <w:ind w:left="708" w:firstLine="0"/>
      <w:jc w:val="center"/>
      <w:outlineLvl w:val="0"/>
    </w:pPr>
    <w:rPr>
      <w:rFonts w:asciiTheme="minorHAnsi" w:hAnsiTheme="minorHAnsi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94B60"/>
    <w:rPr>
      <w:rFonts w:eastAsia="Times New Roman" w:cs="Times New Roman"/>
      <w:b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994B60"/>
    <w:pPr>
      <w:ind w:left="708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994B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11">
    <w:name w:val="Styl 1.1"/>
    <w:basedOn w:val="Odstavecseseznamem"/>
    <w:link w:val="Styl11Char"/>
    <w:qFormat/>
    <w:rsid w:val="00994B60"/>
    <w:pPr>
      <w:numPr>
        <w:ilvl w:val="1"/>
        <w:numId w:val="1"/>
      </w:numPr>
      <w:tabs>
        <w:tab w:val="num" w:pos="360"/>
      </w:tabs>
      <w:ind w:left="567" w:hanging="567"/>
      <w:jc w:val="both"/>
    </w:pPr>
    <w:rPr>
      <w:rFonts w:asciiTheme="minorHAnsi" w:hAnsiTheme="minorHAnsi"/>
      <w:sz w:val="22"/>
      <w:szCs w:val="22"/>
    </w:rPr>
  </w:style>
  <w:style w:type="paragraph" w:customStyle="1" w:styleId="podstyli">
    <w:name w:val="podstyl i"/>
    <w:basedOn w:val="Styl11"/>
    <w:qFormat/>
    <w:rsid w:val="00994B60"/>
    <w:pPr>
      <w:numPr>
        <w:ilvl w:val="2"/>
      </w:numPr>
      <w:tabs>
        <w:tab w:val="num" w:pos="360"/>
      </w:tabs>
      <w:ind w:left="1134" w:hanging="283"/>
    </w:pPr>
  </w:style>
  <w:style w:type="paragraph" w:styleId="Nzev">
    <w:name w:val="Title"/>
    <w:basedOn w:val="Normln"/>
    <w:link w:val="NzevChar"/>
    <w:uiPriority w:val="99"/>
    <w:qFormat/>
    <w:rsid w:val="005C6DE2"/>
    <w:pPr>
      <w:numPr>
        <w:numId w:val="3"/>
      </w:numPr>
      <w:jc w:val="center"/>
    </w:pPr>
    <w:rPr>
      <w:rFonts w:ascii="Calibri" w:eastAsia="Calibri" w:hAnsi="Calibri" w:cs="Calibri"/>
      <w:u w:val="single"/>
    </w:rPr>
  </w:style>
  <w:style w:type="character" w:customStyle="1" w:styleId="NzevChar">
    <w:name w:val="Název Char"/>
    <w:basedOn w:val="Standardnpsmoodstavce"/>
    <w:link w:val="Nzev"/>
    <w:uiPriority w:val="99"/>
    <w:rsid w:val="005C6DE2"/>
    <w:rPr>
      <w:rFonts w:ascii="Calibri" w:eastAsia="Calibri" w:hAnsi="Calibri" w:cs="Calibri"/>
      <w:sz w:val="24"/>
      <w:szCs w:val="24"/>
      <w:u w:val="single"/>
      <w:lang w:eastAsia="cs-CZ"/>
    </w:rPr>
  </w:style>
  <w:style w:type="character" w:customStyle="1" w:styleId="Styl11Char">
    <w:name w:val="Styl 1.1 Char"/>
    <w:basedOn w:val="OdstavecseseznamemChar"/>
    <w:link w:val="Styl11"/>
    <w:rsid w:val="00A80E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966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66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966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665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07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7A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0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Rutschova</cp:lastModifiedBy>
  <cp:revision>2</cp:revision>
  <cp:lastPrinted>2018-11-05T14:01:00Z</cp:lastPrinted>
  <dcterms:created xsi:type="dcterms:W3CDTF">2018-11-16T09:03:00Z</dcterms:created>
  <dcterms:modified xsi:type="dcterms:W3CDTF">2018-11-16T09:03:00Z</dcterms:modified>
</cp:coreProperties>
</file>