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11" w:rsidRDefault="005F7811">
      <w:pPr>
        <w:spacing w:before="27" w:after="27" w:line="240" w:lineRule="exact"/>
        <w:rPr>
          <w:sz w:val="19"/>
          <w:szCs w:val="19"/>
        </w:rPr>
      </w:pPr>
    </w:p>
    <w:p w:rsidR="005F7811" w:rsidRDefault="005F7811">
      <w:pPr>
        <w:rPr>
          <w:sz w:val="2"/>
          <w:szCs w:val="2"/>
        </w:rPr>
        <w:sectPr w:rsidR="005F7811">
          <w:headerReference w:type="even" r:id="rId7"/>
          <w:footerReference w:type="even" r:id="rId8"/>
          <w:footerReference w:type="default" r:id="rId9"/>
          <w:headerReference w:type="first" r:id="rId10"/>
          <w:pgSz w:w="11900" w:h="16840"/>
          <w:pgMar w:top="1629" w:right="0" w:bottom="1946" w:left="0" w:header="0" w:footer="3" w:gutter="0"/>
          <w:cols w:space="720"/>
          <w:noEndnote/>
          <w:titlePg/>
          <w:docGrid w:linePitch="360"/>
        </w:sectPr>
      </w:pPr>
    </w:p>
    <w:p w:rsidR="005F7811" w:rsidRDefault="00E2335D">
      <w:pPr>
        <w:pStyle w:val="Nadpis10"/>
        <w:keepNext/>
        <w:keepLines/>
        <w:shd w:val="clear" w:color="auto" w:fill="auto"/>
        <w:spacing w:after="691" w:line="210" w:lineRule="exact"/>
        <w:ind w:right="20"/>
      </w:pPr>
      <w:bookmarkStart w:id="0" w:name="bookmark0"/>
      <w:r>
        <w:t xml:space="preserve">Ke smlouvě o nájmu mostních objektů ze dne </w:t>
      </w:r>
      <w:r>
        <w:rPr>
          <w:rStyle w:val="Nadpis1Tahoma105ptNetun"/>
        </w:rPr>
        <w:t>31</w:t>
      </w:r>
      <w:r>
        <w:t>.</w:t>
      </w:r>
      <w:r>
        <w:rPr>
          <w:rStyle w:val="Nadpis1Tahoma105ptNetun"/>
        </w:rPr>
        <w:t>1.2014</w:t>
      </w:r>
      <w:r>
        <w:t xml:space="preserve"> (dále jen „Smlouva")</w:t>
      </w:r>
      <w:bookmarkEnd w:id="0"/>
    </w:p>
    <w:p w:rsidR="005F7811" w:rsidRDefault="00E2335D">
      <w:pPr>
        <w:pStyle w:val="Zkladntext20"/>
        <w:shd w:val="clear" w:color="auto" w:fill="auto"/>
        <w:spacing w:before="0" w:after="435" w:line="200" w:lineRule="exact"/>
      </w:pPr>
      <w:r>
        <w:t>Číslo smlouvy pronajímatele: 001/20014</w:t>
      </w:r>
    </w:p>
    <w:p w:rsidR="005F7811" w:rsidRDefault="00E2335D">
      <w:pPr>
        <w:pStyle w:val="Zkladntext20"/>
        <w:shd w:val="clear" w:color="auto" w:fill="auto"/>
        <w:spacing w:before="0" w:after="615" w:line="200" w:lineRule="exact"/>
      </w:pPr>
      <w:r>
        <w:t>Tohoto dne, měsíce a roku uzavírají níže uvedené smluvní strany:</w:t>
      </w:r>
    </w:p>
    <w:p w:rsidR="005F7811" w:rsidRDefault="00E2335D">
      <w:pPr>
        <w:pStyle w:val="Nadpis20"/>
        <w:keepNext/>
        <w:keepLines/>
        <w:shd w:val="clear" w:color="auto" w:fill="auto"/>
        <w:spacing w:before="0"/>
      </w:pPr>
      <w:bookmarkStart w:id="1" w:name="bookmark1"/>
      <w:r>
        <w:t>Krajská správa a údržba silnic Vysočiny, příspěvková organizace</w:t>
      </w:r>
      <w:bookmarkEnd w:id="1"/>
    </w:p>
    <w:p w:rsidR="005F7811" w:rsidRDefault="00E2335D">
      <w:pPr>
        <w:pStyle w:val="Zkladntext20"/>
        <w:shd w:val="clear" w:color="auto" w:fill="auto"/>
        <w:spacing w:before="0" w:after="0" w:line="284" w:lineRule="exact"/>
      </w:pPr>
      <w:r>
        <w:t>se sídlem: Kos</w:t>
      </w:r>
      <w:r>
        <w:t>ovská 1122/16, 586 01 Jihlava</w:t>
      </w:r>
    </w:p>
    <w:p w:rsidR="005F7811" w:rsidRDefault="00E2335D">
      <w:pPr>
        <w:pStyle w:val="Zkladntext20"/>
        <w:shd w:val="clear" w:color="auto" w:fill="auto"/>
        <w:tabs>
          <w:tab w:val="left" w:pos="2129"/>
        </w:tabs>
        <w:spacing w:before="0" w:after="0" w:line="284" w:lineRule="exact"/>
      </w:pPr>
      <w:r>
        <w:t>zastoupený:</w:t>
      </w:r>
      <w:r>
        <w:tab/>
        <w:t>xxxxxxxxxx</w:t>
      </w:r>
      <w:r>
        <w:t xml:space="preserve"> - ředitelem organizace</w:t>
      </w:r>
    </w:p>
    <w:p w:rsidR="005F7811" w:rsidRDefault="00E2335D">
      <w:pPr>
        <w:pStyle w:val="Zkladntext20"/>
        <w:shd w:val="clear" w:color="auto" w:fill="auto"/>
        <w:tabs>
          <w:tab w:val="left" w:pos="2129"/>
        </w:tabs>
        <w:spacing w:before="0" w:after="0" w:line="284" w:lineRule="exact"/>
      </w:pPr>
      <w:r>
        <w:t>Bankovní spojení:</w:t>
      </w:r>
      <w:r>
        <w:tab/>
        <w:t>xxxxxxxxxxx</w:t>
      </w:r>
    </w:p>
    <w:p w:rsidR="005F7811" w:rsidRDefault="00E2335D">
      <w:pPr>
        <w:pStyle w:val="Zkladntext20"/>
        <w:shd w:val="clear" w:color="auto" w:fill="auto"/>
        <w:tabs>
          <w:tab w:val="left" w:pos="2129"/>
        </w:tabs>
        <w:spacing w:before="0" w:after="0" w:line="284" w:lineRule="exact"/>
      </w:pPr>
      <w:r>
        <w:t>IČ:</w:t>
      </w:r>
      <w:r>
        <w:tab/>
        <w:t>000 90 450</w:t>
      </w:r>
    </w:p>
    <w:p w:rsidR="005F7811" w:rsidRDefault="00E2335D">
      <w:pPr>
        <w:pStyle w:val="Zkladntext20"/>
        <w:shd w:val="clear" w:color="auto" w:fill="auto"/>
        <w:tabs>
          <w:tab w:val="left" w:pos="2129"/>
        </w:tabs>
        <w:spacing w:before="0" w:after="0" w:line="284" w:lineRule="exact"/>
      </w:pPr>
      <w:r>
        <w:rPr>
          <w:noProof/>
          <w:lang w:bidi="ar-SA"/>
        </w:rPr>
        <mc:AlternateContent>
          <mc:Choice Requires="wps">
            <w:drawing>
              <wp:anchor distT="292735" distB="438785" distL="814070" distR="63500" simplePos="0" relativeHeight="377487104" behindDoc="1" locked="0" layoutInCell="1" allowOverlap="1">
                <wp:simplePos x="0" y="0"/>
                <wp:positionH relativeFrom="margin">
                  <wp:posOffset>3298825</wp:posOffset>
                </wp:positionH>
                <wp:positionV relativeFrom="paragraph">
                  <wp:posOffset>-50165</wp:posOffset>
                </wp:positionV>
                <wp:extent cx="1691640" cy="149225"/>
                <wp:effectExtent l="0" t="3175" r="0" b="0"/>
                <wp:wrapSquare wrapText="left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811" w:rsidRDefault="00E2335D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t>i *.</w:t>
                            </w:r>
                          </w:p>
                          <w:p w:rsidR="005F7811" w:rsidRDefault="005F7811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9.75pt;margin-top:-3.95pt;width:133.2pt;height:11.75pt;z-index:-125829376;visibility:visible;mso-wrap-style:square;mso-width-percent:0;mso-height-percent:0;mso-wrap-distance-left:64.1pt;mso-wrap-distance-top:23.05pt;mso-wrap-distance-right:5pt;mso-wrap-distance-bottom:3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" filled="f" stroked="f">
                <v:textbox style="mso-fit-shape-to-text:t" inset="0,0,0,0">
                  <w:txbxContent>
                    <w:p w:rsidR="005F7811" w:rsidRDefault="00E2335D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t>i *.</w:t>
                      </w:r>
                    </w:p>
                    <w:p w:rsidR="005F7811" w:rsidRDefault="005F7811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DIČ:</w:t>
      </w:r>
      <w:r>
        <w:tab/>
        <w:t>CZ 000 90 450</w:t>
      </w:r>
    </w:p>
    <w:p w:rsidR="005F7811" w:rsidRDefault="00E2335D">
      <w:pPr>
        <w:pStyle w:val="Zkladntext20"/>
        <w:shd w:val="clear" w:color="auto" w:fill="auto"/>
        <w:tabs>
          <w:tab w:val="left" w:pos="2129"/>
        </w:tabs>
        <w:spacing w:before="0" w:after="0" w:line="284" w:lineRule="exact"/>
      </w:pPr>
      <w:r>
        <w:t>Zřizovatel:</w:t>
      </w:r>
      <w:r>
        <w:tab/>
        <w:t>Kraj Vysočina,</w:t>
      </w:r>
    </w:p>
    <w:p w:rsidR="005F7811" w:rsidRDefault="00E2335D">
      <w:pPr>
        <w:pStyle w:val="Zkladntext30"/>
        <w:shd w:val="clear" w:color="auto" w:fill="auto"/>
        <w:spacing w:after="360"/>
      </w:pPr>
      <w:r>
        <w:rPr>
          <w:rStyle w:val="Zkladntext3Netun"/>
        </w:rPr>
        <w:t xml:space="preserve">(dále jen </w:t>
      </w:r>
      <w:r>
        <w:t xml:space="preserve">„Pronajímatel") </w:t>
      </w:r>
      <w:r>
        <w:rPr>
          <w:rStyle w:val="Zkladntext2"/>
          <w:b w:val="0"/>
          <w:bCs w:val="0"/>
        </w:rPr>
        <w:t>a</w:t>
      </w:r>
    </w:p>
    <w:p w:rsidR="005F7811" w:rsidRDefault="00E2335D">
      <w:pPr>
        <w:pStyle w:val="Nadpis20"/>
        <w:keepNext/>
        <w:keepLines/>
        <w:shd w:val="clear" w:color="auto" w:fill="auto"/>
        <w:spacing w:before="0"/>
      </w:pPr>
      <w:bookmarkStart w:id="2" w:name="bookmark2"/>
      <w:r>
        <w:t>Czech Outdoor s.r.o.</w:t>
      </w:r>
      <w:bookmarkEnd w:id="2"/>
    </w:p>
    <w:p w:rsidR="005F7811" w:rsidRDefault="00E2335D">
      <w:pPr>
        <w:pStyle w:val="Zkladntext20"/>
        <w:shd w:val="clear" w:color="auto" w:fill="auto"/>
        <w:tabs>
          <w:tab w:val="left" w:pos="2129"/>
        </w:tabs>
        <w:spacing w:before="0" w:after="0" w:line="284" w:lineRule="exact"/>
      </w:pPr>
      <w:r>
        <w:t>se sídlem: Na strži 2097/63, 140 00 Praha 4 zastoupený:</w:t>
      </w:r>
      <w:r>
        <w:tab/>
        <w:t>xxxxxxxxxxx</w:t>
      </w:r>
      <w:r>
        <w:t>, jednatelem společnosti</w:t>
      </w:r>
    </w:p>
    <w:p w:rsidR="005F7811" w:rsidRDefault="00E2335D">
      <w:pPr>
        <w:pStyle w:val="Zkladntext20"/>
        <w:shd w:val="clear" w:color="auto" w:fill="auto"/>
        <w:tabs>
          <w:tab w:val="left" w:pos="2129"/>
        </w:tabs>
        <w:spacing w:before="0" w:after="0" w:line="284" w:lineRule="exact"/>
      </w:pPr>
      <w:r>
        <w:t>Bankovní spojení:</w:t>
      </w:r>
      <w:r>
        <w:tab/>
        <w:t>xxxxxxxxxxxxx</w:t>
      </w:r>
    </w:p>
    <w:p w:rsidR="005F7811" w:rsidRDefault="00E2335D">
      <w:pPr>
        <w:pStyle w:val="Zkladntext20"/>
        <w:shd w:val="clear" w:color="auto" w:fill="auto"/>
        <w:tabs>
          <w:tab w:val="left" w:pos="2129"/>
        </w:tabs>
        <w:spacing w:before="0" w:after="0" w:line="284" w:lineRule="exact"/>
      </w:pPr>
      <w:r>
        <w:t>IČ:</w:t>
      </w:r>
      <w:r>
        <w:tab/>
        <w:t>241 99 427</w:t>
      </w:r>
    </w:p>
    <w:p w:rsidR="005F7811" w:rsidRDefault="00E2335D">
      <w:pPr>
        <w:pStyle w:val="Zkladntext20"/>
        <w:shd w:val="clear" w:color="auto" w:fill="auto"/>
        <w:tabs>
          <w:tab w:val="left" w:pos="2129"/>
        </w:tabs>
        <w:spacing w:before="0" w:after="0" w:line="284" w:lineRule="exact"/>
      </w:pPr>
      <w:r>
        <w:t>DIČ:</w:t>
      </w:r>
      <w:r>
        <w:tab/>
        <w:t>CZ 241 99 427</w:t>
      </w:r>
    </w:p>
    <w:p w:rsidR="005F7811" w:rsidRDefault="00E2335D">
      <w:pPr>
        <w:pStyle w:val="Zkladntext20"/>
        <w:shd w:val="clear" w:color="auto" w:fill="auto"/>
        <w:spacing w:before="0" w:after="0" w:line="284" w:lineRule="exact"/>
        <w:jc w:val="left"/>
      </w:pPr>
      <w:r>
        <w:t>Společnost je zapsaná v obchodním rejstříku, vedeném Městským soudem v Praze oddíl C, vložka 187946</w:t>
      </w:r>
    </w:p>
    <w:p w:rsidR="005F7811" w:rsidRDefault="00E2335D">
      <w:pPr>
        <w:pStyle w:val="Zkladntext30"/>
        <w:shd w:val="clear" w:color="auto" w:fill="auto"/>
        <w:spacing w:after="308"/>
      </w:pPr>
      <w:r>
        <w:rPr>
          <w:rStyle w:val="Zkladntext3Netun"/>
        </w:rPr>
        <w:t xml:space="preserve">(dále jen </w:t>
      </w:r>
      <w:r>
        <w:t>„Nájemce")</w:t>
      </w:r>
    </w:p>
    <w:p w:rsidR="005F7811" w:rsidRDefault="00E2335D">
      <w:pPr>
        <w:pStyle w:val="Zkladntext20"/>
        <w:shd w:val="clear" w:color="auto" w:fill="auto"/>
        <w:spacing w:before="0" w:after="354" w:line="200" w:lineRule="exact"/>
      </w:pPr>
      <w:r>
        <w:t xml:space="preserve">(Pronajímatel a Nájemce společně dále také jako </w:t>
      </w:r>
      <w:r>
        <w:rPr>
          <w:rStyle w:val="Zkladntext2Tun"/>
        </w:rPr>
        <w:t>„Smluvní strany")</w:t>
      </w:r>
    </w:p>
    <w:p w:rsidR="005F7811" w:rsidRDefault="00E2335D">
      <w:pPr>
        <w:pStyle w:val="Nadpis20"/>
        <w:keepNext/>
        <w:keepLines/>
        <w:shd w:val="clear" w:color="auto" w:fill="auto"/>
        <w:spacing w:before="0" w:after="255" w:line="200" w:lineRule="exact"/>
        <w:ind w:right="20"/>
        <w:jc w:val="center"/>
      </w:pPr>
      <w:bookmarkStart w:id="3" w:name="bookmark3"/>
      <w:r>
        <w:t>Článek I.</w:t>
      </w:r>
      <w:bookmarkEnd w:id="3"/>
    </w:p>
    <w:p w:rsidR="005F7811" w:rsidRDefault="00E2335D">
      <w:pPr>
        <w:pStyle w:val="Zkladntext20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4" w:line="284" w:lineRule="exact"/>
        <w:jc w:val="left"/>
      </w:pPr>
      <w:r>
        <w:t xml:space="preserve">Dne </w:t>
      </w:r>
      <w:r>
        <w:t>31.1.2014 byla mezi pronajímatelem a nájemcem, uzavřena Smlouva o nájmu mostních objektů (Příloha č.1 - Přehled mostních objektů), užívání části mostních objektů tvořící plochy bočnic celých mostních objektů z obou stran, za účelem instalace a provozu rekl</w:t>
      </w:r>
      <w:r>
        <w:t>amního zařízení nájemce.</w:t>
      </w:r>
    </w:p>
    <w:p w:rsidR="005F7811" w:rsidRDefault="00E2335D">
      <w:pPr>
        <w:pStyle w:val="Zkladntext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580" w:lineRule="exact"/>
      </w:pPr>
      <w:r>
        <w:t>Smluvní strany se dohodly na změně výše uvedené nájemní smlouvy a uzavírají tento Dodatek č. 1.</w:t>
      </w:r>
    </w:p>
    <w:p w:rsidR="005F7811" w:rsidRDefault="00E2335D">
      <w:pPr>
        <w:pStyle w:val="Nadpis20"/>
        <w:keepNext/>
        <w:keepLines/>
        <w:shd w:val="clear" w:color="auto" w:fill="auto"/>
        <w:spacing w:before="0" w:line="580" w:lineRule="exact"/>
        <w:ind w:right="20"/>
        <w:jc w:val="center"/>
      </w:pPr>
      <w:bookmarkStart w:id="4" w:name="bookmark4"/>
      <w:r>
        <w:t>Článek II.</w:t>
      </w:r>
      <w:bookmarkEnd w:id="4"/>
    </w:p>
    <w:p w:rsidR="005F7811" w:rsidRDefault="00E2335D">
      <w:pPr>
        <w:pStyle w:val="Zkladntext20"/>
        <w:shd w:val="clear" w:color="auto" w:fill="auto"/>
        <w:spacing w:before="0" w:after="0" w:line="580" w:lineRule="exact"/>
      </w:pPr>
      <w:r>
        <w:t xml:space="preserve">Smluvní strany se tímto dohodly na následujících změnách nájemní smlouvy: 1. Došlo ke změnám na straně nájemce, uvedených v </w:t>
      </w:r>
      <w:r>
        <w:t>záhlaví tohoto dodatku.</w:t>
      </w:r>
      <w:r>
        <w:br w:type="page"/>
      </w:r>
    </w:p>
    <w:p w:rsidR="005F7811" w:rsidRDefault="00E2335D">
      <w:pPr>
        <w:pStyle w:val="Zkladntext20"/>
        <w:shd w:val="clear" w:color="auto" w:fill="auto"/>
        <w:spacing w:before="0" w:after="500" w:line="200" w:lineRule="exact"/>
      </w:pPr>
      <w:r>
        <w:rPr>
          <w:rStyle w:val="Zkladntext21"/>
        </w:rPr>
        <w:lastRenderedPageBreak/>
        <w:t>Článek 3. Souhrn smluvních podmínek se mění a nově zní: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9"/>
        <w:gridCol w:w="5252"/>
      </w:tblGrid>
      <w:tr w:rsidR="005F7811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811" w:rsidRDefault="00E2335D">
            <w:pPr>
              <w:pStyle w:val="Zkladntext20"/>
              <w:framePr w:w="960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Tun0"/>
              </w:rPr>
              <w:t>Položka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811" w:rsidRDefault="00E2335D">
            <w:pPr>
              <w:pStyle w:val="Zkladntext20"/>
              <w:framePr w:w="960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Tun0"/>
              </w:rPr>
              <w:t>Udal</w:t>
            </w:r>
          </w:p>
        </w:tc>
      </w:tr>
      <w:tr w:rsidR="005F7811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811" w:rsidRDefault="00E2335D">
            <w:pPr>
              <w:pStyle w:val="Zkladntext20"/>
              <w:framePr w:w="960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2"/>
              </w:rPr>
              <w:t>nájemné (roční, bez DPH)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811" w:rsidRDefault="00E2335D">
            <w:pPr>
              <w:pStyle w:val="Zkladntext20"/>
              <w:framePr w:w="9601" w:wrap="notBeside" w:vAnchor="text" w:hAnchor="text" w:xAlign="center" w:y="1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Zkladntext2Kurzva"/>
              </w:rPr>
              <w:t>816</w:t>
            </w:r>
            <w:r>
              <w:rPr>
                <w:rStyle w:val="Zkladntext265ptTunKurzva"/>
              </w:rPr>
              <w:t>,</w:t>
            </w:r>
            <w:r>
              <w:rPr>
                <w:rStyle w:val="Zkladntext2Kurzva"/>
              </w:rPr>
              <w:t>354</w:t>
            </w:r>
            <w:r>
              <w:rPr>
                <w:rStyle w:val="Zkladntext22"/>
              </w:rPr>
              <w:t>,-Kč (slovy: osm set šestnáct tisíc tři sta osmdesát šest korun českých)</w:t>
            </w:r>
          </w:p>
        </w:tc>
      </w:tr>
      <w:tr w:rsidR="005F781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811" w:rsidRDefault="00E2335D">
            <w:pPr>
              <w:pStyle w:val="Zkladntext20"/>
              <w:framePr w:w="960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2"/>
              </w:rPr>
              <w:t>splátkové období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811" w:rsidRDefault="00E2335D">
            <w:pPr>
              <w:pStyle w:val="Zkladntext20"/>
              <w:framePr w:w="960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2"/>
              </w:rPr>
              <w:t>kalendářní čtvrtletí</w:t>
            </w:r>
          </w:p>
        </w:tc>
      </w:tr>
      <w:tr w:rsidR="005F7811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811" w:rsidRDefault="00E2335D">
            <w:pPr>
              <w:pStyle w:val="Zkladntext20"/>
              <w:framePr w:w="960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2"/>
              </w:rPr>
              <w:t xml:space="preserve">splátka </w:t>
            </w:r>
            <w:r>
              <w:rPr>
                <w:rStyle w:val="Zkladntext22"/>
              </w:rPr>
              <w:t>nájemného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811" w:rsidRDefault="00E2335D">
            <w:pPr>
              <w:pStyle w:val="Zkladntext20"/>
              <w:framePr w:w="960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Kurzva"/>
              </w:rPr>
              <w:t>204</w:t>
            </w:r>
            <w:r>
              <w:rPr>
                <w:rStyle w:val="Zkladntext265ptTunKurzva"/>
              </w:rPr>
              <w:t>.</w:t>
            </w:r>
            <w:r>
              <w:rPr>
                <w:rStyle w:val="Zkladntext2Kurzva"/>
              </w:rPr>
              <w:t>088</w:t>
            </w:r>
            <w:r>
              <w:rPr>
                <w:rStyle w:val="Zkladntext22"/>
              </w:rPr>
              <w:t>,50 Kč</w:t>
            </w:r>
          </w:p>
        </w:tc>
      </w:tr>
      <w:tr w:rsidR="005F7811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7811" w:rsidRDefault="00E2335D">
            <w:pPr>
              <w:pStyle w:val="Zkladntext20"/>
              <w:framePr w:w="960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2"/>
              </w:rPr>
              <w:t>den splátky nájemného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811" w:rsidRDefault="00E2335D">
            <w:pPr>
              <w:pStyle w:val="Zkladntext20"/>
              <w:framePr w:w="960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2"/>
              </w:rPr>
              <w:t>k 31.03., 30. 06., 30. 09. a 31.12.</w:t>
            </w:r>
          </w:p>
        </w:tc>
      </w:tr>
      <w:tr w:rsidR="005F7811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811" w:rsidRDefault="00E2335D">
            <w:pPr>
              <w:pStyle w:val="Zkladntext20"/>
              <w:framePr w:w="960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2"/>
              </w:rPr>
              <w:t>způsob platby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811" w:rsidRDefault="00E2335D">
            <w:pPr>
              <w:pStyle w:val="Zkladntext20"/>
              <w:framePr w:w="9601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Zkladntext22"/>
              </w:rPr>
              <w:t>Bankovním převodem na účet pronajimatele č. 18330681/0100, vedený u Komerční banky, a.s.</w:t>
            </w:r>
          </w:p>
        </w:tc>
      </w:tr>
      <w:tr w:rsidR="005F7811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7811" w:rsidRDefault="00E2335D">
            <w:pPr>
              <w:pStyle w:val="Zkladntext20"/>
              <w:framePr w:w="960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2"/>
              </w:rPr>
              <w:t>délka počátečního období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811" w:rsidRDefault="00E2335D">
            <w:pPr>
              <w:pStyle w:val="Zkladntext20"/>
              <w:framePr w:w="9601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Zkladntext22"/>
              </w:rPr>
              <w:t>1 rok</w:t>
            </w:r>
          </w:p>
        </w:tc>
      </w:tr>
    </w:tbl>
    <w:p w:rsidR="005F7811" w:rsidRDefault="005F7811">
      <w:pPr>
        <w:framePr w:w="9601" w:wrap="notBeside" w:vAnchor="text" w:hAnchor="text" w:xAlign="center" w:y="1"/>
        <w:rPr>
          <w:sz w:val="2"/>
          <w:szCs w:val="2"/>
        </w:rPr>
      </w:pPr>
    </w:p>
    <w:p w:rsidR="005F7811" w:rsidRDefault="005F7811">
      <w:pPr>
        <w:rPr>
          <w:sz w:val="2"/>
          <w:szCs w:val="2"/>
        </w:rPr>
      </w:pPr>
    </w:p>
    <w:p w:rsidR="005F7811" w:rsidRDefault="00E2335D">
      <w:pPr>
        <w:pStyle w:val="Zkladntext20"/>
        <w:shd w:val="clear" w:color="auto" w:fill="auto"/>
        <w:spacing w:before="564" w:after="234" w:line="200" w:lineRule="exact"/>
      </w:pPr>
      <w:r>
        <w:rPr>
          <w:rStyle w:val="Zkladntext21"/>
        </w:rPr>
        <w:t xml:space="preserve">Článek 5. Nájemné a další platby </w:t>
      </w:r>
      <w:r>
        <w:rPr>
          <w:rStyle w:val="Zkladntext21"/>
        </w:rPr>
        <w:t>se mění a nově zní:</w:t>
      </w:r>
    </w:p>
    <w:p w:rsidR="005F7811" w:rsidRDefault="00E2335D">
      <w:pPr>
        <w:pStyle w:val="Zkladntext20"/>
        <w:shd w:val="clear" w:color="auto" w:fill="auto"/>
        <w:spacing w:before="0" w:after="144" w:line="230" w:lineRule="exact"/>
        <w:ind w:right="720"/>
      </w:pPr>
      <w:r>
        <w:t>Pronajímatel je počínaje rokem 2019 oprávněn každoročně upravit nájemné o částku odpovídající roční míře inflace proto, aby úhrada cen odpovídala změněným ekonomickým podmínkám. Při fakturaci bude pronajímatel používat tzv. bazické inde</w:t>
      </w:r>
      <w:r>
        <w:t xml:space="preserve">xy, kde míra inflace je vyjádřena přírůstkem indexu spotřebitelských cen k základnímu období - v našem případě rok 2018. Bazické indexy jsou zveřejňovány Českým statistickým úřadem nej později šestý pracovní den následujícího měsíce na internetu </w:t>
      </w:r>
      <w:hyperlink r:id="rId11" w:history="1">
        <w:r>
          <w:rPr>
            <w:rStyle w:val="Hypertextovodkaz"/>
          </w:rPr>
          <w:t>www.czso.cz</w:t>
        </w:r>
      </w:hyperlink>
      <w:r>
        <w:rPr>
          <w:rStyle w:val="Zkladntext2Constantia95pt0"/>
          <w:lang w:val="en-US" w:eastAsia="en-US" w:bidi="en-US"/>
        </w:rPr>
        <w:t xml:space="preserve"> </w:t>
      </w:r>
      <w:r>
        <w:rPr>
          <w:rStyle w:val="Zkladntext2Constantia95pt0"/>
        </w:rPr>
        <w:t xml:space="preserve">(inflace </w:t>
      </w:r>
      <w:r>
        <w:t xml:space="preserve">— </w:t>
      </w:r>
      <w:r>
        <w:rPr>
          <w:rStyle w:val="Zkladntext2Constantia95pt0"/>
        </w:rPr>
        <w:t xml:space="preserve">tabulka </w:t>
      </w:r>
      <w:r>
        <w:t>4).</w:t>
      </w:r>
    </w:p>
    <w:p w:rsidR="005F7811" w:rsidRDefault="00E2335D">
      <w:pPr>
        <w:pStyle w:val="Zkladntext20"/>
        <w:shd w:val="clear" w:color="auto" w:fill="auto"/>
        <w:spacing w:before="0" w:after="0" w:line="200" w:lineRule="exact"/>
      </w:pPr>
      <w:r>
        <w:t>Výpočet fakturované ceny za čtvrtletí bez DPH bude proveden podle vzorce:</w:t>
      </w:r>
    </w:p>
    <w:p w:rsidR="005F7811" w:rsidRDefault="00E2335D">
      <w:pPr>
        <w:pStyle w:val="Zkladntext40"/>
        <w:shd w:val="clear" w:color="auto" w:fill="auto"/>
        <w:ind w:left="3220"/>
      </w:pPr>
      <w:r>
        <w:t>BlmO</w:t>
      </w:r>
    </w:p>
    <w:p w:rsidR="005F7811" w:rsidRDefault="00E2335D">
      <w:pPr>
        <w:pStyle w:val="Zkladntext50"/>
        <w:shd w:val="clear" w:color="auto" w:fill="auto"/>
      </w:pPr>
      <w:r>
        <w:t>CFmlsnl.ml</w:t>
      </w:r>
      <w:r>
        <w:rPr>
          <w:rStyle w:val="Zkladntext5Nekurzva"/>
          <w:b w:val="0"/>
          <w:bCs w:val="0"/>
        </w:rPr>
        <w:t xml:space="preserve"> = </w:t>
      </w:r>
      <w:r>
        <w:rPr>
          <w:rStyle w:val="Zkladntext5Arial105ptNekurzvadkovn0pt"/>
        </w:rPr>
        <w:t>204</w:t>
      </w:r>
      <w:r>
        <w:rPr>
          <w:rStyle w:val="Zkladntext5Nekurzva"/>
          <w:b w:val="0"/>
          <w:bCs w:val="0"/>
        </w:rPr>
        <w:t>.</w:t>
      </w:r>
      <w:r>
        <w:rPr>
          <w:rStyle w:val="Zkladntext5Arial105ptNekurzvadkovn0pt"/>
        </w:rPr>
        <w:t>088,50</w:t>
      </w:r>
      <w:r>
        <w:rPr>
          <w:rStyle w:val="Zkladntext5Nekurzva"/>
          <w:b w:val="0"/>
          <w:bCs w:val="0"/>
        </w:rPr>
        <w:t xml:space="preserve"> </w:t>
      </w:r>
      <w:r>
        <w:t xml:space="preserve">KÍX </w:t>
      </w:r>
      <w:r>
        <w:rPr>
          <w:rStyle w:val="Zkladntext51"/>
          <w:i/>
          <w:iCs/>
          <w:vertAlign w:val="superscript"/>
        </w:rPr>
        <w:t>m</w:t>
      </w:r>
    </w:p>
    <w:p w:rsidR="005F7811" w:rsidRDefault="00E2335D">
      <w:pPr>
        <w:pStyle w:val="Zkladntext20"/>
        <w:shd w:val="clear" w:color="auto" w:fill="auto"/>
        <w:spacing w:before="0" w:after="0" w:line="173" w:lineRule="exact"/>
        <w:ind w:left="3040"/>
        <w:jc w:val="left"/>
      </w:pPr>
      <w:r>
        <w:t>®‘201S»n2</w:t>
      </w:r>
    </w:p>
    <w:p w:rsidR="005F7811" w:rsidRDefault="00E2335D">
      <w:pPr>
        <w:pStyle w:val="Zkladntext20"/>
        <w:shd w:val="clear" w:color="auto" w:fill="auto"/>
        <w:spacing w:before="0" w:after="0" w:line="230" w:lineRule="exact"/>
      </w:pPr>
      <w:r>
        <w:t>kde CF</w:t>
      </w:r>
      <w:r>
        <w:rPr>
          <w:vertAlign w:val="subscript"/>
        </w:rPr>
        <w:t>m1irn2irri</w:t>
      </w:r>
      <w:r>
        <w:rPr>
          <w:rStyle w:val="Zkladntext26pt"/>
        </w:rPr>
        <w:t>3</w:t>
      </w:r>
      <w:r>
        <w:t xml:space="preserve">je výsledná fakturovaná cena za čtvrtletí (měsíce čtvrtletí </w:t>
      </w:r>
      <w:r>
        <w:t>m1, m2, m3),</w:t>
      </w:r>
    </w:p>
    <w:p w:rsidR="005F7811" w:rsidRDefault="00E2335D">
      <w:pPr>
        <w:pStyle w:val="Zkladntext20"/>
        <w:shd w:val="clear" w:color="auto" w:fill="auto"/>
        <w:spacing w:before="0" w:after="0" w:line="230" w:lineRule="exact"/>
      </w:pPr>
      <w:r>
        <w:t>Bl</w:t>
      </w:r>
      <w:r>
        <w:rPr>
          <w:vertAlign w:val="subscript"/>
        </w:rPr>
        <w:t>m2</w:t>
      </w:r>
      <w:r>
        <w:t xml:space="preserve"> je bazický index spotřebitelských cen v měsíci m2 (druhý měsíc čtvrtletí v roce fakturace),</w:t>
      </w:r>
    </w:p>
    <w:p w:rsidR="005F7811" w:rsidRDefault="00E2335D">
      <w:pPr>
        <w:pStyle w:val="Zkladntext20"/>
        <w:shd w:val="clear" w:color="auto" w:fill="auto"/>
        <w:spacing w:before="0" w:after="195" w:line="230" w:lineRule="exact"/>
      </w:pPr>
      <w:r>
        <w:t>Bl</w:t>
      </w:r>
      <w:r>
        <w:rPr>
          <w:rStyle w:val="Zkladntext26pt"/>
        </w:rPr>
        <w:t>2</w:t>
      </w:r>
      <w:r>
        <w:t>oism</w:t>
      </w:r>
      <w:r>
        <w:rPr>
          <w:rStyle w:val="Zkladntext26pt"/>
        </w:rPr>
        <w:t>2</w:t>
      </w:r>
      <w:r>
        <w:t xml:space="preserve"> je bazický index spotřebitelských cen vc měsíci m2 (druhý měsíc čtvrtletí) v roce 2018;</w:t>
      </w:r>
    </w:p>
    <w:p w:rsidR="005F7811" w:rsidRDefault="00E2335D">
      <w:pPr>
        <w:pStyle w:val="Zkladntext20"/>
        <w:shd w:val="clear" w:color="auto" w:fill="auto"/>
        <w:spacing w:before="0" w:after="0" w:line="137" w:lineRule="exact"/>
        <w:ind w:left="1800"/>
        <w:jc w:val="left"/>
      </w:pPr>
      <w:r>
        <w:t>fi/</w:t>
      </w:r>
    </w:p>
    <w:p w:rsidR="005F7811" w:rsidRDefault="00E2335D">
      <w:pPr>
        <w:pStyle w:val="Zkladntext20"/>
        <w:shd w:val="clear" w:color="auto" w:fill="auto"/>
        <w:spacing w:before="0" w:after="0" w:line="137" w:lineRule="exact"/>
      </w:pPr>
      <w:r>
        <w:t>Vypočtený index ——— bude zaokrouhlen na 4 des</w:t>
      </w:r>
      <w:r>
        <w:t>etinná místa.</w:t>
      </w:r>
    </w:p>
    <w:p w:rsidR="005F7811" w:rsidRDefault="00E2335D">
      <w:pPr>
        <w:pStyle w:val="Zkladntext60"/>
        <w:shd w:val="clear" w:color="auto" w:fill="auto"/>
        <w:spacing w:after="0"/>
        <w:ind w:left="1640"/>
      </w:pPr>
      <w:r>
        <w:t>JV2018 ma</w:t>
      </w:r>
    </w:p>
    <w:p w:rsidR="005F7811" w:rsidRDefault="00E2335D">
      <w:pPr>
        <w:pStyle w:val="Zkladntext20"/>
        <w:shd w:val="clear" w:color="auto" w:fill="auto"/>
        <w:spacing w:before="0" w:after="0" w:line="569" w:lineRule="exact"/>
      </w:pPr>
      <w:r>
        <w:rPr>
          <w:rStyle w:val="Zkladntext21"/>
        </w:rPr>
        <w:t>Článek 6. Trvání smlouvy se mění a bod č. 6.2 nově zní:</w:t>
      </w:r>
    </w:p>
    <w:p w:rsidR="005F7811" w:rsidRDefault="00E2335D">
      <w:pPr>
        <w:pStyle w:val="Zkladntext20"/>
        <w:shd w:val="clear" w:color="auto" w:fill="auto"/>
        <w:spacing w:before="0" w:after="0" w:line="569" w:lineRule="exact"/>
      </w:pPr>
      <w:r>
        <w:t>1. Smlouvaje uzavřena na dobu určitou do 31. 12. 2019.</w:t>
      </w:r>
    </w:p>
    <w:p w:rsidR="005F7811" w:rsidRDefault="00E2335D">
      <w:pPr>
        <w:pStyle w:val="Nadpis20"/>
        <w:keepNext/>
        <w:keepLines/>
        <w:shd w:val="clear" w:color="auto" w:fill="auto"/>
        <w:spacing w:before="0" w:line="569" w:lineRule="exact"/>
        <w:ind w:left="4240"/>
        <w:jc w:val="left"/>
      </w:pPr>
      <w:bookmarkStart w:id="5" w:name="bookmark5"/>
      <w:r>
        <w:t>Článek IV.</w:t>
      </w:r>
      <w:bookmarkEnd w:id="5"/>
    </w:p>
    <w:p w:rsidR="005F7811" w:rsidRDefault="00E2335D">
      <w:pPr>
        <w:pStyle w:val="Zkladntext20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0" w:line="569" w:lineRule="exact"/>
      </w:pPr>
      <w:r>
        <w:t>Ostatní ustanovení Smlouvy se nemění a zůstávají v platnosti.</w:t>
      </w:r>
    </w:p>
    <w:p w:rsidR="005F7811" w:rsidRDefault="00E2335D">
      <w:pPr>
        <w:pStyle w:val="Zkladntext20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0" w:line="281" w:lineRule="exact"/>
        <w:ind w:right="720"/>
      </w:pPr>
      <w:r>
        <w:t xml:space="preserve">Smluvní strany prohlašují, že si Dodatek řádně </w:t>
      </w:r>
      <w:r>
        <w:t>přečetly, sjeho textem souhlasí, na důkaz čehož připojují vlastnoruční podpisy. Současně prohlašují, že Dodatek nebyl sjednán v tísni ani za jinak jednostranně nevýhodných podmínek.</w:t>
      </w:r>
    </w:p>
    <w:p w:rsidR="005F7811" w:rsidRDefault="00E2335D">
      <w:pPr>
        <w:pStyle w:val="Zkladntext20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12" w:line="200" w:lineRule="exact"/>
      </w:pPr>
      <w:r>
        <w:t>Dodatek je nedílnou součásti Smlouvy.</w:t>
      </w:r>
    </w:p>
    <w:p w:rsidR="005F7811" w:rsidRDefault="00E2335D">
      <w:pPr>
        <w:pStyle w:val="Zkladntext20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0" w:line="288" w:lineRule="exact"/>
        <w:ind w:right="720"/>
      </w:pPr>
      <w:r>
        <w:t>Dodatek je platný dnem podpisu posle</w:t>
      </w:r>
      <w:r>
        <w:t>dní ze smluvních stran a účinný dnem uveřejnění v informačním systému veřejné správy - Registru smluv. Poskytovatel výslovně souhlasí se zveřejněním celého textu této dohody včetně podpisů v informačním systému veřejné správy - Registru smluv.</w:t>
      </w:r>
    </w:p>
    <w:p w:rsidR="005F7811" w:rsidRDefault="00E2335D">
      <w:pPr>
        <w:pStyle w:val="Zkladntext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 w:line="295" w:lineRule="exact"/>
        <w:ind w:right="720"/>
      </w:pPr>
      <w:r>
        <w:t>Účastníci se</w:t>
      </w:r>
      <w:r>
        <w:t xml:space="preserve"> dohodli, že zákonnou povinnost dle § 5 odst. 2 zákona č. 340/2015 Sb., v platném zněni (zákon o registru smluv) splní objednatel.</w:t>
      </w:r>
      <w:r>
        <w:br w:type="page"/>
      </w:r>
    </w:p>
    <w:p w:rsidR="005F7811" w:rsidRDefault="00E2335D" w:rsidP="00E2335D">
      <w:pPr>
        <w:pStyle w:val="Zkladntext20"/>
        <w:numPr>
          <w:ilvl w:val="0"/>
          <w:numId w:val="2"/>
        </w:numPr>
        <w:shd w:val="clear" w:color="auto" w:fill="auto"/>
        <w:tabs>
          <w:tab w:val="left" w:pos="317"/>
        </w:tabs>
        <w:spacing w:before="0" w:after="0" w:line="292" w:lineRule="exact"/>
        <w:ind w:right="660"/>
        <w:jc w:val="left"/>
      </w:pPr>
      <w:r>
        <w:lastRenderedPageBreak/>
        <w:t>Tento Dodatek je vyhotoven ve třech stejnopisech, z nichž Pronajímatel obdrží dvě a Nájemce jedno vyhotovení. Všec</w:t>
      </w:r>
      <w:r>
        <w:t>hna vyhotovení mají platnost originálu.</w:t>
      </w:r>
      <w:bookmarkStart w:id="6" w:name="_GoBack"/>
      <w:bookmarkEnd w:id="6"/>
    </w:p>
    <w:sectPr w:rsidR="005F7811">
      <w:type w:val="continuous"/>
      <w:pgSz w:w="11900" w:h="16840"/>
      <w:pgMar w:top="1629" w:right="603" w:bottom="1946" w:left="12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5D" w:rsidRDefault="00E2335D">
      <w:r>
        <w:separator/>
      </w:r>
    </w:p>
  </w:endnote>
  <w:endnote w:type="continuationSeparator" w:id="0">
    <w:p w:rsidR="00E2335D" w:rsidRDefault="00E2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11" w:rsidRDefault="00E233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3667125</wp:posOffset>
              </wp:positionH>
              <wp:positionV relativeFrom="page">
                <wp:posOffset>10022840</wp:posOffset>
              </wp:positionV>
              <wp:extent cx="285115" cy="160655"/>
              <wp:effectExtent l="0" t="254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811" w:rsidRDefault="00E2335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8.75pt;margin-top:789.2pt;width:22.4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9iuqwIAAK0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" filled="f" stroked="f">
              <v:textbox style="mso-fit-shape-to-text:t" inset="0,0,0,0">
                <w:txbxContent>
                  <w:p w:rsidR="005F7811" w:rsidRDefault="00E2335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-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ZhlavneboZpat1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11" w:rsidRDefault="00E233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3876675</wp:posOffset>
              </wp:positionH>
              <wp:positionV relativeFrom="page">
                <wp:posOffset>10278745</wp:posOffset>
              </wp:positionV>
              <wp:extent cx="285115" cy="160655"/>
              <wp:effectExtent l="0" t="127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1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811" w:rsidRDefault="00E2335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5.25pt;margin-top:809.35pt;width:22.4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" filled="f" stroked="f">
              <v:textbox style="mso-fit-shape-to-text:t" inset="0,0,0,0">
                <w:txbxContent>
                  <w:p w:rsidR="005F7811" w:rsidRDefault="00E2335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-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ZhlavneboZpat1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5D" w:rsidRDefault="00E2335D"/>
  </w:footnote>
  <w:footnote w:type="continuationSeparator" w:id="0">
    <w:p w:rsidR="00E2335D" w:rsidRDefault="00E233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11" w:rsidRDefault="00E233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3442970</wp:posOffset>
              </wp:positionH>
              <wp:positionV relativeFrom="page">
                <wp:posOffset>791845</wp:posOffset>
              </wp:positionV>
              <wp:extent cx="593090" cy="146050"/>
              <wp:effectExtent l="4445" t="127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0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811" w:rsidRDefault="00E2335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ptdkovn0pt"/>
                              <w:b/>
                              <w:bCs/>
                            </w:rPr>
                            <w:t>Článek III.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1.1pt;margin-top:62.35pt;width:46.7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bmqwIAAKY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" filled="f" stroked="f">
              <v:textbox style="mso-fit-shape-to-text:t" inset="0,0,0,0">
                <w:txbxContent>
                  <w:p w:rsidR="005F7811" w:rsidRDefault="00E2335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ptdkovn0pt"/>
                        <w:b/>
                        <w:bCs/>
                      </w:rPr>
                      <w:t>Článek III.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11" w:rsidRDefault="00E2335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3271520</wp:posOffset>
              </wp:positionH>
              <wp:positionV relativeFrom="page">
                <wp:posOffset>851535</wp:posOffset>
              </wp:positionV>
              <wp:extent cx="1343025" cy="160655"/>
              <wp:effectExtent l="4445" t="381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811" w:rsidRDefault="00E2335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DODATEK č.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57.6pt;margin-top:67.05pt;width:105.7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" filled="f" stroked="f">
              <v:textbox style="mso-fit-shape-to-text:t" inset="0,0,0,0">
                <w:txbxContent>
                  <w:p w:rsidR="005F7811" w:rsidRDefault="00E2335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DODATEK č.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ZhlavneboZpat1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C79"/>
    <w:multiLevelType w:val="multilevel"/>
    <w:tmpl w:val="7136AD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C07E07"/>
    <w:multiLevelType w:val="multilevel"/>
    <w:tmpl w:val="7032BE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11"/>
    <w:rsid w:val="005F7811"/>
    <w:rsid w:val="00E2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F6276B7"/>
  <w15:docId w15:val="{AB71FE8D-E597-404E-A4AF-8E359229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TunExact">
    <w:name w:val="Titulek obrázku + 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8Exact0">
    <w:name w:val="Základní text (8)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Arial9ptExact">
    <w:name w:val="Základní text (9) + Arial;9 pt Exact"/>
    <w:basedOn w:val="Zkladntext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Zkladntext10KurzvaExact">
    <w:name w:val="Základní text (10) + Kurzíva Exact"/>
    <w:basedOn w:val="Zkladntext10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0Arial7ptMalpsmenaExact">
    <w:name w:val="Základní text (10) + Arial;7 pt;Malá písmena Exact"/>
    <w:basedOn w:val="Zkladntext10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0Arial7ptExact">
    <w:name w:val="Základní text (10) + Arial;7 pt Exact"/>
    <w:basedOn w:val="Zkladntext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Tahoma105ptNetun">
    <w:name w:val="Nadpis #1 + Tahoma;10;5 pt;Ne tučné"/>
    <w:basedOn w:val="Nadpis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hlavneboZpat10ptdkovn0pt">
    <w:name w:val="Záhlaví nebo Zápatí + 10 pt;Řádkování 0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65ptTunKurzva">
    <w:name w:val="Základní text (2) + 6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onstantia95pt">
    <w:name w:val="Základní text (2) + Constantia;9;5 pt"/>
    <w:basedOn w:val="Zkladntext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2Constantia95pt0">
    <w:name w:val="Základní text (2) + Constantia;9;5 pt"/>
    <w:basedOn w:val="Zkladntext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nstantia" w:eastAsia="Constantia" w:hAnsi="Constantia" w:cs="Constanti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nstantia" w:eastAsia="Constantia" w:hAnsi="Constantia" w:cs="Constanti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5Nekurzva">
    <w:name w:val="Základní text (5) + Ne kurzíva"/>
    <w:basedOn w:val="Zkladntext5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Arial105ptNekurzvadkovn0pt">
    <w:name w:val="Základní text (5) + Arial;10;5 pt;Ne kurzíva;Řádkování 0 pt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Constantia" w:eastAsia="Constantia" w:hAnsi="Constantia" w:cs="Constantia"/>
      <w:b w:val="0"/>
      <w:bCs w:val="0"/>
      <w:i/>
      <w:iCs/>
      <w:smallCaps w:val="0"/>
      <w:strike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1">
    <w:name w:val="Základní text (7)"/>
    <w:basedOn w:val="Zkladntext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7Arial8pt">
    <w:name w:val="Základní text (7) + Arial;8 pt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Arial7pt">
    <w:name w:val="Základní text (7) + Arial;7 pt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Constantia" w:eastAsia="Constantia" w:hAnsi="Constantia" w:cs="Constantia"/>
      <w:sz w:val="19"/>
      <w:szCs w:val="19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40" w:lineRule="exact"/>
      <w:ind w:hanging="280"/>
    </w:pPr>
    <w:rPr>
      <w:rFonts w:ascii="Tahoma" w:eastAsia="Tahoma" w:hAnsi="Tahoma" w:cs="Tahoma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720" w:line="0" w:lineRule="atLeas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6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48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720" w:line="284" w:lineRule="exact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8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3" w:lineRule="exact"/>
    </w:pPr>
    <w:rPr>
      <w:rFonts w:ascii="Constantia" w:eastAsia="Constantia" w:hAnsi="Constantia" w:cs="Constantia"/>
      <w:i/>
      <w:i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3" w:lineRule="exact"/>
      <w:jc w:val="both"/>
    </w:pPr>
    <w:rPr>
      <w:rFonts w:ascii="Constantia" w:eastAsia="Constantia" w:hAnsi="Constantia" w:cs="Constantia"/>
      <w:i/>
      <w:i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00" w:line="137" w:lineRule="exact"/>
    </w:pPr>
    <w:rPr>
      <w:rFonts w:ascii="Constantia" w:eastAsia="Constantia" w:hAnsi="Constantia" w:cs="Constantia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30" w:lineRule="exact"/>
    </w:pPr>
    <w:rPr>
      <w:rFonts w:ascii="Constantia" w:eastAsia="Constantia" w:hAnsi="Constantia" w:cs="Constant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zso.cz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Tomšů Alena</dc:creator>
  <cp:lastModifiedBy>Tomšů Alena</cp:lastModifiedBy>
  <cp:revision>1</cp:revision>
  <dcterms:created xsi:type="dcterms:W3CDTF">2018-11-16T07:13:00Z</dcterms:created>
  <dcterms:modified xsi:type="dcterms:W3CDTF">2018-11-16T07:15:00Z</dcterms:modified>
</cp:coreProperties>
</file>