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15"/>
        <w:gridCol w:w="915"/>
        <w:gridCol w:w="1220"/>
        <w:gridCol w:w="260"/>
        <w:gridCol w:w="915"/>
        <w:gridCol w:w="900"/>
        <w:gridCol w:w="900"/>
        <w:gridCol w:w="900"/>
        <w:gridCol w:w="1660"/>
      </w:tblGrid>
      <w:tr w:rsidR="00AE2FA3" w:rsidRPr="00AE2FA3" w:rsidTr="00AE2FA3">
        <w:trPr>
          <w:trHeight w:val="360"/>
        </w:trPr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Smlouva o nájmu č.</w:t>
            </w:r>
          </w:p>
        </w:tc>
        <w:tc>
          <w:tcPr>
            <w:tcW w:w="5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664/B-3</w:t>
            </w:r>
          </w:p>
        </w:tc>
      </w:tr>
      <w:tr w:rsidR="00AE2FA3" w:rsidRPr="00AE2FA3" w:rsidTr="00AE2FA3">
        <w:trPr>
          <w:trHeight w:val="585"/>
        </w:trPr>
        <w:tc>
          <w:tcPr>
            <w:tcW w:w="94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uzavřená dle § 2201 a násl. zák. č. 89/2012 Sb. občanského zákoníku.</w:t>
            </w:r>
          </w:p>
        </w:tc>
      </w:tr>
      <w:tr w:rsidR="00AE2FA3" w:rsidRPr="00AE2FA3" w:rsidTr="00AE2FA3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Pronajímatel</w:t>
            </w:r>
          </w:p>
        </w:tc>
      </w:tr>
      <w:tr w:rsidR="00AE2FA3" w:rsidRPr="00AE2FA3" w:rsidTr="00AE2FA3">
        <w:trPr>
          <w:trHeight w:val="175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Univerzita Hradec Králové,</w:t>
            </w:r>
            <w:r w:rsidRPr="00AE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Rokitanského 62, 500 03 Hradec Králové 3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Zastoupený: Ing. Alešem Klicnarem, kvestorem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IČO: 62690094, DIČ: CZ62690094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Bankovní spojení: Česká spořitelna a. s., č. ú. 27 33 582/0800</w:t>
            </w:r>
          </w:p>
        </w:tc>
      </w:tr>
      <w:tr w:rsidR="00AE2FA3" w:rsidRPr="00AE2FA3" w:rsidTr="00AE2FA3">
        <w:trPr>
          <w:trHeight w:val="48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Nájemce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GUARANT International spol. s r.o.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pankráci 17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 21, Praha 4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45245401</w:t>
            </w:r>
          </w:p>
        </w:tc>
      </w:tr>
      <w:tr w:rsidR="00AE2FA3" w:rsidRPr="00AE2FA3" w:rsidTr="00AE2FA3">
        <w:trPr>
          <w:trHeight w:val="63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Společnost GUARANT International spol. s r.o. je zapsána v obchodním rejstříku vedeném u Městského soudu v Praze,  sp. zn. 7144 C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3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uzavírají tuto smlouvu o pronájmu.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II.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Předmět nájmu</w:t>
            </w:r>
          </w:p>
        </w:tc>
      </w:tr>
      <w:tr w:rsidR="00AE2FA3" w:rsidRPr="00AE2FA3" w:rsidTr="00AE2FA3">
        <w:trPr>
          <w:trHeight w:val="94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Pronajímatel je vlastníkem nemovitosti budovy A UHK pro obec a území Hradec Králové,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 vedeného Katastrálním úřadem v Hradci Králové.         </w:t>
            </w:r>
          </w:p>
        </w:tc>
      </w:tr>
      <w:tr w:rsidR="00AE2FA3" w:rsidRPr="00AE2FA3" w:rsidTr="00AE2FA3">
        <w:trPr>
          <w:trHeight w:val="63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Předmětem této smlouvy je pronájem nebytových prostor v budově A v Hradci Králové, 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 v ulici Hradecká </w:t>
            </w:r>
            <w:proofErr w:type="gramStart"/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</w:t>
            </w:r>
            <w:proofErr w:type="gramEnd"/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1227/4. </w:t>
            </w:r>
          </w:p>
        </w:tc>
      </w:tr>
      <w:tr w:rsidR="00AE2FA3" w:rsidRPr="00AE2FA3" w:rsidTr="00AE2FA3">
        <w:trPr>
          <w:trHeight w:val="315"/>
        </w:trPr>
        <w:tc>
          <w:tcPr>
            <w:tcW w:w="5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Podkladem pro vystavení smlouvy je objednávka ze dne: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30.10.2018</w:t>
            </w:r>
            <w:proofErr w:type="gramEnd"/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Pronajímatel poskytne nájemci v dohodnutém rozsahu služby s pronájmem úzce spojené.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III.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Účel pronájmu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Shora uvedený nebytový prostor pronajímatel pronajímá nájemci za účelem:</w:t>
            </w:r>
          </w:p>
        </w:tc>
      </w:tr>
      <w:tr w:rsidR="00AE2FA3" w:rsidRPr="00AE2FA3" w:rsidTr="00AE2FA3">
        <w:trPr>
          <w:trHeight w:val="37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Kongres nemocničních lékárníků 2018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63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Nájemce prohlašuje, že pronajaté prostory přejímá do svého nájmu ve stavu způsobilém k takovému užívání.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IV.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Doba nájmu</w:t>
            </w:r>
          </w:p>
        </w:tc>
      </w:tr>
      <w:tr w:rsidR="00AE2FA3" w:rsidRPr="00AE2FA3" w:rsidTr="00AE2FA3">
        <w:trPr>
          <w:trHeight w:val="315"/>
        </w:trPr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1. Nájemné vzniká dne: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9.11.2018</w:t>
            </w:r>
            <w:proofErr w:type="gramEnd"/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9:00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Nájemné končí dne: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11.11.2018</w:t>
            </w:r>
            <w:proofErr w:type="gramEnd"/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16:00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Nájemné</w:t>
            </w:r>
          </w:p>
        </w:tc>
      </w:tr>
      <w:tr w:rsidR="00AE2FA3" w:rsidRPr="00AE2FA3" w:rsidTr="00AE2FA3">
        <w:trPr>
          <w:trHeight w:val="43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Cena za nájemné a služby se sjednávají dohodou takto:</w:t>
            </w:r>
          </w:p>
        </w:tc>
      </w:tr>
      <w:tr w:rsidR="00AE2FA3" w:rsidRPr="00AE2FA3" w:rsidTr="00AE2FA3">
        <w:trPr>
          <w:trHeight w:val="435"/>
        </w:trPr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pronájem: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136 860,50 Kč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435"/>
        </w:trPr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technická podpora - technik informatik: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17 600,00 Kč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435"/>
        </w:trPr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 celkem: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154 460,50 Kč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12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Dále bude účtováno DPH ve výši 21 % z ceny bez daně.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Nájemné a služby budou hrazeny na základě zaslaného vyúčtování.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100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V případě prodlení nájemce se zaplacením nájemného a služeb je nájemce povinen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 zaplatit pronajímateli smluvní pokutu ve výši 0,1% z dlužné částky za každý den prodlení.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VI.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Práva a povinnosti smluvních stran</w:t>
            </w:r>
          </w:p>
        </w:tc>
      </w:tr>
      <w:tr w:rsidR="00AE2FA3" w:rsidRPr="00AE2FA3" w:rsidTr="00AE2FA3">
        <w:trPr>
          <w:trHeight w:val="117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Pronajímatel se zavazuje: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- odevzdat nebytové prostory nájemci ve stavu způsobilém k užívání  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- poskytnout nájemci služby uvedené v čl. II. </w:t>
            </w:r>
          </w:p>
        </w:tc>
      </w:tr>
      <w:tr w:rsidR="00AE2FA3" w:rsidRPr="00AE2FA3" w:rsidTr="00AE2FA3">
        <w:trPr>
          <w:trHeight w:val="306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Nájemce se zavazuje: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 užívat pronajaté prostory pouze ke sjednanému účelu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 dodržovat provozní řád a požární řád budovy a pokyny pronajímatele (zákaz kouření v celé budově)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 po skončení nájemného vztahu předat pronajatý prostor zástupci TPU, popřípadě vrátnému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 je povinen uhradit pronajímateli veškeré škody vzniklé na předmětu nájmu, jakož i škody vzniklé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třetím osobám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- nájemce odpovídá též za škody, které na majetku pronajímatele způsobí třetí osoby vstupující 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do pronajatých prostor.</w:t>
            </w:r>
          </w:p>
        </w:tc>
      </w:tr>
      <w:tr w:rsidR="00AE2FA3" w:rsidRPr="00AE2FA3" w:rsidTr="00AE2FA3">
        <w:trPr>
          <w:trHeight w:val="114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Nájemce odstraní na svoje náklady veškeré závady a škody vzniklé na zařízení pronajatých prostor, neučiní-li tak, souhlasí s tím, že tyto závady odstraní pronajímatel na náklady nájemce. 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O závadách a škodách sepíše pronajímatel a nájemce zápis.</w:t>
            </w:r>
          </w:p>
        </w:tc>
      </w:tr>
      <w:tr w:rsidR="00AE2FA3" w:rsidRPr="00AE2FA3" w:rsidTr="00AE2FA3">
        <w:trPr>
          <w:trHeight w:val="114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Pronajímatel nenese odpovědnost za ztrátu věcí vnesených do pronajatých prostor a uložených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 areálu budovy nájemcem a třetími osobami vstupujícími do pronajatých prostor </w:t>
            </w: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 souvislosti s podnikáním nájemce.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VII.</w:t>
            </w:r>
          </w:p>
        </w:tc>
      </w:tr>
      <w:tr w:rsidR="00AE2FA3" w:rsidRPr="00AE2FA3" w:rsidTr="00AE2FA3">
        <w:trPr>
          <w:trHeight w:val="315"/>
        </w:trPr>
        <w:tc>
          <w:tcPr>
            <w:tcW w:w="5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lastRenderedPageBreak/>
              <w:t>Pronajímatele zastupuje v technických záležitostech: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3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Ixxx – vedoucí TPÚ, tel.: xxx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3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xxx. – zástupce TPÚ, tel.: xxx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Nájemce zastupuje: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E2FA3" w:rsidRPr="00AE2FA3" w:rsidTr="00AE2FA3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E2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VIII. </w:t>
            </w:r>
          </w:p>
        </w:tc>
      </w:tr>
      <w:tr w:rsidR="00AE2FA3" w:rsidRPr="00AE2FA3" w:rsidTr="00AE2FA3">
        <w:trPr>
          <w:trHeight w:val="111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Tato smlouva je vyhotovena ve 2 stejnopisech, z nichž každý účastník obdrží 1 stejnopis.</w:t>
            </w:r>
          </w:p>
        </w:tc>
      </w:tr>
      <w:tr w:rsidR="00AE2FA3" w:rsidRPr="00AE2FA3" w:rsidTr="00AE2FA3">
        <w:trPr>
          <w:trHeight w:val="111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Veškeré změny a doplňky ke smlouvě musí být odsouhlaseny oběma účastníky a vyhotoveny písemnou formou.</w:t>
            </w:r>
          </w:p>
        </w:tc>
      </w:tr>
      <w:tr w:rsidR="00AE2FA3" w:rsidRPr="00AE2FA3" w:rsidTr="00AE2FA3">
        <w:trPr>
          <w:trHeight w:val="1110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Smluvní strany prohlašují, že si tuto smlouvu přečetly, že byla uzavřena podle jejich pravé a svobodné vůle, určitě, vážně a srozumitelně, nikoli v tísni za nápadně nevýhodných podmínek a na důkaz toho připojuji své vlastnoruční podpisy.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Hradci Králové dne</w:t>
            </w:r>
          </w:p>
        </w:tc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............................................                                                          ............................................</w:t>
            </w:r>
          </w:p>
        </w:tc>
      </w:tr>
      <w:tr w:rsidR="00AE2FA3" w:rsidRPr="00AE2FA3" w:rsidTr="00AE2FA3">
        <w:trPr>
          <w:trHeight w:val="315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F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pronajímatel:                                                                                         nájemce:</w:t>
            </w:r>
          </w:p>
        </w:tc>
      </w:tr>
      <w:tr w:rsidR="00AE2FA3" w:rsidRPr="00AE2FA3" w:rsidTr="00AE2FA3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E2FA3" w:rsidRPr="00AE2FA3" w:rsidTr="00AE2FA3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2FA3" w:rsidRPr="00AE2FA3" w:rsidRDefault="00AE2FA3" w:rsidP="00AE2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9B6822" w:rsidRDefault="009B6822">
      <w:bookmarkStart w:id="0" w:name="_GoBack"/>
      <w:bookmarkEnd w:id="0"/>
    </w:p>
    <w:sectPr w:rsidR="009B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A3"/>
    <w:rsid w:val="009B6822"/>
    <w:rsid w:val="00A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5B5FB-1B13-43A5-A2A7-F5210F84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Vetterlová Michaela</dc:creator>
  <cp:keywords/>
  <dc:description/>
  <cp:lastModifiedBy>Vetterlová Michaela</cp:lastModifiedBy>
  <cp:revision>1</cp:revision>
  <dcterms:created xsi:type="dcterms:W3CDTF">2018-11-15T15:15:00Z</dcterms:created>
  <dcterms:modified xsi:type="dcterms:W3CDTF">2018-11-15T15:16:00Z</dcterms:modified>
</cp:coreProperties>
</file>