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oBack"/>
      <w:bookmarkEnd w:id="0"/>
    </w:p>
    <w:p w:rsidR="009160CF" w:rsidRDefault="00C14F5D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  <w:sz w:val="32"/>
          <w:szCs w:val="32"/>
          <w:u w:val="single"/>
        </w:rPr>
        <w:t>Objednávka</w:t>
      </w: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color w:val="222222"/>
          <w:sz w:val="28"/>
          <w:szCs w:val="28"/>
          <w:highlight w:val="white"/>
        </w:rPr>
        <w:t>O</w:t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>bjednáváme u vás následující zboží:</w:t>
      </w: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Počítač HP Pavilion Gaming 690-0009nc………….. 8 ks </w:t>
      </w: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148 694,24 Kč bez DPH, 179 920,03 Kč vč. DPH</w:t>
      </w: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Počítač HP Pavilion Gaming 690-0009nc…………..  5 ks</w:t>
      </w: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92 933,90 Kč bez DPH, 112 450,02 Kč vč. DPH   </w:t>
      </w: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  </w:t>
      </w: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Zvolený způsob úhrady: Proforma</w:t>
      </w: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>Celkem k úhradě                         292 370,00 Kč</w:t>
      </w: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>Fakturační údaje:</w:t>
      </w: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Gymnázium, Nový Jičín, příspěvková organizace</w:t>
      </w: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Palackého 1329/50</w:t>
      </w: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741 01 Nový Jičín </w:t>
      </w: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4"/>
          <w:szCs w:val="24"/>
        </w:rPr>
      </w:pP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omic Sans MS" w:eastAsia="Comic Sans MS" w:hAnsi="Comic Sans MS" w:cs="Comic Sans MS"/>
          <w:color w:val="222222"/>
          <w:sz w:val="24"/>
          <w:szCs w:val="24"/>
        </w:rPr>
      </w:pP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příkazce operace: Mgr. Zbyněk Kubičík…………………………………………</w:t>
      </w: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9160CF" w:rsidRDefault="00C14F5D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správce rozpočtu: </w:t>
      </w:r>
      <w:r>
        <w:rPr>
          <w:rFonts w:ascii="Comic Sans MS" w:eastAsia="Comic Sans MS" w:hAnsi="Comic Sans MS" w:cs="Comic Sans MS"/>
          <w:sz w:val="24"/>
          <w:szCs w:val="24"/>
        </w:rPr>
        <w:t>Mgr. Zdeněk Man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…………………………………………..</w:t>
      </w:r>
    </w:p>
    <w:p w:rsidR="009160CF" w:rsidRDefault="009160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160CF">
      <w:headerReference w:type="first" r:id="rId7"/>
      <w:footerReference w:type="first" r:id="rId8"/>
      <w:pgSz w:w="11906" w:h="16838"/>
      <w:pgMar w:top="1411" w:right="1411" w:bottom="1411" w:left="141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4F5D">
      <w:r>
        <w:separator/>
      </w:r>
    </w:p>
  </w:endnote>
  <w:endnote w:type="continuationSeparator" w:id="0">
    <w:p w:rsidR="00000000" w:rsidRDefault="00C1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CF" w:rsidRDefault="009160C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2340"/>
        <w:tab w:val="center" w:pos="4140"/>
        <w:tab w:val="left" w:pos="4860"/>
        <w:tab w:val="left" w:pos="7830"/>
      </w:tabs>
      <w:rPr>
        <w:color w:val="000000"/>
        <w:sz w:val="18"/>
        <w:szCs w:val="18"/>
      </w:rPr>
    </w:pPr>
  </w:p>
  <w:p w:rsidR="009160CF" w:rsidRDefault="00C14F5D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268"/>
        <w:tab w:val="left" w:pos="2340"/>
        <w:tab w:val="left" w:pos="3969"/>
        <w:tab w:val="center" w:pos="4140"/>
        <w:tab w:val="left" w:pos="4860"/>
        <w:tab w:val="left" w:pos="6237"/>
        <w:tab w:val="left" w:pos="7830"/>
        <w:tab w:val="left" w:pos="8505"/>
        <w:tab w:val="right" w:pos="9072"/>
      </w:tabs>
      <w:rPr>
        <w:color w:val="000000"/>
        <w:sz w:val="18"/>
        <w:szCs w:val="18"/>
      </w:rPr>
    </w:pPr>
    <w:r>
      <w:rPr>
        <w:smallCaps/>
        <w:color w:val="000000"/>
        <w:sz w:val="18"/>
        <w:szCs w:val="18"/>
      </w:rPr>
      <w:t>Telefon</w:t>
    </w:r>
    <w:r>
      <w:rPr>
        <w:smallCaps/>
        <w:color w:val="000000"/>
        <w:sz w:val="18"/>
        <w:szCs w:val="18"/>
      </w:rPr>
      <w:tab/>
    </w:r>
    <w:r>
      <w:rPr>
        <w:smallCaps/>
        <w:color w:val="000000"/>
        <w:sz w:val="18"/>
        <w:szCs w:val="18"/>
      </w:rPr>
      <w:tab/>
      <w:t>Bankovní spojení</w:t>
    </w:r>
    <w:r>
      <w:rPr>
        <w:smallCaps/>
        <w:color w:val="000000"/>
        <w:sz w:val="18"/>
        <w:szCs w:val="18"/>
      </w:rPr>
      <w:tab/>
    </w:r>
    <w:r>
      <w:rPr>
        <w:smallCaps/>
        <w:color w:val="000000"/>
        <w:sz w:val="18"/>
        <w:szCs w:val="18"/>
      </w:rPr>
      <w:tab/>
    </w:r>
    <w:r>
      <w:rPr>
        <w:smallCaps/>
        <w:color w:val="000000"/>
        <w:sz w:val="18"/>
        <w:szCs w:val="18"/>
      </w:rPr>
      <w:tab/>
      <w:t>IČO</w:t>
    </w:r>
    <w:r>
      <w:rPr>
        <w:smallCaps/>
        <w:color w:val="000000"/>
        <w:sz w:val="18"/>
        <w:szCs w:val="18"/>
      </w:rPr>
      <w:tab/>
      <w:t>REDIZO</w:t>
    </w:r>
  </w:p>
  <w:p w:rsidR="009160CF" w:rsidRDefault="00C14F5D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268"/>
        <w:tab w:val="left" w:pos="2340"/>
        <w:tab w:val="left" w:pos="3969"/>
        <w:tab w:val="left" w:pos="4860"/>
        <w:tab w:val="left" w:pos="6237"/>
        <w:tab w:val="left" w:pos="7830"/>
        <w:tab w:val="left" w:pos="8505"/>
      </w:tabs>
      <w:rPr>
        <w:color w:val="000000"/>
      </w:rPr>
    </w:pPr>
    <w:r>
      <w:rPr>
        <w:smallCaps/>
        <w:color w:val="000000"/>
        <w:sz w:val="18"/>
        <w:szCs w:val="18"/>
      </w:rPr>
      <w:t>556701044</w:t>
    </w:r>
    <w:r>
      <w:rPr>
        <w:smallCaps/>
        <w:color w:val="000000"/>
        <w:sz w:val="18"/>
        <w:szCs w:val="18"/>
      </w:rPr>
      <w:tab/>
    </w:r>
    <w:r>
      <w:rPr>
        <w:smallCaps/>
        <w:sz w:val="18"/>
        <w:szCs w:val="18"/>
      </w:rPr>
      <w:tab/>
    </w:r>
    <w:r>
      <w:rPr>
        <w:smallCaps/>
        <w:color w:val="000000"/>
        <w:sz w:val="18"/>
        <w:szCs w:val="18"/>
      </w:rPr>
      <w:t>KB N. Jičín 3332801/0100</w:t>
    </w:r>
    <w:r>
      <w:rPr>
        <w:smallCaps/>
        <w:color w:val="000000"/>
        <w:sz w:val="18"/>
        <w:szCs w:val="18"/>
      </w:rPr>
      <w:tab/>
      <w:t>00601675</w:t>
    </w:r>
    <w:r>
      <w:rPr>
        <w:smallCaps/>
        <w:color w:val="000000"/>
        <w:sz w:val="18"/>
        <w:szCs w:val="18"/>
      </w:rPr>
      <w:tab/>
      <w:t>600016820</w:t>
    </w:r>
  </w:p>
  <w:p w:rsidR="009160CF" w:rsidRDefault="009160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4F5D">
      <w:r>
        <w:separator/>
      </w:r>
    </w:p>
  </w:footnote>
  <w:footnote w:type="continuationSeparator" w:id="0">
    <w:p w:rsidR="00000000" w:rsidRDefault="00C14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CF" w:rsidRDefault="00C14F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b/>
        <w:smallCaps/>
        <w:noProof/>
        <w:color w:val="000000"/>
        <w:sz w:val="28"/>
        <w:szCs w:val="28"/>
      </w:rPr>
      <w:drawing>
        <wp:inline distT="0" distB="0" distL="114300" distR="114300">
          <wp:extent cx="1431290" cy="10731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290" cy="1073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  <w:r>
      <w:rPr>
        <w:b/>
        <w:smallCaps/>
        <w:color w:val="000000"/>
        <w:sz w:val="24"/>
        <w:szCs w:val="24"/>
      </w:rPr>
      <w:t>Gymnázium, Nový Jičín, příspěvková organizace</w:t>
    </w:r>
  </w:p>
  <w:p w:rsidR="009160CF" w:rsidRDefault="00C14F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32"/>
        <w:szCs w:val="32"/>
      </w:rPr>
    </w:pPr>
    <w:r>
      <w:rPr>
        <w:b/>
        <w:smallCaps/>
        <w:color w:val="000000"/>
        <w:sz w:val="24"/>
        <w:szCs w:val="24"/>
      </w:rPr>
      <w:t xml:space="preserve">                                                                </w:t>
    </w:r>
  </w:p>
  <w:p w:rsidR="009160CF" w:rsidRDefault="00C14F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2692400</wp:posOffset>
              </wp:positionH>
              <wp:positionV relativeFrom="paragraph">
                <wp:posOffset>12700</wp:posOffset>
              </wp:positionV>
              <wp:extent cx="2752725" cy="136687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4400" y="3105630"/>
                        <a:ext cx="2743200" cy="1348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160CF" w:rsidRDefault="009160CF">
                          <w:pPr>
                            <w:ind w:right="95"/>
                            <w:textDirection w:val="btLr"/>
                          </w:pPr>
                        </w:p>
                        <w:p w:rsidR="009160CF" w:rsidRDefault="00C14F5D">
                          <w:pPr>
                            <w:ind w:right="95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color w:val="222222"/>
                              <w:sz w:val="28"/>
                              <w:highlight w:val="white"/>
                            </w:rPr>
                            <w:t>Alza.cz a.s.</w:t>
                          </w:r>
                        </w:p>
                        <w:p w:rsidR="009160CF" w:rsidRDefault="00C14F5D">
                          <w:pPr>
                            <w:ind w:right="95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color w:val="222222"/>
                              <w:sz w:val="28"/>
                              <w:highlight w:val="white"/>
                            </w:rPr>
                            <w:t>Jankovcova 1522/53</w:t>
                          </w:r>
                        </w:p>
                        <w:p w:rsidR="009160CF" w:rsidRDefault="009160CF">
                          <w:pPr>
                            <w:ind w:right="95"/>
                            <w:textDirection w:val="btLr"/>
                          </w:pPr>
                        </w:p>
                        <w:p w:rsidR="009160CF" w:rsidRDefault="00C14F5D">
                          <w:pPr>
                            <w:ind w:right="95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color w:val="222222"/>
                              <w:sz w:val="28"/>
                              <w:highlight w:val="white"/>
                            </w:rPr>
                            <w:t>170 00 Praha-Holešovice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12700</wp:posOffset>
              </wp:positionV>
              <wp:extent cx="2752725" cy="136687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2725" cy="136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160CF" w:rsidRDefault="009160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9160CF" w:rsidRDefault="009160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9160CF" w:rsidRDefault="009160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9160CF" w:rsidRDefault="009160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9160CF" w:rsidRDefault="009160CF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9160CF" w:rsidRDefault="009160CF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9160CF" w:rsidRDefault="009160CF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9160CF" w:rsidRDefault="009160CF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9160CF" w:rsidRDefault="009160CF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rFonts w:ascii="Comic Sans MS" w:eastAsia="Comic Sans MS" w:hAnsi="Comic Sans MS" w:cs="Comic Sans MS"/>
        <w:color w:val="000000"/>
        <w:sz w:val="18"/>
        <w:szCs w:val="18"/>
      </w:rPr>
    </w:pPr>
  </w:p>
  <w:p w:rsidR="009160CF" w:rsidRDefault="009160CF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color w:val="000000"/>
        <w:sz w:val="18"/>
        <w:szCs w:val="18"/>
      </w:rPr>
    </w:pPr>
  </w:p>
  <w:p w:rsidR="009160CF" w:rsidRDefault="00C14F5D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smallCaps/>
        <w:color w:val="000000"/>
        <w:sz w:val="18"/>
        <w:szCs w:val="18"/>
      </w:rPr>
    </w:pPr>
    <w:r>
      <w:rPr>
        <w:smallCaps/>
        <w:sz w:val="18"/>
        <w:szCs w:val="18"/>
      </w:rPr>
      <w:tab/>
    </w:r>
    <w:r>
      <w:rPr>
        <w:smallCaps/>
        <w:color w:val="000000"/>
        <w:sz w:val="18"/>
        <w:szCs w:val="18"/>
      </w:rPr>
      <w:t>naše značka</w:t>
    </w:r>
    <w:r>
      <w:rPr>
        <w:smallCaps/>
        <w:color w:val="000000"/>
        <w:sz w:val="18"/>
        <w:szCs w:val="18"/>
      </w:rPr>
      <w:tab/>
      <w:t>vyřizuje/linka</w:t>
    </w:r>
    <w:r>
      <w:rPr>
        <w:smallCaps/>
        <w:color w:val="000000"/>
        <w:sz w:val="18"/>
        <w:szCs w:val="18"/>
      </w:rPr>
      <w:tab/>
      <w:t xml:space="preserve">               Nový Jičín</w:t>
    </w:r>
  </w:p>
  <w:p w:rsidR="009160CF" w:rsidRDefault="00C14F5D">
    <w:pPr>
      <w:pBdr>
        <w:top w:val="nil"/>
        <w:left w:val="nil"/>
        <w:bottom w:val="nil"/>
        <w:right w:val="nil"/>
        <w:between w:val="nil"/>
      </w:pBdr>
      <w:tabs>
        <w:tab w:val="left" w:pos="3240"/>
        <w:tab w:val="left" w:pos="5400"/>
        <w:tab w:val="left" w:pos="7200"/>
      </w:tabs>
      <w:rPr>
        <w:rFonts w:ascii="Comic Sans MS" w:eastAsia="Comic Sans MS" w:hAnsi="Comic Sans MS" w:cs="Comic Sans MS"/>
        <w:color w:val="000000"/>
        <w:sz w:val="18"/>
        <w:szCs w:val="18"/>
      </w:rPr>
    </w:pPr>
    <w:r>
      <w:rPr>
        <w:smallCaps/>
        <w:color w:val="000000"/>
      </w:rPr>
      <w:tab/>
    </w:r>
    <w:r>
      <w:rPr>
        <w:smallCaps/>
      </w:rPr>
      <w:t>51</w:t>
    </w:r>
    <w:r>
      <w:rPr>
        <w:smallCaps/>
        <w:color w:val="000000"/>
      </w:rPr>
      <w:t>/2018</w:t>
    </w:r>
    <w:r>
      <w:rPr>
        <w:smallCaps/>
        <w:color w:val="000000"/>
      </w:rPr>
      <w:tab/>
      <w:t xml:space="preserve">Bayerová /53                            </w:t>
    </w:r>
    <w:r>
      <w:rPr>
        <w:smallCaps/>
      </w:rPr>
      <w:t>13.11</w:t>
    </w:r>
    <w:r>
      <w:rPr>
        <w:smallCaps/>
        <w:color w:val="000000"/>
      </w:rPr>
      <w:t>.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60CF"/>
    <w:rsid w:val="009160CF"/>
    <w:rsid w:val="00C1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5A556BE9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josefina.bayerova</dc:creator>
  <cp:lastModifiedBy>Josefina Bayerová</cp:lastModifiedBy>
  <cp:revision>2</cp:revision>
  <dcterms:created xsi:type="dcterms:W3CDTF">2018-11-15T12:21:00Z</dcterms:created>
  <dcterms:modified xsi:type="dcterms:W3CDTF">2018-11-15T12:21:00Z</dcterms:modified>
</cp:coreProperties>
</file>