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8"/>
        <w:gridCol w:w="358"/>
        <w:gridCol w:w="242"/>
        <w:gridCol w:w="240"/>
        <w:gridCol w:w="240"/>
        <w:gridCol w:w="240"/>
        <w:gridCol w:w="211"/>
        <w:gridCol w:w="216"/>
        <w:gridCol w:w="230"/>
        <w:gridCol w:w="212"/>
        <w:gridCol w:w="212"/>
        <w:gridCol w:w="209"/>
        <w:gridCol w:w="209"/>
        <w:gridCol w:w="209"/>
        <w:gridCol w:w="209"/>
        <w:gridCol w:w="209"/>
        <w:gridCol w:w="189"/>
        <w:gridCol w:w="586"/>
        <w:gridCol w:w="189"/>
        <w:gridCol w:w="189"/>
        <w:gridCol w:w="189"/>
        <w:gridCol w:w="189"/>
        <w:gridCol w:w="189"/>
        <w:gridCol w:w="193"/>
        <w:gridCol w:w="189"/>
        <w:gridCol w:w="189"/>
        <w:gridCol w:w="238"/>
        <w:gridCol w:w="215"/>
        <w:gridCol w:w="214"/>
        <w:gridCol w:w="214"/>
        <w:gridCol w:w="214"/>
        <w:gridCol w:w="207"/>
        <w:gridCol w:w="217"/>
        <w:gridCol w:w="194"/>
        <w:gridCol w:w="376"/>
        <w:gridCol w:w="376"/>
        <w:gridCol w:w="675"/>
        <w:gridCol w:w="3435"/>
        <w:gridCol w:w="193"/>
        <w:gridCol w:w="193"/>
      </w:tblGrid>
      <w:tr w:rsidR="00244690" w:rsidRPr="00244690" w:rsidTr="00244690">
        <w:trPr>
          <w:trHeight w:val="739"/>
        </w:trPr>
        <w:tc>
          <w:tcPr>
            <w:tcW w:w="1296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  <w:t>optimalizováno pro tisk sestav ve formátu A4 - na výšku</w:t>
            </w: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739"/>
        </w:trPr>
        <w:tc>
          <w:tcPr>
            <w:tcW w:w="1296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ne38174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7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Oprava povrchu sportovní dráhy </w:t>
            </w:r>
            <w:proofErr w:type="spellStart"/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Purkyňova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Brno, Královo Pole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5.11.2018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25504011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ZEMAKO, s.r.o., Bohunická cesta 501/9, 664 48 Moravany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CZ25504011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3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9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481 604,10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481 604,10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481 604,10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101 136,86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582 740,96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28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1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2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1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0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739"/>
        </w:trPr>
        <w:tc>
          <w:tcPr>
            <w:tcW w:w="1296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244690" w:rsidRPr="00244690" w:rsidTr="00244690">
        <w:trPr>
          <w:trHeight w:val="289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ne38174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244690" w:rsidRPr="00244690" w:rsidTr="00244690">
        <w:trPr>
          <w:trHeight w:val="739"/>
        </w:trPr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Oprava povrchu sportovní dráhy </w:t>
            </w:r>
            <w:proofErr w:type="spellStart"/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Purkyňova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Brno, Královo Pole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##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44690" w:rsidRPr="00244690" w:rsidTr="00244690">
        <w:trPr>
          <w:trHeight w:val="300"/>
        </w:trPr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ZEMAKO, s.r.o., Bohunická cesta 501/9, 664 48 Moravany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44690" w:rsidRPr="00244690" w:rsidTr="00244690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85"/>
        </w:trPr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22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244690" w:rsidRPr="00244690" w:rsidTr="00244690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649"/>
        </w:trPr>
        <w:tc>
          <w:tcPr>
            <w:tcW w:w="2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481 604,10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582 740,96</w:t>
            </w:r>
          </w:p>
        </w:tc>
      </w:tr>
      <w:tr w:rsidR="00244690" w:rsidRPr="00244690" w:rsidTr="00244690">
        <w:trPr>
          <w:trHeight w:val="33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0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Sportovní dráha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481 604,10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582 740,96</w:t>
            </w:r>
          </w:p>
        </w:tc>
      </w:tr>
      <w:tr w:rsidR="00244690" w:rsidRPr="00244690" w:rsidTr="00244690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600"/>
        </w:trPr>
        <w:tc>
          <w:tcPr>
            <w:tcW w:w="46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9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9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9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9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600"/>
        </w:trPr>
        <w:tc>
          <w:tcPr>
            <w:tcW w:w="39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481 604,10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582 740,96</w:t>
            </w:r>
          </w:p>
        </w:tc>
      </w:tr>
    </w:tbl>
    <w:p w:rsidR="00244690" w:rsidRDefault="00244690"/>
    <w:p w:rsidR="00244690" w:rsidRDefault="00244690"/>
    <w:p w:rsidR="00244690" w:rsidRDefault="00244690"/>
    <w:tbl>
      <w:tblPr>
        <w:tblW w:w="134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1"/>
        <w:gridCol w:w="655"/>
        <w:gridCol w:w="2319"/>
        <w:gridCol w:w="1148"/>
        <w:gridCol w:w="1546"/>
        <w:gridCol w:w="1006"/>
        <w:gridCol w:w="189"/>
        <w:gridCol w:w="804"/>
        <w:gridCol w:w="1853"/>
        <w:gridCol w:w="189"/>
        <w:gridCol w:w="1844"/>
        <w:gridCol w:w="189"/>
        <w:gridCol w:w="600"/>
        <w:gridCol w:w="666"/>
        <w:gridCol w:w="189"/>
      </w:tblGrid>
      <w:tr w:rsidR="00244690" w:rsidRPr="00244690" w:rsidTr="00244690">
        <w:trPr>
          <w:trHeight w:val="739"/>
        </w:trPr>
        <w:tc>
          <w:tcPr>
            <w:tcW w:w="13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  <w:t>optimalizováno pro tisk sestav ve formátu A4 - na výšku</w:t>
            </w: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739"/>
        </w:trPr>
        <w:tc>
          <w:tcPr>
            <w:tcW w:w="13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ROZPOČTU</w:t>
            </w: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0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Oprava povrchu sportovní dráhy </w:t>
            </w:r>
            <w:proofErr w:type="spellStart"/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Purkyňova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65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01 - Sportovní dráha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05.11.2018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25504011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ZEMAKO, s.r.o., Bohunická cesta 501/9, 664 48 Moravany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CZ25504011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481 604,10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0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481 604,10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481 604,10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101 136,86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0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582 740,96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89"/>
        </w:trPr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739"/>
        </w:trPr>
        <w:tc>
          <w:tcPr>
            <w:tcW w:w="13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60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Oprava povrchu sportovní dráhy </w:t>
            </w:r>
            <w:proofErr w:type="spellStart"/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Purkyňova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739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01 - Sportovní dráha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05.11.2018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44690" w:rsidRPr="00244690" w:rsidTr="00244690">
        <w:trPr>
          <w:trHeight w:val="289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ZEMAKO, s.r.o., Bohunická cesta 501/9, 664 48 Moravany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44690" w:rsidRPr="00244690" w:rsidTr="00244690">
        <w:trPr>
          <w:trHeight w:val="20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85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bookmarkStart w:id="0" w:name="RANGE!C86"/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  <w:bookmarkEnd w:id="0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244690" w:rsidRPr="00244690" w:rsidTr="00244690">
        <w:trPr>
          <w:trHeight w:val="20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85"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481 604,10</w:t>
            </w:r>
          </w:p>
        </w:tc>
      </w:tr>
      <w:tr w:rsidR="00244690" w:rsidRPr="00244690" w:rsidTr="00244690">
        <w:trPr>
          <w:trHeight w:val="49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481 604,10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115 243,58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47 450,00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191 441,60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25 968,55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87 070,82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14 429,55</w:t>
            </w:r>
          </w:p>
        </w:tc>
      </w:tr>
      <w:tr w:rsidR="00244690" w:rsidRPr="00244690" w:rsidTr="00244690">
        <w:trPr>
          <w:trHeight w:val="43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VP -   Vícepráce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43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85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Projektové práce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85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481 604,10</w:t>
            </w: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44690" w:rsidRPr="00244690" w:rsidTr="00244690">
        <w:trPr>
          <w:trHeight w:val="739"/>
        </w:trPr>
        <w:tc>
          <w:tcPr>
            <w:tcW w:w="13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60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Oprava povrchu sportovní dráhy </w:t>
            </w:r>
            <w:proofErr w:type="spellStart"/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Purkyňova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739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01 - Sportovní dráha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6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05.11.2018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13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00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44690" w:rsidRPr="00244690" w:rsidTr="00244690">
        <w:trPr>
          <w:trHeight w:val="289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ZEMAKO, s.r.o., Bohunická cesta 501/9, 664 48 Moravany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44690" w:rsidRPr="00244690" w:rsidTr="00244690">
        <w:trPr>
          <w:trHeight w:val="20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85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bookmarkStart w:id="1" w:name="RANGE!C122"/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  <w:bookmarkEnd w:id="1"/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244690" w:rsidRPr="00244690" w:rsidTr="00244690">
        <w:trPr>
          <w:trHeight w:val="585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481 604,10</w:t>
            </w:r>
          </w:p>
        </w:tc>
      </w:tr>
      <w:tr w:rsidR="00244690" w:rsidRPr="00244690" w:rsidTr="00244690">
        <w:trPr>
          <w:trHeight w:val="74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481 604,10</w:t>
            </w:r>
          </w:p>
        </w:tc>
      </w:tr>
      <w:tr w:rsidR="00244690" w:rsidRPr="00244690" w:rsidTr="00244690">
        <w:trPr>
          <w:trHeight w:val="3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115 243,58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113107130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z betonu prostého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mm ručně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14,600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3 796,00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(20+53)*0,2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14,600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113107323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z kameniva drceného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 strojně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21 712,00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113107330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z betonu prostého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mm strojně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35 282,00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113107341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živičného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 mm strojně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10 856,00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113204111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Vytrhání obrub záhonových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73,000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2 920,00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53+20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73,000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132201101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rýh š do 600 mm v hornině tř. 3 objemu do 100 m3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7 971,60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73*0,4*0,65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ryha</w:t>
            </w:r>
            <w:proofErr w:type="spellEnd"/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162201211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z horniny tř. 1 až 4 stavebním kolečkem do 10 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1 518,40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ryha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162701105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3 796,00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ryha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162701109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vodorovnému přemístění výkopku/sypaniny z horniny tř. 1 až 4 ZKD 1000 m přes 10000 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94,900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1 898,00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ryha</w:t>
            </w:r>
            <w:proofErr w:type="spellEnd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*5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94,900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167101101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Nakládání výkopku z hornin tř. 1 až 4 do 100 m3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949,00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ryha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na skládky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189,80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ryha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23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odpadu - zeminy a kameniva na skládce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34,164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4 953,78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ryha</w:t>
            </w:r>
            <w:proofErr w:type="spellEnd"/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*1,8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34,164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181951102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Úprava pláně v hornině tř. 1 až 4 se zhutněním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4 071,00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184813212.R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Odborné ošetření kořenové zóny stávajících stromů v rovině nebo na svahu do 1:5,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73,000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15 330,00</w:t>
            </w:r>
          </w:p>
        </w:tc>
      </w:tr>
      <w:tr w:rsidR="00244690" w:rsidRPr="00244690" w:rsidTr="00244690">
        <w:trPr>
          <w:trHeight w:val="5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47 450,00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274313611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Základové pásy z betonu tř. C 16/20 - skrytý pas -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protikořenová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zábrana do rýhy bez bednění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47 450,00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73*0,4*0,65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18,980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191 441,60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564871111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250 mm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264,100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47 538,00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567122111.R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směsi stmelené cementem SC C 8/10 (KSC I)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mm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202,00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54 822,80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573111112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Postřik živičný infiltrační s posypem z asfaltu množství 1 kg/m2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5 970,80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577143111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obrusná ACO 8 (ABJ)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 mm š do 3 m z nemodifikovaného asfaltu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271,400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81 420,00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599142111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Úprava zálivky dilatačních nebo pracovních spár v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cementobetonovém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krytu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40 mm š do 40 mm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1 690,00</w:t>
            </w:r>
          </w:p>
        </w:tc>
      </w:tr>
      <w:tr w:rsidR="00244690" w:rsidRPr="00244690" w:rsidTr="00244690">
        <w:trPr>
          <w:trHeight w:val="5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25 968,55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916331112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zahradního obrubníku betonového do lože z betonu s boční opěrou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73,000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10 220,00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59217007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obrubník betonový parkový 50x8x20cm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20,200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2 424,00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lastRenderedPageBreak/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59217008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obrubník betonový parkový 100x8x20cm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53,530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5 888,30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916991121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1,825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4 836,25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73*0,25*0,1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1,825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919735111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Řezání stávajícího živičného krytu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780,00</w:t>
            </w:r>
          </w:p>
        </w:tc>
      </w:tr>
      <w:tr w:rsidR="00244690" w:rsidRPr="00244690" w:rsidTr="00244690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2,5+4+4+2,5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919735122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Řezání stávajícího betonového krytu 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100 mm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1 820,00</w:t>
            </w:r>
          </w:p>
        </w:tc>
      </w:tr>
      <w:tr w:rsidR="00244690" w:rsidRPr="00244690" w:rsidTr="00244690">
        <w:trPr>
          <w:trHeight w:val="5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87 070,82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Vodorovná doprava suti ze sypkých materiálů do 1 km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119,416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4 776,64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997221559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ZKD 1 km u vodorovné dopravy suti ze sypkých materiálů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1 671,824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16 718,24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997221561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Vodorovná doprava suti z kusových materiálů do 1 km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98,157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4 122,59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997221569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ZKD 1 km u vodorovné dopravy suti z kusových materiálů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1 374,198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16 490,38</w:t>
            </w:r>
          </w:p>
        </w:tc>
      </w:tr>
      <w:tr w:rsidR="00244690" w:rsidRPr="00244690" w:rsidTr="0024469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997221611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Nakládání suti na dopravní prostředky pro vodorovnou dopravu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217,573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10 878,65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997221815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na skládce (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stavebního odpadu betonového kód odpadu 170 101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71,560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11 449,60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997221845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na skládce (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odpadu asfaltového bez dehtu kód odpadu 170 302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26,597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5 319,40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997221855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na skládce (</w:t>
            </w:r>
            <w:proofErr w:type="spellStart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zeminy a kameniva kód odpadu 170 504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119,416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17 315,32</w:t>
            </w:r>
          </w:p>
        </w:tc>
      </w:tr>
      <w:tr w:rsidR="00244690" w:rsidRPr="00244690" w:rsidTr="00244690">
        <w:trPr>
          <w:trHeight w:val="5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14 429,55</w:t>
            </w:r>
          </w:p>
        </w:tc>
      </w:tr>
      <w:tr w:rsidR="00244690" w:rsidRPr="00244690" w:rsidTr="00244690">
        <w:trPr>
          <w:trHeight w:val="765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35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998225111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pozemní komunikace s krytem z kamene, monolitickým betonovým nebo živičným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288,591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14 429,55</w:t>
            </w:r>
          </w:p>
        </w:tc>
      </w:tr>
      <w:tr w:rsidR="00244690" w:rsidRPr="00244690" w:rsidTr="00244690">
        <w:trPr>
          <w:trHeight w:val="99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VP - Vícepráce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447"/>
        </w:trPr>
        <w:tc>
          <w:tcPr>
            <w:tcW w:w="5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447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447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447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244690" w:rsidRPr="00244690" w:rsidTr="00244690">
        <w:trPr>
          <w:trHeight w:val="447"/>
        </w:trPr>
        <w:tc>
          <w:tcPr>
            <w:tcW w:w="5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44690" w:rsidRPr="00244690" w:rsidRDefault="00244690" w:rsidP="002446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44690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</w:tbl>
    <w:p w:rsidR="00244690" w:rsidRDefault="00244690"/>
    <w:p w:rsidR="00244690" w:rsidRDefault="00244690"/>
    <w:p w:rsidR="00244690" w:rsidRDefault="00244690"/>
    <w:p w:rsidR="00244690" w:rsidRDefault="00244690"/>
    <w:sectPr w:rsidR="00244690" w:rsidSect="00244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690"/>
    <w:rsid w:val="00244690"/>
    <w:rsid w:val="002A1B4C"/>
    <w:rsid w:val="008440F7"/>
    <w:rsid w:val="00A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6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4690"/>
    <w:rPr>
      <w:color w:val="800080"/>
      <w:u w:val="single"/>
    </w:rPr>
  </w:style>
  <w:style w:type="paragraph" w:customStyle="1" w:styleId="xl65">
    <w:name w:val="xl65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7">
    <w:name w:val="xl67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70">
    <w:name w:val="xl70"/>
    <w:basedOn w:val="Normln"/>
    <w:rsid w:val="0024469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44690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2">
    <w:name w:val="xl72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244690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5">
    <w:name w:val="xl75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24469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8">
    <w:name w:val="xl78"/>
    <w:basedOn w:val="Normln"/>
    <w:rsid w:val="0024469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24469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1">
    <w:name w:val="xl81"/>
    <w:basedOn w:val="Normln"/>
    <w:rsid w:val="00244690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2">
    <w:name w:val="xl82"/>
    <w:basedOn w:val="Normln"/>
    <w:rsid w:val="00244690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446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244690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7">
    <w:name w:val="xl87"/>
    <w:basedOn w:val="Normln"/>
    <w:rsid w:val="00244690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44690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44690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44690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44690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24469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4469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4">
    <w:name w:val="xl94"/>
    <w:basedOn w:val="Normln"/>
    <w:rsid w:val="00244690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4469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4469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2">
    <w:name w:val="xl102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3">
    <w:name w:val="xl103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4">
    <w:name w:val="xl104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5">
    <w:name w:val="xl105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06">
    <w:name w:val="xl106"/>
    <w:basedOn w:val="Normln"/>
    <w:rsid w:val="0024469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7">
    <w:name w:val="xl107"/>
    <w:basedOn w:val="Normln"/>
    <w:rsid w:val="0024469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244690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3366FF"/>
      <w:sz w:val="24"/>
      <w:szCs w:val="24"/>
      <w:lang w:eastAsia="cs-CZ"/>
    </w:rPr>
  </w:style>
  <w:style w:type="paragraph" w:customStyle="1" w:styleId="xl110">
    <w:name w:val="xl110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3366FF"/>
      <w:sz w:val="24"/>
      <w:szCs w:val="24"/>
      <w:lang w:eastAsia="cs-CZ"/>
    </w:rPr>
  </w:style>
  <w:style w:type="paragraph" w:customStyle="1" w:styleId="xl111">
    <w:name w:val="xl111"/>
    <w:basedOn w:val="Normln"/>
    <w:rsid w:val="00244690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2">
    <w:name w:val="xl112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3">
    <w:name w:val="xl113"/>
    <w:basedOn w:val="Normln"/>
    <w:rsid w:val="00244690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5">
    <w:name w:val="xl115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6">
    <w:name w:val="xl116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24469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18">
    <w:name w:val="xl118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19">
    <w:name w:val="xl119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20">
    <w:name w:val="xl120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244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2446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4">
    <w:name w:val="xl124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6">
    <w:name w:val="xl126"/>
    <w:basedOn w:val="Normln"/>
    <w:rsid w:val="00244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7">
    <w:name w:val="xl127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8">
    <w:name w:val="xl128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29">
    <w:name w:val="xl129"/>
    <w:basedOn w:val="Normln"/>
    <w:rsid w:val="00244690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0">
    <w:name w:val="xl130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1">
    <w:name w:val="xl131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2">
    <w:name w:val="xl132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3">
    <w:name w:val="xl133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4">
    <w:name w:val="xl134"/>
    <w:basedOn w:val="Normln"/>
    <w:rsid w:val="0024469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5">
    <w:name w:val="xl135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4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7">
    <w:name w:val="xl137"/>
    <w:basedOn w:val="Normln"/>
    <w:rsid w:val="0024469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8">
    <w:name w:val="xl138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40">
    <w:name w:val="xl140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1">
    <w:name w:val="xl141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2">
    <w:name w:val="xl142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3">
    <w:name w:val="xl143"/>
    <w:basedOn w:val="Normln"/>
    <w:rsid w:val="0024469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4">
    <w:name w:val="xl144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45">
    <w:name w:val="xl145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46">
    <w:name w:val="xl146"/>
    <w:basedOn w:val="Normln"/>
    <w:rsid w:val="0024469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44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244690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9">
    <w:name w:val="xl149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50">
    <w:name w:val="xl150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1">
    <w:name w:val="xl151"/>
    <w:basedOn w:val="Normln"/>
    <w:rsid w:val="0024469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2">
    <w:name w:val="xl152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53">
    <w:name w:val="xl153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4">
    <w:name w:val="xl154"/>
    <w:basedOn w:val="Normln"/>
    <w:rsid w:val="00244690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5">
    <w:name w:val="xl155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44690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59">
    <w:name w:val="xl159"/>
    <w:basedOn w:val="Normln"/>
    <w:rsid w:val="00244690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60">
    <w:name w:val="xl160"/>
    <w:basedOn w:val="Normln"/>
    <w:rsid w:val="00244690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61">
    <w:name w:val="xl161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62">
    <w:name w:val="xl162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63">
    <w:name w:val="xl163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64">
    <w:name w:val="xl164"/>
    <w:basedOn w:val="Normln"/>
    <w:rsid w:val="00244690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5">
    <w:name w:val="xl165"/>
    <w:basedOn w:val="Normln"/>
    <w:rsid w:val="00244690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6">
    <w:name w:val="xl166"/>
    <w:basedOn w:val="Normln"/>
    <w:rsid w:val="00244690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67">
    <w:name w:val="xl167"/>
    <w:basedOn w:val="Normln"/>
    <w:rsid w:val="00244690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68">
    <w:name w:val="xl168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4469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44690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71">
    <w:name w:val="xl171"/>
    <w:basedOn w:val="Normln"/>
    <w:rsid w:val="00244690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244690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73">
    <w:name w:val="xl173"/>
    <w:basedOn w:val="Normln"/>
    <w:rsid w:val="0024469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1804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2018-11-15T10:30:00Z</dcterms:created>
  <dcterms:modified xsi:type="dcterms:W3CDTF">2018-11-15T10:30:00Z</dcterms:modified>
</cp:coreProperties>
</file>