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F4" w:rsidRDefault="003B45F4" w:rsidP="003B45F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DOHODA</w:t>
      </w:r>
    </w:p>
    <w:p w:rsidR="003B45F4" w:rsidRDefault="003B45F4" w:rsidP="003B45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UŽÍVÁNÍ SPORTOVNÍ HALY A ZIMNÍHO STADIONU V JINDŘICHOVĚ HRADCI</w:t>
      </w:r>
    </w:p>
    <w:p w:rsidR="003B45F4" w:rsidRPr="001B7127" w:rsidRDefault="003B45F4" w:rsidP="003B45F4">
      <w:pPr>
        <w:jc w:val="center"/>
        <w:rPr>
          <w:b/>
          <w:sz w:val="36"/>
          <w:szCs w:val="36"/>
        </w:rPr>
      </w:pPr>
    </w:p>
    <w:p w:rsidR="003B45F4" w:rsidRDefault="003B45F4" w:rsidP="003B45F4">
      <w:r>
        <w:t>uzavřená dnešního dne měsíce a roku mezi těmito stranami:</w:t>
      </w:r>
    </w:p>
    <w:p w:rsidR="003B45F4" w:rsidRPr="001B7127" w:rsidRDefault="003B45F4" w:rsidP="003B45F4"/>
    <w:p w:rsidR="003B45F4" w:rsidRDefault="003B45F4" w:rsidP="003B45F4">
      <w:pPr>
        <w:rPr>
          <w:b/>
        </w:rPr>
      </w:pPr>
      <w:r>
        <w:rPr>
          <w:b/>
        </w:rPr>
        <w:t>Poskytovatel</w:t>
      </w:r>
      <w:r w:rsidRPr="00B870FA">
        <w:rPr>
          <w:b/>
        </w:rPr>
        <w:t>:</w:t>
      </w:r>
      <w:r>
        <w:rPr>
          <w:b/>
        </w:rPr>
        <w:t xml:space="preserve"> Služby města Jindřichův Hradec s.r.o.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</w:t>
      </w:r>
      <w:r w:rsidR="000B73EA">
        <w:rPr>
          <w:b/>
        </w:rPr>
        <w:t xml:space="preserve">       se sídlem: Jiráskovo předměstí 1007</w:t>
      </w:r>
      <w:r>
        <w:rPr>
          <w:b/>
        </w:rPr>
        <w:t>/</w:t>
      </w:r>
      <w:r w:rsidR="000B73EA">
        <w:rPr>
          <w:b/>
        </w:rPr>
        <w:t>I</w:t>
      </w:r>
      <w:r>
        <w:rPr>
          <w:b/>
        </w:rPr>
        <w:t>II, 377 01 Jindřichův Hradec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       IČ: 26043335                      DIČ: CZ26043335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       zapsaný v OR u Krajského soudu v Č. Budějovicích oddíl C, vložka 10836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       zastoupený jednatelem Ing. Ivo Ježkem</w:t>
      </w:r>
    </w:p>
    <w:p w:rsidR="003B45F4" w:rsidRDefault="003B45F4" w:rsidP="003B45F4">
      <w:pPr>
        <w:rPr>
          <w:b/>
        </w:rPr>
      </w:pPr>
      <w:r>
        <w:rPr>
          <w:b/>
        </w:rPr>
        <w:t>(dále jen poskytovatel)</w:t>
      </w:r>
    </w:p>
    <w:p w:rsidR="003B45F4" w:rsidRDefault="003B45F4" w:rsidP="003B45F4">
      <w:pPr>
        <w:rPr>
          <w:b/>
        </w:rPr>
      </w:pPr>
    </w:p>
    <w:p w:rsidR="003B45F4" w:rsidRDefault="003B45F4" w:rsidP="003B45F4">
      <w:pPr>
        <w:rPr>
          <w:b/>
        </w:rPr>
      </w:pPr>
      <w:r>
        <w:rPr>
          <w:b/>
        </w:rPr>
        <w:t>a</w:t>
      </w:r>
    </w:p>
    <w:p w:rsidR="003B45F4" w:rsidRDefault="003B45F4" w:rsidP="003B45F4">
      <w:pPr>
        <w:rPr>
          <w:b/>
        </w:rPr>
      </w:pPr>
    </w:p>
    <w:p w:rsidR="003B45F4" w:rsidRDefault="003B45F4" w:rsidP="003B45F4">
      <w:pPr>
        <w:rPr>
          <w:b/>
        </w:rPr>
      </w:pPr>
      <w:r>
        <w:rPr>
          <w:b/>
        </w:rPr>
        <w:t>Uživatel</w:t>
      </w:r>
      <w:r w:rsidRPr="00B870FA">
        <w:rPr>
          <w:b/>
        </w:rPr>
        <w:t>:</w:t>
      </w:r>
      <w:r>
        <w:rPr>
          <w:b/>
        </w:rPr>
        <w:t xml:space="preserve"> Základní škola Jindřichův Hradec II, Janderova 160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      se sídlem: Janderova 160, Jindřichův Hradec II, PSČ 377 01   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      zastoupen</w:t>
      </w:r>
      <w:r w:rsidR="000167C3">
        <w:rPr>
          <w:b/>
        </w:rPr>
        <w:t xml:space="preserve">a </w:t>
      </w:r>
      <w:r>
        <w:rPr>
          <w:b/>
        </w:rPr>
        <w:t>řed</w:t>
      </w:r>
      <w:r w:rsidR="000167C3">
        <w:rPr>
          <w:b/>
        </w:rPr>
        <w:t>itele</w:t>
      </w:r>
      <w:r w:rsidR="00607758">
        <w:rPr>
          <w:b/>
        </w:rPr>
        <w:t>m, Mgr. Janem Javorským</w:t>
      </w:r>
      <w:r>
        <w:rPr>
          <w:b/>
        </w:rPr>
        <w:t xml:space="preserve"> 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      IČ: 70878706                                DIČ: není plátce DPH</w:t>
      </w:r>
    </w:p>
    <w:p w:rsidR="003B45F4" w:rsidRDefault="003B45F4" w:rsidP="003B45F4">
      <w:pPr>
        <w:rPr>
          <w:b/>
        </w:rPr>
      </w:pPr>
      <w:r>
        <w:rPr>
          <w:b/>
        </w:rPr>
        <w:t>(dále jen uživatel)</w:t>
      </w:r>
    </w:p>
    <w:p w:rsidR="003B45F4" w:rsidRDefault="003B45F4" w:rsidP="003B45F4">
      <w:pPr>
        <w:rPr>
          <w:b/>
        </w:rPr>
      </w:pPr>
      <w:r>
        <w:rPr>
          <w:b/>
        </w:rPr>
        <w:t xml:space="preserve"> </w:t>
      </w:r>
    </w:p>
    <w:p w:rsidR="003B45F4" w:rsidRDefault="003B45F4" w:rsidP="003B45F4">
      <w:pPr>
        <w:ind w:left="360"/>
        <w:jc w:val="center"/>
        <w:rPr>
          <w:b/>
        </w:rPr>
      </w:pPr>
      <w:r>
        <w:rPr>
          <w:b/>
        </w:rPr>
        <w:t>Článek I.</w:t>
      </w:r>
    </w:p>
    <w:p w:rsidR="003B45F4" w:rsidRDefault="003B45F4" w:rsidP="003B45F4">
      <w:pPr>
        <w:ind w:left="360"/>
        <w:jc w:val="center"/>
        <w:rPr>
          <w:b/>
        </w:rPr>
      </w:pPr>
      <w:r>
        <w:rPr>
          <w:b/>
        </w:rPr>
        <w:t xml:space="preserve">Předmět dohody </w:t>
      </w:r>
    </w:p>
    <w:p w:rsidR="003B45F4" w:rsidRDefault="003B45F4" w:rsidP="003B45F4">
      <w:pPr>
        <w:numPr>
          <w:ilvl w:val="0"/>
          <w:numId w:val="1"/>
        </w:numPr>
        <w:jc w:val="both"/>
      </w:pPr>
      <w:r>
        <w:t>Poskytovatel je na základě nájemní smlouvy uzavřené dne 30. 11. 2011 mezi městem Jindřichův Hradec a společností SPORTRELAX JH s.r.o., IČ 48202622, která se jako společnost zanikající dle Projektu fúze sloučením ze dne 31. 5. 2012 a rozhodnutí jediného společníka města Jindřichův Hradec sloučila s poskytovatelem jako společností nástupnickou, oprávněn přenechat do užívání předmět nájmu, mj. i sportovní halu, čp. 1137/II, J. Hradec a zimní stadion čp.1115/II, J. Hradec.</w:t>
      </w:r>
    </w:p>
    <w:p w:rsidR="003B45F4" w:rsidRDefault="003B45F4" w:rsidP="003B45F4">
      <w:pPr>
        <w:numPr>
          <w:ilvl w:val="0"/>
          <w:numId w:val="1"/>
        </w:numPr>
        <w:jc w:val="both"/>
      </w:pPr>
      <w:r>
        <w:t>Předmětem této dohody jsou</w:t>
      </w:r>
    </w:p>
    <w:p w:rsidR="003B45F4" w:rsidRDefault="003B45F4" w:rsidP="003B45F4">
      <w:pPr>
        <w:ind w:left="720"/>
        <w:jc w:val="both"/>
      </w:pPr>
      <w:r>
        <w:t>a)  prostory sportovní haly, a to malý sál a příslušenství k tomu náležející (časomíra, střídačky, zařízení sportovní plochy apod.), dále pak šatny s příslušenstvím.</w:t>
      </w:r>
    </w:p>
    <w:p w:rsidR="003B45F4" w:rsidRDefault="003B45F4" w:rsidP="003B45F4">
      <w:pPr>
        <w:ind w:left="720"/>
        <w:jc w:val="both"/>
      </w:pPr>
      <w:r>
        <w:t>b) ledovou plochu zimního stadionu s příslušenstvím (střídačky, časomíra, zařízení sportovní plochy), bez šaten.</w:t>
      </w:r>
    </w:p>
    <w:p w:rsidR="003B45F4" w:rsidRDefault="003B45F4" w:rsidP="003B45F4">
      <w:pPr>
        <w:ind w:left="720"/>
        <w:jc w:val="both"/>
      </w:pPr>
    </w:p>
    <w:p w:rsidR="003B45F4" w:rsidRDefault="003B45F4" w:rsidP="003B45F4"/>
    <w:p w:rsidR="003B45F4" w:rsidRDefault="003B45F4" w:rsidP="003B45F4">
      <w:pPr>
        <w:jc w:val="center"/>
        <w:rPr>
          <w:b/>
        </w:rPr>
      </w:pPr>
      <w:r>
        <w:rPr>
          <w:b/>
        </w:rPr>
        <w:t>Článek II.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Účel dohody</w:t>
      </w:r>
    </w:p>
    <w:p w:rsidR="003B45F4" w:rsidRDefault="003B45F4" w:rsidP="003B45F4">
      <w:pPr>
        <w:numPr>
          <w:ilvl w:val="0"/>
          <w:numId w:val="2"/>
        </w:numPr>
        <w:jc w:val="both"/>
      </w:pPr>
      <w:r>
        <w:t>Účelem této dohody je:</w:t>
      </w:r>
    </w:p>
    <w:p w:rsidR="003B45F4" w:rsidRDefault="003B45F4" w:rsidP="003B45F4">
      <w:pPr>
        <w:numPr>
          <w:ilvl w:val="0"/>
          <w:numId w:val="3"/>
        </w:numPr>
        <w:jc w:val="both"/>
      </w:pPr>
      <w:r>
        <w:t xml:space="preserve"> poskytnutí shora uvedených prostor k zajištění výuky tělesné výchovy a sportovních her uživatelem ve sportovní hale a na zimním stadionu dle rozpisu, který je přílohou č. 1 této dohody a tvoří její nedílnou součást.</w:t>
      </w:r>
    </w:p>
    <w:p w:rsidR="003B45F4" w:rsidRDefault="003B45F4" w:rsidP="003B45F4">
      <w:pPr>
        <w:jc w:val="both"/>
      </w:pPr>
    </w:p>
    <w:p w:rsidR="003B45F4" w:rsidRDefault="003B45F4" w:rsidP="003B45F4">
      <w:pPr>
        <w:jc w:val="both"/>
      </w:pPr>
    </w:p>
    <w:p w:rsidR="003B45F4" w:rsidRDefault="003B45F4" w:rsidP="003B45F4">
      <w:pPr>
        <w:jc w:val="both"/>
      </w:pPr>
    </w:p>
    <w:p w:rsidR="003B45F4" w:rsidRDefault="003B45F4" w:rsidP="003B45F4">
      <w:pPr>
        <w:jc w:val="both"/>
      </w:pPr>
    </w:p>
    <w:p w:rsidR="003B45F4" w:rsidRDefault="003B45F4" w:rsidP="003B45F4">
      <w:pPr>
        <w:jc w:val="both"/>
      </w:pPr>
    </w:p>
    <w:p w:rsidR="003B45F4" w:rsidRDefault="003B45F4" w:rsidP="003B45F4">
      <w:pPr>
        <w:jc w:val="both"/>
      </w:pPr>
    </w:p>
    <w:p w:rsidR="003B45F4" w:rsidRDefault="003B45F4" w:rsidP="003B45F4">
      <w:pPr>
        <w:jc w:val="center"/>
        <w:rPr>
          <w:b/>
        </w:rPr>
      </w:pPr>
      <w:r>
        <w:rPr>
          <w:b/>
        </w:rPr>
        <w:lastRenderedPageBreak/>
        <w:t>Článek III.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Garance poskytovatele</w:t>
      </w:r>
    </w:p>
    <w:p w:rsidR="003B45F4" w:rsidRDefault="003B45F4" w:rsidP="003B45F4"/>
    <w:p w:rsidR="003B45F4" w:rsidRDefault="003B45F4" w:rsidP="003B45F4">
      <w:pPr>
        <w:numPr>
          <w:ilvl w:val="0"/>
          <w:numId w:val="4"/>
        </w:numPr>
        <w:jc w:val="both"/>
      </w:pPr>
      <w:r>
        <w:t>Poskytovatel garantuje uživateli využití sportovní haly a zimní</w:t>
      </w:r>
      <w:r w:rsidR="00607758">
        <w:t>ho stadionu ve školním roce 201</w:t>
      </w:r>
      <w:r w:rsidR="007852A2">
        <w:t>7</w:t>
      </w:r>
      <w:r w:rsidR="00607758">
        <w:t>/201</w:t>
      </w:r>
      <w:r w:rsidR="007852A2">
        <w:t>8</w:t>
      </w:r>
      <w:r>
        <w:t xml:space="preserve"> (ledová plocha zimního s</w:t>
      </w:r>
      <w:r w:rsidR="00A04C09">
        <w:t>tadionu jen v období od 1.9.201</w:t>
      </w:r>
      <w:r w:rsidR="007852A2">
        <w:t>8</w:t>
      </w:r>
      <w:r w:rsidR="000167C3">
        <w:t xml:space="preserve"> do 30.</w:t>
      </w:r>
      <w:r w:rsidR="007852A2">
        <w:t>4</w:t>
      </w:r>
      <w:r w:rsidR="000167C3">
        <w:t xml:space="preserve">. </w:t>
      </w:r>
      <w:r w:rsidR="00A04C09">
        <w:t>201</w:t>
      </w:r>
      <w:r w:rsidR="007852A2">
        <w:t>9</w:t>
      </w:r>
      <w:r>
        <w:t xml:space="preserve"> v termínech</w:t>
      </w:r>
      <w:r w:rsidR="00996797" w:rsidRPr="00996797">
        <w:t xml:space="preserve"> </w:t>
      </w:r>
      <w:r w:rsidR="00996797">
        <w:t>a ve složení prostor</w:t>
      </w:r>
      <w:r>
        <w:t xml:space="preserve"> uvedených v příloze č. 1</w:t>
      </w:r>
      <w:r w:rsidR="00996797">
        <w:t>.</w:t>
      </w:r>
    </w:p>
    <w:p w:rsidR="003B45F4" w:rsidRDefault="003B45F4" w:rsidP="003B45F4">
      <w:pPr>
        <w:numPr>
          <w:ilvl w:val="0"/>
          <w:numId w:val="4"/>
        </w:numPr>
        <w:jc w:val="both"/>
      </w:pPr>
      <w:r>
        <w:t xml:space="preserve">V průběhu smluvního období je možno po vzájemné dohodě, a to na základě žádosti kterékoliv ze smluvních stran podané nejméně </w:t>
      </w:r>
      <w:r w:rsidR="001763ED">
        <w:t>14</w:t>
      </w:r>
      <w:r>
        <w:t xml:space="preserve"> dnů před konáním akce, upravovat časy využívání obou sportovišť.</w:t>
      </w:r>
    </w:p>
    <w:p w:rsidR="003B45F4" w:rsidRDefault="003B45F4" w:rsidP="003B45F4"/>
    <w:p w:rsidR="003B45F4" w:rsidRDefault="003B45F4" w:rsidP="003B45F4">
      <w:pPr>
        <w:jc w:val="center"/>
        <w:rPr>
          <w:b/>
        </w:rPr>
      </w:pPr>
      <w:r>
        <w:rPr>
          <w:b/>
        </w:rPr>
        <w:t>Článek IV.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 xml:space="preserve">Cena </w:t>
      </w:r>
    </w:p>
    <w:p w:rsidR="000167C3" w:rsidRDefault="000167C3" w:rsidP="000167C3">
      <w:pPr>
        <w:numPr>
          <w:ilvl w:val="0"/>
          <w:numId w:val="5"/>
        </w:numPr>
        <w:jc w:val="both"/>
      </w:pPr>
      <w:r>
        <w:t xml:space="preserve">Uživatel se zavazuje platit poskytovateli cenu za užívání předmětu dohody. Cena je stanovena na herní sezonu, tj. na období od </w:t>
      </w:r>
      <w:r w:rsidRPr="003F5472">
        <w:t>1.9. do 31.8.</w:t>
      </w:r>
      <w:r>
        <w:t xml:space="preserve"> následujícího roku. Pro toto období je cena uvedená v ceníku, který schválila Rada města Jindřichův Hradec na své schůzi konané dne 10. 6. 2015 usnesením č. 625/19R/2015.</w:t>
      </w:r>
    </w:p>
    <w:p w:rsidR="000167C3" w:rsidRPr="00E3410D" w:rsidRDefault="000167C3" w:rsidP="000167C3">
      <w:pPr>
        <w:numPr>
          <w:ilvl w:val="0"/>
          <w:numId w:val="5"/>
        </w:numPr>
        <w:jc w:val="both"/>
      </w:pPr>
      <w:r>
        <w:t xml:space="preserve">Poskytovatel vystaví uživateli na základě skutečně využitých hodin za předmět užívání v souladu s ceníkem fakturu, a to vždy za uplynulý kalendářní měsíc do10. dne následujícího měsíce.  Splatnost faktury se sjednává 15 dní ode dne jejího vystavení. </w:t>
      </w:r>
      <w:r w:rsidRPr="00E3410D">
        <w:t xml:space="preserve">V případě, že </w:t>
      </w:r>
      <w:r>
        <w:t>uživatel</w:t>
      </w:r>
      <w:r w:rsidRPr="00E3410D">
        <w:t xml:space="preserve"> </w:t>
      </w:r>
      <w:r>
        <w:t>neuhradí fakturu v termínu splatnosti</w:t>
      </w:r>
      <w:r w:rsidRPr="00E3410D">
        <w:t xml:space="preserve">, je povinen uhradit </w:t>
      </w:r>
      <w:r>
        <w:t>poskytovateli</w:t>
      </w:r>
      <w:r w:rsidRPr="00E3410D">
        <w:t xml:space="preserve"> </w:t>
      </w:r>
      <w:r>
        <w:t xml:space="preserve">úrok z prodlení </w:t>
      </w:r>
      <w:r w:rsidRPr="00E3410D">
        <w:t xml:space="preserve">ve výši </w:t>
      </w:r>
      <w:r>
        <w:t xml:space="preserve">0,05 </w:t>
      </w:r>
      <w:r w:rsidRPr="00E3410D">
        <w:t>% z</w:t>
      </w:r>
      <w:r>
        <w:t xml:space="preserve"> dlužné částky </w:t>
      </w:r>
      <w:r w:rsidRPr="00E3410D">
        <w:t>za každý den prodlení.</w:t>
      </w:r>
    </w:p>
    <w:p w:rsidR="003B45F4" w:rsidRDefault="003B45F4" w:rsidP="003B45F4">
      <w:pPr>
        <w:jc w:val="both"/>
      </w:pPr>
    </w:p>
    <w:p w:rsidR="003B45F4" w:rsidRPr="00E3410D" w:rsidRDefault="003B45F4" w:rsidP="003B45F4">
      <w:pPr>
        <w:jc w:val="center"/>
      </w:pPr>
    </w:p>
    <w:p w:rsidR="003B45F4" w:rsidRDefault="003B45F4" w:rsidP="003B45F4">
      <w:pPr>
        <w:jc w:val="center"/>
        <w:rPr>
          <w:b/>
        </w:rPr>
      </w:pPr>
      <w:r>
        <w:rPr>
          <w:b/>
        </w:rPr>
        <w:t>Článek V.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Doba</w:t>
      </w:r>
    </w:p>
    <w:p w:rsidR="003B45F4" w:rsidRDefault="003B45F4" w:rsidP="003B45F4">
      <w:pPr>
        <w:numPr>
          <w:ilvl w:val="0"/>
          <w:numId w:val="6"/>
        </w:numPr>
        <w:jc w:val="both"/>
      </w:pPr>
      <w:r>
        <w:t>Tato dohoda se uza</w:t>
      </w:r>
      <w:r w:rsidR="00607758">
        <w:t>vírá n</w:t>
      </w:r>
      <w:r w:rsidR="00A04C09">
        <w:t>a dobu určitou od 1.9.201</w:t>
      </w:r>
      <w:r w:rsidR="007852A2">
        <w:t>8</w:t>
      </w:r>
      <w:r w:rsidR="00A04C09">
        <w:t xml:space="preserve"> do 30.6.201</w:t>
      </w:r>
      <w:r w:rsidR="007852A2">
        <w:t>9</w:t>
      </w:r>
      <w:r>
        <w:t>.</w:t>
      </w:r>
    </w:p>
    <w:p w:rsidR="003B45F4" w:rsidRDefault="003B45F4" w:rsidP="003B45F4">
      <w:pPr>
        <w:numPr>
          <w:ilvl w:val="0"/>
          <w:numId w:val="6"/>
        </w:numPr>
        <w:jc w:val="both"/>
      </w:pPr>
      <w:r>
        <w:t>Dohoda může být ukončena:</w:t>
      </w:r>
    </w:p>
    <w:p w:rsidR="003B45F4" w:rsidRDefault="003B45F4" w:rsidP="003B45F4">
      <w:pPr>
        <w:numPr>
          <w:ilvl w:val="0"/>
          <w:numId w:val="3"/>
        </w:numPr>
        <w:jc w:val="both"/>
      </w:pPr>
      <w:r>
        <w:t>Ukončením smlouvy o nájmu uzavřené mezi městem Jindřichův Hradec a poskytovatelem ze dne 30. 11. 2011.</w:t>
      </w:r>
    </w:p>
    <w:p w:rsidR="003B45F4" w:rsidRDefault="003B45F4" w:rsidP="003B45F4">
      <w:pPr>
        <w:numPr>
          <w:ilvl w:val="0"/>
          <w:numId w:val="3"/>
        </w:numPr>
        <w:jc w:val="both"/>
      </w:pPr>
      <w:r>
        <w:t>Dohodou smluvních stran.</w:t>
      </w:r>
    </w:p>
    <w:p w:rsidR="003B45F4" w:rsidRDefault="003B45F4" w:rsidP="003B45F4">
      <w:pPr>
        <w:numPr>
          <w:ilvl w:val="0"/>
          <w:numId w:val="3"/>
        </w:numPr>
        <w:jc w:val="both"/>
      </w:pPr>
      <w:r>
        <w:t>Výpovědí ze strany poskytovatele, pokud je uživatel v prodlení s úhradou faktur ceny za užívání předmětu dohody více než 1 měsíc nebo pokud uživatel užívá předmět této dohody v rozporu s touto smlouvou. Pro ten</w:t>
      </w:r>
      <w:r w:rsidR="000167C3">
        <w:t>to případ činí výpovědní lhůta 1 měsíc</w:t>
      </w:r>
      <w:r>
        <w:t xml:space="preserve"> a počíná běžet prvním dnem kalendářního měsíce následujícího po měsíci, ve kterém byla výpověď doručena druhé straně.</w:t>
      </w:r>
    </w:p>
    <w:p w:rsidR="003B45F4" w:rsidRDefault="003B45F4" w:rsidP="003B45F4">
      <w:pPr>
        <w:numPr>
          <w:ilvl w:val="0"/>
          <w:numId w:val="3"/>
        </w:numPr>
        <w:jc w:val="both"/>
      </w:pPr>
      <w:r>
        <w:t>Výpovědí ze strany uživatele, pokud ztratí způsobilost k provozování činnosti, pro kterou byl předmět této dohody dán do užívání nebo pokud se předmět této dohody stane bez zavinění uživatele nezpůsobilý ke smluvenému užívání. Pro tento případ či</w:t>
      </w:r>
      <w:r w:rsidR="000167C3">
        <w:t>ní výpovědní lhůta 1 měsíc</w:t>
      </w:r>
      <w:r>
        <w:t xml:space="preserve"> a počíná běžet prvním dnem kalendářního měsíce následujícího po měsíci, ve kterém byla výpověď doručena druhé straně.</w:t>
      </w:r>
    </w:p>
    <w:p w:rsidR="003B45F4" w:rsidRDefault="003B45F4" w:rsidP="003B45F4">
      <w:pPr>
        <w:jc w:val="both"/>
      </w:pPr>
    </w:p>
    <w:p w:rsidR="003B45F4" w:rsidRPr="00C4307D" w:rsidRDefault="003B45F4" w:rsidP="003B45F4">
      <w:pPr>
        <w:jc w:val="both"/>
      </w:pPr>
    </w:p>
    <w:p w:rsidR="003B45F4" w:rsidRDefault="003B45F4" w:rsidP="003B45F4">
      <w:pPr>
        <w:jc w:val="center"/>
        <w:rPr>
          <w:b/>
        </w:rPr>
      </w:pPr>
      <w:r>
        <w:rPr>
          <w:b/>
        </w:rPr>
        <w:t>Článek VI.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Práva a povinnosti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t>Uživatel je povinen v užívaných prostorech udržovat náležitý pořádek.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t>Uživatel odpovídá za dodržování požárních předpisů a předpisů z oblasti BOZP.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t>Uživatel je povinen platit cenu za užívání předmětu dohody.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t>Uživatel je povinen užívat předmět dohody pouze pro účely stanovené v této dohodě.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lastRenderedPageBreak/>
        <w:t>Uživatel je povinen řídit se Provozními řády sportovišť, se kterými byl seznámen před podpisem této dohody, což uživatel stvrzuje podpisem pod touto smlouvou.</w:t>
      </w:r>
    </w:p>
    <w:p w:rsidR="003B45F4" w:rsidRDefault="003B45F4" w:rsidP="003B45F4">
      <w:pPr>
        <w:numPr>
          <w:ilvl w:val="0"/>
          <w:numId w:val="7"/>
        </w:numPr>
        <w:jc w:val="both"/>
      </w:pPr>
      <w:r>
        <w:t>Poskytovatel je povinen udržovat předmět dohody ve stavu způsobilém ke smluvenému účelu a zajistit běžný úklid předmětu dohody.</w:t>
      </w:r>
    </w:p>
    <w:p w:rsidR="003B45F4" w:rsidRDefault="003B45F4" w:rsidP="003B45F4">
      <w:pPr>
        <w:ind w:left="720"/>
        <w:jc w:val="both"/>
      </w:pPr>
    </w:p>
    <w:p w:rsidR="003B45F4" w:rsidRPr="0007647E" w:rsidRDefault="003B45F4" w:rsidP="003B45F4">
      <w:pPr>
        <w:ind w:left="720"/>
        <w:jc w:val="both"/>
      </w:pPr>
    </w:p>
    <w:p w:rsidR="003B45F4" w:rsidRDefault="003B45F4" w:rsidP="003B45F4">
      <w:pPr>
        <w:jc w:val="center"/>
        <w:rPr>
          <w:b/>
        </w:rPr>
      </w:pPr>
      <w:r>
        <w:rPr>
          <w:b/>
        </w:rPr>
        <w:t>Článek VII.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Ostatní ujednání</w:t>
      </w:r>
    </w:p>
    <w:p w:rsidR="003B45F4" w:rsidRDefault="003B45F4" w:rsidP="003B45F4">
      <w:pPr>
        <w:numPr>
          <w:ilvl w:val="0"/>
          <w:numId w:val="8"/>
        </w:numPr>
        <w:jc w:val="both"/>
      </w:pPr>
      <w:r>
        <w:t>Organizaci výuky zajišťuje uživatel, a to prostřednictvím dostatečného počtu pedagogického dozoru. Uživatel je povinen nejméně 5 dnů před konáním příslušné akce předat pověřenému zástupci poskytovatele kontakt na pedagoga odpovědného za organizaci a provádění výuky.</w:t>
      </w:r>
    </w:p>
    <w:p w:rsidR="003B45F4" w:rsidRDefault="003B45F4" w:rsidP="003B45F4">
      <w:pPr>
        <w:rPr>
          <w:b/>
        </w:rPr>
      </w:pPr>
    </w:p>
    <w:p w:rsidR="003B45F4" w:rsidRDefault="003B45F4" w:rsidP="003B45F4">
      <w:pPr>
        <w:jc w:val="center"/>
        <w:rPr>
          <w:b/>
        </w:rPr>
      </w:pPr>
      <w:r>
        <w:rPr>
          <w:b/>
        </w:rPr>
        <w:t>Článek VIII.</w:t>
      </w:r>
    </w:p>
    <w:p w:rsidR="003B45F4" w:rsidRDefault="003B45F4" w:rsidP="003B45F4">
      <w:pPr>
        <w:jc w:val="center"/>
        <w:rPr>
          <w:b/>
        </w:rPr>
      </w:pPr>
      <w:r>
        <w:rPr>
          <w:b/>
        </w:rPr>
        <w:t>Závěrečná ujednání</w:t>
      </w:r>
    </w:p>
    <w:p w:rsidR="003B45F4" w:rsidRDefault="003B45F4" w:rsidP="003B45F4">
      <w:pPr>
        <w:numPr>
          <w:ilvl w:val="0"/>
          <w:numId w:val="9"/>
        </w:numPr>
        <w:jc w:val="both"/>
      </w:pPr>
      <w:r w:rsidRPr="002D5B46">
        <w:t xml:space="preserve">Tato </w:t>
      </w:r>
      <w:r>
        <w:t xml:space="preserve">dohoda je vyhotovena ve dvou stejnopisech s platností originálu, z nichž po jednom obdrží každá strana dohody. </w:t>
      </w:r>
    </w:p>
    <w:p w:rsidR="003B45F4" w:rsidRDefault="003B45F4" w:rsidP="003B45F4">
      <w:pPr>
        <w:numPr>
          <w:ilvl w:val="0"/>
          <w:numId w:val="9"/>
        </w:numPr>
        <w:jc w:val="both"/>
      </w:pPr>
      <w:r>
        <w:t>Případné změny a doplňky této dohody se strany zavazují činit formou písemných řádně očíslovaných dodatků k této dohodě.</w:t>
      </w:r>
    </w:p>
    <w:p w:rsidR="003B45F4" w:rsidRDefault="003B45F4" w:rsidP="003B45F4">
      <w:pPr>
        <w:numPr>
          <w:ilvl w:val="0"/>
          <w:numId w:val="9"/>
        </w:numPr>
        <w:jc w:val="both"/>
      </w:pPr>
      <w:r>
        <w:t>Nedílnou součást této dohody tvoří příloha č. 1 – termíny využití</w:t>
      </w:r>
      <w:r w:rsidR="00996797">
        <w:t xml:space="preserve"> a </w:t>
      </w:r>
      <w:proofErr w:type="gramStart"/>
      <w:r w:rsidR="00996797">
        <w:t>přehled</w:t>
      </w:r>
      <w:r>
        <w:t xml:space="preserve">  užívanýc</w:t>
      </w:r>
      <w:r w:rsidR="000167C3">
        <w:t>h</w:t>
      </w:r>
      <w:proofErr w:type="gramEnd"/>
      <w:r w:rsidR="000167C3">
        <w:t xml:space="preserve"> prostor.</w:t>
      </w:r>
    </w:p>
    <w:p w:rsidR="003B45F4" w:rsidRDefault="003B45F4" w:rsidP="003B45F4">
      <w:pPr>
        <w:numPr>
          <w:ilvl w:val="0"/>
          <w:numId w:val="9"/>
        </w:numPr>
        <w:jc w:val="both"/>
      </w:pPr>
      <w:r>
        <w:t>Strany dohody prohlašují, že si dohodu před jejím podpisem přečetly, a že byla uzavřena podle jejich pravé a svobodné vůle, určitě, vážně a srozumitelně, nikoliv v tísni ani za jinak nápadně nevýhodných podmínek a na důkaz toho dohodu podepisují.</w:t>
      </w:r>
    </w:p>
    <w:p w:rsidR="003B45F4" w:rsidRDefault="003B45F4" w:rsidP="003B45F4"/>
    <w:p w:rsidR="003B45F4" w:rsidRDefault="003B45F4" w:rsidP="003B45F4"/>
    <w:p w:rsidR="000167C3" w:rsidRDefault="000167C3" w:rsidP="003B45F4"/>
    <w:p w:rsidR="003B45F4" w:rsidRDefault="003B45F4" w:rsidP="003B45F4"/>
    <w:p w:rsidR="003B45F4" w:rsidRDefault="003B45F4" w:rsidP="003B45F4"/>
    <w:p w:rsidR="003B45F4" w:rsidRDefault="003B45F4" w:rsidP="003B45F4">
      <w:r>
        <w:t xml:space="preserve">  V Jindřichově Hradci dne                                  V Jindřichově Hradci dne </w:t>
      </w:r>
    </w:p>
    <w:p w:rsidR="003B45F4" w:rsidRDefault="00A04C09" w:rsidP="003B45F4">
      <w:r>
        <w:t xml:space="preserve">                </w:t>
      </w:r>
      <w:r w:rsidR="00927BCB">
        <w:t>3</w:t>
      </w:r>
      <w:r>
        <w:t>.9.201</w:t>
      </w:r>
      <w:r w:rsidR="007852A2">
        <w:t>8</w:t>
      </w:r>
      <w:r w:rsidR="000167C3">
        <w:t xml:space="preserve">                                     </w:t>
      </w:r>
      <w:r>
        <w:t xml:space="preserve">                        </w:t>
      </w:r>
      <w:r w:rsidR="00927BCB">
        <w:t>3</w:t>
      </w:r>
      <w:r>
        <w:t>.9. 201</w:t>
      </w:r>
      <w:r w:rsidR="007852A2">
        <w:t>8</w:t>
      </w:r>
    </w:p>
    <w:p w:rsidR="003B45F4" w:rsidRDefault="003B45F4" w:rsidP="003B45F4"/>
    <w:p w:rsidR="003B45F4" w:rsidRDefault="003B45F4" w:rsidP="003B45F4"/>
    <w:p w:rsidR="000167C3" w:rsidRDefault="000167C3" w:rsidP="003B45F4"/>
    <w:p w:rsidR="000167C3" w:rsidRDefault="000167C3" w:rsidP="003B45F4"/>
    <w:p w:rsidR="003B45F4" w:rsidRDefault="003B45F4" w:rsidP="003B45F4"/>
    <w:p w:rsidR="003B45F4" w:rsidRDefault="003B45F4" w:rsidP="003B45F4">
      <w:r>
        <w:t>…………………………………………..</w:t>
      </w:r>
      <w:r>
        <w:tab/>
        <w:t xml:space="preserve">        ………………………………………..</w:t>
      </w:r>
    </w:p>
    <w:p w:rsidR="003B45F4" w:rsidRDefault="003B45F4" w:rsidP="003B45F4">
      <w:r>
        <w:tab/>
        <w:t xml:space="preserve">   za poskytovatele     </w:t>
      </w:r>
      <w:r>
        <w:tab/>
      </w:r>
      <w:r>
        <w:tab/>
      </w:r>
      <w:r>
        <w:tab/>
      </w:r>
      <w:r>
        <w:tab/>
        <w:t xml:space="preserve">                za uživatele</w:t>
      </w:r>
    </w:p>
    <w:p w:rsidR="003B45F4" w:rsidRDefault="003B45F4" w:rsidP="003B45F4">
      <w:r>
        <w:t xml:space="preserve">                Ing. Ivo Ježek                                       </w:t>
      </w:r>
      <w:r w:rsidR="00607758">
        <w:t xml:space="preserve">               Mgr. Jan Javorský</w:t>
      </w:r>
    </w:p>
    <w:p w:rsidR="003B45F4" w:rsidRDefault="003B45F4" w:rsidP="003B45F4"/>
    <w:p w:rsidR="003B45F4" w:rsidRDefault="003B45F4" w:rsidP="003B45F4"/>
    <w:p w:rsidR="003B45F4" w:rsidRDefault="003B45F4" w:rsidP="003B45F4"/>
    <w:p w:rsidR="003B45F4" w:rsidRDefault="003B45F4" w:rsidP="003B45F4"/>
    <w:p w:rsidR="001D72BB" w:rsidRDefault="001D72BB"/>
    <w:sectPr w:rsidR="001D72BB" w:rsidSect="001D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449"/>
    <w:multiLevelType w:val="hybridMultilevel"/>
    <w:tmpl w:val="4C9ED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4D9B"/>
    <w:multiLevelType w:val="hybridMultilevel"/>
    <w:tmpl w:val="6EDC6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5EF"/>
    <w:multiLevelType w:val="hybridMultilevel"/>
    <w:tmpl w:val="38C8C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B30F5"/>
    <w:multiLevelType w:val="hybridMultilevel"/>
    <w:tmpl w:val="24C04D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494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13DDF"/>
    <w:multiLevelType w:val="hybridMultilevel"/>
    <w:tmpl w:val="313078C0"/>
    <w:lvl w:ilvl="0" w:tplc="47528A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F3425"/>
    <w:multiLevelType w:val="hybridMultilevel"/>
    <w:tmpl w:val="27B6B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E5A54"/>
    <w:multiLevelType w:val="hybridMultilevel"/>
    <w:tmpl w:val="540CE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8286A"/>
    <w:multiLevelType w:val="hybridMultilevel"/>
    <w:tmpl w:val="1D48A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738BC"/>
    <w:multiLevelType w:val="hybridMultilevel"/>
    <w:tmpl w:val="9C56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F4"/>
    <w:rsid w:val="000167C3"/>
    <w:rsid w:val="000B73EA"/>
    <w:rsid w:val="001721B1"/>
    <w:rsid w:val="001763ED"/>
    <w:rsid w:val="001D72BB"/>
    <w:rsid w:val="002903CB"/>
    <w:rsid w:val="003921B0"/>
    <w:rsid w:val="003B45F4"/>
    <w:rsid w:val="00607758"/>
    <w:rsid w:val="007852A2"/>
    <w:rsid w:val="00805105"/>
    <w:rsid w:val="00927BCB"/>
    <w:rsid w:val="00996797"/>
    <w:rsid w:val="00A04C09"/>
    <w:rsid w:val="00F1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B6780-B775-46F3-976E-73686B5F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45F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63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uzivatel</cp:lastModifiedBy>
  <cp:revision>2</cp:revision>
  <cp:lastPrinted>2018-09-03T07:21:00Z</cp:lastPrinted>
  <dcterms:created xsi:type="dcterms:W3CDTF">2018-11-15T10:15:00Z</dcterms:created>
  <dcterms:modified xsi:type="dcterms:W3CDTF">2018-11-15T10:15:00Z</dcterms:modified>
</cp:coreProperties>
</file>