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A2" w:rsidRDefault="00C919A2" w:rsidP="00C919A2">
      <w:pPr>
        <w:pStyle w:val="Titul"/>
        <w:rPr>
          <w:szCs w:val="22"/>
        </w:rPr>
      </w:pPr>
      <w:r>
        <w:t>Dodatek č. 1</w:t>
      </w:r>
    </w:p>
    <w:p w:rsidR="00EA1399" w:rsidRPr="001614FD" w:rsidRDefault="00C919A2" w:rsidP="00C919A2">
      <w:pPr>
        <w:pStyle w:val="Podtitul"/>
      </w:pPr>
      <w:r>
        <w:t>Smlouvy o energetických službách</w:t>
      </w:r>
    </w:p>
    <w:p w:rsidR="00EA1399" w:rsidRPr="0075767D" w:rsidRDefault="00EA1399" w:rsidP="004013B4">
      <w:pPr>
        <w:pStyle w:val="TitstrText"/>
      </w:pPr>
    </w:p>
    <w:p w:rsidR="00EA1399" w:rsidRPr="004013B4" w:rsidRDefault="0014153E" w:rsidP="004013B4">
      <w:pPr>
        <w:pStyle w:val="TitstrText"/>
      </w:pPr>
      <w:r>
        <w:rPr>
          <w:noProof/>
        </w:rPr>
        <w:drawing>
          <wp:anchor distT="0" distB="0" distL="114300" distR="114300" simplePos="0" relativeHeight="251658240" behindDoc="1" locked="0" layoutInCell="1" allowOverlap="1" wp14:anchorId="5D8E7A57" wp14:editId="3DF831D9">
            <wp:simplePos x="0" y="0"/>
            <wp:positionH relativeFrom="margin">
              <wp:align>right</wp:align>
            </wp:positionH>
            <wp:positionV relativeFrom="margin">
              <wp:posOffset>1317625</wp:posOffset>
            </wp:positionV>
            <wp:extent cx="6948000" cy="140400"/>
            <wp:effectExtent l="0" t="0" r="5715" b="0"/>
            <wp:wrapNone/>
            <wp:docPr id="7" name="Obrázek 7" descr="C:\Users\sopoliga\AppData\Local\Microsoft\Windows\INetCache\Content.Word\EVC_lomena_car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oliga\AppData\Local\Microsoft\Windows\INetCache\Content.Word\EVC_lomena_cara.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948000" cy="14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399" w:rsidRPr="0075767D" w:rsidRDefault="00EA1399" w:rsidP="009A7F00">
      <w:pPr>
        <w:pStyle w:val="TitstrText"/>
      </w:pPr>
    </w:p>
    <w:sdt>
      <w:sdtPr>
        <w:id w:val="330122626"/>
        <w:lock w:val="sdtLocked"/>
        <w:placeholder>
          <w:docPart w:val="C76407748C664A94A474304E2B27350F"/>
        </w:placeholder>
      </w:sdtPr>
      <w:sdtEndPr/>
      <w:sdtContent>
        <w:p w:rsidR="00602B04" w:rsidRDefault="00376182" w:rsidP="00376182">
          <w:pPr>
            <w:pStyle w:val="Nzev"/>
          </w:pPr>
          <w:r w:rsidRPr="00376182">
            <w:t>Poskytovaní ener</w:t>
          </w:r>
          <w:r>
            <w:t>getických služeb metodou EPC ve </w:t>
          </w:r>
          <w:r w:rsidRPr="00376182">
            <w:t>vybraných objektech Karlovarské Nemocnici</w:t>
          </w:r>
        </w:p>
        <w:p w:rsidR="00376182" w:rsidRDefault="00376182" w:rsidP="00376182">
          <w:pPr>
            <w:pStyle w:val="Nzev"/>
          </w:pPr>
        </w:p>
        <w:p w:rsidR="00602B04" w:rsidRPr="009A7F00" w:rsidRDefault="00602B04" w:rsidP="009A7F00">
          <w:pPr>
            <w:pStyle w:val="Nzev"/>
          </w:pPr>
        </w:p>
        <w:p w:rsidR="00EA1399" w:rsidRPr="009A7F00" w:rsidRDefault="00802231" w:rsidP="009A7F00">
          <w:pPr>
            <w:pStyle w:val="Nzev"/>
          </w:pPr>
        </w:p>
      </w:sdtContent>
    </w:sdt>
    <w:p w:rsidR="00EA1399" w:rsidRDefault="00EA1399" w:rsidP="009A7F00">
      <w:pPr>
        <w:pStyle w:val="TitstrText"/>
      </w:pPr>
    </w:p>
    <w:p w:rsidR="009A7F00" w:rsidRPr="0075767D" w:rsidRDefault="009A7F00" w:rsidP="009A7F00">
      <w:pPr>
        <w:pStyle w:val="TitstrText"/>
      </w:pPr>
    </w:p>
    <w:p w:rsidR="00EA1399" w:rsidRPr="0075767D" w:rsidRDefault="00FC1A39" w:rsidP="0075767D">
      <w:pPr>
        <w:pStyle w:val="TitstrText"/>
      </w:pPr>
      <w:r>
        <w:t>KLIENT</w:t>
      </w:r>
      <w:r w:rsidR="00EA1399" w:rsidRPr="0075767D">
        <w:tab/>
      </w:r>
      <w:bookmarkStart w:id="0" w:name="Klient"/>
      <w:sdt>
        <w:sdtPr>
          <w:alias w:val="Klient"/>
          <w:tag w:val="Klient"/>
          <w:id w:val="325479301"/>
          <w:lock w:val="sdtLocked"/>
          <w:placeholder>
            <w:docPart w:val="C76407748C664A94A474304E2B27350F"/>
          </w:placeholder>
        </w:sdtPr>
        <w:sdtEndPr/>
        <w:sdtContent>
          <w:sdt>
            <w:sdtPr>
              <w:alias w:val="Klient"/>
              <w:tag w:val="Klient"/>
              <w:id w:val="727645557"/>
              <w:placeholder>
                <w:docPart w:val="35B8FC3F0CB3469788A39F5B755A7F5A"/>
              </w:placeholder>
            </w:sdtPr>
            <w:sdtEndPr/>
            <w:sdtContent>
              <w:r w:rsidR="00376182">
                <w:rPr>
                  <w:rStyle w:val="spanright"/>
                </w:rPr>
                <w:t>Karlovarská krajská nemocnice a.s.</w:t>
              </w:r>
            </w:sdtContent>
          </w:sdt>
        </w:sdtContent>
      </w:sdt>
      <w:bookmarkEnd w:id="0"/>
      <w:r w:rsidR="00EA1399" w:rsidRPr="0075767D">
        <w:t xml:space="preserve">, </w:t>
      </w:r>
      <w:r w:rsidR="00376182" w:rsidRPr="00B21FD8">
        <w:t>Bezručova 1190/19</w:t>
      </w:r>
      <w:r w:rsidR="00376182" w:rsidRPr="0075767D">
        <w:t xml:space="preserve">, </w:t>
      </w:r>
      <w:r w:rsidR="00376182">
        <w:t>360 01</w:t>
      </w:r>
      <w:r w:rsidR="00376182" w:rsidRPr="00B21FD8">
        <w:t xml:space="preserve"> Karlovy Vary</w:t>
      </w:r>
    </w:p>
    <w:p w:rsidR="00EA1399" w:rsidRPr="00C504E2" w:rsidRDefault="00FC1A39" w:rsidP="0075767D">
      <w:pPr>
        <w:pStyle w:val="TitstrText"/>
      </w:pPr>
      <w:r>
        <w:t>ESCO</w:t>
      </w:r>
      <w:r w:rsidR="00EA1399" w:rsidRPr="00C504E2">
        <w:tab/>
        <w:t>EVČ s.r.o., Arnošta z Pardubic 676, 530 02 Pardubice</w:t>
      </w:r>
    </w:p>
    <w:p w:rsidR="00EA1399" w:rsidRDefault="00EA1399" w:rsidP="009A7F00">
      <w:pPr>
        <w:pStyle w:val="TitstrText"/>
      </w:pPr>
    </w:p>
    <w:p w:rsidR="00EA1399" w:rsidRDefault="00EA1399" w:rsidP="009A7F00">
      <w:pPr>
        <w:pStyle w:val="TitstrText"/>
      </w:pPr>
    </w:p>
    <w:p w:rsidR="00EA1399" w:rsidRDefault="00EA1399" w:rsidP="009A7F00">
      <w:pPr>
        <w:pStyle w:val="TitstrText"/>
      </w:pPr>
    </w:p>
    <w:p w:rsidR="00EA1399" w:rsidRDefault="00EA1399" w:rsidP="009A7F00">
      <w:pPr>
        <w:pStyle w:val="TitstrText"/>
      </w:pPr>
    </w:p>
    <w:p w:rsidR="00EA1399" w:rsidRDefault="00EA1399" w:rsidP="009A7F00">
      <w:pPr>
        <w:pStyle w:val="TitstrText"/>
      </w:pPr>
    </w:p>
    <w:p w:rsidR="00EA1399" w:rsidRDefault="00EA1399" w:rsidP="009A7F00">
      <w:pPr>
        <w:pStyle w:val="TitstrText"/>
      </w:pPr>
    </w:p>
    <w:p w:rsidR="001614FD" w:rsidRDefault="001614FD" w:rsidP="009A7F00">
      <w:pPr>
        <w:pStyle w:val="TitstrText"/>
      </w:pPr>
    </w:p>
    <w:p w:rsidR="00C504E2" w:rsidRDefault="00C504E2" w:rsidP="009A7F00">
      <w:pPr>
        <w:pStyle w:val="TitstrText"/>
      </w:pPr>
    </w:p>
    <w:p w:rsidR="00C40564" w:rsidRDefault="00C40564" w:rsidP="009A7F00">
      <w:pPr>
        <w:pStyle w:val="TitstrText"/>
      </w:pPr>
    </w:p>
    <w:p w:rsidR="00C40564" w:rsidRDefault="00C40564" w:rsidP="009A7F00">
      <w:pPr>
        <w:pStyle w:val="TitstrText"/>
      </w:pPr>
    </w:p>
    <w:p w:rsidR="00C40564" w:rsidRDefault="00C40564" w:rsidP="009A7F00">
      <w:pPr>
        <w:pStyle w:val="TitstrText"/>
      </w:pPr>
    </w:p>
    <w:p w:rsidR="00C504E2" w:rsidRDefault="00C504E2" w:rsidP="009A7F00">
      <w:pPr>
        <w:pStyle w:val="TitstrText"/>
      </w:pPr>
    </w:p>
    <w:p w:rsidR="00EA1399" w:rsidRDefault="00EA1399" w:rsidP="009A7F00">
      <w:pPr>
        <w:pStyle w:val="TitstrText"/>
      </w:pPr>
    </w:p>
    <w:p w:rsidR="00EA1399" w:rsidRPr="00C504E2" w:rsidRDefault="00EA1399" w:rsidP="00BE4A16">
      <w:pPr>
        <w:pStyle w:val="TitstrText"/>
        <w:tabs>
          <w:tab w:val="clear" w:pos="1701"/>
          <w:tab w:val="left" w:pos="2552"/>
        </w:tabs>
      </w:pPr>
      <w:r w:rsidRPr="00C504E2">
        <w:t>ČÍSLO</w:t>
      </w:r>
      <w:r w:rsidR="00376182">
        <w:t xml:space="preserve"> </w:t>
      </w:r>
      <w:r w:rsidR="005712EE">
        <w:t>SMLOUVY</w:t>
      </w:r>
      <w:r w:rsidRPr="00C504E2">
        <w:tab/>
      </w:r>
      <w:r w:rsidR="005712EE">
        <w:t>18I0011-</w:t>
      </w:r>
      <w:r w:rsidR="00FC1A39">
        <w:t>18E00</w:t>
      </w:r>
      <w:r w:rsidR="005712EE">
        <w:t>5</w:t>
      </w:r>
    </w:p>
    <w:p w:rsidR="00EA1399" w:rsidRPr="00C504E2" w:rsidRDefault="0014153E" w:rsidP="00BE4A16">
      <w:pPr>
        <w:pStyle w:val="TitstrText"/>
        <w:tabs>
          <w:tab w:val="clear" w:pos="1701"/>
          <w:tab w:val="left" w:pos="2552"/>
        </w:tabs>
      </w:pPr>
      <w:r>
        <w:rPr>
          <w:noProof/>
        </w:rPr>
        <w:drawing>
          <wp:anchor distT="0" distB="0" distL="114300" distR="114300" simplePos="0" relativeHeight="251657216" behindDoc="1" locked="0" layoutInCell="1" allowOverlap="1" wp14:anchorId="759D2E4A" wp14:editId="2A05D2A2">
            <wp:simplePos x="0" y="0"/>
            <wp:positionH relativeFrom="margin">
              <wp:align>left</wp:align>
            </wp:positionH>
            <wp:positionV relativeFrom="margin">
              <wp:posOffset>9303385</wp:posOffset>
            </wp:positionV>
            <wp:extent cx="6948000" cy="140400"/>
            <wp:effectExtent l="0" t="0" r="5715" b="0"/>
            <wp:wrapNone/>
            <wp:docPr id="1" name="Obrázek 1" descr="C:\Users\sopoliga\AppData\Local\Microsoft\Windows\INetCache\Content.Word\EVC_lomena_car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oliga\AppData\Local\Microsoft\Windows\INetCache\Content.Word\EVC_lomena_cara.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8000" cy="14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399" w:rsidRPr="00C504E2">
        <w:rPr>
          <w:noProof/>
        </w:rPr>
        <w:drawing>
          <wp:anchor distT="0" distB="0" distL="114300" distR="114300" simplePos="0" relativeHeight="251655168" behindDoc="1" locked="0" layoutInCell="1" allowOverlap="1" wp14:anchorId="3C6E4D2B" wp14:editId="6E934CED">
            <wp:simplePos x="0" y="0"/>
            <wp:positionH relativeFrom="margin">
              <wp:posOffset>382336</wp:posOffset>
            </wp:positionH>
            <wp:positionV relativeFrom="paragraph">
              <wp:posOffset>2256885</wp:posOffset>
            </wp:positionV>
            <wp:extent cx="2212359" cy="204716"/>
            <wp:effectExtent l="19050" t="0" r="0" b="0"/>
            <wp:wrapNone/>
            <wp:docPr id="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68652" b="-113"/>
                    <a:stretch>
                      <a:fillRect/>
                    </a:stretch>
                  </pic:blipFill>
                  <pic:spPr bwMode="auto">
                    <a:xfrm>
                      <a:off x="0" y="0"/>
                      <a:ext cx="2212359" cy="204716"/>
                    </a:xfrm>
                    <a:prstGeom prst="rect">
                      <a:avLst/>
                    </a:prstGeom>
                    <a:noFill/>
                    <a:ln w="9525">
                      <a:noFill/>
                      <a:miter lim="800000"/>
                      <a:headEnd/>
                      <a:tailEnd/>
                    </a:ln>
                  </pic:spPr>
                </pic:pic>
              </a:graphicData>
            </a:graphic>
          </wp:anchor>
        </w:drawing>
      </w:r>
      <w:r w:rsidR="00EA1399" w:rsidRPr="00C504E2">
        <w:rPr>
          <w:noProof/>
        </w:rPr>
        <w:drawing>
          <wp:anchor distT="0" distB="0" distL="114300" distR="114300" simplePos="0" relativeHeight="251656192" behindDoc="1" locked="0" layoutInCell="1" allowOverlap="1" wp14:anchorId="23FB05ED" wp14:editId="701F293D">
            <wp:simplePos x="0" y="0"/>
            <wp:positionH relativeFrom="margin">
              <wp:posOffset>3869339</wp:posOffset>
            </wp:positionH>
            <wp:positionV relativeFrom="paragraph">
              <wp:posOffset>2113584</wp:posOffset>
            </wp:positionV>
            <wp:extent cx="2212359" cy="204716"/>
            <wp:effectExtent l="1905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68652" b="-113"/>
                    <a:stretch>
                      <a:fillRect/>
                    </a:stretch>
                  </pic:blipFill>
                  <pic:spPr bwMode="auto">
                    <a:xfrm rot="10800000">
                      <a:off x="0" y="0"/>
                      <a:ext cx="2212359" cy="204716"/>
                    </a:xfrm>
                    <a:prstGeom prst="rect">
                      <a:avLst/>
                    </a:prstGeom>
                    <a:noFill/>
                    <a:ln w="9525">
                      <a:noFill/>
                      <a:miter lim="800000"/>
                      <a:headEnd/>
                      <a:tailEnd/>
                    </a:ln>
                  </pic:spPr>
                </pic:pic>
              </a:graphicData>
            </a:graphic>
          </wp:anchor>
        </w:drawing>
      </w:r>
      <w:r w:rsidR="00EA1399" w:rsidRPr="00C504E2">
        <w:t>TERMÍN ZPRACOVÁNÍ</w:t>
      </w:r>
      <w:r w:rsidR="00EA1399" w:rsidRPr="00C504E2">
        <w:tab/>
      </w:r>
      <w:bookmarkStart w:id="1" w:name="Datum"/>
      <w:sdt>
        <w:sdtPr>
          <w:alias w:val="Datum"/>
          <w:tag w:val="Datum"/>
          <w:id w:val="325479306"/>
          <w:lock w:val="sdtLocked"/>
          <w:placeholder>
            <w:docPart w:val="40BB0507AAA34626A969F2070932F5C3"/>
          </w:placeholder>
          <w:date w:fullDate="2018-10-31T00:00:00Z">
            <w:dateFormat w:val="d. M. yyyy"/>
            <w:lid w:val="cs-CZ"/>
            <w:storeMappedDataAs w:val="dateTime"/>
            <w:calendar w:val="gregorian"/>
          </w:date>
        </w:sdtPr>
        <w:sdtEndPr/>
        <w:sdtContent>
          <w:r w:rsidR="009E60FD">
            <w:t>31. 10. 2018</w:t>
          </w:r>
        </w:sdtContent>
      </w:sdt>
      <w:bookmarkEnd w:id="1"/>
    </w:p>
    <w:p w:rsidR="00EA1399" w:rsidRPr="00C504E2" w:rsidRDefault="00EA1399" w:rsidP="0075767D">
      <w:pPr>
        <w:pStyle w:val="TitstrText"/>
        <w:sectPr w:rsidR="00EA1399" w:rsidRPr="00C504E2" w:rsidSect="001614FD">
          <w:headerReference w:type="default" r:id="rId11"/>
          <w:footerReference w:type="even" r:id="rId12"/>
          <w:footerReference w:type="default" r:id="rId13"/>
          <w:headerReference w:type="first" r:id="rId14"/>
          <w:footerReference w:type="first" r:id="rId15"/>
          <w:type w:val="continuous"/>
          <w:pgSz w:w="11906" w:h="16838" w:code="9"/>
          <w:pgMar w:top="907" w:right="567" w:bottom="1077" w:left="567" w:header="454" w:footer="170" w:gutter="0"/>
          <w:pgNumType w:start="0"/>
          <w:cols w:space="708"/>
          <w:titlePg/>
          <w:docGrid w:linePitch="360"/>
        </w:sectPr>
      </w:pPr>
    </w:p>
    <w:p w:rsidR="00DE3B2F" w:rsidRPr="000E42E1" w:rsidRDefault="00DE3B2F" w:rsidP="0075767D">
      <w:pPr>
        <w:pStyle w:val="Nadpis1"/>
        <w:numPr>
          <w:ilvl w:val="0"/>
          <w:numId w:val="0"/>
        </w:numPr>
        <w:ind w:left="432" w:hanging="432"/>
      </w:pPr>
      <w:bookmarkStart w:id="2" w:name="_Toc498429425"/>
      <w:bookmarkStart w:id="3" w:name="_Toc528815997"/>
      <w:r w:rsidRPr="000E42E1">
        <w:lastRenderedPageBreak/>
        <w:t>Obsah</w:t>
      </w:r>
      <w:bookmarkEnd w:id="2"/>
      <w:bookmarkEnd w:id="3"/>
    </w:p>
    <w:p w:rsidR="0068434C" w:rsidRDefault="004255E5">
      <w:pPr>
        <w:pStyle w:val="Obsah1"/>
        <w:rPr>
          <w:rFonts w:asciiTheme="minorHAnsi" w:eastAsiaTheme="minorEastAsia" w:hAnsiTheme="minorHAnsi" w:cstheme="minorBidi"/>
          <w:b w:val="0"/>
          <w:bCs w:val="0"/>
          <w:caps w:val="0"/>
        </w:rPr>
      </w:pPr>
      <w:r>
        <w:rPr>
          <w:rFonts w:asciiTheme="minorHAnsi" w:hAnsiTheme="minorHAnsi"/>
          <w:bCs w:val="0"/>
          <w:sz w:val="20"/>
        </w:rPr>
        <w:fldChar w:fldCharType="begin"/>
      </w:r>
      <w:r>
        <w:rPr>
          <w:rFonts w:asciiTheme="minorHAnsi" w:hAnsiTheme="minorHAnsi"/>
          <w:bCs w:val="0"/>
          <w:sz w:val="20"/>
        </w:rPr>
        <w:instrText xml:space="preserve"> TOC \o "2-3" \h \z \t "Nadpis 1;1;Příloha Nadpis 1;2;Příloha číslo;1;Příloha Nadpis 2;3;SES ČÁST;2;Nadpis Příloha;1" </w:instrText>
      </w:r>
      <w:r>
        <w:rPr>
          <w:rFonts w:asciiTheme="minorHAnsi" w:hAnsiTheme="minorHAnsi"/>
          <w:bCs w:val="0"/>
          <w:sz w:val="20"/>
        </w:rPr>
        <w:fldChar w:fldCharType="separate"/>
      </w:r>
      <w:hyperlink w:anchor="_Toc528815997" w:history="1">
        <w:r w:rsidR="0068434C" w:rsidRPr="006E6857">
          <w:rPr>
            <w:rStyle w:val="Hypertextovodkaz"/>
          </w:rPr>
          <w:t>Obsah</w:t>
        </w:r>
        <w:r w:rsidR="0068434C">
          <w:rPr>
            <w:webHidden/>
          </w:rPr>
          <w:tab/>
        </w:r>
        <w:r w:rsidR="0068434C">
          <w:rPr>
            <w:webHidden/>
          </w:rPr>
          <w:fldChar w:fldCharType="begin"/>
        </w:r>
        <w:r w:rsidR="0068434C">
          <w:rPr>
            <w:webHidden/>
          </w:rPr>
          <w:instrText xml:space="preserve"> PAGEREF _Toc528815997 \h </w:instrText>
        </w:r>
        <w:r w:rsidR="0068434C">
          <w:rPr>
            <w:webHidden/>
          </w:rPr>
        </w:r>
        <w:r w:rsidR="0068434C">
          <w:rPr>
            <w:webHidden/>
          </w:rPr>
          <w:fldChar w:fldCharType="separate"/>
        </w:r>
        <w:r w:rsidR="0068434C">
          <w:rPr>
            <w:webHidden/>
          </w:rPr>
          <w:t>1</w:t>
        </w:r>
        <w:r w:rsidR="0068434C">
          <w:rPr>
            <w:webHidden/>
          </w:rPr>
          <w:fldChar w:fldCharType="end"/>
        </w:r>
      </w:hyperlink>
    </w:p>
    <w:p w:rsidR="0068434C" w:rsidRDefault="00802231">
      <w:pPr>
        <w:pStyle w:val="Obsah1"/>
        <w:rPr>
          <w:rFonts w:asciiTheme="minorHAnsi" w:eastAsiaTheme="minorEastAsia" w:hAnsiTheme="minorHAnsi" w:cstheme="minorBidi"/>
          <w:b w:val="0"/>
          <w:bCs w:val="0"/>
          <w:caps w:val="0"/>
        </w:rPr>
      </w:pPr>
      <w:hyperlink w:anchor="_Toc528815998" w:history="1">
        <w:r w:rsidR="0068434C" w:rsidRPr="006E6857">
          <w:rPr>
            <w:rStyle w:val="Hypertextovodkaz"/>
          </w:rPr>
          <w:t>DODATEK Č. 1</w:t>
        </w:r>
        <w:r w:rsidR="0068434C">
          <w:rPr>
            <w:webHidden/>
          </w:rPr>
          <w:tab/>
        </w:r>
        <w:r w:rsidR="0068434C">
          <w:rPr>
            <w:webHidden/>
          </w:rPr>
          <w:fldChar w:fldCharType="begin"/>
        </w:r>
        <w:r w:rsidR="0068434C">
          <w:rPr>
            <w:webHidden/>
          </w:rPr>
          <w:instrText xml:space="preserve"> PAGEREF _Toc528815998 \h </w:instrText>
        </w:r>
        <w:r w:rsidR="0068434C">
          <w:rPr>
            <w:webHidden/>
          </w:rPr>
        </w:r>
        <w:r w:rsidR="0068434C">
          <w:rPr>
            <w:webHidden/>
          </w:rPr>
          <w:fldChar w:fldCharType="separate"/>
        </w:r>
        <w:r w:rsidR="0068434C">
          <w:rPr>
            <w:webHidden/>
          </w:rPr>
          <w:t>2</w:t>
        </w:r>
        <w:r w:rsidR="0068434C">
          <w:rPr>
            <w:webHidden/>
          </w:rPr>
          <w:fldChar w:fldCharType="end"/>
        </w:r>
      </w:hyperlink>
    </w:p>
    <w:p w:rsidR="0068434C" w:rsidRDefault="00802231">
      <w:pPr>
        <w:pStyle w:val="Obsah1"/>
        <w:rPr>
          <w:rFonts w:asciiTheme="minorHAnsi" w:eastAsiaTheme="minorEastAsia" w:hAnsiTheme="minorHAnsi" w:cstheme="minorBidi"/>
          <w:b w:val="0"/>
          <w:bCs w:val="0"/>
          <w:caps w:val="0"/>
        </w:rPr>
      </w:pPr>
      <w:hyperlink w:anchor="_Toc528815999" w:history="1">
        <w:r w:rsidR="0068434C" w:rsidRPr="006E6857">
          <w:rPr>
            <w:rStyle w:val="Hypertextovodkaz"/>
          </w:rPr>
          <w:t>Příloha č. 2: Popis základních opatření</w:t>
        </w:r>
        <w:r w:rsidR="0068434C">
          <w:rPr>
            <w:webHidden/>
          </w:rPr>
          <w:tab/>
        </w:r>
        <w:r w:rsidR="0068434C">
          <w:rPr>
            <w:webHidden/>
          </w:rPr>
          <w:fldChar w:fldCharType="begin"/>
        </w:r>
        <w:r w:rsidR="0068434C">
          <w:rPr>
            <w:webHidden/>
          </w:rPr>
          <w:instrText xml:space="preserve"> PAGEREF _Toc528815999 \h </w:instrText>
        </w:r>
        <w:r w:rsidR="0068434C">
          <w:rPr>
            <w:webHidden/>
          </w:rPr>
        </w:r>
        <w:r w:rsidR="0068434C">
          <w:rPr>
            <w:webHidden/>
          </w:rPr>
          <w:fldChar w:fldCharType="separate"/>
        </w:r>
        <w:r w:rsidR="0068434C">
          <w:rPr>
            <w:webHidden/>
          </w:rPr>
          <w:t>4</w:t>
        </w:r>
        <w:r w:rsidR="0068434C">
          <w:rPr>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00" w:history="1">
        <w:r w:rsidR="0068434C" w:rsidRPr="006E6857">
          <w:rPr>
            <w:rStyle w:val="Hypertextovodkaz"/>
            <w:noProof/>
          </w:rPr>
          <w:t>1.</w:t>
        </w:r>
        <w:r w:rsidR="0068434C">
          <w:rPr>
            <w:rFonts w:asciiTheme="minorHAnsi" w:eastAsiaTheme="minorEastAsia" w:hAnsiTheme="minorHAnsi" w:cstheme="minorBidi"/>
            <w:noProof/>
            <w:szCs w:val="22"/>
          </w:rPr>
          <w:tab/>
        </w:r>
        <w:r w:rsidR="0068434C" w:rsidRPr="006E6857">
          <w:rPr>
            <w:rStyle w:val="Hypertextovodkaz"/>
            <w:noProof/>
          </w:rPr>
          <w:t>Technický popis opatření</w:t>
        </w:r>
        <w:r w:rsidR="0068434C">
          <w:rPr>
            <w:noProof/>
            <w:webHidden/>
          </w:rPr>
          <w:tab/>
        </w:r>
        <w:r w:rsidR="0068434C">
          <w:rPr>
            <w:noProof/>
            <w:webHidden/>
          </w:rPr>
          <w:fldChar w:fldCharType="begin"/>
        </w:r>
        <w:r w:rsidR="0068434C">
          <w:rPr>
            <w:noProof/>
            <w:webHidden/>
          </w:rPr>
          <w:instrText xml:space="preserve"> PAGEREF _Toc528816000 \h </w:instrText>
        </w:r>
        <w:r w:rsidR="0068434C">
          <w:rPr>
            <w:noProof/>
            <w:webHidden/>
          </w:rPr>
        </w:r>
        <w:r w:rsidR="0068434C">
          <w:rPr>
            <w:noProof/>
            <w:webHidden/>
          </w:rPr>
          <w:fldChar w:fldCharType="separate"/>
        </w:r>
        <w:r w:rsidR="0068434C">
          <w:rPr>
            <w:noProof/>
            <w:webHidden/>
          </w:rPr>
          <w:t>4</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01" w:history="1">
        <w:r w:rsidR="0068434C" w:rsidRPr="006E6857">
          <w:rPr>
            <w:rStyle w:val="Hypertextovodkaz"/>
            <w:noProof/>
          </w:rPr>
          <w:t>1.1.</w:t>
        </w:r>
        <w:r w:rsidR="0068434C">
          <w:rPr>
            <w:rFonts w:asciiTheme="minorHAnsi" w:eastAsiaTheme="minorEastAsia" w:hAnsiTheme="minorHAnsi" w:cstheme="minorBidi"/>
            <w:i w:val="0"/>
            <w:iCs w:val="0"/>
            <w:noProof/>
            <w:sz w:val="22"/>
            <w:szCs w:val="22"/>
          </w:rPr>
          <w:tab/>
        </w:r>
        <w:r w:rsidR="0068434C" w:rsidRPr="006E6857">
          <w:rPr>
            <w:rStyle w:val="Hypertextovodkaz"/>
            <w:noProof/>
          </w:rPr>
          <w:t>Energeticky úsporná opatření požadovaná zadavatelem</w:t>
        </w:r>
        <w:r w:rsidR="0068434C">
          <w:rPr>
            <w:noProof/>
            <w:webHidden/>
          </w:rPr>
          <w:tab/>
        </w:r>
        <w:r w:rsidR="0068434C">
          <w:rPr>
            <w:noProof/>
            <w:webHidden/>
          </w:rPr>
          <w:fldChar w:fldCharType="begin"/>
        </w:r>
        <w:r w:rsidR="0068434C">
          <w:rPr>
            <w:noProof/>
            <w:webHidden/>
          </w:rPr>
          <w:instrText xml:space="preserve"> PAGEREF _Toc528816001 \h </w:instrText>
        </w:r>
        <w:r w:rsidR="0068434C">
          <w:rPr>
            <w:noProof/>
            <w:webHidden/>
          </w:rPr>
        </w:r>
        <w:r w:rsidR="0068434C">
          <w:rPr>
            <w:noProof/>
            <w:webHidden/>
          </w:rPr>
          <w:fldChar w:fldCharType="separate"/>
        </w:r>
        <w:r w:rsidR="0068434C">
          <w:rPr>
            <w:noProof/>
            <w:webHidden/>
          </w:rPr>
          <w:t>4</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02" w:history="1">
        <w:r w:rsidR="0068434C" w:rsidRPr="006E6857">
          <w:rPr>
            <w:rStyle w:val="Hypertextovodkaz"/>
            <w:noProof/>
          </w:rPr>
          <w:t>1.2.</w:t>
        </w:r>
        <w:r w:rsidR="0068434C">
          <w:rPr>
            <w:rFonts w:asciiTheme="minorHAnsi" w:eastAsiaTheme="minorEastAsia" w:hAnsiTheme="minorHAnsi" w:cstheme="minorBidi"/>
            <w:i w:val="0"/>
            <w:iCs w:val="0"/>
            <w:noProof/>
            <w:sz w:val="22"/>
            <w:szCs w:val="22"/>
          </w:rPr>
          <w:tab/>
        </w:r>
        <w:r w:rsidR="0068434C" w:rsidRPr="006E6857">
          <w:rPr>
            <w:rStyle w:val="Hypertextovodkaz"/>
            <w:noProof/>
          </w:rPr>
          <w:t>Energeticky úsporná opatření navržená uchazečem</w:t>
        </w:r>
        <w:r w:rsidR="0068434C">
          <w:rPr>
            <w:noProof/>
            <w:webHidden/>
          </w:rPr>
          <w:tab/>
        </w:r>
        <w:r w:rsidR="0068434C">
          <w:rPr>
            <w:noProof/>
            <w:webHidden/>
          </w:rPr>
          <w:fldChar w:fldCharType="begin"/>
        </w:r>
        <w:r w:rsidR="0068434C">
          <w:rPr>
            <w:noProof/>
            <w:webHidden/>
          </w:rPr>
          <w:instrText xml:space="preserve"> PAGEREF _Toc528816002 \h </w:instrText>
        </w:r>
        <w:r w:rsidR="0068434C">
          <w:rPr>
            <w:noProof/>
            <w:webHidden/>
          </w:rPr>
        </w:r>
        <w:r w:rsidR="0068434C">
          <w:rPr>
            <w:noProof/>
            <w:webHidden/>
          </w:rPr>
          <w:fldChar w:fldCharType="separate"/>
        </w:r>
        <w:r w:rsidR="0068434C">
          <w:rPr>
            <w:noProof/>
            <w:webHidden/>
          </w:rPr>
          <w:t>11</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03" w:history="1">
        <w:r w:rsidR="0068434C" w:rsidRPr="006E6857">
          <w:rPr>
            <w:rStyle w:val="Hypertextovodkaz"/>
            <w:noProof/>
          </w:rPr>
          <w:t>2.</w:t>
        </w:r>
        <w:r w:rsidR="0068434C">
          <w:rPr>
            <w:rFonts w:asciiTheme="minorHAnsi" w:eastAsiaTheme="minorEastAsia" w:hAnsiTheme="minorHAnsi" w:cstheme="minorBidi"/>
            <w:noProof/>
            <w:szCs w:val="22"/>
          </w:rPr>
          <w:tab/>
        </w:r>
        <w:r w:rsidR="0068434C" w:rsidRPr="006E6857">
          <w:rPr>
            <w:rStyle w:val="Hypertextovodkaz"/>
            <w:noProof/>
          </w:rPr>
          <w:t>Tabulkové výstupy</w:t>
        </w:r>
        <w:r w:rsidR="0068434C">
          <w:rPr>
            <w:noProof/>
            <w:webHidden/>
          </w:rPr>
          <w:tab/>
        </w:r>
        <w:r w:rsidR="0068434C">
          <w:rPr>
            <w:noProof/>
            <w:webHidden/>
          </w:rPr>
          <w:fldChar w:fldCharType="begin"/>
        </w:r>
        <w:r w:rsidR="0068434C">
          <w:rPr>
            <w:noProof/>
            <w:webHidden/>
          </w:rPr>
          <w:instrText xml:space="preserve"> PAGEREF _Toc528816003 \h </w:instrText>
        </w:r>
        <w:r w:rsidR="0068434C">
          <w:rPr>
            <w:noProof/>
            <w:webHidden/>
          </w:rPr>
        </w:r>
        <w:r w:rsidR="0068434C">
          <w:rPr>
            <w:noProof/>
            <w:webHidden/>
          </w:rPr>
          <w:fldChar w:fldCharType="separate"/>
        </w:r>
        <w:r w:rsidR="0068434C">
          <w:rPr>
            <w:noProof/>
            <w:webHidden/>
          </w:rPr>
          <w:t>17</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04" w:history="1">
        <w:r w:rsidR="0068434C" w:rsidRPr="006E6857">
          <w:rPr>
            <w:rStyle w:val="Hypertextovodkaz"/>
            <w:noProof/>
          </w:rPr>
          <w:t>3.</w:t>
        </w:r>
        <w:r w:rsidR="0068434C">
          <w:rPr>
            <w:rFonts w:asciiTheme="minorHAnsi" w:eastAsiaTheme="minorEastAsia" w:hAnsiTheme="minorHAnsi" w:cstheme="minorBidi"/>
            <w:noProof/>
            <w:szCs w:val="22"/>
          </w:rPr>
          <w:tab/>
        </w:r>
        <w:r w:rsidR="0068434C" w:rsidRPr="006E6857">
          <w:rPr>
            <w:rStyle w:val="Hypertextovodkaz"/>
            <w:noProof/>
          </w:rPr>
          <w:t>Požadavky na provedení komplexní zkoušky</w:t>
        </w:r>
        <w:r w:rsidR="0068434C">
          <w:rPr>
            <w:noProof/>
            <w:webHidden/>
          </w:rPr>
          <w:tab/>
        </w:r>
        <w:r w:rsidR="0068434C">
          <w:rPr>
            <w:noProof/>
            <w:webHidden/>
          </w:rPr>
          <w:fldChar w:fldCharType="begin"/>
        </w:r>
        <w:r w:rsidR="0068434C">
          <w:rPr>
            <w:noProof/>
            <w:webHidden/>
          </w:rPr>
          <w:instrText xml:space="preserve"> PAGEREF _Toc528816004 \h </w:instrText>
        </w:r>
        <w:r w:rsidR="0068434C">
          <w:rPr>
            <w:noProof/>
            <w:webHidden/>
          </w:rPr>
        </w:r>
        <w:r w:rsidR="0068434C">
          <w:rPr>
            <w:noProof/>
            <w:webHidden/>
          </w:rPr>
          <w:fldChar w:fldCharType="separate"/>
        </w:r>
        <w:r w:rsidR="0068434C">
          <w:rPr>
            <w:noProof/>
            <w:webHidden/>
          </w:rPr>
          <w:t>19</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05" w:history="1">
        <w:r w:rsidR="0068434C" w:rsidRPr="006E6857">
          <w:rPr>
            <w:rStyle w:val="Hypertextovodkaz"/>
            <w:noProof/>
          </w:rPr>
          <w:t>3.1.</w:t>
        </w:r>
        <w:r w:rsidR="0068434C">
          <w:rPr>
            <w:rFonts w:asciiTheme="minorHAnsi" w:eastAsiaTheme="minorEastAsia" w:hAnsiTheme="minorHAnsi" w:cstheme="minorBidi"/>
            <w:i w:val="0"/>
            <w:iCs w:val="0"/>
            <w:noProof/>
            <w:sz w:val="22"/>
            <w:szCs w:val="22"/>
          </w:rPr>
          <w:tab/>
        </w:r>
        <w:r w:rsidR="0068434C" w:rsidRPr="006E6857">
          <w:rPr>
            <w:rStyle w:val="Hypertextovodkaz"/>
            <w:noProof/>
          </w:rPr>
          <w:t>Průběh komplexních zkoušek</w:t>
        </w:r>
        <w:r w:rsidR="0068434C">
          <w:rPr>
            <w:noProof/>
            <w:webHidden/>
          </w:rPr>
          <w:tab/>
        </w:r>
        <w:r w:rsidR="0068434C">
          <w:rPr>
            <w:noProof/>
            <w:webHidden/>
          </w:rPr>
          <w:fldChar w:fldCharType="begin"/>
        </w:r>
        <w:r w:rsidR="0068434C">
          <w:rPr>
            <w:noProof/>
            <w:webHidden/>
          </w:rPr>
          <w:instrText xml:space="preserve"> PAGEREF _Toc528816005 \h </w:instrText>
        </w:r>
        <w:r w:rsidR="0068434C">
          <w:rPr>
            <w:noProof/>
            <w:webHidden/>
          </w:rPr>
        </w:r>
        <w:r w:rsidR="0068434C">
          <w:rPr>
            <w:noProof/>
            <w:webHidden/>
          </w:rPr>
          <w:fldChar w:fldCharType="separate"/>
        </w:r>
        <w:r w:rsidR="0068434C">
          <w:rPr>
            <w:noProof/>
            <w:webHidden/>
          </w:rPr>
          <w:t>19</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06" w:history="1">
        <w:r w:rsidR="0068434C" w:rsidRPr="006E6857">
          <w:rPr>
            <w:rStyle w:val="Hypertextovodkaz"/>
            <w:noProof/>
          </w:rPr>
          <w:t>3.2.</w:t>
        </w:r>
        <w:r w:rsidR="0068434C">
          <w:rPr>
            <w:rFonts w:asciiTheme="minorHAnsi" w:eastAsiaTheme="minorEastAsia" w:hAnsiTheme="minorHAnsi" w:cstheme="minorBidi"/>
            <w:i w:val="0"/>
            <w:iCs w:val="0"/>
            <w:noProof/>
            <w:sz w:val="22"/>
            <w:szCs w:val="22"/>
          </w:rPr>
          <w:tab/>
        </w:r>
        <w:r w:rsidR="0068434C" w:rsidRPr="006E6857">
          <w:rPr>
            <w:rStyle w:val="Hypertextovodkaz"/>
            <w:noProof/>
          </w:rPr>
          <w:t>Základní principy komplexního vyzkoušení</w:t>
        </w:r>
        <w:r w:rsidR="0068434C">
          <w:rPr>
            <w:noProof/>
            <w:webHidden/>
          </w:rPr>
          <w:tab/>
        </w:r>
        <w:r w:rsidR="0068434C">
          <w:rPr>
            <w:noProof/>
            <w:webHidden/>
          </w:rPr>
          <w:fldChar w:fldCharType="begin"/>
        </w:r>
        <w:r w:rsidR="0068434C">
          <w:rPr>
            <w:noProof/>
            <w:webHidden/>
          </w:rPr>
          <w:instrText xml:space="preserve"> PAGEREF _Toc528816006 \h </w:instrText>
        </w:r>
        <w:r w:rsidR="0068434C">
          <w:rPr>
            <w:noProof/>
            <w:webHidden/>
          </w:rPr>
        </w:r>
        <w:r w:rsidR="0068434C">
          <w:rPr>
            <w:noProof/>
            <w:webHidden/>
          </w:rPr>
          <w:fldChar w:fldCharType="separate"/>
        </w:r>
        <w:r w:rsidR="0068434C">
          <w:rPr>
            <w:noProof/>
            <w:webHidden/>
          </w:rPr>
          <w:t>19</w:t>
        </w:r>
        <w:r w:rsidR="0068434C">
          <w:rPr>
            <w:noProof/>
            <w:webHidden/>
          </w:rPr>
          <w:fldChar w:fldCharType="end"/>
        </w:r>
      </w:hyperlink>
    </w:p>
    <w:p w:rsidR="0068434C" w:rsidRDefault="00802231">
      <w:pPr>
        <w:pStyle w:val="Obsah1"/>
        <w:rPr>
          <w:rFonts w:asciiTheme="minorHAnsi" w:eastAsiaTheme="minorEastAsia" w:hAnsiTheme="minorHAnsi" w:cstheme="minorBidi"/>
          <w:b w:val="0"/>
          <w:bCs w:val="0"/>
          <w:caps w:val="0"/>
        </w:rPr>
      </w:pPr>
      <w:hyperlink w:anchor="_Toc528816007" w:history="1">
        <w:r w:rsidR="0068434C" w:rsidRPr="006E6857">
          <w:rPr>
            <w:rStyle w:val="Hypertextovodkaz"/>
          </w:rPr>
          <w:t>Příloha č. 3: Cena a její úhrada</w:t>
        </w:r>
        <w:r w:rsidR="0068434C">
          <w:rPr>
            <w:webHidden/>
          </w:rPr>
          <w:tab/>
        </w:r>
        <w:r w:rsidR="0068434C">
          <w:rPr>
            <w:webHidden/>
          </w:rPr>
          <w:fldChar w:fldCharType="begin"/>
        </w:r>
        <w:r w:rsidR="0068434C">
          <w:rPr>
            <w:webHidden/>
          </w:rPr>
          <w:instrText xml:space="preserve"> PAGEREF _Toc528816007 \h </w:instrText>
        </w:r>
        <w:r w:rsidR="0068434C">
          <w:rPr>
            <w:webHidden/>
          </w:rPr>
        </w:r>
        <w:r w:rsidR="0068434C">
          <w:rPr>
            <w:webHidden/>
          </w:rPr>
          <w:fldChar w:fldCharType="separate"/>
        </w:r>
        <w:r w:rsidR="0068434C">
          <w:rPr>
            <w:webHidden/>
          </w:rPr>
          <w:t>20</w:t>
        </w:r>
        <w:r w:rsidR="0068434C">
          <w:rPr>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08" w:history="1">
        <w:r w:rsidR="0068434C" w:rsidRPr="006E6857">
          <w:rPr>
            <w:rStyle w:val="Hypertextovodkaz"/>
            <w:noProof/>
          </w:rPr>
          <w:t>1.</w:t>
        </w:r>
        <w:r w:rsidR="0068434C">
          <w:rPr>
            <w:rFonts w:asciiTheme="minorHAnsi" w:eastAsiaTheme="minorEastAsia" w:hAnsiTheme="minorHAnsi" w:cstheme="minorBidi"/>
            <w:noProof/>
            <w:szCs w:val="22"/>
          </w:rPr>
          <w:tab/>
        </w:r>
        <w:r w:rsidR="0068434C" w:rsidRPr="006E6857">
          <w:rPr>
            <w:rStyle w:val="Hypertextovodkaz"/>
            <w:noProof/>
          </w:rPr>
          <w:t>Cena za realizaci úsporných opatření</w:t>
        </w:r>
        <w:r w:rsidR="0068434C">
          <w:rPr>
            <w:noProof/>
            <w:webHidden/>
          </w:rPr>
          <w:tab/>
        </w:r>
        <w:r w:rsidR="0068434C">
          <w:rPr>
            <w:noProof/>
            <w:webHidden/>
          </w:rPr>
          <w:fldChar w:fldCharType="begin"/>
        </w:r>
        <w:r w:rsidR="0068434C">
          <w:rPr>
            <w:noProof/>
            <w:webHidden/>
          </w:rPr>
          <w:instrText xml:space="preserve"> PAGEREF _Toc528816008 \h </w:instrText>
        </w:r>
        <w:r w:rsidR="0068434C">
          <w:rPr>
            <w:noProof/>
            <w:webHidden/>
          </w:rPr>
        </w:r>
        <w:r w:rsidR="0068434C">
          <w:rPr>
            <w:noProof/>
            <w:webHidden/>
          </w:rPr>
          <w:fldChar w:fldCharType="separate"/>
        </w:r>
        <w:r w:rsidR="0068434C">
          <w:rPr>
            <w:noProof/>
            <w:webHidden/>
          </w:rPr>
          <w:t>20</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09" w:history="1">
        <w:r w:rsidR="0068434C" w:rsidRPr="006E6857">
          <w:rPr>
            <w:rStyle w:val="Hypertextovodkaz"/>
            <w:noProof/>
          </w:rPr>
          <w:t>2.</w:t>
        </w:r>
        <w:r w:rsidR="0068434C">
          <w:rPr>
            <w:rFonts w:asciiTheme="minorHAnsi" w:eastAsiaTheme="minorEastAsia" w:hAnsiTheme="minorHAnsi" w:cstheme="minorBidi"/>
            <w:noProof/>
            <w:szCs w:val="22"/>
          </w:rPr>
          <w:tab/>
        </w:r>
        <w:r w:rsidR="0068434C" w:rsidRPr="006E6857">
          <w:rPr>
            <w:rStyle w:val="Hypertextovodkaz"/>
            <w:noProof/>
          </w:rPr>
          <w:t>Cena za zajištění financování zakázky</w:t>
        </w:r>
        <w:r w:rsidR="0068434C">
          <w:rPr>
            <w:noProof/>
            <w:webHidden/>
          </w:rPr>
          <w:tab/>
        </w:r>
        <w:r w:rsidR="0068434C">
          <w:rPr>
            <w:noProof/>
            <w:webHidden/>
          </w:rPr>
          <w:fldChar w:fldCharType="begin"/>
        </w:r>
        <w:r w:rsidR="0068434C">
          <w:rPr>
            <w:noProof/>
            <w:webHidden/>
          </w:rPr>
          <w:instrText xml:space="preserve"> PAGEREF _Toc528816009 \h </w:instrText>
        </w:r>
        <w:r w:rsidR="0068434C">
          <w:rPr>
            <w:noProof/>
            <w:webHidden/>
          </w:rPr>
        </w:r>
        <w:r w:rsidR="0068434C">
          <w:rPr>
            <w:noProof/>
            <w:webHidden/>
          </w:rPr>
          <w:fldChar w:fldCharType="separate"/>
        </w:r>
        <w:r w:rsidR="0068434C">
          <w:rPr>
            <w:noProof/>
            <w:webHidden/>
          </w:rPr>
          <w:t>20</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10" w:history="1">
        <w:r w:rsidR="0068434C" w:rsidRPr="006E6857">
          <w:rPr>
            <w:rStyle w:val="Hypertextovodkaz"/>
            <w:noProof/>
          </w:rPr>
          <w:t>3.</w:t>
        </w:r>
        <w:r w:rsidR="0068434C">
          <w:rPr>
            <w:rFonts w:asciiTheme="minorHAnsi" w:eastAsiaTheme="minorEastAsia" w:hAnsiTheme="minorHAnsi" w:cstheme="minorBidi"/>
            <w:noProof/>
            <w:szCs w:val="22"/>
          </w:rPr>
          <w:tab/>
        </w:r>
        <w:r w:rsidR="0068434C" w:rsidRPr="006E6857">
          <w:rPr>
            <w:rStyle w:val="Hypertextovodkaz"/>
            <w:noProof/>
          </w:rPr>
          <w:t>Cena za energetický management a ostatní služby</w:t>
        </w:r>
        <w:r w:rsidR="0068434C">
          <w:rPr>
            <w:noProof/>
            <w:webHidden/>
          </w:rPr>
          <w:tab/>
        </w:r>
        <w:r w:rsidR="0068434C">
          <w:rPr>
            <w:noProof/>
            <w:webHidden/>
          </w:rPr>
          <w:fldChar w:fldCharType="begin"/>
        </w:r>
        <w:r w:rsidR="0068434C">
          <w:rPr>
            <w:noProof/>
            <w:webHidden/>
          </w:rPr>
          <w:instrText xml:space="preserve"> PAGEREF _Toc528816010 \h </w:instrText>
        </w:r>
        <w:r w:rsidR="0068434C">
          <w:rPr>
            <w:noProof/>
            <w:webHidden/>
          </w:rPr>
        </w:r>
        <w:r w:rsidR="0068434C">
          <w:rPr>
            <w:noProof/>
            <w:webHidden/>
          </w:rPr>
          <w:fldChar w:fldCharType="separate"/>
        </w:r>
        <w:r w:rsidR="0068434C">
          <w:rPr>
            <w:noProof/>
            <w:webHidden/>
          </w:rPr>
          <w:t>20</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11" w:history="1">
        <w:r w:rsidR="0068434C" w:rsidRPr="006E6857">
          <w:rPr>
            <w:rStyle w:val="Hypertextovodkaz"/>
            <w:noProof/>
          </w:rPr>
          <w:t>4.</w:t>
        </w:r>
        <w:r w:rsidR="0068434C">
          <w:rPr>
            <w:rFonts w:asciiTheme="minorHAnsi" w:eastAsiaTheme="minorEastAsia" w:hAnsiTheme="minorHAnsi" w:cstheme="minorBidi"/>
            <w:noProof/>
            <w:szCs w:val="22"/>
          </w:rPr>
          <w:tab/>
        </w:r>
        <w:r w:rsidR="0068434C" w:rsidRPr="006E6857">
          <w:rPr>
            <w:rStyle w:val="Hypertextovodkaz"/>
            <w:noProof/>
          </w:rPr>
          <w:t>Celková cena</w:t>
        </w:r>
        <w:r w:rsidR="0068434C">
          <w:rPr>
            <w:noProof/>
            <w:webHidden/>
          </w:rPr>
          <w:tab/>
        </w:r>
        <w:r w:rsidR="0068434C">
          <w:rPr>
            <w:noProof/>
            <w:webHidden/>
          </w:rPr>
          <w:fldChar w:fldCharType="begin"/>
        </w:r>
        <w:r w:rsidR="0068434C">
          <w:rPr>
            <w:noProof/>
            <w:webHidden/>
          </w:rPr>
          <w:instrText xml:space="preserve"> PAGEREF _Toc528816011 \h </w:instrText>
        </w:r>
        <w:r w:rsidR="0068434C">
          <w:rPr>
            <w:noProof/>
            <w:webHidden/>
          </w:rPr>
        </w:r>
        <w:r w:rsidR="0068434C">
          <w:rPr>
            <w:noProof/>
            <w:webHidden/>
          </w:rPr>
          <w:fldChar w:fldCharType="separate"/>
        </w:r>
        <w:r w:rsidR="0068434C">
          <w:rPr>
            <w:noProof/>
            <w:webHidden/>
          </w:rPr>
          <w:t>20</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12" w:history="1">
        <w:r w:rsidR="0068434C" w:rsidRPr="006E6857">
          <w:rPr>
            <w:rStyle w:val="Hypertextovodkaz"/>
            <w:noProof/>
          </w:rPr>
          <w:t>5.</w:t>
        </w:r>
        <w:r w:rsidR="0068434C">
          <w:rPr>
            <w:rFonts w:asciiTheme="minorHAnsi" w:eastAsiaTheme="minorEastAsia" w:hAnsiTheme="minorHAnsi" w:cstheme="minorBidi"/>
            <w:noProof/>
            <w:szCs w:val="22"/>
          </w:rPr>
          <w:tab/>
        </w:r>
        <w:r w:rsidR="0068434C" w:rsidRPr="006E6857">
          <w:rPr>
            <w:rStyle w:val="Hypertextovodkaz"/>
            <w:noProof/>
          </w:rPr>
          <w:t>Splátkový kalendář</w:t>
        </w:r>
        <w:r w:rsidR="0068434C">
          <w:rPr>
            <w:noProof/>
            <w:webHidden/>
          </w:rPr>
          <w:tab/>
        </w:r>
        <w:r w:rsidR="0068434C">
          <w:rPr>
            <w:noProof/>
            <w:webHidden/>
          </w:rPr>
          <w:fldChar w:fldCharType="begin"/>
        </w:r>
        <w:r w:rsidR="0068434C">
          <w:rPr>
            <w:noProof/>
            <w:webHidden/>
          </w:rPr>
          <w:instrText xml:space="preserve"> PAGEREF _Toc528816012 \h </w:instrText>
        </w:r>
        <w:r w:rsidR="0068434C">
          <w:rPr>
            <w:noProof/>
            <w:webHidden/>
          </w:rPr>
        </w:r>
        <w:r w:rsidR="0068434C">
          <w:rPr>
            <w:noProof/>
            <w:webHidden/>
          </w:rPr>
          <w:fldChar w:fldCharType="separate"/>
        </w:r>
        <w:r w:rsidR="0068434C">
          <w:rPr>
            <w:noProof/>
            <w:webHidden/>
          </w:rPr>
          <w:t>21</w:t>
        </w:r>
        <w:r w:rsidR="0068434C">
          <w:rPr>
            <w:noProof/>
            <w:webHidden/>
          </w:rPr>
          <w:fldChar w:fldCharType="end"/>
        </w:r>
      </w:hyperlink>
    </w:p>
    <w:p w:rsidR="0068434C" w:rsidRDefault="00802231">
      <w:pPr>
        <w:pStyle w:val="Obsah1"/>
        <w:rPr>
          <w:rFonts w:asciiTheme="minorHAnsi" w:eastAsiaTheme="minorEastAsia" w:hAnsiTheme="minorHAnsi" w:cstheme="minorBidi"/>
          <w:b w:val="0"/>
          <w:bCs w:val="0"/>
          <w:caps w:val="0"/>
        </w:rPr>
      </w:pPr>
      <w:hyperlink w:anchor="_Toc528816013" w:history="1">
        <w:r w:rsidR="0068434C" w:rsidRPr="006E6857">
          <w:rPr>
            <w:rStyle w:val="Hypertextovodkaz"/>
          </w:rPr>
          <w:t>Příloha č. 5: Výše garantované úspory</w:t>
        </w:r>
        <w:r w:rsidR="0068434C">
          <w:rPr>
            <w:webHidden/>
          </w:rPr>
          <w:tab/>
        </w:r>
        <w:r w:rsidR="0068434C">
          <w:rPr>
            <w:webHidden/>
          </w:rPr>
          <w:fldChar w:fldCharType="begin"/>
        </w:r>
        <w:r w:rsidR="0068434C">
          <w:rPr>
            <w:webHidden/>
          </w:rPr>
          <w:instrText xml:space="preserve"> PAGEREF _Toc528816013 \h </w:instrText>
        </w:r>
        <w:r w:rsidR="0068434C">
          <w:rPr>
            <w:webHidden/>
          </w:rPr>
        </w:r>
        <w:r w:rsidR="0068434C">
          <w:rPr>
            <w:webHidden/>
          </w:rPr>
          <w:fldChar w:fldCharType="separate"/>
        </w:r>
        <w:r w:rsidR="0068434C">
          <w:rPr>
            <w:webHidden/>
          </w:rPr>
          <w:t>24</w:t>
        </w:r>
        <w:r w:rsidR="0068434C">
          <w:rPr>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14" w:history="1">
        <w:r w:rsidR="0068434C" w:rsidRPr="006E6857">
          <w:rPr>
            <w:rStyle w:val="Hypertextovodkaz"/>
            <w:noProof/>
          </w:rPr>
          <w:t>1.</w:t>
        </w:r>
        <w:r w:rsidR="0068434C">
          <w:rPr>
            <w:rFonts w:asciiTheme="minorHAnsi" w:eastAsiaTheme="minorEastAsia" w:hAnsiTheme="minorHAnsi" w:cstheme="minorBidi"/>
            <w:noProof/>
            <w:szCs w:val="22"/>
          </w:rPr>
          <w:tab/>
        </w:r>
        <w:r w:rsidR="0068434C" w:rsidRPr="006E6857">
          <w:rPr>
            <w:rStyle w:val="Hypertextovodkaz"/>
            <w:noProof/>
          </w:rPr>
          <w:t>Zaručená úspora energie a nákladů</w:t>
        </w:r>
        <w:r w:rsidR="0068434C">
          <w:rPr>
            <w:noProof/>
            <w:webHidden/>
          </w:rPr>
          <w:tab/>
        </w:r>
        <w:r w:rsidR="0068434C">
          <w:rPr>
            <w:noProof/>
            <w:webHidden/>
          </w:rPr>
          <w:fldChar w:fldCharType="begin"/>
        </w:r>
        <w:r w:rsidR="0068434C">
          <w:rPr>
            <w:noProof/>
            <w:webHidden/>
          </w:rPr>
          <w:instrText xml:space="preserve"> PAGEREF _Toc528816014 \h </w:instrText>
        </w:r>
        <w:r w:rsidR="0068434C">
          <w:rPr>
            <w:noProof/>
            <w:webHidden/>
          </w:rPr>
        </w:r>
        <w:r w:rsidR="0068434C">
          <w:rPr>
            <w:noProof/>
            <w:webHidden/>
          </w:rPr>
          <w:fldChar w:fldCharType="separate"/>
        </w:r>
        <w:r w:rsidR="0068434C">
          <w:rPr>
            <w:noProof/>
            <w:webHidden/>
          </w:rPr>
          <w:t>24</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15" w:history="1">
        <w:r w:rsidR="0068434C" w:rsidRPr="006E6857">
          <w:rPr>
            <w:rStyle w:val="Hypertextovodkaz"/>
            <w:noProof/>
          </w:rPr>
          <w:t>2.</w:t>
        </w:r>
        <w:r w:rsidR="0068434C">
          <w:rPr>
            <w:rFonts w:asciiTheme="minorHAnsi" w:eastAsiaTheme="minorEastAsia" w:hAnsiTheme="minorHAnsi" w:cstheme="minorBidi"/>
            <w:noProof/>
            <w:szCs w:val="22"/>
          </w:rPr>
          <w:tab/>
        </w:r>
        <w:r w:rsidR="0068434C" w:rsidRPr="006E6857">
          <w:rPr>
            <w:rStyle w:val="Hypertextovodkaz"/>
            <w:noProof/>
          </w:rPr>
          <w:t>Způsob garance navrhované úspory</w:t>
        </w:r>
        <w:r w:rsidR="0068434C">
          <w:rPr>
            <w:noProof/>
            <w:webHidden/>
          </w:rPr>
          <w:tab/>
        </w:r>
        <w:r w:rsidR="0068434C">
          <w:rPr>
            <w:noProof/>
            <w:webHidden/>
          </w:rPr>
          <w:fldChar w:fldCharType="begin"/>
        </w:r>
        <w:r w:rsidR="0068434C">
          <w:rPr>
            <w:noProof/>
            <w:webHidden/>
          </w:rPr>
          <w:instrText xml:space="preserve"> PAGEREF _Toc528816015 \h </w:instrText>
        </w:r>
        <w:r w:rsidR="0068434C">
          <w:rPr>
            <w:noProof/>
            <w:webHidden/>
          </w:rPr>
        </w:r>
        <w:r w:rsidR="0068434C">
          <w:rPr>
            <w:noProof/>
            <w:webHidden/>
          </w:rPr>
          <w:fldChar w:fldCharType="separate"/>
        </w:r>
        <w:r w:rsidR="0068434C">
          <w:rPr>
            <w:noProof/>
            <w:webHidden/>
          </w:rPr>
          <w:t>26</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16" w:history="1">
        <w:r w:rsidR="0068434C" w:rsidRPr="006E6857">
          <w:rPr>
            <w:rStyle w:val="Hypertextovodkaz"/>
            <w:noProof/>
          </w:rPr>
          <w:t>3.</w:t>
        </w:r>
        <w:r w:rsidR="0068434C">
          <w:rPr>
            <w:rFonts w:asciiTheme="minorHAnsi" w:eastAsiaTheme="minorEastAsia" w:hAnsiTheme="minorHAnsi" w:cstheme="minorBidi"/>
            <w:noProof/>
            <w:szCs w:val="22"/>
          </w:rPr>
          <w:tab/>
        </w:r>
        <w:r w:rsidR="0068434C" w:rsidRPr="006E6857">
          <w:rPr>
            <w:rStyle w:val="Hypertextovodkaz"/>
            <w:noProof/>
          </w:rPr>
          <w:t>Podíl zadavatele na úspoře dosažené nad garantovanou</w:t>
        </w:r>
        <w:r w:rsidR="0068434C">
          <w:rPr>
            <w:noProof/>
            <w:webHidden/>
          </w:rPr>
          <w:tab/>
        </w:r>
        <w:r w:rsidR="0068434C">
          <w:rPr>
            <w:noProof/>
            <w:webHidden/>
          </w:rPr>
          <w:fldChar w:fldCharType="begin"/>
        </w:r>
        <w:r w:rsidR="0068434C">
          <w:rPr>
            <w:noProof/>
            <w:webHidden/>
          </w:rPr>
          <w:instrText xml:space="preserve"> PAGEREF _Toc528816016 \h </w:instrText>
        </w:r>
        <w:r w:rsidR="0068434C">
          <w:rPr>
            <w:noProof/>
            <w:webHidden/>
          </w:rPr>
        </w:r>
        <w:r w:rsidR="0068434C">
          <w:rPr>
            <w:noProof/>
            <w:webHidden/>
          </w:rPr>
          <w:fldChar w:fldCharType="separate"/>
        </w:r>
        <w:r w:rsidR="0068434C">
          <w:rPr>
            <w:noProof/>
            <w:webHidden/>
          </w:rPr>
          <w:t>26</w:t>
        </w:r>
        <w:r w:rsidR="0068434C">
          <w:rPr>
            <w:noProof/>
            <w:webHidden/>
          </w:rPr>
          <w:fldChar w:fldCharType="end"/>
        </w:r>
      </w:hyperlink>
    </w:p>
    <w:p w:rsidR="0068434C" w:rsidRDefault="00802231">
      <w:pPr>
        <w:pStyle w:val="Obsah1"/>
        <w:rPr>
          <w:rFonts w:asciiTheme="minorHAnsi" w:eastAsiaTheme="minorEastAsia" w:hAnsiTheme="minorHAnsi" w:cstheme="minorBidi"/>
          <w:b w:val="0"/>
          <w:bCs w:val="0"/>
          <w:caps w:val="0"/>
        </w:rPr>
      </w:pPr>
      <w:hyperlink w:anchor="_Toc528816017" w:history="1">
        <w:r w:rsidR="0068434C" w:rsidRPr="006E6857">
          <w:rPr>
            <w:rStyle w:val="Hypertextovodkaz"/>
          </w:rPr>
          <w:t>Příloha č. 7: Energetický management a SERVIS KGJ</w:t>
        </w:r>
        <w:r w:rsidR="0068434C">
          <w:rPr>
            <w:webHidden/>
          </w:rPr>
          <w:tab/>
        </w:r>
        <w:r w:rsidR="0068434C">
          <w:rPr>
            <w:webHidden/>
          </w:rPr>
          <w:fldChar w:fldCharType="begin"/>
        </w:r>
        <w:r w:rsidR="0068434C">
          <w:rPr>
            <w:webHidden/>
          </w:rPr>
          <w:instrText xml:space="preserve"> PAGEREF _Toc528816017 \h </w:instrText>
        </w:r>
        <w:r w:rsidR="0068434C">
          <w:rPr>
            <w:webHidden/>
          </w:rPr>
        </w:r>
        <w:r w:rsidR="0068434C">
          <w:rPr>
            <w:webHidden/>
          </w:rPr>
          <w:fldChar w:fldCharType="separate"/>
        </w:r>
        <w:r w:rsidR="0068434C">
          <w:rPr>
            <w:webHidden/>
          </w:rPr>
          <w:t>27</w:t>
        </w:r>
        <w:r w:rsidR="0068434C">
          <w:rPr>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18" w:history="1">
        <w:r w:rsidR="0068434C" w:rsidRPr="006E6857">
          <w:rPr>
            <w:rStyle w:val="Hypertextovodkaz"/>
            <w:noProof/>
          </w:rPr>
          <w:t>1.</w:t>
        </w:r>
        <w:r w:rsidR="0068434C">
          <w:rPr>
            <w:rFonts w:asciiTheme="minorHAnsi" w:eastAsiaTheme="minorEastAsia" w:hAnsiTheme="minorHAnsi" w:cstheme="minorBidi"/>
            <w:noProof/>
            <w:szCs w:val="22"/>
          </w:rPr>
          <w:tab/>
        </w:r>
        <w:r w:rsidR="0068434C" w:rsidRPr="006E6857">
          <w:rPr>
            <w:rStyle w:val="Hypertextovodkaz"/>
            <w:noProof/>
          </w:rPr>
          <w:t>Energetický management</w:t>
        </w:r>
        <w:r w:rsidR="0068434C">
          <w:rPr>
            <w:noProof/>
            <w:webHidden/>
          </w:rPr>
          <w:tab/>
        </w:r>
        <w:r w:rsidR="0068434C">
          <w:rPr>
            <w:noProof/>
            <w:webHidden/>
          </w:rPr>
          <w:fldChar w:fldCharType="begin"/>
        </w:r>
        <w:r w:rsidR="0068434C">
          <w:rPr>
            <w:noProof/>
            <w:webHidden/>
          </w:rPr>
          <w:instrText xml:space="preserve"> PAGEREF _Toc528816018 \h </w:instrText>
        </w:r>
        <w:r w:rsidR="0068434C">
          <w:rPr>
            <w:noProof/>
            <w:webHidden/>
          </w:rPr>
        </w:r>
        <w:r w:rsidR="0068434C">
          <w:rPr>
            <w:noProof/>
            <w:webHidden/>
          </w:rPr>
          <w:fldChar w:fldCharType="separate"/>
        </w:r>
        <w:r w:rsidR="0068434C">
          <w:rPr>
            <w:noProof/>
            <w:webHidden/>
          </w:rPr>
          <w:t>27</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19" w:history="1">
        <w:r w:rsidR="0068434C" w:rsidRPr="006E6857">
          <w:rPr>
            <w:rStyle w:val="Hypertextovodkaz"/>
            <w:noProof/>
          </w:rPr>
          <w:t>1.1.</w:t>
        </w:r>
        <w:r w:rsidR="0068434C">
          <w:rPr>
            <w:rFonts w:asciiTheme="minorHAnsi" w:eastAsiaTheme="minorEastAsia" w:hAnsiTheme="minorHAnsi" w:cstheme="minorBidi"/>
            <w:i w:val="0"/>
            <w:iCs w:val="0"/>
            <w:noProof/>
            <w:sz w:val="22"/>
            <w:szCs w:val="22"/>
          </w:rPr>
          <w:tab/>
        </w:r>
        <w:r w:rsidR="0068434C" w:rsidRPr="006E6857">
          <w:rPr>
            <w:rStyle w:val="Hypertextovodkaz"/>
            <w:noProof/>
          </w:rPr>
          <w:t>Činnosti a povinnosti ESCO</w:t>
        </w:r>
        <w:r w:rsidR="0068434C">
          <w:rPr>
            <w:noProof/>
            <w:webHidden/>
          </w:rPr>
          <w:tab/>
        </w:r>
        <w:r w:rsidR="0068434C">
          <w:rPr>
            <w:noProof/>
            <w:webHidden/>
          </w:rPr>
          <w:fldChar w:fldCharType="begin"/>
        </w:r>
        <w:r w:rsidR="0068434C">
          <w:rPr>
            <w:noProof/>
            <w:webHidden/>
          </w:rPr>
          <w:instrText xml:space="preserve"> PAGEREF _Toc528816019 \h </w:instrText>
        </w:r>
        <w:r w:rsidR="0068434C">
          <w:rPr>
            <w:noProof/>
            <w:webHidden/>
          </w:rPr>
        </w:r>
        <w:r w:rsidR="0068434C">
          <w:rPr>
            <w:noProof/>
            <w:webHidden/>
          </w:rPr>
          <w:fldChar w:fldCharType="separate"/>
        </w:r>
        <w:r w:rsidR="0068434C">
          <w:rPr>
            <w:noProof/>
            <w:webHidden/>
          </w:rPr>
          <w:t>27</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20" w:history="1">
        <w:r w:rsidR="0068434C" w:rsidRPr="006E6857">
          <w:rPr>
            <w:rStyle w:val="Hypertextovodkaz"/>
            <w:noProof/>
          </w:rPr>
          <w:t>1.2.</w:t>
        </w:r>
        <w:r w:rsidR="0068434C">
          <w:rPr>
            <w:rFonts w:asciiTheme="minorHAnsi" w:eastAsiaTheme="minorEastAsia" w:hAnsiTheme="minorHAnsi" w:cstheme="minorBidi"/>
            <w:i w:val="0"/>
            <w:iCs w:val="0"/>
            <w:noProof/>
            <w:sz w:val="22"/>
            <w:szCs w:val="22"/>
          </w:rPr>
          <w:tab/>
        </w:r>
        <w:r w:rsidR="0068434C" w:rsidRPr="006E6857">
          <w:rPr>
            <w:rStyle w:val="Hypertextovodkaz"/>
            <w:noProof/>
          </w:rPr>
          <w:t>Ostatní činnosti a povinnosti Klienta</w:t>
        </w:r>
        <w:r w:rsidR="0068434C">
          <w:rPr>
            <w:noProof/>
            <w:webHidden/>
          </w:rPr>
          <w:tab/>
        </w:r>
        <w:r w:rsidR="0068434C">
          <w:rPr>
            <w:noProof/>
            <w:webHidden/>
          </w:rPr>
          <w:fldChar w:fldCharType="begin"/>
        </w:r>
        <w:r w:rsidR="0068434C">
          <w:rPr>
            <w:noProof/>
            <w:webHidden/>
          </w:rPr>
          <w:instrText xml:space="preserve"> PAGEREF _Toc528816020 \h </w:instrText>
        </w:r>
        <w:r w:rsidR="0068434C">
          <w:rPr>
            <w:noProof/>
            <w:webHidden/>
          </w:rPr>
        </w:r>
        <w:r w:rsidR="0068434C">
          <w:rPr>
            <w:noProof/>
            <w:webHidden/>
          </w:rPr>
          <w:fldChar w:fldCharType="separate"/>
        </w:r>
        <w:r w:rsidR="0068434C">
          <w:rPr>
            <w:noProof/>
            <w:webHidden/>
          </w:rPr>
          <w:t>28</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21" w:history="1">
        <w:r w:rsidR="0068434C" w:rsidRPr="006E6857">
          <w:rPr>
            <w:rStyle w:val="Hypertextovodkaz"/>
            <w:noProof/>
          </w:rPr>
          <w:t>2.</w:t>
        </w:r>
        <w:r w:rsidR="0068434C">
          <w:rPr>
            <w:rFonts w:asciiTheme="minorHAnsi" w:eastAsiaTheme="minorEastAsia" w:hAnsiTheme="minorHAnsi" w:cstheme="minorBidi"/>
            <w:noProof/>
            <w:szCs w:val="22"/>
          </w:rPr>
          <w:tab/>
        </w:r>
        <w:r w:rsidR="0068434C" w:rsidRPr="006E6857">
          <w:rPr>
            <w:rStyle w:val="Hypertextovodkaz"/>
            <w:noProof/>
          </w:rPr>
          <w:t>Servis kogenerační jednotky</w:t>
        </w:r>
        <w:r w:rsidR="0068434C">
          <w:rPr>
            <w:noProof/>
            <w:webHidden/>
          </w:rPr>
          <w:tab/>
        </w:r>
        <w:r w:rsidR="0068434C">
          <w:rPr>
            <w:noProof/>
            <w:webHidden/>
          </w:rPr>
          <w:fldChar w:fldCharType="begin"/>
        </w:r>
        <w:r w:rsidR="0068434C">
          <w:rPr>
            <w:noProof/>
            <w:webHidden/>
          </w:rPr>
          <w:instrText xml:space="preserve"> PAGEREF _Toc528816021 \h </w:instrText>
        </w:r>
        <w:r w:rsidR="0068434C">
          <w:rPr>
            <w:noProof/>
            <w:webHidden/>
          </w:rPr>
        </w:r>
        <w:r w:rsidR="0068434C">
          <w:rPr>
            <w:noProof/>
            <w:webHidden/>
          </w:rPr>
          <w:fldChar w:fldCharType="separate"/>
        </w:r>
        <w:r w:rsidR="0068434C">
          <w:rPr>
            <w:noProof/>
            <w:webHidden/>
          </w:rPr>
          <w:t>28</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22" w:history="1">
        <w:r w:rsidR="0068434C" w:rsidRPr="006E6857">
          <w:rPr>
            <w:rStyle w:val="Hypertextovodkaz"/>
            <w:noProof/>
          </w:rPr>
          <w:t>2.1.</w:t>
        </w:r>
        <w:r w:rsidR="0068434C">
          <w:rPr>
            <w:rFonts w:asciiTheme="minorHAnsi" w:eastAsiaTheme="minorEastAsia" w:hAnsiTheme="minorHAnsi" w:cstheme="minorBidi"/>
            <w:i w:val="0"/>
            <w:iCs w:val="0"/>
            <w:noProof/>
            <w:sz w:val="22"/>
            <w:szCs w:val="22"/>
          </w:rPr>
          <w:tab/>
        </w:r>
        <w:r w:rsidR="0068434C" w:rsidRPr="006E6857">
          <w:rPr>
            <w:rStyle w:val="Hypertextovodkaz"/>
            <w:noProof/>
          </w:rPr>
          <w:t>Činnost obsluhy na straně Klienta</w:t>
        </w:r>
        <w:r w:rsidR="0068434C">
          <w:rPr>
            <w:noProof/>
            <w:webHidden/>
          </w:rPr>
          <w:tab/>
        </w:r>
        <w:r w:rsidR="0068434C">
          <w:rPr>
            <w:noProof/>
            <w:webHidden/>
          </w:rPr>
          <w:fldChar w:fldCharType="begin"/>
        </w:r>
        <w:r w:rsidR="0068434C">
          <w:rPr>
            <w:noProof/>
            <w:webHidden/>
          </w:rPr>
          <w:instrText xml:space="preserve"> PAGEREF _Toc528816022 \h </w:instrText>
        </w:r>
        <w:r w:rsidR="0068434C">
          <w:rPr>
            <w:noProof/>
            <w:webHidden/>
          </w:rPr>
        </w:r>
        <w:r w:rsidR="0068434C">
          <w:rPr>
            <w:noProof/>
            <w:webHidden/>
          </w:rPr>
          <w:fldChar w:fldCharType="separate"/>
        </w:r>
        <w:r w:rsidR="0068434C">
          <w:rPr>
            <w:noProof/>
            <w:webHidden/>
          </w:rPr>
          <w:t>28</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23" w:history="1">
        <w:r w:rsidR="0068434C" w:rsidRPr="006E6857">
          <w:rPr>
            <w:rStyle w:val="Hypertextovodkaz"/>
            <w:noProof/>
          </w:rPr>
          <w:t>2.2.</w:t>
        </w:r>
        <w:r w:rsidR="0068434C">
          <w:rPr>
            <w:rFonts w:asciiTheme="minorHAnsi" w:eastAsiaTheme="minorEastAsia" w:hAnsiTheme="minorHAnsi" w:cstheme="minorBidi"/>
            <w:i w:val="0"/>
            <w:iCs w:val="0"/>
            <w:noProof/>
            <w:sz w:val="22"/>
            <w:szCs w:val="22"/>
          </w:rPr>
          <w:tab/>
        </w:r>
        <w:r w:rsidR="0068434C" w:rsidRPr="006E6857">
          <w:rPr>
            <w:rStyle w:val="Hypertextovodkaz"/>
            <w:noProof/>
          </w:rPr>
          <w:t>Činnosti ESCO</w:t>
        </w:r>
        <w:r w:rsidR="0068434C">
          <w:rPr>
            <w:noProof/>
            <w:webHidden/>
          </w:rPr>
          <w:tab/>
        </w:r>
        <w:r w:rsidR="0068434C">
          <w:rPr>
            <w:noProof/>
            <w:webHidden/>
          </w:rPr>
          <w:fldChar w:fldCharType="begin"/>
        </w:r>
        <w:r w:rsidR="0068434C">
          <w:rPr>
            <w:noProof/>
            <w:webHidden/>
          </w:rPr>
          <w:instrText xml:space="preserve"> PAGEREF _Toc528816023 \h </w:instrText>
        </w:r>
        <w:r w:rsidR="0068434C">
          <w:rPr>
            <w:noProof/>
            <w:webHidden/>
          </w:rPr>
        </w:r>
        <w:r w:rsidR="0068434C">
          <w:rPr>
            <w:noProof/>
            <w:webHidden/>
          </w:rPr>
          <w:fldChar w:fldCharType="separate"/>
        </w:r>
        <w:r w:rsidR="0068434C">
          <w:rPr>
            <w:noProof/>
            <w:webHidden/>
          </w:rPr>
          <w:t>28</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24" w:history="1">
        <w:r w:rsidR="0068434C" w:rsidRPr="006E6857">
          <w:rPr>
            <w:rStyle w:val="Hypertextovodkaz"/>
            <w:noProof/>
          </w:rPr>
          <w:t>2.3.</w:t>
        </w:r>
        <w:r w:rsidR="0068434C">
          <w:rPr>
            <w:rFonts w:asciiTheme="minorHAnsi" w:eastAsiaTheme="minorEastAsia" w:hAnsiTheme="minorHAnsi" w:cstheme="minorBidi"/>
            <w:i w:val="0"/>
            <w:iCs w:val="0"/>
            <w:noProof/>
            <w:sz w:val="22"/>
            <w:szCs w:val="22"/>
          </w:rPr>
          <w:tab/>
        </w:r>
        <w:r w:rsidR="0068434C" w:rsidRPr="006E6857">
          <w:rPr>
            <w:rStyle w:val="Hypertextovodkaz"/>
            <w:noProof/>
          </w:rPr>
          <w:t>Plán údržby KGJ</w:t>
        </w:r>
        <w:r w:rsidR="0068434C">
          <w:rPr>
            <w:noProof/>
            <w:webHidden/>
          </w:rPr>
          <w:tab/>
        </w:r>
        <w:r w:rsidR="0068434C">
          <w:rPr>
            <w:noProof/>
            <w:webHidden/>
          </w:rPr>
          <w:fldChar w:fldCharType="begin"/>
        </w:r>
        <w:r w:rsidR="0068434C">
          <w:rPr>
            <w:noProof/>
            <w:webHidden/>
          </w:rPr>
          <w:instrText xml:space="preserve"> PAGEREF _Toc528816024 \h </w:instrText>
        </w:r>
        <w:r w:rsidR="0068434C">
          <w:rPr>
            <w:noProof/>
            <w:webHidden/>
          </w:rPr>
        </w:r>
        <w:r w:rsidR="0068434C">
          <w:rPr>
            <w:noProof/>
            <w:webHidden/>
          </w:rPr>
          <w:fldChar w:fldCharType="separate"/>
        </w:r>
        <w:r w:rsidR="0068434C">
          <w:rPr>
            <w:noProof/>
            <w:webHidden/>
          </w:rPr>
          <w:t>29</w:t>
        </w:r>
        <w:r w:rsidR="0068434C">
          <w:rPr>
            <w:noProof/>
            <w:webHidden/>
          </w:rPr>
          <w:fldChar w:fldCharType="end"/>
        </w:r>
      </w:hyperlink>
    </w:p>
    <w:p w:rsidR="0068434C" w:rsidRDefault="00802231">
      <w:pPr>
        <w:pStyle w:val="Obsah1"/>
        <w:rPr>
          <w:rFonts w:asciiTheme="minorHAnsi" w:eastAsiaTheme="minorEastAsia" w:hAnsiTheme="minorHAnsi" w:cstheme="minorBidi"/>
          <w:b w:val="0"/>
          <w:bCs w:val="0"/>
          <w:caps w:val="0"/>
        </w:rPr>
      </w:pPr>
      <w:hyperlink w:anchor="_Toc528816025" w:history="1">
        <w:r w:rsidR="0068434C" w:rsidRPr="006E6857">
          <w:rPr>
            <w:rStyle w:val="Hypertextovodkaz"/>
            <w:rFonts w:eastAsia="Calibri"/>
          </w:rPr>
          <w:t>Příloha č. 8:</w:t>
        </w:r>
        <w:r w:rsidR="0068434C" w:rsidRPr="006E6857">
          <w:rPr>
            <w:rStyle w:val="Hypertextovodkaz"/>
          </w:rPr>
          <w:t xml:space="preserve"> Oprávněné osoby</w:t>
        </w:r>
        <w:r w:rsidR="0068434C">
          <w:rPr>
            <w:webHidden/>
          </w:rPr>
          <w:tab/>
        </w:r>
        <w:r w:rsidR="0068434C">
          <w:rPr>
            <w:webHidden/>
          </w:rPr>
          <w:fldChar w:fldCharType="begin"/>
        </w:r>
        <w:r w:rsidR="0068434C">
          <w:rPr>
            <w:webHidden/>
          </w:rPr>
          <w:instrText xml:space="preserve"> PAGEREF _Toc528816025 \h </w:instrText>
        </w:r>
        <w:r w:rsidR="0068434C">
          <w:rPr>
            <w:webHidden/>
          </w:rPr>
        </w:r>
        <w:r w:rsidR="0068434C">
          <w:rPr>
            <w:webHidden/>
          </w:rPr>
          <w:fldChar w:fldCharType="separate"/>
        </w:r>
        <w:r w:rsidR="0068434C">
          <w:rPr>
            <w:webHidden/>
          </w:rPr>
          <w:t>30</w:t>
        </w:r>
        <w:r w:rsidR="0068434C">
          <w:rPr>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26" w:history="1">
        <w:r w:rsidR="0068434C" w:rsidRPr="006E6857">
          <w:rPr>
            <w:rStyle w:val="Hypertextovodkaz"/>
            <w:noProof/>
          </w:rPr>
          <w:t>1.</w:t>
        </w:r>
        <w:r w:rsidR="0068434C">
          <w:rPr>
            <w:rFonts w:asciiTheme="minorHAnsi" w:eastAsiaTheme="minorEastAsia" w:hAnsiTheme="minorHAnsi" w:cstheme="minorBidi"/>
            <w:noProof/>
            <w:szCs w:val="22"/>
          </w:rPr>
          <w:tab/>
        </w:r>
        <w:r w:rsidR="0068434C" w:rsidRPr="006E6857">
          <w:rPr>
            <w:rStyle w:val="Hypertextovodkaz"/>
            <w:noProof/>
          </w:rPr>
          <w:t>ESCO</w:t>
        </w:r>
        <w:r w:rsidR="0068434C">
          <w:rPr>
            <w:noProof/>
            <w:webHidden/>
          </w:rPr>
          <w:tab/>
        </w:r>
        <w:r w:rsidR="0068434C">
          <w:rPr>
            <w:noProof/>
            <w:webHidden/>
          </w:rPr>
          <w:fldChar w:fldCharType="begin"/>
        </w:r>
        <w:r w:rsidR="0068434C">
          <w:rPr>
            <w:noProof/>
            <w:webHidden/>
          </w:rPr>
          <w:instrText xml:space="preserve"> PAGEREF _Toc528816026 \h </w:instrText>
        </w:r>
        <w:r w:rsidR="0068434C">
          <w:rPr>
            <w:noProof/>
            <w:webHidden/>
          </w:rPr>
        </w:r>
        <w:r w:rsidR="0068434C">
          <w:rPr>
            <w:noProof/>
            <w:webHidden/>
          </w:rPr>
          <w:fldChar w:fldCharType="separate"/>
        </w:r>
        <w:r w:rsidR="0068434C">
          <w:rPr>
            <w:noProof/>
            <w:webHidden/>
          </w:rPr>
          <w:t>30</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27" w:history="1">
        <w:r w:rsidR="0068434C" w:rsidRPr="006E6857">
          <w:rPr>
            <w:rStyle w:val="Hypertextovodkaz"/>
            <w:noProof/>
          </w:rPr>
          <w:t>1.1.</w:t>
        </w:r>
        <w:r w:rsidR="0068434C">
          <w:rPr>
            <w:rFonts w:asciiTheme="minorHAnsi" w:eastAsiaTheme="minorEastAsia" w:hAnsiTheme="minorHAnsi" w:cstheme="minorBidi"/>
            <w:i w:val="0"/>
            <w:iCs w:val="0"/>
            <w:noProof/>
            <w:sz w:val="22"/>
            <w:szCs w:val="22"/>
          </w:rPr>
          <w:tab/>
        </w:r>
        <w:r w:rsidR="0068434C" w:rsidRPr="006E6857">
          <w:rPr>
            <w:rStyle w:val="Hypertextovodkaz"/>
            <w:noProof/>
          </w:rPr>
          <w:t>Obchodní tým</w:t>
        </w:r>
        <w:r w:rsidR="0068434C">
          <w:rPr>
            <w:noProof/>
            <w:webHidden/>
          </w:rPr>
          <w:tab/>
        </w:r>
        <w:r w:rsidR="0068434C">
          <w:rPr>
            <w:noProof/>
            <w:webHidden/>
          </w:rPr>
          <w:fldChar w:fldCharType="begin"/>
        </w:r>
        <w:r w:rsidR="0068434C">
          <w:rPr>
            <w:noProof/>
            <w:webHidden/>
          </w:rPr>
          <w:instrText xml:space="preserve"> PAGEREF _Toc528816027 \h </w:instrText>
        </w:r>
        <w:r w:rsidR="0068434C">
          <w:rPr>
            <w:noProof/>
            <w:webHidden/>
          </w:rPr>
        </w:r>
        <w:r w:rsidR="0068434C">
          <w:rPr>
            <w:noProof/>
            <w:webHidden/>
          </w:rPr>
          <w:fldChar w:fldCharType="separate"/>
        </w:r>
        <w:r w:rsidR="0068434C">
          <w:rPr>
            <w:noProof/>
            <w:webHidden/>
          </w:rPr>
          <w:t>30</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28" w:history="1">
        <w:r w:rsidR="0068434C" w:rsidRPr="006E6857">
          <w:rPr>
            <w:rStyle w:val="Hypertextovodkaz"/>
            <w:noProof/>
          </w:rPr>
          <w:t>1.2.</w:t>
        </w:r>
        <w:r w:rsidR="0068434C">
          <w:rPr>
            <w:rFonts w:asciiTheme="minorHAnsi" w:eastAsiaTheme="minorEastAsia" w:hAnsiTheme="minorHAnsi" w:cstheme="minorBidi"/>
            <w:i w:val="0"/>
            <w:iCs w:val="0"/>
            <w:noProof/>
            <w:sz w:val="22"/>
            <w:szCs w:val="22"/>
          </w:rPr>
          <w:tab/>
        </w:r>
        <w:r w:rsidR="0068434C" w:rsidRPr="006E6857">
          <w:rPr>
            <w:rStyle w:val="Hypertextovodkaz"/>
            <w:noProof/>
          </w:rPr>
          <w:t>Projekční tým</w:t>
        </w:r>
        <w:r w:rsidR="0068434C">
          <w:rPr>
            <w:noProof/>
            <w:webHidden/>
          </w:rPr>
          <w:tab/>
        </w:r>
        <w:r w:rsidR="0068434C">
          <w:rPr>
            <w:noProof/>
            <w:webHidden/>
          </w:rPr>
          <w:fldChar w:fldCharType="begin"/>
        </w:r>
        <w:r w:rsidR="0068434C">
          <w:rPr>
            <w:noProof/>
            <w:webHidden/>
          </w:rPr>
          <w:instrText xml:space="preserve"> PAGEREF _Toc528816028 \h </w:instrText>
        </w:r>
        <w:r w:rsidR="0068434C">
          <w:rPr>
            <w:noProof/>
            <w:webHidden/>
          </w:rPr>
        </w:r>
        <w:r w:rsidR="0068434C">
          <w:rPr>
            <w:noProof/>
            <w:webHidden/>
          </w:rPr>
          <w:fldChar w:fldCharType="separate"/>
        </w:r>
        <w:r w:rsidR="0068434C">
          <w:rPr>
            <w:noProof/>
            <w:webHidden/>
          </w:rPr>
          <w:t>30</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29" w:history="1">
        <w:r w:rsidR="0068434C" w:rsidRPr="006E6857">
          <w:rPr>
            <w:rStyle w:val="Hypertextovodkaz"/>
            <w:noProof/>
          </w:rPr>
          <w:t>1.3.</w:t>
        </w:r>
        <w:r w:rsidR="0068434C">
          <w:rPr>
            <w:rFonts w:asciiTheme="minorHAnsi" w:eastAsiaTheme="minorEastAsia" w:hAnsiTheme="minorHAnsi" w:cstheme="minorBidi"/>
            <w:i w:val="0"/>
            <w:iCs w:val="0"/>
            <w:noProof/>
            <w:sz w:val="22"/>
            <w:szCs w:val="22"/>
          </w:rPr>
          <w:tab/>
        </w:r>
        <w:r w:rsidR="0068434C" w:rsidRPr="006E6857">
          <w:rPr>
            <w:rStyle w:val="Hypertextovodkaz"/>
            <w:noProof/>
          </w:rPr>
          <w:t>Realizační tým</w:t>
        </w:r>
        <w:r w:rsidR="0068434C">
          <w:rPr>
            <w:noProof/>
            <w:webHidden/>
          </w:rPr>
          <w:tab/>
        </w:r>
        <w:r w:rsidR="0068434C">
          <w:rPr>
            <w:noProof/>
            <w:webHidden/>
          </w:rPr>
          <w:fldChar w:fldCharType="begin"/>
        </w:r>
        <w:r w:rsidR="0068434C">
          <w:rPr>
            <w:noProof/>
            <w:webHidden/>
          </w:rPr>
          <w:instrText xml:space="preserve"> PAGEREF _Toc528816029 \h </w:instrText>
        </w:r>
        <w:r w:rsidR="0068434C">
          <w:rPr>
            <w:noProof/>
            <w:webHidden/>
          </w:rPr>
        </w:r>
        <w:r w:rsidR="0068434C">
          <w:rPr>
            <w:noProof/>
            <w:webHidden/>
          </w:rPr>
          <w:fldChar w:fldCharType="separate"/>
        </w:r>
        <w:r w:rsidR="0068434C">
          <w:rPr>
            <w:noProof/>
            <w:webHidden/>
          </w:rPr>
          <w:t>30</w:t>
        </w:r>
        <w:r w:rsidR="0068434C">
          <w:rPr>
            <w:noProof/>
            <w:webHidden/>
          </w:rPr>
          <w:fldChar w:fldCharType="end"/>
        </w:r>
      </w:hyperlink>
    </w:p>
    <w:p w:rsidR="0068434C" w:rsidRDefault="00802231">
      <w:pPr>
        <w:pStyle w:val="Obsah3"/>
        <w:tabs>
          <w:tab w:val="left" w:pos="1276"/>
        </w:tabs>
        <w:rPr>
          <w:rFonts w:asciiTheme="minorHAnsi" w:eastAsiaTheme="minorEastAsia" w:hAnsiTheme="minorHAnsi" w:cstheme="minorBidi"/>
          <w:i w:val="0"/>
          <w:iCs w:val="0"/>
          <w:noProof/>
          <w:sz w:val="22"/>
          <w:szCs w:val="22"/>
        </w:rPr>
      </w:pPr>
      <w:hyperlink w:anchor="_Toc528816030" w:history="1">
        <w:r w:rsidR="0068434C" w:rsidRPr="006E6857">
          <w:rPr>
            <w:rStyle w:val="Hypertextovodkaz"/>
            <w:noProof/>
          </w:rPr>
          <w:t>1.4.</w:t>
        </w:r>
        <w:r w:rsidR="0068434C">
          <w:rPr>
            <w:rFonts w:asciiTheme="minorHAnsi" w:eastAsiaTheme="minorEastAsia" w:hAnsiTheme="minorHAnsi" w:cstheme="minorBidi"/>
            <w:i w:val="0"/>
            <w:iCs w:val="0"/>
            <w:noProof/>
            <w:sz w:val="22"/>
            <w:szCs w:val="22"/>
          </w:rPr>
          <w:tab/>
        </w:r>
        <w:r w:rsidR="0068434C" w:rsidRPr="006E6857">
          <w:rPr>
            <w:rStyle w:val="Hypertextovodkaz"/>
            <w:noProof/>
          </w:rPr>
          <w:t>Servisní tým</w:t>
        </w:r>
        <w:r w:rsidR="0068434C">
          <w:rPr>
            <w:noProof/>
            <w:webHidden/>
          </w:rPr>
          <w:tab/>
        </w:r>
        <w:r w:rsidR="0068434C">
          <w:rPr>
            <w:noProof/>
            <w:webHidden/>
          </w:rPr>
          <w:fldChar w:fldCharType="begin"/>
        </w:r>
        <w:r w:rsidR="0068434C">
          <w:rPr>
            <w:noProof/>
            <w:webHidden/>
          </w:rPr>
          <w:instrText xml:space="preserve"> PAGEREF _Toc528816030 \h </w:instrText>
        </w:r>
        <w:r w:rsidR="0068434C">
          <w:rPr>
            <w:noProof/>
            <w:webHidden/>
          </w:rPr>
        </w:r>
        <w:r w:rsidR="0068434C">
          <w:rPr>
            <w:noProof/>
            <w:webHidden/>
          </w:rPr>
          <w:fldChar w:fldCharType="separate"/>
        </w:r>
        <w:r w:rsidR="0068434C">
          <w:rPr>
            <w:noProof/>
            <w:webHidden/>
          </w:rPr>
          <w:t>30</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31" w:history="1">
        <w:r w:rsidR="0068434C" w:rsidRPr="006E6857">
          <w:rPr>
            <w:rStyle w:val="Hypertextovodkaz"/>
            <w:noProof/>
          </w:rPr>
          <w:t>2.</w:t>
        </w:r>
        <w:r w:rsidR="0068434C">
          <w:rPr>
            <w:rFonts w:asciiTheme="minorHAnsi" w:eastAsiaTheme="minorEastAsia" w:hAnsiTheme="minorHAnsi" w:cstheme="minorBidi"/>
            <w:noProof/>
            <w:szCs w:val="22"/>
          </w:rPr>
          <w:tab/>
        </w:r>
        <w:r w:rsidR="0068434C" w:rsidRPr="006E6857">
          <w:rPr>
            <w:rStyle w:val="Hypertextovodkaz"/>
            <w:noProof/>
          </w:rPr>
          <w:t>Klient</w:t>
        </w:r>
        <w:r w:rsidR="0068434C">
          <w:rPr>
            <w:noProof/>
            <w:webHidden/>
          </w:rPr>
          <w:tab/>
        </w:r>
        <w:r w:rsidR="0068434C">
          <w:rPr>
            <w:noProof/>
            <w:webHidden/>
          </w:rPr>
          <w:fldChar w:fldCharType="begin"/>
        </w:r>
        <w:r w:rsidR="0068434C">
          <w:rPr>
            <w:noProof/>
            <w:webHidden/>
          </w:rPr>
          <w:instrText xml:space="preserve"> PAGEREF _Toc528816031 \h </w:instrText>
        </w:r>
        <w:r w:rsidR="0068434C">
          <w:rPr>
            <w:noProof/>
            <w:webHidden/>
          </w:rPr>
        </w:r>
        <w:r w:rsidR="0068434C">
          <w:rPr>
            <w:noProof/>
            <w:webHidden/>
          </w:rPr>
          <w:fldChar w:fldCharType="separate"/>
        </w:r>
        <w:r w:rsidR="0068434C">
          <w:rPr>
            <w:noProof/>
            <w:webHidden/>
          </w:rPr>
          <w:t>30</w:t>
        </w:r>
        <w:r w:rsidR="0068434C">
          <w:rPr>
            <w:noProof/>
            <w:webHidden/>
          </w:rPr>
          <w:fldChar w:fldCharType="end"/>
        </w:r>
      </w:hyperlink>
    </w:p>
    <w:p w:rsidR="0068434C" w:rsidRDefault="00802231">
      <w:pPr>
        <w:pStyle w:val="Obsah1"/>
        <w:rPr>
          <w:rFonts w:asciiTheme="minorHAnsi" w:eastAsiaTheme="minorEastAsia" w:hAnsiTheme="minorHAnsi" w:cstheme="minorBidi"/>
          <w:b w:val="0"/>
          <w:bCs w:val="0"/>
          <w:caps w:val="0"/>
        </w:rPr>
      </w:pPr>
      <w:hyperlink w:anchor="_Toc528816032" w:history="1">
        <w:r w:rsidR="0068434C" w:rsidRPr="006E6857">
          <w:rPr>
            <w:rStyle w:val="Hypertextovodkaz"/>
          </w:rPr>
          <w:t>Příloha č. 9: Seznam subdodavatelů</w:t>
        </w:r>
        <w:r w:rsidR="0068434C">
          <w:rPr>
            <w:webHidden/>
          </w:rPr>
          <w:tab/>
        </w:r>
        <w:r w:rsidR="0068434C">
          <w:rPr>
            <w:webHidden/>
          </w:rPr>
          <w:fldChar w:fldCharType="begin"/>
        </w:r>
        <w:r w:rsidR="0068434C">
          <w:rPr>
            <w:webHidden/>
          </w:rPr>
          <w:instrText xml:space="preserve"> PAGEREF _Toc528816032 \h </w:instrText>
        </w:r>
        <w:r w:rsidR="0068434C">
          <w:rPr>
            <w:webHidden/>
          </w:rPr>
        </w:r>
        <w:r w:rsidR="0068434C">
          <w:rPr>
            <w:webHidden/>
          </w:rPr>
          <w:fldChar w:fldCharType="separate"/>
        </w:r>
        <w:r w:rsidR="0068434C">
          <w:rPr>
            <w:webHidden/>
          </w:rPr>
          <w:t>31</w:t>
        </w:r>
        <w:r w:rsidR="0068434C">
          <w:rPr>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33" w:history="1">
        <w:r w:rsidR="0068434C" w:rsidRPr="006E6857">
          <w:rPr>
            <w:rStyle w:val="Hypertextovodkaz"/>
            <w:noProof/>
          </w:rPr>
          <w:t>1.</w:t>
        </w:r>
        <w:r w:rsidR="0068434C">
          <w:rPr>
            <w:rFonts w:asciiTheme="minorHAnsi" w:eastAsiaTheme="minorEastAsia" w:hAnsiTheme="minorHAnsi" w:cstheme="minorBidi"/>
            <w:noProof/>
            <w:szCs w:val="22"/>
          </w:rPr>
          <w:tab/>
        </w:r>
        <w:r w:rsidR="0068434C" w:rsidRPr="006E6857">
          <w:rPr>
            <w:rStyle w:val="Hypertextovodkaz"/>
            <w:noProof/>
          </w:rPr>
          <w:t>Subdodavatelský systém a podíl výkonů</w:t>
        </w:r>
        <w:r w:rsidR="0068434C">
          <w:rPr>
            <w:noProof/>
            <w:webHidden/>
          </w:rPr>
          <w:tab/>
        </w:r>
        <w:r w:rsidR="0068434C">
          <w:rPr>
            <w:noProof/>
            <w:webHidden/>
          </w:rPr>
          <w:fldChar w:fldCharType="begin"/>
        </w:r>
        <w:r w:rsidR="0068434C">
          <w:rPr>
            <w:noProof/>
            <w:webHidden/>
          </w:rPr>
          <w:instrText xml:space="preserve"> PAGEREF _Toc528816033 \h </w:instrText>
        </w:r>
        <w:r w:rsidR="0068434C">
          <w:rPr>
            <w:noProof/>
            <w:webHidden/>
          </w:rPr>
        </w:r>
        <w:r w:rsidR="0068434C">
          <w:rPr>
            <w:noProof/>
            <w:webHidden/>
          </w:rPr>
          <w:fldChar w:fldCharType="separate"/>
        </w:r>
        <w:r w:rsidR="0068434C">
          <w:rPr>
            <w:noProof/>
            <w:webHidden/>
          </w:rPr>
          <w:t>31</w:t>
        </w:r>
        <w:r w:rsidR="0068434C">
          <w:rPr>
            <w:noProof/>
            <w:webHidden/>
          </w:rPr>
          <w:fldChar w:fldCharType="end"/>
        </w:r>
      </w:hyperlink>
    </w:p>
    <w:p w:rsidR="0068434C" w:rsidRDefault="00802231">
      <w:pPr>
        <w:pStyle w:val="Obsah2"/>
        <w:rPr>
          <w:rFonts w:asciiTheme="minorHAnsi" w:eastAsiaTheme="minorEastAsia" w:hAnsiTheme="minorHAnsi" w:cstheme="minorBidi"/>
          <w:noProof/>
          <w:szCs w:val="22"/>
        </w:rPr>
      </w:pPr>
      <w:hyperlink w:anchor="_Toc528816034" w:history="1">
        <w:r w:rsidR="0068434C" w:rsidRPr="006E6857">
          <w:rPr>
            <w:rStyle w:val="Hypertextovodkaz"/>
            <w:noProof/>
          </w:rPr>
          <w:t>2.</w:t>
        </w:r>
        <w:r w:rsidR="0068434C">
          <w:rPr>
            <w:rFonts w:asciiTheme="minorHAnsi" w:eastAsiaTheme="minorEastAsia" w:hAnsiTheme="minorHAnsi" w:cstheme="minorBidi"/>
            <w:noProof/>
            <w:szCs w:val="22"/>
          </w:rPr>
          <w:tab/>
        </w:r>
        <w:r w:rsidR="0068434C" w:rsidRPr="006E6857">
          <w:rPr>
            <w:rStyle w:val="Hypertextovodkaz"/>
            <w:noProof/>
          </w:rPr>
          <w:t>Informace o jednotlivých subdodavatelích</w:t>
        </w:r>
        <w:r w:rsidR="0068434C">
          <w:rPr>
            <w:noProof/>
            <w:webHidden/>
          </w:rPr>
          <w:tab/>
        </w:r>
        <w:r w:rsidR="0068434C">
          <w:rPr>
            <w:noProof/>
            <w:webHidden/>
          </w:rPr>
          <w:fldChar w:fldCharType="begin"/>
        </w:r>
        <w:r w:rsidR="0068434C">
          <w:rPr>
            <w:noProof/>
            <w:webHidden/>
          </w:rPr>
          <w:instrText xml:space="preserve"> PAGEREF _Toc528816034 \h </w:instrText>
        </w:r>
        <w:r w:rsidR="0068434C">
          <w:rPr>
            <w:noProof/>
            <w:webHidden/>
          </w:rPr>
        </w:r>
        <w:r w:rsidR="0068434C">
          <w:rPr>
            <w:noProof/>
            <w:webHidden/>
          </w:rPr>
          <w:fldChar w:fldCharType="separate"/>
        </w:r>
        <w:r w:rsidR="0068434C">
          <w:rPr>
            <w:noProof/>
            <w:webHidden/>
          </w:rPr>
          <w:t>31</w:t>
        </w:r>
        <w:r w:rsidR="0068434C">
          <w:rPr>
            <w:noProof/>
            <w:webHidden/>
          </w:rPr>
          <w:fldChar w:fldCharType="end"/>
        </w:r>
      </w:hyperlink>
    </w:p>
    <w:p w:rsidR="00DE3B2F" w:rsidRPr="0064302E" w:rsidRDefault="004255E5" w:rsidP="00256513">
      <w:pPr>
        <w:pStyle w:val="Obsah2"/>
      </w:pPr>
      <w:r>
        <w:rPr>
          <w:rFonts w:asciiTheme="minorHAnsi" w:hAnsiTheme="minorHAnsi" w:cs="Arial"/>
          <w:bCs/>
          <w:noProof/>
          <w:sz w:val="20"/>
          <w:szCs w:val="22"/>
        </w:rPr>
        <w:fldChar w:fldCharType="end"/>
      </w:r>
      <w:r w:rsidR="00DE3B2F" w:rsidRPr="00862612">
        <w:rPr>
          <w:rFonts w:cs="Arial"/>
        </w:rPr>
        <w:br w:type="page"/>
      </w:r>
    </w:p>
    <w:p w:rsidR="00C05125" w:rsidRDefault="00C05125" w:rsidP="00C05125">
      <w:pPr>
        <w:pStyle w:val="Nadpis1"/>
        <w:numPr>
          <w:ilvl w:val="0"/>
          <w:numId w:val="0"/>
        </w:numPr>
      </w:pPr>
      <w:bookmarkStart w:id="4" w:name="_Toc505321405"/>
      <w:bookmarkStart w:id="5" w:name="_Toc528815998"/>
      <w:bookmarkStart w:id="6" w:name="_Toc303154000"/>
      <w:bookmarkStart w:id="7" w:name="_Toc330810668"/>
      <w:bookmarkStart w:id="8" w:name="_Toc498429430"/>
      <w:bookmarkStart w:id="9" w:name="_Toc151616910"/>
      <w:r>
        <w:lastRenderedPageBreak/>
        <w:t>DODATEK Č. 1</w:t>
      </w:r>
      <w:bookmarkEnd w:id="4"/>
      <w:bookmarkEnd w:id="5"/>
    </w:p>
    <w:p w:rsidR="00376182" w:rsidRPr="00C05125" w:rsidRDefault="00376182" w:rsidP="00C05125">
      <w:pPr>
        <w:pStyle w:val="Podtitul"/>
        <w:rPr>
          <w:b/>
        </w:rPr>
      </w:pPr>
      <w:r w:rsidRPr="00C05125">
        <w:rPr>
          <w:b/>
        </w:rPr>
        <w:t>Smlouv</w:t>
      </w:r>
      <w:r w:rsidR="00C05125">
        <w:rPr>
          <w:b/>
        </w:rPr>
        <w:t>y</w:t>
      </w:r>
      <w:r w:rsidRPr="00C05125">
        <w:rPr>
          <w:b/>
        </w:rPr>
        <w:t xml:space="preserve"> o energetických službách</w:t>
      </w:r>
      <w:bookmarkEnd w:id="6"/>
      <w:bookmarkEnd w:id="7"/>
      <w:bookmarkEnd w:id="8"/>
      <w:r w:rsidR="00C05125">
        <w:rPr>
          <w:b/>
        </w:rPr>
        <w:t xml:space="preserve"> </w:t>
      </w:r>
      <w:r w:rsidR="00C05125" w:rsidRPr="00C05125">
        <w:rPr>
          <w:b/>
        </w:rPr>
        <w:t>určených veřejnému zadavateli</w:t>
      </w:r>
    </w:p>
    <w:p w:rsidR="00376182" w:rsidRDefault="00C05125" w:rsidP="00C05125">
      <w:r>
        <w:t>(dále jen "</w:t>
      </w:r>
      <w:r>
        <w:rPr>
          <w:b/>
        </w:rPr>
        <w:t>smlouva</w:t>
      </w:r>
      <w:r>
        <w:t xml:space="preserve">") uzavřené dne 27. 2. 2018 dle </w:t>
      </w:r>
      <w:r>
        <w:rPr>
          <w:b/>
        </w:rPr>
        <w:t xml:space="preserve">ustanovení § 10e odst. 1 zákona o hospodaření energií </w:t>
      </w:r>
      <w:r w:rsidRPr="00C05125">
        <w:t>ve spojení s</w:t>
      </w:r>
      <w:r>
        <w:rPr>
          <w:b/>
        </w:rPr>
        <w:t> </w:t>
      </w:r>
      <w:r>
        <w:t>§ 1746 odst. 2 občanského zákoníku mezi těmito smluvními stranami</w:t>
      </w:r>
      <w:r w:rsidR="00376182" w:rsidRPr="00AE6765">
        <w:t>:</w:t>
      </w:r>
      <w:bookmarkEnd w:id="9"/>
    </w:p>
    <w:p w:rsidR="00376182" w:rsidRDefault="00376182" w:rsidP="00376182">
      <w:pPr>
        <w:jc w:val="center"/>
      </w:pPr>
    </w:p>
    <w:p w:rsidR="00376182" w:rsidRPr="005E40AF" w:rsidRDefault="00376182" w:rsidP="00376182">
      <w:pPr>
        <w:tabs>
          <w:tab w:val="left" w:pos="1701"/>
          <w:tab w:val="left" w:pos="4678"/>
        </w:tabs>
        <w:spacing w:before="0"/>
        <w:rPr>
          <w:rFonts w:cs="Arial"/>
          <w:b/>
        </w:rPr>
      </w:pPr>
      <w:r w:rsidRPr="005E40AF">
        <w:rPr>
          <w:rFonts w:cs="Arial"/>
          <w:b/>
        </w:rPr>
        <w:t>Karlovarská krajská nemocnice a.s.</w:t>
      </w:r>
    </w:p>
    <w:p w:rsidR="00376182" w:rsidRPr="003E3CA4" w:rsidRDefault="00376182" w:rsidP="00376182">
      <w:r w:rsidRPr="003E3CA4">
        <w:t xml:space="preserve">sídlo: </w:t>
      </w:r>
      <w:r w:rsidRPr="005E40AF">
        <w:t>Bezručova 1190/19, 360 01 Karlovy Vary</w:t>
      </w:r>
    </w:p>
    <w:p w:rsidR="00376182" w:rsidRPr="003E3CA4" w:rsidRDefault="00376182" w:rsidP="00376182">
      <w:r w:rsidRPr="003E3CA4">
        <w:t xml:space="preserve">IČ: </w:t>
      </w:r>
      <w:r w:rsidRPr="005E40AF">
        <w:rPr>
          <w:rFonts w:cs="Arial"/>
          <w:szCs w:val="22"/>
        </w:rPr>
        <w:t>26365804</w:t>
      </w:r>
    </w:p>
    <w:p w:rsidR="00376182" w:rsidRPr="003E3CA4" w:rsidRDefault="00376182" w:rsidP="00376182">
      <w:r w:rsidRPr="003E3CA4">
        <w:t xml:space="preserve">DIČ: </w:t>
      </w:r>
      <w:r w:rsidRPr="001E5555">
        <w:rPr>
          <w:rFonts w:cs="Arial"/>
          <w:szCs w:val="22"/>
        </w:rPr>
        <w:t>CZ</w:t>
      </w:r>
      <w:r w:rsidRPr="005E40AF">
        <w:rPr>
          <w:rFonts w:cs="Arial"/>
          <w:szCs w:val="22"/>
        </w:rPr>
        <w:t>26365804</w:t>
      </w:r>
    </w:p>
    <w:p w:rsidR="00376182" w:rsidRPr="003E3CA4" w:rsidRDefault="00376182" w:rsidP="00376182">
      <w:bookmarkStart w:id="10" w:name="_Toc330810671"/>
      <w:r>
        <w:rPr>
          <w:rFonts w:cs="Arial"/>
          <w:szCs w:val="22"/>
        </w:rPr>
        <w:t>telefonické</w:t>
      </w:r>
      <w:r w:rsidRPr="003E3CA4">
        <w:t xml:space="preserve"> spojení: </w:t>
      </w:r>
      <w:bookmarkEnd w:id="10"/>
      <w:proofErr w:type="spellStart"/>
      <w:r w:rsidR="00E60962">
        <w:rPr>
          <w:rFonts w:cs="Arial"/>
          <w:szCs w:val="22"/>
        </w:rPr>
        <w:t>xxxxxxxxxxxxxxxxx</w:t>
      </w:r>
      <w:proofErr w:type="spellEnd"/>
    </w:p>
    <w:p w:rsidR="00376182" w:rsidRPr="003E3CA4" w:rsidRDefault="00376182" w:rsidP="00376182">
      <w:r w:rsidRPr="003E3CA4">
        <w:t xml:space="preserve">e-mail: </w:t>
      </w:r>
      <w:proofErr w:type="spellStart"/>
      <w:r w:rsidR="00E60962">
        <w:t>xxxxxxxxxxxxxxxxxxxx</w:t>
      </w:r>
      <w:proofErr w:type="spellEnd"/>
    </w:p>
    <w:p w:rsidR="00376182" w:rsidRPr="003E3CA4" w:rsidRDefault="00376182" w:rsidP="00376182">
      <w:r w:rsidRPr="003E3CA4">
        <w:t xml:space="preserve">bankovní spojení: </w:t>
      </w:r>
      <w:proofErr w:type="spellStart"/>
      <w:r w:rsidR="00E60962">
        <w:t>xxxxxxxxxxxxxxxxxxxxx</w:t>
      </w:r>
      <w:proofErr w:type="spellEnd"/>
    </w:p>
    <w:p w:rsidR="00376182" w:rsidRDefault="00376182" w:rsidP="000A78C3">
      <w:pPr>
        <w:ind w:left="1276" w:hanging="1276"/>
        <w:jc w:val="left"/>
      </w:pPr>
      <w:r w:rsidRPr="003E3CA4">
        <w:t xml:space="preserve">zastoupený: </w:t>
      </w:r>
      <w:r w:rsidR="000A78C3">
        <w:tab/>
      </w:r>
      <w:proofErr w:type="spellStart"/>
      <w:r w:rsidR="00E60962">
        <w:t>xxxxxxxxxxxxxxxxxxxxxxxxxxxxxxxxx</w:t>
      </w:r>
      <w:proofErr w:type="spellEnd"/>
    </w:p>
    <w:p w:rsidR="00E60962" w:rsidRPr="003E3CA4" w:rsidRDefault="00E60962" w:rsidP="000A78C3">
      <w:pPr>
        <w:ind w:left="1276" w:hanging="1276"/>
        <w:jc w:val="left"/>
      </w:pPr>
    </w:p>
    <w:p w:rsidR="00376182" w:rsidRPr="00187E75" w:rsidRDefault="00376182" w:rsidP="00376182">
      <w:r w:rsidRPr="00187E75">
        <w:t>(dále jen „</w:t>
      </w:r>
      <w:r w:rsidRPr="00187E75">
        <w:rPr>
          <w:b/>
        </w:rPr>
        <w:t>Klient</w:t>
      </w:r>
      <w:r w:rsidRPr="00187E75">
        <w:t>“)</w:t>
      </w:r>
    </w:p>
    <w:p w:rsidR="00376182" w:rsidRPr="00187E75" w:rsidRDefault="00376182" w:rsidP="00376182">
      <w:pPr>
        <w:jc w:val="center"/>
      </w:pPr>
      <w:r w:rsidRPr="00187E75">
        <w:t>a</w:t>
      </w:r>
    </w:p>
    <w:p w:rsidR="00376182" w:rsidRPr="00187E75" w:rsidRDefault="00B376BA" w:rsidP="00376182">
      <w:pPr>
        <w:rPr>
          <w:b/>
          <w:snapToGrid w:val="0"/>
        </w:rPr>
      </w:pPr>
      <w:r w:rsidRPr="00B376BA">
        <w:rPr>
          <w:b/>
        </w:rPr>
        <w:t>EVČ s.r.o.</w:t>
      </w:r>
    </w:p>
    <w:p w:rsidR="00376182" w:rsidRPr="00187E75" w:rsidRDefault="00376182" w:rsidP="00376182">
      <w:pPr>
        <w:rPr>
          <w:snapToGrid w:val="0"/>
        </w:rPr>
      </w:pPr>
      <w:r w:rsidRPr="00187E75">
        <w:rPr>
          <w:snapToGrid w:val="0"/>
        </w:rPr>
        <w:t xml:space="preserve">sídlo/místo podnikání: </w:t>
      </w:r>
      <w:r w:rsidR="00B376BA" w:rsidRPr="00B376BA">
        <w:rPr>
          <w:snapToGrid w:val="0"/>
        </w:rPr>
        <w:t>Arnošta z Pardubic čp. 676, 530 02 Pardubice - Zelené předměstí</w:t>
      </w:r>
      <w:r w:rsidR="00B376BA" w:rsidRPr="00B376BA" w:rsidDel="00B376BA">
        <w:rPr>
          <w:snapToGrid w:val="0"/>
          <w:highlight w:val="yellow"/>
        </w:rPr>
        <w:t xml:space="preserve"> </w:t>
      </w:r>
    </w:p>
    <w:p w:rsidR="00376182" w:rsidRPr="00187E75" w:rsidRDefault="00376182" w:rsidP="00B376BA">
      <w:pPr>
        <w:rPr>
          <w:snapToGrid w:val="0"/>
        </w:rPr>
      </w:pPr>
      <w:r w:rsidRPr="00187E75">
        <w:rPr>
          <w:snapToGrid w:val="0"/>
        </w:rPr>
        <w:t>zapsán v obchodním rejstříku:</w:t>
      </w:r>
      <w:r w:rsidR="00B376BA">
        <w:rPr>
          <w:snapToGrid w:val="0"/>
        </w:rPr>
        <w:t xml:space="preserve"> </w:t>
      </w:r>
      <w:r w:rsidR="00B376BA" w:rsidRPr="00B376BA">
        <w:rPr>
          <w:snapToGrid w:val="0"/>
        </w:rPr>
        <w:t>Krajský soud v Hradci Králové, oddíl C, vložka 116</w:t>
      </w:r>
    </w:p>
    <w:p w:rsidR="00376182" w:rsidRPr="00187E75" w:rsidRDefault="00376182" w:rsidP="00376182">
      <w:pPr>
        <w:rPr>
          <w:snapToGrid w:val="0"/>
        </w:rPr>
      </w:pPr>
      <w:r w:rsidRPr="00187E75">
        <w:rPr>
          <w:snapToGrid w:val="0"/>
        </w:rPr>
        <w:t xml:space="preserve">IČ: </w:t>
      </w:r>
      <w:r w:rsidR="00B376BA" w:rsidRPr="00B376BA">
        <w:rPr>
          <w:snapToGrid w:val="0"/>
        </w:rPr>
        <w:t>13582275</w:t>
      </w:r>
      <w:r w:rsidR="00B376BA" w:rsidRPr="00B376BA" w:rsidDel="00B376BA">
        <w:rPr>
          <w:snapToGrid w:val="0"/>
          <w:highlight w:val="yellow"/>
        </w:rPr>
        <w:t xml:space="preserve"> </w:t>
      </w:r>
    </w:p>
    <w:p w:rsidR="00376182" w:rsidRPr="00187E75" w:rsidRDefault="00376182" w:rsidP="00376182">
      <w:pPr>
        <w:rPr>
          <w:snapToGrid w:val="0"/>
        </w:rPr>
      </w:pPr>
      <w:r w:rsidRPr="00187E75">
        <w:rPr>
          <w:snapToGrid w:val="0"/>
        </w:rPr>
        <w:t xml:space="preserve">DIČ: </w:t>
      </w:r>
      <w:r w:rsidR="00B376BA">
        <w:t>CZ</w:t>
      </w:r>
      <w:r w:rsidR="00B376BA" w:rsidRPr="00B376BA">
        <w:t>13582275</w:t>
      </w:r>
    </w:p>
    <w:p w:rsidR="00376182" w:rsidRPr="00187E75" w:rsidRDefault="00376182" w:rsidP="00376182">
      <w:bookmarkStart w:id="11" w:name="_Toc330810674"/>
      <w:r>
        <w:rPr>
          <w:rFonts w:cs="Arial"/>
          <w:szCs w:val="22"/>
        </w:rPr>
        <w:t>telefonické</w:t>
      </w:r>
      <w:r w:rsidRPr="00187E75">
        <w:t xml:space="preserve"> spojení: </w:t>
      </w:r>
      <w:bookmarkEnd w:id="11"/>
      <w:proofErr w:type="spellStart"/>
      <w:r w:rsidR="00E60962">
        <w:t>xxxxxxxxxxxxxxxxxxxx</w:t>
      </w:r>
      <w:proofErr w:type="spellEnd"/>
    </w:p>
    <w:p w:rsidR="00376182" w:rsidRPr="00187E75" w:rsidRDefault="00376182" w:rsidP="00376182">
      <w:r w:rsidRPr="00187E75">
        <w:t xml:space="preserve">e-mail: </w:t>
      </w:r>
      <w:proofErr w:type="spellStart"/>
      <w:r w:rsidR="00E60962">
        <w:t>xxxxxxxxxxxxxxxxxxxx</w:t>
      </w:r>
      <w:proofErr w:type="spellEnd"/>
    </w:p>
    <w:p w:rsidR="00376182" w:rsidRPr="00187E75" w:rsidRDefault="00376182" w:rsidP="00376182">
      <w:pPr>
        <w:rPr>
          <w:snapToGrid w:val="0"/>
        </w:rPr>
      </w:pPr>
      <w:r w:rsidRPr="00187E75">
        <w:rPr>
          <w:snapToGrid w:val="0"/>
        </w:rPr>
        <w:t xml:space="preserve">bankovní spojení: </w:t>
      </w:r>
      <w:proofErr w:type="spellStart"/>
      <w:r w:rsidR="00E60962">
        <w:rPr>
          <w:snapToGrid w:val="0"/>
        </w:rPr>
        <w:t>xxxxxxxxxxxxxxxxxxxxxxxxxxxxxx</w:t>
      </w:r>
      <w:proofErr w:type="spellEnd"/>
    </w:p>
    <w:p w:rsidR="00E60962" w:rsidRDefault="00376182" w:rsidP="00B376BA">
      <w:pPr>
        <w:ind w:left="1418" w:hanging="1418"/>
        <w:jc w:val="left"/>
      </w:pPr>
      <w:r w:rsidRPr="00187E75">
        <w:rPr>
          <w:snapToGrid w:val="0"/>
        </w:rPr>
        <w:t xml:space="preserve">zastoupený: </w:t>
      </w:r>
      <w:r w:rsidR="00B376BA">
        <w:rPr>
          <w:snapToGrid w:val="0"/>
        </w:rPr>
        <w:tab/>
      </w:r>
      <w:proofErr w:type="spellStart"/>
      <w:r w:rsidR="00E60962">
        <w:t>xxxxxxxxxxxxxxxxxxxxxxxxxxxxxx</w:t>
      </w:r>
      <w:proofErr w:type="spellEnd"/>
    </w:p>
    <w:p w:rsidR="00376182" w:rsidRPr="00187E75" w:rsidRDefault="00B376BA" w:rsidP="00B376BA">
      <w:pPr>
        <w:ind w:left="1418" w:hanging="1418"/>
        <w:jc w:val="left"/>
        <w:rPr>
          <w:snapToGrid w:val="0"/>
        </w:rPr>
      </w:pPr>
      <w:r w:rsidDel="003A2813">
        <w:t xml:space="preserve"> </w:t>
      </w:r>
    </w:p>
    <w:p w:rsidR="00376182" w:rsidRPr="00187E75" w:rsidRDefault="00376182" w:rsidP="00376182">
      <w:r w:rsidRPr="00187E75">
        <w:t>(dále jen „</w:t>
      </w:r>
      <w:r w:rsidRPr="00187E75">
        <w:rPr>
          <w:b/>
        </w:rPr>
        <w:t>ESCO</w:t>
      </w:r>
      <w:r w:rsidRPr="00187E75">
        <w:t>“)</w:t>
      </w:r>
    </w:p>
    <w:p w:rsidR="00376182" w:rsidRDefault="00376182" w:rsidP="00376182">
      <w:pPr>
        <w:spacing w:before="0"/>
        <w:rPr>
          <w:rFonts w:cs="Arial"/>
          <w:szCs w:val="22"/>
        </w:rPr>
      </w:pPr>
    </w:p>
    <w:p w:rsidR="00376182" w:rsidRDefault="00376182" w:rsidP="00376182">
      <w:r w:rsidRPr="00187E75">
        <w:t xml:space="preserve">(ESCO a Klient dále společně </w:t>
      </w:r>
      <w:r w:rsidRPr="00CC64D4">
        <w:rPr>
          <w:rFonts w:cs="Arial"/>
          <w:szCs w:val="22"/>
        </w:rPr>
        <w:t>označován</w:t>
      </w:r>
      <w:r>
        <w:rPr>
          <w:rFonts w:cs="Arial"/>
          <w:szCs w:val="22"/>
        </w:rPr>
        <w:t>i</w:t>
      </w:r>
      <w:r w:rsidRPr="00187E75">
        <w:t xml:space="preserve"> jen jako "</w:t>
      </w:r>
      <w:r w:rsidRPr="00187E75">
        <w:rPr>
          <w:b/>
        </w:rPr>
        <w:t>smluvní strany</w:t>
      </w:r>
      <w:r w:rsidRPr="00187E75">
        <w:t>" a jednotlivě jako "</w:t>
      </w:r>
      <w:r w:rsidRPr="00187E75">
        <w:rPr>
          <w:b/>
        </w:rPr>
        <w:t>smluvní strana</w:t>
      </w:r>
      <w:r w:rsidRPr="00187E75">
        <w:t>")</w:t>
      </w:r>
    </w:p>
    <w:p w:rsidR="00376182" w:rsidRDefault="00376182" w:rsidP="00376182">
      <w:r>
        <w:br w:type="page"/>
      </w:r>
    </w:p>
    <w:p w:rsidR="00C05125" w:rsidRDefault="00C05125" w:rsidP="00C05125">
      <w:pPr>
        <w:pStyle w:val="SESOdstavec"/>
        <w:numPr>
          <w:ilvl w:val="1"/>
          <w:numId w:val="22"/>
        </w:numPr>
      </w:pPr>
      <w:bookmarkStart w:id="12" w:name="_Předmět_smlouvy"/>
      <w:bookmarkEnd w:id="12"/>
      <w:r>
        <w:lastRenderedPageBreak/>
        <w:t>Smluvní strany se dohodly na úpravě této smlouvy.</w:t>
      </w:r>
    </w:p>
    <w:p w:rsidR="00C05125" w:rsidRDefault="001C0EDC" w:rsidP="00C05125">
      <w:pPr>
        <w:pStyle w:val="SESOdstavec"/>
        <w:numPr>
          <w:ilvl w:val="1"/>
          <w:numId w:val="22"/>
        </w:numPr>
      </w:pPr>
      <w:r>
        <w:t>P</w:t>
      </w:r>
      <w:r w:rsidR="00C05125">
        <w:t xml:space="preserve">řílohy smlouvy </w:t>
      </w:r>
      <w:r>
        <w:t xml:space="preserve">se mění </w:t>
      </w:r>
      <w:r w:rsidR="00C05125">
        <w:t>takto:</w:t>
      </w:r>
    </w:p>
    <w:p w:rsidR="00C05125" w:rsidRDefault="00C05125" w:rsidP="00C05125">
      <w:pPr>
        <w:pStyle w:val="SESpsmeno"/>
        <w:numPr>
          <w:ilvl w:val="2"/>
          <w:numId w:val="22"/>
        </w:numPr>
      </w:pPr>
      <w:r>
        <w:t>Znění Přílohy č. 2 se nahrazuje novým zněním uvedeným v tomto dodatku.</w:t>
      </w:r>
    </w:p>
    <w:p w:rsidR="00C05125" w:rsidRDefault="00C05125" w:rsidP="00C05125">
      <w:pPr>
        <w:pStyle w:val="SESpsmeno"/>
        <w:numPr>
          <w:ilvl w:val="2"/>
          <w:numId w:val="22"/>
        </w:numPr>
      </w:pPr>
      <w:r>
        <w:t>Znění Přílohy č. 3 se nahrazuje novým zněním uvedeným v tomto dodatku.</w:t>
      </w:r>
    </w:p>
    <w:p w:rsidR="00C05125" w:rsidRDefault="00C05125" w:rsidP="00C05125">
      <w:pPr>
        <w:pStyle w:val="SESpsmeno"/>
        <w:numPr>
          <w:ilvl w:val="2"/>
          <w:numId w:val="22"/>
        </w:numPr>
      </w:pPr>
      <w:r>
        <w:t xml:space="preserve">Znění Přílohy č. </w:t>
      </w:r>
      <w:r w:rsidR="002D7EB2">
        <w:t>5</w:t>
      </w:r>
      <w:r>
        <w:t xml:space="preserve"> se nahrazuje novým zněním uvedeným v tomto dodatku.</w:t>
      </w:r>
    </w:p>
    <w:p w:rsidR="00C05125" w:rsidRDefault="00C05125" w:rsidP="00C05125">
      <w:pPr>
        <w:pStyle w:val="SESpsmeno"/>
        <w:numPr>
          <w:ilvl w:val="2"/>
          <w:numId w:val="22"/>
        </w:numPr>
      </w:pPr>
      <w:r>
        <w:t xml:space="preserve">Znění Přílohy č. </w:t>
      </w:r>
      <w:r w:rsidR="002D7EB2">
        <w:t>7</w:t>
      </w:r>
      <w:r>
        <w:t xml:space="preserve"> se nahrazuje novým zněním uvedeným v tomto dodatku.</w:t>
      </w:r>
    </w:p>
    <w:p w:rsidR="002D7EB2" w:rsidRDefault="002D7EB2" w:rsidP="002D7EB2">
      <w:pPr>
        <w:pStyle w:val="SESpsmeno"/>
        <w:numPr>
          <w:ilvl w:val="2"/>
          <w:numId w:val="22"/>
        </w:numPr>
      </w:pPr>
      <w:r>
        <w:t>Znění Přílohy č. 8 se nahrazuje novým zněním uvedeným v tomto dodatku.</w:t>
      </w:r>
    </w:p>
    <w:p w:rsidR="002D7EB2" w:rsidRDefault="002D7EB2" w:rsidP="002D7EB2">
      <w:pPr>
        <w:pStyle w:val="SESpsmeno"/>
        <w:numPr>
          <w:ilvl w:val="2"/>
          <w:numId w:val="22"/>
        </w:numPr>
      </w:pPr>
      <w:r>
        <w:t>Znění Přílohy č. 9 se nahrazuje novým zněním uvedeným v tomto dodatku.</w:t>
      </w:r>
    </w:p>
    <w:p w:rsidR="00C05125" w:rsidRDefault="00C05125" w:rsidP="00C05125">
      <w:pPr>
        <w:pStyle w:val="SESOdstavec"/>
        <w:numPr>
          <w:ilvl w:val="1"/>
          <w:numId w:val="22"/>
        </w:numPr>
      </w:pPr>
      <w:r>
        <w:t>Tento dodatek smlouvy nabývá platnosti a účinnosti dnem jejího podpisu oběma smluvními stranami.</w:t>
      </w:r>
    </w:p>
    <w:p w:rsidR="002D7EB2" w:rsidRDefault="002D7EB2" w:rsidP="0068434C">
      <w:pPr>
        <w:pStyle w:val="SESOdstavec"/>
        <w:numPr>
          <w:ilvl w:val="0"/>
          <w:numId w:val="0"/>
        </w:numPr>
      </w:pPr>
    </w:p>
    <w:p w:rsidR="00C05125" w:rsidRDefault="00C05125" w:rsidP="00C05125">
      <w:pPr>
        <w:rPr>
          <w:b/>
        </w:rPr>
      </w:pPr>
      <w:r>
        <w:rPr>
          <w:b/>
        </w:rPr>
        <w:t>Přílohy:</w:t>
      </w:r>
    </w:p>
    <w:p w:rsidR="002D7EB2" w:rsidRPr="002D7EB2" w:rsidRDefault="00376182">
      <w:pPr>
        <w:pStyle w:val="Obsah1"/>
        <w:rPr>
          <w:rFonts w:asciiTheme="minorHAnsi" w:eastAsiaTheme="minorEastAsia" w:hAnsiTheme="minorHAnsi" w:cstheme="minorBidi"/>
          <w:b w:val="0"/>
          <w:bCs w:val="0"/>
          <w:caps w:val="0"/>
        </w:rPr>
      </w:pPr>
      <w:r w:rsidRPr="002D7EB2">
        <w:rPr>
          <w:b w:val="0"/>
        </w:rPr>
        <w:fldChar w:fldCharType="begin"/>
      </w:r>
      <w:r w:rsidRPr="002D7EB2">
        <w:rPr>
          <w:b w:val="0"/>
        </w:rPr>
        <w:instrText xml:space="preserve"> TOC \h \z \t "Příloha číslo;1" </w:instrText>
      </w:r>
      <w:r w:rsidRPr="002D7EB2">
        <w:rPr>
          <w:b w:val="0"/>
        </w:rPr>
        <w:fldChar w:fldCharType="separate"/>
      </w:r>
      <w:hyperlink w:anchor="_Toc528331821" w:history="1">
        <w:r w:rsidR="002D7EB2" w:rsidRPr="002D7EB2">
          <w:rPr>
            <w:rStyle w:val="Hypertextovodkaz"/>
            <w:b w:val="0"/>
          </w:rPr>
          <w:t>Příloha č. 2: Popis základních opatření</w:t>
        </w:r>
        <w:r w:rsidR="002D7EB2" w:rsidRPr="002D7EB2">
          <w:rPr>
            <w:b w:val="0"/>
            <w:webHidden/>
          </w:rPr>
          <w:tab/>
        </w:r>
        <w:r w:rsidR="002D7EB2" w:rsidRPr="002D7EB2">
          <w:rPr>
            <w:b w:val="0"/>
            <w:webHidden/>
          </w:rPr>
          <w:fldChar w:fldCharType="begin"/>
        </w:r>
        <w:r w:rsidR="002D7EB2" w:rsidRPr="002D7EB2">
          <w:rPr>
            <w:b w:val="0"/>
            <w:webHidden/>
          </w:rPr>
          <w:instrText xml:space="preserve"> PAGEREF _Toc528331821 \h </w:instrText>
        </w:r>
        <w:r w:rsidR="002D7EB2" w:rsidRPr="002D7EB2">
          <w:rPr>
            <w:b w:val="0"/>
            <w:webHidden/>
          </w:rPr>
        </w:r>
        <w:r w:rsidR="002D7EB2" w:rsidRPr="002D7EB2">
          <w:rPr>
            <w:b w:val="0"/>
            <w:webHidden/>
          </w:rPr>
          <w:fldChar w:fldCharType="separate"/>
        </w:r>
        <w:r w:rsidR="0068434C">
          <w:rPr>
            <w:b w:val="0"/>
            <w:webHidden/>
          </w:rPr>
          <w:t>4</w:t>
        </w:r>
        <w:r w:rsidR="002D7EB2" w:rsidRPr="002D7EB2">
          <w:rPr>
            <w:b w:val="0"/>
            <w:webHidden/>
          </w:rPr>
          <w:fldChar w:fldCharType="end"/>
        </w:r>
      </w:hyperlink>
    </w:p>
    <w:p w:rsidR="002D7EB2" w:rsidRPr="002D7EB2" w:rsidRDefault="00802231">
      <w:pPr>
        <w:pStyle w:val="Obsah1"/>
        <w:rPr>
          <w:rFonts w:asciiTheme="minorHAnsi" w:eastAsiaTheme="minorEastAsia" w:hAnsiTheme="minorHAnsi" w:cstheme="minorBidi"/>
          <w:b w:val="0"/>
          <w:bCs w:val="0"/>
          <w:caps w:val="0"/>
        </w:rPr>
      </w:pPr>
      <w:hyperlink w:anchor="_Toc528331822" w:history="1">
        <w:r w:rsidR="002D7EB2" w:rsidRPr="002D7EB2">
          <w:rPr>
            <w:rStyle w:val="Hypertextovodkaz"/>
            <w:b w:val="0"/>
          </w:rPr>
          <w:t>Příloha č. 3: Cena a její úhrada</w:t>
        </w:r>
        <w:r w:rsidR="002D7EB2" w:rsidRPr="002D7EB2">
          <w:rPr>
            <w:b w:val="0"/>
            <w:webHidden/>
          </w:rPr>
          <w:tab/>
        </w:r>
        <w:r w:rsidR="002D7EB2" w:rsidRPr="002D7EB2">
          <w:rPr>
            <w:b w:val="0"/>
            <w:webHidden/>
          </w:rPr>
          <w:fldChar w:fldCharType="begin"/>
        </w:r>
        <w:r w:rsidR="002D7EB2" w:rsidRPr="002D7EB2">
          <w:rPr>
            <w:b w:val="0"/>
            <w:webHidden/>
          </w:rPr>
          <w:instrText xml:space="preserve"> PAGEREF _Toc528331822 \h </w:instrText>
        </w:r>
        <w:r w:rsidR="002D7EB2" w:rsidRPr="002D7EB2">
          <w:rPr>
            <w:b w:val="0"/>
            <w:webHidden/>
          </w:rPr>
        </w:r>
        <w:r w:rsidR="002D7EB2" w:rsidRPr="002D7EB2">
          <w:rPr>
            <w:b w:val="0"/>
            <w:webHidden/>
          </w:rPr>
          <w:fldChar w:fldCharType="separate"/>
        </w:r>
        <w:r w:rsidR="0068434C">
          <w:rPr>
            <w:b w:val="0"/>
            <w:webHidden/>
          </w:rPr>
          <w:t>20</w:t>
        </w:r>
        <w:r w:rsidR="002D7EB2" w:rsidRPr="002D7EB2">
          <w:rPr>
            <w:b w:val="0"/>
            <w:webHidden/>
          </w:rPr>
          <w:fldChar w:fldCharType="end"/>
        </w:r>
      </w:hyperlink>
    </w:p>
    <w:p w:rsidR="002D7EB2" w:rsidRPr="002D7EB2" w:rsidRDefault="00802231">
      <w:pPr>
        <w:pStyle w:val="Obsah1"/>
        <w:rPr>
          <w:rFonts w:asciiTheme="minorHAnsi" w:eastAsiaTheme="minorEastAsia" w:hAnsiTheme="minorHAnsi" w:cstheme="minorBidi"/>
          <w:b w:val="0"/>
          <w:bCs w:val="0"/>
          <w:caps w:val="0"/>
        </w:rPr>
      </w:pPr>
      <w:hyperlink w:anchor="_Toc528331823" w:history="1">
        <w:r w:rsidR="002D7EB2" w:rsidRPr="002D7EB2">
          <w:rPr>
            <w:rStyle w:val="Hypertextovodkaz"/>
            <w:b w:val="0"/>
          </w:rPr>
          <w:t>Příloha č. 5: Výše garantované úspory</w:t>
        </w:r>
        <w:r w:rsidR="002D7EB2" w:rsidRPr="002D7EB2">
          <w:rPr>
            <w:b w:val="0"/>
            <w:webHidden/>
          </w:rPr>
          <w:tab/>
        </w:r>
        <w:r w:rsidR="002D7EB2" w:rsidRPr="002D7EB2">
          <w:rPr>
            <w:b w:val="0"/>
            <w:webHidden/>
          </w:rPr>
          <w:fldChar w:fldCharType="begin"/>
        </w:r>
        <w:r w:rsidR="002D7EB2" w:rsidRPr="002D7EB2">
          <w:rPr>
            <w:b w:val="0"/>
            <w:webHidden/>
          </w:rPr>
          <w:instrText xml:space="preserve"> PAGEREF _Toc528331823 \h </w:instrText>
        </w:r>
        <w:r w:rsidR="002D7EB2" w:rsidRPr="002D7EB2">
          <w:rPr>
            <w:b w:val="0"/>
            <w:webHidden/>
          </w:rPr>
        </w:r>
        <w:r w:rsidR="002D7EB2" w:rsidRPr="002D7EB2">
          <w:rPr>
            <w:b w:val="0"/>
            <w:webHidden/>
          </w:rPr>
          <w:fldChar w:fldCharType="separate"/>
        </w:r>
        <w:r w:rsidR="0068434C">
          <w:rPr>
            <w:b w:val="0"/>
            <w:webHidden/>
          </w:rPr>
          <w:t>24</w:t>
        </w:r>
        <w:r w:rsidR="002D7EB2" w:rsidRPr="002D7EB2">
          <w:rPr>
            <w:b w:val="0"/>
            <w:webHidden/>
          </w:rPr>
          <w:fldChar w:fldCharType="end"/>
        </w:r>
      </w:hyperlink>
    </w:p>
    <w:p w:rsidR="002D7EB2" w:rsidRPr="002D7EB2" w:rsidRDefault="00802231">
      <w:pPr>
        <w:pStyle w:val="Obsah1"/>
        <w:rPr>
          <w:rFonts w:asciiTheme="minorHAnsi" w:eastAsiaTheme="minorEastAsia" w:hAnsiTheme="minorHAnsi" w:cstheme="minorBidi"/>
          <w:b w:val="0"/>
          <w:bCs w:val="0"/>
          <w:caps w:val="0"/>
        </w:rPr>
      </w:pPr>
      <w:hyperlink w:anchor="_Toc528331824" w:history="1">
        <w:r w:rsidR="002D7EB2" w:rsidRPr="002D7EB2">
          <w:rPr>
            <w:rStyle w:val="Hypertextovodkaz"/>
            <w:b w:val="0"/>
          </w:rPr>
          <w:t>Příloha č. 7: Energetický management a SERVIS KGJ</w:t>
        </w:r>
        <w:r w:rsidR="002D7EB2" w:rsidRPr="002D7EB2">
          <w:rPr>
            <w:b w:val="0"/>
            <w:webHidden/>
          </w:rPr>
          <w:tab/>
        </w:r>
        <w:r w:rsidR="002D7EB2" w:rsidRPr="002D7EB2">
          <w:rPr>
            <w:b w:val="0"/>
            <w:webHidden/>
          </w:rPr>
          <w:fldChar w:fldCharType="begin"/>
        </w:r>
        <w:r w:rsidR="002D7EB2" w:rsidRPr="002D7EB2">
          <w:rPr>
            <w:b w:val="0"/>
            <w:webHidden/>
          </w:rPr>
          <w:instrText xml:space="preserve"> PAGEREF _Toc528331824 \h </w:instrText>
        </w:r>
        <w:r w:rsidR="002D7EB2" w:rsidRPr="002D7EB2">
          <w:rPr>
            <w:b w:val="0"/>
            <w:webHidden/>
          </w:rPr>
        </w:r>
        <w:r w:rsidR="002D7EB2" w:rsidRPr="002D7EB2">
          <w:rPr>
            <w:b w:val="0"/>
            <w:webHidden/>
          </w:rPr>
          <w:fldChar w:fldCharType="separate"/>
        </w:r>
        <w:r w:rsidR="0068434C">
          <w:rPr>
            <w:b w:val="0"/>
            <w:webHidden/>
          </w:rPr>
          <w:t>27</w:t>
        </w:r>
        <w:r w:rsidR="002D7EB2" w:rsidRPr="002D7EB2">
          <w:rPr>
            <w:b w:val="0"/>
            <w:webHidden/>
          </w:rPr>
          <w:fldChar w:fldCharType="end"/>
        </w:r>
      </w:hyperlink>
    </w:p>
    <w:p w:rsidR="002D7EB2" w:rsidRPr="002D7EB2" w:rsidRDefault="00802231">
      <w:pPr>
        <w:pStyle w:val="Obsah1"/>
        <w:rPr>
          <w:rFonts w:asciiTheme="minorHAnsi" w:eastAsiaTheme="minorEastAsia" w:hAnsiTheme="minorHAnsi" w:cstheme="minorBidi"/>
          <w:b w:val="0"/>
          <w:bCs w:val="0"/>
          <w:caps w:val="0"/>
        </w:rPr>
      </w:pPr>
      <w:hyperlink w:anchor="_Toc528331825" w:history="1">
        <w:r w:rsidR="002D7EB2" w:rsidRPr="002D7EB2">
          <w:rPr>
            <w:rStyle w:val="Hypertextovodkaz"/>
            <w:rFonts w:eastAsia="Calibri"/>
            <w:b w:val="0"/>
          </w:rPr>
          <w:t>Příloha č. 8:</w:t>
        </w:r>
        <w:r w:rsidR="002D7EB2" w:rsidRPr="002D7EB2">
          <w:rPr>
            <w:rStyle w:val="Hypertextovodkaz"/>
            <w:b w:val="0"/>
          </w:rPr>
          <w:t xml:space="preserve"> Oprávněné osoby</w:t>
        </w:r>
        <w:r w:rsidR="002D7EB2" w:rsidRPr="002D7EB2">
          <w:rPr>
            <w:b w:val="0"/>
            <w:webHidden/>
          </w:rPr>
          <w:tab/>
        </w:r>
        <w:r w:rsidR="002D7EB2" w:rsidRPr="002D7EB2">
          <w:rPr>
            <w:b w:val="0"/>
            <w:webHidden/>
          </w:rPr>
          <w:fldChar w:fldCharType="begin"/>
        </w:r>
        <w:r w:rsidR="002D7EB2" w:rsidRPr="002D7EB2">
          <w:rPr>
            <w:b w:val="0"/>
            <w:webHidden/>
          </w:rPr>
          <w:instrText xml:space="preserve"> PAGEREF _Toc528331825 \h </w:instrText>
        </w:r>
        <w:r w:rsidR="002D7EB2" w:rsidRPr="002D7EB2">
          <w:rPr>
            <w:b w:val="0"/>
            <w:webHidden/>
          </w:rPr>
        </w:r>
        <w:r w:rsidR="002D7EB2" w:rsidRPr="002D7EB2">
          <w:rPr>
            <w:b w:val="0"/>
            <w:webHidden/>
          </w:rPr>
          <w:fldChar w:fldCharType="separate"/>
        </w:r>
        <w:r w:rsidR="0068434C">
          <w:rPr>
            <w:b w:val="0"/>
            <w:webHidden/>
          </w:rPr>
          <w:t>30</w:t>
        </w:r>
        <w:r w:rsidR="002D7EB2" w:rsidRPr="002D7EB2">
          <w:rPr>
            <w:b w:val="0"/>
            <w:webHidden/>
          </w:rPr>
          <w:fldChar w:fldCharType="end"/>
        </w:r>
      </w:hyperlink>
    </w:p>
    <w:p w:rsidR="002D7EB2" w:rsidRPr="002D7EB2" w:rsidRDefault="00802231">
      <w:pPr>
        <w:pStyle w:val="Obsah1"/>
        <w:rPr>
          <w:rFonts w:asciiTheme="minorHAnsi" w:eastAsiaTheme="minorEastAsia" w:hAnsiTheme="minorHAnsi" w:cstheme="minorBidi"/>
          <w:b w:val="0"/>
          <w:bCs w:val="0"/>
          <w:caps w:val="0"/>
        </w:rPr>
      </w:pPr>
      <w:hyperlink w:anchor="_Toc528331826" w:history="1">
        <w:r w:rsidR="002D7EB2" w:rsidRPr="002D7EB2">
          <w:rPr>
            <w:rStyle w:val="Hypertextovodkaz"/>
            <w:b w:val="0"/>
          </w:rPr>
          <w:t>Příloha č. 9: Seznam subdodavatelů</w:t>
        </w:r>
        <w:r w:rsidR="002D7EB2" w:rsidRPr="002D7EB2">
          <w:rPr>
            <w:b w:val="0"/>
            <w:webHidden/>
          </w:rPr>
          <w:tab/>
        </w:r>
        <w:r w:rsidR="002D7EB2" w:rsidRPr="002D7EB2">
          <w:rPr>
            <w:b w:val="0"/>
            <w:webHidden/>
          </w:rPr>
          <w:fldChar w:fldCharType="begin"/>
        </w:r>
        <w:r w:rsidR="002D7EB2" w:rsidRPr="002D7EB2">
          <w:rPr>
            <w:b w:val="0"/>
            <w:webHidden/>
          </w:rPr>
          <w:instrText xml:space="preserve"> PAGEREF _Toc528331826 \h </w:instrText>
        </w:r>
        <w:r w:rsidR="002D7EB2" w:rsidRPr="002D7EB2">
          <w:rPr>
            <w:b w:val="0"/>
            <w:webHidden/>
          </w:rPr>
        </w:r>
        <w:r w:rsidR="002D7EB2" w:rsidRPr="002D7EB2">
          <w:rPr>
            <w:b w:val="0"/>
            <w:webHidden/>
          </w:rPr>
          <w:fldChar w:fldCharType="separate"/>
        </w:r>
        <w:r w:rsidR="0068434C">
          <w:rPr>
            <w:b w:val="0"/>
            <w:webHidden/>
          </w:rPr>
          <w:t>31</w:t>
        </w:r>
        <w:r w:rsidR="002D7EB2" w:rsidRPr="002D7EB2">
          <w:rPr>
            <w:b w:val="0"/>
            <w:webHidden/>
          </w:rPr>
          <w:fldChar w:fldCharType="end"/>
        </w:r>
      </w:hyperlink>
    </w:p>
    <w:p w:rsidR="00376182" w:rsidRPr="0051155A" w:rsidRDefault="00376182" w:rsidP="00234C99">
      <w:pPr>
        <w:spacing w:before="120"/>
        <w:ind w:left="1560" w:hanging="1560"/>
      </w:pPr>
      <w:r w:rsidRPr="002D7EB2">
        <w:fldChar w:fldCharType="end"/>
      </w:r>
    </w:p>
    <w:p w:rsidR="00376182" w:rsidRPr="0051155A" w:rsidRDefault="00376182" w:rsidP="00376182"/>
    <w:p w:rsidR="00376182" w:rsidRPr="0051155A" w:rsidRDefault="00376182" w:rsidP="00376182"/>
    <w:p w:rsidR="00376182" w:rsidRPr="0051155A" w:rsidRDefault="00376182" w:rsidP="00376182"/>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376182" w:rsidRPr="0051155A" w:rsidTr="00376182">
        <w:trPr>
          <w:cantSplit/>
        </w:trPr>
        <w:tc>
          <w:tcPr>
            <w:tcW w:w="3969" w:type="dxa"/>
          </w:tcPr>
          <w:p w:rsidR="00376182" w:rsidRPr="0051155A" w:rsidRDefault="00376182" w:rsidP="00376182">
            <w:r w:rsidRPr="0051155A">
              <w:t>za Klienta:</w:t>
            </w:r>
          </w:p>
        </w:tc>
        <w:tc>
          <w:tcPr>
            <w:tcW w:w="993" w:type="dxa"/>
          </w:tcPr>
          <w:p w:rsidR="00376182" w:rsidRPr="0051155A" w:rsidRDefault="00376182" w:rsidP="00376182"/>
        </w:tc>
        <w:tc>
          <w:tcPr>
            <w:tcW w:w="4110" w:type="dxa"/>
          </w:tcPr>
          <w:p w:rsidR="00376182" w:rsidRPr="0051155A" w:rsidRDefault="00376182" w:rsidP="00376182">
            <w:r w:rsidRPr="0051155A">
              <w:t>Za ESCO:</w:t>
            </w:r>
          </w:p>
        </w:tc>
      </w:tr>
      <w:tr w:rsidR="00376182" w:rsidRPr="0051155A" w:rsidTr="00376182">
        <w:trPr>
          <w:cantSplit/>
        </w:trPr>
        <w:tc>
          <w:tcPr>
            <w:tcW w:w="3969" w:type="dxa"/>
          </w:tcPr>
          <w:p w:rsidR="00376182" w:rsidRPr="0051155A" w:rsidRDefault="00376182" w:rsidP="00376182">
            <w:r w:rsidRPr="0051155A">
              <w:t>V </w:t>
            </w:r>
            <w:r w:rsidR="000A78C3">
              <w:t>Karlových Varech</w:t>
            </w:r>
            <w:r w:rsidRPr="0051155A">
              <w:t>, dne</w:t>
            </w:r>
          </w:p>
        </w:tc>
        <w:tc>
          <w:tcPr>
            <w:tcW w:w="993" w:type="dxa"/>
          </w:tcPr>
          <w:p w:rsidR="00376182" w:rsidRPr="0051155A" w:rsidRDefault="00376182" w:rsidP="00376182"/>
        </w:tc>
        <w:tc>
          <w:tcPr>
            <w:tcW w:w="4110" w:type="dxa"/>
          </w:tcPr>
          <w:p w:rsidR="00376182" w:rsidRPr="0051155A" w:rsidRDefault="00234C99" w:rsidP="00376182">
            <w:r w:rsidRPr="0051155A">
              <w:t>V</w:t>
            </w:r>
            <w:r>
              <w:t xml:space="preserve"> Pardubicích</w:t>
            </w:r>
            <w:r w:rsidR="00376182" w:rsidRPr="0051155A">
              <w:t>, dne</w:t>
            </w:r>
            <w:r w:rsidR="000A78C3">
              <w:t xml:space="preserve"> </w:t>
            </w:r>
          </w:p>
        </w:tc>
      </w:tr>
      <w:tr w:rsidR="00376182" w:rsidRPr="0051155A" w:rsidTr="00376182">
        <w:trPr>
          <w:cantSplit/>
          <w:trHeight w:val="1405"/>
        </w:trPr>
        <w:tc>
          <w:tcPr>
            <w:tcW w:w="3969" w:type="dxa"/>
            <w:tcBorders>
              <w:bottom w:val="single" w:sz="4" w:space="0" w:color="auto"/>
            </w:tcBorders>
          </w:tcPr>
          <w:p w:rsidR="00376182" w:rsidRPr="0051155A" w:rsidRDefault="00376182" w:rsidP="00376182"/>
        </w:tc>
        <w:tc>
          <w:tcPr>
            <w:tcW w:w="993" w:type="dxa"/>
          </w:tcPr>
          <w:p w:rsidR="00376182" w:rsidRPr="0051155A" w:rsidRDefault="00376182" w:rsidP="00376182"/>
        </w:tc>
        <w:tc>
          <w:tcPr>
            <w:tcW w:w="4110" w:type="dxa"/>
            <w:tcBorders>
              <w:bottom w:val="single" w:sz="4" w:space="0" w:color="auto"/>
            </w:tcBorders>
          </w:tcPr>
          <w:p w:rsidR="00376182" w:rsidRPr="0051155A" w:rsidRDefault="00376182" w:rsidP="00376182"/>
        </w:tc>
      </w:tr>
      <w:tr w:rsidR="00376182" w:rsidRPr="0051155A" w:rsidTr="00FC1A39">
        <w:trPr>
          <w:cantSplit/>
        </w:trPr>
        <w:tc>
          <w:tcPr>
            <w:tcW w:w="3969" w:type="dxa"/>
            <w:tcBorders>
              <w:top w:val="single" w:sz="4" w:space="0" w:color="auto"/>
            </w:tcBorders>
          </w:tcPr>
          <w:p w:rsidR="00376182" w:rsidRPr="0051155A" w:rsidRDefault="00E60962" w:rsidP="000A78C3">
            <w:pPr>
              <w:jc w:val="center"/>
            </w:pPr>
            <w:proofErr w:type="spellStart"/>
            <w:r>
              <w:t>xxxxxxxxxxxxxxxxxxxxxx</w:t>
            </w:r>
            <w:proofErr w:type="spellEnd"/>
          </w:p>
        </w:tc>
        <w:tc>
          <w:tcPr>
            <w:tcW w:w="993" w:type="dxa"/>
          </w:tcPr>
          <w:p w:rsidR="00376182" w:rsidRPr="0051155A" w:rsidRDefault="00376182" w:rsidP="00376182"/>
        </w:tc>
        <w:tc>
          <w:tcPr>
            <w:tcW w:w="4110" w:type="dxa"/>
            <w:tcBorders>
              <w:top w:val="single" w:sz="4" w:space="0" w:color="auto"/>
            </w:tcBorders>
          </w:tcPr>
          <w:p w:rsidR="00376182" w:rsidRPr="0051155A" w:rsidRDefault="00E60962" w:rsidP="00234C99">
            <w:pPr>
              <w:jc w:val="center"/>
            </w:pPr>
            <w:proofErr w:type="spellStart"/>
            <w:r>
              <w:t>xxxxxxxxxxxxxxxxxxxxx</w:t>
            </w:r>
            <w:proofErr w:type="spellEnd"/>
          </w:p>
        </w:tc>
      </w:tr>
      <w:tr w:rsidR="00FC1A39" w:rsidRPr="0051155A" w:rsidTr="00FC1A39">
        <w:trPr>
          <w:cantSplit/>
          <w:trHeight w:val="1405"/>
        </w:trPr>
        <w:tc>
          <w:tcPr>
            <w:tcW w:w="3969" w:type="dxa"/>
            <w:tcBorders>
              <w:bottom w:val="single" w:sz="4" w:space="0" w:color="auto"/>
            </w:tcBorders>
          </w:tcPr>
          <w:p w:rsidR="00FC1A39" w:rsidRPr="0051155A" w:rsidRDefault="00FC1A39" w:rsidP="000A78C3">
            <w:pPr>
              <w:jc w:val="center"/>
            </w:pPr>
          </w:p>
        </w:tc>
        <w:tc>
          <w:tcPr>
            <w:tcW w:w="993" w:type="dxa"/>
          </w:tcPr>
          <w:p w:rsidR="00FC1A39" w:rsidRPr="0051155A" w:rsidRDefault="00FC1A39" w:rsidP="004B5788"/>
        </w:tc>
        <w:tc>
          <w:tcPr>
            <w:tcW w:w="4110" w:type="dxa"/>
            <w:tcBorders>
              <w:bottom w:val="single" w:sz="4" w:space="0" w:color="auto"/>
            </w:tcBorders>
          </w:tcPr>
          <w:p w:rsidR="00FC1A39" w:rsidRPr="0051155A" w:rsidRDefault="00FC1A39" w:rsidP="004B5788"/>
        </w:tc>
      </w:tr>
      <w:tr w:rsidR="00FC1A39" w:rsidRPr="0051155A" w:rsidTr="00FC1A39">
        <w:trPr>
          <w:cantSplit/>
        </w:trPr>
        <w:tc>
          <w:tcPr>
            <w:tcW w:w="3969" w:type="dxa"/>
            <w:tcBorders>
              <w:top w:val="single" w:sz="4" w:space="0" w:color="auto"/>
            </w:tcBorders>
          </w:tcPr>
          <w:p w:rsidR="00FC1A39" w:rsidRPr="0051155A" w:rsidRDefault="00E60962" w:rsidP="000A78C3">
            <w:pPr>
              <w:jc w:val="center"/>
            </w:pPr>
            <w:proofErr w:type="spellStart"/>
            <w:r>
              <w:t>xxxxxxxxxxxxxxxxxxxxxx</w:t>
            </w:r>
            <w:proofErr w:type="spellEnd"/>
          </w:p>
        </w:tc>
        <w:tc>
          <w:tcPr>
            <w:tcW w:w="993" w:type="dxa"/>
          </w:tcPr>
          <w:p w:rsidR="00FC1A39" w:rsidRPr="0051155A" w:rsidRDefault="00FC1A39" w:rsidP="004B5788"/>
        </w:tc>
        <w:tc>
          <w:tcPr>
            <w:tcW w:w="4110" w:type="dxa"/>
            <w:tcBorders>
              <w:top w:val="single" w:sz="4" w:space="0" w:color="auto"/>
            </w:tcBorders>
          </w:tcPr>
          <w:p w:rsidR="00FC1A39" w:rsidRPr="0051155A" w:rsidRDefault="00E60962" w:rsidP="004B5788">
            <w:pPr>
              <w:jc w:val="center"/>
            </w:pPr>
            <w:proofErr w:type="spellStart"/>
            <w:r>
              <w:t>xxxxxxxxxxxxxxxxxxxxx</w:t>
            </w:r>
            <w:proofErr w:type="spellEnd"/>
          </w:p>
        </w:tc>
      </w:tr>
    </w:tbl>
    <w:p w:rsidR="00376182" w:rsidRDefault="001C0EDC" w:rsidP="001C0EDC">
      <w:pPr>
        <w:pStyle w:val="Plohaslo"/>
      </w:pPr>
      <w:bookmarkStart w:id="13" w:name="_Toc439871124"/>
      <w:bookmarkStart w:id="14" w:name="_Toc442954175"/>
      <w:bookmarkStart w:id="15" w:name="_Toc443039555"/>
      <w:bookmarkStart w:id="16" w:name="_Toc498429437"/>
      <w:bookmarkStart w:id="17" w:name="_Toc439871125"/>
      <w:r>
        <w:lastRenderedPageBreak/>
        <w:t xml:space="preserve"> </w:t>
      </w:r>
      <w:bookmarkStart w:id="18" w:name="_Toc528331821"/>
      <w:bookmarkStart w:id="19" w:name="_Toc528815999"/>
      <w:r w:rsidR="00376182" w:rsidRPr="009F1F4D">
        <w:t>Popis základních opatření</w:t>
      </w:r>
      <w:bookmarkEnd w:id="13"/>
      <w:bookmarkEnd w:id="14"/>
      <w:bookmarkEnd w:id="15"/>
      <w:bookmarkEnd w:id="16"/>
      <w:bookmarkEnd w:id="18"/>
      <w:bookmarkEnd w:id="19"/>
    </w:p>
    <w:p w:rsidR="00376182" w:rsidRPr="00E37CA1" w:rsidRDefault="004451EB" w:rsidP="00376182">
      <w:r w:rsidRPr="004451EB">
        <w:t xml:space="preserve">Níže jsou uvedeny souhrnně popisy navrhovaných opatření. Výše investice po dílčích opatřeních v objektech a úspora v technických jednotkách po jednotlivých formách energie a v korunách jsou uvedeny v samostatných tabulkách. Protože nelze efekt opatření na spotřebu paliv, vody a energie oddělit pro jednotlivé objekty z důvodu referenčních hodnot pouze pro celý areál, jsou úspory vyčísleny také souhrnně pro celý areál KKN. V nákladech na jednotlivá opatření na teple/ZP jsou započteny i náklady na </w:t>
      </w:r>
      <w:proofErr w:type="spellStart"/>
      <w:r w:rsidRPr="004451EB">
        <w:t>MaR</w:t>
      </w:r>
      <w:proofErr w:type="spellEnd"/>
      <w:r w:rsidRPr="004451EB">
        <w:t xml:space="preserve"> včetně nového HW a SW dispečinku. Součástí předání díla je rovněž zaškolení obsluhy zadavatele.</w:t>
      </w:r>
    </w:p>
    <w:p w:rsidR="00376182" w:rsidRPr="002200C6" w:rsidRDefault="00376182" w:rsidP="00376182">
      <w:pPr>
        <w:pStyle w:val="PlohaNadpis1"/>
      </w:pPr>
      <w:bookmarkStart w:id="20" w:name="_Toc442954176"/>
      <w:bookmarkStart w:id="21" w:name="_Toc443039556"/>
      <w:bookmarkStart w:id="22" w:name="_Toc498429438"/>
      <w:bookmarkStart w:id="23" w:name="_Toc528816000"/>
      <w:r w:rsidRPr="002200C6">
        <w:t>Technický popis opatření</w:t>
      </w:r>
      <w:bookmarkEnd w:id="20"/>
      <w:bookmarkEnd w:id="21"/>
      <w:bookmarkEnd w:id="22"/>
      <w:bookmarkEnd w:id="23"/>
    </w:p>
    <w:p w:rsidR="004451EB" w:rsidRDefault="004451EB" w:rsidP="004451EB">
      <w:pPr>
        <w:pStyle w:val="PlohaNadpis2"/>
      </w:pPr>
      <w:bookmarkStart w:id="24" w:name="_Toc528816001"/>
      <w:bookmarkStart w:id="25" w:name="_Toc442954179"/>
      <w:bookmarkStart w:id="26" w:name="_Toc443039559"/>
      <w:bookmarkStart w:id="27" w:name="_Toc498429439"/>
      <w:r w:rsidRPr="004451EB">
        <w:t xml:space="preserve">Energeticky úsporná opatření </w:t>
      </w:r>
      <w:r>
        <w:t>požadovaná zadavatelem</w:t>
      </w:r>
      <w:bookmarkEnd w:id="24"/>
    </w:p>
    <w:p w:rsidR="004451EB" w:rsidRDefault="004451EB" w:rsidP="00253425">
      <w:pPr>
        <w:pStyle w:val="PlohaNadpis3"/>
      </w:pPr>
      <w:r>
        <w:t>Kogenerační jednotka</w:t>
      </w:r>
    </w:p>
    <w:p w:rsidR="004451EB" w:rsidRDefault="004451EB" w:rsidP="004451EB">
      <w:r>
        <w:t xml:space="preserve">V areálu nemocnice (v pavilonu J – energocentrum) bude instalována kogenerační jednotka (KGJ) s výkonem cca 410 </w:t>
      </w:r>
      <w:proofErr w:type="spellStart"/>
      <w:r>
        <w:t>kW</w:t>
      </w:r>
      <w:r w:rsidRPr="004451EB">
        <w:rPr>
          <w:vertAlign w:val="subscript"/>
        </w:rPr>
        <w:t>e</w:t>
      </w:r>
      <w:proofErr w:type="spellEnd"/>
      <w:r>
        <w:t xml:space="preserve"> a cca 500 </w:t>
      </w:r>
      <w:proofErr w:type="spellStart"/>
      <w:r>
        <w:t>kW</w:t>
      </w:r>
      <w:r w:rsidRPr="004451EB">
        <w:rPr>
          <w:vertAlign w:val="subscript"/>
        </w:rPr>
        <w:t>t</w:t>
      </w:r>
      <w:proofErr w:type="spellEnd"/>
      <w:r>
        <w:t xml:space="preserve">. </w:t>
      </w:r>
      <w:r w:rsidR="0025032A">
        <w:t>Tento výkon odpovídá požadavku zadavatele na minimální elektrický výkon a zároveň je možné při předpokládaném provozu (3</w:t>
      </w:r>
      <w:r w:rsidR="003C0FA7">
        <w:t> </w:t>
      </w:r>
      <w:r w:rsidR="0025032A">
        <w:t xml:space="preserve">000 h ročně) využít vyrobené teplo pro potřeby nemocnice. </w:t>
      </w:r>
      <w:r>
        <w:t>Soustrojí spalovacího motoru a generátoru bude dodáno na společném rámu v protihlukovém krytu, samostatně bude dodáno příslušenství vč.</w:t>
      </w:r>
      <w:r w:rsidR="003C0FA7">
        <w:t> </w:t>
      </w:r>
      <w:r>
        <w:t>přídavného spalinového výměníku, díky kterému bude maximálně využito teplo z</w:t>
      </w:r>
      <w:r w:rsidR="003C0FA7">
        <w:t> </w:t>
      </w:r>
      <w:r>
        <w:t xml:space="preserve">odcházejících spalin a dosažena celková účinnost soustrojí na úrovni cca 92 %. Maximálním možným způsobem bude využito i </w:t>
      </w:r>
      <w:proofErr w:type="spellStart"/>
      <w:r>
        <w:t>nízkopotenciální</w:t>
      </w:r>
      <w:proofErr w:type="spellEnd"/>
      <w:r>
        <w:t xml:space="preserve"> teplo z technologického okruhu, kterým bude předehřívána studená voda využívána pro ohřev na teplou. Případné přebytky tepla z technologického okruhu budou mařeny v chladiči instalovaném na střeše energocentra.</w:t>
      </w:r>
    </w:p>
    <w:p w:rsidR="004451EB" w:rsidRDefault="004451EB" w:rsidP="004451EB">
      <w:r>
        <w:t xml:space="preserve">KGJ bude instalována ve stávající parní plynové kotelně </w:t>
      </w:r>
      <w:r w:rsidR="003C0FA7">
        <w:t>-</w:t>
      </w:r>
      <w:r>
        <w:t xml:space="preserve"> je uvažováno s přezděním kotelny na dvě části, kdy v jedné části </w:t>
      </w:r>
      <w:r w:rsidR="003C0FA7">
        <w:t>bude</w:t>
      </w:r>
      <w:r>
        <w:t xml:space="preserve"> kogenerační jednotka a ve druhé nové teplovodní </w:t>
      </w:r>
      <w:proofErr w:type="gramStart"/>
      <w:r>
        <w:t>kotle</w:t>
      </w:r>
      <w:proofErr w:type="gramEnd"/>
      <w:r>
        <w:t>. V rámci projektové přípravy bude nicméně umístění KGJ upraveno tak, aby nemohlo docházet k narušování provozu nemocnice (zejména hlukem), a aby bylo možné technicky co nejjednodušeji vyvést teplo a elektrickou energii do příslušných distribučních systémů, provést napojení na přípojku zemního plynu a odkouření.</w:t>
      </w:r>
    </w:p>
    <w:p w:rsidR="004451EB" w:rsidRDefault="004451EB" w:rsidP="004451EB">
      <w:r>
        <w:t xml:space="preserve">Vyrobená elektrická energie bude vyvedena do stávající trafostanice. Jednotka bude dodávat elektřinu výhradně pro vlastní spotřebu nemocnice </w:t>
      </w:r>
      <w:r w:rsidR="003C0FA7">
        <w:t>-</w:t>
      </w:r>
      <w:r>
        <w:t xml:space="preserve"> její velikost je navržena takovým způsobem, aby po dobu předpokládaného provozu nevznikaly žádné přebytky. Výstupy vyrobené tepelné energie budou přivedeny do výměníkové stanice a paralelně zapojeny k CZT a novému teplovodnímu zdroji. V době provozu KGJ budou kotlová kaskáda a odběr z CZT řízeny pouze jako špičkový a záložní zdroj s prioritou odběru tepla z KGJ. Jednotka bude napojena na plynovodní přípojku stávající parní kotelny, bude osazena vlastní regulační řada (tlak ZP cca 5</w:t>
      </w:r>
      <w:r w:rsidR="0062156C">
        <w:t> </w:t>
      </w:r>
      <w:proofErr w:type="spellStart"/>
      <w:r>
        <w:t>kPa</w:t>
      </w:r>
      <w:proofErr w:type="spellEnd"/>
      <w:r>
        <w:t>) a podružný plynoměr s dálkovým odečtem. Měřena a na dispečink kontinuálně odesílána bude i výroba elektrické a tepelné energie. Odkouření bude provedeno novým venkovním nerezovým třívrstvým komínem vedeným po nosném tubusu stávajícího komínového tělesa. Prostor s KGJ bude řádně nuceně větrán s trojnásobnou výměnou vzduchu a přívodem spalovacího vzduchu.</w:t>
      </w:r>
    </w:p>
    <w:p w:rsidR="004451EB" w:rsidRDefault="004451EB" w:rsidP="004451EB">
      <w:r>
        <w:t xml:space="preserve">Nová KGJ bude provozována přednostně v době odběrových špiček elektrické i tepelné energie, v topném období cca 12-16 hodin denně, v letním období cca 3-4 hodiny denně </w:t>
      </w:r>
      <w:r w:rsidR="00253425">
        <w:t>-</w:t>
      </w:r>
      <w:r>
        <w:t xml:space="preserve"> celkem roční provoz přibližně 3</w:t>
      </w:r>
      <w:r w:rsidR="00253425">
        <w:t> </w:t>
      </w:r>
      <w:r>
        <w:t>000 hodin. Aby bylo dosaženo plynulého proběhu KGJ bez nutnosti omezování jejího výkonu (což je možné</w:t>
      </w:r>
      <w:r w:rsidR="00253425">
        <w:t>,</w:t>
      </w:r>
      <w:r>
        <w:t xml:space="preserve"> ale děje se na úkor účinnosti zařízení) bude v topném okruhu jednotky osazena akumulační nádrž s objemem cca 50 m</w:t>
      </w:r>
      <w:r w:rsidRPr="004451EB">
        <w:rPr>
          <w:vertAlign w:val="superscript"/>
        </w:rPr>
        <w:t>3</w:t>
      </w:r>
      <w:r>
        <w:t>. Akumulační nádrž bude umístěna pravděpodobně venku vedle kotelny.</w:t>
      </w:r>
    </w:p>
    <w:p w:rsidR="004451EB" w:rsidRDefault="004451EB" w:rsidP="004451EB">
      <w:r>
        <w:t>KGJ bude vybavena vlastním řídícím rozvaděčem integrovaným do nadřazeného systému měření a regulace nemocnice. Její provoz bude plně automatický, řízený ve vazbě na ostatní energetická zařízení a zdroje. Provozní stavy budou vizualizovány na dispečinku, odkud bude možné jednotku a její příslušenství kontrolovat a řídit, budou sem přenášen</w:t>
      </w:r>
      <w:r w:rsidR="00253425">
        <w:t>o</w:t>
      </w:r>
      <w:r>
        <w:t xml:space="preserve"> i veškeré hláš</w:t>
      </w:r>
      <w:r w:rsidR="00253425">
        <w:t>ení</w:t>
      </w:r>
      <w:r>
        <w:t xml:space="preserve"> </w:t>
      </w:r>
      <w:r>
        <w:lastRenderedPageBreak/>
        <w:t>o</w:t>
      </w:r>
      <w:r w:rsidR="00253425">
        <w:t> </w:t>
      </w:r>
      <w:r>
        <w:t>nestandardních či havarijních stavech, havarijní hláš</w:t>
      </w:r>
      <w:r w:rsidR="00253425">
        <w:t>ení</w:t>
      </w:r>
      <w:r>
        <w:t xml:space="preserve"> budou přenášeny i formou SMS na mobilní telefon službu konajícího pracovníka údržby. Veškerá provozní data i údaje o spotřebě plynu a výrobě elektrické a tepelné energie budou zálohová</w:t>
      </w:r>
      <w:r w:rsidR="008B28DE">
        <w:t>na a pravidelně vyhodnocována v </w:t>
      </w:r>
      <w:r>
        <w:t>rámci činnosti energetického managementu.</w:t>
      </w:r>
    </w:p>
    <w:p w:rsidR="00E327DD" w:rsidRDefault="00E327DD" w:rsidP="00E327DD">
      <w:pPr>
        <w:pStyle w:val="Titulek"/>
      </w:pPr>
      <w:r>
        <w:t>Základní parametry KGJ</w:t>
      </w:r>
    </w:p>
    <w:tbl>
      <w:tblPr>
        <w:tblStyle w:val="EVC"/>
        <w:tblW w:w="7291" w:type="dxa"/>
        <w:tblLook w:val="0400" w:firstRow="0" w:lastRow="0" w:firstColumn="0" w:lastColumn="0" w:noHBand="0" w:noVBand="1"/>
      </w:tblPr>
      <w:tblGrid>
        <w:gridCol w:w="5071"/>
        <w:gridCol w:w="1152"/>
        <w:gridCol w:w="1068"/>
      </w:tblGrid>
      <w:tr w:rsidR="00E327DD" w:rsidRPr="00E327DD" w:rsidTr="00E327DD">
        <w:trPr>
          <w:cnfStyle w:val="000000100000" w:firstRow="0" w:lastRow="0" w:firstColumn="0" w:lastColumn="0" w:oddVBand="0" w:evenVBand="0" w:oddHBand="1" w:evenHBand="0"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Předpokládaná spotřeba tepla v areálu</w:t>
            </w:r>
          </w:p>
        </w:tc>
        <w:tc>
          <w:tcPr>
            <w:tcW w:w="1152" w:type="dxa"/>
            <w:hideMark/>
          </w:tcPr>
          <w:p w:rsidR="00E327DD" w:rsidRPr="00E327DD" w:rsidRDefault="00E327DD" w:rsidP="00E327DD">
            <w:pPr>
              <w:pStyle w:val="Tabtext"/>
              <w:jc w:val="right"/>
            </w:pPr>
            <w:r w:rsidRPr="00E327DD">
              <w:t>33 467</w:t>
            </w:r>
          </w:p>
        </w:tc>
        <w:tc>
          <w:tcPr>
            <w:tcW w:w="1068" w:type="dxa"/>
            <w:hideMark/>
          </w:tcPr>
          <w:p w:rsidR="00E327DD" w:rsidRPr="00E327DD" w:rsidRDefault="00E327DD" w:rsidP="00E327DD">
            <w:pPr>
              <w:pStyle w:val="Tabtext"/>
              <w:jc w:val="left"/>
            </w:pPr>
            <w:r w:rsidRPr="00E327DD">
              <w:t>GJ/rok</w:t>
            </w:r>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 xml:space="preserve">stávající spotřeba el. energie v areálu </w:t>
            </w:r>
          </w:p>
        </w:tc>
        <w:tc>
          <w:tcPr>
            <w:tcW w:w="1152" w:type="dxa"/>
            <w:hideMark/>
          </w:tcPr>
          <w:p w:rsidR="00E327DD" w:rsidRPr="00E327DD" w:rsidRDefault="00E327DD" w:rsidP="00E327DD">
            <w:pPr>
              <w:pStyle w:val="Tabtext"/>
              <w:jc w:val="right"/>
            </w:pPr>
            <w:r w:rsidRPr="00E327DD">
              <w:t>5 178</w:t>
            </w:r>
          </w:p>
        </w:tc>
        <w:tc>
          <w:tcPr>
            <w:tcW w:w="1068" w:type="dxa"/>
            <w:hideMark/>
          </w:tcPr>
          <w:p w:rsidR="00E327DD" w:rsidRPr="00E327DD" w:rsidRDefault="00E327DD" w:rsidP="00E327DD">
            <w:pPr>
              <w:pStyle w:val="Tabtext"/>
              <w:jc w:val="left"/>
            </w:pPr>
            <w:proofErr w:type="spellStart"/>
            <w:r w:rsidRPr="00E327DD">
              <w:t>MWh</w:t>
            </w:r>
            <w:proofErr w:type="spellEnd"/>
            <w:r w:rsidRPr="00E327DD">
              <w:t>/rok</w:t>
            </w:r>
          </w:p>
        </w:tc>
      </w:tr>
      <w:tr w:rsidR="00E327DD" w:rsidRPr="00E327DD" w:rsidTr="00E327DD">
        <w:trPr>
          <w:cnfStyle w:val="000000100000" w:firstRow="0" w:lastRow="0" w:firstColumn="0" w:lastColumn="0" w:oddVBand="0" w:evenVBand="0" w:oddHBand="1" w:evenHBand="0"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průměrný počet provozních hodin KGJ</w:t>
            </w:r>
          </w:p>
        </w:tc>
        <w:tc>
          <w:tcPr>
            <w:tcW w:w="1152" w:type="dxa"/>
            <w:hideMark/>
          </w:tcPr>
          <w:p w:rsidR="00E327DD" w:rsidRPr="00E327DD" w:rsidRDefault="00E327DD" w:rsidP="00E327DD">
            <w:pPr>
              <w:pStyle w:val="Tabtext"/>
              <w:jc w:val="right"/>
            </w:pPr>
            <w:r w:rsidRPr="00E327DD">
              <w:t>3 000</w:t>
            </w:r>
          </w:p>
        </w:tc>
        <w:tc>
          <w:tcPr>
            <w:tcW w:w="1068" w:type="dxa"/>
            <w:hideMark/>
          </w:tcPr>
          <w:p w:rsidR="00E327DD" w:rsidRPr="00E327DD" w:rsidRDefault="00E327DD" w:rsidP="00E327DD">
            <w:pPr>
              <w:pStyle w:val="Tabtext"/>
              <w:jc w:val="left"/>
              <w:rPr>
                <w:bCs/>
              </w:rPr>
            </w:pPr>
            <w:r w:rsidRPr="00E327DD">
              <w:rPr>
                <w:bCs/>
              </w:rPr>
              <w:t>hod/rok</w:t>
            </w:r>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217"/>
        </w:trPr>
        <w:tc>
          <w:tcPr>
            <w:tcW w:w="5071" w:type="dxa"/>
            <w:hideMark/>
          </w:tcPr>
          <w:p w:rsidR="00E327DD" w:rsidRPr="00E327DD" w:rsidRDefault="00E327DD" w:rsidP="00E327DD">
            <w:pPr>
              <w:pStyle w:val="Tabtext"/>
              <w:jc w:val="left"/>
            </w:pPr>
            <w:proofErr w:type="spellStart"/>
            <w:r w:rsidRPr="00E327DD">
              <w:t>celk</w:t>
            </w:r>
            <w:proofErr w:type="spellEnd"/>
            <w:r w:rsidRPr="00E327DD">
              <w:t>. elektrický výkon KGJ</w:t>
            </w:r>
          </w:p>
        </w:tc>
        <w:tc>
          <w:tcPr>
            <w:tcW w:w="1152" w:type="dxa"/>
            <w:hideMark/>
          </w:tcPr>
          <w:p w:rsidR="00E327DD" w:rsidRPr="00E327DD" w:rsidRDefault="00E327DD" w:rsidP="00E327DD">
            <w:pPr>
              <w:pStyle w:val="Tabtext"/>
              <w:jc w:val="right"/>
            </w:pPr>
            <w:r w:rsidRPr="00E327DD">
              <w:t>410</w:t>
            </w:r>
          </w:p>
        </w:tc>
        <w:tc>
          <w:tcPr>
            <w:tcW w:w="1068" w:type="dxa"/>
            <w:hideMark/>
          </w:tcPr>
          <w:p w:rsidR="00E327DD" w:rsidRPr="00E327DD" w:rsidRDefault="00E327DD" w:rsidP="00E327DD">
            <w:pPr>
              <w:pStyle w:val="Tabtext"/>
              <w:jc w:val="left"/>
            </w:pPr>
            <w:proofErr w:type="spellStart"/>
            <w:r w:rsidRPr="00E327DD">
              <w:t>kW</w:t>
            </w:r>
            <w:r w:rsidRPr="00E327DD">
              <w:rPr>
                <w:vertAlign w:val="subscript"/>
              </w:rPr>
              <w:t>e</w:t>
            </w:r>
            <w:proofErr w:type="spellEnd"/>
          </w:p>
        </w:tc>
      </w:tr>
      <w:tr w:rsidR="00E327DD" w:rsidRPr="00E327DD" w:rsidTr="00E327DD">
        <w:trPr>
          <w:cnfStyle w:val="000000100000" w:firstRow="0" w:lastRow="0" w:firstColumn="0" w:lastColumn="0" w:oddVBand="0" w:evenVBand="0" w:oddHBand="1" w:evenHBand="0" w:firstRowFirstColumn="0" w:firstRowLastColumn="0" w:lastRowFirstColumn="0" w:lastRowLastColumn="0"/>
          <w:trHeight w:val="247"/>
        </w:trPr>
        <w:tc>
          <w:tcPr>
            <w:tcW w:w="5071" w:type="dxa"/>
            <w:hideMark/>
          </w:tcPr>
          <w:p w:rsidR="00E327DD" w:rsidRPr="00E327DD" w:rsidRDefault="00E327DD" w:rsidP="00E327DD">
            <w:pPr>
              <w:pStyle w:val="Tabtext"/>
              <w:jc w:val="left"/>
            </w:pPr>
            <w:proofErr w:type="spellStart"/>
            <w:r w:rsidRPr="00E327DD">
              <w:t>celk</w:t>
            </w:r>
            <w:proofErr w:type="spellEnd"/>
            <w:r w:rsidRPr="00E327DD">
              <w:t>. tepelný výkon KGJ</w:t>
            </w:r>
          </w:p>
        </w:tc>
        <w:tc>
          <w:tcPr>
            <w:tcW w:w="1152" w:type="dxa"/>
            <w:hideMark/>
          </w:tcPr>
          <w:p w:rsidR="00E327DD" w:rsidRPr="00E327DD" w:rsidRDefault="00E327DD" w:rsidP="00E327DD">
            <w:pPr>
              <w:pStyle w:val="Tabtext"/>
              <w:jc w:val="right"/>
            </w:pPr>
            <w:r w:rsidRPr="00E327DD">
              <w:t>521</w:t>
            </w:r>
          </w:p>
        </w:tc>
        <w:tc>
          <w:tcPr>
            <w:tcW w:w="1068" w:type="dxa"/>
            <w:hideMark/>
          </w:tcPr>
          <w:p w:rsidR="00E327DD" w:rsidRPr="00E327DD" w:rsidRDefault="00E327DD" w:rsidP="00E327DD">
            <w:pPr>
              <w:pStyle w:val="Tabtext"/>
              <w:jc w:val="left"/>
            </w:pPr>
            <w:proofErr w:type="spellStart"/>
            <w:r w:rsidRPr="00E327DD">
              <w:t>kW</w:t>
            </w:r>
            <w:r w:rsidRPr="00E327DD">
              <w:rPr>
                <w:vertAlign w:val="subscript"/>
              </w:rPr>
              <w:t>t</w:t>
            </w:r>
            <w:proofErr w:type="spellEnd"/>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 xml:space="preserve">průměrná </w:t>
            </w:r>
            <w:proofErr w:type="spellStart"/>
            <w:r w:rsidRPr="00E327DD">
              <w:t>celk</w:t>
            </w:r>
            <w:proofErr w:type="spellEnd"/>
            <w:r w:rsidRPr="00E327DD">
              <w:t>. účinnost KGJ</w:t>
            </w:r>
          </w:p>
        </w:tc>
        <w:tc>
          <w:tcPr>
            <w:tcW w:w="1152" w:type="dxa"/>
            <w:hideMark/>
          </w:tcPr>
          <w:p w:rsidR="00E327DD" w:rsidRPr="00E327DD" w:rsidRDefault="00E327DD" w:rsidP="00E327DD">
            <w:pPr>
              <w:pStyle w:val="Tabtext"/>
              <w:jc w:val="right"/>
            </w:pPr>
            <w:r w:rsidRPr="00E327DD">
              <w:t>90,4</w:t>
            </w:r>
          </w:p>
        </w:tc>
        <w:tc>
          <w:tcPr>
            <w:tcW w:w="1068" w:type="dxa"/>
            <w:hideMark/>
          </w:tcPr>
          <w:p w:rsidR="00E327DD" w:rsidRPr="00E327DD" w:rsidRDefault="00E327DD" w:rsidP="00E327DD">
            <w:pPr>
              <w:pStyle w:val="Tabtext"/>
              <w:jc w:val="left"/>
            </w:pPr>
            <w:r w:rsidRPr="00E327DD">
              <w:t>%</w:t>
            </w:r>
          </w:p>
        </w:tc>
      </w:tr>
      <w:tr w:rsidR="00FB6010" w:rsidRPr="00E327DD" w:rsidTr="00E327DD">
        <w:trPr>
          <w:cnfStyle w:val="000000100000" w:firstRow="0" w:lastRow="0" w:firstColumn="0" w:lastColumn="0" w:oddVBand="0" w:evenVBand="0" w:oddHBand="1" w:evenHBand="0"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průměrná tepelná účinnost KGJ</w:t>
            </w:r>
          </w:p>
        </w:tc>
        <w:tc>
          <w:tcPr>
            <w:tcW w:w="1152" w:type="dxa"/>
            <w:hideMark/>
          </w:tcPr>
          <w:p w:rsidR="00E327DD" w:rsidRPr="00E327DD" w:rsidRDefault="00E327DD" w:rsidP="00E327DD">
            <w:pPr>
              <w:pStyle w:val="Tabtext"/>
              <w:jc w:val="right"/>
            </w:pPr>
            <w:r w:rsidRPr="00E327DD">
              <w:t>50,6</w:t>
            </w:r>
          </w:p>
        </w:tc>
        <w:tc>
          <w:tcPr>
            <w:tcW w:w="1068" w:type="dxa"/>
            <w:hideMark/>
          </w:tcPr>
          <w:p w:rsidR="00E327DD" w:rsidRPr="00E327DD" w:rsidRDefault="00E327DD" w:rsidP="00E327DD">
            <w:pPr>
              <w:pStyle w:val="Tabtext"/>
              <w:jc w:val="left"/>
            </w:pPr>
            <w:r w:rsidRPr="00E327DD">
              <w:t>%</w:t>
            </w:r>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průměrná elektrická účinnost KGJ</w:t>
            </w:r>
          </w:p>
        </w:tc>
        <w:tc>
          <w:tcPr>
            <w:tcW w:w="1152" w:type="dxa"/>
            <w:hideMark/>
          </w:tcPr>
          <w:p w:rsidR="00E327DD" w:rsidRPr="00E327DD" w:rsidRDefault="00E327DD" w:rsidP="00E327DD">
            <w:pPr>
              <w:pStyle w:val="Tabtext"/>
              <w:jc w:val="right"/>
            </w:pPr>
            <w:r w:rsidRPr="00E327DD">
              <w:t>39,8</w:t>
            </w:r>
          </w:p>
        </w:tc>
        <w:tc>
          <w:tcPr>
            <w:tcW w:w="1068" w:type="dxa"/>
            <w:hideMark/>
          </w:tcPr>
          <w:p w:rsidR="00E327DD" w:rsidRPr="00E327DD" w:rsidRDefault="00E327DD" w:rsidP="00E327DD">
            <w:pPr>
              <w:pStyle w:val="Tabtext"/>
              <w:jc w:val="left"/>
            </w:pPr>
            <w:r w:rsidRPr="00E327DD">
              <w:t>%</w:t>
            </w:r>
          </w:p>
        </w:tc>
      </w:tr>
      <w:tr w:rsidR="00FB6010" w:rsidRPr="00E327DD" w:rsidTr="00E327DD">
        <w:trPr>
          <w:cnfStyle w:val="000000100000" w:firstRow="0" w:lastRow="0" w:firstColumn="0" w:lastColumn="0" w:oddVBand="0" w:evenVBand="0" w:oddHBand="1" w:evenHBand="0"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průměrná výroba TE z KGJ</w:t>
            </w:r>
          </w:p>
        </w:tc>
        <w:tc>
          <w:tcPr>
            <w:tcW w:w="1152" w:type="dxa"/>
            <w:hideMark/>
          </w:tcPr>
          <w:p w:rsidR="00E327DD" w:rsidRPr="00E327DD" w:rsidRDefault="00E327DD" w:rsidP="00E327DD">
            <w:pPr>
              <w:pStyle w:val="Tabtext"/>
              <w:jc w:val="right"/>
            </w:pPr>
            <w:r w:rsidRPr="00E327DD">
              <w:t>5 627</w:t>
            </w:r>
          </w:p>
        </w:tc>
        <w:tc>
          <w:tcPr>
            <w:tcW w:w="1068" w:type="dxa"/>
            <w:hideMark/>
          </w:tcPr>
          <w:p w:rsidR="00E327DD" w:rsidRPr="00E327DD" w:rsidRDefault="00E327DD" w:rsidP="00E327DD">
            <w:pPr>
              <w:pStyle w:val="Tabtext"/>
              <w:jc w:val="left"/>
            </w:pPr>
            <w:r w:rsidRPr="00E327DD">
              <w:t>GJ/rok</w:t>
            </w:r>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průměrná výroba EE z KGJ</w:t>
            </w:r>
          </w:p>
        </w:tc>
        <w:tc>
          <w:tcPr>
            <w:tcW w:w="1152" w:type="dxa"/>
            <w:hideMark/>
          </w:tcPr>
          <w:p w:rsidR="00E327DD" w:rsidRPr="00E327DD" w:rsidRDefault="00E327DD" w:rsidP="00E327DD">
            <w:pPr>
              <w:pStyle w:val="Tabtext"/>
              <w:jc w:val="right"/>
            </w:pPr>
            <w:r w:rsidRPr="00E327DD">
              <w:t>1 230</w:t>
            </w:r>
          </w:p>
        </w:tc>
        <w:tc>
          <w:tcPr>
            <w:tcW w:w="1068" w:type="dxa"/>
            <w:hideMark/>
          </w:tcPr>
          <w:p w:rsidR="00E327DD" w:rsidRPr="00E327DD" w:rsidRDefault="00E327DD" w:rsidP="00E327DD">
            <w:pPr>
              <w:pStyle w:val="Tabtext"/>
              <w:jc w:val="left"/>
            </w:pPr>
            <w:proofErr w:type="spellStart"/>
            <w:r w:rsidRPr="00E327DD">
              <w:t>MWh</w:t>
            </w:r>
            <w:proofErr w:type="spellEnd"/>
            <w:r w:rsidRPr="00E327DD">
              <w:t>/rok</w:t>
            </w:r>
          </w:p>
        </w:tc>
      </w:tr>
      <w:tr w:rsidR="00FB6010" w:rsidRPr="00E327DD" w:rsidTr="00E327DD">
        <w:trPr>
          <w:cnfStyle w:val="000000100000" w:firstRow="0" w:lastRow="0" w:firstColumn="0" w:lastColumn="0" w:oddVBand="0" w:evenVBand="0" w:oddHBand="1" w:evenHBand="0"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z toho využito pro vlastní spotřebu</w:t>
            </w:r>
          </w:p>
        </w:tc>
        <w:tc>
          <w:tcPr>
            <w:tcW w:w="1152" w:type="dxa"/>
            <w:hideMark/>
          </w:tcPr>
          <w:p w:rsidR="00E327DD" w:rsidRPr="00E327DD" w:rsidRDefault="00E327DD" w:rsidP="00E327DD">
            <w:pPr>
              <w:pStyle w:val="Tabtext"/>
              <w:jc w:val="right"/>
            </w:pPr>
            <w:r w:rsidRPr="00E327DD">
              <w:t>1 230</w:t>
            </w:r>
          </w:p>
        </w:tc>
        <w:tc>
          <w:tcPr>
            <w:tcW w:w="1068" w:type="dxa"/>
            <w:hideMark/>
          </w:tcPr>
          <w:p w:rsidR="00E327DD" w:rsidRPr="00E327DD" w:rsidRDefault="00E327DD" w:rsidP="00E327DD">
            <w:pPr>
              <w:pStyle w:val="Tabtext"/>
              <w:jc w:val="left"/>
            </w:pPr>
            <w:proofErr w:type="spellStart"/>
            <w:r w:rsidRPr="00E327DD">
              <w:t>MWh</w:t>
            </w:r>
            <w:proofErr w:type="spellEnd"/>
            <w:r w:rsidRPr="00E327DD">
              <w:t>/rok</w:t>
            </w:r>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Silová cena EE + daň</w:t>
            </w:r>
          </w:p>
        </w:tc>
        <w:tc>
          <w:tcPr>
            <w:tcW w:w="1152" w:type="dxa"/>
            <w:hideMark/>
          </w:tcPr>
          <w:p w:rsidR="00E327DD" w:rsidRPr="00E327DD" w:rsidRDefault="00253425" w:rsidP="00E327DD">
            <w:pPr>
              <w:pStyle w:val="Tabtext"/>
              <w:jc w:val="right"/>
            </w:pPr>
            <w:r w:rsidRPr="00253425">
              <w:t>783,3</w:t>
            </w:r>
          </w:p>
        </w:tc>
        <w:tc>
          <w:tcPr>
            <w:tcW w:w="1068" w:type="dxa"/>
            <w:hideMark/>
          </w:tcPr>
          <w:p w:rsidR="00E327DD" w:rsidRPr="00E327DD" w:rsidRDefault="00E327DD" w:rsidP="00E327DD">
            <w:pPr>
              <w:pStyle w:val="Tabtext"/>
              <w:jc w:val="left"/>
            </w:pPr>
            <w:r w:rsidRPr="00E327DD">
              <w:t>Kč/</w:t>
            </w:r>
            <w:proofErr w:type="spellStart"/>
            <w:r w:rsidRPr="00E327DD">
              <w:t>MWh</w:t>
            </w:r>
            <w:proofErr w:type="spellEnd"/>
          </w:p>
        </w:tc>
      </w:tr>
      <w:tr w:rsidR="00E327DD" w:rsidRPr="00E327DD" w:rsidTr="00E327DD">
        <w:trPr>
          <w:cnfStyle w:val="000000100000" w:firstRow="0" w:lastRow="0" w:firstColumn="0" w:lastColumn="0" w:oddVBand="0" w:evenVBand="0" w:oddHBand="1" w:evenHBand="0"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poplatky OZE</w:t>
            </w:r>
          </w:p>
        </w:tc>
        <w:tc>
          <w:tcPr>
            <w:tcW w:w="1152" w:type="dxa"/>
            <w:hideMark/>
          </w:tcPr>
          <w:p w:rsidR="00E327DD" w:rsidRPr="00E327DD" w:rsidRDefault="00E327DD" w:rsidP="00E327DD">
            <w:pPr>
              <w:pStyle w:val="Tabtext"/>
              <w:jc w:val="right"/>
            </w:pPr>
            <w:r w:rsidRPr="00E327DD">
              <w:t>0,0</w:t>
            </w:r>
          </w:p>
        </w:tc>
        <w:tc>
          <w:tcPr>
            <w:tcW w:w="1068" w:type="dxa"/>
            <w:hideMark/>
          </w:tcPr>
          <w:p w:rsidR="00E327DD" w:rsidRPr="00E327DD" w:rsidRDefault="00E327DD" w:rsidP="00E327DD">
            <w:pPr>
              <w:pStyle w:val="Tabtext"/>
              <w:jc w:val="left"/>
            </w:pPr>
            <w:r w:rsidRPr="00E327DD">
              <w:t>Kč/</w:t>
            </w:r>
            <w:proofErr w:type="spellStart"/>
            <w:r w:rsidRPr="00E327DD">
              <w:t>MWh</w:t>
            </w:r>
            <w:proofErr w:type="spellEnd"/>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195"/>
        </w:trPr>
        <w:tc>
          <w:tcPr>
            <w:tcW w:w="5071" w:type="dxa"/>
            <w:hideMark/>
          </w:tcPr>
          <w:p w:rsidR="00E327DD" w:rsidRPr="00E327DD" w:rsidRDefault="00E327DD" w:rsidP="00E327DD">
            <w:pPr>
              <w:pStyle w:val="Tabtext"/>
              <w:jc w:val="left"/>
            </w:pPr>
            <w:r w:rsidRPr="00E327DD">
              <w:t>distribuce VN</w:t>
            </w:r>
          </w:p>
        </w:tc>
        <w:tc>
          <w:tcPr>
            <w:tcW w:w="1152" w:type="dxa"/>
            <w:hideMark/>
          </w:tcPr>
          <w:p w:rsidR="00E327DD" w:rsidRPr="00E327DD" w:rsidRDefault="00253425" w:rsidP="00E327DD">
            <w:pPr>
              <w:pStyle w:val="Tabtext"/>
              <w:jc w:val="right"/>
            </w:pPr>
            <w:r w:rsidRPr="00253425">
              <w:t>41,7</w:t>
            </w:r>
          </w:p>
        </w:tc>
        <w:tc>
          <w:tcPr>
            <w:tcW w:w="1068" w:type="dxa"/>
            <w:hideMark/>
          </w:tcPr>
          <w:p w:rsidR="00E327DD" w:rsidRPr="00E327DD" w:rsidRDefault="00E327DD" w:rsidP="00E327DD">
            <w:pPr>
              <w:pStyle w:val="Tabtext"/>
              <w:jc w:val="left"/>
            </w:pPr>
            <w:r w:rsidRPr="00E327DD">
              <w:t>Kč/</w:t>
            </w:r>
            <w:proofErr w:type="spellStart"/>
            <w:r w:rsidRPr="00E327DD">
              <w:t>MWh</w:t>
            </w:r>
            <w:proofErr w:type="spellEnd"/>
          </w:p>
        </w:tc>
      </w:tr>
      <w:tr w:rsidR="00E327DD" w:rsidRPr="00E327DD" w:rsidTr="00E327DD">
        <w:trPr>
          <w:cnfStyle w:val="000000100000" w:firstRow="0" w:lastRow="0" w:firstColumn="0" w:lastColumn="0" w:oddVBand="0" w:evenVBand="0" w:oddHBand="1" w:evenHBand="0" w:firstRowFirstColumn="0" w:firstRowLastColumn="0" w:lastRowFirstColumn="0" w:lastRowLastColumn="0"/>
          <w:trHeight w:val="195"/>
        </w:trPr>
        <w:tc>
          <w:tcPr>
            <w:tcW w:w="5071" w:type="dxa"/>
            <w:hideMark/>
          </w:tcPr>
          <w:p w:rsidR="00E327DD" w:rsidRPr="00E327DD" w:rsidRDefault="00E327DD" w:rsidP="00E327DD">
            <w:pPr>
              <w:pStyle w:val="Tabtext"/>
              <w:jc w:val="left"/>
            </w:pPr>
            <w:r w:rsidRPr="00E327DD">
              <w:t>systémové služby</w:t>
            </w:r>
          </w:p>
        </w:tc>
        <w:tc>
          <w:tcPr>
            <w:tcW w:w="1152" w:type="dxa"/>
            <w:hideMark/>
          </w:tcPr>
          <w:p w:rsidR="00E327DD" w:rsidRPr="00E327DD" w:rsidRDefault="00253425" w:rsidP="00E327DD">
            <w:pPr>
              <w:pStyle w:val="Tabtext"/>
              <w:jc w:val="right"/>
            </w:pPr>
            <w:r w:rsidRPr="00253425">
              <w:t>93,9</w:t>
            </w:r>
          </w:p>
        </w:tc>
        <w:tc>
          <w:tcPr>
            <w:tcW w:w="1068" w:type="dxa"/>
            <w:hideMark/>
          </w:tcPr>
          <w:p w:rsidR="00E327DD" w:rsidRPr="00E327DD" w:rsidRDefault="00E327DD" w:rsidP="00E327DD">
            <w:pPr>
              <w:pStyle w:val="Tabtext"/>
              <w:jc w:val="left"/>
            </w:pPr>
            <w:r w:rsidRPr="00E327DD">
              <w:t>Kč/</w:t>
            </w:r>
            <w:proofErr w:type="spellStart"/>
            <w:r w:rsidRPr="00E327DD">
              <w:t>MWh</w:t>
            </w:r>
            <w:proofErr w:type="spellEnd"/>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195"/>
        </w:trPr>
        <w:tc>
          <w:tcPr>
            <w:tcW w:w="5071" w:type="dxa"/>
            <w:hideMark/>
          </w:tcPr>
          <w:p w:rsidR="00E327DD" w:rsidRPr="00E327DD" w:rsidRDefault="00E327DD" w:rsidP="00E327DD">
            <w:pPr>
              <w:pStyle w:val="Tabtext"/>
              <w:jc w:val="left"/>
            </w:pPr>
            <w:r w:rsidRPr="00E327DD">
              <w:t>spotřeba ZP pro KGJ</w:t>
            </w:r>
          </w:p>
        </w:tc>
        <w:tc>
          <w:tcPr>
            <w:tcW w:w="1152" w:type="dxa"/>
            <w:hideMark/>
          </w:tcPr>
          <w:p w:rsidR="00E327DD" w:rsidRPr="00E327DD" w:rsidRDefault="00E327DD" w:rsidP="00E327DD">
            <w:pPr>
              <w:pStyle w:val="Tabtext"/>
              <w:jc w:val="right"/>
            </w:pPr>
            <w:r w:rsidRPr="00E327DD">
              <w:t>3 090</w:t>
            </w:r>
          </w:p>
        </w:tc>
        <w:tc>
          <w:tcPr>
            <w:tcW w:w="1068" w:type="dxa"/>
            <w:hideMark/>
          </w:tcPr>
          <w:p w:rsidR="00E327DD" w:rsidRPr="00E327DD" w:rsidRDefault="00E327DD" w:rsidP="00E327DD">
            <w:pPr>
              <w:pStyle w:val="Tabtext"/>
              <w:jc w:val="left"/>
            </w:pPr>
            <w:proofErr w:type="spellStart"/>
            <w:r w:rsidRPr="00E327DD">
              <w:t>MWh</w:t>
            </w:r>
            <w:proofErr w:type="spellEnd"/>
          </w:p>
        </w:tc>
      </w:tr>
      <w:tr w:rsidR="00E327DD" w:rsidRPr="00E327DD" w:rsidTr="00E327DD">
        <w:trPr>
          <w:cnfStyle w:val="000000100000" w:firstRow="0" w:lastRow="0" w:firstColumn="0" w:lastColumn="0" w:oddVBand="0" w:evenVBand="0" w:oddHBand="1" w:evenHBand="0" w:firstRowFirstColumn="0" w:firstRowLastColumn="0" w:lastRowFirstColumn="0" w:lastRowLastColumn="0"/>
          <w:trHeight w:val="195"/>
        </w:trPr>
        <w:tc>
          <w:tcPr>
            <w:tcW w:w="5071" w:type="dxa"/>
            <w:hideMark/>
          </w:tcPr>
          <w:p w:rsidR="00E327DD" w:rsidRPr="00E327DD" w:rsidRDefault="00E327DD" w:rsidP="00E327DD">
            <w:pPr>
              <w:pStyle w:val="Tabtext"/>
              <w:jc w:val="left"/>
            </w:pPr>
            <w:r w:rsidRPr="00E327DD">
              <w:t xml:space="preserve">navýšení spotřeby ZP oproti </w:t>
            </w:r>
            <w:proofErr w:type="spellStart"/>
            <w:r w:rsidRPr="00E327DD">
              <w:t>stáv</w:t>
            </w:r>
            <w:proofErr w:type="spellEnd"/>
            <w:r w:rsidRPr="00E327DD">
              <w:t>. stavu</w:t>
            </w:r>
          </w:p>
        </w:tc>
        <w:tc>
          <w:tcPr>
            <w:tcW w:w="1152" w:type="dxa"/>
            <w:hideMark/>
          </w:tcPr>
          <w:p w:rsidR="00E327DD" w:rsidRPr="00E327DD" w:rsidRDefault="00E327DD" w:rsidP="00E327DD">
            <w:pPr>
              <w:pStyle w:val="Tabtext"/>
              <w:jc w:val="right"/>
            </w:pPr>
            <w:r w:rsidRPr="00E327DD">
              <w:t>1 527</w:t>
            </w:r>
          </w:p>
        </w:tc>
        <w:tc>
          <w:tcPr>
            <w:tcW w:w="1068" w:type="dxa"/>
            <w:hideMark/>
          </w:tcPr>
          <w:p w:rsidR="00E327DD" w:rsidRPr="00E327DD" w:rsidRDefault="00E327DD" w:rsidP="00E327DD">
            <w:pPr>
              <w:pStyle w:val="Tabtext"/>
              <w:jc w:val="left"/>
            </w:pPr>
            <w:proofErr w:type="spellStart"/>
            <w:r w:rsidRPr="00E327DD">
              <w:t>MWh</w:t>
            </w:r>
            <w:proofErr w:type="spellEnd"/>
          </w:p>
        </w:tc>
      </w:tr>
      <w:tr w:rsidR="00E327DD" w:rsidRPr="00E327DD" w:rsidTr="00E327DD">
        <w:trPr>
          <w:cnfStyle w:val="000000010000" w:firstRow="0" w:lastRow="0" w:firstColumn="0" w:lastColumn="0" w:oddVBand="0" w:evenVBand="0" w:oddHBand="0" w:evenHBand="1" w:firstRowFirstColumn="0" w:firstRowLastColumn="0" w:lastRowFirstColumn="0" w:lastRowLastColumn="0"/>
          <w:trHeight w:val="217"/>
        </w:trPr>
        <w:tc>
          <w:tcPr>
            <w:tcW w:w="5071" w:type="dxa"/>
            <w:hideMark/>
          </w:tcPr>
          <w:p w:rsidR="00E327DD" w:rsidRPr="00E327DD" w:rsidRDefault="00E327DD" w:rsidP="00E327DD">
            <w:pPr>
              <w:pStyle w:val="Tabtext"/>
              <w:jc w:val="left"/>
            </w:pPr>
            <w:r w:rsidRPr="00E327DD">
              <w:t>příspěvek KVET</w:t>
            </w:r>
          </w:p>
        </w:tc>
        <w:tc>
          <w:tcPr>
            <w:tcW w:w="1152" w:type="dxa"/>
            <w:hideMark/>
          </w:tcPr>
          <w:p w:rsidR="00E327DD" w:rsidRPr="00E327DD" w:rsidRDefault="00E327DD" w:rsidP="00E327DD">
            <w:pPr>
              <w:pStyle w:val="Tabtext"/>
              <w:jc w:val="right"/>
            </w:pPr>
            <w:r w:rsidRPr="00E327DD">
              <w:t>1 333</w:t>
            </w:r>
          </w:p>
        </w:tc>
        <w:tc>
          <w:tcPr>
            <w:tcW w:w="1068" w:type="dxa"/>
            <w:hideMark/>
          </w:tcPr>
          <w:p w:rsidR="00E327DD" w:rsidRPr="00E327DD" w:rsidRDefault="00E327DD" w:rsidP="00E327DD">
            <w:pPr>
              <w:pStyle w:val="Tabtext"/>
              <w:jc w:val="left"/>
            </w:pPr>
            <w:r w:rsidRPr="00E327DD">
              <w:t>Kč/</w:t>
            </w:r>
            <w:proofErr w:type="spellStart"/>
            <w:r w:rsidRPr="00E327DD">
              <w:t>MWh</w:t>
            </w:r>
            <w:proofErr w:type="spellEnd"/>
          </w:p>
        </w:tc>
      </w:tr>
    </w:tbl>
    <w:p w:rsidR="004451EB" w:rsidRDefault="004451EB" w:rsidP="00253425">
      <w:pPr>
        <w:pStyle w:val="PlohaNadpis3"/>
      </w:pPr>
      <w:r>
        <w:t>Decentralizace přípravy páry pro pavilon D</w:t>
      </w:r>
    </w:p>
    <w:p w:rsidR="004451EB" w:rsidRDefault="004451EB" w:rsidP="004451EB">
      <w:r>
        <w:t xml:space="preserve">Odběr páry v pavilonu D pro kuchyň (varné parní kotle) bude kompletně zrušen. Parní odběrné zařízení bude demontováno a nahrazeno novou skladbou kuchyňských spotřebičů. Zároveň je uvažováno i s náhradou některých dalších kuchyňských spotřebičů, které jsou na hranici životnosti. Podrobný popis rekonstrukce kuchyně je </w:t>
      </w:r>
      <w:r w:rsidR="0062156C">
        <w:t>níže</w:t>
      </w:r>
      <w:r>
        <w:t>.</w:t>
      </w:r>
    </w:p>
    <w:p w:rsidR="004451EB" w:rsidRDefault="004451EB" w:rsidP="00253425">
      <w:pPr>
        <w:pStyle w:val="PlohaNadpis3"/>
      </w:pPr>
      <w:r>
        <w:t>Realizace nového záložního zdroje</w:t>
      </w:r>
    </w:p>
    <w:p w:rsidR="004451EB" w:rsidRDefault="004451EB" w:rsidP="004451EB">
      <w:r>
        <w:t>Technologie stávající parní kotelny bude kompletně zrušena vč. záložních výměníků pára/voda ve výměníkové stanici. Oba parní kotle, parní a kondenzátní potrubí a armatury a další příslušenství budou demontovány. Místo nich bude v prostoru kotelny vybudován nový teplovodní tepelný zdroj, který se bude skládat z KGJ (viz. předchozí bod) a kaskády teplovodních plynových kotlů. Instalovány budou moderní nerezové teplovodní plynové kondenzační kotle s modulačními hořáky s regulačním rozsahem minimálně 1:5 o součtovém výkonu cca 2,7 MW (přesný tepelný výkon kotelny a konkrétní kotlová kaskáda bude upřesněna po verifikaci projektu, kdy budou provedeny podrobné bilanční výpočty potřeby tepla). Pro nabídku je</w:t>
      </w:r>
      <w:r w:rsidR="0025032A">
        <w:t xml:space="preserve"> z důvodu dostatečného zálohování dodávek tepla</w:t>
      </w:r>
      <w:r>
        <w:t xml:space="preserve"> uvažováno s instalací 3 kondenzačních kotlů renomovaného výrobce (</w:t>
      </w:r>
      <w:proofErr w:type="spellStart"/>
      <w:r>
        <w:t>Buderus</w:t>
      </w:r>
      <w:proofErr w:type="spellEnd"/>
      <w:r>
        <w:t xml:space="preserve">, </w:t>
      </w:r>
      <w:proofErr w:type="spellStart"/>
      <w:r>
        <w:t>Hoval</w:t>
      </w:r>
      <w:proofErr w:type="spellEnd"/>
      <w:r>
        <w:t xml:space="preserve">, </w:t>
      </w:r>
      <w:proofErr w:type="spellStart"/>
      <w:r>
        <w:t>Viessmann</w:t>
      </w:r>
      <w:proofErr w:type="spellEnd"/>
      <w:r>
        <w:t>, …)</w:t>
      </w:r>
      <w:r w:rsidR="0063007D">
        <w:t xml:space="preserve"> výkonu 0,9 MW každý</w:t>
      </w:r>
      <w:r>
        <w:t xml:space="preserve"> s účinností výroby tepla až 107</w:t>
      </w:r>
      <w:r w:rsidR="0062156C">
        <w:t xml:space="preserve"> </w:t>
      </w:r>
      <w:r>
        <w:t xml:space="preserve">% (počítáno z výhřevnosti zemního plynu), které v co nejvyšší míře využijí i latentní teplo vodní páry obsažené ve spalinách. Aby bylo dosaženo maximální možné účinnosti výroby tepla v nových kondenzačních kotlích, bude věnována velká pozornost možnostem snížení teploty zpětné topné vody. Zapojení kotlů do kaskády bude provedeno bez kotlového okruhu s hydraulickým vyrovnávačem dynamických tlaků, zkratu nebo jiného prostředku pro zajištění minimálního průtoku topné vody přes kotle – instalované kotle budou mít takový objem kotlové vody, aby nedošlo k jejich přehřátí při současném vypnutí hořáku a uzavření průtoku topné vody. Dále budou použity kotle se dvěma vstupy zpětné topné vody, jedním pro teplejší a druhým pro chladnější vodu. Potrubí zpětné topné vody z odběrných míst pracujících s vyššími parametry topné vody (vzduchotechnické ohřevy, příprava teplé vody) bude odděleno od potrubí zpětné topné vody z nízkoteplotních spotřebičů (ústřední </w:t>
      </w:r>
      <w:r>
        <w:lastRenderedPageBreak/>
        <w:t>vytápění). Systém dvojích zpáteček bude nutné zohlednit už v napojení jednotlivých pavilonů a při úpravě páteřních rozvodů v areálu KKN.</w:t>
      </w:r>
    </w:p>
    <w:p w:rsidR="004451EB" w:rsidRDefault="004451EB" w:rsidP="004451EB">
      <w:r>
        <w:t>V souvislosti s rekonstrukcí centrální plynové kotelny nemocnice budou provedeny nezbytné stavební úpravy dotčených prostor tak, aby vyhovovaly platné stávající legislativě pro kotelnu II. kategorie dle ČSN 07 0703. Vzhledem k tomu, že stávající parní kotelna je dle uvedené normy kotelnou I. kategorie, předpokládáme spíše drobné snížení nároků na vybavení kotelny.</w:t>
      </w:r>
    </w:p>
    <w:p w:rsidR="004451EB" w:rsidRDefault="004451EB" w:rsidP="004451EB">
      <w:r>
        <w:t xml:space="preserve">Výstupy topné vody z kotlové kaskády budou přivedeny do stávající VS, kde budou </w:t>
      </w:r>
      <w:proofErr w:type="spellStart"/>
      <w:r>
        <w:t>dopojeny</w:t>
      </w:r>
      <w:proofErr w:type="spellEnd"/>
      <w:r>
        <w:t xml:space="preserve"> paralelně ke zdroji tepla z CZT. Ve VS bude kompletně rekonstruováno expanzní a pojistné zařízení – stávající expanzní vzdušníky s kompresory budou nahrazeny moderním expanzním automatem s přepouštěcí nádrží a odplyněním, který zajistí udržování tlaku v soustavě v přesně daném </w:t>
      </w:r>
      <w:r w:rsidR="0062156C">
        <w:t>rozmezí,</w:t>
      </w:r>
      <w:r>
        <w:t xml:space="preserve"> a navíc odstraní ze soustavy problémy se zavzdušňováním a omezí korozi potrubí. Maximální provozní přetlak topné soustavy je uvažován 6 bar. Přes expanzní automat bude prováděno i doplňování topné vody – bude využita stávající úpravna vody, provedeno její přesunutí do VS a opětovné zapojení.</w:t>
      </w:r>
    </w:p>
    <w:p w:rsidR="004451EB" w:rsidRDefault="004451EB" w:rsidP="004451EB">
      <w:r>
        <w:t xml:space="preserve">Stávající regulační stanice bude upravena na regulaci výstupního tlaku plynu dle potřeby hořáků plynových kotlů (cca 20 </w:t>
      </w:r>
      <w:proofErr w:type="spellStart"/>
      <w:r>
        <w:t>kPa</w:t>
      </w:r>
      <w:proofErr w:type="spellEnd"/>
      <w:r>
        <w:t>) a následně provedena plynovo</w:t>
      </w:r>
      <w:r w:rsidR="0062156C">
        <w:t>dní přípojka do nové kotelny. V </w:t>
      </w:r>
      <w:r>
        <w:t xml:space="preserve">kotelně bude osazeno akumulační potrubí a z něj vyvedeny jednotlivé plynovodní přípojky ke kotlům s armaturami regulace a úpravy plynu. V prostoru kotelny bude osazeno čidlo úniku plynu s napojením na bezpečnostní uzávěr, který v takovém případě zajistí automatické odstavení kotelny a uzavření přívodu plynu </w:t>
      </w:r>
      <w:r w:rsidR="006A5BF5">
        <w:t>-</w:t>
      </w:r>
      <w:r>
        <w:t xml:space="preserve"> jedná se o havarijní stav.</w:t>
      </w:r>
    </w:p>
    <w:p w:rsidR="004451EB" w:rsidRDefault="004451EB" w:rsidP="004451EB">
      <w:r>
        <w:t>Odkouření z kotelny bude novým kouřovodem a třívrstvý</w:t>
      </w:r>
      <w:r w:rsidR="0062156C">
        <w:t>m venkovním nerezovým komínem v </w:t>
      </w:r>
      <w:r>
        <w:t>provedení pro mokrý provoz, který bude veden po ocelové nosné konstrukci stávajícího komínu (bude prověřena možnost využití stávajících komínů po demontovaných parních kotlích). Výška nových komínů je uvažována totožná s výškou stávajících komínů.</w:t>
      </w:r>
    </w:p>
    <w:p w:rsidR="004451EB" w:rsidRDefault="004451EB" w:rsidP="004451EB">
      <w:r>
        <w:t>Bude vybudováno nové nucené větrání kotelny, které zajistí půlnásobnou výměnu větracího vzduchu a přívod spalovacího vzduchu pro kotle. Bude zvážena možnost provedení kotlů jako spotřebičů typu C.</w:t>
      </w:r>
    </w:p>
    <w:p w:rsidR="004451EB" w:rsidRDefault="004451EB" w:rsidP="004451EB">
      <w:r>
        <w:t xml:space="preserve">Poruchové hlášky budou přenášeny jak na dispečink, tak formou SMS na pověřeného službu konajícího pracovníka technického úseku. Veškeré nově instalované zařízení bude plně automatické s hlášením provozních stavů na dispečink a poruchových a havarijních hlášek formou SMS provoznímu personálu </w:t>
      </w:r>
      <w:r w:rsidR="00253425">
        <w:t>-</w:t>
      </w:r>
      <w:r>
        <w:t xml:space="preserve"> kotelní a ostatní strojní zařízení bude provozováno s</w:t>
      </w:r>
      <w:r w:rsidR="008244B7">
        <w:t> </w:t>
      </w:r>
      <w:r>
        <w:t>občasným dohledem.</w:t>
      </w:r>
      <w:r w:rsidR="008244B7">
        <w:t xml:space="preserve"> </w:t>
      </w:r>
      <w:r w:rsidR="006A5BF5" w:rsidRPr="006A5BF5">
        <w:t xml:space="preserve">Z provozních a legislativních důvodů není možné snížit počet pracovníků Energocentra pod 2 pracovníky na každé směně. </w:t>
      </w:r>
      <w:r w:rsidR="006A5BF5">
        <w:t>Č</w:t>
      </w:r>
      <w:r w:rsidR="006A5BF5" w:rsidRPr="006A5BF5">
        <w:t>ást fondu pracovní doby obsluhy pracovník</w:t>
      </w:r>
      <w:r w:rsidR="006A5BF5">
        <w:t>ů</w:t>
      </w:r>
      <w:r w:rsidR="006A5BF5" w:rsidRPr="006A5BF5">
        <w:t xml:space="preserve"> Energocentra </w:t>
      </w:r>
      <w:r w:rsidR="006A5BF5">
        <w:t xml:space="preserve">(předpokládáme 16 h/měsíc) bude využita </w:t>
      </w:r>
      <w:r w:rsidR="006A5BF5" w:rsidRPr="006A5BF5">
        <w:t xml:space="preserve">pro </w:t>
      </w:r>
      <w:r w:rsidR="006A5BF5">
        <w:t xml:space="preserve">činnosti </w:t>
      </w:r>
      <w:r w:rsidR="006A5BF5" w:rsidRPr="006A5BF5">
        <w:t>energetického managementu v</w:t>
      </w:r>
      <w:r w:rsidR="006A5BF5">
        <w:t xml:space="preserve"> období garance </w:t>
      </w:r>
      <w:r w:rsidR="006A5BF5" w:rsidRPr="006A5BF5">
        <w:t xml:space="preserve">a </w:t>
      </w:r>
      <w:r w:rsidR="006A5BF5">
        <w:t xml:space="preserve">ESCO bude </w:t>
      </w:r>
      <w:r w:rsidR="006A5BF5" w:rsidRPr="006A5BF5">
        <w:t>hradit mzdové náklady za tuto část fondu pracovní doby</w:t>
      </w:r>
      <w:r w:rsidR="006A5BF5">
        <w:t xml:space="preserve"> ve výši 120 000 Kč/rok</w:t>
      </w:r>
      <w:r w:rsidR="006A5BF5" w:rsidRPr="006A5BF5">
        <w:t>.</w:t>
      </w:r>
      <w:r w:rsidR="006A5BF5">
        <w:t xml:space="preserve"> Započtena je však úspora osobních nákladů KKN ve výši 80 000 Kč/rok, neboť ESCO předpokládá bonusové navýšení mezd těchto pracovníků pro zvýšení motivace k provádění činností energetického managementu.</w:t>
      </w:r>
    </w:p>
    <w:p w:rsidR="004451EB" w:rsidRDefault="004451EB" w:rsidP="004451EB">
      <w:r>
        <w:t>Nová teplovodní kotelna nahrazuje stávající parní, která slouží pouze jako záložní zdroj. Navržená kotelna je nicméně koncipována tak, aby mohla sloužit jako hlavní zdroj tepelné energie KKN. Zdrojová kaskáda je uvažována se zálohou pro případ výpadku některé ze zdrojových jednotek (ať se jedná o kotel nebo KGJ), je navrženo moderní zařízení s vysokou efektivitou provozu. Při provozu po realizaci opatření EPC a v kalkulaci jeho vyhodnocování je počítáno s</w:t>
      </w:r>
      <w:r w:rsidR="00253425">
        <w:t> </w:t>
      </w:r>
      <w:r>
        <w:t>odběrem tepla z CZT na minimální úrovni (zhruba do 5</w:t>
      </w:r>
      <w:r w:rsidR="00253425">
        <w:t> </w:t>
      </w:r>
      <w:r>
        <w:t xml:space="preserve">% stávajícího odběru) </w:t>
      </w:r>
      <w:r w:rsidR="00253425">
        <w:t>-</w:t>
      </w:r>
      <w:r>
        <w:t xml:space="preserve"> na tuto úroveň budou </w:t>
      </w:r>
      <w:proofErr w:type="spellStart"/>
      <w:r>
        <w:t>přesmlouvány</w:t>
      </w:r>
      <w:proofErr w:type="spellEnd"/>
      <w:r>
        <w:t xml:space="preserve"> podmínky odběru tepla z CZT.</w:t>
      </w:r>
    </w:p>
    <w:p w:rsidR="004451EB" w:rsidRDefault="004451EB" w:rsidP="00253425">
      <w:pPr>
        <w:pStyle w:val="PlohaNadpis3"/>
      </w:pPr>
      <w:r>
        <w:t>Rekonstrukce plynovodní STL přípojky do pavilonu D</w:t>
      </w:r>
    </w:p>
    <w:p w:rsidR="004451EB" w:rsidRDefault="004451EB" w:rsidP="004451EB">
      <w:r>
        <w:t xml:space="preserve">Dle požadavku zadavatele bude rekonstruováno STL plynovodní potrubí v trase od energocentra do pavilonu D </w:t>
      </w:r>
      <w:r w:rsidR="00353C90">
        <w:t>-</w:t>
      </w:r>
      <w:r>
        <w:t xml:space="preserve"> délka trasy cca 250</w:t>
      </w:r>
      <w:r w:rsidR="0062156C">
        <w:t xml:space="preserve"> </w:t>
      </w:r>
      <w:r>
        <w:t xml:space="preserve">m. Nové potrubí bude stejně jako stávající v dimenzi DN 100. Bude použito jednovrstvé potrubí z </w:t>
      </w:r>
      <w:proofErr w:type="spellStart"/>
      <w:r>
        <w:t>vysokohustotního</w:t>
      </w:r>
      <w:proofErr w:type="spellEnd"/>
      <w:r>
        <w:t xml:space="preserve"> lineárního polyetylénu PE100 pokládané přímo do výkopu do pískového lože. Trasa rekonstruovaného plynovodu </w:t>
      </w:r>
      <w:r>
        <w:lastRenderedPageBreak/>
        <w:t>bude kopírovat stávající potrubí, nicméně původní potrubí nebude z provozních důvodů (odstávka provozu kuchyně) demontováno, ale nadále po odpojení jako nefunkční ponecháno v zemi. Přechody komunikací budou realizovány překopem, zpevněné i nezpevněné povrchy budou po zasypání výkopu uvedeny do původního stavu. Toto opatření se týká výhradně rekonstrukce venkovní trasy plynovodního potrubí, jeho součástí není rekonstrukce regulační stanice v pavilonu D.</w:t>
      </w:r>
    </w:p>
    <w:p w:rsidR="004451EB" w:rsidRDefault="004451EB" w:rsidP="00253425">
      <w:pPr>
        <w:pStyle w:val="PlohaNadpis3"/>
      </w:pPr>
      <w:r>
        <w:t>Rekonstrukce vaření na páře v centrální kuchyni, zrušení parní kuchyně</w:t>
      </w:r>
    </w:p>
    <w:p w:rsidR="004451EB" w:rsidRDefault="003F2ACC" w:rsidP="004451EB">
      <w:r w:rsidRPr="003F2ACC">
        <w:t>R</w:t>
      </w:r>
      <w:r w:rsidR="004451EB" w:rsidRPr="003F2ACC">
        <w:t>ekonstrukce kuchyně</w:t>
      </w:r>
      <w:r w:rsidRPr="003F2ACC">
        <w:t xml:space="preserve"> řeší komplexně výrobu jídel novými technologiemi</w:t>
      </w:r>
      <w:r>
        <w:t>.</w:t>
      </w:r>
      <w:r w:rsidRPr="003F2ACC">
        <w:t xml:space="preserve"> </w:t>
      </w:r>
      <w:r>
        <w:t>N</w:t>
      </w:r>
      <w:r w:rsidRPr="003F2ACC">
        <w:t xml:space="preserve">ávrh počítá se zrušením varné technologie kotlů i pánví (zachovává dietní linku), s tím, že po podrobnější prohlídce </w:t>
      </w:r>
      <w:r w:rsidR="007A6753">
        <w:t xml:space="preserve">bude rozhodnuto, zda ponechat </w:t>
      </w:r>
      <w:r w:rsidRPr="003F2ACC">
        <w:t>některé zařízení stávající (týká se to převážně konvektomatů, digestoří a žlabů) v závislosti na možnostech uspořádání a technických parametrech.</w:t>
      </w:r>
    </w:p>
    <w:p w:rsidR="007A6753" w:rsidRDefault="007A6753" w:rsidP="00D87A67">
      <w:pPr>
        <w:pStyle w:val="Podnadpistext"/>
      </w:pPr>
      <w:r>
        <w:t>Předpokládané rušené spotřebiče:</w:t>
      </w:r>
    </w:p>
    <w:p w:rsidR="007A6753" w:rsidRDefault="007A6753" w:rsidP="007A6753">
      <w:pPr>
        <w:pStyle w:val="Odstavecseseznamem"/>
      </w:pPr>
      <w:r>
        <w:t>Francouzská pánev elektrická 1 ks</w:t>
      </w:r>
    </w:p>
    <w:p w:rsidR="007A6753" w:rsidRDefault="007A6753" w:rsidP="007A6753">
      <w:pPr>
        <w:pStyle w:val="Odstavecseseznamem"/>
      </w:pPr>
      <w:r>
        <w:t>Kotle na páru 7 ks</w:t>
      </w:r>
    </w:p>
    <w:p w:rsidR="007A6753" w:rsidRDefault="007A6753" w:rsidP="007A6753">
      <w:pPr>
        <w:pStyle w:val="Odstavecseseznamem"/>
      </w:pPr>
      <w:r>
        <w:t>Parní vana 3 ks</w:t>
      </w:r>
    </w:p>
    <w:p w:rsidR="007A6753" w:rsidRDefault="007A6753" w:rsidP="007A6753">
      <w:pPr>
        <w:pStyle w:val="Odstavecseseznamem"/>
      </w:pPr>
      <w:r>
        <w:t>Plynové pánve s elektrickým zapínáním 5 ks</w:t>
      </w:r>
    </w:p>
    <w:p w:rsidR="007A6753" w:rsidRDefault="007A6753" w:rsidP="007A6753">
      <w:pPr>
        <w:pStyle w:val="Odstavecseseznamem"/>
      </w:pPr>
      <w:r>
        <w:t>Konvektomat elektrický 4 ks</w:t>
      </w:r>
    </w:p>
    <w:p w:rsidR="007A6753" w:rsidRDefault="007A6753" w:rsidP="00D87A67">
      <w:pPr>
        <w:pStyle w:val="Podnadpistext"/>
      </w:pPr>
      <w:r>
        <w:t>Navržené nové spotřebiče:</w:t>
      </w:r>
    </w:p>
    <w:p w:rsidR="007A6753" w:rsidRPr="00D87A67" w:rsidRDefault="007A6753" w:rsidP="007A6753">
      <w:pPr>
        <w:pStyle w:val="Odstavecseseznamem"/>
        <w:rPr>
          <w:b/>
        </w:rPr>
      </w:pPr>
      <w:proofErr w:type="spellStart"/>
      <w:r w:rsidRPr="00D87A67">
        <w:rPr>
          <w:b/>
        </w:rPr>
        <w:t>Konvektomat</w:t>
      </w:r>
      <w:proofErr w:type="spellEnd"/>
      <w:r w:rsidRPr="00D87A67">
        <w:rPr>
          <w:b/>
        </w:rPr>
        <w:t xml:space="preserve"> </w:t>
      </w:r>
      <w:r w:rsidR="00173E01">
        <w:rPr>
          <w:b/>
        </w:rPr>
        <w:t>6G</w:t>
      </w:r>
      <w:r w:rsidRPr="00D87A67">
        <w:rPr>
          <w:b/>
        </w:rPr>
        <w:t>N2/</w:t>
      </w:r>
      <w:r w:rsidR="00173E01">
        <w:rPr>
          <w:b/>
        </w:rPr>
        <w:t>3</w:t>
      </w:r>
      <w:r w:rsidRPr="00D87A67">
        <w:rPr>
          <w:b/>
        </w:rPr>
        <w:t xml:space="preserve"> - 1 ks</w:t>
      </w:r>
    </w:p>
    <w:p w:rsidR="00D87A67" w:rsidRDefault="00D87A67" w:rsidP="00D87A67">
      <w:pPr>
        <w:pStyle w:val="Odstavecseseznamem"/>
        <w:numPr>
          <w:ilvl w:val="1"/>
          <w:numId w:val="6"/>
        </w:numPr>
        <w:ind w:left="851" w:hanging="425"/>
      </w:pPr>
      <w:r w:rsidRPr="00D87A67">
        <w:t>Sedm provozních režimů: maso, drůbež, ryby, přílohy, vaječná jídla, pečivo, dokončovací operace. Technologie zaručující rovnoměrné rozdělení energie ve varném prostoru. Plnění smíšenými potravinami s individuálním monitorováním zásuvek a přizpůsobení doby pro každou zásuvku v závislosti na naplnění. Režim konvektomatu se třemi provozní režimy: pára 30</w:t>
      </w:r>
      <w:r>
        <w:t>-</w:t>
      </w:r>
      <w:r w:rsidRPr="00D87A67">
        <w:t>130 °C, horký vzduch 30</w:t>
      </w:r>
      <w:r>
        <w:t>-</w:t>
      </w:r>
      <w:r w:rsidRPr="00D87A67">
        <w:t>300 °C, kombinace páry a horkého vzduchu 30</w:t>
      </w:r>
      <w:r>
        <w:t>-</w:t>
      </w:r>
      <w:r w:rsidRPr="00D87A67">
        <w:t xml:space="preserve">300 °C. Měření, nastavování a regulace vlhkosti s přesností na procenta. Automatické procesy dokončovacích procesů pro bankety, bufety, à la </w:t>
      </w:r>
      <w:proofErr w:type="spellStart"/>
      <w:r w:rsidRPr="00D87A67">
        <w:t>carte</w:t>
      </w:r>
      <w:proofErr w:type="spellEnd"/>
      <w:r w:rsidRPr="00D87A67">
        <w:t xml:space="preserve"> atd. Režim Delta-T </w:t>
      </w:r>
      <w:r>
        <w:t>-</w:t>
      </w:r>
      <w:r w:rsidRPr="00D87A67">
        <w:t xml:space="preserve"> šetrná příprava velkých kusů masa. Ovládací obrazovka, kterou si uživatelé mohou konfigurovat dle vlastních požadavků (obrázky, texty atd.). Barevný displej TFT a dotyková obrazovka s</w:t>
      </w:r>
      <w:r>
        <w:t> </w:t>
      </w:r>
      <w:r w:rsidRPr="00D87A67">
        <w:t>intuitivními symboly zajišťujícími nejsnadnější ovládání. Centrální nastavovací kolečko s funkcí „</w:t>
      </w:r>
      <w:proofErr w:type="spellStart"/>
      <w:r w:rsidRPr="00D87A67">
        <w:t>Push</w:t>
      </w:r>
      <w:proofErr w:type="spellEnd"/>
      <w:r w:rsidRPr="00D87A67">
        <w:t>“ sloužící k potvrzování zadání. Uživatelsky nastavitelný zámek obsluhy a programů (tři stupně). Online nápověda, příručka k obsluze a uživatelská příručka. Systém automatického čištění a péče o varný prostor a parní generátor: automatická detekce stupně znečištění a stavu péče, automatická indikace optimálního stupně čištění a množství chemie, automatické odvápňování. Integrovaná ruční sprcha s automatickým navíjením, integrovanou funkcí uzavírání vody a plynulým dávkováním proudu vody. Servisní diagnostický systém s</w:t>
      </w:r>
      <w:r>
        <w:t> </w:t>
      </w:r>
      <w:r w:rsidRPr="00D87A67">
        <w:t>automatickým zobrazením servisních hlášení. Sonda teploty jádra se šestibodovým měřením. 350 libovolně volitelných programů až s 12 kroky. Napařování nastavitelné v</w:t>
      </w:r>
      <w:r>
        <w:t> </w:t>
      </w:r>
      <w:r w:rsidRPr="00D87A67">
        <w:t>tř</w:t>
      </w:r>
      <w:r>
        <w:t>ech</w:t>
      </w:r>
      <w:r w:rsidRPr="00D87A67">
        <w:t xml:space="preserve"> krocích na teplotu 30</w:t>
      </w:r>
      <w:r>
        <w:t>-</w:t>
      </w:r>
      <w:r w:rsidRPr="00D87A67">
        <w:t>260 °C (horký vzduch nebo kombinace). Rozšířená funkce napařování s nastavením hodnoty vlhkosti s</w:t>
      </w:r>
      <w:r>
        <w:t> </w:t>
      </w:r>
      <w:r w:rsidRPr="00D87A67">
        <w:t xml:space="preserve">přesností na procenta. Pět rychlostí vzduchu, programovatelné. Pět stupňů kynutí, programovatelné. Funkce zajišťující rychlé a bezpečné zchlazení varného prostoru. Automatická předvolba okamžiku spuštění s možností nastavení data a času. Možnost nastavení jednotek teploty na °C nebo °F. Nastavitelná zvuková signalizace, nastavitelný kontrast displeje. Nastavení času v hodinách/minutách nebo v minutách/sekundách. Digitální indikátory teploty. Zobrazení skutečných a požadovaných hodnot. Možnost volby 1/2 energie. Vysoce výkonný generátor čerstvé páry s automatickým plněním vodou. Přívod energie řízený na základě aktuální potřeby. Integrovaná brzda kola ventilátoru. Odstředivé odlučování tuku bez dodatečného tukového filtru. Možnost zajištění dveří v poloze 120/180 stupňů. Bezdotykový spínač dveřního kontaktu. Podélná zásuvka vhodná pro </w:t>
      </w:r>
      <w:r w:rsidRPr="00D87A67">
        <w:lastRenderedPageBreak/>
        <w:t>gastronádoby GN 1/3, 2/3, 2/8. Rozhraní USB pro export dat HACCP na paměťový modul USB nebo pro snadnou aktualizaci softwaru.</w:t>
      </w:r>
    </w:p>
    <w:p w:rsidR="007A6753" w:rsidRPr="00D87A67" w:rsidRDefault="007A6753" w:rsidP="006A5BF5">
      <w:pPr>
        <w:pStyle w:val="Odstavecseseznamem"/>
        <w:keepNext/>
        <w:rPr>
          <w:b/>
        </w:rPr>
      </w:pPr>
      <w:proofErr w:type="spellStart"/>
      <w:r w:rsidRPr="00D87A67">
        <w:rPr>
          <w:b/>
        </w:rPr>
        <w:t>Konvektomat</w:t>
      </w:r>
      <w:proofErr w:type="spellEnd"/>
      <w:r w:rsidRPr="00D87A67">
        <w:rPr>
          <w:b/>
        </w:rPr>
        <w:t xml:space="preserve"> 20xGN1/1 - </w:t>
      </w:r>
      <w:r w:rsidR="00173E01">
        <w:rPr>
          <w:b/>
        </w:rPr>
        <w:t>2</w:t>
      </w:r>
      <w:r w:rsidRPr="00D87A67">
        <w:rPr>
          <w:b/>
        </w:rPr>
        <w:t xml:space="preserve"> ks</w:t>
      </w:r>
    </w:p>
    <w:p w:rsidR="00D87A67" w:rsidRDefault="00D87A67" w:rsidP="00D87A67">
      <w:pPr>
        <w:pStyle w:val="Odstavecseseznamem"/>
        <w:numPr>
          <w:ilvl w:val="1"/>
          <w:numId w:val="6"/>
        </w:numPr>
        <w:ind w:left="851" w:hanging="425"/>
      </w:pPr>
      <w:r w:rsidRPr="00D87A67">
        <w:t>Sedm provozních režimů: maso, drůbež, ryby, přílohy, vaječná jídla, pečivo, dokončovací operace. Technologie zaručující rovnoměrné rozdělení energie ve varném prostoru. Plnění smíšenými potravinami s individuálním monitorováním zásuvek a přizpůsobení doby pro každou zásuvku v závislosti na naplnění. Režim konvektomatu se třemi provozní režimy: pára 30</w:t>
      </w:r>
      <w:r>
        <w:t>-</w:t>
      </w:r>
      <w:r w:rsidRPr="00D87A67">
        <w:t>130 °C, horký vzduch 30</w:t>
      </w:r>
      <w:r>
        <w:t>-</w:t>
      </w:r>
      <w:r w:rsidRPr="00D87A67">
        <w:t>300 °C, kombinace páry a horkého vzduchu 30</w:t>
      </w:r>
      <w:r>
        <w:t>-</w:t>
      </w:r>
      <w:r w:rsidRPr="00D87A67">
        <w:t xml:space="preserve">300 °C. Měření, nastavování a regulace vlhkosti s přesností na procenta. Automatické procesy dokončovacích procesů pro bankety, bufety, à la </w:t>
      </w:r>
      <w:proofErr w:type="spellStart"/>
      <w:r w:rsidRPr="00D87A67">
        <w:t>carte</w:t>
      </w:r>
      <w:proofErr w:type="spellEnd"/>
      <w:r w:rsidRPr="00D87A67">
        <w:t xml:space="preserve"> atd. Režim Delta-T – šetrná příprava velkých kusů masa. Ovládací obrazovka, kterou si uživatelé mohou konfigurovat dle vlastních požadavků (obrázky, texty atd.). Barevný displej TFT a dotyková obrazovka s</w:t>
      </w:r>
      <w:r>
        <w:t> </w:t>
      </w:r>
      <w:r w:rsidRPr="00D87A67">
        <w:t>intuitivními symboly zajišťujícími nejsnadnější ovládání. Centrální nastavovací kolečko s funkcí „</w:t>
      </w:r>
      <w:proofErr w:type="spellStart"/>
      <w:r w:rsidRPr="00D87A67">
        <w:t>Push</w:t>
      </w:r>
      <w:proofErr w:type="spellEnd"/>
      <w:r w:rsidRPr="00D87A67">
        <w:t>“ sloužící k potvrzování zadání. Uživatelsky nastavitelný zámek obsluhy a programů (tři stupně). Online nápověda, příručka k obsluze a uživatelská příručka. Systém automatického čištění a péče o varný prostor a parní generátor: automatická detekce stupně znečištění a stavu péče, automatická indikace optimálního stupně čištění a množství chemie, automatické odvápňování. Integrovaná ruční sprcha s automatickým navíjením, integrovanou funkcí uzavírání vody a plynulým dávkováním proudu vody. Servisní diagnostický systém s</w:t>
      </w:r>
      <w:r>
        <w:t> </w:t>
      </w:r>
      <w:r w:rsidRPr="00D87A67">
        <w:t>automatickým zobrazením servisních hlášení. Sonda teploty jádra se šestibodovým měřením. 350 libovolně volitelných programů až s 12 kroky. Napařování nastavitelné v</w:t>
      </w:r>
      <w:r>
        <w:t> </w:t>
      </w:r>
      <w:r w:rsidRPr="00D87A67">
        <w:t>tř</w:t>
      </w:r>
      <w:r>
        <w:t>ech</w:t>
      </w:r>
      <w:r w:rsidRPr="00D87A67">
        <w:t xml:space="preserve"> krocích na teplotu 30</w:t>
      </w:r>
      <w:r>
        <w:t>-</w:t>
      </w:r>
      <w:r w:rsidRPr="00D87A67">
        <w:t>260 °C (horký vzduch nebo kombinace). Rozšířená funkce napařování s nastavením hodnoty vlhkosti s přesností na procenta. Pět rychlostí vzduchu, programovatelné. Pět stupňů kynutí, programovatelné. Funkce zajišťující rychlé a bezpečné zchlazení varného prostoru. Automatická předvolba okamžiku spuštění s možností nastavení data a času. Možnost nastavení jednotek teploty na °C nebo °F. Nastavitelná zvuková signalizace, nastavitelný kontrast displeje. Nastavení času v hodinách/minutách nebo v minutách/sekundách. Digitální indikátory teploty. Zobrazení skutečných a požadovaných hodnot. Možnost volby 1/2 energie. Vysoce výkonný generátor čerstvé páry s automatickým plněním vodou. Přívod energie řízený na základě aktuální potřeby. Integrovaná brzda kola ventilátoru. Odstředivé odlučování tuku bez dodatečného tukového filtru. Možnost zajištění dveří v poloze 120/180 stupňů. Bezdotykový spínač dveřního kontaktu. Podélná zásuvka vhodná pro gastronádoby GN 1/1, 1/2, 1/3, 2/3, 2/8. Rozhraní USB pro export dat HACCP na paměťový modul USB nebo pro snadnou aktualizaci softwaru.</w:t>
      </w:r>
    </w:p>
    <w:p w:rsidR="007A6753" w:rsidRPr="00D87A67" w:rsidRDefault="007A6753" w:rsidP="007A6753">
      <w:pPr>
        <w:pStyle w:val="Odstavecseseznamem"/>
        <w:rPr>
          <w:b/>
        </w:rPr>
      </w:pPr>
      <w:proofErr w:type="spellStart"/>
      <w:r w:rsidRPr="00D87A67">
        <w:rPr>
          <w:b/>
        </w:rPr>
        <w:t>Konvektomat</w:t>
      </w:r>
      <w:proofErr w:type="spellEnd"/>
      <w:r w:rsidRPr="00D87A67">
        <w:rPr>
          <w:b/>
        </w:rPr>
        <w:t xml:space="preserve"> 10GN1/1 - 1 ks</w:t>
      </w:r>
    </w:p>
    <w:p w:rsidR="00D87A67" w:rsidRDefault="00D87A67" w:rsidP="00D87A67">
      <w:pPr>
        <w:pStyle w:val="Odstavecseseznamem"/>
        <w:numPr>
          <w:ilvl w:val="1"/>
          <w:numId w:val="6"/>
        </w:numPr>
        <w:ind w:left="851" w:hanging="425"/>
      </w:pPr>
      <w:r w:rsidRPr="00D87A67">
        <w:t>Sedm provozních režimů: maso, drůbež, ryby, přílohy, vaječná jídla, pečivo, dokončovací operace. Technologie zaručující rovnoměrné rozdělení energie ve varném prostoru. Plnění smíšenými potravinami s individuálním monitorováním zásuvek a přizpůsobení doby pro každou zásuvku v závislosti na naplnění. Režim konvektomatu se třemi provozní režimy: pára 30</w:t>
      </w:r>
      <w:r>
        <w:t>-</w:t>
      </w:r>
      <w:r w:rsidRPr="00D87A67">
        <w:t>130 °C, horký vzduch 30</w:t>
      </w:r>
      <w:r>
        <w:t>-</w:t>
      </w:r>
      <w:r w:rsidRPr="00D87A67">
        <w:t>300 °C, kombinace páry a horkého vzduchu 30</w:t>
      </w:r>
      <w:r>
        <w:t>-</w:t>
      </w:r>
      <w:r w:rsidRPr="00D87A67">
        <w:t xml:space="preserve">300 °C. Měření, nastavování a regulace vlhkosti s přesností na procenta. Automatické procesy dokončovacích procesů pro bankety, bufety, à la </w:t>
      </w:r>
      <w:proofErr w:type="spellStart"/>
      <w:r w:rsidRPr="00D87A67">
        <w:t>carte</w:t>
      </w:r>
      <w:proofErr w:type="spellEnd"/>
      <w:r w:rsidRPr="00D87A67">
        <w:t xml:space="preserve"> atd. Režim Delta-T </w:t>
      </w:r>
      <w:r>
        <w:t>-</w:t>
      </w:r>
      <w:r w:rsidRPr="00D87A67">
        <w:t xml:space="preserve"> šetrná příprava velkých kusů masa. Ovládací obrazovka, kterou si uživatelé mohou konfigurovat dle vlastních požadavků (obrázky, texty atd.). Barevný displej TFT a dotyková obrazovka s intuitivními symboly zajišťujícími nejsnadnější ovládání. Centrální nastavovací kolečko s funkcí „</w:t>
      </w:r>
      <w:proofErr w:type="spellStart"/>
      <w:r w:rsidRPr="00D87A67">
        <w:t>Push</w:t>
      </w:r>
      <w:proofErr w:type="spellEnd"/>
      <w:r w:rsidRPr="00D87A67">
        <w:t>“ sloužící k potvrzování zadání. Uživatelsky nastavitelný zámek obsluhy a programů (tři stupně). Online nápověda, příručka k obsluze a uživatelská příručka. Systém automatického čištění a péče o varný prostor a parní generátor: automatická detekce stupně znečištění a stavu péče, automatická indikace optimálního stupně čištění a množství chemie, automatické odvápňování. Integrovaná ruční sprcha s automatickým navíjením, integrovanou funkcí uzavírání vody a plynulým dávkováním proudu vody. Servisní diagnostický systém s</w:t>
      </w:r>
      <w:r>
        <w:t> </w:t>
      </w:r>
      <w:r w:rsidRPr="00D87A67">
        <w:t xml:space="preserve">automatickým zobrazením servisních hlášení. Sonda teploty jádra se šestibodovým měřením. 350 libovolně volitelných programů až s 12 kroky. Napařování nastavitelné </w:t>
      </w:r>
      <w:r w:rsidRPr="00D87A67">
        <w:lastRenderedPageBreak/>
        <w:t>v</w:t>
      </w:r>
      <w:r>
        <w:t> </w:t>
      </w:r>
      <w:r w:rsidRPr="00D87A67">
        <w:t>tř</w:t>
      </w:r>
      <w:r>
        <w:t xml:space="preserve">ech </w:t>
      </w:r>
      <w:r w:rsidRPr="00D87A67">
        <w:t>krocích na teplotu 30</w:t>
      </w:r>
      <w:r>
        <w:t>-</w:t>
      </w:r>
      <w:r w:rsidRPr="00D87A67">
        <w:t>260 °C (horký vzduch nebo kombinace). Rozšířená funkce napařování s nastavením hodnoty vlhkosti s přesností na procenta. Pět rychlostí vzduchu, programovatelné. Pět stupňů kynutí, programovatelné. Funkce zajišťující rychlé a bezpečné zchlazení varného prostoru. Automatická předvolba okamžiku spuštění s možností nastavení data a času. Možnost nastavení jednotek teploty na °C nebo °F. Nastavitelná zvuková signalizace, nastavitelný kontrast displeje. Nastavení času v hodinách/minutách nebo v minutách/sekundách. Digitální indikátory teploty. Zobrazení skutečných a požadovaných hodnot. Možnost volby 1/2 energie. Vysoce výkonný generátor čerstvé páry s automatickým plněním vodou. Přívod energie řízený na základě aktuální potřeby. Integrovaná brzda kola ventilátoru. Odstředivé odlučování tuku bez dodatečného tukového filtru. Možnost zajištění dveří v poloze 120/180 stupňů. Bezdotykový spínač dveřního kontaktu. Podélná zásuvka vhodná pro gastronádoby GN 1/1, 1/2, 1/3, 2/3, 2/8. Rozhraní USB pro export dat HACCP na paměťový modul USB nebo pro snadnou aktualizaci softwaru.</w:t>
      </w:r>
    </w:p>
    <w:p w:rsidR="007A6753" w:rsidRPr="00D87A67" w:rsidRDefault="007A6753" w:rsidP="007A6753">
      <w:pPr>
        <w:pStyle w:val="Odstavecseseznamem"/>
        <w:rPr>
          <w:b/>
        </w:rPr>
      </w:pPr>
      <w:r w:rsidRPr="00D87A67">
        <w:rPr>
          <w:b/>
        </w:rPr>
        <w:t>Multifunkční pánev elektrická 150 l - 2 ks</w:t>
      </w:r>
    </w:p>
    <w:p w:rsidR="00D87A67" w:rsidRDefault="00D87A67" w:rsidP="00D87A67">
      <w:pPr>
        <w:pStyle w:val="Odstavecseseznamem"/>
        <w:numPr>
          <w:ilvl w:val="1"/>
          <w:numId w:val="6"/>
        </w:numPr>
        <w:ind w:left="851" w:hanging="425"/>
      </w:pPr>
      <w:r>
        <w:t>Užitná kapacita: min. 150 litrů. Varná plocha: min. 65 dm</w:t>
      </w:r>
      <w:r w:rsidRPr="00D87A67">
        <w:t>2</w:t>
      </w:r>
      <w:r>
        <w:t>. Rozsah teplot: 30</w:t>
      </w:r>
      <w:r>
        <w:noBreakHyphen/>
        <w:t>250 °C.</w:t>
      </w:r>
    </w:p>
    <w:p w:rsidR="00D87A67" w:rsidRDefault="00D87A67" w:rsidP="00D87A67">
      <w:pPr>
        <w:pStyle w:val="Odstavecseseznamem"/>
        <w:numPr>
          <w:ilvl w:val="1"/>
          <w:numId w:val="6"/>
        </w:numPr>
        <w:ind w:left="851" w:hanging="425"/>
      </w:pPr>
      <w:r>
        <w:t xml:space="preserve">Varná média: režim se sedmi procesními skupinami: maso, ryby, zelenina a přílohy, pokrmy z vajec, polévky a omáčky, mléčné a sladké pokrmy, </w:t>
      </w:r>
      <w:proofErr w:type="spellStart"/>
      <w:r>
        <w:t>finishing</w:t>
      </w:r>
      <w:proofErr w:type="spellEnd"/>
      <w:r>
        <w:t xml:space="preserve"> a servis; manuální režim se třemi provozními režimy: pečení masa, vaření, fritování; programovací režim.</w:t>
      </w:r>
    </w:p>
    <w:p w:rsidR="00D87A67" w:rsidRDefault="00D87A67" w:rsidP="00D87A67">
      <w:pPr>
        <w:pStyle w:val="Odstavecseseznamem"/>
        <w:numPr>
          <w:ilvl w:val="1"/>
          <w:numId w:val="6"/>
        </w:numPr>
        <w:ind w:left="851" w:hanging="425"/>
      </w:pPr>
      <w:r>
        <w:t xml:space="preserve">Doplňkové funkce: snímání teploty jádra se šesti měřícími body; současné vaření se dvěma různými varnými médii; automatické zdvihání a spouštění (koše k vaření těstovin a fritování); obrazovka á la </w:t>
      </w:r>
      <w:proofErr w:type="spellStart"/>
      <w:r>
        <w:t>carte</w:t>
      </w:r>
      <w:proofErr w:type="spellEnd"/>
      <w:r>
        <w:t xml:space="preserve"> k ideálnímu vaření, pečení a fritování jednotlivých porcí; datová paměť HACCP a export přes rozhraní USB; 350 pozic v paměti pro individuální procesy. Výbava: integrovaná ruční sprcha s automatickým zatahováním, integrovaná funkce uzavření vody a plynulé dávkování proudu; sonda teploty jádra se šesti mycími body; vyprazdňování varné, resp. mycí vody přímo nádobou; automatické plnicí zařízení pracující s přesností na litr; TFT displej dotyková obrazovka s jasnou symbolikou obsluhy; integrované tlačítko zapnutí/vypnutí; doplňkové funkce lze volit stiskem tlačítka; ukazatel s vysvětlujícími texty; volitelná řeč pro systémové informace; centrální nastavovací kolečko a snadno čistitelná tlačítka; indikátor provozu a výstrah, např. horký olej při fritování; digitální indikátory teploty; zobrazení požadovaných a skutečných hodnot; digitální spínací hodiny 0-24 hodin s trvalým nastavením; bezpečnostní termostat; patentovaný topný systém; rozhraní USB.</w:t>
      </w:r>
    </w:p>
    <w:p w:rsidR="00D87A67" w:rsidRDefault="00D87A67" w:rsidP="00D87A67">
      <w:pPr>
        <w:pStyle w:val="Odstavecseseznamem"/>
        <w:numPr>
          <w:ilvl w:val="1"/>
          <w:numId w:val="6"/>
        </w:numPr>
        <w:ind w:left="851" w:hanging="425"/>
      </w:pPr>
      <w:r>
        <w:t>Příslušenství: Rameno pro zvedací a spouštěcí automatiku (2 ks); Varný koš (6 ks); Fritovací koš (6 ks); Špachtle (2 ks); Rošt na dno pánve (4 ks); Síto (2 ks); Vozík na koše pro ukládání, přepravu a odkapávání košů (1ks)</w:t>
      </w:r>
    </w:p>
    <w:p w:rsidR="007A6753" w:rsidRPr="00D87A67" w:rsidRDefault="007A6753" w:rsidP="007A6753">
      <w:pPr>
        <w:pStyle w:val="Odstavecseseznamem"/>
        <w:rPr>
          <w:b/>
        </w:rPr>
      </w:pPr>
      <w:r w:rsidRPr="00D87A67">
        <w:rPr>
          <w:b/>
        </w:rPr>
        <w:t>Multifunkční pánev elektrická 100 l - 1 ks</w:t>
      </w:r>
    </w:p>
    <w:p w:rsidR="00D87A67" w:rsidRDefault="00D87A67" w:rsidP="00D87A67">
      <w:pPr>
        <w:pStyle w:val="Odstavecseseznamem"/>
        <w:numPr>
          <w:ilvl w:val="1"/>
          <w:numId w:val="6"/>
        </w:numPr>
        <w:ind w:left="851" w:hanging="425"/>
      </w:pPr>
      <w:r>
        <w:t>Užitná kapacita: min. 100 litrů. Varná plocha: min.42 dm</w:t>
      </w:r>
      <w:r w:rsidRPr="00D87A67">
        <w:t>2</w:t>
      </w:r>
      <w:r>
        <w:t>. Rozsah teplot: 30</w:t>
      </w:r>
      <w:r>
        <w:noBreakHyphen/>
        <w:t xml:space="preserve">250 °C. </w:t>
      </w:r>
    </w:p>
    <w:p w:rsidR="00D87A67" w:rsidRDefault="00D87A67" w:rsidP="00D87A67">
      <w:pPr>
        <w:pStyle w:val="Odstavecseseznamem"/>
        <w:numPr>
          <w:ilvl w:val="1"/>
          <w:numId w:val="6"/>
        </w:numPr>
        <w:ind w:left="851" w:hanging="425"/>
      </w:pPr>
      <w:r>
        <w:t xml:space="preserve">Varná média: režim se sedmi procesními skupinami: maso, ryby, zelenina a přílohy, pokrmy z vajec, polévky a omáčky, mléčné a sladké pokrmy, </w:t>
      </w:r>
      <w:proofErr w:type="spellStart"/>
      <w:r>
        <w:t>finishing</w:t>
      </w:r>
      <w:proofErr w:type="spellEnd"/>
      <w:r>
        <w:t xml:space="preserve"> a servis; manuální režim se třemi provozními režimy: pečení masa, vaření, fritování; programovací režim.</w:t>
      </w:r>
    </w:p>
    <w:p w:rsidR="00D87A67" w:rsidRDefault="00D87A67" w:rsidP="00D87A67">
      <w:pPr>
        <w:pStyle w:val="Odstavecseseznamem"/>
        <w:numPr>
          <w:ilvl w:val="1"/>
          <w:numId w:val="6"/>
        </w:numPr>
        <w:ind w:left="851" w:hanging="425"/>
      </w:pPr>
      <w:r>
        <w:t xml:space="preserve">Doplňkové funkce: snímání teploty jádra se šesti měřícími body; současné vaření se dvěma různými varnými médii; automatické zdvihání a spouštění (koše k vaření těstovin a fritování); obrazovka á la </w:t>
      </w:r>
      <w:proofErr w:type="spellStart"/>
      <w:r>
        <w:t>carte</w:t>
      </w:r>
      <w:proofErr w:type="spellEnd"/>
      <w:r>
        <w:t xml:space="preserve"> k ideálnímu vaření, pečení a fritování jednotlivých porcí; datová paměť HACCP a export přes rozhraní USB; 350 pozic v paměti pro individuální procesy. Výbava: integrovaná ruční sprcha s automatickým zatahováním, integrovaná funkce uzavření vody a plynulé dávkování proudu; sonda teploty jádra se šesti mycími body; vyprazdňování varné, resp. mycí vody přímo nádobou; automatické plnicí zařízení pracující s přesností na litr; TFT displej dotyková obrazovka s jasnou symbolikou obsluhy; integrované tlačítko zapnutí/vypnutí; doplňkové funkce lze volit stiskem tlačítka; ukazatel s vysvětlujícími texty; volitelná řeč pro systémové informace; centrální nastavovací kolečko a snadno čistitelná tlačítka; </w:t>
      </w:r>
      <w:r>
        <w:lastRenderedPageBreak/>
        <w:t>indikátor provozu a výstrah, např. horký olej při fritování; digitální indikátory teploty; zobrazení požadovaných a skutečných hodnot; digitální spínací hodiny 0-24hod s trvalým nastavením; bezpečnostní termostat; patentovaný topný systém; rozhraní USB.</w:t>
      </w:r>
    </w:p>
    <w:p w:rsidR="00D87A67" w:rsidRDefault="00D87A67" w:rsidP="00D87A67">
      <w:pPr>
        <w:pStyle w:val="Odstavecseseznamem"/>
        <w:numPr>
          <w:ilvl w:val="1"/>
          <w:numId w:val="6"/>
        </w:numPr>
        <w:ind w:left="851" w:hanging="425"/>
      </w:pPr>
      <w:r>
        <w:t>Příslušenství: Rameno pro zvedací a spouštěcí automatiku (1 ks); Varný koš (2 ks); Fritovací koš (2 ks); Špachtle (1 ks); Rošt na dno pánve (2 ks); Síto (1 ks); Vozík na koše pro ukládání, přepravu a odkapávání košů (1ks)</w:t>
      </w:r>
    </w:p>
    <w:p w:rsidR="00746B4C" w:rsidRPr="00D87A67" w:rsidRDefault="00746B4C" w:rsidP="00746B4C">
      <w:pPr>
        <w:pStyle w:val="Odstavecseseznamem"/>
        <w:rPr>
          <w:b/>
        </w:rPr>
      </w:pPr>
      <w:r w:rsidRPr="00D87A67">
        <w:rPr>
          <w:b/>
        </w:rPr>
        <w:t>Multifunkční pánev elektrická</w:t>
      </w:r>
      <w:r>
        <w:rPr>
          <w:b/>
        </w:rPr>
        <w:t xml:space="preserve"> stolní provedení</w:t>
      </w:r>
      <w:r w:rsidRPr="00D87A67">
        <w:rPr>
          <w:b/>
        </w:rPr>
        <w:t xml:space="preserve"> </w:t>
      </w:r>
      <w:r>
        <w:rPr>
          <w:b/>
        </w:rPr>
        <w:t xml:space="preserve">2 x </w:t>
      </w:r>
      <w:r w:rsidRPr="00D87A67">
        <w:rPr>
          <w:b/>
        </w:rPr>
        <w:t>1</w:t>
      </w:r>
      <w:r>
        <w:rPr>
          <w:b/>
        </w:rPr>
        <w:t>4</w:t>
      </w:r>
      <w:r w:rsidRPr="00D87A67">
        <w:rPr>
          <w:b/>
        </w:rPr>
        <w:t xml:space="preserve"> l - 1 ks</w:t>
      </w:r>
    </w:p>
    <w:p w:rsidR="00746B4C" w:rsidRDefault="00746B4C" w:rsidP="00746B4C">
      <w:pPr>
        <w:pStyle w:val="Odstavecseseznamem"/>
        <w:numPr>
          <w:ilvl w:val="1"/>
          <w:numId w:val="6"/>
        </w:numPr>
        <w:ind w:left="851" w:hanging="425"/>
      </w:pPr>
      <w:r>
        <w:t>Užitná kapacita: min. 28 litrů. Varná plocha: min.</w:t>
      </w:r>
      <w:r w:rsidRPr="00746B4C">
        <w:t xml:space="preserve"> 2 x 12 dm²</w:t>
      </w:r>
      <w:r>
        <w:t>. Rozsah teplot: 30</w:t>
      </w:r>
      <w:r>
        <w:noBreakHyphen/>
        <w:t xml:space="preserve">250 °C. </w:t>
      </w:r>
    </w:p>
    <w:p w:rsidR="00746B4C" w:rsidRDefault="00746B4C" w:rsidP="00746B4C">
      <w:pPr>
        <w:pStyle w:val="Odstavecseseznamem"/>
        <w:numPr>
          <w:ilvl w:val="1"/>
          <w:numId w:val="6"/>
        </w:numPr>
        <w:ind w:left="851" w:hanging="425"/>
      </w:pPr>
      <w:r>
        <w:t>Varná média: režim se šesti procesními skupinami: (maso, minutky, vaječné produkty, ryby, mléčné produkty, přílohy; manuální režim se třemi provozními režimy: pečení masa, vaření, fritování; programovací režim.</w:t>
      </w:r>
    </w:p>
    <w:p w:rsidR="00746B4C" w:rsidRDefault="00746B4C" w:rsidP="00746B4C">
      <w:pPr>
        <w:pStyle w:val="Odstavecseseznamem"/>
        <w:numPr>
          <w:ilvl w:val="1"/>
          <w:numId w:val="6"/>
        </w:numPr>
        <w:ind w:left="851" w:hanging="425"/>
      </w:pPr>
      <w:r>
        <w:t xml:space="preserve">Doplňkové funkce: snímání teploty jádra se šesti měřícími body; současné vaření se dvěma různými varnými médii; automatické zdvihání a spouštění (koše k vaření těstovin a fritování); obrazovka á la </w:t>
      </w:r>
      <w:proofErr w:type="spellStart"/>
      <w:r>
        <w:t>carte</w:t>
      </w:r>
      <w:proofErr w:type="spellEnd"/>
      <w:r>
        <w:t xml:space="preserve"> k ideálnímu vaření, pečení a fritování jednotlivých porcí; datová paměť HACCP a export přes rozhraní USB; 350 pozic v paměti pro individuální procesy. Výbava: integrovaná ruční sprcha s automatickým zatahováním, integrovaná funkce uzavření vody a plynulé dávkování proudu; sonda teploty jádra se šesti mycími body; vyprazdňování varné, resp. mycí vody přímo nádobou; automatické plnicí zařízení pracující s přesností na litr; TFT displej dotyková obrazovka s jasnou symbolikou obsluhy; integrované tlačítko zapnutí/vypnutí; doplňkové funkce lze volit stiskem tlačítka; ukazatel s vysvětlujícími texty; volitelná řeč pro systémové informace; centrální nastavovací kolečko a snadno čistitelná tlačítka; indikátor provozu a výstrah, např. horký olej při fritování; digitální indikátory teploty; zobrazení požadovaných a skutečných hodnot; digitální spínací hodiny 0-24hod s trvalým nastavením; bezpečnostní termostat; patentovaný topný systém; rozhraní USB.</w:t>
      </w:r>
    </w:p>
    <w:p w:rsidR="007A6753" w:rsidRPr="00D87A67" w:rsidRDefault="007A6753" w:rsidP="00D87A67">
      <w:pPr>
        <w:pStyle w:val="Odstavecseseznamem"/>
        <w:rPr>
          <w:b/>
        </w:rPr>
      </w:pPr>
      <w:r w:rsidRPr="00D87A67">
        <w:rPr>
          <w:b/>
        </w:rPr>
        <w:t>Udržovací vozík</w:t>
      </w:r>
      <w:r w:rsidR="00D87A67" w:rsidRPr="00D87A67">
        <w:rPr>
          <w:b/>
        </w:rPr>
        <w:t xml:space="preserve"> (Banketový vozík vyhřívaný)</w:t>
      </w:r>
      <w:r w:rsidRPr="00D87A67">
        <w:rPr>
          <w:b/>
        </w:rPr>
        <w:t xml:space="preserve">, </w:t>
      </w:r>
      <w:r w:rsidR="00746B4C">
        <w:rPr>
          <w:b/>
        </w:rPr>
        <w:t>11</w:t>
      </w:r>
      <w:r w:rsidRPr="00D87A67">
        <w:rPr>
          <w:b/>
        </w:rPr>
        <w:t xml:space="preserve"> GN</w:t>
      </w:r>
      <w:r w:rsidR="00746B4C">
        <w:rPr>
          <w:b/>
        </w:rPr>
        <w:t>2</w:t>
      </w:r>
      <w:r w:rsidRPr="00D87A67">
        <w:rPr>
          <w:b/>
        </w:rPr>
        <w:t>/1</w:t>
      </w:r>
      <w:r w:rsidR="00746B4C">
        <w:rPr>
          <w:b/>
        </w:rPr>
        <w:t>-10 nebo 11 roštů GN 2/1</w:t>
      </w:r>
      <w:r w:rsidRPr="00D87A67">
        <w:rPr>
          <w:b/>
        </w:rPr>
        <w:t xml:space="preserve"> - </w:t>
      </w:r>
      <w:r w:rsidR="00746B4C">
        <w:rPr>
          <w:b/>
        </w:rPr>
        <w:t>3</w:t>
      </w:r>
      <w:r w:rsidRPr="00D87A67">
        <w:rPr>
          <w:b/>
        </w:rPr>
        <w:t xml:space="preserve"> ks</w:t>
      </w:r>
    </w:p>
    <w:p w:rsidR="003D333B" w:rsidRDefault="00D87A67" w:rsidP="00D87A67">
      <w:pPr>
        <w:pStyle w:val="Odstavecseseznamem"/>
        <w:numPr>
          <w:ilvl w:val="1"/>
          <w:numId w:val="6"/>
        </w:numPr>
        <w:ind w:left="851" w:hanging="425"/>
      </w:pPr>
      <w:r w:rsidRPr="00D87A67">
        <w:t>Vozík je vyroben z nerezové oceli 18/10 v hygienickém provedení HS. Dvoustěnné, izolované, vyhřívan</w:t>
      </w:r>
      <w:r>
        <w:t>ý</w:t>
      </w:r>
      <w:r w:rsidRPr="00D87A67">
        <w:t xml:space="preserve"> pomocí topného tělesa a ventilátoru se zvlhčováním, vyjímateln</w:t>
      </w:r>
      <w:r>
        <w:t>ým</w:t>
      </w:r>
      <w:r w:rsidRPr="00D87A67">
        <w:t xml:space="preserve"> při čištění. Ochrana IP X4. Uložení roštů nebo gastronádob na 11 párech hlubokotažených vsunů s výškovým rozestupem min.</w:t>
      </w:r>
      <w:r>
        <w:t xml:space="preserve"> </w:t>
      </w:r>
      <w:r w:rsidRPr="00D87A67">
        <w:t>115 mm. Digitální nastavení teploty od +30 do +90</w:t>
      </w:r>
      <w:r>
        <w:t xml:space="preserve"> </w:t>
      </w:r>
      <w:r w:rsidRPr="00D87A67">
        <w:t>°C s přesností na 1</w:t>
      </w:r>
      <w:r>
        <w:t xml:space="preserve"> </w:t>
      </w:r>
      <w:r w:rsidRPr="00D87A67">
        <w:t xml:space="preserve">°C. Indikace pomocí LED displeje, doba nahřátí cca 15 min. Dvoustěnné, izolované dveře s celoobvodovým, těsněním, otočitelné o 270° s aretací a pojistkou proti otevření dveří. </w:t>
      </w:r>
      <w:proofErr w:type="spellStart"/>
      <w:r w:rsidRPr="00D87A67">
        <w:t>Samozavíratelný</w:t>
      </w:r>
      <w:proofErr w:type="spellEnd"/>
      <w:r w:rsidRPr="00D87A67">
        <w:t xml:space="preserve"> dvoupolohový uzamykatelný zámek. Na bočních stranách umístěna 4 madla. Distanční prvek na zadní stěně pro optimální rozvod vzduchu. Kolečka Ø160 mm s ochranou proti</w:t>
      </w:r>
      <w:r>
        <w:t xml:space="preserve"> </w:t>
      </w:r>
      <w:r w:rsidRPr="00D87A67">
        <w:t>korozi, 4 otočná kolečka, z toho 2 s brzdou.</w:t>
      </w:r>
    </w:p>
    <w:p w:rsidR="00D87A67" w:rsidRDefault="00D87A67" w:rsidP="00D87A67">
      <w:pPr>
        <w:pStyle w:val="Odstavecseseznamem"/>
        <w:numPr>
          <w:ilvl w:val="1"/>
          <w:numId w:val="6"/>
        </w:numPr>
        <w:ind w:left="851" w:hanging="425"/>
      </w:pPr>
      <w:r w:rsidRPr="00D87A67">
        <w:t>Kapacita: 11 GN 2/1 - 100 nebo 11 roštů GN 2/1.</w:t>
      </w:r>
    </w:p>
    <w:p w:rsidR="003D333B" w:rsidRPr="003D333B" w:rsidRDefault="003D333B" w:rsidP="003D333B">
      <w:pPr>
        <w:pStyle w:val="Odstavecseseznamem"/>
        <w:rPr>
          <w:b/>
        </w:rPr>
      </w:pPr>
      <w:r w:rsidRPr="003D333B">
        <w:rPr>
          <w:b/>
        </w:rPr>
        <w:t>Duplexní automatický změkčovač studené vody</w:t>
      </w:r>
      <w:r>
        <w:rPr>
          <w:b/>
        </w:rPr>
        <w:t xml:space="preserve"> - 1 ks</w:t>
      </w:r>
    </w:p>
    <w:p w:rsidR="003D333B" w:rsidRPr="00D87A67" w:rsidRDefault="003D333B" w:rsidP="00C819C7">
      <w:pPr>
        <w:pStyle w:val="Odstavecseseznamem"/>
        <w:numPr>
          <w:ilvl w:val="1"/>
          <w:numId w:val="6"/>
        </w:numPr>
        <w:ind w:left="851" w:hanging="425"/>
      </w:pPr>
      <w:r>
        <w:t xml:space="preserve">Sestává ze dvou media tanků se společným objemovým řídícím ventilem, který automaticky kontroluje “změkčovací” proces, regeneraci </w:t>
      </w:r>
      <w:proofErr w:type="spellStart"/>
      <w:r>
        <w:t>ionexu</w:t>
      </w:r>
      <w:proofErr w:type="spellEnd"/>
      <w:r>
        <w:t>, proplach náplně a přepínání z jednoho tanku na druhý. Změkčovač pracuje plně automaticky, obsluha pouze doplňuje regenerační sůl. Průtok doporučený max. 70 l/min (∆P ≤ 1 bar). Provozní výkon 4,2 - 1,9 m</w:t>
      </w:r>
      <w:r w:rsidRPr="003D333B">
        <w:rPr>
          <w:vertAlign w:val="superscript"/>
        </w:rPr>
        <w:t>3</w:t>
      </w:r>
      <w:r>
        <w:t xml:space="preserve">/hod (záleží na tvrdosti vstupní vody). Uspořádání systému duplex -střídavý. Regenerace </w:t>
      </w:r>
      <w:proofErr w:type="spellStart"/>
      <w:r>
        <w:t>katexového</w:t>
      </w:r>
      <w:proofErr w:type="spellEnd"/>
      <w:r>
        <w:t xml:space="preserve"> lože protiproudová. Vstup/výstup 1", Tlak 2,0 - 8,0 bar, Teplota 2 - 45 °C, pH 5 - 10. Tvrdost celková max. 43 °</w:t>
      </w:r>
      <w:proofErr w:type="spellStart"/>
      <w:r>
        <w:t>dH</w:t>
      </w:r>
      <w:proofErr w:type="spellEnd"/>
      <w:r>
        <w:t xml:space="preserve">. </w:t>
      </w:r>
      <w:proofErr w:type="spellStart"/>
      <w:r>
        <w:t>Solankový</w:t>
      </w:r>
      <w:proofErr w:type="spellEnd"/>
      <w:r>
        <w:t xml:space="preserve"> tank - kapacita 225 kg tablet. </w:t>
      </w:r>
      <w:proofErr w:type="gramStart"/>
      <w:r>
        <w:t>soli</w:t>
      </w:r>
      <w:proofErr w:type="gramEnd"/>
      <w:r>
        <w:t xml:space="preserve">. Množství </w:t>
      </w:r>
      <w:proofErr w:type="spellStart"/>
      <w:r>
        <w:t>ionexu</w:t>
      </w:r>
      <w:proofErr w:type="spellEnd"/>
      <w:r>
        <w:t xml:space="preserve"> 70 l/tank. </w:t>
      </w:r>
      <w:proofErr w:type="spellStart"/>
      <w:r>
        <w:t>Ionexová</w:t>
      </w:r>
      <w:proofErr w:type="spellEnd"/>
      <w:r>
        <w:t xml:space="preserve"> pryskyřice silně kyselý katex. Změkčovač bez napojení na elektrický zdroj.</w:t>
      </w:r>
    </w:p>
    <w:p w:rsidR="006F574B" w:rsidRDefault="006F574B" w:rsidP="006F574B">
      <w:pPr>
        <w:pStyle w:val="Odstavecseseznamem"/>
        <w:rPr>
          <w:b/>
        </w:rPr>
      </w:pPr>
      <w:r w:rsidRPr="006F574B">
        <w:rPr>
          <w:b/>
        </w:rPr>
        <w:t>Překapávač vody a čaje 40 l</w:t>
      </w:r>
      <w:r>
        <w:rPr>
          <w:b/>
        </w:rPr>
        <w:t xml:space="preserve"> - 1 ks</w:t>
      </w:r>
    </w:p>
    <w:p w:rsidR="006F574B" w:rsidRPr="006F574B" w:rsidRDefault="006F574B" w:rsidP="006F574B">
      <w:pPr>
        <w:pStyle w:val="Odstavecseseznamem"/>
        <w:numPr>
          <w:ilvl w:val="1"/>
          <w:numId w:val="6"/>
        </w:numPr>
        <w:ind w:left="851" w:hanging="425"/>
      </w:pPr>
      <w:r w:rsidRPr="006F574B">
        <w:t xml:space="preserve">1 průtoková jednotka, 2 zásobníky s výpustným kohoutkem </w:t>
      </w:r>
    </w:p>
    <w:p w:rsidR="007A6753" w:rsidRPr="00D87A67" w:rsidRDefault="006F574B" w:rsidP="007A6753">
      <w:pPr>
        <w:pStyle w:val="Odstavecseseznamem"/>
        <w:rPr>
          <w:b/>
        </w:rPr>
      </w:pPr>
      <w:r w:rsidRPr="006F574B">
        <w:rPr>
          <w:b/>
        </w:rPr>
        <w:t>Elektrický varný kotel s mícháním 400</w:t>
      </w:r>
      <w:r>
        <w:rPr>
          <w:b/>
        </w:rPr>
        <w:t xml:space="preserve"> </w:t>
      </w:r>
      <w:r w:rsidRPr="006F574B">
        <w:rPr>
          <w:b/>
        </w:rPr>
        <w:t>l</w:t>
      </w:r>
      <w:r>
        <w:rPr>
          <w:b/>
        </w:rPr>
        <w:t xml:space="preserve"> </w:t>
      </w:r>
      <w:r w:rsidR="007A6753" w:rsidRPr="00D87A67">
        <w:rPr>
          <w:b/>
        </w:rPr>
        <w:t xml:space="preserve">- </w:t>
      </w:r>
      <w:r>
        <w:rPr>
          <w:b/>
        </w:rPr>
        <w:t>1</w:t>
      </w:r>
      <w:r w:rsidR="007A6753" w:rsidRPr="00D87A67">
        <w:rPr>
          <w:b/>
        </w:rPr>
        <w:t xml:space="preserve"> ks</w:t>
      </w:r>
    </w:p>
    <w:p w:rsidR="007A6753" w:rsidRDefault="007A6753" w:rsidP="007A6753">
      <w:pPr>
        <w:pStyle w:val="Odstavecseseznamem"/>
        <w:rPr>
          <w:b/>
        </w:rPr>
      </w:pPr>
      <w:r w:rsidRPr="00D87A67">
        <w:rPr>
          <w:b/>
        </w:rPr>
        <w:t>Sporák 6 hořáků - 1 ks</w:t>
      </w:r>
    </w:p>
    <w:p w:rsidR="00376182" w:rsidRDefault="00376182" w:rsidP="00376182">
      <w:pPr>
        <w:pStyle w:val="PlohaNadpis2"/>
      </w:pPr>
      <w:bookmarkStart w:id="28" w:name="_Toc528816002"/>
      <w:r>
        <w:lastRenderedPageBreak/>
        <w:t>E</w:t>
      </w:r>
      <w:r w:rsidRPr="00B65294">
        <w:t>nergeticky</w:t>
      </w:r>
      <w:r w:rsidRPr="00FE01B1">
        <w:t xml:space="preserve"> úsporná opatření navržená uchazečem</w:t>
      </w:r>
      <w:bookmarkEnd w:id="25"/>
      <w:bookmarkEnd w:id="26"/>
      <w:bookmarkEnd w:id="27"/>
      <w:bookmarkEnd w:id="28"/>
    </w:p>
    <w:p w:rsidR="0062156C" w:rsidRDefault="0062156C" w:rsidP="00253425">
      <w:pPr>
        <w:pStyle w:val="PlohaNadpis3"/>
      </w:pPr>
      <w:bookmarkStart w:id="29" w:name="_Toc442954180"/>
      <w:bookmarkStart w:id="30" w:name="_Toc443039560"/>
      <w:r>
        <w:t>Úprava distribučního topného rozvodu</w:t>
      </w:r>
    </w:p>
    <w:p w:rsidR="0062156C" w:rsidRDefault="0062156C" w:rsidP="0062156C">
      <w:r>
        <w:t xml:space="preserve">Distribuční rozvody topné vody mezi energocentrem a ostatními pavilony budou upraveny. Bude proveden hydraulický výpočet zásobování topnou vodou a prověřen stav a dimenze potrubí. V nabídce je kalkulováno se zrušením větví V1-V4 a sloučením do </w:t>
      </w:r>
      <w:r w:rsidR="003D333B">
        <w:t xml:space="preserve">větve </w:t>
      </w:r>
      <w:r>
        <w:t>jedné. Samostatně b</w:t>
      </w:r>
      <w:r w:rsidR="003D333B">
        <w:t>ude</w:t>
      </w:r>
      <w:r>
        <w:t xml:space="preserve"> řešena pouze větev V5 napojující starou část pavilonu B. Upravený rozvod </w:t>
      </w:r>
      <w:r w:rsidR="003D333B">
        <w:t>bude</w:t>
      </w:r>
      <w:r>
        <w:t xml:space="preserve"> realizován jako </w:t>
      </w:r>
      <w:proofErr w:type="spellStart"/>
      <w:r>
        <w:t>třítrubní</w:t>
      </w:r>
      <w:proofErr w:type="spellEnd"/>
      <w:r>
        <w:t xml:space="preserve">, tj. jedno potrubí náběhu a dvě potrubí zpětné topné vody (jak již bylo popsáno výše). Jediným zdrojem čerpací práce </w:t>
      </w:r>
      <w:r w:rsidR="003D333B">
        <w:t xml:space="preserve">budou </w:t>
      </w:r>
      <w:r>
        <w:t xml:space="preserve">čerpadla v energocentru </w:t>
      </w:r>
      <w:r w:rsidR="003D333B">
        <w:t>-</w:t>
      </w:r>
      <w:r>
        <w:t xml:space="preserve"> je uvažováno s využitím oběhových čerpadel přesunutých z pavilonu A s doplněním jednoho </w:t>
      </w:r>
      <w:r w:rsidR="003D333B">
        <w:t xml:space="preserve">nového </w:t>
      </w:r>
      <w:r>
        <w:t>čerpadla stejného typu z</w:t>
      </w:r>
      <w:r w:rsidR="003D333B">
        <w:t> </w:t>
      </w:r>
      <w:r>
        <w:t xml:space="preserve">důvodu zálohy. Tato čerpadla jsou vybavena frekvenčními měniči pro optimalizaci průtoku topné vody, jejich řízení se uvažuje podle tlakové diference měřené na hydraulicky nejvzdálenějším odběrném místě </w:t>
      </w:r>
      <w:r w:rsidR="003D333B">
        <w:t>-</w:t>
      </w:r>
      <w:r>
        <w:t xml:space="preserve"> pravděpodobně v pavilonu L. V ostatních pavilonech </w:t>
      </w:r>
      <w:r w:rsidR="003D333B">
        <w:t>bude</w:t>
      </w:r>
      <w:r>
        <w:t xml:space="preserve"> na patách strojoven osazena regulace tlakové diference, případně bude upravena regulace sekcí topných systémů na vstřikovací zapojení </w:t>
      </w:r>
      <w:r w:rsidR="003D333B">
        <w:t>-</w:t>
      </w:r>
      <w:r>
        <w:t xml:space="preserve"> konkrétní řešení bude navrženo dle výsledků hydraulického výpočtu a podrobnějších průzkumů při </w:t>
      </w:r>
      <w:r w:rsidR="003D333B">
        <w:t>ověření výchozího stavu</w:t>
      </w:r>
      <w:r>
        <w:t>. Hydraulické vyrovnávače dynamických tlaků budou demontovány.</w:t>
      </w:r>
    </w:p>
    <w:p w:rsidR="0062156C" w:rsidRDefault="0062156C" w:rsidP="0062156C">
      <w:r>
        <w:t>Zároveň s úpravou distribučních rozvodů topné a teplé vody bude realizováno i přepojení pavilonu L takovým způsobem, aby veškeré topné rozvody mezi pavilonem G a K bylo možné odstavit. Pavilon L bude napojen pokračujícím teplovodem z pavilonu D, příprava teplé vody bude pravděpodobně řešena lokálním způsobem (s ohledem na skutečnost, že budova slouží jako archiv). Pavilony K a M jsou určeny k demolici, odstaveno bude i parní potrubí z energobloku do kuchyně, to znamená, že v kolektoru mezi pavilony G a K nebude v provozu žádné potrubí produkující ztráty tepla do okolí. Potrubí využívané k distribuc</w:t>
      </w:r>
      <w:r w:rsidR="003D333B">
        <w:t>i</w:t>
      </w:r>
      <w:r>
        <w:t xml:space="preserve"> topné i teplé vody bude zkontrolováno a řádně opatřeno tepelnou izolací </w:t>
      </w:r>
      <w:r w:rsidR="003D333B">
        <w:t>-</w:t>
      </w:r>
      <w:r>
        <w:t xml:space="preserve"> chybějící tepelná izolace bude doplněna, poškozená tepelná izolace opravena.</w:t>
      </w:r>
      <w:r w:rsidR="003D333B">
        <w:t xml:space="preserve"> Předpokládaný rozsah je do </w:t>
      </w:r>
      <w:r w:rsidR="00AF3FAB">
        <w:t>5</w:t>
      </w:r>
      <w:r w:rsidR="003D333B">
        <w:t>0 m délky potrubí.</w:t>
      </w:r>
    </w:p>
    <w:p w:rsidR="0062156C" w:rsidRDefault="0062156C" w:rsidP="00253425">
      <w:pPr>
        <w:pStyle w:val="PlohaNadpis3"/>
      </w:pPr>
      <w:r>
        <w:t>Patní regulace topné vody</w:t>
      </w:r>
    </w:p>
    <w:p w:rsidR="0062156C" w:rsidRDefault="0062156C" w:rsidP="0062156C">
      <w:r>
        <w:t>V pavilonech, ve kterých není samostatná patní regulace topné vody, to znamená, že jsou provozovány na teplotní spád dle centrální výměníkové stanice, budou tyto patní regulace doplněny. Jedná se o pavilony E, F, G, H, L a N. Na vstupu topné vody do těchto objektů bud</w:t>
      </w:r>
      <w:r w:rsidR="003D333B">
        <w:t>ou</w:t>
      </w:r>
      <w:r>
        <w:t xml:space="preserve"> osazen</w:t>
      </w:r>
      <w:r w:rsidR="003D333B">
        <w:t>y</w:t>
      </w:r>
      <w:r>
        <w:t xml:space="preserve"> vlastní směšovací uzly tvořené regulačním ventilem a oběhovým čerpadlem. Regulace topné vody bude probíhat podle přednastavené ekvitermní křivky, zároveň budou v těchto objektech nastaveny útlumové režimy dle faktického využití objektů.</w:t>
      </w:r>
    </w:p>
    <w:p w:rsidR="0062156C" w:rsidRDefault="0062156C" w:rsidP="0062156C">
      <w:r>
        <w:t xml:space="preserve">Ve strojovnách pavilonů, ve kterých je již dnes patní regulace jednotlivých větví osazena, bude zkontrolována hydraulika a vyvážení těchto větví. Pokud to bude účelné, budou vybraná čerpadla vyměněna za jiná s odpovídající charakteristikou </w:t>
      </w:r>
      <w:r w:rsidR="003D333B">
        <w:t>-</w:t>
      </w:r>
      <w:r>
        <w:t xml:space="preserve"> vyměňována budou přednostně čerpadla s</w:t>
      </w:r>
      <w:r w:rsidR="003D333B">
        <w:t> </w:t>
      </w:r>
      <w:r>
        <w:t>pevným stupněm nastavení výkonové charakteristiky. Na některých větvích, kde čerpací práci suplovala čerpadla distribučního systému, budou čerpadla doplněna.</w:t>
      </w:r>
      <w:r w:rsidR="003D333B">
        <w:t xml:space="preserve"> Předpokládaný počet nových</w:t>
      </w:r>
      <w:r w:rsidR="00AF3FAB">
        <w:t xml:space="preserve"> či měněných</w:t>
      </w:r>
      <w:r w:rsidR="003D333B">
        <w:t xml:space="preserve"> čerpadel je 1</w:t>
      </w:r>
      <w:r w:rsidR="00D50E52">
        <w:t>0</w:t>
      </w:r>
      <w:r w:rsidR="003D333B">
        <w:t xml:space="preserve"> ks.</w:t>
      </w:r>
    </w:p>
    <w:p w:rsidR="0062156C" w:rsidRDefault="0062156C" w:rsidP="00253425">
      <w:pPr>
        <w:pStyle w:val="PlohaNadpis3"/>
      </w:pPr>
      <w:r>
        <w:t xml:space="preserve">Otopná soustava </w:t>
      </w:r>
      <w:r w:rsidR="00253425">
        <w:t>-</w:t>
      </w:r>
      <w:r>
        <w:t xml:space="preserve"> osazení TRV a IRC</w:t>
      </w:r>
    </w:p>
    <w:p w:rsidR="0062156C" w:rsidRDefault="0062156C" w:rsidP="0062156C">
      <w:r>
        <w:t xml:space="preserve">Bude provedena výměna všech zbývajících původních radiátorových kohoutů za termostatické ventily s přednastavením hodnoty </w:t>
      </w:r>
      <w:proofErr w:type="spellStart"/>
      <w:r>
        <w:t>K</w:t>
      </w:r>
      <w:r w:rsidRPr="0062156C">
        <w:rPr>
          <w:vertAlign w:val="subscript"/>
        </w:rPr>
        <w:t>v</w:t>
      </w:r>
      <w:proofErr w:type="spellEnd"/>
      <w:r>
        <w:t xml:space="preserve"> a hydraulické </w:t>
      </w:r>
      <w:proofErr w:type="spellStart"/>
      <w:r>
        <w:t>zaregulování</w:t>
      </w:r>
      <w:proofErr w:type="spellEnd"/>
      <w:r>
        <w:t xml:space="preserve"> otopného systému budov nemocnice. Termostatické ventily většiny lůžkových pokojů, služeben lékařů, ambulantních a pohotovostních ordinací, chodeb, schodišť, sociálního zařízení, skladů, archivů, strojoven a dalších pomocných prostor budou osazeny klasickými termostatickými hlavicemi v provedení s ochranou proti neoprávněné manipulaci a odcizení. Tyto hlavice budou nastaveny na stupeň vytápění odpovídající normové hodnotě hygienického limitu teploty v dané místnosti a na tomto stupni </w:t>
      </w:r>
      <w:proofErr w:type="spellStart"/>
      <w:r>
        <w:t>zaaretovány</w:t>
      </w:r>
      <w:proofErr w:type="spellEnd"/>
      <w:r>
        <w:t xml:space="preserve"> (případně bude na tomto stupni omezen maximální rozsah nastavení), aby nemohlo docházet ke svévolnému </w:t>
      </w:r>
      <w:proofErr w:type="spellStart"/>
      <w:r>
        <w:t>přenastavování</w:t>
      </w:r>
      <w:proofErr w:type="spellEnd"/>
      <w:r>
        <w:t xml:space="preserve"> hlavice. V kalkulaci je navržena instalace cca 560 termostatických ventilů s termostatickými hlavicemi.</w:t>
      </w:r>
    </w:p>
    <w:p w:rsidR="0062156C" w:rsidRDefault="0062156C" w:rsidP="0062156C">
      <w:r>
        <w:lastRenderedPageBreak/>
        <w:t>Ve vybraných případech budou nové i stávající termostatické ventily osazeny termoelektrickými hlavicemi systému IRC (</w:t>
      </w:r>
      <w:proofErr w:type="spellStart"/>
      <w:r>
        <w:t>individual</w:t>
      </w:r>
      <w:proofErr w:type="spellEnd"/>
      <w:r>
        <w:t xml:space="preserve"> </w:t>
      </w:r>
      <w:proofErr w:type="spellStart"/>
      <w:r>
        <w:t>room</w:t>
      </w:r>
      <w:proofErr w:type="spellEnd"/>
      <w:r>
        <w:t xml:space="preserve"> </w:t>
      </w:r>
      <w:proofErr w:type="spellStart"/>
      <w:r>
        <w:t>control</w:t>
      </w:r>
      <w:proofErr w:type="spellEnd"/>
      <w:r>
        <w:t xml:space="preserve">). Jsou to prostory, které jsou využity pouze k jednosměnnému provozu v pracovních dnech, jsou na společných stoupačkách s lůžkovými odděleními a jinými nepřetržitě využívanými místnostmi, a nejsou vytápěny vzduchotechnikou (otopná plocha není pouze doplňkovým zdrojem tepla). Jedná se zejména o ambulance lékařů, kanceláře, rehabilitační provozy, apod., které nelze regulovat společnou patní regulací. Nejvíce místností pro řízení IRC regulací je předpokládáno v pavilonu C a G, určité množství je jich ale navrženo i v pavilonech D, E a H </w:t>
      </w:r>
      <w:r w:rsidR="00D50E52">
        <w:t>-</w:t>
      </w:r>
      <w:r>
        <w:t xml:space="preserve"> celkově je předpokládáno, že IRC regulací bude osazeno cca 190 místností v celém areálu nemocnice (přesný počet bude určen po </w:t>
      </w:r>
      <w:r w:rsidR="00D50E52">
        <w:t>provedení předběžných činností</w:t>
      </w:r>
      <w:r>
        <w:t>).</w:t>
      </w:r>
    </w:p>
    <w:p w:rsidR="0062156C" w:rsidRDefault="0062156C" w:rsidP="0062156C">
      <w:r>
        <w:t>Sběrnicové termoelektrické hlavice budou napojeny přes zónové a transakční jednotky na centrální dispečink nemocnice a ESCO. Hlavice budou propojeny komunikační a napájecí sběrnicí 24 V s řídícími a napájecími jednotkami, kabely budou vedeny v plastových lištách. Předpokládá se využití zapojení řídících sestav do vnitřní počítačové sítě (Ethernet).</w:t>
      </w:r>
    </w:p>
    <w:p w:rsidR="0025032A" w:rsidRDefault="0025032A" w:rsidP="0062156C">
      <w:r>
        <w:t>Ovládání nastavení bude plně v kompetenci obsluhy dispečinku či dalších pověřených osob nemocnice</w:t>
      </w:r>
      <w:r w:rsidR="00E327DD">
        <w:t>. Předpokládá se dodržení standardních hodnot vnitřní teploty a časového režimu.</w:t>
      </w:r>
    </w:p>
    <w:p w:rsidR="0062156C" w:rsidRDefault="0062156C" w:rsidP="00253425">
      <w:pPr>
        <w:pStyle w:val="PlohaNadpis3"/>
      </w:pPr>
      <w:r>
        <w:t>Vzduchotechnika</w:t>
      </w:r>
    </w:p>
    <w:p w:rsidR="0062156C" w:rsidRDefault="0062156C" w:rsidP="0062156C">
      <w:r>
        <w:t xml:space="preserve">Původní energeticky neefektivní vzduchotechnické jednotky bez rekuperace vzduchu a frekvenčního řízení ventilátorů jsou postupně nahrazovány novým zařízením dle současných standardů na energetickou účinnost zařízení. Některé staré VZT jednotky jsou trvale odstaveny z provozu a nebudou nadále využívány. Původních pravidelně využívaných jednotek je tak v areálu KKN dle informací provozního personálu pouze 5, přičemž 4 z nich budou vyměněny v rámci rekonstrukce porodního oddělení plánovaného na rok 2018. </w:t>
      </w:r>
    </w:p>
    <w:p w:rsidR="0062156C" w:rsidRDefault="0062156C" w:rsidP="0062156C">
      <w:r>
        <w:t xml:space="preserve">Předmětem opatření je výměna VZT jednotky č. 8 ve strojovně pavilonu B větrající provozy RTG. Bude instalována nová bloková VZT jednotka s úpravou vzduchu (filtrace, ohřev, chlazení) s novými ventilátory sání i výfuku s frekvenčně řízenými motory a s rekuperací. Jednotka bude napojena na stávající přívody topné a chladící vody, ve kterých budou v případě potřeby vyměněny regulační ventily a čerpadla. Kompletně nový bude </w:t>
      </w:r>
      <w:proofErr w:type="spellStart"/>
      <w:r>
        <w:t>MaR</w:t>
      </w:r>
      <w:proofErr w:type="spellEnd"/>
      <w:r>
        <w:t xml:space="preserve"> jednotky s přenosem na dispečink.</w:t>
      </w:r>
    </w:p>
    <w:p w:rsidR="0062156C" w:rsidRDefault="0062156C" w:rsidP="0062156C">
      <w:r>
        <w:t xml:space="preserve">U ostatních VZT jednotek bude pouze přikročeno k doplnění motorů ventilátorů o frekvenční měniče. Tímto způsobem budou doplněny pouze vybrané jednotky, které jsou pravidelně v provozu a jejichž motor má příkon minimálně 1 kW </w:t>
      </w:r>
      <w:r w:rsidR="00DF4FAC">
        <w:t>-</w:t>
      </w:r>
      <w:r>
        <w:t xml:space="preserve"> jedná se o </w:t>
      </w:r>
      <w:r w:rsidR="00D50E52">
        <w:t>22</w:t>
      </w:r>
      <w:r>
        <w:t xml:space="preserve"> ventilátorů VZT jednotek v</w:t>
      </w:r>
      <w:r w:rsidR="00D50E52">
        <w:t> </w:t>
      </w:r>
      <w:r>
        <w:t>pavilon</w:t>
      </w:r>
      <w:r w:rsidR="00D50E52">
        <w:t xml:space="preserve">ech A </w:t>
      </w:r>
      <w:proofErr w:type="spellStart"/>
      <w:r w:rsidR="00D50E52">
        <w:t>a</w:t>
      </w:r>
      <w:proofErr w:type="spellEnd"/>
      <w:r>
        <w:t xml:space="preserve"> D.</w:t>
      </w:r>
    </w:p>
    <w:p w:rsidR="0062156C" w:rsidRDefault="0062156C" w:rsidP="00253425">
      <w:pPr>
        <w:pStyle w:val="PlohaNadpis3"/>
      </w:pPr>
      <w:r>
        <w:t>Příprava teplé vody</w:t>
      </w:r>
    </w:p>
    <w:p w:rsidR="0062156C" w:rsidRDefault="0062156C" w:rsidP="0062156C">
      <w:r>
        <w:t xml:space="preserve">Centrální příprava teplé vody v energocentru bude zachována, neboť je to výhodné s ohledem na instalaci KGJ </w:t>
      </w:r>
      <w:r w:rsidR="00D50E52">
        <w:t>-</w:t>
      </w:r>
      <w:r>
        <w:t xml:space="preserve"> bude možné využít teplo z technologického ohřevu KGJ na předehřev TV. Za tímto účelem bude v suterénu VS v blízkosti stávajícího ohřevu TV osazena akumulační nádrž s objemem cca 2 m</w:t>
      </w:r>
      <w:r w:rsidRPr="0062156C">
        <w:rPr>
          <w:vertAlign w:val="superscript"/>
        </w:rPr>
        <w:t>2</w:t>
      </w:r>
      <w:r>
        <w:t xml:space="preserve">, která bude předřazena před ohřev TV a ve které bude studená voda předehřívána. </w:t>
      </w:r>
      <w:proofErr w:type="spellStart"/>
      <w:r>
        <w:t>Dohřev</w:t>
      </w:r>
      <w:proofErr w:type="spellEnd"/>
      <w:r>
        <w:t xml:space="preserve"> na požadovanou teplotu bude nadále realizován topnou vodou z kotelny nebo CZT. Chlorace studené vody z důvodu likvidace bakterie </w:t>
      </w:r>
      <w:proofErr w:type="spellStart"/>
      <w:r>
        <w:t>legionella</w:t>
      </w:r>
      <w:proofErr w:type="spellEnd"/>
      <w:r>
        <w:t xml:space="preserve"> bude umístěno ještě před předehřevem teplé vody.</w:t>
      </w:r>
    </w:p>
    <w:p w:rsidR="0062156C" w:rsidRDefault="0062156C" w:rsidP="0062156C">
      <w:r>
        <w:t>Jedno ze stávajících cirkulačních čerpadel teplé vody bude vyměněno za nové s frekvenčním měničem otáček, které je řízeno dle teploty protékajícího média. Tím bude dosaženo optimalizace průtoku cirkulace teplé vody a úspory čerpací práce. Druhé z čerpadel bude ponecháno jako záložní.</w:t>
      </w:r>
    </w:p>
    <w:p w:rsidR="005B548D" w:rsidRDefault="005B548D" w:rsidP="005B548D">
      <w:pPr>
        <w:pStyle w:val="PlohaNadpis3"/>
      </w:pPr>
      <w:r>
        <w:lastRenderedPageBreak/>
        <w:t>Výměna svítidel na chodbách a schodištích</w:t>
      </w:r>
    </w:p>
    <w:p w:rsidR="005B548D" w:rsidRDefault="005B548D" w:rsidP="005B548D">
      <w:r>
        <w:t xml:space="preserve">Navrhujeme opatření na osvětlení v 6, resp. 7, objektech (pavilon B má dvě části). Jedná se vždy o výměnu stávajícího svítidla kus za kus za vhodné LED svítidlo, nebo </w:t>
      </w:r>
      <w:proofErr w:type="spellStart"/>
      <w:r>
        <w:t>retrofit</w:t>
      </w:r>
      <w:proofErr w:type="spellEnd"/>
      <w:r>
        <w:t xml:space="preserve"> stávajícího svítidla výměnou světelných zdrojů za LED trubice. Bude zachována stávající elektroinstalace.</w:t>
      </w:r>
    </w:p>
    <w:p w:rsidR="005B548D" w:rsidRDefault="005B548D" w:rsidP="005B548D">
      <w:r>
        <w:t>Tato opatření navrhujeme převážně ve veřejných prostorách (chodby, haly, schodiště, čekárny atd.) a v dalších vytipovaných místnostech (ambulance, kanceláře, kuchyň atd.), kde úsporná opatření v osvětlení přinášejí významnější úsporu z důvodu doby provozu a stávajících typů svítidel.</w:t>
      </w:r>
    </w:p>
    <w:p w:rsidR="006A5BF5" w:rsidRDefault="005B548D" w:rsidP="005B548D">
      <w:r>
        <w:t>Nouzové osvětlení není předmětem nabídky. Stávající nouzové osvětlení je řešeno zcela autonomními svítidly.</w:t>
      </w:r>
      <w:r w:rsidR="000A6888">
        <w:t xml:space="preserve"> </w:t>
      </w:r>
    </w:p>
    <w:p w:rsidR="005B548D" w:rsidRDefault="005B548D" w:rsidP="005B548D">
      <w:r>
        <w:t xml:space="preserve">Rozsah a specifikace navrženého opatření je uveden v tabulkách </w:t>
      </w:r>
      <w:r w:rsidR="006A5BF5">
        <w:t>dále</w:t>
      </w:r>
      <w:r>
        <w:t>.</w:t>
      </w:r>
    </w:p>
    <w:p w:rsidR="005B548D" w:rsidRDefault="005B548D" w:rsidP="005B548D">
      <w:pPr>
        <w:pStyle w:val="Titulek"/>
      </w:pPr>
      <w:r w:rsidRPr="007A6753">
        <w:t>Počet světelných zdrojů/svítidel</w:t>
      </w:r>
      <w:r>
        <w:t xml:space="preserve"> v jednotlivých budovách</w:t>
      </w:r>
    </w:p>
    <w:tbl>
      <w:tblPr>
        <w:tblStyle w:val="EVC"/>
        <w:tblW w:w="9337" w:type="dxa"/>
        <w:tblInd w:w="0" w:type="dxa"/>
        <w:tblLayout w:type="fixed"/>
        <w:tblLook w:val="04E0" w:firstRow="1" w:lastRow="1" w:firstColumn="1" w:lastColumn="0" w:noHBand="0" w:noVBand="1"/>
      </w:tblPr>
      <w:tblGrid>
        <w:gridCol w:w="1037"/>
        <w:gridCol w:w="1037"/>
        <w:gridCol w:w="1038"/>
        <w:gridCol w:w="1037"/>
        <w:gridCol w:w="1038"/>
        <w:gridCol w:w="1037"/>
        <w:gridCol w:w="1038"/>
        <w:gridCol w:w="1037"/>
        <w:gridCol w:w="1038"/>
      </w:tblGrid>
      <w:tr w:rsidR="005B548D" w:rsidRPr="007A6753" w:rsidTr="00C819C7">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hideMark/>
          </w:tcPr>
          <w:p w:rsidR="005B548D" w:rsidRPr="006000AF" w:rsidRDefault="005B548D" w:rsidP="00C819C7">
            <w:pPr>
              <w:pStyle w:val="Tabtext"/>
            </w:pPr>
            <w:r w:rsidRPr="006000AF">
              <w:t>Označení</w:t>
            </w:r>
          </w:p>
        </w:tc>
        <w:tc>
          <w:tcPr>
            <w:tcW w:w="1037" w:type="dxa"/>
            <w:noWrap/>
            <w:hideMark/>
          </w:tcPr>
          <w:p w:rsidR="005B548D" w:rsidRPr="006000AF" w:rsidRDefault="005B548D" w:rsidP="00C819C7">
            <w:pPr>
              <w:pStyle w:val="Tabtext"/>
              <w:cnfStyle w:val="100000000000" w:firstRow="1" w:lastRow="0" w:firstColumn="0" w:lastColumn="0" w:oddVBand="0" w:evenVBand="0" w:oddHBand="0" w:evenHBand="0" w:firstRowFirstColumn="0" w:firstRowLastColumn="0" w:lastRowFirstColumn="0" w:lastRowLastColumn="0"/>
            </w:pPr>
            <w:r w:rsidRPr="006000AF">
              <w:t>Celkem kusů</w:t>
            </w:r>
          </w:p>
        </w:tc>
        <w:tc>
          <w:tcPr>
            <w:tcW w:w="1038" w:type="dxa"/>
            <w:hideMark/>
          </w:tcPr>
          <w:p w:rsidR="005B548D" w:rsidRPr="006000AF" w:rsidRDefault="005B548D" w:rsidP="00C819C7">
            <w:pPr>
              <w:pStyle w:val="Tabtext"/>
              <w:cnfStyle w:val="100000000000" w:firstRow="1" w:lastRow="0" w:firstColumn="0" w:lastColumn="0" w:oddVBand="0" w:evenVBand="0" w:oddHBand="0" w:evenHBand="0" w:firstRowFirstColumn="0" w:firstRowLastColumn="0" w:lastRowFirstColumn="0" w:lastRowLastColumn="0"/>
            </w:pPr>
            <w:r w:rsidRPr="006000AF">
              <w:t>Pavilon A</w:t>
            </w:r>
          </w:p>
        </w:tc>
        <w:tc>
          <w:tcPr>
            <w:tcW w:w="1037" w:type="dxa"/>
            <w:hideMark/>
          </w:tcPr>
          <w:p w:rsidR="005B548D" w:rsidRPr="006000AF" w:rsidRDefault="005B548D" w:rsidP="00C819C7">
            <w:pPr>
              <w:pStyle w:val="Tabtext"/>
              <w:cnfStyle w:val="100000000000" w:firstRow="1" w:lastRow="0" w:firstColumn="0" w:lastColumn="0" w:oddVBand="0" w:evenVBand="0" w:oddHBand="0" w:evenHBand="0" w:firstRowFirstColumn="0" w:firstRowLastColumn="0" w:lastRowFirstColumn="0" w:lastRowLastColumn="0"/>
            </w:pPr>
            <w:r w:rsidRPr="006000AF">
              <w:t xml:space="preserve">Pavilon B </w:t>
            </w:r>
            <w:r w:rsidRPr="006000AF">
              <w:br/>
              <w:t>- Magn. rez.</w:t>
            </w:r>
          </w:p>
        </w:tc>
        <w:tc>
          <w:tcPr>
            <w:tcW w:w="1038" w:type="dxa"/>
            <w:hideMark/>
          </w:tcPr>
          <w:p w:rsidR="005B548D" w:rsidRPr="006000AF" w:rsidRDefault="005B548D" w:rsidP="00C819C7">
            <w:pPr>
              <w:pStyle w:val="Tabtext"/>
              <w:cnfStyle w:val="100000000000" w:firstRow="1" w:lastRow="0" w:firstColumn="0" w:lastColumn="0" w:oddVBand="0" w:evenVBand="0" w:oddHBand="0" w:evenHBand="0" w:firstRowFirstColumn="0" w:firstRowLastColumn="0" w:lastRowFirstColumn="0" w:lastRowLastColumn="0"/>
            </w:pPr>
            <w:r w:rsidRPr="006000AF">
              <w:t xml:space="preserve">Pavilon B </w:t>
            </w:r>
            <w:r w:rsidRPr="006000AF">
              <w:br/>
              <w:t>- Cen. lék. péče</w:t>
            </w:r>
          </w:p>
        </w:tc>
        <w:tc>
          <w:tcPr>
            <w:tcW w:w="1037" w:type="dxa"/>
            <w:hideMark/>
          </w:tcPr>
          <w:p w:rsidR="005B548D" w:rsidRPr="006000AF" w:rsidRDefault="005B548D" w:rsidP="00C819C7">
            <w:pPr>
              <w:pStyle w:val="Tabtext"/>
              <w:cnfStyle w:val="100000000000" w:firstRow="1" w:lastRow="0" w:firstColumn="0" w:lastColumn="0" w:oddVBand="0" w:evenVBand="0" w:oddHBand="0" w:evenHBand="0" w:firstRowFirstColumn="0" w:firstRowLastColumn="0" w:lastRowFirstColumn="0" w:lastRowLastColumn="0"/>
            </w:pPr>
            <w:r w:rsidRPr="006000AF">
              <w:t>Pavilon C</w:t>
            </w:r>
          </w:p>
        </w:tc>
        <w:tc>
          <w:tcPr>
            <w:tcW w:w="1038" w:type="dxa"/>
            <w:hideMark/>
          </w:tcPr>
          <w:p w:rsidR="005B548D" w:rsidRPr="006000AF" w:rsidRDefault="005B548D" w:rsidP="00C819C7">
            <w:pPr>
              <w:pStyle w:val="Tabtext"/>
              <w:cnfStyle w:val="100000000000" w:firstRow="1" w:lastRow="0" w:firstColumn="0" w:lastColumn="0" w:oddVBand="0" w:evenVBand="0" w:oddHBand="0" w:evenHBand="0" w:firstRowFirstColumn="0" w:firstRowLastColumn="0" w:lastRowFirstColumn="0" w:lastRowLastColumn="0"/>
            </w:pPr>
            <w:r w:rsidRPr="006000AF">
              <w:t>Pavilon D</w:t>
            </w:r>
          </w:p>
        </w:tc>
        <w:tc>
          <w:tcPr>
            <w:tcW w:w="1037" w:type="dxa"/>
            <w:hideMark/>
          </w:tcPr>
          <w:p w:rsidR="005B548D" w:rsidRPr="006000AF" w:rsidRDefault="005B548D" w:rsidP="00C819C7">
            <w:pPr>
              <w:pStyle w:val="Tabtext"/>
              <w:cnfStyle w:val="100000000000" w:firstRow="1" w:lastRow="0" w:firstColumn="0" w:lastColumn="0" w:oddVBand="0" w:evenVBand="0" w:oddHBand="0" w:evenHBand="0" w:firstRowFirstColumn="0" w:firstRowLastColumn="0" w:lastRowFirstColumn="0" w:lastRowLastColumn="0"/>
            </w:pPr>
            <w:r w:rsidRPr="006000AF">
              <w:t>Pavilon E</w:t>
            </w:r>
          </w:p>
        </w:tc>
        <w:tc>
          <w:tcPr>
            <w:tcW w:w="1038" w:type="dxa"/>
          </w:tcPr>
          <w:p w:rsidR="005B548D" w:rsidRPr="006000AF" w:rsidRDefault="005B548D" w:rsidP="00C819C7">
            <w:pPr>
              <w:pStyle w:val="Tabtext"/>
              <w:cnfStyle w:val="100000000000" w:firstRow="1" w:lastRow="0" w:firstColumn="0" w:lastColumn="0" w:oddVBand="0" w:evenVBand="0" w:oddHBand="0" w:evenHBand="0" w:firstRowFirstColumn="0" w:firstRowLastColumn="0" w:lastRowFirstColumn="0" w:lastRowLastColumn="0"/>
            </w:pPr>
            <w:r w:rsidRPr="006000AF">
              <w:t>Pavilon F</w:t>
            </w:r>
          </w:p>
        </w:tc>
      </w:tr>
      <w:tr w:rsidR="005B548D" w:rsidRPr="007A6753" w:rsidTr="00C819C7">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A2</w:t>
            </w:r>
          </w:p>
        </w:tc>
        <w:tc>
          <w:tcPr>
            <w:tcW w:w="1037" w:type="dxa"/>
            <w:noWrap/>
            <w:vAlign w:val="bottom"/>
            <w:hideMark/>
          </w:tcPr>
          <w:p w:rsidR="005B548D" w:rsidRPr="006000AF"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rPr>
                <w:b/>
              </w:rPr>
            </w:pPr>
            <w:r w:rsidRPr="006000AF">
              <w:rPr>
                <w:b/>
              </w:rPr>
              <w:t>70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32</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38</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r>
      <w:tr w:rsidR="005B548D" w:rsidRPr="007A6753" w:rsidTr="00C819C7">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A3</w:t>
            </w:r>
          </w:p>
        </w:tc>
        <w:tc>
          <w:tcPr>
            <w:tcW w:w="1037" w:type="dxa"/>
            <w:noWrap/>
            <w:vAlign w:val="bottom"/>
            <w:hideMark/>
          </w:tcPr>
          <w:p w:rsidR="005B548D" w:rsidRPr="006000AF"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rPr>
                <w:b/>
              </w:rPr>
            </w:pPr>
            <w:r w:rsidRPr="006000AF">
              <w:rPr>
                <w:b/>
              </w:rPr>
              <w:t>557</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223</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28</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169</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88</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37</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12</w:t>
            </w:r>
          </w:p>
        </w:tc>
        <w:tc>
          <w:tcPr>
            <w:tcW w:w="1038" w:type="dxa"/>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r>
      <w:tr w:rsidR="005B548D" w:rsidRPr="007A6753" w:rsidTr="00C819C7">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A5</w:t>
            </w:r>
          </w:p>
        </w:tc>
        <w:tc>
          <w:tcPr>
            <w:tcW w:w="1037" w:type="dxa"/>
            <w:noWrap/>
            <w:vAlign w:val="bottom"/>
            <w:hideMark/>
          </w:tcPr>
          <w:p w:rsidR="005B548D" w:rsidRPr="006000AF"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rPr>
                <w:b/>
              </w:rPr>
            </w:pPr>
            <w:r w:rsidRPr="006000AF">
              <w:rPr>
                <w:b/>
              </w:rPr>
              <w:t>511</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511</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r>
      <w:tr w:rsidR="005B548D" w:rsidRPr="007A6753" w:rsidTr="00C819C7">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B1</w:t>
            </w:r>
          </w:p>
        </w:tc>
        <w:tc>
          <w:tcPr>
            <w:tcW w:w="1037" w:type="dxa"/>
            <w:noWrap/>
            <w:vAlign w:val="bottom"/>
            <w:hideMark/>
          </w:tcPr>
          <w:p w:rsidR="005B548D" w:rsidRPr="006000AF"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rPr>
                <w:b/>
              </w:rPr>
            </w:pPr>
            <w:r w:rsidRPr="006000AF">
              <w:rPr>
                <w:b/>
              </w:rPr>
              <w:t>401</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6</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30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16</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168</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12</w:t>
            </w:r>
          </w:p>
        </w:tc>
        <w:tc>
          <w:tcPr>
            <w:tcW w:w="1038" w:type="dxa"/>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48</w:t>
            </w:r>
          </w:p>
        </w:tc>
      </w:tr>
      <w:tr w:rsidR="005B548D" w:rsidRPr="007A6753" w:rsidTr="00C819C7">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B2</w:t>
            </w:r>
          </w:p>
        </w:tc>
        <w:tc>
          <w:tcPr>
            <w:tcW w:w="1037" w:type="dxa"/>
            <w:noWrap/>
            <w:vAlign w:val="bottom"/>
            <w:hideMark/>
          </w:tcPr>
          <w:p w:rsidR="005B548D" w:rsidRPr="006000AF"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rPr>
                <w:b/>
              </w:rPr>
            </w:pPr>
            <w:r w:rsidRPr="006000AF">
              <w:rPr>
                <w:b/>
              </w:rPr>
              <w:t>17</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17</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r>
      <w:tr w:rsidR="005B548D" w:rsidRPr="007A6753" w:rsidTr="00C819C7">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B3</w:t>
            </w:r>
          </w:p>
        </w:tc>
        <w:tc>
          <w:tcPr>
            <w:tcW w:w="1037" w:type="dxa"/>
            <w:noWrap/>
            <w:vAlign w:val="bottom"/>
            <w:hideMark/>
          </w:tcPr>
          <w:p w:rsidR="005B548D" w:rsidRPr="006000AF"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rPr>
                <w:b/>
              </w:rPr>
            </w:pPr>
            <w:r w:rsidRPr="006000AF">
              <w:rPr>
                <w:b/>
              </w:rPr>
              <w:t>52</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43</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9</w:t>
            </w:r>
          </w:p>
        </w:tc>
      </w:tr>
      <w:tr w:rsidR="005B548D" w:rsidRPr="007A6753" w:rsidTr="00C819C7">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tcPr>
          <w:p w:rsidR="005B548D" w:rsidRPr="00DF4FAC" w:rsidRDefault="005B548D" w:rsidP="00C819C7">
            <w:pPr>
              <w:pStyle w:val="Tabtext"/>
            </w:pPr>
            <w:r w:rsidRPr="00DF4FAC">
              <w:t>TYP B4</w:t>
            </w:r>
          </w:p>
        </w:tc>
        <w:tc>
          <w:tcPr>
            <w:tcW w:w="1037" w:type="dxa"/>
            <w:noWrap/>
            <w:vAlign w:val="bottom"/>
          </w:tcPr>
          <w:p w:rsidR="005B548D" w:rsidRPr="006000AF"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rPr>
                <w:b/>
              </w:rPr>
            </w:pPr>
            <w:r w:rsidRPr="006000AF">
              <w:rPr>
                <w:b/>
              </w:rPr>
              <w:t>26</w:t>
            </w:r>
          </w:p>
        </w:tc>
        <w:tc>
          <w:tcPr>
            <w:tcW w:w="1038"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6</w:t>
            </w:r>
          </w:p>
        </w:tc>
      </w:tr>
      <w:tr w:rsidR="005B548D" w:rsidRPr="007A6753" w:rsidTr="00C819C7">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tcPr>
          <w:p w:rsidR="005B548D" w:rsidRPr="00DF4FAC" w:rsidRDefault="005B548D" w:rsidP="00C819C7">
            <w:pPr>
              <w:pStyle w:val="Tabtext"/>
            </w:pPr>
            <w:r w:rsidRPr="00DF4FAC">
              <w:t>TYP D0</w:t>
            </w:r>
          </w:p>
        </w:tc>
        <w:tc>
          <w:tcPr>
            <w:tcW w:w="1037" w:type="dxa"/>
            <w:noWrap/>
            <w:vAlign w:val="bottom"/>
          </w:tcPr>
          <w:p w:rsidR="005B548D" w:rsidRPr="006000AF"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rPr>
                <w:b/>
              </w:rPr>
            </w:pPr>
            <w:r w:rsidRPr="006000AF">
              <w:rPr>
                <w:b/>
              </w:rPr>
              <w:t>16</w:t>
            </w:r>
          </w:p>
        </w:tc>
        <w:tc>
          <w:tcPr>
            <w:tcW w:w="1038" w:type="dxa"/>
            <w:noWrap/>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8</w:t>
            </w:r>
          </w:p>
        </w:tc>
        <w:tc>
          <w:tcPr>
            <w:tcW w:w="1037" w:type="dxa"/>
            <w:noWrap/>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noWrap/>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noWrap/>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8</w:t>
            </w:r>
          </w:p>
        </w:tc>
      </w:tr>
      <w:tr w:rsidR="005B548D" w:rsidRPr="007A6753" w:rsidTr="00C819C7">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tcPr>
          <w:p w:rsidR="005B548D" w:rsidRPr="00DF4FAC" w:rsidRDefault="005B548D" w:rsidP="00C819C7">
            <w:pPr>
              <w:pStyle w:val="Tabtext"/>
            </w:pPr>
            <w:r w:rsidRPr="00DF4FAC">
              <w:t>TYP D1</w:t>
            </w:r>
          </w:p>
        </w:tc>
        <w:tc>
          <w:tcPr>
            <w:tcW w:w="1037" w:type="dxa"/>
            <w:noWrap/>
            <w:vAlign w:val="bottom"/>
          </w:tcPr>
          <w:p w:rsidR="005B548D" w:rsidRPr="006000AF"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rPr>
                <w:b/>
              </w:rPr>
            </w:pPr>
            <w:r w:rsidRPr="006000AF">
              <w:rPr>
                <w:b/>
              </w:rPr>
              <w:t>161</w:t>
            </w:r>
          </w:p>
        </w:tc>
        <w:tc>
          <w:tcPr>
            <w:tcW w:w="1038"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146</w:t>
            </w:r>
          </w:p>
        </w:tc>
        <w:tc>
          <w:tcPr>
            <w:tcW w:w="1037"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15</w:t>
            </w:r>
          </w:p>
        </w:tc>
        <w:tc>
          <w:tcPr>
            <w:tcW w:w="1037"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r>
      <w:tr w:rsidR="005B548D" w:rsidRPr="007A6753" w:rsidTr="00C819C7">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D2</w:t>
            </w:r>
          </w:p>
        </w:tc>
        <w:tc>
          <w:tcPr>
            <w:tcW w:w="1037" w:type="dxa"/>
            <w:noWrap/>
            <w:vAlign w:val="bottom"/>
            <w:hideMark/>
          </w:tcPr>
          <w:p w:rsidR="005B548D" w:rsidRPr="006000AF"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rPr>
                <w:b/>
              </w:rPr>
            </w:pPr>
            <w:r w:rsidRPr="006000AF">
              <w:rPr>
                <w:b/>
              </w:rPr>
              <w:t>6</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6</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r>
      <w:tr w:rsidR="005B548D" w:rsidRPr="007A6753" w:rsidTr="00C819C7">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E1</w:t>
            </w:r>
          </w:p>
        </w:tc>
        <w:tc>
          <w:tcPr>
            <w:tcW w:w="1037" w:type="dxa"/>
            <w:noWrap/>
            <w:vAlign w:val="bottom"/>
            <w:hideMark/>
          </w:tcPr>
          <w:p w:rsidR="005B548D" w:rsidRPr="006000AF"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rPr>
                <w:b/>
              </w:rPr>
            </w:pPr>
            <w:r w:rsidRPr="006000AF">
              <w:rPr>
                <w:b/>
              </w:rPr>
              <w:t>8</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8</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r>
      <w:tr w:rsidR="005B548D" w:rsidRPr="007A6753" w:rsidTr="00C819C7">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J3</w:t>
            </w:r>
          </w:p>
        </w:tc>
        <w:tc>
          <w:tcPr>
            <w:tcW w:w="1037" w:type="dxa"/>
            <w:noWrap/>
            <w:vAlign w:val="bottom"/>
            <w:hideMark/>
          </w:tcPr>
          <w:p w:rsidR="005B548D" w:rsidRPr="006000AF"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rPr>
                <w:b/>
              </w:rPr>
            </w:pPr>
            <w:r w:rsidRPr="006000AF">
              <w:rPr>
                <w:b/>
              </w:rPr>
              <w:t>73</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28</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39</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6</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r>
      <w:tr w:rsidR="005B548D" w:rsidRPr="007A6753" w:rsidTr="00C819C7">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Z1</w:t>
            </w:r>
          </w:p>
        </w:tc>
        <w:tc>
          <w:tcPr>
            <w:tcW w:w="1037" w:type="dxa"/>
            <w:noWrap/>
            <w:vAlign w:val="bottom"/>
            <w:hideMark/>
          </w:tcPr>
          <w:p w:rsidR="005B548D" w:rsidRPr="006000AF"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rPr>
                <w:b/>
              </w:rPr>
            </w:pPr>
            <w:r w:rsidRPr="006000AF">
              <w:rPr>
                <w:b/>
              </w:rPr>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c>
          <w:tcPr>
            <w:tcW w:w="1038" w:type="dxa"/>
            <w:vAlign w:val="bottom"/>
          </w:tcPr>
          <w:p w:rsidR="005B548D" w:rsidRPr="00DF4FAC" w:rsidRDefault="005B548D" w:rsidP="00C819C7">
            <w:pPr>
              <w:pStyle w:val="Tabtext"/>
              <w:ind w:left="-107" w:right="187"/>
              <w:jc w:val="right"/>
              <w:cnfStyle w:val="000000100000" w:firstRow="0" w:lastRow="0" w:firstColumn="0" w:lastColumn="0" w:oddVBand="0" w:evenVBand="0" w:oddHBand="1" w:evenHBand="0" w:firstRowFirstColumn="0" w:firstRowLastColumn="0" w:lastRowFirstColumn="0" w:lastRowLastColumn="0"/>
            </w:pPr>
            <w:r w:rsidRPr="00DF4FAC">
              <w:t>0</w:t>
            </w:r>
          </w:p>
        </w:tc>
      </w:tr>
      <w:tr w:rsidR="005B548D" w:rsidRPr="007A6753" w:rsidTr="00C819C7">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hideMark/>
          </w:tcPr>
          <w:p w:rsidR="005B548D" w:rsidRPr="00DF4FAC" w:rsidRDefault="005B548D" w:rsidP="00C819C7">
            <w:pPr>
              <w:pStyle w:val="Tabtext"/>
            </w:pPr>
            <w:r w:rsidRPr="00DF4FAC">
              <w:t>TYP Z2</w:t>
            </w:r>
          </w:p>
        </w:tc>
        <w:tc>
          <w:tcPr>
            <w:tcW w:w="1037" w:type="dxa"/>
            <w:noWrap/>
            <w:vAlign w:val="bottom"/>
            <w:hideMark/>
          </w:tcPr>
          <w:p w:rsidR="005B548D" w:rsidRPr="006000AF"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rPr>
                <w:b/>
              </w:rPr>
            </w:pPr>
            <w:r w:rsidRPr="006000AF">
              <w:rPr>
                <w:b/>
              </w:rPr>
              <w:t>34</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20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8</w:t>
            </w:r>
          </w:p>
        </w:tc>
        <w:tc>
          <w:tcPr>
            <w:tcW w:w="1038"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0</w:t>
            </w:r>
          </w:p>
        </w:tc>
        <w:tc>
          <w:tcPr>
            <w:tcW w:w="1037" w:type="dxa"/>
            <w:noWrap/>
            <w:vAlign w:val="bottom"/>
            <w:hideMark/>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3</w:t>
            </w:r>
          </w:p>
        </w:tc>
        <w:tc>
          <w:tcPr>
            <w:tcW w:w="1038" w:type="dxa"/>
            <w:vAlign w:val="bottom"/>
          </w:tcPr>
          <w:p w:rsidR="005B548D" w:rsidRPr="00DF4FAC" w:rsidRDefault="005B548D" w:rsidP="00C819C7">
            <w:pPr>
              <w:pStyle w:val="Tabtext"/>
              <w:ind w:left="-107" w:right="187"/>
              <w:jc w:val="right"/>
              <w:cnfStyle w:val="000000010000" w:firstRow="0" w:lastRow="0" w:firstColumn="0" w:lastColumn="0" w:oddVBand="0" w:evenVBand="0" w:oddHBand="0" w:evenHBand="1" w:firstRowFirstColumn="0" w:firstRowLastColumn="0" w:lastRowFirstColumn="0" w:lastRowLastColumn="0"/>
            </w:pPr>
            <w:r w:rsidRPr="00DF4FAC">
              <w:t>3</w:t>
            </w:r>
          </w:p>
        </w:tc>
      </w:tr>
      <w:tr w:rsidR="005B548D" w:rsidRPr="007A6753" w:rsidTr="00C819C7">
        <w:trPr>
          <w:cnfStyle w:val="010000000000" w:firstRow="0" w:lastRow="1"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37" w:type="dxa"/>
            <w:noWrap/>
            <w:vAlign w:val="bottom"/>
          </w:tcPr>
          <w:p w:rsidR="005B548D" w:rsidRPr="00DF4FAC" w:rsidRDefault="005B548D" w:rsidP="00C819C7">
            <w:pPr>
              <w:pStyle w:val="Tabtext"/>
            </w:pPr>
            <w:r>
              <w:t>CELKEM</w:t>
            </w:r>
          </w:p>
        </w:tc>
        <w:tc>
          <w:tcPr>
            <w:tcW w:w="1037" w:type="dxa"/>
            <w:noWrap/>
            <w:vAlign w:val="bottom"/>
          </w:tcPr>
          <w:p w:rsidR="005B548D" w:rsidRPr="006000AF" w:rsidRDefault="005B548D" w:rsidP="00C819C7">
            <w:pPr>
              <w:pStyle w:val="Tabtext"/>
              <w:ind w:left="-107" w:right="187"/>
              <w:jc w:val="right"/>
              <w:cnfStyle w:val="010000000000" w:firstRow="0" w:lastRow="1" w:firstColumn="0" w:lastColumn="0" w:oddVBand="0" w:evenVBand="0" w:oddHBand="0" w:evenHBand="0" w:firstRowFirstColumn="0" w:firstRowLastColumn="0" w:lastRowFirstColumn="0" w:lastRowLastColumn="0"/>
            </w:pPr>
            <w:r w:rsidRPr="006000AF">
              <w:fldChar w:fldCharType="begin"/>
            </w:r>
            <w:r w:rsidRPr="006000AF">
              <w:instrText xml:space="preserve"> =SUM(ABOVE) \# "# ##0" </w:instrText>
            </w:r>
            <w:r w:rsidRPr="006000AF">
              <w:fldChar w:fldCharType="separate"/>
            </w:r>
            <w:r w:rsidRPr="006000AF">
              <w:t>1 932</w:t>
            </w:r>
            <w:r w:rsidRPr="006000AF">
              <w:fldChar w:fldCharType="end"/>
            </w:r>
          </w:p>
        </w:tc>
        <w:tc>
          <w:tcPr>
            <w:tcW w:w="1038" w:type="dxa"/>
            <w:noWrap/>
            <w:vAlign w:val="top"/>
          </w:tcPr>
          <w:p w:rsidR="005B548D" w:rsidRPr="006000AF" w:rsidRDefault="005B548D" w:rsidP="00C819C7">
            <w:pPr>
              <w:pStyle w:val="Tabtext"/>
              <w:ind w:left="-107" w:right="187"/>
              <w:jc w:val="right"/>
              <w:cnfStyle w:val="010000000000" w:firstRow="0" w:lastRow="1" w:firstColumn="0" w:lastColumn="0" w:oddVBand="0" w:evenVBand="0" w:oddHBand="0" w:evenHBand="0" w:firstRowFirstColumn="0" w:firstRowLastColumn="0" w:lastRowFirstColumn="0" w:lastRowLastColumn="0"/>
            </w:pPr>
            <w:r w:rsidRPr="006000AF">
              <w:fldChar w:fldCharType="begin"/>
            </w:r>
            <w:r w:rsidRPr="006000AF">
              <w:instrText xml:space="preserve"> =SUM(ABOVE) \# "# ##0" </w:instrText>
            </w:r>
            <w:r w:rsidRPr="006000AF">
              <w:fldChar w:fldCharType="separate"/>
            </w:r>
            <w:r w:rsidRPr="006000AF">
              <w:t xml:space="preserve"> 443</w:t>
            </w:r>
            <w:r w:rsidRPr="006000AF">
              <w:fldChar w:fldCharType="end"/>
            </w:r>
          </w:p>
        </w:tc>
        <w:tc>
          <w:tcPr>
            <w:tcW w:w="1037" w:type="dxa"/>
            <w:noWrap/>
            <w:vAlign w:val="top"/>
          </w:tcPr>
          <w:p w:rsidR="005B548D" w:rsidRPr="006000AF" w:rsidRDefault="005B548D" w:rsidP="00C819C7">
            <w:pPr>
              <w:pStyle w:val="Tabtext"/>
              <w:ind w:left="-107" w:right="187"/>
              <w:jc w:val="right"/>
              <w:cnfStyle w:val="010000000000" w:firstRow="0" w:lastRow="1" w:firstColumn="0" w:lastColumn="0" w:oddVBand="0" w:evenVBand="0" w:oddHBand="0" w:evenHBand="0" w:firstRowFirstColumn="0" w:firstRowLastColumn="0" w:lastRowFirstColumn="0" w:lastRowLastColumn="0"/>
            </w:pPr>
            <w:r w:rsidRPr="006000AF">
              <w:fldChar w:fldCharType="begin"/>
            </w:r>
            <w:r w:rsidRPr="006000AF">
              <w:instrText xml:space="preserve"> =SUM(ABOVE) \# "# ##0" </w:instrText>
            </w:r>
            <w:r w:rsidRPr="006000AF">
              <w:fldChar w:fldCharType="separate"/>
            </w:r>
            <w:r w:rsidRPr="006000AF">
              <w:t xml:space="preserve">  28</w:t>
            </w:r>
            <w:r w:rsidRPr="006000AF">
              <w:fldChar w:fldCharType="end"/>
            </w:r>
          </w:p>
        </w:tc>
        <w:tc>
          <w:tcPr>
            <w:tcW w:w="1038" w:type="dxa"/>
            <w:noWrap/>
            <w:vAlign w:val="top"/>
          </w:tcPr>
          <w:p w:rsidR="005B548D" w:rsidRPr="006000AF" w:rsidRDefault="005B548D" w:rsidP="00C819C7">
            <w:pPr>
              <w:pStyle w:val="Tabtext"/>
              <w:ind w:left="-107" w:right="187"/>
              <w:jc w:val="right"/>
              <w:cnfStyle w:val="010000000000" w:firstRow="0" w:lastRow="1" w:firstColumn="0" w:lastColumn="0" w:oddVBand="0" w:evenVBand="0" w:oddHBand="0" w:evenHBand="0" w:firstRowFirstColumn="0" w:firstRowLastColumn="0" w:lastRowFirstColumn="0" w:lastRowLastColumn="0"/>
            </w:pPr>
            <w:r w:rsidRPr="006000AF">
              <w:fldChar w:fldCharType="begin"/>
            </w:r>
            <w:r w:rsidRPr="006000AF">
              <w:instrText xml:space="preserve"> =SUM(ABOVE) \# "# ##0" </w:instrText>
            </w:r>
            <w:r w:rsidRPr="006000AF">
              <w:fldChar w:fldCharType="separate"/>
            </w:r>
            <w:r w:rsidRPr="006000AF">
              <w:t xml:space="preserve"> 273</w:t>
            </w:r>
            <w:r w:rsidRPr="006000AF">
              <w:fldChar w:fldCharType="end"/>
            </w:r>
          </w:p>
        </w:tc>
        <w:tc>
          <w:tcPr>
            <w:tcW w:w="1037" w:type="dxa"/>
            <w:noWrap/>
            <w:vAlign w:val="top"/>
          </w:tcPr>
          <w:p w:rsidR="005B548D" w:rsidRPr="006000AF" w:rsidRDefault="005B548D" w:rsidP="00C819C7">
            <w:pPr>
              <w:pStyle w:val="Tabtext"/>
              <w:ind w:left="-107" w:right="187"/>
              <w:jc w:val="right"/>
              <w:cnfStyle w:val="010000000000" w:firstRow="0" w:lastRow="1" w:firstColumn="0" w:lastColumn="0" w:oddVBand="0" w:evenVBand="0" w:oddHBand="0" w:evenHBand="0" w:firstRowFirstColumn="0" w:firstRowLastColumn="0" w:lastRowFirstColumn="0" w:lastRowLastColumn="0"/>
            </w:pPr>
            <w:r w:rsidRPr="006000AF">
              <w:fldChar w:fldCharType="begin"/>
            </w:r>
            <w:r w:rsidRPr="006000AF">
              <w:instrText xml:space="preserve"> =SUM(ABOVE) \# "# ##0" </w:instrText>
            </w:r>
            <w:r w:rsidRPr="006000AF">
              <w:fldChar w:fldCharType="separate"/>
            </w:r>
            <w:r w:rsidRPr="006000AF">
              <w:t xml:space="preserve"> 178</w:t>
            </w:r>
            <w:r w:rsidRPr="006000AF">
              <w:fldChar w:fldCharType="end"/>
            </w:r>
          </w:p>
        </w:tc>
        <w:tc>
          <w:tcPr>
            <w:tcW w:w="1038" w:type="dxa"/>
            <w:noWrap/>
            <w:vAlign w:val="top"/>
          </w:tcPr>
          <w:p w:rsidR="005B548D" w:rsidRPr="006000AF" w:rsidRDefault="005B548D" w:rsidP="00C819C7">
            <w:pPr>
              <w:pStyle w:val="Tabtext"/>
              <w:ind w:left="-107" w:right="187"/>
              <w:jc w:val="right"/>
              <w:cnfStyle w:val="010000000000" w:firstRow="0" w:lastRow="1" w:firstColumn="0" w:lastColumn="0" w:oddVBand="0" w:evenVBand="0" w:oddHBand="0" w:evenHBand="0" w:firstRowFirstColumn="0" w:firstRowLastColumn="0" w:lastRowFirstColumn="0" w:lastRowLastColumn="0"/>
            </w:pPr>
            <w:r w:rsidRPr="006000AF">
              <w:fldChar w:fldCharType="begin"/>
            </w:r>
            <w:r w:rsidRPr="006000AF">
              <w:instrText xml:space="preserve"> =SUM(ABOVE) \# "# ##0" </w:instrText>
            </w:r>
            <w:r w:rsidRPr="006000AF">
              <w:fldChar w:fldCharType="separate"/>
            </w:r>
            <w:r w:rsidRPr="006000AF">
              <w:t xml:space="preserve"> 768</w:t>
            </w:r>
            <w:r w:rsidRPr="006000AF">
              <w:fldChar w:fldCharType="end"/>
            </w:r>
          </w:p>
        </w:tc>
        <w:tc>
          <w:tcPr>
            <w:tcW w:w="1037" w:type="dxa"/>
            <w:noWrap/>
            <w:vAlign w:val="top"/>
          </w:tcPr>
          <w:p w:rsidR="005B548D" w:rsidRPr="006000AF" w:rsidRDefault="005B548D" w:rsidP="00C819C7">
            <w:pPr>
              <w:pStyle w:val="Tabtext"/>
              <w:ind w:left="-107" w:right="187"/>
              <w:jc w:val="right"/>
              <w:cnfStyle w:val="010000000000" w:firstRow="0" w:lastRow="1" w:firstColumn="0" w:lastColumn="0" w:oddVBand="0" w:evenVBand="0" w:oddHBand="0" w:evenHBand="0" w:firstRowFirstColumn="0" w:firstRowLastColumn="0" w:lastRowFirstColumn="0" w:lastRowLastColumn="0"/>
            </w:pPr>
            <w:r w:rsidRPr="006000AF">
              <w:fldChar w:fldCharType="begin"/>
            </w:r>
            <w:r w:rsidRPr="006000AF">
              <w:instrText xml:space="preserve"> =SUM(ABOVE) \# "# ##0" </w:instrText>
            </w:r>
            <w:r w:rsidRPr="006000AF">
              <w:fldChar w:fldCharType="separate"/>
            </w:r>
            <w:r w:rsidRPr="006000AF">
              <w:t xml:space="preserve">  27</w:t>
            </w:r>
            <w:r w:rsidRPr="006000AF">
              <w:fldChar w:fldCharType="end"/>
            </w:r>
          </w:p>
        </w:tc>
        <w:tc>
          <w:tcPr>
            <w:tcW w:w="1038" w:type="dxa"/>
            <w:vAlign w:val="top"/>
          </w:tcPr>
          <w:p w:rsidR="005B548D" w:rsidRPr="006000AF" w:rsidRDefault="005B548D" w:rsidP="00C819C7">
            <w:pPr>
              <w:pStyle w:val="Tabtext"/>
              <w:ind w:left="-107" w:right="187"/>
              <w:jc w:val="right"/>
              <w:cnfStyle w:val="010000000000" w:firstRow="0" w:lastRow="1" w:firstColumn="0" w:lastColumn="0" w:oddVBand="0" w:evenVBand="0" w:oddHBand="0" w:evenHBand="0" w:firstRowFirstColumn="0" w:firstRowLastColumn="0" w:lastRowFirstColumn="0" w:lastRowLastColumn="0"/>
            </w:pPr>
            <w:r w:rsidRPr="006000AF">
              <w:fldChar w:fldCharType="begin"/>
            </w:r>
            <w:r w:rsidRPr="006000AF">
              <w:instrText xml:space="preserve"> =SUM(ABOVE) \# "# ##0" </w:instrText>
            </w:r>
            <w:r w:rsidRPr="006000AF">
              <w:fldChar w:fldCharType="separate"/>
            </w:r>
            <w:r w:rsidRPr="006000AF">
              <w:t xml:space="preserve">  74</w:t>
            </w:r>
            <w:r w:rsidRPr="006000AF">
              <w:fldChar w:fldCharType="end"/>
            </w:r>
          </w:p>
        </w:tc>
      </w:tr>
    </w:tbl>
    <w:p w:rsidR="005B548D" w:rsidRDefault="005B548D" w:rsidP="005B548D">
      <w:pPr>
        <w:pStyle w:val="Titulek"/>
      </w:pPr>
      <w:r>
        <w:t>Specifikace původních svítidel</w:t>
      </w:r>
    </w:p>
    <w:tbl>
      <w:tblPr>
        <w:tblStyle w:val="EVC"/>
        <w:tblW w:w="9368" w:type="dxa"/>
        <w:tblLook w:val="0420" w:firstRow="1" w:lastRow="0" w:firstColumn="0" w:lastColumn="0" w:noHBand="0" w:noVBand="1"/>
      </w:tblPr>
      <w:tblGrid>
        <w:gridCol w:w="1061"/>
        <w:gridCol w:w="1476"/>
        <w:gridCol w:w="2036"/>
        <w:gridCol w:w="860"/>
        <w:gridCol w:w="1082"/>
        <w:gridCol w:w="1377"/>
        <w:gridCol w:w="1476"/>
      </w:tblGrid>
      <w:tr w:rsidR="005B548D" w:rsidRPr="00B372C5" w:rsidTr="00C819C7">
        <w:trPr>
          <w:cnfStyle w:val="100000000000" w:firstRow="1" w:lastRow="0" w:firstColumn="0" w:lastColumn="0" w:oddVBand="0" w:evenVBand="0" w:oddHBand="0" w:evenHBand="0" w:firstRowFirstColumn="0" w:firstRowLastColumn="0" w:lastRowFirstColumn="0" w:lastRowLastColumn="0"/>
          <w:trHeight w:val="561"/>
        </w:trPr>
        <w:tc>
          <w:tcPr>
            <w:tcW w:w="1061" w:type="dxa"/>
            <w:noWrap/>
            <w:hideMark/>
          </w:tcPr>
          <w:p w:rsidR="005B548D" w:rsidRPr="00B372C5" w:rsidRDefault="005B548D" w:rsidP="00C819C7">
            <w:pPr>
              <w:pStyle w:val="Tabtext"/>
            </w:pPr>
            <w:r w:rsidRPr="00B372C5">
              <w:t>Označení</w:t>
            </w:r>
          </w:p>
        </w:tc>
        <w:tc>
          <w:tcPr>
            <w:tcW w:w="1476" w:type="dxa"/>
            <w:noWrap/>
            <w:hideMark/>
          </w:tcPr>
          <w:p w:rsidR="005B548D" w:rsidRPr="00B372C5" w:rsidRDefault="005B548D" w:rsidP="00C819C7">
            <w:pPr>
              <w:pStyle w:val="Tabtext"/>
            </w:pPr>
            <w:r w:rsidRPr="00B372C5">
              <w:t>typ</w:t>
            </w:r>
          </w:p>
        </w:tc>
        <w:tc>
          <w:tcPr>
            <w:tcW w:w="2036" w:type="dxa"/>
            <w:noWrap/>
            <w:hideMark/>
          </w:tcPr>
          <w:p w:rsidR="005B548D" w:rsidRPr="00B372C5" w:rsidRDefault="005B548D" w:rsidP="00C819C7">
            <w:pPr>
              <w:pStyle w:val="Tabtext"/>
            </w:pPr>
            <w:r w:rsidRPr="00B372C5">
              <w:t>Popis</w:t>
            </w:r>
          </w:p>
        </w:tc>
        <w:tc>
          <w:tcPr>
            <w:tcW w:w="860" w:type="dxa"/>
            <w:noWrap/>
            <w:hideMark/>
          </w:tcPr>
          <w:p w:rsidR="005B548D" w:rsidRPr="00B372C5" w:rsidRDefault="005B548D" w:rsidP="00C819C7">
            <w:pPr>
              <w:pStyle w:val="Tabtext"/>
            </w:pPr>
            <w:r w:rsidRPr="00B372C5">
              <w:t>Počet zdrojů</w:t>
            </w:r>
          </w:p>
        </w:tc>
        <w:tc>
          <w:tcPr>
            <w:tcW w:w="1082" w:type="dxa"/>
            <w:noWrap/>
            <w:hideMark/>
          </w:tcPr>
          <w:p w:rsidR="005B548D" w:rsidRPr="00B372C5" w:rsidRDefault="005B548D" w:rsidP="00C819C7">
            <w:pPr>
              <w:pStyle w:val="Tabtext"/>
            </w:pPr>
            <w:r w:rsidRPr="00B372C5">
              <w:t>příkon zdroje (W)</w:t>
            </w:r>
          </w:p>
        </w:tc>
        <w:tc>
          <w:tcPr>
            <w:tcW w:w="1377" w:type="dxa"/>
            <w:hideMark/>
          </w:tcPr>
          <w:p w:rsidR="005B548D" w:rsidRPr="00B372C5" w:rsidRDefault="005B548D" w:rsidP="00C819C7">
            <w:pPr>
              <w:pStyle w:val="Tabtext"/>
            </w:pPr>
            <w:r w:rsidRPr="00B372C5">
              <w:t xml:space="preserve">Reálný příkon svítidla s </w:t>
            </w:r>
            <w:proofErr w:type="spellStart"/>
            <w:r w:rsidRPr="00B372C5">
              <w:t>elm</w:t>
            </w:r>
            <w:proofErr w:type="spellEnd"/>
            <w:r w:rsidRPr="00B372C5">
              <w:t xml:space="preserve">. </w:t>
            </w:r>
            <w:proofErr w:type="spellStart"/>
            <w:r w:rsidRPr="00B372C5">
              <w:t>předř</w:t>
            </w:r>
            <w:proofErr w:type="spellEnd"/>
            <w:r w:rsidRPr="00B372C5">
              <w:t>. (W)</w:t>
            </w:r>
          </w:p>
        </w:tc>
        <w:tc>
          <w:tcPr>
            <w:tcW w:w="1476" w:type="dxa"/>
            <w:hideMark/>
          </w:tcPr>
          <w:p w:rsidR="005B548D" w:rsidRPr="00B372C5" w:rsidRDefault="005B548D" w:rsidP="00C819C7">
            <w:pPr>
              <w:pStyle w:val="Tabtext"/>
            </w:pPr>
            <w:r w:rsidRPr="00B372C5">
              <w:t>Reálný příkon svítidla s tlumivkou (W)</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hideMark/>
          </w:tcPr>
          <w:p w:rsidR="005B548D" w:rsidRPr="00B372C5" w:rsidRDefault="005B548D" w:rsidP="00C819C7">
            <w:pPr>
              <w:pStyle w:val="Tabtext"/>
            </w:pPr>
            <w:r w:rsidRPr="00B372C5">
              <w:t>A1</w:t>
            </w:r>
          </w:p>
        </w:tc>
        <w:tc>
          <w:tcPr>
            <w:tcW w:w="1476" w:type="dxa"/>
            <w:hideMark/>
          </w:tcPr>
          <w:p w:rsidR="005B548D" w:rsidRPr="00B372C5" w:rsidRDefault="005B548D" w:rsidP="00C819C7">
            <w:pPr>
              <w:pStyle w:val="Tabtext"/>
            </w:pPr>
            <w:r w:rsidRPr="00B372C5">
              <w:t>4x18W G13</w:t>
            </w:r>
          </w:p>
        </w:tc>
        <w:tc>
          <w:tcPr>
            <w:tcW w:w="2036" w:type="dxa"/>
            <w:hideMark/>
          </w:tcPr>
          <w:p w:rsidR="005B548D" w:rsidRPr="00B372C5" w:rsidRDefault="005B548D" w:rsidP="00C819C7">
            <w:pPr>
              <w:pStyle w:val="Tabtext"/>
            </w:pPr>
            <w:r w:rsidRPr="00B372C5">
              <w:t>PLEXI</w:t>
            </w:r>
          </w:p>
        </w:tc>
        <w:tc>
          <w:tcPr>
            <w:tcW w:w="860" w:type="dxa"/>
            <w:hideMark/>
          </w:tcPr>
          <w:p w:rsidR="005B548D" w:rsidRPr="00B372C5" w:rsidRDefault="005B548D" w:rsidP="00C819C7">
            <w:pPr>
              <w:pStyle w:val="Tabtext"/>
            </w:pPr>
            <w:r w:rsidRPr="00B372C5">
              <w:t>4</w:t>
            </w:r>
          </w:p>
        </w:tc>
        <w:tc>
          <w:tcPr>
            <w:tcW w:w="1082" w:type="dxa"/>
            <w:hideMark/>
          </w:tcPr>
          <w:p w:rsidR="005B548D" w:rsidRPr="00B372C5" w:rsidRDefault="005B548D" w:rsidP="00C819C7">
            <w:pPr>
              <w:pStyle w:val="Tabtext"/>
            </w:pPr>
            <w:r w:rsidRPr="00B372C5">
              <w:t>18</w:t>
            </w:r>
          </w:p>
        </w:tc>
        <w:tc>
          <w:tcPr>
            <w:tcW w:w="1377" w:type="dxa"/>
            <w:hideMark/>
          </w:tcPr>
          <w:p w:rsidR="005B548D" w:rsidRPr="00B372C5" w:rsidRDefault="005B548D" w:rsidP="00C819C7">
            <w:pPr>
              <w:pStyle w:val="Tabtext"/>
            </w:pPr>
            <w:r w:rsidRPr="00B372C5">
              <w:t>75,9</w:t>
            </w:r>
          </w:p>
        </w:tc>
        <w:tc>
          <w:tcPr>
            <w:tcW w:w="1476" w:type="dxa"/>
            <w:hideMark/>
          </w:tcPr>
          <w:p w:rsidR="005B548D" w:rsidRPr="00B372C5" w:rsidRDefault="005B548D" w:rsidP="00C819C7">
            <w:pPr>
              <w:pStyle w:val="Tabtext"/>
            </w:pPr>
            <w:r w:rsidRPr="00B372C5">
              <w:t>92</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hideMark/>
          </w:tcPr>
          <w:p w:rsidR="005B548D" w:rsidRPr="00B372C5" w:rsidRDefault="005B548D" w:rsidP="00C819C7">
            <w:pPr>
              <w:pStyle w:val="Tabtext"/>
            </w:pPr>
            <w:r w:rsidRPr="00B372C5">
              <w:t>A2</w:t>
            </w:r>
          </w:p>
        </w:tc>
        <w:tc>
          <w:tcPr>
            <w:tcW w:w="1476" w:type="dxa"/>
            <w:hideMark/>
          </w:tcPr>
          <w:p w:rsidR="005B548D" w:rsidRPr="00B372C5" w:rsidRDefault="005B548D" w:rsidP="00C819C7">
            <w:pPr>
              <w:pStyle w:val="Tabtext"/>
            </w:pPr>
            <w:r w:rsidRPr="00B372C5">
              <w:t>4x18W G13</w:t>
            </w:r>
          </w:p>
        </w:tc>
        <w:tc>
          <w:tcPr>
            <w:tcW w:w="2036" w:type="dxa"/>
            <w:hideMark/>
          </w:tcPr>
          <w:p w:rsidR="005B548D" w:rsidRPr="00B372C5" w:rsidRDefault="005B548D" w:rsidP="00C819C7">
            <w:pPr>
              <w:pStyle w:val="Tabtext"/>
            </w:pPr>
            <w:r w:rsidRPr="00B372C5">
              <w:t>mřížka</w:t>
            </w:r>
          </w:p>
        </w:tc>
        <w:tc>
          <w:tcPr>
            <w:tcW w:w="860" w:type="dxa"/>
            <w:hideMark/>
          </w:tcPr>
          <w:p w:rsidR="005B548D" w:rsidRPr="00B372C5" w:rsidRDefault="005B548D" w:rsidP="00C819C7">
            <w:pPr>
              <w:pStyle w:val="Tabtext"/>
            </w:pPr>
            <w:r w:rsidRPr="00B372C5">
              <w:t>4</w:t>
            </w:r>
          </w:p>
        </w:tc>
        <w:tc>
          <w:tcPr>
            <w:tcW w:w="1082" w:type="dxa"/>
            <w:hideMark/>
          </w:tcPr>
          <w:p w:rsidR="005B548D" w:rsidRPr="00B372C5" w:rsidRDefault="005B548D" w:rsidP="00C819C7">
            <w:pPr>
              <w:pStyle w:val="Tabtext"/>
            </w:pPr>
            <w:r w:rsidRPr="00B372C5">
              <w:t>18</w:t>
            </w:r>
          </w:p>
        </w:tc>
        <w:tc>
          <w:tcPr>
            <w:tcW w:w="1377" w:type="dxa"/>
            <w:hideMark/>
          </w:tcPr>
          <w:p w:rsidR="005B548D" w:rsidRPr="00B372C5" w:rsidRDefault="005B548D" w:rsidP="00C819C7">
            <w:pPr>
              <w:pStyle w:val="Tabtext"/>
            </w:pPr>
            <w:r w:rsidRPr="00B372C5">
              <w:t>75,9</w:t>
            </w:r>
          </w:p>
        </w:tc>
        <w:tc>
          <w:tcPr>
            <w:tcW w:w="1476" w:type="dxa"/>
            <w:hideMark/>
          </w:tcPr>
          <w:p w:rsidR="005B548D" w:rsidRPr="00B372C5" w:rsidRDefault="005B548D" w:rsidP="00C819C7">
            <w:pPr>
              <w:pStyle w:val="Tabtext"/>
            </w:pPr>
            <w:r w:rsidRPr="00B372C5">
              <w:t>92</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A3</w:t>
            </w:r>
          </w:p>
        </w:tc>
        <w:tc>
          <w:tcPr>
            <w:tcW w:w="1476" w:type="dxa"/>
            <w:noWrap/>
            <w:hideMark/>
          </w:tcPr>
          <w:p w:rsidR="005B548D" w:rsidRPr="00B372C5" w:rsidRDefault="005B548D" w:rsidP="00C819C7">
            <w:pPr>
              <w:pStyle w:val="Tabtext"/>
            </w:pPr>
            <w:r w:rsidRPr="00B372C5">
              <w:t>3x18W G13</w:t>
            </w:r>
          </w:p>
        </w:tc>
        <w:tc>
          <w:tcPr>
            <w:tcW w:w="2036" w:type="dxa"/>
            <w:noWrap/>
            <w:hideMark/>
          </w:tcPr>
          <w:p w:rsidR="005B548D" w:rsidRPr="00B372C5" w:rsidRDefault="005B548D" w:rsidP="00C819C7">
            <w:pPr>
              <w:pStyle w:val="Tabtext"/>
            </w:pPr>
            <w:r w:rsidRPr="00B372C5">
              <w:t>rastr, horní, M600</w:t>
            </w:r>
          </w:p>
        </w:tc>
        <w:tc>
          <w:tcPr>
            <w:tcW w:w="860" w:type="dxa"/>
            <w:noWrap/>
            <w:hideMark/>
          </w:tcPr>
          <w:p w:rsidR="005B548D" w:rsidRPr="00B372C5" w:rsidRDefault="005B548D" w:rsidP="00C819C7">
            <w:pPr>
              <w:pStyle w:val="Tabtext"/>
            </w:pPr>
            <w:r w:rsidRPr="00B372C5">
              <w:t>3</w:t>
            </w:r>
          </w:p>
        </w:tc>
        <w:tc>
          <w:tcPr>
            <w:tcW w:w="1082" w:type="dxa"/>
            <w:noWrap/>
            <w:hideMark/>
          </w:tcPr>
          <w:p w:rsidR="005B548D" w:rsidRPr="00B372C5" w:rsidRDefault="005B548D" w:rsidP="00C819C7">
            <w:pPr>
              <w:pStyle w:val="Tabtext"/>
            </w:pPr>
            <w:r w:rsidRPr="00B372C5">
              <w:t>18</w:t>
            </w:r>
          </w:p>
        </w:tc>
        <w:tc>
          <w:tcPr>
            <w:tcW w:w="1377" w:type="dxa"/>
            <w:noWrap/>
            <w:hideMark/>
          </w:tcPr>
          <w:p w:rsidR="005B548D" w:rsidRPr="00B372C5" w:rsidRDefault="005B548D" w:rsidP="00C819C7">
            <w:pPr>
              <w:pStyle w:val="Tabtext"/>
            </w:pPr>
            <w:r w:rsidRPr="00B372C5">
              <w:t>61</w:t>
            </w:r>
          </w:p>
        </w:tc>
        <w:tc>
          <w:tcPr>
            <w:tcW w:w="1476" w:type="dxa"/>
            <w:noWrap/>
            <w:hideMark/>
          </w:tcPr>
          <w:p w:rsidR="005B548D" w:rsidRPr="00B372C5" w:rsidRDefault="005B548D" w:rsidP="00C819C7">
            <w:pPr>
              <w:pStyle w:val="Tabtext"/>
            </w:pPr>
            <w:r w:rsidRPr="00B372C5">
              <w:t>69</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A4</w:t>
            </w:r>
          </w:p>
        </w:tc>
        <w:tc>
          <w:tcPr>
            <w:tcW w:w="1476" w:type="dxa"/>
            <w:noWrap/>
            <w:hideMark/>
          </w:tcPr>
          <w:p w:rsidR="005B548D" w:rsidRPr="00B372C5" w:rsidRDefault="005B548D" w:rsidP="00C819C7">
            <w:pPr>
              <w:pStyle w:val="Tabtext"/>
            </w:pPr>
            <w:r w:rsidRPr="00B372C5">
              <w:t>3x18W</w:t>
            </w:r>
          </w:p>
        </w:tc>
        <w:tc>
          <w:tcPr>
            <w:tcW w:w="2036" w:type="dxa"/>
            <w:noWrap/>
            <w:hideMark/>
          </w:tcPr>
          <w:p w:rsidR="005B548D" w:rsidRPr="00B372C5" w:rsidRDefault="005B548D" w:rsidP="00C819C7">
            <w:pPr>
              <w:pStyle w:val="Tabtext"/>
            </w:pPr>
            <w:r w:rsidRPr="00B372C5">
              <w:t>AL MŘÍŽKA</w:t>
            </w:r>
          </w:p>
        </w:tc>
        <w:tc>
          <w:tcPr>
            <w:tcW w:w="860" w:type="dxa"/>
            <w:noWrap/>
            <w:hideMark/>
          </w:tcPr>
          <w:p w:rsidR="005B548D" w:rsidRPr="00B372C5" w:rsidRDefault="005B548D" w:rsidP="00C819C7">
            <w:pPr>
              <w:pStyle w:val="Tabtext"/>
            </w:pPr>
            <w:r w:rsidRPr="00B372C5">
              <w:t>3</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61</w:t>
            </w:r>
          </w:p>
        </w:tc>
        <w:tc>
          <w:tcPr>
            <w:tcW w:w="1476" w:type="dxa"/>
            <w:noWrap/>
            <w:hideMark/>
          </w:tcPr>
          <w:p w:rsidR="005B548D" w:rsidRPr="00B372C5" w:rsidRDefault="005B548D" w:rsidP="00C819C7">
            <w:pPr>
              <w:pStyle w:val="Tabtext"/>
            </w:pPr>
            <w:r w:rsidRPr="00B372C5">
              <w:t>69</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A5</w:t>
            </w:r>
          </w:p>
        </w:tc>
        <w:tc>
          <w:tcPr>
            <w:tcW w:w="1476" w:type="dxa"/>
            <w:noWrap/>
            <w:hideMark/>
          </w:tcPr>
          <w:p w:rsidR="005B548D" w:rsidRPr="00B372C5" w:rsidRDefault="005B548D" w:rsidP="00C819C7">
            <w:pPr>
              <w:pStyle w:val="Tabtext"/>
            </w:pPr>
            <w:r w:rsidRPr="00B372C5">
              <w:t>2x18W G3</w:t>
            </w:r>
          </w:p>
        </w:tc>
        <w:tc>
          <w:tcPr>
            <w:tcW w:w="2036" w:type="dxa"/>
            <w:noWrap/>
            <w:hideMark/>
          </w:tcPr>
          <w:p w:rsidR="005B548D" w:rsidRPr="00B372C5" w:rsidRDefault="005B548D" w:rsidP="00C819C7">
            <w:pPr>
              <w:pStyle w:val="Tabtext"/>
            </w:pPr>
            <w:r w:rsidRPr="00B372C5">
              <w:t>PRISMA</w:t>
            </w:r>
          </w:p>
        </w:tc>
        <w:tc>
          <w:tcPr>
            <w:tcW w:w="860" w:type="dxa"/>
            <w:noWrap/>
            <w:hideMark/>
          </w:tcPr>
          <w:p w:rsidR="005B548D" w:rsidRPr="00B372C5" w:rsidRDefault="005B548D" w:rsidP="00C819C7">
            <w:pPr>
              <w:pStyle w:val="Tabtext"/>
            </w:pPr>
            <w:r w:rsidRPr="00B372C5">
              <w:t>2</w:t>
            </w:r>
          </w:p>
        </w:tc>
        <w:tc>
          <w:tcPr>
            <w:tcW w:w="1082" w:type="dxa"/>
            <w:noWrap/>
            <w:hideMark/>
          </w:tcPr>
          <w:p w:rsidR="005B548D" w:rsidRPr="00B372C5" w:rsidRDefault="005B548D" w:rsidP="00C819C7">
            <w:pPr>
              <w:pStyle w:val="Tabtext"/>
            </w:pPr>
            <w:r w:rsidRPr="00B372C5">
              <w:t>58</w:t>
            </w:r>
          </w:p>
        </w:tc>
        <w:tc>
          <w:tcPr>
            <w:tcW w:w="1377" w:type="dxa"/>
            <w:noWrap/>
            <w:hideMark/>
          </w:tcPr>
          <w:p w:rsidR="005B548D" w:rsidRPr="00B372C5" w:rsidRDefault="005B548D" w:rsidP="00C819C7">
            <w:pPr>
              <w:pStyle w:val="Tabtext"/>
            </w:pPr>
            <w:r w:rsidRPr="00B372C5">
              <w:t>41,4</w:t>
            </w:r>
          </w:p>
        </w:tc>
        <w:tc>
          <w:tcPr>
            <w:tcW w:w="1476" w:type="dxa"/>
            <w:noWrap/>
            <w:hideMark/>
          </w:tcPr>
          <w:p w:rsidR="005B548D" w:rsidRPr="00B372C5" w:rsidRDefault="005B548D" w:rsidP="00C819C7">
            <w:pPr>
              <w:pStyle w:val="Tabtext"/>
            </w:pPr>
            <w:r w:rsidRPr="00B372C5">
              <w:t>46</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B0</w:t>
            </w:r>
          </w:p>
        </w:tc>
        <w:tc>
          <w:tcPr>
            <w:tcW w:w="1476" w:type="dxa"/>
            <w:noWrap/>
            <w:hideMark/>
          </w:tcPr>
          <w:p w:rsidR="005B548D" w:rsidRPr="00B372C5" w:rsidRDefault="005B548D" w:rsidP="00C819C7">
            <w:pPr>
              <w:pStyle w:val="Tabtext"/>
            </w:pPr>
            <w:r w:rsidRPr="00B372C5">
              <w:t>2x36W G13</w:t>
            </w:r>
          </w:p>
        </w:tc>
        <w:tc>
          <w:tcPr>
            <w:tcW w:w="2036" w:type="dxa"/>
            <w:noWrap/>
            <w:hideMark/>
          </w:tcPr>
          <w:p w:rsidR="005B548D" w:rsidRPr="00B372C5" w:rsidRDefault="005B548D" w:rsidP="00C819C7">
            <w:pPr>
              <w:pStyle w:val="Tabtext"/>
            </w:pPr>
            <w:r w:rsidRPr="00B372C5">
              <w:t>zářivkové, přisazené,</w:t>
            </w:r>
            <w:r>
              <w:t xml:space="preserve"> </w:t>
            </w:r>
            <w:r w:rsidRPr="00B372C5">
              <w:t>opál</w:t>
            </w:r>
          </w:p>
        </w:tc>
        <w:tc>
          <w:tcPr>
            <w:tcW w:w="860" w:type="dxa"/>
            <w:noWrap/>
            <w:hideMark/>
          </w:tcPr>
          <w:p w:rsidR="005B548D" w:rsidRPr="00B372C5" w:rsidRDefault="005B548D" w:rsidP="00C819C7">
            <w:pPr>
              <w:pStyle w:val="Tabtext"/>
            </w:pPr>
            <w:r w:rsidRPr="00B372C5">
              <w:t>2</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73,6</w:t>
            </w:r>
          </w:p>
        </w:tc>
        <w:tc>
          <w:tcPr>
            <w:tcW w:w="1476" w:type="dxa"/>
            <w:noWrap/>
            <w:hideMark/>
          </w:tcPr>
          <w:p w:rsidR="005B548D" w:rsidRPr="00B372C5" w:rsidRDefault="005B548D" w:rsidP="00C819C7">
            <w:pPr>
              <w:pStyle w:val="Tabtext"/>
            </w:pPr>
            <w:r w:rsidRPr="00B372C5">
              <w:t>94,3</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B1</w:t>
            </w:r>
          </w:p>
        </w:tc>
        <w:tc>
          <w:tcPr>
            <w:tcW w:w="1476" w:type="dxa"/>
            <w:noWrap/>
            <w:hideMark/>
          </w:tcPr>
          <w:p w:rsidR="005B548D" w:rsidRPr="00B372C5" w:rsidRDefault="005B548D" w:rsidP="00C819C7">
            <w:pPr>
              <w:pStyle w:val="Tabtext"/>
            </w:pPr>
            <w:r w:rsidRPr="00B372C5">
              <w:t>2x36W G13</w:t>
            </w:r>
          </w:p>
        </w:tc>
        <w:tc>
          <w:tcPr>
            <w:tcW w:w="2036" w:type="dxa"/>
            <w:noWrap/>
            <w:hideMark/>
          </w:tcPr>
          <w:p w:rsidR="005B548D" w:rsidRPr="00B372C5" w:rsidRDefault="005B548D" w:rsidP="00C819C7">
            <w:pPr>
              <w:pStyle w:val="Tabtext"/>
            </w:pPr>
          </w:p>
        </w:tc>
        <w:tc>
          <w:tcPr>
            <w:tcW w:w="860" w:type="dxa"/>
            <w:noWrap/>
            <w:hideMark/>
          </w:tcPr>
          <w:p w:rsidR="005B548D" w:rsidRPr="00B372C5" w:rsidRDefault="005B548D" w:rsidP="00C819C7">
            <w:pPr>
              <w:pStyle w:val="Tabtext"/>
            </w:pPr>
            <w:r w:rsidRPr="00B372C5">
              <w:t>2</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73,6</w:t>
            </w:r>
          </w:p>
        </w:tc>
        <w:tc>
          <w:tcPr>
            <w:tcW w:w="1476" w:type="dxa"/>
            <w:noWrap/>
            <w:hideMark/>
          </w:tcPr>
          <w:p w:rsidR="005B548D" w:rsidRPr="00B372C5" w:rsidRDefault="005B548D" w:rsidP="00C819C7">
            <w:pPr>
              <w:pStyle w:val="Tabtext"/>
            </w:pPr>
            <w:r w:rsidRPr="00B372C5">
              <w:t>94,3</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hideMark/>
          </w:tcPr>
          <w:p w:rsidR="005B548D" w:rsidRPr="00B372C5" w:rsidRDefault="005B548D" w:rsidP="00C819C7">
            <w:pPr>
              <w:pStyle w:val="Tabtext"/>
            </w:pPr>
            <w:r w:rsidRPr="00B372C5">
              <w:t>B2</w:t>
            </w:r>
          </w:p>
        </w:tc>
        <w:tc>
          <w:tcPr>
            <w:tcW w:w="1476" w:type="dxa"/>
            <w:noWrap/>
            <w:hideMark/>
          </w:tcPr>
          <w:p w:rsidR="005B548D" w:rsidRPr="00B372C5" w:rsidRDefault="005B548D" w:rsidP="00C819C7">
            <w:pPr>
              <w:pStyle w:val="Tabtext"/>
            </w:pPr>
            <w:r w:rsidRPr="00B372C5">
              <w:t>1x36W G13</w:t>
            </w:r>
          </w:p>
        </w:tc>
        <w:tc>
          <w:tcPr>
            <w:tcW w:w="2036" w:type="dxa"/>
            <w:noWrap/>
            <w:hideMark/>
          </w:tcPr>
          <w:p w:rsidR="005B548D" w:rsidRPr="00B372C5" w:rsidRDefault="005B548D" w:rsidP="00C819C7">
            <w:pPr>
              <w:pStyle w:val="Tabtext"/>
            </w:pPr>
          </w:p>
        </w:tc>
        <w:tc>
          <w:tcPr>
            <w:tcW w:w="860" w:type="dxa"/>
            <w:noWrap/>
            <w:hideMark/>
          </w:tcPr>
          <w:p w:rsidR="005B548D" w:rsidRPr="00B372C5" w:rsidRDefault="005B548D" w:rsidP="00C819C7">
            <w:pPr>
              <w:pStyle w:val="Tabtext"/>
            </w:pPr>
            <w:r w:rsidRPr="00B372C5">
              <w:t>1</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37,3</w:t>
            </w:r>
          </w:p>
        </w:tc>
        <w:tc>
          <w:tcPr>
            <w:tcW w:w="1476" w:type="dxa"/>
            <w:noWrap/>
            <w:hideMark/>
          </w:tcPr>
          <w:p w:rsidR="005B548D" w:rsidRPr="00B372C5" w:rsidRDefault="005B548D" w:rsidP="00C819C7">
            <w:pPr>
              <w:pStyle w:val="Tabtext"/>
            </w:pPr>
            <w:r w:rsidRPr="00B372C5">
              <w:t>43,7</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B3</w:t>
            </w:r>
          </w:p>
        </w:tc>
        <w:tc>
          <w:tcPr>
            <w:tcW w:w="1476" w:type="dxa"/>
            <w:noWrap/>
            <w:hideMark/>
          </w:tcPr>
          <w:p w:rsidR="005B548D" w:rsidRPr="00B372C5" w:rsidRDefault="005B548D" w:rsidP="00C819C7">
            <w:pPr>
              <w:pStyle w:val="Tabtext"/>
            </w:pPr>
            <w:r w:rsidRPr="00B372C5">
              <w:t>2x36W G13</w:t>
            </w:r>
          </w:p>
        </w:tc>
        <w:tc>
          <w:tcPr>
            <w:tcW w:w="2036" w:type="dxa"/>
            <w:noWrap/>
            <w:hideMark/>
          </w:tcPr>
          <w:p w:rsidR="005B548D" w:rsidRPr="00B372C5" w:rsidRDefault="005B548D" w:rsidP="00C819C7">
            <w:pPr>
              <w:pStyle w:val="Tabtext"/>
            </w:pPr>
            <w:r w:rsidRPr="00B372C5">
              <w:t>zářivkové, přisazené</w:t>
            </w:r>
          </w:p>
        </w:tc>
        <w:tc>
          <w:tcPr>
            <w:tcW w:w="860" w:type="dxa"/>
            <w:noWrap/>
            <w:hideMark/>
          </w:tcPr>
          <w:p w:rsidR="005B548D" w:rsidRPr="00B372C5" w:rsidRDefault="005B548D" w:rsidP="00C819C7">
            <w:pPr>
              <w:pStyle w:val="Tabtext"/>
            </w:pPr>
            <w:r w:rsidRPr="00B372C5">
              <w:t>2</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73,6</w:t>
            </w:r>
          </w:p>
        </w:tc>
        <w:tc>
          <w:tcPr>
            <w:tcW w:w="1476" w:type="dxa"/>
            <w:noWrap/>
            <w:hideMark/>
          </w:tcPr>
          <w:p w:rsidR="005B548D" w:rsidRPr="00B372C5" w:rsidRDefault="005B548D" w:rsidP="00C819C7">
            <w:pPr>
              <w:pStyle w:val="Tabtext"/>
            </w:pPr>
            <w:r w:rsidRPr="00B372C5">
              <w:t>94,3</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hideMark/>
          </w:tcPr>
          <w:p w:rsidR="005B548D" w:rsidRPr="00B372C5" w:rsidRDefault="005B548D" w:rsidP="00C819C7">
            <w:pPr>
              <w:pStyle w:val="Tabtext"/>
            </w:pPr>
            <w:r w:rsidRPr="00B372C5">
              <w:t>B4</w:t>
            </w:r>
          </w:p>
        </w:tc>
        <w:tc>
          <w:tcPr>
            <w:tcW w:w="1476" w:type="dxa"/>
            <w:noWrap/>
            <w:hideMark/>
          </w:tcPr>
          <w:p w:rsidR="005B548D" w:rsidRPr="00B372C5" w:rsidRDefault="005B548D" w:rsidP="00C819C7">
            <w:pPr>
              <w:pStyle w:val="Tabtext"/>
            </w:pPr>
            <w:r w:rsidRPr="00B372C5">
              <w:t>2x58W G13</w:t>
            </w:r>
          </w:p>
        </w:tc>
        <w:tc>
          <w:tcPr>
            <w:tcW w:w="2036" w:type="dxa"/>
            <w:noWrap/>
            <w:hideMark/>
          </w:tcPr>
          <w:p w:rsidR="005B548D" w:rsidRPr="00B372C5" w:rsidRDefault="005B548D" w:rsidP="00C819C7">
            <w:pPr>
              <w:pStyle w:val="Tabtext"/>
            </w:pPr>
            <w:r w:rsidRPr="00B372C5">
              <w:t>zářivkové, přisazené</w:t>
            </w:r>
          </w:p>
        </w:tc>
        <w:tc>
          <w:tcPr>
            <w:tcW w:w="860" w:type="dxa"/>
            <w:noWrap/>
            <w:hideMark/>
          </w:tcPr>
          <w:p w:rsidR="005B548D" w:rsidRPr="00B372C5" w:rsidRDefault="005B548D" w:rsidP="00C819C7">
            <w:pPr>
              <w:pStyle w:val="Tabtext"/>
            </w:pPr>
            <w:r w:rsidRPr="00B372C5">
              <w:t>2</w:t>
            </w:r>
          </w:p>
        </w:tc>
        <w:tc>
          <w:tcPr>
            <w:tcW w:w="1082" w:type="dxa"/>
            <w:noWrap/>
            <w:hideMark/>
          </w:tcPr>
          <w:p w:rsidR="005B548D" w:rsidRPr="00B372C5" w:rsidRDefault="005B548D" w:rsidP="00C819C7">
            <w:pPr>
              <w:pStyle w:val="Tabtext"/>
            </w:pPr>
            <w:r w:rsidRPr="00B372C5">
              <w:t>58</w:t>
            </w:r>
          </w:p>
        </w:tc>
        <w:tc>
          <w:tcPr>
            <w:tcW w:w="1377" w:type="dxa"/>
            <w:noWrap/>
            <w:hideMark/>
          </w:tcPr>
          <w:p w:rsidR="005B548D" w:rsidRPr="00B372C5" w:rsidRDefault="005B548D" w:rsidP="00C819C7">
            <w:pPr>
              <w:pStyle w:val="Tabtext"/>
            </w:pPr>
            <w:r w:rsidRPr="00B372C5">
              <w:t>118</w:t>
            </w:r>
          </w:p>
        </w:tc>
        <w:tc>
          <w:tcPr>
            <w:tcW w:w="1476" w:type="dxa"/>
            <w:noWrap/>
            <w:hideMark/>
          </w:tcPr>
          <w:p w:rsidR="005B548D" w:rsidRPr="00B372C5" w:rsidRDefault="005B548D" w:rsidP="00C819C7">
            <w:pPr>
              <w:pStyle w:val="Tabtext"/>
            </w:pPr>
            <w:r w:rsidRPr="00B372C5">
              <w:t>138</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hideMark/>
          </w:tcPr>
          <w:p w:rsidR="005B548D" w:rsidRPr="00B372C5" w:rsidRDefault="005B548D" w:rsidP="00C819C7">
            <w:pPr>
              <w:pStyle w:val="Tabtext"/>
            </w:pPr>
            <w:r w:rsidRPr="00B372C5">
              <w:t>C1</w:t>
            </w:r>
          </w:p>
        </w:tc>
        <w:tc>
          <w:tcPr>
            <w:tcW w:w="1476" w:type="dxa"/>
            <w:noWrap/>
            <w:hideMark/>
          </w:tcPr>
          <w:p w:rsidR="005B548D" w:rsidRPr="00B372C5" w:rsidRDefault="005B548D" w:rsidP="00C819C7">
            <w:pPr>
              <w:pStyle w:val="Tabtext"/>
            </w:pPr>
            <w:r w:rsidRPr="00B372C5">
              <w:t>3x36W G13</w:t>
            </w:r>
          </w:p>
        </w:tc>
        <w:tc>
          <w:tcPr>
            <w:tcW w:w="2036" w:type="dxa"/>
            <w:noWrap/>
            <w:hideMark/>
          </w:tcPr>
          <w:p w:rsidR="005B548D" w:rsidRPr="00B372C5" w:rsidRDefault="005B548D" w:rsidP="00C819C7">
            <w:pPr>
              <w:pStyle w:val="Tabtext"/>
            </w:pPr>
            <w:r w:rsidRPr="00B372C5">
              <w:t>rastr, horní, M600</w:t>
            </w:r>
          </w:p>
        </w:tc>
        <w:tc>
          <w:tcPr>
            <w:tcW w:w="860" w:type="dxa"/>
            <w:noWrap/>
            <w:hideMark/>
          </w:tcPr>
          <w:p w:rsidR="005B548D" w:rsidRPr="00B372C5" w:rsidRDefault="005B548D" w:rsidP="00C819C7">
            <w:pPr>
              <w:pStyle w:val="Tabtext"/>
            </w:pPr>
            <w:r w:rsidRPr="00B372C5">
              <w:t>3</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110,4</w:t>
            </w:r>
          </w:p>
        </w:tc>
        <w:tc>
          <w:tcPr>
            <w:tcW w:w="1476" w:type="dxa"/>
            <w:noWrap/>
            <w:hideMark/>
          </w:tcPr>
          <w:p w:rsidR="005B548D" w:rsidRPr="00B372C5" w:rsidRDefault="005B548D" w:rsidP="00C819C7">
            <w:pPr>
              <w:pStyle w:val="Tabtext"/>
            </w:pPr>
            <w:r w:rsidRPr="00B372C5">
              <w:t>142,6</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C2</w:t>
            </w:r>
          </w:p>
        </w:tc>
        <w:tc>
          <w:tcPr>
            <w:tcW w:w="1476" w:type="dxa"/>
            <w:noWrap/>
            <w:hideMark/>
          </w:tcPr>
          <w:p w:rsidR="005B548D" w:rsidRPr="00B372C5" w:rsidRDefault="005B548D" w:rsidP="00C819C7">
            <w:pPr>
              <w:pStyle w:val="Tabtext"/>
            </w:pPr>
            <w:r w:rsidRPr="00B372C5">
              <w:t>3x36W G13</w:t>
            </w:r>
          </w:p>
        </w:tc>
        <w:tc>
          <w:tcPr>
            <w:tcW w:w="2036" w:type="dxa"/>
            <w:noWrap/>
            <w:hideMark/>
          </w:tcPr>
          <w:p w:rsidR="005B548D" w:rsidRPr="00B372C5" w:rsidRDefault="005B548D" w:rsidP="00C819C7">
            <w:pPr>
              <w:pStyle w:val="Tabtext"/>
            </w:pPr>
            <w:r w:rsidRPr="00B372C5">
              <w:t>přisazené</w:t>
            </w:r>
          </w:p>
        </w:tc>
        <w:tc>
          <w:tcPr>
            <w:tcW w:w="860" w:type="dxa"/>
            <w:noWrap/>
            <w:hideMark/>
          </w:tcPr>
          <w:p w:rsidR="005B548D" w:rsidRPr="00B372C5" w:rsidRDefault="005B548D" w:rsidP="00C819C7">
            <w:pPr>
              <w:pStyle w:val="Tabtext"/>
            </w:pPr>
            <w:r w:rsidRPr="00B372C5">
              <w:t>3</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110,4</w:t>
            </w:r>
          </w:p>
        </w:tc>
        <w:tc>
          <w:tcPr>
            <w:tcW w:w="1476" w:type="dxa"/>
            <w:noWrap/>
            <w:hideMark/>
          </w:tcPr>
          <w:p w:rsidR="005B548D" w:rsidRPr="00B372C5" w:rsidRDefault="005B548D" w:rsidP="00C819C7">
            <w:pPr>
              <w:pStyle w:val="Tabtext"/>
            </w:pPr>
            <w:r w:rsidRPr="00B372C5">
              <w:t>142,6</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D0</w:t>
            </w:r>
          </w:p>
        </w:tc>
        <w:tc>
          <w:tcPr>
            <w:tcW w:w="1476" w:type="dxa"/>
            <w:noWrap/>
            <w:hideMark/>
          </w:tcPr>
          <w:p w:rsidR="005B548D" w:rsidRPr="00B372C5" w:rsidRDefault="005B548D" w:rsidP="00C819C7">
            <w:pPr>
              <w:pStyle w:val="Tabtext"/>
            </w:pPr>
            <w:r w:rsidRPr="00B372C5">
              <w:t>4x36W G13</w:t>
            </w:r>
          </w:p>
        </w:tc>
        <w:tc>
          <w:tcPr>
            <w:tcW w:w="2036" w:type="dxa"/>
            <w:noWrap/>
            <w:hideMark/>
          </w:tcPr>
          <w:p w:rsidR="005B548D" w:rsidRPr="00B372C5" w:rsidRDefault="005B548D" w:rsidP="00C819C7">
            <w:pPr>
              <w:pStyle w:val="Tabtext"/>
            </w:pPr>
            <w:r w:rsidRPr="00B372C5">
              <w:t>přisazené</w:t>
            </w:r>
          </w:p>
        </w:tc>
        <w:tc>
          <w:tcPr>
            <w:tcW w:w="860" w:type="dxa"/>
            <w:noWrap/>
            <w:hideMark/>
          </w:tcPr>
          <w:p w:rsidR="005B548D" w:rsidRPr="00B372C5" w:rsidRDefault="005B548D" w:rsidP="00C819C7">
            <w:pPr>
              <w:pStyle w:val="Tabtext"/>
            </w:pPr>
            <w:r w:rsidRPr="00B372C5">
              <w:t>4</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149,5</w:t>
            </w:r>
          </w:p>
        </w:tc>
        <w:tc>
          <w:tcPr>
            <w:tcW w:w="1476" w:type="dxa"/>
            <w:noWrap/>
            <w:hideMark/>
          </w:tcPr>
          <w:p w:rsidR="005B548D" w:rsidRPr="00B372C5" w:rsidRDefault="005B548D" w:rsidP="00C819C7">
            <w:pPr>
              <w:pStyle w:val="Tabtext"/>
            </w:pPr>
            <w:r w:rsidRPr="00B372C5">
              <w:t>216,2</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noWrap/>
            <w:hideMark/>
          </w:tcPr>
          <w:p w:rsidR="005B548D" w:rsidRPr="00B372C5" w:rsidRDefault="005B548D" w:rsidP="00C819C7">
            <w:pPr>
              <w:pStyle w:val="Tabtext"/>
            </w:pPr>
            <w:r w:rsidRPr="00B372C5">
              <w:t>D1</w:t>
            </w:r>
          </w:p>
        </w:tc>
        <w:tc>
          <w:tcPr>
            <w:tcW w:w="1476" w:type="dxa"/>
            <w:noWrap/>
            <w:hideMark/>
          </w:tcPr>
          <w:p w:rsidR="005B548D" w:rsidRPr="00B372C5" w:rsidRDefault="005B548D" w:rsidP="00C819C7">
            <w:pPr>
              <w:pStyle w:val="Tabtext"/>
            </w:pPr>
            <w:r w:rsidRPr="00B372C5">
              <w:t>4x36W G13</w:t>
            </w:r>
          </w:p>
        </w:tc>
        <w:tc>
          <w:tcPr>
            <w:tcW w:w="2036" w:type="dxa"/>
            <w:noWrap/>
            <w:hideMark/>
          </w:tcPr>
          <w:p w:rsidR="005B548D" w:rsidRPr="00B372C5" w:rsidRDefault="005B548D" w:rsidP="00C819C7">
            <w:pPr>
              <w:pStyle w:val="Tabtext"/>
            </w:pPr>
            <w:r w:rsidRPr="00B372C5">
              <w:t>rastr, horní, 600x1200</w:t>
            </w:r>
          </w:p>
        </w:tc>
        <w:tc>
          <w:tcPr>
            <w:tcW w:w="860" w:type="dxa"/>
            <w:noWrap/>
            <w:hideMark/>
          </w:tcPr>
          <w:p w:rsidR="005B548D" w:rsidRPr="00B372C5" w:rsidRDefault="005B548D" w:rsidP="00C819C7">
            <w:pPr>
              <w:pStyle w:val="Tabtext"/>
            </w:pPr>
            <w:r w:rsidRPr="00B372C5">
              <w:t>4</w:t>
            </w:r>
          </w:p>
        </w:tc>
        <w:tc>
          <w:tcPr>
            <w:tcW w:w="1082" w:type="dxa"/>
            <w:noWrap/>
            <w:hideMark/>
          </w:tcPr>
          <w:p w:rsidR="005B548D" w:rsidRPr="00B372C5" w:rsidRDefault="005B548D" w:rsidP="00C819C7">
            <w:pPr>
              <w:pStyle w:val="Tabtext"/>
            </w:pPr>
            <w:r w:rsidRPr="00B372C5">
              <w:t>36</w:t>
            </w:r>
          </w:p>
        </w:tc>
        <w:tc>
          <w:tcPr>
            <w:tcW w:w="1377" w:type="dxa"/>
            <w:noWrap/>
            <w:hideMark/>
          </w:tcPr>
          <w:p w:rsidR="005B548D" w:rsidRPr="00B372C5" w:rsidRDefault="005B548D" w:rsidP="00C819C7">
            <w:pPr>
              <w:pStyle w:val="Tabtext"/>
            </w:pPr>
            <w:r w:rsidRPr="00B372C5">
              <w:t>149,5</w:t>
            </w:r>
          </w:p>
        </w:tc>
        <w:tc>
          <w:tcPr>
            <w:tcW w:w="1476" w:type="dxa"/>
            <w:noWrap/>
            <w:hideMark/>
          </w:tcPr>
          <w:p w:rsidR="005B548D" w:rsidRPr="00B372C5" w:rsidRDefault="005B548D" w:rsidP="00C819C7">
            <w:pPr>
              <w:pStyle w:val="Tabtext"/>
            </w:pPr>
            <w:r w:rsidRPr="00B372C5">
              <w:t>216,2</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tcPr>
          <w:p w:rsidR="005B548D" w:rsidRPr="00B372C5" w:rsidRDefault="005B548D" w:rsidP="00C819C7">
            <w:pPr>
              <w:pStyle w:val="Tabtext"/>
            </w:pPr>
            <w:r w:rsidRPr="00B372C5">
              <w:t>D2</w:t>
            </w:r>
          </w:p>
        </w:tc>
        <w:tc>
          <w:tcPr>
            <w:tcW w:w="1476" w:type="dxa"/>
            <w:noWrap/>
          </w:tcPr>
          <w:p w:rsidR="005B548D" w:rsidRPr="00B372C5" w:rsidRDefault="005B548D" w:rsidP="00C819C7">
            <w:pPr>
              <w:pStyle w:val="Tabtext"/>
            </w:pPr>
            <w:r w:rsidRPr="00B372C5">
              <w:t>4x36W G13</w:t>
            </w:r>
          </w:p>
        </w:tc>
        <w:tc>
          <w:tcPr>
            <w:tcW w:w="2036" w:type="dxa"/>
            <w:noWrap/>
          </w:tcPr>
          <w:p w:rsidR="005B548D" w:rsidRPr="00B372C5" w:rsidRDefault="005B548D" w:rsidP="00C819C7">
            <w:pPr>
              <w:pStyle w:val="Tabtext"/>
            </w:pPr>
            <w:r w:rsidRPr="00B372C5">
              <w:t>přisazené opál</w:t>
            </w:r>
          </w:p>
        </w:tc>
        <w:tc>
          <w:tcPr>
            <w:tcW w:w="860" w:type="dxa"/>
            <w:noWrap/>
          </w:tcPr>
          <w:p w:rsidR="005B548D" w:rsidRPr="00B372C5" w:rsidRDefault="005B548D" w:rsidP="00C819C7">
            <w:pPr>
              <w:pStyle w:val="Tabtext"/>
            </w:pPr>
            <w:r w:rsidRPr="00B372C5">
              <w:t>4</w:t>
            </w:r>
          </w:p>
        </w:tc>
        <w:tc>
          <w:tcPr>
            <w:tcW w:w="1082" w:type="dxa"/>
            <w:noWrap/>
          </w:tcPr>
          <w:p w:rsidR="005B548D" w:rsidRPr="00B372C5" w:rsidRDefault="005B548D" w:rsidP="00C819C7">
            <w:pPr>
              <w:pStyle w:val="Tabtext"/>
            </w:pPr>
            <w:r w:rsidRPr="00B372C5">
              <w:t>36</w:t>
            </w:r>
          </w:p>
        </w:tc>
        <w:tc>
          <w:tcPr>
            <w:tcW w:w="1377" w:type="dxa"/>
            <w:noWrap/>
          </w:tcPr>
          <w:p w:rsidR="005B548D" w:rsidRPr="00B372C5" w:rsidRDefault="005B548D" w:rsidP="00C819C7">
            <w:pPr>
              <w:pStyle w:val="Tabtext"/>
            </w:pPr>
            <w:r w:rsidRPr="00B372C5">
              <w:t>149,5</w:t>
            </w:r>
          </w:p>
        </w:tc>
        <w:tc>
          <w:tcPr>
            <w:tcW w:w="1476" w:type="dxa"/>
            <w:noWrap/>
          </w:tcPr>
          <w:p w:rsidR="005B548D" w:rsidRPr="00B372C5" w:rsidRDefault="005B548D" w:rsidP="00C819C7">
            <w:pPr>
              <w:pStyle w:val="Tabtext"/>
            </w:pPr>
            <w:r w:rsidRPr="00B372C5">
              <w:t>216,2</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noWrap/>
          </w:tcPr>
          <w:p w:rsidR="005B548D" w:rsidRPr="00B372C5" w:rsidRDefault="005B548D" w:rsidP="00C819C7">
            <w:pPr>
              <w:pStyle w:val="Tabtext"/>
            </w:pPr>
            <w:r w:rsidRPr="00B372C5">
              <w:t>E1</w:t>
            </w:r>
          </w:p>
        </w:tc>
        <w:tc>
          <w:tcPr>
            <w:tcW w:w="1476" w:type="dxa"/>
            <w:noWrap/>
          </w:tcPr>
          <w:p w:rsidR="005B548D" w:rsidRPr="00B372C5" w:rsidRDefault="005B548D" w:rsidP="00C819C7">
            <w:pPr>
              <w:pStyle w:val="Tabtext"/>
            </w:pPr>
            <w:r w:rsidRPr="00B372C5">
              <w:t>1x58W</w:t>
            </w:r>
          </w:p>
        </w:tc>
        <w:tc>
          <w:tcPr>
            <w:tcW w:w="2036" w:type="dxa"/>
            <w:noWrap/>
          </w:tcPr>
          <w:p w:rsidR="005B548D" w:rsidRPr="00B372C5" w:rsidRDefault="005B548D" w:rsidP="00C819C7">
            <w:pPr>
              <w:pStyle w:val="Tabtext"/>
            </w:pPr>
            <w:r w:rsidRPr="00B372C5">
              <w:t xml:space="preserve">Prisma </w:t>
            </w:r>
            <w:proofErr w:type="spellStart"/>
            <w:r w:rsidRPr="00B372C5">
              <w:t>Plexi</w:t>
            </w:r>
            <w:proofErr w:type="spellEnd"/>
          </w:p>
        </w:tc>
        <w:tc>
          <w:tcPr>
            <w:tcW w:w="860" w:type="dxa"/>
            <w:noWrap/>
          </w:tcPr>
          <w:p w:rsidR="005B548D" w:rsidRPr="00B372C5" w:rsidRDefault="005B548D" w:rsidP="00C819C7">
            <w:pPr>
              <w:pStyle w:val="Tabtext"/>
            </w:pPr>
            <w:r w:rsidRPr="00B372C5">
              <w:t>1</w:t>
            </w:r>
          </w:p>
        </w:tc>
        <w:tc>
          <w:tcPr>
            <w:tcW w:w="1082" w:type="dxa"/>
            <w:noWrap/>
          </w:tcPr>
          <w:p w:rsidR="005B548D" w:rsidRPr="00B372C5" w:rsidRDefault="005B548D" w:rsidP="00C819C7">
            <w:pPr>
              <w:pStyle w:val="Tabtext"/>
            </w:pPr>
            <w:r w:rsidRPr="00B372C5">
              <w:t>58</w:t>
            </w:r>
          </w:p>
        </w:tc>
        <w:tc>
          <w:tcPr>
            <w:tcW w:w="1377" w:type="dxa"/>
            <w:noWrap/>
          </w:tcPr>
          <w:p w:rsidR="005B548D" w:rsidRPr="00B372C5" w:rsidRDefault="005B548D" w:rsidP="00C819C7">
            <w:pPr>
              <w:pStyle w:val="Tabtext"/>
            </w:pPr>
            <w:r w:rsidRPr="00B372C5">
              <w:t>62,1</w:t>
            </w:r>
          </w:p>
        </w:tc>
        <w:tc>
          <w:tcPr>
            <w:tcW w:w="1476" w:type="dxa"/>
            <w:noWrap/>
          </w:tcPr>
          <w:p w:rsidR="005B548D" w:rsidRPr="00B372C5" w:rsidRDefault="005B548D" w:rsidP="00C819C7">
            <w:pPr>
              <w:pStyle w:val="Tabtext"/>
            </w:pPr>
            <w:r w:rsidRPr="00B372C5">
              <w:t>66,7</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tcPr>
          <w:p w:rsidR="005B548D" w:rsidRPr="00B372C5" w:rsidRDefault="005B548D" w:rsidP="00C819C7">
            <w:pPr>
              <w:pStyle w:val="Tabtext"/>
            </w:pPr>
            <w:r w:rsidRPr="00B372C5">
              <w:t>J1</w:t>
            </w:r>
          </w:p>
        </w:tc>
        <w:tc>
          <w:tcPr>
            <w:tcW w:w="1476" w:type="dxa"/>
            <w:noWrap/>
          </w:tcPr>
          <w:p w:rsidR="005B548D" w:rsidRPr="00B372C5" w:rsidRDefault="005B548D" w:rsidP="00C819C7">
            <w:pPr>
              <w:pStyle w:val="Tabtext"/>
            </w:pPr>
            <w:r w:rsidRPr="00B372C5">
              <w:t>2x26W G24-q3</w:t>
            </w:r>
          </w:p>
        </w:tc>
        <w:tc>
          <w:tcPr>
            <w:tcW w:w="2036" w:type="dxa"/>
            <w:noWrap/>
          </w:tcPr>
          <w:p w:rsidR="005B548D" w:rsidRPr="00B372C5" w:rsidRDefault="005B548D" w:rsidP="00C819C7">
            <w:pPr>
              <w:pStyle w:val="Tabtext"/>
            </w:pPr>
            <w:r w:rsidRPr="00B372C5">
              <w:t>kruhov</w:t>
            </w:r>
            <w:r>
              <w:t>á</w:t>
            </w:r>
            <w:r w:rsidRPr="00B372C5">
              <w:t xml:space="preserve"> vestavná </w:t>
            </w:r>
            <w:r w:rsidRPr="00B372C5">
              <w:lastRenderedPageBreak/>
              <w:t>svítidla</w:t>
            </w:r>
          </w:p>
        </w:tc>
        <w:tc>
          <w:tcPr>
            <w:tcW w:w="860" w:type="dxa"/>
            <w:noWrap/>
          </w:tcPr>
          <w:p w:rsidR="005B548D" w:rsidRPr="00B372C5" w:rsidRDefault="005B548D" w:rsidP="00C819C7">
            <w:pPr>
              <w:pStyle w:val="Tabtext"/>
            </w:pPr>
            <w:r w:rsidRPr="00B372C5">
              <w:lastRenderedPageBreak/>
              <w:t>2</w:t>
            </w:r>
          </w:p>
        </w:tc>
        <w:tc>
          <w:tcPr>
            <w:tcW w:w="1082" w:type="dxa"/>
            <w:noWrap/>
          </w:tcPr>
          <w:p w:rsidR="005B548D" w:rsidRPr="00B372C5" w:rsidRDefault="005B548D" w:rsidP="00C819C7">
            <w:pPr>
              <w:pStyle w:val="Tabtext"/>
            </w:pPr>
            <w:r w:rsidRPr="00B372C5">
              <w:t>0</w:t>
            </w:r>
          </w:p>
        </w:tc>
        <w:tc>
          <w:tcPr>
            <w:tcW w:w="1377" w:type="dxa"/>
            <w:noWrap/>
          </w:tcPr>
          <w:p w:rsidR="005B548D" w:rsidRPr="00B372C5" w:rsidRDefault="005B548D" w:rsidP="00C819C7">
            <w:pPr>
              <w:pStyle w:val="Tabtext"/>
            </w:pPr>
            <w:r w:rsidRPr="00B372C5">
              <w:t>0</w:t>
            </w:r>
          </w:p>
        </w:tc>
        <w:tc>
          <w:tcPr>
            <w:tcW w:w="1476" w:type="dxa"/>
            <w:noWrap/>
          </w:tcPr>
          <w:p w:rsidR="005B548D" w:rsidRPr="00B372C5" w:rsidRDefault="005B548D" w:rsidP="00C819C7">
            <w:pPr>
              <w:pStyle w:val="Tabtext"/>
            </w:pPr>
            <w:r w:rsidRPr="00B372C5">
              <w:t>0</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noWrap/>
          </w:tcPr>
          <w:p w:rsidR="005B548D" w:rsidRPr="00B372C5" w:rsidRDefault="005B548D" w:rsidP="00C819C7">
            <w:pPr>
              <w:pStyle w:val="Tabtext"/>
            </w:pPr>
            <w:r w:rsidRPr="00B372C5">
              <w:lastRenderedPageBreak/>
              <w:t>J2</w:t>
            </w:r>
          </w:p>
        </w:tc>
        <w:tc>
          <w:tcPr>
            <w:tcW w:w="1476" w:type="dxa"/>
            <w:noWrap/>
          </w:tcPr>
          <w:p w:rsidR="005B548D" w:rsidRPr="00B372C5" w:rsidRDefault="005B548D" w:rsidP="00C819C7">
            <w:pPr>
              <w:pStyle w:val="Tabtext"/>
            </w:pPr>
            <w:r w:rsidRPr="00B372C5">
              <w:t>2x18W G24q2</w:t>
            </w:r>
          </w:p>
        </w:tc>
        <w:tc>
          <w:tcPr>
            <w:tcW w:w="2036" w:type="dxa"/>
            <w:noWrap/>
          </w:tcPr>
          <w:p w:rsidR="005B548D" w:rsidRPr="00B372C5" w:rsidRDefault="005B548D" w:rsidP="00C819C7">
            <w:pPr>
              <w:pStyle w:val="Tabtext"/>
            </w:pPr>
            <w:r w:rsidRPr="00B372C5">
              <w:t>kruhové vestavné svítidlo</w:t>
            </w:r>
          </w:p>
        </w:tc>
        <w:tc>
          <w:tcPr>
            <w:tcW w:w="860" w:type="dxa"/>
            <w:noWrap/>
          </w:tcPr>
          <w:p w:rsidR="005B548D" w:rsidRPr="00B372C5" w:rsidRDefault="005B548D" w:rsidP="00C819C7">
            <w:pPr>
              <w:pStyle w:val="Tabtext"/>
            </w:pPr>
            <w:r w:rsidRPr="00B372C5">
              <w:t>2</w:t>
            </w:r>
          </w:p>
        </w:tc>
        <w:tc>
          <w:tcPr>
            <w:tcW w:w="1082" w:type="dxa"/>
            <w:noWrap/>
          </w:tcPr>
          <w:p w:rsidR="005B548D" w:rsidRPr="00B372C5" w:rsidRDefault="005B548D" w:rsidP="00C819C7">
            <w:pPr>
              <w:pStyle w:val="Tabtext"/>
            </w:pPr>
            <w:r w:rsidRPr="00B372C5">
              <w:t>0</w:t>
            </w:r>
          </w:p>
        </w:tc>
        <w:tc>
          <w:tcPr>
            <w:tcW w:w="1377" w:type="dxa"/>
            <w:noWrap/>
          </w:tcPr>
          <w:p w:rsidR="005B548D" w:rsidRPr="00B372C5" w:rsidRDefault="005B548D" w:rsidP="00C819C7">
            <w:pPr>
              <w:pStyle w:val="Tabtext"/>
            </w:pPr>
            <w:r w:rsidRPr="00B372C5">
              <w:t>0</w:t>
            </w:r>
          </w:p>
        </w:tc>
        <w:tc>
          <w:tcPr>
            <w:tcW w:w="1476" w:type="dxa"/>
            <w:noWrap/>
          </w:tcPr>
          <w:p w:rsidR="005B548D" w:rsidRPr="00B372C5" w:rsidRDefault="005B548D" w:rsidP="00C819C7">
            <w:pPr>
              <w:pStyle w:val="Tabtext"/>
            </w:pPr>
            <w:r w:rsidRPr="00B372C5">
              <w:t>0</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tcPr>
          <w:p w:rsidR="005B548D" w:rsidRPr="00B372C5" w:rsidRDefault="005B548D" w:rsidP="00C819C7">
            <w:pPr>
              <w:pStyle w:val="Tabtext"/>
            </w:pPr>
            <w:r w:rsidRPr="00B372C5">
              <w:t>J3</w:t>
            </w:r>
          </w:p>
        </w:tc>
        <w:tc>
          <w:tcPr>
            <w:tcW w:w="1476" w:type="dxa"/>
            <w:noWrap/>
          </w:tcPr>
          <w:p w:rsidR="005B548D" w:rsidRPr="00B372C5" w:rsidRDefault="005B548D" w:rsidP="00C819C7">
            <w:pPr>
              <w:pStyle w:val="Tabtext"/>
            </w:pPr>
            <w:r w:rsidRPr="00B372C5">
              <w:t>2x32W GX24q3</w:t>
            </w:r>
          </w:p>
        </w:tc>
        <w:tc>
          <w:tcPr>
            <w:tcW w:w="2036" w:type="dxa"/>
            <w:noWrap/>
          </w:tcPr>
          <w:p w:rsidR="005B548D" w:rsidRPr="00B372C5" w:rsidRDefault="005B548D" w:rsidP="00C819C7">
            <w:pPr>
              <w:pStyle w:val="Tabtext"/>
            </w:pPr>
            <w:r w:rsidRPr="00B372C5">
              <w:t>kruhová vestavné svítidla</w:t>
            </w:r>
          </w:p>
        </w:tc>
        <w:tc>
          <w:tcPr>
            <w:tcW w:w="860" w:type="dxa"/>
            <w:noWrap/>
          </w:tcPr>
          <w:p w:rsidR="005B548D" w:rsidRPr="00B372C5" w:rsidRDefault="005B548D" w:rsidP="00C819C7">
            <w:pPr>
              <w:pStyle w:val="Tabtext"/>
            </w:pPr>
            <w:r w:rsidRPr="00B372C5">
              <w:t>2</w:t>
            </w:r>
          </w:p>
        </w:tc>
        <w:tc>
          <w:tcPr>
            <w:tcW w:w="1082" w:type="dxa"/>
            <w:noWrap/>
          </w:tcPr>
          <w:p w:rsidR="005B548D" w:rsidRPr="00B372C5" w:rsidRDefault="005B548D" w:rsidP="00C819C7">
            <w:pPr>
              <w:pStyle w:val="Tabtext"/>
            </w:pPr>
            <w:r w:rsidRPr="00B372C5">
              <w:t>32</w:t>
            </w:r>
          </w:p>
        </w:tc>
        <w:tc>
          <w:tcPr>
            <w:tcW w:w="1377" w:type="dxa"/>
            <w:noWrap/>
          </w:tcPr>
          <w:p w:rsidR="005B548D" w:rsidRPr="00B372C5" w:rsidRDefault="005B548D" w:rsidP="00C819C7">
            <w:pPr>
              <w:pStyle w:val="Tabtext"/>
            </w:pPr>
            <w:r w:rsidRPr="00B372C5">
              <w:t>64</w:t>
            </w:r>
          </w:p>
        </w:tc>
        <w:tc>
          <w:tcPr>
            <w:tcW w:w="1476" w:type="dxa"/>
            <w:noWrap/>
          </w:tcPr>
          <w:p w:rsidR="005B548D" w:rsidRPr="00B372C5" w:rsidRDefault="005B548D" w:rsidP="00C819C7">
            <w:pPr>
              <w:pStyle w:val="Tabtext"/>
            </w:pPr>
            <w:r w:rsidRPr="00B372C5">
              <w:t>64</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noWrap/>
          </w:tcPr>
          <w:p w:rsidR="005B548D" w:rsidRPr="00B372C5" w:rsidRDefault="005B548D" w:rsidP="00C819C7">
            <w:pPr>
              <w:pStyle w:val="Tabtext"/>
            </w:pPr>
            <w:r w:rsidRPr="00B372C5">
              <w:t>O1</w:t>
            </w:r>
          </w:p>
        </w:tc>
        <w:tc>
          <w:tcPr>
            <w:tcW w:w="1476" w:type="dxa"/>
            <w:noWrap/>
          </w:tcPr>
          <w:p w:rsidR="005B548D" w:rsidRPr="00B372C5" w:rsidRDefault="005B548D" w:rsidP="00C819C7">
            <w:pPr>
              <w:pStyle w:val="Tabtext"/>
            </w:pPr>
            <w:r w:rsidRPr="00B372C5">
              <w:t>1x7OW, G12</w:t>
            </w:r>
          </w:p>
        </w:tc>
        <w:tc>
          <w:tcPr>
            <w:tcW w:w="2036" w:type="dxa"/>
            <w:noWrap/>
          </w:tcPr>
          <w:p w:rsidR="005B548D" w:rsidRPr="00B372C5" w:rsidRDefault="005B548D" w:rsidP="00C819C7">
            <w:pPr>
              <w:pStyle w:val="Tabtext"/>
            </w:pPr>
            <w:r w:rsidRPr="00B372C5">
              <w:t>výbojkové (</w:t>
            </w:r>
            <w:proofErr w:type="spellStart"/>
            <w:r w:rsidRPr="00B372C5">
              <w:t>metalhalid</w:t>
            </w:r>
            <w:proofErr w:type="spellEnd"/>
            <w:r w:rsidRPr="00B372C5">
              <w:t>), zavěšené</w:t>
            </w:r>
          </w:p>
        </w:tc>
        <w:tc>
          <w:tcPr>
            <w:tcW w:w="860" w:type="dxa"/>
            <w:noWrap/>
          </w:tcPr>
          <w:p w:rsidR="005B548D" w:rsidRPr="00B372C5" w:rsidRDefault="005B548D" w:rsidP="00C819C7">
            <w:pPr>
              <w:pStyle w:val="Tabtext"/>
            </w:pPr>
            <w:r w:rsidRPr="00B372C5">
              <w:t>1</w:t>
            </w:r>
          </w:p>
        </w:tc>
        <w:tc>
          <w:tcPr>
            <w:tcW w:w="1082" w:type="dxa"/>
            <w:noWrap/>
          </w:tcPr>
          <w:p w:rsidR="005B548D" w:rsidRPr="00B372C5" w:rsidRDefault="005B548D" w:rsidP="00C819C7">
            <w:pPr>
              <w:pStyle w:val="Tabtext"/>
            </w:pPr>
            <w:r w:rsidRPr="00B372C5">
              <w:t>70</w:t>
            </w:r>
          </w:p>
        </w:tc>
        <w:tc>
          <w:tcPr>
            <w:tcW w:w="1377" w:type="dxa"/>
            <w:noWrap/>
          </w:tcPr>
          <w:p w:rsidR="005B548D" w:rsidRPr="00B372C5" w:rsidRDefault="005B548D" w:rsidP="00C819C7">
            <w:pPr>
              <w:pStyle w:val="Tabtext"/>
            </w:pPr>
            <w:r w:rsidRPr="00B372C5">
              <w:t>87,4</w:t>
            </w:r>
          </w:p>
        </w:tc>
        <w:tc>
          <w:tcPr>
            <w:tcW w:w="1476" w:type="dxa"/>
            <w:noWrap/>
          </w:tcPr>
          <w:p w:rsidR="005B548D" w:rsidRPr="00B372C5" w:rsidRDefault="005B548D" w:rsidP="00C819C7">
            <w:pPr>
              <w:pStyle w:val="Tabtext"/>
            </w:pPr>
            <w:r w:rsidRPr="00B372C5">
              <w:t>87,4</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tcPr>
          <w:p w:rsidR="005B548D" w:rsidRPr="00B372C5" w:rsidRDefault="005B548D" w:rsidP="00C819C7">
            <w:pPr>
              <w:pStyle w:val="Tabtext"/>
            </w:pPr>
            <w:r w:rsidRPr="00B372C5">
              <w:t>S3</w:t>
            </w:r>
          </w:p>
        </w:tc>
        <w:tc>
          <w:tcPr>
            <w:tcW w:w="1476" w:type="dxa"/>
            <w:noWrap/>
          </w:tcPr>
          <w:p w:rsidR="005B548D" w:rsidRPr="00B372C5" w:rsidRDefault="005B548D" w:rsidP="00C819C7">
            <w:pPr>
              <w:pStyle w:val="Tabtext"/>
            </w:pPr>
            <w:r w:rsidRPr="00B372C5">
              <w:t>2x36W G13</w:t>
            </w:r>
          </w:p>
        </w:tc>
        <w:tc>
          <w:tcPr>
            <w:tcW w:w="2036" w:type="dxa"/>
            <w:noWrap/>
          </w:tcPr>
          <w:p w:rsidR="005B548D" w:rsidRPr="00B372C5" w:rsidRDefault="005B548D" w:rsidP="00C819C7">
            <w:pPr>
              <w:pStyle w:val="Tabtext"/>
            </w:pPr>
            <w:r w:rsidRPr="00B372C5">
              <w:t xml:space="preserve">zářivkové, přisazené venkovní </w:t>
            </w:r>
            <w:proofErr w:type="spellStart"/>
            <w:r w:rsidRPr="00B372C5">
              <w:t>antivandal</w:t>
            </w:r>
            <w:proofErr w:type="spellEnd"/>
          </w:p>
        </w:tc>
        <w:tc>
          <w:tcPr>
            <w:tcW w:w="860" w:type="dxa"/>
            <w:noWrap/>
          </w:tcPr>
          <w:p w:rsidR="005B548D" w:rsidRPr="00B372C5" w:rsidRDefault="005B548D" w:rsidP="00C819C7">
            <w:pPr>
              <w:pStyle w:val="Tabtext"/>
            </w:pPr>
            <w:r w:rsidRPr="00B372C5">
              <w:t>2</w:t>
            </w:r>
          </w:p>
        </w:tc>
        <w:tc>
          <w:tcPr>
            <w:tcW w:w="1082" w:type="dxa"/>
            <w:noWrap/>
          </w:tcPr>
          <w:p w:rsidR="005B548D" w:rsidRPr="00B372C5" w:rsidRDefault="005B548D" w:rsidP="00C819C7">
            <w:pPr>
              <w:pStyle w:val="Tabtext"/>
            </w:pPr>
            <w:r w:rsidRPr="00B372C5">
              <w:t>36</w:t>
            </w:r>
          </w:p>
        </w:tc>
        <w:tc>
          <w:tcPr>
            <w:tcW w:w="1377" w:type="dxa"/>
            <w:noWrap/>
          </w:tcPr>
          <w:p w:rsidR="005B548D" w:rsidRPr="00B372C5" w:rsidRDefault="005B548D" w:rsidP="00C819C7">
            <w:pPr>
              <w:pStyle w:val="Tabtext"/>
            </w:pPr>
            <w:r w:rsidRPr="00B372C5">
              <w:t>73,6</w:t>
            </w:r>
          </w:p>
        </w:tc>
        <w:tc>
          <w:tcPr>
            <w:tcW w:w="1476" w:type="dxa"/>
            <w:noWrap/>
          </w:tcPr>
          <w:p w:rsidR="005B548D" w:rsidRPr="00B372C5" w:rsidRDefault="005B548D" w:rsidP="00C819C7">
            <w:pPr>
              <w:pStyle w:val="Tabtext"/>
            </w:pPr>
            <w:r w:rsidRPr="00B372C5">
              <w:t>94,3</w:t>
            </w:r>
          </w:p>
        </w:tc>
      </w:tr>
      <w:tr w:rsidR="005B548D" w:rsidRPr="00B372C5" w:rsidTr="00C819C7">
        <w:trPr>
          <w:cnfStyle w:val="000000010000" w:firstRow="0" w:lastRow="0" w:firstColumn="0" w:lastColumn="0" w:oddVBand="0" w:evenVBand="0" w:oddHBand="0" w:evenHBand="1" w:firstRowFirstColumn="0" w:firstRowLastColumn="0" w:lastRowFirstColumn="0" w:lastRowLastColumn="0"/>
          <w:trHeight w:val="170"/>
        </w:trPr>
        <w:tc>
          <w:tcPr>
            <w:tcW w:w="1061" w:type="dxa"/>
            <w:noWrap/>
          </w:tcPr>
          <w:p w:rsidR="005B548D" w:rsidRPr="00B372C5" w:rsidRDefault="005B548D" w:rsidP="00C819C7">
            <w:pPr>
              <w:pStyle w:val="Tabtext"/>
            </w:pPr>
            <w:r w:rsidRPr="00B372C5">
              <w:t>Z1</w:t>
            </w:r>
          </w:p>
        </w:tc>
        <w:tc>
          <w:tcPr>
            <w:tcW w:w="1476" w:type="dxa"/>
            <w:noWrap/>
          </w:tcPr>
          <w:p w:rsidR="005B548D" w:rsidRPr="00B372C5" w:rsidRDefault="005B548D" w:rsidP="00C819C7">
            <w:pPr>
              <w:pStyle w:val="Tabtext"/>
            </w:pPr>
            <w:r w:rsidRPr="00B372C5">
              <w:t>60W</w:t>
            </w:r>
          </w:p>
        </w:tc>
        <w:tc>
          <w:tcPr>
            <w:tcW w:w="2036" w:type="dxa"/>
            <w:noWrap/>
          </w:tcPr>
          <w:p w:rsidR="005B548D" w:rsidRPr="00B372C5" w:rsidRDefault="005B548D" w:rsidP="00C819C7">
            <w:pPr>
              <w:pStyle w:val="Tabtext"/>
            </w:pPr>
            <w:r w:rsidRPr="00B372C5">
              <w:t>kulaté na stěnu</w:t>
            </w:r>
          </w:p>
        </w:tc>
        <w:tc>
          <w:tcPr>
            <w:tcW w:w="860" w:type="dxa"/>
            <w:noWrap/>
          </w:tcPr>
          <w:p w:rsidR="005B548D" w:rsidRPr="00B372C5" w:rsidRDefault="005B548D" w:rsidP="00C819C7">
            <w:pPr>
              <w:pStyle w:val="Tabtext"/>
            </w:pPr>
            <w:r w:rsidRPr="00B372C5">
              <w:t>1</w:t>
            </w:r>
          </w:p>
        </w:tc>
        <w:tc>
          <w:tcPr>
            <w:tcW w:w="1082" w:type="dxa"/>
            <w:noWrap/>
          </w:tcPr>
          <w:p w:rsidR="005B548D" w:rsidRPr="00B372C5" w:rsidRDefault="005B548D" w:rsidP="00C819C7">
            <w:pPr>
              <w:pStyle w:val="Tabtext"/>
            </w:pPr>
            <w:r w:rsidRPr="00B372C5">
              <w:t>60</w:t>
            </w:r>
          </w:p>
        </w:tc>
        <w:tc>
          <w:tcPr>
            <w:tcW w:w="1377" w:type="dxa"/>
            <w:noWrap/>
          </w:tcPr>
          <w:p w:rsidR="005B548D" w:rsidRPr="00B372C5" w:rsidRDefault="005B548D" w:rsidP="00C819C7">
            <w:pPr>
              <w:pStyle w:val="Tabtext"/>
            </w:pPr>
            <w:r w:rsidRPr="00B372C5">
              <w:t>60</w:t>
            </w:r>
          </w:p>
        </w:tc>
        <w:tc>
          <w:tcPr>
            <w:tcW w:w="1476" w:type="dxa"/>
            <w:noWrap/>
          </w:tcPr>
          <w:p w:rsidR="005B548D" w:rsidRPr="00B372C5" w:rsidRDefault="005B548D" w:rsidP="00C819C7">
            <w:pPr>
              <w:pStyle w:val="Tabtext"/>
            </w:pPr>
            <w:r w:rsidRPr="00B372C5">
              <w:t>60</w:t>
            </w:r>
          </w:p>
        </w:tc>
      </w:tr>
      <w:tr w:rsidR="005B548D" w:rsidRPr="00B372C5" w:rsidTr="00C819C7">
        <w:trPr>
          <w:cnfStyle w:val="000000100000" w:firstRow="0" w:lastRow="0" w:firstColumn="0" w:lastColumn="0" w:oddVBand="0" w:evenVBand="0" w:oddHBand="1" w:evenHBand="0" w:firstRowFirstColumn="0" w:firstRowLastColumn="0" w:lastRowFirstColumn="0" w:lastRowLastColumn="0"/>
          <w:trHeight w:val="170"/>
        </w:trPr>
        <w:tc>
          <w:tcPr>
            <w:tcW w:w="1061" w:type="dxa"/>
            <w:noWrap/>
          </w:tcPr>
          <w:p w:rsidR="005B548D" w:rsidRPr="00B372C5" w:rsidRDefault="005B548D" w:rsidP="00C819C7">
            <w:pPr>
              <w:pStyle w:val="Tabtext"/>
            </w:pPr>
            <w:r w:rsidRPr="00B372C5">
              <w:t>Z2</w:t>
            </w:r>
          </w:p>
        </w:tc>
        <w:tc>
          <w:tcPr>
            <w:tcW w:w="1476" w:type="dxa"/>
            <w:noWrap/>
          </w:tcPr>
          <w:p w:rsidR="005B548D" w:rsidRPr="00B372C5" w:rsidRDefault="005B548D" w:rsidP="00C819C7">
            <w:pPr>
              <w:pStyle w:val="Tabtext"/>
            </w:pPr>
            <w:r w:rsidRPr="00B372C5">
              <w:t>1x40W</w:t>
            </w:r>
          </w:p>
        </w:tc>
        <w:tc>
          <w:tcPr>
            <w:tcW w:w="2036" w:type="dxa"/>
            <w:noWrap/>
          </w:tcPr>
          <w:p w:rsidR="005B548D" w:rsidRPr="00B372C5" w:rsidRDefault="005B548D" w:rsidP="00C819C7">
            <w:pPr>
              <w:pStyle w:val="Tabtext"/>
            </w:pPr>
            <w:r w:rsidRPr="00B372C5">
              <w:t>na stěnu</w:t>
            </w:r>
          </w:p>
        </w:tc>
        <w:tc>
          <w:tcPr>
            <w:tcW w:w="860" w:type="dxa"/>
            <w:noWrap/>
          </w:tcPr>
          <w:p w:rsidR="005B548D" w:rsidRPr="00B372C5" w:rsidRDefault="005B548D" w:rsidP="00C819C7">
            <w:pPr>
              <w:pStyle w:val="Tabtext"/>
            </w:pPr>
            <w:r w:rsidRPr="00B372C5">
              <w:t>1</w:t>
            </w:r>
          </w:p>
        </w:tc>
        <w:tc>
          <w:tcPr>
            <w:tcW w:w="1082" w:type="dxa"/>
            <w:noWrap/>
          </w:tcPr>
          <w:p w:rsidR="005B548D" w:rsidRPr="00B372C5" w:rsidRDefault="005B548D" w:rsidP="00C819C7">
            <w:pPr>
              <w:pStyle w:val="Tabtext"/>
            </w:pPr>
            <w:r w:rsidRPr="00B372C5">
              <w:t>40</w:t>
            </w:r>
          </w:p>
        </w:tc>
        <w:tc>
          <w:tcPr>
            <w:tcW w:w="1377" w:type="dxa"/>
            <w:noWrap/>
          </w:tcPr>
          <w:p w:rsidR="005B548D" w:rsidRPr="00B372C5" w:rsidRDefault="005B548D" w:rsidP="00C819C7">
            <w:pPr>
              <w:pStyle w:val="Tabtext"/>
            </w:pPr>
            <w:r w:rsidRPr="00B372C5">
              <w:t>40</w:t>
            </w:r>
          </w:p>
        </w:tc>
        <w:tc>
          <w:tcPr>
            <w:tcW w:w="1476" w:type="dxa"/>
            <w:noWrap/>
          </w:tcPr>
          <w:p w:rsidR="005B548D" w:rsidRPr="00B372C5" w:rsidRDefault="005B548D" w:rsidP="00C819C7">
            <w:pPr>
              <w:pStyle w:val="Tabtext"/>
            </w:pPr>
            <w:r w:rsidRPr="00B372C5">
              <w:t>40</w:t>
            </w:r>
          </w:p>
        </w:tc>
      </w:tr>
    </w:tbl>
    <w:p w:rsidR="005B548D" w:rsidRDefault="005B548D" w:rsidP="005B548D">
      <w:pPr>
        <w:pStyle w:val="Titulek"/>
        <w:keepNext/>
      </w:pPr>
      <w:r>
        <w:t>Specifikace navržených svítidel</w:t>
      </w:r>
    </w:p>
    <w:tbl>
      <w:tblPr>
        <w:tblStyle w:val="EVC"/>
        <w:tblW w:w="9356" w:type="dxa"/>
        <w:tblInd w:w="0" w:type="dxa"/>
        <w:tblLook w:val="0420" w:firstRow="1" w:lastRow="0" w:firstColumn="0" w:lastColumn="0" w:noHBand="0" w:noVBand="1"/>
      </w:tblPr>
      <w:tblGrid>
        <w:gridCol w:w="869"/>
        <w:gridCol w:w="790"/>
        <w:gridCol w:w="2612"/>
        <w:gridCol w:w="2835"/>
        <w:gridCol w:w="790"/>
        <w:gridCol w:w="708"/>
        <w:gridCol w:w="851"/>
      </w:tblGrid>
      <w:tr w:rsidR="005B548D" w:rsidRPr="007A6753" w:rsidTr="000A6888">
        <w:trPr>
          <w:cnfStyle w:val="100000000000" w:firstRow="1" w:lastRow="0" w:firstColumn="0" w:lastColumn="0" w:oddVBand="0" w:evenVBand="0" w:oddHBand="0" w:evenHBand="0" w:firstRowFirstColumn="0" w:firstRowLastColumn="0" w:lastRowFirstColumn="0" w:lastRowLastColumn="0"/>
          <w:cantSplit w:val="0"/>
          <w:trHeight w:val="561"/>
        </w:trPr>
        <w:tc>
          <w:tcPr>
            <w:tcW w:w="869" w:type="dxa"/>
            <w:noWrap/>
            <w:hideMark/>
          </w:tcPr>
          <w:p w:rsidR="005B548D" w:rsidRPr="007A6753" w:rsidRDefault="005B548D" w:rsidP="00C819C7">
            <w:pPr>
              <w:pStyle w:val="Tabtext"/>
            </w:pPr>
            <w:r w:rsidRPr="007A6753">
              <w:t>Označ</w:t>
            </w:r>
            <w:r>
              <w:t>.</w:t>
            </w:r>
          </w:p>
        </w:tc>
        <w:tc>
          <w:tcPr>
            <w:tcW w:w="790" w:type="dxa"/>
            <w:noWrap/>
            <w:hideMark/>
          </w:tcPr>
          <w:p w:rsidR="005B548D" w:rsidRPr="007A6753" w:rsidRDefault="005B548D" w:rsidP="00C819C7">
            <w:pPr>
              <w:pStyle w:val="Tabtext"/>
            </w:pPr>
            <w:r w:rsidRPr="007A6753">
              <w:t>typ</w:t>
            </w:r>
          </w:p>
        </w:tc>
        <w:tc>
          <w:tcPr>
            <w:tcW w:w="2612" w:type="dxa"/>
            <w:noWrap/>
            <w:hideMark/>
          </w:tcPr>
          <w:p w:rsidR="005B548D" w:rsidRPr="007A6753" w:rsidRDefault="005B548D" w:rsidP="00C819C7">
            <w:pPr>
              <w:pStyle w:val="Tabtext"/>
            </w:pPr>
            <w:r w:rsidRPr="007A6753">
              <w:t>typ</w:t>
            </w:r>
          </w:p>
        </w:tc>
        <w:tc>
          <w:tcPr>
            <w:tcW w:w="2835" w:type="dxa"/>
            <w:noWrap/>
            <w:hideMark/>
          </w:tcPr>
          <w:p w:rsidR="005B548D" w:rsidRPr="007A6753" w:rsidRDefault="005B548D" w:rsidP="00C819C7">
            <w:pPr>
              <w:pStyle w:val="Tabtext"/>
            </w:pPr>
            <w:r w:rsidRPr="007A6753">
              <w:t>Popis</w:t>
            </w:r>
          </w:p>
        </w:tc>
        <w:tc>
          <w:tcPr>
            <w:tcW w:w="790" w:type="dxa"/>
            <w:noWrap/>
            <w:hideMark/>
          </w:tcPr>
          <w:p w:rsidR="005B548D" w:rsidRPr="007A6753" w:rsidRDefault="005B548D" w:rsidP="00C819C7">
            <w:pPr>
              <w:pStyle w:val="Tabtext"/>
            </w:pPr>
            <w:r w:rsidRPr="007A6753">
              <w:t>Počet zdrojů</w:t>
            </w:r>
          </w:p>
        </w:tc>
        <w:tc>
          <w:tcPr>
            <w:tcW w:w="708" w:type="dxa"/>
            <w:hideMark/>
          </w:tcPr>
          <w:p w:rsidR="005B548D" w:rsidRPr="007A6753" w:rsidRDefault="005B548D" w:rsidP="00C819C7">
            <w:pPr>
              <w:pStyle w:val="Tabtext"/>
            </w:pPr>
            <w:r w:rsidRPr="007A6753">
              <w:t>příkon zdroje</w:t>
            </w:r>
            <w:r>
              <w:t xml:space="preserve"> (W)</w:t>
            </w:r>
          </w:p>
        </w:tc>
        <w:tc>
          <w:tcPr>
            <w:tcW w:w="851" w:type="dxa"/>
            <w:hideMark/>
          </w:tcPr>
          <w:p w:rsidR="005B548D" w:rsidRPr="007A6753" w:rsidRDefault="005B548D" w:rsidP="00C819C7">
            <w:pPr>
              <w:pStyle w:val="Tabtext"/>
            </w:pPr>
            <w:r w:rsidRPr="007A6753">
              <w:t>Reálný příkon svítidla</w:t>
            </w:r>
            <w:r>
              <w:t xml:space="preserve"> (W)</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hideMark/>
          </w:tcPr>
          <w:p w:rsidR="005B548D" w:rsidRDefault="005B548D" w:rsidP="00C819C7">
            <w:pPr>
              <w:pStyle w:val="Tabtext"/>
            </w:pPr>
            <w:r>
              <w:t>TYP A2</w:t>
            </w:r>
          </w:p>
        </w:tc>
        <w:tc>
          <w:tcPr>
            <w:tcW w:w="790" w:type="dxa"/>
            <w:hideMark/>
          </w:tcPr>
          <w:p w:rsidR="005B548D" w:rsidRPr="00B372C5" w:rsidRDefault="005B548D" w:rsidP="00C819C7">
            <w:pPr>
              <w:pStyle w:val="Tabtext"/>
            </w:pPr>
            <w:r w:rsidRPr="00B372C5">
              <w:t>Svítidlo</w:t>
            </w:r>
          </w:p>
        </w:tc>
        <w:tc>
          <w:tcPr>
            <w:tcW w:w="2612" w:type="dxa"/>
            <w:hideMark/>
          </w:tcPr>
          <w:p w:rsidR="005B548D" w:rsidRDefault="005B548D" w:rsidP="00C819C7">
            <w:pPr>
              <w:pStyle w:val="Tabtext"/>
            </w:pPr>
            <w:r>
              <w:t>LED Panel 40W</w:t>
            </w:r>
          </w:p>
        </w:tc>
        <w:tc>
          <w:tcPr>
            <w:tcW w:w="2835" w:type="dxa"/>
            <w:hideMark/>
          </w:tcPr>
          <w:p w:rsidR="005B548D" w:rsidRDefault="005B548D" w:rsidP="00C819C7">
            <w:pPr>
              <w:pStyle w:val="Tabtext"/>
            </w:pPr>
          </w:p>
        </w:tc>
        <w:tc>
          <w:tcPr>
            <w:tcW w:w="790" w:type="dxa"/>
            <w:hideMark/>
          </w:tcPr>
          <w:p w:rsidR="005B548D" w:rsidRDefault="005B548D" w:rsidP="00C819C7">
            <w:pPr>
              <w:pStyle w:val="Tabtext"/>
            </w:pPr>
            <w:r>
              <w:t>1</w:t>
            </w:r>
          </w:p>
        </w:tc>
        <w:tc>
          <w:tcPr>
            <w:tcW w:w="708" w:type="dxa"/>
            <w:hideMark/>
          </w:tcPr>
          <w:p w:rsidR="005B548D" w:rsidRDefault="005B548D" w:rsidP="00C819C7">
            <w:pPr>
              <w:pStyle w:val="Tabtext"/>
            </w:pPr>
            <w:r>
              <w:t>40</w:t>
            </w:r>
          </w:p>
        </w:tc>
        <w:tc>
          <w:tcPr>
            <w:tcW w:w="851" w:type="dxa"/>
            <w:hideMark/>
          </w:tcPr>
          <w:p w:rsidR="005B548D" w:rsidRDefault="005B548D" w:rsidP="00C819C7">
            <w:pPr>
              <w:pStyle w:val="Tabtext"/>
            </w:pPr>
            <w:r>
              <w:t>40</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hideMark/>
          </w:tcPr>
          <w:p w:rsidR="005B548D" w:rsidRDefault="005B548D" w:rsidP="00C819C7">
            <w:pPr>
              <w:pStyle w:val="Tabtext"/>
            </w:pPr>
            <w:r>
              <w:t>TYP A3</w:t>
            </w:r>
          </w:p>
        </w:tc>
        <w:tc>
          <w:tcPr>
            <w:tcW w:w="790" w:type="dxa"/>
            <w:hideMark/>
          </w:tcPr>
          <w:p w:rsidR="005B548D" w:rsidRPr="00B372C5" w:rsidRDefault="005B548D" w:rsidP="00C819C7">
            <w:pPr>
              <w:pStyle w:val="Tabtext"/>
            </w:pPr>
            <w:r w:rsidRPr="00B372C5">
              <w:t>Svítidlo</w:t>
            </w:r>
          </w:p>
        </w:tc>
        <w:tc>
          <w:tcPr>
            <w:tcW w:w="2612" w:type="dxa"/>
            <w:hideMark/>
          </w:tcPr>
          <w:p w:rsidR="005B548D" w:rsidRDefault="005B548D" w:rsidP="00C819C7">
            <w:pPr>
              <w:pStyle w:val="Tabtext"/>
            </w:pPr>
            <w:r>
              <w:t>LED Panel 30W</w:t>
            </w:r>
          </w:p>
        </w:tc>
        <w:tc>
          <w:tcPr>
            <w:tcW w:w="2835" w:type="dxa"/>
            <w:hideMark/>
          </w:tcPr>
          <w:p w:rsidR="005B548D" w:rsidRDefault="005B548D" w:rsidP="00C819C7">
            <w:pPr>
              <w:pStyle w:val="Tabtext"/>
            </w:pPr>
          </w:p>
        </w:tc>
        <w:tc>
          <w:tcPr>
            <w:tcW w:w="790" w:type="dxa"/>
            <w:hideMark/>
          </w:tcPr>
          <w:p w:rsidR="005B548D" w:rsidRDefault="005B548D" w:rsidP="00C819C7">
            <w:pPr>
              <w:pStyle w:val="Tabtext"/>
            </w:pPr>
            <w:r>
              <w:t>1</w:t>
            </w:r>
          </w:p>
        </w:tc>
        <w:tc>
          <w:tcPr>
            <w:tcW w:w="708" w:type="dxa"/>
            <w:hideMark/>
          </w:tcPr>
          <w:p w:rsidR="005B548D" w:rsidRDefault="005B548D" w:rsidP="00C819C7">
            <w:pPr>
              <w:pStyle w:val="Tabtext"/>
            </w:pPr>
            <w:r>
              <w:t>30</w:t>
            </w:r>
          </w:p>
        </w:tc>
        <w:tc>
          <w:tcPr>
            <w:tcW w:w="851" w:type="dxa"/>
            <w:hideMark/>
          </w:tcPr>
          <w:p w:rsidR="005B548D" w:rsidRDefault="005B548D" w:rsidP="00C819C7">
            <w:pPr>
              <w:pStyle w:val="Tabtext"/>
            </w:pPr>
            <w:r>
              <w:t>30</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noWrap/>
            <w:hideMark/>
          </w:tcPr>
          <w:p w:rsidR="005B548D" w:rsidRDefault="005B548D" w:rsidP="00C819C7">
            <w:pPr>
              <w:pStyle w:val="Tabtext"/>
              <w:rPr>
                <w:color w:val="000000"/>
              </w:rPr>
            </w:pPr>
            <w:r>
              <w:rPr>
                <w:color w:val="000000"/>
              </w:rPr>
              <w:t>TYP A5</w:t>
            </w:r>
          </w:p>
        </w:tc>
        <w:tc>
          <w:tcPr>
            <w:tcW w:w="790" w:type="dxa"/>
            <w:noWrap/>
            <w:hideMark/>
          </w:tcPr>
          <w:p w:rsidR="005B548D" w:rsidRPr="00B372C5" w:rsidRDefault="005B548D" w:rsidP="00C819C7">
            <w:pPr>
              <w:pStyle w:val="Tabtext"/>
            </w:pPr>
            <w:proofErr w:type="spellStart"/>
            <w:r w:rsidRPr="00B372C5">
              <w:t>Retrofit</w:t>
            </w:r>
            <w:proofErr w:type="spellEnd"/>
          </w:p>
        </w:tc>
        <w:tc>
          <w:tcPr>
            <w:tcW w:w="2612" w:type="dxa"/>
            <w:noWrap/>
            <w:hideMark/>
          </w:tcPr>
          <w:p w:rsidR="005B548D" w:rsidRDefault="005B548D" w:rsidP="00C819C7">
            <w:pPr>
              <w:pStyle w:val="Tabtext"/>
              <w:rPr>
                <w:color w:val="000000"/>
              </w:rPr>
            </w:pPr>
            <w:r>
              <w:rPr>
                <w:color w:val="000000"/>
              </w:rPr>
              <w:t>LED Trubice 60cm 7,3W</w:t>
            </w:r>
          </w:p>
        </w:tc>
        <w:tc>
          <w:tcPr>
            <w:tcW w:w="2835" w:type="dxa"/>
            <w:noWrap/>
            <w:hideMark/>
          </w:tcPr>
          <w:p w:rsidR="005B548D" w:rsidRDefault="005B548D" w:rsidP="00C819C7">
            <w:pPr>
              <w:pStyle w:val="Tabtext"/>
              <w:rPr>
                <w:color w:val="000000"/>
              </w:rPr>
            </w:pPr>
          </w:p>
        </w:tc>
        <w:tc>
          <w:tcPr>
            <w:tcW w:w="790" w:type="dxa"/>
            <w:noWrap/>
            <w:hideMark/>
          </w:tcPr>
          <w:p w:rsidR="005B548D" w:rsidRDefault="005B548D" w:rsidP="00C819C7">
            <w:pPr>
              <w:pStyle w:val="Tabtext"/>
              <w:rPr>
                <w:color w:val="000000"/>
              </w:rPr>
            </w:pPr>
            <w:r>
              <w:rPr>
                <w:color w:val="000000"/>
              </w:rPr>
              <w:t>2</w:t>
            </w:r>
          </w:p>
        </w:tc>
        <w:tc>
          <w:tcPr>
            <w:tcW w:w="708" w:type="dxa"/>
            <w:noWrap/>
            <w:hideMark/>
          </w:tcPr>
          <w:p w:rsidR="005B548D" w:rsidRDefault="005B548D" w:rsidP="00C819C7">
            <w:pPr>
              <w:pStyle w:val="Tabtext"/>
              <w:rPr>
                <w:color w:val="000000"/>
              </w:rPr>
            </w:pPr>
            <w:r>
              <w:rPr>
                <w:color w:val="000000"/>
              </w:rPr>
              <w:t>7,3</w:t>
            </w:r>
          </w:p>
        </w:tc>
        <w:tc>
          <w:tcPr>
            <w:tcW w:w="851" w:type="dxa"/>
            <w:noWrap/>
            <w:hideMark/>
          </w:tcPr>
          <w:p w:rsidR="005B548D" w:rsidRDefault="005B548D" w:rsidP="00C819C7">
            <w:pPr>
              <w:pStyle w:val="Tabtext"/>
              <w:rPr>
                <w:color w:val="000000"/>
              </w:rPr>
            </w:pPr>
            <w:r>
              <w:rPr>
                <w:color w:val="000000"/>
              </w:rPr>
              <w:t>14,6</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noWrap/>
            <w:hideMark/>
          </w:tcPr>
          <w:p w:rsidR="005B548D" w:rsidRDefault="005B548D" w:rsidP="00C819C7">
            <w:pPr>
              <w:pStyle w:val="Tabtext"/>
              <w:rPr>
                <w:color w:val="000000"/>
              </w:rPr>
            </w:pPr>
            <w:r>
              <w:rPr>
                <w:color w:val="000000"/>
              </w:rPr>
              <w:t>TYP B1</w:t>
            </w:r>
          </w:p>
        </w:tc>
        <w:tc>
          <w:tcPr>
            <w:tcW w:w="790" w:type="dxa"/>
            <w:noWrap/>
            <w:hideMark/>
          </w:tcPr>
          <w:p w:rsidR="005B548D" w:rsidRPr="00B372C5" w:rsidRDefault="005B548D" w:rsidP="00C819C7">
            <w:pPr>
              <w:pStyle w:val="Tabtext"/>
            </w:pPr>
            <w:proofErr w:type="spellStart"/>
            <w:r w:rsidRPr="00B372C5">
              <w:t>Retrofit</w:t>
            </w:r>
            <w:proofErr w:type="spellEnd"/>
          </w:p>
        </w:tc>
        <w:tc>
          <w:tcPr>
            <w:tcW w:w="2612" w:type="dxa"/>
            <w:noWrap/>
            <w:hideMark/>
          </w:tcPr>
          <w:p w:rsidR="005B548D" w:rsidRDefault="005B548D" w:rsidP="00C819C7">
            <w:pPr>
              <w:pStyle w:val="Tabtext"/>
              <w:rPr>
                <w:color w:val="000000"/>
              </w:rPr>
            </w:pPr>
            <w:r>
              <w:rPr>
                <w:color w:val="000000"/>
              </w:rPr>
              <w:t>LED Trubice UA 120cm 15W</w:t>
            </w:r>
          </w:p>
        </w:tc>
        <w:tc>
          <w:tcPr>
            <w:tcW w:w="2835" w:type="dxa"/>
            <w:noWrap/>
            <w:hideMark/>
          </w:tcPr>
          <w:p w:rsidR="005B548D" w:rsidRDefault="005B548D" w:rsidP="00C819C7">
            <w:pPr>
              <w:pStyle w:val="Tabtext"/>
              <w:rPr>
                <w:color w:val="000000"/>
              </w:rPr>
            </w:pPr>
          </w:p>
        </w:tc>
        <w:tc>
          <w:tcPr>
            <w:tcW w:w="790" w:type="dxa"/>
            <w:noWrap/>
            <w:hideMark/>
          </w:tcPr>
          <w:p w:rsidR="005B548D" w:rsidRDefault="005B548D" w:rsidP="00C819C7">
            <w:pPr>
              <w:pStyle w:val="Tabtext"/>
              <w:rPr>
                <w:color w:val="000000"/>
              </w:rPr>
            </w:pPr>
            <w:r>
              <w:rPr>
                <w:color w:val="000000"/>
              </w:rPr>
              <w:t>2</w:t>
            </w:r>
          </w:p>
        </w:tc>
        <w:tc>
          <w:tcPr>
            <w:tcW w:w="708" w:type="dxa"/>
            <w:noWrap/>
            <w:hideMark/>
          </w:tcPr>
          <w:p w:rsidR="005B548D" w:rsidRDefault="005B548D" w:rsidP="00C819C7">
            <w:pPr>
              <w:pStyle w:val="Tabtext"/>
              <w:rPr>
                <w:color w:val="000000"/>
              </w:rPr>
            </w:pPr>
            <w:r>
              <w:rPr>
                <w:color w:val="000000"/>
              </w:rPr>
              <w:t>15</w:t>
            </w:r>
          </w:p>
        </w:tc>
        <w:tc>
          <w:tcPr>
            <w:tcW w:w="851" w:type="dxa"/>
            <w:noWrap/>
            <w:hideMark/>
          </w:tcPr>
          <w:p w:rsidR="005B548D" w:rsidRDefault="005B548D" w:rsidP="00C819C7">
            <w:pPr>
              <w:pStyle w:val="Tabtext"/>
              <w:rPr>
                <w:color w:val="000000"/>
              </w:rPr>
            </w:pPr>
            <w:r>
              <w:rPr>
                <w:color w:val="000000"/>
              </w:rPr>
              <w:t>30</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hideMark/>
          </w:tcPr>
          <w:p w:rsidR="005B548D" w:rsidRDefault="005B548D" w:rsidP="00C819C7">
            <w:pPr>
              <w:pStyle w:val="Tabtext"/>
            </w:pPr>
            <w:r>
              <w:t>TYP B2</w:t>
            </w:r>
          </w:p>
        </w:tc>
        <w:tc>
          <w:tcPr>
            <w:tcW w:w="790" w:type="dxa"/>
            <w:noWrap/>
            <w:hideMark/>
          </w:tcPr>
          <w:p w:rsidR="005B548D" w:rsidRPr="00B372C5" w:rsidRDefault="005B548D" w:rsidP="00C819C7">
            <w:pPr>
              <w:pStyle w:val="Tabtext"/>
            </w:pPr>
            <w:r w:rsidRPr="00B372C5">
              <w:t>Svítidlo</w:t>
            </w:r>
          </w:p>
        </w:tc>
        <w:tc>
          <w:tcPr>
            <w:tcW w:w="2612" w:type="dxa"/>
            <w:noWrap/>
            <w:hideMark/>
          </w:tcPr>
          <w:p w:rsidR="005B548D" w:rsidRDefault="005B548D" w:rsidP="00C819C7">
            <w:pPr>
              <w:pStyle w:val="Tabtext"/>
              <w:rPr>
                <w:color w:val="000000"/>
              </w:rPr>
            </w:pPr>
            <w:proofErr w:type="spellStart"/>
            <w:r>
              <w:rPr>
                <w:color w:val="000000"/>
              </w:rPr>
              <w:t>Fineus</w:t>
            </w:r>
            <w:proofErr w:type="spellEnd"/>
            <w:r>
              <w:rPr>
                <w:color w:val="000000"/>
              </w:rPr>
              <w:t xml:space="preserve"> Single 120cm</w:t>
            </w:r>
          </w:p>
        </w:tc>
        <w:tc>
          <w:tcPr>
            <w:tcW w:w="2835" w:type="dxa"/>
            <w:noWrap/>
            <w:hideMark/>
          </w:tcPr>
          <w:p w:rsidR="005B548D" w:rsidRDefault="005B548D" w:rsidP="00C819C7">
            <w:pPr>
              <w:pStyle w:val="Tabtext"/>
              <w:rPr>
                <w:color w:val="000000"/>
              </w:rPr>
            </w:pPr>
            <w:r>
              <w:rPr>
                <w:color w:val="000000"/>
              </w:rPr>
              <w:t>1x LED Trubice UA 120cm 15W</w:t>
            </w:r>
          </w:p>
        </w:tc>
        <w:tc>
          <w:tcPr>
            <w:tcW w:w="790" w:type="dxa"/>
            <w:noWrap/>
            <w:hideMark/>
          </w:tcPr>
          <w:p w:rsidR="005B548D" w:rsidRDefault="005B548D" w:rsidP="00C819C7">
            <w:pPr>
              <w:pStyle w:val="Tabtext"/>
              <w:rPr>
                <w:color w:val="000000"/>
              </w:rPr>
            </w:pPr>
            <w:r>
              <w:rPr>
                <w:color w:val="000000"/>
              </w:rPr>
              <w:t>1</w:t>
            </w:r>
          </w:p>
        </w:tc>
        <w:tc>
          <w:tcPr>
            <w:tcW w:w="708" w:type="dxa"/>
            <w:noWrap/>
            <w:hideMark/>
          </w:tcPr>
          <w:p w:rsidR="005B548D" w:rsidRDefault="005B548D" w:rsidP="00C819C7">
            <w:pPr>
              <w:pStyle w:val="Tabtext"/>
              <w:rPr>
                <w:color w:val="000000"/>
              </w:rPr>
            </w:pPr>
            <w:r>
              <w:rPr>
                <w:color w:val="000000"/>
              </w:rPr>
              <w:t>15</w:t>
            </w:r>
          </w:p>
        </w:tc>
        <w:tc>
          <w:tcPr>
            <w:tcW w:w="851" w:type="dxa"/>
            <w:noWrap/>
            <w:hideMark/>
          </w:tcPr>
          <w:p w:rsidR="005B548D" w:rsidRDefault="005B548D" w:rsidP="00C819C7">
            <w:pPr>
              <w:pStyle w:val="Tabtext"/>
              <w:rPr>
                <w:color w:val="000000"/>
              </w:rPr>
            </w:pPr>
            <w:r>
              <w:rPr>
                <w:color w:val="000000"/>
              </w:rPr>
              <w:t>15</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noWrap/>
            <w:hideMark/>
          </w:tcPr>
          <w:p w:rsidR="005B548D" w:rsidRDefault="005B548D" w:rsidP="00C819C7">
            <w:pPr>
              <w:pStyle w:val="Tabtext"/>
              <w:rPr>
                <w:color w:val="000000"/>
              </w:rPr>
            </w:pPr>
            <w:r>
              <w:rPr>
                <w:color w:val="000000"/>
              </w:rPr>
              <w:t>TYP B3</w:t>
            </w:r>
          </w:p>
        </w:tc>
        <w:tc>
          <w:tcPr>
            <w:tcW w:w="790" w:type="dxa"/>
            <w:noWrap/>
            <w:hideMark/>
          </w:tcPr>
          <w:p w:rsidR="005B548D" w:rsidRPr="00B372C5" w:rsidRDefault="005B548D" w:rsidP="00C819C7">
            <w:pPr>
              <w:pStyle w:val="Tabtext"/>
            </w:pPr>
            <w:r w:rsidRPr="00B372C5">
              <w:t>Svítidlo</w:t>
            </w:r>
          </w:p>
        </w:tc>
        <w:tc>
          <w:tcPr>
            <w:tcW w:w="2612" w:type="dxa"/>
            <w:noWrap/>
            <w:hideMark/>
          </w:tcPr>
          <w:p w:rsidR="005B548D" w:rsidRDefault="005B548D" w:rsidP="00C819C7">
            <w:pPr>
              <w:pStyle w:val="Tabtext"/>
              <w:rPr>
                <w:color w:val="000000"/>
              </w:rPr>
            </w:pPr>
            <w:proofErr w:type="spellStart"/>
            <w:r>
              <w:rPr>
                <w:color w:val="000000"/>
              </w:rPr>
              <w:t>Fineus</w:t>
            </w:r>
            <w:proofErr w:type="spellEnd"/>
            <w:r>
              <w:rPr>
                <w:color w:val="000000"/>
              </w:rPr>
              <w:t xml:space="preserve"> Double 120cm</w:t>
            </w:r>
          </w:p>
        </w:tc>
        <w:tc>
          <w:tcPr>
            <w:tcW w:w="2835" w:type="dxa"/>
            <w:noWrap/>
            <w:hideMark/>
          </w:tcPr>
          <w:p w:rsidR="005B548D" w:rsidRDefault="005B548D" w:rsidP="00C819C7">
            <w:pPr>
              <w:pStyle w:val="Tabtext"/>
              <w:rPr>
                <w:color w:val="000000"/>
              </w:rPr>
            </w:pPr>
            <w:r>
              <w:rPr>
                <w:color w:val="000000"/>
              </w:rPr>
              <w:t>2x LED Trubice UA 120cm 15W</w:t>
            </w:r>
          </w:p>
        </w:tc>
        <w:tc>
          <w:tcPr>
            <w:tcW w:w="790" w:type="dxa"/>
            <w:noWrap/>
            <w:hideMark/>
          </w:tcPr>
          <w:p w:rsidR="005B548D" w:rsidRDefault="005B548D" w:rsidP="00C819C7">
            <w:pPr>
              <w:pStyle w:val="Tabtext"/>
              <w:rPr>
                <w:color w:val="000000"/>
              </w:rPr>
            </w:pPr>
            <w:r>
              <w:rPr>
                <w:color w:val="000000"/>
              </w:rPr>
              <w:t>2</w:t>
            </w:r>
          </w:p>
        </w:tc>
        <w:tc>
          <w:tcPr>
            <w:tcW w:w="708" w:type="dxa"/>
            <w:noWrap/>
            <w:hideMark/>
          </w:tcPr>
          <w:p w:rsidR="005B548D" w:rsidRDefault="005B548D" w:rsidP="00C819C7">
            <w:pPr>
              <w:pStyle w:val="Tabtext"/>
              <w:rPr>
                <w:color w:val="000000"/>
              </w:rPr>
            </w:pPr>
            <w:r>
              <w:rPr>
                <w:color w:val="000000"/>
              </w:rPr>
              <w:t>15</w:t>
            </w:r>
          </w:p>
        </w:tc>
        <w:tc>
          <w:tcPr>
            <w:tcW w:w="851" w:type="dxa"/>
            <w:noWrap/>
            <w:hideMark/>
          </w:tcPr>
          <w:p w:rsidR="005B548D" w:rsidRDefault="005B548D" w:rsidP="00C819C7">
            <w:pPr>
              <w:pStyle w:val="Tabtext"/>
              <w:rPr>
                <w:color w:val="000000"/>
              </w:rPr>
            </w:pPr>
            <w:r>
              <w:rPr>
                <w:color w:val="000000"/>
              </w:rPr>
              <w:t>30</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noWrap/>
            <w:hideMark/>
          </w:tcPr>
          <w:p w:rsidR="005B548D" w:rsidRDefault="005B548D" w:rsidP="00C819C7">
            <w:pPr>
              <w:pStyle w:val="Tabtext"/>
              <w:rPr>
                <w:color w:val="000000"/>
              </w:rPr>
            </w:pPr>
            <w:r>
              <w:rPr>
                <w:color w:val="000000"/>
              </w:rPr>
              <w:t>TYP B4</w:t>
            </w:r>
          </w:p>
        </w:tc>
        <w:tc>
          <w:tcPr>
            <w:tcW w:w="790" w:type="dxa"/>
            <w:noWrap/>
            <w:hideMark/>
          </w:tcPr>
          <w:p w:rsidR="005B548D" w:rsidRPr="00B372C5" w:rsidRDefault="005B548D" w:rsidP="00C819C7">
            <w:pPr>
              <w:pStyle w:val="Tabtext"/>
            </w:pPr>
            <w:proofErr w:type="spellStart"/>
            <w:r w:rsidRPr="00B372C5">
              <w:t>Retrofit</w:t>
            </w:r>
            <w:proofErr w:type="spellEnd"/>
          </w:p>
        </w:tc>
        <w:tc>
          <w:tcPr>
            <w:tcW w:w="2612" w:type="dxa"/>
            <w:noWrap/>
            <w:hideMark/>
          </w:tcPr>
          <w:p w:rsidR="005B548D" w:rsidRDefault="005B548D" w:rsidP="00C819C7">
            <w:pPr>
              <w:pStyle w:val="Tabtext"/>
              <w:rPr>
                <w:color w:val="000000"/>
              </w:rPr>
            </w:pPr>
            <w:r>
              <w:rPr>
                <w:color w:val="000000"/>
              </w:rPr>
              <w:t>LED Trubice UA 150cm 22,5W</w:t>
            </w:r>
          </w:p>
        </w:tc>
        <w:tc>
          <w:tcPr>
            <w:tcW w:w="2835" w:type="dxa"/>
            <w:noWrap/>
            <w:hideMark/>
          </w:tcPr>
          <w:p w:rsidR="005B548D" w:rsidRDefault="005B548D" w:rsidP="00C819C7">
            <w:pPr>
              <w:pStyle w:val="Tabtext"/>
              <w:rPr>
                <w:color w:val="000000"/>
              </w:rPr>
            </w:pPr>
            <w:r>
              <w:rPr>
                <w:color w:val="000000"/>
              </w:rPr>
              <w:t>2x LED Trubice UA 150cm 22,5W</w:t>
            </w:r>
          </w:p>
        </w:tc>
        <w:tc>
          <w:tcPr>
            <w:tcW w:w="790" w:type="dxa"/>
            <w:noWrap/>
            <w:hideMark/>
          </w:tcPr>
          <w:p w:rsidR="005B548D" w:rsidRDefault="005B548D" w:rsidP="00C819C7">
            <w:pPr>
              <w:pStyle w:val="Tabtext"/>
              <w:rPr>
                <w:color w:val="000000"/>
              </w:rPr>
            </w:pPr>
            <w:r>
              <w:rPr>
                <w:color w:val="000000"/>
              </w:rPr>
              <w:t>2</w:t>
            </w:r>
          </w:p>
        </w:tc>
        <w:tc>
          <w:tcPr>
            <w:tcW w:w="708" w:type="dxa"/>
            <w:noWrap/>
            <w:hideMark/>
          </w:tcPr>
          <w:p w:rsidR="005B548D" w:rsidRDefault="005B548D" w:rsidP="00C819C7">
            <w:pPr>
              <w:pStyle w:val="Tabtext"/>
              <w:rPr>
                <w:color w:val="000000"/>
              </w:rPr>
            </w:pPr>
            <w:r>
              <w:rPr>
                <w:color w:val="000000"/>
              </w:rPr>
              <w:t>22,5</w:t>
            </w:r>
          </w:p>
        </w:tc>
        <w:tc>
          <w:tcPr>
            <w:tcW w:w="851" w:type="dxa"/>
            <w:noWrap/>
            <w:hideMark/>
          </w:tcPr>
          <w:p w:rsidR="005B548D" w:rsidRDefault="005B548D" w:rsidP="00C819C7">
            <w:pPr>
              <w:pStyle w:val="Tabtext"/>
              <w:rPr>
                <w:color w:val="000000"/>
              </w:rPr>
            </w:pPr>
            <w:r>
              <w:rPr>
                <w:color w:val="000000"/>
              </w:rPr>
              <w:t>45</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noWrap/>
            <w:hideMark/>
          </w:tcPr>
          <w:p w:rsidR="005B548D" w:rsidRDefault="005B548D" w:rsidP="00C819C7">
            <w:pPr>
              <w:pStyle w:val="Tabtext"/>
            </w:pPr>
            <w:r>
              <w:t>TYP D0</w:t>
            </w:r>
          </w:p>
        </w:tc>
        <w:tc>
          <w:tcPr>
            <w:tcW w:w="790" w:type="dxa"/>
            <w:noWrap/>
            <w:hideMark/>
          </w:tcPr>
          <w:p w:rsidR="005B548D" w:rsidRPr="00B372C5" w:rsidRDefault="005B548D" w:rsidP="00C819C7">
            <w:pPr>
              <w:pStyle w:val="Tabtext"/>
            </w:pPr>
            <w:proofErr w:type="spellStart"/>
            <w:r w:rsidRPr="00B372C5">
              <w:t>Retrofit</w:t>
            </w:r>
            <w:proofErr w:type="spellEnd"/>
          </w:p>
        </w:tc>
        <w:tc>
          <w:tcPr>
            <w:tcW w:w="2612" w:type="dxa"/>
            <w:noWrap/>
            <w:hideMark/>
          </w:tcPr>
          <w:p w:rsidR="005B548D" w:rsidRDefault="005B548D" w:rsidP="00C819C7">
            <w:pPr>
              <w:pStyle w:val="Tabtext"/>
              <w:rPr>
                <w:color w:val="000000"/>
              </w:rPr>
            </w:pPr>
            <w:r>
              <w:rPr>
                <w:color w:val="000000"/>
              </w:rPr>
              <w:t>LED Trubice UA 120cm 15W</w:t>
            </w:r>
          </w:p>
        </w:tc>
        <w:tc>
          <w:tcPr>
            <w:tcW w:w="2835" w:type="dxa"/>
            <w:noWrap/>
            <w:hideMark/>
          </w:tcPr>
          <w:p w:rsidR="005B548D" w:rsidRDefault="005B548D" w:rsidP="00C819C7">
            <w:pPr>
              <w:pStyle w:val="Tabtext"/>
              <w:rPr>
                <w:color w:val="000000"/>
              </w:rPr>
            </w:pPr>
            <w:r>
              <w:rPr>
                <w:color w:val="000000"/>
              </w:rPr>
              <w:t>přisazené</w:t>
            </w:r>
          </w:p>
        </w:tc>
        <w:tc>
          <w:tcPr>
            <w:tcW w:w="790" w:type="dxa"/>
            <w:noWrap/>
            <w:hideMark/>
          </w:tcPr>
          <w:p w:rsidR="005B548D" w:rsidRDefault="005B548D" w:rsidP="00C819C7">
            <w:pPr>
              <w:pStyle w:val="Tabtext"/>
              <w:rPr>
                <w:color w:val="000000"/>
              </w:rPr>
            </w:pPr>
            <w:r>
              <w:rPr>
                <w:color w:val="000000"/>
              </w:rPr>
              <w:t>4</w:t>
            </w:r>
          </w:p>
        </w:tc>
        <w:tc>
          <w:tcPr>
            <w:tcW w:w="708" w:type="dxa"/>
            <w:noWrap/>
            <w:hideMark/>
          </w:tcPr>
          <w:p w:rsidR="005B548D" w:rsidRDefault="005B548D" w:rsidP="00C819C7">
            <w:pPr>
              <w:pStyle w:val="Tabtext"/>
              <w:rPr>
                <w:color w:val="000000"/>
              </w:rPr>
            </w:pPr>
            <w:r>
              <w:rPr>
                <w:color w:val="000000"/>
              </w:rPr>
              <w:t>15</w:t>
            </w:r>
          </w:p>
        </w:tc>
        <w:tc>
          <w:tcPr>
            <w:tcW w:w="851" w:type="dxa"/>
            <w:noWrap/>
            <w:hideMark/>
          </w:tcPr>
          <w:p w:rsidR="005B548D" w:rsidRDefault="005B548D" w:rsidP="00C819C7">
            <w:pPr>
              <w:pStyle w:val="Tabtext"/>
              <w:rPr>
                <w:color w:val="000000"/>
              </w:rPr>
            </w:pPr>
            <w:r>
              <w:rPr>
                <w:color w:val="000000"/>
              </w:rPr>
              <w:t>60</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noWrap/>
            <w:hideMark/>
          </w:tcPr>
          <w:p w:rsidR="005B548D" w:rsidRDefault="005B548D" w:rsidP="00C819C7">
            <w:pPr>
              <w:pStyle w:val="Tabtext"/>
            </w:pPr>
            <w:r>
              <w:t>TYP D1</w:t>
            </w:r>
          </w:p>
        </w:tc>
        <w:tc>
          <w:tcPr>
            <w:tcW w:w="790" w:type="dxa"/>
            <w:noWrap/>
            <w:hideMark/>
          </w:tcPr>
          <w:p w:rsidR="005B548D" w:rsidRPr="00B372C5" w:rsidRDefault="005B548D" w:rsidP="00C819C7">
            <w:pPr>
              <w:pStyle w:val="Tabtext"/>
            </w:pPr>
            <w:proofErr w:type="spellStart"/>
            <w:r w:rsidRPr="00B372C5">
              <w:t>Retrofit</w:t>
            </w:r>
            <w:proofErr w:type="spellEnd"/>
          </w:p>
        </w:tc>
        <w:tc>
          <w:tcPr>
            <w:tcW w:w="2612" w:type="dxa"/>
            <w:noWrap/>
            <w:hideMark/>
          </w:tcPr>
          <w:p w:rsidR="005B548D" w:rsidRDefault="005B548D" w:rsidP="00C819C7">
            <w:pPr>
              <w:pStyle w:val="Tabtext"/>
              <w:rPr>
                <w:color w:val="000000"/>
              </w:rPr>
            </w:pPr>
            <w:r>
              <w:rPr>
                <w:color w:val="000000"/>
              </w:rPr>
              <w:t>LED Trubice UA 120cm 15W</w:t>
            </w:r>
          </w:p>
        </w:tc>
        <w:tc>
          <w:tcPr>
            <w:tcW w:w="2835" w:type="dxa"/>
            <w:noWrap/>
            <w:hideMark/>
          </w:tcPr>
          <w:p w:rsidR="005B548D" w:rsidRDefault="005B548D" w:rsidP="00C819C7">
            <w:pPr>
              <w:pStyle w:val="Tabtext"/>
              <w:rPr>
                <w:color w:val="000000"/>
              </w:rPr>
            </w:pPr>
            <w:r>
              <w:rPr>
                <w:color w:val="000000"/>
              </w:rPr>
              <w:t>rastr, horní, M600</w:t>
            </w:r>
          </w:p>
        </w:tc>
        <w:tc>
          <w:tcPr>
            <w:tcW w:w="790" w:type="dxa"/>
            <w:noWrap/>
            <w:hideMark/>
          </w:tcPr>
          <w:p w:rsidR="005B548D" w:rsidRDefault="005B548D" w:rsidP="00C819C7">
            <w:pPr>
              <w:pStyle w:val="Tabtext"/>
              <w:rPr>
                <w:color w:val="000000"/>
              </w:rPr>
            </w:pPr>
            <w:r>
              <w:rPr>
                <w:color w:val="000000"/>
              </w:rPr>
              <w:t>3</w:t>
            </w:r>
          </w:p>
        </w:tc>
        <w:tc>
          <w:tcPr>
            <w:tcW w:w="708" w:type="dxa"/>
            <w:noWrap/>
            <w:hideMark/>
          </w:tcPr>
          <w:p w:rsidR="005B548D" w:rsidRDefault="005B548D" w:rsidP="00C819C7">
            <w:pPr>
              <w:pStyle w:val="Tabtext"/>
              <w:rPr>
                <w:color w:val="000000"/>
              </w:rPr>
            </w:pPr>
            <w:r>
              <w:rPr>
                <w:color w:val="000000"/>
              </w:rPr>
              <w:t>15</w:t>
            </w:r>
          </w:p>
        </w:tc>
        <w:tc>
          <w:tcPr>
            <w:tcW w:w="851" w:type="dxa"/>
            <w:noWrap/>
            <w:hideMark/>
          </w:tcPr>
          <w:p w:rsidR="005B548D" w:rsidRDefault="005B548D" w:rsidP="00C819C7">
            <w:pPr>
              <w:pStyle w:val="Tabtext"/>
              <w:rPr>
                <w:color w:val="000000"/>
              </w:rPr>
            </w:pPr>
            <w:r>
              <w:rPr>
                <w:color w:val="000000"/>
              </w:rPr>
              <w:t>45</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noWrap/>
            <w:hideMark/>
          </w:tcPr>
          <w:p w:rsidR="005B548D" w:rsidRDefault="005B548D" w:rsidP="00C819C7">
            <w:pPr>
              <w:pStyle w:val="Tabtext"/>
            </w:pPr>
            <w:r>
              <w:t>TYP D1</w:t>
            </w:r>
          </w:p>
        </w:tc>
        <w:tc>
          <w:tcPr>
            <w:tcW w:w="790" w:type="dxa"/>
            <w:noWrap/>
            <w:hideMark/>
          </w:tcPr>
          <w:p w:rsidR="005B548D" w:rsidRPr="00B372C5" w:rsidRDefault="005B548D" w:rsidP="00C819C7">
            <w:pPr>
              <w:pStyle w:val="Tabtext"/>
            </w:pPr>
            <w:proofErr w:type="spellStart"/>
            <w:r w:rsidRPr="00B372C5">
              <w:t>Retrofit</w:t>
            </w:r>
            <w:proofErr w:type="spellEnd"/>
          </w:p>
        </w:tc>
        <w:tc>
          <w:tcPr>
            <w:tcW w:w="2612" w:type="dxa"/>
            <w:noWrap/>
            <w:hideMark/>
          </w:tcPr>
          <w:p w:rsidR="005B548D" w:rsidRDefault="005B548D" w:rsidP="00C819C7">
            <w:pPr>
              <w:pStyle w:val="Tabtext"/>
              <w:rPr>
                <w:color w:val="000000"/>
              </w:rPr>
            </w:pPr>
            <w:r>
              <w:rPr>
                <w:color w:val="000000"/>
              </w:rPr>
              <w:t>LED Trubice UA 120cm 15W</w:t>
            </w:r>
          </w:p>
        </w:tc>
        <w:tc>
          <w:tcPr>
            <w:tcW w:w="2835" w:type="dxa"/>
            <w:noWrap/>
            <w:hideMark/>
          </w:tcPr>
          <w:p w:rsidR="005B548D" w:rsidRDefault="005B548D" w:rsidP="00C819C7">
            <w:pPr>
              <w:pStyle w:val="Tabtext"/>
              <w:rPr>
                <w:color w:val="000000"/>
              </w:rPr>
            </w:pPr>
            <w:r>
              <w:rPr>
                <w:color w:val="000000"/>
              </w:rPr>
              <w:t>přisazené</w:t>
            </w:r>
          </w:p>
        </w:tc>
        <w:tc>
          <w:tcPr>
            <w:tcW w:w="790" w:type="dxa"/>
            <w:noWrap/>
            <w:hideMark/>
          </w:tcPr>
          <w:p w:rsidR="005B548D" w:rsidRDefault="005B548D" w:rsidP="00C819C7">
            <w:pPr>
              <w:pStyle w:val="Tabtext"/>
              <w:rPr>
                <w:color w:val="000000"/>
              </w:rPr>
            </w:pPr>
            <w:r>
              <w:rPr>
                <w:color w:val="000000"/>
              </w:rPr>
              <w:t>4</w:t>
            </w:r>
          </w:p>
        </w:tc>
        <w:tc>
          <w:tcPr>
            <w:tcW w:w="708" w:type="dxa"/>
            <w:noWrap/>
            <w:hideMark/>
          </w:tcPr>
          <w:p w:rsidR="005B548D" w:rsidRDefault="005B548D" w:rsidP="00C819C7">
            <w:pPr>
              <w:pStyle w:val="Tabtext"/>
              <w:rPr>
                <w:color w:val="000000"/>
              </w:rPr>
            </w:pPr>
            <w:r>
              <w:rPr>
                <w:color w:val="000000"/>
              </w:rPr>
              <w:t>15</w:t>
            </w:r>
          </w:p>
        </w:tc>
        <w:tc>
          <w:tcPr>
            <w:tcW w:w="851" w:type="dxa"/>
            <w:noWrap/>
            <w:hideMark/>
          </w:tcPr>
          <w:p w:rsidR="005B548D" w:rsidRDefault="005B548D" w:rsidP="00C819C7">
            <w:pPr>
              <w:pStyle w:val="Tabtext"/>
              <w:rPr>
                <w:color w:val="000000"/>
              </w:rPr>
            </w:pPr>
            <w:r>
              <w:rPr>
                <w:color w:val="000000"/>
              </w:rPr>
              <w:t>60</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noWrap/>
          </w:tcPr>
          <w:p w:rsidR="005B548D" w:rsidRDefault="005B548D" w:rsidP="00C819C7">
            <w:pPr>
              <w:pStyle w:val="Tabtext"/>
              <w:rPr>
                <w:color w:val="000000"/>
              </w:rPr>
            </w:pPr>
            <w:r>
              <w:rPr>
                <w:color w:val="000000"/>
              </w:rPr>
              <w:t>TYP D2</w:t>
            </w:r>
          </w:p>
        </w:tc>
        <w:tc>
          <w:tcPr>
            <w:tcW w:w="790" w:type="dxa"/>
            <w:noWrap/>
          </w:tcPr>
          <w:p w:rsidR="005B548D" w:rsidRPr="00B372C5" w:rsidRDefault="005B548D" w:rsidP="00C819C7">
            <w:pPr>
              <w:pStyle w:val="Tabtext"/>
            </w:pPr>
            <w:r w:rsidRPr="00B372C5">
              <w:t>Svítidlo</w:t>
            </w:r>
          </w:p>
        </w:tc>
        <w:tc>
          <w:tcPr>
            <w:tcW w:w="2612" w:type="dxa"/>
            <w:noWrap/>
          </w:tcPr>
          <w:p w:rsidR="005B548D" w:rsidRDefault="005B548D" w:rsidP="00C819C7">
            <w:pPr>
              <w:pStyle w:val="Tabtext"/>
              <w:rPr>
                <w:color w:val="000000"/>
              </w:rPr>
            </w:pPr>
            <w:proofErr w:type="spellStart"/>
            <w:r>
              <w:rPr>
                <w:color w:val="000000"/>
              </w:rPr>
              <w:t>Fineus</w:t>
            </w:r>
            <w:proofErr w:type="spellEnd"/>
            <w:r>
              <w:rPr>
                <w:color w:val="000000"/>
              </w:rPr>
              <w:t xml:space="preserve"> Double 150cm</w:t>
            </w:r>
          </w:p>
        </w:tc>
        <w:tc>
          <w:tcPr>
            <w:tcW w:w="2835" w:type="dxa"/>
            <w:noWrap/>
          </w:tcPr>
          <w:p w:rsidR="005B548D" w:rsidRDefault="005B548D" w:rsidP="00C819C7">
            <w:pPr>
              <w:pStyle w:val="Tabtext"/>
              <w:rPr>
                <w:color w:val="000000"/>
              </w:rPr>
            </w:pPr>
            <w:r>
              <w:rPr>
                <w:color w:val="000000"/>
              </w:rPr>
              <w:t>2x LED Trubice UA 150cm 22,5W</w:t>
            </w:r>
          </w:p>
        </w:tc>
        <w:tc>
          <w:tcPr>
            <w:tcW w:w="790" w:type="dxa"/>
            <w:noWrap/>
          </w:tcPr>
          <w:p w:rsidR="005B548D" w:rsidRDefault="005B548D" w:rsidP="00C819C7">
            <w:pPr>
              <w:pStyle w:val="Tabtext"/>
              <w:rPr>
                <w:color w:val="000000"/>
              </w:rPr>
            </w:pPr>
            <w:r>
              <w:rPr>
                <w:color w:val="000000"/>
              </w:rPr>
              <w:t>2</w:t>
            </w:r>
          </w:p>
        </w:tc>
        <w:tc>
          <w:tcPr>
            <w:tcW w:w="708" w:type="dxa"/>
            <w:noWrap/>
          </w:tcPr>
          <w:p w:rsidR="005B548D" w:rsidRDefault="005B548D" w:rsidP="00C819C7">
            <w:pPr>
              <w:pStyle w:val="Tabtext"/>
              <w:rPr>
                <w:color w:val="000000"/>
              </w:rPr>
            </w:pPr>
            <w:r>
              <w:rPr>
                <w:color w:val="000000"/>
              </w:rPr>
              <w:t>22,5</w:t>
            </w:r>
          </w:p>
        </w:tc>
        <w:tc>
          <w:tcPr>
            <w:tcW w:w="851" w:type="dxa"/>
            <w:noWrap/>
          </w:tcPr>
          <w:p w:rsidR="005B548D" w:rsidRDefault="005B548D" w:rsidP="00C819C7">
            <w:pPr>
              <w:pStyle w:val="Tabtext"/>
              <w:rPr>
                <w:color w:val="000000"/>
              </w:rPr>
            </w:pPr>
            <w:r>
              <w:rPr>
                <w:color w:val="000000"/>
              </w:rPr>
              <w:t>45</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noWrap/>
          </w:tcPr>
          <w:p w:rsidR="005B548D" w:rsidRDefault="005B548D" w:rsidP="00C819C7">
            <w:pPr>
              <w:pStyle w:val="Tabtext"/>
              <w:rPr>
                <w:color w:val="000000"/>
              </w:rPr>
            </w:pPr>
            <w:r>
              <w:rPr>
                <w:color w:val="000000"/>
              </w:rPr>
              <w:t>TYP E1</w:t>
            </w:r>
          </w:p>
        </w:tc>
        <w:tc>
          <w:tcPr>
            <w:tcW w:w="790" w:type="dxa"/>
            <w:noWrap/>
          </w:tcPr>
          <w:p w:rsidR="005B548D" w:rsidRPr="00B372C5" w:rsidRDefault="005B548D" w:rsidP="00C819C7">
            <w:pPr>
              <w:pStyle w:val="Tabtext"/>
            </w:pPr>
            <w:r w:rsidRPr="00B372C5">
              <w:t>Svítidlo</w:t>
            </w:r>
          </w:p>
        </w:tc>
        <w:tc>
          <w:tcPr>
            <w:tcW w:w="2612" w:type="dxa"/>
            <w:noWrap/>
          </w:tcPr>
          <w:p w:rsidR="005B548D" w:rsidRDefault="005B548D" w:rsidP="00C819C7">
            <w:pPr>
              <w:pStyle w:val="Tabtext"/>
              <w:rPr>
                <w:color w:val="000000"/>
              </w:rPr>
            </w:pPr>
            <w:r>
              <w:rPr>
                <w:color w:val="000000"/>
              </w:rPr>
              <w:t>AJAX SINGLE 150cm</w:t>
            </w:r>
          </w:p>
        </w:tc>
        <w:tc>
          <w:tcPr>
            <w:tcW w:w="2835" w:type="dxa"/>
            <w:noWrap/>
          </w:tcPr>
          <w:p w:rsidR="005B548D" w:rsidRDefault="005B548D" w:rsidP="00C819C7">
            <w:pPr>
              <w:pStyle w:val="Tabtext"/>
              <w:rPr>
                <w:color w:val="000000"/>
              </w:rPr>
            </w:pPr>
            <w:r>
              <w:rPr>
                <w:color w:val="000000"/>
              </w:rPr>
              <w:t>1x LED Trubice UA 150cm 22,5W</w:t>
            </w:r>
          </w:p>
        </w:tc>
        <w:tc>
          <w:tcPr>
            <w:tcW w:w="790" w:type="dxa"/>
            <w:noWrap/>
          </w:tcPr>
          <w:p w:rsidR="005B548D" w:rsidRDefault="005B548D" w:rsidP="00C819C7">
            <w:pPr>
              <w:pStyle w:val="Tabtext"/>
              <w:rPr>
                <w:color w:val="000000"/>
              </w:rPr>
            </w:pPr>
            <w:r>
              <w:rPr>
                <w:color w:val="000000"/>
              </w:rPr>
              <w:t>1</w:t>
            </w:r>
          </w:p>
        </w:tc>
        <w:tc>
          <w:tcPr>
            <w:tcW w:w="708" w:type="dxa"/>
            <w:noWrap/>
          </w:tcPr>
          <w:p w:rsidR="005B548D" w:rsidRDefault="005B548D" w:rsidP="00C819C7">
            <w:pPr>
              <w:pStyle w:val="Tabtext"/>
              <w:rPr>
                <w:color w:val="000000"/>
              </w:rPr>
            </w:pPr>
            <w:r>
              <w:rPr>
                <w:color w:val="000000"/>
              </w:rPr>
              <w:t>22,5</w:t>
            </w:r>
          </w:p>
        </w:tc>
        <w:tc>
          <w:tcPr>
            <w:tcW w:w="851" w:type="dxa"/>
            <w:noWrap/>
          </w:tcPr>
          <w:p w:rsidR="005B548D" w:rsidRDefault="005B548D" w:rsidP="00C819C7">
            <w:pPr>
              <w:pStyle w:val="Tabtext"/>
              <w:rPr>
                <w:color w:val="000000"/>
              </w:rPr>
            </w:pPr>
            <w:r>
              <w:rPr>
                <w:color w:val="000000"/>
              </w:rPr>
              <w:t>22,5</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noWrap/>
          </w:tcPr>
          <w:p w:rsidR="005B548D" w:rsidRDefault="005B548D" w:rsidP="00C819C7">
            <w:pPr>
              <w:pStyle w:val="Tabtext"/>
              <w:rPr>
                <w:color w:val="000000"/>
              </w:rPr>
            </w:pPr>
            <w:r>
              <w:rPr>
                <w:color w:val="000000"/>
              </w:rPr>
              <w:t>TYP J1</w:t>
            </w:r>
          </w:p>
        </w:tc>
        <w:tc>
          <w:tcPr>
            <w:tcW w:w="790" w:type="dxa"/>
            <w:noWrap/>
          </w:tcPr>
          <w:p w:rsidR="005B548D" w:rsidRPr="00B372C5" w:rsidRDefault="005B548D" w:rsidP="00C819C7">
            <w:pPr>
              <w:pStyle w:val="Tabtext"/>
            </w:pPr>
            <w:r w:rsidRPr="00B372C5">
              <w:t>Svítidlo</w:t>
            </w:r>
          </w:p>
        </w:tc>
        <w:tc>
          <w:tcPr>
            <w:tcW w:w="2612" w:type="dxa"/>
            <w:noWrap/>
          </w:tcPr>
          <w:p w:rsidR="005B548D" w:rsidRDefault="005B548D" w:rsidP="00C819C7">
            <w:pPr>
              <w:pStyle w:val="Tabtext"/>
              <w:rPr>
                <w:color w:val="000000"/>
              </w:rPr>
            </w:pPr>
          </w:p>
        </w:tc>
        <w:tc>
          <w:tcPr>
            <w:tcW w:w="2835" w:type="dxa"/>
            <w:noWrap/>
          </w:tcPr>
          <w:p w:rsidR="005B548D" w:rsidRDefault="005B548D" w:rsidP="00C819C7">
            <w:pPr>
              <w:pStyle w:val="Tabtext"/>
              <w:rPr>
                <w:color w:val="000000"/>
              </w:rPr>
            </w:pPr>
            <w:r>
              <w:rPr>
                <w:color w:val="000000"/>
              </w:rPr>
              <w:t xml:space="preserve">LED </w:t>
            </w:r>
            <w:proofErr w:type="spellStart"/>
            <w:r>
              <w:rPr>
                <w:color w:val="000000"/>
              </w:rPr>
              <w:t>Downlight</w:t>
            </w:r>
            <w:proofErr w:type="spellEnd"/>
          </w:p>
        </w:tc>
        <w:tc>
          <w:tcPr>
            <w:tcW w:w="790" w:type="dxa"/>
            <w:noWrap/>
          </w:tcPr>
          <w:p w:rsidR="005B548D" w:rsidRDefault="005B548D" w:rsidP="00C819C7">
            <w:pPr>
              <w:pStyle w:val="Tabtext"/>
              <w:rPr>
                <w:color w:val="000000"/>
              </w:rPr>
            </w:pPr>
            <w:r>
              <w:rPr>
                <w:color w:val="000000"/>
              </w:rPr>
              <w:t>1</w:t>
            </w:r>
          </w:p>
        </w:tc>
        <w:tc>
          <w:tcPr>
            <w:tcW w:w="708" w:type="dxa"/>
            <w:noWrap/>
          </w:tcPr>
          <w:p w:rsidR="005B548D" w:rsidRDefault="005B548D" w:rsidP="00C819C7">
            <w:pPr>
              <w:pStyle w:val="Tabtext"/>
              <w:rPr>
                <w:color w:val="000000"/>
              </w:rPr>
            </w:pPr>
            <w:r>
              <w:rPr>
                <w:color w:val="000000"/>
              </w:rPr>
              <w:t>0</w:t>
            </w:r>
          </w:p>
        </w:tc>
        <w:tc>
          <w:tcPr>
            <w:tcW w:w="851" w:type="dxa"/>
            <w:noWrap/>
          </w:tcPr>
          <w:p w:rsidR="005B548D" w:rsidRDefault="005B548D" w:rsidP="00C819C7">
            <w:pPr>
              <w:pStyle w:val="Tabtext"/>
              <w:rPr>
                <w:color w:val="000000"/>
              </w:rPr>
            </w:pPr>
            <w:r>
              <w:rPr>
                <w:color w:val="000000"/>
              </w:rPr>
              <w:t>0</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noWrap/>
          </w:tcPr>
          <w:p w:rsidR="005B548D" w:rsidRDefault="005B548D" w:rsidP="00C819C7">
            <w:pPr>
              <w:pStyle w:val="Tabtext"/>
              <w:rPr>
                <w:color w:val="000000"/>
              </w:rPr>
            </w:pPr>
            <w:r>
              <w:rPr>
                <w:color w:val="000000"/>
              </w:rPr>
              <w:t>TYP J2</w:t>
            </w:r>
          </w:p>
        </w:tc>
        <w:tc>
          <w:tcPr>
            <w:tcW w:w="790" w:type="dxa"/>
            <w:noWrap/>
          </w:tcPr>
          <w:p w:rsidR="005B548D" w:rsidRPr="00B372C5" w:rsidRDefault="005B548D" w:rsidP="00C819C7">
            <w:pPr>
              <w:pStyle w:val="Tabtext"/>
            </w:pPr>
            <w:r w:rsidRPr="00B372C5">
              <w:t>Svítidlo</w:t>
            </w:r>
          </w:p>
        </w:tc>
        <w:tc>
          <w:tcPr>
            <w:tcW w:w="2612" w:type="dxa"/>
            <w:noWrap/>
          </w:tcPr>
          <w:p w:rsidR="005B548D" w:rsidRDefault="005B548D" w:rsidP="00C819C7">
            <w:pPr>
              <w:pStyle w:val="Tabtext"/>
              <w:rPr>
                <w:color w:val="000000"/>
              </w:rPr>
            </w:pPr>
          </w:p>
        </w:tc>
        <w:tc>
          <w:tcPr>
            <w:tcW w:w="2835" w:type="dxa"/>
            <w:noWrap/>
          </w:tcPr>
          <w:p w:rsidR="005B548D" w:rsidRDefault="005B548D" w:rsidP="00C819C7">
            <w:pPr>
              <w:pStyle w:val="Tabtext"/>
              <w:rPr>
                <w:color w:val="000000"/>
              </w:rPr>
            </w:pPr>
            <w:r>
              <w:rPr>
                <w:color w:val="000000"/>
              </w:rPr>
              <w:t xml:space="preserve">LED </w:t>
            </w:r>
            <w:proofErr w:type="spellStart"/>
            <w:r>
              <w:rPr>
                <w:color w:val="000000"/>
              </w:rPr>
              <w:t>Downlight</w:t>
            </w:r>
            <w:proofErr w:type="spellEnd"/>
          </w:p>
        </w:tc>
        <w:tc>
          <w:tcPr>
            <w:tcW w:w="790" w:type="dxa"/>
            <w:noWrap/>
          </w:tcPr>
          <w:p w:rsidR="005B548D" w:rsidRDefault="005B548D" w:rsidP="00C819C7">
            <w:pPr>
              <w:pStyle w:val="Tabtext"/>
              <w:rPr>
                <w:color w:val="000000"/>
              </w:rPr>
            </w:pPr>
            <w:r>
              <w:rPr>
                <w:color w:val="000000"/>
              </w:rPr>
              <w:t>1</w:t>
            </w:r>
          </w:p>
        </w:tc>
        <w:tc>
          <w:tcPr>
            <w:tcW w:w="708" w:type="dxa"/>
            <w:noWrap/>
          </w:tcPr>
          <w:p w:rsidR="005B548D" w:rsidRDefault="005B548D" w:rsidP="00C819C7">
            <w:pPr>
              <w:pStyle w:val="Tabtext"/>
              <w:rPr>
                <w:color w:val="000000"/>
              </w:rPr>
            </w:pPr>
            <w:r>
              <w:rPr>
                <w:color w:val="000000"/>
              </w:rPr>
              <w:t>0</w:t>
            </w:r>
          </w:p>
        </w:tc>
        <w:tc>
          <w:tcPr>
            <w:tcW w:w="851" w:type="dxa"/>
            <w:noWrap/>
          </w:tcPr>
          <w:p w:rsidR="005B548D" w:rsidRDefault="005B548D" w:rsidP="00C819C7">
            <w:pPr>
              <w:pStyle w:val="Tabtext"/>
              <w:rPr>
                <w:color w:val="000000"/>
              </w:rPr>
            </w:pPr>
            <w:r>
              <w:rPr>
                <w:color w:val="000000"/>
              </w:rPr>
              <w:t>0</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noWrap/>
          </w:tcPr>
          <w:p w:rsidR="005B548D" w:rsidRDefault="005B548D" w:rsidP="00C819C7">
            <w:pPr>
              <w:pStyle w:val="Tabtext"/>
            </w:pPr>
            <w:r>
              <w:t>TYP J3</w:t>
            </w:r>
          </w:p>
        </w:tc>
        <w:tc>
          <w:tcPr>
            <w:tcW w:w="790" w:type="dxa"/>
            <w:noWrap/>
          </w:tcPr>
          <w:p w:rsidR="005B548D" w:rsidRPr="00B372C5" w:rsidRDefault="005B548D" w:rsidP="00C819C7">
            <w:pPr>
              <w:pStyle w:val="Tabtext"/>
            </w:pPr>
            <w:r w:rsidRPr="00B372C5">
              <w:t>Svítidlo</w:t>
            </w:r>
          </w:p>
        </w:tc>
        <w:tc>
          <w:tcPr>
            <w:tcW w:w="2612" w:type="dxa"/>
            <w:noWrap/>
          </w:tcPr>
          <w:p w:rsidR="005B548D" w:rsidRDefault="005B548D" w:rsidP="00C819C7">
            <w:pPr>
              <w:pStyle w:val="Tabtext"/>
              <w:rPr>
                <w:color w:val="000000"/>
              </w:rPr>
            </w:pPr>
            <w:proofErr w:type="spellStart"/>
            <w:r>
              <w:rPr>
                <w:color w:val="000000"/>
              </w:rPr>
              <w:t>Downlight</w:t>
            </w:r>
            <w:proofErr w:type="spellEnd"/>
            <w:r>
              <w:rPr>
                <w:color w:val="000000"/>
              </w:rPr>
              <w:t xml:space="preserve"> 20W/840</w:t>
            </w:r>
          </w:p>
        </w:tc>
        <w:tc>
          <w:tcPr>
            <w:tcW w:w="2835" w:type="dxa"/>
            <w:noWrap/>
          </w:tcPr>
          <w:p w:rsidR="005B548D" w:rsidRDefault="005B548D" w:rsidP="00C819C7">
            <w:pPr>
              <w:pStyle w:val="Tabtext"/>
              <w:rPr>
                <w:color w:val="000000"/>
              </w:rPr>
            </w:pPr>
            <w:r>
              <w:rPr>
                <w:color w:val="000000"/>
              </w:rPr>
              <w:t xml:space="preserve">LED </w:t>
            </w:r>
            <w:proofErr w:type="spellStart"/>
            <w:r>
              <w:rPr>
                <w:color w:val="000000"/>
              </w:rPr>
              <w:t>Downlight</w:t>
            </w:r>
            <w:proofErr w:type="spellEnd"/>
          </w:p>
        </w:tc>
        <w:tc>
          <w:tcPr>
            <w:tcW w:w="790" w:type="dxa"/>
            <w:noWrap/>
          </w:tcPr>
          <w:p w:rsidR="005B548D" w:rsidRDefault="005B548D" w:rsidP="00C819C7">
            <w:pPr>
              <w:pStyle w:val="Tabtext"/>
              <w:rPr>
                <w:color w:val="000000"/>
              </w:rPr>
            </w:pPr>
            <w:r>
              <w:rPr>
                <w:color w:val="000000"/>
              </w:rPr>
              <w:t>1</w:t>
            </w:r>
          </w:p>
        </w:tc>
        <w:tc>
          <w:tcPr>
            <w:tcW w:w="708" w:type="dxa"/>
            <w:noWrap/>
          </w:tcPr>
          <w:p w:rsidR="005B548D" w:rsidRDefault="005B548D" w:rsidP="00C819C7">
            <w:pPr>
              <w:pStyle w:val="Tabtext"/>
              <w:rPr>
                <w:color w:val="000000"/>
              </w:rPr>
            </w:pPr>
            <w:r>
              <w:rPr>
                <w:color w:val="000000"/>
              </w:rPr>
              <w:t>20</w:t>
            </w:r>
          </w:p>
        </w:tc>
        <w:tc>
          <w:tcPr>
            <w:tcW w:w="851" w:type="dxa"/>
            <w:noWrap/>
          </w:tcPr>
          <w:p w:rsidR="005B548D" w:rsidRDefault="005B548D" w:rsidP="00C819C7">
            <w:pPr>
              <w:pStyle w:val="Tabtext"/>
              <w:rPr>
                <w:color w:val="000000"/>
              </w:rPr>
            </w:pPr>
            <w:r>
              <w:rPr>
                <w:color w:val="000000"/>
              </w:rPr>
              <w:t>20</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noWrap/>
          </w:tcPr>
          <w:p w:rsidR="005B548D" w:rsidRDefault="005B548D" w:rsidP="00C819C7">
            <w:pPr>
              <w:pStyle w:val="Tabtext"/>
            </w:pPr>
            <w:r>
              <w:t>TYP S3</w:t>
            </w:r>
          </w:p>
        </w:tc>
        <w:tc>
          <w:tcPr>
            <w:tcW w:w="790" w:type="dxa"/>
            <w:noWrap/>
          </w:tcPr>
          <w:p w:rsidR="005B548D" w:rsidRPr="00B372C5" w:rsidRDefault="005B548D" w:rsidP="00C819C7">
            <w:pPr>
              <w:pStyle w:val="Tabtext"/>
            </w:pPr>
            <w:r w:rsidRPr="00B372C5">
              <w:t>Svítidlo</w:t>
            </w:r>
          </w:p>
        </w:tc>
        <w:tc>
          <w:tcPr>
            <w:tcW w:w="2612" w:type="dxa"/>
            <w:noWrap/>
          </w:tcPr>
          <w:p w:rsidR="005B548D" w:rsidRDefault="005B548D" w:rsidP="00C819C7">
            <w:pPr>
              <w:pStyle w:val="Tabtext"/>
              <w:rPr>
                <w:color w:val="000000"/>
              </w:rPr>
            </w:pPr>
            <w:r>
              <w:rPr>
                <w:color w:val="000000"/>
              </w:rPr>
              <w:t>AJAX DOUBLE 120cm</w:t>
            </w:r>
          </w:p>
        </w:tc>
        <w:tc>
          <w:tcPr>
            <w:tcW w:w="2835" w:type="dxa"/>
            <w:noWrap/>
          </w:tcPr>
          <w:p w:rsidR="005B548D" w:rsidRDefault="005B548D" w:rsidP="00C819C7">
            <w:pPr>
              <w:pStyle w:val="Tabtext"/>
              <w:rPr>
                <w:color w:val="000000"/>
              </w:rPr>
            </w:pPr>
            <w:r>
              <w:rPr>
                <w:color w:val="000000"/>
              </w:rPr>
              <w:t>2x LED Trubice 120cm 14W</w:t>
            </w:r>
          </w:p>
        </w:tc>
        <w:tc>
          <w:tcPr>
            <w:tcW w:w="790" w:type="dxa"/>
            <w:noWrap/>
          </w:tcPr>
          <w:p w:rsidR="005B548D" w:rsidRDefault="005B548D" w:rsidP="00C819C7">
            <w:pPr>
              <w:pStyle w:val="Tabtext"/>
              <w:rPr>
                <w:color w:val="000000"/>
              </w:rPr>
            </w:pPr>
            <w:r>
              <w:rPr>
                <w:color w:val="000000"/>
              </w:rPr>
              <w:t>2</w:t>
            </w:r>
          </w:p>
        </w:tc>
        <w:tc>
          <w:tcPr>
            <w:tcW w:w="708" w:type="dxa"/>
            <w:noWrap/>
          </w:tcPr>
          <w:p w:rsidR="005B548D" w:rsidRDefault="005B548D" w:rsidP="00C819C7">
            <w:pPr>
              <w:pStyle w:val="Tabtext"/>
              <w:rPr>
                <w:color w:val="000000"/>
              </w:rPr>
            </w:pPr>
            <w:r>
              <w:rPr>
                <w:color w:val="000000"/>
              </w:rPr>
              <w:t>14</w:t>
            </w:r>
          </w:p>
        </w:tc>
        <w:tc>
          <w:tcPr>
            <w:tcW w:w="851" w:type="dxa"/>
            <w:noWrap/>
          </w:tcPr>
          <w:p w:rsidR="005B548D" w:rsidRDefault="005B548D" w:rsidP="00C819C7">
            <w:pPr>
              <w:pStyle w:val="Tabtext"/>
              <w:rPr>
                <w:color w:val="000000"/>
              </w:rPr>
            </w:pPr>
            <w:r>
              <w:rPr>
                <w:color w:val="000000"/>
              </w:rPr>
              <w:t>28</w:t>
            </w:r>
          </w:p>
        </w:tc>
      </w:tr>
      <w:tr w:rsidR="005B548D" w:rsidRPr="007A6753" w:rsidTr="000A6888">
        <w:trPr>
          <w:cnfStyle w:val="000000100000" w:firstRow="0" w:lastRow="0" w:firstColumn="0" w:lastColumn="0" w:oddVBand="0" w:evenVBand="0" w:oddHBand="1" w:evenHBand="0" w:firstRowFirstColumn="0" w:firstRowLastColumn="0" w:lastRowFirstColumn="0" w:lastRowLastColumn="0"/>
          <w:trHeight w:val="170"/>
        </w:trPr>
        <w:tc>
          <w:tcPr>
            <w:tcW w:w="869" w:type="dxa"/>
            <w:noWrap/>
          </w:tcPr>
          <w:p w:rsidR="005B548D" w:rsidRDefault="005B548D" w:rsidP="00C819C7">
            <w:pPr>
              <w:pStyle w:val="Tabtext"/>
              <w:rPr>
                <w:color w:val="000000"/>
              </w:rPr>
            </w:pPr>
            <w:r>
              <w:rPr>
                <w:color w:val="000000"/>
              </w:rPr>
              <w:t>TYP Z1</w:t>
            </w:r>
          </w:p>
        </w:tc>
        <w:tc>
          <w:tcPr>
            <w:tcW w:w="790" w:type="dxa"/>
            <w:noWrap/>
          </w:tcPr>
          <w:p w:rsidR="005B548D" w:rsidRPr="00B372C5" w:rsidRDefault="005B548D" w:rsidP="00C819C7">
            <w:pPr>
              <w:pStyle w:val="Tabtext"/>
            </w:pPr>
            <w:r w:rsidRPr="00B372C5">
              <w:t>Svítidlo</w:t>
            </w:r>
          </w:p>
        </w:tc>
        <w:tc>
          <w:tcPr>
            <w:tcW w:w="2612" w:type="dxa"/>
            <w:noWrap/>
          </w:tcPr>
          <w:p w:rsidR="005B548D" w:rsidRDefault="005B548D" w:rsidP="00C819C7">
            <w:pPr>
              <w:pStyle w:val="Tabtext"/>
              <w:rPr>
                <w:color w:val="000000"/>
              </w:rPr>
            </w:pPr>
            <w:r>
              <w:rPr>
                <w:color w:val="000000"/>
              </w:rPr>
              <w:t>LED 25W</w:t>
            </w:r>
          </w:p>
        </w:tc>
        <w:tc>
          <w:tcPr>
            <w:tcW w:w="2835" w:type="dxa"/>
            <w:noWrap/>
          </w:tcPr>
          <w:p w:rsidR="005B548D" w:rsidRDefault="005B548D" w:rsidP="00C819C7">
            <w:pPr>
              <w:pStyle w:val="Tabtext"/>
              <w:rPr>
                <w:color w:val="000000"/>
              </w:rPr>
            </w:pPr>
            <w:r>
              <w:rPr>
                <w:color w:val="000000"/>
              </w:rPr>
              <w:t>KULATÉ NA STĚNU</w:t>
            </w:r>
          </w:p>
        </w:tc>
        <w:tc>
          <w:tcPr>
            <w:tcW w:w="790" w:type="dxa"/>
            <w:noWrap/>
          </w:tcPr>
          <w:p w:rsidR="005B548D" w:rsidRDefault="005B548D" w:rsidP="00C819C7">
            <w:pPr>
              <w:pStyle w:val="Tabtext"/>
              <w:rPr>
                <w:color w:val="000000"/>
              </w:rPr>
            </w:pPr>
            <w:r>
              <w:rPr>
                <w:color w:val="000000"/>
              </w:rPr>
              <w:t>1</w:t>
            </w:r>
          </w:p>
        </w:tc>
        <w:tc>
          <w:tcPr>
            <w:tcW w:w="708" w:type="dxa"/>
            <w:noWrap/>
          </w:tcPr>
          <w:p w:rsidR="005B548D" w:rsidRDefault="005B548D" w:rsidP="00C819C7">
            <w:pPr>
              <w:pStyle w:val="Tabtext"/>
              <w:rPr>
                <w:color w:val="000000"/>
              </w:rPr>
            </w:pPr>
            <w:r>
              <w:rPr>
                <w:color w:val="000000"/>
              </w:rPr>
              <w:t>25</w:t>
            </w:r>
          </w:p>
        </w:tc>
        <w:tc>
          <w:tcPr>
            <w:tcW w:w="851" w:type="dxa"/>
            <w:noWrap/>
          </w:tcPr>
          <w:p w:rsidR="005B548D" w:rsidRDefault="005B548D" w:rsidP="00C819C7">
            <w:pPr>
              <w:pStyle w:val="Tabtext"/>
              <w:rPr>
                <w:color w:val="000000"/>
              </w:rPr>
            </w:pPr>
            <w:r>
              <w:rPr>
                <w:color w:val="000000"/>
              </w:rPr>
              <w:t>25</w:t>
            </w:r>
          </w:p>
        </w:tc>
      </w:tr>
      <w:tr w:rsidR="005B548D" w:rsidRPr="007A6753" w:rsidTr="000A6888">
        <w:trPr>
          <w:cnfStyle w:val="000000010000" w:firstRow="0" w:lastRow="0" w:firstColumn="0" w:lastColumn="0" w:oddVBand="0" w:evenVBand="0" w:oddHBand="0" w:evenHBand="1" w:firstRowFirstColumn="0" w:firstRowLastColumn="0" w:lastRowFirstColumn="0" w:lastRowLastColumn="0"/>
          <w:trHeight w:val="170"/>
        </w:trPr>
        <w:tc>
          <w:tcPr>
            <w:tcW w:w="869" w:type="dxa"/>
            <w:noWrap/>
          </w:tcPr>
          <w:p w:rsidR="005B548D" w:rsidRDefault="005B548D" w:rsidP="00C819C7">
            <w:pPr>
              <w:pStyle w:val="Tabtext"/>
              <w:rPr>
                <w:color w:val="000000"/>
              </w:rPr>
            </w:pPr>
            <w:r>
              <w:rPr>
                <w:color w:val="000000"/>
              </w:rPr>
              <w:t>TYP Z2</w:t>
            </w:r>
          </w:p>
        </w:tc>
        <w:tc>
          <w:tcPr>
            <w:tcW w:w="790" w:type="dxa"/>
            <w:noWrap/>
          </w:tcPr>
          <w:p w:rsidR="005B548D" w:rsidRPr="00B372C5" w:rsidRDefault="005B548D" w:rsidP="00C819C7">
            <w:pPr>
              <w:pStyle w:val="Tabtext"/>
            </w:pPr>
            <w:r w:rsidRPr="00B372C5">
              <w:t>Svítidlo</w:t>
            </w:r>
          </w:p>
        </w:tc>
        <w:tc>
          <w:tcPr>
            <w:tcW w:w="2612" w:type="dxa"/>
            <w:noWrap/>
          </w:tcPr>
          <w:p w:rsidR="005B548D" w:rsidRDefault="005B548D" w:rsidP="00C819C7">
            <w:pPr>
              <w:pStyle w:val="Tabtext"/>
              <w:rPr>
                <w:color w:val="000000"/>
              </w:rPr>
            </w:pPr>
            <w:r>
              <w:rPr>
                <w:color w:val="000000"/>
              </w:rPr>
              <w:t>LED 18W</w:t>
            </w:r>
          </w:p>
        </w:tc>
        <w:tc>
          <w:tcPr>
            <w:tcW w:w="2835" w:type="dxa"/>
            <w:noWrap/>
          </w:tcPr>
          <w:p w:rsidR="005B548D" w:rsidRDefault="005B548D" w:rsidP="00C819C7">
            <w:pPr>
              <w:pStyle w:val="Tabtext"/>
              <w:rPr>
                <w:color w:val="000000"/>
              </w:rPr>
            </w:pPr>
            <w:r>
              <w:rPr>
                <w:color w:val="000000"/>
              </w:rPr>
              <w:t>NA STĚNU</w:t>
            </w:r>
          </w:p>
        </w:tc>
        <w:tc>
          <w:tcPr>
            <w:tcW w:w="790" w:type="dxa"/>
            <w:noWrap/>
          </w:tcPr>
          <w:p w:rsidR="005B548D" w:rsidRDefault="005B548D" w:rsidP="00C819C7">
            <w:pPr>
              <w:pStyle w:val="Tabtext"/>
              <w:rPr>
                <w:color w:val="000000"/>
              </w:rPr>
            </w:pPr>
            <w:r>
              <w:rPr>
                <w:color w:val="000000"/>
              </w:rPr>
              <w:t>1</w:t>
            </w:r>
          </w:p>
        </w:tc>
        <w:tc>
          <w:tcPr>
            <w:tcW w:w="708" w:type="dxa"/>
            <w:noWrap/>
          </w:tcPr>
          <w:p w:rsidR="005B548D" w:rsidRDefault="005B548D" w:rsidP="00C819C7">
            <w:pPr>
              <w:pStyle w:val="Tabtext"/>
              <w:rPr>
                <w:color w:val="000000"/>
              </w:rPr>
            </w:pPr>
            <w:r>
              <w:rPr>
                <w:color w:val="000000"/>
              </w:rPr>
              <w:t>18</w:t>
            </w:r>
          </w:p>
        </w:tc>
        <w:tc>
          <w:tcPr>
            <w:tcW w:w="851" w:type="dxa"/>
            <w:noWrap/>
          </w:tcPr>
          <w:p w:rsidR="005B548D" w:rsidRDefault="005B548D" w:rsidP="00C819C7">
            <w:pPr>
              <w:pStyle w:val="Tabtext"/>
              <w:rPr>
                <w:color w:val="000000"/>
              </w:rPr>
            </w:pPr>
            <w:r>
              <w:rPr>
                <w:color w:val="000000"/>
              </w:rPr>
              <w:t>18</w:t>
            </w:r>
          </w:p>
        </w:tc>
      </w:tr>
    </w:tbl>
    <w:p w:rsidR="005B548D" w:rsidRDefault="005B548D" w:rsidP="005B548D">
      <w:pPr>
        <w:pStyle w:val="Titulek"/>
      </w:pPr>
      <w:r>
        <w:t>Předpokládaná doba svícení</w:t>
      </w:r>
    </w:p>
    <w:tbl>
      <w:tblPr>
        <w:tblStyle w:val="EVC"/>
        <w:tblW w:w="7852" w:type="dxa"/>
        <w:tblInd w:w="0" w:type="dxa"/>
        <w:tblLook w:val="0420" w:firstRow="1" w:lastRow="0" w:firstColumn="0" w:lastColumn="0" w:noHBand="0" w:noVBand="1"/>
      </w:tblPr>
      <w:tblGrid>
        <w:gridCol w:w="3856"/>
        <w:gridCol w:w="1332"/>
        <w:gridCol w:w="1332"/>
        <w:gridCol w:w="1332"/>
      </w:tblGrid>
      <w:tr w:rsidR="005B548D" w:rsidRPr="00476FD2" w:rsidTr="00C819C7">
        <w:trPr>
          <w:cnfStyle w:val="100000000000" w:firstRow="1" w:lastRow="0" w:firstColumn="0" w:lastColumn="0" w:oddVBand="0" w:evenVBand="0" w:oddHBand="0" w:evenHBand="0" w:firstRowFirstColumn="0" w:firstRowLastColumn="0" w:lastRowFirstColumn="0" w:lastRowLastColumn="0"/>
          <w:cantSplit w:val="0"/>
          <w:trHeight w:val="206"/>
        </w:trPr>
        <w:tc>
          <w:tcPr>
            <w:tcW w:w="3856" w:type="dxa"/>
            <w:noWrap/>
            <w:hideMark/>
          </w:tcPr>
          <w:p w:rsidR="005B548D" w:rsidRPr="00476FD2" w:rsidRDefault="005B548D" w:rsidP="00C819C7">
            <w:pPr>
              <w:pStyle w:val="Tabtext"/>
            </w:pPr>
          </w:p>
        </w:tc>
        <w:tc>
          <w:tcPr>
            <w:tcW w:w="1332" w:type="dxa"/>
            <w:noWrap/>
            <w:hideMark/>
          </w:tcPr>
          <w:p w:rsidR="005B548D" w:rsidRPr="00476FD2" w:rsidRDefault="005B548D" w:rsidP="00C819C7">
            <w:pPr>
              <w:pStyle w:val="Tabtext"/>
            </w:pPr>
            <w:r w:rsidRPr="00476FD2">
              <w:t>hod/den</w:t>
            </w:r>
          </w:p>
        </w:tc>
        <w:tc>
          <w:tcPr>
            <w:tcW w:w="1332" w:type="dxa"/>
            <w:noWrap/>
            <w:hideMark/>
          </w:tcPr>
          <w:p w:rsidR="005B548D" w:rsidRPr="00476FD2" w:rsidRDefault="005B548D" w:rsidP="00C819C7">
            <w:pPr>
              <w:pStyle w:val="Tabtext"/>
            </w:pPr>
            <w:r w:rsidRPr="00476FD2">
              <w:t>dní v roce</w:t>
            </w:r>
          </w:p>
        </w:tc>
        <w:tc>
          <w:tcPr>
            <w:tcW w:w="1332" w:type="dxa"/>
            <w:noWrap/>
            <w:hideMark/>
          </w:tcPr>
          <w:p w:rsidR="005B548D" w:rsidRPr="00476FD2" w:rsidRDefault="005B548D" w:rsidP="00C819C7">
            <w:pPr>
              <w:pStyle w:val="Tabtext"/>
            </w:pPr>
            <w:r w:rsidRPr="00476FD2">
              <w:t>hodin/rok</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206"/>
        </w:trPr>
        <w:tc>
          <w:tcPr>
            <w:tcW w:w="3856" w:type="dxa"/>
            <w:noWrap/>
          </w:tcPr>
          <w:p w:rsidR="005B548D" w:rsidRPr="00476FD2" w:rsidRDefault="005B548D" w:rsidP="00C819C7">
            <w:pPr>
              <w:pStyle w:val="Tabtext"/>
              <w:jc w:val="left"/>
              <w:rPr>
                <w:b/>
              </w:rPr>
            </w:pPr>
            <w:r w:rsidRPr="00476FD2">
              <w:rPr>
                <w:b/>
              </w:rPr>
              <w:t>Pavilon A</w:t>
            </w:r>
          </w:p>
        </w:tc>
        <w:tc>
          <w:tcPr>
            <w:tcW w:w="1332" w:type="dxa"/>
            <w:noWrap/>
          </w:tcPr>
          <w:p w:rsidR="005B548D" w:rsidRPr="00476FD2" w:rsidRDefault="005B548D" w:rsidP="00C819C7">
            <w:pPr>
              <w:pStyle w:val="Tabtext"/>
            </w:pPr>
          </w:p>
        </w:tc>
        <w:tc>
          <w:tcPr>
            <w:tcW w:w="1332" w:type="dxa"/>
            <w:noWrap/>
          </w:tcPr>
          <w:p w:rsidR="005B548D" w:rsidRPr="00476FD2" w:rsidRDefault="005B548D" w:rsidP="00C819C7">
            <w:pPr>
              <w:pStyle w:val="Tabtext"/>
            </w:pPr>
          </w:p>
        </w:tc>
        <w:tc>
          <w:tcPr>
            <w:tcW w:w="1332" w:type="dxa"/>
            <w:noWrap/>
          </w:tcPr>
          <w:p w:rsidR="005B548D" w:rsidRPr="00476FD2" w:rsidRDefault="005B548D" w:rsidP="00C819C7">
            <w:pPr>
              <w:pStyle w:val="Tabtext"/>
            </w:pP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t>Suterén</w:t>
            </w:r>
          </w:p>
        </w:tc>
        <w:tc>
          <w:tcPr>
            <w:tcW w:w="1332" w:type="dxa"/>
            <w:noWrap/>
            <w:hideMark/>
          </w:tcPr>
          <w:p w:rsidR="005B548D" w:rsidRPr="00476FD2" w:rsidRDefault="005B548D" w:rsidP="00C819C7">
            <w:pPr>
              <w:pStyle w:val="Tabtext"/>
            </w:pPr>
            <w:r w:rsidRPr="00476FD2">
              <w:t>1</w:t>
            </w:r>
            <w:r>
              <w:t>8</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0A27">
              <w:t>6 570</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Chodba</w:t>
            </w:r>
            <w:r>
              <w:t xml:space="preserve"> s denní světlem</w:t>
            </w:r>
          </w:p>
        </w:tc>
        <w:tc>
          <w:tcPr>
            <w:tcW w:w="1332" w:type="dxa"/>
            <w:noWrap/>
            <w:hideMark/>
          </w:tcPr>
          <w:p w:rsidR="005B548D" w:rsidRPr="00476FD2" w:rsidRDefault="005B548D" w:rsidP="00C819C7">
            <w:pPr>
              <w:pStyle w:val="Tabtext"/>
            </w:pPr>
            <w:r>
              <w:t>10</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t>3 650</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Schodiště</w:t>
            </w:r>
          </w:p>
        </w:tc>
        <w:tc>
          <w:tcPr>
            <w:tcW w:w="1332" w:type="dxa"/>
            <w:noWrap/>
            <w:hideMark/>
          </w:tcPr>
          <w:p w:rsidR="005B548D" w:rsidRPr="00476FD2" w:rsidRDefault="005B548D" w:rsidP="00C819C7">
            <w:pPr>
              <w:pStyle w:val="Tabtext"/>
            </w:pPr>
            <w:r w:rsidRPr="00476FD2">
              <w:t>24</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6FD2">
              <w:t>8</w:t>
            </w:r>
            <w:r>
              <w:t xml:space="preserve"> </w:t>
            </w:r>
            <w:r w:rsidRPr="00476FD2">
              <w:t>760</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Čekárna</w:t>
            </w:r>
          </w:p>
        </w:tc>
        <w:tc>
          <w:tcPr>
            <w:tcW w:w="1332" w:type="dxa"/>
            <w:noWrap/>
            <w:hideMark/>
          </w:tcPr>
          <w:p w:rsidR="005B548D" w:rsidRPr="00476FD2" w:rsidRDefault="005B548D" w:rsidP="00C819C7">
            <w:pPr>
              <w:pStyle w:val="Tabtext"/>
            </w:pPr>
            <w:r w:rsidRPr="00476FD2">
              <w:t>12</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6FD2">
              <w:t>4</w:t>
            </w:r>
            <w:r>
              <w:t xml:space="preserve"> </w:t>
            </w:r>
            <w:r w:rsidRPr="00476FD2">
              <w:t>380</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206"/>
        </w:trPr>
        <w:tc>
          <w:tcPr>
            <w:tcW w:w="3856" w:type="dxa"/>
            <w:noWrap/>
            <w:hideMark/>
          </w:tcPr>
          <w:p w:rsidR="005B548D" w:rsidRPr="00476FD2" w:rsidRDefault="005B548D" w:rsidP="00C819C7">
            <w:pPr>
              <w:pStyle w:val="Tabtext"/>
              <w:jc w:val="left"/>
              <w:rPr>
                <w:b/>
              </w:rPr>
            </w:pPr>
            <w:r w:rsidRPr="00476FD2">
              <w:rPr>
                <w:b/>
              </w:rPr>
              <w:t xml:space="preserve">Pavilon B - </w:t>
            </w:r>
            <w:proofErr w:type="spellStart"/>
            <w:r w:rsidRPr="00476FD2">
              <w:rPr>
                <w:b/>
              </w:rPr>
              <w:t>Mgn</w:t>
            </w:r>
            <w:proofErr w:type="spellEnd"/>
            <w:r w:rsidRPr="00476FD2">
              <w:rPr>
                <w:b/>
              </w:rPr>
              <w:t>. rez.</w:t>
            </w:r>
          </w:p>
        </w:tc>
        <w:tc>
          <w:tcPr>
            <w:tcW w:w="1332" w:type="dxa"/>
            <w:noWrap/>
            <w:hideMark/>
          </w:tcPr>
          <w:p w:rsidR="005B548D" w:rsidRPr="00476FD2" w:rsidRDefault="005B548D" w:rsidP="00C819C7">
            <w:pPr>
              <w:pStyle w:val="Tabtext"/>
            </w:pPr>
          </w:p>
        </w:tc>
        <w:tc>
          <w:tcPr>
            <w:tcW w:w="1332" w:type="dxa"/>
            <w:noWrap/>
            <w:hideMark/>
          </w:tcPr>
          <w:p w:rsidR="005B548D" w:rsidRPr="00476FD2" w:rsidRDefault="005B548D" w:rsidP="00C819C7">
            <w:pPr>
              <w:pStyle w:val="Tabtext"/>
              <w:rPr>
                <w:rFonts w:ascii="Times New Roman" w:hAnsi="Times New Roman"/>
              </w:rPr>
            </w:pPr>
          </w:p>
        </w:tc>
        <w:tc>
          <w:tcPr>
            <w:tcW w:w="1332" w:type="dxa"/>
            <w:noWrap/>
            <w:hideMark/>
          </w:tcPr>
          <w:p w:rsidR="005B548D" w:rsidRPr="00476FD2" w:rsidRDefault="005B548D" w:rsidP="00C819C7">
            <w:pPr>
              <w:pStyle w:val="Tabtext"/>
            </w:pPr>
            <w:r w:rsidRPr="00476FD2">
              <w:t> </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chodby s nočním útlumem</w:t>
            </w:r>
            <w:r>
              <w:t>, čekárna</w:t>
            </w:r>
          </w:p>
        </w:tc>
        <w:tc>
          <w:tcPr>
            <w:tcW w:w="1332" w:type="dxa"/>
            <w:noWrap/>
            <w:hideMark/>
          </w:tcPr>
          <w:p w:rsidR="005B548D" w:rsidRPr="00476FD2" w:rsidRDefault="005B548D" w:rsidP="00C819C7">
            <w:pPr>
              <w:pStyle w:val="Tabtext"/>
            </w:pPr>
            <w:r w:rsidRPr="00476FD2">
              <w:t>16</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6FD2">
              <w:t>5</w:t>
            </w:r>
            <w:r>
              <w:t xml:space="preserve"> </w:t>
            </w:r>
            <w:r w:rsidRPr="00476FD2">
              <w:t>840</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tcPr>
          <w:p w:rsidR="005B548D" w:rsidRPr="00476FD2" w:rsidRDefault="005B548D" w:rsidP="00C819C7">
            <w:pPr>
              <w:pStyle w:val="Tabtext"/>
              <w:jc w:val="left"/>
            </w:pPr>
            <w:r>
              <w:t>Chodba (č. 136)</w:t>
            </w:r>
          </w:p>
        </w:tc>
        <w:tc>
          <w:tcPr>
            <w:tcW w:w="1332" w:type="dxa"/>
            <w:noWrap/>
          </w:tcPr>
          <w:p w:rsidR="005B548D" w:rsidRPr="00476FD2" w:rsidRDefault="005B548D" w:rsidP="00C819C7">
            <w:pPr>
              <w:pStyle w:val="Tabtext"/>
            </w:pPr>
            <w:r>
              <w:t>23</w:t>
            </w:r>
          </w:p>
        </w:tc>
        <w:tc>
          <w:tcPr>
            <w:tcW w:w="1332" w:type="dxa"/>
            <w:noWrap/>
          </w:tcPr>
          <w:p w:rsidR="005B548D" w:rsidRPr="00476FD2" w:rsidRDefault="005B548D" w:rsidP="00C819C7">
            <w:pPr>
              <w:pStyle w:val="Tabtext"/>
            </w:pPr>
            <w:r>
              <w:t>365</w:t>
            </w:r>
          </w:p>
        </w:tc>
        <w:tc>
          <w:tcPr>
            <w:tcW w:w="1332" w:type="dxa"/>
            <w:noWrap/>
          </w:tcPr>
          <w:p w:rsidR="005B548D" w:rsidRPr="00476FD2" w:rsidRDefault="005B548D" w:rsidP="00C819C7">
            <w:pPr>
              <w:pStyle w:val="Tabtext"/>
            </w:pPr>
            <w:r w:rsidRPr="00470A27">
              <w:t>8 570</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206"/>
        </w:trPr>
        <w:tc>
          <w:tcPr>
            <w:tcW w:w="3856" w:type="dxa"/>
            <w:noWrap/>
            <w:hideMark/>
          </w:tcPr>
          <w:p w:rsidR="005B548D" w:rsidRPr="00476FD2" w:rsidRDefault="005B548D" w:rsidP="00C819C7">
            <w:pPr>
              <w:pStyle w:val="Tabtext"/>
              <w:jc w:val="left"/>
              <w:rPr>
                <w:b/>
              </w:rPr>
            </w:pPr>
            <w:r w:rsidRPr="00476FD2">
              <w:rPr>
                <w:b/>
              </w:rPr>
              <w:t xml:space="preserve">Pavilon B - </w:t>
            </w:r>
            <w:proofErr w:type="spellStart"/>
            <w:r w:rsidRPr="00476FD2">
              <w:rPr>
                <w:b/>
              </w:rPr>
              <w:t>Central</w:t>
            </w:r>
            <w:proofErr w:type="spellEnd"/>
            <w:r w:rsidRPr="00476FD2">
              <w:rPr>
                <w:b/>
              </w:rPr>
              <w:t>.</w:t>
            </w:r>
          </w:p>
        </w:tc>
        <w:tc>
          <w:tcPr>
            <w:tcW w:w="1332" w:type="dxa"/>
            <w:noWrap/>
            <w:hideMark/>
          </w:tcPr>
          <w:p w:rsidR="005B548D" w:rsidRPr="00476FD2" w:rsidRDefault="005B548D" w:rsidP="00C819C7">
            <w:pPr>
              <w:pStyle w:val="Tabtext"/>
            </w:pPr>
          </w:p>
        </w:tc>
        <w:tc>
          <w:tcPr>
            <w:tcW w:w="1332" w:type="dxa"/>
            <w:noWrap/>
            <w:hideMark/>
          </w:tcPr>
          <w:p w:rsidR="005B548D" w:rsidRPr="00476FD2" w:rsidRDefault="005B548D" w:rsidP="00C819C7">
            <w:pPr>
              <w:pStyle w:val="Tabtext"/>
              <w:rPr>
                <w:rFonts w:ascii="Times New Roman" w:hAnsi="Times New Roman"/>
              </w:rPr>
            </w:pPr>
          </w:p>
        </w:tc>
        <w:tc>
          <w:tcPr>
            <w:tcW w:w="1332" w:type="dxa"/>
            <w:noWrap/>
            <w:hideMark/>
          </w:tcPr>
          <w:p w:rsidR="005B548D" w:rsidRPr="00476FD2" w:rsidRDefault="005B548D" w:rsidP="00C819C7">
            <w:pPr>
              <w:pStyle w:val="Tabtext"/>
            </w:pPr>
            <w:r w:rsidRPr="00476FD2">
              <w:t> </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chodby</w:t>
            </w:r>
          </w:p>
        </w:tc>
        <w:tc>
          <w:tcPr>
            <w:tcW w:w="1332" w:type="dxa"/>
            <w:noWrap/>
            <w:hideMark/>
          </w:tcPr>
          <w:p w:rsidR="005B548D" w:rsidRPr="00476FD2" w:rsidRDefault="005B548D" w:rsidP="00C819C7">
            <w:pPr>
              <w:pStyle w:val="Tabtext"/>
            </w:pPr>
            <w:r w:rsidRPr="00476FD2">
              <w:t>18</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6FD2">
              <w:t>6</w:t>
            </w:r>
            <w:r>
              <w:t xml:space="preserve"> </w:t>
            </w:r>
            <w:r w:rsidRPr="00476FD2">
              <w:t>570</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chodby celode</w:t>
            </w:r>
            <w:r>
              <w:t>n</w:t>
            </w:r>
            <w:r w:rsidRPr="00476FD2">
              <w:t>ní</w:t>
            </w:r>
          </w:p>
        </w:tc>
        <w:tc>
          <w:tcPr>
            <w:tcW w:w="1332" w:type="dxa"/>
            <w:noWrap/>
            <w:hideMark/>
          </w:tcPr>
          <w:p w:rsidR="005B548D" w:rsidRPr="00476FD2" w:rsidRDefault="005B548D" w:rsidP="00C819C7">
            <w:pPr>
              <w:pStyle w:val="Tabtext"/>
            </w:pPr>
            <w:r w:rsidRPr="00476FD2">
              <w:t>24</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6FD2">
              <w:t>8</w:t>
            </w:r>
            <w:r>
              <w:t xml:space="preserve"> </w:t>
            </w:r>
            <w:r w:rsidRPr="00476FD2">
              <w:t>760</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tcPr>
          <w:p w:rsidR="005B548D" w:rsidRPr="00476FD2" w:rsidRDefault="005B548D" w:rsidP="00C819C7">
            <w:pPr>
              <w:pStyle w:val="Tabtext"/>
              <w:jc w:val="left"/>
            </w:pPr>
            <w:r>
              <w:t>chodby útlum</w:t>
            </w:r>
          </w:p>
        </w:tc>
        <w:tc>
          <w:tcPr>
            <w:tcW w:w="1332" w:type="dxa"/>
            <w:noWrap/>
          </w:tcPr>
          <w:p w:rsidR="005B548D" w:rsidRPr="00476FD2" w:rsidRDefault="005B548D" w:rsidP="00C819C7">
            <w:pPr>
              <w:pStyle w:val="Tabtext"/>
            </w:pPr>
          </w:p>
        </w:tc>
        <w:tc>
          <w:tcPr>
            <w:tcW w:w="1332" w:type="dxa"/>
            <w:noWrap/>
          </w:tcPr>
          <w:p w:rsidR="005B548D" w:rsidRPr="00476FD2" w:rsidRDefault="005B548D" w:rsidP="00C819C7">
            <w:pPr>
              <w:pStyle w:val="Tabtext"/>
            </w:pPr>
          </w:p>
        </w:tc>
        <w:tc>
          <w:tcPr>
            <w:tcW w:w="1332" w:type="dxa"/>
            <w:noWrap/>
          </w:tcPr>
          <w:p w:rsidR="005B548D" w:rsidRPr="00476FD2" w:rsidRDefault="005B548D" w:rsidP="00C819C7">
            <w:pPr>
              <w:pStyle w:val="Tabtext"/>
            </w:pPr>
            <w:r w:rsidRPr="006000AF">
              <w:t>4 785</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206"/>
        </w:trPr>
        <w:tc>
          <w:tcPr>
            <w:tcW w:w="3856" w:type="dxa"/>
            <w:noWrap/>
            <w:hideMark/>
          </w:tcPr>
          <w:p w:rsidR="005B548D" w:rsidRPr="00476FD2" w:rsidRDefault="005B548D" w:rsidP="00C819C7">
            <w:pPr>
              <w:pStyle w:val="Tabtext"/>
              <w:jc w:val="left"/>
              <w:rPr>
                <w:b/>
              </w:rPr>
            </w:pPr>
            <w:r w:rsidRPr="00476FD2">
              <w:rPr>
                <w:b/>
              </w:rPr>
              <w:t>Pavilon C</w:t>
            </w:r>
          </w:p>
        </w:tc>
        <w:tc>
          <w:tcPr>
            <w:tcW w:w="1332" w:type="dxa"/>
            <w:noWrap/>
            <w:hideMark/>
          </w:tcPr>
          <w:p w:rsidR="005B548D" w:rsidRPr="00476FD2" w:rsidRDefault="005B548D" w:rsidP="00C819C7">
            <w:pPr>
              <w:pStyle w:val="Tabtext"/>
            </w:pPr>
          </w:p>
        </w:tc>
        <w:tc>
          <w:tcPr>
            <w:tcW w:w="1332" w:type="dxa"/>
            <w:noWrap/>
            <w:hideMark/>
          </w:tcPr>
          <w:p w:rsidR="005B548D" w:rsidRPr="00476FD2" w:rsidRDefault="005B548D" w:rsidP="00C819C7">
            <w:pPr>
              <w:pStyle w:val="Tabtext"/>
              <w:rPr>
                <w:rFonts w:ascii="Times New Roman" w:hAnsi="Times New Roman"/>
              </w:rPr>
            </w:pPr>
          </w:p>
        </w:tc>
        <w:tc>
          <w:tcPr>
            <w:tcW w:w="1332" w:type="dxa"/>
            <w:noWrap/>
            <w:hideMark/>
          </w:tcPr>
          <w:p w:rsidR="005B548D" w:rsidRPr="00476FD2" w:rsidRDefault="005B548D" w:rsidP="00C819C7">
            <w:pPr>
              <w:pStyle w:val="Tabtext"/>
            </w:pPr>
            <w:r w:rsidRPr="00476FD2">
              <w:t> </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t>chodby</w:t>
            </w:r>
          </w:p>
        </w:tc>
        <w:tc>
          <w:tcPr>
            <w:tcW w:w="1332" w:type="dxa"/>
            <w:noWrap/>
            <w:hideMark/>
          </w:tcPr>
          <w:p w:rsidR="005B548D" w:rsidRPr="00476FD2" w:rsidRDefault="005B548D" w:rsidP="00C819C7">
            <w:pPr>
              <w:pStyle w:val="Tabtext"/>
            </w:pPr>
            <w:r w:rsidRPr="00476FD2">
              <w:t>1</w:t>
            </w:r>
            <w:r>
              <w:t>4,4</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t>5 250</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t>ostatní</w:t>
            </w:r>
          </w:p>
        </w:tc>
        <w:tc>
          <w:tcPr>
            <w:tcW w:w="1332" w:type="dxa"/>
            <w:noWrap/>
            <w:hideMark/>
          </w:tcPr>
          <w:p w:rsidR="005B548D" w:rsidRPr="00476FD2" w:rsidRDefault="005B548D" w:rsidP="00C819C7">
            <w:pPr>
              <w:pStyle w:val="Tabtext"/>
            </w:pPr>
            <w:r>
              <w:t>9</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t>3 285</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206"/>
        </w:trPr>
        <w:tc>
          <w:tcPr>
            <w:tcW w:w="3856" w:type="dxa"/>
            <w:noWrap/>
            <w:hideMark/>
          </w:tcPr>
          <w:p w:rsidR="005B548D" w:rsidRPr="00476FD2" w:rsidRDefault="005B548D" w:rsidP="00C819C7">
            <w:pPr>
              <w:pStyle w:val="Tabtext"/>
              <w:jc w:val="left"/>
              <w:rPr>
                <w:b/>
              </w:rPr>
            </w:pPr>
            <w:r w:rsidRPr="00476FD2">
              <w:rPr>
                <w:b/>
              </w:rPr>
              <w:t>Pavilon D</w:t>
            </w:r>
          </w:p>
        </w:tc>
        <w:tc>
          <w:tcPr>
            <w:tcW w:w="1332" w:type="dxa"/>
            <w:noWrap/>
            <w:hideMark/>
          </w:tcPr>
          <w:p w:rsidR="005B548D" w:rsidRPr="00476FD2" w:rsidRDefault="005B548D" w:rsidP="00C819C7">
            <w:pPr>
              <w:pStyle w:val="Tabtext"/>
            </w:pPr>
          </w:p>
        </w:tc>
        <w:tc>
          <w:tcPr>
            <w:tcW w:w="1332" w:type="dxa"/>
            <w:noWrap/>
            <w:hideMark/>
          </w:tcPr>
          <w:p w:rsidR="005B548D" w:rsidRPr="00476FD2" w:rsidRDefault="005B548D" w:rsidP="00C819C7">
            <w:pPr>
              <w:pStyle w:val="Tabtext"/>
              <w:rPr>
                <w:rFonts w:ascii="Times New Roman" w:hAnsi="Times New Roman"/>
              </w:rPr>
            </w:pPr>
          </w:p>
        </w:tc>
        <w:tc>
          <w:tcPr>
            <w:tcW w:w="1332" w:type="dxa"/>
            <w:noWrap/>
            <w:hideMark/>
          </w:tcPr>
          <w:p w:rsidR="005B548D" w:rsidRPr="00476FD2" w:rsidRDefault="005B548D" w:rsidP="00C819C7">
            <w:pPr>
              <w:pStyle w:val="Tabtext"/>
            </w:pPr>
            <w:r w:rsidRPr="00476FD2">
              <w:t> </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lastRenderedPageBreak/>
              <w:t>Chodb</w:t>
            </w:r>
            <w:r>
              <w:t>y, velká místnost</w:t>
            </w:r>
          </w:p>
        </w:tc>
        <w:tc>
          <w:tcPr>
            <w:tcW w:w="1332" w:type="dxa"/>
            <w:noWrap/>
            <w:hideMark/>
          </w:tcPr>
          <w:p w:rsidR="005B548D" w:rsidRPr="00476FD2" w:rsidRDefault="005B548D" w:rsidP="00C819C7">
            <w:pPr>
              <w:pStyle w:val="Tabtext"/>
            </w:pPr>
            <w:r w:rsidRPr="00476FD2">
              <w:t>18</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6FD2">
              <w:t>6</w:t>
            </w:r>
            <w:r>
              <w:t xml:space="preserve"> </w:t>
            </w:r>
            <w:r w:rsidRPr="00476FD2">
              <w:t>570</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stravovací provoz</w:t>
            </w:r>
            <w:r>
              <w:t xml:space="preserve">, </w:t>
            </w:r>
            <w:proofErr w:type="spellStart"/>
            <w:r>
              <w:t>kanc</w:t>
            </w:r>
            <w:proofErr w:type="spellEnd"/>
            <w:r>
              <w:t xml:space="preserve">., </w:t>
            </w:r>
            <w:proofErr w:type="spellStart"/>
            <w:r>
              <w:t>čekár</w:t>
            </w:r>
            <w:proofErr w:type="spellEnd"/>
            <w:r>
              <w:t xml:space="preserve">., </w:t>
            </w:r>
            <w:proofErr w:type="spellStart"/>
            <w:r>
              <w:t>lab</w:t>
            </w:r>
            <w:proofErr w:type="spellEnd"/>
            <w:r>
              <w:t>.</w:t>
            </w:r>
          </w:p>
        </w:tc>
        <w:tc>
          <w:tcPr>
            <w:tcW w:w="1332" w:type="dxa"/>
            <w:noWrap/>
            <w:hideMark/>
          </w:tcPr>
          <w:p w:rsidR="005B548D" w:rsidRPr="00476FD2" w:rsidRDefault="005B548D" w:rsidP="00C819C7">
            <w:pPr>
              <w:pStyle w:val="Tabtext"/>
            </w:pPr>
            <w:r w:rsidRPr="00476FD2">
              <w:t>10</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6FD2">
              <w:t>3</w:t>
            </w:r>
            <w:r>
              <w:t xml:space="preserve"> </w:t>
            </w:r>
            <w:r w:rsidRPr="00476FD2">
              <w:t>650</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chodby s nočním útlumem</w:t>
            </w:r>
          </w:p>
        </w:tc>
        <w:tc>
          <w:tcPr>
            <w:tcW w:w="1332" w:type="dxa"/>
            <w:noWrap/>
            <w:hideMark/>
          </w:tcPr>
          <w:p w:rsidR="005B548D" w:rsidRPr="00476FD2" w:rsidRDefault="005B548D" w:rsidP="00C819C7">
            <w:pPr>
              <w:pStyle w:val="Tabtext"/>
            </w:pPr>
            <w:r w:rsidRPr="00476FD2">
              <w:t>16</w:t>
            </w:r>
          </w:p>
        </w:tc>
        <w:tc>
          <w:tcPr>
            <w:tcW w:w="1332" w:type="dxa"/>
            <w:noWrap/>
            <w:hideMark/>
          </w:tcPr>
          <w:p w:rsidR="005B548D" w:rsidRPr="00476FD2" w:rsidRDefault="005B548D" w:rsidP="00C819C7">
            <w:pPr>
              <w:pStyle w:val="Tabtext"/>
            </w:pPr>
            <w:r w:rsidRPr="00476FD2">
              <w:t>365</w:t>
            </w:r>
          </w:p>
        </w:tc>
        <w:tc>
          <w:tcPr>
            <w:tcW w:w="1332" w:type="dxa"/>
            <w:noWrap/>
            <w:hideMark/>
          </w:tcPr>
          <w:p w:rsidR="005B548D" w:rsidRPr="00476FD2" w:rsidRDefault="005B548D" w:rsidP="00C819C7">
            <w:pPr>
              <w:pStyle w:val="Tabtext"/>
            </w:pPr>
            <w:r w:rsidRPr="00476FD2">
              <w:t>5</w:t>
            </w:r>
            <w:r>
              <w:t xml:space="preserve"> </w:t>
            </w:r>
            <w:r w:rsidRPr="00476FD2">
              <w:t>840</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tcPr>
          <w:p w:rsidR="005B548D" w:rsidRPr="00476FD2" w:rsidRDefault="005B548D" w:rsidP="00C819C7">
            <w:pPr>
              <w:pStyle w:val="Tabtext"/>
              <w:jc w:val="left"/>
            </w:pPr>
            <w:r>
              <w:t>Mikrobiologie</w:t>
            </w:r>
          </w:p>
        </w:tc>
        <w:tc>
          <w:tcPr>
            <w:tcW w:w="1332" w:type="dxa"/>
            <w:noWrap/>
          </w:tcPr>
          <w:p w:rsidR="005B548D" w:rsidRPr="00476FD2" w:rsidRDefault="005B548D" w:rsidP="00C819C7">
            <w:pPr>
              <w:pStyle w:val="Tabtext"/>
            </w:pPr>
          </w:p>
        </w:tc>
        <w:tc>
          <w:tcPr>
            <w:tcW w:w="1332" w:type="dxa"/>
            <w:noWrap/>
          </w:tcPr>
          <w:p w:rsidR="005B548D" w:rsidRPr="00476FD2" w:rsidRDefault="005B548D" w:rsidP="00C819C7">
            <w:pPr>
              <w:pStyle w:val="Tabtext"/>
            </w:pPr>
          </w:p>
        </w:tc>
        <w:tc>
          <w:tcPr>
            <w:tcW w:w="1332" w:type="dxa"/>
            <w:noWrap/>
          </w:tcPr>
          <w:p w:rsidR="005B548D" w:rsidRPr="00476FD2" w:rsidRDefault="005B548D" w:rsidP="00C819C7">
            <w:pPr>
              <w:pStyle w:val="Tabtext"/>
            </w:pPr>
            <w:r>
              <w:t>3 600</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206"/>
        </w:trPr>
        <w:tc>
          <w:tcPr>
            <w:tcW w:w="3856" w:type="dxa"/>
            <w:noWrap/>
            <w:hideMark/>
          </w:tcPr>
          <w:p w:rsidR="005B548D" w:rsidRPr="00476FD2" w:rsidRDefault="005B548D" w:rsidP="00C819C7">
            <w:pPr>
              <w:pStyle w:val="Tabtext"/>
              <w:jc w:val="left"/>
              <w:rPr>
                <w:b/>
              </w:rPr>
            </w:pPr>
            <w:r w:rsidRPr="00476FD2">
              <w:rPr>
                <w:b/>
              </w:rPr>
              <w:t>Pavilon E</w:t>
            </w:r>
          </w:p>
        </w:tc>
        <w:tc>
          <w:tcPr>
            <w:tcW w:w="1332" w:type="dxa"/>
            <w:noWrap/>
            <w:hideMark/>
          </w:tcPr>
          <w:p w:rsidR="005B548D" w:rsidRPr="00476FD2" w:rsidRDefault="005B548D" w:rsidP="00C819C7">
            <w:pPr>
              <w:pStyle w:val="Tabtext"/>
            </w:pPr>
          </w:p>
        </w:tc>
        <w:tc>
          <w:tcPr>
            <w:tcW w:w="1332" w:type="dxa"/>
            <w:noWrap/>
            <w:hideMark/>
          </w:tcPr>
          <w:p w:rsidR="005B548D" w:rsidRPr="00476FD2" w:rsidRDefault="005B548D" w:rsidP="00C819C7">
            <w:pPr>
              <w:pStyle w:val="Tabtext"/>
              <w:rPr>
                <w:rFonts w:ascii="Times New Roman" w:hAnsi="Times New Roman"/>
              </w:rPr>
            </w:pPr>
          </w:p>
        </w:tc>
        <w:tc>
          <w:tcPr>
            <w:tcW w:w="1332" w:type="dxa"/>
            <w:noWrap/>
            <w:hideMark/>
          </w:tcPr>
          <w:p w:rsidR="005B548D" w:rsidRPr="00476FD2" w:rsidRDefault="005B548D" w:rsidP="00C819C7">
            <w:pPr>
              <w:pStyle w:val="Tabtext"/>
            </w:pPr>
            <w:r w:rsidRPr="00476FD2">
              <w:t> </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hideMark/>
          </w:tcPr>
          <w:p w:rsidR="005B548D" w:rsidRPr="00476FD2" w:rsidRDefault="005B548D" w:rsidP="00C819C7">
            <w:pPr>
              <w:pStyle w:val="Tabtext"/>
              <w:jc w:val="left"/>
            </w:pPr>
            <w:r w:rsidRPr="00476FD2">
              <w:t>Odhad</w:t>
            </w:r>
          </w:p>
        </w:tc>
        <w:tc>
          <w:tcPr>
            <w:tcW w:w="1332" w:type="dxa"/>
            <w:noWrap/>
            <w:hideMark/>
          </w:tcPr>
          <w:p w:rsidR="005B548D" w:rsidRPr="00476FD2" w:rsidRDefault="005B548D" w:rsidP="00C819C7">
            <w:pPr>
              <w:pStyle w:val="Tabtext"/>
            </w:pPr>
          </w:p>
        </w:tc>
        <w:tc>
          <w:tcPr>
            <w:tcW w:w="1332" w:type="dxa"/>
            <w:noWrap/>
            <w:hideMark/>
          </w:tcPr>
          <w:p w:rsidR="005B548D" w:rsidRPr="00476FD2" w:rsidRDefault="005B548D" w:rsidP="00C819C7">
            <w:pPr>
              <w:pStyle w:val="Tabtext"/>
              <w:rPr>
                <w:rFonts w:ascii="Times New Roman" w:hAnsi="Times New Roman"/>
              </w:rPr>
            </w:pPr>
          </w:p>
        </w:tc>
        <w:tc>
          <w:tcPr>
            <w:tcW w:w="1332" w:type="dxa"/>
            <w:noWrap/>
            <w:hideMark/>
          </w:tcPr>
          <w:p w:rsidR="005B548D" w:rsidRPr="00476FD2" w:rsidRDefault="005B548D" w:rsidP="00C819C7">
            <w:pPr>
              <w:pStyle w:val="Tabtext"/>
            </w:pPr>
            <w:r>
              <w:t>3 250</w:t>
            </w:r>
          </w:p>
        </w:tc>
      </w:tr>
      <w:tr w:rsidR="005B548D" w:rsidRPr="00476FD2" w:rsidTr="00C819C7">
        <w:trPr>
          <w:cnfStyle w:val="000000100000" w:firstRow="0" w:lastRow="0" w:firstColumn="0" w:lastColumn="0" w:oddVBand="0" w:evenVBand="0" w:oddHBand="1" w:evenHBand="0" w:firstRowFirstColumn="0" w:firstRowLastColumn="0" w:lastRowFirstColumn="0" w:lastRowLastColumn="0"/>
          <w:trHeight w:val="198"/>
        </w:trPr>
        <w:tc>
          <w:tcPr>
            <w:tcW w:w="3856" w:type="dxa"/>
            <w:noWrap/>
          </w:tcPr>
          <w:p w:rsidR="005B548D" w:rsidRPr="00476FD2" w:rsidRDefault="005B548D" w:rsidP="00C819C7">
            <w:pPr>
              <w:pStyle w:val="Tabtext"/>
              <w:jc w:val="left"/>
              <w:rPr>
                <w:b/>
              </w:rPr>
            </w:pPr>
            <w:r w:rsidRPr="00476FD2">
              <w:rPr>
                <w:b/>
              </w:rPr>
              <w:t xml:space="preserve">Pavilon </w:t>
            </w:r>
            <w:r>
              <w:rPr>
                <w:b/>
              </w:rPr>
              <w:t>F</w:t>
            </w:r>
          </w:p>
        </w:tc>
        <w:tc>
          <w:tcPr>
            <w:tcW w:w="1332" w:type="dxa"/>
            <w:noWrap/>
          </w:tcPr>
          <w:p w:rsidR="005B548D" w:rsidRPr="00476FD2" w:rsidRDefault="005B548D" w:rsidP="00C819C7">
            <w:pPr>
              <w:pStyle w:val="Tabtext"/>
            </w:pPr>
          </w:p>
        </w:tc>
        <w:tc>
          <w:tcPr>
            <w:tcW w:w="1332" w:type="dxa"/>
            <w:noWrap/>
          </w:tcPr>
          <w:p w:rsidR="005B548D" w:rsidRPr="00476FD2" w:rsidRDefault="005B548D" w:rsidP="00C819C7">
            <w:pPr>
              <w:pStyle w:val="Tabtext"/>
              <w:rPr>
                <w:rFonts w:ascii="Times New Roman" w:hAnsi="Times New Roman"/>
              </w:rPr>
            </w:pPr>
          </w:p>
        </w:tc>
        <w:tc>
          <w:tcPr>
            <w:tcW w:w="1332" w:type="dxa"/>
            <w:noWrap/>
          </w:tcPr>
          <w:p w:rsidR="005B548D" w:rsidRPr="00476FD2" w:rsidRDefault="005B548D" w:rsidP="00C819C7">
            <w:pPr>
              <w:pStyle w:val="Tabtext"/>
            </w:pPr>
            <w:r w:rsidRPr="00476FD2">
              <w:t> </w:t>
            </w:r>
          </w:p>
        </w:tc>
      </w:tr>
      <w:tr w:rsidR="005B548D" w:rsidRPr="00476FD2" w:rsidTr="00C819C7">
        <w:trPr>
          <w:cnfStyle w:val="000000010000" w:firstRow="0" w:lastRow="0" w:firstColumn="0" w:lastColumn="0" w:oddVBand="0" w:evenVBand="0" w:oddHBand="0" w:evenHBand="1" w:firstRowFirstColumn="0" w:firstRowLastColumn="0" w:lastRowFirstColumn="0" w:lastRowLastColumn="0"/>
          <w:trHeight w:val="198"/>
        </w:trPr>
        <w:tc>
          <w:tcPr>
            <w:tcW w:w="3856" w:type="dxa"/>
            <w:noWrap/>
          </w:tcPr>
          <w:p w:rsidR="005B548D" w:rsidRPr="00476FD2" w:rsidRDefault="005B548D" w:rsidP="00C819C7">
            <w:pPr>
              <w:pStyle w:val="Tabtext"/>
              <w:jc w:val="left"/>
            </w:pPr>
            <w:r w:rsidRPr="00476FD2">
              <w:t>Odhad</w:t>
            </w:r>
          </w:p>
        </w:tc>
        <w:tc>
          <w:tcPr>
            <w:tcW w:w="1332" w:type="dxa"/>
            <w:noWrap/>
          </w:tcPr>
          <w:p w:rsidR="005B548D" w:rsidRPr="00476FD2" w:rsidRDefault="005B548D" w:rsidP="00C819C7">
            <w:pPr>
              <w:pStyle w:val="Tabtext"/>
            </w:pPr>
          </w:p>
        </w:tc>
        <w:tc>
          <w:tcPr>
            <w:tcW w:w="1332" w:type="dxa"/>
            <w:noWrap/>
          </w:tcPr>
          <w:p w:rsidR="005B548D" w:rsidRPr="00476FD2" w:rsidRDefault="005B548D" w:rsidP="00C819C7">
            <w:pPr>
              <w:pStyle w:val="Tabtext"/>
              <w:rPr>
                <w:rFonts w:ascii="Times New Roman" w:hAnsi="Times New Roman"/>
              </w:rPr>
            </w:pPr>
          </w:p>
        </w:tc>
        <w:tc>
          <w:tcPr>
            <w:tcW w:w="1332" w:type="dxa"/>
            <w:noWrap/>
          </w:tcPr>
          <w:p w:rsidR="005B548D" w:rsidRPr="00476FD2" w:rsidRDefault="005B548D" w:rsidP="00C819C7">
            <w:pPr>
              <w:pStyle w:val="Tabtext"/>
            </w:pPr>
            <w:r>
              <w:t>3 285</w:t>
            </w:r>
          </w:p>
        </w:tc>
      </w:tr>
    </w:tbl>
    <w:p w:rsidR="005B548D" w:rsidRDefault="005B548D" w:rsidP="005B548D">
      <w:r w:rsidRPr="00B372C5">
        <w:t xml:space="preserve">Další potenciál energetických úspor </w:t>
      </w:r>
      <w:r>
        <w:t xml:space="preserve">bude analyzován v rámci předběžných činností </w:t>
      </w:r>
      <w:r w:rsidRPr="00B372C5">
        <w:t>ve venkovním osvětlení.</w:t>
      </w:r>
    </w:p>
    <w:p w:rsidR="005B548D" w:rsidRDefault="005B548D" w:rsidP="005B548D">
      <w:pPr>
        <w:pStyle w:val="PlohaNadpis3"/>
      </w:pPr>
      <w:r>
        <w:t>Softwarové hlídání spotřeby elektrické energie po jednotlivých pracovištích, měření odběru tepla v jednotlivých objektech</w:t>
      </w:r>
    </w:p>
    <w:p w:rsidR="005B548D" w:rsidRDefault="005B548D" w:rsidP="005B548D">
      <w:r>
        <w:t xml:space="preserve">Bude provedena úprava zařízení pro hlídání ¼hodinového maxima </w:t>
      </w:r>
      <w:proofErr w:type="spellStart"/>
      <w:r>
        <w:t>Optiner</w:t>
      </w:r>
      <w:proofErr w:type="spellEnd"/>
      <w:r>
        <w:t xml:space="preserve"> a rozšířeno portfolio odepínaných spotřebičů. Stávající zařízení pro hlídání ¼hodinového maxima bude renovováno aktuálním upgradem výrobce. Do hlídání a regulace ¼hodinového maxima budou zahrnuty jak stávající odpojované spotřebiče, tak zejména nové spotřebiče osazované v rámci rekonstrukce kuchyně. Mimo nich budou do systému připojeny i nové spotřebiče, jejich výběr bude proveden v rámci verifikace - prioritně budou odepínána zařízení s vysokým příkonem a nízkou prioritou chodu. Vybrané elektrické odběrné zařízení bude přednostně odepínáno řízeným snižováním jeho výkonu a nikoli on/</w:t>
      </w:r>
      <w:proofErr w:type="spellStart"/>
      <w:r>
        <w:t>off</w:t>
      </w:r>
      <w:proofErr w:type="spellEnd"/>
      <w:r>
        <w:t xml:space="preserve">. U dodavatele elektrické energie bude </w:t>
      </w:r>
      <w:proofErr w:type="spellStart"/>
      <w:r>
        <w:t>přesmlouvána</w:t>
      </w:r>
      <w:proofErr w:type="spellEnd"/>
      <w:r>
        <w:t xml:space="preserve"> výše ročního ¼hodinového maxima, optimalizována bude i výše případného dokupovaného měsíčního ¼hodinového maxima. Aktuálně nastavená roční rezervovaná kapacita DS je 1,20 MW. </w:t>
      </w:r>
      <w:r w:rsidRPr="00353C90">
        <w:t xml:space="preserve">Navržená výše </w:t>
      </w:r>
      <w:r>
        <w:t xml:space="preserve">po instalaci řízení ¼hodinového </w:t>
      </w:r>
      <w:r w:rsidRPr="00353C90">
        <w:t>max</w:t>
      </w:r>
      <w:r>
        <w:t>ima je 1</w:t>
      </w:r>
      <w:r w:rsidRPr="00353C90">
        <w:t>,05</w:t>
      </w:r>
      <w:r>
        <w:t xml:space="preserve"> </w:t>
      </w:r>
      <w:r w:rsidRPr="00353C90">
        <w:t>MW</w:t>
      </w:r>
      <w:r>
        <w:t>.</w:t>
      </w:r>
    </w:p>
    <w:p w:rsidR="005B548D" w:rsidRDefault="005B548D" w:rsidP="005B548D">
      <w:r>
        <w:t>Na vstupy do jednotlivých pavilonů budou dle možností osazena podružná měřidla, jejichž odečty budou automaticky přenášeny na dispečink nemocnice. Jedná se zejména o měřiče tepla, vodoměry a elektroměry. Údaje z těchto měřidel budou sledovány v rámci energetického managementu za účelem zjišťování nehospodárného provozu, nadspotřeb a jiných anomálií vybočujících z běžných odběrových diagramů. Údaje z vodoměrů budou např. využity k detekování nadměrného odběru a s tím spojeného možného havarijního stavu - netěsnost systému. Odečítány a vyhodnocovány budou i vodoměry studené vody odebírané pro ohřev na teplou. Na základě vyhodnocování dat z podružných i fakturačních měřidel bude vyhodnocována hospodárnost provozu jednotlivých částí nemocnice a navrhovány úpravy provozních parametrů či dalších úsporných opatření investičního charakteru.</w:t>
      </w:r>
    </w:p>
    <w:p w:rsidR="0062156C" w:rsidRDefault="0062156C" w:rsidP="00253425">
      <w:pPr>
        <w:pStyle w:val="PlohaNadpis3"/>
      </w:pPr>
      <w:r>
        <w:t>Centrální dispečink</w:t>
      </w:r>
    </w:p>
    <w:p w:rsidR="0062156C" w:rsidRDefault="0062156C" w:rsidP="0062156C">
      <w:r>
        <w:t>Veškerá technologie výroby, distribuce a regulace tepelné energie bude vybavena nadřazeným automatickým řízením, provozní stavy budou přenášeny na dispečinky nemocnice i ESCO, kde budou hodnoty vizualizovány a data zálohována. Kromě snímání provozních veličin jako jsou teploty vody i vzduchu, provozní tlaky, vlhkost apod. budou sledovány i spotřeby rozhodujících celků. V kotelně budou instalovány měřiče vyrobeného tepla, aby bylo možné stanovit účinnost kotelny, budou osazeny měřiče tepla jednotlivých pavilonech, vodoměry spotřeby studené vody pro ohřev na teplou a vodoměr doplňované vody, přičemž data z veškerých nově instalovaných měření budou rovněž přenášena na dispečink a zálohována pro budoucí vyhodnocování spotřeb a trendů v rámci energetického managementu.</w:t>
      </w:r>
    </w:p>
    <w:p w:rsidR="0062156C" w:rsidRDefault="0062156C" w:rsidP="0062156C">
      <w:r>
        <w:t xml:space="preserve">Za tímto účelem bude na dispečink nemocnice implementováno zařízení rekonstruované v rámci EPC projektu s doplněním vizualizací. Z dispečinku nemocnice budou následně přenášena data i na dispečink ESCO, aby bylo možné provoz energetického hospodářství KKN monitorovat. Z obou dispečinků bude možné provádět provozní zásahy k řízení a optimalizaci systémů, nicméně ESCO nebude provádět žádné úpravy nastavení bez předchozí konzultace s provozním personálem KKN. </w:t>
      </w:r>
    </w:p>
    <w:p w:rsidR="0062156C" w:rsidRDefault="0025032A" w:rsidP="0062156C">
      <w:r w:rsidRPr="0025032A">
        <w:lastRenderedPageBreak/>
        <w:t>Stávající systém nemocnice je postaven na prvcích Johnson Controls, ESCO zajistí, aby nový systém byl shodného řešení, nebo byl plně kompatibilní.</w:t>
      </w:r>
      <w:r>
        <w:t xml:space="preserve"> </w:t>
      </w:r>
      <w:r w:rsidR="0062156C">
        <w:t>Společnost EVČ</w:t>
      </w:r>
      <w:r>
        <w:t xml:space="preserve"> obvykle</w:t>
      </w:r>
      <w:r w:rsidR="0062156C">
        <w:t xml:space="preserve"> používá systém měření a regulace </w:t>
      </w:r>
      <w:proofErr w:type="spellStart"/>
      <w:r w:rsidR="0062156C">
        <w:t>Domat</w:t>
      </w:r>
      <w:proofErr w:type="spellEnd"/>
      <w:r w:rsidR="0062156C">
        <w:t>. Řídicí systém se skládá z</w:t>
      </w:r>
      <w:r>
        <w:t> </w:t>
      </w:r>
      <w:r w:rsidR="0062156C">
        <w:t xml:space="preserve">jednotlivých PLC regulátorů. Prostřednictvím místní sítě LAN (Ethernet) jsou veškeré PLC </w:t>
      </w:r>
      <w:proofErr w:type="spellStart"/>
      <w:r w:rsidR="0062156C">
        <w:t>podstanice</w:t>
      </w:r>
      <w:proofErr w:type="spellEnd"/>
      <w:r w:rsidR="0062156C">
        <w:t xml:space="preserve"> propojeny navzájem. Do místní sítě ethernet bude zajištěn přístup přes síť internet, prostřednictvím níž budou vyčítána data do centrály MERBON SCADA umístěné v datovém centru.</w:t>
      </w:r>
    </w:p>
    <w:p w:rsidR="0062156C" w:rsidRDefault="0062156C" w:rsidP="00253425">
      <w:pPr>
        <w:pStyle w:val="PlohaNadpis3"/>
      </w:pPr>
      <w:r>
        <w:t>Opatření na vodě</w:t>
      </w:r>
    </w:p>
    <w:p w:rsidR="0062156C" w:rsidRDefault="0062156C" w:rsidP="0062156C">
      <w:r>
        <w:t xml:space="preserve">Vybraná výtoková zařízení studené i teplé vody budou osazena spořiči vody. Vodovodní baterie budou osazeny úspornými </w:t>
      </w:r>
      <w:proofErr w:type="spellStart"/>
      <w:r>
        <w:t>perlátory</w:t>
      </w:r>
      <w:proofErr w:type="spellEnd"/>
      <w:r>
        <w:t xml:space="preserve"> s provzdušněním, podobným způsobem budou průtokovými regulátory osazeny i sprchové baterie a výtoky. Průtok </w:t>
      </w:r>
      <w:proofErr w:type="spellStart"/>
      <w:r>
        <w:t>perlátoru</w:t>
      </w:r>
      <w:proofErr w:type="spellEnd"/>
      <w:r>
        <w:t xml:space="preserve"> je možné variabilně nastavit v</w:t>
      </w:r>
      <w:r w:rsidR="005D2545">
        <w:t> </w:t>
      </w:r>
      <w:r>
        <w:t xml:space="preserve">rozsahu od 4 l/min do 12 l/min. Průtok vody je v </w:t>
      </w:r>
      <w:proofErr w:type="spellStart"/>
      <w:r>
        <w:t>perlátoru</w:t>
      </w:r>
      <w:proofErr w:type="spellEnd"/>
      <w:r>
        <w:t xml:space="preserve"> provzdušňován a usměrňován do symetrického válcového výtoku, takže uživatel nemá pocit omezení komfortu mytí. Úsporné </w:t>
      </w:r>
      <w:proofErr w:type="spellStart"/>
      <w:r>
        <w:t>perlátory</w:t>
      </w:r>
      <w:proofErr w:type="spellEnd"/>
      <w:r>
        <w:t xml:space="preserve"> jsou vizuálně naprosto totožné s klasickými </w:t>
      </w:r>
      <w:proofErr w:type="spellStart"/>
      <w:r>
        <w:t>perlátory</w:t>
      </w:r>
      <w:proofErr w:type="spellEnd"/>
      <w:r>
        <w:t xml:space="preserve">, čímž je minimalizováno nebezpečí jejich krádeží z veřejně přístupných prostor. Variantě lze do takových míst dodat i </w:t>
      </w:r>
      <w:proofErr w:type="spellStart"/>
      <w:r>
        <w:t>perlátory</w:t>
      </w:r>
      <w:proofErr w:type="spellEnd"/>
      <w:r>
        <w:t xml:space="preserve"> v</w:t>
      </w:r>
      <w:r w:rsidR="005D2545">
        <w:t> </w:t>
      </w:r>
      <w:r>
        <w:t xml:space="preserve">provedení </w:t>
      </w:r>
      <w:proofErr w:type="spellStart"/>
      <w:r>
        <w:t>antivandal</w:t>
      </w:r>
      <w:proofErr w:type="spellEnd"/>
      <w:r>
        <w:t xml:space="preserve">, které lze demontovat pouze s použitím speciálního klíče. </w:t>
      </w:r>
      <w:proofErr w:type="spellStart"/>
      <w:r>
        <w:t>Perlátory</w:t>
      </w:r>
      <w:proofErr w:type="spellEnd"/>
      <w:r>
        <w:t xml:space="preserve"> nebudou osazeny výtoky, které slouží pro napuštění většího, předem daného množství vody </w:t>
      </w:r>
      <w:r w:rsidR="00AF74A6">
        <w:t>-</w:t>
      </w:r>
      <w:r>
        <w:t xml:space="preserve"> vanové baterie, baterie v úklidových komorách, vybrané baterie v </w:t>
      </w:r>
      <w:r w:rsidR="00FC5594">
        <w:t>kuchyni</w:t>
      </w:r>
      <w:r>
        <w:t xml:space="preserve"> apod.</w:t>
      </w:r>
      <w:r w:rsidR="005D2545">
        <w:t xml:space="preserve"> V případě výměny sprchových hlavic, budou osazeny takové, jež odpovídají hygienickým provozním předpisům nemocnice</w:t>
      </w:r>
      <w:r w:rsidR="00AF74A6" w:rsidRPr="00AF74A6">
        <w:t>,</w:t>
      </w:r>
      <w:r w:rsidR="00AF74A6">
        <w:t xml:space="preserve"> a</w:t>
      </w:r>
      <w:r w:rsidR="00AF74A6" w:rsidRPr="00AF74A6">
        <w:t xml:space="preserve"> které budou schopny dlouhodobého provozu i při pravidelné desinfekci hlavic, zejména pak konstrukčně odolné vůči dezinfekčním prostředkům </w:t>
      </w:r>
      <w:r w:rsidR="00AF74A6">
        <w:t>(a</w:t>
      </w:r>
      <w:r w:rsidR="00AF74A6" w:rsidRPr="00AF74A6">
        <w:t xml:space="preserve">ktuálně používány: </w:t>
      </w:r>
      <w:proofErr w:type="spellStart"/>
      <w:r w:rsidR="00AF74A6" w:rsidRPr="00AF74A6">
        <w:t>Desprej</w:t>
      </w:r>
      <w:proofErr w:type="spellEnd"/>
      <w:r w:rsidR="00AF74A6" w:rsidRPr="00AF74A6">
        <w:t xml:space="preserve">, </w:t>
      </w:r>
      <w:proofErr w:type="spellStart"/>
      <w:r w:rsidR="00AF74A6" w:rsidRPr="00AF74A6">
        <w:t>Desprej</w:t>
      </w:r>
      <w:proofErr w:type="spellEnd"/>
      <w:r w:rsidR="00AF74A6" w:rsidRPr="00AF74A6">
        <w:t xml:space="preserve"> Sensitive, </w:t>
      </w:r>
      <w:proofErr w:type="spellStart"/>
      <w:r w:rsidR="00AF74A6" w:rsidRPr="00AF74A6">
        <w:t>Kohrsolin</w:t>
      </w:r>
      <w:proofErr w:type="spellEnd"/>
      <w:r w:rsidR="00AF74A6" w:rsidRPr="00AF74A6">
        <w:t xml:space="preserve"> FF, </w:t>
      </w:r>
      <w:proofErr w:type="spellStart"/>
      <w:r w:rsidR="00AF74A6" w:rsidRPr="00AF74A6">
        <w:t>Mikrobac</w:t>
      </w:r>
      <w:proofErr w:type="spellEnd"/>
      <w:r w:rsidR="00AF74A6" w:rsidRPr="00AF74A6">
        <w:t xml:space="preserve"> Forte, </w:t>
      </w:r>
      <w:proofErr w:type="spellStart"/>
      <w:r w:rsidR="00AF74A6" w:rsidRPr="00AF74A6">
        <w:t>Incidin</w:t>
      </w:r>
      <w:proofErr w:type="spellEnd"/>
      <w:r w:rsidR="00AF74A6" w:rsidRPr="00AF74A6">
        <w:t xml:space="preserve"> Rapid, </w:t>
      </w:r>
      <w:proofErr w:type="spellStart"/>
      <w:r w:rsidR="00AF74A6" w:rsidRPr="00AF74A6">
        <w:t>Oxiper</w:t>
      </w:r>
      <w:proofErr w:type="spellEnd"/>
      <w:r w:rsidR="00AF74A6" w:rsidRPr="00AF74A6">
        <w:t xml:space="preserve">, </w:t>
      </w:r>
      <w:proofErr w:type="spellStart"/>
      <w:r w:rsidR="00AF74A6" w:rsidRPr="00AF74A6">
        <w:t>Meliseptol</w:t>
      </w:r>
      <w:proofErr w:type="spellEnd"/>
      <w:r w:rsidR="00AF74A6" w:rsidRPr="00AF74A6">
        <w:t xml:space="preserve"> Rapid, </w:t>
      </w:r>
      <w:proofErr w:type="spellStart"/>
      <w:r w:rsidR="00AF74A6" w:rsidRPr="00AF74A6">
        <w:t>Meliseptol</w:t>
      </w:r>
      <w:proofErr w:type="spellEnd"/>
      <w:r w:rsidR="00AF74A6" w:rsidRPr="00AF74A6">
        <w:t xml:space="preserve"> </w:t>
      </w:r>
      <w:proofErr w:type="spellStart"/>
      <w:r w:rsidR="00AF74A6" w:rsidRPr="00AF74A6">
        <w:t>foam</w:t>
      </w:r>
      <w:proofErr w:type="spellEnd"/>
      <w:r w:rsidR="00AF74A6" w:rsidRPr="00AF74A6">
        <w:t xml:space="preserve"> </w:t>
      </w:r>
      <w:proofErr w:type="spellStart"/>
      <w:r w:rsidR="00AF74A6" w:rsidRPr="00AF74A6">
        <w:t>pure</w:t>
      </w:r>
      <w:proofErr w:type="spellEnd"/>
      <w:r w:rsidR="00AF74A6">
        <w:t>)</w:t>
      </w:r>
      <w:r w:rsidR="00AF74A6" w:rsidRPr="00AF74A6">
        <w:t>.</w:t>
      </w:r>
    </w:p>
    <w:p w:rsidR="0062156C" w:rsidRDefault="0062156C" w:rsidP="0062156C">
      <w:r>
        <w:t xml:space="preserve">Staré, často netěsné, kohoutkové baterie budou vyměněny za nové pákové. Pokud bude stávající baterie vybavena ramínkem, na které není možné </w:t>
      </w:r>
      <w:proofErr w:type="spellStart"/>
      <w:r>
        <w:t>perlátor</w:t>
      </w:r>
      <w:proofErr w:type="spellEnd"/>
      <w:r>
        <w:t xml:space="preserve"> namontovat, bude toto ramínko rovněž vyměněno. Baterie vybraných sprch, které jsou používány pravidelně a často, budou vyměněny za tlačítkové.</w:t>
      </w:r>
    </w:p>
    <w:p w:rsidR="0062156C" w:rsidRDefault="0062156C" w:rsidP="0062156C">
      <w:r>
        <w:t>Splachovací mechanizmy WC budou doplněny o průtokové regulátory “WC stop“, které umožní rozdělení na velké a malé spláchnutí a zamezí protékání vody nádobkou splachovače. Regulátory WC stop je možné instalovat do všech splachovacích mechanizmů s vertikálním pohybem splachovacího pístu vč. úsporných i vestavěných splachovacích nádobek. Pokud jsou někde v</w:t>
      </w:r>
      <w:r w:rsidR="00AF74A6">
        <w:t> </w:t>
      </w:r>
      <w:r>
        <w:t>nemocnici instalovány výkyvné splachovací mechanizmy, do kterých regulátory WC stop instalovat nelze, budou tyto nahrazeny vertikálními. Regulátory WC stop budou instalovány ploště v celé nemocnici včetně splachování úklidových výlevek.</w:t>
      </w:r>
    </w:p>
    <w:p w:rsidR="00AF74A6" w:rsidRDefault="00AF74A6" w:rsidP="000A6888">
      <w:pPr>
        <w:pStyle w:val="Titulek"/>
        <w:keepNext/>
      </w:pPr>
      <w:r>
        <w:t>Kalkulované počty instalovaných spořičů vody</w:t>
      </w:r>
    </w:p>
    <w:tbl>
      <w:tblPr>
        <w:tblStyle w:val="EVC"/>
        <w:tblW w:w="6237" w:type="dxa"/>
        <w:tblInd w:w="0" w:type="dxa"/>
        <w:tblLook w:val="0420" w:firstRow="1" w:lastRow="0" w:firstColumn="0" w:lastColumn="0" w:noHBand="0" w:noVBand="1"/>
      </w:tblPr>
      <w:tblGrid>
        <w:gridCol w:w="3864"/>
        <w:gridCol w:w="2373"/>
      </w:tblGrid>
      <w:tr w:rsidR="00AF74A6" w:rsidRPr="00AF74A6" w:rsidTr="00AF74A6">
        <w:trPr>
          <w:cnfStyle w:val="100000000000" w:firstRow="1" w:lastRow="0" w:firstColumn="0" w:lastColumn="0" w:oddVBand="0" w:evenVBand="0" w:oddHBand="0" w:evenHBand="0" w:firstRowFirstColumn="0" w:firstRowLastColumn="0" w:lastRowFirstColumn="0" w:lastRowLastColumn="0"/>
          <w:cantSplit w:val="0"/>
          <w:trHeight w:val="215"/>
        </w:trPr>
        <w:tc>
          <w:tcPr>
            <w:tcW w:w="3704" w:type="dxa"/>
            <w:noWrap/>
            <w:hideMark/>
          </w:tcPr>
          <w:p w:rsidR="00AF74A6" w:rsidRPr="00AF74A6" w:rsidRDefault="00AF74A6" w:rsidP="00AF74A6">
            <w:pPr>
              <w:pStyle w:val="Tabtext"/>
            </w:pPr>
            <w:r>
              <w:t>Ty spořiče</w:t>
            </w:r>
          </w:p>
        </w:tc>
        <w:tc>
          <w:tcPr>
            <w:tcW w:w="2275" w:type="dxa"/>
            <w:noWrap/>
            <w:hideMark/>
          </w:tcPr>
          <w:p w:rsidR="00AF74A6" w:rsidRPr="00AF74A6" w:rsidRDefault="00AF74A6" w:rsidP="00AF74A6">
            <w:pPr>
              <w:pStyle w:val="Tabtext"/>
            </w:pPr>
            <w:r>
              <w:t>P</w:t>
            </w:r>
            <w:r w:rsidRPr="00AF74A6">
              <w:t xml:space="preserve">očet </w:t>
            </w:r>
            <w:r>
              <w:t>(</w:t>
            </w:r>
            <w:r w:rsidRPr="00AF74A6">
              <w:t>ks</w:t>
            </w:r>
            <w:r>
              <w:t>)</w:t>
            </w:r>
          </w:p>
        </w:tc>
      </w:tr>
      <w:tr w:rsidR="00AF74A6" w:rsidRPr="00AF74A6" w:rsidTr="00AF74A6">
        <w:trPr>
          <w:cnfStyle w:val="000000100000" w:firstRow="0" w:lastRow="0" w:firstColumn="0" w:lastColumn="0" w:oddVBand="0" w:evenVBand="0" w:oddHBand="1" w:evenHBand="0" w:firstRowFirstColumn="0" w:firstRowLastColumn="0" w:lastRowFirstColumn="0" w:lastRowLastColumn="0"/>
          <w:trHeight w:val="207"/>
        </w:trPr>
        <w:tc>
          <w:tcPr>
            <w:tcW w:w="3704" w:type="dxa"/>
            <w:noWrap/>
            <w:hideMark/>
          </w:tcPr>
          <w:p w:rsidR="00AF74A6" w:rsidRPr="00AF74A6" w:rsidRDefault="00AF74A6" w:rsidP="00AF74A6">
            <w:pPr>
              <w:pStyle w:val="Tabtext"/>
              <w:jc w:val="left"/>
            </w:pPr>
            <w:proofErr w:type="spellStart"/>
            <w:r w:rsidRPr="00AF74A6">
              <w:t>perlátory</w:t>
            </w:r>
            <w:proofErr w:type="spellEnd"/>
            <w:r w:rsidRPr="00AF74A6">
              <w:t xml:space="preserve"> umyvadlové</w:t>
            </w:r>
          </w:p>
        </w:tc>
        <w:tc>
          <w:tcPr>
            <w:tcW w:w="2275" w:type="dxa"/>
            <w:noWrap/>
            <w:hideMark/>
          </w:tcPr>
          <w:p w:rsidR="00AF74A6" w:rsidRPr="00AF74A6" w:rsidRDefault="00AF74A6" w:rsidP="00AF74A6">
            <w:pPr>
              <w:pStyle w:val="Tabtext"/>
            </w:pPr>
            <w:r w:rsidRPr="00AF74A6">
              <w:t>550</w:t>
            </w:r>
          </w:p>
        </w:tc>
      </w:tr>
      <w:tr w:rsidR="00AF74A6" w:rsidRPr="00AF74A6" w:rsidTr="00AF74A6">
        <w:trPr>
          <w:cnfStyle w:val="000000010000" w:firstRow="0" w:lastRow="0" w:firstColumn="0" w:lastColumn="0" w:oddVBand="0" w:evenVBand="0" w:oddHBand="0" w:evenHBand="1" w:firstRowFirstColumn="0" w:firstRowLastColumn="0" w:lastRowFirstColumn="0" w:lastRowLastColumn="0"/>
          <w:trHeight w:val="207"/>
        </w:trPr>
        <w:tc>
          <w:tcPr>
            <w:tcW w:w="3704" w:type="dxa"/>
            <w:noWrap/>
            <w:hideMark/>
          </w:tcPr>
          <w:p w:rsidR="00AF74A6" w:rsidRPr="00AF74A6" w:rsidRDefault="00AF74A6" w:rsidP="00AF74A6">
            <w:pPr>
              <w:pStyle w:val="Tabtext"/>
              <w:jc w:val="left"/>
            </w:pPr>
            <w:proofErr w:type="spellStart"/>
            <w:r w:rsidRPr="00AF74A6">
              <w:t>perlátory</w:t>
            </w:r>
            <w:proofErr w:type="spellEnd"/>
            <w:r w:rsidRPr="00AF74A6">
              <w:t xml:space="preserve"> sprchové</w:t>
            </w:r>
          </w:p>
        </w:tc>
        <w:tc>
          <w:tcPr>
            <w:tcW w:w="2275" w:type="dxa"/>
            <w:noWrap/>
            <w:hideMark/>
          </w:tcPr>
          <w:p w:rsidR="00AF74A6" w:rsidRPr="00AF74A6" w:rsidRDefault="00AF74A6" w:rsidP="00AF74A6">
            <w:pPr>
              <w:pStyle w:val="Tabtext"/>
            </w:pPr>
            <w:r w:rsidRPr="00AF74A6">
              <w:t>150</w:t>
            </w:r>
          </w:p>
        </w:tc>
      </w:tr>
      <w:tr w:rsidR="00AF74A6" w:rsidRPr="00AF74A6" w:rsidTr="00AF74A6">
        <w:trPr>
          <w:cnfStyle w:val="000000100000" w:firstRow="0" w:lastRow="0" w:firstColumn="0" w:lastColumn="0" w:oddVBand="0" w:evenVBand="0" w:oddHBand="1" w:evenHBand="0" w:firstRowFirstColumn="0" w:firstRowLastColumn="0" w:lastRowFirstColumn="0" w:lastRowLastColumn="0"/>
          <w:trHeight w:val="207"/>
        </w:trPr>
        <w:tc>
          <w:tcPr>
            <w:tcW w:w="3704" w:type="dxa"/>
            <w:noWrap/>
            <w:hideMark/>
          </w:tcPr>
          <w:p w:rsidR="00AF74A6" w:rsidRPr="00AF74A6" w:rsidRDefault="00AF74A6" w:rsidP="00AF74A6">
            <w:pPr>
              <w:pStyle w:val="Tabtext"/>
              <w:jc w:val="left"/>
            </w:pPr>
            <w:r w:rsidRPr="00AF74A6">
              <w:t>baterie umyvadlové</w:t>
            </w:r>
          </w:p>
        </w:tc>
        <w:tc>
          <w:tcPr>
            <w:tcW w:w="2275" w:type="dxa"/>
            <w:noWrap/>
            <w:hideMark/>
          </w:tcPr>
          <w:p w:rsidR="00AF74A6" w:rsidRPr="00AF74A6" w:rsidRDefault="00AF74A6" w:rsidP="00AF74A6">
            <w:pPr>
              <w:pStyle w:val="Tabtext"/>
            </w:pPr>
            <w:r w:rsidRPr="00AF74A6">
              <w:t>200</w:t>
            </w:r>
          </w:p>
        </w:tc>
      </w:tr>
      <w:tr w:rsidR="00AF74A6" w:rsidRPr="00AF74A6" w:rsidTr="00AF74A6">
        <w:trPr>
          <w:cnfStyle w:val="000000010000" w:firstRow="0" w:lastRow="0" w:firstColumn="0" w:lastColumn="0" w:oddVBand="0" w:evenVBand="0" w:oddHBand="0" w:evenHBand="1" w:firstRowFirstColumn="0" w:firstRowLastColumn="0" w:lastRowFirstColumn="0" w:lastRowLastColumn="0"/>
          <w:trHeight w:val="207"/>
        </w:trPr>
        <w:tc>
          <w:tcPr>
            <w:tcW w:w="3704" w:type="dxa"/>
            <w:noWrap/>
            <w:hideMark/>
          </w:tcPr>
          <w:p w:rsidR="00AF74A6" w:rsidRPr="00AF74A6" w:rsidRDefault="00AF74A6" w:rsidP="00AF74A6">
            <w:pPr>
              <w:pStyle w:val="Tabtext"/>
              <w:jc w:val="left"/>
            </w:pPr>
            <w:r w:rsidRPr="00AF74A6">
              <w:t>baterie sprchové</w:t>
            </w:r>
          </w:p>
        </w:tc>
        <w:tc>
          <w:tcPr>
            <w:tcW w:w="2275" w:type="dxa"/>
            <w:noWrap/>
            <w:hideMark/>
          </w:tcPr>
          <w:p w:rsidR="00AF74A6" w:rsidRPr="00AF74A6" w:rsidRDefault="00AF74A6" w:rsidP="00AF74A6">
            <w:pPr>
              <w:pStyle w:val="Tabtext"/>
            </w:pPr>
            <w:r w:rsidRPr="00AF74A6">
              <w:t>50</w:t>
            </w:r>
          </w:p>
        </w:tc>
      </w:tr>
      <w:tr w:rsidR="00AF74A6" w:rsidRPr="00AF74A6" w:rsidTr="00AF74A6">
        <w:trPr>
          <w:cnfStyle w:val="000000100000" w:firstRow="0" w:lastRow="0" w:firstColumn="0" w:lastColumn="0" w:oddVBand="0" w:evenVBand="0" w:oddHBand="1" w:evenHBand="0" w:firstRowFirstColumn="0" w:firstRowLastColumn="0" w:lastRowFirstColumn="0" w:lastRowLastColumn="0"/>
          <w:trHeight w:val="207"/>
        </w:trPr>
        <w:tc>
          <w:tcPr>
            <w:tcW w:w="3704" w:type="dxa"/>
            <w:noWrap/>
            <w:hideMark/>
          </w:tcPr>
          <w:p w:rsidR="00AF74A6" w:rsidRPr="00AF74A6" w:rsidRDefault="00AF74A6" w:rsidP="00AF74A6">
            <w:pPr>
              <w:pStyle w:val="Tabtext"/>
              <w:jc w:val="left"/>
            </w:pPr>
            <w:r w:rsidRPr="00AF74A6">
              <w:t>WC stop</w:t>
            </w:r>
          </w:p>
        </w:tc>
        <w:tc>
          <w:tcPr>
            <w:tcW w:w="2275" w:type="dxa"/>
            <w:noWrap/>
            <w:hideMark/>
          </w:tcPr>
          <w:p w:rsidR="00AF74A6" w:rsidRPr="00AF74A6" w:rsidRDefault="00AF74A6" w:rsidP="00AF74A6">
            <w:pPr>
              <w:pStyle w:val="Tabtext"/>
            </w:pPr>
            <w:r w:rsidRPr="00AF74A6">
              <w:t>250</w:t>
            </w:r>
          </w:p>
        </w:tc>
      </w:tr>
    </w:tbl>
    <w:p w:rsidR="0062156C" w:rsidRDefault="0062156C" w:rsidP="00253425">
      <w:pPr>
        <w:pStyle w:val="PlohaNadpis3"/>
      </w:pPr>
      <w:r>
        <w:t>Zateplení půdních prostor</w:t>
      </w:r>
    </w:p>
    <w:p w:rsidR="00376182" w:rsidRDefault="0062156C" w:rsidP="0062156C">
      <w:r>
        <w:t xml:space="preserve">Podlaha půdy (případně podstřešního prostoru sedlové střechy) pavilonů E, F a N bude zateplena položením tepelné izolace na podlahu půdy. Jako tepelná izolace budou použity rohože z minerální vlny </w:t>
      </w:r>
      <w:r w:rsidR="00E327DD">
        <w:t xml:space="preserve">případně foukaná izolace (v závislosti na technologických možnostech) </w:t>
      </w:r>
      <w:r>
        <w:t xml:space="preserve">v </w:t>
      </w:r>
      <w:proofErr w:type="spellStart"/>
      <w:r>
        <w:t>tl</w:t>
      </w:r>
      <w:proofErr w:type="spellEnd"/>
      <w:r>
        <w:t>. cca 200 mm. Do míst, do kterých je nutné zachovat přístup (vikýře, výlezy, schodiště, žebříky, antény, svody dešťové vody, elektroinstalace, apod.), budou vybudovány pochůzné lávky.</w:t>
      </w:r>
      <w:r w:rsidR="00376182">
        <w:br w:type="page"/>
      </w:r>
    </w:p>
    <w:p w:rsidR="00376182" w:rsidRPr="002200C6" w:rsidRDefault="00376182" w:rsidP="00376182">
      <w:pPr>
        <w:pStyle w:val="PlohaNadpis1"/>
      </w:pPr>
      <w:bookmarkStart w:id="31" w:name="_Toc498429440"/>
      <w:bookmarkStart w:id="32" w:name="_Toc528816003"/>
      <w:r w:rsidRPr="002200C6">
        <w:lastRenderedPageBreak/>
        <w:t>Tabulkové výstupy</w:t>
      </w:r>
      <w:bookmarkEnd w:id="29"/>
      <w:bookmarkEnd w:id="30"/>
      <w:bookmarkEnd w:id="31"/>
      <w:bookmarkEnd w:id="32"/>
    </w:p>
    <w:p w:rsidR="00376182" w:rsidRDefault="00376182" w:rsidP="00376182">
      <w:pPr>
        <w:pStyle w:val="Titulek"/>
      </w:pPr>
      <w:r w:rsidRPr="00154C7A">
        <w:t>Investice do jednotlivých opatření v Kč bez DPH</w:t>
      </w:r>
    </w:p>
    <w:tbl>
      <w:tblPr>
        <w:tblW w:w="9335" w:type="dxa"/>
        <w:tblCellMar>
          <w:left w:w="70" w:type="dxa"/>
          <w:right w:w="70" w:type="dxa"/>
        </w:tblCellMar>
        <w:tblLook w:val="04A0" w:firstRow="1" w:lastRow="0" w:firstColumn="1" w:lastColumn="0" w:noHBand="0" w:noVBand="1"/>
      </w:tblPr>
      <w:tblGrid>
        <w:gridCol w:w="698"/>
        <w:gridCol w:w="3074"/>
        <w:gridCol w:w="1456"/>
        <w:gridCol w:w="1417"/>
        <w:gridCol w:w="2690"/>
      </w:tblGrid>
      <w:tr w:rsidR="00FB6010" w:rsidRPr="00FB6010" w:rsidTr="008C03B0">
        <w:trPr>
          <w:trHeight w:val="411"/>
        </w:trPr>
        <w:tc>
          <w:tcPr>
            <w:tcW w:w="698" w:type="dxa"/>
            <w:tcBorders>
              <w:top w:val="single" w:sz="8" w:space="0" w:color="176FC1" w:themeColor="text2"/>
              <w:left w:val="single" w:sz="8" w:space="0" w:color="176FC1" w:themeColor="text2"/>
              <w:right w:val="single" w:sz="8" w:space="0" w:color="FFFFFF" w:themeColor="background1"/>
            </w:tcBorders>
            <w:shd w:val="clear" w:color="auto" w:fill="176FC1" w:themeFill="text2"/>
            <w:noWrap/>
            <w:vAlign w:val="center"/>
            <w:hideMark/>
          </w:tcPr>
          <w:p w:rsidR="00FB6010" w:rsidRPr="00FB6010" w:rsidRDefault="00FB6010" w:rsidP="00FB6010">
            <w:pPr>
              <w:pStyle w:val="Tabtext"/>
              <w:rPr>
                <w:b/>
                <w:color w:val="FFFFFF" w:themeColor="background1"/>
              </w:rPr>
            </w:pPr>
            <w:r w:rsidRPr="00FB6010">
              <w:rPr>
                <w:b/>
                <w:color w:val="FFFFFF" w:themeColor="background1"/>
              </w:rPr>
              <w:t>PS č.</w:t>
            </w:r>
          </w:p>
        </w:tc>
        <w:tc>
          <w:tcPr>
            <w:tcW w:w="3074" w:type="dxa"/>
            <w:tcBorders>
              <w:top w:val="single" w:sz="8" w:space="0" w:color="176FC1" w:themeColor="text2"/>
              <w:left w:val="single" w:sz="8" w:space="0" w:color="FFFFFF" w:themeColor="background1"/>
              <w:right w:val="single" w:sz="8" w:space="0" w:color="FFFFFF" w:themeColor="background1"/>
            </w:tcBorders>
            <w:shd w:val="clear" w:color="auto" w:fill="176FC1" w:themeFill="text2"/>
            <w:noWrap/>
            <w:vAlign w:val="center"/>
            <w:hideMark/>
          </w:tcPr>
          <w:p w:rsidR="00FB6010" w:rsidRPr="00FB6010" w:rsidRDefault="00FB6010" w:rsidP="00FB6010">
            <w:pPr>
              <w:pStyle w:val="Tabtext"/>
              <w:rPr>
                <w:b/>
                <w:color w:val="FFFFFF" w:themeColor="background1"/>
              </w:rPr>
            </w:pPr>
            <w:r w:rsidRPr="00FB6010">
              <w:rPr>
                <w:b/>
                <w:color w:val="FFFFFF" w:themeColor="background1"/>
              </w:rPr>
              <w:t>PS název</w:t>
            </w:r>
          </w:p>
        </w:tc>
        <w:tc>
          <w:tcPr>
            <w:tcW w:w="1456" w:type="dxa"/>
            <w:tcBorders>
              <w:top w:val="single" w:sz="8" w:space="0" w:color="176FC1" w:themeColor="text2"/>
              <w:left w:val="single" w:sz="8" w:space="0" w:color="FFFFFF" w:themeColor="background1"/>
              <w:right w:val="single" w:sz="8" w:space="0" w:color="FFFFFF" w:themeColor="background1"/>
            </w:tcBorders>
            <w:shd w:val="clear" w:color="auto" w:fill="176FC1" w:themeFill="text2"/>
            <w:noWrap/>
            <w:vAlign w:val="center"/>
            <w:hideMark/>
          </w:tcPr>
          <w:p w:rsidR="00FB6010" w:rsidRPr="00FB6010" w:rsidRDefault="00FB6010" w:rsidP="00FB6010">
            <w:pPr>
              <w:pStyle w:val="Tabtext"/>
              <w:rPr>
                <w:b/>
                <w:color w:val="FFFFFF" w:themeColor="background1"/>
              </w:rPr>
            </w:pPr>
            <w:r w:rsidRPr="00FB6010">
              <w:rPr>
                <w:b/>
                <w:color w:val="FFFFFF" w:themeColor="background1"/>
              </w:rPr>
              <w:t>Profese</w:t>
            </w:r>
          </w:p>
        </w:tc>
        <w:tc>
          <w:tcPr>
            <w:tcW w:w="1417" w:type="dxa"/>
            <w:tcBorders>
              <w:top w:val="single" w:sz="8" w:space="0" w:color="176FC1" w:themeColor="text2"/>
              <w:left w:val="single" w:sz="8" w:space="0" w:color="FFFFFF" w:themeColor="background1"/>
              <w:right w:val="single" w:sz="8" w:space="0" w:color="FFFFFF" w:themeColor="background1"/>
            </w:tcBorders>
            <w:shd w:val="clear" w:color="auto" w:fill="176FC1" w:themeFill="text2"/>
            <w:vAlign w:val="center"/>
            <w:hideMark/>
          </w:tcPr>
          <w:p w:rsidR="00FB6010" w:rsidRPr="00FB6010" w:rsidRDefault="00FB6010" w:rsidP="00FB6010">
            <w:pPr>
              <w:pStyle w:val="Tabtext"/>
              <w:rPr>
                <w:b/>
                <w:color w:val="FFFFFF" w:themeColor="background1"/>
              </w:rPr>
            </w:pPr>
            <w:r w:rsidRPr="00FB6010">
              <w:rPr>
                <w:b/>
                <w:color w:val="FFFFFF" w:themeColor="background1"/>
              </w:rPr>
              <w:t>Část</w:t>
            </w:r>
          </w:p>
        </w:tc>
        <w:tc>
          <w:tcPr>
            <w:tcW w:w="2690" w:type="dxa"/>
            <w:tcBorders>
              <w:top w:val="single" w:sz="8" w:space="0" w:color="176FC1" w:themeColor="text2"/>
              <w:left w:val="single" w:sz="8" w:space="0" w:color="FFFFFF" w:themeColor="background1"/>
              <w:right w:val="single" w:sz="8" w:space="0" w:color="176FC1" w:themeColor="text2"/>
            </w:tcBorders>
            <w:shd w:val="clear" w:color="auto" w:fill="176FC1" w:themeFill="text2"/>
            <w:vAlign w:val="center"/>
            <w:hideMark/>
          </w:tcPr>
          <w:p w:rsidR="00FB6010" w:rsidRPr="00FB6010" w:rsidRDefault="00FB6010" w:rsidP="00FB6010">
            <w:pPr>
              <w:pStyle w:val="Tabtext"/>
              <w:rPr>
                <w:b/>
                <w:color w:val="FFFFFF" w:themeColor="background1"/>
              </w:rPr>
            </w:pPr>
            <w:r w:rsidRPr="00FB6010">
              <w:rPr>
                <w:b/>
                <w:color w:val="FFFFFF" w:themeColor="background1"/>
              </w:rPr>
              <w:t xml:space="preserve">Investice </w:t>
            </w:r>
            <w:r w:rsidRPr="00FB6010">
              <w:rPr>
                <w:b/>
                <w:color w:val="FFFFFF" w:themeColor="background1"/>
              </w:rPr>
              <w:br/>
              <w:t>(Kč bez DPH)</w:t>
            </w:r>
          </w:p>
        </w:tc>
      </w:tr>
      <w:tr w:rsidR="00242479" w:rsidRPr="00B36E48" w:rsidTr="008C03B0">
        <w:trPr>
          <w:trHeight w:val="197"/>
        </w:trPr>
        <w:tc>
          <w:tcPr>
            <w:tcW w:w="698" w:type="dxa"/>
            <w:tcBorders>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rPr>
                <w:b/>
              </w:rPr>
            </w:pPr>
            <w:r w:rsidRPr="00B36E48">
              <w:rPr>
                <w:b/>
              </w:rPr>
              <w:t>PS 00</w:t>
            </w:r>
          </w:p>
        </w:tc>
        <w:tc>
          <w:tcPr>
            <w:tcW w:w="3074" w:type="dxa"/>
            <w:tcBorders>
              <w:bottom w:val="single" w:sz="4" w:space="0" w:color="D4D2D2" w:themeColor="background2"/>
              <w:right w:val="single" w:sz="8" w:space="0" w:color="176FC1" w:themeColor="text2"/>
            </w:tcBorders>
            <w:shd w:val="clear" w:color="auto" w:fill="D4D2D2" w:themeFill="background2"/>
            <w:noWrap/>
            <w:hideMark/>
          </w:tcPr>
          <w:p w:rsidR="00242479" w:rsidRPr="00B36E48" w:rsidRDefault="00242479" w:rsidP="00242479">
            <w:pPr>
              <w:pStyle w:val="Tabtext"/>
              <w:jc w:val="left"/>
              <w:rPr>
                <w:b/>
              </w:rPr>
            </w:pPr>
            <w:r w:rsidRPr="00B36E48">
              <w:rPr>
                <w:b/>
              </w:rPr>
              <w:t>Rekonstrukce plynovodu</w:t>
            </w:r>
          </w:p>
        </w:tc>
        <w:tc>
          <w:tcPr>
            <w:tcW w:w="1456" w:type="dxa"/>
            <w:tcBorders>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rPr>
                <w:b/>
              </w:rPr>
            </w:pPr>
            <w:r w:rsidRPr="00B36E48">
              <w:rPr>
                <w:b/>
              </w:rPr>
              <w:t>Plyn</w:t>
            </w:r>
          </w:p>
        </w:tc>
        <w:tc>
          <w:tcPr>
            <w:tcW w:w="1417" w:type="dxa"/>
            <w:tcBorders>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rPr>
                <w:b/>
              </w:rPr>
            </w:pPr>
          </w:p>
        </w:tc>
        <w:tc>
          <w:tcPr>
            <w:tcW w:w="2690" w:type="dxa"/>
            <w:tcBorders>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242479" w:rsidP="00242479">
            <w:pPr>
              <w:pStyle w:val="Tabtext"/>
              <w:ind w:right="775"/>
              <w:jc w:val="right"/>
              <w:rPr>
                <w:b/>
              </w:rPr>
            </w:pPr>
            <w:r w:rsidRPr="00242479">
              <w:rPr>
                <w:b/>
              </w:rPr>
              <w:t>1 144 300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01</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t>Rekonstrukce kotelny</w:t>
            </w:r>
          </w:p>
        </w:tc>
        <w:tc>
          <w:tcPr>
            <w:tcW w:w="1456" w:type="dxa"/>
            <w:vMerge w:val="restart"/>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ÚT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Dodávka</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4 119 300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Montáž</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1 510 400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r w:rsidRPr="00B36E48">
              <w:t>Nerozlišené</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2 700 500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Komíny</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2 288 500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roofErr w:type="spellStart"/>
            <w:r w:rsidRPr="00B36E48">
              <w:t>MaR</w:t>
            </w:r>
            <w:proofErr w:type="spellEnd"/>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762 800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Ostatní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1 343 400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Plyn</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991 700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Stavební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1 144 300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VZT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534 000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01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4F6567" w:rsidP="00242479">
            <w:pPr>
              <w:pStyle w:val="Tabtext"/>
              <w:ind w:right="775"/>
              <w:jc w:val="right"/>
              <w:rPr>
                <w:b/>
              </w:rPr>
            </w:pPr>
            <w:r w:rsidRPr="004F6567">
              <w:rPr>
                <w:b/>
              </w:rPr>
              <w:t>15 394 900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02</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rsidRPr="00B36E48">
              <w:t>Kogenerační jednotka</w:t>
            </w:r>
          </w:p>
        </w:tc>
        <w:tc>
          <w:tcPr>
            <w:tcW w:w="1456" w:type="dxa"/>
            <w:vMerge w:val="restart"/>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ÚT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Dodávka</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10 215 200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Montáž</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656 000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r w:rsidRPr="00B36E48">
              <w:t>Nerozlišené</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762 800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Elektro</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1 525 700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Komíny</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686 600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roofErr w:type="spellStart"/>
            <w:r w:rsidRPr="00B36E48">
              <w:t>MaR</w:t>
            </w:r>
            <w:proofErr w:type="spellEnd"/>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534 000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Ostatní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825 800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Plyn</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381 400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Stavební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1 220 500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VZT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534 000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02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4F6567" w:rsidP="00242479">
            <w:pPr>
              <w:pStyle w:val="Tabtext"/>
              <w:ind w:right="775"/>
              <w:jc w:val="right"/>
              <w:rPr>
                <w:b/>
              </w:rPr>
            </w:pPr>
            <w:r w:rsidRPr="004F6567">
              <w:rPr>
                <w:b/>
              </w:rPr>
              <w:t>17 342 100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03</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t>Rekonstrukce rozvodů tepla</w:t>
            </w:r>
          </w:p>
        </w:tc>
        <w:tc>
          <w:tcPr>
            <w:tcW w:w="1456" w:type="dxa"/>
            <w:vMerge w:val="restart"/>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ÚT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Dodávka</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183 100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Montáž</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305 100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r w:rsidRPr="00B36E48">
              <w:t>Nerozlišené</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868 100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roofErr w:type="spellStart"/>
            <w:r w:rsidRPr="00B36E48">
              <w:t>MaR</w:t>
            </w:r>
            <w:proofErr w:type="spellEnd"/>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122 100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Ostatní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61 000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03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9F7540" w:rsidP="00242479">
            <w:pPr>
              <w:pStyle w:val="Tabtext"/>
              <w:ind w:right="775"/>
              <w:jc w:val="right"/>
              <w:rPr>
                <w:b/>
              </w:rPr>
            </w:pPr>
            <w:r w:rsidRPr="009F7540">
              <w:rPr>
                <w:b/>
              </w:rPr>
              <w:t>1 539 300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04</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rsidRPr="00B36E48">
              <w:t>Patní regulace</w:t>
            </w:r>
          </w:p>
        </w:tc>
        <w:tc>
          <w:tcPr>
            <w:tcW w:w="1456" w:type="dxa"/>
            <w:vMerge w:val="restart"/>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ÚT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Dodávka</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701 800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Montáž</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305 100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roofErr w:type="spellStart"/>
            <w:r w:rsidRPr="00B36E48">
              <w:t>MaR</w:t>
            </w:r>
            <w:proofErr w:type="spellEnd"/>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1 098 500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Ostatní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105 300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04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9F7540" w:rsidP="00242479">
            <w:pPr>
              <w:pStyle w:val="Tabtext"/>
              <w:ind w:right="775"/>
              <w:jc w:val="right"/>
              <w:rPr>
                <w:b/>
              </w:rPr>
            </w:pPr>
            <w:r w:rsidRPr="009F7540">
              <w:rPr>
                <w:b/>
              </w:rPr>
              <w:t>2 210 700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05</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t>Rekonstrukce VZT</w:t>
            </w: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roofErr w:type="spellStart"/>
            <w:r w:rsidRPr="00B36E48">
              <w:t>MaR</w:t>
            </w:r>
            <w:proofErr w:type="spellEnd"/>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r>
              <w:t xml:space="preserve">(FM + </w:t>
            </w:r>
            <w:proofErr w:type="spellStart"/>
            <w:r>
              <w:t>MaR</w:t>
            </w:r>
            <w:proofErr w:type="spellEnd"/>
            <w:r>
              <w:t>)</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997 800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VZT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r>
              <w:t>(nová jednotka)</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610 300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05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242479" w:rsidP="00242479">
            <w:pPr>
              <w:pStyle w:val="Tabtext"/>
              <w:ind w:right="775"/>
              <w:jc w:val="right"/>
              <w:rPr>
                <w:b/>
              </w:rPr>
            </w:pPr>
            <w:r w:rsidRPr="00242479">
              <w:rPr>
                <w:b/>
              </w:rPr>
              <w:t>1 620 300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06</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rsidRPr="00B36E48">
              <w:t>TVR + IRC</w:t>
            </w: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ÚT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933 100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roofErr w:type="spellStart"/>
            <w:r w:rsidRPr="00B36E48">
              <w:t>MaR</w:t>
            </w:r>
            <w:proofErr w:type="spellEnd"/>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3 315 300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06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9F7540" w:rsidP="00242479">
            <w:pPr>
              <w:pStyle w:val="Tabtext"/>
              <w:ind w:right="775"/>
              <w:jc w:val="right"/>
              <w:rPr>
                <w:b/>
              </w:rPr>
            </w:pPr>
            <w:r w:rsidRPr="009F7540">
              <w:rPr>
                <w:b/>
              </w:rPr>
              <w:t>4 248 400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07</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rsidRPr="00B36E48">
              <w:t>Rekonstrukce kuchyně</w:t>
            </w: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Elektro</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762 800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Gastro</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9F7540" w:rsidP="00242479">
            <w:pPr>
              <w:pStyle w:val="Tabtext"/>
              <w:ind w:right="775"/>
              <w:jc w:val="right"/>
            </w:pPr>
            <w:r w:rsidRPr="009F7540">
              <w:t>9 922 100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Plyn</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76 300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Stavební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762 800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VZT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381 400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ZTI</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305 100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07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9F7540" w:rsidP="00242479">
            <w:pPr>
              <w:pStyle w:val="Tabtext"/>
              <w:ind w:right="775"/>
              <w:jc w:val="right"/>
              <w:rPr>
                <w:b/>
              </w:rPr>
            </w:pPr>
            <w:r w:rsidRPr="009F7540">
              <w:rPr>
                <w:b/>
              </w:rPr>
              <w:t>12 210 600</w:t>
            </w:r>
          </w:p>
        </w:tc>
      </w:tr>
      <w:tr w:rsidR="00242479" w:rsidRPr="00B36E48" w:rsidTr="008C03B0">
        <w:trPr>
          <w:trHeight w:val="197"/>
        </w:trPr>
        <w:tc>
          <w:tcPr>
            <w:tcW w:w="698" w:type="dxa"/>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rPr>
                <w:b/>
              </w:rPr>
            </w:pPr>
            <w:r w:rsidRPr="00B36E48">
              <w:rPr>
                <w:b/>
              </w:rPr>
              <w:t>PS 08</w:t>
            </w:r>
          </w:p>
        </w:tc>
        <w:tc>
          <w:tcPr>
            <w:tcW w:w="3074" w:type="dxa"/>
            <w:tcBorders>
              <w:top w:val="single" w:sz="4" w:space="0" w:color="D4D2D2" w:themeColor="background2"/>
              <w:bottom w:val="single" w:sz="4" w:space="0" w:color="D4D2D2" w:themeColor="background2"/>
              <w:right w:val="single" w:sz="8" w:space="0" w:color="176FC1" w:themeColor="text2"/>
            </w:tcBorders>
            <w:shd w:val="clear" w:color="auto" w:fill="D4D2D2" w:themeFill="background2"/>
            <w:noWrap/>
            <w:hideMark/>
          </w:tcPr>
          <w:p w:rsidR="00242479" w:rsidRPr="00B36E48" w:rsidRDefault="00242479" w:rsidP="00242479">
            <w:pPr>
              <w:pStyle w:val="Tabtext"/>
              <w:jc w:val="left"/>
              <w:rPr>
                <w:b/>
              </w:rPr>
            </w:pPr>
            <w:r w:rsidRPr="00B36E48">
              <w:rPr>
                <w:b/>
              </w:rPr>
              <w:t>Zateplení půd</w:t>
            </w: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rPr>
                <w:b/>
              </w:rPr>
            </w:pPr>
            <w:r w:rsidRPr="00B36E48">
              <w:rPr>
                <w:b/>
              </w:rPr>
              <w:t>Stavební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tcPr>
          <w:p w:rsidR="00242479" w:rsidRPr="00B36E48" w:rsidRDefault="00242479" w:rsidP="00242479">
            <w:pPr>
              <w:pStyle w:val="Tabtext"/>
              <w:rPr>
                <w:b/>
              </w:rPr>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242479" w:rsidP="00242479">
            <w:pPr>
              <w:pStyle w:val="Tabtext"/>
              <w:ind w:right="775"/>
              <w:jc w:val="right"/>
              <w:rPr>
                <w:b/>
              </w:rPr>
            </w:pPr>
            <w:r w:rsidRPr="00242479">
              <w:rPr>
                <w:b/>
              </w:rPr>
              <w:t>630 100</w:t>
            </w:r>
          </w:p>
        </w:tc>
      </w:tr>
      <w:tr w:rsidR="00242479" w:rsidRPr="00B36E48" w:rsidTr="008C03B0">
        <w:trPr>
          <w:trHeight w:val="197"/>
        </w:trPr>
        <w:tc>
          <w:tcPr>
            <w:tcW w:w="698" w:type="dxa"/>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rPr>
                <w:b/>
              </w:rPr>
            </w:pPr>
            <w:r w:rsidRPr="00B36E48">
              <w:rPr>
                <w:b/>
              </w:rPr>
              <w:t>PS 09</w:t>
            </w:r>
          </w:p>
        </w:tc>
        <w:tc>
          <w:tcPr>
            <w:tcW w:w="3074" w:type="dxa"/>
            <w:tcBorders>
              <w:top w:val="single" w:sz="4" w:space="0" w:color="D4D2D2" w:themeColor="background2"/>
              <w:bottom w:val="single" w:sz="4" w:space="0" w:color="D4D2D2" w:themeColor="background2"/>
              <w:right w:val="single" w:sz="8" w:space="0" w:color="176FC1" w:themeColor="text2"/>
            </w:tcBorders>
            <w:shd w:val="clear" w:color="auto" w:fill="D4D2D2" w:themeFill="background2"/>
            <w:noWrap/>
            <w:hideMark/>
          </w:tcPr>
          <w:p w:rsidR="00242479" w:rsidRPr="00B36E48" w:rsidRDefault="00242479" w:rsidP="00242479">
            <w:pPr>
              <w:pStyle w:val="Tabtext"/>
              <w:jc w:val="left"/>
              <w:rPr>
                <w:b/>
              </w:rPr>
            </w:pPr>
            <w:r w:rsidRPr="00B36E48">
              <w:rPr>
                <w:b/>
              </w:rPr>
              <w:t>Regulace 1/4hod. maxima</w:t>
            </w: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rPr>
                <w:b/>
              </w:rPr>
            </w:pPr>
            <w:proofErr w:type="spellStart"/>
            <w:r w:rsidRPr="00B36E48">
              <w:rPr>
                <w:b/>
              </w:rPr>
              <w:t>MaR</w:t>
            </w:r>
            <w:proofErr w:type="spellEnd"/>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tcPr>
          <w:p w:rsidR="00242479" w:rsidRPr="00B36E48" w:rsidRDefault="00242479" w:rsidP="00242479">
            <w:pPr>
              <w:pStyle w:val="Tabtext"/>
              <w:rPr>
                <w:b/>
              </w:rPr>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242479" w:rsidP="00242479">
            <w:pPr>
              <w:pStyle w:val="Tabtext"/>
              <w:ind w:right="775"/>
              <w:jc w:val="right"/>
              <w:rPr>
                <w:b/>
              </w:rPr>
            </w:pPr>
            <w:r w:rsidRPr="00242479">
              <w:rPr>
                <w:b/>
              </w:rPr>
              <w:t>1 769 800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10</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rsidRPr="00B36E48">
              <w:t>Úsporná opatření na TV</w:t>
            </w:r>
          </w:p>
        </w:tc>
        <w:tc>
          <w:tcPr>
            <w:tcW w:w="1456" w:type="dxa"/>
            <w:vMerge w:val="restart"/>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ÚT</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Dodávka</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198 300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r w:rsidRPr="00B36E48">
              <w:t>Nerozlišené</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549 200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Ostatní</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70 300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ZTI</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tcPr>
          <w:p w:rsidR="00242479" w:rsidRPr="00B36E48" w:rsidRDefault="00242479" w:rsidP="00242479">
            <w:pPr>
              <w:pStyle w:val="Tabtext"/>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657 600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10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9F7540" w:rsidP="00242479">
            <w:pPr>
              <w:pStyle w:val="Tabtext"/>
              <w:ind w:right="775"/>
              <w:jc w:val="right"/>
              <w:rPr>
                <w:b/>
              </w:rPr>
            </w:pPr>
            <w:r w:rsidRPr="009F7540">
              <w:rPr>
                <w:b/>
              </w:rPr>
              <w:t>1 475 400</w:t>
            </w:r>
          </w:p>
        </w:tc>
      </w:tr>
      <w:tr w:rsidR="00242479" w:rsidRPr="00B36E48" w:rsidTr="008C03B0">
        <w:trPr>
          <w:trHeight w:val="197"/>
        </w:trPr>
        <w:tc>
          <w:tcPr>
            <w:tcW w:w="698" w:type="dxa"/>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rPr>
                <w:b/>
              </w:rPr>
            </w:pPr>
            <w:r w:rsidRPr="00B36E48">
              <w:rPr>
                <w:b/>
              </w:rPr>
              <w:t>PS 11</w:t>
            </w:r>
          </w:p>
        </w:tc>
        <w:tc>
          <w:tcPr>
            <w:tcW w:w="3074" w:type="dxa"/>
            <w:tcBorders>
              <w:top w:val="single" w:sz="4" w:space="0" w:color="D4D2D2" w:themeColor="background2"/>
              <w:bottom w:val="single" w:sz="4" w:space="0" w:color="D4D2D2" w:themeColor="background2"/>
              <w:right w:val="single" w:sz="8" w:space="0" w:color="176FC1" w:themeColor="text2"/>
            </w:tcBorders>
            <w:shd w:val="clear" w:color="auto" w:fill="D4D2D2" w:themeFill="background2"/>
            <w:noWrap/>
            <w:hideMark/>
          </w:tcPr>
          <w:p w:rsidR="00242479" w:rsidRPr="00B36E48" w:rsidRDefault="00242479" w:rsidP="00242479">
            <w:pPr>
              <w:pStyle w:val="Tabtext"/>
              <w:jc w:val="left"/>
              <w:rPr>
                <w:b/>
              </w:rPr>
            </w:pPr>
            <w:r w:rsidRPr="00B36E48">
              <w:rPr>
                <w:b/>
              </w:rPr>
              <w:t>Úsporná opatření na vodě</w:t>
            </w:r>
          </w:p>
        </w:tc>
        <w:tc>
          <w:tcPr>
            <w:tcW w:w="1456"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tcPr>
          <w:p w:rsidR="00242479" w:rsidRPr="00B36E48" w:rsidRDefault="00242479" w:rsidP="00242479">
            <w:pPr>
              <w:pStyle w:val="Tabtext"/>
              <w:rPr>
                <w:b/>
              </w:rPr>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tcPr>
          <w:p w:rsidR="00242479" w:rsidRPr="00B36E48" w:rsidRDefault="00242479" w:rsidP="00242479">
            <w:pPr>
              <w:pStyle w:val="Tabtext"/>
              <w:rPr>
                <w:b/>
              </w:rPr>
            </w:pP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242479" w:rsidP="00242479">
            <w:pPr>
              <w:pStyle w:val="Tabtext"/>
              <w:ind w:right="775"/>
              <w:jc w:val="right"/>
              <w:rPr>
                <w:b/>
              </w:rPr>
            </w:pPr>
            <w:r w:rsidRPr="00242479">
              <w:rPr>
                <w:b/>
              </w:rPr>
              <w:t>1 252 000</w:t>
            </w:r>
          </w:p>
        </w:tc>
      </w:tr>
      <w:tr w:rsidR="00242479" w:rsidRPr="00FB6010" w:rsidTr="008C03B0">
        <w:trPr>
          <w:trHeight w:val="197"/>
        </w:trPr>
        <w:tc>
          <w:tcPr>
            <w:tcW w:w="698" w:type="dxa"/>
            <w:vMerge w:val="restart"/>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r w:rsidRPr="00B36E48">
              <w:t>PS 12</w:t>
            </w:r>
          </w:p>
        </w:tc>
        <w:tc>
          <w:tcPr>
            <w:tcW w:w="3074" w:type="dxa"/>
            <w:vMerge w:val="restart"/>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r w:rsidRPr="00B36E48">
              <w:t>Rekonstrukce osvětlení</w:t>
            </w:r>
          </w:p>
        </w:tc>
        <w:tc>
          <w:tcPr>
            <w:tcW w:w="1456" w:type="dxa"/>
            <w:vMerge w:val="restart"/>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Elektro</w:t>
            </w: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Dodávka</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2 806 700</w:t>
            </w:r>
          </w:p>
        </w:tc>
      </w:tr>
      <w:tr w:rsidR="00242479" w:rsidRPr="00FB6010" w:rsidTr="008C03B0">
        <w:trPr>
          <w:trHeight w:val="197"/>
        </w:trPr>
        <w:tc>
          <w:tcPr>
            <w:tcW w:w="698" w:type="dxa"/>
            <w:vMerge/>
            <w:tcBorders>
              <w:top w:val="single" w:sz="4" w:space="0" w:color="D4D2D2" w:themeColor="background2"/>
              <w:left w:val="single" w:sz="8" w:space="0" w:color="176FC1" w:themeColor="text2"/>
              <w:bottom w:val="single" w:sz="4" w:space="0" w:color="D4D2D2" w:themeColor="background2"/>
            </w:tcBorders>
            <w:shd w:val="clear" w:color="auto" w:fill="D4D2D2" w:themeFill="background2"/>
            <w:noWrap/>
            <w:hideMark/>
          </w:tcPr>
          <w:p w:rsidR="00242479" w:rsidRPr="00B36E48" w:rsidRDefault="00242479" w:rsidP="00242479">
            <w:pPr>
              <w:pStyle w:val="Tabtext"/>
              <w:jc w:val="left"/>
            </w:pPr>
          </w:p>
        </w:tc>
        <w:tc>
          <w:tcPr>
            <w:tcW w:w="3074" w:type="dxa"/>
            <w:vMerge/>
            <w:tcBorders>
              <w:top w:val="single" w:sz="4" w:space="0" w:color="D4D2D2" w:themeColor="background2"/>
              <w:bottom w:val="single" w:sz="4" w:space="0" w:color="D4D2D2" w:themeColor="background2"/>
              <w:right w:val="single" w:sz="8" w:space="0" w:color="176FC1" w:themeColor="text2"/>
            </w:tcBorders>
            <w:shd w:val="clear" w:color="auto" w:fill="auto"/>
            <w:noWrap/>
            <w:hideMark/>
          </w:tcPr>
          <w:p w:rsidR="00242479" w:rsidRPr="00B36E48" w:rsidRDefault="00242479" w:rsidP="00242479">
            <w:pPr>
              <w:pStyle w:val="Tabtext"/>
              <w:jc w:val="left"/>
            </w:pPr>
          </w:p>
        </w:tc>
        <w:tc>
          <w:tcPr>
            <w:tcW w:w="1456" w:type="dxa"/>
            <w:vMerge/>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p>
        </w:tc>
        <w:tc>
          <w:tcPr>
            <w:tcW w:w="1417"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center"/>
            <w:hideMark/>
          </w:tcPr>
          <w:p w:rsidR="00242479" w:rsidRPr="00B36E48" w:rsidRDefault="00242479" w:rsidP="00242479">
            <w:pPr>
              <w:pStyle w:val="Tabtext"/>
            </w:pPr>
            <w:r w:rsidRPr="00B36E48">
              <w:t>Montáž</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auto"/>
            <w:noWrap/>
            <w:vAlign w:val="bottom"/>
            <w:hideMark/>
          </w:tcPr>
          <w:p w:rsidR="00242479" w:rsidRPr="00242479" w:rsidRDefault="00242479" w:rsidP="00242479">
            <w:pPr>
              <w:pStyle w:val="Tabtext"/>
              <w:ind w:right="775"/>
              <w:jc w:val="right"/>
            </w:pPr>
            <w:r w:rsidRPr="00242479">
              <w:t>1 788 600</w:t>
            </w:r>
          </w:p>
        </w:tc>
      </w:tr>
      <w:tr w:rsidR="00242479" w:rsidRPr="00B36E48" w:rsidTr="008C03B0">
        <w:trPr>
          <w:trHeight w:val="197"/>
        </w:trPr>
        <w:tc>
          <w:tcPr>
            <w:tcW w:w="6645" w:type="dxa"/>
            <w:gridSpan w:val="4"/>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center"/>
            <w:hideMark/>
          </w:tcPr>
          <w:p w:rsidR="00242479" w:rsidRPr="00B36E48" w:rsidRDefault="00242479" w:rsidP="00242479">
            <w:pPr>
              <w:pStyle w:val="Tabtext"/>
              <w:jc w:val="left"/>
              <w:rPr>
                <w:b/>
              </w:rPr>
            </w:pPr>
            <w:r w:rsidRPr="00B36E48">
              <w:rPr>
                <w:b/>
              </w:rPr>
              <w:t xml:space="preserve">PS 12 </w:t>
            </w:r>
            <w:r>
              <w:rPr>
                <w:b/>
              </w:rPr>
              <w:t xml:space="preserve">   </w:t>
            </w:r>
            <w:r w:rsidRPr="00B36E48">
              <w:rPr>
                <w:b/>
              </w:rPr>
              <w:t>Celkem</w:t>
            </w:r>
          </w:p>
        </w:tc>
        <w:tc>
          <w:tcPr>
            <w:tcW w:w="2690" w:type="dxa"/>
            <w:tcBorders>
              <w:top w:val="single" w:sz="4" w:space="0" w:color="D4D2D2" w:themeColor="background2"/>
              <w:left w:val="single" w:sz="8" w:space="0" w:color="176FC1" w:themeColor="text2"/>
              <w:bottom w:val="single" w:sz="4" w:space="0" w:color="D4D2D2" w:themeColor="background2"/>
              <w:right w:val="single" w:sz="8" w:space="0" w:color="176FC1" w:themeColor="text2"/>
            </w:tcBorders>
            <w:shd w:val="clear" w:color="auto" w:fill="D4D2D2" w:themeFill="background2"/>
            <w:noWrap/>
            <w:vAlign w:val="bottom"/>
            <w:hideMark/>
          </w:tcPr>
          <w:p w:rsidR="00242479" w:rsidRPr="00242479" w:rsidRDefault="009F7540" w:rsidP="00242479">
            <w:pPr>
              <w:pStyle w:val="Tabtext"/>
              <w:ind w:right="775"/>
              <w:jc w:val="right"/>
              <w:rPr>
                <w:b/>
              </w:rPr>
            </w:pPr>
            <w:r w:rsidRPr="009F7540">
              <w:rPr>
                <w:b/>
              </w:rPr>
              <w:t>4 595 300</w:t>
            </w:r>
          </w:p>
        </w:tc>
      </w:tr>
      <w:tr w:rsidR="00242479" w:rsidRPr="00B36E48" w:rsidTr="008C03B0">
        <w:trPr>
          <w:trHeight w:val="197"/>
        </w:trPr>
        <w:tc>
          <w:tcPr>
            <w:tcW w:w="698" w:type="dxa"/>
            <w:tcBorders>
              <w:top w:val="single" w:sz="4" w:space="0" w:color="D4D2D2" w:themeColor="background2"/>
              <w:left w:val="single" w:sz="8" w:space="0" w:color="176FC1" w:themeColor="text2"/>
              <w:bottom w:val="single" w:sz="4" w:space="0" w:color="FFFFFF"/>
            </w:tcBorders>
            <w:shd w:val="clear" w:color="auto" w:fill="D4D2D2" w:themeFill="background2"/>
            <w:noWrap/>
            <w:hideMark/>
          </w:tcPr>
          <w:p w:rsidR="00242479" w:rsidRPr="00B36E48" w:rsidRDefault="00242479" w:rsidP="00242479">
            <w:pPr>
              <w:pStyle w:val="Tabtext"/>
              <w:jc w:val="left"/>
              <w:rPr>
                <w:b/>
              </w:rPr>
            </w:pPr>
            <w:r w:rsidRPr="00B36E48">
              <w:rPr>
                <w:b/>
              </w:rPr>
              <w:t>PS 13</w:t>
            </w:r>
          </w:p>
        </w:tc>
        <w:tc>
          <w:tcPr>
            <w:tcW w:w="3074" w:type="dxa"/>
            <w:tcBorders>
              <w:top w:val="single" w:sz="4" w:space="0" w:color="D4D2D2" w:themeColor="background2"/>
              <w:bottom w:val="single" w:sz="4" w:space="0" w:color="B7D9F7"/>
              <w:right w:val="single" w:sz="8" w:space="0" w:color="176FC1" w:themeColor="text2"/>
            </w:tcBorders>
            <w:shd w:val="clear" w:color="auto" w:fill="D4D2D2" w:themeFill="background2"/>
            <w:noWrap/>
            <w:hideMark/>
          </w:tcPr>
          <w:p w:rsidR="00242479" w:rsidRPr="00B36E48" w:rsidRDefault="00242479" w:rsidP="00242479">
            <w:pPr>
              <w:pStyle w:val="Tabtext"/>
              <w:jc w:val="left"/>
              <w:rPr>
                <w:b/>
              </w:rPr>
            </w:pPr>
            <w:r w:rsidRPr="00B36E48">
              <w:rPr>
                <w:b/>
              </w:rPr>
              <w:t>Rekonstrukce dispečinku</w:t>
            </w:r>
          </w:p>
        </w:tc>
        <w:tc>
          <w:tcPr>
            <w:tcW w:w="1456" w:type="dxa"/>
            <w:tcBorders>
              <w:top w:val="single" w:sz="4" w:space="0" w:color="D4D2D2" w:themeColor="background2"/>
              <w:left w:val="single" w:sz="8" w:space="0" w:color="176FC1" w:themeColor="text2"/>
              <w:bottom w:val="single" w:sz="4" w:space="0" w:color="B7D9F7"/>
              <w:right w:val="single" w:sz="8" w:space="0" w:color="176FC1" w:themeColor="text2"/>
            </w:tcBorders>
            <w:shd w:val="clear" w:color="auto" w:fill="D4D2D2" w:themeFill="background2"/>
            <w:noWrap/>
            <w:vAlign w:val="center"/>
            <w:hideMark/>
          </w:tcPr>
          <w:p w:rsidR="00242479" w:rsidRPr="00B36E48" w:rsidRDefault="00242479" w:rsidP="00242479">
            <w:pPr>
              <w:pStyle w:val="Tabtext"/>
              <w:rPr>
                <w:b/>
              </w:rPr>
            </w:pPr>
            <w:proofErr w:type="spellStart"/>
            <w:r w:rsidRPr="00B36E48">
              <w:rPr>
                <w:b/>
              </w:rPr>
              <w:t>MaR</w:t>
            </w:r>
            <w:proofErr w:type="spellEnd"/>
          </w:p>
        </w:tc>
        <w:tc>
          <w:tcPr>
            <w:tcW w:w="1417" w:type="dxa"/>
            <w:tcBorders>
              <w:top w:val="single" w:sz="4" w:space="0" w:color="D4D2D2" w:themeColor="background2"/>
              <w:left w:val="single" w:sz="8" w:space="0" w:color="176FC1" w:themeColor="text2"/>
              <w:bottom w:val="single" w:sz="4" w:space="0" w:color="B7D9F7"/>
              <w:right w:val="single" w:sz="8" w:space="0" w:color="176FC1" w:themeColor="text2"/>
            </w:tcBorders>
            <w:shd w:val="clear" w:color="auto" w:fill="D4D2D2" w:themeFill="background2"/>
            <w:noWrap/>
            <w:vAlign w:val="center"/>
            <w:hideMark/>
          </w:tcPr>
          <w:p w:rsidR="00242479" w:rsidRPr="00B36E48" w:rsidRDefault="00242479" w:rsidP="00242479">
            <w:pPr>
              <w:pStyle w:val="Tabtext"/>
              <w:rPr>
                <w:b/>
              </w:rPr>
            </w:pPr>
          </w:p>
        </w:tc>
        <w:tc>
          <w:tcPr>
            <w:tcW w:w="2690" w:type="dxa"/>
            <w:tcBorders>
              <w:top w:val="single" w:sz="4" w:space="0" w:color="D4D2D2" w:themeColor="background2"/>
              <w:left w:val="single" w:sz="8" w:space="0" w:color="176FC1" w:themeColor="text2"/>
              <w:bottom w:val="single" w:sz="4" w:space="0" w:color="B7D9F7"/>
              <w:right w:val="single" w:sz="8" w:space="0" w:color="176FC1" w:themeColor="text2"/>
            </w:tcBorders>
            <w:shd w:val="clear" w:color="auto" w:fill="D4D2D2" w:themeFill="background2"/>
            <w:noWrap/>
            <w:vAlign w:val="bottom"/>
            <w:hideMark/>
          </w:tcPr>
          <w:p w:rsidR="00242479" w:rsidRPr="00242479" w:rsidRDefault="00242479" w:rsidP="00242479">
            <w:pPr>
              <w:pStyle w:val="Tabtext"/>
              <w:ind w:right="775"/>
              <w:jc w:val="right"/>
              <w:rPr>
                <w:b/>
              </w:rPr>
            </w:pPr>
            <w:r w:rsidRPr="00242479">
              <w:rPr>
                <w:b/>
              </w:rPr>
              <w:t>457 700</w:t>
            </w:r>
          </w:p>
        </w:tc>
      </w:tr>
      <w:tr w:rsidR="00FB6010" w:rsidRPr="00FB6010" w:rsidTr="001C0EDC">
        <w:trPr>
          <w:trHeight w:val="60"/>
        </w:trPr>
        <w:tc>
          <w:tcPr>
            <w:tcW w:w="3772" w:type="dxa"/>
            <w:gridSpan w:val="2"/>
            <w:tcBorders>
              <w:top w:val="single" w:sz="8" w:space="0" w:color="0B3760"/>
              <w:left w:val="single" w:sz="8" w:space="0" w:color="176FC1" w:themeColor="text2"/>
              <w:bottom w:val="single" w:sz="8" w:space="0" w:color="176FC1" w:themeColor="text2"/>
              <w:right w:val="single" w:sz="8" w:space="0" w:color="FFFFFF" w:themeColor="background1"/>
            </w:tcBorders>
            <w:shd w:val="clear" w:color="auto" w:fill="176FC1" w:themeFill="text2"/>
            <w:noWrap/>
            <w:vAlign w:val="center"/>
            <w:hideMark/>
          </w:tcPr>
          <w:p w:rsidR="00FB6010" w:rsidRPr="00B36E48" w:rsidRDefault="00B36E48" w:rsidP="00B36E48">
            <w:pPr>
              <w:pStyle w:val="Tabtext"/>
              <w:jc w:val="left"/>
              <w:rPr>
                <w:b/>
                <w:color w:val="FFFFFF" w:themeColor="background1"/>
              </w:rPr>
            </w:pPr>
            <w:r>
              <w:rPr>
                <w:b/>
                <w:color w:val="FFFFFF" w:themeColor="background1"/>
              </w:rPr>
              <w:t>INVESTICE CELKEM</w:t>
            </w:r>
          </w:p>
        </w:tc>
        <w:tc>
          <w:tcPr>
            <w:tcW w:w="1456" w:type="dxa"/>
            <w:tcBorders>
              <w:top w:val="single" w:sz="8" w:space="0" w:color="0B3760"/>
              <w:left w:val="single" w:sz="8" w:space="0" w:color="FFFFFF" w:themeColor="background1"/>
              <w:bottom w:val="single" w:sz="8" w:space="0" w:color="176FC1" w:themeColor="text2"/>
              <w:right w:val="single" w:sz="8" w:space="0" w:color="FFFFFF" w:themeColor="background1"/>
            </w:tcBorders>
            <w:shd w:val="clear" w:color="auto" w:fill="176FC1" w:themeFill="text2"/>
            <w:noWrap/>
            <w:vAlign w:val="center"/>
            <w:hideMark/>
          </w:tcPr>
          <w:p w:rsidR="00FB6010" w:rsidRPr="00B36E48" w:rsidRDefault="00FB6010" w:rsidP="00B36E48">
            <w:pPr>
              <w:pStyle w:val="Tabtext"/>
              <w:rPr>
                <w:b/>
                <w:color w:val="FFFFFF" w:themeColor="background1"/>
              </w:rPr>
            </w:pPr>
          </w:p>
        </w:tc>
        <w:tc>
          <w:tcPr>
            <w:tcW w:w="1417" w:type="dxa"/>
            <w:tcBorders>
              <w:top w:val="single" w:sz="8" w:space="0" w:color="0B3760"/>
              <w:left w:val="single" w:sz="8" w:space="0" w:color="FFFFFF" w:themeColor="background1"/>
              <w:bottom w:val="single" w:sz="8" w:space="0" w:color="176FC1" w:themeColor="text2"/>
              <w:right w:val="single" w:sz="8" w:space="0" w:color="FFFFFF" w:themeColor="background1"/>
            </w:tcBorders>
            <w:shd w:val="clear" w:color="auto" w:fill="176FC1" w:themeFill="text2"/>
            <w:noWrap/>
            <w:vAlign w:val="center"/>
            <w:hideMark/>
          </w:tcPr>
          <w:p w:rsidR="00FB6010" w:rsidRPr="00B36E48" w:rsidRDefault="00FB6010" w:rsidP="00B36E48">
            <w:pPr>
              <w:pStyle w:val="Tabtext"/>
              <w:rPr>
                <w:b/>
                <w:color w:val="FFFFFF" w:themeColor="background1"/>
              </w:rPr>
            </w:pPr>
          </w:p>
        </w:tc>
        <w:tc>
          <w:tcPr>
            <w:tcW w:w="2690" w:type="dxa"/>
            <w:tcBorders>
              <w:top w:val="single" w:sz="8" w:space="0" w:color="0B3760"/>
              <w:left w:val="single" w:sz="8" w:space="0" w:color="FFFFFF" w:themeColor="background1"/>
              <w:bottom w:val="single" w:sz="8" w:space="0" w:color="176FC1" w:themeColor="text2"/>
              <w:right w:val="single" w:sz="8" w:space="0" w:color="176FC1" w:themeColor="text2"/>
            </w:tcBorders>
            <w:shd w:val="clear" w:color="auto" w:fill="176FC1" w:themeFill="text2"/>
            <w:noWrap/>
            <w:vAlign w:val="center"/>
            <w:hideMark/>
          </w:tcPr>
          <w:p w:rsidR="00FB6010" w:rsidRPr="00B36E48" w:rsidRDefault="009F7540" w:rsidP="00B36E48">
            <w:pPr>
              <w:pStyle w:val="Tabtext"/>
              <w:ind w:right="785"/>
              <w:jc w:val="right"/>
              <w:rPr>
                <w:b/>
                <w:color w:val="FFFFFF" w:themeColor="background1"/>
              </w:rPr>
            </w:pPr>
            <w:r w:rsidRPr="009F7540">
              <w:rPr>
                <w:b/>
                <w:color w:val="FFFFFF" w:themeColor="background1"/>
              </w:rPr>
              <w:t>65 878 700</w:t>
            </w:r>
          </w:p>
        </w:tc>
      </w:tr>
    </w:tbl>
    <w:p w:rsidR="00376182" w:rsidRPr="00154C7A" w:rsidRDefault="00376182" w:rsidP="0062156C">
      <w:pPr>
        <w:pStyle w:val="Titulek"/>
        <w:keepNext/>
      </w:pPr>
      <w:r w:rsidRPr="00154C7A">
        <w:lastRenderedPageBreak/>
        <w:t xml:space="preserve">Úspora z jednotlivých opaření </w:t>
      </w:r>
      <w:r w:rsidR="0062156C" w:rsidRPr="004F6A5E">
        <w:t xml:space="preserve">v </w:t>
      </w:r>
      <w:proofErr w:type="spellStart"/>
      <w:r w:rsidR="0062156C">
        <w:t>M</w:t>
      </w:r>
      <w:r w:rsidR="0062156C" w:rsidRPr="004F6A5E">
        <w:t>Wh</w:t>
      </w:r>
      <w:proofErr w:type="spellEnd"/>
      <w:r w:rsidR="0062156C" w:rsidRPr="004F6A5E">
        <w:t>/rok, GJ/rok, resp. m</w:t>
      </w:r>
      <w:r w:rsidR="0062156C" w:rsidRPr="0062156C">
        <w:rPr>
          <w:vertAlign w:val="superscript"/>
        </w:rPr>
        <w:t>3</w:t>
      </w:r>
      <w:r w:rsidR="0062156C" w:rsidRPr="004F6A5E">
        <w:t xml:space="preserve">/rok </w:t>
      </w:r>
      <w:r w:rsidR="0062156C">
        <w:t>a v Kč/rok bez DPH</w:t>
      </w:r>
    </w:p>
    <w:p w:rsidR="00376182" w:rsidRDefault="005A39FE" w:rsidP="00DC15B2">
      <w:pPr>
        <w:pStyle w:val="Bezmezer"/>
        <w:rPr>
          <w:szCs w:val="22"/>
        </w:rPr>
      </w:pPr>
      <w:r w:rsidRPr="005A39FE">
        <w:rPr>
          <w:szCs w:val="22"/>
        </w:rPr>
        <w:t xml:space="preserve"> </w:t>
      </w:r>
      <w:r w:rsidR="002D5739" w:rsidRPr="002D5739">
        <w:rPr>
          <w:noProof/>
        </w:rPr>
        <w:drawing>
          <wp:inline distT="0" distB="0" distL="0" distR="0" wp14:anchorId="278BDB93" wp14:editId="3B736A06">
            <wp:extent cx="9000000" cy="3921745"/>
            <wp:effectExtent l="5715"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000000" cy="3921745"/>
                    </a:xfrm>
                    <a:prstGeom prst="rect">
                      <a:avLst/>
                    </a:prstGeom>
                    <a:noFill/>
                    <a:ln>
                      <a:noFill/>
                    </a:ln>
                  </pic:spPr>
                </pic:pic>
              </a:graphicData>
            </a:graphic>
          </wp:inline>
        </w:drawing>
      </w:r>
    </w:p>
    <w:p w:rsidR="00376182" w:rsidRPr="002200C6" w:rsidRDefault="00376182" w:rsidP="001C4679">
      <w:pPr>
        <w:pStyle w:val="PlohaNadpis1"/>
        <w:ind w:right="282"/>
      </w:pPr>
      <w:bookmarkStart w:id="33" w:name="_Toc442954181"/>
      <w:bookmarkStart w:id="34" w:name="_Toc443039561"/>
      <w:bookmarkStart w:id="35" w:name="_Toc498429441"/>
      <w:bookmarkStart w:id="36" w:name="_Toc528816004"/>
      <w:r w:rsidRPr="002200C6">
        <w:lastRenderedPageBreak/>
        <w:t>Požadavky na provedení komplexní zkoušky</w:t>
      </w:r>
      <w:bookmarkEnd w:id="33"/>
      <w:bookmarkEnd w:id="34"/>
      <w:bookmarkEnd w:id="35"/>
      <w:bookmarkEnd w:id="36"/>
    </w:p>
    <w:p w:rsidR="00376182" w:rsidRDefault="00376182" w:rsidP="00376182">
      <w:pPr>
        <w:rPr>
          <w:szCs w:val="22"/>
        </w:rPr>
      </w:pPr>
      <w:r w:rsidRPr="00E37CA1">
        <w:rPr>
          <w:szCs w:val="22"/>
        </w:rPr>
        <w:t xml:space="preserve">Jak uvádí </w:t>
      </w:r>
      <w:r w:rsidRPr="002200C6">
        <w:rPr>
          <w:szCs w:val="22"/>
        </w:rPr>
        <w:t>Smlouva, článek 7, Komplexní zkoušky, před předáním</w:t>
      </w:r>
      <w:r w:rsidRPr="00E37CA1">
        <w:rPr>
          <w:szCs w:val="22"/>
        </w:rPr>
        <w:t xml:space="preserve"> bude provedením komplexních zkoušek prokázáno, že základní investiční opatření byla provedena ze strany ESCO řádně.</w:t>
      </w:r>
    </w:p>
    <w:p w:rsidR="00376182" w:rsidRPr="00261034" w:rsidRDefault="00376182" w:rsidP="00376182">
      <w:pPr>
        <w:pStyle w:val="PlohaNadpis2"/>
      </w:pPr>
      <w:bookmarkStart w:id="37" w:name="_Toc449078510"/>
      <w:bookmarkStart w:id="38" w:name="_Toc498429442"/>
      <w:bookmarkStart w:id="39" w:name="_Toc528816005"/>
      <w:r>
        <w:t>Průběh komplexních zkoušek</w:t>
      </w:r>
      <w:bookmarkEnd w:id="37"/>
      <w:bookmarkEnd w:id="38"/>
      <w:bookmarkEnd w:id="39"/>
    </w:p>
    <w:p w:rsidR="00376182" w:rsidRDefault="00376182" w:rsidP="00376182">
      <w:r w:rsidRPr="00C1166D">
        <w:t xml:space="preserve">ESCO má zaveden a certifikován Integrovaný management systém v oblastech řízení kvality, vlivu na životní prostředí a bezpečnosti práce. </w:t>
      </w:r>
      <w:r>
        <w:rPr>
          <w:rFonts w:cs="Arial"/>
        </w:rPr>
        <w:t xml:space="preserve">Komplexní zkoušky budou probíhat dle pravidel tohoto systému a na základě dotčených norem. Proběhnou až po úspěšném průběhu individuálních zkoušek, popřípadě </w:t>
      </w:r>
      <w:proofErr w:type="spellStart"/>
      <w:r>
        <w:rPr>
          <w:rFonts w:cs="Arial"/>
        </w:rPr>
        <w:t>předkomplexního</w:t>
      </w:r>
      <w:proofErr w:type="spellEnd"/>
      <w:r>
        <w:rPr>
          <w:rFonts w:cs="Arial"/>
        </w:rPr>
        <w:t xml:space="preserve"> vyzkoušení. </w:t>
      </w:r>
      <w:r>
        <w:t>Komplexní zkoušky budou obsahovat zejména následující činnosti.</w:t>
      </w:r>
    </w:p>
    <w:p w:rsidR="00376182" w:rsidRPr="00261034" w:rsidRDefault="00376182" w:rsidP="00376182">
      <w:pPr>
        <w:keepNext/>
        <w:rPr>
          <w:b/>
        </w:rPr>
      </w:pPr>
      <w:r w:rsidRPr="00261034">
        <w:rPr>
          <w:b/>
        </w:rPr>
        <w:t>1. etapa:</w:t>
      </w:r>
    </w:p>
    <w:p w:rsidR="00376182" w:rsidRDefault="00376182" w:rsidP="00376182">
      <w:pPr>
        <w:pStyle w:val="Odstavecseseznamem"/>
        <w:ind w:left="284" w:hanging="284"/>
      </w:pPr>
      <w:r>
        <w:t xml:space="preserve">spuštění zařízení do automatického provozu </w:t>
      </w:r>
    </w:p>
    <w:p w:rsidR="00376182" w:rsidRDefault="00376182" w:rsidP="00376182">
      <w:pPr>
        <w:pStyle w:val="Odstavecseseznamem"/>
        <w:ind w:left="284" w:hanging="284"/>
      </w:pPr>
      <w:r>
        <w:t>kontrola a zápis nastavených parametrů zařízení</w:t>
      </w:r>
    </w:p>
    <w:p w:rsidR="00376182" w:rsidRDefault="00376182" w:rsidP="00376182">
      <w:pPr>
        <w:pStyle w:val="Odstavecseseznamem"/>
        <w:ind w:left="284" w:hanging="284"/>
      </w:pPr>
      <w:r>
        <w:t>optická kontrola provozu jednotlivých prvků zařízení</w:t>
      </w:r>
    </w:p>
    <w:p w:rsidR="00376182" w:rsidRPr="00261034" w:rsidRDefault="00376182" w:rsidP="00376182">
      <w:pPr>
        <w:rPr>
          <w:b/>
        </w:rPr>
      </w:pPr>
      <w:r w:rsidRPr="00261034">
        <w:rPr>
          <w:b/>
        </w:rPr>
        <w:t>2. etapa:</w:t>
      </w:r>
    </w:p>
    <w:p w:rsidR="00376182" w:rsidRDefault="00376182" w:rsidP="00376182">
      <w:pPr>
        <w:pStyle w:val="Odstavecseseznamem"/>
        <w:ind w:left="284" w:hanging="284"/>
      </w:pPr>
      <w:r>
        <w:t xml:space="preserve">kontrola zařízení v automatickém provozu </w:t>
      </w:r>
    </w:p>
    <w:p w:rsidR="00376182" w:rsidRDefault="00376182" w:rsidP="00376182">
      <w:pPr>
        <w:pStyle w:val="Odstavecseseznamem"/>
        <w:ind w:left="284" w:hanging="284"/>
      </w:pPr>
      <w:r>
        <w:t xml:space="preserve">kontrola a zápis vybraných provozních parametrů zařízení </w:t>
      </w:r>
    </w:p>
    <w:p w:rsidR="00376182" w:rsidRDefault="00376182" w:rsidP="00376182">
      <w:pPr>
        <w:pStyle w:val="Odstavecseseznamem"/>
        <w:ind w:left="284" w:hanging="284"/>
      </w:pPr>
      <w:r>
        <w:t>optická kontrola provozu jednotlivých prvků zařízení</w:t>
      </w:r>
    </w:p>
    <w:p w:rsidR="00376182" w:rsidRPr="00C1166D" w:rsidRDefault="00376182" w:rsidP="00376182">
      <w:pPr>
        <w:pStyle w:val="Odstavecseseznamem"/>
        <w:ind w:left="284" w:hanging="284"/>
      </w:pPr>
      <w:r>
        <w:t xml:space="preserve">ukončení provozu </w:t>
      </w:r>
    </w:p>
    <w:p w:rsidR="00376182" w:rsidRDefault="00376182" w:rsidP="00376182">
      <w:pPr>
        <w:pStyle w:val="Odstavecseseznamem"/>
        <w:ind w:left="284" w:hanging="284"/>
      </w:pPr>
      <w:r>
        <w:t xml:space="preserve">vyhodnocení komplexního vyzkoušení – vystavení protokolu </w:t>
      </w:r>
      <w:r>
        <w:tab/>
      </w:r>
    </w:p>
    <w:p w:rsidR="00376182" w:rsidRPr="00261034" w:rsidRDefault="00376182" w:rsidP="00376182">
      <w:pPr>
        <w:pStyle w:val="PlohaNadpis2"/>
      </w:pPr>
      <w:bookmarkStart w:id="40" w:name="_Toc449078511"/>
      <w:bookmarkStart w:id="41" w:name="_Toc498429443"/>
      <w:bookmarkStart w:id="42" w:name="_Toc528816006"/>
      <w:r w:rsidRPr="00261034">
        <w:t>Základní principy komplexního vyzkoušení</w:t>
      </w:r>
      <w:bookmarkEnd w:id="40"/>
      <w:bookmarkEnd w:id="41"/>
      <w:bookmarkEnd w:id="42"/>
    </w:p>
    <w:p w:rsidR="00376182" w:rsidRPr="00DC4083" w:rsidRDefault="00376182" w:rsidP="005D0BB3">
      <w:pPr>
        <w:pStyle w:val="Odstavecseseznamem"/>
      </w:pPr>
      <w:r w:rsidRPr="00DC4083">
        <w:t>o závaznosti předaných prozatímních provozních předpisů až do předání předpisů definitivních a případně soupis všech dodatků a změn prozatímních provozních předpisů;</w:t>
      </w:r>
    </w:p>
    <w:p w:rsidR="00376182" w:rsidRPr="00DC4083" w:rsidRDefault="00376182" w:rsidP="00DF4FAC">
      <w:pPr>
        <w:pStyle w:val="Odstavecseseznamem"/>
      </w:pPr>
      <w:r w:rsidRPr="005842EE">
        <w:t>dokumentace</w:t>
      </w:r>
      <w:r w:rsidRPr="00DC4083">
        <w:t xml:space="preserve"> pro včasné a správné provádění údržby předávaných strojů a zařízení, předpokládané lhůty výměn důležitých částí, montážní a údržbové postupy, výkresy náhradních dílů apod.</w:t>
      </w:r>
    </w:p>
    <w:p w:rsidR="00376182" w:rsidRDefault="00376182" w:rsidP="00376182">
      <w:pPr>
        <w:rPr>
          <w:rFonts w:eastAsia="Calibri"/>
        </w:rPr>
      </w:pPr>
      <w:r w:rsidRPr="00DC4083">
        <w:rPr>
          <w:rFonts w:eastAsia="Calibri"/>
        </w:rPr>
        <w:t xml:space="preserve">Během komplexního vyzkoušení musí být </w:t>
      </w:r>
      <w:r>
        <w:t>zařízení</w:t>
      </w:r>
      <w:r w:rsidRPr="00DC4083">
        <w:rPr>
          <w:rFonts w:eastAsia="Calibri"/>
        </w:rPr>
        <w:t xml:space="preserve"> provozován</w:t>
      </w:r>
      <w:r>
        <w:t>o</w:t>
      </w:r>
      <w:r w:rsidRPr="00DC4083">
        <w:rPr>
          <w:rFonts w:eastAsia="Calibri"/>
        </w:rPr>
        <w:t xml:space="preserve"> </w:t>
      </w:r>
      <w:r>
        <w:rPr>
          <w:rFonts w:eastAsia="Calibri"/>
        </w:rPr>
        <w:t>tak, aby jeho části uvažované v </w:t>
      </w:r>
      <w:r w:rsidRPr="00DC4083">
        <w:rPr>
          <w:rFonts w:eastAsia="Calibri"/>
        </w:rPr>
        <w:t>projektu jako re</w:t>
      </w:r>
      <w:r w:rsidRPr="00DC4083">
        <w:rPr>
          <w:rFonts w:eastAsia="Calibri"/>
        </w:rPr>
        <w:softHyphen/>
        <w:t>zervní se vystřídaly v provozu stejným dílem se základními.</w:t>
      </w:r>
    </w:p>
    <w:p w:rsidR="00376182" w:rsidRPr="00DC4083" w:rsidRDefault="00376182" w:rsidP="00376182">
      <w:pPr>
        <w:rPr>
          <w:rFonts w:eastAsia="Calibri" w:cs="Arial"/>
        </w:rPr>
      </w:pPr>
      <w:r w:rsidRPr="00DC4083">
        <w:rPr>
          <w:rFonts w:eastAsia="Calibri" w:cs="Arial"/>
        </w:rPr>
        <w:t>Při komplexním vyzkoušení musí být prokázána funkce automatické regulace, která je nezbytná k bezpečnému provozu zařízení v rozsahu předem smluvně sjednaném.</w:t>
      </w:r>
    </w:p>
    <w:p w:rsidR="00376182" w:rsidRPr="00DC4083" w:rsidRDefault="00376182" w:rsidP="00376182">
      <w:pPr>
        <w:rPr>
          <w:rFonts w:eastAsia="Calibri" w:cs="Arial"/>
        </w:rPr>
      </w:pPr>
      <w:r w:rsidRPr="00DC4083">
        <w:rPr>
          <w:rFonts w:eastAsia="Calibri" w:cs="Arial"/>
        </w:rPr>
        <w:t>O komplexním vyzkoušení vede dodavatel provozní záznamy, které musí obsahovat všechny údaje, potřebné k vyhodnocení komplexního vyzkoušení.</w:t>
      </w:r>
    </w:p>
    <w:p w:rsidR="00376182" w:rsidRPr="009F1F4D" w:rsidRDefault="00376182" w:rsidP="00376182">
      <w:r w:rsidRPr="00DC4083">
        <w:rPr>
          <w:rFonts w:eastAsia="Calibri" w:cs="Arial"/>
        </w:rPr>
        <w:t>Komplexní vyzkoušení se považuje za úspěšné, byl</w:t>
      </w:r>
      <w:r>
        <w:rPr>
          <w:rFonts w:cs="Arial"/>
        </w:rPr>
        <w:t>o</w:t>
      </w:r>
      <w:r w:rsidRPr="00DC4083">
        <w:rPr>
          <w:rFonts w:eastAsia="Calibri" w:cs="Arial"/>
        </w:rPr>
        <w:t xml:space="preserve">-li </w:t>
      </w:r>
      <w:r>
        <w:rPr>
          <w:rFonts w:cs="Arial"/>
        </w:rPr>
        <w:t>zařízení</w:t>
      </w:r>
      <w:r w:rsidRPr="00DC4083">
        <w:rPr>
          <w:rFonts w:eastAsia="Calibri" w:cs="Arial"/>
        </w:rPr>
        <w:t xml:space="preserve"> nepřetržitě provozován</w:t>
      </w:r>
      <w:r>
        <w:rPr>
          <w:rFonts w:cs="Arial"/>
        </w:rPr>
        <w:t>o</w:t>
      </w:r>
      <w:r>
        <w:rPr>
          <w:rFonts w:eastAsia="Calibri" w:cs="Arial"/>
        </w:rPr>
        <w:t xml:space="preserve"> v </w:t>
      </w:r>
      <w:r w:rsidRPr="00DC4083">
        <w:rPr>
          <w:rFonts w:eastAsia="Calibri" w:cs="Arial"/>
        </w:rPr>
        <w:t>souladu se sjednanými podmínkami komplexního vyzkoušení. O ukončení komplexního vyzkoušení se vyhotoví zápis, podepsaný pověře</w:t>
      </w:r>
      <w:r w:rsidRPr="00DC4083">
        <w:rPr>
          <w:rFonts w:eastAsia="Calibri" w:cs="Arial"/>
        </w:rPr>
        <w:softHyphen/>
        <w:t>nými zástupci dodavatele a provozovatele</w:t>
      </w:r>
      <w:r>
        <w:rPr>
          <w:rFonts w:eastAsia="Calibri" w:cs="Arial"/>
        </w:rPr>
        <w:t>.</w:t>
      </w:r>
    </w:p>
    <w:p w:rsidR="00376182" w:rsidRPr="004F57C1" w:rsidRDefault="00376182" w:rsidP="00376182">
      <w:pPr>
        <w:pStyle w:val="Plohaslo"/>
      </w:pPr>
      <w:bookmarkStart w:id="43" w:name="_Toc442954182"/>
      <w:bookmarkStart w:id="44" w:name="_Toc443039562"/>
      <w:r w:rsidRPr="004F57C1">
        <w:lastRenderedPageBreak/>
        <w:t xml:space="preserve"> </w:t>
      </w:r>
      <w:bookmarkStart w:id="45" w:name="_Toc498429444"/>
      <w:bookmarkStart w:id="46" w:name="_Toc528331822"/>
      <w:bookmarkStart w:id="47" w:name="_Toc528816007"/>
      <w:r w:rsidRPr="004F57C1">
        <w:t>Cena a její úhrada</w:t>
      </w:r>
      <w:bookmarkEnd w:id="17"/>
      <w:bookmarkEnd w:id="43"/>
      <w:bookmarkEnd w:id="44"/>
      <w:bookmarkEnd w:id="45"/>
      <w:bookmarkEnd w:id="46"/>
      <w:bookmarkEnd w:id="47"/>
    </w:p>
    <w:p w:rsidR="00376182" w:rsidRPr="004F57C1" w:rsidRDefault="00376182" w:rsidP="00376182">
      <w:pPr>
        <w:pStyle w:val="PlohaNadpis1"/>
      </w:pPr>
      <w:bookmarkStart w:id="48" w:name="_Toc442954183"/>
      <w:bookmarkStart w:id="49" w:name="_Toc443039563"/>
      <w:bookmarkStart w:id="50" w:name="_Toc498429445"/>
      <w:bookmarkStart w:id="51" w:name="_Toc528816008"/>
      <w:r w:rsidRPr="00A74185">
        <w:t>Cena</w:t>
      </w:r>
      <w:r w:rsidRPr="004F57C1">
        <w:t xml:space="preserve"> za realizaci úsporných opatření</w:t>
      </w:r>
      <w:bookmarkEnd w:id="48"/>
      <w:bookmarkEnd w:id="49"/>
      <w:bookmarkEnd w:id="50"/>
      <w:bookmarkEnd w:id="51"/>
    </w:p>
    <w:tbl>
      <w:tblPr>
        <w:tblW w:w="9356" w:type="dxa"/>
        <w:tblInd w:w="-5" w:type="dxa"/>
        <w:tblCellMar>
          <w:left w:w="70" w:type="dxa"/>
          <w:right w:w="70" w:type="dxa"/>
        </w:tblCellMar>
        <w:tblLook w:val="04A0" w:firstRow="1" w:lastRow="0" w:firstColumn="1" w:lastColumn="0" w:noHBand="0" w:noVBand="1"/>
      </w:tblPr>
      <w:tblGrid>
        <w:gridCol w:w="6860"/>
        <w:gridCol w:w="2080"/>
        <w:gridCol w:w="416"/>
      </w:tblGrid>
      <w:tr w:rsidR="006A5F78" w:rsidRPr="006A4CFC" w:rsidTr="006A5F78">
        <w:trPr>
          <w:trHeight w:val="397"/>
        </w:trPr>
        <w:tc>
          <w:tcPr>
            <w:tcW w:w="6860" w:type="dxa"/>
            <w:tcBorders>
              <w:top w:val="single" w:sz="4" w:space="0" w:color="auto"/>
              <w:left w:val="single" w:sz="4" w:space="0" w:color="auto"/>
              <w:bottom w:val="nil"/>
              <w:right w:val="nil"/>
            </w:tcBorders>
            <w:shd w:val="clear" w:color="auto" w:fill="CAE2F8" w:themeFill="text2" w:themeFillTint="33"/>
            <w:noWrap/>
            <w:vAlign w:val="center"/>
            <w:hideMark/>
          </w:tcPr>
          <w:p w:rsidR="006A5F78" w:rsidRPr="006A4CFC" w:rsidRDefault="006A5F78" w:rsidP="006A5F78">
            <w:pPr>
              <w:pStyle w:val="Bezmezer"/>
              <w:jc w:val="left"/>
            </w:pPr>
            <w:r w:rsidRPr="006A4CFC">
              <w:t>Cena za realizaci úsporných opatření celkem</w:t>
            </w:r>
          </w:p>
        </w:tc>
        <w:tc>
          <w:tcPr>
            <w:tcW w:w="2080" w:type="dxa"/>
            <w:tcBorders>
              <w:top w:val="single" w:sz="4" w:space="0" w:color="auto"/>
              <w:left w:val="nil"/>
              <w:bottom w:val="nil"/>
            </w:tcBorders>
            <w:shd w:val="clear" w:color="auto" w:fill="CAE2F8" w:themeFill="text2" w:themeFillTint="33"/>
            <w:noWrap/>
            <w:vAlign w:val="center"/>
          </w:tcPr>
          <w:p w:rsidR="006A5F78" w:rsidRPr="006A5F78" w:rsidRDefault="002D5739" w:rsidP="006A5F78">
            <w:pPr>
              <w:pStyle w:val="Bezmezer"/>
              <w:jc w:val="right"/>
              <w:rPr>
                <w:b/>
                <w:bCs/>
              </w:rPr>
            </w:pPr>
            <w:r w:rsidRPr="002D5739">
              <w:rPr>
                <w:b/>
                <w:bCs/>
              </w:rPr>
              <w:t>65 878 700</w:t>
            </w:r>
          </w:p>
        </w:tc>
        <w:tc>
          <w:tcPr>
            <w:tcW w:w="416" w:type="dxa"/>
            <w:tcBorders>
              <w:top w:val="single" w:sz="4" w:space="0" w:color="auto"/>
              <w:bottom w:val="nil"/>
              <w:right w:val="single" w:sz="4" w:space="0" w:color="auto"/>
            </w:tcBorders>
            <w:shd w:val="clear" w:color="auto" w:fill="CAE2F8" w:themeFill="text2" w:themeFillTint="33"/>
            <w:vAlign w:val="center"/>
          </w:tcPr>
          <w:p w:rsidR="006A5F78" w:rsidRPr="006A4CFC" w:rsidRDefault="006A5F78" w:rsidP="006A5F78">
            <w:pPr>
              <w:pStyle w:val="Bezmezer"/>
              <w:ind w:left="-69"/>
              <w:jc w:val="left"/>
              <w:rPr>
                <w:b/>
                <w:bCs/>
              </w:rPr>
            </w:pPr>
            <w:r w:rsidRPr="006A4CFC">
              <w:rPr>
                <w:b/>
                <w:bCs/>
              </w:rPr>
              <w:t>Kč</w:t>
            </w:r>
          </w:p>
        </w:tc>
      </w:tr>
      <w:tr w:rsidR="006A5F78" w:rsidRPr="006A4CFC" w:rsidTr="006A5F78">
        <w:trPr>
          <w:trHeight w:val="397"/>
        </w:trPr>
        <w:tc>
          <w:tcPr>
            <w:tcW w:w="6860" w:type="dxa"/>
            <w:tcBorders>
              <w:top w:val="nil"/>
              <w:left w:val="single" w:sz="4" w:space="0" w:color="auto"/>
              <w:bottom w:val="nil"/>
              <w:right w:val="nil"/>
            </w:tcBorders>
            <w:shd w:val="clear" w:color="auto" w:fill="CAE2F8" w:themeFill="text2" w:themeFillTint="33"/>
            <w:noWrap/>
            <w:vAlign w:val="center"/>
            <w:hideMark/>
          </w:tcPr>
          <w:p w:rsidR="006A5F78" w:rsidRPr="006A4CFC" w:rsidRDefault="006A5F78" w:rsidP="006A5F78">
            <w:pPr>
              <w:pStyle w:val="Bezmezer"/>
              <w:jc w:val="left"/>
            </w:pPr>
            <w:r w:rsidRPr="006A4CFC">
              <w:t>DPH</w:t>
            </w:r>
            <w:r>
              <w:t xml:space="preserve"> </w:t>
            </w:r>
            <w:r w:rsidRPr="006A4CFC">
              <w:t>21</w:t>
            </w:r>
            <w:r>
              <w:t xml:space="preserve"> </w:t>
            </w:r>
            <w:r w:rsidRPr="006A4CFC">
              <w:t>%</w:t>
            </w:r>
          </w:p>
        </w:tc>
        <w:tc>
          <w:tcPr>
            <w:tcW w:w="2080" w:type="dxa"/>
            <w:tcBorders>
              <w:top w:val="nil"/>
              <w:left w:val="nil"/>
              <w:bottom w:val="nil"/>
            </w:tcBorders>
            <w:shd w:val="clear" w:color="auto" w:fill="CAE2F8" w:themeFill="text2" w:themeFillTint="33"/>
            <w:noWrap/>
            <w:vAlign w:val="center"/>
          </w:tcPr>
          <w:p w:rsidR="006A5F78" w:rsidRPr="006A5F78" w:rsidRDefault="002D5739" w:rsidP="006A5F78">
            <w:pPr>
              <w:pStyle w:val="Bezmezer"/>
              <w:jc w:val="right"/>
              <w:rPr>
                <w:bCs/>
              </w:rPr>
            </w:pPr>
            <w:r w:rsidRPr="002D5739">
              <w:rPr>
                <w:bCs/>
              </w:rPr>
              <w:t>13 834 527</w:t>
            </w:r>
          </w:p>
        </w:tc>
        <w:tc>
          <w:tcPr>
            <w:tcW w:w="416" w:type="dxa"/>
            <w:tcBorders>
              <w:top w:val="nil"/>
              <w:bottom w:val="nil"/>
              <w:right w:val="single" w:sz="4" w:space="0" w:color="auto"/>
            </w:tcBorders>
            <w:shd w:val="clear" w:color="auto" w:fill="CAE2F8" w:themeFill="text2" w:themeFillTint="33"/>
            <w:vAlign w:val="center"/>
          </w:tcPr>
          <w:p w:rsidR="006A5F78" w:rsidRPr="006A4CFC" w:rsidRDefault="006A5F78" w:rsidP="006A5F78">
            <w:pPr>
              <w:pStyle w:val="Bezmezer"/>
              <w:ind w:left="-69"/>
              <w:jc w:val="left"/>
            </w:pPr>
            <w:r w:rsidRPr="006A4CFC">
              <w:t>Kč</w:t>
            </w:r>
          </w:p>
        </w:tc>
      </w:tr>
      <w:tr w:rsidR="006A5F78" w:rsidRPr="006A4CFC" w:rsidTr="006A5F78">
        <w:trPr>
          <w:trHeight w:val="397"/>
        </w:trPr>
        <w:tc>
          <w:tcPr>
            <w:tcW w:w="6860" w:type="dxa"/>
            <w:tcBorders>
              <w:top w:val="nil"/>
              <w:left w:val="single" w:sz="4" w:space="0" w:color="auto"/>
              <w:bottom w:val="single" w:sz="4" w:space="0" w:color="auto"/>
              <w:right w:val="nil"/>
            </w:tcBorders>
            <w:shd w:val="clear" w:color="auto" w:fill="CAE2F8" w:themeFill="text2" w:themeFillTint="33"/>
            <w:noWrap/>
            <w:vAlign w:val="center"/>
            <w:hideMark/>
          </w:tcPr>
          <w:p w:rsidR="006A5F78" w:rsidRPr="006A4CFC" w:rsidRDefault="006A5F78" w:rsidP="006A5F78">
            <w:pPr>
              <w:pStyle w:val="Bezmezer"/>
              <w:jc w:val="left"/>
            </w:pPr>
            <w:r w:rsidRPr="006A4CFC">
              <w:t xml:space="preserve">Cena za realizaci úsporných opatření celkem </w:t>
            </w:r>
            <w:r w:rsidRPr="006A4CFC">
              <w:rPr>
                <w:i/>
                <w:iCs/>
              </w:rPr>
              <w:t>(vč. DPH)</w:t>
            </w:r>
          </w:p>
        </w:tc>
        <w:tc>
          <w:tcPr>
            <w:tcW w:w="2080" w:type="dxa"/>
            <w:tcBorders>
              <w:top w:val="nil"/>
              <w:left w:val="nil"/>
              <w:bottom w:val="single" w:sz="4" w:space="0" w:color="auto"/>
            </w:tcBorders>
            <w:shd w:val="clear" w:color="auto" w:fill="CAE2F8" w:themeFill="text2" w:themeFillTint="33"/>
            <w:noWrap/>
            <w:vAlign w:val="center"/>
          </w:tcPr>
          <w:p w:rsidR="006A5F78" w:rsidRPr="006A5F78" w:rsidRDefault="002D5739" w:rsidP="006A5F78">
            <w:pPr>
              <w:pStyle w:val="Bezmezer"/>
              <w:jc w:val="right"/>
              <w:rPr>
                <w:b/>
                <w:bCs/>
              </w:rPr>
            </w:pPr>
            <w:r w:rsidRPr="002D5739">
              <w:rPr>
                <w:b/>
                <w:bCs/>
              </w:rPr>
              <w:t>79 713 227</w:t>
            </w:r>
          </w:p>
        </w:tc>
        <w:tc>
          <w:tcPr>
            <w:tcW w:w="416" w:type="dxa"/>
            <w:tcBorders>
              <w:top w:val="nil"/>
              <w:bottom w:val="single" w:sz="4" w:space="0" w:color="auto"/>
              <w:right w:val="single" w:sz="4" w:space="0" w:color="auto"/>
            </w:tcBorders>
            <w:shd w:val="clear" w:color="auto" w:fill="CAE2F8" w:themeFill="text2" w:themeFillTint="33"/>
            <w:vAlign w:val="center"/>
          </w:tcPr>
          <w:p w:rsidR="006A5F78" w:rsidRPr="006A4CFC" w:rsidRDefault="006A5F78" w:rsidP="006A5F78">
            <w:pPr>
              <w:pStyle w:val="Bezmezer"/>
              <w:ind w:left="-69"/>
              <w:jc w:val="left"/>
              <w:rPr>
                <w:b/>
                <w:bCs/>
              </w:rPr>
            </w:pPr>
            <w:r w:rsidRPr="006A4CFC">
              <w:rPr>
                <w:b/>
                <w:bCs/>
              </w:rPr>
              <w:t>Kč</w:t>
            </w:r>
          </w:p>
        </w:tc>
      </w:tr>
    </w:tbl>
    <w:p w:rsidR="00376182" w:rsidRPr="004F57C1" w:rsidRDefault="00376182" w:rsidP="00376182">
      <w:pPr>
        <w:pStyle w:val="PlohaNadpis1"/>
        <w:rPr>
          <w:szCs w:val="20"/>
        </w:rPr>
      </w:pPr>
      <w:bookmarkStart w:id="52" w:name="_Toc442954184"/>
      <w:bookmarkStart w:id="53" w:name="_Toc443039564"/>
      <w:bookmarkStart w:id="54" w:name="_Toc498429446"/>
      <w:bookmarkStart w:id="55" w:name="_Toc528816009"/>
      <w:r w:rsidRPr="004F57C1">
        <w:t>Cena za zajištění financování zakázky</w:t>
      </w:r>
      <w:bookmarkEnd w:id="52"/>
      <w:bookmarkEnd w:id="53"/>
      <w:bookmarkEnd w:id="54"/>
      <w:bookmarkEnd w:id="55"/>
    </w:p>
    <w:tbl>
      <w:tblPr>
        <w:tblW w:w="9356" w:type="dxa"/>
        <w:tblInd w:w="-6" w:type="dxa"/>
        <w:tblCellMar>
          <w:left w:w="70" w:type="dxa"/>
          <w:right w:w="70" w:type="dxa"/>
        </w:tblCellMar>
        <w:tblLook w:val="04A0" w:firstRow="1" w:lastRow="0" w:firstColumn="1" w:lastColumn="0" w:noHBand="0" w:noVBand="1"/>
      </w:tblPr>
      <w:tblGrid>
        <w:gridCol w:w="6860"/>
        <w:gridCol w:w="2080"/>
        <w:gridCol w:w="416"/>
      </w:tblGrid>
      <w:tr w:rsidR="00376182" w:rsidRPr="006A4CFC" w:rsidTr="00376182">
        <w:trPr>
          <w:trHeight w:val="397"/>
        </w:trPr>
        <w:tc>
          <w:tcPr>
            <w:tcW w:w="6543" w:type="dxa"/>
            <w:tcBorders>
              <w:top w:val="single" w:sz="4" w:space="0" w:color="auto"/>
              <w:left w:val="single" w:sz="4" w:space="0" w:color="auto"/>
              <w:bottom w:val="single" w:sz="4" w:space="0" w:color="auto"/>
              <w:right w:val="nil"/>
            </w:tcBorders>
            <w:shd w:val="clear" w:color="auto" w:fill="CAE2F8" w:themeFill="text2" w:themeFillTint="33"/>
            <w:noWrap/>
            <w:vAlign w:val="center"/>
            <w:hideMark/>
          </w:tcPr>
          <w:p w:rsidR="00376182" w:rsidRPr="006A4CFC" w:rsidRDefault="00376182" w:rsidP="00376182">
            <w:pPr>
              <w:pStyle w:val="Bezmezer"/>
              <w:jc w:val="left"/>
            </w:pPr>
            <w:r w:rsidRPr="006A4CFC">
              <w:t>Cena za poskytnutí dodavatelského úvěru</w:t>
            </w:r>
            <w:r w:rsidRPr="006A4CFC">
              <w:rPr>
                <w:i/>
                <w:iCs/>
                <w:szCs w:val="20"/>
              </w:rPr>
              <w:t xml:space="preserve"> (nepodléhá DPH)</w:t>
            </w:r>
          </w:p>
        </w:tc>
        <w:tc>
          <w:tcPr>
            <w:tcW w:w="1984" w:type="dxa"/>
            <w:tcBorders>
              <w:top w:val="single" w:sz="4" w:space="0" w:color="auto"/>
              <w:left w:val="nil"/>
              <w:bottom w:val="single" w:sz="4" w:space="0" w:color="auto"/>
            </w:tcBorders>
            <w:shd w:val="clear" w:color="auto" w:fill="CAE2F8" w:themeFill="text2" w:themeFillTint="33"/>
            <w:noWrap/>
            <w:vAlign w:val="center"/>
          </w:tcPr>
          <w:p w:rsidR="00376182" w:rsidRPr="006A4CFC" w:rsidRDefault="002D5739" w:rsidP="00376182">
            <w:pPr>
              <w:pStyle w:val="Bezmezer"/>
              <w:jc w:val="right"/>
              <w:rPr>
                <w:b/>
                <w:bCs/>
              </w:rPr>
            </w:pPr>
            <w:r w:rsidRPr="002D5739">
              <w:rPr>
                <w:b/>
                <w:bCs/>
              </w:rPr>
              <w:t>9 330 722</w:t>
            </w:r>
          </w:p>
        </w:tc>
        <w:tc>
          <w:tcPr>
            <w:tcW w:w="397" w:type="dxa"/>
            <w:tcBorders>
              <w:top w:val="single" w:sz="4" w:space="0" w:color="auto"/>
              <w:bottom w:val="single" w:sz="4" w:space="0" w:color="auto"/>
              <w:right w:val="single" w:sz="4" w:space="0" w:color="auto"/>
            </w:tcBorders>
            <w:shd w:val="clear" w:color="auto" w:fill="CAE2F8" w:themeFill="text2" w:themeFillTint="33"/>
            <w:vAlign w:val="center"/>
          </w:tcPr>
          <w:p w:rsidR="00376182" w:rsidRPr="006A4CFC" w:rsidRDefault="00376182" w:rsidP="00376182">
            <w:pPr>
              <w:pStyle w:val="Bezmezer"/>
              <w:ind w:left="-63"/>
              <w:jc w:val="left"/>
              <w:rPr>
                <w:b/>
                <w:bCs/>
              </w:rPr>
            </w:pPr>
            <w:r w:rsidRPr="006A4CFC">
              <w:rPr>
                <w:b/>
                <w:bCs/>
              </w:rPr>
              <w:t>Kč</w:t>
            </w:r>
          </w:p>
        </w:tc>
      </w:tr>
    </w:tbl>
    <w:p w:rsidR="00376182" w:rsidRPr="00AB6C30" w:rsidRDefault="00376182" w:rsidP="00376182">
      <w:pPr>
        <w:pStyle w:val="Odstavecseseznamem"/>
      </w:pPr>
      <w:r w:rsidRPr="006A2BD1">
        <w:t xml:space="preserve">Finanční náklady vznikají v důsledku odložené postupné úhrady ceny za provedení opatření, která je uhrazena ve splátkách, které jsou uvedeny </w:t>
      </w:r>
      <w:r>
        <w:t xml:space="preserve">dále v této příloze. </w:t>
      </w:r>
      <w:r w:rsidR="00520474">
        <w:t xml:space="preserve">Započteny jsou úroky v sazbě </w:t>
      </w:r>
      <w:r>
        <w:t>2</w:t>
      </w:r>
      <w:r w:rsidR="00520474">
        <w:t>,</w:t>
      </w:r>
      <w:r w:rsidR="006A5F78">
        <w:t>65</w:t>
      </w:r>
      <w:r>
        <w:t xml:space="preserve"> </w:t>
      </w:r>
      <w:r w:rsidRPr="006A2BD1">
        <w:t>% ročně.</w:t>
      </w:r>
    </w:p>
    <w:p w:rsidR="00376182" w:rsidRPr="004F57C1" w:rsidRDefault="00376182" w:rsidP="00376182">
      <w:pPr>
        <w:pStyle w:val="PlohaNadpis1"/>
        <w:rPr>
          <w:szCs w:val="20"/>
        </w:rPr>
      </w:pPr>
      <w:bookmarkStart w:id="56" w:name="_Toc442954185"/>
      <w:bookmarkStart w:id="57" w:name="_Toc443039565"/>
      <w:bookmarkStart w:id="58" w:name="_Toc498429447"/>
      <w:bookmarkStart w:id="59" w:name="_Toc528816010"/>
      <w:r w:rsidRPr="004F57C1">
        <w:t>Cena za energetický management</w:t>
      </w:r>
      <w:bookmarkEnd w:id="56"/>
      <w:bookmarkEnd w:id="57"/>
      <w:bookmarkEnd w:id="58"/>
      <w:r w:rsidR="00F8195E">
        <w:t xml:space="preserve"> a ostatní služby</w:t>
      </w:r>
      <w:bookmarkEnd w:id="59"/>
    </w:p>
    <w:tbl>
      <w:tblPr>
        <w:tblW w:w="935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3"/>
        <w:gridCol w:w="1532"/>
        <w:gridCol w:w="334"/>
      </w:tblGrid>
      <w:tr w:rsidR="00376182" w:rsidRPr="00D33243" w:rsidTr="00376182">
        <w:trPr>
          <w:trHeight w:val="397"/>
        </w:trPr>
        <w:tc>
          <w:tcPr>
            <w:tcW w:w="7513" w:type="dxa"/>
            <w:shd w:val="clear" w:color="000000" w:fill="FFFFFF"/>
            <w:noWrap/>
            <w:vAlign w:val="center"/>
            <w:hideMark/>
          </w:tcPr>
          <w:p w:rsidR="00376182" w:rsidRPr="006A4CFC" w:rsidRDefault="00376182" w:rsidP="00376182">
            <w:pPr>
              <w:pStyle w:val="Bezmezer"/>
              <w:jc w:val="left"/>
            </w:pPr>
            <w:r w:rsidRPr="00D33243">
              <w:t xml:space="preserve">Roční </w:t>
            </w:r>
            <w:r w:rsidRPr="006A4CFC">
              <w:t>cena za energetick</w:t>
            </w:r>
            <w:r w:rsidRPr="00D33243">
              <w:t>ý management</w:t>
            </w:r>
            <w:r w:rsidRPr="006A4CFC">
              <w:t xml:space="preserve"> po dobu trvání garance úspor</w:t>
            </w:r>
          </w:p>
        </w:tc>
        <w:tc>
          <w:tcPr>
            <w:tcW w:w="1532" w:type="dxa"/>
            <w:shd w:val="clear" w:color="000000" w:fill="FFFFFF"/>
            <w:noWrap/>
            <w:vAlign w:val="center"/>
          </w:tcPr>
          <w:p w:rsidR="00376182" w:rsidRPr="006A4CFC" w:rsidRDefault="006A5F78" w:rsidP="00376182">
            <w:pPr>
              <w:pStyle w:val="Bezmezer"/>
              <w:jc w:val="right"/>
            </w:pPr>
            <w:r>
              <w:t>39</w:t>
            </w:r>
            <w:r w:rsidR="00F8195E" w:rsidRPr="00F8195E">
              <w:t>8</w:t>
            </w:r>
            <w:r w:rsidR="00F8195E">
              <w:t xml:space="preserve"> </w:t>
            </w:r>
            <w:r>
              <w:t>4</w:t>
            </w:r>
            <w:r w:rsidR="00F8195E" w:rsidRPr="00F8195E">
              <w:t>00</w:t>
            </w:r>
          </w:p>
        </w:tc>
        <w:tc>
          <w:tcPr>
            <w:tcW w:w="334" w:type="dxa"/>
            <w:shd w:val="clear" w:color="000000" w:fill="FFFFFF"/>
            <w:vAlign w:val="center"/>
          </w:tcPr>
          <w:p w:rsidR="00376182" w:rsidRPr="006A4CFC" w:rsidRDefault="00376182" w:rsidP="00376182">
            <w:pPr>
              <w:pStyle w:val="Bezmezer"/>
              <w:ind w:left="-63"/>
              <w:jc w:val="left"/>
            </w:pPr>
            <w:r w:rsidRPr="006A4CFC">
              <w:t>Kč</w:t>
            </w:r>
          </w:p>
        </w:tc>
      </w:tr>
      <w:tr w:rsidR="00235987" w:rsidRPr="00D33243" w:rsidTr="00376182">
        <w:trPr>
          <w:trHeight w:val="397"/>
        </w:trPr>
        <w:tc>
          <w:tcPr>
            <w:tcW w:w="7513" w:type="dxa"/>
            <w:shd w:val="clear" w:color="000000" w:fill="FFFFFF"/>
            <w:noWrap/>
            <w:vAlign w:val="center"/>
          </w:tcPr>
          <w:p w:rsidR="00235987" w:rsidRPr="00D33243" w:rsidRDefault="00235987" w:rsidP="00376182">
            <w:pPr>
              <w:pStyle w:val="Bezmezer"/>
              <w:jc w:val="left"/>
            </w:pPr>
            <w:r w:rsidRPr="00D33243">
              <w:t xml:space="preserve">Roční </w:t>
            </w:r>
            <w:r w:rsidRPr="006A4CFC">
              <w:t xml:space="preserve">cena za </w:t>
            </w:r>
            <w:r>
              <w:t>servis KGJ</w:t>
            </w:r>
            <w:r w:rsidRPr="006A4CFC">
              <w:t xml:space="preserve"> po dobu trvání garance úspor</w:t>
            </w:r>
          </w:p>
        </w:tc>
        <w:tc>
          <w:tcPr>
            <w:tcW w:w="1532" w:type="dxa"/>
            <w:shd w:val="clear" w:color="000000" w:fill="FFFFFF"/>
            <w:noWrap/>
            <w:vAlign w:val="center"/>
          </w:tcPr>
          <w:p w:rsidR="00235987" w:rsidRPr="006A4CFC" w:rsidRDefault="00F8195E" w:rsidP="00376182">
            <w:pPr>
              <w:pStyle w:val="Bezmezer"/>
              <w:jc w:val="right"/>
            </w:pPr>
            <w:r>
              <w:t>5</w:t>
            </w:r>
            <w:r w:rsidRPr="00F8195E">
              <w:t>10 000</w:t>
            </w:r>
          </w:p>
        </w:tc>
        <w:tc>
          <w:tcPr>
            <w:tcW w:w="334" w:type="dxa"/>
            <w:shd w:val="clear" w:color="000000" w:fill="FFFFFF"/>
            <w:vAlign w:val="center"/>
          </w:tcPr>
          <w:p w:rsidR="00235987" w:rsidRPr="006A4CFC" w:rsidRDefault="00F8195E" w:rsidP="00376182">
            <w:pPr>
              <w:pStyle w:val="Bezmezer"/>
              <w:ind w:left="-63"/>
              <w:jc w:val="left"/>
            </w:pPr>
            <w:r>
              <w:t>Kč</w:t>
            </w:r>
          </w:p>
        </w:tc>
      </w:tr>
    </w:tbl>
    <w:p w:rsidR="00376182" w:rsidRDefault="00376182" w:rsidP="00376182"/>
    <w:tbl>
      <w:tblPr>
        <w:tblW w:w="9383" w:type="dxa"/>
        <w:tblInd w:w="-5" w:type="dxa"/>
        <w:tblCellMar>
          <w:left w:w="70" w:type="dxa"/>
          <w:right w:w="70" w:type="dxa"/>
        </w:tblCellMar>
        <w:tblLook w:val="04A0" w:firstRow="1" w:lastRow="0" w:firstColumn="1" w:lastColumn="0" w:noHBand="0" w:noVBand="1"/>
      </w:tblPr>
      <w:tblGrid>
        <w:gridCol w:w="6348"/>
        <w:gridCol w:w="1307"/>
        <w:gridCol w:w="1374"/>
        <w:gridCol w:w="354"/>
      </w:tblGrid>
      <w:tr w:rsidR="00F8195E" w:rsidRPr="006A4CFC" w:rsidTr="006A5F78">
        <w:trPr>
          <w:trHeight w:val="397"/>
        </w:trPr>
        <w:tc>
          <w:tcPr>
            <w:tcW w:w="7655" w:type="dxa"/>
            <w:gridSpan w:val="2"/>
            <w:tcBorders>
              <w:top w:val="single" w:sz="4" w:space="0" w:color="auto"/>
              <w:left w:val="single" w:sz="4" w:space="0" w:color="auto"/>
              <w:bottom w:val="nil"/>
              <w:right w:val="nil"/>
            </w:tcBorders>
            <w:shd w:val="clear" w:color="auto" w:fill="CAE2F8" w:themeFill="text2" w:themeFillTint="33"/>
            <w:noWrap/>
            <w:vAlign w:val="center"/>
            <w:hideMark/>
          </w:tcPr>
          <w:p w:rsidR="00F8195E" w:rsidRPr="006A4CFC" w:rsidRDefault="00F8195E" w:rsidP="00376182">
            <w:pPr>
              <w:pStyle w:val="Bezmezer"/>
              <w:jc w:val="left"/>
            </w:pPr>
            <w:r w:rsidRPr="006A4CFC">
              <w:t xml:space="preserve">Cena za energetický management </w:t>
            </w:r>
            <w:r>
              <w:t xml:space="preserve">a ostatní služby </w:t>
            </w:r>
            <w:r w:rsidRPr="006A4CFC">
              <w:t>celkem za 10 let</w:t>
            </w:r>
          </w:p>
        </w:tc>
        <w:tc>
          <w:tcPr>
            <w:tcW w:w="1374" w:type="dxa"/>
            <w:tcBorders>
              <w:top w:val="single" w:sz="4" w:space="0" w:color="auto"/>
              <w:left w:val="nil"/>
              <w:bottom w:val="nil"/>
            </w:tcBorders>
            <w:shd w:val="clear" w:color="auto" w:fill="CAE2F8" w:themeFill="text2" w:themeFillTint="33"/>
            <w:noWrap/>
            <w:vAlign w:val="center"/>
          </w:tcPr>
          <w:p w:rsidR="00F8195E" w:rsidRPr="006A4CFC" w:rsidRDefault="006A5F78" w:rsidP="00376182">
            <w:pPr>
              <w:pStyle w:val="Bezmezer"/>
              <w:jc w:val="right"/>
              <w:rPr>
                <w:b/>
                <w:bCs/>
              </w:rPr>
            </w:pPr>
            <w:r w:rsidRPr="006A5F78">
              <w:rPr>
                <w:b/>
                <w:bCs/>
              </w:rPr>
              <w:t>9 084 000</w:t>
            </w:r>
          </w:p>
        </w:tc>
        <w:tc>
          <w:tcPr>
            <w:tcW w:w="354" w:type="dxa"/>
            <w:tcBorders>
              <w:top w:val="single" w:sz="4" w:space="0" w:color="auto"/>
              <w:bottom w:val="nil"/>
              <w:right w:val="single" w:sz="4" w:space="0" w:color="auto"/>
            </w:tcBorders>
            <w:shd w:val="clear" w:color="auto" w:fill="CAE2F8" w:themeFill="text2" w:themeFillTint="33"/>
            <w:vAlign w:val="center"/>
          </w:tcPr>
          <w:p w:rsidR="00F8195E" w:rsidRPr="006A4CFC" w:rsidRDefault="00F8195E" w:rsidP="00376182">
            <w:pPr>
              <w:pStyle w:val="Bezmezer"/>
              <w:ind w:left="-68"/>
              <w:jc w:val="left"/>
              <w:rPr>
                <w:b/>
                <w:bCs/>
              </w:rPr>
            </w:pPr>
            <w:r w:rsidRPr="006A4CFC">
              <w:rPr>
                <w:b/>
                <w:bCs/>
              </w:rPr>
              <w:t>Kč</w:t>
            </w:r>
          </w:p>
        </w:tc>
      </w:tr>
      <w:tr w:rsidR="00376182" w:rsidRPr="006A4CFC" w:rsidTr="006A5F78">
        <w:trPr>
          <w:trHeight w:val="397"/>
        </w:trPr>
        <w:tc>
          <w:tcPr>
            <w:tcW w:w="6348" w:type="dxa"/>
            <w:tcBorders>
              <w:top w:val="nil"/>
              <w:left w:val="single" w:sz="4" w:space="0" w:color="auto"/>
              <w:bottom w:val="nil"/>
              <w:right w:val="nil"/>
            </w:tcBorders>
            <w:shd w:val="clear" w:color="auto" w:fill="CAE2F8" w:themeFill="text2" w:themeFillTint="33"/>
            <w:noWrap/>
            <w:vAlign w:val="center"/>
            <w:hideMark/>
          </w:tcPr>
          <w:p w:rsidR="00376182" w:rsidRPr="006A4CFC" w:rsidRDefault="00376182" w:rsidP="00376182">
            <w:pPr>
              <w:pStyle w:val="Bezmezer"/>
              <w:jc w:val="left"/>
            </w:pPr>
            <w:r w:rsidRPr="006A4CFC">
              <w:t>DPH</w:t>
            </w:r>
            <w:r>
              <w:t xml:space="preserve"> </w:t>
            </w:r>
            <w:r w:rsidRPr="006A4CFC">
              <w:t>21</w:t>
            </w:r>
            <w:r>
              <w:t xml:space="preserve"> </w:t>
            </w:r>
            <w:r w:rsidRPr="006A4CFC">
              <w:t>%</w:t>
            </w:r>
          </w:p>
        </w:tc>
        <w:tc>
          <w:tcPr>
            <w:tcW w:w="1307" w:type="dxa"/>
            <w:tcBorders>
              <w:top w:val="nil"/>
              <w:left w:val="nil"/>
              <w:bottom w:val="nil"/>
              <w:right w:val="nil"/>
            </w:tcBorders>
            <w:shd w:val="clear" w:color="auto" w:fill="CAE2F8" w:themeFill="text2" w:themeFillTint="33"/>
            <w:noWrap/>
            <w:vAlign w:val="center"/>
            <w:hideMark/>
          </w:tcPr>
          <w:p w:rsidR="00376182" w:rsidRPr="006A4CFC" w:rsidRDefault="00376182" w:rsidP="00376182">
            <w:pPr>
              <w:pStyle w:val="Bezmezer"/>
              <w:jc w:val="left"/>
            </w:pPr>
          </w:p>
        </w:tc>
        <w:tc>
          <w:tcPr>
            <w:tcW w:w="1374" w:type="dxa"/>
            <w:tcBorders>
              <w:top w:val="nil"/>
              <w:left w:val="nil"/>
              <w:bottom w:val="nil"/>
            </w:tcBorders>
            <w:shd w:val="clear" w:color="auto" w:fill="CAE2F8" w:themeFill="text2" w:themeFillTint="33"/>
            <w:noWrap/>
            <w:vAlign w:val="center"/>
          </w:tcPr>
          <w:p w:rsidR="00376182" w:rsidRPr="006A4CFC" w:rsidRDefault="006A5F78" w:rsidP="00376182">
            <w:pPr>
              <w:pStyle w:val="Bezmezer"/>
              <w:jc w:val="right"/>
            </w:pPr>
            <w:r w:rsidRPr="006A5F78">
              <w:t>1 907 640</w:t>
            </w:r>
          </w:p>
        </w:tc>
        <w:tc>
          <w:tcPr>
            <w:tcW w:w="354" w:type="dxa"/>
            <w:tcBorders>
              <w:top w:val="nil"/>
              <w:bottom w:val="nil"/>
              <w:right w:val="single" w:sz="4" w:space="0" w:color="auto"/>
            </w:tcBorders>
            <w:shd w:val="clear" w:color="auto" w:fill="CAE2F8" w:themeFill="text2" w:themeFillTint="33"/>
            <w:vAlign w:val="center"/>
          </w:tcPr>
          <w:p w:rsidR="00376182" w:rsidRPr="006A4CFC" w:rsidRDefault="00376182" w:rsidP="00376182">
            <w:pPr>
              <w:pStyle w:val="Bezmezer"/>
              <w:ind w:left="-68"/>
              <w:jc w:val="left"/>
            </w:pPr>
            <w:r w:rsidRPr="006A4CFC">
              <w:t>Kč</w:t>
            </w:r>
          </w:p>
        </w:tc>
      </w:tr>
      <w:tr w:rsidR="00F8195E" w:rsidRPr="006A4CFC" w:rsidTr="006A5F78">
        <w:trPr>
          <w:trHeight w:val="397"/>
        </w:trPr>
        <w:tc>
          <w:tcPr>
            <w:tcW w:w="7655" w:type="dxa"/>
            <w:gridSpan w:val="2"/>
            <w:tcBorders>
              <w:top w:val="nil"/>
              <w:left w:val="single" w:sz="4" w:space="0" w:color="auto"/>
              <w:bottom w:val="single" w:sz="4" w:space="0" w:color="auto"/>
              <w:right w:val="nil"/>
            </w:tcBorders>
            <w:shd w:val="clear" w:color="auto" w:fill="CAE2F8" w:themeFill="text2" w:themeFillTint="33"/>
            <w:noWrap/>
            <w:vAlign w:val="center"/>
            <w:hideMark/>
          </w:tcPr>
          <w:p w:rsidR="00F8195E" w:rsidRPr="006A4CFC" w:rsidRDefault="00F8195E" w:rsidP="00F8195E">
            <w:pPr>
              <w:pStyle w:val="Bezmezer"/>
              <w:jc w:val="left"/>
            </w:pPr>
            <w:r w:rsidRPr="006A4CFC">
              <w:t xml:space="preserve">Cena za energetický management </w:t>
            </w:r>
            <w:r>
              <w:t>a ostat</w:t>
            </w:r>
            <w:r w:rsidR="006A5F78">
              <w:t>.</w:t>
            </w:r>
            <w:r>
              <w:t xml:space="preserve"> služby </w:t>
            </w:r>
            <w:r w:rsidRPr="006A4CFC">
              <w:t xml:space="preserve">celkem za 10 let </w:t>
            </w:r>
            <w:r w:rsidRPr="006A4CFC">
              <w:rPr>
                <w:i/>
                <w:iCs/>
              </w:rPr>
              <w:t>(vč. DPH)</w:t>
            </w:r>
          </w:p>
        </w:tc>
        <w:tc>
          <w:tcPr>
            <w:tcW w:w="1374" w:type="dxa"/>
            <w:tcBorders>
              <w:top w:val="nil"/>
              <w:left w:val="nil"/>
              <w:bottom w:val="single" w:sz="4" w:space="0" w:color="auto"/>
            </w:tcBorders>
            <w:shd w:val="clear" w:color="auto" w:fill="CAE2F8" w:themeFill="text2" w:themeFillTint="33"/>
            <w:noWrap/>
            <w:vAlign w:val="center"/>
          </w:tcPr>
          <w:p w:rsidR="00F8195E" w:rsidRPr="006A4CFC" w:rsidRDefault="006A5F78" w:rsidP="00376182">
            <w:pPr>
              <w:pStyle w:val="Bezmezer"/>
              <w:jc w:val="right"/>
              <w:rPr>
                <w:b/>
                <w:bCs/>
              </w:rPr>
            </w:pPr>
            <w:r w:rsidRPr="006A5F78">
              <w:rPr>
                <w:b/>
                <w:bCs/>
              </w:rPr>
              <w:t>10 991 640</w:t>
            </w:r>
          </w:p>
        </w:tc>
        <w:tc>
          <w:tcPr>
            <w:tcW w:w="354" w:type="dxa"/>
            <w:tcBorders>
              <w:top w:val="nil"/>
              <w:bottom w:val="single" w:sz="4" w:space="0" w:color="auto"/>
              <w:right w:val="single" w:sz="4" w:space="0" w:color="auto"/>
            </w:tcBorders>
            <w:shd w:val="clear" w:color="auto" w:fill="CAE2F8" w:themeFill="text2" w:themeFillTint="33"/>
            <w:vAlign w:val="center"/>
          </w:tcPr>
          <w:p w:rsidR="00F8195E" w:rsidRPr="006A4CFC" w:rsidRDefault="00F8195E" w:rsidP="00376182">
            <w:pPr>
              <w:pStyle w:val="Bezmezer"/>
              <w:ind w:left="-68"/>
              <w:jc w:val="left"/>
              <w:rPr>
                <w:b/>
                <w:bCs/>
              </w:rPr>
            </w:pPr>
            <w:r w:rsidRPr="006A4CFC">
              <w:rPr>
                <w:b/>
                <w:bCs/>
              </w:rPr>
              <w:t>Kč</w:t>
            </w:r>
          </w:p>
        </w:tc>
      </w:tr>
    </w:tbl>
    <w:p w:rsidR="00376182" w:rsidRDefault="00376182" w:rsidP="00C819C7">
      <w:pPr>
        <w:pStyle w:val="Odstavecseseznamem"/>
      </w:pPr>
      <w:r w:rsidRPr="006A2BD1">
        <w:t>Cen</w:t>
      </w:r>
      <w:r>
        <w:t>a za energetický management je</w:t>
      </w:r>
      <w:r w:rsidRPr="006A2BD1">
        <w:t xml:space="preserve"> uvedena jako roční a celková. Popis a obsa</w:t>
      </w:r>
      <w:r>
        <w:t>h energetického managementu je</w:t>
      </w:r>
      <w:r w:rsidRPr="006A2BD1">
        <w:t xml:space="preserve"> uveden v Příloze č. 7.</w:t>
      </w:r>
      <w:r w:rsidR="00074A03">
        <w:t xml:space="preserve"> Součástí ceny energetického managementu je i </w:t>
      </w:r>
      <w:r w:rsidR="00C819C7">
        <w:t>ú</w:t>
      </w:r>
      <w:r w:rsidR="00C819C7" w:rsidRPr="00C819C7">
        <w:t>hrad</w:t>
      </w:r>
      <w:r w:rsidR="00C819C7">
        <w:t>a</w:t>
      </w:r>
      <w:r w:rsidR="00C819C7" w:rsidRPr="00C819C7">
        <w:t xml:space="preserve"> mzdov</w:t>
      </w:r>
      <w:r w:rsidR="00C819C7">
        <w:t>ých</w:t>
      </w:r>
      <w:r w:rsidR="00C819C7" w:rsidRPr="00C819C7">
        <w:t xml:space="preserve"> náklad</w:t>
      </w:r>
      <w:r w:rsidR="00C819C7">
        <w:t>ů</w:t>
      </w:r>
      <w:r w:rsidR="00C819C7" w:rsidRPr="00C819C7">
        <w:t xml:space="preserve"> za</w:t>
      </w:r>
      <w:r w:rsidR="00C819C7">
        <w:t xml:space="preserve"> využití </w:t>
      </w:r>
      <w:r w:rsidR="00C819C7" w:rsidRPr="00C819C7">
        <w:t>část</w:t>
      </w:r>
      <w:r w:rsidR="00C819C7">
        <w:t>i</w:t>
      </w:r>
      <w:r w:rsidR="00C819C7" w:rsidRPr="00C819C7">
        <w:t xml:space="preserve"> fondu pracovní doby obsluhy pracovník</w:t>
      </w:r>
      <w:r w:rsidR="00C819C7">
        <w:t>ů</w:t>
      </w:r>
      <w:r w:rsidR="00C819C7" w:rsidRPr="00C819C7">
        <w:t xml:space="preserve"> Energocentra pro výkon energetického managementu v rámci EPC projektu</w:t>
      </w:r>
      <w:r w:rsidR="00C819C7">
        <w:t xml:space="preserve"> ve výši 1</w:t>
      </w:r>
      <w:r w:rsidR="008244B7">
        <w:t>2</w:t>
      </w:r>
      <w:r w:rsidR="00C819C7">
        <w:t>0 000 Kč/rok</w:t>
      </w:r>
      <w:r w:rsidR="00C819C7" w:rsidRPr="00C819C7">
        <w:t>.</w:t>
      </w:r>
    </w:p>
    <w:p w:rsidR="00F8195E" w:rsidRPr="006A2BD1" w:rsidRDefault="00F8195E" w:rsidP="00F8195E">
      <w:pPr>
        <w:pStyle w:val="Odstavecseseznamem"/>
      </w:pPr>
      <w:r w:rsidRPr="00F8195E">
        <w:t xml:space="preserve">Cena za </w:t>
      </w:r>
      <w:r>
        <w:t xml:space="preserve">servis KGJ </w:t>
      </w:r>
      <w:r w:rsidRPr="00F8195E">
        <w:t xml:space="preserve">je uvedena jako roční a </w:t>
      </w:r>
      <w:r w:rsidR="009B4C6E">
        <w:t xml:space="preserve">zahrnuje </w:t>
      </w:r>
      <w:r w:rsidR="009B4C6E" w:rsidRPr="00256FA2">
        <w:t>základní činnosti popsané v Příloze č. 7</w:t>
      </w:r>
      <w:r w:rsidR="00256FA2" w:rsidRPr="00256FA2">
        <w:t xml:space="preserve"> za</w:t>
      </w:r>
      <w:r w:rsidR="00256FA2">
        <w:t xml:space="preserve"> předpokládaného ročního provozu jednotky po dobu 3 000 hodin</w:t>
      </w:r>
      <w:r w:rsidRPr="00F8195E">
        <w:t>.</w:t>
      </w:r>
      <w:r w:rsidR="00256FA2">
        <w:t xml:space="preserve"> V případě vyššího počtu provozních hodin v daném roce bude cena odpovídajícím způsobem navýšena.</w:t>
      </w:r>
    </w:p>
    <w:p w:rsidR="00376182" w:rsidRPr="00175A65" w:rsidRDefault="00376182" w:rsidP="00376182">
      <w:pPr>
        <w:pStyle w:val="Odstavecseseznamem"/>
      </w:pPr>
      <w:r w:rsidRPr="006A2BD1">
        <w:t>ESCO je oprávněna vždy k 1. lednu zvýšit cenu za provádění energetického managementu</w:t>
      </w:r>
      <w:r w:rsidR="00F8195E">
        <w:t xml:space="preserve"> a ostatní služby</w:t>
      </w:r>
      <w:r w:rsidRPr="006A2BD1">
        <w:t xml:space="preserve">, pokud průměr indexů spotřebitelských cen domácností publikovaných Českým statistickým </w:t>
      </w:r>
      <w:r w:rsidRPr="00175A65">
        <w:t>úřadem za období posledních 12 měsíců k říjnu předchozího roku vzroste o více jak 1 %.</w:t>
      </w:r>
    </w:p>
    <w:p w:rsidR="00376182" w:rsidRPr="004F57C1" w:rsidRDefault="00376182" w:rsidP="00376182">
      <w:pPr>
        <w:pStyle w:val="PlohaNadpis1"/>
        <w:rPr>
          <w:szCs w:val="20"/>
        </w:rPr>
      </w:pPr>
      <w:bookmarkStart w:id="60" w:name="_Toc442954186"/>
      <w:bookmarkStart w:id="61" w:name="_Toc443039566"/>
      <w:bookmarkStart w:id="62" w:name="_Toc498429448"/>
      <w:bookmarkStart w:id="63" w:name="_Toc528816011"/>
      <w:r w:rsidRPr="004F57C1">
        <w:t>Celková cena</w:t>
      </w:r>
      <w:bookmarkEnd w:id="60"/>
      <w:bookmarkEnd w:id="61"/>
      <w:bookmarkEnd w:id="62"/>
      <w:bookmarkEnd w:id="63"/>
    </w:p>
    <w:tbl>
      <w:tblPr>
        <w:tblW w:w="9356" w:type="dxa"/>
        <w:tblInd w:w="-10" w:type="dxa"/>
        <w:tblCellMar>
          <w:left w:w="70" w:type="dxa"/>
          <w:right w:w="70" w:type="dxa"/>
        </w:tblCellMar>
        <w:tblLook w:val="04A0" w:firstRow="1" w:lastRow="0" w:firstColumn="1" w:lastColumn="0" w:noHBand="0" w:noVBand="1"/>
      </w:tblPr>
      <w:tblGrid>
        <w:gridCol w:w="6734"/>
        <w:gridCol w:w="2185"/>
        <w:gridCol w:w="437"/>
      </w:tblGrid>
      <w:tr w:rsidR="00376182" w:rsidRPr="006A4CFC" w:rsidTr="00376182">
        <w:trPr>
          <w:trHeight w:val="397"/>
        </w:trPr>
        <w:tc>
          <w:tcPr>
            <w:tcW w:w="6116" w:type="dxa"/>
            <w:tcBorders>
              <w:top w:val="single" w:sz="8" w:space="0" w:color="auto"/>
              <w:left w:val="single" w:sz="8" w:space="0" w:color="auto"/>
              <w:bottom w:val="nil"/>
              <w:right w:val="nil"/>
            </w:tcBorders>
            <w:shd w:val="clear" w:color="auto" w:fill="95C5F2" w:themeFill="text2" w:themeFillTint="66"/>
            <w:noWrap/>
            <w:vAlign w:val="center"/>
            <w:hideMark/>
          </w:tcPr>
          <w:p w:rsidR="00376182" w:rsidRPr="004F57C1" w:rsidRDefault="00376182" w:rsidP="00376182">
            <w:pPr>
              <w:pStyle w:val="Bezmezer"/>
              <w:jc w:val="left"/>
              <w:rPr>
                <w:b/>
              </w:rPr>
            </w:pPr>
            <w:r w:rsidRPr="004F57C1">
              <w:rPr>
                <w:b/>
              </w:rPr>
              <w:t xml:space="preserve">Celkem za celou dobu trvání garance úspor </w:t>
            </w:r>
            <w:r w:rsidRPr="004F57C1">
              <w:rPr>
                <w:b/>
                <w:i/>
                <w:iCs/>
              </w:rPr>
              <w:t>(bez DPH)</w:t>
            </w:r>
          </w:p>
        </w:tc>
        <w:tc>
          <w:tcPr>
            <w:tcW w:w="1984" w:type="dxa"/>
            <w:tcBorders>
              <w:top w:val="single" w:sz="8" w:space="0" w:color="auto"/>
              <w:left w:val="nil"/>
              <w:bottom w:val="nil"/>
            </w:tcBorders>
            <w:shd w:val="clear" w:color="auto" w:fill="95C5F2" w:themeFill="text2" w:themeFillTint="66"/>
            <w:noWrap/>
            <w:vAlign w:val="center"/>
          </w:tcPr>
          <w:p w:rsidR="00376182" w:rsidRPr="004F57C1" w:rsidRDefault="002D5739" w:rsidP="00376182">
            <w:pPr>
              <w:pStyle w:val="Bezmezer"/>
              <w:jc w:val="right"/>
              <w:rPr>
                <w:b/>
              </w:rPr>
            </w:pPr>
            <w:r w:rsidRPr="002D5739">
              <w:rPr>
                <w:b/>
              </w:rPr>
              <w:t>84 293 422</w:t>
            </w:r>
          </w:p>
        </w:tc>
        <w:tc>
          <w:tcPr>
            <w:tcW w:w="397" w:type="dxa"/>
            <w:tcBorders>
              <w:top w:val="single" w:sz="8" w:space="0" w:color="auto"/>
              <w:bottom w:val="nil"/>
              <w:right w:val="single" w:sz="8" w:space="0" w:color="auto"/>
            </w:tcBorders>
            <w:shd w:val="clear" w:color="auto" w:fill="95C5F2" w:themeFill="text2" w:themeFillTint="66"/>
            <w:vAlign w:val="center"/>
          </w:tcPr>
          <w:p w:rsidR="00376182" w:rsidRPr="004F57C1" w:rsidRDefault="00376182" w:rsidP="00376182">
            <w:pPr>
              <w:pStyle w:val="Bezmezer"/>
              <w:ind w:left="-54"/>
              <w:jc w:val="left"/>
              <w:rPr>
                <w:b/>
              </w:rPr>
            </w:pPr>
            <w:r w:rsidRPr="004F57C1">
              <w:rPr>
                <w:b/>
              </w:rPr>
              <w:t>Kč</w:t>
            </w:r>
          </w:p>
        </w:tc>
      </w:tr>
      <w:tr w:rsidR="00376182" w:rsidRPr="006A4CFC" w:rsidTr="00376182">
        <w:trPr>
          <w:trHeight w:val="397"/>
        </w:trPr>
        <w:tc>
          <w:tcPr>
            <w:tcW w:w="6116" w:type="dxa"/>
            <w:tcBorders>
              <w:top w:val="nil"/>
              <w:left w:val="single" w:sz="8" w:space="0" w:color="auto"/>
              <w:bottom w:val="nil"/>
              <w:right w:val="nil"/>
            </w:tcBorders>
            <w:shd w:val="clear" w:color="auto" w:fill="95C5F2" w:themeFill="text2" w:themeFillTint="66"/>
            <w:noWrap/>
            <w:vAlign w:val="center"/>
            <w:hideMark/>
          </w:tcPr>
          <w:p w:rsidR="00376182" w:rsidRPr="004F57C1" w:rsidRDefault="00376182" w:rsidP="00376182">
            <w:pPr>
              <w:pStyle w:val="Bezmezer"/>
              <w:jc w:val="left"/>
              <w:rPr>
                <w:b/>
              </w:rPr>
            </w:pPr>
            <w:r w:rsidRPr="004F57C1">
              <w:rPr>
                <w:b/>
              </w:rPr>
              <w:t>DPH</w:t>
            </w:r>
          </w:p>
        </w:tc>
        <w:tc>
          <w:tcPr>
            <w:tcW w:w="1984" w:type="dxa"/>
            <w:tcBorders>
              <w:top w:val="nil"/>
              <w:left w:val="nil"/>
              <w:bottom w:val="nil"/>
            </w:tcBorders>
            <w:shd w:val="clear" w:color="auto" w:fill="95C5F2" w:themeFill="text2" w:themeFillTint="66"/>
            <w:noWrap/>
            <w:vAlign w:val="center"/>
          </w:tcPr>
          <w:p w:rsidR="00376182" w:rsidRPr="004F57C1" w:rsidRDefault="002D5739" w:rsidP="00376182">
            <w:pPr>
              <w:pStyle w:val="Bezmezer"/>
              <w:jc w:val="right"/>
              <w:rPr>
                <w:b/>
              </w:rPr>
            </w:pPr>
            <w:r w:rsidRPr="002D5739">
              <w:rPr>
                <w:b/>
              </w:rPr>
              <w:t>15 742 167</w:t>
            </w:r>
          </w:p>
        </w:tc>
        <w:tc>
          <w:tcPr>
            <w:tcW w:w="397" w:type="dxa"/>
            <w:tcBorders>
              <w:top w:val="nil"/>
              <w:bottom w:val="nil"/>
              <w:right w:val="single" w:sz="8" w:space="0" w:color="auto"/>
            </w:tcBorders>
            <w:shd w:val="clear" w:color="auto" w:fill="95C5F2" w:themeFill="text2" w:themeFillTint="66"/>
            <w:vAlign w:val="center"/>
          </w:tcPr>
          <w:p w:rsidR="00376182" w:rsidRPr="004F57C1" w:rsidRDefault="00376182" w:rsidP="00376182">
            <w:pPr>
              <w:pStyle w:val="Bezmezer"/>
              <w:ind w:left="-54"/>
              <w:jc w:val="left"/>
              <w:rPr>
                <w:b/>
              </w:rPr>
            </w:pPr>
            <w:r w:rsidRPr="004F57C1">
              <w:rPr>
                <w:b/>
              </w:rPr>
              <w:t>Kč</w:t>
            </w:r>
          </w:p>
        </w:tc>
      </w:tr>
      <w:tr w:rsidR="00376182" w:rsidRPr="006A4CFC" w:rsidTr="00376182">
        <w:trPr>
          <w:trHeight w:val="397"/>
        </w:trPr>
        <w:tc>
          <w:tcPr>
            <w:tcW w:w="6116" w:type="dxa"/>
            <w:tcBorders>
              <w:top w:val="nil"/>
              <w:left w:val="single" w:sz="8" w:space="0" w:color="auto"/>
              <w:bottom w:val="single" w:sz="8" w:space="0" w:color="auto"/>
              <w:right w:val="nil"/>
            </w:tcBorders>
            <w:shd w:val="clear" w:color="auto" w:fill="95C5F2" w:themeFill="text2" w:themeFillTint="66"/>
            <w:noWrap/>
            <w:vAlign w:val="center"/>
            <w:hideMark/>
          </w:tcPr>
          <w:p w:rsidR="00376182" w:rsidRPr="004F57C1" w:rsidRDefault="00376182" w:rsidP="00376182">
            <w:pPr>
              <w:pStyle w:val="Bezmezer"/>
              <w:jc w:val="left"/>
              <w:rPr>
                <w:b/>
              </w:rPr>
            </w:pPr>
            <w:r w:rsidRPr="004F57C1">
              <w:rPr>
                <w:b/>
              </w:rPr>
              <w:t>Cena celkem</w:t>
            </w:r>
            <w:r w:rsidRPr="004F57C1">
              <w:rPr>
                <w:b/>
                <w:i/>
                <w:iCs/>
              </w:rPr>
              <w:t xml:space="preserve"> (vč. DPH)</w:t>
            </w:r>
          </w:p>
        </w:tc>
        <w:tc>
          <w:tcPr>
            <w:tcW w:w="1984" w:type="dxa"/>
            <w:tcBorders>
              <w:top w:val="nil"/>
              <w:left w:val="nil"/>
              <w:bottom w:val="single" w:sz="8" w:space="0" w:color="auto"/>
            </w:tcBorders>
            <w:shd w:val="clear" w:color="auto" w:fill="95C5F2" w:themeFill="text2" w:themeFillTint="66"/>
            <w:noWrap/>
            <w:vAlign w:val="center"/>
          </w:tcPr>
          <w:p w:rsidR="00376182" w:rsidRPr="004F57C1" w:rsidRDefault="002D5739" w:rsidP="00376182">
            <w:pPr>
              <w:pStyle w:val="Bezmezer"/>
              <w:jc w:val="right"/>
              <w:rPr>
                <w:b/>
              </w:rPr>
            </w:pPr>
            <w:r w:rsidRPr="002D5739">
              <w:rPr>
                <w:b/>
              </w:rPr>
              <w:t>100 035 589</w:t>
            </w:r>
          </w:p>
        </w:tc>
        <w:tc>
          <w:tcPr>
            <w:tcW w:w="397" w:type="dxa"/>
            <w:tcBorders>
              <w:top w:val="nil"/>
              <w:bottom w:val="single" w:sz="8" w:space="0" w:color="auto"/>
              <w:right w:val="single" w:sz="8" w:space="0" w:color="auto"/>
            </w:tcBorders>
            <w:shd w:val="clear" w:color="auto" w:fill="95C5F2" w:themeFill="text2" w:themeFillTint="66"/>
            <w:vAlign w:val="center"/>
          </w:tcPr>
          <w:p w:rsidR="00376182" w:rsidRPr="004F57C1" w:rsidRDefault="00376182" w:rsidP="00376182">
            <w:pPr>
              <w:pStyle w:val="Bezmezer"/>
              <w:ind w:left="-54"/>
              <w:jc w:val="left"/>
              <w:rPr>
                <w:b/>
              </w:rPr>
            </w:pPr>
            <w:r w:rsidRPr="004F57C1">
              <w:rPr>
                <w:b/>
              </w:rPr>
              <w:t>Kč</w:t>
            </w:r>
          </w:p>
        </w:tc>
      </w:tr>
    </w:tbl>
    <w:p w:rsidR="00376182" w:rsidRDefault="00376182" w:rsidP="00376182">
      <w:bookmarkStart w:id="64" w:name="_Toc442954187"/>
      <w:bookmarkStart w:id="65" w:name="_Toc443039567"/>
    </w:p>
    <w:p w:rsidR="00376182" w:rsidRDefault="00376182" w:rsidP="00376182">
      <w:pPr>
        <w:spacing w:before="0"/>
        <w:jc w:val="left"/>
        <w:rPr>
          <w:rFonts w:cs="Arial"/>
          <w:b/>
          <w:bCs/>
          <w:kern w:val="32"/>
          <w:sz w:val="28"/>
          <w:szCs w:val="28"/>
        </w:rPr>
      </w:pPr>
      <w:r>
        <w:br w:type="page"/>
      </w:r>
    </w:p>
    <w:p w:rsidR="00376182" w:rsidRPr="00763CB5" w:rsidRDefault="00376182" w:rsidP="00376182">
      <w:pPr>
        <w:pStyle w:val="PlohaNadpis1"/>
        <w:rPr>
          <w:szCs w:val="20"/>
        </w:rPr>
      </w:pPr>
      <w:bookmarkStart w:id="66" w:name="_Toc498429449"/>
      <w:bookmarkStart w:id="67" w:name="_Toc528816012"/>
      <w:r w:rsidRPr="00763CB5">
        <w:lastRenderedPageBreak/>
        <w:t>Splátkový kalendář</w:t>
      </w:r>
      <w:bookmarkEnd w:id="64"/>
      <w:bookmarkEnd w:id="65"/>
      <w:bookmarkEnd w:id="66"/>
      <w:bookmarkEnd w:id="67"/>
    </w:p>
    <w:p w:rsidR="00376182" w:rsidRPr="00763CB5" w:rsidRDefault="00376182" w:rsidP="00376182">
      <w:pPr>
        <w:pStyle w:val="Titulek"/>
        <w:keepNext/>
      </w:pPr>
      <w:r>
        <w:t>T</w:t>
      </w:r>
      <w:r w:rsidRPr="00655350">
        <w:t xml:space="preserve">ermíny a výše splátek ceny za provedení základních opatření </w:t>
      </w:r>
      <w:r w:rsidR="00235987">
        <w:t>bez</w:t>
      </w:r>
      <w:r>
        <w:t xml:space="preserve"> DPH</w:t>
      </w:r>
      <w:r w:rsidRPr="00655350">
        <w:t xml:space="preserve"> a finančních nákladů (úroků)</w:t>
      </w:r>
      <w:r>
        <w:t xml:space="preserve"> </w:t>
      </w:r>
    </w:p>
    <w:tbl>
      <w:tblPr>
        <w:tblStyle w:val="EVC"/>
        <w:tblW w:w="9358" w:type="dxa"/>
        <w:tblLook w:val="0460" w:firstRow="1" w:lastRow="1" w:firstColumn="0" w:lastColumn="0" w:noHBand="0" w:noVBand="1"/>
      </w:tblPr>
      <w:tblGrid>
        <w:gridCol w:w="899"/>
        <w:gridCol w:w="679"/>
        <w:gridCol w:w="221"/>
        <w:gridCol w:w="1918"/>
        <w:gridCol w:w="1805"/>
        <w:gridCol w:w="1918"/>
        <w:gridCol w:w="1918"/>
      </w:tblGrid>
      <w:tr w:rsidR="00376182" w:rsidRPr="00830010" w:rsidTr="00376182">
        <w:trPr>
          <w:cnfStyle w:val="100000000000" w:firstRow="1" w:lastRow="0" w:firstColumn="0" w:lastColumn="0" w:oddVBand="0" w:evenVBand="0" w:oddHBand="0" w:evenHBand="0" w:firstRowFirstColumn="0" w:firstRowLastColumn="0" w:lastRowFirstColumn="0" w:lastRowLastColumn="0"/>
          <w:trHeight w:val="60"/>
        </w:trPr>
        <w:tc>
          <w:tcPr>
            <w:tcW w:w="899" w:type="dxa"/>
            <w:tcBorders>
              <w:bottom w:val="nil"/>
            </w:tcBorders>
            <w:hideMark/>
          </w:tcPr>
          <w:p w:rsidR="00376182" w:rsidRPr="00FE3C1D" w:rsidRDefault="00376182" w:rsidP="00376182">
            <w:pPr>
              <w:pStyle w:val="Tabtext"/>
            </w:pPr>
            <w:r w:rsidRPr="00FE3C1D">
              <w:t>Číslo platby</w:t>
            </w:r>
          </w:p>
        </w:tc>
        <w:tc>
          <w:tcPr>
            <w:tcW w:w="900" w:type="dxa"/>
            <w:gridSpan w:val="2"/>
            <w:tcBorders>
              <w:bottom w:val="nil"/>
            </w:tcBorders>
            <w:hideMark/>
          </w:tcPr>
          <w:p w:rsidR="00376182" w:rsidRPr="00FE3C1D" w:rsidRDefault="00376182" w:rsidP="00376182">
            <w:pPr>
              <w:pStyle w:val="Tabtext"/>
            </w:pPr>
            <w:r w:rsidRPr="00FE3C1D">
              <w:t>Rok</w:t>
            </w:r>
          </w:p>
        </w:tc>
        <w:tc>
          <w:tcPr>
            <w:tcW w:w="1918" w:type="dxa"/>
            <w:tcBorders>
              <w:bottom w:val="nil"/>
            </w:tcBorders>
            <w:noWrap/>
            <w:hideMark/>
          </w:tcPr>
          <w:p w:rsidR="00376182" w:rsidRPr="00FE3C1D" w:rsidRDefault="00376182" w:rsidP="00376182">
            <w:pPr>
              <w:pStyle w:val="Tabtext"/>
            </w:pPr>
            <w:r w:rsidRPr="00FE3C1D">
              <w:t>Úmor</w:t>
            </w:r>
          </w:p>
          <w:p w:rsidR="00376182" w:rsidRPr="00FE3C1D" w:rsidRDefault="00376182" w:rsidP="00376182">
            <w:pPr>
              <w:pStyle w:val="Tabtext"/>
            </w:pPr>
            <w:r w:rsidRPr="00FE3C1D">
              <w:t>(Kč)</w:t>
            </w:r>
          </w:p>
        </w:tc>
        <w:tc>
          <w:tcPr>
            <w:tcW w:w="1805" w:type="dxa"/>
            <w:tcBorders>
              <w:bottom w:val="nil"/>
            </w:tcBorders>
            <w:noWrap/>
            <w:hideMark/>
          </w:tcPr>
          <w:p w:rsidR="00376182" w:rsidRPr="00FE3C1D" w:rsidRDefault="00376182" w:rsidP="00376182">
            <w:pPr>
              <w:pStyle w:val="Tabtext"/>
            </w:pPr>
            <w:r w:rsidRPr="00FE3C1D">
              <w:t>Úrok</w:t>
            </w:r>
          </w:p>
          <w:p w:rsidR="00376182" w:rsidRPr="00FE3C1D" w:rsidRDefault="00376182" w:rsidP="00376182">
            <w:pPr>
              <w:pStyle w:val="Tabtext"/>
            </w:pPr>
            <w:r w:rsidRPr="00FE3C1D">
              <w:t>(Kč)</w:t>
            </w:r>
          </w:p>
        </w:tc>
        <w:tc>
          <w:tcPr>
            <w:tcW w:w="1918" w:type="dxa"/>
            <w:tcBorders>
              <w:bottom w:val="nil"/>
            </w:tcBorders>
            <w:noWrap/>
            <w:hideMark/>
          </w:tcPr>
          <w:p w:rsidR="00376182" w:rsidRPr="00FE3C1D" w:rsidRDefault="00376182" w:rsidP="00376182">
            <w:pPr>
              <w:pStyle w:val="Tabtext"/>
            </w:pPr>
            <w:r w:rsidRPr="00FE3C1D">
              <w:t>Splátka celkem</w:t>
            </w:r>
          </w:p>
          <w:p w:rsidR="00376182" w:rsidRPr="00FE3C1D" w:rsidRDefault="00376182" w:rsidP="00376182">
            <w:pPr>
              <w:pStyle w:val="Tabtext"/>
            </w:pPr>
            <w:r w:rsidRPr="00FE3C1D">
              <w:t>(Kč)</w:t>
            </w:r>
          </w:p>
        </w:tc>
        <w:tc>
          <w:tcPr>
            <w:tcW w:w="1918" w:type="dxa"/>
            <w:tcBorders>
              <w:bottom w:val="nil"/>
            </w:tcBorders>
            <w:hideMark/>
          </w:tcPr>
          <w:p w:rsidR="00376182" w:rsidRPr="00FE3C1D" w:rsidRDefault="00376182" w:rsidP="00376182">
            <w:pPr>
              <w:pStyle w:val="Bezmezer"/>
              <w:jc w:val="center"/>
              <w:rPr>
                <w:sz w:val="18"/>
                <w:szCs w:val="18"/>
              </w:rPr>
            </w:pPr>
            <w:r w:rsidRPr="00FE3C1D">
              <w:rPr>
                <w:sz w:val="18"/>
                <w:szCs w:val="18"/>
              </w:rPr>
              <w:t>Termín zdanitelného plnění</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t>1</w:t>
            </w:r>
          </w:p>
        </w:tc>
        <w:tc>
          <w:tcPr>
            <w:tcW w:w="900" w:type="dxa"/>
            <w:gridSpan w:val="2"/>
            <w:tcBorders>
              <w:top w:val="nil"/>
              <w:bottom w:val="single" w:sz="4" w:space="0" w:color="176FC1"/>
            </w:tcBorders>
            <w:hideMark/>
          </w:tcPr>
          <w:p w:rsidR="002D5739" w:rsidRPr="00D33967" w:rsidRDefault="002D5739" w:rsidP="002D5739">
            <w:pPr>
              <w:pStyle w:val="Tabtext"/>
            </w:pPr>
            <w:r w:rsidRPr="00D33967">
              <w:t>2019</w:t>
            </w:r>
          </w:p>
        </w:tc>
        <w:tc>
          <w:tcPr>
            <w:tcW w:w="1918" w:type="dxa"/>
            <w:tcBorders>
              <w:top w:val="nil"/>
              <w:bottom w:val="single" w:sz="4" w:space="0" w:color="176FC1"/>
            </w:tcBorders>
            <w:noWrap/>
            <w:vAlign w:val="bottom"/>
          </w:tcPr>
          <w:p w:rsidR="002D5739" w:rsidRDefault="002D5739" w:rsidP="002D5739">
            <w:pPr>
              <w:pStyle w:val="Tabtext"/>
              <w:ind w:right="384"/>
              <w:jc w:val="right"/>
            </w:pPr>
            <w:r>
              <w:t>1 443 789</w:t>
            </w:r>
          </w:p>
        </w:tc>
        <w:tc>
          <w:tcPr>
            <w:tcW w:w="1805" w:type="dxa"/>
            <w:tcBorders>
              <w:top w:val="nil"/>
              <w:bottom w:val="single" w:sz="4" w:space="0" w:color="176FC1"/>
            </w:tcBorders>
            <w:noWrap/>
            <w:vAlign w:val="bottom"/>
          </w:tcPr>
          <w:p w:rsidR="002D5739" w:rsidRDefault="002D5739" w:rsidP="002D5739">
            <w:pPr>
              <w:pStyle w:val="Tabtext"/>
              <w:ind w:right="384"/>
              <w:jc w:val="right"/>
            </w:pPr>
            <w:r>
              <w:t>436 446</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1 880 235</w:t>
            </w:r>
          </w:p>
        </w:tc>
        <w:tc>
          <w:tcPr>
            <w:tcW w:w="1918" w:type="dxa"/>
            <w:tcBorders>
              <w:top w:val="nil"/>
              <w:bottom w:val="single" w:sz="4" w:space="0" w:color="176FC1"/>
            </w:tcBorders>
            <w:noWrap/>
            <w:hideMark/>
          </w:tcPr>
          <w:p w:rsidR="002D5739" w:rsidRDefault="002D5739" w:rsidP="002D5739">
            <w:pPr>
              <w:pStyle w:val="Tabtext"/>
              <w:rPr>
                <w:sz w:val="20"/>
                <w:szCs w:val="20"/>
              </w:rPr>
            </w:pPr>
            <w:r w:rsidRPr="00783A4D">
              <w:t>31. 12. 2019</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t>2</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rsidRPr="00783A4D">
              <w:t>2020</w:t>
            </w:r>
          </w:p>
        </w:tc>
        <w:tc>
          <w:tcPr>
            <w:tcW w:w="1918" w:type="dxa"/>
            <w:tcBorders>
              <w:top w:val="single" w:sz="4" w:space="0" w:color="176FC1"/>
              <w:bottom w:val="nil"/>
            </w:tcBorders>
            <w:noWrap/>
            <w:vAlign w:val="bottom"/>
          </w:tcPr>
          <w:p w:rsidR="002D5739" w:rsidRDefault="002D5739" w:rsidP="002D5739">
            <w:pPr>
              <w:pStyle w:val="Tabtext"/>
              <w:ind w:right="384"/>
              <w:jc w:val="right"/>
            </w:pPr>
            <w:r>
              <w:t>1 453 354</w:t>
            </w:r>
          </w:p>
        </w:tc>
        <w:tc>
          <w:tcPr>
            <w:tcW w:w="1805" w:type="dxa"/>
            <w:tcBorders>
              <w:top w:val="single" w:sz="4" w:space="0" w:color="176FC1"/>
              <w:bottom w:val="nil"/>
            </w:tcBorders>
            <w:noWrap/>
            <w:vAlign w:val="bottom"/>
          </w:tcPr>
          <w:p w:rsidR="002D5739" w:rsidRDefault="002D5739" w:rsidP="002D5739">
            <w:pPr>
              <w:pStyle w:val="Tabtext"/>
              <w:ind w:right="384"/>
              <w:jc w:val="right"/>
            </w:pPr>
            <w:r>
              <w:t>426 881</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1 880 235</w:t>
            </w:r>
          </w:p>
        </w:tc>
        <w:tc>
          <w:tcPr>
            <w:tcW w:w="1918" w:type="dxa"/>
            <w:tcBorders>
              <w:top w:val="single" w:sz="4" w:space="0" w:color="176FC1"/>
              <w:bottom w:val="nil"/>
            </w:tcBorders>
            <w:noWrap/>
            <w:hideMark/>
          </w:tcPr>
          <w:p w:rsidR="002D5739" w:rsidRPr="00783A4D" w:rsidRDefault="002D5739" w:rsidP="002D5739">
            <w:pPr>
              <w:pStyle w:val="Tabtext"/>
            </w:pPr>
            <w:r w:rsidRPr="00783A4D">
              <w:t>31. 3. 2020</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t>3</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1 462 983</w:t>
            </w:r>
          </w:p>
        </w:tc>
        <w:tc>
          <w:tcPr>
            <w:tcW w:w="1805" w:type="dxa"/>
            <w:tcBorders>
              <w:top w:val="nil"/>
              <w:bottom w:val="nil"/>
            </w:tcBorders>
            <w:noWrap/>
            <w:vAlign w:val="bottom"/>
          </w:tcPr>
          <w:p w:rsidR="002D5739" w:rsidRDefault="002D5739" w:rsidP="002D5739">
            <w:pPr>
              <w:pStyle w:val="Tabtext"/>
              <w:ind w:right="384"/>
              <w:jc w:val="right"/>
            </w:pPr>
            <w:r>
              <w:t>417 253</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30. 6. 2020</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4</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1 472 675</w:t>
            </w:r>
          </w:p>
        </w:tc>
        <w:tc>
          <w:tcPr>
            <w:tcW w:w="1805" w:type="dxa"/>
            <w:tcBorders>
              <w:top w:val="nil"/>
              <w:bottom w:val="nil"/>
            </w:tcBorders>
            <w:noWrap/>
            <w:vAlign w:val="bottom"/>
          </w:tcPr>
          <w:p w:rsidR="002D5739" w:rsidRDefault="002D5739" w:rsidP="002D5739">
            <w:pPr>
              <w:pStyle w:val="Tabtext"/>
              <w:ind w:right="384"/>
              <w:jc w:val="right"/>
            </w:pPr>
            <w:r>
              <w:t>407 561</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30. 9. 2020</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rsidRPr="00FE3C1D">
              <w:t>5</w:t>
            </w:r>
          </w:p>
        </w:tc>
        <w:tc>
          <w:tcPr>
            <w:tcW w:w="900" w:type="dxa"/>
            <w:gridSpan w:val="2"/>
            <w:vMerge/>
            <w:tcBorders>
              <w:top w:val="nil"/>
              <w:bottom w:val="single" w:sz="4" w:space="0" w:color="176FC1"/>
            </w:tcBorders>
            <w:hideMark/>
          </w:tcPr>
          <w:p w:rsidR="002D5739" w:rsidRPr="00830010" w:rsidRDefault="002D5739" w:rsidP="002D5739">
            <w:pPr>
              <w:pStyle w:val="Tabtext"/>
              <w:rPr>
                <w:sz w:val="20"/>
                <w:szCs w:val="20"/>
              </w:rPr>
            </w:pPr>
          </w:p>
        </w:tc>
        <w:tc>
          <w:tcPr>
            <w:tcW w:w="1918" w:type="dxa"/>
            <w:tcBorders>
              <w:top w:val="nil"/>
              <w:bottom w:val="single" w:sz="4" w:space="0" w:color="176FC1"/>
            </w:tcBorders>
            <w:noWrap/>
            <w:vAlign w:val="bottom"/>
          </w:tcPr>
          <w:p w:rsidR="002D5739" w:rsidRDefault="002D5739" w:rsidP="002D5739">
            <w:pPr>
              <w:pStyle w:val="Tabtext"/>
              <w:ind w:right="384"/>
              <w:jc w:val="right"/>
            </w:pPr>
            <w:r>
              <w:t>1 482 431</w:t>
            </w:r>
          </w:p>
        </w:tc>
        <w:tc>
          <w:tcPr>
            <w:tcW w:w="1805" w:type="dxa"/>
            <w:tcBorders>
              <w:top w:val="nil"/>
              <w:bottom w:val="single" w:sz="4" w:space="0" w:color="176FC1"/>
            </w:tcBorders>
            <w:noWrap/>
            <w:vAlign w:val="bottom"/>
          </w:tcPr>
          <w:p w:rsidR="002D5739" w:rsidRDefault="002D5739" w:rsidP="002D5739">
            <w:pPr>
              <w:pStyle w:val="Tabtext"/>
              <w:ind w:right="384"/>
              <w:jc w:val="right"/>
            </w:pPr>
            <w:r>
              <w:t>397 804</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1 880 235</w:t>
            </w:r>
          </w:p>
        </w:tc>
        <w:tc>
          <w:tcPr>
            <w:tcW w:w="1918" w:type="dxa"/>
            <w:tcBorders>
              <w:top w:val="nil"/>
              <w:bottom w:val="single" w:sz="4" w:space="0" w:color="176FC1"/>
            </w:tcBorders>
            <w:noWrap/>
            <w:hideMark/>
          </w:tcPr>
          <w:p w:rsidR="002D5739" w:rsidRDefault="002D5739" w:rsidP="002D5739">
            <w:pPr>
              <w:pStyle w:val="Tabtext"/>
              <w:rPr>
                <w:sz w:val="20"/>
                <w:szCs w:val="20"/>
              </w:rPr>
            </w:pPr>
            <w:r w:rsidRPr="00783A4D">
              <w:t>31. 12. 2020</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rsidRPr="00FE3C1D">
              <w:t>6</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rsidRPr="00783A4D">
              <w:t>2021</w:t>
            </w:r>
          </w:p>
        </w:tc>
        <w:tc>
          <w:tcPr>
            <w:tcW w:w="1918" w:type="dxa"/>
            <w:tcBorders>
              <w:top w:val="single" w:sz="4" w:space="0" w:color="176FC1"/>
              <w:bottom w:val="nil"/>
            </w:tcBorders>
            <w:noWrap/>
            <w:vAlign w:val="bottom"/>
          </w:tcPr>
          <w:p w:rsidR="002D5739" w:rsidRDefault="002D5739" w:rsidP="002D5739">
            <w:pPr>
              <w:pStyle w:val="Tabtext"/>
              <w:ind w:right="384"/>
              <w:jc w:val="right"/>
            </w:pPr>
            <w:r>
              <w:t>1 492 253</w:t>
            </w:r>
          </w:p>
        </w:tc>
        <w:tc>
          <w:tcPr>
            <w:tcW w:w="1805" w:type="dxa"/>
            <w:tcBorders>
              <w:top w:val="single" w:sz="4" w:space="0" w:color="176FC1"/>
              <w:bottom w:val="nil"/>
            </w:tcBorders>
            <w:noWrap/>
            <w:vAlign w:val="bottom"/>
          </w:tcPr>
          <w:p w:rsidR="002D5739" w:rsidRDefault="002D5739" w:rsidP="002D5739">
            <w:pPr>
              <w:pStyle w:val="Tabtext"/>
              <w:ind w:right="384"/>
              <w:jc w:val="right"/>
            </w:pPr>
            <w:r>
              <w:t>387 983</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1 880 236</w:t>
            </w:r>
          </w:p>
        </w:tc>
        <w:tc>
          <w:tcPr>
            <w:tcW w:w="1918" w:type="dxa"/>
            <w:tcBorders>
              <w:top w:val="single" w:sz="4" w:space="0" w:color="176FC1"/>
              <w:bottom w:val="nil"/>
            </w:tcBorders>
            <w:noWrap/>
            <w:hideMark/>
          </w:tcPr>
          <w:p w:rsidR="002D5739" w:rsidRPr="00783A4D" w:rsidRDefault="002D5739" w:rsidP="002D5739">
            <w:pPr>
              <w:pStyle w:val="Tabtext"/>
            </w:pPr>
            <w:r w:rsidRPr="00783A4D">
              <w:t>31. 3. 2021</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7</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1 502 139</w:t>
            </w:r>
          </w:p>
        </w:tc>
        <w:tc>
          <w:tcPr>
            <w:tcW w:w="1805" w:type="dxa"/>
            <w:tcBorders>
              <w:top w:val="nil"/>
              <w:bottom w:val="nil"/>
            </w:tcBorders>
            <w:noWrap/>
            <w:vAlign w:val="bottom"/>
          </w:tcPr>
          <w:p w:rsidR="002D5739" w:rsidRDefault="002D5739" w:rsidP="002D5739">
            <w:pPr>
              <w:pStyle w:val="Tabtext"/>
              <w:ind w:right="384"/>
              <w:jc w:val="right"/>
            </w:pPr>
            <w:r>
              <w:t>378 097</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30. 6. 2021</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8</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1 512 090</w:t>
            </w:r>
          </w:p>
        </w:tc>
        <w:tc>
          <w:tcPr>
            <w:tcW w:w="1805" w:type="dxa"/>
            <w:tcBorders>
              <w:top w:val="nil"/>
              <w:bottom w:val="nil"/>
            </w:tcBorders>
            <w:noWrap/>
            <w:vAlign w:val="bottom"/>
          </w:tcPr>
          <w:p w:rsidR="002D5739" w:rsidRDefault="002D5739" w:rsidP="002D5739">
            <w:pPr>
              <w:pStyle w:val="Tabtext"/>
              <w:ind w:right="384"/>
              <w:jc w:val="right"/>
            </w:pPr>
            <w:r>
              <w:t>368 145</w:t>
            </w:r>
          </w:p>
        </w:tc>
        <w:tc>
          <w:tcPr>
            <w:tcW w:w="1918" w:type="dxa"/>
            <w:tcBorders>
              <w:top w:val="nil"/>
              <w:bottom w:val="nil"/>
            </w:tcBorders>
            <w:noWrap/>
            <w:vAlign w:val="bottom"/>
          </w:tcPr>
          <w:p w:rsidR="002D5739" w:rsidRDefault="002D5739" w:rsidP="002D5739">
            <w:pPr>
              <w:pStyle w:val="Tabtext"/>
              <w:ind w:right="384"/>
              <w:jc w:val="right"/>
            </w:pPr>
            <w:r>
              <w:t>1 880 235</w:t>
            </w:r>
          </w:p>
        </w:tc>
        <w:tc>
          <w:tcPr>
            <w:tcW w:w="1918" w:type="dxa"/>
            <w:tcBorders>
              <w:top w:val="nil"/>
              <w:bottom w:val="nil"/>
            </w:tcBorders>
            <w:noWrap/>
            <w:hideMark/>
          </w:tcPr>
          <w:p w:rsidR="002D5739" w:rsidRDefault="002D5739" w:rsidP="002D5739">
            <w:pPr>
              <w:pStyle w:val="Tabtext"/>
              <w:rPr>
                <w:sz w:val="20"/>
                <w:szCs w:val="20"/>
              </w:rPr>
            </w:pPr>
            <w:r w:rsidRPr="00783A4D">
              <w:t>30. 9. 2021</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rsidRPr="00FE3C1D">
              <w:t>9</w:t>
            </w:r>
          </w:p>
        </w:tc>
        <w:tc>
          <w:tcPr>
            <w:tcW w:w="900" w:type="dxa"/>
            <w:gridSpan w:val="2"/>
            <w:vMerge/>
            <w:tcBorders>
              <w:top w:val="nil"/>
              <w:bottom w:val="single" w:sz="4" w:space="0" w:color="176FC1"/>
            </w:tcBorders>
            <w:hideMark/>
          </w:tcPr>
          <w:p w:rsidR="002D5739" w:rsidRPr="00830010" w:rsidRDefault="002D5739" w:rsidP="002D5739">
            <w:pPr>
              <w:pStyle w:val="Tabtext"/>
              <w:rPr>
                <w:sz w:val="20"/>
                <w:szCs w:val="20"/>
              </w:rPr>
            </w:pPr>
          </w:p>
        </w:tc>
        <w:tc>
          <w:tcPr>
            <w:tcW w:w="1918" w:type="dxa"/>
            <w:tcBorders>
              <w:top w:val="nil"/>
              <w:bottom w:val="single" w:sz="4" w:space="0" w:color="176FC1"/>
            </w:tcBorders>
            <w:noWrap/>
            <w:vAlign w:val="bottom"/>
          </w:tcPr>
          <w:p w:rsidR="002D5739" w:rsidRDefault="002D5739" w:rsidP="002D5739">
            <w:pPr>
              <w:pStyle w:val="Tabtext"/>
              <w:ind w:right="384"/>
              <w:jc w:val="right"/>
            </w:pPr>
            <w:r>
              <w:t>1 522 108</w:t>
            </w:r>
          </w:p>
        </w:tc>
        <w:tc>
          <w:tcPr>
            <w:tcW w:w="1805" w:type="dxa"/>
            <w:tcBorders>
              <w:top w:val="nil"/>
              <w:bottom w:val="single" w:sz="4" w:space="0" w:color="176FC1"/>
            </w:tcBorders>
            <w:noWrap/>
            <w:vAlign w:val="bottom"/>
          </w:tcPr>
          <w:p w:rsidR="002D5739" w:rsidRDefault="002D5739" w:rsidP="002D5739">
            <w:pPr>
              <w:pStyle w:val="Tabtext"/>
              <w:ind w:right="384"/>
              <w:jc w:val="right"/>
            </w:pPr>
            <w:r>
              <w:t>358 128</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1 880 236</w:t>
            </w:r>
          </w:p>
        </w:tc>
        <w:tc>
          <w:tcPr>
            <w:tcW w:w="1918" w:type="dxa"/>
            <w:tcBorders>
              <w:top w:val="nil"/>
              <w:bottom w:val="single" w:sz="4" w:space="0" w:color="176FC1"/>
            </w:tcBorders>
            <w:noWrap/>
            <w:hideMark/>
          </w:tcPr>
          <w:p w:rsidR="002D5739" w:rsidRDefault="002D5739" w:rsidP="002D5739">
            <w:pPr>
              <w:pStyle w:val="Tabtext"/>
              <w:rPr>
                <w:sz w:val="20"/>
                <w:szCs w:val="20"/>
              </w:rPr>
            </w:pPr>
            <w:r w:rsidRPr="00783A4D">
              <w:t>31. 12. 2021</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rsidRPr="00FE3C1D">
              <w:t>10</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rsidRPr="00783A4D">
              <w:t>2022</w:t>
            </w:r>
          </w:p>
        </w:tc>
        <w:tc>
          <w:tcPr>
            <w:tcW w:w="1918" w:type="dxa"/>
            <w:tcBorders>
              <w:top w:val="single" w:sz="4" w:space="0" w:color="176FC1"/>
              <w:bottom w:val="nil"/>
            </w:tcBorders>
            <w:noWrap/>
            <w:vAlign w:val="bottom"/>
          </w:tcPr>
          <w:p w:rsidR="002D5739" w:rsidRDefault="002D5739" w:rsidP="002D5739">
            <w:pPr>
              <w:pStyle w:val="Tabtext"/>
              <w:ind w:right="384"/>
              <w:jc w:val="right"/>
            </w:pPr>
            <w:r>
              <w:t>1 532 192</w:t>
            </w:r>
          </w:p>
        </w:tc>
        <w:tc>
          <w:tcPr>
            <w:tcW w:w="1805" w:type="dxa"/>
            <w:tcBorders>
              <w:top w:val="single" w:sz="4" w:space="0" w:color="176FC1"/>
              <w:bottom w:val="nil"/>
            </w:tcBorders>
            <w:noWrap/>
            <w:vAlign w:val="bottom"/>
          </w:tcPr>
          <w:p w:rsidR="002D5739" w:rsidRDefault="002D5739" w:rsidP="002D5739">
            <w:pPr>
              <w:pStyle w:val="Tabtext"/>
              <w:ind w:right="384"/>
              <w:jc w:val="right"/>
            </w:pPr>
            <w:r>
              <w:t>348 044</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1 880 236</w:t>
            </w:r>
          </w:p>
        </w:tc>
        <w:tc>
          <w:tcPr>
            <w:tcW w:w="1918" w:type="dxa"/>
            <w:tcBorders>
              <w:top w:val="single" w:sz="4" w:space="0" w:color="176FC1"/>
              <w:bottom w:val="nil"/>
            </w:tcBorders>
            <w:noWrap/>
            <w:hideMark/>
          </w:tcPr>
          <w:p w:rsidR="002D5739" w:rsidRPr="00783A4D" w:rsidRDefault="002D5739" w:rsidP="002D5739">
            <w:pPr>
              <w:pStyle w:val="Tabtext"/>
            </w:pPr>
            <w:r w:rsidRPr="00783A4D">
              <w:t>31. 3. 2022</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11</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1 542 343</w:t>
            </w:r>
          </w:p>
        </w:tc>
        <w:tc>
          <w:tcPr>
            <w:tcW w:w="1805" w:type="dxa"/>
            <w:tcBorders>
              <w:top w:val="nil"/>
              <w:bottom w:val="nil"/>
            </w:tcBorders>
            <w:noWrap/>
            <w:vAlign w:val="bottom"/>
          </w:tcPr>
          <w:p w:rsidR="002D5739" w:rsidRDefault="002D5739" w:rsidP="002D5739">
            <w:pPr>
              <w:pStyle w:val="Tabtext"/>
              <w:ind w:right="384"/>
              <w:jc w:val="right"/>
            </w:pPr>
            <w:r>
              <w:t>337 893</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30. 6. 2022</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12</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1 552 561</w:t>
            </w:r>
          </w:p>
        </w:tc>
        <w:tc>
          <w:tcPr>
            <w:tcW w:w="1805" w:type="dxa"/>
            <w:tcBorders>
              <w:top w:val="nil"/>
              <w:bottom w:val="nil"/>
            </w:tcBorders>
            <w:noWrap/>
            <w:vAlign w:val="bottom"/>
          </w:tcPr>
          <w:p w:rsidR="002D5739" w:rsidRDefault="002D5739" w:rsidP="002D5739">
            <w:pPr>
              <w:pStyle w:val="Tabtext"/>
              <w:ind w:right="384"/>
              <w:jc w:val="right"/>
            </w:pPr>
            <w:r>
              <w:t>327 675</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30. 9. 2022</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rsidRPr="00FE3C1D">
              <w:t>13</w:t>
            </w:r>
          </w:p>
        </w:tc>
        <w:tc>
          <w:tcPr>
            <w:tcW w:w="900" w:type="dxa"/>
            <w:gridSpan w:val="2"/>
            <w:vMerge/>
            <w:tcBorders>
              <w:top w:val="nil"/>
              <w:bottom w:val="single" w:sz="4" w:space="0" w:color="176FC1"/>
            </w:tcBorders>
            <w:hideMark/>
          </w:tcPr>
          <w:p w:rsidR="002D5739" w:rsidRPr="00830010" w:rsidRDefault="002D5739" w:rsidP="002D5739">
            <w:pPr>
              <w:pStyle w:val="Tabtext"/>
              <w:rPr>
                <w:sz w:val="20"/>
                <w:szCs w:val="20"/>
              </w:rPr>
            </w:pPr>
          </w:p>
        </w:tc>
        <w:tc>
          <w:tcPr>
            <w:tcW w:w="1918" w:type="dxa"/>
            <w:tcBorders>
              <w:top w:val="nil"/>
              <w:bottom w:val="single" w:sz="4" w:space="0" w:color="176FC1"/>
            </w:tcBorders>
            <w:noWrap/>
            <w:vAlign w:val="bottom"/>
          </w:tcPr>
          <w:p w:rsidR="002D5739" w:rsidRDefault="002D5739" w:rsidP="002D5739">
            <w:pPr>
              <w:pStyle w:val="Tabtext"/>
              <w:ind w:right="384"/>
              <w:jc w:val="right"/>
            </w:pPr>
            <w:r>
              <w:t>1 562 846</w:t>
            </w:r>
          </w:p>
        </w:tc>
        <w:tc>
          <w:tcPr>
            <w:tcW w:w="1805" w:type="dxa"/>
            <w:tcBorders>
              <w:top w:val="nil"/>
              <w:bottom w:val="single" w:sz="4" w:space="0" w:color="176FC1"/>
            </w:tcBorders>
            <w:noWrap/>
            <w:vAlign w:val="bottom"/>
          </w:tcPr>
          <w:p w:rsidR="002D5739" w:rsidRDefault="002D5739" w:rsidP="002D5739">
            <w:pPr>
              <w:pStyle w:val="Tabtext"/>
              <w:ind w:right="384"/>
              <w:jc w:val="right"/>
            </w:pPr>
            <w:r>
              <w:t>317 389</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1 880 235</w:t>
            </w:r>
          </w:p>
        </w:tc>
        <w:tc>
          <w:tcPr>
            <w:tcW w:w="1918" w:type="dxa"/>
            <w:tcBorders>
              <w:top w:val="nil"/>
              <w:bottom w:val="single" w:sz="4" w:space="0" w:color="176FC1"/>
            </w:tcBorders>
            <w:noWrap/>
            <w:hideMark/>
          </w:tcPr>
          <w:p w:rsidR="002D5739" w:rsidRDefault="002D5739" w:rsidP="002D5739">
            <w:pPr>
              <w:pStyle w:val="Tabtext"/>
              <w:rPr>
                <w:sz w:val="20"/>
                <w:szCs w:val="20"/>
              </w:rPr>
            </w:pPr>
            <w:r w:rsidRPr="00783A4D">
              <w:t>31. 12. 2022</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rsidRPr="00FE3C1D">
              <w:t>14</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rsidRPr="00783A4D">
              <w:t>2023</w:t>
            </w:r>
          </w:p>
        </w:tc>
        <w:tc>
          <w:tcPr>
            <w:tcW w:w="1918" w:type="dxa"/>
            <w:tcBorders>
              <w:top w:val="single" w:sz="4" w:space="0" w:color="176FC1"/>
              <w:bottom w:val="nil"/>
            </w:tcBorders>
            <w:noWrap/>
            <w:vAlign w:val="bottom"/>
          </w:tcPr>
          <w:p w:rsidR="002D5739" w:rsidRDefault="002D5739" w:rsidP="002D5739">
            <w:pPr>
              <w:pStyle w:val="Tabtext"/>
              <w:ind w:right="384"/>
              <w:jc w:val="right"/>
            </w:pPr>
            <w:r>
              <w:t>1 573 200</w:t>
            </w:r>
          </w:p>
        </w:tc>
        <w:tc>
          <w:tcPr>
            <w:tcW w:w="1805" w:type="dxa"/>
            <w:tcBorders>
              <w:top w:val="single" w:sz="4" w:space="0" w:color="176FC1"/>
              <w:bottom w:val="nil"/>
            </w:tcBorders>
            <w:noWrap/>
            <w:vAlign w:val="bottom"/>
          </w:tcPr>
          <w:p w:rsidR="002D5739" w:rsidRDefault="002D5739" w:rsidP="002D5739">
            <w:pPr>
              <w:pStyle w:val="Tabtext"/>
              <w:ind w:right="384"/>
              <w:jc w:val="right"/>
            </w:pPr>
            <w:r>
              <w:t>307 035</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1 880 235</w:t>
            </w:r>
          </w:p>
        </w:tc>
        <w:tc>
          <w:tcPr>
            <w:tcW w:w="1918" w:type="dxa"/>
            <w:tcBorders>
              <w:top w:val="single" w:sz="4" w:space="0" w:color="176FC1"/>
              <w:bottom w:val="nil"/>
            </w:tcBorders>
            <w:noWrap/>
            <w:hideMark/>
          </w:tcPr>
          <w:p w:rsidR="002D5739" w:rsidRPr="00783A4D" w:rsidRDefault="002D5739" w:rsidP="002D5739">
            <w:pPr>
              <w:pStyle w:val="Tabtext"/>
            </w:pPr>
            <w:r w:rsidRPr="00783A4D">
              <w:t>31. 3. 2023</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15</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1 583 623</w:t>
            </w:r>
          </w:p>
        </w:tc>
        <w:tc>
          <w:tcPr>
            <w:tcW w:w="1805" w:type="dxa"/>
            <w:tcBorders>
              <w:top w:val="nil"/>
              <w:bottom w:val="nil"/>
            </w:tcBorders>
            <w:noWrap/>
            <w:vAlign w:val="bottom"/>
          </w:tcPr>
          <w:p w:rsidR="002D5739" w:rsidRDefault="002D5739" w:rsidP="002D5739">
            <w:pPr>
              <w:pStyle w:val="Tabtext"/>
              <w:ind w:right="384"/>
              <w:jc w:val="right"/>
            </w:pPr>
            <w:r>
              <w:t>296 613</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30. 6. 2023</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16</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1 594 114</w:t>
            </w:r>
          </w:p>
        </w:tc>
        <w:tc>
          <w:tcPr>
            <w:tcW w:w="1805" w:type="dxa"/>
            <w:tcBorders>
              <w:top w:val="nil"/>
              <w:bottom w:val="nil"/>
            </w:tcBorders>
            <w:noWrap/>
            <w:vAlign w:val="bottom"/>
          </w:tcPr>
          <w:p w:rsidR="002D5739" w:rsidRDefault="002D5739" w:rsidP="002D5739">
            <w:pPr>
              <w:pStyle w:val="Tabtext"/>
              <w:ind w:right="384"/>
              <w:jc w:val="right"/>
            </w:pPr>
            <w:r>
              <w:t>286 121</w:t>
            </w:r>
          </w:p>
        </w:tc>
        <w:tc>
          <w:tcPr>
            <w:tcW w:w="1918" w:type="dxa"/>
            <w:tcBorders>
              <w:top w:val="nil"/>
              <w:bottom w:val="nil"/>
            </w:tcBorders>
            <w:noWrap/>
            <w:vAlign w:val="bottom"/>
          </w:tcPr>
          <w:p w:rsidR="002D5739" w:rsidRDefault="002D5739" w:rsidP="002D5739">
            <w:pPr>
              <w:pStyle w:val="Tabtext"/>
              <w:ind w:right="384"/>
              <w:jc w:val="right"/>
            </w:pPr>
            <w:r>
              <w:t>1 880 235</w:t>
            </w:r>
          </w:p>
        </w:tc>
        <w:tc>
          <w:tcPr>
            <w:tcW w:w="1918" w:type="dxa"/>
            <w:tcBorders>
              <w:top w:val="nil"/>
              <w:bottom w:val="nil"/>
            </w:tcBorders>
            <w:noWrap/>
            <w:hideMark/>
          </w:tcPr>
          <w:p w:rsidR="002D5739" w:rsidRDefault="002D5739" w:rsidP="002D5739">
            <w:pPr>
              <w:pStyle w:val="Tabtext"/>
              <w:rPr>
                <w:sz w:val="20"/>
                <w:szCs w:val="20"/>
              </w:rPr>
            </w:pPr>
            <w:r w:rsidRPr="00783A4D">
              <w:t>30. 9. 2023</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rsidRPr="00FE3C1D">
              <w:t>17</w:t>
            </w:r>
          </w:p>
        </w:tc>
        <w:tc>
          <w:tcPr>
            <w:tcW w:w="900" w:type="dxa"/>
            <w:gridSpan w:val="2"/>
            <w:vMerge/>
            <w:tcBorders>
              <w:top w:val="nil"/>
              <w:bottom w:val="single" w:sz="4" w:space="0" w:color="176FC1"/>
            </w:tcBorders>
            <w:hideMark/>
          </w:tcPr>
          <w:p w:rsidR="002D5739" w:rsidRPr="00830010" w:rsidRDefault="002D5739" w:rsidP="002D5739">
            <w:pPr>
              <w:pStyle w:val="Tabtext"/>
              <w:rPr>
                <w:sz w:val="20"/>
                <w:szCs w:val="20"/>
              </w:rPr>
            </w:pPr>
          </w:p>
        </w:tc>
        <w:tc>
          <w:tcPr>
            <w:tcW w:w="1918" w:type="dxa"/>
            <w:tcBorders>
              <w:top w:val="nil"/>
              <w:bottom w:val="single" w:sz="4" w:space="0" w:color="176FC1"/>
            </w:tcBorders>
            <w:noWrap/>
            <w:vAlign w:val="bottom"/>
          </w:tcPr>
          <w:p w:rsidR="002D5739" w:rsidRDefault="002D5739" w:rsidP="002D5739">
            <w:pPr>
              <w:pStyle w:val="Tabtext"/>
              <w:ind w:right="384"/>
              <w:jc w:val="right"/>
            </w:pPr>
            <w:r>
              <w:t>1 604 675</w:t>
            </w:r>
          </w:p>
        </w:tc>
        <w:tc>
          <w:tcPr>
            <w:tcW w:w="1805" w:type="dxa"/>
            <w:tcBorders>
              <w:top w:val="nil"/>
              <w:bottom w:val="single" w:sz="4" w:space="0" w:color="176FC1"/>
            </w:tcBorders>
            <w:noWrap/>
            <w:vAlign w:val="bottom"/>
          </w:tcPr>
          <w:p w:rsidR="002D5739" w:rsidRDefault="002D5739" w:rsidP="002D5739">
            <w:pPr>
              <w:pStyle w:val="Tabtext"/>
              <w:ind w:right="384"/>
              <w:jc w:val="right"/>
            </w:pPr>
            <w:r>
              <w:t>275 560</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1 880 235</w:t>
            </w:r>
          </w:p>
        </w:tc>
        <w:tc>
          <w:tcPr>
            <w:tcW w:w="1918" w:type="dxa"/>
            <w:tcBorders>
              <w:top w:val="nil"/>
              <w:bottom w:val="single" w:sz="4" w:space="0" w:color="176FC1"/>
            </w:tcBorders>
            <w:noWrap/>
            <w:hideMark/>
          </w:tcPr>
          <w:p w:rsidR="002D5739" w:rsidRDefault="002D5739" w:rsidP="002D5739">
            <w:pPr>
              <w:pStyle w:val="Tabtext"/>
              <w:rPr>
                <w:sz w:val="20"/>
                <w:szCs w:val="20"/>
              </w:rPr>
            </w:pPr>
            <w:r w:rsidRPr="00783A4D">
              <w:t>31. 12. 2023</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rsidRPr="00FE3C1D">
              <w:t>18</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rsidRPr="00783A4D">
              <w:t>2024</w:t>
            </w:r>
          </w:p>
        </w:tc>
        <w:tc>
          <w:tcPr>
            <w:tcW w:w="1918" w:type="dxa"/>
            <w:tcBorders>
              <w:top w:val="single" w:sz="4" w:space="0" w:color="176FC1"/>
              <w:bottom w:val="nil"/>
            </w:tcBorders>
            <w:noWrap/>
            <w:vAlign w:val="bottom"/>
          </w:tcPr>
          <w:p w:rsidR="002D5739" w:rsidRDefault="002D5739" w:rsidP="002D5739">
            <w:pPr>
              <w:pStyle w:val="Tabtext"/>
              <w:ind w:right="384"/>
              <w:jc w:val="right"/>
            </w:pPr>
            <w:r>
              <w:t>1 615 306</w:t>
            </w:r>
          </w:p>
        </w:tc>
        <w:tc>
          <w:tcPr>
            <w:tcW w:w="1805" w:type="dxa"/>
            <w:tcBorders>
              <w:top w:val="single" w:sz="4" w:space="0" w:color="176FC1"/>
              <w:bottom w:val="nil"/>
            </w:tcBorders>
            <w:noWrap/>
            <w:vAlign w:val="bottom"/>
          </w:tcPr>
          <w:p w:rsidR="002D5739" w:rsidRDefault="002D5739" w:rsidP="002D5739">
            <w:pPr>
              <w:pStyle w:val="Tabtext"/>
              <w:ind w:right="384"/>
              <w:jc w:val="right"/>
            </w:pPr>
            <w:r>
              <w:t>264 929</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1 880 235</w:t>
            </w:r>
          </w:p>
        </w:tc>
        <w:tc>
          <w:tcPr>
            <w:tcW w:w="1918" w:type="dxa"/>
            <w:tcBorders>
              <w:top w:val="single" w:sz="4" w:space="0" w:color="176FC1"/>
              <w:bottom w:val="nil"/>
            </w:tcBorders>
            <w:noWrap/>
            <w:hideMark/>
          </w:tcPr>
          <w:p w:rsidR="002D5739" w:rsidRPr="00783A4D" w:rsidRDefault="002D5739" w:rsidP="002D5739">
            <w:pPr>
              <w:pStyle w:val="Tabtext"/>
            </w:pPr>
            <w:r w:rsidRPr="00783A4D">
              <w:t>31. 3. 2024</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19</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1 626 008</w:t>
            </w:r>
          </w:p>
        </w:tc>
        <w:tc>
          <w:tcPr>
            <w:tcW w:w="1805" w:type="dxa"/>
            <w:tcBorders>
              <w:top w:val="nil"/>
              <w:bottom w:val="nil"/>
            </w:tcBorders>
            <w:noWrap/>
            <w:vAlign w:val="bottom"/>
          </w:tcPr>
          <w:p w:rsidR="002D5739" w:rsidRDefault="002D5739" w:rsidP="002D5739">
            <w:pPr>
              <w:pStyle w:val="Tabtext"/>
              <w:ind w:right="384"/>
              <w:jc w:val="right"/>
            </w:pPr>
            <w:r>
              <w:t>254 228</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30. 6. 2024</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20</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1 636 780</w:t>
            </w:r>
          </w:p>
        </w:tc>
        <w:tc>
          <w:tcPr>
            <w:tcW w:w="1805" w:type="dxa"/>
            <w:tcBorders>
              <w:top w:val="nil"/>
              <w:bottom w:val="nil"/>
            </w:tcBorders>
            <w:noWrap/>
            <w:vAlign w:val="bottom"/>
          </w:tcPr>
          <w:p w:rsidR="002D5739" w:rsidRDefault="002D5739" w:rsidP="002D5739">
            <w:pPr>
              <w:pStyle w:val="Tabtext"/>
              <w:ind w:right="384"/>
              <w:jc w:val="right"/>
            </w:pPr>
            <w:r>
              <w:t>243 456</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30. 9. 2024</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rsidRPr="00FE3C1D">
              <w:t>21</w:t>
            </w:r>
          </w:p>
        </w:tc>
        <w:tc>
          <w:tcPr>
            <w:tcW w:w="900" w:type="dxa"/>
            <w:gridSpan w:val="2"/>
            <w:vMerge/>
            <w:tcBorders>
              <w:top w:val="nil"/>
              <w:bottom w:val="single" w:sz="4" w:space="0" w:color="176FC1"/>
            </w:tcBorders>
            <w:hideMark/>
          </w:tcPr>
          <w:p w:rsidR="002D5739" w:rsidRPr="00830010" w:rsidRDefault="002D5739" w:rsidP="002D5739">
            <w:pPr>
              <w:pStyle w:val="Tabtext"/>
              <w:rPr>
                <w:sz w:val="20"/>
                <w:szCs w:val="20"/>
              </w:rPr>
            </w:pPr>
          </w:p>
        </w:tc>
        <w:tc>
          <w:tcPr>
            <w:tcW w:w="1918" w:type="dxa"/>
            <w:tcBorders>
              <w:top w:val="nil"/>
              <w:bottom w:val="single" w:sz="4" w:space="0" w:color="176FC1"/>
            </w:tcBorders>
            <w:noWrap/>
            <w:vAlign w:val="bottom"/>
          </w:tcPr>
          <w:p w:rsidR="002D5739" w:rsidRDefault="002D5739" w:rsidP="002D5739">
            <w:pPr>
              <w:pStyle w:val="Tabtext"/>
              <w:ind w:right="384"/>
              <w:jc w:val="right"/>
            </w:pPr>
            <w:r>
              <w:t>1 647 624</w:t>
            </w:r>
          </w:p>
        </w:tc>
        <w:tc>
          <w:tcPr>
            <w:tcW w:w="1805" w:type="dxa"/>
            <w:tcBorders>
              <w:top w:val="nil"/>
              <w:bottom w:val="single" w:sz="4" w:space="0" w:color="176FC1"/>
            </w:tcBorders>
            <w:noWrap/>
            <w:vAlign w:val="bottom"/>
          </w:tcPr>
          <w:p w:rsidR="002D5739" w:rsidRDefault="002D5739" w:rsidP="002D5739">
            <w:pPr>
              <w:pStyle w:val="Tabtext"/>
              <w:ind w:right="384"/>
              <w:jc w:val="right"/>
            </w:pPr>
            <w:r>
              <w:t>232 612</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1 880 236</w:t>
            </w:r>
          </w:p>
        </w:tc>
        <w:tc>
          <w:tcPr>
            <w:tcW w:w="1918" w:type="dxa"/>
            <w:tcBorders>
              <w:top w:val="nil"/>
              <w:bottom w:val="single" w:sz="4" w:space="0" w:color="176FC1"/>
            </w:tcBorders>
            <w:noWrap/>
            <w:hideMark/>
          </w:tcPr>
          <w:p w:rsidR="002D5739" w:rsidRDefault="002D5739" w:rsidP="002D5739">
            <w:pPr>
              <w:pStyle w:val="Tabtext"/>
              <w:rPr>
                <w:sz w:val="20"/>
                <w:szCs w:val="20"/>
              </w:rPr>
            </w:pPr>
            <w:r w:rsidRPr="00783A4D">
              <w:t>31. 12. 2024</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rsidRPr="00FE3C1D">
              <w:t>22</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rsidRPr="00783A4D">
              <w:t>2025</w:t>
            </w:r>
          </w:p>
        </w:tc>
        <w:tc>
          <w:tcPr>
            <w:tcW w:w="1918" w:type="dxa"/>
            <w:tcBorders>
              <w:top w:val="single" w:sz="4" w:space="0" w:color="176FC1"/>
              <w:bottom w:val="nil"/>
            </w:tcBorders>
            <w:noWrap/>
            <w:vAlign w:val="bottom"/>
          </w:tcPr>
          <w:p w:rsidR="002D5739" w:rsidRDefault="002D5739" w:rsidP="002D5739">
            <w:pPr>
              <w:pStyle w:val="Tabtext"/>
              <w:ind w:right="384"/>
              <w:jc w:val="right"/>
            </w:pPr>
            <w:r>
              <w:t>1 658 539</w:t>
            </w:r>
          </w:p>
        </w:tc>
        <w:tc>
          <w:tcPr>
            <w:tcW w:w="1805" w:type="dxa"/>
            <w:tcBorders>
              <w:top w:val="single" w:sz="4" w:space="0" w:color="176FC1"/>
              <w:bottom w:val="nil"/>
            </w:tcBorders>
            <w:noWrap/>
            <w:vAlign w:val="bottom"/>
          </w:tcPr>
          <w:p w:rsidR="002D5739" w:rsidRDefault="002D5739" w:rsidP="002D5739">
            <w:pPr>
              <w:pStyle w:val="Tabtext"/>
              <w:ind w:right="384"/>
              <w:jc w:val="right"/>
            </w:pPr>
            <w:r>
              <w:t>221 696</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1 880 235</w:t>
            </w:r>
          </w:p>
        </w:tc>
        <w:tc>
          <w:tcPr>
            <w:tcW w:w="1918" w:type="dxa"/>
            <w:tcBorders>
              <w:top w:val="single" w:sz="4" w:space="0" w:color="176FC1"/>
              <w:bottom w:val="nil"/>
            </w:tcBorders>
            <w:noWrap/>
            <w:hideMark/>
          </w:tcPr>
          <w:p w:rsidR="002D5739" w:rsidRPr="00783A4D" w:rsidRDefault="002D5739" w:rsidP="002D5739">
            <w:pPr>
              <w:pStyle w:val="Tabtext"/>
            </w:pPr>
            <w:r w:rsidRPr="00783A4D">
              <w:t>31. 3. 2025</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23</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1 669 527</w:t>
            </w:r>
          </w:p>
        </w:tc>
        <w:tc>
          <w:tcPr>
            <w:tcW w:w="1805" w:type="dxa"/>
            <w:tcBorders>
              <w:top w:val="nil"/>
              <w:bottom w:val="nil"/>
            </w:tcBorders>
            <w:noWrap/>
            <w:vAlign w:val="bottom"/>
          </w:tcPr>
          <w:p w:rsidR="002D5739" w:rsidRDefault="002D5739" w:rsidP="002D5739">
            <w:pPr>
              <w:pStyle w:val="Tabtext"/>
              <w:ind w:right="384"/>
              <w:jc w:val="right"/>
            </w:pPr>
            <w:r>
              <w:t>210 709</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30. 6. 2025</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24</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1 680 588</w:t>
            </w:r>
          </w:p>
        </w:tc>
        <w:tc>
          <w:tcPr>
            <w:tcW w:w="1805" w:type="dxa"/>
            <w:tcBorders>
              <w:top w:val="nil"/>
              <w:bottom w:val="nil"/>
            </w:tcBorders>
            <w:noWrap/>
            <w:vAlign w:val="bottom"/>
          </w:tcPr>
          <w:p w:rsidR="002D5739" w:rsidRDefault="002D5739" w:rsidP="002D5739">
            <w:pPr>
              <w:pStyle w:val="Tabtext"/>
              <w:ind w:right="384"/>
              <w:jc w:val="right"/>
            </w:pPr>
            <w:r>
              <w:t>199 648</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30. 9. 2025</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rsidRPr="00FE3C1D">
              <w:t>25</w:t>
            </w:r>
          </w:p>
        </w:tc>
        <w:tc>
          <w:tcPr>
            <w:tcW w:w="900" w:type="dxa"/>
            <w:gridSpan w:val="2"/>
            <w:vMerge/>
            <w:tcBorders>
              <w:top w:val="nil"/>
              <w:bottom w:val="single" w:sz="4" w:space="0" w:color="176FC1"/>
            </w:tcBorders>
            <w:hideMark/>
          </w:tcPr>
          <w:p w:rsidR="002D5739" w:rsidRPr="00830010" w:rsidRDefault="002D5739" w:rsidP="002D5739">
            <w:pPr>
              <w:pStyle w:val="Tabtext"/>
              <w:rPr>
                <w:sz w:val="20"/>
                <w:szCs w:val="20"/>
              </w:rPr>
            </w:pPr>
          </w:p>
        </w:tc>
        <w:tc>
          <w:tcPr>
            <w:tcW w:w="1918" w:type="dxa"/>
            <w:tcBorders>
              <w:top w:val="nil"/>
              <w:bottom w:val="single" w:sz="4" w:space="0" w:color="176FC1"/>
            </w:tcBorders>
            <w:noWrap/>
            <w:vAlign w:val="bottom"/>
          </w:tcPr>
          <w:p w:rsidR="002D5739" w:rsidRDefault="002D5739" w:rsidP="002D5739">
            <w:pPr>
              <w:pStyle w:val="Tabtext"/>
              <w:ind w:right="384"/>
              <w:jc w:val="right"/>
            </w:pPr>
            <w:r>
              <w:t>1 691 721</w:t>
            </w:r>
          </w:p>
        </w:tc>
        <w:tc>
          <w:tcPr>
            <w:tcW w:w="1805" w:type="dxa"/>
            <w:tcBorders>
              <w:top w:val="nil"/>
              <w:bottom w:val="single" w:sz="4" w:space="0" w:color="176FC1"/>
            </w:tcBorders>
            <w:noWrap/>
            <w:vAlign w:val="bottom"/>
          </w:tcPr>
          <w:p w:rsidR="002D5739" w:rsidRDefault="002D5739" w:rsidP="002D5739">
            <w:pPr>
              <w:pStyle w:val="Tabtext"/>
              <w:ind w:right="384"/>
              <w:jc w:val="right"/>
            </w:pPr>
            <w:r>
              <w:t>188 514</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1 880 235</w:t>
            </w:r>
          </w:p>
        </w:tc>
        <w:tc>
          <w:tcPr>
            <w:tcW w:w="1918" w:type="dxa"/>
            <w:tcBorders>
              <w:top w:val="nil"/>
              <w:bottom w:val="single" w:sz="4" w:space="0" w:color="176FC1"/>
            </w:tcBorders>
            <w:noWrap/>
            <w:hideMark/>
          </w:tcPr>
          <w:p w:rsidR="002D5739" w:rsidRDefault="002D5739" w:rsidP="002D5739">
            <w:pPr>
              <w:pStyle w:val="Tabtext"/>
              <w:rPr>
                <w:sz w:val="20"/>
                <w:szCs w:val="20"/>
              </w:rPr>
            </w:pPr>
            <w:r w:rsidRPr="00783A4D">
              <w:t>31. 12. 2025</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rsidRPr="00FE3C1D">
              <w:t>26</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rsidRPr="00783A4D">
              <w:t>2026</w:t>
            </w:r>
          </w:p>
        </w:tc>
        <w:tc>
          <w:tcPr>
            <w:tcW w:w="1918" w:type="dxa"/>
            <w:tcBorders>
              <w:top w:val="single" w:sz="4" w:space="0" w:color="176FC1"/>
              <w:bottom w:val="nil"/>
            </w:tcBorders>
            <w:noWrap/>
            <w:vAlign w:val="bottom"/>
          </w:tcPr>
          <w:p w:rsidR="002D5739" w:rsidRDefault="002D5739" w:rsidP="002D5739">
            <w:pPr>
              <w:pStyle w:val="Tabtext"/>
              <w:ind w:right="384"/>
              <w:jc w:val="right"/>
            </w:pPr>
            <w:r>
              <w:t>1 702 929</w:t>
            </w:r>
          </w:p>
        </w:tc>
        <w:tc>
          <w:tcPr>
            <w:tcW w:w="1805" w:type="dxa"/>
            <w:tcBorders>
              <w:top w:val="single" w:sz="4" w:space="0" w:color="176FC1"/>
              <w:bottom w:val="nil"/>
            </w:tcBorders>
            <w:noWrap/>
            <w:vAlign w:val="bottom"/>
          </w:tcPr>
          <w:p w:rsidR="002D5739" w:rsidRDefault="002D5739" w:rsidP="002D5739">
            <w:pPr>
              <w:pStyle w:val="Tabtext"/>
              <w:ind w:right="384"/>
              <w:jc w:val="right"/>
            </w:pPr>
            <w:r>
              <w:t>177 306</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1 880 235</w:t>
            </w:r>
          </w:p>
        </w:tc>
        <w:tc>
          <w:tcPr>
            <w:tcW w:w="1918" w:type="dxa"/>
            <w:tcBorders>
              <w:top w:val="single" w:sz="4" w:space="0" w:color="176FC1"/>
              <w:bottom w:val="nil"/>
            </w:tcBorders>
            <w:noWrap/>
            <w:hideMark/>
          </w:tcPr>
          <w:p w:rsidR="002D5739" w:rsidRPr="00783A4D" w:rsidRDefault="002D5739" w:rsidP="002D5739">
            <w:pPr>
              <w:pStyle w:val="Tabtext"/>
            </w:pPr>
            <w:r w:rsidRPr="00783A4D">
              <w:t>31. 3. 2026</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27</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1 714 211</w:t>
            </w:r>
          </w:p>
        </w:tc>
        <w:tc>
          <w:tcPr>
            <w:tcW w:w="1805" w:type="dxa"/>
            <w:tcBorders>
              <w:top w:val="nil"/>
              <w:bottom w:val="nil"/>
            </w:tcBorders>
            <w:noWrap/>
            <w:vAlign w:val="bottom"/>
          </w:tcPr>
          <w:p w:rsidR="002D5739" w:rsidRDefault="002D5739" w:rsidP="002D5739">
            <w:pPr>
              <w:pStyle w:val="Tabtext"/>
              <w:ind w:right="384"/>
              <w:jc w:val="right"/>
            </w:pPr>
            <w:r>
              <w:t>166 024</w:t>
            </w:r>
          </w:p>
        </w:tc>
        <w:tc>
          <w:tcPr>
            <w:tcW w:w="1918" w:type="dxa"/>
            <w:tcBorders>
              <w:top w:val="nil"/>
              <w:bottom w:val="nil"/>
            </w:tcBorders>
            <w:noWrap/>
            <w:vAlign w:val="bottom"/>
          </w:tcPr>
          <w:p w:rsidR="002D5739" w:rsidRDefault="002D5739" w:rsidP="002D5739">
            <w:pPr>
              <w:pStyle w:val="Tabtext"/>
              <w:ind w:right="384"/>
              <w:jc w:val="right"/>
            </w:pPr>
            <w:r>
              <w:t>1 880 235</w:t>
            </w:r>
          </w:p>
        </w:tc>
        <w:tc>
          <w:tcPr>
            <w:tcW w:w="1918" w:type="dxa"/>
            <w:tcBorders>
              <w:top w:val="nil"/>
              <w:bottom w:val="nil"/>
            </w:tcBorders>
            <w:noWrap/>
            <w:hideMark/>
          </w:tcPr>
          <w:p w:rsidR="002D5739" w:rsidRDefault="002D5739" w:rsidP="002D5739">
            <w:pPr>
              <w:pStyle w:val="Tabtext"/>
              <w:rPr>
                <w:sz w:val="20"/>
                <w:szCs w:val="20"/>
              </w:rPr>
            </w:pPr>
            <w:r w:rsidRPr="00783A4D">
              <w:t>30. 6. 2026</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28</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1 725 568</w:t>
            </w:r>
          </w:p>
        </w:tc>
        <w:tc>
          <w:tcPr>
            <w:tcW w:w="1805" w:type="dxa"/>
            <w:tcBorders>
              <w:top w:val="nil"/>
              <w:bottom w:val="nil"/>
            </w:tcBorders>
            <w:noWrap/>
            <w:vAlign w:val="bottom"/>
          </w:tcPr>
          <w:p w:rsidR="002D5739" w:rsidRDefault="002D5739" w:rsidP="002D5739">
            <w:pPr>
              <w:pStyle w:val="Tabtext"/>
              <w:ind w:right="384"/>
              <w:jc w:val="right"/>
            </w:pPr>
            <w:r>
              <w:t>154 668</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30. 9. 2026</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rsidRPr="00FE3C1D">
              <w:t>29</w:t>
            </w:r>
          </w:p>
        </w:tc>
        <w:tc>
          <w:tcPr>
            <w:tcW w:w="900" w:type="dxa"/>
            <w:gridSpan w:val="2"/>
            <w:vMerge/>
            <w:tcBorders>
              <w:top w:val="nil"/>
              <w:bottom w:val="single" w:sz="4" w:space="0" w:color="176FC1"/>
            </w:tcBorders>
            <w:hideMark/>
          </w:tcPr>
          <w:p w:rsidR="002D5739" w:rsidRPr="00830010" w:rsidRDefault="002D5739" w:rsidP="002D5739">
            <w:pPr>
              <w:pStyle w:val="Tabtext"/>
              <w:rPr>
                <w:sz w:val="20"/>
                <w:szCs w:val="20"/>
              </w:rPr>
            </w:pPr>
          </w:p>
        </w:tc>
        <w:tc>
          <w:tcPr>
            <w:tcW w:w="1918" w:type="dxa"/>
            <w:tcBorders>
              <w:top w:val="nil"/>
              <w:bottom w:val="single" w:sz="4" w:space="0" w:color="176FC1"/>
            </w:tcBorders>
            <w:noWrap/>
            <w:vAlign w:val="bottom"/>
          </w:tcPr>
          <w:p w:rsidR="002D5739" w:rsidRDefault="002D5739" w:rsidP="002D5739">
            <w:pPr>
              <w:pStyle w:val="Tabtext"/>
              <w:ind w:right="384"/>
              <w:jc w:val="right"/>
            </w:pPr>
            <w:r>
              <w:t>1 737 000</w:t>
            </w:r>
          </w:p>
        </w:tc>
        <w:tc>
          <w:tcPr>
            <w:tcW w:w="1805" w:type="dxa"/>
            <w:tcBorders>
              <w:top w:val="nil"/>
              <w:bottom w:val="single" w:sz="4" w:space="0" w:color="176FC1"/>
            </w:tcBorders>
            <w:noWrap/>
            <w:vAlign w:val="bottom"/>
          </w:tcPr>
          <w:p w:rsidR="002D5739" w:rsidRDefault="002D5739" w:rsidP="002D5739">
            <w:pPr>
              <w:pStyle w:val="Tabtext"/>
              <w:ind w:right="384"/>
              <w:jc w:val="right"/>
            </w:pPr>
            <w:r>
              <w:t>143 236</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1 880 236</w:t>
            </w:r>
          </w:p>
        </w:tc>
        <w:tc>
          <w:tcPr>
            <w:tcW w:w="1918" w:type="dxa"/>
            <w:tcBorders>
              <w:top w:val="nil"/>
              <w:bottom w:val="single" w:sz="4" w:space="0" w:color="176FC1"/>
            </w:tcBorders>
            <w:noWrap/>
            <w:hideMark/>
          </w:tcPr>
          <w:p w:rsidR="002D5739" w:rsidRDefault="002D5739" w:rsidP="002D5739">
            <w:pPr>
              <w:pStyle w:val="Tabtext"/>
              <w:rPr>
                <w:sz w:val="20"/>
                <w:szCs w:val="20"/>
              </w:rPr>
            </w:pPr>
            <w:r w:rsidRPr="00783A4D">
              <w:t>31. 12. 2026</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rsidRPr="00FE3C1D">
              <w:t>30</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t>2027</w:t>
            </w:r>
          </w:p>
        </w:tc>
        <w:tc>
          <w:tcPr>
            <w:tcW w:w="1918" w:type="dxa"/>
            <w:tcBorders>
              <w:top w:val="single" w:sz="4" w:space="0" w:color="176FC1"/>
              <w:bottom w:val="nil"/>
            </w:tcBorders>
            <w:noWrap/>
            <w:vAlign w:val="bottom"/>
          </w:tcPr>
          <w:p w:rsidR="002D5739" w:rsidRDefault="002D5739" w:rsidP="002D5739">
            <w:pPr>
              <w:pStyle w:val="Tabtext"/>
              <w:ind w:right="384"/>
              <w:jc w:val="right"/>
            </w:pPr>
            <w:r>
              <w:t>1 748 507</w:t>
            </w:r>
          </w:p>
        </w:tc>
        <w:tc>
          <w:tcPr>
            <w:tcW w:w="1805" w:type="dxa"/>
            <w:tcBorders>
              <w:top w:val="single" w:sz="4" w:space="0" w:color="176FC1"/>
              <w:bottom w:val="nil"/>
            </w:tcBorders>
            <w:noWrap/>
            <w:vAlign w:val="bottom"/>
          </w:tcPr>
          <w:p w:rsidR="002D5739" w:rsidRDefault="002D5739" w:rsidP="002D5739">
            <w:pPr>
              <w:pStyle w:val="Tabtext"/>
              <w:ind w:right="384"/>
              <w:jc w:val="right"/>
            </w:pPr>
            <w:r>
              <w:t>131 728</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1 880 235</w:t>
            </w:r>
          </w:p>
        </w:tc>
        <w:tc>
          <w:tcPr>
            <w:tcW w:w="1918" w:type="dxa"/>
            <w:tcBorders>
              <w:top w:val="single" w:sz="4" w:space="0" w:color="176FC1"/>
              <w:bottom w:val="nil"/>
            </w:tcBorders>
            <w:noWrap/>
            <w:hideMark/>
          </w:tcPr>
          <w:p w:rsidR="002D5739" w:rsidRPr="00783A4D" w:rsidRDefault="002D5739" w:rsidP="002D5739">
            <w:pPr>
              <w:pStyle w:val="Tabtext"/>
            </w:pPr>
            <w:r>
              <w:t>31. 3. 2027</w:t>
            </w:r>
          </w:p>
        </w:tc>
      </w:tr>
      <w:tr w:rsidR="002D5739" w:rsidRPr="00830010" w:rsidTr="0022792F">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31</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1 760 091</w:t>
            </w:r>
          </w:p>
        </w:tc>
        <w:tc>
          <w:tcPr>
            <w:tcW w:w="1805" w:type="dxa"/>
            <w:tcBorders>
              <w:top w:val="nil"/>
              <w:bottom w:val="nil"/>
            </w:tcBorders>
            <w:noWrap/>
            <w:vAlign w:val="bottom"/>
          </w:tcPr>
          <w:p w:rsidR="002D5739" w:rsidRDefault="002D5739" w:rsidP="002D5739">
            <w:pPr>
              <w:pStyle w:val="Tabtext"/>
              <w:ind w:right="384"/>
              <w:jc w:val="right"/>
            </w:pPr>
            <w:r>
              <w:t>120 144</w:t>
            </w:r>
          </w:p>
        </w:tc>
        <w:tc>
          <w:tcPr>
            <w:tcW w:w="1918" w:type="dxa"/>
            <w:tcBorders>
              <w:top w:val="nil"/>
              <w:bottom w:val="nil"/>
            </w:tcBorders>
            <w:noWrap/>
            <w:vAlign w:val="bottom"/>
          </w:tcPr>
          <w:p w:rsidR="002D5739" w:rsidRDefault="002D5739" w:rsidP="002D5739">
            <w:pPr>
              <w:pStyle w:val="Tabtext"/>
              <w:ind w:right="384"/>
              <w:jc w:val="right"/>
            </w:pPr>
            <w:r>
              <w:t>1 880 235</w:t>
            </w:r>
          </w:p>
        </w:tc>
        <w:tc>
          <w:tcPr>
            <w:tcW w:w="1918" w:type="dxa"/>
            <w:tcBorders>
              <w:top w:val="nil"/>
              <w:bottom w:val="nil"/>
            </w:tcBorders>
            <w:noWrap/>
            <w:hideMark/>
          </w:tcPr>
          <w:p w:rsidR="002D5739" w:rsidRDefault="002D5739" w:rsidP="002D5739">
            <w:pPr>
              <w:pStyle w:val="Tabtext"/>
              <w:rPr>
                <w:sz w:val="20"/>
                <w:szCs w:val="20"/>
              </w:rPr>
            </w:pPr>
            <w:r>
              <w:t>30. 6. 2027</w:t>
            </w:r>
          </w:p>
        </w:tc>
      </w:tr>
      <w:tr w:rsidR="002D5739" w:rsidRPr="00830010" w:rsidTr="0022792F">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32</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1 771 752</w:t>
            </w:r>
          </w:p>
        </w:tc>
        <w:tc>
          <w:tcPr>
            <w:tcW w:w="1805" w:type="dxa"/>
            <w:tcBorders>
              <w:top w:val="nil"/>
              <w:bottom w:val="nil"/>
            </w:tcBorders>
            <w:noWrap/>
            <w:vAlign w:val="bottom"/>
          </w:tcPr>
          <w:p w:rsidR="002D5739" w:rsidRDefault="002D5739" w:rsidP="002D5739">
            <w:pPr>
              <w:pStyle w:val="Tabtext"/>
              <w:ind w:right="384"/>
              <w:jc w:val="right"/>
            </w:pPr>
            <w:r>
              <w:t>108 484</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t>30. 9. 2027</w:t>
            </w:r>
          </w:p>
        </w:tc>
      </w:tr>
      <w:tr w:rsidR="002D5739" w:rsidRPr="00830010" w:rsidTr="00D33967">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cBorders>
            <w:noWrap/>
            <w:hideMark/>
          </w:tcPr>
          <w:p w:rsidR="002D5739" w:rsidRPr="00830010" w:rsidRDefault="002D5739" w:rsidP="002D5739">
            <w:pPr>
              <w:pStyle w:val="Tabtext"/>
              <w:rPr>
                <w:sz w:val="20"/>
                <w:szCs w:val="20"/>
              </w:rPr>
            </w:pPr>
            <w:r w:rsidRPr="00FE3C1D">
              <w:t>33</w:t>
            </w:r>
          </w:p>
        </w:tc>
        <w:tc>
          <w:tcPr>
            <w:tcW w:w="900" w:type="dxa"/>
            <w:gridSpan w:val="2"/>
            <w:vMerge/>
            <w:tcBorders>
              <w:top w:val="nil"/>
              <w:bottom w:val="single" w:sz="4" w:space="0" w:color="176FC1"/>
            </w:tcBorders>
            <w:hideMark/>
          </w:tcPr>
          <w:p w:rsidR="002D5739" w:rsidRPr="00830010" w:rsidRDefault="002D5739" w:rsidP="002D5739">
            <w:pPr>
              <w:pStyle w:val="Tabtext"/>
              <w:rPr>
                <w:sz w:val="20"/>
                <w:szCs w:val="20"/>
              </w:rPr>
            </w:pPr>
          </w:p>
        </w:tc>
        <w:tc>
          <w:tcPr>
            <w:tcW w:w="1918" w:type="dxa"/>
            <w:tcBorders>
              <w:top w:val="nil"/>
              <w:bottom w:val="single" w:sz="4" w:space="0" w:color="176FC1"/>
            </w:tcBorders>
            <w:noWrap/>
            <w:vAlign w:val="bottom"/>
          </w:tcPr>
          <w:p w:rsidR="002D5739" w:rsidRDefault="002D5739" w:rsidP="002D5739">
            <w:pPr>
              <w:pStyle w:val="Tabtext"/>
              <w:ind w:right="384"/>
              <w:jc w:val="right"/>
            </w:pPr>
            <w:r>
              <w:t>1 783 489</w:t>
            </w:r>
          </w:p>
        </w:tc>
        <w:tc>
          <w:tcPr>
            <w:tcW w:w="1805" w:type="dxa"/>
            <w:tcBorders>
              <w:top w:val="nil"/>
              <w:bottom w:val="single" w:sz="4" w:space="0" w:color="176FC1"/>
            </w:tcBorders>
            <w:noWrap/>
            <w:vAlign w:val="bottom"/>
          </w:tcPr>
          <w:p w:rsidR="002D5739" w:rsidRDefault="002D5739" w:rsidP="002D5739">
            <w:pPr>
              <w:pStyle w:val="Tabtext"/>
              <w:ind w:right="384"/>
              <w:jc w:val="right"/>
            </w:pPr>
            <w:r>
              <w:t>96 746</w:t>
            </w:r>
          </w:p>
        </w:tc>
        <w:tc>
          <w:tcPr>
            <w:tcW w:w="1918" w:type="dxa"/>
            <w:tcBorders>
              <w:top w:val="nil"/>
              <w:bottom w:val="single" w:sz="4" w:space="0" w:color="176FC1"/>
            </w:tcBorders>
            <w:noWrap/>
            <w:vAlign w:val="bottom"/>
          </w:tcPr>
          <w:p w:rsidR="002D5739" w:rsidRDefault="002D5739" w:rsidP="002D5739">
            <w:pPr>
              <w:pStyle w:val="Tabtext"/>
              <w:ind w:right="384"/>
              <w:jc w:val="right"/>
            </w:pPr>
            <w:r>
              <w:t>1 880 235</w:t>
            </w:r>
          </w:p>
        </w:tc>
        <w:tc>
          <w:tcPr>
            <w:tcW w:w="1918" w:type="dxa"/>
            <w:tcBorders>
              <w:top w:val="nil"/>
              <w:bottom w:val="single" w:sz="4" w:space="0" w:color="176FC1"/>
            </w:tcBorders>
            <w:noWrap/>
            <w:hideMark/>
          </w:tcPr>
          <w:p w:rsidR="002D5739" w:rsidRDefault="002D5739" w:rsidP="002D5739">
            <w:pPr>
              <w:pStyle w:val="Tabtext"/>
              <w:rPr>
                <w:sz w:val="20"/>
                <w:szCs w:val="20"/>
              </w:rPr>
            </w:pPr>
            <w:r>
              <w:t>31. 12. 2027</w:t>
            </w:r>
          </w:p>
        </w:tc>
      </w:tr>
      <w:tr w:rsidR="002D5739" w:rsidRPr="00830010" w:rsidTr="00D33967">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bottom w:val="nil"/>
            </w:tcBorders>
            <w:noWrap/>
            <w:hideMark/>
          </w:tcPr>
          <w:p w:rsidR="002D5739" w:rsidRPr="00FE3C1D" w:rsidRDefault="002D5739" w:rsidP="002D5739">
            <w:pPr>
              <w:pStyle w:val="Tabtext"/>
            </w:pPr>
            <w:r w:rsidRPr="00FE3C1D">
              <w:t>34</w:t>
            </w:r>
          </w:p>
        </w:tc>
        <w:tc>
          <w:tcPr>
            <w:tcW w:w="900" w:type="dxa"/>
            <w:gridSpan w:val="2"/>
            <w:vMerge w:val="restart"/>
            <w:tcBorders>
              <w:top w:val="single" w:sz="4" w:space="0" w:color="176FC1"/>
              <w:bottom w:val="nil"/>
            </w:tcBorders>
            <w:noWrap/>
            <w:hideMark/>
          </w:tcPr>
          <w:p w:rsidR="002D5739" w:rsidRPr="00783A4D" w:rsidRDefault="002D5739" w:rsidP="002D5739">
            <w:pPr>
              <w:pStyle w:val="Tabtext"/>
            </w:pPr>
            <w:r>
              <w:t>2028</w:t>
            </w:r>
          </w:p>
        </w:tc>
        <w:tc>
          <w:tcPr>
            <w:tcW w:w="1918" w:type="dxa"/>
            <w:tcBorders>
              <w:top w:val="single" w:sz="4" w:space="0" w:color="176FC1"/>
              <w:bottom w:val="nil"/>
            </w:tcBorders>
            <w:noWrap/>
            <w:vAlign w:val="bottom"/>
          </w:tcPr>
          <w:p w:rsidR="002D5739" w:rsidRDefault="002D5739" w:rsidP="002D5739">
            <w:pPr>
              <w:pStyle w:val="Tabtext"/>
              <w:ind w:right="384"/>
              <w:jc w:val="right"/>
            </w:pPr>
            <w:r>
              <w:t>1 795 305</w:t>
            </w:r>
          </w:p>
        </w:tc>
        <w:tc>
          <w:tcPr>
            <w:tcW w:w="1805" w:type="dxa"/>
            <w:tcBorders>
              <w:top w:val="single" w:sz="4" w:space="0" w:color="176FC1"/>
              <w:bottom w:val="nil"/>
            </w:tcBorders>
            <w:noWrap/>
            <w:vAlign w:val="bottom"/>
          </w:tcPr>
          <w:p w:rsidR="002D5739" w:rsidRDefault="002D5739" w:rsidP="002D5739">
            <w:pPr>
              <w:pStyle w:val="Tabtext"/>
              <w:ind w:right="384"/>
              <w:jc w:val="right"/>
            </w:pPr>
            <w:r>
              <w:t>84 930</w:t>
            </w:r>
          </w:p>
        </w:tc>
        <w:tc>
          <w:tcPr>
            <w:tcW w:w="1918" w:type="dxa"/>
            <w:tcBorders>
              <w:top w:val="single" w:sz="4" w:space="0" w:color="176FC1"/>
              <w:bottom w:val="nil"/>
            </w:tcBorders>
            <w:noWrap/>
            <w:vAlign w:val="bottom"/>
          </w:tcPr>
          <w:p w:rsidR="002D5739" w:rsidRDefault="002D5739" w:rsidP="002D5739">
            <w:pPr>
              <w:pStyle w:val="Tabtext"/>
              <w:ind w:right="384"/>
              <w:jc w:val="right"/>
            </w:pPr>
            <w:r>
              <w:t>1 880 235</w:t>
            </w:r>
          </w:p>
        </w:tc>
        <w:tc>
          <w:tcPr>
            <w:tcW w:w="1918" w:type="dxa"/>
            <w:tcBorders>
              <w:top w:val="single" w:sz="4" w:space="0" w:color="176FC1"/>
              <w:bottom w:val="nil"/>
            </w:tcBorders>
            <w:noWrap/>
            <w:hideMark/>
          </w:tcPr>
          <w:p w:rsidR="002D5739" w:rsidRPr="00783A4D" w:rsidRDefault="002D5739" w:rsidP="002D5739">
            <w:pPr>
              <w:pStyle w:val="Tabtext"/>
            </w:pPr>
            <w:r>
              <w:t>31. 3. 2028</w:t>
            </w:r>
          </w:p>
        </w:tc>
      </w:tr>
      <w:tr w:rsidR="002D5739" w:rsidRPr="00830010" w:rsidTr="00D33967">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35</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1 807 199</w:t>
            </w:r>
          </w:p>
        </w:tc>
        <w:tc>
          <w:tcPr>
            <w:tcW w:w="1805" w:type="dxa"/>
            <w:tcBorders>
              <w:top w:val="nil"/>
              <w:bottom w:val="nil"/>
            </w:tcBorders>
            <w:noWrap/>
            <w:vAlign w:val="bottom"/>
          </w:tcPr>
          <w:p w:rsidR="002D5739" w:rsidRDefault="002D5739" w:rsidP="002D5739">
            <w:pPr>
              <w:pStyle w:val="Tabtext"/>
              <w:ind w:right="384"/>
              <w:jc w:val="right"/>
            </w:pPr>
            <w:r>
              <w:t>73 037</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t>30. 6. 2028</w:t>
            </w:r>
          </w:p>
        </w:tc>
      </w:tr>
      <w:tr w:rsidR="002D5739" w:rsidRPr="00830010" w:rsidTr="00D33967">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36</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1 819 172</w:t>
            </w:r>
          </w:p>
        </w:tc>
        <w:tc>
          <w:tcPr>
            <w:tcW w:w="1805" w:type="dxa"/>
            <w:tcBorders>
              <w:top w:val="nil"/>
              <w:bottom w:val="nil"/>
            </w:tcBorders>
            <w:noWrap/>
            <w:vAlign w:val="bottom"/>
          </w:tcPr>
          <w:p w:rsidR="002D5739" w:rsidRDefault="002D5739" w:rsidP="002D5739">
            <w:pPr>
              <w:pStyle w:val="Tabtext"/>
              <w:ind w:right="384"/>
              <w:jc w:val="right"/>
            </w:pPr>
            <w:r>
              <w:t>61 064</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t>30. 9. 2028</w:t>
            </w:r>
          </w:p>
        </w:tc>
      </w:tr>
      <w:tr w:rsidR="002D5739" w:rsidRPr="00830010" w:rsidTr="00D33967">
        <w:trPr>
          <w:cnfStyle w:val="000000100000" w:firstRow="0" w:lastRow="0" w:firstColumn="0" w:lastColumn="0" w:oddVBand="0" w:evenVBand="0" w:oddHBand="1" w:evenHBand="0" w:firstRowFirstColumn="0" w:firstRowLastColumn="0" w:lastRowFirstColumn="0" w:lastRowLastColumn="0"/>
          <w:trHeight w:val="214"/>
        </w:trPr>
        <w:tc>
          <w:tcPr>
            <w:tcW w:w="899" w:type="dxa"/>
            <w:tcBorders>
              <w:top w:val="nil"/>
              <w:bottom w:val="single" w:sz="4" w:space="0" w:color="176FC1" w:themeColor="text2"/>
            </w:tcBorders>
            <w:noWrap/>
            <w:hideMark/>
          </w:tcPr>
          <w:p w:rsidR="002D5739" w:rsidRPr="00830010" w:rsidRDefault="002D5739" w:rsidP="002D5739">
            <w:pPr>
              <w:pStyle w:val="Tabtext"/>
              <w:rPr>
                <w:sz w:val="20"/>
                <w:szCs w:val="20"/>
              </w:rPr>
            </w:pPr>
            <w:r w:rsidRPr="00FE3C1D">
              <w:t>37</w:t>
            </w:r>
          </w:p>
        </w:tc>
        <w:tc>
          <w:tcPr>
            <w:tcW w:w="900" w:type="dxa"/>
            <w:gridSpan w:val="2"/>
            <w:vMerge/>
            <w:tcBorders>
              <w:top w:val="nil"/>
              <w:bottom w:val="single" w:sz="4" w:space="0" w:color="176FC1" w:themeColor="text2"/>
            </w:tcBorders>
            <w:hideMark/>
          </w:tcPr>
          <w:p w:rsidR="002D5739" w:rsidRPr="00830010" w:rsidRDefault="002D5739" w:rsidP="002D5739">
            <w:pPr>
              <w:pStyle w:val="Tabtext"/>
              <w:rPr>
                <w:sz w:val="20"/>
                <w:szCs w:val="20"/>
              </w:rPr>
            </w:pPr>
          </w:p>
        </w:tc>
        <w:tc>
          <w:tcPr>
            <w:tcW w:w="1918" w:type="dxa"/>
            <w:tcBorders>
              <w:top w:val="nil"/>
              <w:bottom w:val="single" w:sz="4" w:space="0" w:color="176FC1" w:themeColor="text2"/>
            </w:tcBorders>
            <w:noWrap/>
            <w:vAlign w:val="bottom"/>
          </w:tcPr>
          <w:p w:rsidR="002D5739" w:rsidRDefault="002D5739" w:rsidP="002D5739">
            <w:pPr>
              <w:pStyle w:val="Tabtext"/>
              <w:ind w:right="384"/>
              <w:jc w:val="right"/>
            </w:pPr>
            <w:r>
              <w:t>1 831 224</w:t>
            </w:r>
          </w:p>
        </w:tc>
        <w:tc>
          <w:tcPr>
            <w:tcW w:w="1805" w:type="dxa"/>
            <w:tcBorders>
              <w:top w:val="nil"/>
              <w:bottom w:val="single" w:sz="4" w:space="0" w:color="176FC1" w:themeColor="text2"/>
            </w:tcBorders>
            <w:noWrap/>
            <w:vAlign w:val="bottom"/>
          </w:tcPr>
          <w:p w:rsidR="002D5739" w:rsidRDefault="002D5739" w:rsidP="002D5739">
            <w:pPr>
              <w:pStyle w:val="Tabtext"/>
              <w:ind w:right="384"/>
              <w:jc w:val="right"/>
            </w:pPr>
            <w:r>
              <w:t>49 012</w:t>
            </w:r>
          </w:p>
        </w:tc>
        <w:tc>
          <w:tcPr>
            <w:tcW w:w="1918" w:type="dxa"/>
            <w:tcBorders>
              <w:top w:val="nil"/>
              <w:bottom w:val="single" w:sz="4" w:space="0" w:color="176FC1" w:themeColor="text2"/>
            </w:tcBorders>
            <w:noWrap/>
            <w:vAlign w:val="bottom"/>
          </w:tcPr>
          <w:p w:rsidR="002D5739" w:rsidRDefault="002D5739" w:rsidP="002D5739">
            <w:pPr>
              <w:pStyle w:val="Tabtext"/>
              <w:ind w:right="384"/>
              <w:jc w:val="right"/>
            </w:pPr>
            <w:r>
              <w:t>1 880 236</w:t>
            </w:r>
          </w:p>
        </w:tc>
        <w:tc>
          <w:tcPr>
            <w:tcW w:w="1918" w:type="dxa"/>
            <w:tcBorders>
              <w:top w:val="nil"/>
              <w:bottom w:val="single" w:sz="4" w:space="0" w:color="176FC1" w:themeColor="text2"/>
            </w:tcBorders>
            <w:noWrap/>
            <w:hideMark/>
          </w:tcPr>
          <w:p w:rsidR="002D5739" w:rsidRDefault="002D5739" w:rsidP="002D5739">
            <w:pPr>
              <w:pStyle w:val="Tabtext"/>
              <w:rPr>
                <w:sz w:val="20"/>
                <w:szCs w:val="20"/>
              </w:rPr>
            </w:pPr>
            <w:r>
              <w:t>31. 12. 2028</w:t>
            </w:r>
          </w:p>
        </w:tc>
      </w:tr>
      <w:tr w:rsidR="002D5739" w:rsidRPr="00830010" w:rsidTr="00D33967">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single" w:sz="4" w:space="0" w:color="176FC1" w:themeColor="text2"/>
              <w:bottom w:val="nil"/>
            </w:tcBorders>
            <w:noWrap/>
            <w:hideMark/>
          </w:tcPr>
          <w:p w:rsidR="002D5739" w:rsidRPr="00FE3C1D" w:rsidRDefault="002D5739" w:rsidP="002D5739">
            <w:pPr>
              <w:pStyle w:val="Tabtext"/>
            </w:pPr>
            <w:r w:rsidRPr="00FE3C1D">
              <w:t>38</w:t>
            </w:r>
          </w:p>
        </w:tc>
        <w:tc>
          <w:tcPr>
            <w:tcW w:w="900" w:type="dxa"/>
            <w:gridSpan w:val="2"/>
            <w:vMerge w:val="restart"/>
            <w:tcBorders>
              <w:top w:val="single" w:sz="4" w:space="0" w:color="176FC1" w:themeColor="text2"/>
              <w:bottom w:val="nil"/>
            </w:tcBorders>
            <w:noWrap/>
            <w:hideMark/>
          </w:tcPr>
          <w:p w:rsidR="002D5739" w:rsidRPr="00783A4D" w:rsidRDefault="002D5739" w:rsidP="002D5739">
            <w:pPr>
              <w:pStyle w:val="Tabtext"/>
            </w:pPr>
            <w:r w:rsidRPr="00783A4D">
              <w:t>20</w:t>
            </w:r>
            <w:r>
              <w:t>2</w:t>
            </w:r>
            <w:r w:rsidRPr="00783A4D">
              <w:t>9</w:t>
            </w:r>
          </w:p>
        </w:tc>
        <w:tc>
          <w:tcPr>
            <w:tcW w:w="1918" w:type="dxa"/>
            <w:tcBorders>
              <w:top w:val="single" w:sz="4" w:space="0" w:color="176FC1" w:themeColor="text2"/>
              <w:bottom w:val="nil"/>
            </w:tcBorders>
            <w:noWrap/>
            <w:vAlign w:val="bottom"/>
          </w:tcPr>
          <w:p w:rsidR="002D5739" w:rsidRDefault="002D5739" w:rsidP="002D5739">
            <w:pPr>
              <w:pStyle w:val="Tabtext"/>
              <w:ind w:right="384"/>
              <w:jc w:val="right"/>
            </w:pPr>
            <w:r>
              <w:t>1 843 356</w:t>
            </w:r>
          </w:p>
        </w:tc>
        <w:tc>
          <w:tcPr>
            <w:tcW w:w="1805" w:type="dxa"/>
            <w:tcBorders>
              <w:top w:val="single" w:sz="4" w:space="0" w:color="176FC1" w:themeColor="text2"/>
              <w:bottom w:val="nil"/>
            </w:tcBorders>
            <w:noWrap/>
            <w:vAlign w:val="bottom"/>
          </w:tcPr>
          <w:p w:rsidR="002D5739" w:rsidRDefault="002D5739" w:rsidP="002D5739">
            <w:pPr>
              <w:pStyle w:val="Tabtext"/>
              <w:ind w:right="384"/>
              <w:jc w:val="right"/>
            </w:pPr>
            <w:r>
              <w:t>36 880</w:t>
            </w:r>
          </w:p>
        </w:tc>
        <w:tc>
          <w:tcPr>
            <w:tcW w:w="1918" w:type="dxa"/>
            <w:tcBorders>
              <w:top w:val="single" w:sz="4" w:space="0" w:color="176FC1" w:themeColor="text2"/>
              <w:bottom w:val="nil"/>
            </w:tcBorders>
            <w:noWrap/>
            <w:vAlign w:val="bottom"/>
          </w:tcPr>
          <w:p w:rsidR="002D5739" w:rsidRDefault="002D5739" w:rsidP="002D5739">
            <w:pPr>
              <w:pStyle w:val="Tabtext"/>
              <w:ind w:right="384"/>
              <w:jc w:val="right"/>
            </w:pPr>
            <w:r>
              <w:t>1 880 236</w:t>
            </w:r>
          </w:p>
        </w:tc>
        <w:tc>
          <w:tcPr>
            <w:tcW w:w="1918" w:type="dxa"/>
            <w:tcBorders>
              <w:top w:val="single" w:sz="4" w:space="0" w:color="176FC1" w:themeColor="text2"/>
              <w:bottom w:val="nil"/>
            </w:tcBorders>
            <w:noWrap/>
            <w:hideMark/>
          </w:tcPr>
          <w:p w:rsidR="002D5739" w:rsidRPr="00783A4D" w:rsidRDefault="002D5739" w:rsidP="002D5739">
            <w:pPr>
              <w:pStyle w:val="Tabtext"/>
            </w:pPr>
            <w:r w:rsidRPr="00783A4D">
              <w:t>31. 3. 20</w:t>
            </w:r>
            <w:r>
              <w:t>2</w:t>
            </w:r>
            <w:r w:rsidRPr="00783A4D">
              <w:t>9</w:t>
            </w:r>
          </w:p>
        </w:tc>
      </w:tr>
      <w:tr w:rsidR="002D5739" w:rsidRPr="00830010" w:rsidTr="00C819C7">
        <w:trPr>
          <w:cnfStyle w:val="000000100000" w:firstRow="0" w:lastRow="0" w:firstColumn="0" w:lastColumn="0" w:oddVBand="0" w:evenVBand="0" w:oddHBand="1" w:evenHBand="0"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39</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1 855 568</w:t>
            </w:r>
          </w:p>
        </w:tc>
        <w:tc>
          <w:tcPr>
            <w:tcW w:w="1805" w:type="dxa"/>
            <w:tcBorders>
              <w:top w:val="nil"/>
              <w:bottom w:val="nil"/>
            </w:tcBorders>
            <w:noWrap/>
            <w:vAlign w:val="bottom"/>
          </w:tcPr>
          <w:p w:rsidR="002D5739" w:rsidRDefault="002D5739" w:rsidP="002D5739">
            <w:pPr>
              <w:pStyle w:val="Tabtext"/>
              <w:ind w:right="384"/>
              <w:jc w:val="right"/>
            </w:pPr>
            <w:r>
              <w:t>24 668</w:t>
            </w:r>
          </w:p>
        </w:tc>
        <w:tc>
          <w:tcPr>
            <w:tcW w:w="1918" w:type="dxa"/>
            <w:tcBorders>
              <w:top w:val="nil"/>
              <w:bottom w:val="nil"/>
            </w:tcBorders>
            <w:noWrap/>
            <w:vAlign w:val="bottom"/>
          </w:tcPr>
          <w:p w:rsidR="002D5739" w:rsidRDefault="002D5739" w:rsidP="002D5739">
            <w:pPr>
              <w:pStyle w:val="Tabtext"/>
              <w:ind w:right="384"/>
              <w:jc w:val="right"/>
            </w:pPr>
            <w:r>
              <w:t>1 880 236</w:t>
            </w:r>
          </w:p>
        </w:tc>
        <w:tc>
          <w:tcPr>
            <w:tcW w:w="1918" w:type="dxa"/>
            <w:tcBorders>
              <w:top w:val="nil"/>
              <w:bottom w:val="nil"/>
            </w:tcBorders>
            <w:noWrap/>
            <w:hideMark/>
          </w:tcPr>
          <w:p w:rsidR="002D5739" w:rsidRDefault="002D5739" w:rsidP="002D5739">
            <w:pPr>
              <w:pStyle w:val="Tabtext"/>
              <w:rPr>
                <w:sz w:val="20"/>
                <w:szCs w:val="20"/>
              </w:rPr>
            </w:pPr>
            <w:r w:rsidRPr="00783A4D">
              <w:t>30. 6. 20</w:t>
            </w:r>
            <w:r>
              <w:t>2</w:t>
            </w:r>
            <w:r w:rsidRPr="00783A4D">
              <w:t>9</w:t>
            </w:r>
          </w:p>
        </w:tc>
      </w:tr>
      <w:tr w:rsidR="002D5739" w:rsidRPr="00830010" w:rsidTr="00C819C7">
        <w:trPr>
          <w:cnfStyle w:val="000000010000" w:firstRow="0" w:lastRow="0" w:firstColumn="0" w:lastColumn="0" w:oddVBand="0" w:evenVBand="0" w:oddHBand="0" w:evenHBand="1" w:firstRowFirstColumn="0" w:firstRowLastColumn="0" w:lastRowFirstColumn="0" w:lastRowLastColumn="0"/>
          <w:trHeight w:val="204"/>
        </w:trPr>
        <w:tc>
          <w:tcPr>
            <w:tcW w:w="899" w:type="dxa"/>
            <w:tcBorders>
              <w:top w:val="nil"/>
              <w:bottom w:val="nil"/>
            </w:tcBorders>
            <w:noWrap/>
            <w:hideMark/>
          </w:tcPr>
          <w:p w:rsidR="002D5739" w:rsidRPr="00830010" w:rsidRDefault="002D5739" w:rsidP="002D5739">
            <w:pPr>
              <w:pStyle w:val="Tabtext"/>
              <w:rPr>
                <w:sz w:val="20"/>
                <w:szCs w:val="20"/>
              </w:rPr>
            </w:pPr>
            <w:r w:rsidRPr="00FE3C1D">
              <w:t>40</w:t>
            </w:r>
          </w:p>
        </w:tc>
        <w:tc>
          <w:tcPr>
            <w:tcW w:w="900" w:type="dxa"/>
            <w:gridSpan w:val="2"/>
            <w:vMerge/>
            <w:tcBorders>
              <w:top w:val="nil"/>
              <w:bottom w:val="nil"/>
            </w:tcBorders>
            <w:hideMark/>
          </w:tcPr>
          <w:p w:rsidR="002D5739" w:rsidRPr="00830010" w:rsidRDefault="002D5739" w:rsidP="002D5739">
            <w:pPr>
              <w:pStyle w:val="Tabtext"/>
              <w:rPr>
                <w:sz w:val="20"/>
                <w:szCs w:val="20"/>
              </w:rPr>
            </w:pPr>
          </w:p>
        </w:tc>
        <w:tc>
          <w:tcPr>
            <w:tcW w:w="1918" w:type="dxa"/>
            <w:tcBorders>
              <w:top w:val="nil"/>
              <w:bottom w:val="nil"/>
            </w:tcBorders>
            <w:noWrap/>
            <w:vAlign w:val="bottom"/>
          </w:tcPr>
          <w:p w:rsidR="002D5739" w:rsidRDefault="002D5739" w:rsidP="002D5739">
            <w:pPr>
              <w:pStyle w:val="Tabtext"/>
              <w:ind w:right="384"/>
              <w:jc w:val="right"/>
            </w:pPr>
            <w:r>
              <w:t>1 867 860</w:t>
            </w:r>
          </w:p>
        </w:tc>
        <w:tc>
          <w:tcPr>
            <w:tcW w:w="1805" w:type="dxa"/>
            <w:tcBorders>
              <w:top w:val="nil"/>
              <w:bottom w:val="nil"/>
            </w:tcBorders>
            <w:noWrap/>
            <w:vAlign w:val="bottom"/>
          </w:tcPr>
          <w:p w:rsidR="002D5739" w:rsidRDefault="002D5739" w:rsidP="002D5739">
            <w:pPr>
              <w:pStyle w:val="Tabtext"/>
              <w:ind w:right="384"/>
              <w:jc w:val="right"/>
            </w:pPr>
            <w:r>
              <w:t>12 375</w:t>
            </w:r>
          </w:p>
        </w:tc>
        <w:tc>
          <w:tcPr>
            <w:tcW w:w="1918" w:type="dxa"/>
            <w:tcBorders>
              <w:top w:val="nil"/>
              <w:bottom w:val="nil"/>
            </w:tcBorders>
            <w:noWrap/>
            <w:vAlign w:val="bottom"/>
          </w:tcPr>
          <w:p w:rsidR="002D5739" w:rsidRDefault="002D5739" w:rsidP="002D5739">
            <w:pPr>
              <w:pStyle w:val="Tabtext"/>
              <w:ind w:right="384"/>
              <w:jc w:val="right"/>
            </w:pPr>
            <w:r>
              <w:t>1 880 235</w:t>
            </w:r>
          </w:p>
        </w:tc>
        <w:tc>
          <w:tcPr>
            <w:tcW w:w="1918" w:type="dxa"/>
            <w:tcBorders>
              <w:top w:val="nil"/>
              <w:bottom w:val="nil"/>
            </w:tcBorders>
            <w:noWrap/>
            <w:hideMark/>
          </w:tcPr>
          <w:p w:rsidR="002D5739" w:rsidRDefault="002D5739" w:rsidP="002D5739">
            <w:pPr>
              <w:pStyle w:val="Tabtext"/>
              <w:rPr>
                <w:sz w:val="20"/>
                <w:szCs w:val="20"/>
              </w:rPr>
            </w:pPr>
            <w:r w:rsidRPr="00783A4D">
              <w:t>30. 9. 20</w:t>
            </w:r>
            <w:r>
              <w:t>2</w:t>
            </w:r>
            <w:r w:rsidRPr="00783A4D">
              <w:t>9</w:t>
            </w:r>
          </w:p>
        </w:tc>
      </w:tr>
      <w:tr w:rsidR="002D5739" w:rsidRPr="00830010" w:rsidTr="007C02D3">
        <w:trPr>
          <w:cnfStyle w:val="010000000000" w:firstRow="0" w:lastRow="1" w:firstColumn="0" w:lastColumn="0" w:oddVBand="0" w:evenVBand="0" w:oddHBand="0" w:evenHBand="0" w:firstRowFirstColumn="0" w:firstRowLastColumn="0" w:lastRowFirstColumn="0" w:lastRowLastColumn="0"/>
          <w:trHeight w:val="214"/>
        </w:trPr>
        <w:tc>
          <w:tcPr>
            <w:tcW w:w="1578" w:type="dxa"/>
            <w:gridSpan w:val="2"/>
            <w:tcBorders>
              <w:right w:val="nil"/>
            </w:tcBorders>
            <w:noWrap/>
            <w:hideMark/>
          </w:tcPr>
          <w:p w:rsidR="002D5739" w:rsidRPr="00001976" w:rsidRDefault="002D5739" w:rsidP="002D5739">
            <w:pPr>
              <w:pStyle w:val="Tabtext"/>
              <w:rPr>
                <w:b w:val="0"/>
                <w:bCs w:val="0"/>
              </w:rPr>
            </w:pPr>
            <w:r w:rsidRPr="00001976">
              <w:t>CELKEM</w:t>
            </w:r>
          </w:p>
        </w:tc>
        <w:tc>
          <w:tcPr>
            <w:tcW w:w="221" w:type="dxa"/>
            <w:tcBorders>
              <w:top w:val="nil"/>
              <w:left w:val="nil"/>
              <w:bottom w:val="single" w:sz="8" w:space="0" w:color="176FC1"/>
            </w:tcBorders>
          </w:tcPr>
          <w:p w:rsidR="002D5739" w:rsidRPr="00001976" w:rsidRDefault="002D5739" w:rsidP="002D5739">
            <w:pPr>
              <w:pStyle w:val="Tabtext"/>
            </w:pPr>
          </w:p>
        </w:tc>
        <w:tc>
          <w:tcPr>
            <w:tcW w:w="1918" w:type="dxa"/>
            <w:noWrap/>
            <w:vAlign w:val="bottom"/>
          </w:tcPr>
          <w:p w:rsidR="002D5739" w:rsidRPr="00D33967" w:rsidRDefault="002D5739" w:rsidP="002D5739">
            <w:pPr>
              <w:pStyle w:val="Tabtext"/>
              <w:ind w:right="379"/>
              <w:jc w:val="right"/>
            </w:pPr>
            <w:r>
              <w:rPr>
                <w:rFonts w:ascii="Arial CE" w:hAnsi="Arial CE"/>
                <w:b w:val="0"/>
                <w:bCs w:val="0"/>
                <w:color w:val="FFFFFF"/>
                <w:szCs w:val="18"/>
              </w:rPr>
              <w:t>65 878 700</w:t>
            </w:r>
          </w:p>
        </w:tc>
        <w:tc>
          <w:tcPr>
            <w:tcW w:w="1805" w:type="dxa"/>
            <w:noWrap/>
            <w:vAlign w:val="bottom"/>
          </w:tcPr>
          <w:p w:rsidR="002D5739" w:rsidRPr="00D33967" w:rsidRDefault="002D5739" w:rsidP="002D5739">
            <w:pPr>
              <w:pStyle w:val="Tabtext"/>
              <w:ind w:right="379"/>
              <w:jc w:val="right"/>
            </w:pPr>
            <w:r>
              <w:rPr>
                <w:rFonts w:ascii="Arial CE" w:hAnsi="Arial CE"/>
                <w:b w:val="0"/>
                <w:bCs w:val="0"/>
                <w:color w:val="FFFFFF"/>
                <w:szCs w:val="18"/>
              </w:rPr>
              <w:t>9 330 722</w:t>
            </w:r>
          </w:p>
        </w:tc>
        <w:tc>
          <w:tcPr>
            <w:tcW w:w="1918" w:type="dxa"/>
            <w:noWrap/>
            <w:vAlign w:val="bottom"/>
          </w:tcPr>
          <w:p w:rsidR="002D5739" w:rsidRPr="00D33967" w:rsidRDefault="002D5739" w:rsidP="002D5739">
            <w:pPr>
              <w:pStyle w:val="Tabtext"/>
              <w:ind w:right="379"/>
              <w:jc w:val="right"/>
            </w:pPr>
            <w:r>
              <w:rPr>
                <w:rFonts w:ascii="Arial CE" w:hAnsi="Arial CE"/>
                <w:b w:val="0"/>
                <w:bCs w:val="0"/>
                <w:color w:val="FFFFFF"/>
                <w:szCs w:val="18"/>
              </w:rPr>
              <w:t>75 209 422</w:t>
            </w:r>
          </w:p>
        </w:tc>
        <w:tc>
          <w:tcPr>
            <w:tcW w:w="1918" w:type="dxa"/>
            <w:noWrap/>
            <w:vAlign w:val="bottom"/>
          </w:tcPr>
          <w:p w:rsidR="002D5739" w:rsidRPr="00FE3C1D" w:rsidRDefault="002D5739" w:rsidP="002D5739">
            <w:pPr>
              <w:pStyle w:val="Bezmezer"/>
              <w:jc w:val="center"/>
              <w:rPr>
                <w:sz w:val="18"/>
                <w:szCs w:val="18"/>
              </w:rPr>
            </w:pPr>
          </w:p>
        </w:tc>
      </w:tr>
    </w:tbl>
    <w:p w:rsidR="00376182" w:rsidRDefault="00376182" w:rsidP="00376182"/>
    <w:p w:rsidR="00376182" w:rsidRDefault="00376182" w:rsidP="00376182"/>
    <w:p w:rsidR="00376182" w:rsidRDefault="00376182" w:rsidP="00376182"/>
    <w:p w:rsidR="00376182" w:rsidRPr="00DE6786" w:rsidRDefault="00376182" w:rsidP="00376182">
      <w:pPr>
        <w:pStyle w:val="Titulek"/>
        <w:keepNext/>
      </w:pPr>
      <w:r>
        <w:lastRenderedPageBreak/>
        <w:t>P</w:t>
      </w:r>
      <w:r w:rsidRPr="00E37CA1">
        <w:t xml:space="preserve">latby </w:t>
      </w:r>
      <w:r>
        <w:t xml:space="preserve">za poskytnutí </w:t>
      </w:r>
      <w:r w:rsidRPr="00E37CA1">
        <w:t>energetického managementu</w:t>
      </w:r>
      <w:r w:rsidR="00235987">
        <w:t xml:space="preserve"> a servis KGJ</w:t>
      </w:r>
    </w:p>
    <w:tbl>
      <w:tblPr>
        <w:tblStyle w:val="EVC"/>
        <w:tblW w:w="9354" w:type="dxa"/>
        <w:tblLook w:val="0460" w:firstRow="1" w:lastRow="1" w:firstColumn="0" w:lastColumn="0" w:noHBand="0" w:noVBand="1"/>
      </w:tblPr>
      <w:tblGrid>
        <w:gridCol w:w="899"/>
        <w:gridCol w:w="679"/>
        <w:gridCol w:w="221"/>
        <w:gridCol w:w="1917"/>
        <w:gridCol w:w="1804"/>
        <w:gridCol w:w="1917"/>
        <w:gridCol w:w="1917"/>
      </w:tblGrid>
      <w:tr w:rsidR="00376182" w:rsidRPr="00830010" w:rsidTr="00376182">
        <w:trPr>
          <w:cnfStyle w:val="100000000000" w:firstRow="1" w:lastRow="0" w:firstColumn="0" w:lastColumn="0" w:oddVBand="0" w:evenVBand="0" w:oddHBand="0" w:evenHBand="0" w:firstRowFirstColumn="0" w:firstRowLastColumn="0" w:lastRowFirstColumn="0" w:lastRowLastColumn="0"/>
          <w:trHeight w:val="235"/>
        </w:trPr>
        <w:tc>
          <w:tcPr>
            <w:tcW w:w="899" w:type="dxa"/>
            <w:tcBorders>
              <w:bottom w:val="nil"/>
            </w:tcBorders>
            <w:hideMark/>
          </w:tcPr>
          <w:p w:rsidR="00376182" w:rsidRPr="00783A4D" w:rsidRDefault="00376182" w:rsidP="00376182">
            <w:pPr>
              <w:pStyle w:val="Tabtext"/>
              <w:rPr>
                <w:szCs w:val="18"/>
              </w:rPr>
            </w:pPr>
            <w:r w:rsidRPr="00783A4D">
              <w:rPr>
                <w:szCs w:val="18"/>
              </w:rPr>
              <w:t>Číslo platby</w:t>
            </w:r>
          </w:p>
        </w:tc>
        <w:tc>
          <w:tcPr>
            <w:tcW w:w="900" w:type="dxa"/>
            <w:gridSpan w:val="2"/>
            <w:tcBorders>
              <w:bottom w:val="nil"/>
            </w:tcBorders>
            <w:hideMark/>
          </w:tcPr>
          <w:p w:rsidR="00376182" w:rsidRPr="00783A4D" w:rsidRDefault="00376182" w:rsidP="00376182">
            <w:pPr>
              <w:pStyle w:val="Tabtext"/>
              <w:rPr>
                <w:szCs w:val="18"/>
              </w:rPr>
            </w:pPr>
            <w:r w:rsidRPr="00783A4D">
              <w:rPr>
                <w:szCs w:val="18"/>
              </w:rPr>
              <w:t>Rok</w:t>
            </w:r>
          </w:p>
        </w:tc>
        <w:tc>
          <w:tcPr>
            <w:tcW w:w="1917" w:type="dxa"/>
            <w:tcBorders>
              <w:bottom w:val="nil"/>
            </w:tcBorders>
            <w:noWrap/>
            <w:hideMark/>
          </w:tcPr>
          <w:p w:rsidR="00376182" w:rsidRPr="00783A4D" w:rsidRDefault="00376182" w:rsidP="00376182">
            <w:pPr>
              <w:pStyle w:val="Tabtext"/>
              <w:rPr>
                <w:szCs w:val="18"/>
              </w:rPr>
            </w:pPr>
            <w:r w:rsidRPr="00783A4D">
              <w:rPr>
                <w:szCs w:val="18"/>
              </w:rPr>
              <w:t>Cena bez DPH</w:t>
            </w:r>
          </w:p>
          <w:p w:rsidR="00376182" w:rsidRPr="00783A4D" w:rsidRDefault="00376182" w:rsidP="00376182">
            <w:pPr>
              <w:pStyle w:val="Tabtext"/>
              <w:rPr>
                <w:szCs w:val="18"/>
              </w:rPr>
            </w:pPr>
            <w:r w:rsidRPr="00783A4D">
              <w:rPr>
                <w:szCs w:val="18"/>
              </w:rPr>
              <w:t>(Kč)</w:t>
            </w:r>
          </w:p>
        </w:tc>
        <w:tc>
          <w:tcPr>
            <w:tcW w:w="1804" w:type="dxa"/>
            <w:tcBorders>
              <w:bottom w:val="nil"/>
            </w:tcBorders>
            <w:noWrap/>
            <w:hideMark/>
          </w:tcPr>
          <w:p w:rsidR="00376182" w:rsidRPr="00783A4D" w:rsidRDefault="00376182" w:rsidP="00376182">
            <w:pPr>
              <w:pStyle w:val="Tabtext"/>
              <w:rPr>
                <w:szCs w:val="18"/>
              </w:rPr>
            </w:pPr>
            <w:r w:rsidRPr="00783A4D">
              <w:rPr>
                <w:szCs w:val="18"/>
              </w:rPr>
              <w:t>DPH 21 %</w:t>
            </w:r>
          </w:p>
          <w:p w:rsidR="00376182" w:rsidRPr="00783A4D" w:rsidRDefault="00376182" w:rsidP="00376182">
            <w:pPr>
              <w:pStyle w:val="Tabtext"/>
              <w:rPr>
                <w:szCs w:val="18"/>
              </w:rPr>
            </w:pPr>
            <w:r w:rsidRPr="00783A4D">
              <w:rPr>
                <w:szCs w:val="18"/>
              </w:rPr>
              <w:t>(Kč)</w:t>
            </w:r>
          </w:p>
        </w:tc>
        <w:tc>
          <w:tcPr>
            <w:tcW w:w="1917" w:type="dxa"/>
            <w:tcBorders>
              <w:bottom w:val="nil"/>
            </w:tcBorders>
            <w:noWrap/>
            <w:hideMark/>
          </w:tcPr>
          <w:p w:rsidR="00376182" w:rsidRPr="00783A4D" w:rsidRDefault="00376182" w:rsidP="00376182">
            <w:pPr>
              <w:pStyle w:val="Tabtext"/>
              <w:rPr>
                <w:szCs w:val="18"/>
              </w:rPr>
            </w:pPr>
            <w:r w:rsidRPr="00783A4D">
              <w:rPr>
                <w:szCs w:val="18"/>
              </w:rPr>
              <w:t>Cena vč. DPH</w:t>
            </w:r>
          </w:p>
          <w:p w:rsidR="00376182" w:rsidRPr="00783A4D" w:rsidRDefault="00376182" w:rsidP="00376182">
            <w:pPr>
              <w:pStyle w:val="Tabtext"/>
              <w:rPr>
                <w:szCs w:val="18"/>
              </w:rPr>
            </w:pPr>
            <w:r w:rsidRPr="00783A4D">
              <w:rPr>
                <w:szCs w:val="18"/>
              </w:rPr>
              <w:t>(Kč)</w:t>
            </w:r>
          </w:p>
        </w:tc>
        <w:tc>
          <w:tcPr>
            <w:tcW w:w="1917" w:type="dxa"/>
            <w:tcBorders>
              <w:bottom w:val="nil"/>
            </w:tcBorders>
            <w:hideMark/>
          </w:tcPr>
          <w:p w:rsidR="00376182" w:rsidRPr="00783A4D" w:rsidRDefault="00376182" w:rsidP="00376182">
            <w:pPr>
              <w:pStyle w:val="Tabtext"/>
              <w:rPr>
                <w:szCs w:val="18"/>
              </w:rPr>
            </w:pPr>
            <w:r w:rsidRPr="00783A4D">
              <w:rPr>
                <w:szCs w:val="18"/>
              </w:rPr>
              <w:t>Termín zdanitelného plnění</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t>1</w:t>
            </w:r>
          </w:p>
        </w:tc>
        <w:tc>
          <w:tcPr>
            <w:tcW w:w="900" w:type="dxa"/>
            <w:gridSpan w:val="2"/>
            <w:tcBorders>
              <w:top w:val="nil"/>
              <w:bottom w:val="single" w:sz="4" w:space="0" w:color="176FC1"/>
            </w:tcBorders>
            <w:hideMark/>
          </w:tcPr>
          <w:p w:rsidR="00D33967" w:rsidRPr="00783A4D" w:rsidRDefault="00D33967" w:rsidP="00D33967">
            <w:pPr>
              <w:pStyle w:val="Tabtext"/>
              <w:rPr>
                <w:szCs w:val="18"/>
              </w:rPr>
            </w:pPr>
            <w:r>
              <w:rPr>
                <w:szCs w:val="18"/>
              </w:rPr>
              <w:t>2019</w:t>
            </w: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sidRPr="00783A4D">
              <w:rPr>
                <w:szCs w:val="18"/>
              </w:rPr>
              <w:t>31. 12. 2019</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bottom w:val="nil"/>
            </w:tcBorders>
            <w:noWrap/>
            <w:hideMark/>
          </w:tcPr>
          <w:p w:rsidR="00D33967" w:rsidRPr="00783A4D" w:rsidRDefault="00D33967" w:rsidP="00D33967">
            <w:pPr>
              <w:pStyle w:val="Tabtext"/>
              <w:rPr>
                <w:szCs w:val="18"/>
              </w:rPr>
            </w:pPr>
            <w:r>
              <w:t>2</w:t>
            </w:r>
          </w:p>
        </w:tc>
        <w:tc>
          <w:tcPr>
            <w:tcW w:w="900" w:type="dxa"/>
            <w:gridSpan w:val="2"/>
            <w:vMerge w:val="restart"/>
            <w:tcBorders>
              <w:top w:val="single" w:sz="4" w:space="0" w:color="176FC1"/>
              <w:bottom w:val="nil"/>
            </w:tcBorders>
            <w:noWrap/>
            <w:hideMark/>
          </w:tcPr>
          <w:p w:rsidR="00D33967" w:rsidRPr="00783A4D" w:rsidRDefault="00D33967" w:rsidP="00D33967">
            <w:pPr>
              <w:pStyle w:val="Tabtext"/>
              <w:rPr>
                <w:szCs w:val="18"/>
              </w:rPr>
            </w:pPr>
            <w:r w:rsidRPr="00783A4D">
              <w:rPr>
                <w:szCs w:val="18"/>
              </w:rPr>
              <w:t>2020</w:t>
            </w:r>
          </w:p>
        </w:tc>
        <w:tc>
          <w:tcPr>
            <w:tcW w:w="1917" w:type="dxa"/>
            <w:tcBorders>
              <w:top w:val="single" w:sz="4" w:space="0" w:color="176FC1"/>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bottom w:val="nil"/>
            </w:tcBorders>
            <w:noWrap/>
            <w:vAlign w:val="bottom"/>
            <w:hideMark/>
          </w:tcPr>
          <w:p w:rsidR="00D33967" w:rsidRPr="00783A4D" w:rsidRDefault="00D33967" w:rsidP="00D33967">
            <w:pPr>
              <w:pStyle w:val="Tabtext"/>
              <w:rPr>
                <w:szCs w:val="18"/>
              </w:rPr>
            </w:pPr>
            <w:r w:rsidRPr="00783A4D">
              <w:rPr>
                <w:szCs w:val="18"/>
              </w:rPr>
              <w:t>31. 3. 2020</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t>3</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30. 6. 2020</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4</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30. 9. 2020</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rsidRPr="00FE3C1D">
              <w:t>5</w:t>
            </w:r>
          </w:p>
        </w:tc>
        <w:tc>
          <w:tcPr>
            <w:tcW w:w="900" w:type="dxa"/>
            <w:gridSpan w:val="2"/>
            <w:vMerge/>
            <w:tcBorders>
              <w:top w:val="nil"/>
              <w:bottom w:val="single" w:sz="4" w:space="0" w:color="176FC1"/>
            </w:tcBorders>
            <w:hideMark/>
          </w:tcPr>
          <w:p w:rsidR="00D33967" w:rsidRPr="00783A4D" w:rsidRDefault="00D33967" w:rsidP="00D33967">
            <w:pPr>
              <w:pStyle w:val="Tabtext"/>
              <w:rPr>
                <w:szCs w:val="18"/>
              </w:rPr>
            </w:pP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sidRPr="00783A4D">
              <w:rPr>
                <w:szCs w:val="18"/>
              </w:rPr>
              <w:t>31. 12. 2020</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bottom w:val="nil"/>
            </w:tcBorders>
            <w:noWrap/>
            <w:hideMark/>
          </w:tcPr>
          <w:p w:rsidR="00D33967" w:rsidRPr="00783A4D" w:rsidRDefault="00D33967" w:rsidP="00D33967">
            <w:pPr>
              <w:pStyle w:val="Tabtext"/>
              <w:rPr>
                <w:szCs w:val="18"/>
              </w:rPr>
            </w:pPr>
            <w:r w:rsidRPr="00FE3C1D">
              <w:t>6</w:t>
            </w:r>
          </w:p>
        </w:tc>
        <w:tc>
          <w:tcPr>
            <w:tcW w:w="900" w:type="dxa"/>
            <w:gridSpan w:val="2"/>
            <w:vMerge w:val="restart"/>
            <w:tcBorders>
              <w:top w:val="single" w:sz="4" w:space="0" w:color="176FC1"/>
              <w:bottom w:val="nil"/>
            </w:tcBorders>
            <w:noWrap/>
            <w:hideMark/>
          </w:tcPr>
          <w:p w:rsidR="00D33967" w:rsidRPr="00783A4D" w:rsidRDefault="00D33967" w:rsidP="00D33967">
            <w:pPr>
              <w:pStyle w:val="Tabtext"/>
              <w:rPr>
                <w:szCs w:val="18"/>
              </w:rPr>
            </w:pPr>
            <w:r w:rsidRPr="00783A4D">
              <w:rPr>
                <w:szCs w:val="18"/>
              </w:rPr>
              <w:t>2021</w:t>
            </w:r>
          </w:p>
        </w:tc>
        <w:tc>
          <w:tcPr>
            <w:tcW w:w="1917" w:type="dxa"/>
            <w:tcBorders>
              <w:top w:val="single" w:sz="4" w:space="0" w:color="176FC1"/>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bottom w:val="nil"/>
            </w:tcBorders>
            <w:noWrap/>
            <w:vAlign w:val="bottom"/>
            <w:hideMark/>
          </w:tcPr>
          <w:p w:rsidR="00D33967" w:rsidRPr="00783A4D" w:rsidRDefault="00D33967" w:rsidP="00D33967">
            <w:pPr>
              <w:pStyle w:val="Tabtext"/>
              <w:rPr>
                <w:szCs w:val="18"/>
              </w:rPr>
            </w:pPr>
            <w:r w:rsidRPr="00783A4D">
              <w:rPr>
                <w:szCs w:val="18"/>
              </w:rPr>
              <w:t>31. 3. 2021</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7</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30. 6. 2021</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8</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30. 9. 2021</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rsidRPr="00FE3C1D">
              <w:t>9</w:t>
            </w:r>
          </w:p>
        </w:tc>
        <w:tc>
          <w:tcPr>
            <w:tcW w:w="900" w:type="dxa"/>
            <w:gridSpan w:val="2"/>
            <w:vMerge/>
            <w:tcBorders>
              <w:top w:val="nil"/>
              <w:bottom w:val="single" w:sz="4" w:space="0" w:color="176FC1"/>
            </w:tcBorders>
            <w:hideMark/>
          </w:tcPr>
          <w:p w:rsidR="00D33967" w:rsidRPr="00783A4D" w:rsidRDefault="00D33967" w:rsidP="00D33967">
            <w:pPr>
              <w:pStyle w:val="Tabtext"/>
              <w:rPr>
                <w:szCs w:val="18"/>
              </w:rPr>
            </w:pP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sidRPr="00783A4D">
              <w:rPr>
                <w:szCs w:val="18"/>
              </w:rPr>
              <w:t>31. 12. 2021</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bottom w:val="nil"/>
            </w:tcBorders>
            <w:noWrap/>
            <w:hideMark/>
          </w:tcPr>
          <w:p w:rsidR="00D33967" w:rsidRPr="00783A4D" w:rsidRDefault="00D33967" w:rsidP="00D33967">
            <w:pPr>
              <w:pStyle w:val="Tabtext"/>
              <w:rPr>
                <w:szCs w:val="18"/>
              </w:rPr>
            </w:pPr>
            <w:r w:rsidRPr="00FE3C1D">
              <w:t>10</w:t>
            </w:r>
          </w:p>
        </w:tc>
        <w:tc>
          <w:tcPr>
            <w:tcW w:w="900" w:type="dxa"/>
            <w:gridSpan w:val="2"/>
            <w:vMerge w:val="restart"/>
            <w:tcBorders>
              <w:top w:val="single" w:sz="4" w:space="0" w:color="176FC1"/>
              <w:bottom w:val="nil"/>
            </w:tcBorders>
            <w:noWrap/>
            <w:hideMark/>
          </w:tcPr>
          <w:p w:rsidR="00D33967" w:rsidRPr="00783A4D" w:rsidRDefault="00D33967" w:rsidP="00D33967">
            <w:pPr>
              <w:pStyle w:val="Tabtext"/>
              <w:rPr>
                <w:szCs w:val="18"/>
              </w:rPr>
            </w:pPr>
            <w:r w:rsidRPr="00783A4D">
              <w:rPr>
                <w:szCs w:val="18"/>
              </w:rPr>
              <w:t>2022</w:t>
            </w:r>
          </w:p>
        </w:tc>
        <w:tc>
          <w:tcPr>
            <w:tcW w:w="1917" w:type="dxa"/>
            <w:tcBorders>
              <w:top w:val="single" w:sz="4" w:space="0" w:color="176FC1"/>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bottom w:val="nil"/>
            </w:tcBorders>
            <w:noWrap/>
            <w:vAlign w:val="bottom"/>
            <w:hideMark/>
          </w:tcPr>
          <w:p w:rsidR="00D33967" w:rsidRPr="00783A4D" w:rsidRDefault="00D33967" w:rsidP="00D33967">
            <w:pPr>
              <w:pStyle w:val="Tabtext"/>
              <w:rPr>
                <w:szCs w:val="18"/>
              </w:rPr>
            </w:pPr>
            <w:r w:rsidRPr="00783A4D">
              <w:rPr>
                <w:szCs w:val="18"/>
              </w:rPr>
              <w:t>31. 3. 2022</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11</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30. 6. 2022</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12</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30. 9. 2022</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rsidRPr="00FE3C1D">
              <w:t>13</w:t>
            </w:r>
          </w:p>
        </w:tc>
        <w:tc>
          <w:tcPr>
            <w:tcW w:w="900" w:type="dxa"/>
            <w:gridSpan w:val="2"/>
            <w:vMerge/>
            <w:tcBorders>
              <w:top w:val="nil"/>
              <w:bottom w:val="single" w:sz="4" w:space="0" w:color="176FC1"/>
            </w:tcBorders>
            <w:hideMark/>
          </w:tcPr>
          <w:p w:rsidR="00D33967" w:rsidRPr="00783A4D" w:rsidRDefault="00D33967" w:rsidP="00D33967">
            <w:pPr>
              <w:pStyle w:val="Tabtext"/>
              <w:rPr>
                <w:szCs w:val="18"/>
              </w:rPr>
            </w:pP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sidRPr="00783A4D">
              <w:rPr>
                <w:szCs w:val="18"/>
              </w:rPr>
              <w:t>31. 12. 2022</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bottom w:val="nil"/>
            </w:tcBorders>
            <w:noWrap/>
            <w:hideMark/>
          </w:tcPr>
          <w:p w:rsidR="00D33967" w:rsidRPr="00783A4D" w:rsidRDefault="00D33967" w:rsidP="00D33967">
            <w:pPr>
              <w:pStyle w:val="Tabtext"/>
              <w:rPr>
                <w:szCs w:val="18"/>
              </w:rPr>
            </w:pPr>
            <w:r w:rsidRPr="00FE3C1D">
              <w:t>14</w:t>
            </w:r>
          </w:p>
        </w:tc>
        <w:tc>
          <w:tcPr>
            <w:tcW w:w="900" w:type="dxa"/>
            <w:gridSpan w:val="2"/>
            <w:vMerge w:val="restart"/>
            <w:tcBorders>
              <w:top w:val="single" w:sz="4" w:space="0" w:color="176FC1"/>
              <w:bottom w:val="nil"/>
            </w:tcBorders>
            <w:noWrap/>
            <w:hideMark/>
          </w:tcPr>
          <w:p w:rsidR="00D33967" w:rsidRPr="00783A4D" w:rsidRDefault="00D33967" w:rsidP="00D33967">
            <w:pPr>
              <w:pStyle w:val="Tabtext"/>
              <w:rPr>
                <w:szCs w:val="18"/>
              </w:rPr>
            </w:pPr>
            <w:r w:rsidRPr="00783A4D">
              <w:rPr>
                <w:szCs w:val="18"/>
              </w:rPr>
              <w:t>2023</w:t>
            </w:r>
          </w:p>
        </w:tc>
        <w:tc>
          <w:tcPr>
            <w:tcW w:w="1917" w:type="dxa"/>
            <w:tcBorders>
              <w:top w:val="single" w:sz="4" w:space="0" w:color="176FC1"/>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bottom w:val="nil"/>
            </w:tcBorders>
            <w:noWrap/>
            <w:vAlign w:val="bottom"/>
            <w:hideMark/>
          </w:tcPr>
          <w:p w:rsidR="00D33967" w:rsidRPr="00783A4D" w:rsidRDefault="00D33967" w:rsidP="00D33967">
            <w:pPr>
              <w:pStyle w:val="Tabtext"/>
              <w:rPr>
                <w:szCs w:val="18"/>
              </w:rPr>
            </w:pPr>
            <w:r w:rsidRPr="00783A4D">
              <w:rPr>
                <w:szCs w:val="18"/>
              </w:rPr>
              <w:t>31. 3. 2023</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15</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30. 6. 2023</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16</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30. 9. 2023</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rsidRPr="00FE3C1D">
              <w:t>17</w:t>
            </w:r>
          </w:p>
        </w:tc>
        <w:tc>
          <w:tcPr>
            <w:tcW w:w="900" w:type="dxa"/>
            <w:gridSpan w:val="2"/>
            <w:vMerge/>
            <w:tcBorders>
              <w:top w:val="nil"/>
              <w:bottom w:val="single" w:sz="4" w:space="0" w:color="176FC1"/>
            </w:tcBorders>
            <w:hideMark/>
          </w:tcPr>
          <w:p w:rsidR="00D33967" w:rsidRPr="00783A4D" w:rsidRDefault="00D33967" w:rsidP="00D33967">
            <w:pPr>
              <w:pStyle w:val="Tabtext"/>
              <w:rPr>
                <w:szCs w:val="18"/>
              </w:rPr>
            </w:pP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sidRPr="00783A4D">
              <w:rPr>
                <w:szCs w:val="18"/>
              </w:rPr>
              <w:t>31. 12. 2023</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bottom w:val="nil"/>
            </w:tcBorders>
            <w:noWrap/>
            <w:hideMark/>
          </w:tcPr>
          <w:p w:rsidR="00D33967" w:rsidRPr="00783A4D" w:rsidRDefault="00D33967" w:rsidP="00D33967">
            <w:pPr>
              <w:pStyle w:val="Tabtext"/>
              <w:rPr>
                <w:szCs w:val="18"/>
              </w:rPr>
            </w:pPr>
            <w:r w:rsidRPr="00FE3C1D">
              <w:t>18</w:t>
            </w:r>
          </w:p>
        </w:tc>
        <w:tc>
          <w:tcPr>
            <w:tcW w:w="900" w:type="dxa"/>
            <w:gridSpan w:val="2"/>
            <w:vMerge w:val="restart"/>
            <w:tcBorders>
              <w:top w:val="single" w:sz="4" w:space="0" w:color="176FC1"/>
              <w:bottom w:val="nil"/>
            </w:tcBorders>
            <w:noWrap/>
            <w:hideMark/>
          </w:tcPr>
          <w:p w:rsidR="00D33967" w:rsidRPr="00783A4D" w:rsidRDefault="00D33967" w:rsidP="00D33967">
            <w:pPr>
              <w:pStyle w:val="Tabtext"/>
              <w:rPr>
                <w:szCs w:val="18"/>
              </w:rPr>
            </w:pPr>
            <w:r w:rsidRPr="00783A4D">
              <w:rPr>
                <w:szCs w:val="18"/>
              </w:rPr>
              <w:t>2024</w:t>
            </w:r>
          </w:p>
        </w:tc>
        <w:tc>
          <w:tcPr>
            <w:tcW w:w="1917" w:type="dxa"/>
            <w:tcBorders>
              <w:top w:val="single" w:sz="4" w:space="0" w:color="176FC1"/>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bottom w:val="nil"/>
            </w:tcBorders>
            <w:noWrap/>
            <w:vAlign w:val="bottom"/>
            <w:hideMark/>
          </w:tcPr>
          <w:p w:rsidR="00D33967" w:rsidRPr="00783A4D" w:rsidRDefault="00D33967" w:rsidP="00D33967">
            <w:pPr>
              <w:pStyle w:val="Tabtext"/>
              <w:rPr>
                <w:szCs w:val="18"/>
              </w:rPr>
            </w:pPr>
            <w:r w:rsidRPr="00783A4D">
              <w:rPr>
                <w:szCs w:val="18"/>
              </w:rPr>
              <w:t>31. 3. 2024</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19</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30. 6. 2024</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20</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30. 9. 2024</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rsidRPr="00FE3C1D">
              <w:t>21</w:t>
            </w:r>
          </w:p>
        </w:tc>
        <w:tc>
          <w:tcPr>
            <w:tcW w:w="900" w:type="dxa"/>
            <w:gridSpan w:val="2"/>
            <w:vMerge/>
            <w:tcBorders>
              <w:top w:val="nil"/>
              <w:bottom w:val="single" w:sz="4" w:space="0" w:color="176FC1"/>
            </w:tcBorders>
            <w:hideMark/>
          </w:tcPr>
          <w:p w:rsidR="00D33967" w:rsidRPr="00783A4D" w:rsidRDefault="00D33967" w:rsidP="00D33967">
            <w:pPr>
              <w:pStyle w:val="Tabtext"/>
              <w:rPr>
                <w:szCs w:val="18"/>
              </w:rPr>
            </w:pP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sidRPr="00783A4D">
              <w:rPr>
                <w:szCs w:val="18"/>
              </w:rPr>
              <w:t>31. 12. 2024</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bottom w:val="nil"/>
            </w:tcBorders>
            <w:noWrap/>
            <w:hideMark/>
          </w:tcPr>
          <w:p w:rsidR="00D33967" w:rsidRPr="00783A4D" w:rsidRDefault="00D33967" w:rsidP="00D33967">
            <w:pPr>
              <w:pStyle w:val="Tabtext"/>
              <w:rPr>
                <w:szCs w:val="18"/>
              </w:rPr>
            </w:pPr>
            <w:r w:rsidRPr="00FE3C1D">
              <w:t>22</w:t>
            </w:r>
          </w:p>
        </w:tc>
        <w:tc>
          <w:tcPr>
            <w:tcW w:w="900" w:type="dxa"/>
            <w:gridSpan w:val="2"/>
            <w:vMerge w:val="restart"/>
            <w:tcBorders>
              <w:top w:val="single" w:sz="4" w:space="0" w:color="176FC1"/>
              <w:bottom w:val="nil"/>
            </w:tcBorders>
            <w:noWrap/>
            <w:hideMark/>
          </w:tcPr>
          <w:p w:rsidR="00D33967" w:rsidRPr="00783A4D" w:rsidRDefault="00D33967" w:rsidP="00D33967">
            <w:pPr>
              <w:pStyle w:val="Tabtext"/>
              <w:rPr>
                <w:szCs w:val="18"/>
              </w:rPr>
            </w:pPr>
            <w:r w:rsidRPr="00783A4D">
              <w:rPr>
                <w:szCs w:val="18"/>
              </w:rPr>
              <w:t>2025</w:t>
            </w:r>
          </w:p>
        </w:tc>
        <w:tc>
          <w:tcPr>
            <w:tcW w:w="1917" w:type="dxa"/>
            <w:tcBorders>
              <w:top w:val="single" w:sz="4" w:space="0" w:color="176FC1"/>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bottom w:val="nil"/>
            </w:tcBorders>
            <w:noWrap/>
            <w:vAlign w:val="bottom"/>
            <w:hideMark/>
          </w:tcPr>
          <w:p w:rsidR="00D33967" w:rsidRPr="00783A4D" w:rsidRDefault="00D33967" w:rsidP="00D33967">
            <w:pPr>
              <w:pStyle w:val="Tabtext"/>
              <w:rPr>
                <w:szCs w:val="18"/>
              </w:rPr>
            </w:pPr>
            <w:r w:rsidRPr="00783A4D">
              <w:rPr>
                <w:szCs w:val="18"/>
              </w:rPr>
              <w:t>31. 3. 2025</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23</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30. 6. 2025</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24</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30. 9. 2025</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rsidRPr="00FE3C1D">
              <w:t>25</w:t>
            </w:r>
          </w:p>
        </w:tc>
        <w:tc>
          <w:tcPr>
            <w:tcW w:w="900" w:type="dxa"/>
            <w:gridSpan w:val="2"/>
            <w:vMerge/>
            <w:tcBorders>
              <w:top w:val="nil"/>
              <w:bottom w:val="single" w:sz="4" w:space="0" w:color="176FC1"/>
            </w:tcBorders>
            <w:hideMark/>
          </w:tcPr>
          <w:p w:rsidR="00D33967" w:rsidRPr="00783A4D" w:rsidRDefault="00D33967" w:rsidP="00D33967">
            <w:pPr>
              <w:pStyle w:val="Tabtext"/>
              <w:rPr>
                <w:szCs w:val="18"/>
              </w:rPr>
            </w:pP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sidRPr="00783A4D">
              <w:rPr>
                <w:szCs w:val="18"/>
              </w:rPr>
              <w:t>31. 12. 2025</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bottom w:val="nil"/>
            </w:tcBorders>
            <w:noWrap/>
            <w:hideMark/>
          </w:tcPr>
          <w:p w:rsidR="00D33967" w:rsidRPr="00783A4D" w:rsidRDefault="00D33967" w:rsidP="00D33967">
            <w:pPr>
              <w:pStyle w:val="Tabtext"/>
              <w:rPr>
                <w:szCs w:val="18"/>
              </w:rPr>
            </w:pPr>
            <w:r w:rsidRPr="00FE3C1D">
              <w:t>26</w:t>
            </w:r>
          </w:p>
        </w:tc>
        <w:tc>
          <w:tcPr>
            <w:tcW w:w="900" w:type="dxa"/>
            <w:gridSpan w:val="2"/>
            <w:vMerge w:val="restart"/>
            <w:tcBorders>
              <w:top w:val="single" w:sz="4" w:space="0" w:color="176FC1"/>
              <w:bottom w:val="nil"/>
            </w:tcBorders>
            <w:noWrap/>
            <w:hideMark/>
          </w:tcPr>
          <w:p w:rsidR="00D33967" w:rsidRPr="00783A4D" w:rsidRDefault="00D33967" w:rsidP="00D33967">
            <w:pPr>
              <w:pStyle w:val="Tabtext"/>
              <w:rPr>
                <w:szCs w:val="18"/>
              </w:rPr>
            </w:pPr>
            <w:r w:rsidRPr="00783A4D">
              <w:rPr>
                <w:szCs w:val="18"/>
              </w:rPr>
              <w:t>2026</w:t>
            </w:r>
          </w:p>
        </w:tc>
        <w:tc>
          <w:tcPr>
            <w:tcW w:w="1917" w:type="dxa"/>
            <w:tcBorders>
              <w:top w:val="single" w:sz="4" w:space="0" w:color="176FC1"/>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bottom w:val="nil"/>
            </w:tcBorders>
            <w:noWrap/>
            <w:vAlign w:val="bottom"/>
            <w:hideMark/>
          </w:tcPr>
          <w:p w:rsidR="00D33967" w:rsidRPr="00783A4D" w:rsidRDefault="00D33967" w:rsidP="00D33967">
            <w:pPr>
              <w:pStyle w:val="Tabtext"/>
              <w:rPr>
                <w:szCs w:val="18"/>
              </w:rPr>
            </w:pPr>
            <w:r w:rsidRPr="00783A4D">
              <w:rPr>
                <w:szCs w:val="18"/>
              </w:rPr>
              <w:t>31. 3. 2026</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27</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30. 6. 2026</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28</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30. 9. 2026</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rsidRPr="00FE3C1D">
              <w:t>29</w:t>
            </w:r>
          </w:p>
        </w:tc>
        <w:tc>
          <w:tcPr>
            <w:tcW w:w="900" w:type="dxa"/>
            <w:gridSpan w:val="2"/>
            <w:vMerge/>
            <w:tcBorders>
              <w:top w:val="nil"/>
              <w:bottom w:val="single" w:sz="4" w:space="0" w:color="176FC1"/>
            </w:tcBorders>
            <w:hideMark/>
          </w:tcPr>
          <w:p w:rsidR="00D33967" w:rsidRPr="00783A4D" w:rsidRDefault="00D33967" w:rsidP="00D33967">
            <w:pPr>
              <w:pStyle w:val="Tabtext"/>
              <w:rPr>
                <w:szCs w:val="18"/>
              </w:rPr>
            </w:pP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sidRPr="00783A4D">
              <w:rPr>
                <w:szCs w:val="18"/>
              </w:rPr>
              <w:t>31. 12. 2026</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bottom w:val="nil"/>
            </w:tcBorders>
            <w:noWrap/>
            <w:hideMark/>
          </w:tcPr>
          <w:p w:rsidR="00D33967" w:rsidRPr="00783A4D" w:rsidRDefault="00D33967" w:rsidP="00D33967">
            <w:pPr>
              <w:pStyle w:val="Tabtext"/>
              <w:rPr>
                <w:szCs w:val="18"/>
              </w:rPr>
            </w:pPr>
            <w:r w:rsidRPr="00FE3C1D">
              <w:t>30</w:t>
            </w:r>
          </w:p>
        </w:tc>
        <w:tc>
          <w:tcPr>
            <w:tcW w:w="900" w:type="dxa"/>
            <w:gridSpan w:val="2"/>
            <w:vMerge w:val="restart"/>
            <w:tcBorders>
              <w:top w:val="single" w:sz="4" w:space="0" w:color="176FC1"/>
              <w:bottom w:val="nil"/>
            </w:tcBorders>
            <w:noWrap/>
            <w:hideMark/>
          </w:tcPr>
          <w:p w:rsidR="00D33967" w:rsidRPr="00783A4D" w:rsidRDefault="00D33967" w:rsidP="00D33967">
            <w:pPr>
              <w:pStyle w:val="Tabtext"/>
              <w:rPr>
                <w:szCs w:val="18"/>
              </w:rPr>
            </w:pPr>
            <w:r>
              <w:rPr>
                <w:szCs w:val="18"/>
              </w:rPr>
              <w:t>2027</w:t>
            </w:r>
          </w:p>
        </w:tc>
        <w:tc>
          <w:tcPr>
            <w:tcW w:w="1917" w:type="dxa"/>
            <w:tcBorders>
              <w:top w:val="single" w:sz="4" w:space="0" w:color="176FC1"/>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bottom w:val="nil"/>
            </w:tcBorders>
            <w:noWrap/>
            <w:vAlign w:val="bottom"/>
            <w:hideMark/>
          </w:tcPr>
          <w:p w:rsidR="00D33967" w:rsidRPr="00783A4D" w:rsidRDefault="00D33967" w:rsidP="00D33967">
            <w:pPr>
              <w:pStyle w:val="Tabtext"/>
              <w:rPr>
                <w:szCs w:val="18"/>
              </w:rPr>
            </w:pPr>
            <w:r>
              <w:rPr>
                <w:szCs w:val="18"/>
              </w:rPr>
              <w:t>31. 3. 2027</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31</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Pr>
                <w:szCs w:val="18"/>
              </w:rPr>
              <w:t>30. 6. 2027</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32</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Pr>
                <w:szCs w:val="18"/>
              </w:rPr>
              <w:t>30. 9. 2027</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cBorders>
            <w:noWrap/>
            <w:hideMark/>
          </w:tcPr>
          <w:p w:rsidR="00D33967" w:rsidRPr="00783A4D" w:rsidRDefault="00D33967" w:rsidP="00D33967">
            <w:pPr>
              <w:pStyle w:val="Tabtext"/>
              <w:rPr>
                <w:szCs w:val="18"/>
              </w:rPr>
            </w:pPr>
            <w:r w:rsidRPr="00FE3C1D">
              <w:t>33</w:t>
            </w:r>
          </w:p>
        </w:tc>
        <w:tc>
          <w:tcPr>
            <w:tcW w:w="900" w:type="dxa"/>
            <w:gridSpan w:val="2"/>
            <w:vMerge/>
            <w:tcBorders>
              <w:top w:val="nil"/>
              <w:bottom w:val="single" w:sz="4" w:space="0" w:color="176FC1"/>
            </w:tcBorders>
            <w:hideMark/>
          </w:tcPr>
          <w:p w:rsidR="00D33967" w:rsidRPr="00783A4D" w:rsidRDefault="00D33967" w:rsidP="00D33967">
            <w:pPr>
              <w:pStyle w:val="Tabtext"/>
              <w:rPr>
                <w:szCs w:val="18"/>
              </w:rPr>
            </w:pPr>
          </w:p>
        </w:tc>
        <w:tc>
          <w:tcPr>
            <w:tcW w:w="1917" w:type="dxa"/>
            <w:tcBorders>
              <w:top w:val="nil"/>
              <w:bottom w:val="single" w:sz="4" w:space="0" w:color="176FC1"/>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cBorders>
            <w:noWrap/>
            <w:vAlign w:val="bottom"/>
            <w:hideMark/>
          </w:tcPr>
          <w:p w:rsidR="00D33967" w:rsidRPr="00783A4D" w:rsidRDefault="00D33967" w:rsidP="00D33967">
            <w:pPr>
              <w:pStyle w:val="Tabtext"/>
              <w:rPr>
                <w:szCs w:val="18"/>
              </w:rPr>
            </w:pPr>
            <w:r>
              <w:rPr>
                <w:szCs w:val="18"/>
              </w:rPr>
              <w:t>31. 12. 2027</w:t>
            </w:r>
          </w:p>
        </w:tc>
      </w:tr>
      <w:tr w:rsidR="00D33967" w:rsidRPr="00830010" w:rsidTr="00376182">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single" w:sz="4" w:space="0" w:color="176FC1"/>
            </w:tcBorders>
            <w:noWrap/>
            <w:hideMark/>
          </w:tcPr>
          <w:p w:rsidR="00D33967" w:rsidRPr="00783A4D" w:rsidRDefault="00D33967" w:rsidP="00D33967">
            <w:pPr>
              <w:pStyle w:val="Tabtext"/>
              <w:rPr>
                <w:szCs w:val="18"/>
              </w:rPr>
            </w:pPr>
            <w:r w:rsidRPr="00FE3C1D">
              <w:t>34</w:t>
            </w:r>
          </w:p>
        </w:tc>
        <w:tc>
          <w:tcPr>
            <w:tcW w:w="900" w:type="dxa"/>
            <w:gridSpan w:val="2"/>
            <w:vMerge w:val="restart"/>
            <w:tcBorders>
              <w:top w:val="single" w:sz="4" w:space="0" w:color="176FC1"/>
            </w:tcBorders>
            <w:noWrap/>
            <w:hideMark/>
          </w:tcPr>
          <w:p w:rsidR="00D33967" w:rsidRPr="00783A4D" w:rsidRDefault="00D33967" w:rsidP="00D33967">
            <w:pPr>
              <w:pStyle w:val="Tabtext"/>
              <w:rPr>
                <w:szCs w:val="18"/>
              </w:rPr>
            </w:pPr>
            <w:r>
              <w:rPr>
                <w:szCs w:val="18"/>
              </w:rPr>
              <w:t>2028</w:t>
            </w:r>
          </w:p>
        </w:tc>
        <w:tc>
          <w:tcPr>
            <w:tcW w:w="1917" w:type="dxa"/>
            <w:tcBorders>
              <w:top w:val="single" w:sz="4" w:space="0" w:color="176FC1"/>
            </w:tcBorders>
            <w:noWrap/>
            <w:vAlign w:val="bottom"/>
          </w:tcPr>
          <w:p w:rsidR="00D33967" w:rsidRDefault="00D33967" w:rsidP="00D33967">
            <w:pPr>
              <w:pStyle w:val="Tabtext"/>
              <w:ind w:right="521"/>
              <w:jc w:val="right"/>
            </w:pPr>
            <w:r>
              <w:t>227 100</w:t>
            </w:r>
          </w:p>
        </w:tc>
        <w:tc>
          <w:tcPr>
            <w:tcW w:w="1804" w:type="dxa"/>
            <w:tcBorders>
              <w:top w:val="single" w:sz="4" w:space="0" w:color="176FC1"/>
            </w:tcBorders>
            <w:noWrap/>
            <w:vAlign w:val="bottom"/>
          </w:tcPr>
          <w:p w:rsidR="00D33967" w:rsidRDefault="00D33967" w:rsidP="00D33967">
            <w:pPr>
              <w:pStyle w:val="Tabtext"/>
              <w:ind w:right="521"/>
              <w:jc w:val="right"/>
            </w:pPr>
            <w:r>
              <w:t>47 691</w:t>
            </w:r>
          </w:p>
        </w:tc>
        <w:tc>
          <w:tcPr>
            <w:tcW w:w="1917" w:type="dxa"/>
            <w:tcBorders>
              <w:top w:val="single" w:sz="4" w:space="0" w:color="176FC1"/>
            </w:tcBorders>
            <w:noWrap/>
            <w:vAlign w:val="bottom"/>
          </w:tcPr>
          <w:p w:rsidR="00D33967" w:rsidRDefault="00D33967" w:rsidP="00D33967">
            <w:pPr>
              <w:pStyle w:val="Tabtext"/>
              <w:ind w:right="521"/>
              <w:jc w:val="right"/>
            </w:pPr>
            <w:r>
              <w:t>274 791</w:t>
            </w:r>
          </w:p>
        </w:tc>
        <w:tc>
          <w:tcPr>
            <w:tcW w:w="1917" w:type="dxa"/>
            <w:tcBorders>
              <w:top w:val="single" w:sz="4" w:space="0" w:color="176FC1"/>
            </w:tcBorders>
            <w:noWrap/>
            <w:vAlign w:val="bottom"/>
            <w:hideMark/>
          </w:tcPr>
          <w:p w:rsidR="00D33967" w:rsidRPr="00783A4D" w:rsidRDefault="00D33967" w:rsidP="00D33967">
            <w:pPr>
              <w:pStyle w:val="Tabtext"/>
              <w:rPr>
                <w:szCs w:val="18"/>
              </w:rPr>
            </w:pPr>
            <w:r>
              <w:rPr>
                <w:szCs w:val="18"/>
              </w:rPr>
              <w:t>31. 3. 2028</w:t>
            </w:r>
          </w:p>
        </w:tc>
      </w:tr>
      <w:tr w:rsidR="00D33967" w:rsidRPr="00830010" w:rsidTr="00376182">
        <w:trPr>
          <w:cnfStyle w:val="000000100000" w:firstRow="0" w:lastRow="0" w:firstColumn="0" w:lastColumn="0" w:oddVBand="0" w:evenVBand="0" w:oddHBand="1" w:evenHBand="0" w:firstRowFirstColumn="0" w:firstRowLastColumn="0" w:lastRowFirstColumn="0" w:lastRowLastColumn="0"/>
          <w:trHeight w:val="200"/>
        </w:trPr>
        <w:tc>
          <w:tcPr>
            <w:tcW w:w="899" w:type="dxa"/>
            <w:noWrap/>
            <w:hideMark/>
          </w:tcPr>
          <w:p w:rsidR="00D33967" w:rsidRPr="00783A4D" w:rsidRDefault="00D33967" w:rsidP="00D33967">
            <w:pPr>
              <w:pStyle w:val="Tabtext"/>
              <w:rPr>
                <w:szCs w:val="18"/>
              </w:rPr>
            </w:pPr>
            <w:r w:rsidRPr="00FE3C1D">
              <w:t>35</w:t>
            </w:r>
          </w:p>
        </w:tc>
        <w:tc>
          <w:tcPr>
            <w:tcW w:w="900" w:type="dxa"/>
            <w:gridSpan w:val="2"/>
            <w:vMerge/>
            <w:hideMark/>
          </w:tcPr>
          <w:p w:rsidR="00D33967" w:rsidRPr="00783A4D" w:rsidRDefault="00D33967" w:rsidP="00D33967">
            <w:pPr>
              <w:pStyle w:val="Tabtext"/>
              <w:rPr>
                <w:szCs w:val="18"/>
              </w:rPr>
            </w:pPr>
          </w:p>
        </w:tc>
        <w:tc>
          <w:tcPr>
            <w:tcW w:w="1917" w:type="dxa"/>
            <w:noWrap/>
            <w:vAlign w:val="bottom"/>
          </w:tcPr>
          <w:p w:rsidR="00D33967" w:rsidRDefault="00D33967" w:rsidP="00D33967">
            <w:pPr>
              <w:pStyle w:val="Tabtext"/>
              <w:ind w:right="521"/>
              <w:jc w:val="right"/>
            </w:pPr>
            <w:r>
              <w:t>227 100</w:t>
            </w:r>
          </w:p>
        </w:tc>
        <w:tc>
          <w:tcPr>
            <w:tcW w:w="1804" w:type="dxa"/>
            <w:noWrap/>
            <w:vAlign w:val="bottom"/>
          </w:tcPr>
          <w:p w:rsidR="00D33967" w:rsidRDefault="00D33967" w:rsidP="00D33967">
            <w:pPr>
              <w:pStyle w:val="Tabtext"/>
              <w:ind w:right="521"/>
              <w:jc w:val="right"/>
            </w:pPr>
            <w:r>
              <w:t>47 691</w:t>
            </w:r>
          </w:p>
        </w:tc>
        <w:tc>
          <w:tcPr>
            <w:tcW w:w="1917" w:type="dxa"/>
            <w:noWrap/>
            <w:vAlign w:val="bottom"/>
          </w:tcPr>
          <w:p w:rsidR="00D33967" w:rsidRDefault="00D33967" w:rsidP="00D33967">
            <w:pPr>
              <w:pStyle w:val="Tabtext"/>
              <w:ind w:right="521"/>
              <w:jc w:val="right"/>
            </w:pPr>
            <w:r>
              <w:t>274 791</w:t>
            </w:r>
          </w:p>
        </w:tc>
        <w:tc>
          <w:tcPr>
            <w:tcW w:w="1917" w:type="dxa"/>
            <w:noWrap/>
            <w:vAlign w:val="bottom"/>
            <w:hideMark/>
          </w:tcPr>
          <w:p w:rsidR="00D33967" w:rsidRPr="00783A4D" w:rsidRDefault="00D33967" w:rsidP="00D33967">
            <w:pPr>
              <w:pStyle w:val="Tabtext"/>
              <w:rPr>
                <w:szCs w:val="18"/>
              </w:rPr>
            </w:pPr>
            <w:r>
              <w:rPr>
                <w:szCs w:val="18"/>
              </w:rPr>
              <w:t>30. 6. 2028</w:t>
            </w:r>
          </w:p>
        </w:tc>
      </w:tr>
      <w:tr w:rsidR="00D33967" w:rsidRPr="00830010" w:rsidTr="00D33967">
        <w:trPr>
          <w:cnfStyle w:val="000000010000" w:firstRow="0" w:lastRow="0" w:firstColumn="0" w:lastColumn="0" w:oddVBand="0" w:evenVBand="0" w:oddHBand="0" w:evenHBand="1" w:firstRowFirstColumn="0" w:firstRowLastColumn="0" w:lastRowFirstColumn="0" w:lastRowLastColumn="0"/>
          <w:trHeight w:val="200"/>
        </w:trPr>
        <w:tc>
          <w:tcPr>
            <w:tcW w:w="899" w:type="dxa"/>
            <w:tcBorders>
              <w:bottom w:val="nil"/>
            </w:tcBorders>
            <w:noWrap/>
            <w:hideMark/>
          </w:tcPr>
          <w:p w:rsidR="00D33967" w:rsidRPr="00783A4D" w:rsidRDefault="00D33967" w:rsidP="00D33967">
            <w:pPr>
              <w:pStyle w:val="Tabtext"/>
              <w:rPr>
                <w:szCs w:val="18"/>
              </w:rPr>
            </w:pPr>
            <w:r w:rsidRPr="00FE3C1D">
              <w:t>36</w:t>
            </w:r>
          </w:p>
        </w:tc>
        <w:tc>
          <w:tcPr>
            <w:tcW w:w="900" w:type="dxa"/>
            <w:gridSpan w:val="2"/>
            <w:vMerge/>
            <w:tcBorders>
              <w:bottom w:val="nil"/>
            </w:tcBorders>
            <w:hideMark/>
          </w:tcPr>
          <w:p w:rsidR="00D33967" w:rsidRPr="00783A4D" w:rsidRDefault="00D33967" w:rsidP="00D33967">
            <w:pPr>
              <w:pStyle w:val="Tabtext"/>
              <w:rPr>
                <w:szCs w:val="18"/>
              </w:rPr>
            </w:pPr>
          </w:p>
        </w:tc>
        <w:tc>
          <w:tcPr>
            <w:tcW w:w="1917" w:type="dxa"/>
            <w:tcBorders>
              <w:bottom w:val="nil"/>
            </w:tcBorders>
            <w:noWrap/>
            <w:vAlign w:val="bottom"/>
          </w:tcPr>
          <w:p w:rsidR="00D33967" w:rsidRDefault="00D33967" w:rsidP="00D33967">
            <w:pPr>
              <w:pStyle w:val="Tabtext"/>
              <w:ind w:right="521"/>
              <w:jc w:val="right"/>
            </w:pPr>
            <w:r>
              <w:t>227 100</w:t>
            </w:r>
          </w:p>
        </w:tc>
        <w:tc>
          <w:tcPr>
            <w:tcW w:w="1804" w:type="dxa"/>
            <w:tcBorders>
              <w:bottom w:val="nil"/>
            </w:tcBorders>
            <w:noWrap/>
            <w:vAlign w:val="bottom"/>
          </w:tcPr>
          <w:p w:rsidR="00D33967" w:rsidRDefault="00D33967" w:rsidP="00D33967">
            <w:pPr>
              <w:pStyle w:val="Tabtext"/>
              <w:ind w:right="521"/>
              <w:jc w:val="right"/>
            </w:pPr>
            <w:r>
              <w:t>47 691</w:t>
            </w:r>
          </w:p>
        </w:tc>
        <w:tc>
          <w:tcPr>
            <w:tcW w:w="1917" w:type="dxa"/>
            <w:tcBorders>
              <w:bottom w:val="nil"/>
            </w:tcBorders>
            <w:noWrap/>
            <w:vAlign w:val="bottom"/>
          </w:tcPr>
          <w:p w:rsidR="00D33967" w:rsidRDefault="00D33967" w:rsidP="00D33967">
            <w:pPr>
              <w:pStyle w:val="Tabtext"/>
              <w:ind w:right="521"/>
              <w:jc w:val="right"/>
            </w:pPr>
            <w:r>
              <w:t>274 791</w:t>
            </w:r>
          </w:p>
        </w:tc>
        <w:tc>
          <w:tcPr>
            <w:tcW w:w="1917" w:type="dxa"/>
            <w:tcBorders>
              <w:bottom w:val="nil"/>
            </w:tcBorders>
            <w:noWrap/>
            <w:vAlign w:val="bottom"/>
            <w:hideMark/>
          </w:tcPr>
          <w:p w:rsidR="00D33967" w:rsidRPr="00783A4D" w:rsidRDefault="00D33967" w:rsidP="00D33967">
            <w:pPr>
              <w:pStyle w:val="Tabtext"/>
              <w:rPr>
                <w:szCs w:val="18"/>
              </w:rPr>
            </w:pPr>
            <w:r>
              <w:rPr>
                <w:szCs w:val="18"/>
              </w:rPr>
              <w:t>30. 9. 2028</w:t>
            </w:r>
          </w:p>
        </w:tc>
      </w:tr>
      <w:tr w:rsidR="00D33967" w:rsidRPr="00830010" w:rsidTr="00D33967">
        <w:trPr>
          <w:cnfStyle w:val="000000100000" w:firstRow="0" w:lastRow="0" w:firstColumn="0" w:lastColumn="0" w:oddVBand="0" w:evenVBand="0" w:oddHBand="1" w:evenHBand="0" w:firstRowFirstColumn="0" w:firstRowLastColumn="0" w:lastRowFirstColumn="0" w:lastRowLastColumn="0"/>
          <w:trHeight w:val="210"/>
        </w:trPr>
        <w:tc>
          <w:tcPr>
            <w:tcW w:w="899" w:type="dxa"/>
            <w:tcBorders>
              <w:top w:val="nil"/>
              <w:bottom w:val="single" w:sz="4" w:space="0" w:color="176FC1" w:themeColor="text2"/>
            </w:tcBorders>
            <w:noWrap/>
            <w:hideMark/>
          </w:tcPr>
          <w:p w:rsidR="00D33967" w:rsidRPr="00783A4D" w:rsidRDefault="00D33967" w:rsidP="00D33967">
            <w:pPr>
              <w:pStyle w:val="Tabtext"/>
              <w:rPr>
                <w:szCs w:val="18"/>
              </w:rPr>
            </w:pPr>
            <w:r w:rsidRPr="00FE3C1D">
              <w:t>37</w:t>
            </w:r>
          </w:p>
        </w:tc>
        <w:tc>
          <w:tcPr>
            <w:tcW w:w="900" w:type="dxa"/>
            <w:gridSpan w:val="2"/>
            <w:vMerge/>
            <w:tcBorders>
              <w:top w:val="nil"/>
              <w:bottom w:val="single" w:sz="4" w:space="0" w:color="176FC1" w:themeColor="text2"/>
            </w:tcBorders>
            <w:hideMark/>
          </w:tcPr>
          <w:p w:rsidR="00D33967" w:rsidRPr="00783A4D" w:rsidRDefault="00D33967" w:rsidP="00D33967">
            <w:pPr>
              <w:pStyle w:val="Tabtext"/>
              <w:rPr>
                <w:szCs w:val="18"/>
              </w:rPr>
            </w:pPr>
          </w:p>
        </w:tc>
        <w:tc>
          <w:tcPr>
            <w:tcW w:w="1917" w:type="dxa"/>
            <w:tcBorders>
              <w:top w:val="nil"/>
              <w:bottom w:val="single" w:sz="4" w:space="0" w:color="176FC1" w:themeColor="text2"/>
            </w:tcBorders>
            <w:noWrap/>
            <w:vAlign w:val="bottom"/>
          </w:tcPr>
          <w:p w:rsidR="00D33967" w:rsidRDefault="00D33967" w:rsidP="00D33967">
            <w:pPr>
              <w:pStyle w:val="Tabtext"/>
              <w:ind w:right="521"/>
              <w:jc w:val="right"/>
            </w:pPr>
            <w:r>
              <w:t>227 100</w:t>
            </w:r>
          </w:p>
        </w:tc>
        <w:tc>
          <w:tcPr>
            <w:tcW w:w="1804" w:type="dxa"/>
            <w:tcBorders>
              <w:top w:val="nil"/>
              <w:bottom w:val="single" w:sz="4" w:space="0" w:color="176FC1" w:themeColor="text2"/>
            </w:tcBorders>
            <w:noWrap/>
            <w:vAlign w:val="bottom"/>
          </w:tcPr>
          <w:p w:rsidR="00D33967" w:rsidRDefault="00D33967" w:rsidP="00D33967">
            <w:pPr>
              <w:pStyle w:val="Tabtext"/>
              <w:ind w:right="521"/>
              <w:jc w:val="right"/>
            </w:pPr>
            <w:r>
              <w:t>47 691</w:t>
            </w:r>
          </w:p>
        </w:tc>
        <w:tc>
          <w:tcPr>
            <w:tcW w:w="1917" w:type="dxa"/>
            <w:tcBorders>
              <w:top w:val="nil"/>
              <w:bottom w:val="single" w:sz="4" w:space="0" w:color="176FC1" w:themeColor="text2"/>
            </w:tcBorders>
            <w:noWrap/>
            <w:vAlign w:val="bottom"/>
          </w:tcPr>
          <w:p w:rsidR="00D33967" w:rsidRDefault="00D33967" w:rsidP="00D33967">
            <w:pPr>
              <w:pStyle w:val="Tabtext"/>
              <w:ind w:right="521"/>
              <w:jc w:val="right"/>
            </w:pPr>
            <w:r>
              <w:t>274 791</w:t>
            </w:r>
          </w:p>
        </w:tc>
        <w:tc>
          <w:tcPr>
            <w:tcW w:w="1917" w:type="dxa"/>
            <w:tcBorders>
              <w:top w:val="nil"/>
              <w:bottom w:val="single" w:sz="4" w:space="0" w:color="176FC1" w:themeColor="text2"/>
            </w:tcBorders>
            <w:noWrap/>
            <w:vAlign w:val="bottom"/>
            <w:hideMark/>
          </w:tcPr>
          <w:p w:rsidR="00D33967" w:rsidRPr="00783A4D" w:rsidRDefault="00D33967" w:rsidP="00D33967">
            <w:pPr>
              <w:pStyle w:val="Tabtext"/>
              <w:rPr>
                <w:szCs w:val="18"/>
              </w:rPr>
            </w:pPr>
            <w:r>
              <w:rPr>
                <w:szCs w:val="18"/>
              </w:rPr>
              <w:t>31. 12. 2028</w:t>
            </w:r>
          </w:p>
        </w:tc>
      </w:tr>
      <w:tr w:rsidR="00D33967" w:rsidRPr="00830010" w:rsidTr="00D33967">
        <w:trPr>
          <w:cnfStyle w:val="000000010000" w:firstRow="0" w:lastRow="0" w:firstColumn="0" w:lastColumn="0" w:oddVBand="0" w:evenVBand="0" w:oddHBand="0" w:evenHBand="1" w:firstRowFirstColumn="0" w:firstRowLastColumn="0" w:lastRowFirstColumn="0" w:lastRowLastColumn="0"/>
          <w:trHeight w:val="52"/>
        </w:trPr>
        <w:tc>
          <w:tcPr>
            <w:tcW w:w="899" w:type="dxa"/>
            <w:tcBorders>
              <w:top w:val="single" w:sz="4" w:space="0" w:color="176FC1" w:themeColor="text2"/>
              <w:bottom w:val="nil"/>
            </w:tcBorders>
            <w:noWrap/>
            <w:hideMark/>
          </w:tcPr>
          <w:p w:rsidR="00D33967" w:rsidRPr="00783A4D" w:rsidRDefault="00D33967" w:rsidP="00D33967">
            <w:pPr>
              <w:pStyle w:val="Tabtext"/>
              <w:rPr>
                <w:szCs w:val="18"/>
              </w:rPr>
            </w:pPr>
            <w:r w:rsidRPr="00FE3C1D">
              <w:t>38</w:t>
            </w:r>
          </w:p>
        </w:tc>
        <w:tc>
          <w:tcPr>
            <w:tcW w:w="900" w:type="dxa"/>
            <w:gridSpan w:val="2"/>
            <w:vMerge w:val="restart"/>
            <w:tcBorders>
              <w:top w:val="single" w:sz="4" w:space="0" w:color="176FC1" w:themeColor="text2"/>
              <w:bottom w:val="nil"/>
            </w:tcBorders>
            <w:noWrap/>
            <w:hideMark/>
          </w:tcPr>
          <w:p w:rsidR="00D33967" w:rsidRPr="00783A4D" w:rsidRDefault="00D33967" w:rsidP="00D33967">
            <w:pPr>
              <w:pStyle w:val="Tabtext"/>
              <w:rPr>
                <w:szCs w:val="18"/>
              </w:rPr>
            </w:pPr>
            <w:r w:rsidRPr="00783A4D">
              <w:rPr>
                <w:szCs w:val="18"/>
              </w:rPr>
              <w:t>20</w:t>
            </w:r>
            <w:r>
              <w:rPr>
                <w:szCs w:val="18"/>
              </w:rPr>
              <w:t>2</w:t>
            </w:r>
            <w:r w:rsidRPr="00783A4D">
              <w:rPr>
                <w:szCs w:val="18"/>
              </w:rPr>
              <w:t>9</w:t>
            </w:r>
          </w:p>
        </w:tc>
        <w:tc>
          <w:tcPr>
            <w:tcW w:w="1917" w:type="dxa"/>
            <w:tcBorders>
              <w:top w:val="single" w:sz="4" w:space="0" w:color="176FC1" w:themeColor="text2"/>
              <w:bottom w:val="nil"/>
            </w:tcBorders>
            <w:noWrap/>
            <w:vAlign w:val="bottom"/>
          </w:tcPr>
          <w:p w:rsidR="00D33967" w:rsidRDefault="00D33967" w:rsidP="00D33967">
            <w:pPr>
              <w:pStyle w:val="Tabtext"/>
              <w:ind w:right="521"/>
              <w:jc w:val="right"/>
            </w:pPr>
            <w:r>
              <w:t>227 100</w:t>
            </w:r>
          </w:p>
        </w:tc>
        <w:tc>
          <w:tcPr>
            <w:tcW w:w="1804" w:type="dxa"/>
            <w:tcBorders>
              <w:top w:val="single" w:sz="4" w:space="0" w:color="176FC1" w:themeColor="text2"/>
              <w:bottom w:val="nil"/>
            </w:tcBorders>
            <w:noWrap/>
            <w:vAlign w:val="bottom"/>
          </w:tcPr>
          <w:p w:rsidR="00D33967" w:rsidRDefault="00D33967" w:rsidP="00D33967">
            <w:pPr>
              <w:pStyle w:val="Tabtext"/>
              <w:ind w:right="521"/>
              <w:jc w:val="right"/>
            </w:pPr>
            <w:r>
              <w:t>47 691</w:t>
            </w:r>
          </w:p>
        </w:tc>
        <w:tc>
          <w:tcPr>
            <w:tcW w:w="1917" w:type="dxa"/>
            <w:tcBorders>
              <w:top w:val="single" w:sz="4" w:space="0" w:color="176FC1" w:themeColor="text2"/>
              <w:bottom w:val="nil"/>
            </w:tcBorders>
            <w:noWrap/>
            <w:vAlign w:val="bottom"/>
          </w:tcPr>
          <w:p w:rsidR="00D33967" w:rsidRDefault="00D33967" w:rsidP="00D33967">
            <w:pPr>
              <w:pStyle w:val="Tabtext"/>
              <w:ind w:right="521"/>
              <w:jc w:val="right"/>
            </w:pPr>
            <w:r>
              <w:t>274 791</w:t>
            </w:r>
          </w:p>
        </w:tc>
        <w:tc>
          <w:tcPr>
            <w:tcW w:w="1917" w:type="dxa"/>
            <w:tcBorders>
              <w:top w:val="single" w:sz="4" w:space="0" w:color="176FC1" w:themeColor="text2"/>
              <w:bottom w:val="nil"/>
            </w:tcBorders>
            <w:noWrap/>
            <w:vAlign w:val="bottom"/>
            <w:hideMark/>
          </w:tcPr>
          <w:p w:rsidR="00D33967" w:rsidRPr="00783A4D" w:rsidRDefault="00D33967" w:rsidP="00D33967">
            <w:pPr>
              <w:pStyle w:val="Tabtext"/>
              <w:rPr>
                <w:szCs w:val="18"/>
              </w:rPr>
            </w:pPr>
            <w:r w:rsidRPr="00783A4D">
              <w:rPr>
                <w:szCs w:val="18"/>
              </w:rPr>
              <w:t>31. 3. 20</w:t>
            </w:r>
            <w:r>
              <w:rPr>
                <w:szCs w:val="18"/>
              </w:rPr>
              <w:t>2</w:t>
            </w:r>
            <w:r w:rsidRPr="00783A4D">
              <w:rPr>
                <w:szCs w:val="18"/>
              </w:rPr>
              <w:t>9</w:t>
            </w:r>
          </w:p>
        </w:tc>
      </w:tr>
      <w:tr w:rsidR="00D33967" w:rsidRPr="00830010" w:rsidTr="00D33967">
        <w:trPr>
          <w:cnfStyle w:val="000000100000" w:firstRow="0" w:lastRow="0" w:firstColumn="0" w:lastColumn="0" w:oddVBand="0" w:evenVBand="0" w:oddHBand="1" w:evenHBand="0"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39</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30. 6. 20</w:t>
            </w:r>
            <w:r>
              <w:rPr>
                <w:szCs w:val="18"/>
              </w:rPr>
              <w:t>2</w:t>
            </w:r>
            <w:r w:rsidRPr="00783A4D">
              <w:rPr>
                <w:szCs w:val="18"/>
              </w:rPr>
              <w:t>9</w:t>
            </w:r>
          </w:p>
        </w:tc>
      </w:tr>
      <w:tr w:rsidR="00D33967" w:rsidRPr="00830010" w:rsidTr="00D33967">
        <w:trPr>
          <w:cnfStyle w:val="000000010000" w:firstRow="0" w:lastRow="0" w:firstColumn="0" w:lastColumn="0" w:oddVBand="0" w:evenVBand="0" w:oddHBand="0" w:evenHBand="1" w:firstRowFirstColumn="0" w:firstRowLastColumn="0" w:lastRowFirstColumn="0" w:lastRowLastColumn="0"/>
          <w:trHeight w:val="200"/>
        </w:trPr>
        <w:tc>
          <w:tcPr>
            <w:tcW w:w="899" w:type="dxa"/>
            <w:tcBorders>
              <w:top w:val="nil"/>
              <w:bottom w:val="nil"/>
            </w:tcBorders>
            <w:noWrap/>
            <w:hideMark/>
          </w:tcPr>
          <w:p w:rsidR="00D33967" w:rsidRPr="00783A4D" w:rsidRDefault="00D33967" w:rsidP="00D33967">
            <w:pPr>
              <w:pStyle w:val="Tabtext"/>
              <w:rPr>
                <w:szCs w:val="18"/>
              </w:rPr>
            </w:pPr>
            <w:r w:rsidRPr="00FE3C1D">
              <w:t>40</w:t>
            </w:r>
          </w:p>
        </w:tc>
        <w:tc>
          <w:tcPr>
            <w:tcW w:w="900" w:type="dxa"/>
            <w:gridSpan w:val="2"/>
            <w:vMerge/>
            <w:tcBorders>
              <w:top w:val="nil"/>
              <w:bottom w:val="nil"/>
            </w:tcBorders>
            <w:hideMark/>
          </w:tcPr>
          <w:p w:rsidR="00D33967" w:rsidRPr="00783A4D" w:rsidRDefault="00D33967" w:rsidP="00D33967">
            <w:pPr>
              <w:pStyle w:val="Tabtext"/>
              <w:rPr>
                <w:szCs w:val="18"/>
              </w:rPr>
            </w:pPr>
          </w:p>
        </w:tc>
        <w:tc>
          <w:tcPr>
            <w:tcW w:w="1917" w:type="dxa"/>
            <w:tcBorders>
              <w:top w:val="nil"/>
              <w:bottom w:val="nil"/>
            </w:tcBorders>
            <w:noWrap/>
            <w:vAlign w:val="bottom"/>
          </w:tcPr>
          <w:p w:rsidR="00D33967" w:rsidRDefault="00D33967" w:rsidP="00D33967">
            <w:pPr>
              <w:pStyle w:val="Tabtext"/>
              <w:ind w:right="521"/>
              <w:jc w:val="right"/>
            </w:pPr>
            <w:r>
              <w:t>227 100</w:t>
            </w:r>
          </w:p>
        </w:tc>
        <w:tc>
          <w:tcPr>
            <w:tcW w:w="1804" w:type="dxa"/>
            <w:tcBorders>
              <w:top w:val="nil"/>
              <w:bottom w:val="nil"/>
            </w:tcBorders>
            <w:noWrap/>
            <w:vAlign w:val="bottom"/>
          </w:tcPr>
          <w:p w:rsidR="00D33967" w:rsidRDefault="00D33967" w:rsidP="00D33967">
            <w:pPr>
              <w:pStyle w:val="Tabtext"/>
              <w:ind w:right="521"/>
              <w:jc w:val="right"/>
            </w:pPr>
            <w:r>
              <w:t>47 691</w:t>
            </w:r>
          </w:p>
        </w:tc>
        <w:tc>
          <w:tcPr>
            <w:tcW w:w="1917" w:type="dxa"/>
            <w:tcBorders>
              <w:top w:val="nil"/>
              <w:bottom w:val="nil"/>
            </w:tcBorders>
            <w:noWrap/>
            <w:vAlign w:val="bottom"/>
          </w:tcPr>
          <w:p w:rsidR="00D33967" w:rsidRDefault="00D33967" w:rsidP="00D33967">
            <w:pPr>
              <w:pStyle w:val="Tabtext"/>
              <w:ind w:right="521"/>
              <w:jc w:val="right"/>
            </w:pPr>
            <w:r>
              <w:t>274 791</w:t>
            </w:r>
          </w:p>
        </w:tc>
        <w:tc>
          <w:tcPr>
            <w:tcW w:w="1917" w:type="dxa"/>
            <w:tcBorders>
              <w:top w:val="nil"/>
              <w:bottom w:val="nil"/>
            </w:tcBorders>
            <w:noWrap/>
            <w:vAlign w:val="bottom"/>
            <w:hideMark/>
          </w:tcPr>
          <w:p w:rsidR="00D33967" w:rsidRPr="00783A4D" w:rsidRDefault="00D33967" w:rsidP="00D33967">
            <w:pPr>
              <w:pStyle w:val="Tabtext"/>
              <w:rPr>
                <w:szCs w:val="18"/>
              </w:rPr>
            </w:pPr>
            <w:r w:rsidRPr="00783A4D">
              <w:rPr>
                <w:szCs w:val="18"/>
              </w:rPr>
              <w:t>30. 9. 20</w:t>
            </w:r>
            <w:r>
              <w:rPr>
                <w:szCs w:val="18"/>
              </w:rPr>
              <w:t>2</w:t>
            </w:r>
            <w:r w:rsidRPr="00783A4D">
              <w:rPr>
                <w:szCs w:val="18"/>
              </w:rPr>
              <w:t>9</w:t>
            </w:r>
          </w:p>
        </w:tc>
      </w:tr>
      <w:tr w:rsidR="00D33967" w:rsidRPr="00830010" w:rsidTr="00D33967">
        <w:trPr>
          <w:cnfStyle w:val="010000000000" w:firstRow="0" w:lastRow="1" w:firstColumn="0" w:lastColumn="0" w:oddVBand="0" w:evenVBand="0" w:oddHBand="0" w:evenHBand="0" w:firstRowFirstColumn="0" w:firstRowLastColumn="0" w:lastRowFirstColumn="0" w:lastRowLastColumn="0"/>
          <w:trHeight w:val="210"/>
        </w:trPr>
        <w:tc>
          <w:tcPr>
            <w:tcW w:w="1578" w:type="dxa"/>
            <w:gridSpan w:val="2"/>
            <w:tcBorders>
              <w:right w:val="nil"/>
            </w:tcBorders>
            <w:noWrap/>
            <w:hideMark/>
          </w:tcPr>
          <w:p w:rsidR="00D33967" w:rsidRPr="00783A4D" w:rsidRDefault="00D33967" w:rsidP="00D33967">
            <w:pPr>
              <w:pStyle w:val="Tabtext"/>
              <w:rPr>
                <w:b w:val="0"/>
                <w:bCs w:val="0"/>
                <w:szCs w:val="18"/>
              </w:rPr>
            </w:pPr>
            <w:r w:rsidRPr="00783A4D">
              <w:rPr>
                <w:szCs w:val="18"/>
              </w:rPr>
              <w:t>CELKEM</w:t>
            </w:r>
          </w:p>
        </w:tc>
        <w:tc>
          <w:tcPr>
            <w:tcW w:w="221" w:type="dxa"/>
            <w:tcBorders>
              <w:top w:val="nil"/>
              <w:left w:val="nil"/>
              <w:bottom w:val="single" w:sz="8" w:space="0" w:color="176FC1"/>
            </w:tcBorders>
          </w:tcPr>
          <w:p w:rsidR="00D33967" w:rsidRPr="00783A4D" w:rsidRDefault="00D33967" w:rsidP="00D33967">
            <w:pPr>
              <w:pStyle w:val="Tabtext"/>
              <w:rPr>
                <w:szCs w:val="18"/>
              </w:rPr>
            </w:pPr>
          </w:p>
        </w:tc>
        <w:tc>
          <w:tcPr>
            <w:tcW w:w="1917" w:type="dxa"/>
            <w:noWrap/>
            <w:vAlign w:val="bottom"/>
          </w:tcPr>
          <w:p w:rsidR="00D33967" w:rsidRPr="00D33967" w:rsidRDefault="00D33967" w:rsidP="00D33967">
            <w:pPr>
              <w:pStyle w:val="Tabtext"/>
              <w:ind w:right="521"/>
              <w:jc w:val="right"/>
            </w:pPr>
            <w:r w:rsidRPr="00D33967">
              <w:t>9 084 000</w:t>
            </w:r>
          </w:p>
        </w:tc>
        <w:tc>
          <w:tcPr>
            <w:tcW w:w="1804" w:type="dxa"/>
            <w:noWrap/>
            <w:vAlign w:val="bottom"/>
          </w:tcPr>
          <w:p w:rsidR="00D33967" w:rsidRPr="00D33967" w:rsidRDefault="00D33967" w:rsidP="00D33967">
            <w:pPr>
              <w:pStyle w:val="Tabtext"/>
              <w:ind w:right="521"/>
              <w:jc w:val="right"/>
            </w:pPr>
            <w:r w:rsidRPr="00D33967">
              <w:t>1 907 640</w:t>
            </w:r>
          </w:p>
        </w:tc>
        <w:tc>
          <w:tcPr>
            <w:tcW w:w="1917" w:type="dxa"/>
            <w:noWrap/>
            <w:vAlign w:val="bottom"/>
          </w:tcPr>
          <w:p w:rsidR="00D33967" w:rsidRPr="00D33967" w:rsidRDefault="00D33967" w:rsidP="00D33967">
            <w:pPr>
              <w:pStyle w:val="Tabtext"/>
              <w:ind w:right="521"/>
              <w:jc w:val="right"/>
            </w:pPr>
            <w:r w:rsidRPr="00D33967">
              <w:t>10 991 640</w:t>
            </w:r>
          </w:p>
        </w:tc>
        <w:tc>
          <w:tcPr>
            <w:tcW w:w="1917" w:type="dxa"/>
            <w:noWrap/>
            <w:vAlign w:val="bottom"/>
          </w:tcPr>
          <w:p w:rsidR="00D33967" w:rsidRPr="00783A4D" w:rsidRDefault="00D33967" w:rsidP="00D33967">
            <w:pPr>
              <w:pStyle w:val="Tabtext"/>
              <w:rPr>
                <w:szCs w:val="18"/>
              </w:rPr>
            </w:pPr>
          </w:p>
        </w:tc>
      </w:tr>
    </w:tbl>
    <w:p w:rsidR="00376182" w:rsidRDefault="00376182" w:rsidP="00376182"/>
    <w:p w:rsidR="00376182" w:rsidRDefault="00376182" w:rsidP="00376182"/>
    <w:p w:rsidR="00376182" w:rsidRDefault="00376182" w:rsidP="00376182"/>
    <w:p w:rsidR="00376182" w:rsidRDefault="00376182" w:rsidP="00376182"/>
    <w:p w:rsidR="00376182" w:rsidRDefault="00376182" w:rsidP="00376182">
      <w:pPr>
        <w:pStyle w:val="Titulek"/>
        <w:keepNext/>
      </w:pPr>
      <w:r w:rsidRPr="00655350">
        <w:t>Základní finanční a ekonomická analýza (</w:t>
      </w:r>
      <w:r>
        <w:t>Kč</w:t>
      </w:r>
      <w:r w:rsidR="00235987">
        <w:t xml:space="preserve"> bez</w:t>
      </w:r>
      <w:r w:rsidRPr="00655350">
        <w:t xml:space="preserve"> DPH)</w:t>
      </w:r>
    </w:p>
    <w:tbl>
      <w:tblPr>
        <w:tblStyle w:val="EVC"/>
        <w:tblW w:w="9362" w:type="dxa"/>
        <w:tblLook w:val="04E0" w:firstRow="1" w:lastRow="1" w:firstColumn="1" w:lastColumn="0" w:noHBand="0" w:noVBand="1"/>
      </w:tblPr>
      <w:tblGrid>
        <w:gridCol w:w="783"/>
        <w:gridCol w:w="511"/>
        <w:gridCol w:w="175"/>
        <w:gridCol w:w="1162"/>
        <w:gridCol w:w="1056"/>
        <w:gridCol w:w="1152"/>
        <w:gridCol w:w="1049"/>
        <w:gridCol w:w="1094"/>
        <w:gridCol w:w="1142"/>
        <w:gridCol w:w="1238"/>
      </w:tblGrid>
      <w:tr w:rsidR="00376182" w:rsidRPr="005301FD" w:rsidTr="003761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83" w:type="dxa"/>
            <w:tcBorders>
              <w:bottom w:val="single" w:sz="4" w:space="0" w:color="FFFFFF" w:themeColor="background1"/>
            </w:tcBorders>
            <w:noWrap/>
            <w:hideMark/>
          </w:tcPr>
          <w:p w:rsidR="00376182" w:rsidRPr="005301FD" w:rsidRDefault="00376182" w:rsidP="00376182">
            <w:pPr>
              <w:pStyle w:val="Tabtext"/>
            </w:pPr>
          </w:p>
        </w:tc>
        <w:tc>
          <w:tcPr>
            <w:tcW w:w="686" w:type="dxa"/>
            <w:gridSpan w:val="2"/>
            <w:tcBorders>
              <w:bottom w:val="single" w:sz="4" w:space="0" w:color="FFFFFF" w:themeColor="background1"/>
            </w:tcBorders>
            <w:noWrap/>
            <w:hideMark/>
          </w:tcPr>
          <w:p w:rsidR="00376182" w:rsidRPr="005301FD" w:rsidRDefault="00376182" w:rsidP="00376182">
            <w:pPr>
              <w:pStyle w:val="Tabtext"/>
              <w:cnfStyle w:val="100000000000" w:firstRow="1" w:lastRow="0" w:firstColumn="0" w:lastColumn="0" w:oddVBand="0" w:evenVBand="0" w:oddHBand="0" w:evenHBand="0" w:firstRowFirstColumn="0" w:firstRowLastColumn="0" w:lastRowFirstColumn="0" w:lastRowLastColumn="0"/>
            </w:pPr>
            <w:r w:rsidRPr="005301FD">
              <w:t>1</w:t>
            </w:r>
          </w:p>
        </w:tc>
        <w:tc>
          <w:tcPr>
            <w:tcW w:w="1162" w:type="dxa"/>
            <w:tcBorders>
              <w:bottom w:val="single" w:sz="4" w:space="0" w:color="FFFFFF" w:themeColor="background1"/>
            </w:tcBorders>
            <w:noWrap/>
            <w:hideMark/>
          </w:tcPr>
          <w:p w:rsidR="00376182" w:rsidRPr="005301FD" w:rsidRDefault="00376182" w:rsidP="00376182">
            <w:pPr>
              <w:pStyle w:val="Tabtext"/>
              <w:cnfStyle w:val="100000000000" w:firstRow="1" w:lastRow="0" w:firstColumn="0" w:lastColumn="0" w:oddVBand="0" w:evenVBand="0" w:oddHBand="0" w:evenHBand="0" w:firstRowFirstColumn="0" w:firstRowLastColumn="0" w:lastRowFirstColumn="0" w:lastRowLastColumn="0"/>
            </w:pPr>
            <w:r w:rsidRPr="005301FD">
              <w:t>2</w:t>
            </w:r>
          </w:p>
        </w:tc>
        <w:tc>
          <w:tcPr>
            <w:tcW w:w="1056" w:type="dxa"/>
            <w:tcBorders>
              <w:bottom w:val="single" w:sz="4" w:space="0" w:color="FFFFFF" w:themeColor="background1"/>
            </w:tcBorders>
            <w:noWrap/>
            <w:hideMark/>
          </w:tcPr>
          <w:p w:rsidR="00376182" w:rsidRPr="005301FD" w:rsidRDefault="00376182" w:rsidP="00376182">
            <w:pPr>
              <w:pStyle w:val="Tabtext"/>
              <w:cnfStyle w:val="100000000000" w:firstRow="1" w:lastRow="0" w:firstColumn="0" w:lastColumn="0" w:oddVBand="0" w:evenVBand="0" w:oddHBand="0" w:evenHBand="0" w:firstRowFirstColumn="0" w:firstRowLastColumn="0" w:lastRowFirstColumn="0" w:lastRowLastColumn="0"/>
            </w:pPr>
            <w:r w:rsidRPr="005301FD">
              <w:t>3</w:t>
            </w:r>
          </w:p>
        </w:tc>
        <w:tc>
          <w:tcPr>
            <w:tcW w:w="1152" w:type="dxa"/>
            <w:tcBorders>
              <w:bottom w:val="single" w:sz="4" w:space="0" w:color="FFFFFF" w:themeColor="background1"/>
            </w:tcBorders>
            <w:noWrap/>
            <w:hideMark/>
          </w:tcPr>
          <w:p w:rsidR="00376182" w:rsidRPr="005301FD" w:rsidRDefault="00376182" w:rsidP="00376182">
            <w:pPr>
              <w:pStyle w:val="Tabtext"/>
              <w:cnfStyle w:val="100000000000" w:firstRow="1" w:lastRow="0" w:firstColumn="0" w:lastColumn="0" w:oddVBand="0" w:evenVBand="0" w:oddHBand="0" w:evenHBand="0" w:firstRowFirstColumn="0" w:firstRowLastColumn="0" w:lastRowFirstColumn="0" w:lastRowLastColumn="0"/>
            </w:pPr>
            <w:r w:rsidRPr="005301FD">
              <w:t>4</w:t>
            </w:r>
          </w:p>
        </w:tc>
        <w:tc>
          <w:tcPr>
            <w:tcW w:w="1049" w:type="dxa"/>
            <w:tcBorders>
              <w:bottom w:val="single" w:sz="4" w:space="0" w:color="FFFFFF" w:themeColor="background1"/>
            </w:tcBorders>
            <w:noWrap/>
            <w:hideMark/>
          </w:tcPr>
          <w:p w:rsidR="00376182" w:rsidRPr="005301FD" w:rsidRDefault="00376182" w:rsidP="00376182">
            <w:pPr>
              <w:pStyle w:val="Tabtext"/>
              <w:cnfStyle w:val="100000000000" w:firstRow="1" w:lastRow="0" w:firstColumn="0" w:lastColumn="0" w:oddVBand="0" w:evenVBand="0" w:oddHBand="0" w:evenHBand="0" w:firstRowFirstColumn="0" w:firstRowLastColumn="0" w:lastRowFirstColumn="0" w:lastRowLastColumn="0"/>
            </w:pPr>
            <w:r w:rsidRPr="005301FD">
              <w:t>5</w:t>
            </w:r>
          </w:p>
        </w:tc>
        <w:tc>
          <w:tcPr>
            <w:tcW w:w="1094" w:type="dxa"/>
            <w:tcBorders>
              <w:bottom w:val="single" w:sz="4" w:space="0" w:color="FFFFFF" w:themeColor="background1"/>
            </w:tcBorders>
            <w:noWrap/>
            <w:hideMark/>
          </w:tcPr>
          <w:p w:rsidR="00376182" w:rsidRPr="005301FD" w:rsidRDefault="00376182" w:rsidP="00376182">
            <w:pPr>
              <w:pStyle w:val="Tabtext"/>
              <w:cnfStyle w:val="100000000000" w:firstRow="1" w:lastRow="0" w:firstColumn="0" w:lastColumn="0" w:oddVBand="0" w:evenVBand="0" w:oddHBand="0" w:evenHBand="0" w:firstRowFirstColumn="0" w:firstRowLastColumn="0" w:lastRowFirstColumn="0" w:lastRowLastColumn="0"/>
            </w:pPr>
            <w:r w:rsidRPr="005301FD">
              <w:t>6</w:t>
            </w:r>
          </w:p>
        </w:tc>
        <w:tc>
          <w:tcPr>
            <w:tcW w:w="1142" w:type="dxa"/>
            <w:tcBorders>
              <w:bottom w:val="single" w:sz="4" w:space="0" w:color="FFFFFF" w:themeColor="background1"/>
            </w:tcBorders>
            <w:noWrap/>
            <w:hideMark/>
          </w:tcPr>
          <w:p w:rsidR="00376182" w:rsidRPr="005301FD" w:rsidRDefault="00376182" w:rsidP="00376182">
            <w:pPr>
              <w:pStyle w:val="Tabtext"/>
              <w:cnfStyle w:val="100000000000" w:firstRow="1" w:lastRow="0" w:firstColumn="0" w:lastColumn="0" w:oddVBand="0" w:evenVBand="0" w:oddHBand="0" w:evenHBand="0" w:firstRowFirstColumn="0" w:firstRowLastColumn="0" w:lastRowFirstColumn="0" w:lastRowLastColumn="0"/>
            </w:pPr>
            <w:r w:rsidRPr="005301FD">
              <w:t>7</w:t>
            </w:r>
          </w:p>
        </w:tc>
        <w:tc>
          <w:tcPr>
            <w:tcW w:w="1238" w:type="dxa"/>
            <w:tcBorders>
              <w:bottom w:val="single" w:sz="4" w:space="0" w:color="FFFFFF" w:themeColor="background1"/>
            </w:tcBorders>
            <w:noWrap/>
            <w:hideMark/>
          </w:tcPr>
          <w:p w:rsidR="00376182" w:rsidRPr="005301FD" w:rsidRDefault="00376182" w:rsidP="00376182">
            <w:pPr>
              <w:pStyle w:val="Tabtext"/>
              <w:cnfStyle w:val="100000000000" w:firstRow="1" w:lastRow="0" w:firstColumn="0" w:lastColumn="0" w:oddVBand="0" w:evenVBand="0" w:oddHBand="0" w:evenHBand="0" w:firstRowFirstColumn="0" w:firstRowLastColumn="0" w:lastRowFirstColumn="0" w:lastRowLastColumn="0"/>
            </w:pPr>
            <w:r w:rsidRPr="005301FD">
              <w:t>8</w:t>
            </w:r>
          </w:p>
        </w:tc>
      </w:tr>
      <w:tr w:rsidR="00376182" w:rsidRPr="00FE3C1D" w:rsidTr="00853BD6">
        <w:trPr>
          <w:cnfStyle w:val="000000100000" w:firstRow="0" w:lastRow="0" w:firstColumn="0" w:lastColumn="0" w:oddVBand="0" w:evenVBand="0" w:oddHBand="1" w:evenHBand="0" w:firstRowFirstColumn="0" w:firstRowLastColumn="0" w:lastRowFirstColumn="0" w:lastRowLastColumn="0"/>
          <w:cantSplit/>
          <w:trHeight w:val="1736"/>
        </w:trPr>
        <w:tc>
          <w:tcPr>
            <w:cnfStyle w:val="001000000000" w:firstRow="0" w:lastRow="0" w:firstColumn="1" w:lastColumn="0" w:oddVBand="0" w:evenVBand="0" w:oddHBand="0" w:evenHBand="0" w:firstRowFirstColumn="0" w:firstRowLastColumn="0" w:lastRowFirstColumn="0" w:lastRowLastColumn="0"/>
            <w:tcW w:w="783" w:type="dxa"/>
            <w:tcBorders>
              <w:top w:val="single" w:sz="4" w:space="0" w:color="FFFFFF" w:themeColor="background1"/>
              <w:bottom w:val="nil"/>
              <w:right w:val="single" w:sz="4" w:space="0" w:color="FFFFFF" w:themeColor="background1"/>
            </w:tcBorders>
            <w:shd w:val="clear" w:color="auto" w:fill="176FC1"/>
            <w:textDirection w:val="btLr"/>
            <w:hideMark/>
          </w:tcPr>
          <w:p w:rsidR="00376182" w:rsidRPr="00FE3C1D" w:rsidRDefault="00376182" w:rsidP="00853BD6">
            <w:pPr>
              <w:pStyle w:val="Tabtext"/>
              <w:rPr>
                <w:b w:val="0"/>
                <w:color w:val="FFFFFF" w:themeColor="background1"/>
              </w:rPr>
            </w:pPr>
            <w:r w:rsidRPr="00FE3C1D">
              <w:rPr>
                <w:b w:val="0"/>
                <w:color w:val="FFFFFF" w:themeColor="background1"/>
              </w:rPr>
              <w:lastRenderedPageBreak/>
              <w:t>Pořadové číslo roku</w:t>
            </w:r>
          </w:p>
        </w:tc>
        <w:tc>
          <w:tcPr>
            <w:tcW w:w="686"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176FC1"/>
            <w:noWrap/>
            <w:textDirection w:val="btLr"/>
            <w:hideMark/>
          </w:tcPr>
          <w:p w:rsidR="00376182" w:rsidRPr="00FE3C1D" w:rsidRDefault="00376182" w:rsidP="00853BD6">
            <w:pPr>
              <w:pStyle w:val="Tab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E3C1D">
              <w:rPr>
                <w:color w:val="FFFFFF" w:themeColor="background1"/>
              </w:rPr>
              <w:t>Rok</w:t>
            </w:r>
          </w:p>
        </w:tc>
        <w:tc>
          <w:tcPr>
            <w:tcW w:w="1162" w:type="dxa"/>
            <w:tcBorders>
              <w:top w:val="single" w:sz="4" w:space="0" w:color="FFFFFF" w:themeColor="background1"/>
              <w:left w:val="single" w:sz="4" w:space="0" w:color="FFFFFF" w:themeColor="background1"/>
              <w:bottom w:val="nil"/>
              <w:right w:val="single" w:sz="4" w:space="0" w:color="FFFFFF" w:themeColor="background1"/>
            </w:tcBorders>
            <w:shd w:val="clear" w:color="auto" w:fill="176FC1"/>
            <w:textDirection w:val="btLr"/>
            <w:hideMark/>
          </w:tcPr>
          <w:p w:rsidR="00376182" w:rsidRPr="00FE3C1D" w:rsidRDefault="00376182" w:rsidP="00853BD6">
            <w:pPr>
              <w:pStyle w:val="Tab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E3C1D">
              <w:rPr>
                <w:color w:val="FFFFFF" w:themeColor="background1"/>
              </w:rPr>
              <w:t>Splátka jistiny úvěru (tj. splátka ceny za realizaci úsporných opatření)</w:t>
            </w:r>
          </w:p>
        </w:tc>
        <w:tc>
          <w:tcPr>
            <w:tcW w:w="1056" w:type="dxa"/>
            <w:tcBorders>
              <w:top w:val="single" w:sz="4" w:space="0" w:color="FFFFFF" w:themeColor="background1"/>
              <w:left w:val="single" w:sz="4" w:space="0" w:color="FFFFFF" w:themeColor="background1"/>
              <w:bottom w:val="nil"/>
              <w:right w:val="single" w:sz="4" w:space="0" w:color="FFFFFF" w:themeColor="background1"/>
            </w:tcBorders>
            <w:shd w:val="clear" w:color="auto" w:fill="176FC1"/>
            <w:textDirection w:val="btLr"/>
            <w:hideMark/>
          </w:tcPr>
          <w:p w:rsidR="00376182" w:rsidRPr="00FE3C1D" w:rsidRDefault="00376182" w:rsidP="00853BD6">
            <w:pPr>
              <w:pStyle w:val="Tab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E3C1D">
              <w:rPr>
                <w:color w:val="FFFFFF" w:themeColor="background1"/>
              </w:rPr>
              <w:t>Splátka úroku úvěru</w:t>
            </w:r>
          </w:p>
        </w:tc>
        <w:tc>
          <w:tcPr>
            <w:tcW w:w="1152" w:type="dxa"/>
            <w:tcBorders>
              <w:top w:val="single" w:sz="4" w:space="0" w:color="FFFFFF" w:themeColor="background1"/>
              <w:left w:val="single" w:sz="4" w:space="0" w:color="FFFFFF" w:themeColor="background1"/>
              <w:bottom w:val="nil"/>
              <w:right w:val="single" w:sz="4" w:space="0" w:color="FFFFFF" w:themeColor="background1"/>
            </w:tcBorders>
            <w:shd w:val="clear" w:color="auto" w:fill="176FC1"/>
            <w:textDirection w:val="btLr"/>
            <w:hideMark/>
          </w:tcPr>
          <w:p w:rsidR="00376182" w:rsidRPr="00FE3C1D" w:rsidRDefault="00376182" w:rsidP="00853BD6">
            <w:pPr>
              <w:pStyle w:val="Tab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E3C1D">
              <w:rPr>
                <w:color w:val="FFFFFF" w:themeColor="background1"/>
              </w:rPr>
              <w:t xml:space="preserve">Splátka úvěru celkem </w:t>
            </w:r>
            <w:r w:rsidRPr="00FE3C1D">
              <w:rPr>
                <w:color w:val="FFFFFF" w:themeColor="background1"/>
              </w:rPr>
              <w:br/>
              <w:t>(2) + (3)</w:t>
            </w:r>
          </w:p>
        </w:tc>
        <w:tc>
          <w:tcPr>
            <w:tcW w:w="1049" w:type="dxa"/>
            <w:tcBorders>
              <w:top w:val="single" w:sz="4" w:space="0" w:color="FFFFFF" w:themeColor="background1"/>
              <w:left w:val="single" w:sz="4" w:space="0" w:color="FFFFFF" w:themeColor="background1"/>
              <w:bottom w:val="nil"/>
              <w:right w:val="single" w:sz="4" w:space="0" w:color="FFFFFF" w:themeColor="background1"/>
            </w:tcBorders>
            <w:shd w:val="clear" w:color="auto" w:fill="176FC1"/>
            <w:textDirection w:val="btLr"/>
            <w:hideMark/>
          </w:tcPr>
          <w:p w:rsidR="00376182" w:rsidRPr="00FE3C1D" w:rsidRDefault="00376182" w:rsidP="00853BD6">
            <w:pPr>
              <w:pStyle w:val="Tab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E3C1D">
              <w:rPr>
                <w:color w:val="FFFFFF" w:themeColor="background1"/>
              </w:rPr>
              <w:t xml:space="preserve">Cena za další služby </w:t>
            </w:r>
            <w:r w:rsidRPr="00FE3C1D">
              <w:rPr>
                <w:color w:val="FFFFFF" w:themeColor="background1"/>
              </w:rPr>
              <w:br/>
              <w:t>(</w:t>
            </w:r>
            <w:proofErr w:type="spellStart"/>
            <w:r w:rsidRPr="00FE3C1D">
              <w:rPr>
                <w:color w:val="FFFFFF" w:themeColor="background1"/>
              </w:rPr>
              <w:t>energ</w:t>
            </w:r>
            <w:proofErr w:type="spellEnd"/>
            <w:r w:rsidR="008C6547">
              <w:rPr>
                <w:color w:val="FFFFFF" w:themeColor="background1"/>
              </w:rPr>
              <w:t>.</w:t>
            </w:r>
            <w:r w:rsidRPr="00FE3C1D">
              <w:rPr>
                <w:color w:val="FFFFFF" w:themeColor="background1"/>
              </w:rPr>
              <w:t xml:space="preserve"> management</w:t>
            </w:r>
            <w:r w:rsidR="008C6547">
              <w:rPr>
                <w:color w:val="FFFFFF" w:themeColor="background1"/>
              </w:rPr>
              <w:t xml:space="preserve"> + servis KGJ</w:t>
            </w:r>
            <w:r w:rsidRPr="00FE3C1D">
              <w:rPr>
                <w:color w:val="FFFFFF" w:themeColor="background1"/>
              </w:rPr>
              <w:t>)</w:t>
            </w:r>
          </w:p>
        </w:tc>
        <w:tc>
          <w:tcPr>
            <w:tcW w:w="1094" w:type="dxa"/>
            <w:tcBorders>
              <w:top w:val="single" w:sz="4" w:space="0" w:color="FFFFFF" w:themeColor="background1"/>
              <w:left w:val="single" w:sz="4" w:space="0" w:color="FFFFFF" w:themeColor="background1"/>
              <w:bottom w:val="nil"/>
              <w:right w:val="single" w:sz="4" w:space="0" w:color="FFFFFF" w:themeColor="background1"/>
            </w:tcBorders>
            <w:shd w:val="clear" w:color="auto" w:fill="176FC1"/>
            <w:textDirection w:val="btLr"/>
            <w:hideMark/>
          </w:tcPr>
          <w:p w:rsidR="00376182" w:rsidRPr="00FE3C1D" w:rsidRDefault="00376182" w:rsidP="00853BD6">
            <w:pPr>
              <w:pStyle w:val="Tab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E3C1D">
              <w:rPr>
                <w:color w:val="FFFFFF" w:themeColor="background1"/>
              </w:rPr>
              <w:t>Celková platba Zadavatele</w:t>
            </w:r>
            <w:r w:rsidRPr="00FE3C1D">
              <w:rPr>
                <w:color w:val="FFFFFF" w:themeColor="background1"/>
              </w:rPr>
              <w:br/>
              <w:t>(4) + (5)</w:t>
            </w:r>
          </w:p>
        </w:tc>
        <w:tc>
          <w:tcPr>
            <w:tcW w:w="1142" w:type="dxa"/>
            <w:tcBorders>
              <w:top w:val="single" w:sz="4" w:space="0" w:color="FFFFFF" w:themeColor="background1"/>
              <w:left w:val="single" w:sz="4" w:space="0" w:color="FFFFFF" w:themeColor="background1"/>
              <w:bottom w:val="nil"/>
              <w:right w:val="single" w:sz="4" w:space="0" w:color="FFFFFF" w:themeColor="background1"/>
            </w:tcBorders>
            <w:shd w:val="clear" w:color="auto" w:fill="176FC1"/>
            <w:textDirection w:val="btLr"/>
            <w:hideMark/>
          </w:tcPr>
          <w:p w:rsidR="00376182" w:rsidRPr="00FE3C1D" w:rsidRDefault="00376182" w:rsidP="00853BD6">
            <w:pPr>
              <w:pStyle w:val="Tab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E3C1D">
              <w:rPr>
                <w:color w:val="FFFFFF" w:themeColor="background1"/>
              </w:rPr>
              <w:t>Garantovaná (očekávaná) úspora</w:t>
            </w:r>
          </w:p>
        </w:tc>
        <w:tc>
          <w:tcPr>
            <w:tcW w:w="1238" w:type="dxa"/>
            <w:tcBorders>
              <w:top w:val="single" w:sz="4" w:space="0" w:color="FFFFFF" w:themeColor="background1"/>
              <w:left w:val="single" w:sz="4" w:space="0" w:color="FFFFFF" w:themeColor="background1"/>
              <w:bottom w:val="nil"/>
            </w:tcBorders>
            <w:shd w:val="clear" w:color="auto" w:fill="176FC1"/>
            <w:textDirection w:val="btLr"/>
            <w:hideMark/>
          </w:tcPr>
          <w:p w:rsidR="00376182" w:rsidRPr="00FE3C1D" w:rsidRDefault="00376182" w:rsidP="00853BD6">
            <w:pPr>
              <w:pStyle w:val="Tab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E3C1D">
              <w:rPr>
                <w:color w:val="FFFFFF" w:themeColor="background1"/>
              </w:rPr>
              <w:t xml:space="preserve">Čistý ekonomický výsledek pro Zadavatele </w:t>
            </w:r>
            <w:r w:rsidRPr="00FE3C1D">
              <w:rPr>
                <w:color w:val="FFFFFF" w:themeColor="background1"/>
              </w:rPr>
              <w:br/>
              <w:t>(7) - (6)</w:t>
            </w:r>
          </w:p>
        </w:tc>
      </w:tr>
      <w:tr w:rsidR="002D5739" w:rsidTr="00376182">
        <w:trPr>
          <w:cnfStyle w:val="000000010000" w:firstRow="0" w:lastRow="0" w:firstColumn="0" w:lastColumn="0" w:oddVBand="0" w:evenVBand="0" w:oddHBand="0" w:evenHBand="1"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83" w:type="dxa"/>
            <w:tcBorders>
              <w:top w:val="nil"/>
            </w:tcBorders>
            <w:noWrap/>
            <w:hideMark/>
          </w:tcPr>
          <w:p w:rsidR="002D5739" w:rsidRPr="005301FD" w:rsidRDefault="002D5739" w:rsidP="002D5739">
            <w:pPr>
              <w:pStyle w:val="Tabtext"/>
            </w:pPr>
            <w:r w:rsidRPr="005301FD">
              <w:t>1</w:t>
            </w:r>
          </w:p>
        </w:tc>
        <w:tc>
          <w:tcPr>
            <w:tcW w:w="686" w:type="dxa"/>
            <w:gridSpan w:val="2"/>
            <w:tcBorders>
              <w:top w:val="nil"/>
            </w:tcBorders>
            <w:noWrap/>
            <w:hideMark/>
          </w:tcPr>
          <w:p w:rsidR="002D5739" w:rsidRPr="005301FD" w:rsidRDefault="002D5739" w:rsidP="002D5739">
            <w:pPr>
              <w:pStyle w:val="Tabtext"/>
              <w:cnfStyle w:val="000000010000" w:firstRow="0" w:lastRow="0" w:firstColumn="0" w:lastColumn="0" w:oddVBand="0" w:evenVBand="0" w:oddHBand="0" w:evenHBand="1" w:firstRowFirstColumn="0" w:firstRowLastColumn="0" w:lastRowFirstColumn="0" w:lastRowLastColumn="0"/>
            </w:pPr>
            <w:r w:rsidRPr="005301FD">
              <w:t>2019</w:t>
            </w:r>
          </w:p>
        </w:tc>
        <w:tc>
          <w:tcPr>
            <w:tcW w:w="1162" w:type="dxa"/>
            <w:tcBorders>
              <w:top w:val="nil"/>
            </w:tcBorders>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1 443 789</w:t>
            </w:r>
          </w:p>
        </w:tc>
        <w:tc>
          <w:tcPr>
            <w:tcW w:w="1056" w:type="dxa"/>
            <w:tcBorders>
              <w:top w:val="nil"/>
            </w:tcBorders>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436 446</w:t>
            </w:r>
          </w:p>
        </w:tc>
        <w:tc>
          <w:tcPr>
            <w:tcW w:w="1152" w:type="dxa"/>
            <w:tcBorders>
              <w:top w:val="nil"/>
            </w:tcBorders>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1 880 235</w:t>
            </w:r>
          </w:p>
        </w:tc>
        <w:tc>
          <w:tcPr>
            <w:tcW w:w="1049" w:type="dxa"/>
            <w:tcBorders>
              <w:top w:val="nil"/>
            </w:tcBorders>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rPr>
                <w:rFonts w:cs="Times New Roman"/>
              </w:rPr>
            </w:pPr>
            <w:r>
              <w:t>227 100</w:t>
            </w:r>
          </w:p>
        </w:tc>
        <w:tc>
          <w:tcPr>
            <w:tcW w:w="1094" w:type="dxa"/>
            <w:tcBorders>
              <w:top w:val="nil"/>
            </w:tcBorders>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2 107 335</w:t>
            </w:r>
          </w:p>
        </w:tc>
        <w:tc>
          <w:tcPr>
            <w:tcW w:w="1142" w:type="dxa"/>
            <w:tcBorders>
              <w:top w:val="nil"/>
            </w:tcBorders>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2 164 917</w:t>
            </w:r>
          </w:p>
        </w:tc>
        <w:tc>
          <w:tcPr>
            <w:tcW w:w="1238" w:type="dxa"/>
            <w:tcBorders>
              <w:top w:val="nil"/>
            </w:tcBorders>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57 582</w:t>
            </w:r>
          </w:p>
        </w:tc>
      </w:tr>
      <w:tr w:rsidR="002D5739" w:rsidTr="0037618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2</w:t>
            </w:r>
          </w:p>
        </w:tc>
        <w:tc>
          <w:tcPr>
            <w:tcW w:w="686" w:type="dxa"/>
            <w:gridSpan w:val="2"/>
            <w:noWrap/>
            <w:hideMark/>
          </w:tcPr>
          <w:p w:rsidR="002D5739" w:rsidRPr="005301FD" w:rsidRDefault="002D5739" w:rsidP="002D5739">
            <w:pPr>
              <w:pStyle w:val="Tabtext"/>
              <w:cnfStyle w:val="000000100000" w:firstRow="0" w:lastRow="0" w:firstColumn="0" w:lastColumn="0" w:oddVBand="0" w:evenVBand="0" w:oddHBand="1" w:evenHBand="0" w:firstRowFirstColumn="0" w:firstRowLastColumn="0" w:lastRowFirstColumn="0" w:lastRowLastColumn="0"/>
            </w:pPr>
            <w:r w:rsidRPr="005301FD">
              <w:t>2020</w:t>
            </w:r>
          </w:p>
        </w:tc>
        <w:tc>
          <w:tcPr>
            <w:tcW w:w="116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5 871 443</w:t>
            </w:r>
          </w:p>
        </w:tc>
        <w:tc>
          <w:tcPr>
            <w:tcW w:w="1056"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1 649 499</w:t>
            </w:r>
          </w:p>
        </w:tc>
        <w:tc>
          <w:tcPr>
            <w:tcW w:w="115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7 520 942</w:t>
            </w:r>
          </w:p>
        </w:tc>
        <w:tc>
          <w:tcPr>
            <w:tcW w:w="1049"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8 429 342</w:t>
            </w:r>
          </w:p>
        </w:tc>
        <w:tc>
          <w:tcPr>
            <w:tcW w:w="1142"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159 731</w:t>
            </w:r>
          </w:p>
        </w:tc>
      </w:tr>
      <w:tr w:rsidR="002D5739" w:rsidTr="00376182">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3</w:t>
            </w:r>
          </w:p>
        </w:tc>
        <w:tc>
          <w:tcPr>
            <w:tcW w:w="686" w:type="dxa"/>
            <w:gridSpan w:val="2"/>
            <w:noWrap/>
            <w:hideMark/>
          </w:tcPr>
          <w:p w:rsidR="002D5739" w:rsidRPr="005301FD" w:rsidRDefault="002D5739" w:rsidP="002D5739">
            <w:pPr>
              <w:pStyle w:val="Tabtext"/>
              <w:cnfStyle w:val="000000010000" w:firstRow="0" w:lastRow="0" w:firstColumn="0" w:lastColumn="0" w:oddVBand="0" w:evenVBand="0" w:oddHBand="0" w:evenHBand="1" w:firstRowFirstColumn="0" w:firstRowLastColumn="0" w:lastRowFirstColumn="0" w:lastRowLastColumn="0"/>
            </w:pPr>
            <w:r w:rsidRPr="005301FD">
              <w:t>2021</w:t>
            </w:r>
          </w:p>
        </w:tc>
        <w:tc>
          <w:tcPr>
            <w:tcW w:w="116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6 028 590</w:t>
            </w:r>
          </w:p>
        </w:tc>
        <w:tc>
          <w:tcPr>
            <w:tcW w:w="1056"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1 492 353</w:t>
            </w:r>
          </w:p>
        </w:tc>
        <w:tc>
          <w:tcPr>
            <w:tcW w:w="115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7 520 943</w:t>
            </w:r>
          </w:p>
        </w:tc>
        <w:tc>
          <w:tcPr>
            <w:tcW w:w="1049"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8 429 343</w:t>
            </w:r>
          </w:p>
        </w:tc>
        <w:tc>
          <w:tcPr>
            <w:tcW w:w="1142"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159 730</w:t>
            </w:r>
          </w:p>
        </w:tc>
      </w:tr>
      <w:tr w:rsidR="002D5739" w:rsidTr="0037618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4</w:t>
            </w:r>
          </w:p>
        </w:tc>
        <w:tc>
          <w:tcPr>
            <w:tcW w:w="686" w:type="dxa"/>
            <w:gridSpan w:val="2"/>
            <w:noWrap/>
            <w:hideMark/>
          </w:tcPr>
          <w:p w:rsidR="002D5739" w:rsidRPr="005301FD" w:rsidRDefault="002D5739" w:rsidP="002D5739">
            <w:pPr>
              <w:pStyle w:val="Tabtext"/>
              <w:cnfStyle w:val="000000100000" w:firstRow="0" w:lastRow="0" w:firstColumn="0" w:lastColumn="0" w:oddVBand="0" w:evenVBand="0" w:oddHBand="1" w:evenHBand="0" w:firstRowFirstColumn="0" w:firstRowLastColumn="0" w:lastRowFirstColumn="0" w:lastRowLastColumn="0"/>
            </w:pPr>
            <w:r w:rsidRPr="005301FD">
              <w:t>2022</w:t>
            </w:r>
          </w:p>
        </w:tc>
        <w:tc>
          <w:tcPr>
            <w:tcW w:w="116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6 189 942</w:t>
            </w:r>
          </w:p>
        </w:tc>
        <w:tc>
          <w:tcPr>
            <w:tcW w:w="1056"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1 331 001</w:t>
            </w:r>
          </w:p>
        </w:tc>
        <w:tc>
          <w:tcPr>
            <w:tcW w:w="115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7 520 943</w:t>
            </w:r>
          </w:p>
        </w:tc>
        <w:tc>
          <w:tcPr>
            <w:tcW w:w="1049"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8 429 343</w:t>
            </w:r>
          </w:p>
        </w:tc>
        <w:tc>
          <w:tcPr>
            <w:tcW w:w="1142"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159 730</w:t>
            </w:r>
          </w:p>
        </w:tc>
      </w:tr>
      <w:tr w:rsidR="002D5739" w:rsidTr="00376182">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5</w:t>
            </w:r>
          </w:p>
        </w:tc>
        <w:tc>
          <w:tcPr>
            <w:tcW w:w="686" w:type="dxa"/>
            <w:gridSpan w:val="2"/>
            <w:noWrap/>
            <w:hideMark/>
          </w:tcPr>
          <w:p w:rsidR="002D5739" w:rsidRPr="005301FD" w:rsidRDefault="002D5739" w:rsidP="002D5739">
            <w:pPr>
              <w:pStyle w:val="Tabtext"/>
              <w:cnfStyle w:val="000000010000" w:firstRow="0" w:lastRow="0" w:firstColumn="0" w:lastColumn="0" w:oddVBand="0" w:evenVBand="0" w:oddHBand="0" w:evenHBand="1" w:firstRowFirstColumn="0" w:firstRowLastColumn="0" w:lastRowFirstColumn="0" w:lastRowLastColumn="0"/>
            </w:pPr>
            <w:r w:rsidRPr="005301FD">
              <w:t>2023</w:t>
            </w:r>
          </w:p>
        </w:tc>
        <w:tc>
          <w:tcPr>
            <w:tcW w:w="116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6 355 612</w:t>
            </w:r>
          </w:p>
        </w:tc>
        <w:tc>
          <w:tcPr>
            <w:tcW w:w="1056"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1 165 329</w:t>
            </w:r>
          </w:p>
        </w:tc>
        <w:tc>
          <w:tcPr>
            <w:tcW w:w="115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7 520 941</w:t>
            </w:r>
          </w:p>
        </w:tc>
        <w:tc>
          <w:tcPr>
            <w:tcW w:w="1049"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8 429 341</w:t>
            </w:r>
          </w:p>
        </w:tc>
        <w:tc>
          <w:tcPr>
            <w:tcW w:w="1142"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159 732</w:t>
            </w:r>
          </w:p>
        </w:tc>
      </w:tr>
      <w:tr w:rsidR="002D5739" w:rsidTr="0037618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6</w:t>
            </w:r>
          </w:p>
        </w:tc>
        <w:tc>
          <w:tcPr>
            <w:tcW w:w="686" w:type="dxa"/>
            <w:gridSpan w:val="2"/>
            <w:noWrap/>
            <w:hideMark/>
          </w:tcPr>
          <w:p w:rsidR="002D5739" w:rsidRPr="005301FD" w:rsidRDefault="002D5739" w:rsidP="002D5739">
            <w:pPr>
              <w:pStyle w:val="Tabtext"/>
              <w:cnfStyle w:val="000000100000" w:firstRow="0" w:lastRow="0" w:firstColumn="0" w:lastColumn="0" w:oddVBand="0" w:evenVBand="0" w:oddHBand="1" w:evenHBand="0" w:firstRowFirstColumn="0" w:firstRowLastColumn="0" w:lastRowFirstColumn="0" w:lastRowLastColumn="0"/>
            </w:pPr>
            <w:r w:rsidRPr="005301FD">
              <w:t>2024</w:t>
            </w:r>
          </w:p>
        </w:tc>
        <w:tc>
          <w:tcPr>
            <w:tcW w:w="116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6 525 718</w:t>
            </w:r>
          </w:p>
        </w:tc>
        <w:tc>
          <w:tcPr>
            <w:tcW w:w="1056"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995 225</w:t>
            </w:r>
          </w:p>
        </w:tc>
        <w:tc>
          <w:tcPr>
            <w:tcW w:w="115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7 520 943</w:t>
            </w:r>
          </w:p>
        </w:tc>
        <w:tc>
          <w:tcPr>
            <w:tcW w:w="1049"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8 429 343</w:t>
            </w:r>
          </w:p>
        </w:tc>
        <w:tc>
          <w:tcPr>
            <w:tcW w:w="1142"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159 730</w:t>
            </w:r>
          </w:p>
        </w:tc>
      </w:tr>
      <w:tr w:rsidR="002D5739" w:rsidTr="00376182">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7</w:t>
            </w:r>
          </w:p>
        </w:tc>
        <w:tc>
          <w:tcPr>
            <w:tcW w:w="686" w:type="dxa"/>
            <w:gridSpan w:val="2"/>
            <w:noWrap/>
            <w:hideMark/>
          </w:tcPr>
          <w:p w:rsidR="002D5739" w:rsidRPr="005301FD" w:rsidRDefault="002D5739" w:rsidP="002D5739">
            <w:pPr>
              <w:pStyle w:val="Tabtext"/>
              <w:cnfStyle w:val="000000010000" w:firstRow="0" w:lastRow="0" w:firstColumn="0" w:lastColumn="0" w:oddVBand="0" w:evenVBand="0" w:oddHBand="0" w:evenHBand="1" w:firstRowFirstColumn="0" w:firstRowLastColumn="0" w:lastRowFirstColumn="0" w:lastRowLastColumn="0"/>
            </w:pPr>
            <w:r w:rsidRPr="005301FD">
              <w:t>2025</w:t>
            </w:r>
          </w:p>
        </w:tc>
        <w:tc>
          <w:tcPr>
            <w:tcW w:w="116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6 700 375</w:t>
            </w:r>
          </w:p>
        </w:tc>
        <w:tc>
          <w:tcPr>
            <w:tcW w:w="1056"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820 567</w:t>
            </w:r>
          </w:p>
        </w:tc>
        <w:tc>
          <w:tcPr>
            <w:tcW w:w="115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7 520 942</w:t>
            </w:r>
          </w:p>
        </w:tc>
        <w:tc>
          <w:tcPr>
            <w:tcW w:w="1049"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8 429 342</w:t>
            </w:r>
          </w:p>
        </w:tc>
        <w:tc>
          <w:tcPr>
            <w:tcW w:w="1142"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159 731</w:t>
            </w:r>
          </w:p>
        </w:tc>
      </w:tr>
      <w:tr w:rsidR="002D5739" w:rsidTr="0037618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8</w:t>
            </w:r>
          </w:p>
        </w:tc>
        <w:tc>
          <w:tcPr>
            <w:tcW w:w="686" w:type="dxa"/>
            <w:gridSpan w:val="2"/>
            <w:noWrap/>
            <w:hideMark/>
          </w:tcPr>
          <w:p w:rsidR="002D5739" w:rsidRPr="005301FD" w:rsidRDefault="002D5739" w:rsidP="002D5739">
            <w:pPr>
              <w:pStyle w:val="Tabtext"/>
              <w:cnfStyle w:val="000000100000" w:firstRow="0" w:lastRow="0" w:firstColumn="0" w:lastColumn="0" w:oddVBand="0" w:evenVBand="0" w:oddHBand="1" w:evenHBand="0" w:firstRowFirstColumn="0" w:firstRowLastColumn="0" w:lastRowFirstColumn="0" w:lastRowLastColumn="0"/>
            </w:pPr>
            <w:r w:rsidRPr="005301FD">
              <w:t>2026</w:t>
            </w:r>
          </w:p>
        </w:tc>
        <w:tc>
          <w:tcPr>
            <w:tcW w:w="116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6 879 708</w:t>
            </w:r>
          </w:p>
        </w:tc>
        <w:tc>
          <w:tcPr>
            <w:tcW w:w="1056"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641 234</w:t>
            </w:r>
          </w:p>
        </w:tc>
        <w:tc>
          <w:tcPr>
            <w:tcW w:w="115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7 520 942</w:t>
            </w:r>
          </w:p>
        </w:tc>
        <w:tc>
          <w:tcPr>
            <w:tcW w:w="1049"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8 429 342</w:t>
            </w:r>
          </w:p>
        </w:tc>
        <w:tc>
          <w:tcPr>
            <w:tcW w:w="1142"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159 731</w:t>
            </w:r>
          </w:p>
        </w:tc>
      </w:tr>
      <w:tr w:rsidR="002D5739" w:rsidTr="00376182">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9</w:t>
            </w:r>
          </w:p>
        </w:tc>
        <w:tc>
          <w:tcPr>
            <w:tcW w:w="686" w:type="dxa"/>
            <w:gridSpan w:val="2"/>
            <w:noWrap/>
            <w:hideMark/>
          </w:tcPr>
          <w:p w:rsidR="002D5739" w:rsidRPr="005301FD" w:rsidRDefault="002D5739" w:rsidP="002D5739">
            <w:pPr>
              <w:pStyle w:val="Tabtext"/>
              <w:cnfStyle w:val="000000010000" w:firstRow="0" w:lastRow="0" w:firstColumn="0" w:lastColumn="0" w:oddVBand="0" w:evenVBand="0" w:oddHBand="0" w:evenHBand="1" w:firstRowFirstColumn="0" w:firstRowLastColumn="0" w:lastRowFirstColumn="0" w:lastRowLastColumn="0"/>
            </w:pPr>
            <w:r>
              <w:t>2027</w:t>
            </w:r>
          </w:p>
        </w:tc>
        <w:tc>
          <w:tcPr>
            <w:tcW w:w="116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7 063 839</w:t>
            </w:r>
          </w:p>
        </w:tc>
        <w:tc>
          <w:tcPr>
            <w:tcW w:w="1056"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457 102</w:t>
            </w:r>
          </w:p>
        </w:tc>
        <w:tc>
          <w:tcPr>
            <w:tcW w:w="115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7 520 941</w:t>
            </w:r>
          </w:p>
        </w:tc>
        <w:tc>
          <w:tcPr>
            <w:tcW w:w="1049"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8 429 341</w:t>
            </w:r>
          </w:p>
        </w:tc>
        <w:tc>
          <w:tcPr>
            <w:tcW w:w="1142"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159 732</w:t>
            </w:r>
          </w:p>
        </w:tc>
      </w:tr>
      <w:tr w:rsidR="002D5739" w:rsidTr="0037618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hideMark/>
          </w:tcPr>
          <w:p w:rsidR="002D5739" w:rsidRPr="005301FD" w:rsidRDefault="002D5739" w:rsidP="002D5739">
            <w:pPr>
              <w:pStyle w:val="Tabtext"/>
            </w:pPr>
            <w:r w:rsidRPr="005301FD">
              <w:t>10</w:t>
            </w:r>
          </w:p>
        </w:tc>
        <w:tc>
          <w:tcPr>
            <w:tcW w:w="686" w:type="dxa"/>
            <w:gridSpan w:val="2"/>
            <w:noWrap/>
            <w:hideMark/>
          </w:tcPr>
          <w:p w:rsidR="002D5739" w:rsidRPr="005301FD" w:rsidRDefault="002D5739" w:rsidP="002D5739">
            <w:pPr>
              <w:pStyle w:val="Tabtext"/>
              <w:cnfStyle w:val="000000100000" w:firstRow="0" w:lastRow="0" w:firstColumn="0" w:lastColumn="0" w:oddVBand="0" w:evenVBand="0" w:oddHBand="1" w:evenHBand="0" w:firstRowFirstColumn="0" w:firstRowLastColumn="0" w:lastRowFirstColumn="0" w:lastRowLastColumn="0"/>
            </w:pPr>
            <w:r>
              <w:t>2028</w:t>
            </w:r>
          </w:p>
        </w:tc>
        <w:tc>
          <w:tcPr>
            <w:tcW w:w="116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7 252 900</w:t>
            </w:r>
          </w:p>
        </w:tc>
        <w:tc>
          <w:tcPr>
            <w:tcW w:w="1056"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268 043</w:t>
            </w:r>
          </w:p>
        </w:tc>
        <w:tc>
          <w:tcPr>
            <w:tcW w:w="1152" w:type="dxa"/>
            <w:noWrap/>
            <w:vAlign w:val="bottom"/>
          </w:tcPr>
          <w:p w:rsidR="002D5739" w:rsidRPr="002D5739" w:rsidRDefault="002D5739" w:rsidP="002D5739">
            <w:pPr>
              <w:pStyle w:val="Tabtext"/>
              <w:jc w:val="right"/>
              <w:cnfStyle w:val="000000100000" w:firstRow="0" w:lastRow="0" w:firstColumn="0" w:lastColumn="0" w:oddVBand="0" w:evenVBand="0" w:oddHBand="1" w:evenHBand="0" w:firstRowFirstColumn="0" w:firstRowLastColumn="0" w:lastRowFirstColumn="0" w:lastRowLastColumn="0"/>
            </w:pPr>
            <w:r w:rsidRPr="002D5739">
              <w:t>7 520 943</w:t>
            </w:r>
          </w:p>
        </w:tc>
        <w:tc>
          <w:tcPr>
            <w:tcW w:w="1049"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rPr>
                <w:rFonts w:cs="Times New Roman"/>
              </w:rPr>
            </w:pPr>
            <w:r>
              <w:t>908 400</w:t>
            </w:r>
          </w:p>
        </w:tc>
        <w:tc>
          <w:tcPr>
            <w:tcW w:w="1094"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8 429 343</w:t>
            </w:r>
          </w:p>
        </w:tc>
        <w:tc>
          <w:tcPr>
            <w:tcW w:w="1142"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8 589 073</w:t>
            </w:r>
          </w:p>
        </w:tc>
        <w:tc>
          <w:tcPr>
            <w:tcW w:w="1238" w:type="dxa"/>
            <w:noWrap/>
            <w:vAlign w:val="bottom"/>
          </w:tcPr>
          <w:p w:rsidR="002D5739" w:rsidRDefault="002D5739" w:rsidP="002D5739">
            <w:pPr>
              <w:pStyle w:val="Tabtext"/>
              <w:ind w:right="8"/>
              <w:jc w:val="right"/>
              <w:cnfStyle w:val="000000100000" w:firstRow="0" w:lastRow="0" w:firstColumn="0" w:lastColumn="0" w:oddVBand="0" w:evenVBand="0" w:oddHBand="1" w:evenHBand="0" w:firstRowFirstColumn="0" w:firstRowLastColumn="0" w:lastRowFirstColumn="0" w:lastRowLastColumn="0"/>
            </w:pPr>
            <w:r>
              <w:rPr>
                <w:szCs w:val="18"/>
              </w:rPr>
              <w:t>159 730</w:t>
            </w:r>
          </w:p>
        </w:tc>
      </w:tr>
      <w:tr w:rsidR="002D5739" w:rsidTr="00376182">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83" w:type="dxa"/>
            <w:noWrap/>
          </w:tcPr>
          <w:p w:rsidR="002D5739" w:rsidRPr="005301FD" w:rsidRDefault="002D5739" w:rsidP="002D5739">
            <w:pPr>
              <w:pStyle w:val="Tabtext"/>
            </w:pPr>
            <w:r>
              <w:t>11</w:t>
            </w:r>
          </w:p>
        </w:tc>
        <w:tc>
          <w:tcPr>
            <w:tcW w:w="686" w:type="dxa"/>
            <w:gridSpan w:val="2"/>
            <w:noWrap/>
          </w:tcPr>
          <w:p w:rsidR="002D5739" w:rsidRDefault="002D5739" w:rsidP="002D5739">
            <w:pPr>
              <w:pStyle w:val="Tabtext"/>
              <w:cnfStyle w:val="000000010000" w:firstRow="0" w:lastRow="0" w:firstColumn="0" w:lastColumn="0" w:oddVBand="0" w:evenVBand="0" w:oddHBand="0" w:evenHBand="1" w:firstRowFirstColumn="0" w:firstRowLastColumn="0" w:lastRowFirstColumn="0" w:lastRowLastColumn="0"/>
            </w:pPr>
            <w:r>
              <w:t>2029</w:t>
            </w:r>
          </w:p>
        </w:tc>
        <w:tc>
          <w:tcPr>
            <w:tcW w:w="116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5 566 784</w:t>
            </w:r>
          </w:p>
        </w:tc>
        <w:tc>
          <w:tcPr>
            <w:tcW w:w="1056"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73 923</w:t>
            </w:r>
          </w:p>
        </w:tc>
        <w:tc>
          <w:tcPr>
            <w:tcW w:w="1152" w:type="dxa"/>
            <w:noWrap/>
            <w:vAlign w:val="bottom"/>
          </w:tcPr>
          <w:p w:rsidR="002D5739" w:rsidRPr="002D5739" w:rsidRDefault="002D5739" w:rsidP="002D5739">
            <w:pPr>
              <w:pStyle w:val="Tabtext"/>
              <w:jc w:val="right"/>
              <w:cnfStyle w:val="000000010000" w:firstRow="0" w:lastRow="0" w:firstColumn="0" w:lastColumn="0" w:oddVBand="0" w:evenVBand="0" w:oddHBand="0" w:evenHBand="1" w:firstRowFirstColumn="0" w:firstRowLastColumn="0" w:lastRowFirstColumn="0" w:lastRowLastColumn="0"/>
            </w:pPr>
            <w:r w:rsidRPr="002D5739">
              <w:t>5 640 707</w:t>
            </w:r>
          </w:p>
        </w:tc>
        <w:tc>
          <w:tcPr>
            <w:tcW w:w="1049"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t>681 300</w:t>
            </w:r>
          </w:p>
        </w:tc>
        <w:tc>
          <w:tcPr>
            <w:tcW w:w="1094"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6 322 007</w:t>
            </w:r>
          </w:p>
        </w:tc>
        <w:tc>
          <w:tcPr>
            <w:tcW w:w="1142"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6 424 156</w:t>
            </w:r>
          </w:p>
        </w:tc>
        <w:tc>
          <w:tcPr>
            <w:tcW w:w="1238" w:type="dxa"/>
            <w:noWrap/>
            <w:vAlign w:val="bottom"/>
          </w:tcPr>
          <w:p w:rsidR="002D5739" w:rsidRDefault="002D5739" w:rsidP="002D5739">
            <w:pPr>
              <w:pStyle w:val="Tabtext"/>
              <w:ind w:right="8"/>
              <w:jc w:val="right"/>
              <w:cnfStyle w:val="000000010000" w:firstRow="0" w:lastRow="0" w:firstColumn="0" w:lastColumn="0" w:oddVBand="0" w:evenVBand="0" w:oddHBand="0" w:evenHBand="1" w:firstRowFirstColumn="0" w:firstRowLastColumn="0" w:lastRowFirstColumn="0" w:lastRowLastColumn="0"/>
            </w:pPr>
            <w:r>
              <w:rPr>
                <w:szCs w:val="18"/>
              </w:rPr>
              <w:t>102 149</w:t>
            </w:r>
          </w:p>
        </w:tc>
      </w:tr>
      <w:tr w:rsidR="002D5739" w:rsidTr="007C02D3">
        <w:trPr>
          <w:cnfStyle w:val="010000000000" w:firstRow="0" w:lastRow="1"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94" w:type="dxa"/>
            <w:gridSpan w:val="2"/>
            <w:tcBorders>
              <w:right w:val="nil"/>
            </w:tcBorders>
            <w:noWrap/>
            <w:hideMark/>
          </w:tcPr>
          <w:p w:rsidR="002D5739" w:rsidRPr="00783A4D" w:rsidRDefault="002D5739" w:rsidP="002D5739">
            <w:pPr>
              <w:pStyle w:val="Tabtext"/>
              <w:rPr>
                <w:b w:val="0"/>
                <w:bCs w:val="0"/>
              </w:rPr>
            </w:pPr>
            <w:r w:rsidRPr="00783A4D">
              <w:t>CELKEM</w:t>
            </w:r>
          </w:p>
        </w:tc>
        <w:tc>
          <w:tcPr>
            <w:tcW w:w="175" w:type="dxa"/>
            <w:tcBorders>
              <w:top w:val="nil"/>
              <w:left w:val="nil"/>
              <w:bottom w:val="single" w:sz="8" w:space="0" w:color="176FC1"/>
            </w:tcBorders>
          </w:tcPr>
          <w:p w:rsidR="002D5739" w:rsidRPr="00783A4D" w:rsidRDefault="002D5739" w:rsidP="002D5739">
            <w:pPr>
              <w:pStyle w:val="Tabtext"/>
              <w:cnfStyle w:val="010000000000" w:firstRow="0" w:lastRow="1" w:firstColumn="0" w:lastColumn="0" w:oddVBand="0" w:evenVBand="0" w:oddHBand="0" w:evenHBand="0" w:firstRowFirstColumn="0" w:firstRowLastColumn="0" w:lastRowFirstColumn="0" w:lastRowLastColumn="0"/>
            </w:pPr>
          </w:p>
        </w:tc>
        <w:tc>
          <w:tcPr>
            <w:tcW w:w="1162" w:type="dxa"/>
            <w:noWrap/>
            <w:vAlign w:val="bottom"/>
          </w:tcPr>
          <w:p w:rsidR="002D5739" w:rsidRPr="002D5739" w:rsidRDefault="002D5739" w:rsidP="002D5739">
            <w:pPr>
              <w:pStyle w:val="Tabtext"/>
              <w:jc w:val="right"/>
              <w:cnfStyle w:val="010000000000" w:firstRow="0" w:lastRow="1" w:firstColumn="0" w:lastColumn="0" w:oddVBand="0" w:evenVBand="0" w:oddHBand="0" w:evenHBand="0" w:firstRowFirstColumn="0" w:firstRowLastColumn="0" w:lastRowFirstColumn="0" w:lastRowLastColumn="0"/>
            </w:pPr>
            <w:r w:rsidRPr="002D5739">
              <w:t>65 878 700</w:t>
            </w:r>
          </w:p>
        </w:tc>
        <w:tc>
          <w:tcPr>
            <w:tcW w:w="1056" w:type="dxa"/>
            <w:noWrap/>
            <w:vAlign w:val="bottom"/>
          </w:tcPr>
          <w:p w:rsidR="002D5739" w:rsidRPr="002D5739" w:rsidRDefault="002D5739" w:rsidP="002D5739">
            <w:pPr>
              <w:pStyle w:val="Tabtext"/>
              <w:jc w:val="right"/>
              <w:cnfStyle w:val="010000000000" w:firstRow="0" w:lastRow="1" w:firstColumn="0" w:lastColumn="0" w:oddVBand="0" w:evenVBand="0" w:oddHBand="0" w:evenHBand="0" w:firstRowFirstColumn="0" w:firstRowLastColumn="0" w:lastRowFirstColumn="0" w:lastRowLastColumn="0"/>
            </w:pPr>
            <w:r w:rsidRPr="002D5739">
              <w:t>9 330 722</w:t>
            </w:r>
          </w:p>
        </w:tc>
        <w:tc>
          <w:tcPr>
            <w:tcW w:w="1152" w:type="dxa"/>
            <w:noWrap/>
            <w:vAlign w:val="bottom"/>
          </w:tcPr>
          <w:p w:rsidR="002D5739" w:rsidRPr="002D5739" w:rsidRDefault="002D5739" w:rsidP="002D5739">
            <w:pPr>
              <w:pStyle w:val="Tabtext"/>
              <w:jc w:val="right"/>
              <w:cnfStyle w:val="010000000000" w:firstRow="0" w:lastRow="1" w:firstColumn="0" w:lastColumn="0" w:oddVBand="0" w:evenVBand="0" w:oddHBand="0" w:evenHBand="0" w:firstRowFirstColumn="0" w:firstRowLastColumn="0" w:lastRowFirstColumn="0" w:lastRowLastColumn="0"/>
            </w:pPr>
            <w:r w:rsidRPr="002D5739">
              <w:t>75 209 422</w:t>
            </w:r>
          </w:p>
        </w:tc>
        <w:tc>
          <w:tcPr>
            <w:tcW w:w="1049" w:type="dxa"/>
            <w:noWrap/>
            <w:vAlign w:val="bottom"/>
          </w:tcPr>
          <w:p w:rsidR="002D5739" w:rsidRPr="00D33967" w:rsidRDefault="002D5739" w:rsidP="002D5739">
            <w:pPr>
              <w:pStyle w:val="Tabtext"/>
              <w:ind w:right="8"/>
              <w:jc w:val="right"/>
              <w:cnfStyle w:val="010000000000" w:firstRow="0" w:lastRow="1" w:firstColumn="0" w:lastColumn="0" w:oddVBand="0" w:evenVBand="0" w:oddHBand="0" w:evenHBand="0" w:firstRowFirstColumn="0" w:firstRowLastColumn="0" w:lastRowFirstColumn="0" w:lastRowLastColumn="0"/>
            </w:pPr>
            <w:r w:rsidRPr="00D33967">
              <w:t>9 084 000</w:t>
            </w:r>
          </w:p>
        </w:tc>
        <w:tc>
          <w:tcPr>
            <w:tcW w:w="1094" w:type="dxa"/>
            <w:noWrap/>
            <w:vAlign w:val="bottom"/>
          </w:tcPr>
          <w:p w:rsidR="002D5739" w:rsidRPr="002D5739" w:rsidRDefault="002D5739" w:rsidP="002D5739">
            <w:pPr>
              <w:pStyle w:val="Tabtext"/>
              <w:jc w:val="right"/>
              <w:cnfStyle w:val="010000000000" w:firstRow="0" w:lastRow="1" w:firstColumn="0" w:lastColumn="0" w:oddVBand="0" w:evenVBand="0" w:oddHBand="0" w:evenHBand="0" w:firstRowFirstColumn="0" w:firstRowLastColumn="0" w:lastRowFirstColumn="0" w:lastRowLastColumn="0"/>
            </w:pPr>
            <w:r w:rsidRPr="002D5739">
              <w:t>84 293 422</w:t>
            </w:r>
          </w:p>
        </w:tc>
        <w:tc>
          <w:tcPr>
            <w:tcW w:w="1142" w:type="dxa"/>
            <w:noWrap/>
            <w:vAlign w:val="bottom"/>
          </w:tcPr>
          <w:p w:rsidR="002D5739" w:rsidRPr="002D5739" w:rsidRDefault="002D5739" w:rsidP="002D5739">
            <w:pPr>
              <w:pStyle w:val="Tabtext"/>
              <w:jc w:val="right"/>
              <w:cnfStyle w:val="010000000000" w:firstRow="0" w:lastRow="1" w:firstColumn="0" w:lastColumn="0" w:oddVBand="0" w:evenVBand="0" w:oddHBand="0" w:evenHBand="0" w:firstRowFirstColumn="0" w:firstRowLastColumn="0" w:lastRowFirstColumn="0" w:lastRowLastColumn="0"/>
            </w:pPr>
            <w:r w:rsidRPr="002D5739">
              <w:t>85 890 730</w:t>
            </w:r>
          </w:p>
        </w:tc>
        <w:tc>
          <w:tcPr>
            <w:tcW w:w="1238" w:type="dxa"/>
            <w:noWrap/>
            <w:vAlign w:val="bottom"/>
          </w:tcPr>
          <w:p w:rsidR="002D5739" w:rsidRPr="002D5739" w:rsidRDefault="002D5739" w:rsidP="002D5739">
            <w:pPr>
              <w:pStyle w:val="Tabtext"/>
              <w:jc w:val="right"/>
              <w:cnfStyle w:val="010000000000" w:firstRow="0" w:lastRow="1" w:firstColumn="0" w:lastColumn="0" w:oddVBand="0" w:evenVBand="0" w:oddHBand="0" w:evenHBand="0" w:firstRowFirstColumn="0" w:firstRowLastColumn="0" w:lastRowFirstColumn="0" w:lastRowLastColumn="0"/>
            </w:pPr>
            <w:r w:rsidRPr="002D5739">
              <w:t>1 597 308</w:t>
            </w:r>
          </w:p>
        </w:tc>
      </w:tr>
    </w:tbl>
    <w:p w:rsidR="00376182" w:rsidRDefault="00376182" w:rsidP="00376182">
      <w:r w:rsidRPr="005301FD">
        <w:t xml:space="preserve">Ve sloupcích 2 až 5 jsou rozepsány platby zadavatele v jednotlivých letech trvání smlouvy. Ve sloupci 6 jsou uvedeny celkové roční platby zadavatele a ve sloupci 7 garantovaná úspora. Rozdíl garantované úspory a celkové platby zadavatele je uveden ve sloupci 8 jako očekávaný ekonomický </w:t>
      </w:r>
      <w:r>
        <w:t xml:space="preserve">výsledek </w:t>
      </w:r>
      <w:r w:rsidRPr="005301FD">
        <w:t>projektu pro zadavatele.</w:t>
      </w:r>
    </w:p>
    <w:p w:rsidR="00376182" w:rsidRPr="00DE6786" w:rsidRDefault="00376182" w:rsidP="00376182">
      <w:pPr>
        <w:pStyle w:val="Bezmezer"/>
      </w:pPr>
    </w:p>
    <w:p w:rsidR="00376182" w:rsidRPr="00DE6786" w:rsidRDefault="00376182" w:rsidP="00376182">
      <w:pPr>
        <w:pStyle w:val="Bezmezer"/>
      </w:pPr>
    </w:p>
    <w:p w:rsidR="00376182" w:rsidRPr="00DE6786" w:rsidRDefault="00376182" w:rsidP="00376182">
      <w:pPr>
        <w:pStyle w:val="Bezmezer"/>
      </w:pPr>
    </w:p>
    <w:p w:rsidR="00376182" w:rsidRDefault="00376182" w:rsidP="00376182">
      <w:pPr>
        <w:jc w:val="center"/>
      </w:pPr>
    </w:p>
    <w:p w:rsidR="00376182" w:rsidRDefault="00376182" w:rsidP="00376182">
      <w:pPr>
        <w:jc w:val="center"/>
      </w:pPr>
    </w:p>
    <w:p w:rsidR="00376182" w:rsidRDefault="00376182" w:rsidP="009443FC">
      <w:pPr>
        <w:pStyle w:val="Plohaslo"/>
        <w:numPr>
          <w:ilvl w:val="0"/>
          <w:numId w:val="23"/>
        </w:numPr>
      </w:pPr>
      <w:bookmarkStart w:id="68" w:name="_Toc439871127"/>
      <w:bookmarkStart w:id="69" w:name="_Toc442954189"/>
      <w:bookmarkStart w:id="70" w:name="_Toc443039569"/>
      <w:r w:rsidRPr="001778D3">
        <w:lastRenderedPageBreak/>
        <w:t xml:space="preserve"> </w:t>
      </w:r>
      <w:bookmarkStart w:id="71" w:name="_Toc498429451"/>
      <w:bookmarkStart w:id="72" w:name="_Toc528331823"/>
      <w:bookmarkStart w:id="73" w:name="_Toc528816013"/>
      <w:r w:rsidRPr="001778D3">
        <w:t>Výše garantované úspory</w:t>
      </w:r>
      <w:bookmarkEnd w:id="68"/>
      <w:bookmarkEnd w:id="69"/>
      <w:bookmarkEnd w:id="70"/>
      <w:bookmarkEnd w:id="71"/>
      <w:bookmarkEnd w:id="72"/>
      <w:bookmarkEnd w:id="73"/>
    </w:p>
    <w:p w:rsidR="00376182" w:rsidRDefault="00376182" w:rsidP="00376182">
      <w:pPr>
        <w:pStyle w:val="PlohaNadpis1"/>
      </w:pPr>
      <w:bookmarkStart w:id="74" w:name="_Toc442954190"/>
      <w:bookmarkStart w:id="75" w:name="_Toc443039570"/>
      <w:bookmarkStart w:id="76" w:name="_Toc498429452"/>
      <w:bookmarkStart w:id="77" w:name="_Toc528816014"/>
      <w:r>
        <w:t>Zaručená úspora energie a nákladů</w:t>
      </w:r>
      <w:bookmarkEnd w:id="74"/>
      <w:bookmarkEnd w:id="75"/>
      <w:bookmarkEnd w:id="76"/>
      <w:bookmarkEnd w:id="77"/>
    </w:p>
    <w:p w:rsidR="00376182" w:rsidRDefault="00376182" w:rsidP="00376182">
      <w:r>
        <w:t>Dodavatel ručí za to, že energeticky úspornými opatřeními bude v jednotlivých letech trvání smlouvy dosaženo minimálně následujících úspor.</w:t>
      </w:r>
    </w:p>
    <w:p w:rsidR="00376182" w:rsidRDefault="00376182" w:rsidP="00376182">
      <w:pPr>
        <w:pStyle w:val="Titulek"/>
        <w:keepNext/>
      </w:pPr>
      <w:r>
        <w:t>Zaručené úspory nákladů v jednotlivých letech</w:t>
      </w:r>
    </w:p>
    <w:tbl>
      <w:tblPr>
        <w:tblStyle w:val="EVC"/>
        <w:tblW w:w="9356" w:type="dxa"/>
        <w:tblInd w:w="0" w:type="dxa"/>
        <w:tblLook w:val="04A0" w:firstRow="1" w:lastRow="0" w:firstColumn="1" w:lastColumn="0" w:noHBand="0" w:noVBand="1"/>
      </w:tblPr>
      <w:tblGrid>
        <w:gridCol w:w="567"/>
        <w:gridCol w:w="1238"/>
        <w:gridCol w:w="2336"/>
        <w:gridCol w:w="1787"/>
        <w:gridCol w:w="963"/>
        <w:gridCol w:w="1757"/>
        <w:gridCol w:w="708"/>
      </w:tblGrid>
      <w:tr w:rsidR="006B632F" w:rsidRPr="004F57C1" w:rsidTr="007C02D3">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8" w:space="0" w:color="176FC1"/>
              <w:bottom w:val="nil"/>
            </w:tcBorders>
            <w:noWrap/>
            <w:hideMark/>
          </w:tcPr>
          <w:p w:rsidR="006B632F" w:rsidRPr="004F57C1" w:rsidRDefault="006B632F" w:rsidP="006B632F">
            <w:pPr>
              <w:spacing w:before="0"/>
              <w:contextualSpacing/>
              <w:jc w:val="center"/>
              <w:rPr>
                <w:rFonts w:cs="Arial"/>
                <w:bCs w:val="0"/>
                <w:sz w:val="18"/>
                <w:szCs w:val="18"/>
              </w:rPr>
            </w:pPr>
            <w:r w:rsidRPr="004F57C1">
              <w:rPr>
                <w:rFonts w:cs="Arial"/>
                <w:sz w:val="18"/>
                <w:szCs w:val="18"/>
              </w:rPr>
              <w:t>rok</w:t>
            </w:r>
          </w:p>
        </w:tc>
        <w:tc>
          <w:tcPr>
            <w:tcW w:w="1238" w:type="dxa"/>
            <w:vMerge w:val="restart"/>
            <w:tcBorders>
              <w:top w:val="single" w:sz="8" w:space="0" w:color="176FC1"/>
              <w:bottom w:val="nil"/>
            </w:tcBorders>
            <w:noWrap/>
            <w:hideMark/>
          </w:tcPr>
          <w:p w:rsidR="006B632F" w:rsidRPr="004F57C1" w:rsidRDefault="006B632F" w:rsidP="006B632F">
            <w:pPr>
              <w:spacing w:before="0"/>
              <w:contextualSpacing/>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4F57C1">
              <w:rPr>
                <w:rFonts w:cs="Arial"/>
                <w:sz w:val="18"/>
                <w:szCs w:val="18"/>
              </w:rPr>
              <w:t>období</w:t>
            </w:r>
          </w:p>
        </w:tc>
        <w:tc>
          <w:tcPr>
            <w:tcW w:w="7551" w:type="dxa"/>
            <w:gridSpan w:val="5"/>
            <w:tcBorders>
              <w:top w:val="single" w:sz="8" w:space="0" w:color="176FC1"/>
              <w:bottom w:val="single" w:sz="4" w:space="0" w:color="FFFFFF" w:themeColor="background1"/>
            </w:tcBorders>
            <w:noWrap/>
            <w:hideMark/>
          </w:tcPr>
          <w:p w:rsidR="006B632F" w:rsidRPr="004F57C1" w:rsidRDefault="006B632F" w:rsidP="006B632F">
            <w:pPr>
              <w:spacing w:before="0"/>
              <w:contextualSpacing/>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F57C1">
              <w:rPr>
                <w:rFonts w:cs="Arial"/>
                <w:sz w:val="18"/>
                <w:szCs w:val="18"/>
              </w:rPr>
              <w:t>zaručené úspory</w:t>
            </w:r>
          </w:p>
        </w:tc>
      </w:tr>
      <w:tr w:rsidR="006B632F" w:rsidRPr="004F57C1" w:rsidTr="007C02D3">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FFFFFF" w:themeColor="background1"/>
              <w:bottom w:val="nil"/>
              <w:right w:val="single" w:sz="4" w:space="0" w:color="FFFFFF" w:themeColor="background1"/>
            </w:tcBorders>
            <w:shd w:val="clear" w:color="auto" w:fill="176FC1"/>
            <w:hideMark/>
          </w:tcPr>
          <w:p w:rsidR="006B632F" w:rsidRPr="004F57C1" w:rsidRDefault="006B632F" w:rsidP="006B632F">
            <w:pPr>
              <w:spacing w:before="0"/>
              <w:contextualSpacing/>
              <w:jc w:val="left"/>
              <w:rPr>
                <w:rFonts w:cs="Arial"/>
                <w:b w:val="0"/>
                <w:bCs w:val="0"/>
                <w:color w:val="FFFFFF" w:themeColor="background1"/>
                <w:sz w:val="18"/>
                <w:szCs w:val="18"/>
              </w:rPr>
            </w:pPr>
          </w:p>
        </w:tc>
        <w:tc>
          <w:tcPr>
            <w:tcW w:w="123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176FC1"/>
            <w:hideMark/>
          </w:tcPr>
          <w:p w:rsidR="006B632F" w:rsidRPr="004F57C1" w:rsidRDefault="006B632F" w:rsidP="006B632F">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p>
        </w:tc>
        <w:tc>
          <w:tcPr>
            <w:tcW w:w="2336" w:type="dxa"/>
            <w:tcBorders>
              <w:top w:val="nil"/>
              <w:left w:val="single" w:sz="4" w:space="0" w:color="FFFFFF" w:themeColor="background1"/>
              <w:bottom w:val="nil"/>
              <w:right w:val="single" w:sz="4" w:space="0" w:color="FFFFFF" w:themeColor="background1"/>
            </w:tcBorders>
            <w:shd w:val="clear" w:color="auto" w:fill="176FC1"/>
            <w:noWrap/>
            <w:hideMark/>
          </w:tcPr>
          <w:p w:rsidR="006B632F" w:rsidRPr="004F57C1" w:rsidRDefault="006B632F" w:rsidP="006B632F">
            <w:pPr>
              <w:spacing w:before="0"/>
              <w:contextualSpacing/>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4F57C1">
              <w:rPr>
                <w:rFonts w:cs="Arial"/>
                <w:b/>
                <w:bCs/>
                <w:color w:val="FFFFFF" w:themeColor="background1"/>
                <w:sz w:val="18"/>
                <w:szCs w:val="18"/>
              </w:rPr>
              <w:t>energie/média</w:t>
            </w:r>
          </w:p>
        </w:tc>
        <w:tc>
          <w:tcPr>
            <w:tcW w:w="2750"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176FC1"/>
            <w:noWrap/>
            <w:hideMark/>
          </w:tcPr>
          <w:p w:rsidR="006B632F" w:rsidRPr="004F57C1" w:rsidRDefault="006B632F" w:rsidP="006B632F">
            <w:pPr>
              <w:spacing w:before="0"/>
              <w:contextualSpacing/>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4F57C1">
              <w:rPr>
                <w:rFonts w:cs="Arial"/>
                <w:b/>
                <w:bCs/>
                <w:color w:val="FFFFFF" w:themeColor="background1"/>
                <w:sz w:val="18"/>
                <w:szCs w:val="18"/>
              </w:rPr>
              <w:t>v techn. jednotkách</w:t>
            </w:r>
          </w:p>
        </w:tc>
        <w:tc>
          <w:tcPr>
            <w:tcW w:w="2465" w:type="dxa"/>
            <w:gridSpan w:val="2"/>
            <w:tcBorders>
              <w:top w:val="single" w:sz="4" w:space="0" w:color="FFFFFF" w:themeColor="background1"/>
              <w:left w:val="single" w:sz="4" w:space="0" w:color="FFFFFF" w:themeColor="background1"/>
              <w:bottom w:val="nil"/>
            </w:tcBorders>
            <w:shd w:val="clear" w:color="auto" w:fill="176FC1"/>
            <w:noWrap/>
            <w:hideMark/>
          </w:tcPr>
          <w:p w:rsidR="006B632F" w:rsidRPr="004F57C1" w:rsidRDefault="006B632F" w:rsidP="006B632F">
            <w:pPr>
              <w:spacing w:before="0"/>
              <w:contextualSpacing/>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4F57C1">
              <w:rPr>
                <w:rFonts w:cs="Arial"/>
                <w:b/>
                <w:bCs/>
                <w:color w:val="FFFFFF" w:themeColor="background1"/>
                <w:sz w:val="18"/>
                <w:szCs w:val="18"/>
              </w:rPr>
              <w:t>v Kč bez DPH</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nil"/>
              <w:bottom w:val="nil"/>
            </w:tcBorders>
            <w:noWrap/>
            <w:hideMark/>
          </w:tcPr>
          <w:p w:rsidR="00070333" w:rsidRPr="004F57C1" w:rsidRDefault="00070333" w:rsidP="00070333">
            <w:pPr>
              <w:spacing w:before="0"/>
              <w:contextualSpacing/>
              <w:jc w:val="center"/>
              <w:rPr>
                <w:rFonts w:cs="Arial"/>
                <w:bCs w:val="0"/>
                <w:color w:val="000000"/>
                <w:sz w:val="18"/>
                <w:szCs w:val="18"/>
              </w:rPr>
            </w:pPr>
            <w:r w:rsidRPr="004F57C1">
              <w:rPr>
                <w:rFonts w:cs="Arial"/>
                <w:color w:val="000000"/>
                <w:sz w:val="18"/>
                <w:szCs w:val="18"/>
              </w:rPr>
              <w:t>1</w:t>
            </w:r>
          </w:p>
        </w:tc>
        <w:tc>
          <w:tcPr>
            <w:tcW w:w="1238" w:type="dxa"/>
            <w:vMerge w:val="restart"/>
            <w:tcBorders>
              <w:top w:val="nil"/>
              <w:bottom w:val="nil"/>
            </w:tcBorders>
            <w:hideMark/>
          </w:tcPr>
          <w:p w:rsidR="00070333" w:rsidRPr="004F57C1" w:rsidRDefault="00070333" w:rsidP="00070333">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1. 1</w:t>
            </w:r>
            <w:r>
              <w:rPr>
                <w:rFonts w:cs="Arial"/>
                <w:b/>
                <w:bCs/>
                <w:color w:val="000000"/>
                <w:sz w:val="18"/>
                <w:szCs w:val="18"/>
              </w:rPr>
              <w:t>0</w:t>
            </w:r>
            <w:r w:rsidRPr="004F57C1">
              <w:rPr>
                <w:rFonts w:cs="Arial"/>
                <w:b/>
                <w:bCs/>
                <w:color w:val="000000"/>
                <w:sz w:val="18"/>
                <w:szCs w:val="18"/>
              </w:rPr>
              <w:t>. 2019</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r>
            <w:r w:rsidRPr="004F57C1">
              <w:rPr>
                <w:rFonts w:cs="Arial"/>
                <w:b/>
                <w:bCs/>
                <w:color w:val="000000"/>
                <w:sz w:val="18"/>
                <w:szCs w:val="18"/>
              </w:rPr>
              <w:t>31. 12. 2019</w:t>
            </w:r>
          </w:p>
        </w:tc>
        <w:tc>
          <w:tcPr>
            <w:tcW w:w="2336" w:type="dxa"/>
            <w:tcBorders>
              <w:top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nil"/>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7 083</w:t>
            </w:r>
          </w:p>
        </w:tc>
        <w:tc>
          <w:tcPr>
            <w:tcW w:w="963"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nil"/>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3 013 037</w:t>
            </w:r>
          </w:p>
        </w:tc>
        <w:tc>
          <w:tcPr>
            <w:tcW w:w="708"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070333" w:rsidRPr="00070333" w:rsidRDefault="006E2B00" w:rsidP="00070333">
            <w:pPr>
              <w:pStyle w:val="Tabtext"/>
              <w:jc w:val="right"/>
              <w:cnfStyle w:val="000000100000" w:firstRow="0" w:lastRow="0" w:firstColumn="0" w:lastColumn="0" w:oddVBand="0" w:evenVBand="0" w:oddHBand="1" w:evenHBand="0" w:firstRowFirstColumn="0" w:firstRowLastColumn="0" w:lastRowFirstColumn="0" w:lastRowLastColumn="0"/>
            </w:pPr>
            <w:r w:rsidRPr="006E2B00">
              <w:t>-2 198</w:t>
            </w:r>
          </w:p>
        </w:tc>
        <w:tc>
          <w:tcPr>
            <w:tcW w:w="963"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070333" w:rsidRPr="00070333" w:rsidRDefault="006E2B00" w:rsidP="00070333">
            <w:pPr>
              <w:pStyle w:val="Tabtext"/>
              <w:jc w:val="right"/>
              <w:cnfStyle w:val="000000100000" w:firstRow="0" w:lastRow="0" w:firstColumn="0" w:lastColumn="0" w:oddVBand="0" w:evenVBand="0" w:oddHBand="1" w:evenHBand="0" w:firstRowFirstColumn="0" w:firstRowLastColumn="0" w:lastRowFirstColumn="0" w:lastRowLastColumn="0"/>
            </w:pPr>
            <w:r w:rsidRPr="006E2B00">
              <w:t>-1 869 287</w:t>
            </w:r>
          </w:p>
        </w:tc>
        <w:tc>
          <w:tcPr>
            <w:tcW w:w="708"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40</w:t>
            </w:r>
            <w:r w:rsidR="006E2B00">
              <w:t>5</w:t>
            </w:r>
          </w:p>
        </w:tc>
        <w:tc>
          <w:tcPr>
            <w:tcW w:w="963"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070333" w:rsidRPr="00070333" w:rsidRDefault="006E2B00" w:rsidP="00070333">
            <w:pPr>
              <w:pStyle w:val="Tabtext"/>
              <w:jc w:val="right"/>
              <w:cnfStyle w:val="000000010000" w:firstRow="0" w:lastRow="0" w:firstColumn="0" w:lastColumn="0" w:oddVBand="0" w:evenVBand="0" w:oddHBand="0" w:evenHBand="1" w:firstRowFirstColumn="0" w:firstRowLastColumn="0" w:lastRowFirstColumn="0" w:lastRowLastColumn="0"/>
            </w:pPr>
            <w:r w:rsidRPr="006E2B00">
              <w:t>515 778</w:t>
            </w:r>
          </w:p>
        </w:tc>
        <w:tc>
          <w:tcPr>
            <w:tcW w:w="708"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070333" w:rsidRPr="00070333" w:rsidRDefault="00070333" w:rsidP="00070333">
            <w:pPr>
              <w:pStyle w:val="Tabtext"/>
              <w:jc w:val="right"/>
              <w:cnfStyle w:val="000000100000" w:firstRow="0" w:lastRow="0" w:firstColumn="0" w:lastColumn="0" w:oddVBand="0" w:evenVBand="0" w:oddHBand="1" w:evenHBand="0" w:firstRowFirstColumn="0" w:firstRowLastColumn="0" w:lastRowFirstColumn="0" w:lastRowLastColumn="0"/>
            </w:pPr>
            <w:r w:rsidRPr="00070333">
              <w:t>1 118</w:t>
            </w:r>
          </w:p>
        </w:tc>
        <w:tc>
          <w:tcPr>
            <w:tcW w:w="963" w:type="dxa"/>
            <w:tcBorders>
              <w:top w:val="nil"/>
              <w:left w:val="nil"/>
              <w:bottom w:val="nil"/>
            </w:tcBorders>
            <w:noWrap/>
            <w:hideMark/>
          </w:tcPr>
          <w:p w:rsidR="00070333" w:rsidRPr="004F57C1" w:rsidRDefault="00070333" w:rsidP="00070333">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070333" w:rsidRPr="00070333" w:rsidRDefault="00070333" w:rsidP="00070333">
            <w:pPr>
              <w:pStyle w:val="Tabtext"/>
              <w:jc w:val="right"/>
              <w:cnfStyle w:val="000000100000" w:firstRow="0" w:lastRow="0" w:firstColumn="0" w:lastColumn="0" w:oddVBand="0" w:evenVBand="0" w:oddHBand="1" w:evenHBand="0" w:firstRowFirstColumn="0" w:firstRowLastColumn="0" w:lastRowFirstColumn="0" w:lastRowLastColumn="0"/>
            </w:pPr>
            <w:r w:rsidRPr="00070333">
              <w:t>72 968</w:t>
            </w:r>
          </w:p>
        </w:tc>
        <w:tc>
          <w:tcPr>
            <w:tcW w:w="708"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070333" w:rsidRPr="008C6F9B" w:rsidRDefault="00070333" w:rsidP="00070333">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432 421</w:t>
            </w:r>
          </w:p>
        </w:tc>
        <w:tc>
          <w:tcPr>
            <w:tcW w:w="708"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070333" w:rsidRPr="008C6F9B" w:rsidRDefault="00070333" w:rsidP="00070333">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rPr>
                <w:b/>
              </w:rPr>
            </w:pPr>
            <w:r w:rsidRPr="00151FA5">
              <w:rPr>
                <w:b/>
              </w:rPr>
              <w:t>2 164 917</w:t>
            </w:r>
          </w:p>
        </w:tc>
        <w:tc>
          <w:tcPr>
            <w:tcW w:w="708" w:type="dxa"/>
            <w:tcBorders>
              <w:top w:val="nil"/>
              <w:left w:val="nil"/>
              <w:bottom w:val="single" w:sz="4" w:space="0" w:color="176FC1"/>
            </w:tcBorders>
            <w:noWrap/>
            <w:hideMark/>
          </w:tcPr>
          <w:p w:rsidR="00070333" w:rsidRPr="008C6F9B"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070333" w:rsidRPr="004F57C1" w:rsidRDefault="00070333" w:rsidP="00070333">
            <w:pPr>
              <w:spacing w:before="0"/>
              <w:contextualSpacing/>
              <w:jc w:val="center"/>
              <w:rPr>
                <w:rFonts w:cs="Arial"/>
                <w:bCs w:val="0"/>
                <w:color w:val="000000"/>
                <w:sz w:val="18"/>
                <w:szCs w:val="18"/>
              </w:rPr>
            </w:pPr>
            <w:r w:rsidRPr="004F57C1">
              <w:rPr>
                <w:rFonts w:cs="Arial"/>
                <w:color w:val="000000"/>
                <w:sz w:val="18"/>
                <w:szCs w:val="18"/>
              </w:rPr>
              <w:t>2</w:t>
            </w:r>
          </w:p>
        </w:tc>
        <w:tc>
          <w:tcPr>
            <w:tcW w:w="1238" w:type="dxa"/>
            <w:vMerge w:val="restart"/>
            <w:tcBorders>
              <w:top w:val="single" w:sz="4" w:space="0" w:color="176FC1"/>
              <w:bottom w:val="nil"/>
            </w:tcBorders>
            <w:hideMark/>
          </w:tcPr>
          <w:p w:rsidR="00070333" w:rsidRPr="004F57C1" w:rsidRDefault="00070333" w:rsidP="00070333">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1. 1. 2020</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r>
            <w:r w:rsidRPr="004F57C1">
              <w:rPr>
                <w:rFonts w:cs="Arial"/>
                <w:b/>
                <w:bCs/>
                <w:color w:val="000000"/>
                <w:sz w:val="18"/>
                <w:szCs w:val="18"/>
              </w:rPr>
              <w:t>31. 12. 2020</w:t>
            </w:r>
          </w:p>
        </w:tc>
        <w:tc>
          <w:tcPr>
            <w:tcW w:w="2336" w:type="dxa"/>
            <w:tcBorders>
              <w:top w:val="single" w:sz="4" w:space="0" w:color="176FC1"/>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rsidR="00151FA5">
              <w:t>07</w:t>
            </w:r>
          </w:p>
        </w:tc>
        <w:tc>
          <w:tcPr>
            <w:tcW w:w="963"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070333" w:rsidRPr="00070333" w:rsidRDefault="00151FA5" w:rsidP="00070333">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070333" w:rsidRPr="00070333" w:rsidRDefault="00070333" w:rsidP="00070333">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070333" w:rsidRPr="004F57C1" w:rsidRDefault="00070333" w:rsidP="00070333">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070333" w:rsidRPr="00070333" w:rsidRDefault="00070333" w:rsidP="00070333">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070333" w:rsidRPr="008C6F9B" w:rsidRDefault="00070333" w:rsidP="00070333">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070333" w:rsidRPr="008C6F9B" w:rsidRDefault="00070333" w:rsidP="00070333">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rPr>
                <w:b/>
              </w:rPr>
            </w:pPr>
            <w:r w:rsidRPr="00151FA5">
              <w:rPr>
                <w:b/>
              </w:rPr>
              <w:t>8 589 073</w:t>
            </w:r>
          </w:p>
        </w:tc>
        <w:tc>
          <w:tcPr>
            <w:tcW w:w="708" w:type="dxa"/>
            <w:tcBorders>
              <w:top w:val="nil"/>
              <w:left w:val="nil"/>
              <w:bottom w:val="single" w:sz="4" w:space="0" w:color="176FC1"/>
            </w:tcBorders>
            <w:noWrap/>
            <w:hideMark/>
          </w:tcPr>
          <w:p w:rsidR="00070333" w:rsidRPr="008C6F9B"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151FA5" w:rsidRPr="004F57C1" w:rsidRDefault="00151FA5" w:rsidP="00151FA5">
            <w:pPr>
              <w:spacing w:before="0"/>
              <w:contextualSpacing/>
              <w:jc w:val="center"/>
              <w:rPr>
                <w:rFonts w:cs="Arial"/>
                <w:bCs w:val="0"/>
                <w:color w:val="000000"/>
                <w:sz w:val="18"/>
                <w:szCs w:val="18"/>
              </w:rPr>
            </w:pPr>
            <w:r w:rsidRPr="004F57C1">
              <w:rPr>
                <w:rFonts w:cs="Arial"/>
                <w:color w:val="000000"/>
                <w:sz w:val="18"/>
                <w:szCs w:val="18"/>
              </w:rPr>
              <w:t>3</w:t>
            </w:r>
          </w:p>
        </w:tc>
        <w:tc>
          <w:tcPr>
            <w:tcW w:w="1238" w:type="dxa"/>
            <w:vMerge w:val="restart"/>
            <w:tcBorders>
              <w:top w:val="single" w:sz="4" w:space="0" w:color="176FC1"/>
              <w:bottom w:val="nil"/>
            </w:tcBorders>
            <w:hideMark/>
          </w:tcPr>
          <w:p w:rsidR="00151FA5" w:rsidRPr="004F57C1" w:rsidRDefault="00151FA5" w:rsidP="00151FA5">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1. 1. 2021</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r>
            <w:r w:rsidRPr="004F57C1">
              <w:rPr>
                <w:rFonts w:cs="Arial"/>
                <w:b/>
                <w:bCs/>
                <w:color w:val="000000"/>
                <w:sz w:val="18"/>
                <w:szCs w:val="18"/>
              </w:rPr>
              <w:t>31. 12. 2021</w:t>
            </w:r>
          </w:p>
        </w:tc>
        <w:tc>
          <w:tcPr>
            <w:tcW w:w="2336" w:type="dxa"/>
            <w:tcBorders>
              <w:top w:val="single" w:sz="4" w:space="0" w:color="176FC1"/>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t>07</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151FA5" w:rsidRPr="004F57C1" w:rsidRDefault="00151FA5" w:rsidP="00151FA5">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151FA5" w:rsidRPr="008C6F9B" w:rsidRDefault="00151FA5" w:rsidP="00151FA5">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151FA5" w:rsidRPr="008C6F9B" w:rsidRDefault="00151FA5" w:rsidP="00151FA5">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rPr>
                <w:b/>
                <w:bCs/>
              </w:rPr>
            </w:pPr>
            <w:r w:rsidRPr="00151FA5">
              <w:rPr>
                <w:b/>
              </w:rPr>
              <w:t>8 589 073</w:t>
            </w:r>
          </w:p>
        </w:tc>
        <w:tc>
          <w:tcPr>
            <w:tcW w:w="708" w:type="dxa"/>
            <w:tcBorders>
              <w:top w:val="nil"/>
              <w:left w:val="nil"/>
              <w:bottom w:val="single" w:sz="4" w:space="0" w:color="176FC1"/>
            </w:tcBorders>
            <w:noWrap/>
            <w:hideMark/>
          </w:tcPr>
          <w:p w:rsidR="00151FA5" w:rsidRPr="008C6F9B"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151FA5" w:rsidRPr="004F57C1" w:rsidRDefault="00151FA5" w:rsidP="00151FA5">
            <w:pPr>
              <w:spacing w:before="0"/>
              <w:contextualSpacing/>
              <w:jc w:val="center"/>
              <w:rPr>
                <w:rFonts w:cs="Arial"/>
                <w:bCs w:val="0"/>
                <w:color w:val="000000"/>
                <w:sz w:val="18"/>
                <w:szCs w:val="18"/>
              </w:rPr>
            </w:pPr>
            <w:r w:rsidRPr="004F57C1">
              <w:rPr>
                <w:rFonts w:cs="Arial"/>
                <w:color w:val="000000"/>
                <w:sz w:val="18"/>
                <w:szCs w:val="18"/>
              </w:rPr>
              <w:t>4</w:t>
            </w:r>
          </w:p>
        </w:tc>
        <w:tc>
          <w:tcPr>
            <w:tcW w:w="1238" w:type="dxa"/>
            <w:vMerge w:val="restart"/>
            <w:tcBorders>
              <w:top w:val="single" w:sz="4" w:space="0" w:color="176FC1"/>
              <w:bottom w:val="nil"/>
            </w:tcBorders>
            <w:hideMark/>
          </w:tcPr>
          <w:p w:rsidR="00151FA5" w:rsidRPr="004F57C1" w:rsidRDefault="00151FA5" w:rsidP="00151FA5">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1. 1. 2022</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r>
            <w:r w:rsidRPr="004F57C1">
              <w:rPr>
                <w:rFonts w:cs="Arial"/>
                <w:b/>
                <w:bCs/>
                <w:color w:val="000000"/>
                <w:sz w:val="18"/>
                <w:szCs w:val="18"/>
              </w:rPr>
              <w:t>31. 12. 2022</w:t>
            </w:r>
          </w:p>
        </w:tc>
        <w:tc>
          <w:tcPr>
            <w:tcW w:w="2336" w:type="dxa"/>
            <w:tcBorders>
              <w:top w:val="single" w:sz="4" w:space="0" w:color="176FC1"/>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t>07</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151FA5" w:rsidRPr="004F57C1" w:rsidRDefault="00151FA5" w:rsidP="00151FA5">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151FA5" w:rsidRPr="008C6F9B" w:rsidRDefault="00151FA5" w:rsidP="00151FA5">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151FA5" w:rsidRPr="008C6F9B" w:rsidRDefault="00151FA5" w:rsidP="00151FA5">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rPr>
                <w:b/>
                <w:bCs/>
              </w:rPr>
            </w:pPr>
            <w:r w:rsidRPr="00151FA5">
              <w:rPr>
                <w:b/>
              </w:rPr>
              <w:t>8 589 073</w:t>
            </w:r>
          </w:p>
        </w:tc>
        <w:tc>
          <w:tcPr>
            <w:tcW w:w="708" w:type="dxa"/>
            <w:tcBorders>
              <w:top w:val="nil"/>
              <w:left w:val="nil"/>
              <w:bottom w:val="single" w:sz="4" w:space="0" w:color="176FC1"/>
            </w:tcBorders>
            <w:noWrap/>
            <w:hideMark/>
          </w:tcPr>
          <w:p w:rsidR="00151FA5" w:rsidRPr="008C6F9B"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151FA5" w:rsidRPr="004F57C1" w:rsidRDefault="00151FA5" w:rsidP="00151FA5">
            <w:pPr>
              <w:spacing w:before="0"/>
              <w:contextualSpacing/>
              <w:jc w:val="center"/>
              <w:rPr>
                <w:rFonts w:cs="Arial"/>
                <w:bCs w:val="0"/>
                <w:color w:val="000000"/>
                <w:sz w:val="18"/>
                <w:szCs w:val="18"/>
              </w:rPr>
            </w:pPr>
            <w:r w:rsidRPr="004F57C1">
              <w:rPr>
                <w:rFonts w:cs="Arial"/>
                <w:color w:val="000000"/>
                <w:sz w:val="18"/>
                <w:szCs w:val="18"/>
              </w:rPr>
              <w:t>5</w:t>
            </w:r>
          </w:p>
        </w:tc>
        <w:tc>
          <w:tcPr>
            <w:tcW w:w="1238" w:type="dxa"/>
            <w:vMerge w:val="restart"/>
            <w:tcBorders>
              <w:top w:val="single" w:sz="4" w:space="0" w:color="176FC1"/>
              <w:bottom w:val="nil"/>
            </w:tcBorders>
            <w:hideMark/>
          </w:tcPr>
          <w:p w:rsidR="00151FA5" w:rsidRPr="004F57C1" w:rsidRDefault="00151FA5" w:rsidP="00151FA5">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1. 1. 2023</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r>
            <w:r w:rsidRPr="004F57C1">
              <w:rPr>
                <w:rFonts w:cs="Arial"/>
                <w:b/>
                <w:bCs/>
                <w:color w:val="000000"/>
                <w:sz w:val="18"/>
                <w:szCs w:val="18"/>
              </w:rPr>
              <w:t>31. 12. 2023</w:t>
            </w:r>
          </w:p>
        </w:tc>
        <w:tc>
          <w:tcPr>
            <w:tcW w:w="2336" w:type="dxa"/>
            <w:tcBorders>
              <w:top w:val="single" w:sz="4" w:space="0" w:color="176FC1"/>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t>07</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151FA5" w:rsidRPr="004F57C1" w:rsidRDefault="00151FA5" w:rsidP="00151FA5">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151FA5" w:rsidRPr="008C6F9B" w:rsidRDefault="00151FA5" w:rsidP="00151FA5">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151FA5" w:rsidRPr="008C6F9B" w:rsidRDefault="00151FA5" w:rsidP="00151FA5">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rPr>
                <w:b/>
                <w:bCs/>
              </w:rPr>
            </w:pPr>
            <w:r w:rsidRPr="00151FA5">
              <w:rPr>
                <w:b/>
              </w:rPr>
              <w:t>8 589 073</w:t>
            </w:r>
          </w:p>
        </w:tc>
        <w:tc>
          <w:tcPr>
            <w:tcW w:w="708" w:type="dxa"/>
            <w:tcBorders>
              <w:top w:val="nil"/>
              <w:left w:val="nil"/>
              <w:bottom w:val="single" w:sz="4" w:space="0" w:color="176FC1"/>
            </w:tcBorders>
            <w:noWrap/>
            <w:hideMark/>
          </w:tcPr>
          <w:p w:rsidR="00151FA5" w:rsidRPr="008C6F9B"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151FA5" w:rsidRPr="004F57C1" w:rsidRDefault="00151FA5" w:rsidP="00151FA5">
            <w:pPr>
              <w:spacing w:before="0"/>
              <w:contextualSpacing/>
              <w:jc w:val="center"/>
              <w:rPr>
                <w:rFonts w:cs="Arial"/>
                <w:bCs w:val="0"/>
                <w:color w:val="000000"/>
                <w:sz w:val="18"/>
                <w:szCs w:val="18"/>
              </w:rPr>
            </w:pPr>
            <w:r w:rsidRPr="004F57C1">
              <w:rPr>
                <w:rFonts w:cs="Arial"/>
                <w:bCs w:val="0"/>
                <w:color w:val="000000"/>
                <w:sz w:val="18"/>
                <w:szCs w:val="18"/>
              </w:rPr>
              <w:t>6</w:t>
            </w:r>
          </w:p>
        </w:tc>
        <w:tc>
          <w:tcPr>
            <w:tcW w:w="1238" w:type="dxa"/>
            <w:vMerge w:val="restart"/>
            <w:tcBorders>
              <w:top w:val="single" w:sz="4" w:space="0" w:color="176FC1"/>
              <w:bottom w:val="nil"/>
            </w:tcBorders>
            <w:hideMark/>
          </w:tcPr>
          <w:p w:rsidR="00151FA5" w:rsidRPr="004F57C1" w:rsidRDefault="00151FA5" w:rsidP="00151FA5">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1. 1. 2024</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r>
            <w:r w:rsidRPr="004F57C1">
              <w:rPr>
                <w:rFonts w:cs="Arial"/>
                <w:b/>
                <w:bCs/>
                <w:color w:val="000000"/>
                <w:sz w:val="18"/>
                <w:szCs w:val="18"/>
              </w:rPr>
              <w:t>31. 12. 2024</w:t>
            </w:r>
          </w:p>
        </w:tc>
        <w:tc>
          <w:tcPr>
            <w:tcW w:w="2336" w:type="dxa"/>
            <w:tcBorders>
              <w:top w:val="single" w:sz="4" w:space="0" w:color="176FC1"/>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t>07</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151FA5" w:rsidRPr="004F57C1" w:rsidRDefault="00151FA5" w:rsidP="00151FA5">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151FA5" w:rsidRPr="008C6F9B" w:rsidRDefault="00151FA5" w:rsidP="00151FA5">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151FA5" w:rsidRPr="008C6F9B" w:rsidRDefault="00151FA5" w:rsidP="00151FA5">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rPr>
                <w:b/>
                <w:bCs/>
              </w:rPr>
            </w:pPr>
            <w:r w:rsidRPr="00151FA5">
              <w:rPr>
                <w:b/>
              </w:rPr>
              <w:t>8 589 073</w:t>
            </w:r>
          </w:p>
        </w:tc>
        <w:tc>
          <w:tcPr>
            <w:tcW w:w="708" w:type="dxa"/>
            <w:tcBorders>
              <w:top w:val="nil"/>
              <w:left w:val="nil"/>
              <w:bottom w:val="single" w:sz="4" w:space="0" w:color="176FC1"/>
            </w:tcBorders>
            <w:noWrap/>
            <w:hideMark/>
          </w:tcPr>
          <w:p w:rsidR="00151FA5" w:rsidRPr="008C6F9B"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151FA5" w:rsidRPr="004F57C1" w:rsidRDefault="00151FA5" w:rsidP="00151FA5">
            <w:pPr>
              <w:spacing w:before="0"/>
              <w:contextualSpacing/>
              <w:jc w:val="center"/>
              <w:rPr>
                <w:rFonts w:cs="Arial"/>
                <w:bCs w:val="0"/>
                <w:color w:val="000000"/>
                <w:sz w:val="18"/>
                <w:szCs w:val="18"/>
              </w:rPr>
            </w:pPr>
            <w:r w:rsidRPr="004F57C1">
              <w:rPr>
                <w:rFonts w:cs="Arial"/>
                <w:bCs w:val="0"/>
                <w:color w:val="000000"/>
                <w:sz w:val="18"/>
                <w:szCs w:val="18"/>
              </w:rPr>
              <w:t>7</w:t>
            </w:r>
          </w:p>
        </w:tc>
        <w:tc>
          <w:tcPr>
            <w:tcW w:w="1238" w:type="dxa"/>
            <w:vMerge w:val="restart"/>
            <w:tcBorders>
              <w:top w:val="single" w:sz="4" w:space="0" w:color="176FC1"/>
              <w:bottom w:val="nil"/>
            </w:tcBorders>
            <w:hideMark/>
          </w:tcPr>
          <w:p w:rsidR="00151FA5" w:rsidRPr="004F57C1" w:rsidRDefault="00151FA5" w:rsidP="00151FA5">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1. 1. 2025</w:t>
            </w:r>
            <w:r>
              <w:rPr>
                <w:rFonts w:cs="Arial"/>
                <w:b/>
                <w:bCs/>
                <w:color w:val="000000"/>
                <w:sz w:val="18"/>
                <w:szCs w:val="18"/>
              </w:rPr>
              <w:br/>
              <w:t>-</w:t>
            </w:r>
            <w:r>
              <w:rPr>
                <w:rFonts w:cs="Arial"/>
                <w:b/>
                <w:bCs/>
                <w:color w:val="000000"/>
                <w:sz w:val="18"/>
                <w:szCs w:val="18"/>
              </w:rPr>
              <w:br/>
            </w:r>
            <w:r w:rsidRPr="004F57C1">
              <w:rPr>
                <w:rFonts w:cs="Arial"/>
                <w:b/>
                <w:bCs/>
                <w:color w:val="000000"/>
                <w:sz w:val="18"/>
                <w:szCs w:val="18"/>
              </w:rPr>
              <w:t>31. 12. 2025</w:t>
            </w:r>
          </w:p>
        </w:tc>
        <w:tc>
          <w:tcPr>
            <w:tcW w:w="2336" w:type="dxa"/>
            <w:tcBorders>
              <w:top w:val="single" w:sz="4" w:space="0" w:color="176FC1"/>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t>07</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151FA5" w:rsidRPr="004F57C1" w:rsidRDefault="00151FA5" w:rsidP="00151FA5">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151FA5" w:rsidRPr="008C6F9B" w:rsidRDefault="00151FA5" w:rsidP="00151FA5">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151FA5" w:rsidRPr="008C6F9B" w:rsidRDefault="00151FA5" w:rsidP="00151FA5">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rPr>
                <w:b/>
                <w:bCs/>
              </w:rPr>
            </w:pPr>
            <w:r w:rsidRPr="00151FA5">
              <w:rPr>
                <w:b/>
              </w:rPr>
              <w:t>8 589 073</w:t>
            </w:r>
          </w:p>
        </w:tc>
        <w:tc>
          <w:tcPr>
            <w:tcW w:w="708" w:type="dxa"/>
            <w:tcBorders>
              <w:top w:val="nil"/>
              <w:left w:val="nil"/>
              <w:bottom w:val="single" w:sz="4" w:space="0" w:color="176FC1"/>
            </w:tcBorders>
            <w:noWrap/>
            <w:hideMark/>
          </w:tcPr>
          <w:p w:rsidR="00151FA5" w:rsidRPr="008C6F9B"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151FA5" w:rsidRPr="004F57C1" w:rsidRDefault="00151FA5" w:rsidP="00151FA5">
            <w:pPr>
              <w:spacing w:before="0"/>
              <w:contextualSpacing/>
              <w:jc w:val="center"/>
              <w:rPr>
                <w:rFonts w:cs="Arial"/>
                <w:bCs w:val="0"/>
                <w:color w:val="000000"/>
                <w:sz w:val="18"/>
                <w:szCs w:val="18"/>
              </w:rPr>
            </w:pPr>
            <w:r w:rsidRPr="004F57C1">
              <w:rPr>
                <w:rFonts w:cs="Arial"/>
                <w:bCs w:val="0"/>
                <w:color w:val="000000"/>
                <w:sz w:val="18"/>
                <w:szCs w:val="18"/>
              </w:rPr>
              <w:lastRenderedPageBreak/>
              <w:t>8</w:t>
            </w:r>
          </w:p>
        </w:tc>
        <w:tc>
          <w:tcPr>
            <w:tcW w:w="1238" w:type="dxa"/>
            <w:vMerge w:val="restart"/>
            <w:tcBorders>
              <w:top w:val="single" w:sz="4" w:space="0" w:color="176FC1"/>
              <w:bottom w:val="nil"/>
            </w:tcBorders>
            <w:hideMark/>
          </w:tcPr>
          <w:p w:rsidR="00151FA5" w:rsidRPr="004F57C1" w:rsidRDefault="00151FA5" w:rsidP="00151FA5">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1. 1. 2026</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r>
            <w:r w:rsidRPr="004F57C1">
              <w:rPr>
                <w:rFonts w:cs="Arial"/>
                <w:b/>
                <w:bCs/>
                <w:color w:val="000000"/>
                <w:sz w:val="18"/>
                <w:szCs w:val="18"/>
              </w:rPr>
              <w:t>31. 12. 2026</w:t>
            </w:r>
          </w:p>
        </w:tc>
        <w:tc>
          <w:tcPr>
            <w:tcW w:w="2336" w:type="dxa"/>
            <w:tcBorders>
              <w:top w:val="single" w:sz="4" w:space="0" w:color="176FC1"/>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t>07</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151FA5" w:rsidRPr="004F57C1" w:rsidRDefault="00151FA5" w:rsidP="00151FA5">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151FA5" w:rsidRPr="008C6F9B" w:rsidRDefault="00151FA5" w:rsidP="00151FA5">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151FA5" w:rsidRPr="008C6F9B" w:rsidRDefault="00151FA5" w:rsidP="00151FA5">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rPr>
                <w:b/>
                <w:bCs/>
              </w:rPr>
            </w:pPr>
            <w:r w:rsidRPr="00151FA5">
              <w:rPr>
                <w:b/>
              </w:rPr>
              <w:t>8 589 073</w:t>
            </w:r>
          </w:p>
        </w:tc>
        <w:tc>
          <w:tcPr>
            <w:tcW w:w="708" w:type="dxa"/>
            <w:tcBorders>
              <w:top w:val="nil"/>
              <w:left w:val="nil"/>
              <w:bottom w:val="single" w:sz="4" w:space="0" w:color="176FC1"/>
            </w:tcBorders>
            <w:noWrap/>
            <w:hideMark/>
          </w:tcPr>
          <w:p w:rsidR="00151FA5" w:rsidRPr="008C6F9B"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151FA5" w:rsidRPr="004F57C1" w:rsidRDefault="00151FA5" w:rsidP="00151FA5">
            <w:pPr>
              <w:spacing w:before="0"/>
              <w:contextualSpacing/>
              <w:jc w:val="center"/>
              <w:rPr>
                <w:rFonts w:cs="Arial"/>
                <w:bCs w:val="0"/>
                <w:color w:val="000000"/>
                <w:sz w:val="18"/>
                <w:szCs w:val="18"/>
              </w:rPr>
            </w:pPr>
            <w:r w:rsidRPr="004F57C1">
              <w:rPr>
                <w:rFonts w:cs="Arial"/>
                <w:bCs w:val="0"/>
                <w:color w:val="000000"/>
                <w:sz w:val="18"/>
                <w:szCs w:val="18"/>
              </w:rPr>
              <w:t>9</w:t>
            </w:r>
          </w:p>
        </w:tc>
        <w:tc>
          <w:tcPr>
            <w:tcW w:w="1238" w:type="dxa"/>
            <w:vMerge w:val="restart"/>
            <w:tcBorders>
              <w:top w:val="single" w:sz="4" w:space="0" w:color="176FC1"/>
              <w:bottom w:val="nil"/>
            </w:tcBorders>
            <w:hideMark/>
          </w:tcPr>
          <w:p w:rsidR="00151FA5" w:rsidRPr="004F57C1" w:rsidRDefault="00151FA5" w:rsidP="00151FA5">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Pr>
                <w:rFonts w:cs="Arial"/>
                <w:b/>
                <w:bCs/>
                <w:color w:val="000000"/>
                <w:sz w:val="18"/>
                <w:szCs w:val="18"/>
              </w:rPr>
              <w:t>1. 1. 2027</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r>
            <w:r w:rsidRPr="004F57C1">
              <w:rPr>
                <w:rFonts w:cs="Arial"/>
                <w:b/>
                <w:bCs/>
                <w:color w:val="000000"/>
                <w:sz w:val="18"/>
                <w:szCs w:val="18"/>
              </w:rPr>
              <w:t>31. 12. 202</w:t>
            </w:r>
            <w:r>
              <w:rPr>
                <w:rFonts w:cs="Arial"/>
                <w:b/>
                <w:bCs/>
                <w:color w:val="000000"/>
                <w:sz w:val="18"/>
                <w:szCs w:val="18"/>
              </w:rPr>
              <w:t>7</w:t>
            </w:r>
          </w:p>
        </w:tc>
        <w:tc>
          <w:tcPr>
            <w:tcW w:w="2336" w:type="dxa"/>
            <w:tcBorders>
              <w:top w:val="single" w:sz="4" w:space="0" w:color="176FC1"/>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t>07</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151FA5" w:rsidRPr="004F57C1" w:rsidRDefault="00151FA5" w:rsidP="00151FA5">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151FA5" w:rsidRPr="008C6F9B" w:rsidRDefault="00151FA5" w:rsidP="00151FA5">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151FA5" w:rsidRPr="008C6F9B" w:rsidRDefault="00151FA5" w:rsidP="00151FA5">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rPr>
                <w:b/>
                <w:bCs/>
              </w:rPr>
            </w:pPr>
            <w:r w:rsidRPr="00151FA5">
              <w:rPr>
                <w:b/>
              </w:rPr>
              <w:t>8 589 073</w:t>
            </w:r>
          </w:p>
        </w:tc>
        <w:tc>
          <w:tcPr>
            <w:tcW w:w="708" w:type="dxa"/>
            <w:tcBorders>
              <w:top w:val="nil"/>
              <w:left w:val="nil"/>
              <w:bottom w:val="single" w:sz="4" w:space="0" w:color="176FC1"/>
            </w:tcBorders>
            <w:noWrap/>
            <w:hideMark/>
          </w:tcPr>
          <w:p w:rsidR="00151FA5" w:rsidRPr="008C6F9B"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151FA5" w:rsidRPr="004F57C1" w:rsidRDefault="00151FA5" w:rsidP="00151FA5">
            <w:pPr>
              <w:spacing w:before="0"/>
              <w:contextualSpacing/>
              <w:jc w:val="center"/>
              <w:rPr>
                <w:rFonts w:cs="Arial"/>
                <w:bCs w:val="0"/>
                <w:color w:val="000000"/>
                <w:sz w:val="18"/>
                <w:szCs w:val="18"/>
              </w:rPr>
            </w:pPr>
            <w:r w:rsidRPr="004F57C1">
              <w:rPr>
                <w:rFonts w:cs="Arial"/>
                <w:bCs w:val="0"/>
                <w:color w:val="000000"/>
                <w:sz w:val="18"/>
                <w:szCs w:val="18"/>
              </w:rPr>
              <w:t>10</w:t>
            </w:r>
          </w:p>
        </w:tc>
        <w:tc>
          <w:tcPr>
            <w:tcW w:w="1238" w:type="dxa"/>
            <w:vMerge w:val="restart"/>
            <w:tcBorders>
              <w:top w:val="single" w:sz="4" w:space="0" w:color="176FC1"/>
              <w:bottom w:val="nil"/>
            </w:tcBorders>
            <w:hideMark/>
          </w:tcPr>
          <w:p w:rsidR="00151FA5" w:rsidRPr="004F57C1" w:rsidRDefault="00151FA5" w:rsidP="00151FA5">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Pr>
                <w:rFonts w:cs="Arial"/>
                <w:b/>
                <w:bCs/>
                <w:color w:val="000000"/>
                <w:sz w:val="18"/>
                <w:szCs w:val="18"/>
              </w:rPr>
              <w:t>1. 1. 2028</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t>31. 12. 2028</w:t>
            </w:r>
          </w:p>
        </w:tc>
        <w:tc>
          <w:tcPr>
            <w:tcW w:w="2336" w:type="dxa"/>
            <w:tcBorders>
              <w:top w:val="single" w:sz="4" w:space="0" w:color="176FC1"/>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28 100</w:t>
            </w:r>
          </w:p>
        </w:tc>
        <w:tc>
          <w:tcPr>
            <w:tcW w:w="963"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11 953 897</w:t>
            </w:r>
          </w:p>
        </w:tc>
        <w:tc>
          <w:tcPr>
            <w:tcW w:w="708" w:type="dxa"/>
            <w:tcBorders>
              <w:top w:val="single" w:sz="4" w:space="0" w:color="176FC1"/>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-8 719</w:t>
            </w:r>
          </w:p>
        </w:tc>
        <w:tc>
          <w:tcPr>
            <w:tcW w:w="963"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151FA5">
              <w:t>-7 416 194</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151FA5" w:rsidRPr="006B632F"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1 6</w:t>
            </w:r>
            <w:r>
              <w:t>07</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151FA5">
              <w:t>2 046 293</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151FA5" w:rsidRPr="006B632F"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4 436</w:t>
            </w:r>
          </w:p>
        </w:tc>
        <w:tc>
          <w:tcPr>
            <w:tcW w:w="963" w:type="dxa"/>
            <w:tcBorders>
              <w:top w:val="nil"/>
              <w:left w:val="nil"/>
              <w:bottom w:val="nil"/>
            </w:tcBorders>
            <w:noWrap/>
            <w:hideMark/>
          </w:tcPr>
          <w:p w:rsidR="00151FA5" w:rsidRPr="004F57C1" w:rsidRDefault="00151FA5" w:rsidP="00151FA5">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pPr>
            <w:r w:rsidRPr="00070333">
              <w:t>289 492</w:t>
            </w:r>
          </w:p>
        </w:tc>
        <w:tc>
          <w:tcPr>
            <w:tcW w:w="708" w:type="dxa"/>
            <w:tcBorders>
              <w:top w:val="nil"/>
              <w:left w:val="nil"/>
              <w:bottom w:val="nil"/>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nil"/>
            </w:tcBorders>
            <w:hideMark/>
          </w:tcPr>
          <w:p w:rsidR="00151FA5" w:rsidRPr="004F57C1"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151FA5" w:rsidRPr="008C6F9B" w:rsidRDefault="00151FA5" w:rsidP="00151FA5">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151FA5" w:rsidRDefault="00151FA5" w:rsidP="00151FA5">
            <w:pPr>
              <w:pStyle w:val="Tabtext"/>
              <w:jc w:val="right"/>
              <w:cnfStyle w:val="000000010000" w:firstRow="0" w:lastRow="0" w:firstColumn="0" w:lastColumn="0" w:oddVBand="0" w:evenVBand="0" w:oddHBand="0" w:evenHBand="1" w:firstRowFirstColumn="0" w:firstRowLastColumn="0" w:lastRowFirstColumn="0" w:lastRowLastColumn="0"/>
            </w:pPr>
            <w:r w:rsidRPr="00070333">
              <w:t>1 715 585</w:t>
            </w:r>
          </w:p>
        </w:tc>
        <w:tc>
          <w:tcPr>
            <w:tcW w:w="708" w:type="dxa"/>
            <w:tcBorders>
              <w:top w:val="nil"/>
              <w:left w:val="nil"/>
              <w:bottom w:val="nil"/>
            </w:tcBorders>
            <w:noWrap/>
            <w:hideMark/>
          </w:tcPr>
          <w:p w:rsidR="00151FA5" w:rsidRPr="00DE6786" w:rsidRDefault="00151FA5" w:rsidP="00151FA5">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151FA5"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151FA5" w:rsidRPr="004F57C1" w:rsidRDefault="00151FA5" w:rsidP="00151FA5">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151FA5" w:rsidRPr="004F57C1"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151FA5" w:rsidRPr="008C6F9B" w:rsidRDefault="00151FA5" w:rsidP="00151FA5">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151FA5" w:rsidRPr="00DE6786"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151FA5" w:rsidRDefault="00151FA5" w:rsidP="00151FA5">
            <w:pPr>
              <w:pStyle w:val="Tabtext"/>
              <w:jc w:val="right"/>
              <w:cnfStyle w:val="000000100000" w:firstRow="0" w:lastRow="0" w:firstColumn="0" w:lastColumn="0" w:oddVBand="0" w:evenVBand="0" w:oddHBand="1" w:evenHBand="0" w:firstRowFirstColumn="0" w:firstRowLastColumn="0" w:lastRowFirstColumn="0" w:lastRowLastColumn="0"/>
              <w:rPr>
                <w:b/>
                <w:bCs/>
              </w:rPr>
            </w:pPr>
            <w:r w:rsidRPr="00151FA5">
              <w:rPr>
                <w:b/>
              </w:rPr>
              <w:t>8 589 073</w:t>
            </w:r>
          </w:p>
        </w:tc>
        <w:tc>
          <w:tcPr>
            <w:tcW w:w="708" w:type="dxa"/>
            <w:tcBorders>
              <w:top w:val="nil"/>
              <w:left w:val="nil"/>
              <w:bottom w:val="single" w:sz="4" w:space="0" w:color="176FC1"/>
            </w:tcBorders>
            <w:noWrap/>
            <w:hideMark/>
          </w:tcPr>
          <w:p w:rsidR="00151FA5" w:rsidRPr="008C6F9B" w:rsidRDefault="00151FA5" w:rsidP="00151FA5">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070333" w:rsidRPr="004F57C1" w:rsidTr="00497BC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bottom w:val="nil"/>
            </w:tcBorders>
            <w:noWrap/>
            <w:hideMark/>
          </w:tcPr>
          <w:p w:rsidR="00070333" w:rsidRPr="004F57C1" w:rsidRDefault="00070333" w:rsidP="00070333">
            <w:pPr>
              <w:spacing w:before="0"/>
              <w:contextualSpacing/>
              <w:jc w:val="center"/>
              <w:rPr>
                <w:rFonts w:cs="Arial"/>
                <w:bCs w:val="0"/>
                <w:color w:val="000000"/>
                <w:sz w:val="18"/>
                <w:szCs w:val="18"/>
              </w:rPr>
            </w:pPr>
            <w:r w:rsidRPr="004F57C1">
              <w:rPr>
                <w:rFonts w:cs="Arial"/>
                <w:bCs w:val="0"/>
                <w:color w:val="000000"/>
                <w:sz w:val="18"/>
                <w:szCs w:val="18"/>
              </w:rPr>
              <w:t>1</w:t>
            </w:r>
            <w:r>
              <w:rPr>
                <w:rFonts w:cs="Arial"/>
                <w:bCs w:val="0"/>
                <w:color w:val="000000"/>
                <w:sz w:val="18"/>
                <w:szCs w:val="18"/>
              </w:rPr>
              <w:t>1</w:t>
            </w:r>
          </w:p>
        </w:tc>
        <w:tc>
          <w:tcPr>
            <w:tcW w:w="1238" w:type="dxa"/>
            <w:vMerge w:val="restart"/>
            <w:tcBorders>
              <w:top w:val="single" w:sz="4" w:space="0" w:color="176FC1"/>
              <w:bottom w:val="nil"/>
            </w:tcBorders>
            <w:hideMark/>
          </w:tcPr>
          <w:p w:rsidR="00070333" w:rsidRPr="004F57C1" w:rsidRDefault="00070333" w:rsidP="00070333">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Pr>
                <w:rFonts w:cs="Arial"/>
                <w:b/>
                <w:bCs/>
                <w:color w:val="000000"/>
                <w:sz w:val="18"/>
                <w:szCs w:val="18"/>
              </w:rPr>
              <w:t>1. 1. 2028</w:t>
            </w:r>
            <w:r>
              <w:rPr>
                <w:rFonts w:cs="Arial"/>
                <w:b/>
                <w:bCs/>
                <w:color w:val="000000"/>
                <w:sz w:val="18"/>
                <w:szCs w:val="18"/>
              </w:rPr>
              <w:br/>
            </w:r>
            <w:r w:rsidRPr="004F57C1">
              <w:rPr>
                <w:rFonts w:cs="Arial"/>
                <w:b/>
                <w:bCs/>
                <w:color w:val="000000"/>
                <w:sz w:val="18"/>
                <w:szCs w:val="18"/>
              </w:rPr>
              <w:t>-</w:t>
            </w:r>
            <w:r>
              <w:rPr>
                <w:rFonts w:cs="Arial"/>
                <w:b/>
                <w:bCs/>
                <w:color w:val="000000"/>
                <w:sz w:val="18"/>
                <w:szCs w:val="18"/>
              </w:rPr>
              <w:br/>
              <w:t>30. 9. 2028</w:t>
            </w:r>
          </w:p>
        </w:tc>
        <w:tc>
          <w:tcPr>
            <w:tcW w:w="2336" w:type="dxa"/>
            <w:tcBorders>
              <w:top w:val="single" w:sz="4" w:space="0" w:color="176FC1"/>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21 017</w:t>
            </w:r>
          </w:p>
        </w:tc>
        <w:tc>
          <w:tcPr>
            <w:tcW w:w="963" w:type="dxa"/>
            <w:tcBorders>
              <w:top w:val="single" w:sz="4" w:space="0" w:color="176FC1"/>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GJ/rok</w:t>
            </w:r>
          </w:p>
        </w:tc>
        <w:tc>
          <w:tcPr>
            <w:tcW w:w="1757" w:type="dxa"/>
            <w:tcBorders>
              <w:top w:val="single" w:sz="4" w:space="0" w:color="176FC1"/>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8 940 860</w:t>
            </w:r>
          </w:p>
        </w:tc>
        <w:tc>
          <w:tcPr>
            <w:tcW w:w="708" w:type="dxa"/>
            <w:tcBorders>
              <w:top w:val="single" w:sz="4" w:space="0" w:color="176FC1"/>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497BC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top w:val="nil"/>
              <w:bottom w:val="nil"/>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pPr>
            <w:r w:rsidRPr="00151FA5">
              <w:t>-6 521</w:t>
            </w:r>
          </w:p>
        </w:tc>
        <w:tc>
          <w:tcPr>
            <w:tcW w:w="963"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r w:rsidRPr="00DE6786">
              <w:rPr>
                <w:rFonts w:cs="Arial"/>
                <w:sz w:val="18"/>
                <w:szCs w:val="18"/>
              </w:rPr>
              <w:t>/rok</w:t>
            </w:r>
          </w:p>
        </w:tc>
        <w:tc>
          <w:tcPr>
            <w:tcW w:w="1757" w:type="dxa"/>
            <w:tcBorders>
              <w:top w:val="nil"/>
              <w:bottom w:val="nil"/>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pPr>
            <w:r w:rsidRPr="00151FA5">
              <w:t>-5 546 907</w:t>
            </w:r>
          </w:p>
        </w:tc>
        <w:tc>
          <w:tcPr>
            <w:tcW w:w="708"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497BC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top w:val="nil"/>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1 20</w:t>
            </w:r>
            <w:r w:rsidR="00151FA5">
              <w:t>2</w:t>
            </w:r>
          </w:p>
        </w:tc>
        <w:tc>
          <w:tcPr>
            <w:tcW w:w="963"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r w:rsidRPr="00DE6786">
              <w:rPr>
                <w:rFonts w:cs="Arial"/>
                <w:sz w:val="18"/>
                <w:szCs w:val="18"/>
              </w:rPr>
              <w:t>/rok</w:t>
            </w:r>
          </w:p>
        </w:tc>
        <w:tc>
          <w:tcPr>
            <w:tcW w:w="1757" w:type="dxa"/>
            <w:tcBorders>
              <w:top w:val="nil"/>
              <w:bottom w:val="nil"/>
              <w:right w:val="nil"/>
            </w:tcBorders>
            <w:noWrap/>
            <w:hideMark/>
          </w:tcPr>
          <w:p w:rsidR="00070333" w:rsidRPr="00070333" w:rsidRDefault="00151FA5" w:rsidP="00070333">
            <w:pPr>
              <w:pStyle w:val="Tabtext"/>
              <w:jc w:val="right"/>
              <w:cnfStyle w:val="000000010000" w:firstRow="0" w:lastRow="0" w:firstColumn="0" w:lastColumn="0" w:oddVBand="0" w:evenVBand="0" w:oddHBand="0" w:evenHBand="1" w:firstRowFirstColumn="0" w:firstRowLastColumn="0" w:lastRowFirstColumn="0" w:lastRowLastColumn="0"/>
            </w:pPr>
            <w:r w:rsidRPr="00151FA5">
              <w:t>1 530 515</w:t>
            </w:r>
          </w:p>
        </w:tc>
        <w:tc>
          <w:tcPr>
            <w:tcW w:w="708"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497BC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top w:val="nil"/>
              <w:bottom w:val="nil"/>
              <w:right w:val="nil"/>
            </w:tcBorders>
            <w:noWrap/>
            <w:hideMark/>
          </w:tcPr>
          <w:p w:rsidR="00070333" w:rsidRPr="00070333" w:rsidRDefault="00070333" w:rsidP="00070333">
            <w:pPr>
              <w:pStyle w:val="Tabtext"/>
              <w:jc w:val="right"/>
              <w:cnfStyle w:val="000000100000" w:firstRow="0" w:lastRow="0" w:firstColumn="0" w:lastColumn="0" w:oddVBand="0" w:evenVBand="0" w:oddHBand="1" w:evenHBand="0" w:firstRowFirstColumn="0" w:firstRowLastColumn="0" w:lastRowFirstColumn="0" w:lastRowLastColumn="0"/>
            </w:pPr>
            <w:r w:rsidRPr="00070333">
              <w:t>3 318</w:t>
            </w:r>
          </w:p>
        </w:tc>
        <w:tc>
          <w:tcPr>
            <w:tcW w:w="963" w:type="dxa"/>
            <w:tcBorders>
              <w:top w:val="nil"/>
              <w:left w:val="nil"/>
              <w:bottom w:val="nil"/>
            </w:tcBorders>
            <w:noWrap/>
            <w:hideMark/>
          </w:tcPr>
          <w:p w:rsidR="00070333" w:rsidRPr="004F57C1" w:rsidRDefault="00070333" w:rsidP="00070333">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r w:rsidRPr="00DE6786">
              <w:rPr>
                <w:rFonts w:cs="Arial"/>
                <w:sz w:val="18"/>
                <w:szCs w:val="18"/>
              </w:rPr>
              <w:t>/rok</w:t>
            </w:r>
          </w:p>
        </w:tc>
        <w:tc>
          <w:tcPr>
            <w:tcW w:w="1757" w:type="dxa"/>
            <w:tcBorders>
              <w:top w:val="nil"/>
              <w:bottom w:val="nil"/>
              <w:right w:val="nil"/>
            </w:tcBorders>
            <w:noWrap/>
            <w:hideMark/>
          </w:tcPr>
          <w:p w:rsidR="00070333" w:rsidRPr="00070333" w:rsidRDefault="00070333" w:rsidP="00070333">
            <w:pPr>
              <w:pStyle w:val="Tabtext"/>
              <w:jc w:val="right"/>
              <w:cnfStyle w:val="000000100000" w:firstRow="0" w:lastRow="0" w:firstColumn="0" w:lastColumn="0" w:oddVBand="0" w:evenVBand="0" w:oddHBand="1" w:evenHBand="0" w:firstRowFirstColumn="0" w:firstRowLastColumn="0" w:lastRowFirstColumn="0" w:lastRowLastColumn="0"/>
            </w:pPr>
            <w:r w:rsidRPr="00070333">
              <w:t>216 524</w:t>
            </w:r>
          </w:p>
        </w:tc>
        <w:tc>
          <w:tcPr>
            <w:tcW w:w="708" w:type="dxa"/>
            <w:tcBorders>
              <w:top w:val="nil"/>
              <w:left w:val="nil"/>
              <w:bottom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497BC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nil"/>
            </w:tcBorders>
            <w:hideMark/>
          </w:tcPr>
          <w:p w:rsidR="00070333" w:rsidRPr="004F57C1"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tcBorders>
              <w:top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top w:val="nil"/>
              <w:bottom w:val="nil"/>
              <w:right w:val="nil"/>
            </w:tcBorders>
            <w:noWrap/>
            <w:hideMark/>
          </w:tcPr>
          <w:p w:rsidR="00070333" w:rsidRPr="008C6F9B" w:rsidRDefault="00070333" w:rsidP="00070333">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nil"/>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1 283 164</w:t>
            </w:r>
          </w:p>
        </w:tc>
        <w:tc>
          <w:tcPr>
            <w:tcW w:w="708" w:type="dxa"/>
            <w:tcBorders>
              <w:top w:val="nil"/>
              <w:left w:val="nil"/>
              <w:bottom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Kč/rok</w:t>
            </w:r>
          </w:p>
        </w:tc>
      </w:tr>
      <w:tr w:rsidR="00070333" w:rsidRPr="004F57C1" w:rsidTr="00497BC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176FC1"/>
            </w:tcBorders>
            <w:hideMark/>
          </w:tcPr>
          <w:p w:rsidR="00070333" w:rsidRPr="004F57C1" w:rsidRDefault="00070333" w:rsidP="00070333">
            <w:pPr>
              <w:spacing w:before="0"/>
              <w:contextualSpacing/>
              <w:jc w:val="left"/>
              <w:rPr>
                <w:rFonts w:cs="Arial"/>
                <w:bCs w:val="0"/>
                <w:color w:val="000000"/>
                <w:sz w:val="18"/>
                <w:szCs w:val="18"/>
              </w:rPr>
            </w:pPr>
          </w:p>
        </w:tc>
        <w:tc>
          <w:tcPr>
            <w:tcW w:w="1238" w:type="dxa"/>
            <w:vMerge/>
            <w:tcBorders>
              <w:top w:val="nil"/>
              <w:bottom w:val="single" w:sz="4" w:space="0" w:color="176FC1"/>
            </w:tcBorders>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tcBorders>
              <w:top w:val="nil"/>
              <w:bottom w:val="single" w:sz="4" w:space="0" w:color="176FC1"/>
            </w:tcBorders>
            <w:noWrap/>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top w:val="nil"/>
              <w:bottom w:val="single" w:sz="4" w:space="0" w:color="176FC1"/>
              <w:right w:val="nil"/>
            </w:tcBorders>
            <w:noWrap/>
            <w:hideMark/>
          </w:tcPr>
          <w:p w:rsidR="00070333" w:rsidRPr="008C6F9B" w:rsidRDefault="00070333" w:rsidP="00070333">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top w:val="nil"/>
              <w:left w:val="nil"/>
              <w:bottom w:val="single" w:sz="4" w:space="0" w:color="176FC1"/>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top w:val="nil"/>
              <w:bottom w:val="single" w:sz="4" w:space="0" w:color="176FC1"/>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rPr>
                <w:b/>
              </w:rPr>
            </w:pPr>
            <w:r w:rsidRPr="00151FA5">
              <w:rPr>
                <w:b/>
              </w:rPr>
              <w:t>6 424 156</w:t>
            </w:r>
          </w:p>
        </w:tc>
        <w:tc>
          <w:tcPr>
            <w:tcW w:w="708" w:type="dxa"/>
            <w:tcBorders>
              <w:top w:val="nil"/>
              <w:left w:val="nil"/>
              <w:bottom w:val="single" w:sz="4" w:space="0" w:color="176FC1"/>
            </w:tcBorders>
            <w:noWrap/>
            <w:hideMark/>
          </w:tcPr>
          <w:p w:rsidR="00070333" w:rsidRPr="008C6F9B"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Kč/rok</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176FC1"/>
            </w:tcBorders>
            <w:noWrap/>
            <w:hideMark/>
          </w:tcPr>
          <w:p w:rsidR="00070333" w:rsidRPr="004F57C1" w:rsidRDefault="00070333" w:rsidP="00070333">
            <w:pPr>
              <w:spacing w:before="0"/>
              <w:contextualSpacing/>
              <w:jc w:val="center"/>
              <w:rPr>
                <w:rFonts w:cs="Arial"/>
                <w:bCs w:val="0"/>
                <w:color w:val="000000"/>
                <w:sz w:val="18"/>
                <w:szCs w:val="18"/>
              </w:rPr>
            </w:pPr>
            <w:r w:rsidRPr="004F57C1">
              <w:rPr>
                <w:rFonts w:cs="Arial"/>
                <w:bCs w:val="0"/>
                <w:color w:val="000000"/>
                <w:sz w:val="18"/>
                <w:szCs w:val="18"/>
              </w:rPr>
              <w:t> </w:t>
            </w:r>
          </w:p>
        </w:tc>
        <w:tc>
          <w:tcPr>
            <w:tcW w:w="1238" w:type="dxa"/>
            <w:vMerge w:val="restart"/>
            <w:tcBorders>
              <w:top w:val="single" w:sz="4" w:space="0" w:color="176FC1"/>
            </w:tcBorders>
            <w:hideMark/>
          </w:tcPr>
          <w:p w:rsidR="00070333" w:rsidRPr="004F57C1" w:rsidRDefault="00070333" w:rsidP="00070333">
            <w:pPr>
              <w:spacing w:before="0"/>
              <w:contextualSpacing/>
              <w:jc w:val="center"/>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r w:rsidRPr="004F57C1">
              <w:rPr>
                <w:rFonts w:cs="Arial"/>
                <w:b/>
                <w:bCs/>
                <w:color w:val="000000"/>
                <w:sz w:val="18"/>
                <w:szCs w:val="18"/>
              </w:rPr>
              <w:t>CELKEM 201</w:t>
            </w:r>
            <w:r>
              <w:rPr>
                <w:rFonts w:cs="Arial"/>
                <w:b/>
                <w:bCs/>
                <w:color w:val="000000"/>
                <w:sz w:val="18"/>
                <w:szCs w:val="18"/>
              </w:rPr>
              <w:t>9</w:t>
            </w:r>
            <w:r w:rsidRPr="004F57C1">
              <w:rPr>
                <w:rFonts w:cs="Arial"/>
                <w:b/>
                <w:bCs/>
                <w:color w:val="000000"/>
                <w:sz w:val="18"/>
                <w:szCs w:val="18"/>
              </w:rPr>
              <w:t xml:space="preserve"> </w:t>
            </w:r>
            <w:r>
              <w:rPr>
                <w:rFonts w:cs="Arial"/>
                <w:b/>
                <w:bCs/>
                <w:color w:val="000000"/>
                <w:sz w:val="18"/>
                <w:szCs w:val="18"/>
              </w:rPr>
              <w:t>- 2029</w:t>
            </w:r>
          </w:p>
        </w:tc>
        <w:tc>
          <w:tcPr>
            <w:tcW w:w="2336" w:type="dxa"/>
            <w:tcBorders>
              <w:top w:val="single" w:sz="4" w:space="0" w:color="176FC1"/>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tepelná energie</w:t>
            </w:r>
          </w:p>
        </w:tc>
        <w:tc>
          <w:tcPr>
            <w:tcW w:w="1787" w:type="dxa"/>
            <w:tcBorders>
              <w:top w:val="single" w:sz="4" w:space="0" w:color="176FC1"/>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281 000</w:t>
            </w:r>
          </w:p>
        </w:tc>
        <w:tc>
          <w:tcPr>
            <w:tcW w:w="963" w:type="dxa"/>
            <w:tcBorders>
              <w:top w:val="single" w:sz="4" w:space="0" w:color="176FC1"/>
              <w:left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GJ</w:t>
            </w:r>
          </w:p>
        </w:tc>
        <w:tc>
          <w:tcPr>
            <w:tcW w:w="1757" w:type="dxa"/>
            <w:tcBorders>
              <w:top w:val="single" w:sz="4" w:space="0" w:color="176FC1"/>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119 538 970</w:t>
            </w:r>
          </w:p>
        </w:tc>
        <w:tc>
          <w:tcPr>
            <w:tcW w:w="708" w:type="dxa"/>
            <w:tcBorders>
              <w:top w:val="single" w:sz="4" w:space="0" w:color="176FC1"/>
              <w:left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hideMark/>
          </w:tcPr>
          <w:p w:rsidR="00070333" w:rsidRPr="004F57C1" w:rsidRDefault="00070333" w:rsidP="00070333">
            <w:pPr>
              <w:spacing w:before="0"/>
              <w:contextualSpacing/>
              <w:jc w:val="left"/>
              <w:rPr>
                <w:rFonts w:cs="Arial"/>
                <w:b w:val="0"/>
                <w:bCs w:val="0"/>
                <w:color w:val="000000"/>
                <w:sz w:val="18"/>
                <w:szCs w:val="18"/>
              </w:rPr>
            </w:pPr>
          </w:p>
        </w:tc>
        <w:tc>
          <w:tcPr>
            <w:tcW w:w="1238" w:type="dxa"/>
            <w:vMerge/>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zemní plyn</w:t>
            </w:r>
          </w:p>
        </w:tc>
        <w:tc>
          <w:tcPr>
            <w:tcW w:w="1787" w:type="dxa"/>
            <w:tcBorders>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pPr>
            <w:r w:rsidRPr="00151FA5">
              <w:t>-87 190</w:t>
            </w:r>
          </w:p>
        </w:tc>
        <w:tc>
          <w:tcPr>
            <w:tcW w:w="963" w:type="dxa"/>
            <w:tcBorders>
              <w:left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MWh</w:t>
            </w:r>
            <w:proofErr w:type="spellEnd"/>
          </w:p>
        </w:tc>
        <w:tc>
          <w:tcPr>
            <w:tcW w:w="1757" w:type="dxa"/>
            <w:tcBorders>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pPr>
            <w:r w:rsidRPr="00151FA5">
              <w:t>-74 161 940</w:t>
            </w:r>
          </w:p>
        </w:tc>
        <w:tc>
          <w:tcPr>
            <w:tcW w:w="708" w:type="dxa"/>
            <w:tcBorders>
              <w:left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hideMark/>
          </w:tcPr>
          <w:p w:rsidR="00070333" w:rsidRPr="004F57C1" w:rsidRDefault="00070333" w:rsidP="00070333">
            <w:pPr>
              <w:spacing w:before="0"/>
              <w:contextualSpacing/>
              <w:jc w:val="left"/>
              <w:rPr>
                <w:rFonts w:cs="Arial"/>
                <w:b w:val="0"/>
                <w:bCs w:val="0"/>
                <w:color w:val="000000"/>
                <w:sz w:val="18"/>
                <w:szCs w:val="18"/>
              </w:rPr>
            </w:pPr>
          </w:p>
        </w:tc>
        <w:tc>
          <w:tcPr>
            <w:tcW w:w="1238" w:type="dxa"/>
            <w:vMerge/>
            <w:hideMark/>
          </w:tcPr>
          <w:p w:rsidR="00070333" w:rsidRPr="004F57C1"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elektrická energie</w:t>
            </w:r>
          </w:p>
        </w:tc>
        <w:tc>
          <w:tcPr>
            <w:tcW w:w="1787" w:type="dxa"/>
            <w:tcBorders>
              <w:right w:val="nil"/>
            </w:tcBorders>
            <w:noWrap/>
            <w:hideMark/>
          </w:tcPr>
          <w:p w:rsidR="00070333" w:rsidRPr="00070333" w:rsidRDefault="00151FA5" w:rsidP="00070333">
            <w:pPr>
              <w:pStyle w:val="Tabtext"/>
              <w:jc w:val="right"/>
              <w:cnfStyle w:val="000000010000" w:firstRow="0" w:lastRow="0" w:firstColumn="0" w:lastColumn="0" w:oddVBand="0" w:evenVBand="0" w:oddHBand="0" w:evenHBand="1" w:firstRowFirstColumn="0" w:firstRowLastColumn="0" w:lastRowFirstColumn="0" w:lastRowLastColumn="0"/>
            </w:pPr>
            <w:r w:rsidRPr="00151FA5">
              <w:t>16 070</w:t>
            </w:r>
          </w:p>
        </w:tc>
        <w:tc>
          <w:tcPr>
            <w:tcW w:w="963" w:type="dxa"/>
            <w:tcBorders>
              <w:left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M</w:t>
            </w:r>
            <w:r w:rsidRPr="00DE6786">
              <w:rPr>
                <w:rFonts w:cs="Arial"/>
                <w:sz w:val="18"/>
                <w:szCs w:val="18"/>
              </w:rPr>
              <w:t>Wh</w:t>
            </w:r>
            <w:proofErr w:type="spellEnd"/>
          </w:p>
        </w:tc>
        <w:tc>
          <w:tcPr>
            <w:tcW w:w="1757" w:type="dxa"/>
            <w:tcBorders>
              <w:right w:val="nil"/>
            </w:tcBorders>
            <w:noWrap/>
            <w:hideMark/>
          </w:tcPr>
          <w:p w:rsidR="00070333" w:rsidRPr="00070333" w:rsidRDefault="00151FA5" w:rsidP="00070333">
            <w:pPr>
              <w:pStyle w:val="Tabtext"/>
              <w:jc w:val="right"/>
              <w:cnfStyle w:val="000000010000" w:firstRow="0" w:lastRow="0" w:firstColumn="0" w:lastColumn="0" w:oddVBand="0" w:evenVBand="0" w:oddHBand="0" w:evenHBand="1" w:firstRowFirstColumn="0" w:firstRowLastColumn="0" w:lastRowFirstColumn="0" w:lastRowLastColumn="0"/>
            </w:pPr>
            <w:r w:rsidRPr="00151FA5">
              <w:t>20 462 930</w:t>
            </w:r>
          </w:p>
        </w:tc>
        <w:tc>
          <w:tcPr>
            <w:tcW w:w="708" w:type="dxa"/>
            <w:tcBorders>
              <w:left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hideMark/>
          </w:tcPr>
          <w:p w:rsidR="00070333" w:rsidRPr="004F57C1" w:rsidRDefault="00070333" w:rsidP="00070333">
            <w:pPr>
              <w:spacing w:before="0"/>
              <w:contextualSpacing/>
              <w:jc w:val="left"/>
              <w:rPr>
                <w:rFonts w:cs="Arial"/>
                <w:b w:val="0"/>
                <w:bCs w:val="0"/>
                <w:color w:val="000000"/>
                <w:sz w:val="18"/>
                <w:szCs w:val="18"/>
              </w:rPr>
            </w:pPr>
          </w:p>
        </w:tc>
        <w:tc>
          <w:tcPr>
            <w:tcW w:w="1238" w:type="dxa"/>
            <w:vMerge/>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voda</w:t>
            </w:r>
          </w:p>
        </w:tc>
        <w:tc>
          <w:tcPr>
            <w:tcW w:w="1787" w:type="dxa"/>
            <w:tcBorders>
              <w:right w:val="nil"/>
            </w:tcBorders>
            <w:noWrap/>
            <w:hideMark/>
          </w:tcPr>
          <w:p w:rsidR="00070333" w:rsidRPr="00070333" w:rsidRDefault="00070333" w:rsidP="00070333">
            <w:pPr>
              <w:pStyle w:val="Tabtext"/>
              <w:jc w:val="right"/>
              <w:cnfStyle w:val="000000100000" w:firstRow="0" w:lastRow="0" w:firstColumn="0" w:lastColumn="0" w:oddVBand="0" w:evenVBand="0" w:oddHBand="1" w:evenHBand="0" w:firstRowFirstColumn="0" w:firstRowLastColumn="0" w:lastRowFirstColumn="0" w:lastRowLastColumn="0"/>
            </w:pPr>
            <w:r w:rsidRPr="00070333">
              <w:t>44 360</w:t>
            </w:r>
          </w:p>
        </w:tc>
        <w:tc>
          <w:tcPr>
            <w:tcW w:w="963" w:type="dxa"/>
            <w:tcBorders>
              <w:left w:val="nil"/>
            </w:tcBorders>
            <w:noWrap/>
            <w:hideMark/>
          </w:tcPr>
          <w:p w:rsidR="00070333" w:rsidRPr="004F57C1" w:rsidRDefault="00070333" w:rsidP="00070333">
            <w:pPr>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E6786">
              <w:rPr>
                <w:rFonts w:cs="Arial"/>
                <w:sz w:val="18"/>
                <w:szCs w:val="18"/>
              </w:rPr>
              <w:t>m</w:t>
            </w:r>
            <w:r w:rsidRPr="004F57C1">
              <w:rPr>
                <w:rFonts w:cs="Arial"/>
                <w:color w:val="000000"/>
                <w:sz w:val="18"/>
                <w:szCs w:val="18"/>
                <w:vertAlign w:val="superscript"/>
              </w:rPr>
              <w:t>3</w:t>
            </w:r>
          </w:p>
        </w:tc>
        <w:tc>
          <w:tcPr>
            <w:tcW w:w="1757" w:type="dxa"/>
            <w:tcBorders>
              <w:right w:val="nil"/>
            </w:tcBorders>
            <w:noWrap/>
            <w:hideMark/>
          </w:tcPr>
          <w:p w:rsidR="00070333" w:rsidRPr="00070333" w:rsidRDefault="00070333" w:rsidP="00070333">
            <w:pPr>
              <w:pStyle w:val="Tabtext"/>
              <w:jc w:val="right"/>
              <w:cnfStyle w:val="000000100000" w:firstRow="0" w:lastRow="0" w:firstColumn="0" w:lastColumn="0" w:oddVBand="0" w:evenVBand="0" w:oddHBand="1" w:evenHBand="0" w:firstRowFirstColumn="0" w:firstRowLastColumn="0" w:lastRowFirstColumn="0" w:lastRowLastColumn="0"/>
            </w:pPr>
            <w:r w:rsidRPr="00070333">
              <w:t>2 894 920</w:t>
            </w:r>
          </w:p>
        </w:tc>
        <w:tc>
          <w:tcPr>
            <w:tcW w:w="708" w:type="dxa"/>
            <w:tcBorders>
              <w:left w:val="nil"/>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Kč</w:t>
            </w:r>
          </w:p>
        </w:tc>
      </w:tr>
      <w:tr w:rsidR="00070333" w:rsidRPr="004F57C1" w:rsidTr="007C02D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hideMark/>
          </w:tcPr>
          <w:p w:rsidR="00070333" w:rsidRPr="004F57C1" w:rsidRDefault="00070333" w:rsidP="00070333">
            <w:pPr>
              <w:spacing w:before="0"/>
              <w:contextualSpacing/>
              <w:jc w:val="left"/>
              <w:rPr>
                <w:rFonts w:cs="Arial"/>
                <w:b w:val="0"/>
                <w:bCs w:val="0"/>
                <w:color w:val="000000"/>
                <w:sz w:val="18"/>
                <w:szCs w:val="18"/>
              </w:rPr>
            </w:pPr>
          </w:p>
        </w:tc>
        <w:tc>
          <w:tcPr>
            <w:tcW w:w="1238" w:type="dxa"/>
            <w:vMerge/>
            <w:hideMark/>
          </w:tcPr>
          <w:p w:rsidR="00070333" w:rsidRPr="004F57C1"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b/>
                <w:bCs/>
                <w:color w:val="000000"/>
                <w:sz w:val="18"/>
                <w:szCs w:val="18"/>
              </w:rPr>
            </w:pPr>
          </w:p>
        </w:tc>
        <w:tc>
          <w:tcPr>
            <w:tcW w:w="2336" w:type="dxa"/>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ostatní provozní náklady</w:t>
            </w:r>
          </w:p>
        </w:tc>
        <w:tc>
          <w:tcPr>
            <w:tcW w:w="1787" w:type="dxa"/>
            <w:tcBorders>
              <w:right w:val="nil"/>
            </w:tcBorders>
            <w:noWrap/>
            <w:hideMark/>
          </w:tcPr>
          <w:p w:rsidR="00070333" w:rsidRPr="008C6F9B" w:rsidRDefault="00070333" w:rsidP="00070333">
            <w:pPr>
              <w:spacing w:before="0"/>
              <w:contextualSpacing/>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8C6F9B">
              <w:rPr>
                <w:rFonts w:cs="Arial"/>
                <w:sz w:val="18"/>
                <w:szCs w:val="18"/>
              </w:rPr>
              <w:t>-</w:t>
            </w:r>
          </w:p>
        </w:tc>
        <w:tc>
          <w:tcPr>
            <w:tcW w:w="963" w:type="dxa"/>
            <w:tcBorders>
              <w:left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w:t>
            </w:r>
          </w:p>
        </w:tc>
        <w:tc>
          <w:tcPr>
            <w:tcW w:w="1757" w:type="dxa"/>
            <w:tcBorders>
              <w:right w:val="nil"/>
            </w:tcBorders>
            <w:noWrap/>
            <w:hideMark/>
          </w:tcPr>
          <w:p w:rsidR="00070333" w:rsidRPr="00070333" w:rsidRDefault="00070333" w:rsidP="00070333">
            <w:pPr>
              <w:pStyle w:val="Tabtext"/>
              <w:jc w:val="right"/>
              <w:cnfStyle w:val="000000010000" w:firstRow="0" w:lastRow="0" w:firstColumn="0" w:lastColumn="0" w:oddVBand="0" w:evenVBand="0" w:oddHBand="0" w:evenHBand="1" w:firstRowFirstColumn="0" w:firstRowLastColumn="0" w:lastRowFirstColumn="0" w:lastRowLastColumn="0"/>
            </w:pPr>
            <w:r w:rsidRPr="00070333">
              <w:t>17 155 850</w:t>
            </w:r>
          </w:p>
        </w:tc>
        <w:tc>
          <w:tcPr>
            <w:tcW w:w="708" w:type="dxa"/>
            <w:tcBorders>
              <w:left w:val="nil"/>
            </w:tcBorders>
            <w:noWrap/>
            <w:hideMark/>
          </w:tcPr>
          <w:p w:rsidR="00070333" w:rsidRPr="00DE6786" w:rsidRDefault="00070333" w:rsidP="00070333">
            <w:pPr>
              <w:spacing w:before="0"/>
              <w:contextualSpacing/>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E6786">
              <w:rPr>
                <w:rFonts w:cs="Arial"/>
                <w:sz w:val="18"/>
                <w:szCs w:val="18"/>
              </w:rPr>
              <w:t>Kč</w:t>
            </w:r>
          </w:p>
        </w:tc>
      </w:tr>
      <w:tr w:rsidR="00070333" w:rsidRPr="004F57C1" w:rsidTr="007C02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dxa"/>
            <w:vMerge/>
            <w:hideMark/>
          </w:tcPr>
          <w:p w:rsidR="00070333" w:rsidRPr="004F57C1" w:rsidRDefault="00070333" w:rsidP="00070333">
            <w:pPr>
              <w:spacing w:before="0"/>
              <w:contextualSpacing/>
              <w:jc w:val="left"/>
              <w:rPr>
                <w:rFonts w:cs="Arial"/>
                <w:b w:val="0"/>
                <w:bCs w:val="0"/>
                <w:color w:val="000000"/>
                <w:sz w:val="18"/>
                <w:szCs w:val="18"/>
              </w:rPr>
            </w:pPr>
          </w:p>
        </w:tc>
        <w:tc>
          <w:tcPr>
            <w:tcW w:w="1238" w:type="dxa"/>
            <w:vMerge/>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p>
        </w:tc>
        <w:tc>
          <w:tcPr>
            <w:tcW w:w="2336" w:type="dxa"/>
            <w:noWrap/>
            <w:hideMark/>
          </w:tcPr>
          <w:p w:rsidR="00070333" w:rsidRPr="004F57C1"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4F57C1">
              <w:rPr>
                <w:rFonts w:cs="Arial"/>
                <w:b/>
                <w:bCs/>
                <w:color w:val="000000"/>
                <w:sz w:val="18"/>
                <w:szCs w:val="18"/>
              </w:rPr>
              <w:t>zaručené úspory celkem</w:t>
            </w:r>
          </w:p>
        </w:tc>
        <w:tc>
          <w:tcPr>
            <w:tcW w:w="1787" w:type="dxa"/>
            <w:tcBorders>
              <w:bottom w:val="single" w:sz="8" w:space="0" w:color="176FC1"/>
              <w:right w:val="nil"/>
            </w:tcBorders>
            <w:noWrap/>
            <w:hideMark/>
          </w:tcPr>
          <w:p w:rsidR="00070333" w:rsidRPr="008C6F9B" w:rsidRDefault="00070333" w:rsidP="00070333">
            <w:pPr>
              <w:spacing w:before="0"/>
              <w:contextualSpacing/>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8C6F9B">
              <w:rPr>
                <w:rFonts w:cs="Arial"/>
                <w:sz w:val="18"/>
                <w:szCs w:val="18"/>
              </w:rPr>
              <w:t>-</w:t>
            </w:r>
          </w:p>
        </w:tc>
        <w:tc>
          <w:tcPr>
            <w:tcW w:w="963" w:type="dxa"/>
            <w:tcBorders>
              <w:left w:val="nil"/>
              <w:bottom w:val="single" w:sz="8" w:space="0" w:color="176FC1"/>
            </w:tcBorders>
            <w:noWrap/>
            <w:hideMark/>
          </w:tcPr>
          <w:p w:rsidR="00070333" w:rsidRPr="00DE6786"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E6786">
              <w:rPr>
                <w:rFonts w:cs="Arial"/>
                <w:sz w:val="18"/>
                <w:szCs w:val="18"/>
              </w:rPr>
              <w:t>-</w:t>
            </w:r>
          </w:p>
        </w:tc>
        <w:tc>
          <w:tcPr>
            <w:tcW w:w="1757" w:type="dxa"/>
            <w:tcBorders>
              <w:bottom w:val="single" w:sz="8" w:space="0" w:color="176FC1"/>
              <w:right w:val="nil"/>
            </w:tcBorders>
            <w:noWrap/>
            <w:hideMark/>
          </w:tcPr>
          <w:p w:rsidR="00070333" w:rsidRPr="00070333" w:rsidRDefault="00151FA5" w:rsidP="00070333">
            <w:pPr>
              <w:pStyle w:val="Tabtext"/>
              <w:jc w:val="right"/>
              <w:cnfStyle w:val="000000100000" w:firstRow="0" w:lastRow="0" w:firstColumn="0" w:lastColumn="0" w:oddVBand="0" w:evenVBand="0" w:oddHBand="1" w:evenHBand="0" w:firstRowFirstColumn="0" w:firstRowLastColumn="0" w:lastRowFirstColumn="0" w:lastRowLastColumn="0"/>
              <w:rPr>
                <w:b/>
              </w:rPr>
            </w:pPr>
            <w:r w:rsidRPr="00151FA5">
              <w:rPr>
                <w:b/>
              </w:rPr>
              <w:t>85 890 730</w:t>
            </w:r>
          </w:p>
        </w:tc>
        <w:tc>
          <w:tcPr>
            <w:tcW w:w="708" w:type="dxa"/>
            <w:tcBorders>
              <w:left w:val="nil"/>
              <w:bottom w:val="single" w:sz="8" w:space="0" w:color="176FC1"/>
            </w:tcBorders>
            <w:noWrap/>
            <w:hideMark/>
          </w:tcPr>
          <w:p w:rsidR="00070333" w:rsidRPr="008C6F9B" w:rsidRDefault="00070333" w:rsidP="00070333">
            <w:p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6F9B">
              <w:rPr>
                <w:rFonts w:cs="Arial"/>
                <w:b/>
                <w:sz w:val="18"/>
                <w:szCs w:val="18"/>
              </w:rPr>
              <w:t>Kč</w:t>
            </w:r>
          </w:p>
        </w:tc>
      </w:tr>
    </w:tbl>
    <w:p w:rsidR="00376182" w:rsidRDefault="006B632F" w:rsidP="00376182">
      <w:pPr>
        <w:pStyle w:val="Poznmka"/>
      </w:pPr>
      <w:r>
        <w:t xml:space="preserve"> Finanční údaje v Kč </w:t>
      </w:r>
      <w:r w:rsidRPr="009C27F8">
        <w:t xml:space="preserve">jsou uvedeny </w:t>
      </w:r>
      <w:r>
        <w:t>bez</w:t>
      </w:r>
      <w:r w:rsidRPr="009C27F8">
        <w:t xml:space="preserve"> DPH</w:t>
      </w:r>
      <w:r>
        <w:t>.</w:t>
      </w:r>
    </w:p>
    <w:p w:rsidR="00376182" w:rsidRPr="00F20BE8" w:rsidRDefault="00376182" w:rsidP="00376182">
      <w:pPr>
        <w:pStyle w:val="Titulek"/>
      </w:pPr>
      <w:bookmarkStart w:id="78" w:name="_Toc442954191"/>
      <w:r w:rsidRPr="00F20BE8">
        <w:t>Výše garantované úspory v jednotlivých letech trvání smlouvy</w:t>
      </w:r>
      <w:bookmarkEnd w:id="78"/>
    </w:p>
    <w:tbl>
      <w:tblPr>
        <w:tblStyle w:val="EVC"/>
        <w:tblW w:w="0" w:type="auto"/>
        <w:tblLook w:val="0460" w:firstRow="1" w:lastRow="1" w:firstColumn="0" w:lastColumn="0" w:noHBand="0" w:noVBand="1"/>
      </w:tblPr>
      <w:tblGrid>
        <w:gridCol w:w="2350"/>
        <w:gridCol w:w="2351"/>
        <w:gridCol w:w="2327"/>
        <w:gridCol w:w="2328"/>
      </w:tblGrid>
      <w:tr w:rsidR="00376182" w:rsidRPr="004F57C1" w:rsidTr="00376182">
        <w:trPr>
          <w:cnfStyle w:val="100000000000" w:firstRow="1" w:lastRow="0" w:firstColumn="0" w:lastColumn="0" w:oddVBand="0" w:evenVBand="0" w:oddHBand="0" w:evenHBand="0" w:firstRowFirstColumn="0" w:firstRowLastColumn="0" w:lastRowFirstColumn="0" w:lastRowLastColumn="0"/>
        </w:trPr>
        <w:tc>
          <w:tcPr>
            <w:tcW w:w="4701" w:type="dxa"/>
            <w:gridSpan w:val="2"/>
          </w:tcPr>
          <w:p w:rsidR="00376182" w:rsidRPr="004F57C1" w:rsidRDefault="00376182" w:rsidP="00376182">
            <w:pPr>
              <w:pStyle w:val="Bezmezer"/>
              <w:jc w:val="center"/>
              <w:rPr>
                <w:b w:val="0"/>
                <w:sz w:val="18"/>
                <w:szCs w:val="18"/>
              </w:rPr>
            </w:pPr>
            <w:r w:rsidRPr="004F57C1">
              <w:rPr>
                <w:sz w:val="18"/>
                <w:szCs w:val="18"/>
              </w:rPr>
              <w:t>období</w:t>
            </w:r>
          </w:p>
        </w:tc>
        <w:tc>
          <w:tcPr>
            <w:tcW w:w="2327" w:type="dxa"/>
          </w:tcPr>
          <w:p w:rsidR="00376182" w:rsidRPr="004F57C1" w:rsidRDefault="001C72DF" w:rsidP="00376182">
            <w:pPr>
              <w:pStyle w:val="Bezmezer"/>
              <w:jc w:val="center"/>
              <w:rPr>
                <w:b w:val="0"/>
                <w:sz w:val="18"/>
                <w:szCs w:val="18"/>
              </w:rPr>
            </w:pPr>
            <w:r w:rsidRPr="001C72DF">
              <w:rPr>
                <w:rStyle w:val="TabtextChar"/>
              </w:rPr>
              <w:t>GÚ</w:t>
            </w:r>
            <w:r w:rsidRPr="001C72DF">
              <w:rPr>
                <w:rStyle w:val="TabtextChar"/>
                <w:position w:val="-3"/>
                <w:vertAlign w:val="subscript"/>
              </w:rPr>
              <w:t>ZO</w:t>
            </w:r>
            <w:r w:rsidRPr="004F57C1">
              <w:rPr>
                <w:sz w:val="18"/>
                <w:szCs w:val="18"/>
              </w:rPr>
              <w:t xml:space="preserve"> </w:t>
            </w:r>
            <w:r w:rsidR="00376182" w:rsidRPr="004F57C1">
              <w:rPr>
                <w:sz w:val="18"/>
                <w:szCs w:val="18"/>
              </w:rPr>
              <w:t>výše úspory v Kč</w:t>
            </w:r>
          </w:p>
        </w:tc>
        <w:tc>
          <w:tcPr>
            <w:tcW w:w="2328" w:type="dxa"/>
          </w:tcPr>
          <w:p w:rsidR="00376182" w:rsidRPr="004F57C1" w:rsidRDefault="00376182" w:rsidP="00376182">
            <w:pPr>
              <w:pStyle w:val="Bezmezer"/>
              <w:jc w:val="center"/>
              <w:rPr>
                <w:b w:val="0"/>
                <w:sz w:val="18"/>
                <w:szCs w:val="18"/>
              </w:rPr>
            </w:pPr>
            <w:r w:rsidRPr="004F57C1">
              <w:rPr>
                <w:sz w:val="18"/>
                <w:szCs w:val="18"/>
              </w:rPr>
              <w:t>výše úspory v %</w:t>
            </w:r>
          </w:p>
        </w:tc>
      </w:tr>
      <w:tr w:rsidR="00235987" w:rsidRPr="004F57C1" w:rsidTr="00376182">
        <w:trPr>
          <w:cnfStyle w:val="000000100000" w:firstRow="0" w:lastRow="0" w:firstColumn="0" w:lastColumn="0" w:oddVBand="0" w:evenVBand="0" w:oddHBand="1" w:evenHBand="0" w:firstRowFirstColumn="0" w:firstRowLastColumn="0" w:lastRowFirstColumn="0" w:lastRowLastColumn="0"/>
        </w:trPr>
        <w:tc>
          <w:tcPr>
            <w:tcW w:w="2350" w:type="dxa"/>
          </w:tcPr>
          <w:p w:rsidR="00235987" w:rsidRPr="004F57C1" w:rsidRDefault="00235987" w:rsidP="00235987">
            <w:pPr>
              <w:pStyle w:val="Bezmezer"/>
              <w:jc w:val="center"/>
              <w:rPr>
                <w:sz w:val="18"/>
                <w:szCs w:val="18"/>
              </w:rPr>
            </w:pPr>
            <w:r w:rsidRPr="004F57C1">
              <w:rPr>
                <w:sz w:val="18"/>
                <w:szCs w:val="18"/>
              </w:rPr>
              <w:t>od 1. 1</w:t>
            </w:r>
            <w:r w:rsidR="00070333">
              <w:rPr>
                <w:sz w:val="18"/>
                <w:szCs w:val="18"/>
              </w:rPr>
              <w:t>0</w:t>
            </w:r>
            <w:r w:rsidRPr="004F57C1">
              <w:rPr>
                <w:sz w:val="18"/>
                <w:szCs w:val="18"/>
              </w:rPr>
              <w:t>. 2019</w:t>
            </w:r>
          </w:p>
        </w:tc>
        <w:tc>
          <w:tcPr>
            <w:tcW w:w="2351" w:type="dxa"/>
          </w:tcPr>
          <w:p w:rsidR="00235987" w:rsidRPr="004F57C1" w:rsidRDefault="00235987" w:rsidP="00235987">
            <w:pPr>
              <w:pStyle w:val="Bezmezer"/>
              <w:jc w:val="center"/>
              <w:rPr>
                <w:sz w:val="18"/>
                <w:szCs w:val="18"/>
              </w:rPr>
            </w:pPr>
            <w:r w:rsidRPr="004F57C1">
              <w:rPr>
                <w:sz w:val="18"/>
                <w:szCs w:val="18"/>
              </w:rPr>
              <w:t>do 31. 12. 2019</w:t>
            </w:r>
          </w:p>
        </w:tc>
        <w:tc>
          <w:tcPr>
            <w:tcW w:w="2327" w:type="dxa"/>
          </w:tcPr>
          <w:p w:rsidR="00235987" w:rsidRPr="004F57C1" w:rsidRDefault="00151FA5" w:rsidP="006B632F">
            <w:pPr>
              <w:pStyle w:val="Bezmezer"/>
              <w:ind w:right="631"/>
              <w:jc w:val="right"/>
              <w:rPr>
                <w:sz w:val="18"/>
                <w:szCs w:val="18"/>
              </w:rPr>
            </w:pPr>
            <w:r w:rsidRPr="00151FA5">
              <w:rPr>
                <w:sz w:val="18"/>
                <w:szCs w:val="18"/>
              </w:rPr>
              <w:t>2 164 917</w:t>
            </w:r>
          </w:p>
        </w:tc>
        <w:tc>
          <w:tcPr>
            <w:tcW w:w="2328" w:type="dxa"/>
          </w:tcPr>
          <w:p w:rsidR="00235987" w:rsidRPr="004F57C1" w:rsidRDefault="00151FA5" w:rsidP="00235987">
            <w:pPr>
              <w:pStyle w:val="Bezmezer"/>
              <w:jc w:val="center"/>
              <w:rPr>
                <w:sz w:val="18"/>
                <w:szCs w:val="18"/>
              </w:rPr>
            </w:pPr>
            <w:r>
              <w:rPr>
                <w:sz w:val="18"/>
                <w:szCs w:val="18"/>
              </w:rPr>
              <w:t>35,4</w:t>
            </w:r>
          </w:p>
        </w:tc>
      </w:tr>
      <w:tr w:rsidR="00151FA5" w:rsidRPr="004F57C1" w:rsidTr="00497BC6">
        <w:trPr>
          <w:cnfStyle w:val="000000010000" w:firstRow="0" w:lastRow="0" w:firstColumn="0" w:lastColumn="0" w:oddVBand="0" w:evenVBand="0" w:oddHBand="0" w:evenHBand="1"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sidRPr="004F57C1">
              <w:rPr>
                <w:sz w:val="18"/>
                <w:szCs w:val="18"/>
              </w:rPr>
              <w:t>od 1. 1. 2020</w:t>
            </w:r>
          </w:p>
        </w:tc>
        <w:tc>
          <w:tcPr>
            <w:tcW w:w="2351" w:type="dxa"/>
          </w:tcPr>
          <w:p w:rsidR="00151FA5" w:rsidRPr="004F57C1" w:rsidRDefault="00151FA5" w:rsidP="00151FA5">
            <w:pPr>
              <w:pStyle w:val="Bezmezer"/>
              <w:jc w:val="center"/>
              <w:rPr>
                <w:sz w:val="18"/>
                <w:szCs w:val="18"/>
              </w:rPr>
            </w:pPr>
            <w:r w:rsidRPr="004F57C1">
              <w:rPr>
                <w:sz w:val="18"/>
                <w:szCs w:val="18"/>
              </w:rPr>
              <w:t>do 31. 12. 2020</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100000" w:firstRow="0" w:lastRow="0" w:firstColumn="0" w:lastColumn="0" w:oddVBand="0" w:evenVBand="0" w:oddHBand="1" w:evenHBand="0"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sidRPr="004F57C1">
              <w:rPr>
                <w:sz w:val="18"/>
                <w:szCs w:val="18"/>
              </w:rPr>
              <w:t>od 1. 1. 2021</w:t>
            </w:r>
          </w:p>
        </w:tc>
        <w:tc>
          <w:tcPr>
            <w:tcW w:w="2351" w:type="dxa"/>
          </w:tcPr>
          <w:p w:rsidR="00151FA5" w:rsidRPr="004F57C1" w:rsidRDefault="00151FA5" w:rsidP="00151FA5">
            <w:pPr>
              <w:pStyle w:val="Bezmezer"/>
              <w:jc w:val="center"/>
              <w:rPr>
                <w:sz w:val="18"/>
                <w:szCs w:val="18"/>
              </w:rPr>
            </w:pPr>
            <w:r w:rsidRPr="004F57C1">
              <w:rPr>
                <w:sz w:val="18"/>
                <w:szCs w:val="18"/>
              </w:rPr>
              <w:t>do 31. 12. 2021</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010000" w:firstRow="0" w:lastRow="0" w:firstColumn="0" w:lastColumn="0" w:oddVBand="0" w:evenVBand="0" w:oddHBand="0" w:evenHBand="1"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sidRPr="004F57C1">
              <w:rPr>
                <w:sz w:val="18"/>
                <w:szCs w:val="18"/>
              </w:rPr>
              <w:t>od 1. 1. 2022</w:t>
            </w:r>
          </w:p>
        </w:tc>
        <w:tc>
          <w:tcPr>
            <w:tcW w:w="2351" w:type="dxa"/>
          </w:tcPr>
          <w:p w:rsidR="00151FA5" w:rsidRPr="004F57C1" w:rsidRDefault="00151FA5" w:rsidP="00151FA5">
            <w:pPr>
              <w:pStyle w:val="Bezmezer"/>
              <w:jc w:val="center"/>
              <w:rPr>
                <w:sz w:val="18"/>
                <w:szCs w:val="18"/>
              </w:rPr>
            </w:pPr>
            <w:r w:rsidRPr="004F57C1">
              <w:rPr>
                <w:sz w:val="18"/>
                <w:szCs w:val="18"/>
              </w:rPr>
              <w:t>do 31. 12. 2022</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100000" w:firstRow="0" w:lastRow="0" w:firstColumn="0" w:lastColumn="0" w:oddVBand="0" w:evenVBand="0" w:oddHBand="1" w:evenHBand="0"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sidRPr="004F57C1">
              <w:rPr>
                <w:sz w:val="18"/>
                <w:szCs w:val="18"/>
              </w:rPr>
              <w:t>od 1. 1. 2023</w:t>
            </w:r>
          </w:p>
        </w:tc>
        <w:tc>
          <w:tcPr>
            <w:tcW w:w="2351" w:type="dxa"/>
          </w:tcPr>
          <w:p w:rsidR="00151FA5" w:rsidRPr="004F57C1" w:rsidRDefault="00151FA5" w:rsidP="00151FA5">
            <w:pPr>
              <w:pStyle w:val="Bezmezer"/>
              <w:jc w:val="center"/>
              <w:rPr>
                <w:sz w:val="18"/>
                <w:szCs w:val="18"/>
              </w:rPr>
            </w:pPr>
            <w:r w:rsidRPr="004F57C1">
              <w:rPr>
                <w:sz w:val="18"/>
                <w:szCs w:val="18"/>
              </w:rPr>
              <w:t>do 31. 12. 2023</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010000" w:firstRow="0" w:lastRow="0" w:firstColumn="0" w:lastColumn="0" w:oddVBand="0" w:evenVBand="0" w:oddHBand="0" w:evenHBand="1"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sidRPr="004F57C1">
              <w:rPr>
                <w:sz w:val="18"/>
                <w:szCs w:val="18"/>
              </w:rPr>
              <w:t>od 1. 1. 2024</w:t>
            </w:r>
          </w:p>
        </w:tc>
        <w:tc>
          <w:tcPr>
            <w:tcW w:w="2351" w:type="dxa"/>
          </w:tcPr>
          <w:p w:rsidR="00151FA5" w:rsidRPr="004F57C1" w:rsidRDefault="00151FA5" w:rsidP="00151FA5">
            <w:pPr>
              <w:pStyle w:val="Bezmezer"/>
              <w:jc w:val="center"/>
              <w:rPr>
                <w:sz w:val="18"/>
                <w:szCs w:val="18"/>
              </w:rPr>
            </w:pPr>
            <w:r w:rsidRPr="004F57C1">
              <w:rPr>
                <w:sz w:val="18"/>
                <w:szCs w:val="18"/>
              </w:rPr>
              <w:t>do 31. 12. 2024</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100000" w:firstRow="0" w:lastRow="0" w:firstColumn="0" w:lastColumn="0" w:oddVBand="0" w:evenVBand="0" w:oddHBand="1" w:evenHBand="0"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sidRPr="004F57C1">
              <w:rPr>
                <w:sz w:val="18"/>
                <w:szCs w:val="18"/>
              </w:rPr>
              <w:t>od 1. 1. 2025</w:t>
            </w:r>
          </w:p>
        </w:tc>
        <w:tc>
          <w:tcPr>
            <w:tcW w:w="2351" w:type="dxa"/>
          </w:tcPr>
          <w:p w:rsidR="00151FA5" w:rsidRPr="004F57C1" w:rsidRDefault="00151FA5" w:rsidP="00151FA5">
            <w:pPr>
              <w:pStyle w:val="Bezmezer"/>
              <w:jc w:val="center"/>
              <w:rPr>
                <w:sz w:val="18"/>
                <w:szCs w:val="18"/>
              </w:rPr>
            </w:pPr>
            <w:r w:rsidRPr="004F57C1">
              <w:rPr>
                <w:sz w:val="18"/>
                <w:szCs w:val="18"/>
              </w:rPr>
              <w:t>do 31. 12. 2025</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010000" w:firstRow="0" w:lastRow="0" w:firstColumn="0" w:lastColumn="0" w:oddVBand="0" w:evenVBand="0" w:oddHBand="0" w:evenHBand="1"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sidRPr="004F57C1">
              <w:rPr>
                <w:sz w:val="18"/>
                <w:szCs w:val="18"/>
              </w:rPr>
              <w:t>od 1. 1. 2026</w:t>
            </w:r>
          </w:p>
        </w:tc>
        <w:tc>
          <w:tcPr>
            <w:tcW w:w="2351" w:type="dxa"/>
          </w:tcPr>
          <w:p w:rsidR="00151FA5" w:rsidRPr="004F57C1" w:rsidRDefault="00151FA5" w:rsidP="00151FA5">
            <w:pPr>
              <w:pStyle w:val="Bezmezer"/>
              <w:jc w:val="center"/>
              <w:rPr>
                <w:sz w:val="18"/>
                <w:szCs w:val="18"/>
              </w:rPr>
            </w:pPr>
            <w:r w:rsidRPr="004F57C1">
              <w:rPr>
                <w:sz w:val="18"/>
                <w:szCs w:val="18"/>
              </w:rPr>
              <w:t>do 31. 12. 2026</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100000" w:firstRow="0" w:lastRow="0" w:firstColumn="0" w:lastColumn="0" w:oddVBand="0" w:evenVBand="0" w:oddHBand="1" w:evenHBand="0"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Pr>
                <w:sz w:val="18"/>
                <w:szCs w:val="18"/>
              </w:rPr>
              <w:t>od 1. 1. 2027</w:t>
            </w:r>
          </w:p>
        </w:tc>
        <w:tc>
          <w:tcPr>
            <w:tcW w:w="2351" w:type="dxa"/>
          </w:tcPr>
          <w:p w:rsidR="00151FA5" w:rsidRPr="004F57C1" w:rsidRDefault="00151FA5" w:rsidP="00151FA5">
            <w:pPr>
              <w:pStyle w:val="Bezmezer"/>
              <w:jc w:val="center"/>
              <w:rPr>
                <w:sz w:val="18"/>
                <w:szCs w:val="18"/>
              </w:rPr>
            </w:pPr>
            <w:r>
              <w:rPr>
                <w:sz w:val="18"/>
                <w:szCs w:val="18"/>
              </w:rPr>
              <w:t>do 31. 12. 2027</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010000" w:firstRow="0" w:lastRow="0" w:firstColumn="0" w:lastColumn="0" w:oddVBand="0" w:evenVBand="0" w:oddHBand="0" w:evenHBand="1" w:firstRowFirstColumn="0" w:firstRowLastColumn="0" w:lastRowFirstColumn="0" w:lastRowLastColumn="0"/>
        </w:trPr>
        <w:tc>
          <w:tcPr>
            <w:tcW w:w="2350" w:type="dxa"/>
          </w:tcPr>
          <w:p w:rsidR="00151FA5" w:rsidRPr="004F57C1" w:rsidRDefault="00151FA5" w:rsidP="00151FA5">
            <w:pPr>
              <w:pStyle w:val="Bezmezer"/>
              <w:jc w:val="center"/>
              <w:rPr>
                <w:sz w:val="18"/>
                <w:szCs w:val="18"/>
              </w:rPr>
            </w:pPr>
            <w:r>
              <w:rPr>
                <w:sz w:val="18"/>
                <w:szCs w:val="18"/>
              </w:rPr>
              <w:t>od 1. 1. 2028</w:t>
            </w:r>
          </w:p>
        </w:tc>
        <w:tc>
          <w:tcPr>
            <w:tcW w:w="2351" w:type="dxa"/>
          </w:tcPr>
          <w:p w:rsidR="00151FA5" w:rsidRPr="004F57C1" w:rsidRDefault="00151FA5" w:rsidP="00151FA5">
            <w:pPr>
              <w:pStyle w:val="Bezmezer"/>
              <w:jc w:val="center"/>
              <w:rPr>
                <w:sz w:val="18"/>
                <w:szCs w:val="18"/>
              </w:rPr>
            </w:pPr>
            <w:r>
              <w:rPr>
                <w:sz w:val="18"/>
                <w:szCs w:val="18"/>
              </w:rPr>
              <w:t>do 31. 12. 2028</w:t>
            </w:r>
          </w:p>
        </w:tc>
        <w:tc>
          <w:tcPr>
            <w:tcW w:w="2327" w:type="dxa"/>
          </w:tcPr>
          <w:p w:rsidR="00151FA5" w:rsidRPr="004F57C1" w:rsidRDefault="00151FA5" w:rsidP="00151FA5">
            <w:pPr>
              <w:pStyle w:val="Bezmezer"/>
              <w:ind w:right="631"/>
              <w:jc w:val="right"/>
              <w:rPr>
                <w:sz w:val="18"/>
                <w:szCs w:val="18"/>
              </w:rPr>
            </w:pPr>
            <w:r w:rsidRPr="00151FA5">
              <w:rPr>
                <w:sz w:val="18"/>
                <w:szCs w:val="18"/>
              </w:rPr>
              <w:t>8 589 073</w:t>
            </w:r>
          </w:p>
        </w:tc>
        <w:tc>
          <w:tcPr>
            <w:tcW w:w="2328" w:type="dxa"/>
            <w:vAlign w:val="top"/>
          </w:tcPr>
          <w:p w:rsidR="00151FA5" w:rsidRPr="004F57C1" w:rsidRDefault="00151FA5" w:rsidP="00151FA5">
            <w:pPr>
              <w:pStyle w:val="Bezmezer"/>
              <w:jc w:val="center"/>
              <w:rPr>
                <w:sz w:val="18"/>
                <w:szCs w:val="18"/>
              </w:rPr>
            </w:pPr>
            <w:r w:rsidRPr="002B4DBC">
              <w:rPr>
                <w:sz w:val="18"/>
                <w:szCs w:val="18"/>
              </w:rPr>
              <w:t>35,4</w:t>
            </w:r>
          </w:p>
        </w:tc>
      </w:tr>
      <w:tr w:rsidR="00151FA5" w:rsidRPr="004F57C1" w:rsidTr="00497BC6">
        <w:trPr>
          <w:cnfStyle w:val="000000100000" w:firstRow="0" w:lastRow="0" w:firstColumn="0" w:lastColumn="0" w:oddVBand="0" w:evenVBand="0" w:oddHBand="1" w:evenHBand="0" w:firstRowFirstColumn="0" w:firstRowLastColumn="0" w:lastRowFirstColumn="0" w:lastRowLastColumn="0"/>
        </w:trPr>
        <w:tc>
          <w:tcPr>
            <w:tcW w:w="2350" w:type="dxa"/>
          </w:tcPr>
          <w:p w:rsidR="00151FA5" w:rsidRDefault="00151FA5" w:rsidP="00151FA5">
            <w:pPr>
              <w:pStyle w:val="Bezmezer"/>
              <w:jc w:val="center"/>
              <w:rPr>
                <w:sz w:val="18"/>
                <w:szCs w:val="18"/>
              </w:rPr>
            </w:pPr>
            <w:r>
              <w:rPr>
                <w:sz w:val="18"/>
                <w:szCs w:val="18"/>
              </w:rPr>
              <w:t>od 1. 1. 2029</w:t>
            </w:r>
          </w:p>
        </w:tc>
        <w:tc>
          <w:tcPr>
            <w:tcW w:w="2351" w:type="dxa"/>
          </w:tcPr>
          <w:p w:rsidR="00151FA5" w:rsidRDefault="00151FA5" w:rsidP="00151FA5">
            <w:pPr>
              <w:pStyle w:val="Bezmezer"/>
              <w:jc w:val="center"/>
              <w:rPr>
                <w:sz w:val="18"/>
                <w:szCs w:val="18"/>
              </w:rPr>
            </w:pPr>
            <w:r>
              <w:rPr>
                <w:sz w:val="18"/>
                <w:szCs w:val="18"/>
              </w:rPr>
              <w:t>do 30. 9. 2029</w:t>
            </w:r>
          </w:p>
        </w:tc>
        <w:tc>
          <w:tcPr>
            <w:tcW w:w="2327" w:type="dxa"/>
          </w:tcPr>
          <w:p w:rsidR="00151FA5" w:rsidRPr="00070333" w:rsidRDefault="00151FA5" w:rsidP="00151FA5">
            <w:pPr>
              <w:pStyle w:val="Bezmezer"/>
              <w:ind w:right="631"/>
              <w:jc w:val="right"/>
              <w:rPr>
                <w:sz w:val="18"/>
                <w:szCs w:val="18"/>
              </w:rPr>
            </w:pPr>
            <w:r w:rsidRPr="00151FA5">
              <w:rPr>
                <w:sz w:val="18"/>
                <w:szCs w:val="18"/>
              </w:rPr>
              <w:t>6 424 156</w:t>
            </w:r>
          </w:p>
        </w:tc>
        <w:tc>
          <w:tcPr>
            <w:tcW w:w="2328" w:type="dxa"/>
            <w:vAlign w:val="top"/>
          </w:tcPr>
          <w:p w:rsidR="00151FA5" w:rsidRDefault="00151FA5" w:rsidP="00151FA5">
            <w:pPr>
              <w:pStyle w:val="Bezmezer"/>
              <w:jc w:val="center"/>
              <w:rPr>
                <w:sz w:val="18"/>
                <w:szCs w:val="18"/>
              </w:rPr>
            </w:pPr>
            <w:r w:rsidRPr="002B4DBC">
              <w:rPr>
                <w:sz w:val="18"/>
                <w:szCs w:val="18"/>
              </w:rPr>
              <w:t>35,4</w:t>
            </w:r>
          </w:p>
        </w:tc>
      </w:tr>
      <w:tr w:rsidR="00151FA5" w:rsidRPr="004F57C1" w:rsidTr="00376182">
        <w:trPr>
          <w:cnfStyle w:val="010000000000" w:firstRow="0" w:lastRow="1" w:firstColumn="0" w:lastColumn="0" w:oddVBand="0" w:evenVBand="0" w:oddHBand="0" w:evenHBand="0" w:firstRowFirstColumn="0" w:firstRowLastColumn="0" w:lastRowFirstColumn="0" w:lastRowLastColumn="0"/>
          <w:trHeight w:val="20"/>
        </w:trPr>
        <w:tc>
          <w:tcPr>
            <w:tcW w:w="4701" w:type="dxa"/>
            <w:gridSpan w:val="2"/>
          </w:tcPr>
          <w:p w:rsidR="00151FA5" w:rsidRPr="004F57C1" w:rsidRDefault="00151FA5" w:rsidP="00151FA5">
            <w:pPr>
              <w:pStyle w:val="Bezmezer"/>
              <w:jc w:val="center"/>
              <w:rPr>
                <w:sz w:val="18"/>
                <w:szCs w:val="18"/>
              </w:rPr>
            </w:pPr>
            <w:r w:rsidRPr="004F57C1">
              <w:rPr>
                <w:sz w:val="18"/>
                <w:szCs w:val="18"/>
              </w:rPr>
              <w:t>Celkem</w:t>
            </w:r>
          </w:p>
        </w:tc>
        <w:tc>
          <w:tcPr>
            <w:tcW w:w="2327" w:type="dxa"/>
          </w:tcPr>
          <w:p w:rsidR="00151FA5" w:rsidRPr="004F57C1" w:rsidRDefault="00151FA5" w:rsidP="00151FA5">
            <w:pPr>
              <w:pStyle w:val="Bezmezer"/>
              <w:ind w:right="631"/>
              <w:jc w:val="right"/>
              <w:rPr>
                <w:sz w:val="18"/>
                <w:szCs w:val="18"/>
              </w:rPr>
            </w:pPr>
            <w:r w:rsidRPr="00151FA5">
              <w:rPr>
                <w:sz w:val="18"/>
                <w:szCs w:val="18"/>
              </w:rPr>
              <w:t>85 890 730</w:t>
            </w:r>
          </w:p>
        </w:tc>
        <w:tc>
          <w:tcPr>
            <w:tcW w:w="2328" w:type="dxa"/>
          </w:tcPr>
          <w:p w:rsidR="00151FA5" w:rsidRPr="004F57C1" w:rsidRDefault="00151FA5" w:rsidP="00151FA5">
            <w:pPr>
              <w:pStyle w:val="Bezmezer"/>
              <w:jc w:val="center"/>
              <w:rPr>
                <w:sz w:val="18"/>
                <w:szCs w:val="18"/>
              </w:rPr>
            </w:pPr>
            <w:r w:rsidRPr="00151FA5">
              <w:rPr>
                <w:sz w:val="18"/>
                <w:szCs w:val="18"/>
              </w:rPr>
              <w:t>35,4</w:t>
            </w:r>
          </w:p>
        </w:tc>
      </w:tr>
    </w:tbl>
    <w:p w:rsidR="00D347A6" w:rsidRDefault="00D347A6" w:rsidP="00D347A6">
      <w:bookmarkStart w:id="79" w:name="_Toc442954192"/>
      <w:bookmarkStart w:id="80" w:name="_Toc443039571"/>
      <w:bookmarkStart w:id="81" w:name="_Toc498429453"/>
    </w:p>
    <w:p w:rsidR="00D347A6" w:rsidRDefault="00D347A6" w:rsidP="00D347A6"/>
    <w:p w:rsidR="00376182" w:rsidRDefault="00376182" w:rsidP="00376182">
      <w:pPr>
        <w:pStyle w:val="PlohaNadpis1"/>
      </w:pPr>
      <w:bookmarkStart w:id="82" w:name="_Toc528816015"/>
      <w:r w:rsidRPr="00EF7FEF">
        <w:t>Způsob garance navrhované úspory</w:t>
      </w:r>
      <w:bookmarkEnd w:id="79"/>
      <w:bookmarkEnd w:id="80"/>
      <w:bookmarkEnd w:id="81"/>
      <w:bookmarkEnd w:id="82"/>
    </w:p>
    <w:p w:rsidR="00376182" w:rsidRDefault="00376182" w:rsidP="00376182">
      <w:pPr>
        <w:rPr>
          <w:rFonts w:eastAsia="Arial"/>
        </w:rPr>
      </w:pPr>
      <w:r w:rsidRPr="00A0324B">
        <w:rPr>
          <w:rFonts w:eastAsia="Arial"/>
          <w:b/>
        </w:rPr>
        <w:t>Sankce</w:t>
      </w:r>
      <w:r w:rsidRPr="00A7611B">
        <w:rPr>
          <w:rFonts w:eastAsia="Arial"/>
          <w:b/>
        </w:rPr>
        <w:t xml:space="preserve"> </w:t>
      </w:r>
      <w:r w:rsidRPr="00A0324B">
        <w:rPr>
          <w:rFonts w:eastAsia="Arial"/>
          <w:b/>
        </w:rPr>
        <w:t>ESCO</w:t>
      </w:r>
      <w:r w:rsidRPr="00A7611B">
        <w:rPr>
          <w:rFonts w:eastAsia="Arial"/>
        </w:rPr>
        <w:t xml:space="preserve"> </w:t>
      </w:r>
      <w:r w:rsidRPr="00ED1CC5">
        <w:rPr>
          <w:rFonts w:eastAsia="Arial"/>
        </w:rPr>
        <w:t>za</w:t>
      </w:r>
      <w:r w:rsidRPr="00A7611B">
        <w:rPr>
          <w:rFonts w:eastAsia="Arial"/>
        </w:rPr>
        <w:t xml:space="preserve"> </w:t>
      </w:r>
      <w:r w:rsidRPr="00ED1CC5">
        <w:rPr>
          <w:rFonts w:eastAsia="Arial"/>
        </w:rPr>
        <w:t>nedosaže</w:t>
      </w:r>
      <w:r w:rsidRPr="00A7611B">
        <w:rPr>
          <w:rFonts w:eastAsia="Arial"/>
        </w:rPr>
        <w:t>n</w:t>
      </w:r>
      <w:r w:rsidRPr="00ED1CC5">
        <w:rPr>
          <w:rFonts w:eastAsia="Arial"/>
        </w:rPr>
        <w:t>í</w:t>
      </w:r>
      <w:r w:rsidRPr="00A7611B">
        <w:rPr>
          <w:rFonts w:eastAsia="Arial"/>
        </w:rPr>
        <w:t xml:space="preserve"> </w:t>
      </w:r>
      <w:r w:rsidRPr="00ED1CC5">
        <w:rPr>
          <w:rFonts w:eastAsia="Arial"/>
          <w:bCs/>
        </w:rPr>
        <w:t>garantované</w:t>
      </w:r>
      <w:r w:rsidRPr="00A7611B">
        <w:rPr>
          <w:rFonts w:eastAsia="Arial"/>
        </w:rPr>
        <w:t xml:space="preserve"> </w:t>
      </w:r>
      <w:r w:rsidRPr="00ED1CC5">
        <w:rPr>
          <w:rFonts w:eastAsia="Arial"/>
          <w:bCs/>
        </w:rPr>
        <w:t>úspory</w:t>
      </w:r>
      <w:r w:rsidRPr="00A7611B">
        <w:rPr>
          <w:rFonts w:eastAsia="Arial"/>
        </w:rPr>
        <w:t xml:space="preserve"> </w:t>
      </w:r>
      <w:r w:rsidRPr="00ED1CC5">
        <w:rPr>
          <w:rFonts w:eastAsia="Arial"/>
        </w:rPr>
        <w:t>bude stanovena následuj</w:t>
      </w:r>
      <w:r w:rsidRPr="00A7611B">
        <w:rPr>
          <w:rFonts w:eastAsia="Arial"/>
        </w:rPr>
        <w:t>í</w:t>
      </w:r>
      <w:r w:rsidRPr="00ED1CC5">
        <w:rPr>
          <w:rFonts w:eastAsia="Arial"/>
        </w:rPr>
        <w:t>cím postupem:</w:t>
      </w:r>
    </w:p>
    <w:p w:rsidR="00376182" w:rsidRDefault="00376182" w:rsidP="00376182">
      <w:pPr>
        <w:pStyle w:val="Odstavecseseznamem"/>
        <w:rPr>
          <w:color w:val="000000"/>
        </w:rPr>
      </w:pPr>
      <w:r w:rsidRPr="00B23523">
        <w:lastRenderedPageBreak/>
        <w:t xml:space="preserve">Na konci každého </w:t>
      </w:r>
      <w:r w:rsidRPr="00B23523">
        <w:rPr>
          <w:b/>
          <w:bCs/>
        </w:rPr>
        <w:t>zúčtovacího</w:t>
      </w:r>
      <w:r w:rsidRPr="00A7611B">
        <w:rPr>
          <w:b/>
          <w:bCs/>
        </w:rPr>
        <w:t xml:space="preserve"> </w:t>
      </w:r>
      <w:r w:rsidRPr="00B23523">
        <w:rPr>
          <w:b/>
          <w:bCs/>
        </w:rPr>
        <w:t xml:space="preserve">období </w:t>
      </w:r>
      <w:r w:rsidRPr="00B23523">
        <w:t>provede</w:t>
      </w:r>
      <w:r w:rsidRPr="00A7611B">
        <w:t xml:space="preserve"> </w:t>
      </w:r>
      <w:r w:rsidRPr="00B23523">
        <w:t>ESCO v</w:t>
      </w:r>
      <w:r w:rsidRPr="00A7611B">
        <w:t>ý</w:t>
      </w:r>
      <w:r w:rsidRPr="00B23523">
        <w:t xml:space="preserve">počet </w:t>
      </w:r>
      <w:r w:rsidRPr="00B23523">
        <w:rPr>
          <w:b/>
          <w:bCs/>
        </w:rPr>
        <w:t>úspory</w:t>
      </w:r>
      <w:r w:rsidRPr="00A7611B">
        <w:rPr>
          <w:b/>
        </w:rPr>
        <w:t xml:space="preserve"> </w:t>
      </w:r>
      <w:r w:rsidRPr="00B23523">
        <w:rPr>
          <w:b/>
          <w:bCs/>
        </w:rPr>
        <w:t xml:space="preserve">nákladů </w:t>
      </w:r>
      <w:r w:rsidRPr="001C72DF">
        <w:rPr>
          <w:b/>
          <w:bCs/>
        </w:rPr>
        <w:t>ÚS</w:t>
      </w:r>
      <w:r w:rsidRPr="001C72DF">
        <w:rPr>
          <w:b/>
        </w:rPr>
        <w:t>P</w:t>
      </w:r>
      <w:r w:rsidRPr="001C72DF">
        <w:rPr>
          <w:b/>
          <w:position w:val="-3"/>
          <w:vertAlign w:val="subscript"/>
        </w:rPr>
        <w:t>ZO,RC</w:t>
      </w:r>
      <w:r w:rsidRPr="00A7611B">
        <w:t xml:space="preserve"> </w:t>
      </w:r>
      <w:r w:rsidRPr="00B23523">
        <w:t>za</w:t>
      </w:r>
      <w:r w:rsidRPr="00A7611B">
        <w:t xml:space="preserve"> </w:t>
      </w:r>
      <w:r w:rsidRPr="00B23523">
        <w:t>uplyn</w:t>
      </w:r>
      <w:r w:rsidRPr="00A7611B">
        <w:t>u</w:t>
      </w:r>
      <w:r w:rsidRPr="00B23523">
        <w:t>lé</w:t>
      </w:r>
      <w:r w:rsidRPr="00A7611B">
        <w:t xml:space="preserve"> </w:t>
      </w:r>
      <w:r w:rsidRPr="00B23523">
        <w:rPr>
          <w:b/>
          <w:bCs/>
        </w:rPr>
        <w:t>zúčtov</w:t>
      </w:r>
      <w:r w:rsidRPr="00A7611B">
        <w:rPr>
          <w:b/>
          <w:bCs/>
        </w:rPr>
        <w:t>a</w:t>
      </w:r>
      <w:r w:rsidRPr="00B23523">
        <w:rPr>
          <w:b/>
          <w:bCs/>
        </w:rPr>
        <w:t>cí</w:t>
      </w:r>
      <w:r w:rsidRPr="00A7611B">
        <w:rPr>
          <w:b/>
          <w:bCs/>
        </w:rPr>
        <w:t xml:space="preserve"> </w:t>
      </w:r>
      <w:r w:rsidRPr="00B23523">
        <w:rPr>
          <w:b/>
          <w:bCs/>
        </w:rPr>
        <w:t>období</w:t>
      </w:r>
      <w:r w:rsidRPr="00A7611B">
        <w:rPr>
          <w:b/>
          <w:bCs/>
        </w:rPr>
        <w:t xml:space="preserve"> </w:t>
      </w:r>
      <w:r w:rsidRPr="00B23523">
        <w:t>v</w:t>
      </w:r>
      <w:r w:rsidRPr="00A7611B">
        <w:t xml:space="preserve"> </w:t>
      </w:r>
      <w:r w:rsidRPr="00B23523">
        <w:t>souladu</w:t>
      </w:r>
      <w:r w:rsidRPr="00A7611B">
        <w:t xml:space="preserve"> </w:t>
      </w:r>
      <w:r w:rsidRPr="00B23523">
        <w:t>s</w:t>
      </w:r>
      <w:r w:rsidRPr="00A7611B">
        <w:t xml:space="preserve"> </w:t>
      </w:r>
      <w:r w:rsidRPr="00B23523">
        <w:t>přílo</w:t>
      </w:r>
      <w:r w:rsidRPr="00A7611B">
        <w:t>h</w:t>
      </w:r>
      <w:r w:rsidRPr="00B23523">
        <w:t>ou</w:t>
      </w:r>
      <w:r w:rsidRPr="00A7611B">
        <w:t xml:space="preserve"> </w:t>
      </w:r>
      <w:proofErr w:type="gramStart"/>
      <w:r w:rsidRPr="00B23523">
        <w:t>č.1.</w:t>
      </w:r>
      <w:proofErr w:type="gramEnd"/>
      <w:r w:rsidRPr="00A7611B">
        <w:t xml:space="preserve"> </w:t>
      </w:r>
      <w:r w:rsidRPr="00B23523">
        <w:t>Výpočet</w:t>
      </w:r>
      <w:r w:rsidRPr="00A7611B">
        <w:t xml:space="preserve"> </w:t>
      </w:r>
      <w:r w:rsidRPr="00B23523">
        <w:t>této</w:t>
      </w:r>
      <w:r w:rsidRPr="00A7611B">
        <w:t xml:space="preserve"> </w:t>
      </w:r>
      <w:r w:rsidRPr="00B23523">
        <w:t>úspory bude</w:t>
      </w:r>
      <w:r w:rsidRPr="00A7611B">
        <w:t xml:space="preserve"> </w:t>
      </w:r>
      <w:r w:rsidRPr="00B23523">
        <w:t>proveden</w:t>
      </w:r>
      <w:r w:rsidRPr="00A7611B">
        <w:t xml:space="preserve"> </w:t>
      </w:r>
      <w:r w:rsidRPr="00B23523">
        <w:t>s</w:t>
      </w:r>
      <w:r w:rsidRPr="00A7611B">
        <w:t xml:space="preserve"> </w:t>
      </w:r>
      <w:r w:rsidRPr="00B23523">
        <w:t>referenčními</w:t>
      </w:r>
      <w:r w:rsidRPr="00A7611B">
        <w:t xml:space="preserve"> </w:t>
      </w:r>
      <w:r w:rsidRPr="00B23523">
        <w:t>cenami</w:t>
      </w:r>
      <w:r w:rsidRPr="00A7611B">
        <w:t xml:space="preserve"> </w:t>
      </w:r>
      <w:r w:rsidRPr="00B23523">
        <w:t>energií</w:t>
      </w:r>
      <w:r w:rsidRPr="00A7611B">
        <w:t xml:space="preserve"> </w:t>
      </w:r>
      <w:r w:rsidRPr="00B23523">
        <w:t>definovanými</w:t>
      </w:r>
      <w:r w:rsidRPr="00A7611B">
        <w:t xml:space="preserve"> </w:t>
      </w:r>
      <w:r w:rsidRPr="00B23523">
        <w:t>v</w:t>
      </w:r>
      <w:r w:rsidRPr="00A7611B">
        <w:t xml:space="preserve"> </w:t>
      </w:r>
      <w:r w:rsidRPr="00B23523">
        <w:t>přílo</w:t>
      </w:r>
      <w:r w:rsidRPr="00A7611B">
        <w:t>z</w:t>
      </w:r>
      <w:r w:rsidRPr="00B23523">
        <w:t>e</w:t>
      </w:r>
      <w:r w:rsidRPr="00A7611B">
        <w:t xml:space="preserve"> </w:t>
      </w:r>
      <w:r w:rsidRPr="00B23523">
        <w:t>č.</w:t>
      </w:r>
      <w:r w:rsidRPr="00A7611B">
        <w:t>1</w:t>
      </w:r>
      <w:r w:rsidRPr="00B23523">
        <w:rPr>
          <w:color w:val="000000"/>
        </w:rPr>
        <w:t>.</w:t>
      </w:r>
    </w:p>
    <w:p w:rsidR="00376182" w:rsidRPr="00A0324B" w:rsidRDefault="00376182" w:rsidP="00376182">
      <w:pPr>
        <w:pStyle w:val="Odstavecseseznamem"/>
        <w:rPr>
          <w:color w:val="000000"/>
        </w:rPr>
      </w:pPr>
      <w:r w:rsidRPr="00A0324B">
        <w:t>Pokud bude za</w:t>
      </w:r>
      <w:r w:rsidRPr="00A7611B">
        <w:t xml:space="preserve"> </w:t>
      </w:r>
      <w:r w:rsidRPr="00A0324B">
        <w:t>dané</w:t>
      </w:r>
      <w:r w:rsidRPr="00A7611B">
        <w:t xml:space="preserve"> </w:t>
      </w:r>
      <w:r w:rsidRPr="00A0324B">
        <w:rPr>
          <w:b/>
          <w:bCs/>
        </w:rPr>
        <w:t>zúčtovací</w:t>
      </w:r>
      <w:r w:rsidRPr="00A7611B">
        <w:rPr>
          <w:b/>
        </w:rPr>
        <w:t xml:space="preserve"> </w:t>
      </w:r>
      <w:r w:rsidRPr="00A0324B">
        <w:rPr>
          <w:b/>
          <w:bCs/>
        </w:rPr>
        <w:t xml:space="preserve">období </w:t>
      </w:r>
      <w:r w:rsidRPr="001C72DF">
        <w:rPr>
          <w:b/>
          <w:bCs/>
        </w:rPr>
        <w:t>ÚS</w:t>
      </w:r>
      <w:r w:rsidRPr="001C72DF">
        <w:rPr>
          <w:b/>
        </w:rPr>
        <w:t>P</w:t>
      </w:r>
      <w:r w:rsidRPr="001C72DF">
        <w:rPr>
          <w:b/>
          <w:position w:val="-3"/>
          <w:vertAlign w:val="subscript"/>
        </w:rPr>
        <w:t>ZO,RC</w:t>
      </w:r>
      <w:r w:rsidRPr="00A7611B">
        <w:t xml:space="preserve"> </w:t>
      </w:r>
      <w:r w:rsidRPr="00A0324B">
        <w:rPr>
          <w:b/>
        </w:rPr>
        <w:t>nižš</w:t>
      </w:r>
      <w:r w:rsidRPr="00A7611B">
        <w:rPr>
          <w:b/>
          <w:bCs/>
        </w:rPr>
        <w:t>í</w:t>
      </w:r>
      <w:r w:rsidRPr="00A0324B">
        <w:t xml:space="preserve">, než </w:t>
      </w:r>
      <w:r w:rsidRPr="00A0324B">
        <w:rPr>
          <w:b/>
          <w:bCs/>
        </w:rPr>
        <w:t>garantovaná úspora GÚ</w:t>
      </w:r>
      <w:r w:rsidRPr="00A0324B">
        <w:rPr>
          <w:b/>
          <w:bCs/>
          <w:position w:val="-3"/>
          <w:vertAlign w:val="subscript"/>
        </w:rPr>
        <w:t>ZO</w:t>
      </w:r>
      <w:r w:rsidRPr="00A0324B">
        <w:t xml:space="preserve"> uvedená</w:t>
      </w:r>
      <w:r w:rsidRPr="00A7611B">
        <w:t xml:space="preserve"> </w:t>
      </w:r>
      <w:r w:rsidRPr="00A0324B">
        <w:t>pro</w:t>
      </w:r>
      <w:r w:rsidRPr="00A7611B">
        <w:t xml:space="preserve"> </w:t>
      </w:r>
      <w:r w:rsidRPr="00A0324B">
        <w:t>toto</w:t>
      </w:r>
      <w:r w:rsidRPr="00A7611B">
        <w:t xml:space="preserve"> </w:t>
      </w:r>
      <w:r w:rsidRPr="00A0324B">
        <w:rPr>
          <w:b/>
          <w:bCs/>
        </w:rPr>
        <w:t>zúčtovací</w:t>
      </w:r>
      <w:r w:rsidRPr="00A7611B">
        <w:rPr>
          <w:b/>
        </w:rPr>
        <w:t xml:space="preserve"> </w:t>
      </w:r>
      <w:r w:rsidRPr="00A0324B">
        <w:rPr>
          <w:b/>
          <w:bCs/>
        </w:rPr>
        <w:t>období</w:t>
      </w:r>
      <w:r w:rsidRPr="00A0324B">
        <w:t>,</w:t>
      </w:r>
      <w:r w:rsidRPr="00A7611B">
        <w:t xml:space="preserve"> </w:t>
      </w:r>
      <w:r w:rsidRPr="00A0324B">
        <w:t>v</w:t>
      </w:r>
      <w:r w:rsidRPr="00A7611B">
        <w:t>z</w:t>
      </w:r>
      <w:r w:rsidRPr="00A0324B">
        <w:t>niká</w:t>
      </w:r>
      <w:r w:rsidRPr="00A7611B">
        <w:t xml:space="preserve"> </w:t>
      </w:r>
      <w:r w:rsidRPr="00A0324B">
        <w:t>klientovi</w:t>
      </w:r>
      <w:r w:rsidRPr="00A7611B">
        <w:t xml:space="preserve"> </w:t>
      </w:r>
      <w:r w:rsidRPr="00A0324B">
        <w:t>právo</w:t>
      </w:r>
      <w:r w:rsidRPr="00A7611B">
        <w:t xml:space="preserve"> </w:t>
      </w:r>
      <w:r w:rsidRPr="00A0324B">
        <w:t>na</w:t>
      </w:r>
      <w:r w:rsidRPr="00A7611B">
        <w:t xml:space="preserve"> </w:t>
      </w:r>
      <w:r w:rsidRPr="00A0324B">
        <w:rPr>
          <w:b/>
        </w:rPr>
        <w:t>sankci</w:t>
      </w:r>
      <w:r w:rsidRPr="00A7611B">
        <w:t xml:space="preserve"> </w:t>
      </w:r>
      <w:r w:rsidRPr="00A0324B">
        <w:t>ESCO</w:t>
      </w:r>
      <w:r w:rsidRPr="00A7611B">
        <w:t xml:space="preserve"> </w:t>
      </w:r>
      <w:r w:rsidRPr="00A0324B">
        <w:t>za nedosaže</w:t>
      </w:r>
      <w:r w:rsidRPr="00A7611B">
        <w:t>n</w:t>
      </w:r>
      <w:r w:rsidRPr="00A0324B">
        <w:t xml:space="preserve">í </w:t>
      </w:r>
      <w:r w:rsidRPr="00A0324B">
        <w:rPr>
          <w:b/>
          <w:bCs/>
        </w:rPr>
        <w:t xml:space="preserve">garantované úspory </w:t>
      </w:r>
      <w:r w:rsidRPr="00A0324B">
        <w:t>v</w:t>
      </w:r>
      <w:r w:rsidRPr="00A7611B">
        <w:t xml:space="preserve"> </w:t>
      </w:r>
      <w:r w:rsidRPr="00A0324B">
        <w:t xml:space="preserve">daném </w:t>
      </w:r>
      <w:r w:rsidRPr="00A0324B">
        <w:rPr>
          <w:b/>
          <w:bCs/>
        </w:rPr>
        <w:t>zúčtovacím</w:t>
      </w:r>
      <w:r w:rsidRPr="00A7611B">
        <w:rPr>
          <w:b/>
        </w:rPr>
        <w:t xml:space="preserve"> </w:t>
      </w:r>
      <w:r w:rsidRPr="00A0324B">
        <w:rPr>
          <w:b/>
          <w:bCs/>
        </w:rPr>
        <w:t>obdob</w:t>
      </w:r>
      <w:r w:rsidRPr="00A7611B">
        <w:rPr>
          <w:b/>
          <w:bCs/>
        </w:rPr>
        <w:t>í</w:t>
      </w:r>
      <w:r w:rsidRPr="00A0324B">
        <w:t>. Výše sankce bude stanovena násle</w:t>
      </w:r>
      <w:r w:rsidRPr="00A7611B">
        <w:t>d</w:t>
      </w:r>
      <w:r w:rsidRPr="00A0324B">
        <w:t>ovně:</w:t>
      </w:r>
    </w:p>
    <w:p w:rsidR="00376182" w:rsidRPr="00A7611B" w:rsidRDefault="00376182" w:rsidP="00376182">
      <w:pPr>
        <w:jc w:val="center"/>
        <w:rPr>
          <w:rFonts w:eastAsia="Arial"/>
          <w:b/>
          <w:position w:val="-3"/>
          <w:vertAlign w:val="subscript"/>
        </w:rPr>
      </w:pPr>
      <w:r w:rsidRPr="00A7611B">
        <w:rPr>
          <w:rFonts w:eastAsia="Arial"/>
          <w:b/>
        </w:rPr>
        <w:t>Sankce</w:t>
      </w:r>
      <w:r w:rsidRPr="00A7611B">
        <w:rPr>
          <w:rFonts w:eastAsia="Arial"/>
          <w:b/>
          <w:position w:val="-3"/>
          <w:vertAlign w:val="subscript"/>
        </w:rPr>
        <w:t>ZO</w:t>
      </w:r>
      <w:r w:rsidRPr="00A7611B">
        <w:rPr>
          <w:rFonts w:eastAsia="Arial"/>
          <w:position w:val="-3"/>
          <w:vertAlign w:val="subscript"/>
        </w:rPr>
        <w:t xml:space="preserve"> </w:t>
      </w:r>
      <w:r w:rsidRPr="00A7611B">
        <w:rPr>
          <w:rFonts w:eastAsia="Arial"/>
          <w:b/>
        </w:rPr>
        <w:t>= GÚ</w:t>
      </w:r>
      <w:r w:rsidRPr="00A7611B">
        <w:rPr>
          <w:rFonts w:eastAsia="Arial"/>
          <w:b/>
          <w:position w:val="-3"/>
          <w:vertAlign w:val="subscript"/>
        </w:rPr>
        <w:t>ZO</w:t>
      </w:r>
      <w:r w:rsidRPr="00A7611B">
        <w:rPr>
          <w:rFonts w:eastAsia="Arial"/>
        </w:rPr>
        <w:t xml:space="preserve"> </w:t>
      </w:r>
      <w:r w:rsidRPr="00A7611B">
        <w:rPr>
          <w:rFonts w:eastAsia="Arial"/>
          <w:b/>
        </w:rPr>
        <w:t>– ÚSP</w:t>
      </w:r>
      <w:r w:rsidRPr="00A7611B">
        <w:rPr>
          <w:rFonts w:eastAsia="Arial"/>
          <w:b/>
          <w:position w:val="-3"/>
          <w:vertAlign w:val="subscript"/>
        </w:rPr>
        <w:t>ZO</w:t>
      </w:r>
      <w:r w:rsidRPr="00A7611B">
        <w:rPr>
          <w:rFonts w:eastAsia="Arial"/>
          <w:position w:val="-3"/>
          <w:vertAlign w:val="subscript"/>
        </w:rPr>
        <w:t>,</w:t>
      </w:r>
      <w:r w:rsidRPr="00A7611B">
        <w:rPr>
          <w:rFonts w:eastAsia="Arial"/>
          <w:b/>
          <w:position w:val="-3"/>
          <w:vertAlign w:val="subscript"/>
        </w:rPr>
        <w:t>RC</w:t>
      </w:r>
    </w:p>
    <w:p w:rsidR="00376182" w:rsidRPr="00654726" w:rsidRDefault="00376182" w:rsidP="00376182">
      <w:pPr>
        <w:rPr>
          <w:rFonts w:eastAsia="Arial"/>
        </w:rPr>
      </w:pPr>
    </w:p>
    <w:p w:rsidR="00376182" w:rsidRPr="004B50B8" w:rsidRDefault="00376182" w:rsidP="00376182">
      <w:pPr>
        <w:pStyle w:val="Odstavecseseznamem"/>
        <w:tabs>
          <w:tab w:val="right" w:pos="5670"/>
        </w:tabs>
        <w:rPr>
          <w:b/>
        </w:rPr>
      </w:pPr>
      <w:r w:rsidRPr="004B50B8">
        <w:t xml:space="preserve">procentuální podíl </w:t>
      </w:r>
      <w:r w:rsidRPr="004B50B8">
        <w:rPr>
          <w:b/>
        </w:rPr>
        <w:t>sankce</w:t>
      </w:r>
      <w:r w:rsidRPr="004B50B8">
        <w:t xml:space="preserve"> pro </w:t>
      </w:r>
      <w:r w:rsidRPr="004B50B8">
        <w:rPr>
          <w:b/>
        </w:rPr>
        <w:t>Klienta</w:t>
      </w:r>
      <w:r>
        <w:rPr>
          <w:b/>
        </w:rPr>
        <w:tab/>
      </w:r>
      <w:r w:rsidRPr="004B50B8">
        <w:rPr>
          <w:b/>
        </w:rPr>
        <w:t>0 %</w:t>
      </w:r>
    </w:p>
    <w:p w:rsidR="00376182" w:rsidRPr="00A7611B" w:rsidRDefault="00376182" w:rsidP="00376182">
      <w:pPr>
        <w:pStyle w:val="Odstavecseseznamem"/>
        <w:tabs>
          <w:tab w:val="right" w:pos="5670"/>
        </w:tabs>
      </w:pPr>
      <w:r w:rsidRPr="00A7611B">
        <w:t>procentuální</w:t>
      </w:r>
      <w:r w:rsidRPr="004B50B8">
        <w:t xml:space="preserve"> podíl </w:t>
      </w:r>
      <w:r w:rsidRPr="004F57C1">
        <w:rPr>
          <w:b/>
        </w:rPr>
        <w:t>sankce</w:t>
      </w:r>
      <w:r w:rsidRPr="004B50B8">
        <w:t xml:space="preserve"> pro </w:t>
      </w:r>
      <w:r w:rsidRPr="004F57C1">
        <w:rPr>
          <w:b/>
        </w:rPr>
        <w:t>ESCO</w:t>
      </w:r>
      <w:r w:rsidRPr="004F57C1">
        <w:rPr>
          <w:b/>
        </w:rPr>
        <w:tab/>
        <w:t>100 %</w:t>
      </w:r>
    </w:p>
    <w:p w:rsidR="00376182" w:rsidRDefault="00376182" w:rsidP="00376182">
      <w:pPr>
        <w:pStyle w:val="PlohaNadpis1"/>
      </w:pPr>
      <w:bookmarkStart w:id="83" w:name="_Toc442954193"/>
      <w:bookmarkStart w:id="84" w:name="_Toc443039572"/>
      <w:bookmarkStart w:id="85" w:name="_Toc498429454"/>
      <w:bookmarkStart w:id="86" w:name="_Toc528816016"/>
      <w:r>
        <w:t>Podíl zadavatele na úspoře dosažené nad garantovanou</w:t>
      </w:r>
      <w:bookmarkEnd w:id="83"/>
      <w:bookmarkEnd w:id="84"/>
      <w:bookmarkEnd w:id="85"/>
      <w:bookmarkEnd w:id="86"/>
    </w:p>
    <w:p w:rsidR="00376182" w:rsidRPr="00687F62" w:rsidRDefault="00376182" w:rsidP="00376182">
      <w:r w:rsidRPr="00687F62">
        <w:t>Výše podílu zadavatele na úspoře dosažené nad garantovanou úsporu:</w:t>
      </w:r>
    </w:p>
    <w:p w:rsidR="00376182" w:rsidRDefault="00376182" w:rsidP="00376182">
      <w:pPr>
        <w:pStyle w:val="Odstavecseseznamem"/>
        <w:tabs>
          <w:tab w:val="right" w:pos="9354"/>
        </w:tabs>
      </w:pPr>
      <w:r w:rsidRPr="00687F62">
        <w:t>procentuální podíl zadavatele na úspoře dosažené nad garantovanou úsporu</w:t>
      </w:r>
      <w:r w:rsidRPr="004F57C1">
        <w:tab/>
      </w:r>
      <w:r w:rsidR="00235987">
        <w:t>3</w:t>
      </w:r>
      <w:r>
        <w:t xml:space="preserve">0 </w:t>
      </w:r>
      <w:r w:rsidRPr="00986B8C">
        <w:t>%</w:t>
      </w:r>
    </w:p>
    <w:p w:rsidR="00376182" w:rsidRDefault="00376182" w:rsidP="00376182">
      <w:pPr>
        <w:pStyle w:val="Odstavecseseznamem"/>
        <w:tabs>
          <w:tab w:val="right" w:pos="9354"/>
        </w:tabs>
      </w:pPr>
      <w:r>
        <w:t>procentuální podíl uchazeče na úspoře dosažené nad garantovanou úsporu</w:t>
      </w:r>
      <w:r>
        <w:tab/>
      </w:r>
      <w:r w:rsidR="00235987">
        <w:t>7</w:t>
      </w:r>
      <w:r>
        <w:t>0 %</w:t>
      </w:r>
    </w:p>
    <w:p w:rsidR="00376182" w:rsidRPr="00687F62" w:rsidRDefault="00376182" w:rsidP="00376182">
      <w:r w:rsidRPr="00687F62">
        <w:t>Způsob vypořádání podílu zadavatele na úspoře dosažené nad garantovanou úsporu je uveden a rozpracován podle zadávací dokumentace a příloha je v souladu se smlouvou, článkem 21 smlouvy:</w:t>
      </w:r>
    </w:p>
    <w:p w:rsidR="00376182" w:rsidRPr="00ED1CC5" w:rsidRDefault="00376182" w:rsidP="00376182">
      <w:pPr>
        <w:rPr>
          <w:rFonts w:eastAsia="Arial"/>
        </w:rPr>
      </w:pPr>
      <w:r w:rsidRPr="00A0324B">
        <w:rPr>
          <w:rFonts w:eastAsia="Arial"/>
          <w:b/>
        </w:rPr>
        <w:t>Prémie</w:t>
      </w:r>
      <w:r w:rsidRPr="00A7611B">
        <w:rPr>
          <w:rFonts w:eastAsia="Arial"/>
          <w:b/>
        </w:rPr>
        <w:t xml:space="preserve"> </w:t>
      </w:r>
      <w:r w:rsidRPr="00A0324B">
        <w:rPr>
          <w:rFonts w:eastAsia="Arial"/>
          <w:b/>
        </w:rPr>
        <w:t>ESCO</w:t>
      </w:r>
      <w:r w:rsidRPr="00A7611B">
        <w:rPr>
          <w:rFonts w:eastAsia="Arial"/>
        </w:rPr>
        <w:t xml:space="preserve"> </w:t>
      </w:r>
      <w:r w:rsidRPr="00ED1CC5">
        <w:rPr>
          <w:rFonts w:eastAsia="Arial"/>
        </w:rPr>
        <w:t>bude stanovena následuj</w:t>
      </w:r>
      <w:r w:rsidRPr="00A7611B">
        <w:rPr>
          <w:rFonts w:eastAsia="Arial"/>
        </w:rPr>
        <w:t>í</w:t>
      </w:r>
      <w:r w:rsidRPr="00ED1CC5">
        <w:rPr>
          <w:rFonts w:eastAsia="Arial"/>
        </w:rPr>
        <w:t>cím postupem:</w:t>
      </w:r>
    </w:p>
    <w:p w:rsidR="00376182" w:rsidRPr="00ED1CC5" w:rsidRDefault="00376182" w:rsidP="00376182">
      <w:pPr>
        <w:pStyle w:val="Odstavecseseznamem"/>
        <w:rPr>
          <w:color w:val="000000"/>
        </w:rPr>
      </w:pPr>
      <w:r w:rsidRPr="00B23523">
        <w:t>Pokud</w:t>
      </w:r>
      <w:r w:rsidRPr="00A7611B">
        <w:t xml:space="preserve"> </w:t>
      </w:r>
      <w:r w:rsidRPr="00B23523">
        <w:t>bude</w:t>
      </w:r>
      <w:r w:rsidRPr="00A7611B">
        <w:t xml:space="preserve"> </w:t>
      </w:r>
      <w:r w:rsidRPr="00B23523">
        <w:rPr>
          <w:b/>
          <w:bCs/>
        </w:rPr>
        <w:t>úspora</w:t>
      </w:r>
      <w:r w:rsidRPr="00A7611B">
        <w:rPr>
          <w:b/>
        </w:rPr>
        <w:t xml:space="preserve"> </w:t>
      </w:r>
      <w:r w:rsidRPr="00B23523">
        <w:rPr>
          <w:b/>
          <w:bCs/>
        </w:rPr>
        <w:t xml:space="preserve">nákladů </w:t>
      </w:r>
      <w:r w:rsidRPr="00B23523">
        <w:rPr>
          <w:bCs/>
        </w:rPr>
        <w:t>ÚS</w:t>
      </w:r>
      <w:r w:rsidRPr="00A7611B">
        <w:t>P</w:t>
      </w:r>
      <w:r w:rsidRPr="00B23523">
        <w:rPr>
          <w:position w:val="-3"/>
          <w:vertAlign w:val="subscript"/>
        </w:rPr>
        <w:t>ZO</w:t>
      </w:r>
      <w:r w:rsidRPr="00A7611B">
        <w:rPr>
          <w:position w:val="-3"/>
          <w:vertAlign w:val="subscript"/>
        </w:rPr>
        <w:t>,</w:t>
      </w:r>
      <w:r w:rsidRPr="00B23523">
        <w:rPr>
          <w:position w:val="-3"/>
          <w:vertAlign w:val="subscript"/>
        </w:rPr>
        <w:t>RC</w:t>
      </w:r>
      <w:r w:rsidRPr="00A7611B">
        <w:t xml:space="preserve"> </w:t>
      </w:r>
      <w:r w:rsidRPr="00B23523">
        <w:t xml:space="preserve">za dané </w:t>
      </w:r>
      <w:r w:rsidRPr="00A0324B">
        <w:rPr>
          <w:bCs/>
        </w:rPr>
        <w:t>zúčtovací období</w:t>
      </w:r>
      <w:r w:rsidRPr="00B23523">
        <w:rPr>
          <w:b/>
          <w:bCs/>
        </w:rPr>
        <w:t xml:space="preserve"> </w:t>
      </w:r>
      <w:r w:rsidRPr="00A0324B">
        <w:rPr>
          <w:b/>
        </w:rPr>
        <w:t>v</w:t>
      </w:r>
      <w:r w:rsidRPr="00A7611B">
        <w:rPr>
          <w:b/>
          <w:bCs/>
        </w:rPr>
        <w:t>y</w:t>
      </w:r>
      <w:r w:rsidRPr="00A0324B">
        <w:rPr>
          <w:b/>
        </w:rPr>
        <w:t>šší</w:t>
      </w:r>
      <w:r w:rsidRPr="00B23523">
        <w:t xml:space="preserve">, než </w:t>
      </w:r>
      <w:r w:rsidRPr="00B23523">
        <w:rPr>
          <w:b/>
          <w:bCs/>
        </w:rPr>
        <w:t xml:space="preserve">garantovaná úspora </w:t>
      </w:r>
      <w:r w:rsidRPr="00ED1CC5">
        <w:rPr>
          <w:bCs/>
        </w:rPr>
        <w:t>GÚ</w:t>
      </w:r>
      <w:r w:rsidRPr="00ED1CC5">
        <w:rPr>
          <w:bCs/>
          <w:position w:val="-3"/>
          <w:vertAlign w:val="subscript"/>
        </w:rPr>
        <w:t>ZO</w:t>
      </w:r>
      <w:r w:rsidRPr="00B23523">
        <w:t xml:space="preserve"> uvedená</w:t>
      </w:r>
      <w:r w:rsidRPr="00A7611B">
        <w:t xml:space="preserve"> </w:t>
      </w:r>
      <w:r w:rsidRPr="00B23523">
        <w:t>pro</w:t>
      </w:r>
      <w:r w:rsidRPr="00A7611B">
        <w:t xml:space="preserve"> </w:t>
      </w:r>
      <w:r w:rsidRPr="00B23523">
        <w:t>toto</w:t>
      </w:r>
      <w:r w:rsidRPr="00A7611B">
        <w:t xml:space="preserve"> </w:t>
      </w:r>
      <w:r w:rsidRPr="00B23523">
        <w:rPr>
          <w:b/>
          <w:bCs/>
        </w:rPr>
        <w:t>zúčtovací</w:t>
      </w:r>
      <w:r w:rsidRPr="00A7611B">
        <w:rPr>
          <w:b/>
        </w:rPr>
        <w:t xml:space="preserve"> </w:t>
      </w:r>
      <w:r w:rsidRPr="00B23523">
        <w:rPr>
          <w:b/>
          <w:bCs/>
        </w:rPr>
        <w:t>období</w:t>
      </w:r>
      <w:r w:rsidRPr="00B23523">
        <w:t xml:space="preserve">, </w:t>
      </w:r>
      <w:r>
        <w:t>vzniká ESCO právo na prémii ve výši:</w:t>
      </w:r>
    </w:p>
    <w:p w:rsidR="00376182" w:rsidRPr="004F57C1" w:rsidRDefault="00376182" w:rsidP="00376182">
      <w:pPr>
        <w:jc w:val="center"/>
        <w:rPr>
          <w:rFonts w:eastAsia="Arial"/>
          <w:b/>
        </w:rPr>
      </w:pPr>
      <w:r w:rsidRPr="004F57C1">
        <w:rPr>
          <w:rFonts w:eastAsia="Arial"/>
          <w:b/>
        </w:rPr>
        <w:t>Prémie</w:t>
      </w:r>
      <w:r w:rsidRPr="00A7611B">
        <w:rPr>
          <w:rFonts w:eastAsia="Arial"/>
          <w:b/>
          <w:bCs/>
          <w:position w:val="-3"/>
          <w:vertAlign w:val="subscript"/>
        </w:rPr>
        <w:t>ZO</w:t>
      </w:r>
      <w:r w:rsidRPr="00A7611B">
        <w:rPr>
          <w:rFonts w:eastAsia="Arial"/>
          <w:position w:val="-3"/>
          <w:vertAlign w:val="subscript"/>
        </w:rPr>
        <w:t xml:space="preserve"> </w:t>
      </w:r>
      <w:r w:rsidRPr="004F57C1">
        <w:rPr>
          <w:rFonts w:eastAsia="Arial"/>
          <w:b/>
        </w:rPr>
        <w:t>=</w:t>
      </w:r>
      <w:r>
        <w:rPr>
          <w:rFonts w:eastAsia="Arial"/>
          <w:b/>
        </w:rPr>
        <w:t xml:space="preserve"> </w:t>
      </w:r>
      <w:r w:rsidRPr="004F57C1">
        <w:rPr>
          <w:rFonts w:eastAsia="Arial"/>
          <w:b/>
        </w:rPr>
        <w:t>0,</w:t>
      </w:r>
      <w:r w:rsidR="00235987">
        <w:rPr>
          <w:rFonts w:eastAsia="Arial"/>
          <w:b/>
        </w:rPr>
        <w:t>7</w:t>
      </w:r>
      <w:r w:rsidRPr="004F57C1">
        <w:rPr>
          <w:rFonts w:eastAsia="Arial"/>
          <w:b/>
        </w:rPr>
        <w:t>0</w:t>
      </w:r>
      <w:r>
        <w:rPr>
          <w:rFonts w:eastAsia="Arial"/>
          <w:b/>
        </w:rPr>
        <w:t xml:space="preserve"> </w:t>
      </w:r>
      <w:r w:rsidRPr="004F57C1">
        <w:rPr>
          <w:rFonts w:eastAsia="Arial"/>
          <w:b/>
        </w:rPr>
        <w:t>x</w:t>
      </w:r>
      <w:r>
        <w:rPr>
          <w:rFonts w:eastAsia="Arial"/>
          <w:b/>
        </w:rPr>
        <w:t xml:space="preserve"> </w:t>
      </w:r>
      <w:r w:rsidRPr="004F57C1">
        <w:rPr>
          <w:rFonts w:eastAsia="Arial"/>
          <w:b/>
        </w:rPr>
        <w:t>(ÚS</w:t>
      </w:r>
      <w:r w:rsidRPr="00A7611B">
        <w:rPr>
          <w:rFonts w:eastAsia="Arial"/>
          <w:b/>
        </w:rPr>
        <w:t>P</w:t>
      </w:r>
      <w:r w:rsidRPr="00A7611B">
        <w:rPr>
          <w:rFonts w:eastAsia="Arial"/>
          <w:b/>
          <w:bCs/>
          <w:position w:val="-3"/>
          <w:vertAlign w:val="subscript"/>
        </w:rPr>
        <w:t>ZO</w:t>
      </w:r>
      <w:r w:rsidRPr="00A7611B">
        <w:rPr>
          <w:rFonts w:eastAsia="Arial"/>
          <w:position w:val="-3"/>
          <w:vertAlign w:val="subscript"/>
        </w:rPr>
        <w:t>,</w:t>
      </w:r>
      <w:r w:rsidRPr="00A7611B">
        <w:rPr>
          <w:rFonts w:eastAsia="Arial"/>
          <w:b/>
          <w:bCs/>
          <w:position w:val="-3"/>
          <w:vertAlign w:val="subscript"/>
        </w:rPr>
        <w:t xml:space="preserve">RC </w:t>
      </w:r>
      <w:r w:rsidRPr="004F57C1">
        <w:rPr>
          <w:rFonts w:eastAsia="Arial"/>
          <w:b/>
        </w:rPr>
        <w:t>–</w:t>
      </w:r>
      <w:r w:rsidRPr="00A7611B">
        <w:rPr>
          <w:rFonts w:eastAsia="Arial"/>
          <w:b/>
        </w:rPr>
        <w:t xml:space="preserve"> </w:t>
      </w:r>
      <w:r w:rsidRPr="004F57C1">
        <w:rPr>
          <w:rFonts w:eastAsia="Arial"/>
          <w:b/>
        </w:rPr>
        <w:t>GÚ</w:t>
      </w:r>
      <w:r w:rsidRPr="00A7611B">
        <w:rPr>
          <w:rFonts w:eastAsia="Arial"/>
          <w:b/>
          <w:bCs/>
          <w:position w:val="-3"/>
          <w:vertAlign w:val="subscript"/>
        </w:rPr>
        <w:t>ZO</w:t>
      </w:r>
      <w:r w:rsidRPr="004F57C1">
        <w:rPr>
          <w:rFonts w:eastAsia="Arial"/>
          <w:b/>
        </w:rPr>
        <w:t>)</w:t>
      </w:r>
    </w:p>
    <w:p w:rsidR="00376182" w:rsidRPr="004F57C1" w:rsidRDefault="00376182" w:rsidP="00376182">
      <w:pPr>
        <w:rPr>
          <w:rFonts w:eastAsia="Arial"/>
          <w:b/>
        </w:rPr>
      </w:pPr>
      <w:r w:rsidRPr="004F57C1">
        <w:rPr>
          <w:rFonts w:eastAsia="Arial"/>
          <w:b/>
        </w:rPr>
        <w:t>V</w:t>
      </w:r>
      <w:r w:rsidRPr="00A7611B">
        <w:rPr>
          <w:rFonts w:eastAsia="Arial"/>
          <w:b/>
        </w:rPr>
        <w:t>ý</w:t>
      </w:r>
      <w:r w:rsidRPr="004F57C1">
        <w:rPr>
          <w:rFonts w:eastAsia="Arial"/>
          <w:b/>
        </w:rPr>
        <w:t>znam označení:</w:t>
      </w:r>
    </w:p>
    <w:p w:rsidR="00376182" w:rsidRPr="00A1116D" w:rsidRDefault="00376182" w:rsidP="00376182">
      <w:pPr>
        <w:tabs>
          <w:tab w:val="left" w:pos="1701"/>
        </w:tabs>
        <w:ind w:left="1701" w:hanging="1701"/>
        <w:rPr>
          <w:rFonts w:eastAsia="Arial"/>
        </w:rPr>
      </w:pPr>
      <w:r w:rsidRPr="004F57C1">
        <w:rPr>
          <w:rFonts w:eastAsia="Arial"/>
          <w:b/>
        </w:rPr>
        <w:t>Sankc</w:t>
      </w:r>
      <w:r w:rsidRPr="00A7611B">
        <w:rPr>
          <w:rFonts w:eastAsia="Arial"/>
          <w:b/>
        </w:rPr>
        <w:t>e</w:t>
      </w:r>
      <w:r w:rsidRPr="00A7611B">
        <w:rPr>
          <w:rFonts w:eastAsia="Arial"/>
          <w:b/>
          <w:bCs/>
          <w:position w:val="-3"/>
          <w:vertAlign w:val="subscript"/>
        </w:rPr>
        <w:t>ZO</w:t>
      </w:r>
      <w:r w:rsidRPr="00A7611B">
        <w:rPr>
          <w:rFonts w:eastAsia="Arial"/>
        </w:rPr>
        <w:t xml:space="preserve"> </w:t>
      </w:r>
      <w:r w:rsidRPr="004F57C1">
        <w:rPr>
          <w:rFonts w:eastAsia="Arial"/>
          <w:b/>
        </w:rPr>
        <w:t>[Kč]</w:t>
      </w:r>
      <w:r>
        <w:rPr>
          <w:rFonts w:eastAsia="Arial"/>
        </w:rPr>
        <w:tab/>
      </w:r>
      <w:r w:rsidRPr="00A1116D">
        <w:rPr>
          <w:rFonts w:eastAsia="Arial"/>
        </w:rPr>
        <w:t>je</w:t>
      </w:r>
      <w:r w:rsidRPr="00A7611B">
        <w:rPr>
          <w:rFonts w:eastAsia="Arial"/>
        </w:rPr>
        <w:t xml:space="preserve"> </w:t>
      </w:r>
      <w:r w:rsidRPr="00A1116D">
        <w:rPr>
          <w:rFonts w:eastAsia="Arial"/>
        </w:rPr>
        <w:t>sankce ESCO</w:t>
      </w:r>
      <w:r w:rsidRPr="00A7611B">
        <w:rPr>
          <w:rFonts w:eastAsia="Arial"/>
        </w:rPr>
        <w:t xml:space="preserve"> </w:t>
      </w:r>
      <w:r w:rsidRPr="00A1116D">
        <w:rPr>
          <w:rFonts w:eastAsia="Arial"/>
        </w:rPr>
        <w:t>za dané</w:t>
      </w:r>
      <w:r w:rsidRPr="00A7611B">
        <w:rPr>
          <w:rFonts w:eastAsia="Arial"/>
        </w:rPr>
        <w:t xml:space="preserve"> </w:t>
      </w:r>
      <w:r w:rsidRPr="004F57C1">
        <w:rPr>
          <w:rFonts w:eastAsia="Arial"/>
          <w:b/>
        </w:rPr>
        <w:t>zúčtovací obdob</w:t>
      </w:r>
      <w:r w:rsidRPr="00A7611B">
        <w:rPr>
          <w:rFonts w:eastAsia="Arial"/>
          <w:b/>
        </w:rPr>
        <w:t>í</w:t>
      </w:r>
      <w:r>
        <w:rPr>
          <w:rFonts w:eastAsia="Arial"/>
        </w:rPr>
        <w:t>;</w:t>
      </w:r>
    </w:p>
    <w:p w:rsidR="00376182" w:rsidRPr="00A1116D" w:rsidRDefault="00376182" w:rsidP="00376182">
      <w:pPr>
        <w:tabs>
          <w:tab w:val="left" w:pos="1701"/>
        </w:tabs>
        <w:ind w:left="1701" w:hanging="1701"/>
        <w:rPr>
          <w:rFonts w:eastAsia="Arial"/>
        </w:rPr>
      </w:pPr>
      <w:r w:rsidRPr="004F57C1">
        <w:rPr>
          <w:rFonts w:eastAsia="Arial"/>
          <w:b/>
        </w:rPr>
        <w:t>Prémie</w:t>
      </w:r>
      <w:r w:rsidRPr="00A7611B">
        <w:rPr>
          <w:rFonts w:eastAsia="Arial"/>
          <w:b/>
          <w:bCs/>
          <w:position w:val="-3"/>
          <w:vertAlign w:val="subscript"/>
        </w:rPr>
        <w:t>ZO</w:t>
      </w:r>
      <w:r w:rsidRPr="00A7611B">
        <w:rPr>
          <w:rFonts w:eastAsia="Arial"/>
        </w:rPr>
        <w:t xml:space="preserve"> </w:t>
      </w:r>
      <w:r w:rsidRPr="004F57C1">
        <w:rPr>
          <w:rFonts w:eastAsia="Arial"/>
          <w:b/>
        </w:rPr>
        <w:t>[Kč]</w:t>
      </w:r>
      <w:r>
        <w:rPr>
          <w:rFonts w:eastAsia="Arial"/>
        </w:rPr>
        <w:tab/>
      </w:r>
      <w:r w:rsidRPr="00A1116D">
        <w:rPr>
          <w:rFonts w:eastAsia="Arial"/>
        </w:rPr>
        <w:t>je</w:t>
      </w:r>
      <w:r w:rsidRPr="00A7611B">
        <w:rPr>
          <w:rFonts w:eastAsia="Arial"/>
        </w:rPr>
        <w:t xml:space="preserve"> </w:t>
      </w:r>
      <w:r w:rsidRPr="00A1116D">
        <w:rPr>
          <w:rFonts w:eastAsia="Arial"/>
        </w:rPr>
        <w:t>prémie ESCO za dané</w:t>
      </w:r>
      <w:r w:rsidRPr="00A7611B">
        <w:rPr>
          <w:rFonts w:eastAsia="Arial"/>
        </w:rPr>
        <w:t xml:space="preserve"> </w:t>
      </w:r>
      <w:r w:rsidRPr="004F57C1">
        <w:rPr>
          <w:rFonts w:eastAsia="Arial"/>
          <w:b/>
        </w:rPr>
        <w:t>zú</w:t>
      </w:r>
      <w:r w:rsidRPr="00A7611B">
        <w:rPr>
          <w:rFonts w:eastAsia="Arial"/>
          <w:b/>
        </w:rPr>
        <w:t>č</w:t>
      </w:r>
      <w:r w:rsidRPr="004F57C1">
        <w:rPr>
          <w:rFonts w:eastAsia="Arial"/>
          <w:b/>
        </w:rPr>
        <w:t>tovací obdob</w:t>
      </w:r>
      <w:r w:rsidRPr="00A7611B">
        <w:rPr>
          <w:rFonts w:eastAsia="Arial"/>
          <w:b/>
        </w:rPr>
        <w:t>í</w:t>
      </w:r>
      <w:r>
        <w:rPr>
          <w:rFonts w:eastAsia="Arial"/>
        </w:rPr>
        <w:t>;</w:t>
      </w:r>
    </w:p>
    <w:p w:rsidR="00376182" w:rsidRPr="00A7611B" w:rsidRDefault="00376182" w:rsidP="00376182">
      <w:pPr>
        <w:tabs>
          <w:tab w:val="left" w:pos="1701"/>
        </w:tabs>
        <w:ind w:left="1701" w:hanging="1701"/>
        <w:rPr>
          <w:rFonts w:eastAsia="Arial"/>
        </w:rPr>
      </w:pPr>
      <w:r w:rsidRPr="004F57C1">
        <w:rPr>
          <w:rFonts w:eastAsia="Arial"/>
          <w:b/>
        </w:rPr>
        <w:t>ÚS</w:t>
      </w:r>
      <w:r w:rsidRPr="00A7611B">
        <w:rPr>
          <w:rFonts w:eastAsia="Arial"/>
          <w:b/>
        </w:rPr>
        <w:t>P</w:t>
      </w:r>
      <w:r w:rsidRPr="00A7611B">
        <w:rPr>
          <w:rFonts w:eastAsia="Arial"/>
          <w:b/>
          <w:bCs/>
          <w:position w:val="-3"/>
          <w:vertAlign w:val="subscript"/>
        </w:rPr>
        <w:t>ZO</w:t>
      </w:r>
      <w:r w:rsidRPr="00A7611B">
        <w:rPr>
          <w:rFonts w:eastAsia="Arial"/>
          <w:position w:val="-3"/>
          <w:vertAlign w:val="subscript"/>
        </w:rPr>
        <w:t>,</w:t>
      </w:r>
      <w:r w:rsidRPr="00A7611B">
        <w:rPr>
          <w:rFonts w:eastAsia="Arial"/>
          <w:b/>
          <w:bCs/>
          <w:position w:val="-3"/>
          <w:vertAlign w:val="subscript"/>
        </w:rPr>
        <w:t>RC</w:t>
      </w:r>
      <w:r w:rsidRPr="00A7611B">
        <w:rPr>
          <w:rFonts w:eastAsia="Arial"/>
        </w:rPr>
        <w:t xml:space="preserve"> </w:t>
      </w:r>
      <w:r w:rsidRPr="004F57C1">
        <w:rPr>
          <w:rFonts w:eastAsia="Arial"/>
          <w:b/>
        </w:rPr>
        <w:t>[Kč]</w:t>
      </w:r>
      <w:r>
        <w:rPr>
          <w:rFonts w:eastAsia="Arial"/>
        </w:rPr>
        <w:tab/>
      </w:r>
      <w:r w:rsidRPr="00A1116D">
        <w:rPr>
          <w:rFonts w:eastAsia="Arial"/>
        </w:rPr>
        <w:t xml:space="preserve">je celková </w:t>
      </w:r>
      <w:r w:rsidRPr="004F57C1">
        <w:rPr>
          <w:rFonts w:eastAsia="Arial"/>
          <w:b/>
        </w:rPr>
        <w:t>úspora nákladů</w:t>
      </w:r>
      <w:r w:rsidRPr="00A1116D">
        <w:rPr>
          <w:rFonts w:eastAsia="Arial"/>
        </w:rPr>
        <w:t xml:space="preserve"> za </w:t>
      </w:r>
      <w:r w:rsidRPr="004F57C1">
        <w:rPr>
          <w:rFonts w:eastAsia="Arial"/>
          <w:b/>
        </w:rPr>
        <w:t>zúčtovací období</w:t>
      </w:r>
      <w:r w:rsidRPr="00A1116D">
        <w:rPr>
          <w:rFonts w:eastAsia="Arial"/>
        </w:rPr>
        <w:t xml:space="preserve"> stanovená v</w:t>
      </w:r>
      <w:r w:rsidRPr="00A7611B">
        <w:rPr>
          <w:rFonts w:eastAsia="Arial"/>
        </w:rPr>
        <w:t> </w:t>
      </w:r>
      <w:r w:rsidRPr="00A1116D">
        <w:rPr>
          <w:rFonts w:eastAsia="Arial"/>
        </w:rPr>
        <w:t>souladu</w:t>
      </w:r>
      <w:r>
        <w:rPr>
          <w:rFonts w:eastAsia="Arial"/>
        </w:rPr>
        <w:t xml:space="preserve"> s </w:t>
      </w:r>
      <w:r w:rsidRPr="00A1116D">
        <w:rPr>
          <w:rFonts w:eastAsia="Arial"/>
        </w:rPr>
        <w:t>přílo</w:t>
      </w:r>
      <w:r w:rsidRPr="00A7611B">
        <w:rPr>
          <w:rFonts w:eastAsia="Arial"/>
        </w:rPr>
        <w:t>h</w:t>
      </w:r>
      <w:r w:rsidRPr="00A1116D">
        <w:rPr>
          <w:rFonts w:eastAsia="Arial"/>
        </w:rPr>
        <w:t>ou</w:t>
      </w:r>
      <w:r w:rsidRPr="00A7611B">
        <w:rPr>
          <w:rFonts w:eastAsia="Arial"/>
        </w:rPr>
        <w:t xml:space="preserve"> </w:t>
      </w:r>
      <w:r w:rsidRPr="00A1116D">
        <w:rPr>
          <w:rFonts w:eastAsia="Arial"/>
        </w:rPr>
        <w:t>č.</w:t>
      </w:r>
      <w:r>
        <w:rPr>
          <w:rFonts w:eastAsia="Arial"/>
        </w:rPr>
        <w:t> </w:t>
      </w:r>
      <w:r w:rsidRPr="00A1116D">
        <w:rPr>
          <w:rFonts w:eastAsia="Arial"/>
        </w:rPr>
        <w:t>1</w:t>
      </w:r>
      <w:r>
        <w:rPr>
          <w:rFonts w:eastAsia="Arial"/>
        </w:rPr>
        <w:t>,</w:t>
      </w:r>
      <w:r w:rsidRPr="00A1116D">
        <w:rPr>
          <w:rFonts w:eastAsia="Arial"/>
        </w:rPr>
        <w:t xml:space="preserve"> </w:t>
      </w:r>
      <w:r>
        <w:rPr>
          <w:rFonts w:eastAsia="Arial"/>
        </w:rPr>
        <w:t>při</w:t>
      </w:r>
      <w:r w:rsidRPr="00A1116D">
        <w:rPr>
          <w:rFonts w:eastAsia="Arial"/>
        </w:rPr>
        <w:t xml:space="preserve"> </w:t>
      </w:r>
      <w:r>
        <w:rPr>
          <w:rFonts w:eastAsia="Arial"/>
        </w:rPr>
        <w:t xml:space="preserve">daných </w:t>
      </w:r>
      <w:r w:rsidRPr="00A1116D">
        <w:rPr>
          <w:rFonts w:eastAsia="Arial"/>
        </w:rPr>
        <w:t xml:space="preserve">referenčních </w:t>
      </w:r>
      <w:r>
        <w:rPr>
          <w:rFonts w:eastAsia="Arial"/>
        </w:rPr>
        <w:t>cenách</w:t>
      </w:r>
      <w:r w:rsidRPr="00A1116D">
        <w:rPr>
          <w:rFonts w:eastAsia="Arial"/>
        </w:rPr>
        <w:t xml:space="preserve"> energií</w:t>
      </w:r>
      <w:r w:rsidRPr="00A7611B">
        <w:rPr>
          <w:rFonts w:eastAsia="Arial"/>
        </w:rPr>
        <w:t>;</w:t>
      </w:r>
    </w:p>
    <w:p w:rsidR="00AB47C3" w:rsidRDefault="00376182" w:rsidP="00D347A6">
      <w:pPr>
        <w:tabs>
          <w:tab w:val="left" w:pos="1701"/>
        </w:tabs>
        <w:ind w:left="1701" w:hanging="1701"/>
        <w:rPr>
          <w:rFonts w:cs="Arial"/>
          <w:b/>
          <w:bCs/>
          <w:kern w:val="32"/>
          <w:sz w:val="28"/>
          <w:szCs w:val="28"/>
        </w:rPr>
      </w:pPr>
      <w:r w:rsidRPr="00A7611B">
        <w:rPr>
          <w:rFonts w:eastAsia="Arial"/>
          <w:b/>
        </w:rPr>
        <w:t>GÚ</w:t>
      </w:r>
      <w:r w:rsidRPr="00A7611B">
        <w:rPr>
          <w:rFonts w:eastAsia="Arial"/>
          <w:b/>
          <w:bCs/>
          <w:position w:val="-3"/>
          <w:vertAlign w:val="subscript"/>
        </w:rPr>
        <w:t>ZO</w:t>
      </w:r>
      <w:r w:rsidRPr="00A7611B">
        <w:rPr>
          <w:rFonts w:eastAsia="Arial"/>
          <w:b/>
        </w:rPr>
        <w:t xml:space="preserve"> [Kč]</w:t>
      </w:r>
      <w:r w:rsidRPr="00A7611B">
        <w:rPr>
          <w:rFonts w:eastAsia="Arial"/>
        </w:rPr>
        <w:tab/>
        <w:t xml:space="preserve">je </w:t>
      </w:r>
      <w:r w:rsidRPr="00A7611B">
        <w:rPr>
          <w:rFonts w:eastAsia="Arial"/>
          <w:b/>
        </w:rPr>
        <w:t xml:space="preserve">garantovaná úspora nákladů </w:t>
      </w:r>
      <w:r w:rsidRPr="00A7611B">
        <w:rPr>
          <w:rFonts w:eastAsia="Arial"/>
        </w:rPr>
        <w:t>za</w:t>
      </w:r>
      <w:r w:rsidRPr="00A7611B">
        <w:rPr>
          <w:rFonts w:eastAsia="Arial"/>
          <w:b/>
        </w:rPr>
        <w:t xml:space="preserve"> zúčtovací období</w:t>
      </w:r>
      <w:r w:rsidRPr="00A7611B">
        <w:rPr>
          <w:rFonts w:eastAsia="Arial"/>
        </w:rPr>
        <w:t>.</w:t>
      </w:r>
      <w:bookmarkStart w:id="87" w:name="_Toc443039581"/>
      <w:bookmarkStart w:id="88" w:name="_Ref448215422"/>
      <w:bookmarkStart w:id="89" w:name="_Ref448215449"/>
      <w:bookmarkStart w:id="90" w:name="_Ref448215454"/>
      <w:bookmarkStart w:id="91" w:name="_Toc498429462"/>
    </w:p>
    <w:p w:rsidR="00376182" w:rsidRDefault="00D347A6" w:rsidP="00D347A6">
      <w:pPr>
        <w:pStyle w:val="Plohaslo"/>
        <w:numPr>
          <w:ilvl w:val="0"/>
          <w:numId w:val="24"/>
        </w:numPr>
      </w:pPr>
      <w:bookmarkStart w:id="92" w:name="_Toc439871129"/>
      <w:bookmarkStart w:id="93" w:name="_Toc442954196"/>
      <w:bookmarkStart w:id="94" w:name="_Toc443039582"/>
      <w:bookmarkStart w:id="95" w:name="_Toc498429464"/>
      <w:bookmarkStart w:id="96" w:name="_Toc439871130"/>
      <w:bookmarkEnd w:id="87"/>
      <w:bookmarkEnd w:id="88"/>
      <w:bookmarkEnd w:id="89"/>
      <w:bookmarkEnd w:id="90"/>
      <w:bookmarkEnd w:id="91"/>
      <w:r>
        <w:lastRenderedPageBreak/>
        <w:t xml:space="preserve"> </w:t>
      </w:r>
      <w:bookmarkStart w:id="97" w:name="_Toc528331824"/>
      <w:bookmarkStart w:id="98" w:name="_Toc528816017"/>
      <w:r w:rsidR="00376182" w:rsidRPr="00C06757">
        <w:t>Energetický management</w:t>
      </w:r>
      <w:bookmarkEnd w:id="92"/>
      <w:bookmarkEnd w:id="93"/>
      <w:bookmarkEnd w:id="94"/>
      <w:bookmarkEnd w:id="95"/>
      <w:r w:rsidR="008B28DE">
        <w:t xml:space="preserve"> a SERVIS KGJ</w:t>
      </w:r>
      <w:bookmarkEnd w:id="97"/>
      <w:bookmarkEnd w:id="98"/>
    </w:p>
    <w:p w:rsidR="00376182" w:rsidRDefault="00376182" w:rsidP="00376182">
      <w:r w:rsidRPr="00A04F53">
        <w:t>Energetický management je nedílnou součástí služeb poskytovaných ESCO v rámci této smlouvy,</w:t>
      </w:r>
      <w:r>
        <w:t xml:space="preserve"> </w:t>
      </w:r>
      <w:r w:rsidRPr="00A04F53">
        <w:t>je nezbytný pro dosažení garantované úspory, pro její prokázání a pro její vyhodnocení. Zahrnuje</w:t>
      </w:r>
      <w:r>
        <w:t xml:space="preserve"> </w:t>
      </w:r>
      <w:r w:rsidRPr="00A04F53">
        <w:t>i</w:t>
      </w:r>
      <w:r>
        <w:t> </w:t>
      </w:r>
      <w:r w:rsidRPr="00A04F53">
        <w:t xml:space="preserve">doporučování dalších možností, jak zlepšit hospodaření s energií. </w:t>
      </w:r>
    </w:p>
    <w:p w:rsidR="00376182" w:rsidRDefault="00376182" w:rsidP="00376182">
      <w:r w:rsidRPr="00A04F53">
        <w:t>Energetický management není možné vykonávat bez náležité smluvně sjednané</w:t>
      </w:r>
      <w:r>
        <w:t xml:space="preserve"> součinnosti Klienta, a proto je v této příloze definován.</w:t>
      </w:r>
    </w:p>
    <w:p w:rsidR="00776DB2" w:rsidRDefault="00776DB2" w:rsidP="00376182">
      <w:pPr>
        <w:pStyle w:val="PlohaNadpis1"/>
      </w:pPr>
      <w:bookmarkStart w:id="99" w:name="_Toc528816018"/>
      <w:bookmarkStart w:id="100" w:name="_Toc442954197"/>
      <w:bookmarkStart w:id="101" w:name="_Toc443039583"/>
      <w:bookmarkStart w:id="102" w:name="_Toc498429465"/>
      <w:r>
        <w:t>Energetický management</w:t>
      </w:r>
      <w:bookmarkEnd w:id="99"/>
    </w:p>
    <w:p w:rsidR="00376182" w:rsidRPr="00C06757" w:rsidRDefault="00776DB2" w:rsidP="00776DB2">
      <w:pPr>
        <w:pStyle w:val="PlohaNadpis2"/>
      </w:pPr>
      <w:bookmarkStart w:id="103" w:name="_Toc528816019"/>
      <w:r>
        <w:t>Č</w:t>
      </w:r>
      <w:r w:rsidR="00376182" w:rsidRPr="00C06757">
        <w:t>innosti a povinnosti ESCO</w:t>
      </w:r>
      <w:bookmarkEnd w:id="100"/>
      <w:bookmarkEnd w:id="101"/>
      <w:bookmarkEnd w:id="102"/>
      <w:bookmarkEnd w:id="103"/>
    </w:p>
    <w:p w:rsidR="00376182" w:rsidRDefault="00376182" w:rsidP="00376182">
      <w:r>
        <w:t xml:space="preserve">Následující text </w:t>
      </w:r>
      <w:r w:rsidRPr="00A04F53">
        <w:t>zahrnuje zejména činnosti uvedené v Článku 11, které jsou podrobně rozepsány v této příloze.</w:t>
      </w:r>
    </w:p>
    <w:p w:rsidR="00376182" w:rsidRPr="00F94938" w:rsidRDefault="00376182" w:rsidP="00376182">
      <w:pPr>
        <w:rPr>
          <w:rFonts w:eastAsia="Arial"/>
        </w:rPr>
      </w:pPr>
      <w:r w:rsidRPr="00F94938">
        <w:rPr>
          <w:rFonts w:eastAsia="Arial"/>
        </w:rPr>
        <w:t xml:space="preserve">ESCO bude </w:t>
      </w:r>
      <w:r>
        <w:rPr>
          <w:rFonts w:eastAsia="Arial"/>
        </w:rPr>
        <w:t xml:space="preserve">uplatňovat </w:t>
      </w:r>
      <w:r w:rsidRPr="00F94938">
        <w:rPr>
          <w:rFonts w:eastAsia="Arial"/>
        </w:rPr>
        <w:t xml:space="preserve">principy </w:t>
      </w:r>
      <w:r w:rsidRPr="00F94938">
        <w:rPr>
          <w:rFonts w:eastAsia="Arial"/>
          <w:bCs/>
        </w:rPr>
        <w:t xml:space="preserve">energetického managementu </w:t>
      </w:r>
      <w:r w:rsidRPr="00F94938">
        <w:rPr>
          <w:rFonts w:eastAsia="Arial"/>
        </w:rPr>
        <w:t>ve</w:t>
      </w:r>
      <w:r w:rsidRPr="00C06757">
        <w:rPr>
          <w:rFonts w:eastAsia="Arial"/>
        </w:rPr>
        <w:t xml:space="preserve"> </w:t>
      </w:r>
      <w:r w:rsidRPr="00F94938">
        <w:rPr>
          <w:rFonts w:eastAsia="Arial"/>
        </w:rPr>
        <w:t>všech</w:t>
      </w:r>
      <w:r w:rsidRPr="00C06757">
        <w:rPr>
          <w:rFonts w:eastAsia="Arial"/>
        </w:rPr>
        <w:t xml:space="preserve"> </w:t>
      </w:r>
      <w:r w:rsidRPr="00F94938">
        <w:rPr>
          <w:rFonts w:eastAsia="Arial"/>
          <w:bCs/>
        </w:rPr>
        <w:t xml:space="preserve">areálech </w:t>
      </w:r>
      <w:r w:rsidRPr="00F94938">
        <w:rPr>
          <w:rFonts w:eastAsia="Arial"/>
        </w:rPr>
        <w:t>uveden</w:t>
      </w:r>
      <w:r w:rsidRPr="00A7611B">
        <w:rPr>
          <w:rFonts w:eastAsia="Arial"/>
        </w:rPr>
        <w:t>ý</w:t>
      </w:r>
      <w:r w:rsidRPr="00F94938">
        <w:rPr>
          <w:rFonts w:eastAsia="Arial"/>
        </w:rPr>
        <w:t>ch v</w:t>
      </w:r>
      <w:r w:rsidRPr="00A7611B">
        <w:rPr>
          <w:rFonts w:eastAsia="Arial"/>
        </w:rPr>
        <w:t> </w:t>
      </w:r>
      <w:r w:rsidRPr="00F94938">
        <w:rPr>
          <w:rFonts w:eastAsia="Arial"/>
        </w:rPr>
        <w:t>přílo</w:t>
      </w:r>
      <w:r w:rsidRPr="00A7611B">
        <w:rPr>
          <w:rFonts w:eastAsia="Arial"/>
        </w:rPr>
        <w:t>z</w:t>
      </w:r>
      <w:r w:rsidRPr="00F94938">
        <w:rPr>
          <w:rFonts w:eastAsia="Arial"/>
        </w:rPr>
        <w:t>e č.</w:t>
      </w:r>
      <w:r>
        <w:rPr>
          <w:rFonts w:eastAsia="Arial"/>
        </w:rPr>
        <w:t> </w:t>
      </w:r>
      <w:r w:rsidRPr="00F94938">
        <w:rPr>
          <w:rFonts w:eastAsia="Arial"/>
        </w:rPr>
        <w:t>1. Za účelem</w:t>
      </w:r>
      <w:r w:rsidRPr="00A7611B">
        <w:rPr>
          <w:rFonts w:eastAsia="Arial"/>
        </w:rPr>
        <w:t xml:space="preserve"> </w:t>
      </w:r>
      <w:r w:rsidRPr="00F94938">
        <w:rPr>
          <w:rFonts w:eastAsia="Arial"/>
        </w:rPr>
        <w:t>dosažení co nejlepš</w:t>
      </w:r>
      <w:r w:rsidRPr="00A7611B">
        <w:rPr>
          <w:rFonts w:eastAsia="Arial"/>
        </w:rPr>
        <w:t>í</w:t>
      </w:r>
      <w:r w:rsidRPr="00F94938">
        <w:rPr>
          <w:rFonts w:eastAsia="Arial"/>
        </w:rPr>
        <w:t>ch v</w:t>
      </w:r>
      <w:r w:rsidRPr="00A7611B">
        <w:rPr>
          <w:rFonts w:eastAsia="Arial"/>
        </w:rPr>
        <w:t>ý</w:t>
      </w:r>
      <w:r w:rsidRPr="00F94938">
        <w:rPr>
          <w:rFonts w:eastAsia="Arial"/>
        </w:rPr>
        <w:t xml:space="preserve">sledků </w:t>
      </w:r>
      <w:r w:rsidRPr="00F94938">
        <w:rPr>
          <w:rFonts w:eastAsia="Arial"/>
          <w:bCs/>
        </w:rPr>
        <w:t>energetického managementu</w:t>
      </w:r>
      <w:r w:rsidRPr="00A7611B">
        <w:rPr>
          <w:rFonts w:eastAsia="Arial"/>
        </w:rPr>
        <w:t xml:space="preserve"> </w:t>
      </w:r>
      <w:r w:rsidRPr="00F94938">
        <w:rPr>
          <w:rFonts w:eastAsia="Arial"/>
        </w:rPr>
        <w:t>budou</w:t>
      </w:r>
      <w:r w:rsidRPr="00A7611B">
        <w:rPr>
          <w:rFonts w:eastAsia="Arial"/>
        </w:rPr>
        <w:t xml:space="preserve"> </w:t>
      </w:r>
      <w:r w:rsidRPr="00F94938">
        <w:rPr>
          <w:rFonts w:eastAsia="Arial"/>
        </w:rPr>
        <w:t>regulační</w:t>
      </w:r>
      <w:r w:rsidRPr="00A7611B">
        <w:rPr>
          <w:rFonts w:eastAsia="Arial"/>
        </w:rPr>
        <w:t xml:space="preserve"> </w:t>
      </w:r>
      <w:r w:rsidRPr="00F94938">
        <w:rPr>
          <w:rFonts w:eastAsia="Arial"/>
        </w:rPr>
        <w:t>systémy</w:t>
      </w:r>
      <w:r w:rsidRPr="00A7611B">
        <w:rPr>
          <w:rFonts w:eastAsia="Arial"/>
        </w:rPr>
        <w:t xml:space="preserve"> </w:t>
      </w:r>
      <w:r w:rsidRPr="00F94938">
        <w:rPr>
          <w:rFonts w:eastAsia="Arial"/>
        </w:rPr>
        <w:t>IRC</w:t>
      </w:r>
      <w:r w:rsidRPr="00A7611B">
        <w:rPr>
          <w:rFonts w:eastAsia="Arial"/>
        </w:rPr>
        <w:t xml:space="preserve"> </w:t>
      </w:r>
      <w:r w:rsidRPr="00F94938">
        <w:rPr>
          <w:rFonts w:eastAsia="Arial"/>
        </w:rPr>
        <w:t>realizo</w:t>
      </w:r>
      <w:r w:rsidRPr="00A7611B">
        <w:rPr>
          <w:rFonts w:eastAsia="Arial"/>
        </w:rPr>
        <w:t>v</w:t>
      </w:r>
      <w:r w:rsidRPr="00F94938">
        <w:rPr>
          <w:rFonts w:eastAsia="Arial"/>
        </w:rPr>
        <w:t>ané</w:t>
      </w:r>
      <w:r w:rsidRPr="00A7611B">
        <w:rPr>
          <w:rFonts w:eastAsia="Arial"/>
        </w:rPr>
        <w:t xml:space="preserve"> </w:t>
      </w:r>
      <w:r w:rsidRPr="00F94938">
        <w:rPr>
          <w:rFonts w:eastAsia="Arial"/>
        </w:rPr>
        <w:t>v</w:t>
      </w:r>
      <w:r w:rsidRPr="00A7611B">
        <w:rPr>
          <w:rFonts w:eastAsia="Arial"/>
        </w:rPr>
        <w:t xml:space="preserve"> </w:t>
      </w:r>
      <w:r w:rsidRPr="00F94938">
        <w:rPr>
          <w:rFonts w:eastAsia="Arial"/>
        </w:rPr>
        <w:t>jednotliv</w:t>
      </w:r>
      <w:r w:rsidRPr="00A7611B">
        <w:rPr>
          <w:rFonts w:eastAsia="Arial"/>
        </w:rPr>
        <w:t>ý</w:t>
      </w:r>
      <w:r w:rsidRPr="00F94938">
        <w:rPr>
          <w:rFonts w:eastAsia="Arial"/>
        </w:rPr>
        <w:t>ch</w:t>
      </w:r>
      <w:r w:rsidRPr="00A7611B">
        <w:rPr>
          <w:rFonts w:eastAsia="Arial"/>
        </w:rPr>
        <w:t xml:space="preserve"> </w:t>
      </w:r>
      <w:r w:rsidRPr="00F94938">
        <w:rPr>
          <w:rFonts w:eastAsia="Arial"/>
          <w:bCs/>
        </w:rPr>
        <w:t>areálech</w:t>
      </w:r>
      <w:r w:rsidRPr="00A7611B">
        <w:rPr>
          <w:rFonts w:eastAsia="Arial"/>
        </w:rPr>
        <w:t xml:space="preserve"> </w:t>
      </w:r>
      <w:r w:rsidRPr="00F94938">
        <w:rPr>
          <w:rFonts w:eastAsia="Arial"/>
        </w:rPr>
        <w:t>napojeny na dispečink ESCO, odkud bude možno v</w:t>
      </w:r>
      <w:r>
        <w:rPr>
          <w:rFonts w:eastAsia="Arial"/>
        </w:rPr>
        <w:t> </w:t>
      </w:r>
      <w:r w:rsidRPr="00F94938">
        <w:rPr>
          <w:rFonts w:eastAsia="Arial"/>
        </w:rPr>
        <w:t>případě potřeby okamžité dálkové změny</w:t>
      </w:r>
      <w:r w:rsidRPr="00A7611B">
        <w:rPr>
          <w:rFonts w:eastAsia="Arial"/>
        </w:rPr>
        <w:t xml:space="preserve"> </w:t>
      </w:r>
      <w:r w:rsidRPr="00F94938">
        <w:rPr>
          <w:rFonts w:eastAsia="Arial"/>
        </w:rPr>
        <w:t>nastavení</w:t>
      </w:r>
      <w:r w:rsidRPr="00A7611B">
        <w:rPr>
          <w:rFonts w:eastAsia="Arial"/>
        </w:rPr>
        <w:t xml:space="preserve"> </w:t>
      </w:r>
      <w:r w:rsidRPr="00F94938">
        <w:rPr>
          <w:rFonts w:eastAsia="Arial"/>
        </w:rPr>
        <w:t>topného</w:t>
      </w:r>
      <w:r w:rsidRPr="00A7611B">
        <w:rPr>
          <w:rFonts w:eastAsia="Arial"/>
        </w:rPr>
        <w:t xml:space="preserve"> </w:t>
      </w:r>
      <w:r w:rsidRPr="00F94938">
        <w:rPr>
          <w:rFonts w:eastAsia="Arial"/>
        </w:rPr>
        <w:t>režimu</w:t>
      </w:r>
      <w:r w:rsidRPr="00A7611B">
        <w:rPr>
          <w:rFonts w:eastAsia="Arial"/>
        </w:rPr>
        <w:t xml:space="preserve"> </w:t>
      </w:r>
      <w:r w:rsidRPr="00F94938">
        <w:rPr>
          <w:rFonts w:eastAsia="Arial"/>
        </w:rPr>
        <w:t>pro</w:t>
      </w:r>
      <w:r w:rsidRPr="00A7611B">
        <w:rPr>
          <w:rFonts w:eastAsia="Arial"/>
        </w:rPr>
        <w:t xml:space="preserve"> </w:t>
      </w:r>
      <w:r w:rsidRPr="00F94938">
        <w:rPr>
          <w:rFonts w:eastAsia="Arial"/>
        </w:rPr>
        <w:t>kterou</w:t>
      </w:r>
      <w:r w:rsidRPr="00A7611B">
        <w:rPr>
          <w:rFonts w:eastAsia="Arial"/>
        </w:rPr>
        <w:t>k</w:t>
      </w:r>
      <w:r w:rsidRPr="00F94938">
        <w:rPr>
          <w:rFonts w:eastAsia="Arial"/>
        </w:rPr>
        <w:t>oliv</w:t>
      </w:r>
      <w:r w:rsidRPr="00A7611B">
        <w:rPr>
          <w:rFonts w:eastAsia="Arial"/>
        </w:rPr>
        <w:t xml:space="preserve"> </w:t>
      </w:r>
      <w:r w:rsidRPr="00F94938">
        <w:rPr>
          <w:rFonts w:eastAsia="Arial"/>
        </w:rPr>
        <w:t>místnost</w:t>
      </w:r>
      <w:r w:rsidRPr="00A7611B">
        <w:rPr>
          <w:rFonts w:eastAsia="Arial"/>
        </w:rPr>
        <w:t xml:space="preserve"> </w:t>
      </w:r>
      <w:r w:rsidRPr="00F94938">
        <w:rPr>
          <w:rFonts w:eastAsia="Arial"/>
        </w:rPr>
        <w:t>v</w:t>
      </w:r>
      <w:r>
        <w:rPr>
          <w:rFonts w:eastAsia="Arial"/>
        </w:rPr>
        <w:t> </w:t>
      </w:r>
      <w:r w:rsidRPr="00F94938">
        <w:rPr>
          <w:rFonts w:eastAsia="Arial"/>
        </w:rPr>
        <w:t>areálu</w:t>
      </w:r>
      <w:r w:rsidRPr="00A7611B">
        <w:rPr>
          <w:rFonts w:eastAsia="Arial"/>
        </w:rPr>
        <w:t xml:space="preserve"> </w:t>
      </w:r>
      <w:r w:rsidRPr="00F94938">
        <w:rPr>
          <w:rFonts w:eastAsia="Arial"/>
        </w:rPr>
        <w:t>napojenou</w:t>
      </w:r>
      <w:r w:rsidRPr="00A7611B">
        <w:rPr>
          <w:rFonts w:eastAsia="Arial"/>
        </w:rPr>
        <w:t xml:space="preserve"> </w:t>
      </w:r>
      <w:r w:rsidRPr="00F94938">
        <w:rPr>
          <w:rFonts w:eastAsia="Arial"/>
        </w:rPr>
        <w:t>na</w:t>
      </w:r>
      <w:r w:rsidRPr="00A7611B">
        <w:rPr>
          <w:rFonts w:eastAsia="Arial"/>
        </w:rPr>
        <w:t xml:space="preserve"> </w:t>
      </w:r>
      <w:r w:rsidRPr="00F94938">
        <w:rPr>
          <w:rFonts w:eastAsia="Arial"/>
        </w:rPr>
        <w:t>systém IRC. V rámci za</w:t>
      </w:r>
      <w:r w:rsidRPr="00A7611B">
        <w:rPr>
          <w:rFonts w:eastAsia="Arial"/>
        </w:rPr>
        <w:t>v</w:t>
      </w:r>
      <w:r w:rsidRPr="00F94938">
        <w:rPr>
          <w:rFonts w:eastAsia="Arial"/>
        </w:rPr>
        <w:t xml:space="preserve">edeného </w:t>
      </w:r>
      <w:r w:rsidRPr="00F94938">
        <w:rPr>
          <w:rFonts w:eastAsia="Arial"/>
          <w:bCs/>
        </w:rPr>
        <w:t>energetického managementu</w:t>
      </w:r>
      <w:r>
        <w:rPr>
          <w:rFonts w:eastAsia="Arial"/>
          <w:bCs/>
        </w:rPr>
        <w:t>,</w:t>
      </w:r>
      <w:r w:rsidRPr="00F94938">
        <w:rPr>
          <w:rFonts w:eastAsia="Arial"/>
          <w:bCs/>
        </w:rPr>
        <w:t xml:space="preserve"> </w:t>
      </w:r>
      <w:r w:rsidRPr="00F94938">
        <w:rPr>
          <w:rFonts w:eastAsia="Arial"/>
        </w:rPr>
        <w:t>bude ESCO</w:t>
      </w:r>
      <w:r w:rsidRPr="00A7611B">
        <w:rPr>
          <w:rFonts w:eastAsia="Arial"/>
        </w:rPr>
        <w:t xml:space="preserve"> </w:t>
      </w:r>
      <w:r w:rsidRPr="00F94938">
        <w:rPr>
          <w:rFonts w:eastAsia="Arial"/>
        </w:rPr>
        <w:t>po dobu trvání smlouvy sledov</w:t>
      </w:r>
      <w:r w:rsidRPr="00A7611B">
        <w:rPr>
          <w:rFonts w:eastAsia="Arial"/>
        </w:rPr>
        <w:t>a</w:t>
      </w:r>
      <w:r w:rsidRPr="00F94938">
        <w:rPr>
          <w:rFonts w:eastAsia="Arial"/>
        </w:rPr>
        <w:t>t systémem</w:t>
      </w:r>
      <w:r w:rsidRPr="00A7611B">
        <w:rPr>
          <w:rFonts w:eastAsia="Arial"/>
        </w:rPr>
        <w:t xml:space="preserve"> </w:t>
      </w:r>
      <w:r w:rsidRPr="00F94938">
        <w:rPr>
          <w:rFonts w:eastAsia="Arial"/>
        </w:rPr>
        <w:t>IRC</w:t>
      </w:r>
      <w:r w:rsidRPr="00A7611B">
        <w:rPr>
          <w:rFonts w:eastAsia="Arial"/>
        </w:rPr>
        <w:t xml:space="preserve"> </w:t>
      </w:r>
      <w:r w:rsidRPr="00F94938">
        <w:rPr>
          <w:rFonts w:eastAsia="Arial"/>
        </w:rPr>
        <w:t>archivo</w:t>
      </w:r>
      <w:r w:rsidRPr="00A7611B">
        <w:rPr>
          <w:rFonts w:eastAsia="Arial"/>
        </w:rPr>
        <w:t>v</w:t>
      </w:r>
      <w:r w:rsidRPr="00F94938">
        <w:rPr>
          <w:rFonts w:eastAsia="Arial"/>
        </w:rPr>
        <w:t>ané</w:t>
      </w:r>
      <w:r w:rsidRPr="00A7611B">
        <w:rPr>
          <w:rFonts w:eastAsia="Arial"/>
        </w:rPr>
        <w:t xml:space="preserve"> </w:t>
      </w:r>
      <w:r w:rsidRPr="00F94938">
        <w:rPr>
          <w:rFonts w:eastAsia="Arial"/>
        </w:rPr>
        <w:t>denní průběhy teplot v</w:t>
      </w:r>
      <w:r w:rsidRPr="00A7611B">
        <w:rPr>
          <w:rFonts w:eastAsia="Arial"/>
        </w:rPr>
        <w:t xml:space="preserve"> </w:t>
      </w:r>
      <w:r w:rsidRPr="00F94938">
        <w:rPr>
          <w:rFonts w:eastAsia="Arial"/>
        </w:rPr>
        <w:t>jednotliv</w:t>
      </w:r>
      <w:r w:rsidRPr="00A7611B">
        <w:rPr>
          <w:rFonts w:eastAsia="Arial"/>
        </w:rPr>
        <w:t>ý</w:t>
      </w:r>
      <w:r w:rsidRPr="00F94938">
        <w:rPr>
          <w:rFonts w:eastAsia="Arial"/>
        </w:rPr>
        <w:t>ch místnostech,</w:t>
      </w:r>
      <w:r w:rsidRPr="00A7611B">
        <w:rPr>
          <w:rFonts w:eastAsia="Arial"/>
        </w:rPr>
        <w:t xml:space="preserve"> </w:t>
      </w:r>
      <w:r w:rsidRPr="00F94938">
        <w:rPr>
          <w:rFonts w:eastAsia="Arial"/>
        </w:rPr>
        <w:t>porovná</w:t>
      </w:r>
      <w:r w:rsidRPr="00A7611B">
        <w:rPr>
          <w:rFonts w:eastAsia="Arial"/>
        </w:rPr>
        <w:t>v</w:t>
      </w:r>
      <w:r w:rsidRPr="00F94938">
        <w:rPr>
          <w:rFonts w:eastAsia="Arial"/>
        </w:rPr>
        <w:t>at</w:t>
      </w:r>
      <w:r w:rsidRPr="00A7611B">
        <w:rPr>
          <w:rFonts w:eastAsia="Arial"/>
        </w:rPr>
        <w:t xml:space="preserve"> </w:t>
      </w:r>
      <w:r w:rsidRPr="00F94938">
        <w:rPr>
          <w:rFonts w:eastAsia="Arial"/>
        </w:rPr>
        <w:t>tyto</w:t>
      </w:r>
      <w:r w:rsidRPr="00A7611B">
        <w:rPr>
          <w:rFonts w:eastAsia="Arial"/>
        </w:rPr>
        <w:t xml:space="preserve"> </w:t>
      </w:r>
      <w:r w:rsidRPr="00F94938">
        <w:rPr>
          <w:rFonts w:eastAsia="Arial"/>
        </w:rPr>
        <w:t>hodnoty</w:t>
      </w:r>
      <w:r w:rsidRPr="00A7611B">
        <w:rPr>
          <w:rFonts w:eastAsia="Arial"/>
        </w:rPr>
        <w:t xml:space="preserve"> </w:t>
      </w:r>
      <w:r w:rsidRPr="00F94938">
        <w:rPr>
          <w:rFonts w:eastAsia="Arial"/>
        </w:rPr>
        <w:t>s</w:t>
      </w:r>
      <w:r w:rsidRPr="00C06757">
        <w:rPr>
          <w:rFonts w:eastAsia="Arial"/>
        </w:rPr>
        <w:t xml:space="preserve"> </w:t>
      </w:r>
      <w:r w:rsidRPr="00F94938">
        <w:rPr>
          <w:rFonts w:eastAsia="Arial"/>
        </w:rPr>
        <w:t>požado</w:t>
      </w:r>
      <w:r w:rsidRPr="00A7611B">
        <w:rPr>
          <w:rFonts w:eastAsia="Arial"/>
        </w:rPr>
        <w:t>v</w:t>
      </w:r>
      <w:r w:rsidRPr="00F94938">
        <w:rPr>
          <w:rFonts w:eastAsia="Arial"/>
        </w:rPr>
        <w:t>anými</w:t>
      </w:r>
      <w:r w:rsidRPr="00A7611B">
        <w:rPr>
          <w:rFonts w:eastAsia="Arial"/>
        </w:rPr>
        <w:t xml:space="preserve"> </w:t>
      </w:r>
      <w:r w:rsidRPr="00F94938">
        <w:rPr>
          <w:rFonts w:eastAsia="Arial"/>
        </w:rPr>
        <w:t>teplotami</w:t>
      </w:r>
      <w:r w:rsidRPr="00A7611B">
        <w:rPr>
          <w:rFonts w:eastAsia="Arial"/>
        </w:rPr>
        <w:t xml:space="preserve"> </w:t>
      </w:r>
      <w:r w:rsidRPr="00F94938">
        <w:rPr>
          <w:rFonts w:eastAsia="Arial"/>
        </w:rPr>
        <w:t>a</w:t>
      </w:r>
      <w:r w:rsidRPr="00A7611B">
        <w:rPr>
          <w:rFonts w:eastAsia="Arial"/>
        </w:rPr>
        <w:t xml:space="preserve"> </w:t>
      </w:r>
      <w:r w:rsidRPr="00F94938">
        <w:rPr>
          <w:rFonts w:eastAsia="Arial"/>
        </w:rPr>
        <w:t>optimaliz</w:t>
      </w:r>
      <w:r w:rsidRPr="00A7611B">
        <w:rPr>
          <w:rFonts w:eastAsia="Arial"/>
        </w:rPr>
        <w:t>o</w:t>
      </w:r>
      <w:r w:rsidRPr="00F94938">
        <w:rPr>
          <w:rFonts w:eastAsia="Arial"/>
        </w:rPr>
        <w:t>vat</w:t>
      </w:r>
      <w:r w:rsidRPr="00A7611B">
        <w:rPr>
          <w:rFonts w:eastAsia="Arial"/>
        </w:rPr>
        <w:t xml:space="preserve"> </w:t>
      </w:r>
      <w:r w:rsidRPr="00F94938">
        <w:rPr>
          <w:rFonts w:eastAsia="Arial"/>
        </w:rPr>
        <w:t>nastavení systému IRC tak,</w:t>
      </w:r>
      <w:r w:rsidRPr="00A7611B">
        <w:rPr>
          <w:rFonts w:eastAsia="Arial"/>
        </w:rPr>
        <w:t xml:space="preserve"> </w:t>
      </w:r>
      <w:r w:rsidRPr="00F94938">
        <w:rPr>
          <w:rFonts w:eastAsia="Arial"/>
        </w:rPr>
        <w:t>aby tepelná energie by</w:t>
      </w:r>
      <w:r w:rsidRPr="00A7611B">
        <w:rPr>
          <w:rFonts w:eastAsia="Arial"/>
        </w:rPr>
        <w:t>l</w:t>
      </w:r>
      <w:r w:rsidRPr="00F94938">
        <w:rPr>
          <w:rFonts w:eastAsia="Arial"/>
        </w:rPr>
        <w:t xml:space="preserve">a v </w:t>
      </w:r>
      <w:r w:rsidRPr="00F94938">
        <w:rPr>
          <w:rFonts w:eastAsia="Arial"/>
          <w:bCs/>
        </w:rPr>
        <w:t xml:space="preserve">areálech </w:t>
      </w:r>
      <w:r w:rsidRPr="00F94938">
        <w:rPr>
          <w:rFonts w:eastAsia="Arial"/>
        </w:rPr>
        <w:t>v</w:t>
      </w:r>
      <w:r w:rsidRPr="00A7611B">
        <w:rPr>
          <w:rFonts w:eastAsia="Arial"/>
        </w:rPr>
        <w:t>y</w:t>
      </w:r>
      <w:r w:rsidRPr="00F94938">
        <w:rPr>
          <w:rFonts w:eastAsia="Arial"/>
        </w:rPr>
        <w:t>užita co nejlépe.</w:t>
      </w:r>
    </w:p>
    <w:p w:rsidR="00376182" w:rsidRPr="00F94938" w:rsidRDefault="00376182" w:rsidP="00376182">
      <w:pPr>
        <w:rPr>
          <w:rFonts w:eastAsia="Arial"/>
        </w:rPr>
      </w:pPr>
      <w:r w:rsidRPr="00F94938">
        <w:rPr>
          <w:rFonts w:eastAsia="Arial"/>
        </w:rPr>
        <w:t>C</w:t>
      </w:r>
      <w:r w:rsidRPr="00A7611B">
        <w:rPr>
          <w:rFonts w:eastAsia="Arial"/>
        </w:rPr>
        <w:t>í</w:t>
      </w:r>
      <w:r w:rsidRPr="00F94938">
        <w:rPr>
          <w:rFonts w:eastAsia="Arial"/>
        </w:rPr>
        <w:t>lem</w:t>
      </w:r>
      <w:r w:rsidRPr="00A7611B">
        <w:rPr>
          <w:rFonts w:eastAsia="Arial"/>
        </w:rPr>
        <w:t xml:space="preserve"> </w:t>
      </w:r>
      <w:r w:rsidRPr="00F94938">
        <w:rPr>
          <w:rFonts w:eastAsia="Arial"/>
          <w:bCs/>
        </w:rPr>
        <w:t>energetického</w:t>
      </w:r>
      <w:r w:rsidRPr="00A7611B">
        <w:rPr>
          <w:rFonts w:eastAsia="Arial"/>
        </w:rPr>
        <w:t xml:space="preserve"> </w:t>
      </w:r>
      <w:r w:rsidRPr="00F94938">
        <w:rPr>
          <w:rFonts w:eastAsia="Arial"/>
          <w:bCs/>
        </w:rPr>
        <w:t>managementu</w:t>
      </w:r>
      <w:r w:rsidRPr="00A7611B">
        <w:rPr>
          <w:rFonts w:eastAsia="Arial"/>
        </w:rPr>
        <w:t xml:space="preserve"> </w:t>
      </w:r>
      <w:r w:rsidRPr="00F94938">
        <w:rPr>
          <w:rFonts w:eastAsia="Arial"/>
        </w:rPr>
        <w:t>je</w:t>
      </w:r>
      <w:r w:rsidRPr="00A7611B">
        <w:rPr>
          <w:rFonts w:eastAsia="Arial"/>
        </w:rPr>
        <w:t xml:space="preserve"> </w:t>
      </w:r>
      <w:r w:rsidRPr="00F94938">
        <w:rPr>
          <w:rFonts w:eastAsia="Arial"/>
        </w:rPr>
        <w:t>minimali</w:t>
      </w:r>
      <w:r w:rsidRPr="00A7611B">
        <w:rPr>
          <w:rFonts w:eastAsia="Arial"/>
        </w:rPr>
        <w:t>z</w:t>
      </w:r>
      <w:r w:rsidRPr="00F94938">
        <w:rPr>
          <w:rFonts w:eastAsia="Arial"/>
        </w:rPr>
        <w:t>ovat</w:t>
      </w:r>
      <w:r w:rsidRPr="00A7611B">
        <w:rPr>
          <w:rFonts w:eastAsia="Arial"/>
        </w:rPr>
        <w:t xml:space="preserve"> </w:t>
      </w:r>
      <w:r w:rsidRPr="00F94938">
        <w:rPr>
          <w:rFonts w:eastAsia="Arial"/>
          <w:bCs/>
        </w:rPr>
        <w:t>provozní</w:t>
      </w:r>
      <w:r w:rsidRPr="00A7611B">
        <w:rPr>
          <w:rFonts w:eastAsia="Arial"/>
        </w:rPr>
        <w:t xml:space="preserve"> </w:t>
      </w:r>
      <w:r w:rsidRPr="00F94938">
        <w:rPr>
          <w:rFonts w:eastAsia="Arial"/>
          <w:bCs/>
        </w:rPr>
        <w:t xml:space="preserve">náklady </w:t>
      </w:r>
      <w:r w:rsidRPr="00F94938">
        <w:rPr>
          <w:rFonts w:eastAsia="Arial"/>
        </w:rPr>
        <w:t>při</w:t>
      </w:r>
      <w:r w:rsidRPr="00A7611B">
        <w:rPr>
          <w:rFonts w:eastAsia="Arial"/>
        </w:rPr>
        <w:t xml:space="preserve"> </w:t>
      </w:r>
      <w:r w:rsidRPr="00F94938">
        <w:rPr>
          <w:rFonts w:eastAsia="Arial"/>
        </w:rPr>
        <w:t>za</w:t>
      </w:r>
      <w:r w:rsidRPr="00A7611B">
        <w:rPr>
          <w:rFonts w:eastAsia="Arial"/>
        </w:rPr>
        <w:t>c</w:t>
      </w:r>
      <w:r w:rsidRPr="00F94938">
        <w:rPr>
          <w:rFonts w:eastAsia="Arial"/>
        </w:rPr>
        <w:t>hování požado</w:t>
      </w:r>
      <w:r w:rsidRPr="00A7611B">
        <w:rPr>
          <w:rFonts w:eastAsia="Arial"/>
        </w:rPr>
        <w:t>v</w:t>
      </w:r>
      <w:r w:rsidRPr="00F94938">
        <w:rPr>
          <w:rFonts w:eastAsia="Arial"/>
        </w:rPr>
        <w:t>aných</w:t>
      </w:r>
      <w:r w:rsidRPr="00A7611B">
        <w:rPr>
          <w:rFonts w:eastAsia="Arial"/>
        </w:rPr>
        <w:t xml:space="preserve"> </w:t>
      </w:r>
      <w:r w:rsidRPr="00F94938">
        <w:rPr>
          <w:rFonts w:eastAsia="Arial"/>
        </w:rPr>
        <w:t>parametrů</w:t>
      </w:r>
      <w:r w:rsidRPr="00A7611B">
        <w:rPr>
          <w:rFonts w:eastAsia="Arial"/>
        </w:rPr>
        <w:t xml:space="preserve"> </w:t>
      </w:r>
      <w:r w:rsidRPr="00F94938">
        <w:rPr>
          <w:rFonts w:eastAsia="Arial"/>
        </w:rPr>
        <w:t>vnitřn</w:t>
      </w:r>
      <w:r w:rsidRPr="00A7611B">
        <w:rPr>
          <w:rFonts w:eastAsia="Arial"/>
        </w:rPr>
        <w:t>í</w:t>
      </w:r>
      <w:r w:rsidRPr="00F94938">
        <w:rPr>
          <w:rFonts w:eastAsia="Arial"/>
        </w:rPr>
        <w:t>ho</w:t>
      </w:r>
      <w:r w:rsidRPr="00A7611B">
        <w:rPr>
          <w:rFonts w:eastAsia="Arial"/>
        </w:rPr>
        <w:t xml:space="preserve"> </w:t>
      </w:r>
      <w:r w:rsidRPr="00F94938">
        <w:rPr>
          <w:rFonts w:eastAsia="Arial"/>
        </w:rPr>
        <w:t>prostředí,</w:t>
      </w:r>
      <w:r w:rsidRPr="00A7611B">
        <w:rPr>
          <w:rFonts w:eastAsia="Arial"/>
        </w:rPr>
        <w:t xml:space="preserve"> </w:t>
      </w:r>
      <w:r w:rsidRPr="00F94938">
        <w:rPr>
          <w:rFonts w:eastAsia="Arial"/>
        </w:rPr>
        <w:t>zejména</w:t>
      </w:r>
      <w:r w:rsidRPr="00A7611B">
        <w:rPr>
          <w:rFonts w:eastAsia="Arial"/>
        </w:rPr>
        <w:t xml:space="preserve"> </w:t>
      </w:r>
      <w:r w:rsidRPr="00F94938">
        <w:rPr>
          <w:rFonts w:eastAsia="Arial"/>
        </w:rPr>
        <w:t>tepelné</w:t>
      </w:r>
      <w:r w:rsidRPr="00A7611B">
        <w:rPr>
          <w:rFonts w:eastAsia="Arial"/>
        </w:rPr>
        <w:t xml:space="preserve"> </w:t>
      </w:r>
      <w:r w:rsidRPr="00F94938">
        <w:rPr>
          <w:rFonts w:eastAsia="Arial"/>
        </w:rPr>
        <w:t>pohody v</w:t>
      </w:r>
      <w:r w:rsidRPr="00A7611B">
        <w:rPr>
          <w:rFonts w:eastAsia="Arial"/>
        </w:rPr>
        <w:t xml:space="preserve"> </w:t>
      </w:r>
      <w:r w:rsidRPr="00F94938">
        <w:rPr>
          <w:rFonts w:eastAsia="Arial"/>
          <w:bCs/>
        </w:rPr>
        <w:t>objektec</w:t>
      </w:r>
      <w:r w:rsidRPr="00A7611B">
        <w:rPr>
          <w:rFonts w:eastAsia="Arial"/>
        </w:rPr>
        <w:t>h</w:t>
      </w:r>
      <w:r w:rsidRPr="00F94938">
        <w:rPr>
          <w:rFonts w:eastAsia="Arial"/>
        </w:rPr>
        <w:t xml:space="preserve">. </w:t>
      </w:r>
      <w:r w:rsidRPr="00F94938">
        <w:rPr>
          <w:rFonts w:eastAsia="Arial"/>
          <w:bCs/>
        </w:rPr>
        <w:t>Energetický</w:t>
      </w:r>
      <w:r w:rsidRPr="00A7611B">
        <w:rPr>
          <w:rFonts w:eastAsia="Arial"/>
        </w:rPr>
        <w:t xml:space="preserve"> </w:t>
      </w:r>
      <w:r w:rsidRPr="00F94938">
        <w:rPr>
          <w:rFonts w:eastAsia="Arial"/>
          <w:bCs/>
        </w:rPr>
        <w:t>management</w:t>
      </w:r>
      <w:r w:rsidRPr="00C06757">
        <w:rPr>
          <w:rFonts w:eastAsia="Arial"/>
        </w:rPr>
        <w:t xml:space="preserve"> </w:t>
      </w:r>
      <w:r w:rsidRPr="00F94938">
        <w:rPr>
          <w:rFonts w:eastAsia="Arial"/>
        </w:rPr>
        <w:t>zahrnuje následuj</w:t>
      </w:r>
      <w:r w:rsidRPr="00A7611B">
        <w:rPr>
          <w:rFonts w:eastAsia="Arial"/>
        </w:rPr>
        <w:t>í</w:t>
      </w:r>
      <w:r w:rsidRPr="00F94938">
        <w:rPr>
          <w:rFonts w:eastAsia="Arial"/>
        </w:rPr>
        <w:t>cí činn</w:t>
      </w:r>
      <w:r w:rsidRPr="00A7611B">
        <w:rPr>
          <w:rFonts w:eastAsia="Arial"/>
        </w:rPr>
        <w:t>o</w:t>
      </w:r>
      <w:r w:rsidRPr="00F94938">
        <w:rPr>
          <w:rFonts w:eastAsia="Arial"/>
        </w:rPr>
        <w:t>sti</w:t>
      </w:r>
      <w:r w:rsidRPr="00C06757">
        <w:rPr>
          <w:rFonts w:eastAsia="Arial"/>
        </w:rPr>
        <w:t xml:space="preserve"> </w:t>
      </w:r>
      <w:r w:rsidRPr="00F94938">
        <w:rPr>
          <w:rFonts w:eastAsia="Arial"/>
        </w:rPr>
        <w:t>ESCO:</w:t>
      </w:r>
    </w:p>
    <w:p w:rsidR="00376182" w:rsidRPr="00C06757" w:rsidRDefault="00376182" w:rsidP="00376182">
      <w:pPr>
        <w:pStyle w:val="Odstavecseseznamem"/>
      </w:pPr>
      <w:r w:rsidRPr="00C06757">
        <w:t>měsíční evidence spotřeby tepelné energie na fakturačním měřícím zařízení (ve spolupráci s odpovědnými pracovníky Klienta) a archivace dat;</w:t>
      </w:r>
    </w:p>
    <w:p w:rsidR="00376182" w:rsidRPr="00C06757" w:rsidRDefault="00376182" w:rsidP="00376182">
      <w:pPr>
        <w:pStyle w:val="Odstavecseseznamem"/>
      </w:pPr>
      <w:r w:rsidRPr="00C06757">
        <w:t>měsíční kontrola a sledování spotřeby tepelné energie;</w:t>
      </w:r>
    </w:p>
    <w:p w:rsidR="00376182" w:rsidRPr="00C06757" w:rsidRDefault="00376182" w:rsidP="00376182">
      <w:pPr>
        <w:pStyle w:val="Odstavecseseznamem"/>
      </w:pPr>
      <w:r w:rsidRPr="00C06757">
        <w:t>měsíční porovnávání naměřených údajů s historickými spotřebami tepelné energie;</w:t>
      </w:r>
    </w:p>
    <w:p w:rsidR="00376182" w:rsidRPr="00C06757" w:rsidRDefault="00376182" w:rsidP="00376182">
      <w:pPr>
        <w:pStyle w:val="Odstavecseseznamem"/>
      </w:pPr>
      <w:r w:rsidRPr="00C06757">
        <w:t>měsíční porovnávání naměřených údajů s historickými spotřebami tepelné energie se zohledněním rozdílných teplotních podmínek a změn ve využití areálů a objektů;</w:t>
      </w:r>
    </w:p>
    <w:p w:rsidR="00376182" w:rsidRPr="00C06757" w:rsidRDefault="00376182" w:rsidP="00376182">
      <w:pPr>
        <w:pStyle w:val="Odstavecseseznamem"/>
      </w:pPr>
      <w:r w:rsidRPr="00C06757">
        <w:t>měsíční vyhodnocení vývoje spotřeby tepelné energie a porovnání s očekávanou spotřebou;</w:t>
      </w:r>
    </w:p>
    <w:p w:rsidR="00376182" w:rsidRPr="00C06757" w:rsidRDefault="00376182" w:rsidP="00376182">
      <w:pPr>
        <w:pStyle w:val="Odstavecseseznamem"/>
      </w:pPr>
      <w:r w:rsidRPr="00C06757">
        <w:t>měsíční vyhodnocení odchylek od očekávaných spotřeb a s tím související identifikace nadměrných spotřeb vyvolaných nehospodárným využitím energie nebo poruchou systému regulace nebo jiného zařízení majícího vliv na spotřebu energie;</w:t>
      </w:r>
    </w:p>
    <w:p w:rsidR="00376182" w:rsidRPr="00C06757" w:rsidRDefault="00376182" w:rsidP="00376182">
      <w:pPr>
        <w:pStyle w:val="Odstavecseseznamem"/>
      </w:pPr>
      <w:r w:rsidRPr="00C06757">
        <w:t>identifikace důvodů vedoucích ke spotřebám vyšším než očekávaná případně průměrná úroveň spotřeby;</w:t>
      </w:r>
    </w:p>
    <w:p w:rsidR="00376182" w:rsidRPr="00C06757" w:rsidRDefault="00376182" w:rsidP="00376182">
      <w:pPr>
        <w:pStyle w:val="Odstavecseseznamem"/>
      </w:pPr>
      <w:r w:rsidRPr="00C06757">
        <w:t>spolupráce s oprávněnými osobami dle přílohy č. 8 na odstranění důvodů vedoucích ke spotřebám vyšším než očekávaná, případně průměrná úroveň spotřeby, tj. optimalizace hospodaření s tepelnou energií;</w:t>
      </w:r>
    </w:p>
    <w:p w:rsidR="00376182" w:rsidRPr="00C06757" w:rsidRDefault="00376182" w:rsidP="00376182">
      <w:pPr>
        <w:pStyle w:val="Odstavecseseznamem"/>
      </w:pPr>
      <w:r w:rsidRPr="00C06757">
        <w:t>spolupráce s oprávněnými osobami dle přílohy č. 8 na optimalizaci nastavení systému IRC s ohledem na aktuální potřeby jednotlivých areálů a objektů;</w:t>
      </w:r>
    </w:p>
    <w:p w:rsidR="00376182" w:rsidRDefault="00376182" w:rsidP="00376182">
      <w:pPr>
        <w:pStyle w:val="Odstavecseseznamem"/>
      </w:pPr>
      <w:r w:rsidRPr="00C06757">
        <w:t>kontrola správné funkčnosti instalovaných zařízení.</w:t>
      </w:r>
    </w:p>
    <w:p w:rsidR="006A5BF5" w:rsidRPr="00C06757" w:rsidRDefault="006A5BF5" w:rsidP="006A5BF5">
      <w:r>
        <w:t>Č</w:t>
      </w:r>
      <w:r w:rsidRPr="006A5BF5">
        <w:t>ást fondu pracovní doby obsluhy pracovník</w:t>
      </w:r>
      <w:r>
        <w:t>ů</w:t>
      </w:r>
      <w:r w:rsidRPr="006A5BF5">
        <w:t xml:space="preserve"> Energocentra </w:t>
      </w:r>
      <w:r>
        <w:t xml:space="preserve">(předpokládáme 16 h/měsíc) bude využita </w:t>
      </w:r>
      <w:r w:rsidRPr="006A5BF5">
        <w:t xml:space="preserve">pro </w:t>
      </w:r>
      <w:r>
        <w:t xml:space="preserve">vybrané činnosti </w:t>
      </w:r>
      <w:r w:rsidRPr="006A5BF5">
        <w:t>energetického managementu v</w:t>
      </w:r>
      <w:r>
        <w:t xml:space="preserve"> období garance </w:t>
      </w:r>
      <w:r w:rsidRPr="006A5BF5">
        <w:t xml:space="preserve">a </w:t>
      </w:r>
      <w:r>
        <w:t xml:space="preserve">ESCO bude </w:t>
      </w:r>
      <w:r w:rsidRPr="006A5BF5">
        <w:t>hradit mzdové náklady za tuto část fondu pracovní doby</w:t>
      </w:r>
      <w:r>
        <w:t xml:space="preserve"> ve výši 120 000 Kč/rok</w:t>
      </w:r>
      <w:r w:rsidRPr="006A5BF5">
        <w:t>.</w:t>
      </w:r>
      <w:r>
        <w:t xml:space="preserve"> Započtena je však úspora osobních nákladů KKN ve výši 80 000 Kč/rok, neboť ESCO předpokládá bonusové navýšení mezd těchto pracovníků pro zvýšení motivace k provádění činností energetického managementu.</w:t>
      </w:r>
    </w:p>
    <w:p w:rsidR="00376182" w:rsidRPr="001A2474" w:rsidRDefault="00776DB2" w:rsidP="00776DB2">
      <w:pPr>
        <w:pStyle w:val="PlohaNadpis2"/>
      </w:pPr>
      <w:bookmarkStart w:id="104" w:name="_Toc442954198"/>
      <w:bookmarkStart w:id="105" w:name="_Toc443039584"/>
      <w:bookmarkStart w:id="106" w:name="_Toc498429466"/>
      <w:bookmarkStart w:id="107" w:name="_Toc528816020"/>
      <w:r>
        <w:lastRenderedPageBreak/>
        <w:t>O</w:t>
      </w:r>
      <w:r w:rsidR="00376182" w:rsidRPr="001A2474">
        <w:t>statní činnosti a povinnosti Klienta</w:t>
      </w:r>
      <w:bookmarkEnd w:id="104"/>
      <w:bookmarkEnd w:id="105"/>
      <w:bookmarkEnd w:id="106"/>
      <w:bookmarkEnd w:id="107"/>
    </w:p>
    <w:p w:rsidR="00376182" w:rsidRPr="001A2474" w:rsidRDefault="00376182" w:rsidP="00376182">
      <w:r>
        <w:t xml:space="preserve">Klient bude pravidelně měsíčně zasílat na e-mailovou adresu oprávněné </w:t>
      </w:r>
      <w:r w:rsidRPr="001A2474">
        <w:t>osoby</w:t>
      </w:r>
      <w:r>
        <w:t xml:space="preserve"> </w:t>
      </w:r>
      <w:r w:rsidRPr="001A2474">
        <w:t>ESCO</w:t>
      </w:r>
      <w:r>
        <w:t xml:space="preserve"> </w:t>
      </w:r>
      <w:r w:rsidRPr="001A2474">
        <w:t>uvedenou</w:t>
      </w:r>
      <w:r>
        <w:t xml:space="preserve"> v </w:t>
      </w:r>
      <w:r w:rsidRPr="001A2474">
        <w:t>příloze č.</w:t>
      </w:r>
      <w:r>
        <w:t xml:space="preserve"> </w:t>
      </w:r>
      <w:r w:rsidRPr="001A2474">
        <w:t>8</w:t>
      </w:r>
      <w:r>
        <w:t>,</w:t>
      </w:r>
      <w:r w:rsidRPr="001A2474">
        <w:t xml:space="preserve"> následující údaje:</w:t>
      </w:r>
    </w:p>
    <w:p w:rsidR="00376182" w:rsidRPr="001A2474" w:rsidRDefault="00376182" w:rsidP="00376182">
      <w:pPr>
        <w:pStyle w:val="Odstavecseseznamem"/>
      </w:pPr>
      <w:r w:rsidRPr="001A2474">
        <w:t>kopie veškerých faktur za dodávku tepelné energie pro jednotlivé areály, ve kterých je vyhodnocována úspora tepelné energie (viz. příloha č.</w:t>
      </w:r>
      <w:r>
        <w:t> </w:t>
      </w:r>
      <w:r w:rsidRPr="001A2474">
        <w:t>1), a to nejpozději do 7 dnů po vystavení této faktury dodavatelem tepla,</w:t>
      </w:r>
    </w:p>
    <w:p w:rsidR="00376182" w:rsidRPr="001A2474" w:rsidRDefault="00376182" w:rsidP="00376182">
      <w:pPr>
        <w:pStyle w:val="Odstavecseseznamem"/>
      </w:pPr>
      <w:r w:rsidRPr="001A2474">
        <w:t>odečet stavu fakturačních měřičů tepla, a to nejpozději do 7. dne v měsíci,</w:t>
      </w:r>
    </w:p>
    <w:p w:rsidR="00376182" w:rsidRPr="001A2474" w:rsidRDefault="00376182" w:rsidP="00376182">
      <w:pPr>
        <w:keepNext/>
      </w:pPr>
      <w:r w:rsidRPr="001A2474">
        <w:t>Klient bude na výše uvedenou e-mailovou adresu zasílat rovněž:</w:t>
      </w:r>
    </w:p>
    <w:p w:rsidR="00376182" w:rsidRPr="001A2474" w:rsidRDefault="00376182" w:rsidP="00376182">
      <w:pPr>
        <w:pStyle w:val="Odstavecseseznamem"/>
      </w:pPr>
      <w:r w:rsidRPr="001A2474">
        <w:t>kopie faktur za dodávku elektrické energie a vody pro všechny areály, a to nejpozději do 7 dnů po vystavení této faktury,</w:t>
      </w:r>
    </w:p>
    <w:p w:rsidR="00376182" w:rsidRPr="001A2474" w:rsidRDefault="00376182" w:rsidP="00376182">
      <w:r w:rsidRPr="001A2474">
        <w:t xml:space="preserve">Klient bude zasílat písemně poštou </w:t>
      </w:r>
      <w:r>
        <w:t>na adresu sídla ESCO uvedenou ve</w:t>
      </w:r>
      <w:r w:rsidRPr="001A2474">
        <w:t xml:space="preserve"> smlouv</w:t>
      </w:r>
      <w:r>
        <w:t>ě</w:t>
      </w:r>
      <w:r w:rsidRPr="001A2474">
        <w:t xml:space="preserve"> a dále na e</w:t>
      </w:r>
      <w:r>
        <w:noBreakHyphen/>
      </w:r>
      <w:r w:rsidRPr="001A2474">
        <w:t>mailovou adresu oprávněné osoby ESCO uvedenou v příloze č.</w:t>
      </w:r>
      <w:r>
        <w:t xml:space="preserve"> </w:t>
      </w:r>
      <w:r w:rsidRPr="001A2474">
        <w:t>8 následující údaje:</w:t>
      </w:r>
    </w:p>
    <w:p w:rsidR="00376182" w:rsidRPr="001A2474" w:rsidRDefault="00376182" w:rsidP="00376182">
      <w:pPr>
        <w:pStyle w:val="Odstavecseseznamem"/>
      </w:pPr>
      <w:r>
        <w:t xml:space="preserve">informace o veškerých plánovaných změnách v areálech, které mohou mít </w:t>
      </w:r>
      <w:r w:rsidRPr="001A2474">
        <w:t>za následek nárůst spotřeby energie na vytápění a ohřev TUV, a to nejpozději 30 dnů před dlouhodobě plánovanými významnými změnami (např. přístavba nového objektu, instalace nové VZT jednotky nebo jiného významného spotřebiče energie, celkové změny ve využití areálu, významné rozšíření odběru teplé užitkové vody apod.) a nejpozději 7 dnů před plánovanými změnami malého rozsahu (např. posílení topných ploch, změna ve využití místností apod.),</w:t>
      </w:r>
    </w:p>
    <w:p w:rsidR="00376182" w:rsidRDefault="00376182" w:rsidP="00376182">
      <w:pPr>
        <w:pStyle w:val="Odstavecseseznamem"/>
      </w:pPr>
      <w:r w:rsidRPr="001A2474">
        <w:t>informace o veškerých mimořádných stavech, které mohou mít za následek nárůst spotřeby energie na vytápění a ohřev TUV, a to neprodleně po zjištění tohoto mimořádného stavu.</w:t>
      </w:r>
    </w:p>
    <w:p w:rsidR="00256FA2" w:rsidRDefault="00256FA2" w:rsidP="00776DB2">
      <w:pPr>
        <w:pStyle w:val="PlohaNadpis1"/>
      </w:pPr>
      <w:bookmarkStart w:id="108" w:name="_Toc528816021"/>
      <w:r>
        <w:t>Servis kogenerační jednotky</w:t>
      </w:r>
      <w:bookmarkEnd w:id="108"/>
    </w:p>
    <w:p w:rsidR="00776DB2" w:rsidRDefault="00776DB2" w:rsidP="00776DB2">
      <w:pPr>
        <w:pStyle w:val="PlohaNadpis2"/>
      </w:pPr>
      <w:bookmarkStart w:id="109" w:name="_Toc528816022"/>
      <w:r>
        <w:t>Činnost obsluhy na straně Klienta</w:t>
      </w:r>
      <w:bookmarkEnd w:id="109"/>
    </w:p>
    <w:p w:rsidR="00776DB2" w:rsidRDefault="00776DB2" w:rsidP="00776DB2">
      <w:r>
        <w:t>Obsluha zajišťuje běžné činnosti dle návodů k údržbě a obsluze.</w:t>
      </w:r>
    </w:p>
    <w:p w:rsidR="00776DB2" w:rsidRPr="00776DB2" w:rsidRDefault="00776DB2" w:rsidP="00776DB2">
      <w:pPr>
        <w:pStyle w:val="PlohaNadpis2"/>
      </w:pPr>
      <w:bookmarkStart w:id="110" w:name="_Toc528816023"/>
      <w:r w:rsidRPr="00776DB2">
        <w:t>Činnosti ESCO</w:t>
      </w:r>
      <w:bookmarkEnd w:id="110"/>
    </w:p>
    <w:p w:rsidR="00256FA2" w:rsidRDefault="00256FA2" w:rsidP="00256FA2">
      <w:r>
        <w:t>Servisní služby zahrnují výměnu oleje po 1</w:t>
      </w:r>
      <w:r w:rsidR="002828AA">
        <w:t>0</w:t>
      </w:r>
      <w:r>
        <w:t>00 hodinách provozu</w:t>
      </w:r>
      <w:r w:rsidR="002D7EB2">
        <w:t xml:space="preserve"> v rozsahu pro stupeň údržby modulu (servisní stupeň) A </w:t>
      </w:r>
      <w:proofErr w:type="spellStart"/>
      <w:r w:rsidR="002D7EB2">
        <w:t>a</w:t>
      </w:r>
      <w:proofErr w:type="spellEnd"/>
      <w:r w:rsidR="002D7EB2">
        <w:t xml:space="preserve"> další činnosti servisních stupňů B a C v </w:t>
      </w:r>
      <w:proofErr w:type="spellStart"/>
      <w:r w:rsidR="002D7EB2">
        <w:t>dpovídajících</w:t>
      </w:r>
      <w:proofErr w:type="spellEnd"/>
      <w:r w:rsidR="002D7EB2">
        <w:t xml:space="preserve"> provozních intervalech (viz Plán údržby níže).</w:t>
      </w:r>
      <w:r>
        <w:t xml:space="preserve"> Pokud interval pro výměnu oleje stanovený na základě rozboru oleje bude jiný </w:t>
      </w:r>
      <w:r w:rsidR="00776DB2">
        <w:t>než</w:t>
      </w:r>
      <w:r>
        <w:t xml:space="preserve"> 1</w:t>
      </w:r>
      <w:r w:rsidR="002828AA">
        <w:t>0</w:t>
      </w:r>
      <w:r>
        <w:t>00 hodin, bude odměna za servisní službu stanovena na základě délky intervalu výměny oleje. Dále jsou zahrnut</w:t>
      </w:r>
      <w:r w:rsidR="002D7EB2">
        <w:t xml:space="preserve">y činnosti pro </w:t>
      </w:r>
      <w:r w:rsidR="002D7EB2" w:rsidRPr="002D7EB2">
        <w:t>stupeň revize modulu (stupeň údržby)</w:t>
      </w:r>
      <w:r w:rsidR="002D7EB2">
        <w:t xml:space="preserve"> i1-6</w:t>
      </w:r>
      <w:r>
        <w:t xml:space="preserve"> (viz </w:t>
      </w:r>
      <w:r w:rsidR="00776DB2">
        <w:t>Plán údržby</w:t>
      </w:r>
      <w:r w:rsidR="002D7EB2">
        <w:t xml:space="preserve"> níže</w:t>
      </w:r>
      <w:r>
        <w:t xml:space="preserve">). </w:t>
      </w:r>
      <w:r w:rsidR="00776DB2">
        <w:t xml:space="preserve">Provádění </w:t>
      </w:r>
      <w:r w:rsidR="002D7EB2">
        <w:t>činností</w:t>
      </w:r>
      <w:r w:rsidR="00776DB2">
        <w:t xml:space="preserve"> bude probíhat v pracovní dny od 6:00 do </w:t>
      </w:r>
      <w:r w:rsidR="002D7EB2">
        <w:t>18</w:t>
      </w:r>
      <w:r w:rsidR="00776DB2">
        <w:t>:00. Pokud bude požadavek objednatele jiný, bude odměna upravena, nebo bude tato práce fakturována zvlášť.</w:t>
      </w:r>
    </w:p>
    <w:p w:rsidR="00256FA2" w:rsidRDefault="00256FA2" w:rsidP="00256FA2">
      <w:r>
        <w:t>V odměně za služby není zahrnuto odstraňování nahodilých poruch kogenerační jednotky, provedení generální opravy GO kogenerační jednotky a odstraňování poruch a havárií způsobených provozováním KJ v rozporu s technickými požadavky výrobce a poruchy způsobené vyšší mocí.</w:t>
      </w:r>
      <w:r w:rsidR="00776DB2">
        <w:t xml:space="preserve"> Činnost náležící klientovi</w:t>
      </w:r>
    </w:p>
    <w:p w:rsidR="00256FA2" w:rsidRDefault="00776DB2" w:rsidP="00776DB2">
      <w:pPr>
        <w:pStyle w:val="PlohaNadpis2"/>
      </w:pPr>
      <w:bookmarkStart w:id="111" w:name="_Toc528816024"/>
      <w:r>
        <w:lastRenderedPageBreak/>
        <w:t>Plán údržby KGJ</w:t>
      </w:r>
      <w:bookmarkEnd w:id="111"/>
    </w:p>
    <w:p w:rsidR="002828AA" w:rsidRDefault="002828AA" w:rsidP="002828AA">
      <w:pPr>
        <w:pStyle w:val="Bezmezer"/>
      </w:pPr>
      <w:r>
        <w:rPr>
          <w:noProof/>
        </w:rPr>
        <w:drawing>
          <wp:inline distT="0" distB="0" distL="0" distR="0" wp14:anchorId="55B736EE" wp14:editId="70C31EA0">
            <wp:extent cx="5836297" cy="9000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354" t="13915" r="36484" b="6805"/>
                    <a:stretch/>
                  </pic:blipFill>
                  <pic:spPr bwMode="auto">
                    <a:xfrm>
                      <a:off x="0" y="0"/>
                      <a:ext cx="5836297" cy="9000000"/>
                    </a:xfrm>
                    <a:prstGeom prst="rect">
                      <a:avLst/>
                    </a:prstGeom>
                    <a:ln>
                      <a:noFill/>
                    </a:ln>
                    <a:extLst>
                      <a:ext uri="{53640926-AAD7-44D8-BBD7-CCE9431645EC}">
                        <a14:shadowObscured xmlns:a14="http://schemas.microsoft.com/office/drawing/2010/main"/>
                      </a:ext>
                    </a:extLst>
                  </pic:spPr>
                </pic:pic>
              </a:graphicData>
            </a:graphic>
          </wp:inline>
        </w:drawing>
      </w:r>
    </w:p>
    <w:p w:rsidR="00376182" w:rsidRPr="00C06757" w:rsidRDefault="00FC0C00" w:rsidP="00376182">
      <w:pPr>
        <w:pStyle w:val="Plohaslo"/>
        <w:rPr>
          <w:rFonts w:eastAsia="Calibri"/>
          <w:szCs w:val="28"/>
        </w:rPr>
      </w:pPr>
      <w:bookmarkStart w:id="112" w:name="_Toc442954199"/>
      <w:bookmarkStart w:id="113" w:name="_Toc443039585"/>
      <w:bookmarkStart w:id="114" w:name="_Toc498429467"/>
      <w:bookmarkEnd w:id="96"/>
      <w:r>
        <w:lastRenderedPageBreak/>
        <w:t xml:space="preserve"> </w:t>
      </w:r>
      <w:bookmarkStart w:id="115" w:name="_Toc528331825"/>
      <w:bookmarkStart w:id="116" w:name="_Toc528816025"/>
      <w:r w:rsidR="00376182">
        <w:t>Oprávněné osoby</w:t>
      </w:r>
      <w:bookmarkEnd w:id="112"/>
      <w:bookmarkEnd w:id="113"/>
      <w:bookmarkEnd w:id="114"/>
      <w:bookmarkEnd w:id="115"/>
      <w:bookmarkEnd w:id="116"/>
    </w:p>
    <w:p w:rsidR="00BA7309" w:rsidRDefault="00BA7309" w:rsidP="00BA7309">
      <w:pPr>
        <w:pStyle w:val="PlohaNadpis1"/>
      </w:pPr>
      <w:bookmarkStart w:id="117" w:name="_Toc486443121"/>
      <w:bookmarkStart w:id="118" w:name="_Toc490743776"/>
      <w:bookmarkStart w:id="119" w:name="_Toc528816026"/>
      <w:bookmarkStart w:id="120" w:name="_Toc442954200"/>
      <w:bookmarkStart w:id="121" w:name="_Toc443039586"/>
      <w:bookmarkStart w:id="122" w:name="_Toc498429468"/>
      <w:r>
        <w:t>ESCO</w:t>
      </w:r>
      <w:bookmarkEnd w:id="117"/>
      <w:bookmarkEnd w:id="118"/>
      <w:bookmarkEnd w:id="119"/>
    </w:p>
    <w:p w:rsidR="00376182" w:rsidRPr="00AE6765" w:rsidRDefault="00376182" w:rsidP="00BA7309">
      <w:pPr>
        <w:pStyle w:val="PlohaNadpis2"/>
      </w:pPr>
      <w:bookmarkStart w:id="123" w:name="_Toc528816027"/>
      <w:r w:rsidRPr="00AE6765">
        <w:t>Obchodní tým</w:t>
      </w:r>
      <w:bookmarkEnd w:id="120"/>
      <w:bookmarkEnd w:id="121"/>
      <w:bookmarkEnd w:id="122"/>
      <w:bookmarkEnd w:id="123"/>
    </w:p>
    <w:tbl>
      <w:tblPr>
        <w:tblStyle w:val="EVC"/>
        <w:tblW w:w="9356" w:type="dxa"/>
        <w:tblLook w:val="0460" w:firstRow="1" w:lastRow="1" w:firstColumn="0" w:lastColumn="0" w:noHBand="0" w:noVBand="1"/>
      </w:tblPr>
      <w:tblGrid>
        <w:gridCol w:w="709"/>
        <w:gridCol w:w="992"/>
        <w:gridCol w:w="3261"/>
        <w:gridCol w:w="1134"/>
        <w:gridCol w:w="1134"/>
        <w:gridCol w:w="2126"/>
      </w:tblGrid>
      <w:tr w:rsidR="00376182" w:rsidRPr="00AE6765" w:rsidTr="00376182">
        <w:trPr>
          <w:cnfStyle w:val="100000000000" w:firstRow="1" w:lastRow="0" w:firstColumn="0" w:lastColumn="0" w:oddVBand="0" w:evenVBand="0" w:oddHBand="0" w:evenHBand="0" w:firstRowFirstColumn="0" w:firstRowLastColumn="0" w:lastRowFirstColumn="0" w:lastRowLastColumn="0"/>
          <w:trHeight w:val="207"/>
        </w:trPr>
        <w:tc>
          <w:tcPr>
            <w:tcW w:w="709" w:type="dxa"/>
          </w:tcPr>
          <w:p w:rsidR="00376182" w:rsidRPr="00C06757" w:rsidRDefault="00376182" w:rsidP="00376182">
            <w:pPr>
              <w:pStyle w:val="Bezmezer"/>
              <w:jc w:val="center"/>
              <w:rPr>
                <w:sz w:val="18"/>
                <w:szCs w:val="18"/>
              </w:rPr>
            </w:pPr>
            <w:r w:rsidRPr="00C06757">
              <w:rPr>
                <w:sz w:val="18"/>
                <w:szCs w:val="18"/>
              </w:rPr>
              <w:t>Jméno</w:t>
            </w:r>
          </w:p>
        </w:tc>
        <w:tc>
          <w:tcPr>
            <w:tcW w:w="992" w:type="dxa"/>
          </w:tcPr>
          <w:p w:rsidR="00376182" w:rsidRPr="00C06757" w:rsidRDefault="00376182" w:rsidP="00376182">
            <w:pPr>
              <w:pStyle w:val="Bezmezer"/>
              <w:jc w:val="center"/>
              <w:rPr>
                <w:sz w:val="18"/>
                <w:szCs w:val="18"/>
              </w:rPr>
            </w:pPr>
            <w:r w:rsidRPr="00C06757">
              <w:rPr>
                <w:sz w:val="18"/>
                <w:szCs w:val="18"/>
              </w:rPr>
              <w:t>Příjmení</w:t>
            </w:r>
          </w:p>
        </w:tc>
        <w:tc>
          <w:tcPr>
            <w:tcW w:w="3261" w:type="dxa"/>
          </w:tcPr>
          <w:p w:rsidR="00376182" w:rsidRPr="00C06757" w:rsidRDefault="00376182" w:rsidP="00376182">
            <w:pPr>
              <w:pStyle w:val="Bezmezer"/>
              <w:jc w:val="center"/>
              <w:rPr>
                <w:sz w:val="18"/>
                <w:szCs w:val="18"/>
              </w:rPr>
            </w:pPr>
            <w:r w:rsidRPr="00C06757">
              <w:rPr>
                <w:sz w:val="18"/>
                <w:szCs w:val="18"/>
              </w:rPr>
              <w:t>Funkce</w:t>
            </w:r>
          </w:p>
        </w:tc>
        <w:tc>
          <w:tcPr>
            <w:tcW w:w="1134" w:type="dxa"/>
          </w:tcPr>
          <w:p w:rsidR="00376182" w:rsidRPr="00C06757" w:rsidRDefault="00376182" w:rsidP="00376182">
            <w:pPr>
              <w:pStyle w:val="Bezmezer"/>
              <w:jc w:val="center"/>
              <w:rPr>
                <w:sz w:val="18"/>
                <w:szCs w:val="18"/>
              </w:rPr>
            </w:pPr>
            <w:r w:rsidRPr="00C06757">
              <w:rPr>
                <w:sz w:val="18"/>
                <w:szCs w:val="18"/>
              </w:rPr>
              <w:t>Telefon</w:t>
            </w:r>
          </w:p>
        </w:tc>
        <w:tc>
          <w:tcPr>
            <w:tcW w:w="1134" w:type="dxa"/>
          </w:tcPr>
          <w:p w:rsidR="00376182" w:rsidRPr="00C06757" w:rsidRDefault="00376182" w:rsidP="00376182">
            <w:pPr>
              <w:pStyle w:val="Bezmezer"/>
              <w:jc w:val="center"/>
              <w:rPr>
                <w:sz w:val="18"/>
                <w:szCs w:val="18"/>
              </w:rPr>
            </w:pPr>
            <w:r w:rsidRPr="00C06757">
              <w:rPr>
                <w:sz w:val="18"/>
                <w:szCs w:val="18"/>
              </w:rPr>
              <w:t>Mobil</w:t>
            </w:r>
          </w:p>
        </w:tc>
        <w:tc>
          <w:tcPr>
            <w:tcW w:w="2126" w:type="dxa"/>
          </w:tcPr>
          <w:p w:rsidR="00376182" w:rsidRPr="00C06757" w:rsidRDefault="00376182" w:rsidP="00376182">
            <w:pPr>
              <w:pStyle w:val="Bezmezer"/>
              <w:jc w:val="center"/>
              <w:rPr>
                <w:sz w:val="18"/>
                <w:szCs w:val="18"/>
              </w:rPr>
            </w:pPr>
            <w:r w:rsidRPr="00C06757">
              <w:rPr>
                <w:sz w:val="18"/>
                <w:szCs w:val="18"/>
              </w:rPr>
              <w:t>E-mail</w:t>
            </w:r>
          </w:p>
        </w:tc>
      </w:tr>
      <w:tr w:rsidR="00376182" w:rsidRPr="00AE6765" w:rsidTr="00376182">
        <w:trPr>
          <w:cnfStyle w:val="000000100000" w:firstRow="0" w:lastRow="0" w:firstColumn="0" w:lastColumn="0" w:oddVBand="0" w:evenVBand="0" w:oddHBand="1" w:evenHBand="0" w:firstRowFirstColumn="0" w:firstRowLastColumn="0" w:lastRowFirstColumn="0" w:lastRowLastColumn="0"/>
          <w:trHeight w:val="69"/>
        </w:trPr>
        <w:tc>
          <w:tcPr>
            <w:tcW w:w="709" w:type="dxa"/>
          </w:tcPr>
          <w:p w:rsidR="00376182" w:rsidRPr="00C06757" w:rsidRDefault="00376182" w:rsidP="00376182">
            <w:pPr>
              <w:pStyle w:val="Bezmezer"/>
              <w:rPr>
                <w:sz w:val="18"/>
                <w:szCs w:val="18"/>
              </w:rPr>
            </w:pPr>
          </w:p>
        </w:tc>
        <w:tc>
          <w:tcPr>
            <w:tcW w:w="992" w:type="dxa"/>
          </w:tcPr>
          <w:p w:rsidR="00376182" w:rsidRPr="00C06757" w:rsidRDefault="00376182" w:rsidP="00376182">
            <w:pPr>
              <w:pStyle w:val="Bezmezer"/>
              <w:rPr>
                <w:sz w:val="18"/>
                <w:szCs w:val="18"/>
              </w:rPr>
            </w:pPr>
          </w:p>
        </w:tc>
        <w:tc>
          <w:tcPr>
            <w:tcW w:w="3261" w:type="dxa"/>
          </w:tcPr>
          <w:p w:rsidR="00376182" w:rsidRPr="00C06757" w:rsidRDefault="00376182" w:rsidP="00376182">
            <w:pPr>
              <w:pStyle w:val="Bezmezer"/>
              <w:jc w:val="center"/>
              <w:rPr>
                <w:sz w:val="16"/>
                <w:szCs w:val="18"/>
              </w:rPr>
            </w:pPr>
          </w:p>
        </w:tc>
        <w:tc>
          <w:tcPr>
            <w:tcW w:w="1134" w:type="dxa"/>
          </w:tcPr>
          <w:p w:rsidR="00376182" w:rsidRPr="00C06757" w:rsidRDefault="00376182" w:rsidP="00376182">
            <w:pPr>
              <w:pStyle w:val="Bezmezer"/>
              <w:jc w:val="center"/>
              <w:rPr>
                <w:sz w:val="18"/>
                <w:szCs w:val="18"/>
              </w:rPr>
            </w:pPr>
          </w:p>
        </w:tc>
        <w:tc>
          <w:tcPr>
            <w:tcW w:w="1134" w:type="dxa"/>
          </w:tcPr>
          <w:p w:rsidR="00376182" w:rsidRPr="00C06757" w:rsidRDefault="00376182" w:rsidP="00376182">
            <w:pPr>
              <w:pStyle w:val="Bezmezer"/>
              <w:jc w:val="center"/>
              <w:rPr>
                <w:sz w:val="18"/>
                <w:szCs w:val="18"/>
              </w:rPr>
            </w:pPr>
          </w:p>
        </w:tc>
        <w:tc>
          <w:tcPr>
            <w:tcW w:w="2126" w:type="dxa"/>
          </w:tcPr>
          <w:p w:rsidR="00376182" w:rsidRPr="00C06757" w:rsidRDefault="00376182" w:rsidP="00376182">
            <w:pPr>
              <w:pStyle w:val="Bezmezer"/>
              <w:jc w:val="center"/>
              <w:rPr>
                <w:sz w:val="18"/>
                <w:szCs w:val="18"/>
              </w:rPr>
            </w:pPr>
          </w:p>
        </w:tc>
      </w:tr>
      <w:tr w:rsidR="00376182" w:rsidRPr="00AE6765" w:rsidTr="00376182">
        <w:trPr>
          <w:cnfStyle w:val="000000010000" w:firstRow="0" w:lastRow="0" w:firstColumn="0" w:lastColumn="0" w:oddVBand="0" w:evenVBand="0" w:oddHBand="0" w:evenHBand="1" w:firstRowFirstColumn="0" w:firstRowLastColumn="0" w:lastRowFirstColumn="0" w:lastRowLastColumn="0"/>
          <w:trHeight w:val="27"/>
        </w:trPr>
        <w:tc>
          <w:tcPr>
            <w:tcW w:w="709" w:type="dxa"/>
          </w:tcPr>
          <w:p w:rsidR="00376182" w:rsidRPr="00C06757" w:rsidRDefault="00376182" w:rsidP="00376182">
            <w:pPr>
              <w:pStyle w:val="Bezmezer"/>
              <w:rPr>
                <w:sz w:val="18"/>
                <w:szCs w:val="18"/>
              </w:rPr>
            </w:pPr>
          </w:p>
        </w:tc>
        <w:tc>
          <w:tcPr>
            <w:tcW w:w="992" w:type="dxa"/>
          </w:tcPr>
          <w:p w:rsidR="00376182" w:rsidRPr="00C06757" w:rsidRDefault="00376182" w:rsidP="00376182">
            <w:pPr>
              <w:pStyle w:val="Bezmezer"/>
              <w:rPr>
                <w:sz w:val="18"/>
                <w:szCs w:val="18"/>
              </w:rPr>
            </w:pPr>
          </w:p>
        </w:tc>
        <w:tc>
          <w:tcPr>
            <w:tcW w:w="3261" w:type="dxa"/>
          </w:tcPr>
          <w:p w:rsidR="00376182" w:rsidRPr="00C06757" w:rsidRDefault="00376182" w:rsidP="00376182">
            <w:pPr>
              <w:pStyle w:val="Bezmezer"/>
              <w:jc w:val="center"/>
              <w:rPr>
                <w:sz w:val="16"/>
                <w:szCs w:val="18"/>
              </w:rPr>
            </w:pPr>
          </w:p>
        </w:tc>
        <w:tc>
          <w:tcPr>
            <w:tcW w:w="1134" w:type="dxa"/>
          </w:tcPr>
          <w:p w:rsidR="00376182" w:rsidRPr="00C06757" w:rsidRDefault="00376182" w:rsidP="00376182">
            <w:pPr>
              <w:pStyle w:val="Bezmezer"/>
              <w:jc w:val="center"/>
              <w:rPr>
                <w:sz w:val="18"/>
                <w:szCs w:val="18"/>
              </w:rPr>
            </w:pPr>
          </w:p>
        </w:tc>
        <w:tc>
          <w:tcPr>
            <w:tcW w:w="1134" w:type="dxa"/>
          </w:tcPr>
          <w:p w:rsidR="00376182" w:rsidRPr="00C06757" w:rsidRDefault="00376182" w:rsidP="00376182">
            <w:pPr>
              <w:pStyle w:val="Bezmezer"/>
              <w:jc w:val="center"/>
              <w:rPr>
                <w:sz w:val="18"/>
                <w:szCs w:val="18"/>
              </w:rPr>
            </w:pPr>
          </w:p>
        </w:tc>
        <w:tc>
          <w:tcPr>
            <w:tcW w:w="2126" w:type="dxa"/>
          </w:tcPr>
          <w:p w:rsidR="00376182" w:rsidRPr="00C06757" w:rsidRDefault="00376182" w:rsidP="00376182">
            <w:pPr>
              <w:pStyle w:val="Bezmezer"/>
              <w:jc w:val="center"/>
              <w:rPr>
                <w:sz w:val="18"/>
                <w:szCs w:val="18"/>
              </w:rPr>
            </w:pPr>
          </w:p>
        </w:tc>
      </w:tr>
      <w:tr w:rsidR="00BA7309" w:rsidRPr="00AE6765" w:rsidTr="00AF3FAB">
        <w:trPr>
          <w:cnfStyle w:val="000000100000" w:firstRow="0" w:lastRow="0" w:firstColumn="0" w:lastColumn="0" w:oddVBand="0" w:evenVBand="0" w:oddHBand="1" w:evenHBand="0" w:firstRowFirstColumn="0" w:firstRowLastColumn="0" w:lastRowFirstColumn="0" w:lastRowLastColumn="0"/>
          <w:trHeight w:val="27"/>
        </w:trPr>
        <w:tc>
          <w:tcPr>
            <w:tcW w:w="709" w:type="dxa"/>
          </w:tcPr>
          <w:p w:rsidR="00BA7309" w:rsidRPr="00C06757" w:rsidRDefault="00BA7309" w:rsidP="00BA7309">
            <w:pPr>
              <w:pStyle w:val="Bezmezer"/>
              <w:rPr>
                <w:sz w:val="18"/>
                <w:szCs w:val="18"/>
              </w:rPr>
            </w:pPr>
          </w:p>
        </w:tc>
        <w:tc>
          <w:tcPr>
            <w:tcW w:w="992" w:type="dxa"/>
          </w:tcPr>
          <w:p w:rsidR="00BA7309" w:rsidRPr="00C06757" w:rsidRDefault="00BA7309" w:rsidP="00BA7309">
            <w:pPr>
              <w:pStyle w:val="Bezmezer"/>
              <w:rPr>
                <w:sz w:val="18"/>
                <w:szCs w:val="18"/>
              </w:rPr>
            </w:pPr>
          </w:p>
        </w:tc>
        <w:tc>
          <w:tcPr>
            <w:tcW w:w="3261" w:type="dxa"/>
          </w:tcPr>
          <w:p w:rsidR="00BA7309" w:rsidRPr="00C06757" w:rsidRDefault="00BA7309" w:rsidP="00BA7309">
            <w:pPr>
              <w:pStyle w:val="Bezmezer"/>
              <w:jc w:val="center"/>
              <w:rPr>
                <w:sz w:val="16"/>
                <w:szCs w:val="18"/>
              </w:rPr>
            </w:pPr>
          </w:p>
        </w:tc>
        <w:tc>
          <w:tcPr>
            <w:tcW w:w="1134" w:type="dxa"/>
            <w:vAlign w:val="top"/>
          </w:tcPr>
          <w:p w:rsidR="00BA7309" w:rsidRPr="00C06757" w:rsidRDefault="00BA7309" w:rsidP="00BA7309">
            <w:pPr>
              <w:pStyle w:val="Tabtext"/>
              <w:rPr>
                <w:szCs w:val="18"/>
              </w:rPr>
            </w:pPr>
          </w:p>
        </w:tc>
        <w:tc>
          <w:tcPr>
            <w:tcW w:w="1134" w:type="dxa"/>
            <w:vAlign w:val="top"/>
          </w:tcPr>
          <w:p w:rsidR="00BA7309" w:rsidRPr="00C06757" w:rsidRDefault="00BA7309" w:rsidP="00BA7309">
            <w:pPr>
              <w:pStyle w:val="Tabtext"/>
              <w:rPr>
                <w:szCs w:val="18"/>
              </w:rPr>
            </w:pPr>
          </w:p>
        </w:tc>
        <w:tc>
          <w:tcPr>
            <w:tcW w:w="2126" w:type="dxa"/>
          </w:tcPr>
          <w:p w:rsidR="00BA7309" w:rsidRPr="00C06757" w:rsidRDefault="00BA7309" w:rsidP="00BA7309">
            <w:pPr>
              <w:pStyle w:val="Bezmezer"/>
              <w:jc w:val="center"/>
              <w:rPr>
                <w:sz w:val="18"/>
                <w:szCs w:val="18"/>
              </w:rPr>
            </w:pPr>
          </w:p>
        </w:tc>
      </w:tr>
      <w:tr w:rsidR="00376182" w:rsidRPr="00AE6765" w:rsidTr="00376182">
        <w:trPr>
          <w:cnfStyle w:val="010000000000" w:firstRow="0" w:lastRow="1" w:firstColumn="0" w:lastColumn="0" w:oddVBand="0" w:evenVBand="0" w:oddHBand="0" w:evenHBand="0" w:firstRowFirstColumn="0" w:firstRowLastColumn="0" w:lastRowFirstColumn="0" w:lastRowLastColumn="0"/>
          <w:trHeight w:val="27"/>
        </w:trPr>
        <w:tc>
          <w:tcPr>
            <w:tcW w:w="709" w:type="dxa"/>
          </w:tcPr>
          <w:p w:rsidR="00376182" w:rsidRPr="00C06757" w:rsidRDefault="00376182" w:rsidP="00376182">
            <w:pPr>
              <w:pStyle w:val="Bezmezer"/>
              <w:rPr>
                <w:sz w:val="18"/>
                <w:szCs w:val="18"/>
              </w:rPr>
            </w:pPr>
          </w:p>
        </w:tc>
        <w:tc>
          <w:tcPr>
            <w:tcW w:w="992" w:type="dxa"/>
          </w:tcPr>
          <w:p w:rsidR="00376182" w:rsidRPr="00C06757" w:rsidRDefault="00376182" w:rsidP="00376182">
            <w:pPr>
              <w:pStyle w:val="Bezmezer"/>
              <w:rPr>
                <w:sz w:val="18"/>
                <w:szCs w:val="18"/>
              </w:rPr>
            </w:pPr>
          </w:p>
        </w:tc>
        <w:tc>
          <w:tcPr>
            <w:tcW w:w="3261" w:type="dxa"/>
          </w:tcPr>
          <w:p w:rsidR="00376182" w:rsidRPr="00C06757" w:rsidRDefault="00376182" w:rsidP="00376182">
            <w:pPr>
              <w:pStyle w:val="Tabtext"/>
              <w:rPr>
                <w:sz w:val="16"/>
              </w:rPr>
            </w:pPr>
            <w:r w:rsidRPr="00E357EF">
              <w:t>Kontaktní e-mail EPC</w:t>
            </w:r>
          </w:p>
        </w:tc>
        <w:tc>
          <w:tcPr>
            <w:tcW w:w="1134" w:type="dxa"/>
          </w:tcPr>
          <w:p w:rsidR="00376182" w:rsidRPr="00C06757" w:rsidRDefault="00376182" w:rsidP="00376182">
            <w:pPr>
              <w:pStyle w:val="Bezmezer"/>
              <w:jc w:val="center"/>
              <w:rPr>
                <w:sz w:val="18"/>
                <w:szCs w:val="18"/>
              </w:rPr>
            </w:pPr>
          </w:p>
        </w:tc>
        <w:tc>
          <w:tcPr>
            <w:tcW w:w="1134" w:type="dxa"/>
          </w:tcPr>
          <w:p w:rsidR="00376182" w:rsidRPr="00C06757" w:rsidRDefault="00376182" w:rsidP="00376182">
            <w:pPr>
              <w:pStyle w:val="Bezmezer"/>
              <w:jc w:val="center"/>
              <w:rPr>
                <w:sz w:val="18"/>
                <w:szCs w:val="18"/>
              </w:rPr>
            </w:pPr>
          </w:p>
        </w:tc>
        <w:tc>
          <w:tcPr>
            <w:tcW w:w="2126" w:type="dxa"/>
          </w:tcPr>
          <w:p w:rsidR="00376182" w:rsidRPr="00C06757" w:rsidRDefault="00376182" w:rsidP="00376182">
            <w:pPr>
              <w:pStyle w:val="Bezmezer"/>
              <w:jc w:val="center"/>
              <w:rPr>
                <w:sz w:val="18"/>
                <w:szCs w:val="18"/>
              </w:rPr>
            </w:pPr>
          </w:p>
        </w:tc>
      </w:tr>
    </w:tbl>
    <w:p w:rsidR="00376182" w:rsidRPr="00AE6765" w:rsidRDefault="00376182" w:rsidP="00BA7309">
      <w:pPr>
        <w:pStyle w:val="PlohaNadpis2"/>
      </w:pPr>
      <w:bookmarkStart w:id="124" w:name="_Toc442954201"/>
      <w:bookmarkStart w:id="125" w:name="_Toc443039587"/>
      <w:bookmarkStart w:id="126" w:name="_Toc498429469"/>
      <w:bookmarkStart w:id="127" w:name="_Toc528816028"/>
      <w:r w:rsidRPr="00AE6765">
        <w:t>Projekční tým</w:t>
      </w:r>
      <w:bookmarkEnd w:id="124"/>
      <w:bookmarkEnd w:id="125"/>
      <w:bookmarkEnd w:id="126"/>
      <w:bookmarkEnd w:id="127"/>
    </w:p>
    <w:tbl>
      <w:tblPr>
        <w:tblStyle w:val="EVC"/>
        <w:tblW w:w="9356" w:type="dxa"/>
        <w:tblLayout w:type="fixed"/>
        <w:tblLook w:val="0420" w:firstRow="1" w:lastRow="0" w:firstColumn="0" w:lastColumn="0" w:noHBand="0" w:noVBand="1"/>
      </w:tblPr>
      <w:tblGrid>
        <w:gridCol w:w="997"/>
        <w:gridCol w:w="984"/>
        <w:gridCol w:w="1138"/>
        <w:gridCol w:w="1691"/>
        <w:gridCol w:w="1153"/>
        <w:gridCol w:w="1153"/>
        <w:gridCol w:w="2240"/>
      </w:tblGrid>
      <w:tr w:rsidR="00376182" w:rsidRPr="00AE6765" w:rsidTr="00376182">
        <w:trPr>
          <w:cnfStyle w:val="100000000000" w:firstRow="1" w:lastRow="0" w:firstColumn="0" w:lastColumn="0" w:oddVBand="0" w:evenVBand="0" w:oddHBand="0" w:evenHBand="0" w:firstRowFirstColumn="0" w:firstRowLastColumn="0" w:lastRowFirstColumn="0" w:lastRowLastColumn="0"/>
          <w:trHeight w:val="243"/>
        </w:trPr>
        <w:tc>
          <w:tcPr>
            <w:tcW w:w="997" w:type="dxa"/>
            <w:noWrap/>
            <w:hideMark/>
          </w:tcPr>
          <w:p w:rsidR="00376182" w:rsidRPr="00AE6765" w:rsidRDefault="00376182" w:rsidP="00376182">
            <w:pPr>
              <w:spacing w:before="0"/>
              <w:jc w:val="center"/>
              <w:rPr>
                <w:rFonts w:cs="Arial"/>
                <w:color w:val="FFFFFF"/>
                <w:sz w:val="18"/>
                <w:szCs w:val="20"/>
              </w:rPr>
            </w:pPr>
            <w:r w:rsidRPr="00AE6765">
              <w:rPr>
                <w:rFonts w:cs="Arial"/>
                <w:color w:val="FFFFFF"/>
                <w:sz w:val="18"/>
                <w:szCs w:val="20"/>
              </w:rPr>
              <w:t>Jméno</w:t>
            </w:r>
          </w:p>
        </w:tc>
        <w:tc>
          <w:tcPr>
            <w:tcW w:w="984" w:type="dxa"/>
            <w:noWrap/>
            <w:hideMark/>
          </w:tcPr>
          <w:p w:rsidR="00376182" w:rsidRPr="00AE6765" w:rsidRDefault="00376182" w:rsidP="00376182">
            <w:pPr>
              <w:spacing w:before="0"/>
              <w:jc w:val="center"/>
              <w:rPr>
                <w:rFonts w:cs="Arial"/>
                <w:color w:val="FFFFFF"/>
                <w:sz w:val="18"/>
                <w:szCs w:val="20"/>
              </w:rPr>
            </w:pPr>
            <w:r w:rsidRPr="00AE6765">
              <w:rPr>
                <w:rFonts w:cs="Arial"/>
                <w:color w:val="FFFFFF"/>
                <w:sz w:val="18"/>
                <w:szCs w:val="20"/>
              </w:rPr>
              <w:t>Příjmení</w:t>
            </w:r>
          </w:p>
        </w:tc>
        <w:tc>
          <w:tcPr>
            <w:tcW w:w="1138" w:type="dxa"/>
            <w:noWrap/>
            <w:hideMark/>
          </w:tcPr>
          <w:p w:rsidR="00376182" w:rsidRPr="00AE6765" w:rsidRDefault="00376182" w:rsidP="00376182">
            <w:pPr>
              <w:spacing w:before="0"/>
              <w:jc w:val="center"/>
              <w:rPr>
                <w:rFonts w:cs="Arial"/>
                <w:color w:val="FFFFFF"/>
                <w:sz w:val="18"/>
                <w:szCs w:val="20"/>
              </w:rPr>
            </w:pPr>
            <w:r w:rsidRPr="00AE6765">
              <w:rPr>
                <w:rFonts w:cs="Arial"/>
                <w:color w:val="FFFFFF"/>
                <w:sz w:val="18"/>
                <w:szCs w:val="20"/>
              </w:rPr>
              <w:t>Funkce</w:t>
            </w:r>
          </w:p>
        </w:tc>
        <w:tc>
          <w:tcPr>
            <w:tcW w:w="1691" w:type="dxa"/>
            <w:noWrap/>
            <w:hideMark/>
          </w:tcPr>
          <w:p w:rsidR="00376182" w:rsidRPr="00AE6765" w:rsidRDefault="00376182" w:rsidP="00376182">
            <w:pPr>
              <w:spacing w:before="0"/>
              <w:jc w:val="center"/>
              <w:rPr>
                <w:rFonts w:cs="Arial"/>
                <w:color w:val="FFFFFF"/>
                <w:sz w:val="18"/>
                <w:szCs w:val="20"/>
              </w:rPr>
            </w:pPr>
            <w:r w:rsidRPr="00AE6765">
              <w:rPr>
                <w:rFonts w:cs="Arial"/>
                <w:color w:val="FFFFFF"/>
                <w:sz w:val="18"/>
                <w:szCs w:val="20"/>
              </w:rPr>
              <w:t>Autorizace</w:t>
            </w:r>
          </w:p>
        </w:tc>
        <w:tc>
          <w:tcPr>
            <w:tcW w:w="1153" w:type="dxa"/>
            <w:noWrap/>
            <w:hideMark/>
          </w:tcPr>
          <w:p w:rsidR="00376182" w:rsidRPr="00AE6765" w:rsidRDefault="00376182" w:rsidP="00376182">
            <w:pPr>
              <w:spacing w:before="0"/>
              <w:jc w:val="center"/>
              <w:rPr>
                <w:rFonts w:cs="Arial"/>
                <w:color w:val="FFFFFF"/>
                <w:sz w:val="18"/>
                <w:szCs w:val="20"/>
              </w:rPr>
            </w:pPr>
            <w:r w:rsidRPr="00AE6765">
              <w:rPr>
                <w:rFonts w:cs="Arial"/>
                <w:color w:val="FFFFFF"/>
                <w:sz w:val="18"/>
                <w:szCs w:val="20"/>
              </w:rPr>
              <w:t>Telefon</w:t>
            </w:r>
          </w:p>
        </w:tc>
        <w:tc>
          <w:tcPr>
            <w:tcW w:w="1153" w:type="dxa"/>
            <w:noWrap/>
            <w:hideMark/>
          </w:tcPr>
          <w:p w:rsidR="00376182" w:rsidRPr="00AE6765" w:rsidRDefault="00376182" w:rsidP="00376182">
            <w:pPr>
              <w:spacing w:before="0"/>
              <w:jc w:val="center"/>
              <w:rPr>
                <w:rFonts w:cs="Arial"/>
                <w:color w:val="FFFFFF"/>
                <w:sz w:val="18"/>
                <w:szCs w:val="20"/>
              </w:rPr>
            </w:pPr>
            <w:r w:rsidRPr="00AE6765">
              <w:rPr>
                <w:rFonts w:cs="Arial"/>
                <w:color w:val="FFFFFF"/>
                <w:sz w:val="18"/>
                <w:szCs w:val="20"/>
              </w:rPr>
              <w:t>Mobil</w:t>
            </w:r>
          </w:p>
        </w:tc>
        <w:tc>
          <w:tcPr>
            <w:tcW w:w="2240" w:type="dxa"/>
            <w:noWrap/>
            <w:hideMark/>
          </w:tcPr>
          <w:p w:rsidR="00376182" w:rsidRPr="00AE6765" w:rsidRDefault="00376182" w:rsidP="00376182">
            <w:pPr>
              <w:spacing w:before="0"/>
              <w:jc w:val="center"/>
              <w:rPr>
                <w:rFonts w:cs="Arial"/>
                <w:color w:val="FFFFFF"/>
                <w:sz w:val="18"/>
                <w:szCs w:val="20"/>
              </w:rPr>
            </w:pPr>
            <w:r w:rsidRPr="00AE6765">
              <w:rPr>
                <w:rFonts w:cs="Arial"/>
                <w:color w:val="FFFFFF"/>
                <w:sz w:val="18"/>
                <w:szCs w:val="20"/>
              </w:rPr>
              <w:t>E-mail</w:t>
            </w:r>
          </w:p>
        </w:tc>
      </w:tr>
      <w:tr w:rsidR="00BA7309" w:rsidRPr="00AE6765" w:rsidTr="00E60962">
        <w:trPr>
          <w:cnfStyle w:val="000000100000" w:firstRow="0" w:lastRow="0" w:firstColumn="0" w:lastColumn="0" w:oddVBand="0" w:evenVBand="0" w:oddHBand="1" w:evenHBand="0" w:firstRowFirstColumn="0" w:firstRowLastColumn="0" w:lastRowFirstColumn="0" w:lastRowLastColumn="0"/>
          <w:trHeight w:val="27"/>
        </w:trPr>
        <w:tc>
          <w:tcPr>
            <w:tcW w:w="997" w:type="dxa"/>
            <w:noWrap/>
          </w:tcPr>
          <w:p w:rsidR="00BA7309" w:rsidRPr="00AE6765" w:rsidRDefault="00BA7309" w:rsidP="00AF3FAB">
            <w:pPr>
              <w:spacing w:before="0"/>
              <w:jc w:val="left"/>
              <w:rPr>
                <w:rFonts w:cs="Arial"/>
                <w:sz w:val="18"/>
                <w:szCs w:val="20"/>
              </w:rPr>
            </w:pPr>
          </w:p>
        </w:tc>
        <w:tc>
          <w:tcPr>
            <w:tcW w:w="984" w:type="dxa"/>
            <w:noWrap/>
          </w:tcPr>
          <w:p w:rsidR="00BA7309" w:rsidRPr="00AE6765" w:rsidRDefault="00BA7309" w:rsidP="00AF3FAB">
            <w:pPr>
              <w:spacing w:before="0"/>
              <w:jc w:val="left"/>
              <w:rPr>
                <w:rFonts w:cs="Arial"/>
                <w:sz w:val="18"/>
                <w:szCs w:val="20"/>
              </w:rPr>
            </w:pPr>
          </w:p>
        </w:tc>
        <w:tc>
          <w:tcPr>
            <w:tcW w:w="1138" w:type="dxa"/>
            <w:noWrap/>
          </w:tcPr>
          <w:p w:rsidR="00BA7309" w:rsidRPr="00DE6786" w:rsidRDefault="00BA7309" w:rsidP="00AF3FAB">
            <w:pPr>
              <w:pStyle w:val="Bezmezer"/>
              <w:jc w:val="center"/>
              <w:rPr>
                <w:sz w:val="16"/>
                <w:szCs w:val="20"/>
              </w:rPr>
            </w:pPr>
          </w:p>
        </w:tc>
        <w:tc>
          <w:tcPr>
            <w:tcW w:w="1691" w:type="dxa"/>
            <w:noWrap/>
          </w:tcPr>
          <w:p w:rsidR="00BA7309" w:rsidRPr="00DE6786" w:rsidRDefault="00BA7309" w:rsidP="00AF3FAB">
            <w:pPr>
              <w:pStyle w:val="Bezmezer"/>
              <w:jc w:val="center"/>
              <w:rPr>
                <w:sz w:val="16"/>
                <w:szCs w:val="20"/>
              </w:rPr>
            </w:pPr>
          </w:p>
        </w:tc>
        <w:tc>
          <w:tcPr>
            <w:tcW w:w="1153" w:type="dxa"/>
            <w:noWrap/>
          </w:tcPr>
          <w:p w:rsidR="00BA7309" w:rsidRPr="00AE6765" w:rsidRDefault="00BA7309" w:rsidP="00AF3FAB">
            <w:pPr>
              <w:spacing w:before="0"/>
              <w:jc w:val="center"/>
              <w:rPr>
                <w:rFonts w:cs="Arial"/>
                <w:sz w:val="18"/>
                <w:szCs w:val="20"/>
              </w:rPr>
            </w:pPr>
          </w:p>
        </w:tc>
        <w:tc>
          <w:tcPr>
            <w:tcW w:w="1153" w:type="dxa"/>
            <w:noWrap/>
          </w:tcPr>
          <w:p w:rsidR="00BA7309" w:rsidRPr="00AE6765" w:rsidRDefault="00BA7309" w:rsidP="00AF3FAB">
            <w:pPr>
              <w:spacing w:before="0"/>
              <w:jc w:val="center"/>
              <w:rPr>
                <w:rFonts w:cs="Arial"/>
                <w:sz w:val="18"/>
                <w:szCs w:val="20"/>
              </w:rPr>
            </w:pPr>
          </w:p>
        </w:tc>
        <w:tc>
          <w:tcPr>
            <w:tcW w:w="2240" w:type="dxa"/>
            <w:noWrap/>
          </w:tcPr>
          <w:p w:rsidR="00BA7309" w:rsidRPr="00AE6765" w:rsidRDefault="00BA7309" w:rsidP="00AF3FAB">
            <w:pPr>
              <w:spacing w:before="0"/>
              <w:jc w:val="center"/>
              <w:rPr>
                <w:rFonts w:cs="Arial"/>
                <w:sz w:val="18"/>
                <w:szCs w:val="20"/>
              </w:rPr>
            </w:pPr>
          </w:p>
        </w:tc>
      </w:tr>
      <w:tr w:rsidR="00376182" w:rsidRPr="00AE6765" w:rsidTr="00E60962">
        <w:trPr>
          <w:cnfStyle w:val="000000010000" w:firstRow="0" w:lastRow="0" w:firstColumn="0" w:lastColumn="0" w:oddVBand="0" w:evenVBand="0" w:oddHBand="0" w:evenHBand="1" w:firstRowFirstColumn="0" w:firstRowLastColumn="0" w:lastRowFirstColumn="0" w:lastRowLastColumn="0"/>
          <w:trHeight w:val="60"/>
        </w:trPr>
        <w:tc>
          <w:tcPr>
            <w:tcW w:w="997" w:type="dxa"/>
            <w:noWrap/>
          </w:tcPr>
          <w:p w:rsidR="00376182" w:rsidRPr="00AE6765" w:rsidRDefault="00376182" w:rsidP="00376182">
            <w:pPr>
              <w:spacing w:before="0"/>
              <w:jc w:val="left"/>
              <w:rPr>
                <w:rFonts w:cs="Arial"/>
                <w:sz w:val="18"/>
                <w:szCs w:val="20"/>
              </w:rPr>
            </w:pPr>
          </w:p>
        </w:tc>
        <w:tc>
          <w:tcPr>
            <w:tcW w:w="984" w:type="dxa"/>
            <w:noWrap/>
          </w:tcPr>
          <w:p w:rsidR="00376182" w:rsidRPr="00AE6765" w:rsidRDefault="00376182" w:rsidP="00376182">
            <w:pPr>
              <w:spacing w:before="0"/>
              <w:jc w:val="left"/>
              <w:rPr>
                <w:rFonts w:cs="Arial"/>
                <w:sz w:val="18"/>
                <w:szCs w:val="20"/>
              </w:rPr>
            </w:pPr>
          </w:p>
        </w:tc>
        <w:tc>
          <w:tcPr>
            <w:tcW w:w="1138" w:type="dxa"/>
          </w:tcPr>
          <w:p w:rsidR="00376182" w:rsidRPr="00DE6786" w:rsidRDefault="00376182" w:rsidP="00376182">
            <w:pPr>
              <w:pStyle w:val="Bezmezer"/>
              <w:jc w:val="center"/>
              <w:rPr>
                <w:sz w:val="16"/>
                <w:szCs w:val="20"/>
              </w:rPr>
            </w:pPr>
          </w:p>
        </w:tc>
        <w:tc>
          <w:tcPr>
            <w:tcW w:w="1691" w:type="dxa"/>
          </w:tcPr>
          <w:p w:rsidR="00376182" w:rsidRPr="00DE6786" w:rsidRDefault="00376182" w:rsidP="00376182">
            <w:pPr>
              <w:pStyle w:val="Bezmezer"/>
              <w:jc w:val="center"/>
              <w:rPr>
                <w:sz w:val="16"/>
                <w:szCs w:val="20"/>
              </w:rPr>
            </w:pPr>
          </w:p>
        </w:tc>
        <w:tc>
          <w:tcPr>
            <w:tcW w:w="1153" w:type="dxa"/>
            <w:noWrap/>
          </w:tcPr>
          <w:p w:rsidR="00376182" w:rsidRPr="00AE6765" w:rsidRDefault="00376182" w:rsidP="00376182">
            <w:pPr>
              <w:spacing w:before="0"/>
              <w:jc w:val="center"/>
              <w:rPr>
                <w:rFonts w:cs="Arial"/>
                <w:sz w:val="18"/>
                <w:szCs w:val="20"/>
              </w:rPr>
            </w:pPr>
          </w:p>
        </w:tc>
        <w:tc>
          <w:tcPr>
            <w:tcW w:w="1153" w:type="dxa"/>
            <w:noWrap/>
          </w:tcPr>
          <w:p w:rsidR="00376182" w:rsidRPr="00AE6765" w:rsidRDefault="00376182" w:rsidP="00376182">
            <w:pPr>
              <w:spacing w:before="0"/>
              <w:jc w:val="center"/>
              <w:rPr>
                <w:rFonts w:cs="Arial"/>
                <w:sz w:val="18"/>
                <w:szCs w:val="20"/>
              </w:rPr>
            </w:pPr>
          </w:p>
        </w:tc>
        <w:tc>
          <w:tcPr>
            <w:tcW w:w="2240" w:type="dxa"/>
            <w:noWrap/>
          </w:tcPr>
          <w:p w:rsidR="00376182" w:rsidRPr="00AE6765" w:rsidRDefault="00376182" w:rsidP="00376182">
            <w:pPr>
              <w:spacing w:before="0"/>
              <w:jc w:val="center"/>
              <w:rPr>
                <w:rFonts w:cs="Arial"/>
                <w:sz w:val="18"/>
                <w:szCs w:val="20"/>
              </w:rPr>
            </w:pPr>
          </w:p>
        </w:tc>
      </w:tr>
    </w:tbl>
    <w:p w:rsidR="00376182" w:rsidRPr="00AE6765" w:rsidRDefault="00376182" w:rsidP="00BA7309">
      <w:pPr>
        <w:pStyle w:val="PlohaNadpis2"/>
      </w:pPr>
      <w:bookmarkStart w:id="128" w:name="_Toc442954202"/>
      <w:bookmarkStart w:id="129" w:name="_Toc443039588"/>
      <w:bookmarkStart w:id="130" w:name="_Toc498429470"/>
      <w:bookmarkStart w:id="131" w:name="_Toc528816029"/>
      <w:r w:rsidRPr="00AE6765">
        <w:t>Realizační tým</w:t>
      </w:r>
      <w:bookmarkEnd w:id="128"/>
      <w:bookmarkEnd w:id="129"/>
      <w:bookmarkEnd w:id="130"/>
      <w:bookmarkEnd w:id="131"/>
    </w:p>
    <w:tbl>
      <w:tblPr>
        <w:tblStyle w:val="EVC"/>
        <w:tblW w:w="9356" w:type="dxa"/>
        <w:tblLayout w:type="fixed"/>
        <w:tblLook w:val="0420" w:firstRow="1" w:lastRow="0" w:firstColumn="0" w:lastColumn="0" w:noHBand="0" w:noVBand="1"/>
      </w:tblPr>
      <w:tblGrid>
        <w:gridCol w:w="850"/>
        <w:gridCol w:w="1137"/>
        <w:gridCol w:w="1557"/>
        <w:gridCol w:w="1152"/>
        <w:gridCol w:w="1134"/>
        <w:gridCol w:w="1134"/>
        <w:gridCol w:w="2392"/>
      </w:tblGrid>
      <w:tr w:rsidR="00376182" w:rsidRPr="00AE6765" w:rsidTr="00376182">
        <w:trPr>
          <w:cnfStyle w:val="100000000000" w:firstRow="1" w:lastRow="0" w:firstColumn="0" w:lastColumn="0" w:oddVBand="0" w:evenVBand="0" w:oddHBand="0" w:evenHBand="0" w:firstRowFirstColumn="0" w:firstRowLastColumn="0" w:lastRowFirstColumn="0" w:lastRowLastColumn="0"/>
          <w:trHeight w:val="16"/>
        </w:trPr>
        <w:tc>
          <w:tcPr>
            <w:tcW w:w="850"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Jméno</w:t>
            </w:r>
          </w:p>
        </w:tc>
        <w:tc>
          <w:tcPr>
            <w:tcW w:w="1137"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Příjmení</w:t>
            </w:r>
          </w:p>
        </w:tc>
        <w:tc>
          <w:tcPr>
            <w:tcW w:w="1557"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Funkce</w:t>
            </w:r>
          </w:p>
        </w:tc>
        <w:tc>
          <w:tcPr>
            <w:tcW w:w="1152"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Autorizace</w:t>
            </w:r>
          </w:p>
        </w:tc>
        <w:tc>
          <w:tcPr>
            <w:tcW w:w="1134"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Telefon</w:t>
            </w:r>
          </w:p>
        </w:tc>
        <w:tc>
          <w:tcPr>
            <w:tcW w:w="1134"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Mobil</w:t>
            </w:r>
          </w:p>
        </w:tc>
        <w:tc>
          <w:tcPr>
            <w:tcW w:w="2392"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E-mail</w:t>
            </w:r>
          </w:p>
        </w:tc>
      </w:tr>
      <w:tr w:rsidR="00376182" w:rsidRPr="00AE6765" w:rsidTr="00E60962">
        <w:trPr>
          <w:cnfStyle w:val="000000100000" w:firstRow="0" w:lastRow="0" w:firstColumn="0" w:lastColumn="0" w:oddVBand="0" w:evenVBand="0" w:oddHBand="1" w:evenHBand="0" w:firstRowFirstColumn="0" w:firstRowLastColumn="0" w:lastRowFirstColumn="0" w:lastRowLastColumn="0"/>
          <w:trHeight w:val="166"/>
        </w:trPr>
        <w:tc>
          <w:tcPr>
            <w:tcW w:w="850" w:type="dxa"/>
            <w:noWrap/>
          </w:tcPr>
          <w:p w:rsidR="00376182" w:rsidRPr="00376182" w:rsidRDefault="00376182" w:rsidP="007512AA">
            <w:pPr>
              <w:pStyle w:val="Tabtext"/>
              <w:jc w:val="left"/>
            </w:pPr>
          </w:p>
        </w:tc>
        <w:tc>
          <w:tcPr>
            <w:tcW w:w="1137" w:type="dxa"/>
            <w:noWrap/>
          </w:tcPr>
          <w:p w:rsidR="00376182" w:rsidRPr="00376182" w:rsidRDefault="00376182" w:rsidP="007512AA">
            <w:pPr>
              <w:pStyle w:val="Tabtext"/>
              <w:jc w:val="left"/>
            </w:pPr>
          </w:p>
        </w:tc>
        <w:tc>
          <w:tcPr>
            <w:tcW w:w="1557" w:type="dxa"/>
          </w:tcPr>
          <w:p w:rsidR="00376182" w:rsidRPr="00376182" w:rsidRDefault="00376182" w:rsidP="00376182">
            <w:pPr>
              <w:pStyle w:val="Tabtext"/>
              <w:rPr>
                <w:sz w:val="16"/>
              </w:rPr>
            </w:pPr>
          </w:p>
        </w:tc>
        <w:tc>
          <w:tcPr>
            <w:tcW w:w="1152" w:type="dxa"/>
            <w:noWrap/>
          </w:tcPr>
          <w:p w:rsidR="00376182" w:rsidRPr="00DE6786" w:rsidRDefault="00376182" w:rsidP="00376182">
            <w:pPr>
              <w:pStyle w:val="Bezmezer"/>
              <w:jc w:val="center"/>
              <w:rPr>
                <w:sz w:val="16"/>
                <w:szCs w:val="18"/>
              </w:rPr>
            </w:pPr>
          </w:p>
        </w:tc>
        <w:tc>
          <w:tcPr>
            <w:tcW w:w="1134" w:type="dxa"/>
            <w:noWrap/>
          </w:tcPr>
          <w:p w:rsidR="00376182" w:rsidRPr="00376182" w:rsidRDefault="00376182" w:rsidP="00376182">
            <w:pPr>
              <w:pStyle w:val="Tabtext"/>
            </w:pPr>
          </w:p>
        </w:tc>
        <w:tc>
          <w:tcPr>
            <w:tcW w:w="1134" w:type="dxa"/>
            <w:noWrap/>
          </w:tcPr>
          <w:p w:rsidR="00376182" w:rsidRPr="00376182" w:rsidRDefault="00376182" w:rsidP="00376182">
            <w:pPr>
              <w:pStyle w:val="Tabtext"/>
            </w:pPr>
          </w:p>
        </w:tc>
        <w:tc>
          <w:tcPr>
            <w:tcW w:w="2392" w:type="dxa"/>
            <w:noWrap/>
          </w:tcPr>
          <w:p w:rsidR="00376182" w:rsidRPr="00376182" w:rsidRDefault="00376182" w:rsidP="00376182">
            <w:pPr>
              <w:pStyle w:val="Tabtext"/>
            </w:pPr>
          </w:p>
        </w:tc>
      </w:tr>
      <w:tr w:rsidR="00181300" w:rsidRPr="00AE6765" w:rsidTr="00376182">
        <w:trPr>
          <w:cnfStyle w:val="000000010000" w:firstRow="0" w:lastRow="0" w:firstColumn="0" w:lastColumn="0" w:oddVBand="0" w:evenVBand="0" w:oddHBand="0" w:evenHBand="1" w:firstRowFirstColumn="0" w:firstRowLastColumn="0" w:lastRowFirstColumn="0" w:lastRowLastColumn="0"/>
          <w:trHeight w:val="166"/>
        </w:trPr>
        <w:tc>
          <w:tcPr>
            <w:tcW w:w="850" w:type="dxa"/>
            <w:noWrap/>
          </w:tcPr>
          <w:p w:rsidR="00181300" w:rsidRPr="00376182" w:rsidRDefault="00181300" w:rsidP="007512AA">
            <w:pPr>
              <w:pStyle w:val="Tabtext"/>
              <w:jc w:val="left"/>
            </w:pPr>
          </w:p>
        </w:tc>
        <w:tc>
          <w:tcPr>
            <w:tcW w:w="1137" w:type="dxa"/>
            <w:noWrap/>
          </w:tcPr>
          <w:p w:rsidR="00181300" w:rsidRPr="00376182" w:rsidRDefault="00181300" w:rsidP="007512AA">
            <w:pPr>
              <w:pStyle w:val="Tabtext"/>
              <w:jc w:val="left"/>
            </w:pPr>
          </w:p>
        </w:tc>
        <w:tc>
          <w:tcPr>
            <w:tcW w:w="1557" w:type="dxa"/>
          </w:tcPr>
          <w:p w:rsidR="00181300" w:rsidRPr="00376182" w:rsidRDefault="00181300" w:rsidP="00376182">
            <w:pPr>
              <w:pStyle w:val="Tabtext"/>
              <w:rPr>
                <w:sz w:val="16"/>
              </w:rPr>
            </w:pPr>
          </w:p>
        </w:tc>
        <w:tc>
          <w:tcPr>
            <w:tcW w:w="1152" w:type="dxa"/>
            <w:noWrap/>
          </w:tcPr>
          <w:p w:rsidR="00181300" w:rsidRPr="00DE6786" w:rsidRDefault="00181300" w:rsidP="00376182">
            <w:pPr>
              <w:pStyle w:val="Bezmezer"/>
              <w:jc w:val="center"/>
              <w:rPr>
                <w:sz w:val="16"/>
                <w:szCs w:val="18"/>
              </w:rPr>
            </w:pPr>
          </w:p>
        </w:tc>
        <w:tc>
          <w:tcPr>
            <w:tcW w:w="1134" w:type="dxa"/>
            <w:noWrap/>
          </w:tcPr>
          <w:p w:rsidR="00181300" w:rsidRPr="00376182" w:rsidRDefault="00181300" w:rsidP="00376182">
            <w:pPr>
              <w:pStyle w:val="Tabtext"/>
            </w:pPr>
          </w:p>
        </w:tc>
        <w:tc>
          <w:tcPr>
            <w:tcW w:w="1134" w:type="dxa"/>
            <w:noWrap/>
          </w:tcPr>
          <w:p w:rsidR="00181300" w:rsidRPr="00376182" w:rsidRDefault="00181300" w:rsidP="00376182">
            <w:pPr>
              <w:pStyle w:val="Tabtext"/>
            </w:pPr>
          </w:p>
        </w:tc>
        <w:tc>
          <w:tcPr>
            <w:tcW w:w="2392" w:type="dxa"/>
            <w:noWrap/>
          </w:tcPr>
          <w:p w:rsidR="00181300" w:rsidRDefault="00181300" w:rsidP="00376182">
            <w:pPr>
              <w:pStyle w:val="Tabtext"/>
            </w:pPr>
          </w:p>
        </w:tc>
      </w:tr>
    </w:tbl>
    <w:p w:rsidR="00376182" w:rsidRPr="00AE6765" w:rsidRDefault="00376182" w:rsidP="00BA7309">
      <w:pPr>
        <w:pStyle w:val="PlohaNadpis2"/>
      </w:pPr>
      <w:bookmarkStart w:id="132" w:name="_Toc442954203"/>
      <w:bookmarkStart w:id="133" w:name="_Toc443039589"/>
      <w:bookmarkStart w:id="134" w:name="_Toc498429471"/>
      <w:bookmarkStart w:id="135" w:name="_Toc528816030"/>
      <w:r w:rsidRPr="00AE6765">
        <w:t>Servisní tým</w:t>
      </w:r>
      <w:bookmarkEnd w:id="132"/>
      <w:bookmarkEnd w:id="133"/>
      <w:bookmarkEnd w:id="134"/>
      <w:bookmarkEnd w:id="135"/>
    </w:p>
    <w:tbl>
      <w:tblPr>
        <w:tblStyle w:val="EVC"/>
        <w:tblW w:w="9356" w:type="dxa"/>
        <w:tblLook w:val="0460" w:firstRow="1" w:lastRow="1" w:firstColumn="0" w:lastColumn="0" w:noHBand="0" w:noVBand="1"/>
      </w:tblPr>
      <w:tblGrid>
        <w:gridCol w:w="812"/>
        <w:gridCol w:w="1032"/>
        <w:gridCol w:w="2654"/>
        <w:gridCol w:w="1257"/>
        <w:gridCol w:w="1355"/>
        <w:gridCol w:w="2246"/>
      </w:tblGrid>
      <w:tr w:rsidR="00376182" w:rsidRPr="00AE6765" w:rsidTr="00376182">
        <w:trPr>
          <w:cnfStyle w:val="100000000000" w:firstRow="1" w:lastRow="0" w:firstColumn="0" w:lastColumn="0" w:oddVBand="0" w:evenVBand="0" w:oddHBand="0" w:evenHBand="0" w:firstRowFirstColumn="0" w:firstRowLastColumn="0" w:lastRowFirstColumn="0" w:lastRowLastColumn="0"/>
          <w:trHeight w:val="271"/>
        </w:trPr>
        <w:tc>
          <w:tcPr>
            <w:tcW w:w="812"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Jméno</w:t>
            </w:r>
          </w:p>
        </w:tc>
        <w:tc>
          <w:tcPr>
            <w:tcW w:w="1032"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Příjmení</w:t>
            </w:r>
          </w:p>
        </w:tc>
        <w:tc>
          <w:tcPr>
            <w:tcW w:w="2654"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Funkce</w:t>
            </w:r>
          </w:p>
        </w:tc>
        <w:tc>
          <w:tcPr>
            <w:tcW w:w="1257"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Telefon</w:t>
            </w:r>
          </w:p>
        </w:tc>
        <w:tc>
          <w:tcPr>
            <w:tcW w:w="1355"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Mobil</w:t>
            </w:r>
          </w:p>
        </w:tc>
        <w:tc>
          <w:tcPr>
            <w:tcW w:w="2246" w:type="dxa"/>
            <w:noWrap/>
            <w:hideMark/>
          </w:tcPr>
          <w:p w:rsidR="00376182" w:rsidRPr="00AE6765" w:rsidRDefault="00376182" w:rsidP="00376182">
            <w:pPr>
              <w:spacing w:before="0"/>
              <w:jc w:val="center"/>
              <w:rPr>
                <w:rFonts w:cs="Arial"/>
                <w:color w:val="FFFFFF"/>
                <w:sz w:val="18"/>
                <w:szCs w:val="18"/>
              </w:rPr>
            </w:pPr>
            <w:r w:rsidRPr="00AE6765">
              <w:rPr>
                <w:rFonts w:cs="Arial"/>
                <w:color w:val="FFFFFF"/>
                <w:sz w:val="18"/>
                <w:szCs w:val="18"/>
              </w:rPr>
              <w:t>E-mail</w:t>
            </w:r>
          </w:p>
        </w:tc>
      </w:tr>
      <w:tr w:rsidR="00376182" w:rsidRPr="00AE6765" w:rsidTr="00E60962">
        <w:trPr>
          <w:cnfStyle w:val="000000100000" w:firstRow="0" w:lastRow="0" w:firstColumn="0" w:lastColumn="0" w:oddVBand="0" w:evenVBand="0" w:oddHBand="1" w:evenHBand="0" w:firstRowFirstColumn="0" w:firstRowLastColumn="0" w:lastRowFirstColumn="0" w:lastRowLastColumn="0"/>
          <w:trHeight w:val="27"/>
        </w:trPr>
        <w:tc>
          <w:tcPr>
            <w:tcW w:w="812" w:type="dxa"/>
            <w:noWrap/>
          </w:tcPr>
          <w:p w:rsidR="00376182" w:rsidRPr="00AE6765" w:rsidRDefault="00376182" w:rsidP="00376182">
            <w:pPr>
              <w:spacing w:before="0"/>
              <w:jc w:val="left"/>
              <w:rPr>
                <w:rFonts w:cs="Arial"/>
                <w:sz w:val="18"/>
                <w:szCs w:val="18"/>
              </w:rPr>
            </w:pPr>
          </w:p>
        </w:tc>
        <w:tc>
          <w:tcPr>
            <w:tcW w:w="1032" w:type="dxa"/>
            <w:noWrap/>
          </w:tcPr>
          <w:p w:rsidR="00376182" w:rsidRPr="00AE6765" w:rsidRDefault="00376182" w:rsidP="00376182">
            <w:pPr>
              <w:spacing w:before="0"/>
              <w:jc w:val="left"/>
              <w:rPr>
                <w:rFonts w:cs="Arial"/>
                <w:sz w:val="18"/>
                <w:szCs w:val="18"/>
              </w:rPr>
            </w:pPr>
          </w:p>
        </w:tc>
        <w:tc>
          <w:tcPr>
            <w:tcW w:w="2654" w:type="dxa"/>
            <w:noWrap/>
          </w:tcPr>
          <w:p w:rsidR="00376182" w:rsidRPr="00AE6765" w:rsidRDefault="00376182" w:rsidP="00376182">
            <w:pPr>
              <w:spacing w:before="0"/>
              <w:jc w:val="center"/>
              <w:rPr>
                <w:rFonts w:cs="Arial"/>
                <w:sz w:val="18"/>
                <w:szCs w:val="18"/>
              </w:rPr>
            </w:pPr>
          </w:p>
        </w:tc>
        <w:tc>
          <w:tcPr>
            <w:tcW w:w="1257" w:type="dxa"/>
            <w:noWrap/>
          </w:tcPr>
          <w:p w:rsidR="00376182" w:rsidRPr="00AE6765" w:rsidRDefault="00376182" w:rsidP="00376182">
            <w:pPr>
              <w:spacing w:before="0"/>
              <w:jc w:val="center"/>
              <w:rPr>
                <w:rFonts w:cs="Arial"/>
                <w:sz w:val="18"/>
                <w:szCs w:val="18"/>
              </w:rPr>
            </w:pPr>
          </w:p>
        </w:tc>
        <w:tc>
          <w:tcPr>
            <w:tcW w:w="1355" w:type="dxa"/>
            <w:noWrap/>
          </w:tcPr>
          <w:p w:rsidR="00376182" w:rsidRPr="00AE6765" w:rsidRDefault="00376182" w:rsidP="00376182">
            <w:pPr>
              <w:spacing w:before="0"/>
              <w:jc w:val="center"/>
              <w:rPr>
                <w:rFonts w:cs="Arial"/>
                <w:sz w:val="18"/>
                <w:szCs w:val="18"/>
              </w:rPr>
            </w:pPr>
          </w:p>
        </w:tc>
        <w:tc>
          <w:tcPr>
            <w:tcW w:w="2246" w:type="dxa"/>
            <w:noWrap/>
          </w:tcPr>
          <w:p w:rsidR="00376182" w:rsidRPr="00AE6765" w:rsidRDefault="00376182" w:rsidP="00376182">
            <w:pPr>
              <w:spacing w:before="0"/>
              <w:jc w:val="center"/>
              <w:rPr>
                <w:rFonts w:cs="Arial"/>
                <w:sz w:val="18"/>
                <w:szCs w:val="18"/>
              </w:rPr>
            </w:pPr>
          </w:p>
        </w:tc>
      </w:tr>
      <w:tr w:rsidR="00376182" w:rsidRPr="00AE6765" w:rsidTr="00E60962">
        <w:trPr>
          <w:cnfStyle w:val="000000010000" w:firstRow="0" w:lastRow="0" w:firstColumn="0" w:lastColumn="0" w:oddVBand="0" w:evenVBand="0" w:oddHBand="0" w:evenHBand="1" w:firstRowFirstColumn="0" w:firstRowLastColumn="0" w:lastRowFirstColumn="0" w:lastRowLastColumn="0"/>
          <w:trHeight w:val="27"/>
        </w:trPr>
        <w:tc>
          <w:tcPr>
            <w:tcW w:w="812" w:type="dxa"/>
            <w:noWrap/>
          </w:tcPr>
          <w:p w:rsidR="00376182" w:rsidRPr="00AE6765" w:rsidRDefault="00376182" w:rsidP="00376182">
            <w:pPr>
              <w:spacing w:before="0"/>
              <w:jc w:val="left"/>
              <w:rPr>
                <w:rFonts w:cs="Arial"/>
                <w:sz w:val="18"/>
                <w:szCs w:val="18"/>
              </w:rPr>
            </w:pPr>
          </w:p>
        </w:tc>
        <w:tc>
          <w:tcPr>
            <w:tcW w:w="1032" w:type="dxa"/>
            <w:noWrap/>
          </w:tcPr>
          <w:p w:rsidR="00376182" w:rsidRPr="00AE6765" w:rsidRDefault="00376182" w:rsidP="00376182">
            <w:pPr>
              <w:spacing w:before="0"/>
              <w:jc w:val="left"/>
              <w:rPr>
                <w:rFonts w:cs="Arial"/>
                <w:sz w:val="18"/>
                <w:szCs w:val="18"/>
              </w:rPr>
            </w:pPr>
          </w:p>
        </w:tc>
        <w:tc>
          <w:tcPr>
            <w:tcW w:w="2654" w:type="dxa"/>
          </w:tcPr>
          <w:p w:rsidR="00376182" w:rsidRPr="00AE6765" w:rsidRDefault="00376182" w:rsidP="00376182">
            <w:pPr>
              <w:spacing w:before="0"/>
              <w:jc w:val="center"/>
              <w:rPr>
                <w:rFonts w:cs="Arial"/>
                <w:sz w:val="18"/>
                <w:szCs w:val="18"/>
              </w:rPr>
            </w:pPr>
          </w:p>
        </w:tc>
        <w:tc>
          <w:tcPr>
            <w:tcW w:w="1257" w:type="dxa"/>
            <w:noWrap/>
          </w:tcPr>
          <w:p w:rsidR="00376182" w:rsidRPr="00AE6765" w:rsidRDefault="00376182" w:rsidP="00376182">
            <w:pPr>
              <w:spacing w:before="0"/>
              <w:jc w:val="center"/>
              <w:rPr>
                <w:rFonts w:cs="Arial"/>
                <w:sz w:val="18"/>
                <w:szCs w:val="18"/>
              </w:rPr>
            </w:pPr>
          </w:p>
        </w:tc>
        <w:tc>
          <w:tcPr>
            <w:tcW w:w="1355" w:type="dxa"/>
            <w:noWrap/>
          </w:tcPr>
          <w:p w:rsidR="00376182" w:rsidRPr="00AE6765" w:rsidRDefault="00376182" w:rsidP="00376182">
            <w:pPr>
              <w:spacing w:before="0"/>
              <w:jc w:val="center"/>
              <w:rPr>
                <w:rFonts w:cs="Arial"/>
                <w:sz w:val="18"/>
                <w:szCs w:val="18"/>
              </w:rPr>
            </w:pPr>
          </w:p>
        </w:tc>
        <w:tc>
          <w:tcPr>
            <w:tcW w:w="2246" w:type="dxa"/>
            <w:noWrap/>
          </w:tcPr>
          <w:p w:rsidR="00376182" w:rsidRPr="00AE6765" w:rsidRDefault="00376182" w:rsidP="00376182">
            <w:pPr>
              <w:spacing w:before="0"/>
              <w:jc w:val="center"/>
              <w:rPr>
                <w:rFonts w:cs="Arial"/>
                <w:sz w:val="18"/>
                <w:szCs w:val="18"/>
              </w:rPr>
            </w:pPr>
          </w:p>
        </w:tc>
      </w:tr>
      <w:tr w:rsidR="00376182" w:rsidRPr="00AE6765" w:rsidTr="00E60962">
        <w:trPr>
          <w:cnfStyle w:val="000000100000" w:firstRow="0" w:lastRow="0" w:firstColumn="0" w:lastColumn="0" w:oddVBand="0" w:evenVBand="0" w:oddHBand="1" w:evenHBand="0" w:firstRowFirstColumn="0" w:firstRowLastColumn="0" w:lastRowFirstColumn="0" w:lastRowLastColumn="0"/>
          <w:trHeight w:val="27"/>
        </w:trPr>
        <w:tc>
          <w:tcPr>
            <w:tcW w:w="812" w:type="dxa"/>
            <w:noWrap/>
          </w:tcPr>
          <w:p w:rsidR="00376182" w:rsidRPr="00AE6765" w:rsidRDefault="00376182" w:rsidP="00376182">
            <w:pPr>
              <w:pStyle w:val="Tabtext"/>
              <w:jc w:val="left"/>
            </w:pPr>
          </w:p>
        </w:tc>
        <w:tc>
          <w:tcPr>
            <w:tcW w:w="1032" w:type="dxa"/>
            <w:noWrap/>
          </w:tcPr>
          <w:p w:rsidR="00376182" w:rsidRPr="00AE6765" w:rsidRDefault="00376182" w:rsidP="00376182">
            <w:pPr>
              <w:pStyle w:val="Tabtext"/>
              <w:jc w:val="left"/>
            </w:pPr>
          </w:p>
        </w:tc>
        <w:tc>
          <w:tcPr>
            <w:tcW w:w="2654" w:type="dxa"/>
            <w:noWrap/>
          </w:tcPr>
          <w:p w:rsidR="00376182" w:rsidRPr="00AE6765" w:rsidRDefault="00376182" w:rsidP="00376182">
            <w:pPr>
              <w:pStyle w:val="Tabtext"/>
            </w:pPr>
          </w:p>
        </w:tc>
        <w:tc>
          <w:tcPr>
            <w:tcW w:w="1257" w:type="dxa"/>
            <w:noWrap/>
          </w:tcPr>
          <w:p w:rsidR="00376182" w:rsidRPr="00AE6765" w:rsidRDefault="00376182" w:rsidP="00376182">
            <w:pPr>
              <w:pStyle w:val="Tabtext"/>
            </w:pPr>
          </w:p>
        </w:tc>
        <w:tc>
          <w:tcPr>
            <w:tcW w:w="1355" w:type="dxa"/>
            <w:noWrap/>
          </w:tcPr>
          <w:p w:rsidR="00376182" w:rsidRPr="00AE6765" w:rsidRDefault="00376182" w:rsidP="00376182">
            <w:pPr>
              <w:pStyle w:val="Tabtext"/>
            </w:pPr>
          </w:p>
        </w:tc>
        <w:tc>
          <w:tcPr>
            <w:tcW w:w="2246" w:type="dxa"/>
            <w:noWrap/>
          </w:tcPr>
          <w:p w:rsidR="00376182" w:rsidRPr="00AE6765" w:rsidRDefault="00376182" w:rsidP="00376182">
            <w:pPr>
              <w:pStyle w:val="Tabtext"/>
            </w:pPr>
          </w:p>
        </w:tc>
      </w:tr>
      <w:tr w:rsidR="00376182" w:rsidRPr="00AE6765" w:rsidTr="00E60962">
        <w:trPr>
          <w:cnfStyle w:val="000000010000" w:firstRow="0" w:lastRow="0" w:firstColumn="0" w:lastColumn="0" w:oddVBand="0" w:evenVBand="0" w:oddHBand="0" w:evenHBand="1" w:firstRowFirstColumn="0" w:firstRowLastColumn="0" w:lastRowFirstColumn="0" w:lastRowLastColumn="0"/>
          <w:trHeight w:val="27"/>
        </w:trPr>
        <w:tc>
          <w:tcPr>
            <w:tcW w:w="812" w:type="dxa"/>
            <w:noWrap/>
          </w:tcPr>
          <w:p w:rsidR="00376182" w:rsidRPr="00AE6765" w:rsidRDefault="00376182" w:rsidP="00376182">
            <w:pPr>
              <w:spacing w:before="0"/>
              <w:jc w:val="left"/>
              <w:rPr>
                <w:rFonts w:cs="Arial"/>
                <w:sz w:val="18"/>
                <w:szCs w:val="18"/>
              </w:rPr>
            </w:pPr>
          </w:p>
        </w:tc>
        <w:tc>
          <w:tcPr>
            <w:tcW w:w="1032" w:type="dxa"/>
            <w:noWrap/>
          </w:tcPr>
          <w:p w:rsidR="00376182" w:rsidRPr="00AE6765" w:rsidRDefault="00376182" w:rsidP="00376182">
            <w:pPr>
              <w:spacing w:before="0"/>
              <w:jc w:val="left"/>
              <w:rPr>
                <w:rFonts w:cs="Arial"/>
                <w:sz w:val="18"/>
                <w:szCs w:val="18"/>
              </w:rPr>
            </w:pPr>
          </w:p>
        </w:tc>
        <w:tc>
          <w:tcPr>
            <w:tcW w:w="2654" w:type="dxa"/>
          </w:tcPr>
          <w:p w:rsidR="00376182" w:rsidRPr="00AE6765" w:rsidRDefault="00376182" w:rsidP="00376182">
            <w:pPr>
              <w:spacing w:before="0"/>
              <w:jc w:val="center"/>
              <w:rPr>
                <w:rFonts w:cs="Arial"/>
                <w:sz w:val="18"/>
                <w:szCs w:val="18"/>
              </w:rPr>
            </w:pPr>
          </w:p>
        </w:tc>
        <w:tc>
          <w:tcPr>
            <w:tcW w:w="1257" w:type="dxa"/>
            <w:noWrap/>
          </w:tcPr>
          <w:p w:rsidR="00376182" w:rsidRPr="00AE6765" w:rsidRDefault="00376182" w:rsidP="00376182">
            <w:pPr>
              <w:spacing w:before="0"/>
              <w:jc w:val="center"/>
              <w:rPr>
                <w:rFonts w:cs="Arial"/>
                <w:sz w:val="18"/>
                <w:szCs w:val="18"/>
              </w:rPr>
            </w:pPr>
          </w:p>
        </w:tc>
        <w:tc>
          <w:tcPr>
            <w:tcW w:w="1355" w:type="dxa"/>
            <w:noWrap/>
          </w:tcPr>
          <w:p w:rsidR="00376182" w:rsidRPr="00AE6765" w:rsidRDefault="00376182" w:rsidP="00376182">
            <w:pPr>
              <w:spacing w:before="0"/>
              <w:jc w:val="center"/>
              <w:rPr>
                <w:rFonts w:cs="Arial"/>
                <w:sz w:val="18"/>
                <w:szCs w:val="18"/>
              </w:rPr>
            </w:pPr>
          </w:p>
        </w:tc>
        <w:tc>
          <w:tcPr>
            <w:tcW w:w="2246" w:type="dxa"/>
            <w:noWrap/>
          </w:tcPr>
          <w:p w:rsidR="00376182" w:rsidRPr="00AE6765" w:rsidRDefault="00376182" w:rsidP="00376182">
            <w:pPr>
              <w:spacing w:before="0"/>
              <w:jc w:val="center"/>
              <w:rPr>
                <w:rFonts w:cs="Arial"/>
                <w:sz w:val="18"/>
                <w:szCs w:val="18"/>
              </w:rPr>
            </w:pPr>
          </w:p>
        </w:tc>
      </w:tr>
      <w:tr w:rsidR="00376182" w:rsidRPr="00AE6765" w:rsidTr="00E60962">
        <w:trPr>
          <w:cnfStyle w:val="000000100000" w:firstRow="0" w:lastRow="0" w:firstColumn="0" w:lastColumn="0" w:oddVBand="0" w:evenVBand="0" w:oddHBand="1" w:evenHBand="0" w:firstRowFirstColumn="0" w:firstRowLastColumn="0" w:lastRowFirstColumn="0" w:lastRowLastColumn="0"/>
          <w:trHeight w:val="27"/>
        </w:trPr>
        <w:tc>
          <w:tcPr>
            <w:tcW w:w="812" w:type="dxa"/>
            <w:noWrap/>
          </w:tcPr>
          <w:p w:rsidR="00376182" w:rsidRPr="00AE6765" w:rsidRDefault="00376182" w:rsidP="00376182">
            <w:pPr>
              <w:spacing w:before="0"/>
              <w:jc w:val="left"/>
              <w:rPr>
                <w:rFonts w:cs="Arial"/>
                <w:sz w:val="18"/>
                <w:szCs w:val="18"/>
              </w:rPr>
            </w:pPr>
          </w:p>
        </w:tc>
        <w:tc>
          <w:tcPr>
            <w:tcW w:w="1032" w:type="dxa"/>
            <w:noWrap/>
          </w:tcPr>
          <w:p w:rsidR="00376182" w:rsidRPr="00AE6765" w:rsidRDefault="00376182" w:rsidP="00376182">
            <w:pPr>
              <w:spacing w:before="0"/>
              <w:jc w:val="left"/>
              <w:rPr>
                <w:rFonts w:cs="Arial"/>
                <w:sz w:val="18"/>
                <w:szCs w:val="18"/>
              </w:rPr>
            </w:pPr>
          </w:p>
        </w:tc>
        <w:tc>
          <w:tcPr>
            <w:tcW w:w="2654" w:type="dxa"/>
          </w:tcPr>
          <w:p w:rsidR="00376182" w:rsidRPr="00AE6765" w:rsidRDefault="00376182" w:rsidP="00376182">
            <w:pPr>
              <w:spacing w:before="0"/>
              <w:jc w:val="center"/>
              <w:rPr>
                <w:rFonts w:cs="Arial"/>
                <w:sz w:val="18"/>
                <w:szCs w:val="18"/>
              </w:rPr>
            </w:pPr>
          </w:p>
        </w:tc>
        <w:tc>
          <w:tcPr>
            <w:tcW w:w="1257" w:type="dxa"/>
            <w:noWrap/>
          </w:tcPr>
          <w:p w:rsidR="00376182" w:rsidRPr="00AE6765" w:rsidRDefault="00376182" w:rsidP="00376182">
            <w:pPr>
              <w:spacing w:before="0"/>
              <w:jc w:val="center"/>
              <w:rPr>
                <w:rFonts w:cs="Arial"/>
                <w:sz w:val="18"/>
                <w:szCs w:val="18"/>
              </w:rPr>
            </w:pPr>
          </w:p>
        </w:tc>
        <w:tc>
          <w:tcPr>
            <w:tcW w:w="1355" w:type="dxa"/>
            <w:noWrap/>
          </w:tcPr>
          <w:p w:rsidR="00376182" w:rsidRPr="00AE6765" w:rsidRDefault="00376182" w:rsidP="00376182">
            <w:pPr>
              <w:spacing w:before="0"/>
              <w:jc w:val="center"/>
              <w:rPr>
                <w:rFonts w:cs="Arial"/>
                <w:sz w:val="18"/>
                <w:szCs w:val="18"/>
              </w:rPr>
            </w:pPr>
          </w:p>
        </w:tc>
        <w:tc>
          <w:tcPr>
            <w:tcW w:w="2246" w:type="dxa"/>
            <w:noWrap/>
          </w:tcPr>
          <w:p w:rsidR="00376182" w:rsidRPr="00AE6765" w:rsidRDefault="00376182" w:rsidP="00376182">
            <w:pPr>
              <w:spacing w:before="0"/>
              <w:jc w:val="center"/>
              <w:rPr>
                <w:rFonts w:cs="Arial"/>
                <w:sz w:val="18"/>
                <w:szCs w:val="18"/>
              </w:rPr>
            </w:pPr>
          </w:p>
        </w:tc>
      </w:tr>
      <w:tr w:rsidR="00376182" w:rsidRPr="00AE6765" w:rsidTr="00E60962">
        <w:trPr>
          <w:cnfStyle w:val="010000000000" w:firstRow="0" w:lastRow="1" w:firstColumn="0" w:lastColumn="0" w:oddVBand="0" w:evenVBand="0" w:oddHBand="0" w:evenHBand="0" w:firstRowFirstColumn="0" w:firstRowLastColumn="0" w:lastRowFirstColumn="0" w:lastRowLastColumn="0"/>
          <w:trHeight w:val="60"/>
        </w:trPr>
        <w:tc>
          <w:tcPr>
            <w:tcW w:w="812" w:type="dxa"/>
            <w:noWrap/>
            <w:hideMark/>
          </w:tcPr>
          <w:p w:rsidR="00376182" w:rsidRPr="00AE6765" w:rsidRDefault="00376182" w:rsidP="00376182">
            <w:pPr>
              <w:spacing w:before="0"/>
              <w:jc w:val="left"/>
              <w:rPr>
                <w:rFonts w:cs="Arial"/>
                <w:color w:val="FFFFFF"/>
                <w:sz w:val="18"/>
                <w:szCs w:val="18"/>
              </w:rPr>
            </w:pPr>
            <w:r w:rsidRPr="00AE6765">
              <w:rPr>
                <w:rFonts w:cs="Arial"/>
                <w:color w:val="FFFFFF"/>
                <w:sz w:val="18"/>
                <w:szCs w:val="18"/>
              </w:rPr>
              <w:t> </w:t>
            </w:r>
          </w:p>
        </w:tc>
        <w:tc>
          <w:tcPr>
            <w:tcW w:w="1032" w:type="dxa"/>
            <w:noWrap/>
            <w:hideMark/>
          </w:tcPr>
          <w:p w:rsidR="00376182" w:rsidRPr="00AE6765" w:rsidRDefault="00376182" w:rsidP="00376182">
            <w:pPr>
              <w:spacing w:before="0"/>
              <w:jc w:val="left"/>
              <w:rPr>
                <w:rFonts w:cs="Arial"/>
                <w:color w:val="FFFFFF"/>
                <w:sz w:val="18"/>
                <w:szCs w:val="18"/>
              </w:rPr>
            </w:pPr>
            <w:r w:rsidRPr="00AE6765">
              <w:rPr>
                <w:rFonts w:cs="Arial"/>
                <w:color w:val="FFFFFF"/>
                <w:sz w:val="18"/>
                <w:szCs w:val="18"/>
              </w:rPr>
              <w:t> </w:t>
            </w:r>
          </w:p>
        </w:tc>
        <w:tc>
          <w:tcPr>
            <w:tcW w:w="2654" w:type="dxa"/>
          </w:tcPr>
          <w:p w:rsidR="00376182" w:rsidRPr="00AE6765" w:rsidRDefault="00376182" w:rsidP="00376182">
            <w:pPr>
              <w:spacing w:before="0"/>
              <w:jc w:val="center"/>
              <w:rPr>
                <w:rFonts w:cs="Arial"/>
                <w:color w:val="FFFFFF"/>
                <w:sz w:val="18"/>
                <w:szCs w:val="18"/>
              </w:rPr>
            </w:pPr>
          </w:p>
        </w:tc>
        <w:tc>
          <w:tcPr>
            <w:tcW w:w="1257" w:type="dxa"/>
            <w:noWrap/>
          </w:tcPr>
          <w:p w:rsidR="00376182" w:rsidRPr="00AE6765" w:rsidRDefault="00376182" w:rsidP="00376182">
            <w:pPr>
              <w:spacing w:before="0"/>
              <w:jc w:val="center"/>
              <w:rPr>
                <w:rFonts w:cs="Arial"/>
                <w:color w:val="FFFFFF"/>
                <w:sz w:val="18"/>
                <w:szCs w:val="18"/>
              </w:rPr>
            </w:pPr>
          </w:p>
        </w:tc>
        <w:tc>
          <w:tcPr>
            <w:tcW w:w="1355" w:type="dxa"/>
            <w:noWrap/>
          </w:tcPr>
          <w:p w:rsidR="00376182" w:rsidRPr="00AE6765" w:rsidRDefault="00376182" w:rsidP="00376182">
            <w:pPr>
              <w:spacing w:before="0"/>
              <w:jc w:val="center"/>
              <w:rPr>
                <w:rFonts w:cs="Arial"/>
                <w:color w:val="FFFFFF"/>
                <w:sz w:val="18"/>
                <w:szCs w:val="18"/>
              </w:rPr>
            </w:pPr>
          </w:p>
        </w:tc>
        <w:tc>
          <w:tcPr>
            <w:tcW w:w="2246" w:type="dxa"/>
            <w:noWrap/>
          </w:tcPr>
          <w:p w:rsidR="00376182" w:rsidRPr="00AE6765" w:rsidRDefault="00376182" w:rsidP="00376182">
            <w:pPr>
              <w:spacing w:before="0"/>
              <w:jc w:val="center"/>
              <w:rPr>
                <w:rFonts w:cs="Arial"/>
                <w:color w:val="FFFFFF"/>
                <w:sz w:val="18"/>
                <w:szCs w:val="18"/>
              </w:rPr>
            </w:pPr>
          </w:p>
        </w:tc>
      </w:tr>
    </w:tbl>
    <w:p w:rsidR="00BA7309" w:rsidRDefault="00376182" w:rsidP="00BA7309">
      <w:pPr>
        <w:pStyle w:val="PlohaNadpis1"/>
      </w:pPr>
      <w:bookmarkStart w:id="136" w:name="_Toc442954204"/>
      <w:bookmarkStart w:id="137" w:name="_Toc443039590"/>
      <w:r w:rsidRPr="006C3147">
        <w:t xml:space="preserve"> </w:t>
      </w:r>
      <w:bookmarkStart w:id="138" w:name="_Toc486443126"/>
      <w:bookmarkStart w:id="139" w:name="_Toc490743781"/>
      <w:bookmarkStart w:id="140" w:name="_Toc528816031"/>
      <w:bookmarkStart w:id="141" w:name="_Toc498429472"/>
      <w:r w:rsidR="00BA7309">
        <w:t>Klient</w:t>
      </w:r>
      <w:bookmarkEnd w:id="138"/>
      <w:bookmarkEnd w:id="139"/>
      <w:bookmarkEnd w:id="140"/>
    </w:p>
    <w:tbl>
      <w:tblPr>
        <w:tblStyle w:val="EVC"/>
        <w:tblW w:w="9356" w:type="dxa"/>
        <w:tblInd w:w="0" w:type="dxa"/>
        <w:tblLook w:val="0420" w:firstRow="1" w:lastRow="0" w:firstColumn="0" w:lastColumn="0" w:noHBand="0" w:noVBand="1"/>
      </w:tblPr>
      <w:tblGrid>
        <w:gridCol w:w="845"/>
        <w:gridCol w:w="957"/>
        <w:gridCol w:w="2824"/>
        <w:gridCol w:w="1120"/>
        <w:gridCol w:w="1120"/>
        <w:gridCol w:w="2490"/>
      </w:tblGrid>
      <w:tr w:rsidR="00BA7309" w:rsidRPr="00AE6765" w:rsidTr="00AE2E98">
        <w:trPr>
          <w:cnfStyle w:val="100000000000" w:firstRow="1" w:lastRow="0" w:firstColumn="0" w:lastColumn="0" w:oddVBand="0" w:evenVBand="0" w:oddHBand="0" w:evenHBand="0" w:firstRowFirstColumn="0" w:firstRowLastColumn="0" w:lastRowFirstColumn="0" w:lastRowLastColumn="0"/>
          <w:trHeight w:val="207"/>
        </w:trPr>
        <w:tc>
          <w:tcPr>
            <w:tcW w:w="845" w:type="dxa"/>
          </w:tcPr>
          <w:p w:rsidR="00BA7309" w:rsidRPr="00C06757" w:rsidRDefault="00BA7309" w:rsidP="00BA7309">
            <w:pPr>
              <w:pStyle w:val="Tabtext"/>
            </w:pPr>
            <w:r w:rsidRPr="00C06757">
              <w:t>Jméno</w:t>
            </w:r>
          </w:p>
        </w:tc>
        <w:tc>
          <w:tcPr>
            <w:tcW w:w="957" w:type="dxa"/>
          </w:tcPr>
          <w:p w:rsidR="00BA7309" w:rsidRPr="00C06757" w:rsidRDefault="00BA7309" w:rsidP="00BA7309">
            <w:pPr>
              <w:pStyle w:val="Tabtext"/>
            </w:pPr>
            <w:r w:rsidRPr="00C06757">
              <w:t>Příjmení</w:t>
            </w:r>
          </w:p>
        </w:tc>
        <w:tc>
          <w:tcPr>
            <w:tcW w:w="2824" w:type="dxa"/>
          </w:tcPr>
          <w:p w:rsidR="00BA7309" w:rsidRPr="00C06757" w:rsidRDefault="00BA7309" w:rsidP="00BA7309">
            <w:pPr>
              <w:pStyle w:val="Tabtext"/>
            </w:pPr>
            <w:r w:rsidRPr="00C06757">
              <w:t>Funkce</w:t>
            </w:r>
          </w:p>
        </w:tc>
        <w:tc>
          <w:tcPr>
            <w:tcW w:w="1120" w:type="dxa"/>
          </w:tcPr>
          <w:p w:rsidR="00BA7309" w:rsidRPr="00C06757" w:rsidRDefault="00BA7309" w:rsidP="00BA7309">
            <w:pPr>
              <w:pStyle w:val="Tabtext"/>
            </w:pPr>
            <w:r w:rsidRPr="00C06757">
              <w:t>Telefon</w:t>
            </w:r>
          </w:p>
        </w:tc>
        <w:tc>
          <w:tcPr>
            <w:tcW w:w="1120" w:type="dxa"/>
          </w:tcPr>
          <w:p w:rsidR="00BA7309" w:rsidRPr="00C06757" w:rsidRDefault="00BA7309" w:rsidP="00BA7309">
            <w:pPr>
              <w:pStyle w:val="Tabtext"/>
            </w:pPr>
            <w:r w:rsidRPr="00C06757">
              <w:t>Mobil</w:t>
            </w:r>
          </w:p>
        </w:tc>
        <w:tc>
          <w:tcPr>
            <w:tcW w:w="2490" w:type="dxa"/>
          </w:tcPr>
          <w:p w:rsidR="00BA7309" w:rsidRPr="00C06757" w:rsidRDefault="00BA7309" w:rsidP="00BA7309">
            <w:pPr>
              <w:pStyle w:val="Tabtext"/>
            </w:pPr>
            <w:r w:rsidRPr="00C06757">
              <w:t>E-mail</w:t>
            </w:r>
          </w:p>
        </w:tc>
      </w:tr>
      <w:tr w:rsidR="00D6609D" w:rsidRPr="00AE6765" w:rsidTr="00AE2E98">
        <w:trPr>
          <w:cnfStyle w:val="000000100000" w:firstRow="0" w:lastRow="0" w:firstColumn="0" w:lastColumn="0" w:oddVBand="0" w:evenVBand="0" w:oddHBand="1" w:evenHBand="0" w:firstRowFirstColumn="0" w:firstRowLastColumn="0" w:lastRowFirstColumn="0" w:lastRowLastColumn="0"/>
          <w:trHeight w:val="69"/>
        </w:trPr>
        <w:tc>
          <w:tcPr>
            <w:tcW w:w="845" w:type="dxa"/>
          </w:tcPr>
          <w:p w:rsidR="00D6609D" w:rsidRPr="00CB0F26" w:rsidRDefault="00D6609D" w:rsidP="00D6609D">
            <w:pPr>
              <w:pStyle w:val="Tabtext"/>
            </w:pPr>
            <w:bookmarkStart w:id="142" w:name="_GoBack"/>
            <w:bookmarkEnd w:id="142"/>
          </w:p>
        </w:tc>
        <w:tc>
          <w:tcPr>
            <w:tcW w:w="957" w:type="dxa"/>
          </w:tcPr>
          <w:p w:rsidR="00D6609D" w:rsidRPr="00CB0F26" w:rsidRDefault="00D6609D" w:rsidP="00D6609D">
            <w:pPr>
              <w:pStyle w:val="Tabtext"/>
            </w:pPr>
          </w:p>
        </w:tc>
        <w:tc>
          <w:tcPr>
            <w:tcW w:w="2824" w:type="dxa"/>
          </w:tcPr>
          <w:p w:rsidR="00D6609D" w:rsidRPr="00CB0F26" w:rsidRDefault="00D6609D" w:rsidP="00AE2E98">
            <w:pPr>
              <w:pStyle w:val="Tabtext"/>
            </w:pPr>
          </w:p>
        </w:tc>
        <w:tc>
          <w:tcPr>
            <w:tcW w:w="1120" w:type="dxa"/>
          </w:tcPr>
          <w:p w:rsidR="00D6609D" w:rsidRPr="00CB0F26" w:rsidRDefault="00D6609D" w:rsidP="00AE2E98">
            <w:pPr>
              <w:pStyle w:val="Tabtext"/>
            </w:pPr>
          </w:p>
        </w:tc>
        <w:tc>
          <w:tcPr>
            <w:tcW w:w="1120" w:type="dxa"/>
          </w:tcPr>
          <w:p w:rsidR="00D6609D" w:rsidRPr="00CB0F26" w:rsidRDefault="00D6609D" w:rsidP="00AE2E98">
            <w:pPr>
              <w:pStyle w:val="Tabtext"/>
            </w:pPr>
          </w:p>
        </w:tc>
        <w:tc>
          <w:tcPr>
            <w:tcW w:w="2490" w:type="dxa"/>
          </w:tcPr>
          <w:p w:rsidR="00D6609D" w:rsidRPr="00CB0F26" w:rsidRDefault="00D6609D" w:rsidP="00D6609D">
            <w:pPr>
              <w:pStyle w:val="Tabtext"/>
            </w:pPr>
          </w:p>
        </w:tc>
      </w:tr>
      <w:tr w:rsidR="00D6609D" w:rsidRPr="00AE6765" w:rsidTr="00AE2E98">
        <w:trPr>
          <w:cnfStyle w:val="000000010000" w:firstRow="0" w:lastRow="0" w:firstColumn="0" w:lastColumn="0" w:oddVBand="0" w:evenVBand="0" w:oddHBand="0" w:evenHBand="1" w:firstRowFirstColumn="0" w:firstRowLastColumn="0" w:lastRowFirstColumn="0" w:lastRowLastColumn="0"/>
          <w:trHeight w:val="27"/>
        </w:trPr>
        <w:tc>
          <w:tcPr>
            <w:tcW w:w="845" w:type="dxa"/>
          </w:tcPr>
          <w:p w:rsidR="00D6609D" w:rsidRPr="00CB0F26" w:rsidRDefault="00D6609D" w:rsidP="00D6609D">
            <w:pPr>
              <w:pStyle w:val="Tabtext"/>
            </w:pPr>
          </w:p>
        </w:tc>
        <w:tc>
          <w:tcPr>
            <w:tcW w:w="957" w:type="dxa"/>
          </w:tcPr>
          <w:p w:rsidR="00D6609D" w:rsidRPr="00CB0F26" w:rsidRDefault="00D6609D" w:rsidP="00D6609D">
            <w:pPr>
              <w:pStyle w:val="Tabtext"/>
            </w:pPr>
          </w:p>
        </w:tc>
        <w:tc>
          <w:tcPr>
            <w:tcW w:w="2824" w:type="dxa"/>
          </w:tcPr>
          <w:p w:rsidR="00D6609D" w:rsidRPr="00CB0F26" w:rsidRDefault="00D6609D" w:rsidP="00AE2E98">
            <w:pPr>
              <w:pStyle w:val="Tabtext"/>
            </w:pPr>
          </w:p>
        </w:tc>
        <w:tc>
          <w:tcPr>
            <w:tcW w:w="1120" w:type="dxa"/>
          </w:tcPr>
          <w:p w:rsidR="00D6609D" w:rsidRPr="00CB0F26" w:rsidRDefault="00D6609D" w:rsidP="00AE2E98">
            <w:pPr>
              <w:pStyle w:val="Tabtext"/>
            </w:pPr>
          </w:p>
        </w:tc>
        <w:tc>
          <w:tcPr>
            <w:tcW w:w="1120" w:type="dxa"/>
          </w:tcPr>
          <w:p w:rsidR="00D6609D" w:rsidRPr="00CB0F26" w:rsidRDefault="00D6609D" w:rsidP="00D6609D">
            <w:pPr>
              <w:pStyle w:val="Tabtext"/>
            </w:pPr>
          </w:p>
        </w:tc>
        <w:tc>
          <w:tcPr>
            <w:tcW w:w="2490" w:type="dxa"/>
          </w:tcPr>
          <w:p w:rsidR="00D6609D" w:rsidRPr="00CB0F26" w:rsidRDefault="00D6609D" w:rsidP="00D6609D">
            <w:pPr>
              <w:pStyle w:val="Tabtext"/>
            </w:pPr>
          </w:p>
        </w:tc>
      </w:tr>
      <w:tr w:rsidR="00D6609D" w:rsidRPr="00AE6765" w:rsidTr="00AE2E98">
        <w:trPr>
          <w:cnfStyle w:val="000000100000" w:firstRow="0" w:lastRow="0" w:firstColumn="0" w:lastColumn="0" w:oddVBand="0" w:evenVBand="0" w:oddHBand="1" w:evenHBand="0" w:firstRowFirstColumn="0" w:firstRowLastColumn="0" w:lastRowFirstColumn="0" w:lastRowLastColumn="0"/>
          <w:trHeight w:val="27"/>
        </w:trPr>
        <w:tc>
          <w:tcPr>
            <w:tcW w:w="845" w:type="dxa"/>
          </w:tcPr>
          <w:p w:rsidR="00D6609D" w:rsidRPr="00CB0F26" w:rsidRDefault="00D6609D" w:rsidP="00D6609D">
            <w:pPr>
              <w:pStyle w:val="Tabtext"/>
            </w:pPr>
          </w:p>
        </w:tc>
        <w:tc>
          <w:tcPr>
            <w:tcW w:w="957" w:type="dxa"/>
          </w:tcPr>
          <w:p w:rsidR="00D6609D" w:rsidRPr="00CB0F26" w:rsidRDefault="00D6609D" w:rsidP="00D6609D">
            <w:pPr>
              <w:pStyle w:val="Tabtext"/>
            </w:pPr>
          </w:p>
        </w:tc>
        <w:tc>
          <w:tcPr>
            <w:tcW w:w="2824" w:type="dxa"/>
          </w:tcPr>
          <w:p w:rsidR="00D6609D" w:rsidRPr="00CB0F26" w:rsidRDefault="00D6609D" w:rsidP="00AE2E98">
            <w:pPr>
              <w:pStyle w:val="Tabtext"/>
            </w:pPr>
          </w:p>
        </w:tc>
        <w:tc>
          <w:tcPr>
            <w:tcW w:w="1120" w:type="dxa"/>
          </w:tcPr>
          <w:p w:rsidR="00D6609D" w:rsidRPr="00CB0F26" w:rsidRDefault="00D6609D" w:rsidP="00AE2E98">
            <w:pPr>
              <w:pStyle w:val="Tabtext"/>
            </w:pPr>
          </w:p>
        </w:tc>
        <w:tc>
          <w:tcPr>
            <w:tcW w:w="1120" w:type="dxa"/>
          </w:tcPr>
          <w:p w:rsidR="00D6609D" w:rsidRPr="00CB0F26" w:rsidRDefault="00D6609D" w:rsidP="00D6609D">
            <w:pPr>
              <w:pStyle w:val="Tabtext"/>
            </w:pPr>
          </w:p>
        </w:tc>
        <w:tc>
          <w:tcPr>
            <w:tcW w:w="2490" w:type="dxa"/>
          </w:tcPr>
          <w:p w:rsidR="00D6609D" w:rsidRPr="00CB0F26" w:rsidRDefault="00D6609D" w:rsidP="00D6609D">
            <w:pPr>
              <w:pStyle w:val="Tabtext"/>
            </w:pPr>
          </w:p>
        </w:tc>
      </w:tr>
      <w:tr w:rsidR="00D6609D" w:rsidRPr="00AE6765" w:rsidTr="00AE2E98">
        <w:trPr>
          <w:cnfStyle w:val="000000010000" w:firstRow="0" w:lastRow="0" w:firstColumn="0" w:lastColumn="0" w:oddVBand="0" w:evenVBand="0" w:oddHBand="0" w:evenHBand="1" w:firstRowFirstColumn="0" w:firstRowLastColumn="0" w:lastRowFirstColumn="0" w:lastRowLastColumn="0"/>
          <w:trHeight w:val="27"/>
        </w:trPr>
        <w:tc>
          <w:tcPr>
            <w:tcW w:w="845" w:type="dxa"/>
          </w:tcPr>
          <w:p w:rsidR="00D6609D" w:rsidRPr="00CB0F26" w:rsidRDefault="00D6609D" w:rsidP="00D6609D">
            <w:pPr>
              <w:pStyle w:val="Tabtext"/>
            </w:pPr>
          </w:p>
        </w:tc>
        <w:tc>
          <w:tcPr>
            <w:tcW w:w="957" w:type="dxa"/>
          </w:tcPr>
          <w:p w:rsidR="00D6609D" w:rsidRPr="00CB0F26" w:rsidRDefault="00D6609D" w:rsidP="00D6609D">
            <w:pPr>
              <w:pStyle w:val="Tabtext"/>
            </w:pPr>
          </w:p>
        </w:tc>
        <w:tc>
          <w:tcPr>
            <w:tcW w:w="2824" w:type="dxa"/>
          </w:tcPr>
          <w:p w:rsidR="00D6609D" w:rsidRPr="00CB0F26" w:rsidRDefault="00D6609D" w:rsidP="00AE2E98">
            <w:pPr>
              <w:pStyle w:val="Tabtext"/>
            </w:pPr>
          </w:p>
        </w:tc>
        <w:tc>
          <w:tcPr>
            <w:tcW w:w="1120" w:type="dxa"/>
          </w:tcPr>
          <w:p w:rsidR="00D6609D" w:rsidRPr="00CB0F26" w:rsidRDefault="00D6609D" w:rsidP="00D6609D">
            <w:pPr>
              <w:pStyle w:val="Tabtext"/>
            </w:pPr>
          </w:p>
        </w:tc>
        <w:tc>
          <w:tcPr>
            <w:tcW w:w="1120" w:type="dxa"/>
          </w:tcPr>
          <w:p w:rsidR="00D6609D" w:rsidRPr="00CB0F26" w:rsidRDefault="00D6609D" w:rsidP="00D6609D">
            <w:pPr>
              <w:pStyle w:val="Tabtext"/>
            </w:pPr>
          </w:p>
        </w:tc>
        <w:tc>
          <w:tcPr>
            <w:tcW w:w="2490" w:type="dxa"/>
          </w:tcPr>
          <w:p w:rsidR="00D6609D" w:rsidRPr="00CB0F26" w:rsidRDefault="00D6609D" w:rsidP="00D6609D">
            <w:pPr>
              <w:pStyle w:val="Tabtext"/>
            </w:pPr>
          </w:p>
        </w:tc>
      </w:tr>
    </w:tbl>
    <w:p w:rsidR="00376182" w:rsidRDefault="00181300" w:rsidP="00376182">
      <w:pPr>
        <w:pStyle w:val="Plohaslo"/>
      </w:pPr>
      <w:r>
        <w:lastRenderedPageBreak/>
        <w:t xml:space="preserve"> </w:t>
      </w:r>
      <w:bookmarkStart w:id="143" w:name="_Toc528331826"/>
      <w:bookmarkStart w:id="144" w:name="_Toc528816032"/>
      <w:r w:rsidR="00376182">
        <w:t>Seznam subdodavatelů</w:t>
      </w:r>
      <w:bookmarkEnd w:id="136"/>
      <w:bookmarkEnd w:id="137"/>
      <w:bookmarkEnd w:id="141"/>
      <w:bookmarkEnd w:id="143"/>
      <w:bookmarkEnd w:id="144"/>
    </w:p>
    <w:p w:rsidR="00376182" w:rsidRPr="006C3147" w:rsidRDefault="00376182" w:rsidP="00376182">
      <w:pPr>
        <w:pStyle w:val="PlohaNadpis1"/>
      </w:pPr>
      <w:bookmarkStart w:id="145" w:name="_Toc442954205"/>
      <w:bookmarkStart w:id="146" w:name="_Toc443039591"/>
      <w:bookmarkStart w:id="147" w:name="_Toc498429473"/>
      <w:bookmarkStart w:id="148" w:name="_Toc528816033"/>
      <w:r w:rsidRPr="006C3147">
        <w:t>Subdodavatelský systém a podíl výkonů</w:t>
      </w:r>
      <w:bookmarkEnd w:id="145"/>
      <w:bookmarkEnd w:id="146"/>
      <w:bookmarkEnd w:id="147"/>
      <w:bookmarkEnd w:id="14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126"/>
        <w:gridCol w:w="1931"/>
      </w:tblGrid>
      <w:tr w:rsidR="00376182" w:rsidTr="00376182">
        <w:tc>
          <w:tcPr>
            <w:tcW w:w="5495" w:type="dxa"/>
          </w:tcPr>
          <w:p w:rsidR="00376182" w:rsidRDefault="00376182" w:rsidP="00376182"/>
        </w:tc>
        <w:tc>
          <w:tcPr>
            <w:tcW w:w="2126" w:type="dxa"/>
          </w:tcPr>
          <w:p w:rsidR="00376182" w:rsidRDefault="00376182" w:rsidP="00376182">
            <w:pPr>
              <w:jc w:val="center"/>
            </w:pPr>
            <w:r>
              <w:t>podíl v %</w:t>
            </w:r>
          </w:p>
        </w:tc>
        <w:tc>
          <w:tcPr>
            <w:tcW w:w="1931" w:type="dxa"/>
          </w:tcPr>
          <w:p w:rsidR="00376182" w:rsidRDefault="00376182" w:rsidP="00376182">
            <w:pPr>
              <w:jc w:val="center"/>
            </w:pPr>
            <w:r>
              <w:t>podíl v tis. Kč</w:t>
            </w:r>
          </w:p>
        </w:tc>
      </w:tr>
      <w:tr w:rsidR="00376182" w:rsidTr="00376182">
        <w:tc>
          <w:tcPr>
            <w:tcW w:w="5495" w:type="dxa"/>
          </w:tcPr>
          <w:p w:rsidR="00376182" w:rsidRDefault="00376182" w:rsidP="00376182">
            <w:r>
              <w:t>Práce realizované vlastními kapacitami</w:t>
            </w:r>
          </w:p>
        </w:tc>
        <w:tc>
          <w:tcPr>
            <w:tcW w:w="2126" w:type="dxa"/>
          </w:tcPr>
          <w:p w:rsidR="00376182" w:rsidRDefault="00B70743" w:rsidP="00376182">
            <w:pPr>
              <w:jc w:val="center"/>
            </w:pPr>
            <w:r w:rsidRPr="00B70743">
              <w:t>53,</w:t>
            </w:r>
            <w:r w:rsidR="00FC0C00">
              <w:t>6</w:t>
            </w:r>
          </w:p>
        </w:tc>
        <w:tc>
          <w:tcPr>
            <w:tcW w:w="1931" w:type="dxa"/>
          </w:tcPr>
          <w:p w:rsidR="00376182" w:rsidRDefault="00B70743" w:rsidP="00376182">
            <w:pPr>
              <w:jc w:val="center"/>
            </w:pPr>
            <w:r w:rsidRPr="00B70743">
              <w:t>3</w:t>
            </w:r>
            <w:r w:rsidR="00FC0C00">
              <w:t>5</w:t>
            </w:r>
            <w:r>
              <w:t> </w:t>
            </w:r>
            <w:r w:rsidR="00FC0C00">
              <w:t>28</w:t>
            </w:r>
            <w:r w:rsidRPr="00B70743">
              <w:t>2</w:t>
            </w:r>
            <w:r>
              <w:t>,</w:t>
            </w:r>
            <w:r w:rsidR="00FC0C00">
              <w:t>6</w:t>
            </w:r>
          </w:p>
        </w:tc>
      </w:tr>
      <w:tr w:rsidR="00376182" w:rsidTr="00376182">
        <w:tc>
          <w:tcPr>
            <w:tcW w:w="5495" w:type="dxa"/>
          </w:tcPr>
          <w:p w:rsidR="00376182" w:rsidRDefault="00376182" w:rsidP="00376182">
            <w:r>
              <w:t>Práce realizované subdodavateli celkem</w:t>
            </w:r>
          </w:p>
        </w:tc>
        <w:tc>
          <w:tcPr>
            <w:tcW w:w="2126" w:type="dxa"/>
          </w:tcPr>
          <w:p w:rsidR="00376182" w:rsidRDefault="00B70743" w:rsidP="00376182">
            <w:pPr>
              <w:jc w:val="center"/>
            </w:pPr>
            <w:r w:rsidRPr="00B70743">
              <w:t>46,</w:t>
            </w:r>
            <w:r w:rsidR="00FC0C00">
              <w:t>4</w:t>
            </w:r>
          </w:p>
        </w:tc>
        <w:tc>
          <w:tcPr>
            <w:tcW w:w="1931" w:type="dxa"/>
          </w:tcPr>
          <w:p w:rsidR="00376182" w:rsidRDefault="00B70743" w:rsidP="00376182">
            <w:pPr>
              <w:jc w:val="center"/>
            </w:pPr>
            <w:r w:rsidRPr="00B70743">
              <w:t>30</w:t>
            </w:r>
            <w:r>
              <w:t> </w:t>
            </w:r>
            <w:r w:rsidRPr="00B70743">
              <w:t>53</w:t>
            </w:r>
            <w:r w:rsidR="00FC0C00">
              <w:t>7</w:t>
            </w:r>
            <w:r>
              <w:t>,</w:t>
            </w:r>
            <w:r w:rsidR="00FC0C00">
              <w:t>3</w:t>
            </w:r>
          </w:p>
        </w:tc>
      </w:tr>
    </w:tbl>
    <w:p w:rsidR="00376182" w:rsidRDefault="00376182" w:rsidP="00376182"/>
    <w:p w:rsidR="00376182" w:rsidRDefault="00376182" w:rsidP="00376182">
      <w:pPr>
        <w:pStyle w:val="PlohaNadpis1"/>
      </w:pPr>
      <w:bookmarkStart w:id="149" w:name="_Toc442954206"/>
      <w:bookmarkStart w:id="150" w:name="_Toc443039592"/>
      <w:bookmarkStart w:id="151" w:name="_Toc498429474"/>
      <w:bookmarkStart w:id="152" w:name="_Toc528816034"/>
      <w:r>
        <w:t>Informace o jednotlivých subdodavatelích</w:t>
      </w:r>
      <w:bookmarkEnd w:id="149"/>
      <w:bookmarkEnd w:id="150"/>
      <w:bookmarkEnd w:id="151"/>
      <w:bookmarkEnd w:id="152"/>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3791"/>
      </w:tblGrid>
      <w:tr w:rsidR="00376182" w:rsidTr="00BA7309">
        <w:tc>
          <w:tcPr>
            <w:tcW w:w="5563" w:type="dxa"/>
          </w:tcPr>
          <w:p w:rsidR="00376182" w:rsidRDefault="00376182" w:rsidP="00376182">
            <w:r>
              <w:t>Název společnosti, právní forma a přesná adresa</w:t>
            </w:r>
          </w:p>
        </w:tc>
        <w:tc>
          <w:tcPr>
            <w:tcW w:w="3791" w:type="dxa"/>
          </w:tcPr>
          <w:p w:rsidR="00376182" w:rsidRDefault="00376182" w:rsidP="00376182">
            <w:r>
              <w:t>druh subdodávky</w:t>
            </w:r>
          </w:p>
        </w:tc>
      </w:tr>
      <w:tr w:rsidR="00FC0C00" w:rsidTr="00BA7309">
        <w:tc>
          <w:tcPr>
            <w:tcW w:w="5563" w:type="dxa"/>
          </w:tcPr>
          <w:p w:rsidR="00FC0C00" w:rsidRPr="00AF3FAB" w:rsidRDefault="00FC0C00" w:rsidP="00FC0C00">
            <w:pPr>
              <w:rPr>
                <w:b/>
              </w:rPr>
            </w:pPr>
            <w:r w:rsidRPr="00830480">
              <w:rPr>
                <w:b/>
              </w:rPr>
              <w:t>GASTRO MACH, s.r.o.</w:t>
            </w:r>
          </w:p>
        </w:tc>
        <w:tc>
          <w:tcPr>
            <w:tcW w:w="3791" w:type="dxa"/>
          </w:tcPr>
          <w:p w:rsidR="00FC0C00" w:rsidRPr="00AF3FAB" w:rsidRDefault="00FC0C00" w:rsidP="00FC0C00">
            <w:pPr>
              <w:rPr>
                <w:b/>
              </w:rPr>
            </w:pPr>
            <w:r w:rsidRPr="00FC0C00">
              <w:rPr>
                <w:b/>
              </w:rPr>
              <w:t xml:space="preserve">Varná a další </w:t>
            </w:r>
            <w:proofErr w:type="spellStart"/>
            <w:r w:rsidRPr="00FC0C00">
              <w:rPr>
                <w:b/>
              </w:rPr>
              <w:t>gastro</w:t>
            </w:r>
            <w:proofErr w:type="spellEnd"/>
            <w:r w:rsidRPr="00FC0C00">
              <w:rPr>
                <w:b/>
              </w:rPr>
              <w:t xml:space="preserve"> technologie</w:t>
            </w:r>
          </w:p>
        </w:tc>
      </w:tr>
      <w:tr w:rsidR="00FC0C00" w:rsidTr="00BA7309">
        <w:tc>
          <w:tcPr>
            <w:tcW w:w="5563" w:type="dxa"/>
          </w:tcPr>
          <w:p w:rsidR="00FC0C00" w:rsidRDefault="00FC0C00" w:rsidP="00FC0C00">
            <w:r w:rsidRPr="006E04E1">
              <w:t xml:space="preserve">Štefánikova 131/61, </w:t>
            </w:r>
            <w:proofErr w:type="spellStart"/>
            <w:r w:rsidRPr="006E04E1">
              <w:t>Ponava</w:t>
            </w:r>
            <w:proofErr w:type="spellEnd"/>
            <w:r w:rsidRPr="006E04E1">
              <w:t>, 612 00 Brno</w:t>
            </w:r>
          </w:p>
        </w:tc>
        <w:tc>
          <w:tcPr>
            <w:tcW w:w="3791" w:type="dxa"/>
          </w:tcPr>
          <w:p w:rsidR="00FC0C00" w:rsidRDefault="00FC0C00" w:rsidP="00FC0C00"/>
        </w:tc>
      </w:tr>
      <w:tr w:rsidR="00FC0C00" w:rsidTr="00BA7309">
        <w:tc>
          <w:tcPr>
            <w:tcW w:w="5563" w:type="dxa"/>
          </w:tcPr>
          <w:p w:rsidR="00FC0C00" w:rsidRDefault="00FC0C00" w:rsidP="00FC0C00">
            <w:r>
              <w:t xml:space="preserve">IČ: </w:t>
            </w:r>
            <w:r w:rsidRPr="006E04E1">
              <w:t>27818861</w:t>
            </w:r>
          </w:p>
        </w:tc>
        <w:tc>
          <w:tcPr>
            <w:tcW w:w="3791" w:type="dxa"/>
          </w:tcPr>
          <w:p w:rsidR="00FC0C00" w:rsidRPr="00A7611B" w:rsidRDefault="00FC0C00" w:rsidP="00FC0C00">
            <w:pPr>
              <w:tabs>
                <w:tab w:val="right" w:pos="3263"/>
              </w:tabs>
              <w:rPr>
                <w:b/>
              </w:rPr>
            </w:pPr>
            <w:r>
              <w:rPr>
                <w:b/>
              </w:rPr>
              <w:t>9,2</w:t>
            </w:r>
            <w:r w:rsidRPr="00A7611B">
              <w:rPr>
                <w:b/>
              </w:rPr>
              <w:t xml:space="preserve"> %</w:t>
            </w:r>
            <w:r>
              <w:rPr>
                <w:b/>
              </w:rPr>
              <w:tab/>
              <w:t>6 075</w:t>
            </w:r>
            <w:r w:rsidRPr="00A7611B">
              <w:rPr>
                <w:b/>
              </w:rPr>
              <w:t xml:space="preserve"> tis. Kč</w:t>
            </w:r>
          </w:p>
        </w:tc>
      </w:tr>
    </w:tbl>
    <w:p w:rsidR="00376182" w:rsidRDefault="00376182" w:rsidP="0037618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3791"/>
      </w:tblGrid>
      <w:tr w:rsidR="00376182" w:rsidTr="00AF3FAB">
        <w:tc>
          <w:tcPr>
            <w:tcW w:w="5563" w:type="dxa"/>
          </w:tcPr>
          <w:p w:rsidR="00376182" w:rsidRDefault="00376182" w:rsidP="00376182">
            <w:r>
              <w:t>Název společnosti, právní forma a přesná adresa</w:t>
            </w:r>
          </w:p>
        </w:tc>
        <w:tc>
          <w:tcPr>
            <w:tcW w:w="3791" w:type="dxa"/>
          </w:tcPr>
          <w:p w:rsidR="00376182" w:rsidRDefault="00376182" w:rsidP="00376182">
            <w:r>
              <w:t>druh subdodávky</w:t>
            </w:r>
          </w:p>
        </w:tc>
      </w:tr>
      <w:tr w:rsidR="00AF3FAB" w:rsidTr="00AF3FAB">
        <w:tc>
          <w:tcPr>
            <w:tcW w:w="5563" w:type="dxa"/>
          </w:tcPr>
          <w:p w:rsidR="00AF3FAB" w:rsidRDefault="00181300" w:rsidP="00181300">
            <w:pPr>
              <w:jc w:val="left"/>
            </w:pPr>
            <w:r w:rsidRPr="00181300">
              <w:rPr>
                <w:b/>
              </w:rPr>
              <w:t xml:space="preserve">JOHNSON CONTROLS INTERNATIONAL, </w:t>
            </w:r>
            <w:r>
              <w:rPr>
                <w:b/>
              </w:rPr>
              <w:br/>
            </w:r>
            <w:r w:rsidRPr="00181300">
              <w:rPr>
                <w:b/>
              </w:rPr>
              <w:t>spol. s r.o.</w:t>
            </w:r>
          </w:p>
        </w:tc>
        <w:tc>
          <w:tcPr>
            <w:tcW w:w="3791" w:type="dxa"/>
          </w:tcPr>
          <w:p w:rsidR="00AF3FAB" w:rsidRDefault="00AF3FAB" w:rsidP="00AF3FAB">
            <w:r w:rsidRPr="00830480">
              <w:rPr>
                <w:b/>
              </w:rPr>
              <w:t xml:space="preserve">Elektro + </w:t>
            </w:r>
            <w:proofErr w:type="spellStart"/>
            <w:r w:rsidRPr="00830480">
              <w:rPr>
                <w:b/>
              </w:rPr>
              <w:t>MaR</w:t>
            </w:r>
            <w:proofErr w:type="spellEnd"/>
          </w:p>
        </w:tc>
      </w:tr>
      <w:tr w:rsidR="00AF3FAB" w:rsidTr="00AF3FAB">
        <w:tc>
          <w:tcPr>
            <w:tcW w:w="5563" w:type="dxa"/>
          </w:tcPr>
          <w:p w:rsidR="00AF3FAB" w:rsidRDefault="00181300" w:rsidP="00181300">
            <w:r>
              <w:t>Líbalova 1/2348, 149 00 Praha 4</w:t>
            </w:r>
          </w:p>
        </w:tc>
        <w:tc>
          <w:tcPr>
            <w:tcW w:w="3791" w:type="dxa"/>
          </w:tcPr>
          <w:p w:rsidR="00AF3FAB" w:rsidRDefault="00AF3FAB" w:rsidP="00AF3FAB"/>
        </w:tc>
      </w:tr>
      <w:tr w:rsidR="00AF3FAB" w:rsidTr="00AF3FAB">
        <w:tc>
          <w:tcPr>
            <w:tcW w:w="5563" w:type="dxa"/>
          </w:tcPr>
          <w:p w:rsidR="00AF3FAB" w:rsidRDefault="00AF3FAB" w:rsidP="00AF3FAB">
            <w:r>
              <w:t xml:space="preserve">IČ: </w:t>
            </w:r>
            <w:r w:rsidR="00181300" w:rsidRPr="00181300">
              <w:t>43871143</w:t>
            </w:r>
          </w:p>
        </w:tc>
        <w:tc>
          <w:tcPr>
            <w:tcW w:w="3791" w:type="dxa"/>
          </w:tcPr>
          <w:p w:rsidR="00AF3FAB" w:rsidRPr="00A7611B" w:rsidRDefault="00AF3FAB" w:rsidP="00AF3FAB">
            <w:pPr>
              <w:tabs>
                <w:tab w:val="right" w:pos="3263"/>
              </w:tabs>
              <w:rPr>
                <w:b/>
              </w:rPr>
            </w:pPr>
            <w:r>
              <w:rPr>
                <w:b/>
              </w:rPr>
              <w:t>9,</w:t>
            </w:r>
            <w:r w:rsidR="00FC0C00">
              <w:rPr>
                <w:b/>
              </w:rPr>
              <w:t>0</w:t>
            </w:r>
            <w:r w:rsidRPr="00A7611B">
              <w:rPr>
                <w:b/>
              </w:rPr>
              <w:t xml:space="preserve"> %</w:t>
            </w:r>
            <w:r w:rsidRPr="00A7611B">
              <w:rPr>
                <w:b/>
              </w:rPr>
              <w:tab/>
            </w:r>
            <w:r w:rsidRPr="00AF3FAB">
              <w:rPr>
                <w:b/>
              </w:rPr>
              <w:t xml:space="preserve">5 937 </w:t>
            </w:r>
            <w:r w:rsidRPr="00A7611B">
              <w:rPr>
                <w:b/>
              </w:rPr>
              <w:t>tis. Kč</w:t>
            </w:r>
          </w:p>
        </w:tc>
      </w:tr>
    </w:tbl>
    <w:p w:rsidR="00376182" w:rsidRDefault="00376182" w:rsidP="0037618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gridCol w:w="3857"/>
      </w:tblGrid>
      <w:tr w:rsidR="00376182" w:rsidTr="00AF3FAB">
        <w:tc>
          <w:tcPr>
            <w:tcW w:w="5497" w:type="dxa"/>
          </w:tcPr>
          <w:p w:rsidR="00376182" w:rsidRDefault="00376182" w:rsidP="00376182">
            <w:r>
              <w:t>Název společnosti, právní forma a přesná adresa</w:t>
            </w:r>
          </w:p>
        </w:tc>
        <w:tc>
          <w:tcPr>
            <w:tcW w:w="3857" w:type="dxa"/>
          </w:tcPr>
          <w:p w:rsidR="00376182" w:rsidRDefault="00376182" w:rsidP="00376182">
            <w:r>
              <w:t>druh subdodávky</w:t>
            </w:r>
          </w:p>
        </w:tc>
      </w:tr>
      <w:tr w:rsidR="00376182" w:rsidTr="00AF3FAB">
        <w:tc>
          <w:tcPr>
            <w:tcW w:w="5497" w:type="dxa"/>
          </w:tcPr>
          <w:p w:rsidR="00376182" w:rsidRPr="00AF3FAB" w:rsidRDefault="00181300" w:rsidP="00181300">
            <w:pPr>
              <w:rPr>
                <w:b/>
              </w:rPr>
            </w:pPr>
            <w:proofErr w:type="spellStart"/>
            <w:r w:rsidRPr="00181300">
              <w:rPr>
                <w:b/>
              </w:rPr>
              <w:t>Viessmann</w:t>
            </w:r>
            <w:proofErr w:type="spellEnd"/>
            <w:r w:rsidRPr="00181300">
              <w:rPr>
                <w:b/>
              </w:rPr>
              <w:t>, spol. s r.o.</w:t>
            </w:r>
          </w:p>
        </w:tc>
        <w:tc>
          <w:tcPr>
            <w:tcW w:w="3857" w:type="dxa"/>
          </w:tcPr>
          <w:p w:rsidR="00376182" w:rsidRPr="00181300" w:rsidRDefault="00181300" w:rsidP="00376182">
            <w:pPr>
              <w:rPr>
                <w:b/>
              </w:rPr>
            </w:pPr>
            <w:r>
              <w:rPr>
                <w:b/>
              </w:rPr>
              <w:t xml:space="preserve">Kotle + </w:t>
            </w:r>
            <w:r w:rsidR="00AF3FAB" w:rsidRPr="00181300">
              <w:rPr>
                <w:b/>
              </w:rPr>
              <w:t>Kogenerační jednotka</w:t>
            </w:r>
          </w:p>
        </w:tc>
      </w:tr>
      <w:tr w:rsidR="00376182" w:rsidTr="00AF3FAB">
        <w:tc>
          <w:tcPr>
            <w:tcW w:w="5497" w:type="dxa"/>
          </w:tcPr>
          <w:p w:rsidR="00376182" w:rsidRDefault="00181300" w:rsidP="00181300">
            <w:r>
              <w:t>Plzeňská 189, 252 19  Chrášťany</w:t>
            </w:r>
          </w:p>
        </w:tc>
        <w:tc>
          <w:tcPr>
            <w:tcW w:w="3857" w:type="dxa"/>
          </w:tcPr>
          <w:p w:rsidR="00376182" w:rsidRDefault="00376182" w:rsidP="00376182"/>
        </w:tc>
      </w:tr>
      <w:tr w:rsidR="00376182" w:rsidTr="00AF3FAB">
        <w:tc>
          <w:tcPr>
            <w:tcW w:w="5497" w:type="dxa"/>
          </w:tcPr>
          <w:p w:rsidR="00376182" w:rsidRDefault="00376182" w:rsidP="00376182">
            <w:r>
              <w:t xml:space="preserve">IČ: </w:t>
            </w:r>
            <w:r w:rsidR="00181300" w:rsidRPr="00181300">
              <w:t>48948365</w:t>
            </w:r>
          </w:p>
        </w:tc>
        <w:tc>
          <w:tcPr>
            <w:tcW w:w="3857" w:type="dxa"/>
          </w:tcPr>
          <w:p w:rsidR="00376182" w:rsidRPr="00A7611B" w:rsidRDefault="00FC0C00" w:rsidP="00AF3FAB">
            <w:pPr>
              <w:tabs>
                <w:tab w:val="right" w:pos="3263"/>
              </w:tabs>
              <w:rPr>
                <w:b/>
              </w:rPr>
            </w:pPr>
            <w:r>
              <w:rPr>
                <w:b/>
              </w:rPr>
              <w:t>12,5</w:t>
            </w:r>
            <w:r w:rsidR="00376182" w:rsidRPr="00A7611B">
              <w:rPr>
                <w:b/>
              </w:rPr>
              <w:t xml:space="preserve"> %</w:t>
            </w:r>
            <w:r w:rsidR="00376182" w:rsidRPr="00A7611B">
              <w:rPr>
                <w:b/>
              </w:rPr>
              <w:tab/>
            </w:r>
            <w:r w:rsidR="00181300">
              <w:rPr>
                <w:b/>
              </w:rPr>
              <w:t>8 250</w:t>
            </w:r>
            <w:r w:rsidR="00376182" w:rsidRPr="00A7611B">
              <w:rPr>
                <w:b/>
              </w:rPr>
              <w:t xml:space="preserve"> tis. Kč</w:t>
            </w:r>
          </w:p>
        </w:tc>
      </w:tr>
    </w:tbl>
    <w:p w:rsidR="00376182" w:rsidRDefault="00376182" w:rsidP="0037618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15"/>
      </w:tblGrid>
      <w:tr w:rsidR="00376182" w:rsidTr="00376182">
        <w:tc>
          <w:tcPr>
            <w:tcW w:w="5637" w:type="dxa"/>
          </w:tcPr>
          <w:p w:rsidR="00376182" w:rsidRDefault="00376182" w:rsidP="00376182">
            <w:r>
              <w:t>Název společnosti, právní forma a přesná adresa</w:t>
            </w:r>
          </w:p>
        </w:tc>
        <w:tc>
          <w:tcPr>
            <w:tcW w:w="3915" w:type="dxa"/>
          </w:tcPr>
          <w:p w:rsidR="00376182" w:rsidRDefault="00376182" w:rsidP="00376182">
            <w:r>
              <w:t>druh subdodávky</w:t>
            </w:r>
          </w:p>
        </w:tc>
      </w:tr>
      <w:tr w:rsidR="00376182" w:rsidTr="00376182">
        <w:tc>
          <w:tcPr>
            <w:tcW w:w="5637" w:type="dxa"/>
          </w:tcPr>
          <w:p w:rsidR="00376182" w:rsidRDefault="00376182" w:rsidP="00376182">
            <w:r>
              <w:t>……………………………………………………………..</w:t>
            </w:r>
          </w:p>
        </w:tc>
        <w:tc>
          <w:tcPr>
            <w:tcW w:w="3915" w:type="dxa"/>
          </w:tcPr>
          <w:p w:rsidR="00376182" w:rsidRDefault="00376182" w:rsidP="00376182">
            <w:r>
              <w:t>………………………………………</w:t>
            </w:r>
          </w:p>
        </w:tc>
      </w:tr>
      <w:tr w:rsidR="00376182" w:rsidTr="00376182">
        <w:tc>
          <w:tcPr>
            <w:tcW w:w="5637" w:type="dxa"/>
          </w:tcPr>
          <w:p w:rsidR="00376182" w:rsidRDefault="00376182" w:rsidP="00376182">
            <w:r>
              <w:t>……………………………………………………………..</w:t>
            </w:r>
          </w:p>
        </w:tc>
        <w:tc>
          <w:tcPr>
            <w:tcW w:w="3915" w:type="dxa"/>
          </w:tcPr>
          <w:p w:rsidR="00376182" w:rsidRDefault="00376182" w:rsidP="00376182">
            <w:r>
              <w:t>………………………………………</w:t>
            </w:r>
          </w:p>
        </w:tc>
      </w:tr>
      <w:tr w:rsidR="00376182" w:rsidTr="00376182">
        <w:tc>
          <w:tcPr>
            <w:tcW w:w="5637" w:type="dxa"/>
          </w:tcPr>
          <w:p w:rsidR="00376182" w:rsidRDefault="00376182" w:rsidP="00376182">
            <w:r>
              <w:t>IČ: …………………………………………………………</w:t>
            </w:r>
          </w:p>
        </w:tc>
        <w:tc>
          <w:tcPr>
            <w:tcW w:w="3915" w:type="dxa"/>
          </w:tcPr>
          <w:p w:rsidR="00376182" w:rsidRPr="00A7611B" w:rsidRDefault="00376182" w:rsidP="00AF3FAB">
            <w:pPr>
              <w:tabs>
                <w:tab w:val="right" w:pos="3263"/>
              </w:tabs>
              <w:rPr>
                <w:b/>
              </w:rPr>
            </w:pPr>
            <w:r w:rsidRPr="00A7611B">
              <w:rPr>
                <w:b/>
              </w:rPr>
              <w:t>……… %</w:t>
            </w:r>
            <w:r w:rsidRPr="00A7611B">
              <w:rPr>
                <w:b/>
              </w:rPr>
              <w:tab/>
              <w:t>…………… tis. Kč</w:t>
            </w:r>
          </w:p>
        </w:tc>
      </w:tr>
    </w:tbl>
    <w:p w:rsidR="008B28DE" w:rsidRPr="008B28DE" w:rsidRDefault="008B28DE" w:rsidP="00FC1A39">
      <w:pPr>
        <w:pStyle w:val="Bezmezer"/>
      </w:pPr>
    </w:p>
    <w:sectPr w:rsidR="008B28DE" w:rsidRPr="008B28DE" w:rsidSect="002D7EB2">
      <w:headerReference w:type="default" r:id="rId18"/>
      <w:footerReference w:type="default" r:id="rId19"/>
      <w:headerReference w:type="first" r:id="rId20"/>
      <w:footerReference w:type="first" r:id="rId21"/>
      <w:pgSz w:w="11906" w:h="16838" w:code="9"/>
      <w:pgMar w:top="1134" w:right="1134" w:bottom="1134" w:left="1418" w:header="39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31" w:rsidRDefault="00802231">
      <w:r>
        <w:separator/>
      </w:r>
    </w:p>
  </w:endnote>
  <w:endnote w:type="continuationSeparator" w:id="0">
    <w:p w:rsidR="00802231" w:rsidRDefault="008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 CE">
    <w:altName w:val="Arial"/>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Default="00151FA5" w:rsidP="00DC15B2">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151FA5" w:rsidRDefault="00151FA5" w:rsidP="00DC15B2">
    <w:pPr>
      <w:pStyle w:val="Zpat"/>
    </w:pPr>
  </w:p>
  <w:p w:rsidR="00151FA5" w:rsidRDefault="00151FA5"/>
  <w:p w:rsidR="00151FA5" w:rsidRDefault="00151FA5"/>
  <w:p w:rsidR="00151FA5" w:rsidRDefault="00151F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Pr="00A56855" w:rsidRDefault="00151FA5" w:rsidP="00DC15B2">
    <w:pPr>
      <w:pStyle w:val="Zpat"/>
      <w:rPr>
        <w:color w:val="808080" w:themeColor="background1" w:themeShade="80"/>
        <w:sz w:val="18"/>
      </w:rPr>
    </w:pPr>
    <w:r>
      <w:rPr>
        <w:rFonts w:ascii="Times New Roman" w:hAnsi="Times New Roman"/>
        <w:sz w:val="24"/>
      </w:rPr>
      <w:drawing>
        <wp:anchor distT="0" distB="0" distL="114300" distR="114300" simplePos="0" relativeHeight="251654144" behindDoc="1" locked="0" layoutInCell="1" allowOverlap="1" wp14:anchorId="3477614D" wp14:editId="62DC85E9">
          <wp:simplePos x="0" y="0"/>
          <wp:positionH relativeFrom="page">
            <wp:align>left</wp:align>
          </wp:positionH>
          <wp:positionV relativeFrom="page">
            <wp:align>bottom</wp:align>
          </wp:positionV>
          <wp:extent cx="7560310" cy="574040"/>
          <wp:effectExtent l="0" t="0" r="0" b="0"/>
          <wp:wrapNone/>
          <wp:docPr id="59" name="obrázek 26" descr="Zápa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ápat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4040"/>
                  </a:xfrm>
                  <a:prstGeom prst="rect">
                    <a:avLst/>
                  </a:prstGeom>
                  <a:noFill/>
                </pic:spPr>
              </pic:pic>
            </a:graphicData>
          </a:graphic>
          <wp14:sizeRelH relativeFrom="page">
            <wp14:pctWidth>0</wp14:pctWidth>
          </wp14:sizeRelH>
          <wp14:sizeRelV relativeFrom="page">
            <wp14:pctHeight>0</wp14:pctHeight>
          </wp14:sizeRelV>
        </wp:anchor>
      </w:drawing>
    </w:r>
    <w:r>
      <w:rPr>
        <w:color w:val="808080" w:themeColor="background1" w:themeShade="80"/>
      </w:rPr>
      <w:fldChar w:fldCharType="begin"/>
    </w:r>
    <w:r>
      <w:rPr>
        <w:color w:val="808080" w:themeColor="background1" w:themeShade="80"/>
      </w:rPr>
      <w:instrText xml:space="preserve"> FILENAME   \* MERGEFORMAT </w:instrText>
    </w:r>
    <w:r>
      <w:rPr>
        <w:color w:val="808080" w:themeColor="background1" w:themeShade="80"/>
      </w:rPr>
      <w:fldChar w:fldCharType="separate"/>
    </w:r>
    <w:r w:rsidRPr="000E5393">
      <w:rPr>
        <w:color w:val="808080" w:themeColor="background1" w:themeShade="80"/>
      </w:rPr>
      <w:t>18E005</w:t>
    </w:r>
    <w:r>
      <w:t>_KKN_180220.docx</w:t>
    </w:r>
    <w:r>
      <w:fldChar w:fldCharType="end"/>
    </w:r>
    <w:r>
      <w:rPr>
        <w:color w:val="808080" w:themeColor="background1" w:themeShade="80"/>
        <w:sz w:val="18"/>
      </w:rPr>
      <w:tab/>
    </w:r>
    <w:r w:rsidRPr="006F4D01">
      <w:rPr>
        <w:rStyle w:val="slostrnky"/>
        <w:color w:val="808080" w:themeColor="background1" w:themeShade="80"/>
        <w:sz w:val="18"/>
      </w:rPr>
      <w:fldChar w:fldCharType="begin"/>
    </w:r>
    <w:r w:rsidRPr="006F4D01">
      <w:rPr>
        <w:rStyle w:val="slostrnky"/>
        <w:color w:val="808080" w:themeColor="background1" w:themeShade="80"/>
        <w:sz w:val="18"/>
      </w:rPr>
      <w:instrText xml:space="preserve">PAGE  </w:instrText>
    </w:r>
    <w:r w:rsidRPr="006F4D01">
      <w:rPr>
        <w:rStyle w:val="slostrnky"/>
        <w:color w:val="808080" w:themeColor="background1" w:themeShade="80"/>
        <w:sz w:val="18"/>
      </w:rPr>
      <w:fldChar w:fldCharType="separate"/>
    </w:r>
    <w:r>
      <w:rPr>
        <w:rStyle w:val="slostrnky"/>
        <w:color w:val="808080" w:themeColor="background1" w:themeShade="80"/>
        <w:sz w:val="18"/>
      </w:rPr>
      <w:t>2</w:t>
    </w:r>
    <w:r w:rsidRPr="006F4D01">
      <w:rPr>
        <w:rStyle w:val="slostrnky"/>
        <w:color w:val="808080" w:themeColor="background1" w:themeShade="8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Pr="00546358" w:rsidRDefault="00151FA5" w:rsidP="00C504E2">
    <w:pPr>
      <w:autoSpaceDE w:val="0"/>
      <w:autoSpaceDN w:val="0"/>
      <w:adjustRightInd w:val="0"/>
      <w:rPr>
        <w:sz w:val="24"/>
      </w:rPr>
    </w:pPr>
    <w:r w:rsidRPr="00172885">
      <w:rPr>
        <w:rFonts w:cs="Arial"/>
        <w:sz w:val="16"/>
        <w:szCs w:val="16"/>
      </w:rPr>
      <w:t>EVČ s.r.o. Arnošta z Pardubic 676, 530 02 Pardubice - Zelené předměstí</w:t>
    </w:r>
    <w:r w:rsidRPr="00172885">
      <w:rPr>
        <w:rFonts w:ascii="ArialMT" w:hAnsi="ArialMT" w:cs="ArialMT"/>
        <w:sz w:val="16"/>
        <w:szCs w:val="16"/>
      </w:rPr>
      <w:t>, </w:t>
    </w:r>
    <w:r w:rsidRPr="00172885">
      <w:rPr>
        <w:rFonts w:cs="Arial"/>
        <w:sz w:val="16"/>
        <w:szCs w:val="16"/>
      </w:rPr>
      <w:t xml:space="preserve">Česká republika </w:t>
    </w:r>
    <w:r w:rsidRPr="00172885">
      <w:rPr>
        <w:rFonts w:ascii="ArialMT" w:hAnsi="ArialMT" w:cs="ArialMT"/>
        <w:b/>
        <w:sz w:val="16"/>
        <w:szCs w:val="16"/>
      </w:rPr>
      <w:t>I</w:t>
    </w:r>
    <w:r w:rsidRPr="00172885">
      <w:rPr>
        <w:rFonts w:ascii="ArialMT" w:hAnsi="ArialMT" w:cs="ArialMT"/>
        <w:sz w:val="16"/>
        <w:szCs w:val="16"/>
      </w:rPr>
      <w:t xml:space="preserve"> </w:t>
    </w:r>
    <w:r w:rsidRPr="00172885">
      <w:rPr>
        <w:rFonts w:cs="Arial"/>
        <w:sz w:val="16"/>
        <w:szCs w:val="16"/>
      </w:rPr>
      <w:t xml:space="preserve">T: +420 466 053 520 </w:t>
    </w:r>
    <w:r w:rsidRPr="00172885">
      <w:rPr>
        <w:rFonts w:ascii="ArialMT" w:hAnsi="ArialMT" w:cs="ArialMT"/>
        <w:b/>
        <w:sz w:val="16"/>
        <w:szCs w:val="16"/>
      </w:rPr>
      <w:t>I</w:t>
    </w:r>
    <w:r w:rsidRPr="00172885">
      <w:rPr>
        <w:rFonts w:ascii="ArialMT" w:hAnsi="ArialMT" w:cs="ArialMT"/>
        <w:sz w:val="16"/>
        <w:szCs w:val="16"/>
      </w:rPr>
      <w:t xml:space="preserve"> </w:t>
    </w:r>
    <w:r w:rsidRPr="00172885">
      <w:rPr>
        <w:rFonts w:cs="Arial"/>
        <w:sz w:val="16"/>
        <w:szCs w:val="16"/>
      </w:rPr>
      <w:t>E: evc@evc.cz</w:t>
    </w:r>
    <w:r w:rsidRPr="00172885">
      <w:rPr>
        <w:rFonts w:ascii="ArialMT" w:hAnsi="ArialMT" w:cs="ArialMT"/>
        <w:sz w:val="16"/>
        <w:szCs w:val="16"/>
      </w:rPr>
      <w:br/>
    </w:r>
    <w:r w:rsidRPr="00172885">
      <w:rPr>
        <w:rFonts w:cs="Arial"/>
        <w:sz w:val="16"/>
        <w:szCs w:val="16"/>
      </w:rPr>
      <w:t>www.evc.cz</w:t>
    </w:r>
    <w:r w:rsidRPr="00172885">
      <w:rPr>
        <w:rFonts w:ascii="ArialMT" w:hAnsi="ArialMT" w:cs="ArialMT"/>
        <w:sz w:val="16"/>
        <w:szCs w:val="16"/>
      </w:rPr>
      <w:t xml:space="preserve"> </w:t>
    </w:r>
    <w:r w:rsidRPr="00172885">
      <w:rPr>
        <w:rFonts w:ascii="ArialMT" w:hAnsi="ArialMT" w:cs="ArialMT"/>
        <w:b/>
        <w:sz w:val="16"/>
        <w:szCs w:val="16"/>
      </w:rPr>
      <w:t>I</w:t>
    </w:r>
    <w:r w:rsidRPr="00172885">
      <w:rPr>
        <w:rFonts w:ascii="ArialMT" w:hAnsi="ArialMT" w:cs="ArialMT"/>
        <w:sz w:val="16"/>
        <w:szCs w:val="16"/>
      </w:rPr>
      <w:t xml:space="preserve"> </w:t>
    </w:r>
    <w:r w:rsidRPr="00172885">
      <w:rPr>
        <w:rFonts w:cs="Arial"/>
        <w:sz w:val="16"/>
        <w:szCs w:val="16"/>
      </w:rPr>
      <w:t xml:space="preserve">IČO: 13582275 </w:t>
    </w:r>
    <w:r w:rsidRPr="00172885">
      <w:rPr>
        <w:rFonts w:ascii="ArialMT" w:hAnsi="ArialMT" w:cs="ArialMT"/>
        <w:b/>
        <w:sz w:val="16"/>
        <w:szCs w:val="16"/>
      </w:rPr>
      <w:t>I</w:t>
    </w:r>
    <w:r w:rsidRPr="00172885">
      <w:rPr>
        <w:rFonts w:ascii="ArialMT" w:hAnsi="ArialMT" w:cs="ArialMT"/>
        <w:sz w:val="16"/>
        <w:szCs w:val="16"/>
      </w:rPr>
      <w:t xml:space="preserve"> </w:t>
    </w:r>
    <w:r w:rsidRPr="00172885">
      <w:rPr>
        <w:rFonts w:cs="Arial"/>
        <w:sz w:val="16"/>
        <w:szCs w:val="16"/>
      </w:rPr>
      <w:t xml:space="preserve">DIČ: CZ13582275 </w:t>
    </w:r>
    <w:r w:rsidRPr="00172885">
      <w:rPr>
        <w:rFonts w:ascii="ArialMT" w:hAnsi="ArialMT" w:cs="ArialMT"/>
        <w:b/>
        <w:sz w:val="16"/>
        <w:szCs w:val="16"/>
      </w:rPr>
      <w:t>I</w:t>
    </w:r>
    <w:r w:rsidRPr="00172885">
      <w:rPr>
        <w:rFonts w:ascii="ArialMT" w:hAnsi="ArialMT" w:cs="ArialMT"/>
        <w:sz w:val="16"/>
        <w:szCs w:val="16"/>
      </w:rPr>
      <w:t xml:space="preserve"> Z</w:t>
    </w:r>
    <w:r w:rsidRPr="00172885">
      <w:rPr>
        <w:rFonts w:cs="Arial"/>
        <w:sz w:val="16"/>
        <w:szCs w:val="16"/>
      </w:rPr>
      <w:t>aps</w:t>
    </w:r>
    <w:r w:rsidRPr="00172885">
      <w:rPr>
        <w:rFonts w:ascii="ArialMT" w:hAnsi="ArialMT" w:cs="ArialMT"/>
        <w:sz w:val="16"/>
        <w:szCs w:val="16"/>
      </w:rPr>
      <w:t>áno </w:t>
    </w:r>
    <w:r w:rsidRPr="00172885">
      <w:rPr>
        <w:rFonts w:cs="Arial"/>
        <w:sz w:val="16"/>
        <w:szCs w:val="16"/>
      </w:rPr>
      <w:t xml:space="preserve">u Krajského soudu v Hradci Králové, spisová značka C 116 </w:t>
    </w:r>
    <w:r w:rsidRPr="00546358">
      <w:rPr>
        <w:rFonts w:cs="Arial"/>
        <w:sz w:val="18"/>
        <w:szCs w:val="16"/>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Pr="00A56855" w:rsidRDefault="00151FA5" w:rsidP="00DC15B2">
    <w:pPr>
      <w:pStyle w:val="Zpat"/>
      <w:rPr>
        <w:color w:val="808080" w:themeColor="background1" w:themeShade="80"/>
        <w:sz w:val="18"/>
      </w:rPr>
    </w:pPr>
    <w:r>
      <w:drawing>
        <wp:anchor distT="0" distB="0" distL="114300" distR="114300" simplePos="0" relativeHeight="251661312" behindDoc="1" locked="0" layoutInCell="1" allowOverlap="1" wp14:anchorId="394B6651" wp14:editId="1CA114C8">
          <wp:simplePos x="0" y="0"/>
          <wp:positionH relativeFrom="page">
            <wp:align>left</wp:align>
          </wp:positionH>
          <wp:positionV relativeFrom="paragraph">
            <wp:posOffset>-39425</wp:posOffset>
          </wp:positionV>
          <wp:extent cx="7560000" cy="575376"/>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75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231">
      <w:fldChar w:fldCharType="begin"/>
    </w:r>
    <w:r w:rsidR="00802231">
      <w:instrText xml:space="preserve"> FILENAME   \* MERGEFORMAT </w:instrText>
    </w:r>
    <w:r w:rsidR="00802231">
      <w:fldChar w:fldCharType="separate"/>
    </w:r>
    <w:r>
      <w:t>18E005_KKN_180220.docx</w:t>
    </w:r>
    <w:r w:rsidR="00802231">
      <w:fldChar w:fldCharType="end"/>
    </w:r>
    <w:r>
      <w:rPr>
        <w:color w:val="808080" w:themeColor="background1" w:themeShade="80"/>
        <w:sz w:val="18"/>
      </w:rPr>
      <w:tab/>
    </w:r>
    <w:r w:rsidRPr="00AD2C61">
      <w:rPr>
        <w:rStyle w:val="slostrnky"/>
        <w:color w:val="A7A5A5"/>
        <w:sz w:val="18"/>
      </w:rPr>
      <w:fldChar w:fldCharType="begin"/>
    </w:r>
    <w:r w:rsidRPr="00AD2C61">
      <w:rPr>
        <w:rStyle w:val="slostrnky"/>
        <w:color w:val="A7A5A5"/>
        <w:sz w:val="18"/>
      </w:rPr>
      <w:instrText xml:space="preserve">PAGE  </w:instrText>
    </w:r>
    <w:r w:rsidRPr="00AD2C61">
      <w:rPr>
        <w:rStyle w:val="slostrnky"/>
        <w:color w:val="A7A5A5"/>
        <w:sz w:val="18"/>
      </w:rPr>
      <w:fldChar w:fldCharType="separate"/>
    </w:r>
    <w:r w:rsidR="00E60962">
      <w:rPr>
        <w:rStyle w:val="slostrnky"/>
        <w:color w:val="A7A5A5"/>
        <w:sz w:val="18"/>
      </w:rPr>
      <w:t>1</w:t>
    </w:r>
    <w:r w:rsidRPr="00AD2C61">
      <w:rPr>
        <w:rStyle w:val="slostrnky"/>
        <w:color w:val="A7A5A5"/>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Pr="00A56855" w:rsidRDefault="00151FA5" w:rsidP="00DC15B2">
    <w:pPr>
      <w:pStyle w:val="Zpat"/>
      <w:rPr>
        <w:color w:val="808080" w:themeColor="background1" w:themeShade="80"/>
        <w:sz w:val="18"/>
      </w:rPr>
    </w:pPr>
    <w:r>
      <w:rPr>
        <w:rFonts w:ascii="Times New Roman" w:hAnsi="Times New Roman"/>
        <w:sz w:val="24"/>
      </w:rPr>
      <w:drawing>
        <wp:anchor distT="0" distB="0" distL="114300" distR="114300" simplePos="0" relativeHeight="251658240" behindDoc="1" locked="0" layoutInCell="1" allowOverlap="1" wp14:anchorId="52075DAE" wp14:editId="7FA1B513">
          <wp:simplePos x="0" y="0"/>
          <wp:positionH relativeFrom="page">
            <wp:align>left</wp:align>
          </wp:positionH>
          <wp:positionV relativeFrom="page">
            <wp:align>bottom</wp:align>
          </wp:positionV>
          <wp:extent cx="7560310" cy="574040"/>
          <wp:effectExtent l="0" t="0" r="0" b="0"/>
          <wp:wrapNone/>
          <wp:docPr id="21" name="obrázek 30" descr="Zápa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ápatí"/>
                  <pic:cNvPicPr>
                    <a:picLocks noChangeAspect="1" noChangeArrowheads="1"/>
                  </pic:cNvPicPr>
                </pic:nvPicPr>
                <pic:blipFill>
                  <a:blip r:embed="rId1"/>
                  <a:srcRect/>
                  <a:stretch>
                    <a:fillRect/>
                  </a:stretch>
                </pic:blipFill>
                <pic:spPr bwMode="auto">
                  <a:xfrm>
                    <a:off x="0" y="0"/>
                    <a:ext cx="7560310" cy="574040"/>
                  </a:xfrm>
                  <a:prstGeom prst="rect">
                    <a:avLst/>
                  </a:prstGeom>
                  <a:noFill/>
                </pic:spPr>
              </pic:pic>
            </a:graphicData>
          </a:graphic>
        </wp:anchor>
      </w:drawing>
    </w:r>
    <w:r>
      <w:rPr>
        <w:color w:val="808080" w:themeColor="background1" w:themeShade="80"/>
      </w:rPr>
      <w:fldChar w:fldCharType="begin"/>
    </w:r>
    <w:r>
      <w:rPr>
        <w:color w:val="808080" w:themeColor="background1" w:themeShade="80"/>
      </w:rPr>
      <w:instrText xml:space="preserve"> FILENAME   \* MERGEFORMAT </w:instrText>
    </w:r>
    <w:r>
      <w:rPr>
        <w:color w:val="808080" w:themeColor="background1" w:themeShade="80"/>
      </w:rPr>
      <w:fldChar w:fldCharType="separate"/>
    </w:r>
    <w:r w:rsidRPr="000E5393">
      <w:rPr>
        <w:color w:val="808080" w:themeColor="background1" w:themeShade="80"/>
      </w:rPr>
      <w:t>18E005</w:t>
    </w:r>
    <w:r>
      <w:t>_KKN_180220.docx</w:t>
    </w:r>
    <w:r>
      <w:fldChar w:fldCharType="end"/>
    </w:r>
    <w:r>
      <w:rPr>
        <w:color w:val="808080" w:themeColor="background1" w:themeShade="80"/>
        <w:sz w:val="18"/>
      </w:rPr>
      <w:tab/>
    </w:r>
    <w:r w:rsidRPr="006F4D01">
      <w:rPr>
        <w:rStyle w:val="slostrnky"/>
        <w:color w:val="808080" w:themeColor="background1" w:themeShade="80"/>
        <w:sz w:val="18"/>
      </w:rPr>
      <w:fldChar w:fldCharType="begin"/>
    </w:r>
    <w:r w:rsidRPr="006F4D01">
      <w:rPr>
        <w:rStyle w:val="slostrnky"/>
        <w:color w:val="808080" w:themeColor="background1" w:themeShade="80"/>
        <w:sz w:val="18"/>
      </w:rPr>
      <w:instrText xml:space="preserve">PAGE  </w:instrText>
    </w:r>
    <w:r w:rsidRPr="006F4D01">
      <w:rPr>
        <w:rStyle w:val="slostrnky"/>
        <w:color w:val="808080" w:themeColor="background1" w:themeShade="80"/>
        <w:sz w:val="18"/>
      </w:rPr>
      <w:fldChar w:fldCharType="separate"/>
    </w:r>
    <w:r>
      <w:rPr>
        <w:rStyle w:val="slostrnky"/>
        <w:color w:val="808080" w:themeColor="background1" w:themeShade="80"/>
        <w:sz w:val="18"/>
      </w:rPr>
      <w:t>1</w:t>
    </w:r>
    <w:r w:rsidRPr="006F4D01">
      <w:rPr>
        <w:rStyle w:val="slostrnky"/>
        <w:color w:val="808080" w:themeColor="background1" w:themeShade="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31" w:rsidRDefault="00802231">
      <w:r>
        <w:separator/>
      </w:r>
    </w:p>
  </w:footnote>
  <w:footnote w:type="continuationSeparator" w:id="0">
    <w:p w:rsidR="00802231" w:rsidRDefault="0080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Pr="00975183" w:rsidRDefault="00151FA5" w:rsidP="00DC15B2">
    <w:pPr>
      <w:pStyle w:val="Zhlav"/>
      <w:rPr>
        <w:rFonts w:ascii="Arial Black" w:hAnsi="Arial Black"/>
        <w:b/>
        <w:noProof/>
        <w:color w:val="808080"/>
        <w:sz w:val="18"/>
        <w:szCs w:val="18"/>
      </w:rPr>
    </w:pPr>
    <w:r>
      <w:rPr>
        <w:rFonts w:ascii="Times New Roman" w:hAnsi="Times New Roman"/>
        <w:noProof/>
        <w:color w:val="808080"/>
        <w:sz w:val="18"/>
        <w:szCs w:val="18"/>
      </w:rPr>
      <w:drawing>
        <wp:anchor distT="0" distB="0" distL="114300" distR="114300" simplePos="0" relativeHeight="251655168" behindDoc="1" locked="0" layoutInCell="1" allowOverlap="1" wp14:anchorId="3588294D" wp14:editId="43A5388D">
          <wp:simplePos x="0" y="0"/>
          <wp:positionH relativeFrom="page">
            <wp:align>left</wp:align>
          </wp:positionH>
          <wp:positionV relativeFrom="page">
            <wp:align>top</wp:align>
          </wp:positionV>
          <wp:extent cx="7560310" cy="829310"/>
          <wp:effectExtent l="0" t="0" r="0" b="0"/>
          <wp:wrapNone/>
          <wp:docPr id="58" name="obrázek 28" descr="Záhla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áhlav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29310"/>
                  </a:xfrm>
                  <a:prstGeom prst="rect">
                    <a:avLst/>
                  </a:prstGeom>
                  <a:noFill/>
                </pic:spPr>
              </pic:pic>
            </a:graphicData>
          </a:graphic>
          <wp14:sizeRelH relativeFrom="page">
            <wp14:pctWidth>0</wp14:pctWidth>
          </wp14:sizeRelH>
          <wp14:sizeRelV relativeFrom="page">
            <wp14:pctHeight>0</wp14:pctHeight>
          </wp14:sizeRelV>
        </wp:anchor>
      </w:drawing>
    </w:r>
    <w:r>
      <w:rPr>
        <w:color w:val="808080"/>
        <w:sz w:val="18"/>
        <w:szCs w:val="18"/>
      </w:rPr>
      <w:fldChar w:fldCharType="begin"/>
    </w:r>
    <w:r>
      <w:rPr>
        <w:color w:val="808080"/>
        <w:sz w:val="18"/>
        <w:szCs w:val="18"/>
      </w:rPr>
      <w:instrText xml:space="preserve"> REF  Klient  \* MERGEFORMAT </w:instrText>
    </w:r>
    <w:r>
      <w:rPr>
        <w:color w:val="808080"/>
        <w:sz w:val="18"/>
        <w:szCs w:val="18"/>
      </w:rPr>
      <w:fldChar w:fldCharType="separate"/>
    </w:r>
    <w:sdt>
      <w:sdtPr>
        <w:rPr>
          <w:color w:val="808080"/>
          <w:sz w:val="18"/>
          <w:szCs w:val="18"/>
        </w:rPr>
        <w:alias w:val="Klient"/>
        <w:tag w:val="Klient"/>
        <w:id w:val="-662710536"/>
        <w:lock w:val="sdtLocked"/>
        <w:placeholder>
          <w:docPart w:val="470F48F8085A43D09E7FBC6F0BA7D55E"/>
        </w:placeholder>
      </w:sdtPr>
      <w:sdtEndPr>
        <w:rPr>
          <w:color w:val="B3B3B3"/>
          <w:sz w:val="20"/>
          <w:szCs w:val="22"/>
        </w:rPr>
      </w:sdtEndPr>
      <w:sdtContent>
        <w:sdt>
          <w:sdtPr>
            <w:rPr>
              <w:color w:val="808080"/>
              <w:sz w:val="18"/>
              <w:szCs w:val="18"/>
            </w:rPr>
            <w:alias w:val="Klient"/>
            <w:tag w:val="Klient"/>
            <w:id w:val="1101300765"/>
            <w:placeholder>
              <w:docPart w:val="E11533D9C8CB4FF1824BBC433C6E8D57"/>
            </w:placeholder>
          </w:sdtPr>
          <w:sdtEndPr>
            <w:rPr>
              <w:color w:val="B3B3B3"/>
              <w:sz w:val="20"/>
              <w:szCs w:val="22"/>
            </w:rPr>
          </w:sdtEndPr>
          <w:sdtContent>
            <w:r w:rsidRPr="000E5393">
              <w:rPr>
                <w:color w:val="808080"/>
                <w:sz w:val="18"/>
                <w:szCs w:val="18"/>
              </w:rPr>
              <w:t>Karlovarská krajská nemocnice</w:t>
            </w:r>
            <w:r w:rsidRPr="000E5393">
              <w:t xml:space="preserve"> </w:t>
            </w:r>
            <w:r>
              <w:rPr>
                <w:rStyle w:val="spanright"/>
              </w:rPr>
              <w:t>a.s.</w:t>
            </w:r>
          </w:sdtContent>
        </w:sdt>
      </w:sdtContent>
    </w:sdt>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Default="00151FA5" w:rsidP="00DC15B2">
    <w:pPr>
      <w:pStyle w:val="Zhlav"/>
    </w:pPr>
    <w:r>
      <w:rPr>
        <w:noProof/>
      </w:rPr>
      <w:drawing>
        <wp:anchor distT="0" distB="0" distL="114300" distR="114300" simplePos="0" relativeHeight="251660288" behindDoc="0" locked="0" layoutInCell="1" allowOverlap="1" wp14:anchorId="410A2BAA" wp14:editId="3E39E170">
          <wp:simplePos x="0" y="0"/>
          <wp:positionH relativeFrom="margin">
            <wp:posOffset>5040630</wp:posOffset>
          </wp:positionH>
          <wp:positionV relativeFrom="paragraph">
            <wp:posOffset>18415</wp:posOffset>
          </wp:positionV>
          <wp:extent cx="1702800" cy="637200"/>
          <wp:effectExtent l="0" t="0" r="0" b="0"/>
          <wp:wrapSquare wrapText="bothSides"/>
          <wp:docPr id="20" name="Obrázek 20" descr="C:\Users\sopoliga\AppData\Local\Microsoft\Windows\INetCache\Content.Word\CEZ ENC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oliga\AppData\Local\Microsoft\Windows\INetCache\Content.Word\CEZ ENC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4D8A66DE" wp14:editId="5199430A">
          <wp:simplePos x="0" y="0"/>
          <wp:positionH relativeFrom="page">
            <wp:align>left</wp:align>
          </wp:positionH>
          <wp:positionV relativeFrom="page">
            <wp:align>top</wp:align>
          </wp:positionV>
          <wp:extent cx="4320142" cy="1240536"/>
          <wp:effectExtent l="19050" t="0" r="4208" b="0"/>
          <wp:wrapNone/>
          <wp:docPr id="6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4320142" cy="12405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Pr="00EF2F45" w:rsidRDefault="00151FA5" w:rsidP="00DC15B2">
    <w:pPr>
      <w:pStyle w:val="Zhlav"/>
      <w:rPr>
        <w:rFonts w:ascii="Arial Black" w:hAnsi="Arial Black"/>
        <w:b/>
        <w:noProof/>
      </w:rPr>
    </w:pPr>
    <w:r>
      <w:rPr>
        <w:rFonts w:ascii="Times New Roman" w:hAnsi="Times New Roman"/>
        <w:noProof/>
      </w:rPr>
      <w:drawing>
        <wp:anchor distT="0" distB="0" distL="114300" distR="114300" simplePos="0" relativeHeight="251659264" behindDoc="1" locked="0" layoutInCell="1" allowOverlap="1" wp14:anchorId="5DC4C6A7" wp14:editId="6105DF10">
          <wp:simplePos x="0" y="0"/>
          <wp:positionH relativeFrom="page">
            <wp:posOffset>0</wp:posOffset>
          </wp:positionH>
          <wp:positionV relativeFrom="line">
            <wp:posOffset>-315595</wp:posOffset>
          </wp:positionV>
          <wp:extent cx="7559675" cy="824230"/>
          <wp:effectExtent l="0" t="0" r="0" b="0"/>
          <wp:wrapNone/>
          <wp:docPr id="6" name="Obrázek 6" descr="C:\Users\sopoliga\AppData\Local\Microsoft\Windows\INetCache\Content.Word\EVC_docx_zahlavi_201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oliga\AppData\Local\Microsoft\Windows\INetCache\Content.Word\EVC_docx_zahlavi_2017.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231">
      <w:fldChar w:fldCharType="begin"/>
    </w:r>
    <w:r w:rsidR="00802231">
      <w:instrText xml:space="preserve"> REF  Klient  \* MERGEFORMAT </w:instrText>
    </w:r>
    <w:r w:rsidR="00802231">
      <w:fldChar w:fldCharType="separate"/>
    </w:r>
    <w:sdt>
      <w:sdtPr>
        <w:alias w:val="Klient"/>
        <w:tag w:val="Klient"/>
        <w:id w:val="-285048410"/>
        <w:lock w:val="sdtLocked"/>
        <w:placeholder>
          <w:docPart w:val="C3DD325213DA438AB2639B247B0ECBC2"/>
        </w:placeholder>
      </w:sdtPr>
      <w:sdtEndPr/>
      <w:sdtContent>
        <w:sdt>
          <w:sdtPr>
            <w:alias w:val="Klient"/>
            <w:tag w:val="Klient"/>
            <w:id w:val="471493425"/>
            <w:placeholder>
              <w:docPart w:val="30D6CB0D9F7C4CD3AA21647A601CDD04"/>
            </w:placeholder>
          </w:sdtPr>
          <w:sdtEndPr/>
          <w:sdtContent>
            <w:r w:rsidRPr="000E5393">
              <w:t xml:space="preserve">Karlovarská krajská nemocnice </w:t>
            </w:r>
            <w:r>
              <w:rPr>
                <w:rStyle w:val="spanright"/>
              </w:rPr>
              <w:t>a.s.</w:t>
            </w:r>
          </w:sdtContent>
        </w:sdt>
      </w:sdtContent>
    </w:sdt>
    <w:r w:rsidR="00802231">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5" w:rsidRPr="00665BEF" w:rsidRDefault="00151FA5" w:rsidP="00DC15B2">
    <w:pPr>
      <w:pStyle w:val="Zhlav"/>
      <w:rPr>
        <w:rFonts w:ascii="Arial Black" w:hAnsi="Arial Black"/>
        <w:b/>
        <w:noProof/>
        <w:color w:val="808080"/>
        <w:sz w:val="18"/>
        <w:szCs w:val="18"/>
      </w:rPr>
    </w:pPr>
    <w:r w:rsidRPr="00665BEF">
      <w:rPr>
        <w:rFonts w:ascii="Times New Roman" w:hAnsi="Times New Roman"/>
        <w:noProof/>
        <w:color w:val="808080"/>
        <w:sz w:val="18"/>
        <w:szCs w:val="18"/>
      </w:rPr>
      <w:drawing>
        <wp:anchor distT="0" distB="0" distL="114300" distR="114300" simplePos="0" relativeHeight="251657216" behindDoc="1" locked="0" layoutInCell="1" allowOverlap="1" wp14:anchorId="6AA710F3" wp14:editId="26422161">
          <wp:simplePos x="0" y="0"/>
          <wp:positionH relativeFrom="page">
            <wp:align>left</wp:align>
          </wp:positionH>
          <wp:positionV relativeFrom="page">
            <wp:align>top</wp:align>
          </wp:positionV>
          <wp:extent cx="7560310" cy="829310"/>
          <wp:effectExtent l="0" t="0" r="0" b="0"/>
          <wp:wrapNone/>
          <wp:docPr id="19" name="obrázek 29" descr="Záhla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áhlaví"/>
                  <pic:cNvPicPr>
                    <a:picLocks noChangeAspect="1" noChangeArrowheads="1"/>
                  </pic:cNvPicPr>
                </pic:nvPicPr>
                <pic:blipFill>
                  <a:blip r:embed="rId1"/>
                  <a:srcRect/>
                  <a:stretch>
                    <a:fillRect/>
                  </a:stretch>
                </pic:blipFill>
                <pic:spPr bwMode="auto">
                  <a:xfrm>
                    <a:off x="0" y="0"/>
                    <a:ext cx="7560310" cy="829310"/>
                  </a:xfrm>
                  <a:prstGeom prst="rect">
                    <a:avLst/>
                  </a:prstGeom>
                  <a:noFill/>
                </pic:spPr>
              </pic:pic>
            </a:graphicData>
          </a:graphic>
        </wp:anchor>
      </w:drawing>
    </w:r>
    <w:r>
      <w:fldChar w:fldCharType="begin"/>
    </w:r>
    <w:r>
      <w:instrText xml:space="preserve"> REF  Klient \h  \* MERGEFORMAT </w:instrText>
    </w:r>
    <w:r>
      <w:fldChar w:fldCharType="separate"/>
    </w:r>
    <w:sdt>
      <w:sdtPr>
        <w:rPr>
          <w:color w:val="808080"/>
          <w:sz w:val="18"/>
          <w:szCs w:val="18"/>
        </w:rPr>
        <w:alias w:val="Klient"/>
        <w:tag w:val="Klient"/>
        <w:id w:val="-1209330595"/>
        <w:lock w:val="sdtLocked"/>
        <w:placeholder>
          <w:docPart w:val="8AF9372F0880482CB9E9884F809AD036"/>
        </w:placeholder>
      </w:sdtPr>
      <w:sdtEndPr>
        <w:rPr>
          <w:color w:val="B3B3B3"/>
          <w:sz w:val="20"/>
          <w:szCs w:val="22"/>
        </w:rPr>
      </w:sdtEndPr>
      <w:sdtContent>
        <w:sdt>
          <w:sdtPr>
            <w:rPr>
              <w:color w:val="808080"/>
              <w:sz w:val="18"/>
              <w:szCs w:val="18"/>
            </w:rPr>
            <w:alias w:val="Klient"/>
            <w:tag w:val="Klient"/>
            <w:id w:val="-1846076386"/>
            <w:placeholder>
              <w:docPart w:val="1CDE7BB930E941B39C3ABBFBDA8F0DB4"/>
            </w:placeholder>
          </w:sdtPr>
          <w:sdtEndPr>
            <w:rPr>
              <w:color w:val="B3B3B3"/>
              <w:sz w:val="20"/>
              <w:szCs w:val="22"/>
            </w:rPr>
          </w:sdtEndPr>
          <w:sdtContent>
            <w:r w:rsidRPr="000E5393">
              <w:rPr>
                <w:color w:val="808080"/>
                <w:sz w:val="18"/>
                <w:szCs w:val="18"/>
              </w:rPr>
              <w:t>Karlovarská krajská nemocnice</w:t>
            </w:r>
            <w:r w:rsidRPr="000E5393">
              <w:t xml:space="preserve"> </w:t>
            </w:r>
            <w:r>
              <w:rPr>
                <w:rStyle w:val="spanright"/>
              </w:rPr>
              <w:t>a.s.</w:t>
            </w:r>
          </w:sdtContent>
        </w:sdt>
      </w:sdtContent>
    </w:sdt>
    <w:r>
      <w:fldChar w:fldCharType="end"/>
    </w:r>
  </w:p>
  <w:p w:rsidR="00151FA5" w:rsidRPr="00665BEF" w:rsidRDefault="00151FA5" w:rsidP="00DC15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15pt;height:144.65pt" o:bullet="t">
        <v:imagedata r:id="rId1" o:title="EVC_word_seznam"/>
      </v:shape>
    </w:pict>
  </w:numPicBullet>
  <w:abstractNum w:abstractNumId="0">
    <w:nsid w:val="FFFFFF88"/>
    <w:multiLevelType w:val="singleLevel"/>
    <w:tmpl w:val="030411BE"/>
    <w:lvl w:ilvl="0">
      <w:start w:val="1"/>
      <w:numFmt w:val="decimal"/>
      <w:pStyle w:val="slovanseznam"/>
      <w:lvlText w:val="%1."/>
      <w:lvlJc w:val="left"/>
      <w:pPr>
        <w:tabs>
          <w:tab w:val="num" w:pos="397"/>
        </w:tabs>
        <w:ind w:left="397" w:hanging="397"/>
      </w:pPr>
      <w:rPr>
        <w:rFont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Arial" w:hAnsi="Arial" w:cs="Arial"/>
      </w:rPr>
    </w:lvl>
  </w:abstractNum>
  <w:abstractNum w:abstractNumId="3">
    <w:nsid w:val="00000006"/>
    <w:multiLevelType w:val="singleLevel"/>
    <w:tmpl w:val="00000006"/>
    <w:name w:val="WW8Num29"/>
    <w:lvl w:ilvl="0">
      <w:start w:val="1"/>
      <w:numFmt w:val="decimal"/>
      <w:lvlText w:val="%1."/>
      <w:lvlJc w:val="left"/>
      <w:pPr>
        <w:tabs>
          <w:tab w:val="num" w:pos="720"/>
        </w:tabs>
        <w:ind w:left="720" w:hanging="360"/>
      </w:pPr>
    </w:lvl>
  </w:abstractNum>
  <w:abstractNum w:abstractNumId="4">
    <w:nsid w:val="1C8F40A5"/>
    <w:multiLevelType w:val="hybridMultilevel"/>
    <w:tmpl w:val="682A7168"/>
    <w:lvl w:ilvl="0" w:tplc="ABBE3FAC">
      <w:start w:val="1"/>
      <w:numFmt w:val="bullet"/>
      <w:pStyle w:val="Odrka2"/>
      <w:lvlText w:val="○"/>
      <w:lvlJc w:val="left"/>
      <w:pPr>
        <w:tabs>
          <w:tab w:val="num" w:pos="1097"/>
        </w:tabs>
        <w:ind w:left="1020" w:hanging="283"/>
      </w:pPr>
      <w:rPr>
        <w:rFonts w:hint="default"/>
        <w:b w:val="0"/>
        <w:i w:val="0"/>
        <w:color w:val="000000"/>
        <w:sz w:val="12"/>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
    <w:nsid w:val="2FC547D0"/>
    <w:multiLevelType w:val="hybridMultilevel"/>
    <w:tmpl w:val="CC7E97A6"/>
    <w:lvl w:ilvl="0" w:tplc="5274881A">
      <w:start w:val="1"/>
      <w:numFmt w:val="decimal"/>
      <w:lvlText w:val="%1."/>
      <w:lvlJc w:val="left"/>
      <w:pPr>
        <w:tabs>
          <w:tab w:val="num" w:pos="397"/>
        </w:tabs>
        <w:ind w:left="397" w:hanging="39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114584F"/>
    <w:multiLevelType w:val="hybridMultilevel"/>
    <w:tmpl w:val="5460386A"/>
    <w:lvl w:ilvl="0" w:tplc="9E604314">
      <w:numFmt w:val="bullet"/>
      <w:pStyle w:val="Odstavecseseznamem"/>
      <w:lvlText w:val=""/>
      <w:lvlPicBulletId w:val="0"/>
      <w:lvlJc w:val="left"/>
      <w:pPr>
        <w:ind w:left="397" w:hanging="397"/>
      </w:pPr>
      <w:rPr>
        <w:rFonts w:ascii="Symbol" w:eastAsia="Times New Roman" w:hAnsi="Symbol" w:hint="default"/>
        <w:color w:val="auto"/>
      </w:rPr>
    </w:lvl>
    <w:lvl w:ilvl="1" w:tplc="0405000F">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
    <w:nsid w:val="5BD3007B"/>
    <w:multiLevelType w:val="multilevel"/>
    <w:tmpl w:val="9530F93C"/>
    <w:lvl w:ilvl="0">
      <w:start w:val="2"/>
      <w:numFmt w:val="decimal"/>
      <w:pStyle w:val="Plohaslo"/>
      <w:suff w:val="nothing"/>
      <w:lvlText w:val="Příloha č. %1:"/>
      <w:lvlJc w:val="left"/>
      <w:pPr>
        <w:ind w:left="0" w:firstLine="0"/>
      </w:pPr>
      <w:rPr>
        <w:rFonts w:hint="default"/>
      </w:rPr>
    </w:lvl>
    <w:lvl w:ilvl="1">
      <w:start w:val="1"/>
      <w:numFmt w:val="ordinal"/>
      <w:pStyle w:val="PlohaNadpis1"/>
      <w:lvlText w:val="%2"/>
      <w:lvlJc w:val="left"/>
      <w:pPr>
        <w:ind w:left="397" w:hanging="397"/>
      </w:pPr>
      <w:rPr>
        <w:rFonts w:hint="default"/>
      </w:rPr>
    </w:lvl>
    <w:lvl w:ilvl="2">
      <w:start w:val="1"/>
      <w:numFmt w:val="ordinal"/>
      <w:pStyle w:val="PlohaNadpis2"/>
      <w:lvlText w:val="%2%3"/>
      <w:lvlJc w:val="left"/>
      <w:pPr>
        <w:ind w:left="567" w:hanging="567"/>
      </w:pPr>
      <w:rPr>
        <w:rFonts w:hint="default"/>
      </w:rPr>
    </w:lvl>
    <w:lvl w:ilvl="3">
      <w:start w:val="1"/>
      <w:numFmt w:val="ordinal"/>
      <w:pStyle w:val="PlohaNadpis3"/>
      <w:lvlText w:val="%2%3%4"/>
      <w:lvlJc w:val="left"/>
      <w:pPr>
        <w:ind w:left="851" w:hanging="851"/>
      </w:pPr>
      <w:rPr>
        <w:rFonts w:hint="default"/>
      </w:rPr>
    </w:lvl>
    <w:lvl w:ilvl="4">
      <w:start w:val="1"/>
      <w:numFmt w:val="decimal"/>
      <w:lvlRestart w:val="1"/>
      <w:pStyle w:val="Titulek"/>
      <w:lvlText w:val="Tab. %1-%5"/>
      <w:lvlJc w:val="left"/>
      <w:pPr>
        <w:ind w:left="964" w:hanging="964"/>
      </w:pPr>
      <w:rPr>
        <w:rFonts w:ascii="Arial" w:hAnsi="Arial" w:hint="default"/>
        <w:sz w:val="20"/>
      </w:rPr>
    </w:lvl>
    <w:lvl w:ilvl="5">
      <w:start w:val="1"/>
      <w:numFmt w:val="decimal"/>
      <w:lvlRestart w:val="1"/>
      <w:lvlText w:val="Obr. %1-%6"/>
      <w:lvlJc w:val="left"/>
      <w:pPr>
        <w:ind w:left="964" w:hanging="96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F72D0F"/>
    <w:multiLevelType w:val="multilevel"/>
    <w:tmpl w:val="F7003C68"/>
    <w:lvl w:ilvl="0">
      <w:start w:val="1"/>
      <w:numFmt w:val="decimal"/>
      <w:pStyle w:val="SESlnek"/>
      <w:suff w:val="nothing"/>
      <w:lvlText w:val="Článek %1."/>
      <w:lvlJc w:val="left"/>
      <w:pPr>
        <w:ind w:left="0" w:firstLine="0"/>
      </w:pPr>
      <w:rPr>
        <w:rFonts w:ascii="Arial" w:hAnsi="Arial" w:hint="default"/>
        <w:b/>
        <w:i w:val="0"/>
        <w:sz w:val="22"/>
      </w:rPr>
    </w:lvl>
    <w:lvl w:ilvl="1">
      <w:start w:val="1"/>
      <w:numFmt w:val="decimal"/>
      <w:pStyle w:val="SESOdstavec"/>
      <w:lvlText w:val="%2."/>
      <w:lvlJc w:val="left"/>
      <w:pPr>
        <w:ind w:left="397" w:hanging="397"/>
      </w:pPr>
      <w:rPr>
        <w:rFonts w:ascii="Arial" w:hAnsi="Arial" w:hint="default"/>
        <w:b w:val="0"/>
        <w:i w:val="0"/>
        <w:sz w:val="22"/>
      </w:rPr>
    </w:lvl>
    <w:lvl w:ilvl="2">
      <w:start w:val="1"/>
      <w:numFmt w:val="lowerLetter"/>
      <w:pStyle w:val="SESpsmeno"/>
      <w:lvlText w:val="%3)"/>
      <w:lvlJc w:val="left"/>
      <w:pPr>
        <w:ind w:left="794" w:hanging="397"/>
      </w:pPr>
      <w:rPr>
        <w:rFonts w:hint="default"/>
      </w:rPr>
    </w:lvl>
    <w:lvl w:ilvl="3">
      <w:start w:val="1"/>
      <w:numFmt w:val="bullet"/>
      <w:pStyle w:val="SESodrka"/>
      <w:lvlText w:val=""/>
      <w:lvlJc w:val="left"/>
      <w:pPr>
        <w:ind w:left="1077" w:hanging="283"/>
      </w:pPr>
      <w:rPr>
        <w:rFonts w:ascii="Symbol" w:hAnsi="Symbol" w:hint="default"/>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71BD335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79492B4D"/>
    <w:multiLevelType w:val="hybridMultilevel"/>
    <w:tmpl w:val="DCE003B4"/>
    <w:lvl w:ilvl="0" w:tplc="C8E214EE">
      <w:start w:val="1"/>
      <w:numFmt w:val="decimal"/>
      <w:pStyle w:val="Tabtitulek"/>
      <w:lvlText w:val="Tab. %1"/>
      <w:lvlJc w:val="left"/>
      <w:pPr>
        <w:ind w:left="964" w:hanging="9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8"/>
  </w:num>
  <w:num w:numId="5">
    <w:abstractNumId w:val="9"/>
  </w:num>
  <w:num w:numId="6">
    <w:abstractNumId w:val="6"/>
  </w:num>
  <w:num w:numId="7">
    <w:abstractNumId w:val="8"/>
  </w:num>
  <w:num w:numId="8">
    <w:abstractNumId w:val="10"/>
  </w:num>
  <w:num w:numId="9">
    <w:abstractNumId w:val="7"/>
  </w:num>
  <w:num w:numId="10">
    <w:abstractNumId w:val="7"/>
    <w:lvlOverride w:ilvl="0">
      <w:startOverride w:val="1"/>
    </w:lvlOverride>
    <w:lvlOverride w:ilvl="1">
      <w:startOverride w:val="3"/>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709"/>
  <w:hyphenationZone w:val="425"/>
  <w:characterSpacingControl w:val="doNotCompress"/>
  <w:hdrShapeDefaults>
    <o:shapedefaults v:ext="edit" spidmax="2049" style="mso-position-vertical-relative:line" fill="f" fillcolor="white" stroke="f">
      <v:fill color="white" on="f"/>
      <v:stroke on="f"/>
      <v:textbox style="mso-rotate-with-shape:t"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BA"/>
    <w:rsid w:val="00003661"/>
    <w:rsid w:val="0000384C"/>
    <w:rsid w:val="000038AE"/>
    <w:rsid w:val="00003992"/>
    <w:rsid w:val="000067CD"/>
    <w:rsid w:val="0000729D"/>
    <w:rsid w:val="00010614"/>
    <w:rsid w:val="00011065"/>
    <w:rsid w:val="000111F9"/>
    <w:rsid w:val="00011565"/>
    <w:rsid w:val="000120B4"/>
    <w:rsid w:val="000129C8"/>
    <w:rsid w:val="00012B94"/>
    <w:rsid w:val="00013ACD"/>
    <w:rsid w:val="00015949"/>
    <w:rsid w:val="000179DF"/>
    <w:rsid w:val="00021AE1"/>
    <w:rsid w:val="00022307"/>
    <w:rsid w:val="00022524"/>
    <w:rsid w:val="0002305C"/>
    <w:rsid w:val="00023BCC"/>
    <w:rsid w:val="000243C9"/>
    <w:rsid w:val="000251CA"/>
    <w:rsid w:val="00026C8E"/>
    <w:rsid w:val="00026EB1"/>
    <w:rsid w:val="000321F7"/>
    <w:rsid w:val="00033A78"/>
    <w:rsid w:val="000371A9"/>
    <w:rsid w:val="000402D9"/>
    <w:rsid w:val="00042986"/>
    <w:rsid w:val="00044AF2"/>
    <w:rsid w:val="00045D4D"/>
    <w:rsid w:val="000504B8"/>
    <w:rsid w:val="00050A49"/>
    <w:rsid w:val="000530A5"/>
    <w:rsid w:val="0005619E"/>
    <w:rsid w:val="0005738E"/>
    <w:rsid w:val="00061901"/>
    <w:rsid w:val="00065CA3"/>
    <w:rsid w:val="000671CB"/>
    <w:rsid w:val="000673BE"/>
    <w:rsid w:val="000677BE"/>
    <w:rsid w:val="00070333"/>
    <w:rsid w:val="00071796"/>
    <w:rsid w:val="00071CC9"/>
    <w:rsid w:val="000730D3"/>
    <w:rsid w:val="00073C18"/>
    <w:rsid w:val="00074A03"/>
    <w:rsid w:val="00074FB2"/>
    <w:rsid w:val="00075798"/>
    <w:rsid w:val="00076139"/>
    <w:rsid w:val="000764EF"/>
    <w:rsid w:val="000768B5"/>
    <w:rsid w:val="000770E8"/>
    <w:rsid w:val="000831CF"/>
    <w:rsid w:val="00083F21"/>
    <w:rsid w:val="00084B56"/>
    <w:rsid w:val="00084DD2"/>
    <w:rsid w:val="00086225"/>
    <w:rsid w:val="000926C4"/>
    <w:rsid w:val="00092F1B"/>
    <w:rsid w:val="000946FD"/>
    <w:rsid w:val="00096026"/>
    <w:rsid w:val="000966F3"/>
    <w:rsid w:val="00096B6A"/>
    <w:rsid w:val="000974A5"/>
    <w:rsid w:val="000A0857"/>
    <w:rsid w:val="000A094C"/>
    <w:rsid w:val="000A0B88"/>
    <w:rsid w:val="000A5006"/>
    <w:rsid w:val="000A6888"/>
    <w:rsid w:val="000A78A2"/>
    <w:rsid w:val="000A78C3"/>
    <w:rsid w:val="000B3659"/>
    <w:rsid w:val="000B3AA6"/>
    <w:rsid w:val="000B3BAE"/>
    <w:rsid w:val="000B3F22"/>
    <w:rsid w:val="000B6432"/>
    <w:rsid w:val="000C0946"/>
    <w:rsid w:val="000C0A2D"/>
    <w:rsid w:val="000C1850"/>
    <w:rsid w:val="000C1B69"/>
    <w:rsid w:val="000C2242"/>
    <w:rsid w:val="000C3185"/>
    <w:rsid w:val="000C509D"/>
    <w:rsid w:val="000C76AD"/>
    <w:rsid w:val="000C7B55"/>
    <w:rsid w:val="000D182F"/>
    <w:rsid w:val="000D220A"/>
    <w:rsid w:val="000D460D"/>
    <w:rsid w:val="000D68E6"/>
    <w:rsid w:val="000D6A7B"/>
    <w:rsid w:val="000D6E7A"/>
    <w:rsid w:val="000E00DE"/>
    <w:rsid w:val="000E02AF"/>
    <w:rsid w:val="000E0BC9"/>
    <w:rsid w:val="000E0C8E"/>
    <w:rsid w:val="000E0DA7"/>
    <w:rsid w:val="000E15B0"/>
    <w:rsid w:val="000E38F9"/>
    <w:rsid w:val="000E42E1"/>
    <w:rsid w:val="000E5393"/>
    <w:rsid w:val="000E68C0"/>
    <w:rsid w:val="000E70D6"/>
    <w:rsid w:val="000F2391"/>
    <w:rsid w:val="000F2C52"/>
    <w:rsid w:val="000F5A25"/>
    <w:rsid w:val="000F6288"/>
    <w:rsid w:val="001020ED"/>
    <w:rsid w:val="001040C6"/>
    <w:rsid w:val="0010527F"/>
    <w:rsid w:val="0010691F"/>
    <w:rsid w:val="001104F3"/>
    <w:rsid w:val="00110B42"/>
    <w:rsid w:val="001118A5"/>
    <w:rsid w:val="00114BAD"/>
    <w:rsid w:val="001152EF"/>
    <w:rsid w:val="001158BA"/>
    <w:rsid w:val="00115D98"/>
    <w:rsid w:val="001168DD"/>
    <w:rsid w:val="00117F64"/>
    <w:rsid w:val="00120059"/>
    <w:rsid w:val="0012008B"/>
    <w:rsid w:val="001226E5"/>
    <w:rsid w:val="001262AD"/>
    <w:rsid w:val="00127324"/>
    <w:rsid w:val="00132D82"/>
    <w:rsid w:val="00132E3E"/>
    <w:rsid w:val="00133832"/>
    <w:rsid w:val="00135705"/>
    <w:rsid w:val="001357B4"/>
    <w:rsid w:val="00136027"/>
    <w:rsid w:val="00136910"/>
    <w:rsid w:val="00137865"/>
    <w:rsid w:val="00137C01"/>
    <w:rsid w:val="001406AC"/>
    <w:rsid w:val="00140E9E"/>
    <w:rsid w:val="0014153E"/>
    <w:rsid w:val="001416B8"/>
    <w:rsid w:val="00141FE7"/>
    <w:rsid w:val="00144680"/>
    <w:rsid w:val="00145F43"/>
    <w:rsid w:val="0014685E"/>
    <w:rsid w:val="001511BB"/>
    <w:rsid w:val="00151FA5"/>
    <w:rsid w:val="00152D47"/>
    <w:rsid w:val="00152F9F"/>
    <w:rsid w:val="00156FF6"/>
    <w:rsid w:val="001614FD"/>
    <w:rsid w:val="00161BF2"/>
    <w:rsid w:val="001625D8"/>
    <w:rsid w:val="001641AC"/>
    <w:rsid w:val="00165AFA"/>
    <w:rsid w:val="00165B3A"/>
    <w:rsid w:val="00165CF5"/>
    <w:rsid w:val="00170159"/>
    <w:rsid w:val="00172A52"/>
    <w:rsid w:val="00172B5C"/>
    <w:rsid w:val="00173BFF"/>
    <w:rsid w:val="00173E01"/>
    <w:rsid w:val="001759F5"/>
    <w:rsid w:val="00177484"/>
    <w:rsid w:val="00180ACB"/>
    <w:rsid w:val="00181300"/>
    <w:rsid w:val="001828B6"/>
    <w:rsid w:val="00183E6C"/>
    <w:rsid w:val="00185568"/>
    <w:rsid w:val="00190B2F"/>
    <w:rsid w:val="001917AE"/>
    <w:rsid w:val="00191F1F"/>
    <w:rsid w:val="00191FD0"/>
    <w:rsid w:val="0019480D"/>
    <w:rsid w:val="0019679B"/>
    <w:rsid w:val="00196929"/>
    <w:rsid w:val="001A1883"/>
    <w:rsid w:val="001A1C24"/>
    <w:rsid w:val="001A36D2"/>
    <w:rsid w:val="001A7311"/>
    <w:rsid w:val="001B1E5D"/>
    <w:rsid w:val="001B3726"/>
    <w:rsid w:val="001B4EF2"/>
    <w:rsid w:val="001B5FCB"/>
    <w:rsid w:val="001B6A32"/>
    <w:rsid w:val="001B76C0"/>
    <w:rsid w:val="001B7E82"/>
    <w:rsid w:val="001C07D6"/>
    <w:rsid w:val="001C0EDC"/>
    <w:rsid w:val="001C263B"/>
    <w:rsid w:val="001C279F"/>
    <w:rsid w:val="001C4383"/>
    <w:rsid w:val="001C4679"/>
    <w:rsid w:val="001C4881"/>
    <w:rsid w:val="001C4AE9"/>
    <w:rsid w:val="001C50E7"/>
    <w:rsid w:val="001C5922"/>
    <w:rsid w:val="001C72DF"/>
    <w:rsid w:val="001C7794"/>
    <w:rsid w:val="001D28AF"/>
    <w:rsid w:val="001D53EB"/>
    <w:rsid w:val="001D7409"/>
    <w:rsid w:val="001E09EC"/>
    <w:rsid w:val="001E0B46"/>
    <w:rsid w:val="001E0C99"/>
    <w:rsid w:val="001E1805"/>
    <w:rsid w:val="001E23D3"/>
    <w:rsid w:val="001E2436"/>
    <w:rsid w:val="001E2B93"/>
    <w:rsid w:val="001E4F60"/>
    <w:rsid w:val="001E5E6E"/>
    <w:rsid w:val="001E70C1"/>
    <w:rsid w:val="001E7B4F"/>
    <w:rsid w:val="001F04AE"/>
    <w:rsid w:val="001F29C5"/>
    <w:rsid w:val="001F5C5B"/>
    <w:rsid w:val="001F6F3F"/>
    <w:rsid w:val="001F7555"/>
    <w:rsid w:val="001F7862"/>
    <w:rsid w:val="00201077"/>
    <w:rsid w:val="0020183D"/>
    <w:rsid w:val="00201D3A"/>
    <w:rsid w:val="00202933"/>
    <w:rsid w:val="00203ADD"/>
    <w:rsid w:val="00203E0D"/>
    <w:rsid w:val="00204B80"/>
    <w:rsid w:val="00205B41"/>
    <w:rsid w:val="00205D20"/>
    <w:rsid w:val="002071BF"/>
    <w:rsid w:val="002109C2"/>
    <w:rsid w:val="00210D66"/>
    <w:rsid w:val="00211693"/>
    <w:rsid w:val="0021171D"/>
    <w:rsid w:val="00213A2C"/>
    <w:rsid w:val="00213E82"/>
    <w:rsid w:val="002160C1"/>
    <w:rsid w:val="00216E8F"/>
    <w:rsid w:val="00220504"/>
    <w:rsid w:val="002219F0"/>
    <w:rsid w:val="00223587"/>
    <w:rsid w:val="0022367B"/>
    <w:rsid w:val="002240FB"/>
    <w:rsid w:val="00224BC3"/>
    <w:rsid w:val="00224C35"/>
    <w:rsid w:val="00225803"/>
    <w:rsid w:val="00226F2D"/>
    <w:rsid w:val="0022792F"/>
    <w:rsid w:val="00231D8F"/>
    <w:rsid w:val="002329CE"/>
    <w:rsid w:val="002332BC"/>
    <w:rsid w:val="00233BA8"/>
    <w:rsid w:val="00234494"/>
    <w:rsid w:val="00234C99"/>
    <w:rsid w:val="00235987"/>
    <w:rsid w:val="00236761"/>
    <w:rsid w:val="00242479"/>
    <w:rsid w:val="00242542"/>
    <w:rsid w:val="0024294A"/>
    <w:rsid w:val="00244514"/>
    <w:rsid w:val="00244879"/>
    <w:rsid w:val="00244DEE"/>
    <w:rsid w:val="00244E15"/>
    <w:rsid w:val="002464CE"/>
    <w:rsid w:val="0025032A"/>
    <w:rsid w:val="00250514"/>
    <w:rsid w:val="0025062F"/>
    <w:rsid w:val="00252E1E"/>
    <w:rsid w:val="00252FD9"/>
    <w:rsid w:val="00253425"/>
    <w:rsid w:val="00254210"/>
    <w:rsid w:val="00254C17"/>
    <w:rsid w:val="00256513"/>
    <w:rsid w:val="00256FA2"/>
    <w:rsid w:val="00262494"/>
    <w:rsid w:val="0026323E"/>
    <w:rsid w:val="00263ACC"/>
    <w:rsid w:val="00264915"/>
    <w:rsid w:val="00265477"/>
    <w:rsid w:val="0026588E"/>
    <w:rsid w:val="00266BBB"/>
    <w:rsid w:val="002670DB"/>
    <w:rsid w:val="002675E0"/>
    <w:rsid w:val="002702B3"/>
    <w:rsid w:val="002710AE"/>
    <w:rsid w:val="00272D18"/>
    <w:rsid w:val="00273E1C"/>
    <w:rsid w:val="002741B0"/>
    <w:rsid w:val="00274C49"/>
    <w:rsid w:val="0027555B"/>
    <w:rsid w:val="00275CD9"/>
    <w:rsid w:val="002767DD"/>
    <w:rsid w:val="00282052"/>
    <w:rsid w:val="002828AA"/>
    <w:rsid w:val="00282FBF"/>
    <w:rsid w:val="002830B4"/>
    <w:rsid w:val="0028406C"/>
    <w:rsid w:val="00285410"/>
    <w:rsid w:val="00286888"/>
    <w:rsid w:val="002919E3"/>
    <w:rsid w:val="00291F74"/>
    <w:rsid w:val="00292641"/>
    <w:rsid w:val="0029390F"/>
    <w:rsid w:val="00293AD0"/>
    <w:rsid w:val="00294485"/>
    <w:rsid w:val="00294675"/>
    <w:rsid w:val="00295032"/>
    <w:rsid w:val="002A02E9"/>
    <w:rsid w:val="002A5557"/>
    <w:rsid w:val="002A66D3"/>
    <w:rsid w:val="002A7261"/>
    <w:rsid w:val="002A766B"/>
    <w:rsid w:val="002A7956"/>
    <w:rsid w:val="002B06FB"/>
    <w:rsid w:val="002B3B05"/>
    <w:rsid w:val="002B5704"/>
    <w:rsid w:val="002B77FF"/>
    <w:rsid w:val="002C0D9B"/>
    <w:rsid w:val="002C1957"/>
    <w:rsid w:val="002C282F"/>
    <w:rsid w:val="002C4A73"/>
    <w:rsid w:val="002C4C7C"/>
    <w:rsid w:val="002C68A9"/>
    <w:rsid w:val="002C72B1"/>
    <w:rsid w:val="002D1C19"/>
    <w:rsid w:val="002D3DF8"/>
    <w:rsid w:val="002D5739"/>
    <w:rsid w:val="002D7EB2"/>
    <w:rsid w:val="002E0F3E"/>
    <w:rsid w:val="002E0FA0"/>
    <w:rsid w:val="002E3AF2"/>
    <w:rsid w:val="002E3E9E"/>
    <w:rsid w:val="002E4272"/>
    <w:rsid w:val="002E4F28"/>
    <w:rsid w:val="002E7B37"/>
    <w:rsid w:val="002E7C7A"/>
    <w:rsid w:val="002F0C21"/>
    <w:rsid w:val="002F1107"/>
    <w:rsid w:val="002F1277"/>
    <w:rsid w:val="002F1FC5"/>
    <w:rsid w:val="002F2A29"/>
    <w:rsid w:val="002F4C1D"/>
    <w:rsid w:val="002F4E58"/>
    <w:rsid w:val="002F5692"/>
    <w:rsid w:val="002F5B3F"/>
    <w:rsid w:val="002F6A75"/>
    <w:rsid w:val="002F6EDE"/>
    <w:rsid w:val="002F7CC2"/>
    <w:rsid w:val="00301827"/>
    <w:rsid w:val="00304D3A"/>
    <w:rsid w:val="0030519A"/>
    <w:rsid w:val="00305517"/>
    <w:rsid w:val="00306B49"/>
    <w:rsid w:val="00311DD9"/>
    <w:rsid w:val="00313CC1"/>
    <w:rsid w:val="00316A4F"/>
    <w:rsid w:val="00316FED"/>
    <w:rsid w:val="003174D7"/>
    <w:rsid w:val="0031778D"/>
    <w:rsid w:val="00320678"/>
    <w:rsid w:val="00320DF2"/>
    <w:rsid w:val="00322576"/>
    <w:rsid w:val="0032465B"/>
    <w:rsid w:val="00325390"/>
    <w:rsid w:val="003267A9"/>
    <w:rsid w:val="0032756B"/>
    <w:rsid w:val="003303D1"/>
    <w:rsid w:val="00331829"/>
    <w:rsid w:val="00331FF0"/>
    <w:rsid w:val="0033378D"/>
    <w:rsid w:val="00334722"/>
    <w:rsid w:val="00337F11"/>
    <w:rsid w:val="00345678"/>
    <w:rsid w:val="0034596A"/>
    <w:rsid w:val="00353C90"/>
    <w:rsid w:val="0035536B"/>
    <w:rsid w:val="00357870"/>
    <w:rsid w:val="003606C0"/>
    <w:rsid w:val="00361D4B"/>
    <w:rsid w:val="00362A7F"/>
    <w:rsid w:val="003630D6"/>
    <w:rsid w:val="00371F42"/>
    <w:rsid w:val="0037385A"/>
    <w:rsid w:val="0037447A"/>
    <w:rsid w:val="00376182"/>
    <w:rsid w:val="00376A3B"/>
    <w:rsid w:val="00381750"/>
    <w:rsid w:val="00381969"/>
    <w:rsid w:val="00382422"/>
    <w:rsid w:val="00384F04"/>
    <w:rsid w:val="0039120A"/>
    <w:rsid w:val="003925C4"/>
    <w:rsid w:val="00393827"/>
    <w:rsid w:val="00393B10"/>
    <w:rsid w:val="00395BA9"/>
    <w:rsid w:val="00396714"/>
    <w:rsid w:val="0039762F"/>
    <w:rsid w:val="003A08A7"/>
    <w:rsid w:val="003A09A3"/>
    <w:rsid w:val="003A123B"/>
    <w:rsid w:val="003A35F1"/>
    <w:rsid w:val="003A496F"/>
    <w:rsid w:val="003A632E"/>
    <w:rsid w:val="003A72FE"/>
    <w:rsid w:val="003B019F"/>
    <w:rsid w:val="003B0EF8"/>
    <w:rsid w:val="003B11CE"/>
    <w:rsid w:val="003B25B9"/>
    <w:rsid w:val="003B3341"/>
    <w:rsid w:val="003B42C9"/>
    <w:rsid w:val="003B651E"/>
    <w:rsid w:val="003B686B"/>
    <w:rsid w:val="003B69A3"/>
    <w:rsid w:val="003C0FA7"/>
    <w:rsid w:val="003C2276"/>
    <w:rsid w:val="003C2AB9"/>
    <w:rsid w:val="003C3E74"/>
    <w:rsid w:val="003C4D42"/>
    <w:rsid w:val="003C5151"/>
    <w:rsid w:val="003C566F"/>
    <w:rsid w:val="003C58B7"/>
    <w:rsid w:val="003C5FE4"/>
    <w:rsid w:val="003D18A7"/>
    <w:rsid w:val="003D1CE9"/>
    <w:rsid w:val="003D333B"/>
    <w:rsid w:val="003E09B8"/>
    <w:rsid w:val="003E1CE3"/>
    <w:rsid w:val="003E2969"/>
    <w:rsid w:val="003E3252"/>
    <w:rsid w:val="003E4613"/>
    <w:rsid w:val="003E6D24"/>
    <w:rsid w:val="003E7C31"/>
    <w:rsid w:val="003E7E96"/>
    <w:rsid w:val="003F061D"/>
    <w:rsid w:val="003F0941"/>
    <w:rsid w:val="003F23AC"/>
    <w:rsid w:val="003F2ACC"/>
    <w:rsid w:val="003F7CC5"/>
    <w:rsid w:val="004013B4"/>
    <w:rsid w:val="0040336E"/>
    <w:rsid w:val="00403A02"/>
    <w:rsid w:val="00404EE7"/>
    <w:rsid w:val="00405D00"/>
    <w:rsid w:val="0040744C"/>
    <w:rsid w:val="004115E1"/>
    <w:rsid w:val="004120F0"/>
    <w:rsid w:val="004123F4"/>
    <w:rsid w:val="00413F06"/>
    <w:rsid w:val="00415AD3"/>
    <w:rsid w:val="004166D8"/>
    <w:rsid w:val="00416B9C"/>
    <w:rsid w:val="00422617"/>
    <w:rsid w:val="00424083"/>
    <w:rsid w:val="004242E0"/>
    <w:rsid w:val="004255E5"/>
    <w:rsid w:val="00426174"/>
    <w:rsid w:val="00426E9E"/>
    <w:rsid w:val="00436A3A"/>
    <w:rsid w:val="0044148A"/>
    <w:rsid w:val="004427B0"/>
    <w:rsid w:val="004451EB"/>
    <w:rsid w:val="00445B28"/>
    <w:rsid w:val="00446F3B"/>
    <w:rsid w:val="00447A08"/>
    <w:rsid w:val="00447B0E"/>
    <w:rsid w:val="00447C13"/>
    <w:rsid w:val="0045193C"/>
    <w:rsid w:val="00454B1C"/>
    <w:rsid w:val="00455069"/>
    <w:rsid w:val="004554FB"/>
    <w:rsid w:val="0045764F"/>
    <w:rsid w:val="00457FCB"/>
    <w:rsid w:val="004601E0"/>
    <w:rsid w:val="00460565"/>
    <w:rsid w:val="0046305E"/>
    <w:rsid w:val="00470A27"/>
    <w:rsid w:val="00470C21"/>
    <w:rsid w:val="00471D7E"/>
    <w:rsid w:val="0047385F"/>
    <w:rsid w:val="00473FE5"/>
    <w:rsid w:val="00474E7A"/>
    <w:rsid w:val="004756C1"/>
    <w:rsid w:val="00476FD2"/>
    <w:rsid w:val="00481AAA"/>
    <w:rsid w:val="004821BF"/>
    <w:rsid w:val="004833ED"/>
    <w:rsid w:val="0048347C"/>
    <w:rsid w:val="00484E19"/>
    <w:rsid w:val="0048728B"/>
    <w:rsid w:val="00487B64"/>
    <w:rsid w:val="00487C83"/>
    <w:rsid w:val="0049135F"/>
    <w:rsid w:val="004920D1"/>
    <w:rsid w:val="00493DDE"/>
    <w:rsid w:val="004940B0"/>
    <w:rsid w:val="00494839"/>
    <w:rsid w:val="00497BC6"/>
    <w:rsid w:val="004A4C21"/>
    <w:rsid w:val="004A69B4"/>
    <w:rsid w:val="004A7FE7"/>
    <w:rsid w:val="004B004D"/>
    <w:rsid w:val="004B2B6C"/>
    <w:rsid w:val="004B4373"/>
    <w:rsid w:val="004B4736"/>
    <w:rsid w:val="004B5788"/>
    <w:rsid w:val="004B6205"/>
    <w:rsid w:val="004B6551"/>
    <w:rsid w:val="004B73A9"/>
    <w:rsid w:val="004B7593"/>
    <w:rsid w:val="004C0AB0"/>
    <w:rsid w:val="004C21D5"/>
    <w:rsid w:val="004C5311"/>
    <w:rsid w:val="004C6BB8"/>
    <w:rsid w:val="004D126E"/>
    <w:rsid w:val="004D12B3"/>
    <w:rsid w:val="004D1D6E"/>
    <w:rsid w:val="004D202A"/>
    <w:rsid w:val="004D3A95"/>
    <w:rsid w:val="004E158E"/>
    <w:rsid w:val="004E2E4D"/>
    <w:rsid w:val="004F05DB"/>
    <w:rsid w:val="004F39EE"/>
    <w:rsid w:val="004F55E4"/>
    <w:rsid w:val="004F6567"/>
    <w:rsid w:val="00500541"/>
    <w:rsid w:val="005019AA"/>
    <w:rsid w:val="005040FC"/>
    <w:rsid w:val="005059BD"/>
    <w:rsid w:val="005101D9"/>
    <w:rsid w:val="00511165"/>
    <w:rsid w:val="005133E8"/>
    <w:rsid w:val="00513E2A"/>
    <w:rsid w:val="005150DF"/>
    <w:rsid w:val="005164EF"/>
    <w:rsid w:val="00520474"/>
    <w:rsid w:val="005204C9"/>
    <w:rsid w:val="00520CF1"/>
    <w:rsid w:val="0052281C"/>
    <w:rsid w:val="00526D78"/>
    <w:rsid w:val="005304E2"/>
    <w:rsid w:val="0053083E"/>
    <w:rsid w:val="00530F90"/>
    <w:rsid w:val="0053154E"/>
    <w:rsid w:val="0053249B"/>
    <w:rsid w:val="0053646C"/>
    <w:rsid w:val="005364F4"/>
    <w:rsid w:val="00537039"/>
    <w:rsid w:val="00540581"/>
    <w:rsid w:val="00542B52"/>
    <w:rsid w:val="0054345D"/>
    <w:rsid w:val="005437AE"/>
    <w:rsid w:val="00545A09"/>
    <w:rsid w:val="005466D9"/>
    <w:rsid w:val="005472E0"/>
    <w:rsid w:val="00547E8F"/>
    <w:rsid w:val="00547F84"/>
    <w:rsid w:val="00550B9B"/>
    <w:rsid w:val="00551C86"/>
    <w:rsid w:val="00551F49"/>
    <w:rsid w:val="0055459A"/>
    <w:rsid w:val="00555A3E"/>
    <w:rsid w:val="00556744"/>
    <w:rsid w:val="00560635"/>
    <w:rsid w:val="00563D0F"/>
    <w:rsid w:val="00564AE4"/>
    <w:rsid w:val="00566F93"/>
    <w:rsid w:val="005675A5"/>
    <w:rsid w:val="00570610"/>
    <w:rsid w:val="005710DB"/>
    <w:rsid w:val="00571180"/>
    <w:rsid w:val="005712EE"/>
    <w:rsid w:val="00571A26"/>
    <w:rsid w:val="00572AC1"/>
    <w:rsid w:val="00576CE2"/>
    <w:rsid w:val="00585561"/>
    <w:rsid w:val="0058625A"/>
    <w:rsid w:val="00586AD6"/>
    <w:rsid w:val="00587548"/>
    <w:rsid w:val="00590DCF"/>
    <w:rsid w:val="00591761"/>
    <w:rsid w:val="00593E13"/>
    <w:rsid w:val="00594B9A"/>
    <w:rsid w:val="00597B98"/>
    <w:rsid w:val="005A07CF"/>
    <w:rsid w:val="005A142E"/>
    <w:rsid w:val="005A2E40"/>
    <w:rsid w:val="005A39FE"/>
    <w:rsid w:val="005A5C09"/>
    <w:rsid w:val="005A640A"/>
    <w:rsid w:val="005B2791"/>
    <w:rsid w:val="005B2E38"/>
    <w:rsid w:val="005B36D2"/>
    <w:rsid w:val="005B548D"/>
    <w:rsid w:val="005B7107"/>
    <w:rsid w:val="005C1CD9"/>
    <w:rsid w:val="005C414C"/>
    <w:rsid w:val="005C4759"/>
    <w:rsid w:val="005D0BB3"/>
    <w:rsid w:val="005D0D75"/>
    <w:rsid w:val="005D2545"/>
    <w:rsid w:val="005D3BFB"/>
    <w:rsid w:val="005D4381"/>
    <w:rsid w:val="005D7D05"/>
    <w:rsid w:val="005E01B7"/>
    <w:rsid w:val="005E04AB"/>
    <w:rsid w:val="005E059A"/>
    <w:rsid w:val="005E2BA2"/>
    <w:rsid w:val="005E3F97"/>
    <w:rsid w:val="005E592A"/>
    <w:rsid w:val="005E7FC8"/>
    <w:rsid w:val="005F03B4"/>
    <w:rsid w:val="005F1C79"/>
    <w:rsid w:val="005F250D"/>
    <w:rsid w:val="005F5171"/>
    <w:rsid w:val="005F7A22"/>
    <w:rsid w:val="006000AF"/>
    <w:rsid w:val="00602182"/>
    <w:rsid w:val="00602B04"/>
    <w:rsid w:val="00604C0D"/>
    <w:rsid w:val="00605396"/>
    <w:rsid w:val="006068DB"/>
    <w:rsid w:val="00606B47"/>
    <w:rsid w:val="00606D2C"/>
    <w:rsid w:val="006105AA"/>
    <w:rsid w:val="0061066B"/>
    <w:rsid w:val="006106BE"/>
    <w:rsid w:val="00612297"/>
    <w:rsid w:val="006145F3"/>
    <w:rsid w:val="006175E5"/>
    <w:rsid w:val="00617B4C"/>
    <w:rsid w:val="006201DC"/>
    <w:rsid w:val="0062156C"/>
    <w:rsid w:val="00621CF2"/>
    <w:rsid w:val="006224E7"/>
    <w:rsid w:val="006260B0"/>
    <w:rsid w:val="00626227"/>
    <w:rsid w:val="006264A0"/>
    <w:rsid w:val="0063007D"/>
    <w:rsid w:val="006310DA"/>
    <w:rsid w:val="00635CBA"/>
    <w:rsid w:val="00636B1E"/>
    <w:rsid w:val="00637061"/>
    <w:rsid w:val="00637158"/>
    <w:rsid w:val="00637E07"/>
    <w:rsid w:val="00640653"/>
    <w:rsid w:val="00641033"/>
    <w:rsid w:val="00642CB2"/>
    <w:rsid w:val="0064302E"/>
    <w:rsid w:val="0064544D"/>
    <w:rsid w:val="00646415"/>
    <w:rsid w:val="0064692F"/>
    <w:rsid w:val="00646B2E"/>
    <w:rsid w:val="006537DF"/>
    <w:rsid w:val="00653CC8"/>
    <w:rsid w:val="006543F8"/>
    <w:rsid w:val="00657001"/>
    <w:rsid w:val="0065755D"/>
    <w:rsid w:val="00657D83"/>
    <w:rsid w:val="00662A39"/>
    <w:rsid w:val="006635FC"/>
    <w:rsid w:val="006644C3"/>
    <w:rsid w:val="00664F89"/>
    <w:rsid w:val="0066539C"/>
    <w:rsid w:val="00665BEF"/>
    <w:rsid w:val="00665E83"/>
    <w:rsid w:val="006679DA"/>
    <w:rsid w:val="00671926"/>
    <w:rsid w:val="00671C0E"/>
    <w:rsid w:val="006750BE"/>
    <w:rsid w:val="00675690"/>
    <w:rsid w:val="00675B41"/>
    <w:rsid w:val="00675C56"/>
    <w:rsid w:val="006760EB"/>
    <w:rsid w:val="00676658"/>
    <w:rsid w:val="006771C5"/>
    <w:rsid w:val="00677662"/>
    <w:rsid w:val="006776BC"/>
    <w:rsid w:val="00677805"/>
    <w:rsid w:val="00677C60"/>
    <w:rsid w:val="0068183A"/>
    <w:rsid w:val="00682901"/>
    <w:rsid w:val="0068434C"/>
    <w:rsid w:val="006878BA"/>
    <w:rsid w:val="00690390"/>
    <w:rsid w:val="00691137"/>
    <w:rsid w:val="00694F8B"/>
    <w:rsid w:val="006A52FA"/>
    <w:rsid w:val="006A5BF5"/>
    <w:rsid w:val="006A5F78"/>
    <w:rsid w:val="006B058C"/>
    <w:rsid w:val="006B0948"/>
    <w:rsid w:val="006B52CA"/>
    <w:rsid w:val="006B632F"/>
    <w:rsid w:val="006B7294"/>
    <w:rsid w:val="006C075E"/>
    <w:rsid w:val="006C0984"/>
    <w:rsid w:val="006C0BD0"/>
    <w:rsid w:val="006C111C"/>
    <w:rsid w:val="006C17A9"/>
    <w:rsid w:val="006C1A8C"/>
    <w:rsid w:val="006C2217"/>
    <w:rsid w:val="006C443D"/>
    <w:rsid w:val="006C6D74"/>
    <w:rsid w:val="006D019D"/>
    <w:rsid w:val="006D3203"/>
    <w:rsid w:val="006D4B52"/>
    <w:rsid w:val="006D5557"/>
    <w:rsid w:val="006D5E6E"/>
    <w:rsid w:val="006D6632"/>
    <w:rsid w:val="006D6CCE"/>
    <w:rsid w:val="006E1492"/>
    <w:rsid w:val="006E167C"/>
    <w:rsid w:val="006E2B00"/>
    <w:rsid w:val="006E3254"/>
    <w:rsid w:val="006E3E1B"/>
    <w:rsid w:val="006E40A5"/>
    <w:rsid w:val="006E620F"/>
    <w:rsid w:val="006E692A"/>
    <w:rsid w:val="006E74F8"/>
    <w:rsid w:val="006E7A88"/>
    <w:rsid w:val="006E7D73"/>
    <w:rsid w:val="006F26EA"/>
    <w:rsid w:val="006F2C0E"/>
    <w:rsid w:val="006F4553"/>
    <w:rsid w:val="006F4D01"/>
    <w:rsid w:val="006F574B"/>
    <w:rsid w:val="006F744E"/>
    <w:rsid w:val="007028E4"/>
    <w:rsid w:val="0070316A"/>
    <w:rsid w:val="0070476A"/>
    <w:rsid w:val="0070501D"/>
    <w:rsid w:val="0070583E"/>
    <w:rsid w:val="007074B6"/>
    <w:rsid w:val="007076CB"/>
    <w:rsid w:val="00710DD7"/>
    <w:rsid w:val="0071179A"/>
    <w:rsid w:val="00712363"/>
    <w:rsid w:val="007126D4"/>
    <w:rsid w:val="007143B2"/>
    <w:rsid w:val="00715239"/>
    <w:rsid w:val="00715CF8"/>
    <w:rsid w:val="00715F5C"/>
    <w:rsid w:val="007200DD"/>
    <w:rsid w:val="00722F02"/>
    <w:rsid w:val="00723350"/>
    <w:rsid w:val="007239B9"/>
    <w:rsid w:val="00724FF4"/>
    <w:rsid w:val="00725077"/>
    <w:rsid w:val="007271FC"/>
    <w:rsid w:val="0072720E"/>
    <w:rsid w:val="00731DE4"/>
    <w:rsid w:val="00732C1C"/>
    <w:rsid w:val="00732F41"/>
    <w:rsid w:val="00735026"/>
    <w:rsid w:val="007356D9"/>
    <w:rsid w:val="00735977"/>
    <w:rsid w:val="00736EC6"/>
    <w:rsid w:val="007371C0"/>
    <w:rsid w:val="00743A84"/>
    <w:rsid w:val="00746B4C"/>
    <w:rsid w:val="00746DB0"/>
    <w:rsid w:val="00750D7E"/>
    <w:rsid w:val="0075103C"/>
    <w:rsid w:val="007512AA"/>
    <w:rsid w:val="00751B97"/>
    <w:rsid w:val="007551E9"/>
    <w:rsid w:val="00757440"/>
    <w:rsid w:val="0075767D"/>
    <w:rsid w:val="007618E9"/>
    <w:rsid w:val="0076273F"/>
    <w:rsid w:val="0076384A"/>
    <w:rsid w:val="00764817"/>
    <w:rsid w:val="007660FA"/>
    <w:rsid w:val="00767363"/>
    <w:rsid w:val="00767C65"/>
    <w:rsid w:val="0077411B"/>
    <w:rsid w:val="00774C89"/>
    <w:rsid w:val="00776D3D"/>
    <w:rsid w:val="00776DB2"/>
    <w:rsid w:val="00781CAE"/>
    <w:rsid w:val="00783F63"/>
    <w:rsid w:val="0078548D"/>
    <w:rsid w:val="00785AE8"/>
    <w:rsid w:val="00786DDD"/>
    <w:rsid w:val="00786E49"/>
    <w:rsid w:val="00791FCB"/>
    <w:rsid w:val="0079244D"/>
    <w:rsid w:val="007935ED"/>
    <w:rsid w:val="00795701"/>
    <w:rsid w:val="007965BF"/>
    <w:rsid w:val="00796F49"/>
    <w:rsid w:val="00797855"/>
    <w:rsid w:val="007A097F"/>
    <w:rsid w:val="007A0CF5"/>
    <w:rsid w:val="007A0FC0"/>
    <w:rsid w:val="007A160B"/>
    <w:rsid w:val="007A1AB4"/>
    <w:rsid w:val="007A3913"/>
    <w:rsid w:val="007A392B"/>
    <w:rsid w:val="007A44D9"/>
    <w:rsid w:val="007A4C29"/>
    <w:rsid w:val="007A4C2E"/>
    <w:rsid w:val="007A6753"/>
    <w:rsid w:val="007A734D"/>
    <w:rsid w:val="007B29DC"/>
    <w:rsid w:val="007B2D2C"/>
    <w:rsid w:val="007B3CA4"/>
    <w:rsid w:val="007B55EF"/>
    <w:rsid w:val="007B575A"/>
    <w:rsid w:val="007B5C99"/>
    <w:rsid w:val="007B673C"/>
    <w:rsid w:val="007B682D"/>
    <w:rsid w:val="007B73E5"/>
    <w:rsid w:val="007B77F1"/>
    <w:rsid w:val="007B7A51"/>
    <w:rsid w:val="007C02D3"/>
    <w:rsid w:val="007C3915"/>
    <w:rsid w:val="007C49B1"/>
    <w:rsid w:val="007C5483"/>
    <w:rsid w:val="007C7992"/>
    <w:rsid w:val="007D0804"/>
    <w:rsid w:val="007D0C79"/>
    <w:rsid w:val="007D16D0"/>
    <w:rsid w:val="007D30D1"/>
    <w:rsid w:val="007D6E61"/>
    <w:rsid w:val="007D7A8B"/>
    <w:rsid w:val="007E0A40"/>
    <w:rsid w:val="007E0AC8"/>
    <w:rsid w:val="007E1297"/>
    <w:rsid w:val="007E3456"/>
    <w:rsid w:val="007E389B"/>
    <w:rsid w:val="007E3C41"/>
    <w:rsid w:val="007F09FB"/>
    <w:rsid w:val="007F0C62"/>
    <w:rsid w:val="007F25E2"/>
    <w:rsid w:val="007F2A72"/>
    <w:rsid w:val="007F2C21"/>
    <w:rsid w:val="007F33AE"/>
    <w:rsid w:val="007F499D"/>
    <w:rsid w:val="007F78CE"/>
    <w:rsid w:val="008007C2"/>
    <w:rsid w:val="00802231"/>
    <w:rsid w:val="00803104"/>
    <w:rsid w:val="008065F2"/>
    <w:rsid w:val="00813678"/>
    <w:rsid w:val="00813BBF"/>
    <w:rsid w:val="008147E4"/>
    <w:rsid w:val="00816D23"/>
    <w:rsid w:val="00817A19"/>
    <w:rsid w:val="00817F16"/>
    <w:rsid w:val="0082072E"/>
    <w:rsid w:val="00820848"/>
    <w:rsid w:val="008211A2"/>
    <w:rsid w:val="008215FF"/>
    <w:rsid w:val="00822338"/>
    <w:rsid w:val="008226D2"/>
    <w:rsid w:val="00822C5C"/>
    <w:rsid w:val="008244B7"/>
    <w:rsid w:val="00825A33"/>
    <w:rsid w:val="00826AB0"/>
    <w:rsid w:val="0083491C"/>
    <w:rsid w:val="00836C82"/>
    <w:rsid w:val="00840C0E"/>
    <w:rsid w:val="00840D00"/>
    <w:rsid w:val="00841345"/>
    <w:rsid w:val="00847DC2"/>
    <w:rsid w:val="00851CEC"/>
    <w:rsid w:val="00852A90"/>
    <w:rsid w:val="00853BD6"/>
    <w:rsid w:val="00855174"/>
    <w:rsid w:val="0085556A"/>
    <w:rsid w:val="00856A67"/>
    <w:rsid w:val="00857DF2"/>
    <w:rsid w:val="00857E15"/>
    <w:rsid w:val="00862612"/>
    <w:rsid w:val="0086394B"/>
    <w:rsid w:val="00865D35"/>
    <w:rsid w:val="00866440"/>
    <w:rsid w:val="00867875"/>
    <w:rsid w:val="0088440C"/>
    <w:rsid w:val="00885D76"/>
    <w:rsid w:val="00886554"/>
    <w:rsid w:val="008870BD"/>
    <w:rsid w:val="00893F72"/>
    <w:rsid w:val="00895524"/>
    <w:rsid w:val="00897738"/>
    <w:rsid w:val="00897E1B"/>
    <w:rsid w:val="008A0AE6"/>
    <w:rsid w:val="008A268A"/>
    <w:rsid w:val="008A2E76"/>
    <w:rsid w:val="008A3666"/>
    <w:rsid w:val="008A58AC"/>
    <w:rsid w:val="008A7B23"/>
    <w:rsid w:val="008B28DE"/>
    <w:rsid w:val="008B3414"/>
    <w:rsid w:val="008B3656"/>
    <w:rsid w:val="008B37BE"/>
    <w:rsid w:val="008B38C5"/>
    <w:rsid w:val="008B3C24"/>
    <w:rsid w:val="008C03B0"/>
    <w:rsid w:val="008C03F2"/>
    <w:rsid w:val="008C1DBF"/>
    <w:rsid w:val="008C4217"/>
    <w:rsid w:val="008C4535"/>
    <w:rsid w:val="008C64C0"/>
    <w:rsid w:val="008C6547"/>
    <w:rsid w:val="008C68A2"/>
    <w:rsid w:val="008C7575"/>
    <w:rsid w:val="008C76B7"/>
    <w:rsid w:val="008C7A00"/>
    <w:rsid w:val="008C7AC5"/>
    <w:rsid w:val="008D0A81"/>
    <w:rsid w:val="008D1C7F"/>
    <w:rsid w:val="008D2074"/>
    <w:rsid w:val="008D5763"/>
    <w:rsid w:val="008E0CB0"/>
    <w:rsid w:val="008E3B46"/>
    <w:rsid w:val="008E43BC"/>
    <w:rsid w:val="008E5328"/>
    <w:rsid w:val="008E5484"/>
    <w:rsid w:val="008E7A6C"/>
    <w:rsid w:val="008F0339"/>
    <w:rsid w:val="008F122E"/>
    <w:rsid w:val="008F2139"/>
    <w:rsid w:val="008F36B4"/>
    <w:rsid w:val="008F40FD"/>
    <w:rsid w:val="008F538D"/>
    <w:rsid w:val="008F5BAF"/>
    <w:rsid w:val="008F5F4F"/>
    <w:rsid w:val="008F6772"/>
    <w:rsid w:val="008F69BE"/>
    <w:rsid w:val="008F6F9E"/>
    <w:rsid w:val="008F7104"/>
    <w:rsid w:val="00901C32"/>
    <w:rsid w:val="0090312D"/>
    <w:rsid w:val="00913D36"/>
    <w:rsid w:val="00914351"/>
    <w:rsid w:val="00914954"/>
    <w:rsid w:val="00915745"/>
    <w:rsid w:val="009206CD"/>
    <w:rsid w:val="00920916"/>
    <w:rsid w:val="00920D7B"/>
    <w:rsid w:val="00920EE8"/>
    <w:rsid w:val="00923B8E"/>
    <w:rsid w:val="00924189"/>
    <w:rsid w:val="00924BD8"/>
    <w:rsid w:val="009254A6"/>
    <w:rsid w:val="00931F5C"/>
    <w:rsid w:val="00932491"/>
    <w:rsid w:val="00932AAF"/>
    <w:rsid w:val="00932ACB"/>
    <w:rsid w:val="009345A0"/>
    <w:rsid w:val="00936E9F"/>
    <w:rsid w:val="0093733D"/>
    <w:rsid w:val="00937EEC"/>
    <w:rsid w:val="00941A41"/>
    <w:rsid w:val="00941E43"/>
    <w:rsid w:val="009434FA"/>
    <w:rsid w:val="009443FC"/>
    <w:rsid w:val="00952BB4"/>
    <w:rsid w:val="00953513"/>
    <w:rsid w:val="0095494F"/>
    <w:rsid w:val="00955DEE"/>
    <w:rsid w:val="00957822"/>
    <w:rsid w:val="00960D7F"/>
    <w:rsid w:val="00961244"/>
    <w:rsid w:val="00961E35"/>
    <w:rsid w:val="00965D6D"/>
    <w:rsid w:val="00966005"/>
    <w:rsid w:val="00966C6B"/>
    <w:rsid w:val="00966D7B"/>
    <w:rsid w:val="00967EFD"/>
    <w:rsid w:val="0097115E"/>
    <w:rsid w:val="009722BA"/>
    <w:rsid w:val="0097317A"/>
    <w:rsid w:val="00975183"/>
    <w:rsid w:val="0097660B"/>
    <w:rsid w:val="0097660F"/>
    <w:rsid w:val="00976FB0"/>
    <w:rsid w:val="00980E06"/>
    <w:rsid w:val="00980ECC"/>
    <w:rsid w:val="00985F11"/>
    <w:rsid w:val="00991700"/>
    <w:rsid w:val="00991BD6"/>
    <w:rsid w:val="009926BE"/>
    <w:rsid w:val="00994847"/>
    <w:rsid w:val="0099662E"/>
    <w:rsid w:val="00997D7C"/>
    <w:rsid w:val="009A0128"/>
    <w:rsid w:val="009A0396"/>
    <w:rsid w:val="009A428C"/>
    <w:rsid w:val="009A4761"/>
    <w:rsid w:val="009A6ADE"/>
    <w:rsid w:val="009A7398"/>
    <w:rsid w:val="009A7F00"/>
    <w:rsid w:val="009B000E"/>
    <w:rsid w:val="009B0AB7"/>
    <w:rsid w:val="009B0E06"/>
    <w:rsid w:val="009B4C6E"/>
    <w:rsid w:val="009C2ECF"/>
    <w:rsid w:val="009C6355"/>
    <w:rsid w:val="009C7723"/>
    <w:rsid w:val="009D46FD"/>
    <w:rsid w:val="009D56A9"/>
    <w:rsid w:val="009D7B4A"/>
    <w:rsid w:val="009E087F"/>
    <w:rsid w:val="009E10BD"/>
    <w:rsid w:val="009E4A5C"/>
    <w:rsid w:val="009E531A"/>
    <w:rsid w:val="009E60FD"/>
    <w:rsid w:val="009F025B"/>
    <w:rsid w:val="009F06D5"/>
    <w:rsid w:val="009F09B3"/>
    <w:rsid w:val="009F0A49"/>
    <w:rsid w:val="009F0DBC"/>
    <w:rsid w:val="009F103D"/>
    <w:rsid w:val="009F4102"/>
    <w:rsid w:val="009F4433"/>
    <w:rsid w:val="009F66F2"/>
    <w:rsid w:val="009F7540"/>
    <w:rsid w:val="00A0178B"/>
    <w:rsid w:val="00A036DE"/>
    <w:rsid w:val="00A04B22"/>
    <w:rsid w:val="00A0538E"/>
    <w:rsid w:val="00A06D83"/>
    <w:rsid w:val="00A07DA0"/>
    <w:rsid w:val="00A109FD"/>
    <w:rsid w:val="00A10C39"/>
    <w:rsid w:val="00A15D9D"/>
    <w:rsid w:val="00A15EA1"/>
    <w:rsid w:val="00A16E91"/>
    <w:rsid w:val="00A2036F"/>
    <w:rsid w:val="00A21652"/>
    <w:rsid w:val="00A22307"/>
    <w:rsid w:val="00A226A4"/>
    <w:rsid w:val="00A302E0"/>
    <w:rsid w:val="00A305C1"/>
    <w:rsid w:val="00A327F1"/>
    <w:rsid w:val="00A35F2A"/>
    <w:rsid w:val="00A378EA"/>
    <w:rsid w:val="00A40724"/>
    <w:rsid w:val="00A41BA7"/>
    <w:rsid w:val="00A4399E"/>
    <w:rsid w:val="00A44D82"/>
    <w:rsid w:val="00A511CF"/>
    <w:rsid w:val="00A512DB"/>
    <w:rsid w:val="00A51C28"/>
    <w:rsid w:val="00A53452"/>
    <w:rsid w:val="00A558B8"/>
    <w:rsid w:val="00A56287"/>
    <w:rsid w:val="00A56855"/>
    <w:rsid w:val="00A56A60"/>
    <w:rsid w:val="00A62C45"/>
    <w:rsid w:val="00A64039"/>
    <w:rsid w:val="00A65976"/>
    <w:rsid w:val="00A669BD"/>
    <w:rsid w:val="00A67753"/>
    <w:rsid w:val="00A70F8C"/>
    <w:rsid w:val="00A71350"/>
    <w:rsid w:val="00A71CAB"/>
    <w:rsid w:val="00A7240C"/>
    <w:rsid w:val="00A7549D"/>
    <w:rsid w:val="00A75529"/>
    <w:rsid w:val="00A755B9"/>
    <w:rsid w:val="00A768CC"/>
    <w:rsid w:val="00A76E95"/>
    <w:rsid w:val="00A76F3E"/>
    <w:rsid w:val="00A77A67"/>
    <w:rsid w:val="00A808FB"/>
    <w:rsid w:val="00A82386"/>
    <w:rsid w:val="00A825D9"/>
    <w:rsid w:val="00A83068"/>
    <w:rsid w:val="00A858D1"/>
    <w:rsid w:val="00A859F2"/>
    <w:rsid w:val="00A8679B"/>
    <w:rsid w:val="00A87325"/>
    <w:rsid w:val="00A90F4A"/>
    <w:rsid w:val="00A91E18"/>
    <w:rsid w:val="00A923A1"/>
    <w:rsid w:val="00A9485E"/>
    <w:rsid w:val="00A94BFC"/>
    <w:rsid w:val="00A97BA0"/>
    <w:rsid w:val="00AA6550"/>
    <w:rsid w:val="00AA71EB"/>
    <w:rsid w:val="00AB06AC"/>
    <w:rsid w:val="00AB2074"/>
    <w:rsid w:val="00AB4364"/>
    <w:rsid w:val="00AB47C3"/>
    <w:rsid w:val="00AB47DA"/>
    <w:rsid w:val="00AC113C"/>
    <w:rsid w:val="00AC1371"/>
    <w:rsid w:val="00AC3E49"/>
    <w:rsid w:val="00AC53F1"/>
    <w:rsid w:val="00AC6B4C"/>
    <w:rsid w:val="00AC6BB1"/>
    <w:rsid w:val="00AC770E"/>
    <w:rsid w:val="00AC7831"/>
    <w:rsid w:val="00AD01DB"/>
    <w:rsid w:val="00AD0829"/>
    <w:rsid w:val="00AD1945"/>
    <w:rsid w:val="00AD1B96"/>
    <w:rsid w:val="00AD27DC"/>
    <w:rsid w:val="00AD2C61"/>
    <w:rsid w:val="00AD33BC"/>
    <w:rsid w:val="00AD38B1"/>
    <w:rsid w:val="00AD50EA"/>
    <w:rsid w:val="00AD5CAC"/>
    <w:rsid w:val="00AD64AD"/>
    <w:rsid w:val="00AD67F1"/>
    <w:rsid w:val="00AE2276"/>
    <w:rsid w:val="00AE2D7B"/>
    <w:rsid w:val="00AE2E98"/>
    <w:rsid w:val="00AE2F60"/>
    <w:rsid w:val="00AE3790"/>
    <w:rsid w:val="00AE68FD"/>
    <w:rsid w:val="00AE6F15"/>
    <w:rsid w:val="00AF0948"/>
    <w:rsid w:val="00AF0A11"/>
    <w:rsid w:val="00AF0CA7"/>
    <w:rsid w:val="00AF192F"/>
    <w:rsid w:val="00AF35AB"/>
    <w:rsid w:val="00AF3FAB"/>
    <w:rsid w:val="00AF45FE"/>
    <w:rsid w:val="00AF5D89"/>
    <w:rsid w:val="00AF7372"/>
    <w:rsid w:val="00AF74A6"/>
    <w:rsid w:val="00B0028C"/>
    <w:rsid w:val="00B024D6"/>
    <w:rsid w:val="00B04AFB"/>
    <w:rsid w:val="00B06854"/>
    <w:rsid w:val="00B113F3"/>
    <w:rsid w:val="00B119E1"/>
    <w:rsid w:val="00B134AA"/>
    <w:rsid w:val="00B1683F"/>
    <w:rsid w:val="00B168B3"/>
    <w:rsid w:val="00B202AC"/>
    <w:rsid w:val="00B213A6"/>
    <w:rsid w:val="00B22966"/>
    <w:rsid w:val="00B22E10"/>
    <w:rsid w:val="00B2487F"/>
    <w:rsid w:val="00B26CC1"/>
    <w:rsid w:val="00B308A1"/>
    <w:rsid w:val="00B308F9"/>
    <w:rsid w:val="00B329B2"/>
    <w:rsid w:val="00B332D2"/>
    <w:rsid w:val="00B34157"/>
    <w:rsid w:val="00B3431D"/>
    <w:rsid w:val="00B36158"/>
    <w:rsid w:val="00B36CA7"/>
    <w:rsid w:val="00B36E48"/>
    <w:rsid w:val="00B372C5"/>
    <w:rsid w:val="00B37370"/>
    <w:rsid w:val="00B376BA"/>
    <w:rsid w:val="00B43D45"/>
    <w:rsid w:val="00B46C45"/>
    <w:rsid w:val="00B46FED"/>
    <w:rsid w:val="00B5389B"/>
    <w:rsid w:val="00B53AC1"/>
    <w:rsid w:val="00B5402D"/>
    <w:rsid w:val="00B545B6"/>
    <w:rsid w:val="00B55704"/>
    <w:rsid w:val="00B5648B"/>
    <w:rsid w:val="00B56825"/>
    <w:rsid w:val="00B66780"/>
    <w:rsid w:val="00B677EA"/>
    <w:rsid w:val="00B67FE4"/>
    <w:rsid w:val="00B70743"/>
    <w:rsid w:val="00B71578"/>
    <w:rsid w:val="00B7296F"/>
    <w:rsid w:val="00B72A22"/>
    <w:rsid w:val="00B72FCC"/>
    <w:rsid w:val="00B73013"/>
    <w:rsid w:val="00B738CA"/>
    <w:rsid w:val="00B75AE1"/>
    <w:rsid w:val="00B76317"/>
    <w:rsid w:val="00B80054"/>
    <w:rsid w:val="00B80642"/>
    <w:rsid w:val="00B80DE6"/>
    <w:rsid w:val="00B825BC"/>
    <w:rsid w:val="00B84CBD"/>
    <w:rsid w:val="00B853D4"/>
    <w:rsid w:val="00B85981"/>
    <w:rsid w:val="00B86884"/>
    <w:rsid w:val="00B901D4"/>
    <w:rsid w:val="00B909D9"/>
    <w:rsid w:val="00B9292B"/>
    <w:rsid w:val="00B94674"/>
    <w:rsid w:val="00B96163"/>
    <w:rsid w:val="00B973A6"/>
    <w:rsid w:val="00BA0473"/>
    <w:rsid w:val="00BA2819"/>
    <w:rsid w:val="00BA4165"/>
    <w:rsid w:val="00BA7309"/>
    <w:rsid w:val="00BA7A00"/>
    <w:rsid w:val="00BB4140"/>
    <w:rsid w:val="00BB59DD"/>
    <w:rsid w:val="00BB62AF"/>
    <w:rsid w:val="00BB6930"/>
    <w:rsid w:val="00BB7ADD"/>
    <w:rsid w:val="00BC0F59"/>
    <w:rsid w:val="00BC1195"/>
    <w:rsid w:val="00BC2383"/>
    <w:rsid w:val="00BC5259"/>
    <w:rsid w:val="00BC57A1"/>
    <w:rsid w:val="00BC6A1F"/>
    <w:rsid w:val="00BD0537"/>
    <w:rsid w:val="00BD2AF0"/>
    <w:rsid w:val="00BD2FC3"/>
    <w:rsid w:val="00BD324E"/>
    <w:rsid w:val="00BD3628"/>
    <w:rsid w:val="00BD5198"/>
    <w:rsid w:val="00BD64E2"/>
    <w:rsid w:val="00BD6D0A"/>
    <w:rsid w:val="00BD7BE4"/>
    <w:rsid w:val="00BE0F18"/>
    <w:rsid w:val="00BE1239"/>
    <w:rsid w:val="00BE1BB3"/>
    <w:rsid w:val="00BE27E9"/>
    <w:rsid w:val="00BE2CBC"/>
    <w:rsid w:val="00BE4041"/>
    <w:rsid w:val="00BE4A16"/>
    <w:rsid w:val="00BE4C5D"/>
    <w:rsid w:val="00BE64CC"/>
    <w:rsid w:val="00BE6B10"/>
    <w:rsid w:val="00BE7F7C"/>
    <w:rsid w:val="00BF2648"/>
    <w:rsid w:val="00BF4A07"/>
    <w:rsid w:val="00BF5721"/>
    <w:rsid w:val="00BF6C24"/>
    <w:rsid w:val="00BF6D0D"/>
    <w:rsid w:val="00C0280B"/>
    <w:rsid w:val="00C02DE3"/>
    <w:rsid w:val="00C02E0E"/>
    <w:rsid w:val="00C02FDA"/>
    <w:rsid w:val="00C03C2A"/>
    <w:rsid w:val="00C05125"/>
    <w:rsid w:val="00C06C71"/>
    <w:rsid w:val="00C07283"/>
    <w:rsid w:val="00C1417A"/>
    <w:rsid w:val="00C14203"/>
    <w:rsid w:val="00C15822"/>
    <w:rsid w:val="00C16D07"/>
    <w:rsid w:val="00C17317"/>
    <w:rsid w:val="00C17AB8"/>
    <w:rsid w:val="00C210BF"/>
    <w:rsid w:val="00C21B81"/>
    <w:rsid w:val="00C224C9"/>
    <w:rsid w:val="00C2399E"/>
    <w:rsid w:val="00C24283"/>
    <w:rsid w:val="00C2596D"/>
    <w:rsid w:val="00C27A8C"/>
    <w:rsid w:val="00C349DD"/>
    <w:rsid w:val="00C34ABB"/>
    <w:rsid w:val="00C36A7B"/>
    <w:rsid w:val="00C37B77"/>
    <w:rsid w:val="00C40564"/>
    <w:rsid w:val="00C40F55"/>
    <w:rsid w:val="00C447EC"/>
    <w:rsid w:val="00C44A82"/>
    <w:rsid w:val="00C44AE7"/>
    <w:rsid w:val="00C44D69"/>
    <w:rsid w:val="00C44F90"/>
    <w:rsid w:val="00C47EFF"/>
    <w:rsid w:val="00C504E2"/>
    <w:rsid w:val="00C53A4B"/>
    <w:rsid w:val="00C56BC1"/>
    <w:rsid w:val="00C60F62"/>
    <w:rsid w:val="00C62F9A"/>
    <w:rsid w:val="00C642E4"/>
    <w:rsid w:val="00C65311"/>
    <w:rsid w:val="00C654F0"/>
    <w:rsid w:val="00C67283"/>
    <w:rsid w:val="00C71494"/>
    <w:rsid w:val="00C71EE9"/>
    <w:rsid w:val="00C7762A"/>
    <w:rsid w:val="00C819C7"/>
    <w:rsid w:val="00C837E5"/>
    <w:rsid w:val="00C8418D"/>
    <w:rsid w:val="00C85E17"/>
    <w:rsid w:val="00C860B8"/>
    <w:rsid w:val="00C86905"/>
    <w:rsid w:val="00C8742B"/>
    <w:rsid w:val="00C919A2"/>
    <w:rsid w:val="00C928E7"/>
    <w:rsid w:val="00C93499"/>
    <w:rsid w:val="00C93A19"/>
    <w:rsid w:val="00C9473F"/>
    <w:rsid w:val="00C95BA1"/>
    <w:rsid w:val="00CA068B"/>
    <w:rsid w:val="00CA12B2"/>
    <w:rsid w:val="00CA4196"/>
    <w:rsid w:val="00CA48C6"/>
    <w:rsid w:val="00CA6168"/>
    <w:rsid w:val="00CB074D"/>
    <w:rsid w:val="00CB131E"/>
    <w:rsid w:val="00CB3D31"/>
    <w:rsid w:val="00CB42CD"/>
    <w:rsid w:val="00CB6C67"/>
    <w:rsid w:val="00CC0406"/>
    <w:rsid w:val="00CC0CF0"/>
    <w:rsid w:val="00CC1455"/>
    <w:rsid w:val="00CC2759"/>
    <w:rsid w:val="00CC308F"/>
    <w:rsid w:val="00CC393F"/>
    <w:rsid w:val="00CC3C53"/>
    <w:rsid w:val="00CC3E2F"/>
    <w:rsid w:val="00CC43D1"/>
    <w:rsid w:val="00CC5083"/>
    <w:rsid w:val="00CC579B"/>
    <w:rsid w:val="00CC6DF2"/>
    <w:rsid w:val="00CD21C8"/>
    <w:rsid w:val="00CD246A"/>
    <w:rsid w:val="00CD25CE"/>
    <w:rsid w:val="00CD2B9E"/>
    <w:rsid w:val="00CD3A77"/>
    <w:rsid w:val="00CD49F5"/>
    <w:rsid w:val="00CD5BC3"/>
    <w:rsid w:val="00CD5F75"/>
    <w:rsid w:val="00CD601D"/>
    <w:rsid w:val="00CD731B"/>
    <w:rsid w:val="00CD74B8"/>
    <w:rsid w:val="00CE0060"/>
    <w:rsid w:val="00CE01D3"/>
    <w:rsid w:val="00CE0C92"/>
    <w:rsid w:val="00CE3676"/>
    <w:rsid w:val="00CE3D96"/>
    <w:rsid w:val="00CE64EA"/>
    <w:rsid w:val="00CE6D58"/>
    <w:rsid w:val="00CE7362"/>
    <w:rsid w:val="00CE7A10"/>
    <w:rsid w:val="00CF1199"/>
    <w:rsid w:val="00CF1C3C"/>
    <w:rsid w:val="00CF472A"/>
    <w:rsid w:val="00CF6B88"/>
    <w:rsid w:val="00D01027"/>
    <w:rsid w:val="00D040A4"/>
    <w:rsid w:val="00D05CE7"/>
    <w:rsid w:val="00D10FF9"/>
    <w:rsid w:val="00D11FDD"/>
    <w:rsid w:val="00D13C7B"/>
    <w:rsid w:val="00D157BB"/>
    <w:rsid w:val="00D16388"/>
    <w:rsid w:val="00D2169A"/>
    <w:rsid w:val="00D225C1"/>
    <w:rsid w:val="00D232BB"/>
    <w:rsid w:val="00D234E6"/>
    <w:rsid w:val="00D25E6A"/>
    <w:rsid w:val="00D270B5"/>
    <w:rsid w:val="00D325D3"/>
    <w:rsid w:val="00D33967"/>
    <w:rsid w:val="00D347A6"/>
    <w:rsid w:val="00D415C0"/>
    <w:rsid w:val="00D422CE"/>
    <w:rsid w:val="00D42823"/>
    <w:rsid w:val="00D42E7A"/>
    <w:rsid w:val="00D430F2"/>
    <w:rsid w:val="00D431F0"/>
    <w:rsid w:val="00D433C5"/>
    <w:rsid w:val="00D43F54"/>
    <w:rsid w:val="00D4749C"/>
    <w:rsid w:val="00D4783A"/>
    <w:rsid w:val="00D50D1A"/>
    <w:rsid w:val="00D50E52"/>
    <w:rsid w:val="00D572F3"/>
    <w:rsid w:val="00D62F8E"/>
    <w:rsid w:val="00D6609D"/>
    <w:rsid w:val="00D67338"/>
    <w:rsid w:val="00D70BF4"/>
    <w:rsid w:val="00D73010"/>
    <w:rsid w:val="00D76417"/>
    <w:rsid w:val="00D7741A"/>
    <w:rsid w:val="00D776A3"/>
    <w:rsid w:val="00D77E28"/>
    <w:rsid w:val="00D80730"/>
    <w:rsid w:val="00D8074A"/>
    <w:rsid w:val="00D81B32"/>
    <w:rsid w:val="00D81D87"/>
    <w:rsid w:val="00D84BF3"/>
    <w:rsid w:val="00D865EB"/>
    <w:rsid w:val="00D87A67"/>
    <w:rsid w:val="00D87D7F"/>
    <w:rsid w:val="00DA007B"/>
    <w:rsid w:val="00DA040A"/>
    <w:rsid w:val="00DA4F31"/>
    <w:rsid w:val="00DA6AF4"/>
    <w:rsid w:val="00DB0EB7"/>
    <w:rsid w:val="00DB2BF7"/>
    <w:rsid w:val="00DB3543"/>
    <w:rsid w:val="00DB6944"/>
    <w:rsid w:val="00DB6969"/>
    <w:rsid w:val="00DC1350"/>
    <w:rsid w:val="00DC15B2"/>
    <w:rsid w:val="00DC1C65"/>
    <w:rsid w:val="00DC241E"/>
    <w:rsid w:val="00DC34AA"/>
    <w:rsid w:val="00DC6D92"/>
    <w:rsid w:val="00DC76F5"/>
    <w:rsid w:val="00DD00CD"/>
    <w:rsid w:val="00DD08EF"/>
    <w:rsid w:val="00DD1292"/>
    <w:rsid w:val="00DD2F15"/>
    <w:rsid w:val="00DD4AF2"/>
    <w:rsid w:val="00DD57D0"/>
    <w:rsid w:val="00DD5A00"/>
    <w:rsid w:val="00DD5E20"/>
    <w:rsid w:val="00DD63FE"/>
    <w:rsid w:val="00DD6844"/>
    <w:rsid w:val="00DD6ABA"/>
    <w:rsid w:val="00DD7224"/>
    <w:rsid w:val="00DE023B"/>
    <w:rsid w:val="00DE06F1"/>
    <w:rsid w:val="00DE19C6"/>
    <w:rsid w:val="00DE33A9"/>
    <w:rsid w:val="00DE3B2F"/>
    <w:rsid w:val="00DE3C2A"/>
    <w:rsid w:val="00DE3D34"/>
    <w:rsid w:val="00DE78FB"/>
    <w:rsid w:val="00DF4FAC"/>
    <w:rsid w:val="00DF574E"/>
    <w:rsid w:val="00DF5D66"/>
    <w:rsid w:val="00DF6561"/>
    <w:rsid w:val="00E01D4C"/>
    <w:rsid w:val="00E02544"/>
    <w:rsid w:val="00E0452F"/>
    <w:rsid w:val="00E07F61"/>
    <w:rsid w:val="00E1034E"/>
    <w:rsid w:val="00E11246"/>
    <w:rsid w:val="00E123FC"/>
    <w:rsid w:val="00E13092"/>
    <w:rsid w:val="00E14AE7"/>
    <w:rsid w:val="00E16F67"/>
    <w:rsid w:val="00E2011C"/>
    <w:rsid w:val="00E20A42"/>
    <w:rsid w:val="00E214A7"/>
    <w:rsid w:val="00E21ED4"/>
    <w:rsid w:val="00E22180"/>
    <w:rsid w:val="00E229B2"/>
    <w:rsid w:val="00E2320E"/>
    <w:rsid w:val="00E24C56"/>
    <w:rsid w:val="00E25D4D"/>
    <w:rsid w:val="00E26AFA"/>
    <w:rsid w:val="00E275EE"/>
    <w:rsid w:val="00E307CA"/>
    <w:rsid w:val="00E327DD"/>
    <w:rsid w:val="00E35C5B"/>
    <w:rsid w:val="00E37985"/>
    <w:rsid w:val="00E421E7"/>
    <w:rsid w:val="00E442FA"/>
    <w:rsid w:val="00E47448"/>
    <w:rsid w:val="00E47EFE"/>
    <w:rsid w:val="00E52F27"/>
    <w:rsid w:val="00E5470D"/>
    <w:rsid w:val="00E558E3"/>
    <w:rsid w:val="00E56A8F"/>
    <w:rsid w:val="00E60618"/>
    <w:rsid w:val="00E60962"/>
    <w:rsid w:val="00E628C6"/>
    <w:rsid w:val="00E6449B"/>
    <w:rsid w:val="00E64F43"/>
    <w:rsid w:val="00E67644"/>
    <w:rsid w:val="00E71114"/>
    <w:rsid w:val="00E7122A"/>
    <w:rsid w:val="00E734D1"/>
    <w:rsid w:val="00E755D6"/>
    <w:rsid w:val="00E76C99"/>
    <w:rsid w:val="00E822AF"/>
    <w:rsid w:val="00E84AFF"/>
    <w:rsid w:val="00E85990"/>
    <w:rsid w:val="00E90716"/>
    <w:rsid w:val="00E96CF7"/>
    <w:rsid w:val="00EA012D"/>
    <w:rsid w:val="00EA0B31"/>
    <w:rsid w:val="00EA1399"/>
    <w:rsid w:val="00EA6051"/>
    <w:rsid w:val="00EA797C"/>
    <w:rsid w:val="00EA7AE8"/>
    <w:rsid w:val="00EB2912"/>
    <w:rsid w:val="00EB3E68"/>
    <w:rsid w:val="00EB470A"/>
    <w:rsid w:val="00EB6CBC"/>
    <w:rsid w:val="00EB6FE1"/>
    <w:rsid w:val="00EC0F63"/>
    <w:rsid w:val="00EC5CE4"/>
    <w:rsid w:val="00EC5D15"/>
    <w:rsid w:val="00EC7F11"/>
    <w:rsid w:val="00ED0CC4"/>
    <w:rsid w:val="00ED45DD"/>
    <w:rsid w:val="00ED518D"/>
    <w:rsid w:val="00ED695D"/>
    <w:rsid w:val="00ED781E"/>
    <w:rsid w:val="00ED79E3"/>
    <w:rsid w:val="00ED7AD8"/>
    <w:rsid w:val="00EE1ED6"/>
    <w:rsid w:val="00EE24FB"/>
    <w:rsid w:val="00EE29A4"/>
    <w:rsid w:val="00EE5701"/>
    <w:rsid w:val="00EE66AA"/>
    <w:rsid w:val="00EE7F83"/>
    <w:rsid w:val="00EF087E"/>
    <w:rsid w:val="00EF2A36"/>
    <w:rsid w:val="00EF2AF6"/>
    <w:rsid w:val="00EF2F45"/>
    <w:rsid w:val="00EF3A31"/>
    <w:rsid w:val="00EF54D7"/>
    <w:rsid w:val="00EF5571"/>
    <w:rsid w:val="00EF6CEF"/>
    <w:rsid w:val="00EF6F41"/>
    <w:rsid w:val="00EF7AC5"/>
    <w:rsid w:val="00EF7EF3"/>
    <w:rsid w:val="00F0338F"/>
    <w:rsid w:val="00F04337"/>
    <w:rsid w:val="00F048E5"/>
    <w:rsid w:val="00F049EA"/>
    <w:rsid w:val="00F05629"/>
    <w:rsid w:val="00F071CD"/>
    <w:rsid w:val="00F12196"/>
    <w:rsid w:val="00F13694"/>
    <w:rsid w:val="00F15662"/>
    <w:rsid w:val="00F2350D"/>
    <w:rsid w:val="00F242AD"/>
    <w:rsid w:val="00F261F5"/>
    <w:rsid w:val="00F26C41"/>
    <w:rsid w:val="00F26CF5"/>
    <w:rsid w:val="00F319CF"/>
    <w:rsid w:val="00F330CF"/>
    <w:rsid w:val="00F3365D"/>
    <w:rsid w:val="00F360A3"/>
    <w:rsid w:val="00F371E9"/>
    <w:rsid w:val="00F41339"/>
    <w:rsid w:val="00F42812"/>
    <w:rsid w:val="00F43123"/>
    <w:rsid w:val="00F4687C"/>
    <w:rsid w:val="00F47795"/>
    <w:rsid w:val="00F52084"/>
    <w:rsid w:val="00F52FB6"/>
    <w:rsid w:val="00F53195"/>
    <w:rsid w:val="00F56EEE"/>
    <w:rsid w:val="00F5797D"/>
    <w:rsid w:val="00F579BD"/>
    <w:rsid w:val="00F61333"/>
    <w:rsid w:val="00F626B9"/>
    <w:rsid w:val="00F62AA0"/>
    <w:rsid w:val="00F63924"/>
    <w:rsid w:val="00F6418E"/>
    <w:rsid w:val="00F67A14"/>
    <w:rsid w:val="00F718C5"/>
    <w:rsid w:val="00F742E1"/>
    <w:rsid w:val="00F75942"/>
    <w:rsid w:val="00F8028F"/>
    <w:rsid w:val="00F804C2"/>
    <w:rsid w:val="00F80794"/>
    <w:rsid w:val="00F815C1"/>
    <w:rsid w:val="00F8195E"/>
    <w:rsid w:val="00F81E91"/>
    <w:rsid w:val="00F82B5D"/>
    <w:rsid w:val="00F857CD"/>
    <w:rsid w:val="00F8746D"/>
    <w:rsid w:val="00F8782D"/>
    <w:rsid w:val="00F90856"/>
    <w:rsid w:val="00F9161C"/>
    <w:rsid w:val="00F93A06"/>
    <w:rsid w:val="00F94257"/>
    <w:rsid w:val="00F958F8"/>
    <w:rsid w:val="00F95964"/>
    <w:rsid w:val="00F97C03"/>
    <w:rsid w:val="00F97C46"/>
    <w:rsid w:val="00FA1676"/>
    <w:rsid w:val="00FA3AD6"/>
    <w:rsid w:val="00FA61AA"/>
    <w:rsid w:val="00FB012B"/>
    <w:rsid w:val="00FB22D1"/>
    <w:rsid w:val="00FB2A23"/>
    <w:rsid w:val="00FB3B8A"/>
    <w:rsid w:val="00FB4250"/>
    <w:rsid w:val="00FB43D4"/>
    <w:rsid w:val="00FB4554"/>
    <w:rsid w:val="00FB5134"/>
    <w:rsid w:val="00FB6010"/>
    <w:rsid w:val="00FB6B79"/>
    <w:rsid w:val="00FC0ADB"/>
    <w:rsid w:val="00FC0C00"/>
    <w:rsid w:val="00FC1A39"/>
    <w:rsid w:val="00FC3FB8"/>
    <w:rsid w:val="00FC43C9"/>
    <w:rsid w:val="00FC4496"/>
    <w:rsid w:val="00FC5355"/>
    <w:rsid w:val="00FC5594"/>
    <w:rsid w:val="00FC6D2F"/>
    <w:rsid w:val="00FD0176"/>
    <w:rsid w:val="00FD0764"/>
    <w:rsid w:val="00FD184A"/>
    <w:rsid w:val="00FD257A"/>
    <w:rsid w:val="00FD3BA3"/>
    <w:rsid w:val="00FD4608"/>
    <w:rsid w:val="00FD517F"/>
    <w:rsid w:val="00FD5A71"/>
    <w:rsid w:val="00FD6B9D"/>
    <w:rsid w:val="00FD7781"/>
    <w:rsid w:val="00FE296E"/>
    <w:rsid w:val="00FE4E38"/>
    <w:rsid w:val="00FE51E8"/>
    <w:rsid w:val="00FE59B3"/>
    <w:rsid w:val="00FE5D7F"/>
    <w:rsid w:val="00FE5F9F"/>
    <w:rsid w:val="00FF01C6"/>
    <w:rsid w:val="00FF14DD"/>
    <w:rsid w:val="00FF4FE3"/>
    <w:rsid w:val="00FF5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style="mso-rotate-with-shape:t" inset="0,0,0,0"/>
    </o:shapedefaults>
    <o:shapelayout v:ext="edit">
      <o:idmap v:ext="edit" data="1"/>
    </o:shapelayout>
  </w:shapeDefaults>
  <w:decimalSymbol w:val=","/>
  <w:listSeparator w:val=";"/>
  <w14:docId w14:val="79AC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3" w:qFormat="1"/>
    <w:lsdException w:name="heading 7" w:uiPriority="3" w:qFormat="1"/>
    <w:lsdException w:name="heading 8" w:uiPriority="3" w:qFormat="1"/>
    <w:lsdException w:name="heading 9" w:uiPriority="3"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2" w:qFormat="1"/>
    <w:lsdException w:name="page number" w:uiPriority="99"/>
    <w:lsdException w:name="List Number" w:semiHidden="0" w:uiPriority="1"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iPriority="9"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Odst. normální"/>
    <w:qFormat/>
    <w:rsid w:val="00C34ABB"/>
    <w:pPr>
      <w:spacing w:before="180"/>
      <w:jc w:val="both"/>
    </w:pPr>
    <w:rPr>
      <w:rFonts w:ascii="Arial" w:hAnsi="Arial"/>
      <w:sz w:val="22"/>
      <w:szCs w:val="24"/>
    </w:rPr>
  </w:style>
  <w:style w:type="paragraph" w:styleId="Nadpis1">
    <w:name w:val="heading 1"/>
    <w:basedOn w:val="Normln"/>
    <w:next w:val="Normln"/>
    <w:link w:val="Nadpis1Char"/>
    <w:qFormat/>
    <w:rsid w:val="00FD0176"/>
    <w:pPr>
      <w:keepNext/>
      <w:pageBreakBefore/>
      <w:numPr>
        <w:numId w:val="5"/>
      </w:numPr>
      <w:spacing w:before="0" w:after="60"/>
      <w:outlineLvl w:val="0"/>
    </w:pPr>
    <w:rPr>
      <w:rFonts w:cs="Arial"/>
      <w:b/>
      <w:bCs/>
      <w:caps/>
      <w:color w:val="176FC1"/>
      <w:kern w:val="32"/>
      <w:sz w:val="32"/>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FD0176"/>
    <w:pPr>
      <w:keepNext/>
      <w:numPr>
        <w:ilvl w:val="1"/>
        <w:numId w:val="5"/>
      </w:numPr>
      <w:spacing w:before="240" w:after="60"/>
      <w:jc w:val="left"/>
      <w:outlineLvl w:val="1"/>
    </w:pPr>
    <w:rPr>
      <w:rFonts w:cs="Arial"/>
      <w:b/>
      <w:bCs/>
      <w:iCs/>
      <w:sz w:val="28"/>
      <w:szCs w:val="28"/>
    </w:rPr>
  </w:style>
  <w:style w:type="paragraph" w:styleId="Nadpis3">
    <w:name w:val="heading 3"/>
    <w:basedOn w:val="Normln"/>
    <w:next w:val="Normln"/>
    <w:link w:val="Nadpis3Char"/>
    <w:qFormat/>
    <w:rsid w:val="00FD0176"/>
    <w:pPr>
      <w:keepNext/>
      <w:numPr>
        <w:ilvl w:val="2"/>
        <w:numId w:val="5"/>
      </w:numPr>
      <w:spacing w:before="240" w:after="60"/>
      <w:outlineLvl w:val="2"/>
    </w:pPr>
    <w:rPr>
      <w:rFonts w:cs="Arial"/>
      <w:b/>
      <w:bCs/>
      <w:i/>
      <w:sz w:val="24"/>
      <w:szCs w:val="26"/>
    </w:rPr>
  </w:style>
  <w:style w:type="paragraph" w:styleId="Nadpis4">
    <w:name w:val="heading 4"/>
    <w:aliases w:val=" Char,Char"/>
    <w:basedOn w:val="Normln"/>
    <w:next w:val="Normln"/>
    <w:link w:val="Nadpis4Char"/>
    <w:qFormat/>
    <w:rsid w:val="00FD0176"/>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FD0176"/>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3"/>
    <w:qFormat/>
    <w:rsid w:val="00FD0176"/>
    <w:pPr>
      <w:numPr>
        <w:ilvl w:val="5"/>
        <w:numId w:val="5"/>
      </w:numPr>
      <w:spacing w:before="240" w:after="60"/>
      <w:outlineLvl w:val="5"/>
    </w:pPr>
    <w:rPr>
      <w:rFonts w:ascii="Calibri" w:hAnsi="Calibri"/>
      <w:b/>
      <w:bCs/>
      <w:szCs w:val="22"/>
    </w:rPr>
  </w:style>
  <w:style w:type="paragraph" w:styleId="Nadpis7">
    <w:name w:val="heading 7"/>
    <w:basedOn w:val="Normln"/>
    <w:next w:val="Normln"/>
    <w:link w:val="Nadpis7Char"/>
    <w:uiPriority w:val="3"/>
    <w:qFormat/>
    <w:rsid w:val="00FD0176"/>
    <w:pPr>
      <w:numPr>
        <w:ilvl w:val="6"/>
        <w:numId w:val="5"/>
      </w:numPr>
      <w:spacing w:before="240" w:after="60"/>
      <w:outlineLvl w:val="6"/>
    </w:pPr>
    <w:rPr>
      <w:rFonts w:ascii="Calibri" w:hAnsi="Calibri"/>
    </w:rPr>
  </w:style>
  <w:style w:type="paragraph" w:styleId="Nadpis8">
    <w:name w:val="heading 8"/>
    <w:basedOn w:val="Normln"/>
    <w:next w:val="Normln"/>
    <w:link w:val="Nadpis8Char"/>
    <w:uiPriority w:val="3"/>
    <w:qFormat/>
    <w:rsid w:val="00FD0176"/>
    <w:pPr>
      <w:numPr>
        <w:ilvl w:val="7"/>
        <w:numId w:val="5"/>
      </w:numPr>
      <w:spacing w:before="240" w:after="60"/>
      <w:outlineLvl w:val="7"/>
    </w:pPr>
    <w:rPr>
      <w:rFonts w:ascii="Calibri" w:hAnsi="Calibri"/>
      <w:i/>
      <w:iCs/>
    </w:rPr>
  </w:style>
  <w:style w:type="paragraph" w:styleId="Nadpis9">
    <w:name w:val="heading 9"/>
    <w:basedOn w:val="Normln"/>
    <w:next w:val="Normln"/>
    <w:link w:val="Nadpis9Char"/>
    <w:uiPriority w:val="3"/>
    <w:qFormat/>
    <w:rsid w:val="00FD0176"/>
    <w:pPr>
      <w:numPr>
        <w:ilvl w:val="8"/>
        <w:numId w:val="5"/>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C15B2"/>
    <w:pPr>
      <w:tabs>
        <w:tab w:val="right" w:pos="8505"/>
      </w:tabs>
    </w:pPr>
    <w:rPr>
      <w:rFonts w:cs="Arial"/>
      <w:color w:val="B3B3B3"/>
      <w:sz w:val="20"/>
      <w:szCs w:val="22"/>
    </w:rPr>
  </w:style>
  <w:style w:type="paragraph" w:styleId="Zpat">
    <w:name w:val="footer"/>
    <w:basedOn w:val="Normln"/>
    <w:link w:val="ZpatChar"/>
    <w:uiPriority w:val="99"/>
    <w:rsid w:val="00DC15B2"/>
    <w:pPr>
      <w:tabs>
        <w:tab w:val="center" w:pos="8987"/>
      </w:tabs>
      <w:ind w:right="-2"/>
    </w:pPr>
    <w:rPr>
      <w:rFonts w:cs="Arial"/>
      <w:noProof/>
      <w:color w:val="B3B3B3"/>
      <w:sz w:val="16"/>
      <w:szCs w:val="18"/>
    </w:rPr>
  </w:style>
  <w:style w:type="character" w:styleId="slostrnky">
    <w:name w:val="page number"/>
    <w:basedOn w:val="Standardnpsmoodstavce"/>
    <w:uiPriority w:val="99"/>
    <w:rsid w:val="00FD0176"/>
  </w:style>
  <w:style w:type="paragraph" w:customStyle="1" w:styleId="Tabtext">
    <w:name w:val="Tab. text"/>
    <w:basedOn w:val="Normln"/>
    <w:link w:val="TabtextChar"/>
    <w:uiPriority w:val="1"/>
    <w:qFormat/>
    <w:rsid w:val="004013B4"/>
    <w:pPr>
      <w:autoSpaceDE w:val="0"/>
      <w:autoSpaceDN w:val="0"/>
      <w:adjustRightInd w:val="0"/>
      <w:spacing w:before="0"/>
      <w:jc w:val="center"/>
    </w:pPr>
    <w:rPr>
      <w:rFonts w:cs="Arial"/>
      <w:sz w:val="18"/>
      <w:lang w:eastAsia="en-US"/>
    </w:rPr>
  </w:style>
  <w:style w:type="paragraph" w:styleId="Bezmezer">
    <w:name w:val="No Spacing"/>
    <w:aliases w:val="Odst. bez mezer"/>
    <w:uiPriority w:val="1"/>
    <w:qFormat/>
    <w:rsid w:val="00D01027"/>
    <w:pPr>
      <w:jc w:val="both"/>
    </w:pPr>
    <w:rPr>
      <w:rFonts w:ascii="Arial" w:hAnsi="Arial"/>
      <w:sz w:val="22"/>
      <w:szCs w:val="24"/>
    </w:rPr>
  </w:style>
  <w:style w:type="paragraph" w:customStyle="1" w:styleId="Tabtitulek">
    <w:name w:val="Tab. titulek"/>
    <w:basedOn w:val="Normln"/>
    <w:next w:val="Normln"/>
    <w:link w:val="TabtitulekChar"/>
    <w:uiPriority w:val="1"/>
    <w:qFormat/>
    <w:rsid w:val="00084B56"/>
    <w:pPr>
      <w:keepNext/>
      <w:numPr>
        <w:numId w:val="8"/>
      </w:numPr>
      <w:spacing w:after="60"/>
    </w:pPr>
    <w:rPr>
      <w:b/>
      <w:sz w:val="20"/>
    </w:rPr>
  </w:style>
  <w:style w:type="paragraph" w:styleId="Obsah2">
    <w:name w:val="toc 2"/>
    <w:basedOn w:val="Normln"/>
    <w:next w:val="Normln"/>
    <w:autoRedefine/>
    <w:uiPriority w:val="39"/>
    <w:rsid w:val="00FD0176"/>
    <w:pPr>
      <w:tabs>
        <w:tab w:val="left" w:pos="709"/>
        <w:tab w:val="right" w:leader="dot" w:pos="9356"/>
      </w:tabs>
      <w:spacing w:before="60"/>
      <w:ind w:left="709" w:hanging="425"/>
      <w:jc w:val="left"/>
    </w:pPr>
    <w:rPr>
      <w:szCs w:val="20"/>
    </w:rPr>
  </w:style>
  <w:style w:type="paragraph" w:styleId="Obsah3">
    <w:name w:val="toc 3"/>
    <w:basedOn w:val="Normln"/>
    <w:next w:val="Normln"/>
    <w:autoRedefine/>
    <w:uiPriority w:val="39"/>
    <w:rsid w:val="00FD0176"/>
    <w:pPr>
      <w:tabs>
        <w:tab w:val="left" w:pos="993"/>
        <w:tab w:val="right" w:leader="dot" w:pos="9344"/>
      </w:tabs>
      <w:spacing w:before="20"/>
      <w:ind w:left="1276" w:hanging="567"/>
    </w:pPr>
    <w:rPr>
      <w:i/>
      <w:iCs/>
      <w:sz w:val="20"/>
      <w:szCs w:val="20"/>
    </w:rPr>
  </w:style>
  <w:style w:type="paragraph" w:styleId="Obsah1">
    <w:name w:val="toc 1"/>
    <w:basedOn w:val="Normln"/>
    <w:next w:val="Normln"/>
    <w:uiPriority w:val="39"/>
    <w:rsid w:val="00C0280B"/>
    <w:pPr>
      <w:tabs>
        <w:tab w:val="left" w:pos="284"/>
        <w:tab w:val="right" w:leader="dot" w:pos="9354"/>
      </w:tabs>
      <w:jc w:val="left"/>
    </w:pPr>
    <w:rPr>
      <w:rFonts w:cs="Arial"/>
      <w:b/>
      <w:bCs/>
      <w:caps/>
      <w:noProof/>
      <w:szCs w:val="22"/>
    </w:rPr>
  </w:style>
  <w:style w:type="character" w:customStyle="1" w:styleId="TabtitulekChar">
    <w:name w:val="Tab. titulek Char"/>
    <w:basedOn w:val="Standardnpsmoodstavce"/>
    <w:link w:val="Tabtitulek"/>
    <w:uiPriority w:val="1"/>
    <w:rsid w:val="00084B56"/>
    <w:rPr>
      <w:rFonts w:ascii="Arial" w:hAnsi="Arial"/>
      <w:b/>
      <w:szCs w:val="24"/>
    </w:rPr>
  </w:style>
  <w:style w:type="character" w:styleId="Sledovanodkaz">
    <w:name w:val="FollowedHyperlink"/>
    <w:uiPriority w:val="99"/>
    <w:rsid w:val="00FD0176"/>
    <w:rPr>
      <w:color w:val="800080"/>
      <w:u w:val="single"/>
    </w:rPr>
  </w:style>
  <w:style w:type="paragraph" w:styleId="Obsah4">
    <w:name w:val="toc 4"/>
    <w:basedOn w:val="Normln"/>
    <w:next w:val="Normln"/>
    <w:autoRedefine/>
    <w:uiPriority w:val="39"/>
    <w:rsid w:val="00FD0176"/>
    <w:pPr>
      <w:ind w:left="720"/>
    </w:pPr>
    <w:rPr>
      <w:sz w:val="18"/>
      <w:szCs w:val="18"/>
    </w:rPr>
  </w:style>
  <w:style w:type="paragraph" w:styleId="Obsah5">
    <w:name w:val="toc 5"/>
    <w:basedOn w:val="Normln"/>
    <w:next w:val="Normln"/>
    <w:autoRedefine/>
    <w:uiPriority w:val="39"/>
    <w:rsid w:val="00FD0176"/>
    <w:pPr>
      <w:ind w:left="960"/>
    </w:pPr>
    <w:rPr>
      <w:sz w:val="18"/>
      <w:szCs w:val="18"/>
    </w:rPr>
  </w:style>
  <w:style w:type="paragraph" w:styleId="Obsah6">
    <w:name w:val="toc 6"/>
    <w:basedOn w:val="Normln"/>
    <w:next w:val="Normln"/>
    <w:autoRedefine/>
    <w:uiPriority w:val="39"/>
    <w:rsid w:val="00FD0176"/>
    <w:pPr>
      <w:ind w:left="1200"/>
    </w:pPr>
    <w:rPr>
      <w:sz w:val="18"/>
      <w:szCs w:val="18"/>
    </w:rPr>
  </w:style>
  <w:style w:type="paragraph" w:styleId="Obsah7">
    <w:name w:val="toc 7"/>
    <w:basedOn w:val="Normln"/>
    <w:next w:val="Normln"/>
    <w:autoRedefine/>
    <w:uiPriority w:val="39"/>
    <w:rsid w:val="00FD0176"/>
    <w:pPr>
      <w:ind w:left="1440"/>
    </w:pPr>
    <w:rPr>
      <w:sz w:val="18"/>
      <w:szCs w:val="18"/>
    </w:rPr>
  </w:style>
  <w:style w:type="paragraph" w:styleId="Obsah8">
    <w:name w:val="toc 8"/>
    <w:basedOn w:val="Normln"/>
    <w:next w:val="Normln"/>
    <w:autoRedefine/>
    <w:uiPriority w:val="39"/>
    <w:rsid w:val="00FD0176"/>
    <w:pPr>
      <w:ind w:left="1680"/>
    </w:pPr>
    <w:rPr>
      <w:sz w:val="18"/>
      <w:szCs w:val="18"/>
    </w:rPr>
  </w:style>
  <w:style w:type="paragraph" w:styleId="Obsah9">
    <w:name w:val="toc 9"/>
    <w:basedOn w:val="Normln"/>
    <w:next w:val="Normln"/>
    <w:uiPriority w:val="39"/>
    <w:rsid w:val="00117F64"/>
    <w:pPr>
      <w:spacing w:before="0" w:line="288" w:lineRule="auto"/>
    </w:pPr>
    <w:rPr>
      <w:szCs w:val="18"/>
    </w:rPr>
  </w:style>
  <w:style w:type="character" w:customStyle="1" w:styleId="Nadpis5Char">
    <w:name w:val="Nadpis 5 Char"/>
    <w:link w:val="Nadpis5"/>
    <w:rsid w:val="00D01027"/>
    <w:rPr>
      <w:rFonts w:ascii="Calibri" w:hAnsi="Calibri"/>
      <w:b/>
      <w:bCs/>
      <w:i/>
      <w:iCs/>
      <w:sz w:val="26"/>
      <w:szCs w:val="26"/>
    </w:rPr>
  </w:style>
  <w:style w:type="character" w:customStyle="1" w:styleId="Nadpis4Char">
    <w:name w:val="Nadpis 4 Char"/>
    <w:aliases w:val=" Char Char,Char Char"/>
    <w:link w:val="Nadpis4"/>
    <w:rsid w:val="00D01027"/>
    <w:rPr>
      <w:rFonts w:ascii="Calibri" w:hAnsi="Calibri"/>
      <w:b/>
      <w:bCs/>
      <w:sz w:val="28"/>
      <w:szCs w:val="28"/>
    </w:rPr>
  </w:style>
  <w:style w:type="paragraph" w:styleId="Odstavecseseznamem">
    <w:name w:val="List Paragraph"/>
    <w:aliases w:val="Odst. seznam"/>
    <w:basedOn w:val="Normln"/>
    <w:link w:val="OdstavecseseznamemChar"/>
    <w:uiPriority w:val="34"/>
    <w:qFormat/>
    <w:rsid w:val="00487C83"/>
    <w:pPr>
      <w:numPr>
        <w:numId w:val="6"/>
      </w:numPr>
      <w:spacing w:before="80"/>
    </w:pPr>
    <w:rPr>
      <w:rFonts w:eastAsia="Arial" w:cs="Arial"/>
      <w:szCs w:val="20"/>
    </w:rPr>
  </w:style>
  <w:style w:type="character" w:customStyle="1" w:styleId="Nadpis6Char">
    <w:name w:val="Nadpis 6 Char"/>
    <w:link w:val="Nadpis6"/>
    <w:rsid w:val="00D01027"/>
    <w:rPr>
      <w:rFonts w:ascii="Calibri" w:hAnsi="Calibri"/>
      <w:b/>
      <w:bCs/>
      <w:sz w:val="22"/>
      <w:szCs w:val="22"/>
    </w:rPr>
  </w:style>
  <w:style w:type="character" w:customStyle="1" w:styleId="Nadpis7Char">
    <w:name w:val="Nadpis 7 Char"/>
    <w:link w:val="Nadpis7"/>
    <w:rsid w:val="00D01027"/>
    <w:rPr>
      <w:rFonts w:ascii="Calibri" w:hAnsi="Calibri"/>
      <w:sz w:val="22"/>
      <w:szCs w:val="24"/>
    </w:rPr>
  </w:style>
  <w:style w:type="character" w:customStyle="1" w:styleId="Nadpis8Char">
    <w:name w:val="Nadpis 8 Char"/>
    <w:link w:val="Nadpis8"/>
    <w:rsid w:val="00D01027"/>
    <w:rPr>
      <w:rFonts w:ascii="Calibri" w:hAnsi="Calibri"/>
      <w:i/>
      <w:iCs/>
      <w:sz w:val="22"/>
      <w:szCs w:val="24"/>
    </w:rPr>
  </w:style>
  <w:style w:type="character" w:customStyle="1" w:styleId="Nadpis9Char">
    <w:name w:val="Nadpis 9 Char"/>
    <w:link w:val="Nadpis9"/>
    <w:rsid w:val="00D01027"/>
    <w:rPr>
      <w:rFonts w:ascii="Cambria" w:hAnsi="Cambria"/>
      <w:sz w:val="22"/>
      <w:szCs w:val="22"/>
    </w:rPr>
  </w:style>
  <w:style w:type="paragraph" w:styleId="Nzev">
    <w:name w:val="Title"/>
    <w:aliases w:val="Tit_str Název"/>
    <w:basedOn w:val="Normln"/>
    <w:link w:val="NzevChar"/>
    <w:qFormat/>
    <w:rsid w:val="00FD0176"/>
    <w:pPr>
      <w:spacing w:before="0" w:line="300" w:lineRule="auto"/>
      <w:contextualSpacing/>
      <w:jc w:val="left"/>
    </w:pPr>
    <w:rPr>
      <w:rFonts w:cs="Arial"/>
      <w:b/>
      <w:sz w:val="40"/>
    </w:rPr>
  </w:style>
  <w:style w:type="character" w:customStyle="1" w:styleId="NzevChar">
    <w:name w:val="Název Char"/>
    <w:aliases w:val="Tit_str Název Char"/>
    <w:link w:val="Nzev"/>
    <w:rsid w:val="003C4D42"/>
    <w:rPr>
      <w:rFonts w:ascii="Arial" w:hAnsi="Arial" w:cs="Arial"/>
      <w:b/>
      <w:sz w:val="40"/>
      <w:szCs w:val="24"/>
    </w:rPr>
  </w:style>
  <w:style w:type="character" w:customStyle="1" w:styleId="ZhlavChar">
    <w:name w:val="Záhlaví Char"/>
    <w:basedOn w:val="Standardnpsmoodstavce"/>
    <w:link w:val="Zhlav"/>
    <w:uiPriority w:val="99"/>
    <w:rsid w:val="00DC15B2"/>
    <w:rPr>
      <w:rFonts w:ascii="Arial" w:hAnsi="Arial" w:cs="Arial"/>
      <w:color w:val="B3B3B3"/>
      <w:szCs w:val="22"/>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3C4D42"/>
    <w:rPr>
      <w:rFonts w:ascii="Arial" w:hAnsi="Arial" w:cs="Arial"/>
      <w:b/>
      <w:bCs/>
      <w:iCs/>
      <w:sz w:val="28"/>
      <w:szCs w:val="28"/>
    </w:rPr>
  </w:style>
  <w:style w:type="paragraph" w:styleId="Rejstk1">
    <w:name w:val="index 1"/>
    <w:basedOn w:val="Normln"/>
    <w:next w:val="Normln"/>
    <w:autoRedefine/>
    <w:semiHidden/>
    <w:unhideWhenUsed/>
    <w:rsid w:val="00FD0176"/>
    <w:pPr>
      <w:ind w:left="240" w:hanging="240"/>
    </w:pPr>
  </w:style>
  <w:style w:type="table" w:styleId="Mkatabulky">
    <w:name w:val="Table Grid"/>
    <w:basedOn w:val="Normlntabulka"/>
    <w:uiPriority w:val="59"/>
    <w:rsid w:val="00FD0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eznamzvraznn11">
    <w:name w:val="Světlý seznam – zvýraznění 11"/>
    <w:basedOn w:val="Normlntabulka"/>
    <w:uiPriority w:val="61"/>
    <w:rsid w:val="00FD0176"/>
    <w:tblPr>
      <w:tblStyleRowBandSize w:val="1"/>
      <w:tblStyleColBandSize w:val="1"/>
      <w:tblInd w:w="0" w:type="dxa"/>
      <w:tblBorders>
        <w:top w:val="single" w:sz="8" w:space="0" w:color="ED1C24" w:themeColor="accent1"/>
        <w:left w:val="single" w:sz="8" w:space="0" w:color="ED1C24" w:themeColor="accent1"/>
        <w:bottom w:val="single" w:sz="8" w:space="0" w:color="ED1C24" w:themeColor="accent1"/>
        <w:right w:val="single" w:sz="8" w:space="0" w:color="ED1C2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1C24" w:themeFill="accent1"/>
      </w:tcPr>
    </w:tblStylePr>
    <w:tblStylePr w:type="lastRow">
      <w:pPr>
        <w:spacing w:before="0" w:after="0" w:line="240" w:lineRule="auto"/>
      </w:pPr>
      <w:rPr>
        <w:b/>
        <w:bCs/>
      </w:rPr>
      <w:tblPr/>
      <w:tcPr>
        <w:tcBorders>
          <w:top w:val="double" w:sz="6" w:space="0" w:color="ED1C24" w:themeColor="accent1"/>
          <w:left w:val="single" w:sz="8" w:space="0" w:color="ED1C24" w:themeColor="accent1"/>
          <w:bottom w:val="single" w:sz="8" w:space="0" w:color="ED1C24" w:themeColor="accent1"/>
          <w:right w:val="single" w:sz="8" w:space="0" w:color="ED1C24" w:themeColor="accent1"/>
        </w:tcBorders>
      </w:tcPr>
    </w:tblStylePr>
    <w:tblStylePr w:type="firstCol">
      <w:rPr>
        <w:b/>
        <w:bCs/>
      </w:rPr>
    </w:tblStylePr>
    <w:tblStylePr w:type="lastCol">
      <w:rPr>
        <w:b/>
        <w:bCs/>
      </w:rPr>
    </w:tblStylePr>
    <w:tblStylePr w:type="band1Vert">
      <w:tblPr/>
      <w:tcPr>
        <w:tcBorders>
          <w:top w:val="single" w:sz="8" w:space="0" w:color="ED1C24" w:themeColor="accent1"/>
          <w:left w:val="single" w:sz="8" w:space="0" w:color="ED1C24" w:themeColor="accent1"/>
          <w:bottom w:val="single" w:sz="8" w:space="0" w:color="ED1C24" w:themeColor="accent1"/>
          <w:right w:val="single" w:sz="8" w:space="0" w:color="ED1C24" w:themeColor="accent1"/>
        </w:tcBorders>
      </w:tcPr>
    </w:tblStylePr>
    <w:tblStylePr w:type="band1Horz">
      <w:tblPr/>
      <w:tcPr>
        <w:tcBorders>
          <w:top w:val="single" w:sz="8" w:space="0" w:color="ED1C24" w:themeColor="accent1"/>
          <w:left w:val="single" w:sz="8" w:space="0" w:color="ED1C24" w:themeColor="accent1"/>
          <w:bottom w:val="single" w:sz="8" w:space="0" w:color="ED1C24" w:themeColor="accent1"/>
          <w:right w:val="single" w:sz="8" w:space="0" w:color="ED1C24" w:themeColor="accent1"/>
        </w:tcBorders>
      </w:tcPr>
    </w:tblStylePr>
  </w:style>
  <w:style w:type="table" w:customStyle="1" w:styleId="EVC">
    <w:name w:val="EVC"/>
    <w:basedOn w:val="Normlntabulka"/>
    <w:uiPriority w:val="63"/>
    <w:rsid w:val="00E327DD"/>
    <w:pPr>
      <w:jc w:val="center"/>
    </w:pPr>
    <w:rPr>
      <w:rFonts w:ascii="Arial" w:hAnsi="Arial"/>
      <w:sz w:val="18"/>
    </w:rPr>
    <w:tblPr>
      <w:tblStyleRowBandSize w:val="1"/>
      <w:tblStyleColBandSize w:val="1"/>
      <w:tblInd w:w="-28" w:type="dxa"/>
      <w:tblBorders>
        <w:top w:val="single" w:sz="8" w:space="0" w:color="176FC1"/>
        <w:left w:val="single" w:sz="8" w:space="0" w:color="176FC1"/>
        <w:bottom w:val="single" w:sz="8" w:space="0" w:color="176FC1"/>
        <w:right w:val="single" w:sz="8" w:space="0" w:color="176FC1"/>
        <w:insideV w:val="single" w:sz="4" w:space="0" w:color="176FC1"/>
      </w:tblBorders>
      <w:tblCellMar>
        <w:top w:w="28" w:type="dxa"/>
        <w:left w:w="57" w:type="dxa"/>
        <w:bottom w:w="28" w:type="dxa"/>
        <w:right w:w="57" w:type="dxa"/>
      </w:tblCellMar>
    </w:tblPr>
    <w:tcPr>
      <w:vAlign w:val="center"/>
    </w:tcPr>
    <w:tblStylePr w:type="firstRow">
      <w:pPr>
        <w:spacing w:before="0" w:after="0" w:line="240" w:lineRule="auto"/>
      </w:pPr>
      <w:rPr>
        <w:rFonts w:ascii="Arial" w:hAnsi="Arial"/>
        <w:b/>
        <w:bCs/>
        <w:color w:val="FFFFFF" w:themeColor="background1"/>
        <w:sz w:val="18"/>
      </w:rPr>
      <w:tblPr/>
      <w:trPr>
        <w:cantSplit/>
        <w:tblHeader/>
      </w:trPr>
      <w:tcPr>
        <w:tcBorders>
          <w:insideH w:val="single" w:sz="4" w:space="0" w:color="FFFFFF" w:themeColor="background1"/>
          <w:insideV w:val="single" w:sz="4" w:space="0" w:color="FFFFFF" w:themeColor="background1"/>
        </w:tcBorders>
        <w:shd w:val="clear" w:color="auto" w:fill="176FC1"/>
      </w:tcPr>
    </w:tblStylePr>
    <w:tblStylePr w:type="lastRow">
      <w:pPr>
        <w:spacing w:before="0" w:after="0" w:line="240" w:lineRule="auto"/>
        <w:jc w:val="center"/>
      </w:pPr>
      <w:rPr>
        <w:rFonts w:ascii="Arial" w:hAnsi="Arial"/>
        <w:b/>
        <w:bCs/>
        <w:color w:val="FFFFFF" w:themeColor="background1"/>
        <w:sz w:val="18"/>
      </w:rPr>
      <w:tblPr/>
      <w:tcPr>
        <w:tcBorders>
          <w:insideH w:val="single" w:sz="4" w:space="0" w:color="FFFFFF" w:themeColor="background1"/>
          <w:insideV w:val="single" w:sz="4" w:space="0" w:color="FFFFFF" w:themeColor="background1"/>
        </w:tcBorders>
        <w:shd w:val="clear" w:color="auto" w:fill="176FC1"/>
      </w:tcPr>
    </w:tblStylePr>
    <w:tblStylePr w:type="firstCol">
      <w:rPr>
        <w:rFonts w:ascii="Arial" w:hAnsi="Arial"/>
        <w:b/>
        <w:bCs/>
        <w:color w:val="auto"/>
        <w:sz w:val="18"/>
      </w:rPr>
    </w:tblStylePr>
    <w:tblStylePr w:type="lastCol">
      <w:rPr>
        <w:rFonts w:ascii="Arial" w:hAnsi="Arial"/>
        <w:b/>
        <w:bCs/>
        <w:color w:val="auto"/>
        <w:sz w:val="18"/>
      </w:rPr>
    </w:tblStylePr>
    <w:tblStylePr w:type="band1Vert">
      <w:tblPr/>
      <w:tcPr>
        <w:tcBorders>
          <w:insideV w:val="nil"/>
        </w:tcBorders>
        <w:shd w:val="clear" w:color="auto" w:fill="D3D2D2"/>
      </w:tcPr>
    </w:tblStylePr>
    <w:tblStylePr w:type="band1Horz">
      <w:tblPr/>
      <w:tcPr>
        <w:shd w:val="clear" w:color="auto" w:fill="D3D2D2"/>
      </w:tcPr>
    </w:tblStylePr>
    <w:tblStylePr w:type="band2Horz">
      <w:rPr>
        <w:rFonts w:ascii="Arial" w:hAnsi="Arial"/>
      </w:rPr>
      <w:tblPr/>
      <w:tcPr>
        <w:tcBorders>
          <w:insideH w:val="nil"/>
          <w:insideV w:val="single" w:sz="4" w:space="0" w:color="176FC1"/>
        </w:tcBorders>
      </w:tcPr>
    </w:tblStylePr>
  </w:style>
  <w:style w:type="character" w:styleId="Zstupntext">
    <w:name w:val="Placeholder Text"/>
    <w:basedOn w:val="Standardnpsmoodstavce"/>
    <w:uiPriority w:val="99"/>
    <w:semiHidden/>
    <w:rsid w:val="00FD0176"/>
    <w:rPr>
      <w:color w:val="808080"/>
    </w:rPr>
  </w:style>
  <w:style w:type="paragraph" w:customStyle="1" w:styleId="PlohaNadpis1">
    <w:name w:val="Příloha Nadpis 1"/>
    <w:basedOn w:val="Plohaslo"/>
    <w:link w:val="PlohaNadpis1Char"/>
    <w:uiPriority w:val="3"/>
    <w:qFormat/>
    <w:rsid w:val="003A72FE"/>
    <w:pPr>
      <w:pageBreakBefore w:val="0"/>
      <w:numPr>
        <w:ilvl w:val="1"/>
      </w:numPr>
      <w:spacing w:before="240" w:after="120"/>
    </w:pPr>
    <w:rPr>
      <w:caps w:val="0"/>
      <w:color w:val="auto"/>
      <w:sz w:val="28"/>
      <w:szCs w:val="28"/>
    </w:rPr>
  </w:style>
  <w:style w:type="character" w:customStyle="1" w:styleId="PlohaNadpis1Char">
    <w:name w:val="Příloha Nadpis 1 Char"/>
    <w:basedOn w:val="Standardnpsmoodstavce"/>
    <w:link w:val="PlohaNadpis1"/>
    <w:rsid w:val="003C4D42"/>
    <w:rPr>
      <w:rFonts w:ascii="Arial" w:hAnsi="Arial" w:cs="Arial"/>
      <w:b/>
      <w:bCs/>
      <w:kern w:val="32"/>
      <w:sz w:val="28"/>
      <w:szCs w:val="28"/>
    </w:rPr>
  </w:style>
  <w:style w:type="paragraph" w:customStyle="1" w:styleId="SESlnek">
    <w:name w:val="SES Článek"/>
    <w:basedOn w:val="Odstavecseseznamem"/>
    <w:link w:val="SESlnekChar"/>
    <w:uiPriority w:val="3"/>
    <w:qFormat/>
    <w:rsid w:val="00FD0176"/>
    <w:pPr>
      <w:keepNext/>
      <w:numPr>
        <w:numId w:val="7"/>
      </w:numPr>
      <w:spacing w:before="600"/>
      <w:jc w:val="center"/>
    </w:pPr>
    <w:rPr>
      <w:b/>
    </w:rPr>
  </w:style>
  <w:style w:type="character" w:customStyle="1" w:styleId="SESlnekChar">
    <w:name w:val="SES Článek Char"/>
    <w:basedOn w:val="Standardnpsmoodstavce"/>
    <w:link w:val="SESlnek"/>
    <w:uiPriority w:val="3"/>
    <w:rsid w:val="003C4D42"/>
    <w:rPr>
      <w:rFonts w:ascii="Arial" w:eastAsia="Arial" w:hAnsi="Arial" w:cs="Arial"/>
      <w:b/>
      <w:sz w:val="22"/>
    </w:rPr>
  </w:style>
  <w:style w:type="paragraph" w:customStyle="1" w:styleId="SESOdstavec">
    <w:name w:val="SES Odstavec"/>
    <w:basedOn w:val="SESlnek"/>
    <w:link w:val="SESOdstavecChar"/>
    <w:uiPriority w:val="3"/>
    <w:qFormat/>
    <w:rsid w:val="00FD0176"/>
    <w:pPr>
      <w:keepNext w:val="0"/>
      <w:numPr>
        <w:ilvl w:val="1"/>
      </w:numPr>
      <w:spacing w:before="120" w:line="288" w:lineRule="auto"/>
      <w:jc w:val="both"/>
    </w:pPr>
    <w:rPr>
      <w:b w:val="0"/>
    </w:rPr>
  </w:style>
  <w:style w:type="character" w:customStyle="1" w:styleId="SESOdstavecChar">
    <w:name w:val="SES Odstavec Char"/>
    <w:basedOn w:val="SESlnekChar"/>
    <w:link w:val="SESOdstavec"/>
    <w:uiPriority w:val="3"/>
    <w:rsid w:val="003C4D42"/>
    <w:rPr>
      <w:rFonts w:ascii="Arial" w:eastAsia="Arial" w:hAnsi="Arial" w:cs="Arial"/>
      <w:b w:val="0"/>
      <w:sz w:val="22"/>
    </w:rPr>
  </w:style>
  <w:style w:type="paragraph" w:customStyle="1" w:styleId="SESpsmeno">
    <w:name w:val="SES písmeno"/>
    <w:basedOn w:val="SESOdstavec"/>
    <w:link w:val="SESpsmenoChar"/>
    <w:uiPriority w:val="3"/>
    <w:qFormat/>
    <w:rsid w:val="00FD0176"/>
    <w:pPr>
      <w:numPr>
        <w:ilvl w:val="2"/>
      </w:numPr>
    </w:pPr>
  </w:style>
  <w:style w:type="character" w:customStyle="1" w:styleId="SESpsmenoChar">
    <w:name w:val="SES písmeno Char"/>
    <w:basedOn w:val="SESOdstavecChar"/>
    <w:link w:val="SESpsmeno"/>
    <w:uiPriority w:val="3"/>
    <w:rsid w:val="003C4D42"/>
    <w:rPr>
      <w:rFonts w:ascii="Arial" w:eastAsia="Arial" w:hAnsi="Arial" w:cs="Arial"/>
      <w:b w:val="0"/>
      <w:sz w:val="22"/>
    </w:rPr>
  </w:style>
  <w:style w:type="paragraph" w:styleId="Textpoznpodarou">
    <w:name w:val="footnote text"/>
    <w:basedOn w:val="Normln"/>
    <w:link w:val="TextpoznpodarouChar"/>
    <w:rsid w:val="00FD0176"/>
    <w:pPr>
      <w:spacing w:before="0" w:after="60"/>
    </w:pPr>
    <w:rPr>
      <w:rFonts w:asciiTheme="minorHAnsi" w:hAnsiTheme="minorHAnsi"/>
      <w:sz w:val="20"/>
      <w:szCs w:val="20"/>
    </w:rPr>
  </w:style>
  <w:style w:type="character" w:customStyle="1" w:styleId="TextpoznpodarouChar">
    <w:name w:val="Text pozn. pod čarou Char"/>
    <w:basedOn w:val="Standardnpsmoodstavce"/>
    <w:link w:val="Textpoznpodarou"/>
    <w:rsid w:val="00FD0176"/>
    <w:rPr>
      <w:rFonts w:asciiTheme="minorHAnsi" w:hAnsiTheme="minorHAnsi"/>
    </w:rPr>
  </w:style>
  <w:style w:type="paragraph" w:styleId="Titulek">
    <w:name w:val="caption"/>
    <w:aliases w:val="Tab. příloha - Titulek,Titulek Tab.,Caption"/>
    <w:basedOn w:val="Normln"/>
    <w:next w:val="Normln"/>
    <w:link w:val="TitulekChar"/>
    <w:uiPriority w:val="2"/>
    <w:qFormat/>
    <w:rsid w:val="003A72FE"/>
    <w:pPr>
      <w:numPr>
        <w:ilvl w:val="4"/>
        <w:numId w:val="2"/>
      </w:numPr>
      <w:spacing w:after="60"/>
    </w:pPr>
    <w:rPr>
      <w:rFonts w:eastAsia="Arial" w:cs="Arial"/>
      <w:b/>
      <w:bCs/>
      <w:sz w:val="20"/>
      <w:szCs w:val="20"/>
    </w:rPr>
  </w:style>
  <w:style w:type="character" w:styleId="Znakapoznpodarou">
    <w:name w:val="footnote reference"/>
    <w:basedOn w:val="Standardnpsmoodstavce"/>
    <w:rsid w:val="00FD0176"/>
    <w:rPr>
      <w:vertAlign w:val="superscript"/>
    </w:rPr>
  </w:style>
  <w:style w:type="character" w:styleId="Odkaznakoment">
    <w:name w:val="annotation reference"/>
    <w:basedOn w:val="Standardnpsmoodstavce"/>
    <w:rsid w:val="00FD0176"/>
    <w:rPr>
      <w:sz w:val="16"/>
      <w:szCs w:val="16"/>
    </w:rPr>
  </w:style>
  <w:style w:type="paragraph" w:styleId="Podtitul">
    <w:name w:val="Subtitle"/>
    <w:aliases w:val="Tit_str Podtitul,Podnadpis_titstr"/>
    <w:basedOn w:val="Normln"/>
    <w:next w:val="Normln"/>
    <w:link w:val="PodtitulChar"/>
    <w:qFormat/>
    <w:rsid w:val="00EF7AC5"/>
    <w:pPr>
      <w:spacing w:before="0" w:after="120"/>
      <w:contextualSpacing/>
    </w:pPr>
    <w:rPr>
      <w:rFonts w:cs="Arial"/>
      <w:color w:val="176FC1"/>
      <w:sz w:val="30"/>
      <w:szCs w:val="30"/>
    </w:rPr>
  </w:style>
  <w:style w:type="character" w:customStyle="1" w:styleId="PodtitulChar">
    <w:name w:val="Podtitul Char"/>
    <w:aliases w:val="Tit_str Podtitul Char,Podnadpis_titstr Char"/>
    <w:basedOn w:val="Standardnpsmoodstavce"/>
    <w:link w:val="Podtitul"/>
    <w:rsid w:val="00EF7AC5"/>
    <w:rPr>
      <w:rFonts w:ascii="Arial" w:hAnsi="Arial" w:cs="Arial"/>
      <w:color w:val="176FC1"/>
      <w:sz w:val="30"/>
      <w:szCs w:val="30"/>
    </w:rPr>
  </w:style>
  <w:style w:type="character" w:styleId="Zvraznn">
    <w:name w:val="Emphasis"/>
    <w:basedOn w:val="Standardnpsmoodstavce"/>
    <w:rsid w:val="00FD0176"/>
    <w:rPr>
      <w:i/>
      <w:iCs/>
    </w:rPr>
  </w:style>
  <w:style w:type="paragraph" w:styleId="Pedmtkomente">
    <w:name w:val="annotation subject"/>
    <w:basedOn w:val="Normln"/>
    <w:link w:val="PedmtkomenteChar"/>
    <w:rsid w:val="00D01027"/>
    <w:pPr>
      <w:spacing w:line="288" w:lineRule="auto"/>
    </w:pPr>
    <w:rPr>
      <w:rFonts w:asciiTheme="minorHAnsi" w:hAnsiTheme="minorHAnsi"/>
      <w:b/>
      <w:bCs/>
      <w:sz w:val="20"/>
      <w:szCs w:val="20"/>
    </w:rPr>
  </w:style>
  <w:style w:type="character" w:customStyle="1" w:styleId="PedmtkomenteChar">
    <w:name w:val="Předmět komentáře Char"/>
    <w:basedOn w:val="Standardnpsmoodstavce"/>
    <w:link w:val="Pedmtkomente"/>
    <w:rsid w:val="00D01027"/>
    <w:rPr>
      <w:rFonts w:asciiTheme="minorHAnsi" w:hAnsiTheme="minorHAnsi"/>
      <w:b/>
      <w:bCs/>
    </w:rPr>
  </w:style>
  <w:style w:type="table" w:styleId="Svtlmkazvraznn6">
    <w:name w:val="Light Grid Accent 6"/>
    <w:basedOn w:val="Normlntabulka"/>
    <w:uiPriority w:val="62"/>
    <w:rsid w:val="00FD0176"/>
    <w:tblPr>
      <w:tblStyleRowBandSize w:val="1"/>
      <w:tblStyleColBandSize w:val="1"/>
      <w:tblInd w:w="0" w:type="dxa"/>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paragraph" w:styleId="Nadpisobsahu">
    <w:name w:val="TOC Heading"/>
    <w:basedOn w:val="Nadpis1"/>
    <w:next w:val="Normln"/>
    <w:uiPriority w:val="39"/>
    <w:unhideWhenUsed/>
    <w:rsid w:val="00FD0176"/>
    <w:pPr>
      <w:keepLines/>
      <w:pageBreakBefore w:val="0"/>
      <w:numPr>
        <w:numId w:val="0"/>
      </w:numPr>
      <w:spacing w:before="480" w:after="0"/>
      <w:outlineLvl w:val="9"/>
    </w:pPr>
    <w:rPr>
      <w:rFonts w:asciiTheme="majorHAnsi" w:eastAsiaTheme="majorEastAsia" w:hAnsiTheme="majorHAnsi" w:cstheme="majorBidi"/>
      <w:caps w:val="0"/>
      <w:color w:val="B70E14" w:themeColor="accent1" w:themeShade="BF"/>
      <w:kern w:val="0"/>
      <w:sz w:val="28"/>
      <w:szCs w:val="28"/>
    </w:rPr>
  </w:style>
  <w:style w:type="character" w:customStyle="1" w:styleId="TabtextChar">
    <w:name w:val="Tab. text Char"/>
    <w:basedOn w:val="Standardnpsmoodstavce"/>
    <w:link w:val="Tabtext"/>
    <w:uiPriority w:val="1"/>
    <w:rsid w:val="0054345D"/>
    <w:rPr>
      <w:rFonts w:ascii="Arial" w:hAnsi="Arial" w:cs="Arial"/>
      <w:sz w:val="18"/>
      <w:szCs w:val="24"/>
      <w:lang w:eastAsia="en-US"/>
    </w:rPr>
  </w:style>
  <w:style w:type="numbering" w:customStyle="1" w:styleId="Bezseznamu1">
    <w:name w:val="Bez seznamu1"/>
    <w:next w:val="Bezseznamu"/>
    <w:uiPriority w:val="99"/>
    <w:semiHidden/>
    <w:unhideWhenUsed/>
    <w:rsid w:val="00FD0176"/>
  </w:style>
  <w:style w:type="paragraph" w:customStyle="1" w:styleId="TitstrTitul">
    <w:name w:val="Tit_str Titul"/>
    <w:basedOn w:val="Normln"/>
    <w:uiPriority w:val="9"/>
    <w:qFormat/>
    <w:rsid w:val="00BE4A16"/>
    <w:pPr>
      <w:spacing w:before="0"/>
      <w:contextualSpacing/>
    </w:pPr>
    <w:rPr>
      <w:rFonts w:cs="Arial"/>
      <w:b/>
      <w:color w:val="176FC1"/>
      <w:sz w:val="52"/>
    </w:rPr>
  </w:style>
  <w:style w:type="paragraph" w:customStyle="1" w:styleId="TitstrText">
    <w:name w:val="Tit_str Text"/>
    <w:basedOn w:val="Normln"/>
    <w:uiPriority w:val="9"/>
    <w:qFormat/>
    <w:rsid w:val="00FD0176"/>
    <w:pPr>
      <w:tabs>
        <w:tab w:val="left" w:pos="1701"/>
      </w:tabs>
      <w:spacing w:before="0" w:line="480" w:lineRule="auto"/>
      <w:contextualSpacing/>
    </w:pPr>
    <w:rPr>
      <w:rFonts w:cs="Arial"/>
      <w:sz w:val="20"/>
      <w:szCs w:val="20"/>
    </w:rPr>
  </w:style>
  <w:style w:type="paragraph" w:customStyle="1" w:styleId="Nadpisygrafatabulek">
    <w:name w:val="Nadpisy grafů a tabulek"/>
    <w:basedOn w:val="Titulek"/>
    <w:next w:val="Normln"/>
    <w:autoRedefine/>
    <w:rsid w:val="00FD0176"/>
    <w:pPr>
      <w:numPr>
        <w:ilvl w:val="0"/>
        <w:numId w:val="0"/>
      </w:numPr>
    </w:pPr>
  </w:style>
  <w:style w:type="paragraph" w:customStyle="1" w:styleId="Zdroj">
    <w:name w:val="Zdroj"/>
    <w:basedOn w:val="Normln"/>
    <w:next w:val="Normln"/>
    <w:rsid w:val="00FD0176"/>
    <w:rPr>
      <w:rFonts w:asciiTheme="minorHAnsi" w:hAnsiTheme="minorHAnsi"/>
      <w:i/>
      <w:sz w:val="20"/>
      <w:szCs w:val="20"/>
    </w:rPr>
  </w:style>
  <w:style w:type="paragraph" w:customStyle="1" w:styleId="Poznmka">
    <w:name w:val="Poznámka"/>
    <w:basedOn w:val="Normln"/>
    <w:next w:val="Titulek"/>
    <w:uiPriority w:val="2"/>
    <w:qFormat/>
    <w:rsid w:val="00FD0176"/>
    <w:pPr>
      <w:keepLines/>
      <w:tabs>
        <w:tab w:val="left" w:pos="624"/>
        <w:tab w:val="center" w:pos="4320"/>
        <w:tab w:val="right" w:pos="8640"/>
      </w:tabs>
      <w:spacing w:before="40"/>
    </w:pPr>
    <w:rPr>
      <w:rFonts w:cs="Arial"/>
      <w:i/>
      <w:kern w:val="28"/>
      <w:sz w:val="20"/>
      <w:szCs w:val="20"/>
    </w:rPr>
  </w:style>
  <w:style w:type="paragraph" w:customStyle="1" w:styleId="Plohaslo">
    <w:name w:val="Příloha číslo"/>
    <w:basedOn w:val="Nadpis1"/>
    <w:next w:val="Normln"/>
    <w:uiPriority w:val="3"/>
    <w:qFormat/>
    <w:rsid w:val="003A72FE"/>
    <w:pPr>
      <w:numPr>
        <w:numId w:val="2"/>
      </w:numPr>
      <w:jc w:val="left"/>
    </w:pPr>
  </w:style>
  <w:style w:type="paragraph" w:customStyle="1" w:styleId="PlohaNadpis2">
    <w:name w:val="Příloha Nadpis 2"/>
    <w:basedOn w:val="PlohaNadpis1"/>
    <w:link w:val="PlohaNadpis2Char"/>
    <w:uiPriority w:val="3"/>
    <w:qFormat/>
    <w:rsid w:val="00FD0176"/>
    <w:pPr>
      <w:numPr>
        <w:ilvl w:val="2"/>
      </w:numPr>
      <w:spacing w:before="300"/>
    </w:pPr>
    <w:rPr>
      <w:i/>
      <w:sz w:val="24"/>
    </w:rPr>
  </w:style>
  <w:style w:type="paragraph" w:customStyle="1" w:styleId="SESodrka">
    <w:name w:val="SES odrážka"/>
    <w:basedOn w:val="SESOdstavec"/>
    <w:link w:val="SESodrkaChar"/>
    <w:uiPriority w:val="4"/>
    <w:qFormat/>
    <w:rsid w:val="00FD0176"/>
    <w:pPr>
      <w:numPr>
        <w:ilvl w:val="3"/>
      </w:numPr>
    </w:pPr>
  </w:style>
  <w:style w:type="paragraph" w:customStyle="1" w:styleId="SESST">
    <w:name w:val="SES ČÁST"/>
    <w:basedOn w:val="Odstavecseseznamem"/>
    <w:link w:val="SESSTChar"/>
    <w:qFormat/>
    <w:rsid w:val="00FD0176"/>
    <w:pPr>
      <w:keepNext/>
      <w:pageBreakBefore/>
      <w:numPr>
        <w:numId w:val="0"/>
      </w:numPr>
      <w:spacing w:before="0" w:line="288" w:lineRule="auto"/>
      <w:jc w:val="center"/>
    </w:pPr>
    <w:rPr>
      <w:sz w:val="32"/>
    </w:rPr>
  </w:style>
  <w:style w:type="paragraph" w:styleId="slovanseznam">
    <w:name w:val="List Number"/>
    <w:aliases w:val="Odst. číslovaný"/>
    <w:basedOn w:val="Normln"/>
    <w:uiPriority w:val="1"/>
    <w:qFormat/>
    <w:rsid w:val="0039120A"/>
    <w:pPr>
      <w:numPr>
        <w:numId w:val="3"/>
      </w:numPr>
      <w:tabs>
        <w:tab w:val="left" w:pos="397"/>
      </w:tabs>
      <w:contextualSpacing/>
    </w:pPr>
  </w:style>
  <w:style w:type="paragraph" w:customStyle="1" w:styleId="Podnadpistext">
    <w:name w:val="Podnadpis_text"/>
    <w:basedOn w:val="Normln"/>
    <w:link w:val="PodnadpistextChar"/>
    <w:qFormat/>
    <w:rsid w:val="00FD6B9D"/>
    <w:pPr>
      <w:keepNext/>
      <w:spacing w:before="240"/>
      <w:jc w:val="left"/>
    </w:pPr>
    <w:rPr>
      <w:b/>
    </w:rPr>
  </w:style>
  <w:style w:type="character" w:customStyle="1" w:styleId="PodnadpistextChar">
    <w:name w:val="Podnadpis_text Char"/>
    <w:basedOn w:val="Standardnpsmoodstavce"/>
    <w:link w:val="Podnadpistext"/>
    <w:rsid w:val="00FD6B9D"/>
    <w:rPr>
      <w:rFonts w:ascii="Arial" w:hAnsi="Arial"/>
      <w:b/>
      <w:sz w:val="22"/>
      <w:szCs w:val="24"/>
    </w:rPr>
  </w:style>
  <w:style w:type="table" w:customStyle="1" w:styleId="PlainTable4">
    <w:name w:val="Plain Table 4"/>
    <w:basedOn w:val="Normlntabulka"/>
    <w:uiPriority w:val="44"/>
    <w:rsid w:val="001614F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textovodkaz">
    <w:name w:val="Hyperlink"/>
    <w:basedOn w:val="Standardnpsmoodstavce"/>
    <w:uiPriority w:val="99"/>
    <w:unhideWhenUsed/>
    <w:rsid w:val="004756C1"/>
    <w:rPr>
      <w:color w:val="0000FF" w:themeColor="hyperlink"/>
      <w:u w:val="single"/>
    </w:rPr>
  </w:style>
  <w:style w:type="character" w:customStyle="1" w:styleId="spanright">
    <w:name w:val="spanright"/>
    <w:basedOn w:val="Standardnpsmoodstavce"/>
    <w:rsid w:val="00376182"/>
  </w:style>
  <w:style w:type="paragraph" w:customStyle="1" w:styleId="Odstzvraznn">
    <w:name w:val="Odst. zvýrazněný"/>
    <w:basedOn w:val="Normln"/>
    <w:rsid w:val="00376182"/>
    <w:pPr>
      <w:keepNext/>
      <w:spacing w:before="240"/>
      <w:jc w:val="left"/>
    </w:pPr>
    <w:rPr>
      <w:b/>
    </w:rPr>
  </w:style>
  <w:style w:type="paragraph" w:styleId="Normlnweb">
    <w:name w:val="Normal (Web)"/>
    <w:basedOn w:val="Normln"/>
    <w:uiPriority w:val="99"/>
    <w:rsid w:val="00376182"/>
    <w:pPr>
      <w:spacing w:before="100" w:beforeAutospacing="1" w:after="100" w:afterAutospacing="1"/>
    </w:pPr>
  </w:style>
  <w:style w:type="paragraph" w:styleId="Textbubliny">
    <w:name w:val="Balloon Text"/>
    <w:basedOn w:val="Normln"/>
    <w:link w:val="TextbublinyChar"/>
    <w:rsid w:val="00376182"/>
    <w:rPr>
      <w:rFonts w:ascii="Tahoma" w:hAnsi="Tahoma" w:cs="Tahoma"/>
      <w:sz w:val="16"/>
      <w:szCs w:val="16"/>
    </w:rPr>
  </w:style>
  <w:style w:type="character" w:customStyle="1" w:styleId="TextbublinyChar">
    <w:name w:val="Text bubliny Char"/>
    <w:basedOn w:val="Standardnpsmoodstavce"/>
    <w:link w:val="Textbubliny"/>
    <w:rsid w:val="00376182"/>
    <w:rPr>
      <w:rFonts w:ascii="Tahoma" w:hAnsi="Tahoma" w:cs="Tahoma"/>
      <w:sz w:val="16"/>
      <w:szCs w:val="16"/>
    </w:rPr>
  </w:style>
  <w:style w:type="paragraph" w:customStyle="1" w:styleId="Textpsmene">
    <w:name w:val="Text písmene"/>
    <w:basedOn w:val="Normln"/>
    <w:rsid w:val="00376182"/>
    <w:pPr>
      <w:outlineLvl w:val="7"/>
    </w:pPr>
    <w:rPr>
      <w:rFonts w:eastAsia="Calibri"/>
    </w:rPr>
  </w:style>
  <w:style w:type="paragraph" w:customStyle="1" w:styleId="Textodstavce">
    <w:name w:val="Text odstavce"/>
    <w:basedOn w:val="Normln"/>
    <w:rsid w:val="00376182"/>
    <w:pPr>
      <w:tabs>
        <w:tab w:val="num" w:pos="782"/>
        <w:tab w:val="left" w:pos="851"/>
      </w:tabs>
      <w:spacing w:after="120"/>
      <w:ind w:firstLine="425"/>
      <w:outlineLvl w:val="6"/>
    </w:pPr>
    <w:rPr>
      <w:szCs w:val="20"/>
    </w:rPr>
  </w:style>
  <w:style w:type="paragraph" w:customStyle="1" w:styleId="Textbodu">
    <w:name w:val="Text bodu"/>
    <w:basedOn w:val="Normln"/>
    <w:rsid w:val="00376182"/>
    <w:pPr>
      <w:tabs>
        <w:tab w:val="num" w:pos="850"/>
      </w:tabs>
      <w:ind w:left="850" w:hanging="425"/>
      <w:outlineLvl w:val="8"/>
    </w:pPr>
    <w:rPr>
      <w:szCs w:val="20"/>
    </w:rPr>
  </w:style>
  <w:style w:type="paragraph" w:customStyle="1" w:styleId="normln-nezarovnany">
    <w:name w:val="normální - nezarovnany"/>
    <w:basedOn w:val="Normln"/>
    <w:rsid w:val="00376182"/>
    <w:pPr>
      <w:suppressAutoHyphens/>
    </w:pPr>
    <w:rPr>
      <w:szCs w:val="20"/>
      <w:lang w:eastAsia="ar-SA"/>
    </w:rPr>
  </w:style>
  <w:style w:type="paragraph" w:styleId="Textkomente">
    <w:name w:val="annotation text"/>
    <w:basedOn w:val="Normln"/>
    <w:link w:val="TextkomenteChar"/>
    <w:rsid w:val="00376182"/>
    <w:pPr>
      <w:spacing w:line="288" w:lineRule="auto"/>
    </w:pPr>
    <w:rPr>
      <w:rFonts w:asciiTheme="minorHAnsi" w:hAnsiTheme="minorHAnsi"/>
      <w:sz w:val="20"/>
      <w:szCs w:val="20"/>
    </w:rPr>
  </w:style>
  <w:style w:type="character" w:customStyle="1" w:styleId="TextkomenteChar">
    <w:name w:val="Text komentáře Char"/>
    <w:basedOn w:val="Standardnpsmoodstavce"/>
    <w:link w:val="Textkomente"/>
    <w:rsid w:val="00376182"/>
    <w:rPr>
      <w:rFonts w:asciiTheme="minorHAnsi" w:hAnsiTheme="minorHAnsi"/>
    </w:rPr>
  </w:style>
  <w:style w:type="character" w:customStyle="1" w:styleId="ZpatChar">
    <w:name w:val="Zápatí Char"/>
    <w:basedOn w:val="Standardnpsmoodstavce"/>
    <w:link w:val="Zpat"/>
    <w:uiPriority w:val="99"/>
    <w:rsid w:val="00DC15B2"/>
    <w:rPr>
      <w:rFonts w:ascii="Arial" w:hAnsi="Arial" w:cs="Arial"/>
      <w:noProof/>
      <w:color w:val="B3B3B3"/>
      <w:sz w:val="16"/>
      <w:szCs w:val="18"/>
    </w:rPr>
  </w:style>
  <w:style w:type="paragraph" w:customStyle="1" w:styleId="Titul">
    <w:name w:val="Titul"/>
    <w:basedOn w:val="Normln"/>
    <w:link w:val="TitulChar"/>
    <w:qFormat/>
    <w:rsid w:val="00376182"/>
    <w:pPr>
      <w:spacing w:before="0"/>
      <w:contextualSpacing/>
    </w:pPr>
    <w:rPr>
      <w:rFonts w:cs="Arial"/>
      <w:b/>
      <w:color w:val="176FC1"/>
      <w:sz w:val="52"/>
    </w:rPr>
  </w:style>
  <w:style w:type="character" w:customStyle="1" w:styleId="TitulChar">
    <w:name w:val="Titul Char"/>
    <w:basedOn w:val="Standardnpsmoodstavce"/>
    <w:link w:val="Titul"/>
    <w:rsid w:val="00376182"/>
    <w:rPr>
      <w:rFonts w:ascii="Arial" w:hAnsi="Arial" w:cs="Arial"/>
      <w:b/>
      <w:color w:val="176FC1"/>
      <w:sz w:val="52"/>
      <w:szCs w:val="24"/>
    </w:rPr>
  </w:style>
  <w:style w:type="paragraph" w:customStyle="1" w:styleId="Textprvnistr">
    <w:name w:val="Text prvni str"/>
    <w:basedOn w:val="Normln"/>
    <w:link w:val="TextprvnistrChar"/>
    <w:qFormat/>
    <w:rsid w:val="00376182"/>
    <w:pPr>
      <w:tabs>
        <w:tab w:val="left" w:pos="1701"/>
      </w:tabs>
      <w:spacing w:before="0" w:line="480" w:lineRule="auto"/>
      <w:contextualSpacing/>
    </w:pPr>
    <w:rPr>
      <w:rFonts w:cs="Arial"/>
      <w:sz w:val="20"/>
      <w:szCs w:val="20"/>
    </w:rPr>
  </w:style>
  <w:style w:type="character" w:customStyle="1" w:styleId="TextprvnistrChar">
    <w:name w:val="Text prvni str Char"/>
    <w:basedOn w:val="Standardnpsmoodstavce"/>
    <w:link w:val="Textprvnistr"/>
    <w:rsid w:val="00376182"/>
    <w:rPr>
      <w:rFonts w:ascii="Arial" w:hAnsi="Arial" w:cs="Arial"/>
    </w:rPr>
  </w:style>
  <w:style w:type="paragraph" w:customStyle="1" w:styleId="Nzevdokumentu">
    <w:name w:val="Název dokumentu"/>
    <w:basedOn w:val="Normln"/>
    <w:rsid w:val="00376182"/>
    <w:pPr>
      <w:jc w:val="center"/>
    </w:pPr>
    <w:rPr>
      <w:rFonts w:asciiTheme="minorHAnsi" w:hAnsiTheme="minorHAnsi"/>
      <w:b/>
      <w:smallCaps/>
      <w:color w:val="336699"/>
      <w:sz w:val="48"/>
      <w:szCs w:val="48"/>
    </w:rPr>
  </w:style>
  <w:style w:type="character" w:styleId="Zdraznnjemn">
    <w:name w:val="Subtle Emphasis"/>
    <w:basedOn w:val="Standardnpsmoodstavce"/>
    <w:uiPriority w:val="19"/>
    <w:rsid w:val="00376182"/>
    <w:rPr>
      <w:rFonts w:asciiTheme="minorHAnsi" w:hAnsiTheme="minorHAnsi"/>
      <w:i/>
      <w:iCs/>
      <w:color w:val="808080" w:themeColor="text1" w:themeTint="7F"/>
      <w:sz w:val="22"/>
    </w:rPr>
  </w:style>
  <w:style w:type="character" w:styleId="Zdraznnintenzivn">
    <w:name w:val="Intense Emphasis"/>
    <w:basedOn w:val="Standardnpsmoodstavce"/>
    <w:uiPriority w:val="21"/>
    <w:rsid w:val="00376182"/>
    <w:rPr>
      <w:rFonts w:asciiTheme="minorHAnsi" w:hAnsiTheme="minorHAnsi"/>
      <w:b/>
      <w:bCs/>
      <w:i/>
      <w:iCs/>
      <w:color w:val="336699"/>
      <w:sz w:val="22"/>
    </w:rPr>
  </w:style>
  <w:style w:type="character" w:customStyle="1" w:styleId="Nadpis1Char">
    <w:name w:val="Nadpis 1 Char"/>
    <w:basedOn w:val="Standardnpsmoodstavce"/>
    <w:link w:val="Nadpis1"/>
    <w:rsid w:val="00376182"/>
    <w:rPr>
      <w:rFonts w:ascii="Arial" w:hAnsi="Arial" w:cs="Arial"/>
      <w:b/>
      <w:bCs/>
      <w:caps/>
      <w:color w:val="176FC1"/>
      <w:kern w:val="32"/>
      <w:sz w:val="32"/>
      <w:szCs w:val="32"/>
    </w:rPr>
  </w:style>
  <w:style w:type="paragraph" w:customStyle="1" w:styleId="NadpisPloha">
    <w:name w:val="Nadpis Příloha"/>
    <w:basedOn w:val="Nadpis1"/>
    <w:next w:val="Normln"/>
    <w:link w:val="NadpisPlohaChar"/>
    <w:qFormat/>
    <w:rsid w:val="00376182"/>
    <w:pPr>
      <w:numPr>
        <w:numId w:val="0"/>
      </w:numPr>
      <w:jc w:val="left"/>
    </w:pPr>
  </w:style>
  <w:style w:type="character" w:customStyle="1" w:styleId="NadpisPlohaChar">
    <w:name w:val="Nadpis Příloha Char"/>
    <w:basedOn w:val="Nadpis1Char"/>
    <w:link w:val="NadpisPloha"/>
    <w:rsid w:val="00376182"/>
    <w:rPr>
      <w:rFonts w:ascii="Arial" w:hAnsi="Arial" w:cs="Arial"/>
      <w:b/>
      <w:bCs/>
      <w:caps/>
      <w:color w:val="176FC1"/>
      <w:kern w:val="32"/>
      <w:sz w:val="32"/>
      <w:szCs w:val="32"/>
    </w:rPr>
  </w:style>
  <w:style w:type="character" w:customStyle="1" w:styleId="PlohaNadpis2Char">
    <w:name w:val="Příloha Nadpis 2 Char"/>
    <w:basedOn w:val="PlohaNadpis1Char"/>
    <w:link w:val="PlohaNadpis2"/>
    <w:uiPriority w:val="3"/>
    <w:rsid w:val="00376182"/>
    <w:rPr>
      <w:rFonts w:ascii="Arial" w:hAnsi="Arial" w:cs="Arial"/>
      <w:b/>
      <w:bCs/>
      <w:i/>
      <w:kern w:val="32"/>
      <w:sz w:val="24"/>
      <w:szCs w:val="28"/>
    </w:rPr>
  </w:style>
  <w:style w:type="character" w:customStyle="1" w:styleId="OdstavecseseznamemChar">
    <w:name w:val="Odstavec se seznamem Char"/>
    <w:aliases w:val="Odst. seznam Char"/>
    <w:basedOn w:val="Standardnpsmoodstavce"/>
    <w:link w:val="Odstavecseseznamem"/>
    <w:uiPriority w:val="34"/>
    <w:rsid w:val="00376182"/>
    <w:rPr>
      <w:rFonts w:ascii="Arial" w:eastAsia="Arial" w:hAnsi="Arial" w:cs="Arial"/>
      <w:sz w:val="22"/>
    </w:rPr>
  </w:style>
  <w:style w:type="character" w:customStyle="1" w:styleId="SESodrkaChar">
    <w:name w:val="SES odrážka Char"/>
    <w:basedOn w:val="SESOdstavecChar"/>
    <w:link w:val="SESodrka"/>
    <w:uiPriority w:val="4"/>
    <w:rsid w:val="00376182"/>
    <w:rPr>
      <w:rFonts w:ascii="Arial" w:eastAsia="Arial" w:hAnsi="Arial" w:cs="Arial"/>
      <w:b w:val="0"/>
      <w:sz w:val="22"/>
    </w:rPr>
  </w:style>
  <w:style w:type="character" w:customStyle="1" w:styleId="SESSTChar">
    <w:name w:val="SES ČÁST Char"/>
    <w:basedOn w:val="OdstavecseseznamemChar"/>
    <w:link w:val="SESST"/>
    <w:rsid w:val="00376182"/>
    <w:rPr>
      <w:rFonts w:ascii="Arial" w:eastAsia="Arial" w:hAnsi="Arial" w:cs="Arial"/>
      <w:sz w:val="32"/>
    </w:rPr>
  </w:style>
  <w:style w:type="paragraph" w:customStyle="1" w:styleId="Default">
    <w:name w:val="Default"/>
    <w:rsid w:val="00376182"/>
    <w:pPr>
      <w:autoSpaceDE w:val="0"/>
      <w:autoSpaceDN w:val="0"/>
      <w:adjustRightInd w:val="0"/>
    </w:pPr>
    <w:rPr>
      <w:rFonts w:ascii="Arial" w:hAnsi="Arial" w:cs="Arial"/>
      <w:color w:val="000000"/>
      <w:sz w:val="24"/>
      <w:szCs w:val="24"/>
    </w:rPr>
  </w:style>
  <w:style w:type="paragraph" w:styleId="Revize">
    <w:name w:val="Revision"/>
    <w:hidden/>
    <w:uiPriority w:val="99"/>
    <w:semiHidden/>
    <w:rsid w:val="00376182"/>
    <w:rPr>
      <w:rFonts w:ascii="Arial" w:hAnsi="Arial"/>
      <w:sz w:val="22"/>
      <w:szCs w:val="24"/>
    </w:rPr>
  </w:style>
  <w:style w:type="paragraph" w:customStyle="1" w:styleId="Pa29">
    <w:name w:val="Pa29"/>
    <w:basedOn w:val="Normln"/>
    <w:next w:val="Normln"/>
    <w:uiPriority w:val="99"/>
    <w:rsid w:val="00376182"/>
    <w:pPr>
      <w:autoSpaceDE w:val="0"/>
      <w:autoSpaceDN w:val="0"/>
      <w:adjustRightInd w:val="0"/>
      <w:spacing w:before="0" w:line="211" w:lineRule="atLeast"/>
      <w:jc w:val="left"/>
    </w:pPr>
    <w:rPr>
      <w:rFonts w:ascii="Times New Roman" w:eastAsiaTheme="minorHAnsi" w:hAnsi="Times New Roman"/>
      <w:sz w:val="24"/>
      <w:lang w:eastAsia="en-US"/>
    </w:rPr>
  </w:style>
  <w:style w:type="paragraph" w:styleId="Rozloendokumentu">
    <w:name w:val="Document Map"/>
    <w:basedOn w:val="Normln"/>
    <w:link w:val="RozloendokumentuChar"/>
    <w:uiPriority w:val="99"/>
    <w:semiHidden/>
    <w:unhideWhenUsed/>
    <w:rsid w:val="00376182"/>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76182"/>
    <w:rPr>
      <w:rFonts w:ascii="Tahoma" w:hAnsi="Tahoma" w:cs="Tahoma"/>
      <w:sz w:val="16"/>
      <w:szCs w:val="16"/>
    </w:rPr>
  </w:style>
  <w:style w:type="paragraph" w:customStyle="1" w:styleId="bullet2">
    <w:name w:val="bullet2"/>
    <w:basedOn w:val="Normln"/>
    <w:rsid w:val="00376182"/>
    <w:pPr>
      <w:tabs>
        <w:tab w:val="num" w:pos="644"/>
      </w:tabs>
      <w:spacing w:before="60" w:after="60"/>
      <w:ind w:left="624" w:hanging="340"/>
    </w:pPr>
    <w:rPr>
      <w:szCs w:val="20"/>
    </w:rPr>
  </w:style>
  <w:style w:type="paragraph" w:customStyle="1" w:styleId="bod">
    <w:name w:val="bod"/>
    <w:basedOn w:val="Normln"/>
    <w:rsid w:val="004255E5"/>
    <w:pPr>
      <w:tabs>
        <w:tab w:val="num" w:pos="1069"/>
      </w:tabs>
      <w:spacing w:before="0" w:after="60"/>
      <w:ind w:left="1069" w:hanging="360"/>
    </w:pPr>
    <w:rPr>
      <w:rFonts w:asciiTheme="minorHAnsi" w:hAnsiTheme="minorHAnsi"/>
      <w:sz w:val="20"/>
    </w:rPr>
  </w:style>
  <w:style w:type="character" w:customStyle="1" w:styleId="st">
    <w:name w:val="st"/>
    <w:basedOn w:val="Standardnpsmoodstavce"/>
    <w:rsid w:val="004255E5"/>
  </w:style>
  <w:style w:type="paragraph" w:customStyle="1" w:styleId="normln0">
    <w:name w:val="normální"/>
    <w:basedOn w:val="Normln"/>
    <w:rsid w:val="004255E5"/>
    <w:pPr>
      <w:spacing w:before="0"/>
      <w:jc w:val="left"/>
    </w:pPr>
    <w:rPr>
      <w:rFonts w:eastAsia="Calibri" w:cs="Arial"/>
      <w:kern w:val="1"/>
      <w:sz w:val="24"/>
      <w:lang w:eastAsia="ar-SA"/>
    </w:rPr>
  </w:style>
  <w:style w:type="paragraph" w:customStyle="1" w:styleId="Odrka2">
    <w:name w:val="Odrážka 2"/>
    <w:basedOn w:val="Normln"/>
    <w:next w:val="Normln"/>
    <w:rsid w:val="004255E5"/>
    <w:pPr>
      <w:numPr>
        <w:numId w:val="11"/>
      </w:numPr>
      <w:tabs>
        <w:tab w:val="clear" w:pos="1097"/>
        <w:tab w:val="left" w:pos="1021"/>
      </w:tabs>
      <w:spacing w:before="120" w:line="288" w:lineRule="auto"/>
      <w:ind w:left="1021" w:hanging="284"/>
    </w:pPr>
  </w:style>
  <w:style w:type="character" w:customStyle="1" w:styleId="Nadpis3Char">
    <w:name w:val="Nadpis 3 Char"/>
    <w:link w:val="Nadpis3"/>
    <w:rsid w:val="004255E5"/>
    <w:rPr>
      <w:rFonts w:ascii="Arial" w:hAnsi="Arial" w:cs="Arial"/>
      <w:b/>
      <w:bCs/>
      <w:i/>
      <w:sz w:val="24"/>
      <w:szCs w:val="26"/>
    </w:rPr>
  </w:style>
  <w:style w:type="paragraph" w:customStyle="1" w:styleId="footnotedescription">
    <w:name w:val="footnote description"/>
    <w:next w:val="Normln"/>
    <w:link w:val="footnotedescriptionChar"/>
    <w:hidden/>
    <w:rsid w:val="004255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4255E5"/>
    <w:rPr>
      <w:rFonts w:ascii="Calibri" w:eastAsia="Calibri" w:hAnsi="Calibri" w:cs="Calibri"/>
      <w:color w:val="000000"/>
      <w:szCs w:val="22"/>
    </w:rPr>
  </w:style>
  <w:style w:type="character" w:customStyle="1" w:styleId="footnotemark">
    <w:name w:val="footnote mark"/>
    <w:hidden/>
    <w:rsid w:val="004255E5"/>
    <w:rPr>
      <w:rFonts w:ascii="Calibri" w:eastAsia="Calibri" w:hAnsi="Calibri" w:cs="Calibri"/>
      <w:color w:val="000000"/>
      <w:sz w:val="20"/>
      <w:vertAlign w:val="superscript"/>
    </w:rPr>
  </w:style>
  <w:style w:type="character" w:customStyle="1" w:styleId="TitulekChar">
    <w:name w:val="Titulek Char"/>
    <w:aliases w:val="Tab. příloha - Titulek Char,Titulek Tab. Char,Caption Char"/>
    <w:basedOn w:val="Standardnpsmoodstavce"/>
    <w:link w:val="Titulek"/>
    <w:uiPriority w:val="2"/>
    <w:rsid w:val="004255E5"/>
    <w:rPr>
      <w:rFonts w:ascii="Arial" w:eastAsia="Arial" w:hAnsi="Arial" w:cs="Arial"/>
      <w:b/>
      <w:bCs/>
    </w:rPr>
  </w:style>
  <w:style w:type="paragraph" w:customStyle="1" w:styleId="TableText">
    <w:name w:val="Table Text"/>
    <w:basedOn w:val="Normln"/>
    <w:link w:val="TableTextChar"/>
    <w:rsid w:val="004255E5"/>
    <w:pPr>
      <w:spacing w:before="15" w:after="15"/>
      <w:ind w:left="15" w:right="15"/>
      <w:jc w:val="left"/>
    </w:pPr>
    <w:rPr>
      <w:rFonts w:eastAsia="MS Mincho"/>
      <w:sz w:val="18"/>
      <w:szCs w:val="18"/>
      <w:lang w:eastAsia="en-US"/>
    </w:rPr>
  </w:style>
  <w:style w:type="character" w:customStyle="1" w:styleId="TableTextChar">
    <w:name w:val="Table Text Char"/>
    <w:link w:val="TableText"/>
    <w:rsid w:val="004255E5"/>
    <w:rPr>
      <w:rFonts w:ascii="Arial" w:eastAsia="MS Mincho" w:hAnsi="Arial"/>
      <w:sz w:val="18"/>
      <w:szCs w:val="18"/>
      <w:lang w:eastAsia="en-US"/>
    </w:rPr>
  </w:style>
  <w:style w:type="paragraph" w:customStyle="1" w:styleId="Bullet1">
    <w:name w:val="Bullet1"/>
    <w:basedOn w:val="Normln"/>
    <w:rsid w:val="004255E5"/>
    <w:pPr>
      <w:spacing w:before="120" w:line="288" w:lineRule="auto"/>
      <w:ind w:left="1146" w:hanging="360"/>
      <w:outlineLvl w:val="4"/>
    </w:pPr>
    <w:rPr>
      <w:bCs/>
      <w:iCs/>
      <w:szCs w:val="26"/>
    </w:rPr>
  </w:style>
  <w:style w:type="character" w:customStyle="1" w:styleId="margin10right">
    <w:name w:val="margin10right"/>
    <w:basedOn w:val="Standardnpsmoodstavce"/>
    <w:rsid w:val="004255E5"/>
  </w:style>
  <w:style w:type="character" w:customStyle="1" w:styleId="Zmnka1">
    <w:name w:val="Zmínka1"/>
    <w:basedOn w:val="Standardnpsmoodstavce"/>
    <w:uiPriority w:val="99"/>
    <w:semiHidden/>
    <w:unhideWhenUsed/>
    <w:rsid w:val="004255E5"/>
    <w:rPr>
      <w:color w:val="2B579A"/>
      <w:shd w:val="clear" w:color="auto" w:fill="E6E6E6"/>
    </w:rPr>
  </w:style>
  <w:style w:type="paragraph" w:customStyle="1" w:styleId="MainText">
    <w:name w:val="Main Text"/>
    <w:basedOn w:val="Normln"/>
    <w:link w:val="MainTextChar"/>
    <w:uiPriority w:val="99"/>
    <w:rsid w:val="00A90F4A"/>
    <w:pPr>
      <w:spacing w:before="240"/>
    </w:pPr>
    <w:rPr>
      <w:rFonts w:ascii="Verdana" w:eastAsia="MS Mincho" w:hAnsi="Verdana"/>
      <w:sz w:val="20"/>
      <w:lang w:eastAsia="en-US"/>
    </w:rPr>
  </w:style>
  <w:style w:type="character" w:customStyle="1" w:styleId="MainTextChar">
    <w:name w:val="Main Text Char"/>
    <w:link w:val="MainText"/>
    <w:uiPriority w:val="99"/>
    <w:locked/>
    <w:rsid w:val="00A90F4A"/>
    <w:rPr>
      <w:rFonts w:ascii="Verdana" w:eastAsia="MS Mincho" w:hAnsi="Verdana"/>
      <w:szCs w:val="24"/>
      <w:lang w:eastAsia="en-US"/>
    </w:rPr>
  </w:style>
  <w:style w:type="paragraph" w:customStyle="1" w:styleId="PlohaNadpis3">
    <w:name w:val="Příloha Nadpis 3"/>
    <w:basedOn w:val="PlohaNadpis2"/>
    <w:link w:val="PlohaNadpis3Char"/>
    <w:uiPriority w:val="3"/>
    <w:qFormat/>
    <w:rsid w:val="00253425"/>
    <w:pPr>
      <w:numPr>
        <w:ilvl w:val="3"/>
      </w:numPr>
    </w:pPr>
  </w:style>
  <w:style w:type="character" w:customStyle="1" w:styleId="PlohaNadpis3Char">
    <w:name w:val="Příloha Nadpis 3 Char"/>
    <w:basedOn w:val="PlohaNadpis2Char"/>
    <w:link w:val="PlohaNadpis3"/>
    <w:rsid w:val="00253425"/>
    <w:rPr>
      <w:rFonts w:ascii="Arial" w:hAnsi="Arial" w:cs="Arial"/>
      <w:b/>
      <w:bCs/>
      <w:i/>
      <w:kern w:val="3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3" w:qFormat="1"/>
    <w:lsdException w:name="heading 7" w:uiPriority="3" w:qFormat="1"/>
    <w:lsdException w:name="heading 8" w:uiPriority="3" w:qFormat="1"/>
    <w:lsdException w:name="heading 9" w:uiPriority="3"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2" w:qFormat="1"/>
    <w:lsdException w:name="page number" w:uiPriority="99"/>
    <w:lsdException w:name="List Number" w:semiHidden="0" w:uiPriority="1"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iPriority="9"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Odst. normální"/>
    <w:qFormat/>
    <w:rsid w:val="00C34ABB"/>
    <w:pPr>
      <w:spacing w:before="180"/>
      <w:jc w:val="both"/>
    </w:pPr>
    <w:rPr>
      <w:rFonts w:ascii="Arial" w:hAnsi="Arial"/>
      <w:sz w:val="22"/>
      <w:szCs w:val="24"/>
    </w:rPr>
  </w:style>
  <w:style w:type="paragraph" w:styleId="Nadpis1">
    <w:name w:val="heading 1"/>
    <w:basedOn w:val="Normln"/>
    <w:next w:val="Normln"/>
    <w:link w:val="Nadpis1Char"/>
    <w:qFormat/>
    <w:rsid w:val="00FD0176"/>
    <w:pPr>
      <w:keepNext/>
      <w:pageBreakBefore/>
      <w:numPr>
        <w:numId w:val="5"/>
      </w:numPr>
      <w:spacing w:before="0" w:after="60"/>
      <w:outlineLvl w:val="0"/>
    </w:pPr>
    <w:rPr>
      <w:rFonts w:cs="Arial"/>
      <w:b/>
      <w:bCs/>
      <w:caps/>
      <w:color w:val="176FC1"/>
      <w:kern w:val="32"/>
      <w:sz w:val="32"/>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FD0176"/>
    <w:pPr>
      <w:keepNext/>
      <w:numPr>
        <w:ilvl w:val="1"/>
        <w:numId w:val="5"/>
      </w:numPr>
      <w:spacing w:before="240" w:after="60"/>
      <w:jc w:val="left"/>
      <w:outlineLvl w:val="1"/>
    </w:pPr>
    <w:rPr>
      <w:rFonts w:cs="Arial"/>
      <w:b/>
      <w:bCs/>
      <w:iCs/>
      <w:sz w:val="28"/>
      <w:szCs w:val="28"/>
    </w:rPr>
  </w:style>
  <w:style w:type="paragraph" w:styleId="Nadpis3">
    <w:name w:val="heading 3"/>
    <w:basedOn w:val="Normln"/>
    <w:next w:val="Normln"/>
    <w:link w:val="Nadpis3Char"/>
    <w:qFormat/>
    <w:rsid w:val="00FD0176"/>
    <w:pPr>
      <w:keepNext/>
      <w:numPr>
        <w:ilvl w:val="2"/>
        <w:numId w:val="5"/>
      </w:numPr>
      <w:spacing w:before="240" w:after="60"/>
      <w:outlineLvl w:val="2"/>
    </w:pPr>
    <w:rPr>
      <w:rFonts w:cs="Arial"/>
      <w:b/>
      <w:bCs/>
      <w:i/>
      <w:sz w:val="24"/>
      <w:szCs w:val="26"/>
    </w:rPr>
  </w:style>
  <w:style w:type="paragraph" w:styleId="Nadpis4">
    <w:name w:val="heading 4"/>
    <w:aliases w:val=" Char,Char"/>
    <w:basedOn w:val="Normln"/>
    <w:next w:val="Normln"/>
    <w:link w:val="Nadpis4Char"/>
    <w:qFormat/>
    <w:rsid w:val="00FD0176"/>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FD0176"/>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3"/>
    <w:qFormat/>
    <w:rsid w:val="00FD0176"/>
    <w:pPr>
      <w:numPr>
        <w:ilvl w:val="5"/>
        <w:numId w:val="5"/>
      </w:numPr>
      <w:spacing w:before="240" w:after="60"/>
      <w:outlineLvl w:val="5"/>
    </w:pPr>
    <w:rPr>
      <w:rFonts w:ascii="Calibri" w:hAnsi="Calibri"/>
      <w:b/>
      <w:bCs/>
      <w:szCs w:val="22"/>
    </w:rPr>
  </w:style>
  <w:style w:type="paragraph" w:styleId="Nadpis7">
    <w:name w:val="heading 7"/>
    <w:basedOn w:val="Normln"/>
    <w:next w:val="Normln"/>
    <w:link w:val="Nadpis7Char"/>
    <w:uiPriority w:val="3"/>
    <w:qFormat/>
    <w:rsid w:val="00FD0176"/>
    <w:pPr>
      <w:numPr>
        <w:ilvl w:val="6"/>
        <w:numId w:val="5"/>
      </w:numPr>
      <w:spacing w:before="240" w:after="60"/>
      <w:outlineLvl w:val="6"/>
    </w:pPr>
    <w:rPr>
      <w:rFonts w:ascii="Calibri" w:hAnsi="Calibri"/>
    </w:rPr>
  </w:style>
  <w:style w:type="paragraph" w:styleId="Nadpis8">
    <w:name w:val="heading 8"/>
    <w:basedOn w:val="Normln"/>
    <w:next w:val="Normln"/>
    <w:link w:val="Nadpis8Char"/>
    <w:uiPriority w:val="3"/>
    <w:qFormat/>
    <w:rsid w:val="00FD0176"/>
    <w:pPr>
      <w:numPr>
        <w:ilvl w:val="7"/>
        <w:numId w:val="5"/>
      </w:numPr>
      <w:spacing w:before="240" w:after="60"/>
      <w:outlineLvl w:val="7"/>
    </w:pPr>
    <w:rPr>
      <w:rFonts w:ascii="Calibri" w:hAnsi="Calibri"/>
      <w:i/>
      <w:iCs/>
    </w:rPr>
  </w:style>
  <w:style w:type="paragraph" w:styleId="Nadpis9">
    <w:name w:val="heading 9"/>
    <w:basedOn w:val="Normln"/>
    <w:next w:val="Normln"/>
    <w:link w:val="Nadpis9Char"/>
    <w:uiPriority w:val="3"/>
    <w:qFormat/>
    <w:rsid w:val="00FD0176"/>
    <w:pPr>
      <w:numPr>
        <w:ilvl w:val="8"/>
        <w:numId w:val="5"/>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C15B2"/>
    <w:pPr>
      <w:tabs>
        <w:tab w:val="right" w:pos="8505"/>
      </w:tabs>
    </w:pPr>
    <w:rPr>
      <w:rFonts w:cs="Arial"/>
      <w:color w:val="B3B3B3"/>
      <w:sz w:val="20"/>
      <w:szCs w:val="22"/>
    </w:rPr>
  </w:style>
  <w:style w:type="paragraph" w:styleId="Zpat">
    <w:name w:val="footer"/>
    <w:basedOn w:val="Normln"/>
    <w:link w:val="ZpatChar"/>
    <w:uiPriority w:val="99"/>
    <w:rsid w:val="00DC15B2"/>
    <w:pPr>
      <w:tabs>
        <w:tab w:val="center" w:pos="8987"/>
      </w:tabs>
      <w:ind w:right="-2"/>
    </w:pPr>
    <w:rPr>
      <w:rFonts w:cs="Arial"/>
      <w:noProof/>
      <w:color w:val="B3B3B3"/>
      <w:sz w:val="16"/>
      <w:szCs w:val="18"/>
    </w:rPr>
  </w:style>
  <w:style w:type="character" w:styleId="slostrnky">
    <w:name w:val="page number"/>
    <w:basedOn w:val="Standardnpsmoodstavce"/>
    <w:uiPriority w:val="99"/>
    <w:rsid w:val="00FD0176"/>
  </w:style>
  <w:style w:type="paragraph" w:customStyle="1" w:styleId="Tabtext">
    <w:name w:val="Tab. text"/>
    <w:basedOn w:val="Normln"/>
    <w:link w:val="TabtextChar"/>
    <w:uiPriority w:val="1"/>
    <w:qFormat/>
    <w:rsid w:val="004013B4"/>
    <w:pPr>
      <w:autoSpaceDE w:val="0"/>
      <w:autoSpaceDN w:val="0"/>
      <w:adjustRightInd w:val="0"/>
      <w:spacing w:before="0"/>
      <w:jc w:val="center"/>
    </w:pPr>
    <w:rPr>
      <w:rFonts w:cs="Arial"/>
      <w:sz w:val="18"/>
      <w:lang w:eastAsia="en-US"/>
    </w:rPr>
  </w:style>
  <w:style w:type="paragraph" w:styleId="Bezmezer">
    <w:name w:val="No Spacing"/>
    <w:aliases w:val="Odst. bez mezer"/>
    <w:uiPriority w:val="1"/>
    <w:qFormat/>
    <w:rsid w:val="00D01027"/>
    <w:pPr>
      <w:jc w:val="both"/>
    </w:pPr>
    <w:rPr>
      <w:rFonts w:ascii="Arial" w:hAnsi="Arial"/>
      <w:sz w:val="22"/>
      <w:szCs w:val="24"/>
    </w:rPr>
  </w:style>
  <w:style w:type="paragraph" w:customStyle="1" w:styleId="Tabtitulek">
    <w:name w:val="Tab. titulek"/>
    <w:basedOn w:val="Normln"/>
    <w:next w:val="Normln"/>
    <w:link w:val="TabtitulekChar"/>
    <w:uiPriority w:val="1"/>
    <w:qFormat/>
    <w:rsid w:val="00084B56"/>
    <w:pPr>
      <w:keepNext/>
      <w:numPr>
        <w:numId w:val="8"/>
      </w:numPr>
      <w:spacing w:after="60"/>
    </w:pPr>
    <w:rPr>
      <w:b/>
      <w:sz w:val="20"/>
    </w:rPr>
  </w:style>
  <w:style w:type="paragraph" w:styleId="Obsah2">
    <w:name w:val="toc 2"/>
    <w:basedOn w:val="Normln"/>
    <w:next w:val="Normln"/>
    <w:autoRedefine/>
    <w:uiPriority w:val="39"/>
    <w:rsid w:val="00FD0176"/>
    <w:pPr>
      <w:tabs>
        <w:tab w:val="left" w:pos="709"/>
        <w:tab w:val="right" w:leader="dot" w:pos="9356"/>
      </w:tabs>
      <w:spacing w:before="60"/>
      <w:ind w:left="709" w:hanging="425"/>
      <w:jc w:val="left"/>
    </w:pPr>
    <w:rPr>
      <w:szCs w:val="20"/>
    </w:rPr>
  </w:style>
  <w:style w:type="paragraph" w:styleId="Obsah3">
    <w:name w:val="toc 3"/>
    <w:basedOn w:val="Normln"/>
    <w:next w:val="Normln"/>
    <w:autoRedefine/>
    <w:uiPriority w:val="39"/>
    <w:rsid w:val="00FD0176"/>
    <w:pPr>
      <w:tabs>
        <w:tab w:val="left" w:pos="993"/>
        <w:tab w:val="right" w:leader="dot" w:pos="9344"/>
      </w:tabs>
      <w:spacing w:before="20"/>
      <w:ind w:left="1276" w:hanging="567"/>
    </w:pPr>
    <w:rPr>
      <w:i/>
      <w:iCs/>
      <w:sz w:val="20"/>
      <w:szCs w:val="20"/>
    </w:rPr>
  </w:style>
  <w:style w:type="paragraph" w:styleId="Obsah1">
    <w:name w:val="toc 1"/>
    <w:basedOn w:val="Normln"/>
    <w:next w:val="Normln"/>
    <w:uiPriority w:val="39"/>
    <w:rsid w:val="00C0280B"/>
    <w:pPr>
      <w:tabs>
        <w:tab w:val="left" w:pos="284"/>
        <w:tab w:val="right" w:leader="dot" w:pos="9354"/>
      </w:tabs>
      <w:jc w:val="left"/>
    </w:pPr>
    <w:rPr>
      <w:rFonts w:cs="Arial"/>
      <w:b/>
      <w:bCs/>
      <w:caps/>
      <w:noProof/>
      <w:szCs w:val="22"/>
    </w:rPr>
  </w:style>
  <w:style w:type="character" w:customStyle="1" w:styleId="TabtitulekChar">
    <w:name w:val="Tab. titulek Char"/>
    <w:basedOn w:val="Standardnpsmoodstavce"/>
    <w:link w:val="Tabtitulek"/>
    <w:uiPriority w:val="1"/>
    <w:rsid w:val="00084B56"/>
    <w:rPr>
      <w:rFonts w:ascii="Arial" w:hAnsi="Arial"/>
      <w:b/>
      <w:szCs w:val="24"/>
    </w:rPr>
  </w:style>
  <w:style w:type="character" w:styleId="Sledovanodkaz">
    <w:name w:val="FollowedHyperlink"/>
    <w:uiPriority w:val="99"/>
    <w:rsid w:val="00FD0176"/>
    <w:rPr>
      <w:color w:val="800080"/>
      <w:u w:val="single"/>
    </w:rPr>
  </w:style>
  <w:style w:type="paragraph" w:styleId="Obsah4">
    <w:name w:val="toc 4"/>
    <w:basedOn w:val="Normln"/>
    <w:next w:val="Normln"/>
    <w:autoRedefine/>
    <w:uiPriority w:val="39"/>
    <w:rsid w:val="00FD0176"/>
    <w:pPr>
      <w:ind w:left="720"/>
    </w:pPr>
    <w:rPr>
      <w:sz w:val="18"/>
      <w:szCs w:val="18"/>
    </w:rPr>
  </w:style>
  <w:style w:type="paragraph" w:styleId="Obsah5">
    <w:name w:val="toc 5"/>
    <w:basedOn w:val="Normln"/>
    <w:next w:val="Normln"/>
    <w:autoRedefine/>
    <w:uiPriority w:val="39"/>
    <w:rsid w:val="00FD0176"/>
    <w:pPr>
      <w:ind w:left="960"/>
    </w:pPr>
    <w:rPr>
      <w:sz w:val="18"/>
      <w:szCs w:val="18"/>
    </w:rPr>
  </w:style>
  <w:style w:type="paragraph" w:styleId="Obsah6">
    <w:name w:val="toc 6"/>
    <w:basedOn w:val="Normln"/>
    <w:next w:val="Normln"/>
    <w:autoRedefine/>
    <w:uiPriority w:val="39"/>
    <w:rsid w:val="00FD0176"/>
    <w:pPr>
      <w:ind w:left="1200"/>
    </w:pPr>
    <w:rPr>
      <w:sz w:val="18"/>
      <w:szCs w:val="18"/>
    </w:rPr>
  </w:style>
  <w:style w:type="paragraph" w:styleId="Obsah7">
    <w:name w:val="toc 7"/>
    <w:basedOn w:val="Normln"/>
    <w:next w:val="Normln"/>
    <w:autoRedefine/>
    <w:uiPriority w:val="39"/>
    <w:rsid w:val="00FD0176"/>
    <w:pPr>
      <w:ind w:left="1440"/>
    </w:pPr>
    <w:rPr>
      <w:sz w:val="18"/>
      <w:szCs w:val="18"/>
    </w:rPr>
  </w:style>
  <w:style w:type="paragraph" w:styleId="Obsah8">
    <w:name w:val="toc 8"/>
    <w:basedOn w:val="Normln"/>
    <w:next w:val="Normln"/>
    <w:autoRedefine/>
    <w:uiPriority w:val="39"/>
    <w:rsid w:val="00FD0176"/>
    <w:pPr>
      <w:ind w:left="1680"/>
    </w:pPr>
    <w:rPr>
      <w:sz w:val="18"/>
      <w:szCs w:val="18"/>
    </w:rPr>
  </w:style>
  <w:style w:type="paragraph" w:styleId="Obsah9">
    <w:name w:val="toc 9"/>
    <w:basedOn w:val="Normln"/>
    <w:next w:val="Normln"/>
    <w:uiPriority w:val="39"/>
    <w:rsid w:val="00117F64"/>
    <w:pPr>
      <w:spacing w:before="0" w:line="288" w:lineRule="auto"/>
    </w:pPr>
    <w:rPr>
      <w:szCs w:val="18"/>
    </w:rPr>
  </w:style>
  <w:style w:type="character" w:customStyle="1" w:styleId="Nadpis5Char">
    <w:name w:val="Nadpis 5 Char"/>
    <w:link w:val="Nadpis5"/>
    <w:rsid w:val="00D01027"/>
    <w:rPr>
      <w:rFonts w:ascii="Calibri" w:hAnsi="Calibri"/>
      <w:b/>
      <w:bCs/>
      <w:i/>
      <w:iCs/>
      <w:sz w:val="26"/>
      <w:szCs w:val="26"/>
    </w:rPr>
  </w:style>
  <w:style w:type="character" w:customStyle="1" w:styleId="Nadpis4Char">
    <w:name w:val="Nadpis 4 Char"/>
    <w:aliases w:val=" Char Char,Char Char"/>
    <w:link w:val="Nadpis4"/>
    <w:rsid w:val="00D01027"/>
    <w:rPr>
      <w:rFonts w:ascii="Calibri" w:hAnsi="Calibri"/>
      <w:b/>
      <w:bCs/>
      <w:sz w:val="28"/>
      <w:szCs w:val="28"/>
    </w:rPr>
  </w:style>
  <w:style w:type="paragraph" w:styleId="Odstavecseseznamem">
    <w:name w:val="List Paragraph"/>
    <w:aliases w:val="Odst. seznam"/>
    <w:basedOn w:val="Normln"/>
    <w:link w:val="OdstavecseseznamemChar"/>
    <w:uiPriority w:val="34"/>
    <w:qFormat/>
    <w:rsid w:val="00487C83"/>
    <w:pPr>
      <w:numPr>
        <w:numId w:val="6"/>
      </w:numPr>
      <w:spacing w:before="80"/>
    </w:pPr>
    <w:rPr>
      <w:rFonts w:eastAsia="Arial" w:cs="Arial"/>
      <w:szCs w:val="20"/>
    </w:rPr>
  </w:style>
  <w:style w:type="character" w:customStyle="1" w:styleId="Nadpis6Char">
    <w:name w:val="Nadpis 6 Char"/>
    <w:link w:val="Nadpis6"/>
    <w:rsid w:val="00D01027"/>
    <w:rPr>
      <w:rFonts w:ascii="Calibri" w:hAnsi="Calibri"/>
      <w:b/>
      <w:bCs/>
      <w:sz w:val="22"/>
      <w:szCs w:val="22"/>
    </w:rPr>
  </w:style>
  <w:style w:type="character" w:customStyle="1" w:styleId="Nadpis7Char">
    <w:name w:val="Nadpis 7 Char"/>
    <w:link w:val="Nadpis7"/>
    <w:rsid w:val="00D01027"/>
    <w:rPr>
      <w:rFonts w:ascii="Calibri" w:hAnsi="Calibri"/>
      <w:sz w:val="22"/>
      <w:szCs w:val="24"/>
    </w:rPr>
  </w:style>
  <w:style w:type="character" w:customStyle="1" w:styleId="Nadpis8Char">
    <w:name w:val="Nadpis 8 Char"/>
    <w:link w:val="Nadpis8"/>
    <w:rsid w:val="00D01027"/>
    <w:rPr>
      <w:rFonts w:ascii="Calibri" w:hAnsi="Calibri"/>
      <w:i/>
      <w:iCs/>
      <w:sz w:val="22"/>
      <w:szCs w:val="24"/>
    </w:rPr>
  </w:style>
  <w:style w:type="character" w:customStyle="1" w:styleId="Nadpis9Char">
    <w:name w:val="Nadpis 9 Char"/>
    <w:link w:val="Nadpis9"/>
    <w:rsid w:val="00D01027"/>
    <w:rPr>
      <w:rFonts w:ascii="Cambria" w:hAnsi="Cambria"/>
      <w:sz w:val="22"/>
      <w:szCs w:val="22"/>
    </w:rPr>
  </w:style>
  <w:style w:type="paragraph" w:styleId="Nzev">
    <w:name w:val="Title"/>
    <w:aliases w:val="Tit_str Název"/>
    <w:basedOn w:val="Normln"/>
    <w:link w:val="NzevChar"/>
    <w:qFormat/>
    <w:rsid w:val="00FD0176"/>
    <w:pPr>
      <w:spacing w:before="0" w:line="300" w:lineRule="auto"/>
      <w:contextualSpacing/>
      <w:jc w:val="left"/>
    </w:pPr>
    <w:rPr>
      <w:rFonts w:cs="Arial"/>
      <w:b/>
      <w:sz w:val="40"/>
    </w:rPr>
  </w:style>
  <w:style w:type="character" w:customStyle="1" w:styleId="NzevChar">
    <w:name w:val="Název Char"/>
    <w:aliases w:val="Tit_str Název Char"/>
    <w:link w:val="Nzev"/>
    <w:rsid w:val="003C4D42"/>
    <w:rPr>
      <w:rFonts w:ascii="Arial" w:hAnsi="Arial" w:cs="Arial"/>
      <w:b/>
      <w:sz w:val="40"/>
      <w:szCs w:val="24"/>
    </w:rPr>
  </w:style>
  <w:style w:type="character" w:customStyle="1" w:styleId="ZhlavChar">
    <w:name w:val="Záhlaví Char"/>
    <w:basedOn w:val="Standardnpsmoodstavce"/>
    <w:link w:val="Zhlav"/>
    <w:uiPriority w:val="99"/>
    <w:rsid w:val="00DC15B2"/>
    <w:rPr>
      <w:rFonts w:ascii="Arial" w:hAnsi="Arial" w:cs="Arial"/>
      <w:color w:val="B3B3B3"/>
      <w:szCs w:val="22"/>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3C4D42"/>
    <w:rPr>
      <w:rFonts w:ascii="Arial" w:hAnsi="Arial" w:cs="Arial"/>
      <w:b/>
      <w:bCs/>
      <w:iCs/>
      <w:sz w:val="28"/>
      <w:szCs w:val="28"/>
    </w:rPr>
  </w:style>
  <w:style w:type="paragraph" w:styleId="Rejstk1">
    <w:name w:val="index 1"/>
    <w:basedOn w:val="Normln"/>
    <w:next w:val="Normln"/>
    <w:autoRedefine/>
    <w:semiHidden/>
    <w:unhideWhenUsed/>
    <w:rsid w:val="00FD0176"/>
    <w:pPr>
      <w:ind w:left="240" w:hanging="240"/>
    </w:pPr>
  </w:style>
  <w:style w:type="table" w:styleId="Mkatabulky">
    <w:name w:val="Table Grid"/>
    <w:basedOn w:val="Normlntabulka"/>
    <w:uiPriority w:val="59"/>
    <w:rsid w:val="00FD0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eznamzvraznn11">
    <w:name w:val="Světlý seznam – zvýraznění 11"/>
    <w:basedOn w:val="Normlntabulka"/>
    <w:uiPriority w:val="61"/>
    <w:rsid w:val="00FD0176"/>
    <w:tblPr>
      <w:tblStyleRowBandSize w:val="1"/>
      <w:tblStyleColBandSize w:val="1"/>
      <w:tblInd w:w="0" w:type="dxa"/>
      <w:tblBorders>
        <w:top w:val="single" w:sz="8" w:space="0" w:color="ED1C24" w:themeColor="accent1"/>
        <w:left w:val="single" w:sz="8" w:space="0" w:color="ED1C24" w:themeColor="accent1"/>
        <w:bottom w:val="single" w:sz="8" w:space="0" w:color="ED1C24" w:themeColor="accent1"/>
        <w:right w:val="single" w:sz="8" w:space="0" w:color="ED1C2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1C24" w:themeFill="accent1"/>
      </w:tcPr>
    </w:tblStylePr>
    <w:tblStylePr w:type="lastRow">
      <w:pPr>
        <w:spacing w:before="0" w:after="0" w:line="240" w:lineRule="auto"/>
      </w:pPr>
      <w:rPr>
        <w:b/>
        <w:bCs/>
      </w:rPr>
      <w:tblPr/>
      <w:tcPr>
        <w:tcBorders>
          <w:top w:val="double" w:sz="6" w:space="0" w:color="ED1C24" w:themeColor="accent1"/>
          <w:left w:val="single" w:sz="8" w:space="0" w:color="ED1C24" w:themeColor="accent1"/>
          <w:bottom w:val="single" w:sz="8" w:space="0" w:color="ED1C24" w:themeColor="accent1"/>
          <w:right w:val="single" w:sz="8" w:space="0" w:color="ED1C24" w:themeColor="accent1"/>
        </w:tcBorders>
      </w:tcPr>
    </w:tblStylePr>
    <w:tblStylePr w:type="firstCol">
      <w:rPr>
        <w:b/>
        <w:bCs/>
      </w:rPr>
    </w:tblStylePr>
    <w:tblStylePr w:type="lastCol">
      <w:rPr>
        <w:b/>
        <w:bCs/>
      </w:rPr>
    </w:tblStylePr>
    <w:tblStylePr w:type="band1Vert">
      <w:tblPr/>
      <w:tcPr>
        <w:tcBorders>
          <w:top w:val="single" w:sz="8" w:space="0" w:color="ED1C24" w:themeColor="accent1"/>
          <w:left w:val="single" w:sz="8" w:space="0" w:color="ED1C24" w:themeColor="accent1"/>
          <w:bottom w:val="single" w:sz="8" w:space="0" w:color="ED1C24" w:themeColor="accent1"/>
          <w:right w:val="single" w:sz="8" w:space="0" w:color="ED1C24" w:themeColor="accent1"/>
        </w:tcBorders>
      </w:tcPr>
    </w:tblStylePr>
    <w:tblStylePr w:type="band1Horz">
      <w:tblPr/>
      <w:tcPr>
        <w:tcBorders>
          <w:top w:val="single" w:sz="8" w:space="0" w:color="ED1C24" w:themeColor="accent1"/>
          <w:left w:val="single" w:sz="8" w:space="0" w:color="ED1C24" w:themeColor="accent1"/>
          <w:bottom w:val="single" w:sz="8" w:space="0" w:color="ED1C24" w:themeColor="accent1"/>
          <w:right w:val="single" w:sz="8" w:space="0" w:color="ED1C24" w:themeColor="accent1"/>
        </w:tcBorders>
      </w:tcPr>
    </w:tblStylePr>
  </w:style>
  <w:style w:type="table" w:customStyle="1" w:styleId="EVC">
    <w:name w:val="EVC"/>
    <w:basedOn w:val="Normlntabulka"/>
    <w:uiPriority w:val="63"/>
    <w:rsid w:val="00E327DD"/>
    <w:pPr>
      <w:jc w:val="center"/>
    </w:pPr>
    <w:rPr>
      <w:rFonts w:ascii="Arial" w:hAnsi="Arial"/>
      <w:sz w:val="18"/>
    </w:rPr>
    <w:tblPr>
      <w:tblStyleRowBandSize w:val="1"/>
      <w:tblStyleColBandSize w:val="1"/>
      <w:tblInd w:w="-28" w:type="dxa"/>
      <w:tblBorders>
        <w:top w:val="single" w:sz="8" w:space="0" w:color="176FC1"/>
        <w:left w:val="single" w:sz="8" w:space="0" w:color="176FC1"/>
        <w:bottom w:val="single" w:sz="8" w:space="0" w:color="176FC1"/>
        <w:right w:val="single" w:sz="8" w:space="0" w:color="176FC1"/>
        <w:insideV w:val="single" w:sz="4" w:space="0" w:color="176FC1"/>
      </w:tblBorders>
      <w:tblCellMar>
        <w:top w:w="28" w:type="dxa"/>
        <w:left w:w="57" w:type="dxa"/>
        <w:bottom w:w="28" w:type="dxa"/>
        <w:right w:w="57" w:type="dxa"/>
      </w:tblCellMar>
    </w:tblPr>
    <w:tcPr>
      <w:vAlign w:val="center"/>
    </w:tcPr>
    <w:tblStylePr w:type="firstRow">
      <w:pPr>
        <w:spacing w:before="0" w:after="0" w:line="240" w:lineRule="auto"/>
      </w:pPr>
      <w:rPr>
        <w:rFonts w:ascii="Arial" w:hAnsi="Arial"/>
        <w:b/>
        <w:bCs/>
        <w:color w:val="FFFFFF" w:themeColor="background1"/>
        <w:sz w:val="18"/>
      </w:rPr>
      <w:tblPr/>
      <w:trPr>
        <w:cantSplit/>
        <w:tblHeader/>
      </w:trPr>
      <w:tcPr>
        <w:tcBorders>
          <w:insideH w:val="single" w:sz="4" w:space="0" w:color="FFFFFF" w:themeColor="background1"/>
          <w:insideV w:val="single" w:sz="4" w:space="0" w:color="FFFFFF" w:themeColor="background1"/>
        </w:tcBorders>
        <w:shd w:val="clear" w:color="auto" w:fill="176FC1"/>
      </w:tcPr>
    </w:tblStylePr>
    <w:tblStylePr w:type="lastRow">
      <w:pPr>
        <w:spacing w:before="0" w:after="0" w:line="240" w:lineRule="auto"/>
        <w:jc w:val="center"/>
      </w:pPr>
      <w:rPr>
        <w:rFonts w:ascii="Arial" w:hAnsi="Arial"/>
        <w:b/>
        <w:bCs/>
        <w:color w:val="FFFFFF" w:themeColor="background1"/>
        <w:sz w:val="18"/>
      </w:rPr>
      <w:tblPr/>
      <w:tcPr>
        <w:tcBorders>
          <w:insideH w:val="single" w:sz="4" w:space="0" w:color="FFFFFF" w:themeColor="background1"/>
          <w:insideV w:val="single" w:sz="4" w:space="0" w:color="FFFFFF" w:themeColor="background1"/>
        </w:tcBorders>
        <w:shd w:val="clear" w:color="auto" w:fill="176FC1"/>
      </w:tcPr>
    </w:tblStylePr>
    <w:tblStylePr w:type="firstCol">
      <w:rPr>
        <w:rFonts w:ascii="Arial" w:hAnsi="Arial"/>
        <w:b/>
        <w:bCs/>
        <w:color w:val="auto"/>
        <w:sz w:val="18"/>
      </w:rPr>
    </w:tblStylePr>
    <w:tblStylePr w:type="lastCol">
      <w:rPr>
        <w:rFonts w:ascii="Arial" w:hAnsi="Arial"/>
        <w:b/>
        <w:bCs/>
        <w:color w:val="auto"/>
        <w:sz w:val="18"/>
      </w:rPr>
    </w:tblStylePr>
    <w:tblStylePr w:type="band1Vert">
      <w:tblPr/>
      <w:tcPr>
        <w:tcBorders>
          <w:insideV w:val="nil"/>
        </w:tcBorders>
        <w:shd w:val="clear" w:color="auto" w:fill="D3D2D2"/>
      </w:tcPr>
    </w:tblStylePr>
    <w:tblStylePr w:type="band1Horz">
      <w:tblPr/>
      <w:tcPr>
        <w:shd w:val="clear" w:color="auto" w:fill="D3D2D2"/>
      </w:tcPr>
    </w:tblStylePr>
    <w:tblStylePr w:type="band2Horz">
      <w:rPr>
        <w:rFonts w:ascii="Arial" w:hAnsi="Arial"/>
      </w:rPr>
      <w:tblPr/>
      <w:tcPr>
        <w:tcBorders>
          <w:insideH w:val="nil"/>
          <w:insideV w:val="single" w:sz="4" w:space="0" w:color="176FC1"/>
        </w:tcBorders>
      </w:tcPr>
    </w:tblStylePr>
  </w:style>
  <w:style w:type="character" w:styleId="Zstupntext">
    <w:name w:val="Placeholder Text"/>
    <w:basedOn w:val="Standardnpsmoodstavce"/>
    <w:uiPriority w:val="99"/>
    <w:semiHidden/>
    <w:rsid w:val="00FD0176"/>
    <w:rPr>
      <w:color w:val="808080"/>
    </w:rPr>
  </w:style>
  <w:style w:type="paragraph" w:customStyle="1" w:styleId="PlohaNadpis1">
    <w:name w:val="Příloha Nadpis 1"/>
    <w:basedOn w:val="Plohaslo"/>
    <w:link w:val="PlohaNadpis1Char"/>
    <w:uiPriority w:val="3"/>
    <w:qFormat/>
    <w:rsid w:val="003A72FE"/>
    <w:pPr>
      <w:pageBreakBefore w:val="0"/>
      <w:numPr>
        <w:ilvl w:val="1"/>
      </w:numPr>
      <w:spacing w:before="240" w:after="120"/>
    </w:pPr>
    <w:rPr>
      <w:caps w:val="0"/>
      <w:color w:val="auto"/>
      <w:sz w:val="28"/>
      <w:szCs w:val="28"/>
    </w:rPr>
  </w:style>
  <w:style w:type="character" w:customStyle="1" w:styleId="PlohaNadpis1Char">
    <w:name w:val="Příloha Nadpis 1 Char"/>
    <w:basedOn w:val="Standardnpsmoodstavce"/>
    <w:link w:val="PlohaNadpis1"/>
    <w:rsid w:val="003C4D42"/>
    <w:rPr>
      <w:rFonts w:ascii="Arial" w:hAnsi="Arial" w:cs="Arial"/>
      <w:b/>
      <w:bCs/>
      <w:kern w:val="32"/>
      <w:sz w:val="28"/>
      <w:szCs w:val="28"/>
    </w:rPr>
  </w:style>
  <w:style w:type="paragraph" w:customStyle="1" w:styleId="SESlnek">
    <w:name w:val="SES Článek"/>
    <w:basedOn w:val="Odstavecseseznamem"/>
    <w:link w:val="SESlnekChar"/>
    <w:uiPriority w:val="3"/>
    <w:qFormat/>
    <w:rsid w:val="00FD0176"/>
    <w:pPr>
      <w:keepNext/>
      <w:numPr>
        <w:numId w:val="7"/>
      </w:numPr>
      <w:spacing w:before="600"/>
      <w:jc w:val="center"/>
    </w:pPr>
    <w:rPr>
      <w:b/>
    </w:rPr>
  </w:style>
  <w:style w:type="character" w:customStyle="1" w:styleId="SESlnekChar">
    <w:name w:val="SES Článek Char"/>
    <w:basedOn w:val="Standardnpsmoodstavce"/>
    <w:link w:val="SESlnek"/>
    <w:uiPriority w:val="3"/>
    <w:rsid w:val="003C4D42"/>
    <w:rPr>
      <w:rFonts w:ascii="Arial" w:eastAsia="Arial" w:hAnsi="Arial" w:cs="Arial"/>
      <w:b/>
      <w:sz w:val="22"/>
    </w:rPr>
  </w:style>
  <w:style w:type="paragraph" w:customStyle="1" w:styleId="SESOdstavec">
    <w:name w:val="SES Odstavec"/>
    <w:basedOn w:val="SESlnek"/>
    <w:link w:val="SESOdstavecChar"/>
    <w:uiPriority w:val="3"/>
    <w:qFormat/>
    <w:rsid w:val="00FD0176"/>
    <w:pPr>
      <w:keepNext w:val="0"/>
      <w:numPr>
        <w:ilvl w:val="1"/>
      </w:numPr>
      <w:spacing w:before="120" w:line="288" w:lineRule="auto"/>
      <w:jc w:val="both"/>
    </w:pPr>
    <w:rPr>
      <w:b w:val="0"/>
    </w:rPr>
  </w:style>
  <w:style w:type="character" w:customStyle="1" w:styleId="SESOdstavecChar">
    <w:name w:val="SES Odstavec Char"/>
    <w:basedOn w:val="SESlnekChar"/>
    <w:link w:val="SESOdstavec"/>
    <w:uiPriority w:val="3"/>
    <w:rsid w:val="003C4D42"/>
    <w:rPr>
      <w:rFonts w:ascii="Arial" w:eastAsia="Arial" w:hAnsi="Arial" w:cs="Arial"/>
      <w:b w:val="0"/>
      <w:sz w:val="22"/>
    </w:rPr>
  </w:style>
  <w:style w:type="paragraph" w:customStyle="1" w:styleId="SESpsmeno">
    <w:name w:val="SES písmeno"/>
    <w:basedOn w:val="SESOdstavec"/>
    <w:link w:val="SESpsmenoChar"/>
    <w:uiPriority w:val="3"/>
    <w:qFormat/>
    <w:rsid w:val="00FD0176"/>
    <w:pPr>
      <w:numPr>
        <w:ilvl w:val="2"/>
      </w:numPr>
    </w:pPr>
  </w:style>
  <w:style w:type="character" w:customStyle="1" w:styleId="SESpsmenoChar">
    <w:name w:val="SES písmeno Char"/>
    <w:basedOn w:val="SESOdstavecChar"/>
    <w:link w:val="SESpsmeno"/>
    <w:uiPriority w:val="3"/>
    <w:rsid w:val="003C4D42"/>
    <w:rPr>
      <w:rFonts w:ascii="Arial" w:eastAsia="Arial" w:hAnsi="Arial" w:cs="Arial"/>
      <w:b w:val="0"/>
      <w:sz w:val="22"/>
    </w:rPr>
  </w:style>
  <w:style w:type="paragraph" w:styleId="Textpoznpodarou">
    <w:name w:val="footnote text"/>
    <w:basedOn w:val="Normln"/>
    <w:link w:val="TextpoznpodarouChar"/>
    <w:rsid w:val="00FD0176"/>
    <w:pPr>
      <w:spacing w:before="0" w:after="60"/>
    </w:pPr>
    <w:rPr>
      <w:rFonts w:asciiTheme="minorHAnsi" w:hAnsiTheme="minorHAnsi"/>
      <w:sz w:val="20"/>
      <w:szCs w:val="20"/>
    </w:rPr>
  </w:style>
  <w:style w:type="character" w:customStyle="1" w:styleId="TextpoznpodarouChar">
    <w:name w:val="Text pozn. pod čarou Char"/>
    <w:basedOn w:val="Standardnpsmoodstavce"/>
    <w:link w:val="Textpoznpodarou"/>
    <w:rsid w:val="00FD0176"/>
    <w:rPr>
      <w:rFonts w:asciiTheme="minorHAnsi" w:hAnsiTheme="minorHAnsi"/>
    </w:rPr>
  </w:style>
  <w:style w:type="paragraph" w:styleId="Titulek">
    <w:name w:val="caption"/>
    <w:aliases w:val="Tab. příloha - Titulek,Titulek Tab.,Caption"/>
    <w:basedOn w:val="Normln"/>
    <w:next w:val="Normln"/>
    <w:link w:val="TitulekChar"/>
    <w:uiPriority w:val="2"/>
    <w:qFormat/>
    <w:rsid w:val="003A72FE"/>
    <w:pPr>
      <w:numPr>
        <w:ilvl w:val="4"/>
        <w:numId w:val="2"/>
      </w:numPr>
      <w:spacing w:after="60"/>
    </w:pPr>
    <w:rPr>
      <w:rFonts w:eastAsia="Arial" w:cs="Arial"/>
      <w:b/>
      <w:bCs/>
      <w:sz w:val="20"/>
      <w:szCs w:val="20"/>
    </w:rPr>
  </w:style>
  <w:style w:type="character" w:styleId="Znakapoznpodarou">
    <w:name w:val="footnote reference"/>
    <w:basedOn w:val="Standardnpsmoodstavce"/>
    <w:rsid w:val="00FD0176"/>
    <w:rPr>
      <w:vertAlign w:val="superscript"/>
    </w:rPr>
  </w:style>
  <w:style w:type="character" w:styleId="Odkaznakoment">
    <w:name w:val="annotation reference"/>
    <w:basedOn w:val="Standardnpsmoodstavce"/>
    <w:rsid w:val="00FD0176"/>
    <w:rPr>
      <w:sz w:val="16"/>
      <w:szCs w:val="16"/>
    </w:rPr>
  </w:style>
  <w:style w:type="paragraph" w:styleId="Podtitul">
    <w:name w:val="Subtitle"/>
    <w:aliases w:val="Tit_str Podtitul,Podnadpis_titstr"/>
    <w:basedOn w:val="Normln"/>
    <w:next w:val="Normln"/>
    <w:link w:val="PodtitulChar"/>
    <w:qFormat/>
    <w:rsid w:val="00EF7AC5"/>
    <w:pPr>
      <w:spacing w:before="0" w:after="120"/>
      <w:contextualSpacing/>
    </w:pPr>
    <w:rPr>
      <w:rFonts w:cs="Arial"/>
      <w:color w:val="176FC1"/>
      <w:sz w:val="30"/>
      <w:szCs w:val="30"/>
    </w:rPr>
  </w:style>
  <w:style w:type="character" w:customStyle="1" w:styleId="PodtitulChar">
    <w:name w:val="Podtitul Char"/>
    <w:aliases w:val="Tit_str Podtitul Char,Podnadpis_titstr Char"/>
    <w:basedOn w:val="Standardnpsmoodstavce"/>
    <w:link w:val="Podtitul"/>
    <w:rsid w:val="00EF7AC5"/>
    <w:rPr>
      <w:rFonts w:ascii="Arial" w:hAnsi="Arial" w:cs="Arial"/>
      <w:color w:val="176FC1"/>
      <w:sz w:val="30"/>
      <w:szCs w:val="30"/>
    </w:rPr>
  </w:style>
  <w:style w:type="character" w:styleId="Zvraznn">
    <w:name w:val="Emphasis"/>
    <w:basedOn w:val="Standardnpsmoodstavce"/>
    <w:rsid w:val="00FD0176"/>
    <w:rPr>
      <w:i/>
      <w:iCs/>
    </w:rPr>
  </w:style>
  <w:style w:type="paragraph" w:styleId="Pedmtkomente">
    <w:name w:val="annotation subject"/>
    <w:basedOn w:val="Normln"/>
    <w:link w:val="PedmtkomenteChar"/>
    <w:rsid w:val="00D01027"/>
    <w:pPr>
      <w:spacing w:line="288" w:lineRule="auto"/>
    </w:pPr>
    <w:rPr>
      <w:rFonts w:asciiTheme="minorHAnsi" w:hAnsiTheme="minorHAnsi"/>
      <w:b/>
      <w:bCs/>
      <w:sz w:val="20"/>
      <w:szCs w:val="20"/>
    </w:rPr>
  </w:style>
  <w:style w:type="character" w:customStyle="1" w:styleId="PedmtkomenteChar">
    <w:name w:val="Předmět komentáře Char"/>
    <w:basedOn w:val="Standardnpsmoodstavce"/>
    <w:link w:val="Pedmtkomente"/>
    <w:rsid w:val="00D01027"/>
    <w:rPr>
      <w:rFonts w:asciiTheme="minorHAnsi" w:hAnsiTheme="minorHAnsi"/>
      <w:b/>
      <w:bCs/>
    </w:rPr>
  </w:style>
  <w:style w:type="table" w:styleId="Svtlmkazvraznn6">
    <w:name w:val="Light Grid Accent 6"/>
    <w:basedOn w:val="Normlntabulka"/>
    <w:uiPriority w:val="62"/>
    <w:rsid w:val="00FD0176"/>
    <w:tblPr>
      <w:tblStyleRowBandSize w:val="1"/>
      <w:tblStyleColBandSize w:val="1"/>
      <w:tblInd w:w="0" w:type="dxa"/>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paragraph" w:styleId="Nadpisobsahu">
    <w:name w:val="TOC Heading"/>
    <w:basedOn w:val="Nadpis1"/>
    <w:next w:val="Normln"/>
    <w:uiPriority w:val="39"/>
    <w:unhideWhenUsed/>
    <w:rsid w:val="00FD0176"/>
    <w:pPr>
      <w:keepLines/>
      <w:pageBreakBefore w:val="0"/>
      <w:numPr>
        <w:numId w:val="0"/>
      </w:numPr>
      <w:spacing w:before="480" w:after="0"/>
      <w:outlineLvl w:val="9"/>
    </w:pPr>
    <w:rPr>
      <w:rFonts w:asciiTheme="majorHAnsi" w:eastAsiaTheme="majorEastAsia" w:hAnsiTheme="majorHAnsi" w:cstheme="majorBidi"/>
      <w:caps w:val="0"/>
      <w:color w:val="B70E14" w:themeColor="accent1" w:themeShade="BF"/>
      <w:kern w:val="0"/>
      <w:sz w:val="28"/>
      <w:szCs w:val="28"/>
    </w:rPr>
  </w:style>
  <w:style w:type="character" w:customStyle="1" w:styleId="TabtextChar">
    <w:name w:val="Tab. text Char"/>
    <w:basedOn w:val="Standardnpsmoodstavce"/>
    <w:link w:val="Tabtext"/>
    <w:uiPriority w:val="1"/>
    <w:rsid w:val="0054345D"/>
    <w:rPr>
      <w:rFonts w:ascii="Arial" w:hAnsi="Arial" w:cs="Arial"/>
      <w:sz w:val="18"/>
      <w:szCs w:val="24"/>
      <w:lang w:eastAsia="en-US"/>
    </w:rPr>
  </w:style>
  <w:style w:type="numbering" w:customStyle="1" w:styleId="Bezseznamu1">
    <w:name w:val="Bez seznamu1"/>
    <w:next w:val="Bezseznamu"/>
    <w:uiPriority w:val="99"/>
    <w:semiHidden/>
    <w:unhideWhenUsed/>
    <w:rsid w:val="00FD0176"/>
  </w:style>
  <w:style w:type="paragraph" w:customStyle="1" w:styleId="TitstrTitul">
    <w:name w:val="Tit_str Titul"/>
    <w:basedOn w:val="Normln"/>
    <w:uiPriority w:val="9"/>
    <w:qFormat/>
    <w:rsid w:val="00BE4A16"/>
    <w:pPr>
      <w:spacing w:before="0"/>
      <w:contextualSpacing/>
    </w:pPr>
    <w:rPr>
      <w:rFonts w:cs="Arial"/>
      <w:b/>
      <w:color w:val="176FC1"/>
      <w:sz w:val="52"/>
    </w:rPr>
  </w:style>
  <w:style w:type="paragraph" w:customStyle="1" w:styleId="TitstrText">
    <w:name w:val="Tit_str Text"/>
    <w:basedOn w:val="Normln"/>
    <w:uiPriority w:val="9"/>
    <w:qFormat/>
    <w:rsid w:val="00FD0176"/>
    <w:pPr>
      <w:tabs>
        <w:tab w:val="left" w:pos="1701"/>
      </w:tabs>
      <w:spacing w:before="0" w:line="480" w:lineRule="auto"/>
      <w:contextualSpacing/>
    </w:pPr>
    <w:rPr>
      <w:rFonts w:cs="Arial"/>
      <w:sz w:val="20"/>
      <w:szCs w:val="20"/>
    </w:rPr>
  </w:style>
  <w:style w:type="paragraph" w:customStyle="1" w:styleId="Nadpisygrafatabulek">
    <w:name w:val="Nadpisy grafů a tabulek"/>
    <w:basedOn w:val="Titulek"/>
    <w:next w:val="Normln"/>
    <w:autoRedefine/>
    <w:rsid w:val="00FD0176"/>
    <w:pPr>
      <w:numPr>
        <w:ilvl w:val="0"/>
        <w:numId w:val="0"/>
      </w:numPr>
    </w:pPr>
  </w:style>
  <w:style w:type="paragraph" w:customStyle="1" w:styleId="Zdroj">
    <w:name w:val="Zdroj"/>
    <w:basedOn w:val="Normln"/>
    <w:next w:val="Normln"/>
    <w:rsid w:val="00FD0176"/>
    <w:rPr>
      <w:rFonts w:asciiTheme="minorHAnsi" w:hAnsiTheme="minorHAnsi"/>
      <w:i/>
      <w:sz w:val="20"/>
      <w:szCs w:val="20"/>
    </w:rPr>
  </w:style>
  <w:style w:type="paragraph" w:customStyle="1" w:styleId="Poznmka">
    <w:name w:val="Poznámka"/>
    <w:basedOn w:val="Normln"/>
    <w:next w:val="Titulek"/>
    <w:uiPriority w:val="2"/>
    <w:qFormat/>
    <w:rsid w:val="00FD0176"/>
    <w:pPr>
      <w:keepLines/>
      <w:tabs>
        <w:tab w:val="left" w:pos="624"/>
        <w:tab w:val="center" w:pos="4320"/>
        <w:tab w:val="right" w:pos="8640"/>
      </w:tabs>
      <w:spacing w:before="40"/>
    </w:pPr>
    <w:rPr>
      <w:rFonts w:cs="Arial"/>
      <w:i/>
      <w:kern w:val="28"/>
      <w:sz w:val="20"/>
      <w:szCs w:val="20"/>
    </w:rPr>
  </w:style>
  <w:style w:type="paragraph" w:customStyle="1" w:styleId="Plohaslo">
    <w:name w:val="Příloha číslo"/>
    <w:basedOn w:val="Nadpis1"/>
    <w:next w:val="Normln"/>
    <w:uiPriority w:val="3"/>
    <w:qFormat/>
    <w:rsid w:val="003A72FE"/>
    <w:pPr>
      <w:numPr>
        <w:numId w:val="2"/>
      </w:numPr>
      <w:jc w:val="left"/>
    </w:pPr>
  </w:style>
  <w:style w:type="paragraph" w:customStyle="1" w:styleId="PlohaNadpis2">
    <w:name w:val="Příloha Nadpis 2"/>
    <w:basedOn w:val="PlohaNadpis1"/>
    <w:link w:val="PlohaNadpis2Char"/>
    <w:uiPriority w:val="3"/>
    <w:qFormat/>
    <w:rsid w:val="00FD0176"/>
    <w:pPr>
      <w:numPr>
        <w:ilvl w:val="2"/>
      </w:numPr>
      <w:spacing w:before="300"/>
    </w:pPr>
    <w:rPr>
      <w:i/>
      <w:sz w:val="24"/>
    </w:rPr>
  </w:style>
  <w:style w:type="paragraph" w:customStyle="1" w:styleId="SESodrka">
    <w:name w:val="SES odrážka"/>
    <w:basedOn w:val="SESOdstavec"/>
    <w:link w:val="SESodrkaChar"/>
    <w:uiPriority w:val="4"/>
    <w:qFormat/>
    <w:rsid w:val="00FD0176"/>
    <w:pPr>
      <w:numPr>
        <w:ilvl w:val="3"/>
      </w:numPr>
    </w:pPr>
  </w:style>
  <w:style w:type="paragraph" w:customStyle="1" w:styleId="SESST">
    <w:name w:val="SES ČÁST"/>
    <w:basedOn w:val="Odstavecseseznamem"/>
    <w:link w:val="SESSTChar"/>
    <w:qFormat/>
    <w:rsid w:val="00FD0176"/>
    <w:pPr>
      <w:keepNext/>
      <w:pageBreakBefore/>
      <w:numPr>
        <w:numId w:val="0"/>
      </w:numPr>
      <w:spacing w:before="0" w:line="288" w:lineRule="auto"/>
      <w:jc w:val="center"/>
    </w:pPr>
    <w:rPr>
      <w:sz w:val="32"/>
    </w:rPr>
  </w:style>
  <w:style w:type="paragraph" w:styleId="slovanseznam">
    <w:name w:val="List Number"/>
    <w:aliases w:val="Odst. číslovaný"/>
    <w:basedOn w:val="Normln"/>
    <w:uiPriority w:val="1"/>
    <w:qFormat/>
    <w:rsid w:val="0039120A"/>
    <w:pPr>
      <w:numPr>
        <w:numId w:val="3"/>
      </w:numPr>
      <w:tabs>
        <w:tab w:val="left" w:pos="397"/>
      </w:tabs>
      <w:contextualSpacing/>
    </w:pPr>
  </w:style>
  <w:style w:type="paragraph" w:customStyle="1" w:styleId="Podnadpistext">
    <w:name w:val="Podnadpis_text"/>
    <w:basedOn w:val="Normln"/>
    <w:link w:val="PodnadpistextChar"/>
    <w:qFormat/>
    <w:rsid w:val="00FD6B9D"/>
    <w:pPr>
      <w:keepNext/>
      <w:spacing w:before="240"/>
      <w:jc w:val="left"/>
    </w:pPr>
    <w:rPr>
      <w:b/>
    </w:rPr>
  </w:style>
  <w:style w:type="character" w:customStyle="1" w:styleId="PodnadpistextChar">
    <w:name w:val="Podnadpis_text Char"/>
    <w:basedOn w:val="Standardnpsmoodstavce"/>
    <w:link w:val="Podnadpistext"/>
    <w:rsid w:val="00FD6B9D"/>
    <w:rPr>
      <w:rFonts w:ascii="Arial" w:hAnsi="Arial"/>
      <w:b/>
      <w:sz w:val="22"/>
      <w:szCs w:val="24"/>
    </w:rPr>
  </w:style>
  <w:style w:type="table" w:customStyle="1" w:styleId="PlainTable4">
    <w:name w:val="Plain Table 4"/>
    <w:basedOn w:val="Normlntabulka"/>
    <w:uiPriority w:val="44"/>
    <w:rsid w:val="001614F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textovodkaz">
    <w:name w:val="Hyperlink"/>
    <w:basedOn w:val="Standardnpsmoodstavce"/>
    <w:uiPriority w:val="99"/>
    <w:unhideWhenUsed/>
    <w:rsid w:val="004756C1"/>
    <w:rPr>
      <w:color w:val="0000FF" w:themeColor="hyperlink"/>
      <w:u w:val="single"/>
    </w:rPr>
  </w:style>
  <w:style w:type="character" w:customStyle="1" w:styleId="spanright">
    <w:name w:val="spanright"/>
    <w:basedOn w:val="Standardnpsmoodstavce"/>
    <w:rsid w:val="00376182"/>
  </w:style>
  <w:style w:type="paragraph" w:customStyle="1" w:styleId="Odstzvraznn">
    <w:name w:val="Odst. zvýrazněný"/>
    <w:basedOn w:val="Normln"/>
    <w:rsid w:val="00376182"/>
    <w:pPr>
      <w:keepNext/>
      <w:spacing w:before="240"/>
      <w:jc w:val="left"/>
    </w:pPr>
    <w:rPr>
      <w:b/>
    </w:rPr>
  </w:style>
  <w:style w:type="paragraph" w:styleId="Normlnweb">
    <w:name w:val="Normal (Web)"/>
    <w:basedOn w:val="Normln"/>
    <w:uiPriority w:val="99"/>
    <w:rsid w:val="00376182"/>
    <w:pPr>
      <w:spacing w:before="100" w:beforeAutospacing="1" w:after="100" w:afterAutospacing="1"/>
    </w:pPr>
  </w:style>
  <w:style w:type="paragraph" w:styleId="Textbubliny">
    <w:name w:val="Balloon Text"/>
    <w:basedOn w:val="Normln"/>
    <w:link w:val="TextbublinyChar"/>
    <w:rsid w:val="00376182"/>
    <w:rPr>
      <w:rFonts w:ascii="Tahoma" w:hAnsi="Tahoma" w:cs="Tahoma"/>
      <w:sz w:val="16"/>
      <w:szCs w:val="16"/>
    </w:rPr>
  </w:style>
  <w:style w:type="character" w:customStyle="1" w:styleId="TextbublinyChar">
    <w:name w:val="Text bubliny Char"/>
    <w:basedOn w:val="Standardnpsmoodstavce"/>
    <w:link w:val="Textbubliny"/>
    <w:rsid w:val="00376182"/>
    <w:rPr>
      <w:rFonts w:ascii="Tahoma" w:hAnsi="Tahoma" w:cs="Tahoma"/>
      <w:sz w:val="16"/>
      <w:szCs w:val="16"/>
    </w:rPr>
  </w:style>
  <w:style w:type="paragraph" w:customStyle="1" w:styleId="Textpsmene">
    <w:name w:val="Text písmene"/>
    <w:basedOn w:val="Normln"/>
    <w:rsid w:val="00376182"/>
    <w:pPr>
      <w:outlineLvl w:val="7"/>
    </w:pPr>
    <w:rPr>
      <w:rFonts w:eastAsia="Calibri"/>
    </w:rPr>
  </w:style>
  <w:style w:type="paragraph" w:customStyle="1" w:styleId="Textodstavce">
    <w:name w:val="Text odstavce"/>
    <w:basedOn w:val="Normln"/>
    <w:rsid w:val="00376182"/>
    <w:pPr>
      <w:tabs>
        <w:tab w:val="num" w:pos="782"/>
        <w:tab w:val="left" w:pos="851"/>
      </w:tabs>
      <w:spacing w:after="120"/>
      <w:ind w:firstLine="425"/>
      <w:outlineLvl w:val="6"/>
    </w:pPr>
    <w:rPr>
      <w:szCs w:val="20"/>
    </w:rPr>
  </w:style>
  <w:style w:type="paragraph" w:customStyle="1" w:styleId="Textbodu">
    <w:name w:val="Text bodu"/>
    <w:basedOn w:val="Normln"/>
    <w:rsid w:val="00376182"/>
    <w:pPr>
      <w:tabs>
        <w:tab w:val="num" w:pos="850"/>
      </w:tabs>
      <w:ind w:left="850" w:hanging="425"/>
      <w:outlineLvl w:val="8"/>
    </w:pPr>
    <w:rPr>
      <w:szCs w:val="20"/>
    </w:rPr>
  </w:style>
  <w:style w:type="paragraph" w:customStyle="1" w:styleId="normln-nezarovnany">
    <w:name w:val="normální - nezarovnany"/>
    <w:basedOn w:val="Normln"/>
    <w:rsid w:val="00376182"/>
    <w:pPr>
      <w:suppressAutoHyphens/>
    </w:pPr>
    <w:rPr>
      <w:szCs w:val="20"/>
      <w:lang w:eastAsia="ar-SA"/>
    </w:rPr>
  </w:style>
  <w:style w:type="paragraph" w:styleId="Textkomente">
    <w:name w:val="annotation text"/>
    <w:basedOn w:val="Normln"/>
    <w:link w:val="TextkomenteChar"/>
    <w:rsid w:val="00376182"/>
    <w:pPr>
      <w:spacing w:line="288" w:lineRule="auto"/>
    </w:pPr>
    <w:rPr>
      <w:rFonts w:asciiTheme="minorHAnsi" w:hAnsiTheme="minorHAnsi"/>
      <w:sz w:val="20"/>
      <w:szCs w:val="20"/>
    </w:rPr>
  </w:style>
  <w:style w:type="character" w:customStyle="1" w:styleId="TextkomenteChar">
    <w:name w:val="Text komentáře Char"/>
    <w:basedOn w:val="Standardnpsmoodstavce"/>
    <w:link w:val="Textkomente"/>
    <w:rsid w:val="00376182"/>
    <w:rPr>
      <w:rFonts w:asciiTheme="minorHAnsi" w:hAnsiTheme="minorHAnsi"/>
    </w:rPr>
  </w:style>
  <w:style w:type="character" w:customStyle="1" w:styleId="ZpatChar">
    <w:name w:val="Zápatí Char"/>
    <w:basedOn w:val="Standardnpsmoodstavce"/>
    <w:link w:val="Zpat"/>
    <w:uiPriority w:val="99"/>
    <w:rsid w:val="00DC15B2"/>
    <w:rPr>
      <w:rFonts w:ascii="Arial" w:hAnsi="Arial" w:cs="Arial"/>
      <w:noProof/>
      <w:color w:val="B3B3B3"/>
      <w:sz w:val="16"/>
      <w:szCs w:val="18"/>
    </w:rPr>
  </w:style>
  <w:style w:type="paragraph" w:customStyle="1" w:styleId="Titul">
    <w:name w:val="Titul"/>
    <w:basedOn w:val="Normln"/>
    <w:link w:val="TitulChar"/>
    <w:qFormat/>
    <w:rsid w:val="00376182"/>
    <w:pPr>
      <w:spacing w:before="0"/>
      <w:contextualSpacing/>
    </w:pPr>
    <w:rPr>
      <w:rFonts w:cs="Arial"/>
      <w:b/>
      <w:color w:val="176FC1"/>
      <w:sz w:val="52"/>
    </w:rPr>
  </w:style>
  <w:style w:type="character" w:customStyle="1" w:styleId="TitulChar">
    <w:name w:val="Titul Char"/>
    <w:basedOn w:val="Standardnpsmoodstavce"/>
    <w:link w:val="Titul"/>
    <w:rsid w:val="00376182"/>
    <w:rPr>
      <w:rFonts w:ascii="Arial" w:hAnsi="Arial" w:cs="Arial"/>
      <w:b/>
      <w:color w:val="176FC1"/>
      <w:sz w:val="52"/>
      <w:szCs w:val="24"/>
    </w:rPr>
  </w:style>
  <w:style w:type="paragraph" w:customStyle="1" w:styleId="Textprvnistr">
    <w:name w:val="Text prvni str"/>
    <w:basedOn w:val="Normln"/>
    <w:link w:val="TextprvnistrChar"/>
    <w:qFormat/>
    <w:rsid w:val="00376182"/>
    <w:pPr>
      <w:tabs>
        <w:tab w:val="left" w:pos="1701"/>
      </w:tabs>
      <w:spacing w:before="0" w:line="480" w:lineRule="auto"/>
      <w:contextualSpacing/>
    </w:pPr>
    <w:rPr>
      <w:rFonts w:cs="Arial"/>
      <w:sz w:val="20"/>
      <w:szCs w:val="20"/>
    </w:rPr>
  </w:style>
  <w:style w:type="character" w:customStyle="1" w:styleId="TextprvnistrChar">
    <w:name w:val="Text prvni str Char"/>
    <w:basedOn w:val="Standardnpsmoodstavce"/>
    <w:link w:val="Textprvnistr"/>
    <w:rsid w:val="00376182"/>
    <w:rPr>
      <w:rFonts w:ascii="Arial" w:hAnsi="Arial" w:cs="Arial"/>
    </w:rPr>
  </w:style>
  <w:style w:type="paragraph" w:customStyle="1" w:styleId="Nzevdokumentu">
    <w:name w:val="Název dokumentu"/>
    <w:basedOn w:val="Normln"/>
    <w:rsid w:val="00376182"/>
    <w:pPr>
      <w:jc w:val="center"/>
    </w:pPr>
    <w:rPr>
      <w:rFonts w:asciiTheme="minorHAnsi" w:hAnsiTheme="minorHAnsi"/>
      <w:b/>
      <w:smallCaps/>
      <w:color w:val="336699"/>
      <w:sz w:val="48"/>
      <w:szCs w:val="48"/>
    </w:rPr>
  </w:style>
  <w:style w:type="character" w:styleId="Zdraznnjemn">
    <w:name w:val="Subtle Emphasis"/>
    <w:basedOn w:val="Standardnpsmoodstavce"/>
    <w:uiPriority w:val="19"/>
    <w:rsid w:val="00376182"/>
    <w:rPr>
      <w:rFonts w:asciiTheme="minorHAnsi" w:hAnsiTheme="minorHAnsi"/>
      <w:i/>
      <w:iCs/>
      <w:color w:val="808080" w:themeColor="text1" w:themeTint="7F"/>
      <w:sz w:val="22"/>
    </w:rPr>
  </w:style>
  <w:style w:type="character" w:styleId="Zdraznnintenzivn">
    <w:name w:val="Intense Emphasis"/>
    <w:basedOn w:val="Standardnpsmoodstavce"/>
    <w:uiPriority w:val="21"/>
    <w:rsid w:val="00376182"/>
    <w:rPr>
      <w:rFonts w:asciiTheme="minorHAnsi" w:hAnsiTheme="minorHAnsi"/>
      <w:b/>
      <w:bCs/>
      <w:i/>
      <w:iCs/>
      <w:color w:val="336699"/>
      <w:sz w:val="22"/>
    </w:rPr>
  </w:style>
  <w:style w:type="character" w:customStyle="1" w:styleId="Nadpis1Char">
    <w:name w:val="Nadpis 1 Char"/>
    <w:basedOn w:val="Standardnpsmoodstavce"/>
    <w:link w:val="Nadpis1"/>
    <w:rsid w:val="00376182"/>
    <w:rPr>
      <w:rFonts w:ascii="Arial" w:hAnsi="Arial" w:cs="Arial"/>
      <w:b/>
      <w:bCs/>
      <w:caps/>
      <w:color w:val="176FC1"/>
      <w:kern w:val="32"/>
      <w:sz w:val="32"/>
      <w:szCs w:val="32"/>
    </w:rPr>
  </w:style>
  <w:style w:type="paragraph" w:customStyle="1" w:styleId="NadpisPloha">
    <w:name w:val="Nadpis Příloha"/>
    <w:basedOn w:val="Nadpis1"/>
    <w:next w:val="Normln"/>
    <w:link w:val="NadpisPlohaChar"/>
    <w:qFormat/>
    <w:rsid w:val="00376182"/>
    <w:pPr>
      <w:numPr>
        <w:numId w:val="0"/>
      </w:numPr>
      <w:jc w:val="left"/>
    </w:pPr>
  </w:style>
  <w:style w:type="character" w:customStyle="1" w:styleId="NadpisPlohaChar">
    <w:name w:val="Nadpis Příloha Char"/>
    <w:basedOn w:val="Nadpis1Char"/>
    <w:link w:val="NadpisPloha"/>
    <w:rsid w:val="00376182"/>
    <w:rPr>
      <w:rFonts w:ascii="Arial" w:hAnsi="Arial" w:cs="Arial"/>
      <w:b/>
      <w:bCs/>
      <w:caps/>
      <w:color w:val="176FC1"/>
      <w:kern w:val="32"/>
      <w:sz w:val="32"/>
      <w:szCs w:val="32"/>
    </w:rPr>
  </w:style>
  <w:style w:type="character" w:customStyle="1" w:styleId="PlohaNadpis2Char">
    <w:name w:val="Příloha Nadpis 2 Char"/>
    <w:basedOn w:val="PlohaNadpis1Char"/>
    <w:link w:val="PlohaNadpis2"/>
    <w:uiPriority w:val="3"/>
    <w:rsid w:val="00376182"/>
    <w:rPr>
      <w:rFonts w:ascii="Arial" w:hAnsi="Arial" w:cs="Arial"/>
      <w:b/>
      <w:bCs/>
      <w:i/>
      <w:kern w:val="32"/>
      <w:sz w:val="24"/>
      <w:szCs w:val="28"/>
    </w:rPr>
  </w:style>
  <w:style w:type="character" w:customStyle="1" w:styleId="OdstavecseseznamemChar">
    <w:name w:val="Odstavec se seznamem Char"/>
    <w:aliases w:val="Odst. seznam Char"/>
    <w:basedOn w:val="Standardnpsmoodstavce"/>
    <w:link w:val="Odstavecseseznamem"/>
    <w:uiPriority w:val="34"/>
    <w:rsid w:val="00376182"/>
    <w:rPr>
      <w:rFonts w:ascii="Arial" w:eastAsia="Arial" w:hAnsi="Arial" w:cs="Arial"/>
      <w:sz w:val="22"/>
    </w:rPr>
  </w:style>
  <w:style w:type="character" w:customStyle="1" w:styleId="SESodrkaChar">
    <w:name w:val="SES odrážka Char"/>
    <w:basedOn w:val="SESOdstavecChar"/>
    <w:link w:val="SESodrka"/>
    <w:uiPriority w:val="4"/>
    <w:rsid w:val="00376182"/>
    <w:rPr>
      <w:rFonts w:ascii="Arial" w:eastAsia="Arial" w:hAnsi="Arial" w:cs="Arial"/>
      <w:b w:val="0"/>
      <w:sz w:val="22"/>
    </w:rPr>
  </w:style>
  <w:style w:type="character" w:customStyle="1" w:styleId="SESSTChar">
    <w:name w:val="SES ČÁST Char"/>
    <w:basedOn w:val="OdstavecseseznamemChar"/>
    <w:link w:val="SESST"/>
    <w:rsid w:val="00376182"/>
    <w:rPr>
      <w:rFonts w:ascii="Arial" w:eastAsia="Arial" w:hAnsi="Arial" w:cs="Arial"/>
      <w:sz w:val="32"/>
    </w:rPr>
  </w:style>
  <w:style w:type="paragraph" w:customStyle="1" w:styleId="Default">
    <w:name w:val="Default"/>
    <w:rsid w:val="00376182"/>
    <w:pPr>
      <w:autoSpaceDE w:val="0"/>
      <w:autoSpaceDN w:val="0"/>
      <w:adjustRightInd w:val="0"/>
    </w:pPr>
    <w:rPr>
      <w:rFonts w:ascii="Arial" w:hAnsi="Arial" w:cs="Arial"/>
      <w:color w:val="000000"/>
      <w:sz w:val="24"/>
      <w:szCs w:val="24"/>
    </w:rPr>
  </w:style>
  <w:style w:type="paragraph" w:styleId="Revize">
    <w:name w:val="Revision"/>
    <w:hidden/>
    <w:uiPriority w:val="99"/>
    <w:semiHidden/>
    <w:rsid w:val="00376182"/>
    <w:rPr>
      <w:rFonts w:ascii="Arial" w:hAnsi="Arial"/>
      <w:sz w:val="22"/>
      <w:szCs w:val="24"/>
    </w:rPr>
  </w:style>
  <w:style w:type="paragraph" w:customStyle="1" w:styleId="Pa29">
    <w:name w:val="Pa29"/>
    <w:basedOn w:val="Normln"/>
    <w:next w:val="Normln"/>
    <w:uiPriority w:val="99"/>
    <w:rsid w:val="00376182"/>
    <w:pPr>
      <w:autoSpaceDE w:val="0"/>
      <w:autoSpaceDN w:val="0"/>
      <w:adjustRightInd w:val="0"/>
      <w:spacing w:before="0" w:line="211" w:lineRule="atLeast"/>
      <w:jc w:val="left"/>
    </w:pPr>
    <w:rPr>
      <w:rFonts w:ascii="Times New Roman" w:eastAsiaTheme="minorHAnsi" w:hAnsi="Times New Roman"/>
      <w:sz w:val="24"/>
      <w:lang w:eastAsia="en-US"/>
    </w:rPr>
  </w:style>
  <w:style w:type="paragraph" w:styleId="Rozloendokumentu">
    <w:name w:val="Document Map"/>
    <w:basedOn w:val="Normln"/>
    <w:link w:val="RozloendokumentuChar"/>
    <w:uiPriority w:val="99"/>
    <w:semiHidden/>
    <w:unhideWhenUsed/>
    <w:rsid w:val="00376182"/>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76182"/>
    <w:rPr>
      <w:rFonts w:ascii="Tahoma" w:hAnsi="Tahoma" w:cs="Tahoma"/>
      <w:sz w:val="16"/>
      <w:szCs w:val="16"/>
    </w:rPr>
  </w:style>
  <w:style w:type="paragraph" w:customStyle="1" w:styleId="bullet2">
    <w:name w:val="bullet2"/>
    <w:basedOn w:val="Normln"/>
    <w:rsid w:val="00376182"/>
    <w:pPr>
      <w:tabs>
        <w:tab w:val="num" w:pos="644"/>
      </w:tabs>
      <w:spacing w:before="60" w:after="60"/>
      <w:ind w:left="624" w:hanging="340"/>
    </w:pPr>
    <w:rPr>
      <w:szCs w:val="20"/>
    </w:rPr>
  </w:style>
  <w:style w:type="paragraph" w:customStyle="1" w:styleId="bod">
    <w:name w:val="bod"/>
    <w:basedOn w:val="Normln"/>
    <w:rsid w:val="004255E5"/>
    <w:pPr>
      <w:tabs>
        <w:tab w:val="num" w:pos="1069"/>
      </w:tabs>
      <w:spacing w:before="0" w:after="60"/>
      <w:ind w:left="1069" w:hanging="360"/>
    </w:pPr>
    <w:rPr>
      <w:rFonts w:asciiTheme="minorHAnsi" w:hAnsiTheme="minorHAnsi"/>
      <w:sz w:val="20"/>
    </w:rPr>
  </w:style>
  <w:style w:type="character" w:customStyle="1" w:styleId="st">
    <w:name w:val="st"/>
    <w:basedOn w:val="Standardnpsmoodstavce"/>
    <w:rsid w:val="004255E5"/>
  </w:style>
  <w:style w:type="paragraph" w:customStyle="1" w:styleId="normln0">
    <w:name w:val="normální"/>
    <w:basedOn w:val="Normln"/>
    <w:rsid w:val="004255E5"/>
    <w:pPr>
      <w:spacing w:before="0"/>
      <w:jc w:val="left"/>
    </w:pPr>
    <w:rPr>
      <w:rFonts w:eastAsia="Calibri" w:cs="Arial"/>
      <w:kern w:val="1"/>
      <w:sz w:val="24"/>
      <w:lang w:eastAsia="ar-SA"/>
    </w:rPr>
  </w:style>
  <w:style w:type="paragraph" w:customStyle="1" w:styleId="Odrka2">
    <w:name w:val="Odrážka 2"/>
    <w:basedOn w:val="Normln"/>
    <w:next w:val="Normln"/>
    <w:rsid w:val="004255E5"/>
    <w:pPr>
      <w:numPr>
        <w:numId w:val="11"/>
      </w:numPr>
      <w:tabs>
        <w:tab w:val="clear" w:pos="1097"/>
        <w:tab w:val="left" w:pos="1021"/>
      </w:tabs>
      <w:spacing w:before="120" w:line="288" w:lineRule="auto"/>
      <w:ind w:left="1021" w:hanging="284"/>
    </w:pPr>
  </w:style>
  <w:style w:type="character" w:customStyle="1" w:styleId="Nadpis3Char">
    <w:name w:val="Nadpis 3 Char"/>
    <w:link w:val="Nadpis3"/>
    <w:rsid w:val="004255E5"/>
    <w:rPr>
      <w:rFonts w:ascii="Arial" w:hAnsi="Arial" w:cs="Arial"/>
      <w:b/>
      <w:bCs/>
      <w:i/>
      <w:sz w:val="24"/>
      <w:szCs w:val="26"/>
    </w:rPr>
  </w:style>
  <w:style w:type="paragraph" w:customStyle="1" w:styleId="footnotedescription">
    <w:name w:val="footnote description"/>
    <w:next w:val="Normln"/>
    <w:link w:val="footnotedescriptionChar"/>
    <w:hidden/>
    <w:rsid w:val="004255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4255E5"/>
    <w:rPr>
      <w:rFonts w:ascii="Calibri" w:eastAsia="Calibri" w:hAnsi="Calibri" w:cs="Calibri"/>
      <w:color w:val="000000"/>
      <w:szCs w:val="22"/>
    </w:rPr>
  </w:style>
  <w:style w:type="character" w:customStyle="1" w:styleId="footnotemark">
    <w:name w:val="footnote mark"/>
    <w:hidden/>
    <w:rsid w:val="004255E5"/>
    <w:rPr>
      <w:rFonts w:ascii="Calibri" w:eastAsia="Calibri" w:hAnsi="Calibri" w:cs="Calibri"/>
      <w:color w:val="000000"/>
      <w:sz w:val="20"/>
      <w:vertAlign w:val="superscript"/>
    </w:rPr>
  </w:style>
  <w:style w:type="character" w:customStyle="1" w:styleId="TitulekChar">
    <w:name w:val="Titulek Char"/>
    <w:aliases w:val="Tab. příloha - Titulek Char,Titulek Tab. Char,Caption Char"/>
    <w:basedOn w:val="Standardnpsmoodstavce"/>
    <w:link w:val="Titulek"/>
    <w:uiPriority w:val="2"/>
    <w:rsid w:val="004255E5"/>
    <w:rPr>
      <w:rFonts w:ascii="Arial" w:eastAsia="Arial" w:hAnsi="Arial" w:cs="Arial"/>
      <w:b/>
      <w:bCs/>
    </w:rPr>
  </w:style>
  <w:style w:type="paragraph" w:customStyle="1" w:styleId="TableText">
    <w:name w:val="Table Text"/>
    <w:basedOn w:val="Normln"/>
    <w:link w:val="TableTextChar"/>
    <w:rsid w:val="004255E5"/>
    <w:pPr>
      <w:spacing w:before="15" w:after="15"/>
      <w:ind w:left="15" w:right="15"/>
      <w:jc w:val="left"/>
    </w:pPr>
    <w:rPr>
      <w:rFonts w:eastAsia="MS Mincho"/>
      <w:sz w:val="18"/>
      <w:szCs w:val="18"/>
      <w:lang w:eastAsia="en-US"/>
    </w:rPr>
  </w:style>
  <w:style w:type="character" w:customStyle="1" w:styleId="TableTextChar">
    <w:name w:val="Table Text Char"/>
    <w:link w:val="TableText"/>
    <w:rsid w:val="004255E5"/>
    <w:rPr>
      <w:rFonts w:ascii="Arial" w:eastAsia="MS Mincho" w:hAnsi="Arial"/>
      <w:sz w:val="18"/>
      <w:szCs w:val="18"/>
      <w:lang w:eastAsia="en-US"/>
    </w:rPr>
  </w:style>
  <w:style w:type="paragraph" w:customStyle="1" w:styleId="Bullet1">
    <w:name w:val="Bullet1"/>
    <w:basedOn w:val="Normln"/>
    <w:rsid w:val="004255E5"/>
    <w:pPr>
      <w:spacing w:before="120" w:line="288" w:lineRule="auto"/>
      <w:ind w:left="1146" w:hanging="360"/>
      <w:outlineLvl w:val="4"/>
    </w:pPr>
    <w:rPr>
      <w:bCs/>
      <w:iCs/>
      <w:szCs w:val="26"/>
    </w:rPr>
  </w:style>
  <w:style w:type="character" w:customStyle="1" w:styleId="margin10right">
    <w:name w:val="margin10right"/>
    <w:basedOn w:val="Standardnpsmoodstavce"/>
    <w:rsid w:val="004255E5"/>
  </w:style>
  <w:style w:type="character" w:customStyle="1" w:styleId="Zmnka1">
    <w:name w:val="Zmínka1"/>
    <w:basedOn w:val="Standardnpsmoodstavce"/>
    <w:uiPriority w:val="99"/>
    <w:semiHidden/>
    <w:unhideWhenUsed/>
    <w:rsid w:val="004255E5"/>
    <w:rPr>
      <w:color w:val="2B579A"/>
      <w:shd w:val="clear" w:color="auto" w:fill="E6E6E6"/>
    </w:rPr>
  </w:style>
  <w:style w:type="paragraph" w:customStyle="1" w:styleId="MainText">
    <w:name w:val="Main Text"/>
    <w:basedOn w:val="Normln"/>
    <w:link w:val="MainTextChar"/>
    <w:uiPriority w:val="99"/>
    <w:rsid w:val="00A90F4A"/>
    <w:pPr>
      <w:spacing w:before="240"/>
    </w:pPr>
    <w:rPr>
      <w:rFonts w:ascii="Verdana" w:eastAsia="MS Mincho" w:hAnsi="Verdana"/>
      <w:sz w:val="20"/>
      <w:lang w:eastAsia="en-US"/>
    </w:rPr>
  </w:style>
  <w:style w:type="character" w:customStyle="1" w:styleId="MainTextChar">
    <w:name w:val="Main Text Char"/>
    <w:link w:val="MainText"/>
    <w:uiPriority w:val="99"/>
    <w:locked/>
    <w:rsid w:val="00A90F4A"/>
    <w:rPr>
      <w:rFonts w:ascii="Verdana" w:eastAsia="MS Mincho" w:hAnsi="Verdana"/>
      <w:szCs w:val="24"/>
      <w:lang w:eastAsia="en-US"/>
    </w:rPr>
  </w:style>
  <w:style w:type="paragraph" w:customStyle="1" w:styleId="PlohaNadpis3">
    <w:name w:val="Příloha Nadpis 3"/>
    <w:basedOn w:val="PlohaNadpis2"/>
    <w:link w:val="PlohaNadpis3Char"/>
    <w:uiPriority w:val="3"/>
    <w:qFormat/>
    <w:rsid w:val="00253425"/>
    <w:pPr>
      <w:numPr>
        <w:ilvl w:val="3"/>
      </w:numPr>
    </w:pPr>
  </w:style>
  <w:style w:type="character" w:customStyle="1" w:styleId="PlohaNadpis3Char">
    <w:name w:val="Příloha Nadpis 3 Char"/>
    <w:basedOn w:val="PlohaNadpis2Char"/>
    <w:link w:val="PlohaNadpis3"/>
    <w:rsid w:val="00253425"/>
    <w:rPr>
      <w:rFonts w:ascii="Arial" w:hAnsi="Arial" w:cs="Arial"/>
      <w:b/>
      <w:bCs/>
      <w:i/>
      <w:kern w:val="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775">
      <w:bodyDiv w:val="1"/>
      <w:marLeft w:val="0"/>
      <w:marRight w:val="0"/>
      <w:marTop w:val="0"/>
      <w:marBottom w:val="0"/>
      <w:divBdr>
        <w:top w:val="none" w:sz="0" w:space="0" w:color="auto"/>
        <w:left w:val="none" w:sz="0" w:space="0" w:color="auto"/>
        <w:bottom w:val="none" w:sz="0" w:space="0" w:color="auto"/>
        <w:right w:val="none" w:sz="0" w:space="0" w:color="auto"/>
      </w:divBdr>
    </w:div>
    <w:div w:id="23135226">
      <w:bodyDiv w:val="1"/>
      <w:marLeft w:val="0"/>
      <w:marRight w:val="0"/>
      <w:marTop w:val="0"/>
      <w:marBottom w:val="0"/>
      <w:divBdr>
        <w:top w:val="none" w:sz="0" w:space="0" w:color="auto"/>
        <w:left w:val="none" w:sz="0" w:space="0" w:color="auto"/>
        <w:bottom w:val="none" w:sz="0" w:space="0" w:color="auto"/>
        <w:right w:val="none" w:sz="0" w:space="0" w:color="auto"/>
      </w:divBdr>
    </w:div>
    <w:div w:id="65341459">
      <w:bodyDiv w:val="1"/>
      <w:marLeft w:val="0"/>
      <w:marRight w:val="0"/>
      <w:marTop w:val="0"/>
      <w:marBottom w:val="0"/>
      <w:divBdr>
        <w:top w:val="none" w:sz="0" w:space="0" w:color="auto"/>
        <w:left w:val="none" w:sz="0" w:space="0" w:color="auto"/>
        <w:bottom w:val="none" w:sz="0" w:space="0" w:color="auto"/>
        <w:right w:val="none" w:sz="0" w:space="0" w:color="auto"/>
      </w:divBdr>
      <w:divsChild>
        <w:div w:id="1966499487">
          <w:marLeft w:val="0"/>
          <w:marRight w:val="0"/>
          <w:marTop w:val="0"/>
          <w:marBottom w:val="0"/>
          <w:divBdr>
            <w:top w:val="none" w:sz="0" w:space="0" w:color="auto"/>
            <w:left w:val="none" w:sz="0" w:space="0" w:color="auto"/>
            <w:bottom w:val="none" w:sz="0" w:space="0" w:color="auto"/>
            <w:right w:val="none" w:sz="0" w:space="0" w:color="auto"/>
          </w:divBdr>
        </w:div>
      </w:divsChild>
    </w:div>
    <w:div w:id="90930935">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06511385">
      <w:bodyDiv w:val="1"/>
      <w:marLeft w:val="0"/>
      <w:marRight w:val="0"/>
      <w:marTop w:val="0"/>
      <w:marBottom w:val="0"/>
      <w:divBdr>
        <w:top w:val="none" w:sz="0" w:space="0" w:color="auto"/>
        <w:left w:val="none" w:sz="0" w:space="0" w:color="auto"/>
        <w:bottom w:val="none" w:sz="0" w:space="0" w:color="auto"/>
        <w:right w:val="none" w:sz="0" w:space="0" w:color="auto"/>
      </w:divBdr>
    </w:div>
    <w:div w:id="122699186">
      <w:bodyDiv w:val="1"/>
      <w:marLeft w:val="0"/>
      <w:marRight w:val="0"/>
      <w:marTop w:val="0"/>
      <w:marBottom w:val="0"/>
      <w:divBdr>
        <w:top w:val="none" w:sz="0" w:space="0" w:color="auto"/>
        <w:left w:val="none" w:sz="0" w:space="0" w:color="auto"/>
        <w:bottom w:val="none" w:sz="0" w:space="0" w:color="auto"/>
        <w:right w:val="none" w:sz="0" w:space="0" w:color="auto"/>
      </w:divBdr>
    </w:div>
    <w:div w:id="135222069">
      <w:bodyDiv w:val="1"/>
      <w:marLeft w:val="0"/>
      <w:marRight w:val="0"/>
      <w:marTop w:val="0"/>
      <w:marBottom w:val="0"/>
      <w:divBdr>
        <w:top w:val="none" w:sz="0" w:space="0" w:color="auto"/>
        <w:left w:val="none" w:sz="0" w:space="0" w:color="auto"/>
        <w:bottom w:val="none" w:sz="0" w:space="0" w:color="auto"/>
        <w:right w:val="none" w:sz="0" w:space="0" w:color="auto"/>
      </w:divBdr>
    </w:div>
    <w:div w:id="149372062">
      <w:bodyDiv w:val="1"/>
      <w:marLeft w:val="0"/>
      <w:marRight w:val="0"/>
      <w:marTop w:val="0"/>
      <w:marBottom w:val="0"/>
      <w:divBdr>
        <w:top w:val="none" w:sz="0" w:space="0" w:color="auto"/>
        <w:left w:val="none" w:sz="0" w:space="0" w:color="auto"/>
        <w:bottom w:val="none" w:sz="0" w:space="0" w:color="auto"/>
        <w:right w:val="none" w:sz="0" w:space="0" w:color="auto"/>
      </w:divBdr>
      <w:divsChild>
        <w:div w:id="453334020">
          <w:marLeft w:val="0"/>
          <w:marRight w:val="0"/>
          <w:marTop w:val="0"/>
          <w:marBottom w:val="0"/>
          <w:divBdr>
            <w:top w:val="none" w:sz="0" w:space="0" w:color="auto"/>
            <w:left w:val="none" w:sz="0" w:space="0" w:color="auto"/>
            <w:bottom w:val="none" w:sz="0" w:space="0" w:color="auto"/>
            <w:right w:val="none" w:sz="0" w:space="0" w:color="auto"/>
          </w:divBdr>
        </w:div>
        <w:div w:id="640422708">
          <w:marLeft w:val="0"/>
          <w:marRight w:val="0"/>
          <w:marTop w:val="0"/>
          <w:marBottom w:val="0"/>
          <w:divBdr>
            <w:top w:val="none" w:sz="0" w:space="0" w:color="auto"/>
            <w:left w:val="none" w:sz="0" w:space="0" w:color="auto"/>
            <w:bottom w:val="none" w:sz="0" w:space="0" w:color="auto"/>
            <w:right w:val="none" w:sz="0" w:space="0" w:color="auto"/>
          </w:divBdr>
        </w:div>
        <w:div w:id="723913794">
          <w:marLeft w:val="0"/>
          <w:marRight w:val="0"/>
          <w:marTop w:val="0"/>
          <w:marBottom w:val="0"/>
          <w:divBdr>
            <w:top w:val="none" w:sz="0" w:space="0" w:color="auto"/>
            <w:left w:val="none" w:sz="0" w:space="0" w:color="auto"/>
            <w:bottom w:val="none" w:sz="0" w:space="0" w:color="auto"/>
            <w:right w:val="none" w:sz="0" w:space="0" w:color="auto"/>
          </w:divBdr>
        </w:div>
        <w:div w:id="755446655">
          <w:marLeft w:val="0"/>
          <w:marRight w:val="0"/>
          <w:marTop w:val="0"/>
          <w:marBottom w:val="0"/>
          <w:divBdr>
            <w:top w:val="none" w:sz="0" w:space="0" w:color="auto"/>
            <w:left w:val="none" w:sz="0" w:space="0" w:color="auto"/>
            <w:bottom w:val="none" w:sz="0" w:space="0" w:color="auto"/>
            <w:right w:val="none" w:sz="0" w:space="0" w:color="auto"/>
          </w:divBdr>
        </w:div>
        <w:div w:id="778914964">
          <w:marLeft w:val="0"/>
          <w:marRight w:val="0"/>
          <w:marTop w:val="0"/>
          <w:marBottom w:val="0"/>
          <w:divBdr>
            <w:top w:val="none" w:sz="0" w:space="0" w:color="auto"/>
            <w:left w:val="none" w:sz="0" w:space="0" w:color="auto"/>
            <w:bottom w:val="none" w:sz="0" w:space="0" w:color="auto"/>
            <w:right w:val="none" w:sz="0" w:space="0" w:color="auto"/>
          </w:divBdr>
        </w:div>
        <w:div w:id="884563351">
          <w:marLeft w:val="0"/>
          <w:marRight w:val="0"/>
          <w:marTop w:val="0"/>
          <w:marBottom w:val="0"/>
          <w:divBdr>
            <w:top w:val="none" w:sz="0" w:space="0" w:color="auto"/>
            <w:left w:val="none" w:sz="0" w:space="0" w:color="auto"/>
            <w:bottom w:val="none" w:sz="0" w:space="0" w:color="auto"/>
            <w:right w:val="none" w:sz="0" w:space="0" w:color="auto"/>
          </w:divBdr>
        </w:div>
        <w:div w:id="1048528165">
          <w:marLeft w:val="0"/>
          <w:marRight w:val="0"/>
          <w:marTop w:val="0"/>
          <w:marBottom w:val="0"/>
          <w:divBdr>
            <w:top w:val="none" w:sz="0" w:space="0" w:color="auto"/>
            <w:left w:val="none" w:sz="0" w:space="0" w:color="auto"/>
            <w:bottom w:val="none" w:sz="0" w:space="0" w:color="auto"/>
            <w:right w:val="none" w:sz="0" w:space="0" w:color="auto"/>
          </w:divBdr>
        </w:div>
        <w:div w:id="1107113654">
          <w:marLeft w:val="0"/>
          <w:marRight w:val="0"/>
          <w:marTop w:val="0"/>
          <w:marBottom w:val="0"/>
          <w:divBdr>
            <w:top w:val="none" w:sz="0" w:space="0" w:color="auto"/>
            <w:left w:val="none" w:sz="0" w:space="0" w:color="auto"/>
            <w:bottom w:val="none" w:sz="0" w:space="0" w:color="auto"/>
            <w:right w:val="none" w:sz="0" w:space="0" w:color="auto"/>
          </w:divBdr>
        </w:div>
        <w:div w:id="1559508283">
          <w:marLeft w:val="0"/>
          <w:marRight w:val="0"/>
          <w:marTop w:val="0"/>
          <w:marBottom w:val="0"/>
          <w:divBdr>
            <w:top w:val="none" w:sz="0" w:space="0" w:color="auto"/>
            <w:left w:val="none" w:sz="0" w:space="0" w:color="auto"/>
            <w:bottom w:val="none" w:sz="0" w:space="0" w:color="auto"/>
            <w:right w:val="none" w:sz="0" w:space="0" w:color="auto"/>
          </w:divBdr>
        </w:div>
        <w:div w:id="1748384119">
          <w:marLeft w:val="0"/>
          <w:marRight w:val="0"/>
          <w:marTop w:val="0"/>
          <w:marBottom w:val="0"/>
          <w:divBdr>
            <w:top w:val="none" w:sz="0" w:space="0" w:color="auto"/>
            <w:left w:val="none" w:sz="0" w:space="0" w:color="auto"/>
            <w:bottom w:val="none" w:sz="0" w:space="0" w:color="auto"/>
            <w:right w:val="none" w:sz="0" w:space="0" w:color="auto"/>
          </w:divBdr>
        </w:div>
        <w:div w:id="1897472376">
          <w:marLeft w:val="0"/>
          <w:marRight w:val="0"/>
          <w:marTop w:val="0"/>
          <w:marBottom w:val="0"/>
          <w:divBdr>
            <w:top w:val="none" w:sz="0" w:space="0" w:color="auto"/>
            <w:left w:val="none" w:sz="0" w:space="0" w:color="auto"/>
            <w:bottom w:val="none" w:sz="0" w:space="0" w:color="auto"/>
            <w:right w:val="none" w:sz="0" w:space="0" w:color="auto"/>
          </w:divBdr>
        </w:div>
        <w:div w:id="2070420615">
          <w:marLeft w:val="0"/>
          <w:marRight w:val="0"/>
          <w:marTop w:val="0"/>
          <w:marBottom w:val="0"/>
          <w:divBdr>
            <w:top w:val="none" w:sz="0" w:space="0" w:color="auto"/>
            <w:left w:val="none" w:sz="0" w:space="0" w:color="auto"/>
            <w:bottom w:val="none" w:sz="0" w:space="0" w:color="auto"/>
            <w:right w:val="none" w:sz="0" w:space="0" w:color="auto"/>
          </w:divBdr>
        </w:div>
        <w:div w:id="2123186611">
          <w:marLeft w:val="0"/>
          <w:marRight w:val="0"/>
          <w:marTop w:val="0"/>
          <w:marBottom w:val="0"/>
          <w:divBdr>
            <w:top w:val="none" w:sz="0" w:space="0" w:color="auto"/>
            <w:left w:val="none" w:sz="0" w:space="0" w:color="auto"/>
            <w:bottom w:val="none" w:sz="0" w:space="0" w:color="auto"/>
            <w:right w:val="none" w:sz="0" w:space="0" w:color="auto"/>
          </w:divBdr>
        </w:div>
        <w:div w:id="2128885832">
          <w:marLeft w:val="0"/>
          <w:marRight w:val="0"/>
          <w:marTop w:val="0"/>
          <w:marBottom w:val="0"/>
          <w:divBdr>
            <w:top w:val="none" w:sz="0" w:space="0" w:color="auto"/>
            <w:left w:val="none" w:sz="0" w:space="0" w:color="auto"/>
            <w:bottom w:val="none" w:sz="0" w:space="0" w:color="auto"/>
            <w:right w:val="none" w:sz="0" w:space="0" w:color="auto"/>
          </w:divBdr>
        </w:div>
      </w:divsChild>
    </w:div>
    <w:div w:id="150874402">
      <w:bodyDiv w:val="1"/>
      <w:marLeft w:val="0"/>
      <w:marRight w:val="0"/>
      <w:marTop w:val="0"/>
      <w:marBottom w:val="0"/>
      <w:divBdr>
        <w:top w:val="none" w:sz="0" w:space="0" w:color="auto"/>
        <w:left w:val="none" w:sz="0" w:space="0" w:color="auto"/>
        <w:bottom w:val="none" w:sz="0" w:space="0" w:color="auto"/>
        <w:right w:val="none" w:sz="0" w:space="0" w:color="auto"/>
      </w:divBdr>
      <w:divsChild>
        <w:div w:id="965739560">
          <w:marLeft w:val="0"/>
          <w:marRight w:val="0"/>
          <w:marTop w:val="0"/>
          <w:marBottom w:val="0"/>
          <w:divBdr>
            <w:top w:val="none" w:sz="0" w:space="0" w:color="auto"/>
            <w:left w:val="none" w:sz="0" w:space="0" w:color="auto"/>
            <w:bottom w:val="none" w:sz="0" w:space="0" w:color="auto"/>
            <w:right w:val="none" w:sz="0" w:space="0" w:color="auto"/>
          </w:divBdr>
        </w:div>
      </w:divsChild>
    </w:div>
    <w:div w:id="157499241">
      <w:bodyDiv w:val="1"/>
      <w:marLeft w:val="0"/>
      <w:marRight w:val="0"/>
      <w:marTop w:val="0"/>
      <w:marBottom w:val="0"/>
      <w:divBdr>
        <w:top w:val="none" w:sz="0" w:space="0" w:color="auto"/>
        <w:left w:val="none" w:sz="0" w:space="0" w:color="auto"/>
        <w:bottom w:val="none" w:sz="0" w:space="0" w:color="auto"/>
        <w:right w:val="none" w:sz="0" w:space="0" w:color="auto"/>
      </w:divBdr>
    </w:div>
    <w:div w:id="216626232">
      <w:bodyDiv w:val="1"/>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
        <w:div w:id="1253705731">
          <w:marLeft w:val="0"/>
          <w:marRight w:val="0"/>
          <w:marTop w:val="0"/>
          <w:marBottom w:val="0"/>
          <w:divBdr>
            <w:top w:val="none" w:sz="0" w:space="0" w:color="auto"/>
            <w:left w:val="none" w:sz="0" w:space="0" w:color="auto"/>
            <w:bottom w:val="none" w:sz="0" w:space="0" w:color="auto"/>
            <w:right w:val="none" w:sz="0" w:space="0" w:color="auto"/>
          </w:divBdr>
        </w:div>
        <w:div w:id="1972973873">
          <w:marLeft w:val="0"/>
          <w:marRight w:val="0"/>
          <w:marTop w:val="0"/>
          <w:marBottom w:val="0"/>
          <w:divBdr>
            <w:top w:val="none" w:sz="0" w:space="0" w:color="auto"/>
            <w:left w:val="none" w:sz="0" w:space="0" w:color="auto"/>
            <w:bottom w:val="none" w:sz="0" w:space="0" w:color="auto"/>
            <w:right w:val="none" w:sz="0" w:space="0" w:color="auto"/>
          </w:divBdr>
        </w:div>
        <w:div w:id="1977904091">
          <w:marLeft w:val="0"/>
          <w:marRight w:val="0"/>
          <w:marTop w:val="0"/>
          <w:marBottom w:val="0"/>
          <w:divBdr>
            <w:top w:val="none" w:sz="0" w:space="0" w:color="auto"/>
            <w:left w:val="none" w:sz="0" w:space="0" w:color="auto"/>
            <w:bottom w:val="none" w:sz="0" w:space="0" w:color="auto"/>
            <w:right w:val="none" w:sz="0" w:space="0" w:color="auto"/>
          </w:divBdr>
        </w:div>
        <w:div w:id="1989698554">
          <w:marLeft w:val="0"/>
          <w:marRight w:val="0"/>
          <w:marTop w:val="0"/>
          <w:marBottom w:val="0"/>
          <w:divBdr>
            <w:top w:val="none" w:sz="0" w:space="0" w:color="auto"/>
            <w:left w:val="none" w:sz="0" w:space="0" w:color="auto"/>
            <w:bottom w:val="none" w:sz="0" w:space="0" w:color="auto"/>
            <w:right w:val="none" w:sz="0" w:space="0" w:color="auto"/>
          </w:divBdr>
        </w:div>
      </w:divsChild>
    </w:div>
    <w:div w:id="239096800">
      <w:bodyDiv w:val="1"/>
      <w:marLeft w:val="0"/>
      <w:marRight w:val="0"/>
      <w:marTop w:val="0"/>
      <w:marBottom w:val="0"/>
      <w:divBdr>
        <w:top w:val="none" w:sz="0" w:space="0" w:color="auto"/>
        <w:left w:val="none" w:sz="0" w:space="0" w:color="auto"/>
        <w:bottom w:val="none" w:sz="0" w:space="0" w:color="auto"/>
        <w:right w:val="none" w:sz="0" w:space="0" w:color="auto"/>
      </w:divBdr>
    </w:div>
    <w:div w:id="311519409">
      <w:bodyDiv w:val="1"/>
      <w:marLeft w:val="0"/>
      <w:marRight w:val="0"/>
      <w:marTop w:val="0"/>
      <w:marBottom w:val="0"/>
      <w:divBdr>
        <w:top w:val="none" w:sz="0" w:space="0" w:color="auto"/>
        <w:left w:val="none" w:sz="0" w:space="0" w:color="auto"/>
        <w:bottom w:val="none" w:sz="0" w:space="0" w:color="auto"/>
        <w:right w:val="none" w:sz="0" w:space="0" w:color="auto"/>
      </w:divBdr>
      <w:divsChild>
        <w:div w:id="746726587">
          <w:marLeft w:val="0"/>
          <w:marRight w:val="0"/>
          <w:marTop w:val="0"/>
          <w:marBottom w:val="0"/>
          <w:divBdr>
            <w:top w:val="none" w:sz="0" w:space="0" w:color="auto"/>
            <w:left w:val="none" w:sz="0" w:space="0" w:color="auto"/>
            <w:bottom w:val="none" w:sz="0" w:space="0" w:color="auto"/>
            <w:right w:val="none" w:sz="0" w:space="0" w:color="auto"/>
          </w:divBdr>
        </w:div>
        <w:div w:id="1024282530">
          <w:marLeft w:val="0"/>
          <w:marRight w:val="0"/>
          <w:marTop w:val="0"/>
          <w:marBottom w:val="0"/>
          <w:divBdr>
            <w:top w:val="none" w:sz="0" w:space="0" w:color="auto"/>
            <w:left w:val="none" w:sz="0" w:space="0" w:color="auto"/>
            <w:bottom w:val="none" w:sz="0" w:space="0" w:color="auto"/>
            <w:right w:val="none" w:sz="0" w:space="0" w:color="auto"/>
          </w:divBdr>
        </w:div>
      </w:divsChild>
    </w:div>
    <w:div w:id="332027665">
      <w:bodyDiv w:val="1"/>
      <w:marLeft w:val="0"/>
      <w:marRight w:val="0"/>
      <w:marTop w:val="0"/>
      <w:marBottom w:val="0"/>
      <w:divBdr>
        <w:top w:val="none" w:sz="0" w:space="0" w:color="auto"/>
        <w:left w:val="none" w:sz="0" w:space="0" w:color="auto"/>
        <w:bottom w:val="none" w:sz="0" w:space="0" w:color="auto"/>
        <w:right w:val="none" w:sz="0" w:space="0" w:color="auto"/>
      </w:divBdr>
    </w:div>
    <w:div w:id="333189325">
      <w:bodyDiv w:val="1"/>
      <w:marLeft w:val="0"/>
      <w:marRight w:val="0"/>
      <w:marTop w:val="0"/>
      <w:marBottom w:val="0"/>
      <w:divBdr>
        <w:top w:val="none" w:sz="0" w:space="0" w:color="auto"/>
        <w:left w:val="none" w:sz="0" w:space="0" w:color="auto"/>
        <w:bottom w:val="none" w:sz="0" w:space="0" w:color="auto"/>
        <w:right w:val="none" w:sz="0" w:space="0" w:color="auto"/>
      </w:divBdr>
      <w:divsChild>
        <w:div w:id="59257503">
          <w:marLeft w:val="0"/>
          <w:marRight w:val="0"/>
          <w:marTop w:val="0"/>
          <w:marBottom w:val="0"/>
          <w:divBdr>
            <w:top w:val="none" w:sz="0" w:space="0" w:color="auto"/>
            <w:left w:val="none" w:sz="0" w:space="0" w:color="auto"/>
            <w:bottom w:val="none" w:sz="0" w:space="0" w:color="auto"/>
            <w:right w:val="none" w:sz="0" w:space="0" w:color="auto"/>
          </w:divBdr>
          <w:divsChild>
            <w:div w:id="482937928">
              <w:marLeft w:val="0"/>
              <w:marRight w:val="0"/>
              <w:marTop w:val="0"/>
              <w:marBottom w:val="0"/>
              <w:divBdr>
                <w:top w:val="none" w:sz="0" w:space="0" w:color="auto"/>
                <w:left w:val="none" w:sz="0" w:space="0" w:color="auto"/>
                <w:bottom w:val="none" w:sz="0" w:space="0" w:color="auto"/>
                <w:right w:val="none" w:sz="0" w:space="0" w:color="auto"/>
              </w:divBdr>
            </w:div>
            <w:div w:id="741949091">
              <w:marLeft w:val="0"/>
              <w:marRight w:val="0"/>
              <w:marTop w:val="0"/>
              <w:marBottom w:val="0"/>
              <w:divBdr>
                <w:top w:val="none" w:sz="0" w:space="0" w:color="auto"/>
                <w:left w:val="none" w:sz="0" w:space="0" w:color="auto"/>
                <w:bottom w:val="none" w:sz="0" w:space="0" w:color="auto"/>
                <w:right w:val="none" w:sz="0" w:space="0" w:color="auto"/>
              </w:divBdr>
            </w:div>
            <w:div w:id="911039649">
              <w:marLeft w:val="0"/>
              <w:marRight w:val="0"/>
              <w:marTop w:val="0"/>
              <w:marBottom w:val="0"/>
              <w:divBdr>
                <w:top w:val="none" w:sz="0" w:space="0" w:color="auto"/>
                <w:left w:val="none" w:sz="0" w:space="0" w:color="auto"/>
                <w:bottom w:val="none" w:sz="0" w:space="0" w:color="auto"/>
                <w:right w:val="none" w:sz="0" w:space="0" w:color="auto"/>
              </w:divBdr>
            </w:div>
            <w:div w:id="1059286393">
              <w:marLeft w:val="0"/>
              <w:marRight w:val="0"/>
              <w:marTop w:val="0"/>
              <w:marBottom w:val="0"/>
              <w:divBdr>
                <w:top w:val="none" w:sz="0" w:space="0" w:color="auto"/>
                <w:left w:val="none" w:sz="0" w:space="0" w:color="auto"/>
                <w:bottom w:val="none" w:sz="0" w:space="0" w:color="auto"/>
                <w:right w:val="none" w:sz="0" w:space="0" w:color="auto"/>
              </w:divBdr>
            </w:div>
            <w:div w:id="1352878582">
              <w:marLeft w:val="0"/>
              <w:marRight w:val="0"/>
              <w:marTop w:val="0"/>
              <w:marBottom w:val="0"/>
              <w:divBdr>
                <w:top w:val="none" w:sz="0" w:space="0" w:color="auto"/>
                <w:left w:val="none" w:sz="0" w:space="0" w:color="auto"/>
                <w:bottom w:val="none" w:sz="0" w:space="0" w:color="auto"/>
                <w:right w:val="none" w:sz="0" w:space="0" w:color="auto"/>
              </w:divBdr>
            </w:div>
            <w:div w:id="1490557385">
              <w:marLeft w:val="0"/>
              <w:marRight w:val="0"/>
              <w:marTop w:val="0"/>
              <w:marBottom w:val="0"/>
              <w:divBdr>
                <w:top w:val="none" w:sz="0" w:space="0" w:color="auto"/>
                <w:left w:val="none" w:sz="0" w:space="0" w:color="auto"/>
                <w:bottom w:val="none" w:sz="0" w:space="0" w:color="auto"/>
                <w:right w:val="none" w:sz="0" w:space="0" w:color="auto"/>
              </w:divBdr>
            </w:div>
            <w:div w:id="20014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3815">
      <w:bodyDiv w:val="1"/>
      <w:marLeft w:val="0"/>
      <w:marRight w:val="0"/>
      <w:marTop w:val="0"/>
      <w:marBottom w:val="0"/>
      <w:divBdr>
        <w:top w:val="none" w:sz="0" w:space="0" w:color="auto"/>
        <w:left w:val="none" w:sz="0" w:space="0" w:color="auto"/>
        <w:bottom w:val="none" w:sz="0" w:space="0" w:color="auto"/>
        <w:right w:val="none" w:sz="0" w:space="0" w:color="auto"/>
      </w:divBdr>
    </w:div>
    <w:div w:id="364986156">
      <w:bodyDiv w:val="1"/>
      <w:marLeft w:val="0"/>
      <w:marRight w:val="0"/>
      <w:marTop w:val="0"/>
      <w:marBottom w:val="0"/>
      <w:divBdr>
        <w:top w:val="none" w:sz="0" w:space="0" w:color="auto"/>
        <w:left w:val="none" w:sz="0" w:space="0" w:color="auto"/>
        <w:bottom w:val="none" w:sz="0" w:space="0" w:color="auto"/>
        <w:right w:val="none" w:sz="0" w:space="0" w:color="auto"/>
      </w:divBdr>
    </w:div>
    <w:div w:id="398132685">
      <w:bodyDiv w:val="1"/>
      <w:marLeft w:val="0"/>
      <w:marRight w:val="0"/>
      <w:marTop w:val="0"/>
      <w:marBottom w:val="0"/>
      <w:divBdr>
        <w:top w:val="none" w:sz="0" w:space="0" w:color="auto"/>
        <w:left w:val="none" w:sz="0" w:space="0" w:color="auto"/>
        <w:bottom w:val="none" w:sz="0" w:space="0" w:color="auto"/>
        <w:right w:val="none" w:sz="0" w:space="0" w:color="auto"/>
      </w:divBdr>
    </w:div>
    <w:div w:id="477840592">
      <w:bodyDiv w:val="1"/>
      <w:marLeft w:val="0"/>
      <w:marRight w:val="0"/>
      <w:marTop w:val="0"/>
      <w:marBottom w:val="0"/>
      <w:divBdr>
        <w:top w:val="none" w:sz="0" w:space="0" w:color="auto"/>
        <w:left w:val="none" w:sz="0" w:space="0" w:color="auto"/>
        <w:bottom w:val="none" w:sz="0" w:space="0" w:color="auto"/>
        <w:right w:val="none" w:sz="0" w:space="0" w:color="auto"/>
      </w:divBdr>
      <w:divsChild>
        <w:div w:id="1681737530">
          <w:marLeft w:val="0"/>
          <w:marRight w:val="0"/>
          <w:marTop w:val="0"/>
          <w:marBottom w:val="0"/>
          <w:divBdr>
            <w:top w:val="none" w:sz="0" w:space="0" w:color="auto"/>
            <w:left w:val="none" w:sz="0" w:space="0" w:color="auto"/>
            <w:bottom w:val="none" w:sz="0" w:space="0" w:color="auto"/>
            <w:right w:val="none" w:sz="0" w:space="0" w:color="auto"/>
          </w:divBdr>
          <w:divsChild>
            <w:div w:id="660349906">
              <w:marLeft w:val="0"/>
              <w:marRight w:val="0"/>
              <w:marTop w:val="0"/>
              <w:marBottom w:val="0"/>
              <w:divBdr>
                <w:top w:val="none" w:sz="0" w:space="0" w:color="auto"/>
                <w:left w:val="none" w:sz="0" w:space="0" w:color="auto"/>
                <w:bottom w:val="none" w:sz="0" w:space="0" w:color="auto"/>
                <w:right w:val="none" w:sz="0" w:space="0" w:color="auto"/>
              </w:divBdr>
            </w:div>
            <w:div w:id="1240287107">
              <w:marLeft w:val="0"/>
              <w:marRight w:val="0"/>
              <w:marTop w:val="0"/>
              <w:marBottom w:val="0"/>
              <w:divBdr>
                <w:top w:val="none" w:sz="0" w:space="0" w:color="auto"/>
                <w:left w:val="none" w:sz="0" w:space="0" w:color="auto"/>
                <w:bottom w:val="none" w:sz="0" w:space="0" w:color="auto"/>
                <w:right w:val="none" w:sz="0" w:space="0" w:color="auto"/>
              </w:divBdr>
            </w:div>
            <w:div w:id="1509904549">
              <w:marLeft w:val="0"/>
              <w:marRight w:val="0"/>
              <w:marTop w:val="0"/>
              <w:marBottom w:val="0"/>
              <w:divBdr>
                <w:top w:val="none" w:sz="0" w:space="0" w:color="auto"/>
                <w:left w:val="none" w:sz="0" w:space="0" w:color="auto"/>
                <w:bottom w:val="none" w:sz="0" w:space="0" w:color="auto"/>
                <w:right w:val="none" w:sz="0" w:space="0" w:color="auto"/>
              </w:divBdr>
            </w:div>
            <w:div w:id="20196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555">
      <w:bodyDiv w:val="1"/>
      <w:marLeft w:val="0"/>
      <w:marRight w:val="0"/>
      <w:marTop w:val="0"/>
      <w:marBottom w:val="0"/>
      <w:divBdr>
        <w:top w:val="none" w:sz="0" w:space="0" w:color="auto"/>
        <w:left w:val="none" w:sz="0" w:space="0" w:color="auto"/>
        <w:bottom w:val="none" w:sz="0" w:space="0" w:color="auto"/>
        <w:right w:val="none" w:sz="0" w:space="0" w:color="auto"/>
      </w:divBdr>
    </w:div>
    <w:div w:id="500900022">
      <w:bodyDiv w:val="1"/>
      <w:marLeft w:val="0"/>
      <w:marRight w:val="0"/>
      <w:marTop w:val="0"/>
      <w:marBottom w:val="0"/>
      <w:divBdr>
        <w:top w:val="none" w:sz="0" w:space="0" w:color="auto"/>
        <w:left w:val="none" w:sz="0" w:space="0" w:color="auto"/>
        <w:bottom w:val="none" w:sz="0" w:space="0" w:color="auto"/>
        <w:right w:val="none" w:sz="0" w:space="0" w:color="auto"/>
      </w:divBdr>
      <w:divsChild>
        <w:div w:id="231236145">
          <w:marLeft w:val="0"/>
          <w:marRight w:val="0"/>
          <w:marTop w:val="0"/>
          <w:marBottom w:val="0"/>
          <w:divBdr>
            <w:top w:val="none" w:sz="0" w:space="0" w:color="auto"/>
            <w:left w:val="none" w:sz="0" w:space="0" w:color="auto"/>
            <w:bottom w:val="none" w:sz="0" w:space="0" w:color="auto"/>
            <w:right w:val="none" w:sz="0" w:space="0" w:color="auto"/>
          </w:divBdr>
          <w:divsChild>
            <w:div w:id="234555320">
              <w:marLeft w:val="0"/>
              <w:marRight w:val="0"/>
              <w:marTop w:val="0"/>
              <w:marBottom w:val="0"/>
              <w:divBdr>
                <w:top w:val="none" w:sz="0" w:space="0" w:color="auto"/>
                <w:left w:val="none" w:sz="0" w:space="0" w:color="auto"/>
                <w:bottom w:val="none" w:sz="0" w:space="0" w:color="auto"/>
                <w:right w:val="none" w:sz="0" w:space="0" w:color="auto"/>
              </w:divBdr>
            </w:div>
            <w:div w:id="801506046">
              <w:marLeft w:val="0"/>
              <w:marRight w:val="0"/>
              <w:marTop w:val="0"/>
              <w:marBottom w:val="0"/>
              <w:divBdr>
                <w:top w:val="none" w:sz="0" w:space="0" w:color="auto"/>
                <w:left w:val="none" w:sz="0" w:space="0" w:color="auto"/>
                <w:bottom w:val="none" w:sz="0" w:space="0" w:color="auto"/>
                <w:right w:val="none" w:sz="0" w:space="0" w:color="auto"/>
              </w:divBdr>
            </w:div>
            <w:div w:id="1148208107">
              <w:marLeft w:val="0"/>
              <w:marRight w:val="0"/>
              <w:marTop w:val="0"/>
              <w:marBottom w:val="0"/>
              <w:divBdr>
                <w:top w:val="none" w:sz="0" w:space="0" w:color="auto"/>
                <w:left w:val="none" w:sz="0" w:space="0" w:color="auto"/>
                <w:bottom w:val="none" w:sz="0" w:space="0" w:color="auto"/>
                <w:right w:val="none" w:sz="0" w:space="0" w:color="auto"/>
              </w:divBdr>
            </w:div>
            <w:div w:id="1161971771">
              <w:marLeft w:val="0"/>
              <w:marRight w:val="0"/>
              <w:marTop w:val="0"/>
              <w:marBottom w:val="0"/>
              <w:divBdr>
                <w:top w:val="none" w:sz="0" w:space="0" w:color="auto"/>
                <w:left w:val="none" w:sz="0" w:space="0" w:color="auto"/>
                <w:bottom w:val="none" w:sz="0" w:space="0" w:color="auto"/>
                <w:right w:val="none" w:sz="0" w:space="0" w:color="auto"/>
              </w:divBdr>
            </w:div>
            <w:div w:id="16785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80529">
      <w:bodyDiv w:val="1"/>
      <w:marLeft w:val="0"/>
      <w:marRight w:val="0"/>
      <w:marTop w:val="0"/>
      <w:marBottom w:val="0"/>
      <w:divBdr>
        <w:top w:val="none" w:sz="0" w:space="0" w:color="auto"/>
        <w:left w:val="none" w:sz="0" w:space="0" w:color="auto"/>
        <w:bottom w:val="none" w:sz="0" w:space="0" w:color="auto"/>
        <w:right w:val="none" w:sz="0" w:space="0" w:color="auto"/>
      </w:divBdr>
    </w:div>
    <w:div w:id="512258081">
      <w:bodyDiv w:val="1"/>
      <w:marLeft w:val="0"/>
      <w:marRight w:val="0"/>
      <w:marTop w:val="0"/>
      <w:marBottom w:val="0"/>
      <w:divBdr>
        <w:top w:val="none" w:sz="0" w:space="0" w:color="auto"/>
        <w:left w:val="none" w:sz="0" w:space="0" w:color="auto"/>
        <w:bottom w:val="none" w:sz="0" w:space="0" w:color="auto"/>
        <w:right w:val="none" w:sz="0" w:space="0" w:color="auto"/>
      </w:divBdr>
      <w:divsChild>
        <w:div w:id="15426898">
          <w:marLeft w:val="0"/>
          <w:marRight w:val="0"/>
          <w:marTop w:val="0"/>
          <w:marBottom w:val="0"/>
          <w:divBdr>
            <w:top w:val="none" w:sz="0" w:space="0" w:color="auto"/>
            <w:left w:val="none" w:sz="0" w:space="0" w:color="auto"/>
            <w:bottom w:val="none" w:sz="0" w:space="0" w:color="auto"/>
            <w:right w:val="none" w:sz="0" w:space="0" w:color="auto"/>
          </w:divBdr>
        </w:div>
      </w:divsChild>
    </w:div>
    <w:div w:id="561646109">
      <w:bodyDiv w:val="1"/>
      <w:marLeft w:val="0"/>
      <w:marRight w:val="0"/>
      <w:marTop w:val="0"/>
      <w:marBottom w:val="0"/>
      <w:divBdr>
        <w:top w:val="none" w:sz="0" w:space="0" w:color="auto"/>
        <w:left w:val="none" w:sz="0" w:space="0" w:color="auto"/>
        <w:bottom w:val="none" w:sz="0" w:space="0" w:color="auto"/>
        <w:right w:val="none" w:sz="0" w:space="0" w:color="auto"/>
      </w:divBdr>
      <w:divsChild>
        <w:div w:id="414547334">
          <w:marLeft w:val="0"/>
          <w:marRight w:val="0"/>
          <w:marTop w:val="0"/>
          <w:marBottom w:val="0"/>
          <w:divBdr>
            <w:top w:val="none" w:sz="0" w:space="0" w:color="auto"/>
            <w:left w:val="none" w:sz="0" w:space="0" w:color="auto"/>
            <w:bottom w:val="none" w:sz="0" w:space="0" w:color="auto"/>
            <w:right w:val="none" w:sz="0" w:space="0" w:color="auto"/>
          </w:divBdr>
          <w:divsChild>
            <w:div w:id="113014861">
              <w:marLeft w:val="0"/>
              <w:marRight w:val="0"/>
              <w:marTop w:val="0"/>
              <w:marBottom w:val="0"/>
              <w:divBdr>
                <w:top w:val="none" w:sz="0" w:space="0" w:color="auto"/>
                <w:left w:val="none" w:sz="0" w:space="0" w:color="auto"/>
                <w:bottom w:val="none" w:sz="0" w:space="0" w:color="auto"/>
                <w:right w:val="none" w:sz="0" w:space="0" w:color="auto"/>
              </w:divBdr>
            </w:div>
            <w:div w:id="366686321">
              <w:marLeft w:val="0"/>
              <w:marRight w:val="0"/>
              <w:marTop w:val="0"/>
              <w:marBottom w:val="0"/>
              <w:divBdr>
                <w:top w:val="none" w:sz="0" w:space="0" w:color="auto"/>
                <w:left w:val="none" w:sz="0" w:space="0" w:color="auto"/>
                <w:bottom w:val="none" w:sz="0" w:space="0" w:color="auto"/>
                <w:right w:val="none" w:sz="0" w:space="0" w:color="auto"/>
              </w:divBdr>
            </w:div>
            <w:div w:id="800265692">
              <w:marLeft w:val="0"/>
              <w:marRight w:val="0"/>
              <w:marTop w:val="0"/>
              <w:marBottom w:val="0"/>
              <w:divBdr>
                <w:top w:val="none" w:sz="0" w:space="0" w:color="auto"/>
                <w:left w:val="none" w:sz="0" w:space="0" w:color="auto"/>
                <w:bottom w:val="none" w:sz="0" w:space="0" w:color="auto"/>
                <w:right w:val="none" w:sz="0" w:space="0" w:color="auto"/>
              </w:divBdr>
            </w:div>
            <w:div w:id="853963009">
              <w:marLeft w:val="0"/>
              <w:marRight w:val="0"/>
              <w:marTop w:val="0"/>
              <w:marBottom w:val="0"/>
              <w:divBdr>
                <w:top w:val="none" w:sz="0" w:space="0" w:color="auto"/>
                <w:left w:val="none" w:sz="0" w:space="0" w:color="auto"/>
                <w:bottom w:val="none" w:sz="0" w:space="0" w:color="auto"/>
                <w:right w:val="none" w:sz="0" w:space="0" w:color="auto"/>
              </w:divBdr>
            </w:div>
            <w:div w:id="1022780667">
              <w:marLeft w:val="0"/>
              <w:marRight w:val="0"/>
              <w:marTop w:val="0"/>
              <w:marBottom w:val="0"/>
              <w:divBdr>
                <w:top w:val="none" w:sz="0" w:space="0" w:color="auto"/>
                <w:left w:val="none" w:sz="0" w:space="0" w:color="auto"/>
                <w:bottom w:val="none" w:sz="0" w:space="0" w:color="auto"/>
                <w:right w:val="none" w:sz="0" w:space="0" w:color="auto"/>
              </w:divBdr>
            </w:div>
            <w:div w:id="1150485409">
              <w:marLeft w:val="0"/>
              <w:marRight w:val="0"/>
              <w:marTop w:val="0"/>
              <w:marBottom w:val="0"/>
              <w:divBdr>
                <w:top w:val="none" w:sz="0" w:space="0" w:color="auto"/>
                <w:left w:val="none" w:sz="0" w:space="0" w:color="auto"/>
                <w:bottom w:val="none" w:sz="0" w:space="0" w:color="auto"/>
                <w:right w:val="none" w:sz="0" w:space="0" w:color="auto"/>
              </w:divBdr>
            </w:div>
            <w:div w:id="1152404174">
              <w:marLeft w:val="0"/>
              <w:marRight w:val="0"/>
              <w:marTop w:val="0"/>
              <w:marBottom w:val="0"/>
              <w:divBdr>
                <w:top w:val="none" w:sz="0" w:space="0" w:color="auto"/>
                <w:left w:val="none" w:sz="0" w:space="0" w:color="auto"/>
                <w:bottom w:val="none" w:sz="0" w:space="0" w:color="auto"/>
                <w:right w:val="none" w:sz="0" w:space="0" w:color="auto"/>
              </w:divBdr>
            </w:div>
            <w:div w:id="1240214217">
              <w:marLeft w:val="0"/>
              <w:marRight w:val="0"/>
              <w:marTop w:val="0"/>
              <w:marBottom w:val="0"/>
              <w:divBdr>
                <w:top w:val="none" w:sz="0" w:space="0" w:color="auto"/>
                <w:left w:val="none" w:sz="0" w:space="0" w:color="auto"/>
                <w:bottom w:val="none" w:sz="0" w:space="0" w:color="auto"/>
                <w:right w:val="none" w:sz="0" w:space="0" w:color="auto"/>
              </w:divBdr>
            </w:div>
            <w:div w:id="1594317259">
              <w:marLeft w:val="0"/>
              <w:marRight w:val="0"/>
              <w:marTop w:val="0"/>
              <w:marBottom w:val="0"/>
              <w:divBdr>
                <w:top w:val="none" w:sz="0" w:space="0" w:color="auto"/>
                <w:left w:val="none" w:sz="0" w:space="0" w:color="auto"/>
                <w:bottom w:val="none" w:sz="0" w:space="0" w:color="auto"/>
                <w:right w:val="none" w:sz="0" w:space="0" w:color="auto"/>
              </w:divBdr>
            </w:div>
            <w:div w:id="1656060209">
              <w:marLeft w:val="0"/>
              <w:marRight w:val="0"/>
              <w:marTop w:val="0"/>
              <w:marBottom w:val="0"/>
              <w:divBdr>
                <w:top w:val="none" w:sz="0" w:space="0" w:color="auto"/>
                <w:left w:val="none" w:sz="0" w:space="0" w:color="auto"/>
                <w:bottom w:val="none" w:sz="0" w:space="0" w:color="auto"/>
                <w:right w:val="none" w:sz="0" w:space="0" w:color="auto"/>
              </w:divBdr>
            </w:div>
            <w:div w:id="1749616471">
              <w:marLeft w:val="0"/>
              <w:marRight w:val="0"/>
              <w:marTop w:val="0"/>
              <w:marBottom w:val="0"/>
              <w:divBdr>
                <w:top w:val="none" w:sz="0" w:space="0" w:color="auto"/>
                <w:left w:val="none" w:sz="0" w:space="0" w:color="auto"/>
                <w:bottom w:val="none" w:sz="0" w:space="0" w:color="auto"/>
                <w:right w:val="none" w:sz="0" w:space="0" w:color="auto"/>
              </w:divBdr>
            </w:div>
            <w:div w:id="1800950084">
              <w:marLeft w:val="0"/>
              <w:marRight w:val="0"/>
              <w:marTop w:val="0"/>
              <w:marBottom w:val="0"/>
              <w:divBdr>
                <w:top w:val="none" w:sz="0" w:space="0" w:color="auto"/>
                <w:left w:val="none" w:sz="0" w:space="0" w:color="auto"/>
                <w:bottom w:val="none" w:sz="0" w:space="0" w:color="auto"/>
                <w:right w:val="none" w:sz="0" w:space="0" w:color="auto"/>
              </w:divBdr>
            </w:div>
            <w:div w:id="1835677565">
              <w:marLeft w:val="0"/>
              <w:marRight w:val="0"/>
              <w:marTop w:val="0"/>
              <w:marBottom w:val="0"/>
              <w:divBdr>
                <w:top w:val="none" w:sz="0" w:space="0" w:color="auto"/>
                <w:left w:val="none" w:sz="0" w:space="0" w:color="auto"/>
                <w:bottom w:val="none" w:sz="0" w:space="0" w:color="auto"/>
                <w:right w:val="none" w:sz="0" w:space="0" w:color="auto"/>
              </w:divBdr>
            </w:div>
            <w:div w:id="1846704474">
              <w:marLeft w:val="0"/>
              <w:marRight w:val="0"/>
              <w:marTop w:val="0"/>
              <w:marBottom w:val="0"/>
              <w:divBdr>
                <w:top w:val="none" w:sz="0" w:space="0" w:color="auto"/>
                <w:left w:val="none" w:sz="0" w:space="0" w:color="auto"/>
                <w:bottom w:val="none" w:sz="0" w:space="0" w:color="auto"/>
                <w:right w:val="none" w:sz="0" w:space="0" w:color="auto"/>
              </w:divBdr>
            </w:div>
            <w:div w:id="18573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953">
      <w:bodyDiv w:val="1"/>
      <w:marLeft w:val="0"/>
      <w:marRight w:val="0"/>
      <w:marTop w:val="0"/>
      <w:marBottom w:val="0"/>
      <w:divBdr>
        <w:top w:val="none" w:sz="0" w:space="0" w:color="auto"/>
        <w:left w:val="none" w:sz="0" w:space="0" w:color="auto"/>
        <w:bottom w:val="none" w:sz="0" w:space="0" w:color="auto"/>
        <w:right w:val="none" w:sz="0" w:space="0" w:color="auto"/>
      </w:divBdr>
    </w:div>
    <w:div w:id="608204594">
      <w:bodyDiv w:val="1"/>
      <w:marLeft w:val="0"/>
      <w:marRight w:val="0"/>
      <w:marTop w:val="0"/>
      <w:marBottom w:val="0"/>
      <w:divBdr>
        <w:top w:val="none" w:sz="0" w:space="0" w:color="auto"/>
        <w:left w:val="none" w:sz="0" w:space="0" w:color="auto"/>
        <w:bottom w:val="none" w:sz="0" w:space="0" w:color="auto"/>
        <w:right w:val="none" w:sz="0" w:space="0" w:color="auto"/>
      </w:divBdr>
    </w:div>
    <w:div w:id="619184462">
      <w:bodyDiv w:val="1"/>
      <w:marLeft w:val="0"/>
      <w:marRight w:val="0"/>
      <w:marTop w:val="0"/>
      <w:marBottom w:val="0"/>
      <w:divBdr>
        <w:top w:val="none" w:sz="0" w:space="0" w:color="auto"/>
        <w:left w:val="none" w:sz="0" w:space="0" w:color="auto"/>
        <w:bottom w:val="none" w:sz="0" w:space="0" w:color="auto"/>
        <w:right w:val="none" w:sz="0" w:space="0" w:color="auto"/>
      </w:divBdr>
    </w:div>
    <w:div w:id="633175383">
      <w:bodyDiv w:val="1"/>
      <w:marLeft w:val="0"/>
      <w:marRight w:val="0"/>
      <w:marTop w:val="0"/>
      <w:marBottom w:val="0"/>
      <w:divBdr>
        <w:top w:val="none" w:sz="0" w:space="0" w:color="auto"/>
        <w:left w:val="none" w:sz="0" w:space="0" w:color="auto"/>
        <w:bottom w:val="none" w:sz="0" w:space="0" w:color="auto"/>
        <w:right w:val="none" w:sz="0" w:space="0" w:color="auto"/>
      </w:divBdr>
    </w:div>
    <w:div w:id="644315971">
      <w:bodyDiv w:val="1"/>
      <w:marLeft w:val="0"/>
      <w:marRight w:val="0"/>
      <w:marTop w:val="0"/>
      <w:marBottom w:val="0"/>
      <w:divBdr>
        <w:top w:val="none" w:sz="0" w:space="0" w:color="auto"/>
        <w:left w:val="none" w:sz="0" w:space="0" w:color="auto"/>
        <w:bottom w:val="none" w:sz="0" w:space="0" w:color="auto"/>
        <w:right w:val="none" w:sz="0" w:space="0" w:color="auto"/>
      </w:divBdr>
    </w:div>
    <w:div w:id="687367196">
      <w:bodyDiv w:val="1"/>
      <w:marLeft w:val="0"/>
      <w:marRight w:val="0"/>
      <w:marTop w:val="0"/>
      <w:marBottom w:val="0"/>
      <w:divBdr>
        <w:top w:val="none" w:sz="0" w:space="0" w:color="auto"/>
        <w:left w:val="none" w:sz="0" w:space="0" w:color="auto"/>
        <w:bottom w:val="none" w:sz="0" w:space="0" w:color="auto"/>
        <w:right w:val="none" w:sz="0" w:space="0" w:color="auto"/>
      </w:divBdr>
    </w:div>
    <w:div w:id="709455924">
      <w:bodyDiv w:val="1"/>
      <w:marLeft w:val="0"/>
      <w:marRight w:val="0"/>
      <w:marTop w:val="0"/>
      <w:marBottom w:val="0"/>
      <w:divBdr>
        <w:top w:val="none" w:sz="0" w:space="0" w:color="auto"/>
        <w:left w:val="none" w:sz="0" w:space="0" w:color="auto"/>
        <w:bottom w:val="none" w:sz="0" w:space="0" w:color="auto"/>
        <w:right w:val="none" w:sz="0" w:space="0" w:color="auto"/>
      </w:divBdr>
    </w:div>
    <w:div w:id="714624939">
      <w:bodyDiv w:val="1"/>
      <w:marLeft w:val="0"/>
      <w:marRight w:val="0"/>
      <w:marTop w:val="0"/>
      <w:marBottom w:val="0"/>
      <w:divBdr>
        <w:top w:val="none" w:sz="0" w:space="0" w:color="auto"/>
        <w:left w:val="none" w:sz="0" w:space="0" w:color="auto"/>
        <w:bottom w:val="none" w:sz="0" w:space="0" w:color="auto"/>
        <w:right w:val="none" w:sz="0" w:space="0" w:color="auto"/>
      </w:divBdr>
    </w:div>
    <w:div w:id="716784629">
      <w:bodyDiv w:val="1"/>
      <w:marLeft w:val="0"/>
      <w:marRight w:val="0"/>
      <w:marTop w:val="0"/>
      <w:marBottom w:val="0"/>
      <w:divBdr>
        <w:top w:val="none" w:sz="0" w:space="0" w:color="auto"/>
        <w:left w:val="none" w:sz="0" w:space="0" w:color="auto"/>
        <w:bottom w:val="none" w:sz="0" w:space="0" w:color="auto"/>
        <w:right w:val="none" w:sz="0" w:space="0" w:color="auto"/>
      </w:divBdr>
    </w:div>
    <w:div w:id="748814683">
      <w:bodyDiv w:val="1"/>
      <w:marLeft w:val="0"/>
      <w:marRight w:val="0"/>
      <w:marTop w:val="0"/>
      <w:marBottom w:val="0"/>
      <w:divBdr>
        <w:top w:val="none" w:sz="0" w:space="0" w:color="auto"/>
        <w:left w:val="none" w:sz="0" w:space="0" w:color="auto"/>
        <w:bottom w:val="none" w:sz="0" w:space="0" w:color="auto"/>
        <w:right w:val="none" w:sz="0" w:space="0" w:color="auto"/>
      </w:divBdr>
    </w:div>
    <w:div w:id="800458863">
      <w:bodyDiv w:val="1"/>
      <w:marLeft w:val="0"/>
      <w:marRight w:val="0"/>
      <w:marTop w:val="0"/>
      <w:marBottom w:val="0"/>
      <w:divBdr>
        <w:top w:val="none" w:sz="0" w:space="0" w:color="auto"/>
        <w:left w:val="none" w:sz="0" w:space="0" w:color="auto"/>
        <w:bottom w:val="none" w:sz="0" w:space="0" w:color="auto"/>
        <w:right w:val="none" w:sz="0" w:space="0" w:color="auto"/>
      </w:divBdr>
    </w:div>
    <w:div w:id="812647463">
      <w:bodyDiv w:val="1"/>
      <w:marLeft w:val="0"/>
      <w:marRight w:val="0"/>
      <w:marTop w:val="0"/>
      <w:marBottom w:val="0"/>
      <w:divBdr>
        <w:top w:val="none" w:sz="0" w:space="0" w:color="auto"/>
        <w:left w:val="none" w:sz="0" w:space="0" w:color="auto"/>
        <w:bottom w:val="none" w:sz="0" w:space="0" w:color="auto"/>
        <w:right w:val="none" w:sz="0" w:space="0" w:color="auto"/>
      </w:divBdr>
      <w:divsChild>
        <w:div w:id="803547453">
          <w:marLeft w:val="0"/>
          <w:marRight w:val="0"/>
          <w:marTop w:val="0"/>
          <w:marBottom w:val="0"/>
          <w:divBdr>
            <w:top w:val="none" w:sz="0" w:space="0" w:color="auto"/>
            <w:left w:val="none" w:sz="0" w:space="0" w:color="auto"/>
            <w:bottom w:val="none" w:sz="0" w:space="0" w:color="auto"/>
            <w:right w:val="none" w:sz="0" w:space="0" w:color="auto"/>
          </w:divBdr>
        </w:div>
      </w:divsChild>
    </w:div>
    <w:div w:id="835415609">
      <w:bodyDiv w:val="1"/>
      <w:marLeft w:val="0"/>
      <w:marRight w:val="0"/>
      <w:marTop w:val="0"/>
      <w:marBottom w:val="0"/>
      <w:divBdr>
        <w:top w:val="none" w:sz="0" w:space="0" w:color="auto"/>
        <w:left w:val="none" w:sz="0" w:space="0" w:color="auto"/>
        <w:bottom w:val="none" w:sz="0" w:space="0" w:color="auto"/>
        <w:right w:val="none" w:sz="0" w:space="0" w:color="auto"/>
      </w:divBdr>
    </w:div>
    <w:div w:id="841167392">
      <w:bodyDiv w:val="1"/>
      <w:marLeft w:val="0"/>
      <w:marRight w:val="0"/>
      <w:marTop w:val="0"/>
      <w:marBottom w:val="0"/>
      <w:divBdr>
        <w:top w:val="none" w:sz="0" w:space="0" w:color="auto"/>
        <w:left w:val="none" w:sz="0" w:space="0" w:color="auto"/>
        <w:bottom w:val="none" w:sz="0" w:space="0" w:color="auto"/>
        <w:right w:val="none" w:sz="0" w:space="0" w:color="auto"/>
      </w:divBdr>
      <w:divsChild>
        <w:div w:id="1538930907">
          <w:marLeft w:val="0"/>
          <w:marRight w:val="0"/>
          <w:marTop w:val="0"/>
          <w:marBottom w:val="0"/>
          <w:divBdr>
            <w:top w:val="none" w:sz="0" w:space="0" w:color="auto"/>
            <w:left w:val="none" w:sz="0" w:space="0" w:color="auto"/>
            <w:bottom w:val="none" w:sz="0" w:space="0" w:color="auto"/>
            <w:right w:val="none" w:sz="0" w:space="0" w:color="auto"/>
          </w:divBdr>
          <w:divsChild>
            <w:div w:id="77681318">
              <w:marLeft w:val="0"/>
              <w:marRight w:val="0"/>
              <w:marTop w:val="0"/>
              <w:marBottom w:val="0"/>
              <w:divBdr>
                <w:top w:val="none" w:sz="0" w:space="0" w:color="auto"/>
                <w:left w:val="none" w:sz="0" w:space="0" w:color="auto"/>
                <w:bottom w:val="none" w:sz="0" w:space="0" w:color="auto"/>
                <w:right w:val="none" w:sz="0" w:space="0" w:color="auto"/>
              </w:divBdr>
            </w:div>
            <w:div w:id="1496148935">
              <w:marLeft w:val="0"/>
              <w:marRight w:val="0"/>
              <w:marTop w:val="0"/>
              <w:marBottom w:val="0"/>
              <w:divBdr>
                <w:top w:val="none" w:sz="0" w:space="0" w:color="auto"/>
                <w:left w:val="none" w:sz="0" w:space="0" w:color="auto"/>
                <w:bottom w:val="none" w:sz="0" w:space="0" w:color="auto"/>
                <w:right w:val="none" w:sz="0" w:space="0" w:color="auto"/>
              </w:divBdr>
            </w:div>
            <w:div w:id="1836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3406">
      <w:bodyDiv w:val="1"/>
      <w:marLeft w:val="0"/>
      <w:marRight w:val="0"/>
      <w:marTop w:val="0"/>
      <w:marBottom w:val="0"/>
      <w:divBdr>
        <w:top w:val="none" w:sz="0" w:space="0" w:color="auto"/>
        <w:left w:val="none" w:sz="0" w:space="0" w:color="auto"/>
        <w:bottom w:val="none" w:sz="0" w:space="0" w:color="auto"/>
        <w:right w:val="none" w:sz="0" w:space="0" w:color="auto"/>
      </w:divBdr>
    </w:div>
    <w:div w:id="911894564">
      <w:bodyDiv w:val="1"/>
      <w:marLeft w:val="0"/>
      <w:marRight w:val="0"/>
      <w:marTop w:val="0"/>
      <w:marBottom w:val="0"/>
      <w:divBdr>
        <w:top w:val="none" w:sz="0" w:space="0" w:color="auto"/>
        <w:left w:val="none" w:sz="0" w:space="0" w:color="auto"/>
        <w:bottom w:val="none" w:sz="0" w:space="0" w:color="auto"/>
        <w:right w:val="none" w:sz="0" w:space="0" w:color="auto"/>
      </w:divBdr>
      <w:divsChild>
        <w:div w:id="843321847">
          <w:marLeft w:val="0"/>
          <w:marRight w:val="0"/>
          <w:marTop w:val="0"/>
          <w:marBottom w:val="0"/>
          <w:divBdr>
            <w:top w:val="none" w:sz="0" w:space="0" w:color="auto"/>
            <w:left w:val="none" w:sz="0" w:space="0" w:color="auto"/>
            <w:bottom w:val="none" w:sz="0" w:space="0" w:color="auto"/>
            <w:right w:val="none" w:sz="0" w:space="0" w:color="auto"/>
          </w:divBdr>
          <w:divsChild>
            <w:div w:id="2060979659">
              <w:marLeft w:val="0"/>
              <w:marRight w:val="0"/>
              <w:marTop w:val="0"/>
              <w:marBottom w:val="0"/>
              <w:divBdr>
                <w:top w:val="none" w:sz="0" w:space="0" w:color="auto"/>
                <w:left w:val="none" w:sz="0" w:space="0" w:color="auto"/>
                <w:bottom w:val="none" w:sz="0" w:space="0" w:color="auto"/>
                <w:right w:val="none" w:sz="0" w:space="0" w:color="auto"/>
              </w:divBdr>
              <w:divsChild>
                <w:div w:id="281159376">
                  <w:marLeft w:val="0"/>
                  <w:marRight w:val="0"/>
                  <w:marTop w:val="0"/>
                  <w:marBottom w:val="0"/>
                  <w:divBdr>
                    <w:top w:val="none" w:sz="0" w:space="0" w:color="auto"/>
                    <w:left w:val="none" w:sz="0" w:space="0" w:color="auto"/>
                    <w:bottom w:val="none" w:sz="0" w:space="0" w:color="auto"/>
                    <w:right w:val="none" w:sz="0" w:space="0" w:color="auto"/>
                  </w:divBdr>
                  <w:divsChild>
                    <w:div w:id="6982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25685">
      <w:bodyDiv w:val="1"/>
      <w:marLeft w:val="0"/>
      <w:marRight w:val="0"/>
      <w:marTop w:val="0"/>
      <w:marBottom w:val="0"/>
      <w:divBdr>
        <w:top w:val="none" w:sz="0" w:space="0" w:color="auto"/>
        <w:left w:val="none" w:sz="0" w:space="0" w:color="auto"/>
        <w:bottom w:val="none" w:sz="0" w:space="0" w:color="auto"/>
        <w:right w:val="none" w:sz="0" w:space="0" w:color="auto"/>
      </w:divBdr>
    </w:div>
    <w:div w:id="940839451">
      <w:bodyDiv w:val="1"/>
      <w:marLeft w:val="0"/>
      <w:marRight w:val="0"/>
      <w:marTop w:val="0"/>
      <w:marBottom w:val="0"/>
      <w:divBdr>
        <w:top w:val="none" w:sz="0" w:space="0" w:color="auto"/>
        <w:left w:val="none" w:sz="0" w:space="0" w:color="auto"/>
        <w:bottom w:val="none" w:sz="0" w:space="0" w:color="auto"/>
        <w:right w:val="none" w:sz="0" w:space="0" w:color="auto"/>
      </w:divBdr>
      <w:divsChild>
        <w:div w:id="2019229897">
          <w:marLeft w:val="0"/>
          <w:marRight w:val="0"/>
          <w:marTop w:val="0"/>
          <w:marBottom w:val="0"/>
          <w:divBdr>
            <w:top w:val="none" w:sz="0" w:space="0" w:color="auto"/>
            <w:left w:val="none" w:sz="0" w:space="0" w:color="auto"/>
            <w:bottom w:val="none" w:sz="0" w:space="0" w:color="auto"/>
            <w:right w:val="none" w:sz="0" w:space="0" w:color="auto"/>
          </w:divBdr>
        </w:div>
      </w:divsChild>
    </w:div>
    <w:div w:id="958802469">
      <w:bodyDiv w:val="1"/>
      <w:marLeft w:val="0"/>
      <w:marRight w:val="0"/>
      <w:marTop w:val="0"/>
      <w:marBottom w:val="0"/>
      <w:divBdr>
        <w:top w:val="none" w:sz="0" w:space="0" w:color="auto"/>
        <w:left w:val="none" w:sz="0" w:space="0" w:color="auto"/>
        <w:bottom w:val="none" w:sz="0" w:space="0" w:color="auto"/>
        <w:right w:val="none" w:sz="0" w:space="0" w:color="auto"/>
      </w:divBdr>
    </w:div>
    <w:div w:id="973174451">
      <w:bodyDiv w:val="1"/>
      <w:marLeft w:val="0"/>
      <w:marRight w:val="0"/>
      <w:marTop w:val="0"/>
      <w:marBottom w:val="0"/>
      <w:divBdr>
        <w:top w:val="none" w:sz="0" w:space="0" w:color="auto"/>
        <w:left w:val="none" w:sz="0" w:space="0" w:color="auto"/>
        <w:bottom w:val="none" w:sz="0" w:space="0" w:color="auto"/>
        <w:right w:val="none" w:sz="0" w:space="0" w:color="auto"/>
      </w:divBdr>
    </w:div>
    <w:div w:id="996031488">
      <w:bodyDiv w:val="1"/>
      <w:marLeft w:val="0"/>
      <w:marRight w:val="0"/>
      <w:marTop w:val="0"/>
      <w:marBottom w:val="0"/>
      <w:divBdr>
        <w:top w:val="none" w:sz="0" w:space="0" w:color="auto"/>
        <w:left w:val="none" w:sz="0" w:space="0" w:color="auto"/>
        <w:bottom w:val="none" w:sz="0" w:space="0" w:color="auto"/>
        <w:right w:val="none" w:sz="0" w:space="0" w:color="auto"/>
      </w:divBdr>
    </w:div>
    <w:div w:id="1000045391">
      <w:bodyDiv w:val="1"/>
      <w:marLeft w:val="0"/>
      <w:marRight w:val="0"/>
      <w:marTop w:val="0"/>
      <w:marBottom w:val="0"/>
      <w:divBdr>
        <w:top w:val="none" w:sz="0" w:space="0" w:color="auto"/>
        <w:left w:val="none" w:sz="0" w:space="0" w:color="auto"/>
        <w:bottom w:val="none" w:sz="0" w:space="0" w:color="auto"/>
        <w:right w:val="none" w:sz="0" w:space="0" w:color="auto"/>
      </w:divBdr>
    </w:div>
    <w:div w:id="1008826700">
      <w:bodyDiv w:val="1"/>
      <w:marLeft w:val="0"/>
      <w:marRight w:val="0"/>
      <w:marTop w:val="0"/>
      <w:marBottom w:val="0"/>
      <w:divBdr>
        <w:top w:val="none" w:sz="0" w:space="0" w:color="auto"/>
        <w:left w:val="none" w:sz="0" w:space="0" w:color="auto"/>
        <w:bottom w:val="none" w:sz="0" w:space="0" w:color="auto"/>
        <w:right w:val="none" w:sz="0" w:space="0" w:color="auto"/>
      </w:divBdr>
    </w:div>
    <w:div w:id="1013722692">
      <w:bodyDiv w:val="1"/>
      <w:marLeft w:val="0"/>
      <w:marRight w:val="0"/>
      <w:marTop w:val="0"/>
      <w:marBottom w:val="0"/>
      <w:divBdr>
        <w:top w:val="none" w:sz="0" w:space="0" w:color="auto"/>
        <w:left w:val="none" w:sz="0" w:space="0" w:color="auto"/>
        <w:bottom w:val="none" w:sz="0" w:space="0" w:color="auto"/>
        <w:right w:val="none" w:sz="0" w:space="0" w:color="auto"/>
      </w:divBdr>
    </w:div>
    <w:div w:id="1031035155">
      <w:bodyDiv w:val="1"/>
      <w:marLeft w:val="0"/>
      <w:marRight w:val="0"/>
      <w:marTop w:val="0"/>
      <w:marBottom w:val="0"/>
      <w:divBdr>
        <w:top w:val="none" w:sz="0" w:space="0" w:color="auto"/>
        <w:left w:val="none" w:sz="0" w:space="0" w:color="auto"/>
        <w:bottom w:val="none" w:sz="0" w:space="0" w:color="auto"/>
        <w:right w:val="none" w:sz="0" w:space="0" w:color="auto"/>
      </w:divBdr>
    </w:div>
    <w:div w:id="1046179805">
      <w:bodyDiv w:val="1"/>
      <w:marLeft w:val="0"/>
      <w:marRight w:val="0"/>
      <w:marTop w:val="0"/>
      <w:marBottom w:val="0"/>
      <w:divBdr>
        <w:top w:val="none" w:sz="0" w:space="0" w:color="auto"/>
        <w:left w:val="none" w:sz="0" w:space="0" w:color="auto"/>
        <w:bottom w:val="none" w:sz="0" w:space="0" w:color="auto"/>
        <w:right w:val="none" w:sz="0" w:space="0" w:color="auto"/>
      </w:divBdr>
      <w:divsChild>
        <w:div w:id="681208000">
          <w:marLeft w:val="0"/>
          <w:marRight w:val="0"/>
          <w:marTop w:val="0"/>
          <w:marBottom w:val="0"/>
          <w:divBdr>
            <w:top w:val="none" w:sz="0" w:space="0" w:color="auto"/>
            <w:left w:val="none" w:sz="0" w:space="0" w:color="auto"/>
            <w:bottom w:val="none" w:sz="0" w:space="0" w:color="auto"/>
            <w:right w:val="none" w:sz="0" w:space="0" w:color="auto"/>
          </w:divBdr>
          <w:divsChild>
            <w:div w:id="44961394">
              <w:marLeft w:val="0"/>
              <w:marRight w:val="0"/>
              <w:marTop w:val="0"/>
              <w:marBottom w:val="0"/>
              <w:divBdr>
                <w:top w:val="none" w:sz="0" w:space="0" w:color="auto"/>
                <w:left w:val="none" w:sz="0" w:space="0" w:color="auto"/>
                <w:bottom w:val="none" w:sz="0" w:space="0" w:color="auto"/>
                <w:right w:val="none" w:sz="0" w:space="0" w:color="auto"/>
              </w:divBdr>
            </w:div>
            <w:div w:id="164439117">
              <w:marLeft w:val="0"/>
              <w:marRight w:val="0"/>
              <w:marTop w:val="0"/>
              <w:marBottom w:val="0"/>
              <w:divBdr>
                <w:top w:val="none" w:sz="0" w:space="0" w:color="auto"/>
                <w:left w:val="none" w:sz="0" w:space="0" w:color="auto"/>
                <w:bottom w:val="none" w:sz="0" w:space="0" w:color="auto"/>
                <w:right w:val="none" w:sz="0" w:space="0" w:color="auto"/>
              </w:divBdr>
            </w:div>
            <w:div w:id="510797509">
              <w:marLeft w:val="0"/>
              <w:marRight w:val="0"/>
              <w:marTop w:val="0"/>
              <w:marBottom w:val="0"/>
              <w:divBdr>
                <w:top w:val="none" w:sz="0" w:space="0" w:color="auto"/>
                <w:left w:val="none" w:sz="0" w:space="0" w:color="auto"/>
                <w:bottom w:val="none" w:sz="0" w:space="0" w:color="auto"/>
                <w:right w:val="none" w:sz="0" w:space="0" w:color="auto"/>
              </w:divBdr>
            </w:div>
            <w:div w:id="794059329">
              <w:marLeft w:val="0"/>
              <w:marRight w:val="0"/>
              <w:marTop w:val="0"/>
              <w:marBottom w:val="0"/>
              <w:divBdr>
                <w:top w:val="none" w:sz="0" w:space="0" w:color="auto"/>
                <w:left w:val="none" w:sz="0" w:space="0" w:color="auto"/>
                <w:bottom w:val="none" w:sz="0" w:space="0" w:color="auto"/>
                <w:right w:val="none" w:sz="0" w:space="0" w:color="auto"/>
              </w:divBdr>
            </w:div>
            <w:div w:id="873693156">
              <w:marLeft w:val="0"/>
              <w:marRight w:val="0"/>
              <w:marTop w:val="0"/>
              <w:marBottom w:val="0"/>
              <w:divBdr>
                <w:top w:val="none" w:sz="0" w:space="0" w:color="auto"/>
                <w:left w:val="none" w:sz="0" w:space="0" w:color="auto"/>
                <w:bottom w:val="none" w:sz="0" w:space="0" w:color="auto"/>
                <w:right w:val="none" w:sz="0" w:space="0" w:color="auto"/>
              </w:divBdr>
            </w:div>
            <w:div w:id="941495444">
              <w:marLeft w:val="0"/>
              <w:marRight w:val="0"/>
              <w:marTop w:val="0"/>
              <w:marBottom w:val="0"/>
              <w:divBdr>
                <w:top w:val="none" w:sz="0" w:space="0" w:color="auto"/>
                <w:left w:val="none" w:sz="0" w:space="0" w:color="auto"/>
                <w:bottom w:val="none" w:sz="0" w:space="0" w:color="auto"/>
                <w:right w:val="none" w:sz="0" w:space="0" w:color="auto"/>
              </w:divBdr>
            </w:div>
            <w:div w:id="1087459080">
              <w:marLeft w:val="0"/>
              <w:marRight w:val="0"/>
              <w:marTop w:val="0"/>
              <w:marBottom w:val="0"/>
              <w:divBdr>
                <w:top w:val="none" w:sz="0" w:space="0" w:color="auto"/>
                <w:left w:val="none" w:sz="0" w:space="0" w:color="auto"/>
                <w:bottom w:val="none" w:sz="0" w:space="0" w:color="auto"/>
                <w:right w:val="none" w:sz="0" w:space="0" w:color="auto"/>
              </w:divBdr>
            </w:div>
            <w:div w:id="1289047902">
              <w:marLeft w:val="0"/>
              <w:marRight w:val="0"/>
              <w:marTop w:val="0"/>
              <w:marBottom w:val="0"/>
              <w:divBdr>
                <w:top w:val="none" w:sz="0" w:space="0" w:color="auto"/>
                <w:left w:val="none" w:sz="0" w:space="0" w:color="auto"/>
                <w:bottom w:val="none" w:sz="0" w:space="0" w:color="auto"/>
                <w:right w:val="none" w:sz="0" w:space="0" w:color="auto"/>
              </w:divBdr>
            </w:div>
            <w:div w:id="1297177383">
              <w:marLeft w:val="0"/>
              <w:marRight w:val="0"/>
              <w:marTop w:val="0"/>
              <w:marBottom w:val="0"/>
              <w:divBdr>
                <w:top w:val="none" w:sz="0" w:space="0" w:color="auto"/>
                <w:left w:val="none" w:sz="0" w:space="0" w:color="auto"/>
                <w:bottom w:val="none" w:sz="0" w:space="0" w:color="auto"/>
                <w:right w:val="none" w:sz="0" w:space="0" w:color="auto"/>
              </w:divBdr>
            </w:div>
            <w:div w:id="1587227612">
              <w:marLeft w:val="0"/>
              <w:marRight w:val="0"/>
              <w:marTop w:val="0"/>
              <w:marBottom w:val="0"/>
              <w:divBdr>
                <w:top w:val="none" w:sz="0" w:space="0" w:color="auto"/>
                <w:left w:val="none" w:sz="0" w:space="0" w:color="auto"/>
                <w:bottom w:val="none" w:sz="0" w:space="0" w:color="auto"/>
                <w:right w:val="none" w:sz="0" w:space="0" w:color="auto"/>
              </w:divBdr>
            </w:div>
            <w:div w:id="1593709564">
              <w:marLeft w:val="0"/>
              <w:marRight w:val="0"/>
              <w:marTop w:val="0"/>
              <w:marBottom w:val="0"/>
              <w:divBdr>
                <w:top w:val="none" w:sz="0" w:space="0" w:color="auto"/>
                <w:left w:val="none" w:sz="0" w:space="0" w:color="auto"/>
                <w:bottom w:val="none" w:sz="0" w:space="0" w:color="auto"/>
                <w:right w:val="none" w:sz="0" w:space="0" w:color="auto"/>
              </w:divBdr>
            </w:div>
            <w:div w:id="1694526789">
              <w:marLeft w:val="0"/>
              <w:marRight w:val="0"/>
              <w:marTop w:val="0"/>
              <w:marBottom w:val="0"/>
              <w:divBdr>
                <w:top w:val="none" w:sz="0" w:space="0" w:color="auto"/>
                <w:left w:val="none" w:sz="0" w:space="0" w:color="auto"/>
                <w:bottom w:val="none" w:sz="0" w:space="0" w:color="auto"/>
                <w:right w:val="none" w:sz="0" w:space="0" w:color="auto"/>
              </w:divBdr>
            </w:div>
            <w:div w:id="1763378794">
              <w:marLeft w:val="0"/>
              <w:marRight w:val="0"/>
              <w:marTop w:val="0"/>
              <w:marBottom w:val="0"/>
              <w:divBdr>
                <w:top w:val="none" w:sz="0" w:space="0" w:color="auto"/>
                <w:left w:val="none" w:sz="0" w:space="0" w:color="auto"/>
                <w:bottom w:val="none" w:sz="0" w:space="0" w:color="auto"/>
                <w:right w:val="none" w:sz="0" w:space="0" w:color="auto"/>
              </w:divBdr>
            </w:div>
            <w:div w:id="1896043143">
              <w:marLeft w:val="0"/>
              <w:marRight w:val="0"/>
              <w:marTop w:val="0"/>
              <w:marBottom w:val="0"/>
              <w:divBdr>
                <w:top w:val="none" w:sz="0" w:space="0" w:color="auto"/>
                <w:left w:val="none" w:sz="0" w:space="0" w:color="auto"/>
                <w:bottom w:val="none" w:sz="0" w:space="0" w:color="auto"/>
                <w:right w:val="none" w:sz="0" w:space="0" w:color="auto"/>
              </w:divBdr>
            </w:div>
            <w:div w:id="20543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0755">
      <w:bodyDiv w:val="1"/>
      <w:marLeft w:val="0"/>
      <w:marRight w:val="0"/>
      <w:marTop w:val="0"/>
      <w:marBottom w:val="0"/>
      <w:divBdr>
        <w:top w:val="none" w:sz="0" w:space="0" w:color="auto"/>
        <w:left w:val="none" w:sz="0" w:space="0" w:color="auto"/>
        <w:bottom w:val="none" w:sz="0" w:space="0" w:color="auto"/>
        <w:right w:val="none" w:sz="0" w:space="0" w:color="auto"/>
      </w:divBdr>
      <w:divsChild>
        <w:div w:id="1241864530">
          <w:marLeft w:val="0"/>
          <w:marRight w:val="0"/>
          <w:marTop w:val="0"/>
          <w:marBottom w:val="0"/>
          <w:divBdr>
            <w:top w:val="none" w:sz="0" w:space="0" w:color="auto"/>
            <w:left w:val="none" w:sz="0" w:space="0" w:color="auto"/>
            <w:bottom w:val="none" w:sz="0" w:space="0" w:color="auto"/>
            <w:right w:val="none" w:sz="0" w:space="0" w:color="auto"/>
          </w:divBdr>
          <w:divsChild>
            <w:div w:id="784664104">
              <w:marLeft w:val="0"/>
              <w:marRight w:val="0"/>
              <w:marTop w:val="0"/>
              <w:marBottom w:val="0"/>
              <w:divBdr>
                <w:top w:val="none" w:sz="0" w:space="0" w:color="auto"/>
                <w:left w:val="none" w:sz="0" w:space="0" w:color="auto"/>
                <w:bottom w:val="none" w:sz="0" w:space="0" w:color="auto"/>
                <w:right w:val="none" w:sz="0" w:space="0" w:color="auto"/>
              </w:divBdr>
            </w:div>
            <w:div w:id="815150800">
              <w:marLeft w:val="0"/>
              <w:marRight w:val="0"/>
              <w:marTop w:val="0"/>
              <w:marBottom w:val="0"/>
              <w:divBdr>
                <w:top w:val="none" w:sz="0" w:space="0" w:color="auto"/>
                <w:left w:val="none" w:sz="0" w:space="0" w:color="auto"/>
                <w:bottom w:val="none" w:sz="0" w:space="0" w:color="auto"/>
                <w:right w:val="none" w:sz="0" w:space="0" w:color="auto"/>
              </w:divBdr>
            </w:div>
            <w:div w:id="1297875016">
              <w:marLeft w:val="0"/>
              <w:marRight w:val="0"/>
              <w:marTop w:val="0"/>
              <w:marBottom w:val="0"/>
              <w:divBdr>
                <w:top w:val="none" w:sz="0" w:space="0" w:color="auto"/>
                <w:left w:val="none" w:sz="0" w:space="0" w:color="auto"/>
                <w:bottom w:val="none" w:sz="0" w:space="0" w:color="auto"/>
                <w:right w:val="none" w:sz="0" w:space="0" w:color="auto"/>
              </w:divBdr>
            </w:div>
            <w:div w:id="1659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2886">
      <w:bodyDiv w:val="1"/>
      <w:marLeft w:val="0"/>
      <w:marRight w:val="0"/>
      <w:marTop w:val="0"/>
      <w:marBottom w:val="0"/>
      <w:divBdr>
        <w:top w:val="none" w:sz="0" w:space="0" w:color="auto"/>
        <w:left w:val="none" w:sz="0" w:space="0" w:color="auto"/>
        <w:bottom w:val="none" w:sz="0" w:space="0" w:color="auto"/>
        <w:right w:val="none" w:sz="0" w:space="0" w:color="auto"/>
      </w:divBdr>
    </w:div>
    <w:div w:id="1083066530">
      <w:bodyDiv w:val="1"/>
      <w:marLeft w:val="0"/>
      <w:marRight w:val="0"/>
      <w:marTop w:val="0"/>
      <w:marBottom w:val="0"/>
      <w:divBdr>
        <w:top w:val="none" w:sz="0" w:space="0" w:color="auto"/>
        <w:left w:val="none" w:sz="0" w:space="0" w:color="auto"/>
        <w:bottom w:val="none" w:sz="0" w:space="0" w:color="auto"/>
        <w:right w:val="none" w:sz="0" w:space="0" w:color="auto"/>
      </w:divBdr>
    </w:div>
    <w:div w:id="1159660145">
      <w:bodyDiv w:val="1"/>
      <w:marLeft w:val="0"/>
      <w:marRight w:val="0"/>
      <w:marTop w:val="0"/>
      <w:marBottom w:val="0"/>
      <w:divBdr>
        <w:top w:val="none" w:sz="0" w:space="0" w:color="auto"/>
        <w:left w:val="none" w:sz="0" w:space="0" w:color="auto"/>
        <w:bottom w:val="none" w:sz="0" w:space="0" w:color="auto"/>
        <w:right w:val="none" w:sz="0" w:space="0" w:color="auto"/>
      </w:divBdr>
      <w:divsChild>
        <w:div w:id="1934238150">
          <w:marLeft w:val="0"/>
          <w:marRight w:val="0"/>
          <w:marTop w:val="0"/>
          <w:marBottom w:val="0"/>
          <w:divBdr>
            <w:top w:val="none" w:sz="0" w:space="0" w:color="auto"/>
            <w:left w:val="none" w:sz="0" w:space="0" w:color="auto"/>
            <w:bottom w:val="none" w:sz="0" w:space="0" w:color="auto"/>
            <w:right w:val="none" w:sz="0" w:space="0" w:color="auto"/>
          </w:divBdr>
          <w:divsChild>
            <w:div w:id="533929618">
              <w:marLeft w:val="0"/>
              <w:marRight w:val="0"/>
              <w:marTop w:val="0"/>
              <w:marBottom w:val="0"/>
              <w:divBdr>
                <w:top w:val="none" w:sz="0" w:space="0" w:color="auto"/>
                <w:left w:val="none" w:sz="0" w:space="0" w:color="auto"/>
                <w:bottom w:val="none" w:sz="0" w:space="0" w:color="auto"/>
                <w:right w:val="none" w:sz="0" w:space="0" w:color="auto"/>
              </w:divBdr>
            </w:div>
            <w:div w:id="1344936450">
              <w:marLeft w:val="0"/>
              <w:marRight w:val="0"/>
              <w:marTop w:val="0"/>
              <w:marBottom w:val="0"/>
              <w:divBdr>
                <w:top w:val="none" w:sz="0" w:space="0" w:color="auto"/>
                <w:left w:val="none" w:sz="0" w:space="0" w:color="auto"/>
                <w:bottom w:val="none" w:sz="0" w:space="0" w:color="auto"/>
                <w:right w:val="none" w:sz="0" w:space="0" w:color="auto"/>
              </w:divBdr>
            </w:div>
            <w:div w:id="1443261375">
              <w:marLeft w:val="0"/>
              <w:marRight w:val="0"/>
              <w:marTop w:val="0"/>
              <w:marBottom w:val="0"/>
              <w:divBdr>
                <w:top w:val="none" w:sz="0" w:space="0" w:color="auto"/>
                <w:left w:val="none" w:sz="0" w:space="0" w:color="auto"/>
                <w:bottom w:val="none" w:sz="0" w:space="0" w:color="auto"/>
                <w:right w:val="none" w:sz="0" w:space="0" w:color="auto"/>
              </w:divBdr>
            </w:div>
            <w:div w:id="14605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9489">
      <w:bodyDiv w:val="1"/>
      <w:marLeft w:val="0"/>
      <w:marRight w:val="0"/>
      <w:marTop w:val="0"/>
      <w:marBottom w:val="0"/>
      <w:divBdr>
        <w:top w:val="none" w:sz="0" w:space="0" w:color="auto"/>
        <w:left w:val="none" w:sz="0" w:space="0" w:color="auto"/>
        <w:bottom w:val="none" w:sz="0" w:space="0" w:color="auto"/>
        <w:right w:val="none" w:sz="0" w:space="0" w:color="auto"/>
      </w:divBdr>
      <w:divsChild>
        <w:div w:id="1314946392">
          <w:marLeft w:val="0"/>
          <w:marRight w:val="0"/>
          <w:marTop w:val="0"/>
          <w:marBottom w:val="0"/>
          <w:divBdr>
            <w:top w:val="none" w:sz="0" w:space="0" w:color="auto"/>
            <w:left w:val="none" w:sz="0" w:space="0" w:color="auto"/>
            <w:bottom w:val="none" w:sz="0" w:space="0" w:color="auto"/>
            <w:right w:val="none" w:sz="0" w:space="0" w:color="auto"/>
          </w:divBdr>
          <w:divsChild>
            <w:div w:id="1380401119">
              <w:marLeft w:val="0"/>
              <w:marRight w:val="0"/>
              <w:marTop w:val="0"/>
              <w:marBottom w:val="0"/>
              <w:divBdr>
                <w:top w:val="none" w:sz="0" w:space="0" w:color="auto"/>
                <w:left w:val="none" w:sz="0" w:space="0" w:color="auto"/>
                <w:bottom w:val="none" w:sz="0" w:space="0" w:color="auto"/>
                <w:right w:val="none" w:sz="0" w:space="0" w:color="auto"/>
              </w:divBdr>
            </w:div>
            <w:div w:id="1612391769">
              <w:marLeft w:val="0"/>
              <w:marRight w:val="0"/>
              <w:marTop w:val="0"/>
              <w:marBottom w:val="0"/>
              <w:divBdr>
                <w:top w:val="none" w:sz="0" w:space="0" w:color="auto"/>
                <w:left w:val="none" w:sz="0" w:space="0" w:color="auto"/>
                <w:bottom w:val="none" w:sz="0" w:space="0" w:color="auto"/>
                <w:right w:val="none" w:sz="0" w:space="0" w:color="auto"/>
              </w:divBdr>
            </w:div>
            <w:div w:id="1617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131">
      <w:bodyDiv w:val="1"/>
      <w:marLeft w:val="0"/>
      <w:marRight w:val="0"/>
      <w:marTop w:val="0"/>
      <w:marBottom w:val="0"/>
      <w:divBdr>
        <w:top w:val="none" w:sz="0" w:space="0" w:color="auto"/>
        <w:left w:val="none" w:sz="0" w:space="0" w:color="auto"/>
        <w:bottom w:val="none" w:sz="0" w:space="0" w:color="auto"/>
        <w:right w:val="none" w:sz="0" w:space="0" w:color="auto"/>
      </w:divBdr>
    </w:div>
    <w:div w:id="1271008996">
      <w:bodyDiv w:val="1"/>
      <w:marLeft w:val="0"/>
      <w:marRight w:val="0"/>
      <w:marTop w:val="0"/>
      <w:marBottom w:val="0"/>
      <w:divBdr>
        <w:top w:val="none" w:sz="0" w:space="0" w:color="auto"/>
        <w:left w:val="none" w:sz="0" w:space="0" w:color="auto"/>
        <w:bottom w:val="none" w:sz="0" w:space="0" w:color="auto"/>
        <w:right w:val="none" w:sz="0" w:space="0" w:color="auto"/>
      </w:divBdr>
    </w:div>
    <w:div w:id="1271743043">
      <w:bodyDiv w:val="1"/>
      <w:marLeft w:val="0"/>
      <w:marRight w:val="0"/>
      <w:marTop w:val="0"/>
      <w:marBottom w:val="0"/>
      <w:divBdr>
        <w:top w:val="none" w:sz="0" w:space="0" w:color="auto"/>
        <w:left w:val="none" w:sz="0" w:space="0" w:color="auto"/>
        <w:bottom w:val="none" w:sz="0" w:space="0" w:color="auto"/>
        <w:right w:val="none" w:sz="0" w:space="0" w:color="auto"/>
      </w:divBdr>
    </w:div>
    <w:div w:id="1285188806">
      <w:bodyDiv w:val="1"/>
      <w:marLeft w:val="0"/>
      <w:marRight w:val="0"/>
      <w:marTop w:val="0"/>
      <w:marBottom w:val="0"/>
      <w:divBdr>
        <w:top w:val="none" w:sz="0" w:space="0" w:color="auto"/>
        <w:left w:val="none" w:sz="0" w:space="0" w:color="auto"/>
        <w:bottom w:val="none" w:sz="0" w:space="0" w:color="auto"/>
        <w:right w:val="none" w:sz="0" w:space="0" w:color="auto"/>
      </w:divBdr>
    </w:div>
    <w:div w:id="1294142711">
      <w:bodyDiv w:val="1"/>
      <w:marLeft w:val="0"/>
      <w:marRight w:val="0"/>
      <w:marTop w:val="0"/>
      <w:marBottom w:val="0"/>
      <w:divBdr>
        <w:top w:val="none" w:sz="0" w:space="0" w:color="auto"/>
        <w:left w:val="none" w:sz="0" w:space="0" w:color="auto"/>
        <w:bottom w:val="none" w:sz="0" w:space="0" w:color="auto"/>
        <w:right w:val="none" w:sz="0" w:space="0" w:color="auto"/>
      </w:divBdr>
      <w:divsChild>
        <w:div w:id="381903127">
          <w:marLeft w:val="0"/>
          <w:marRight w:val="0"/>
          <w:marTop w:val="0"/>
          <w:marBottom w:val="0"/>
          <w:divBdr>
            <w:top w:val="none" w:sz="0" w:space="0" w:color="auto"/>
            <w:left w:val="none" w:sz="0" w:space="0" w:color="auto"/>
            <w:bottom w:val="none" w:sz="0" w:space="0" w:color="auto"/>
            <w:right w:val="none" w:sz="0" w:space="0" w:color="auto"/>
          </w:divBdr>
        </w:div>
      </w:divsChild>
    </w:div>
    <w:div w:id="1319307010">
      <w:bodyDiv w:val="1"/>
      <w:marLeft w:val="0"/>
      <w:marRight w:val="0"/>
      <w:marTop w:val="0"/>
      <w:marBottom w:val="0"/>
      <w:divBdr>
        <w:top w:val="none" w:sz="0" w:space="0" w:color="auto"/>
        <w:left w:val="none" w:sz="0" w:space="0" w:color="auto"/>
        <w:bottom w:val="none" w:sz="0" w:space="0" w:color="auto"/>
        <w:right w:val="none" w:sz="0" w:space="0" w:color="auto"/>
      </w:divBdr>
    </w:div>
    <w:div w:id="1344817201">
      <w:bodyDiv w:val="1"/>
      <w:marLeft w:val="0"/>
      <w:marRight w:val="0"/>
      <w:marTop w:val="0"/>
      <w:marBottom w:val="0"/>
      <w:divBdr>
        <w:top w:val="none" w:sz="0" w:space="0" w:color="auto"/>
        <w:left w:val="none" w:sz="0" w:space="0" w:color="auto"/>
        <w:bottom w:val="none" w:sz="0" w:space="0" w:color="auto"/>
        <w:right w:val="none" w:sz="0" w:space="0" w:color="auto"/>
      </w:divBdr>
    </w:div>
    <w:div w:id="1345130271">
      <w:bodyDiv w:val="1"/>
      <w:marLeft w:val="0"/>
      <w:marRight w:val="0"/>
      <w:marTop w:val="0"/>
      <w:marBottom w:val="0"/>
      <w:divBdr>
        <w:top w:val="none" w:sz="0" w:space="0" w:color="auto"/>
        <w:left w:val="none" w:sz="0" w:space="0" w:color="auto"/>
        <w:bottom w:val="none" w:sz="0" w:space="0" w:color="auto"/>
        <w:right w:val="none" w:sz="0" w:space="0" w:color="auto"/>
      </w:divBdr>
    </w:div>
    <w:div w:id="1352949487">
      <w:bodyDiv w:val="1"/>
      <w:marLeft w:val="0"/>
      <w:marRight w:val="0"/>
      <w:marTop w:val="0"/>
      <w:marBottom w:val="0"/>
      <w:divBdr>
        <w:top w:val="none" w:sz="0" w:space="0" w:color="auto"/>
        <w:left w:val="none" w:sz="0" w:space="0" w:color="auto"/>
        <w:bottom w:val="none" w:sz="0" w:space="0" w:color="auto"/>
        <w:right w:val="none" w:sz="0" w:space="0" w:color="auto"/>
      </w:divBdr>
      <w:divsChild>
        <w:div w:id="872034979">
          <w:marLeft w:val="0"/>
          <w:marRight w:val="0"/>
          <w:marTop w:val="0"/>
          <w:marBottom w:val="0"/>
          <w:divBdr>
            <w:top w:val="none" w:sz="0" w:space="0" w:color="auto"/>
            <w:left w:val="none" w:sz="0" w:space="0" w:color="auto"/>
            <w:bottom w:val="none" w:sz="0" w:space="0" w:color="auto"/>
            <w:right w:val="none" w:sz="0" w:space="0" w:color="auto"/>
          </w:divBdr>
        </w:div>
      </w:divsChild>
    </w:div>
    <w:div w:id="1381443690">
      <w:bodyDiv w:val="1"/>
      <w:marLeft w:val="0"/>
      <w:marRight w:val="0"/>
      <w:marTop w:val="0"/>
      <w:marBottom w:val="0"/>
      <w:divBdr>
        <w:top w:val="none" w:sz="0" w:space="0" w:color="auto"/>
        <w:left w:val="none" w:sz="0" w:space="0" w:color="auto"/>
        <w:bottom w:val="none" w:sz="0" w:space="0" w:color="auto"/>
        <w:right w:val="none" w:sz="0" w:space="0" w:color="auto"/>
      </w:divBdr>
      <w:divsChild>
        <w:div w:id="319970553">
          <w:marLeft w:val="0"/>
          <w:marRight w:val="0"/>
          <w:marTop w:val="0"/>
          <w:marBottom w:val="0"/>
          <w:divBdr>
            <w:top w:val="none" w:sz="0" w:space="0" w:color="auto"/>
            <w:left w:val="none" w:sz="0" w:space="0" w:color="auto"/>
            <w:bottom w:val="none" w:sz="0" w:space="0" w:color="auto"/>
            <w:right w:val="none" w:sz="0" w:space="0" w:color="auto"/>
          </w:divBdr>
        </w:div>
      </w:divsChild>
    </w:div>
    <w:div w:id="1438064366">
      <w:bodyDiv w:val="1"/>
      <w:marLeft w:val="0"/>
      <w:marRight w:val="0"/>
      <w:marTop w:val="0"/>
      <w:marBottom w:val="0"/>
      <w:divBdr>
        <w:top w:val="none" w:sz="0" w:space="0" w:color="auto"/>
        <w:left w:val="none" w:sz="0" w:space="0" w:color="auto"/>
        <w:bottom w:val="none" w:sz="0" w:space="0" w:color="auto"/>
        <w:right w:val="none" w:sz="0" w:space="0" w:color="auto"/>
      </w:divBdr>
    </w:div>
    <w:div w:id="1477331813">
      <w:bodyDiv w:val="1"/>
      <w:marLeft w:val="0"/>
      <w:marRight w:val="0"/>
      <w:marTop w:val="0"/>
      <w:marBottom w:val="0"/>
      <w:divBdr>
        <w:top w:val="none" w:sz="0" w:space="0" w:color="auto"/>
        <w:left w:val="none" w:sz="0" w:space="0" w:color="auto"/>
        <w:bottom w:val="none" w:sz="0" w:space="0" w:color="auto"/>
        <w:right w:val="none" w:sz="0" w:space="0" w:color="auto"/>
      </w:divBdr>
    </w:div>
    <w:div w:id="1526214148">
      <w:bodyDiv w:val="1"/>
      <w:marLeft w:val="0"/>
      <w:marRight w:val="0"/>
      <w:marTop w:val="0"/>
      <w:marBottom w:val="0"/>
      <w:divBdr>
        <w:top w:val="none" w:sz="0" w:space="0" w:color="auto"/>
        <w:left w:val="none" w:sz="0" w:space="0" w:color="auto"/>
        <w:bottom w:val="none" w:sz="0" w:space="0" w:color="auto"/>
        <w:right w:val="none" w:sz="0" w:space="0" w:color="auto"/>
      </w:divBdr>
    </w:div>
    <w:div w:id="1540892250">
      <w:bodyDiv w:val="1"/>
      <w:marLeft w:val="0"/>
      <w:marRight w:val="0"/>
      <w:marTop w:val="0"/>
      <w:marBottom w:val="0"/>
      <w:divBdr>
        <w:top w:val="none" w:sz="0" w:space="0" w:color="auto"/>
        <w:left w:val="none" w:sz="0" w:space="0" w:color="auto"/>
        <w:bottom w:val="none" w:sz="0" w:space="0" w:color="auto"/>
        <w:right w:val="none" w:sz="0" w:space="0" w:color="auto"/>
      </w:divBdr>
      <w:divsChild>
        <w:div w:id="496187385">
          <w:marLeft w:val="0"/>
          <w:marRight w:val="0"/>
          <w:marTop w:val="0"/>
          <w:marBottom w:val="0"/>
          <w:divBdr>
            <w:top w:val="none" w:sz="0" w:space="0" w:color="auto"/>
            <w:left w:val="none" w:sz="0" w:space="0" w:color="auto"/>
            <w:bottom w:val="none" w:sz="0" w:space="0" w:color="auto"/>
            <w:right w:val="none" w:sz="0" w:space="0" w:color="auto"/>
          </w:divBdr>
          <w:divsChild>
            <w:div w:id="709691247">
              <w:marLeft w:val="0"/>
              <w:marRight w:val="0"/>
              <w:marTop w:val="0"/>
              <w:marBottom w:val="0"/>
              <w:divBdr>
                <w:top w:val="none" w:sz="0" w:space="0" w:color="auto"/>
                <w:left w:val="none" w:sz="0" w:space="0" w:color="auto"/>
                <w:bottom w:val="none" w:sz="0" w:space="0" w:color="auto"/>
                <w:right w:val="none" w:sz="0" w:space="0" w:color="auto"/>
              </w:divBdr>
            </w:div>
            <w:div w:id="801309565">
              <w:marLeft w:val="0"/>
              <w:marRight w:val="0"/>
              <w:marTop w:val="0"/>
              <w:marBottom w:val="0"/>
              <w:divBdr>
                <w:top w:val="none" w:sz="0" w:space="0" w:color="auto"/>
                <w:left w:val="none" w:sz="0" w:space="0" w:color="auto"/>
                <w:bottom w:val="none" w:sz="0" w:space="0" w:color="auto"/>
                <w:right w:val="none" w:sz="0" w:space="0" w:color="auto"/>
              </w:divBdr>
            </w:div>
            <w:div w:id="1035736768">
              <w:marLeft w:val="0"/>
              <w:marRight w:val="0"/>
              <w:marTop w:val="0"/>
              <w:marBottom w:val="0"/>
              <w:divBdr>
                <w:top w:val="none" w:sz="0" w:space="0" w:color="auto"/>
                <w:left w:val="none" w:sz="0" w:space="0" w:color="auto"/>
                <w:bottom w:val="none" w:sz="0" w:space="0" w:color="auto"/>
                <w:right w:val="none" w:sz="0" w:space="0" w:color="auto"/>
              </w:divBdr>
            </w:div>
            <w:div w:id="1181160701">
              <w:marLeft w:val="0"/>
              <w:marRight w:val="0"/>
              <w:marTop w:val="0"/>
              <w:marBottom w:val="0"/>
              <w:divBdr>
                <w:top w:val="none" w:sz="0" w:space="0" w:color="auto"/>
                <w:left w:val="none" w:sz="0" w:space="0" w:color="auto"/>
                <w:bottom w:val="none" w:sz="0" w:space="0" w:color="auto"/>
                <w:right w:val="none" w:sz="0" w:space="0" w:color="auto"/>
              </w:divBdr>
            </w:div>
            <w:div w:id="15232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303">
      <w:bodyDiv w:val="1"/>
      <w:marLeft w:val="0"/>
      <w:marRight w:val="0"/>
      <w:marTop w:val="0"/>
      <w:marBottom w:val="0"/>
      <w:divBdr>
        <w:top w:val="none" w:sz="0" w:space="0" w:color="auto"/>
        <w:left w:val="none" w:sz="0" w:space="0" w:color="auto"/>
        <w:bottom w:val="none" w:sz="0" w:space="0" w:color="auto"/>
        <w:right w:val="none" w:sz="0" w:space="0" w:color="auto"/>
      </w:divBdr>
    </w:div>
    <w:div w:id="1626111744">
      <w:bodyDiv w:val="1"/>
      <w:marLeft w:val="0"/>
      <w:marRight w:val="0"/>
      <w:marTop w:val="0"/>
      <w:marBottom w:val="0"/>
      <w:divBdr>
        <w:top w:val="none" w:sz="0" w:space="0" w:color="auto"/>
        <w:left w:val="none" w:sz="0" w:space="0" w:color="auto"/>
        <w:bottom w:val="none" w:sz="0" w:space="0" w:color="auto"/>
        <w:right w:val="none" w:sz="0" w:space="0" w:color="auto"/>
      </w:divBdr>
    </w:div>
    <w:div w:id="1663309124">
      <w:bodyDiv w:val="1"/>
      <w:marLeft w:val="0"/>
      <w:marRight w:val="0"/>
      <w:marTop w:val="0"/>
      <w:marBottom w:val="0"/>
      <w:divBdr>
        <w:top w:val="none" w:sz="0" w:space="0" w:color="auto"/>
        <w:left w:val="none" w:sz="0" w:space="0" w:color="auto"/>
        <w:bottom w:val="none" w:sz="0" w:space="0" w:color="auto"/>
        <w:right w:val="none" w:sz="0" w:space="0" w:color="auto"/>
      </w:divBdr>
      <w:divsChild>
        <w:div w:id="165370277">
          <w:marLeft w:val="0"/>
          <w:marRight w:val="0"/>
          <w:marTop w:val="0"/>
          <w:marBottom w:val="0"/>
          <w:divBdr>
            <w:top w:val="none" w:sz="0" w:space="0" w:color="auto"/>
            <w:left w:val="none" w:sz="0" w:space="0" w:color="auto"/>
            <w:bottom w:val="none" w:sz="0" w:space="0" w:color="auto"/>
            <w:right w:val="none" w:sz="0" w:space="0" w:color="auto"/>
          </w:divBdr>
        </w:div>
        <w:div w:id="193735532">
          <w:marLeft w:val="0"/>
          <w:marRight w:val="0"/>
          <w:marTop w:val="0"/>
          <w:marBottom w:val="0"/>
          <w:divBdr>
            <w:top w:val="none" w:sz="0" w:space="0" w:color="auto"/>
            <w:left w:val="none" w:sz="0" w:space="0" w:color="auto"/>
            <w:bottom w:val="none" w:sz="0" w:space="0" w:color="auto"/>
            <w:right w:val="none" w:sz="0" w:space="0" w:color="auto"/>
          </w:divBdr>
        </w:div>
        <w:div w:id="204634882">
          <w:marLeft w:val="0"/>
          <w:marRight w:val="0"/>
          <w:marTop w:val="0"/>
          <w:marBottom w:val="0"/>
          <w:divBdr>
            <w:top w:val="none" w:sz="0" w:space="0" w:color="auto"/>
            <w:left w:val="none" w:sz="0" w:space="0" w:color="auto"/>
            <w:bottom w:val="none" w:sz="0" w:space="0" w:color="auto"/>
            <w:right w:val="none" w:sz="0" w:space="0" w:color="auto"/>
          </w:divBdr>
        </w:div>
        <w:div w:id="259603984">
          <w:marLeft w:val="0"/>
          <w:marRight w:val="0"/>
          <w:marTop w:val="0"/>
          <w:marBottom w:val="0"/>
          <w:divBdr>
            <w:top w:val="none" w:sz="0" w:space="0" w:color="auto"/>
            <w:left w:val="none" w:sz="0" w:space="0" w:color="auto"/>
            <w:bottom w:val="none" w:sz="0" w:space="0" w:color="auto"/>
            <w:right w:val="none" w:sz="0" w:space="0" w:color="auto"/>
          </w:divBdr>
        </w:div>
        <w:div w:id="411582571">
          <w:marLeft w:val="0"/>
          <w:marRight w:val="0"/>
          <w:marTop w:val="0"/>
          <w:marBottom w:val="0"/>
          <w:divBdr>
            <w:top w:val="none" w:sz="0" w:space="0" w:color="auto"/>
            <w:left w:val="none" w:sz="0" w:space="0" w:color="auto"/>
            <w:bottom w:val="none" w:sz="0" w:space="0" w:color="auto"/>
            <w:right w:val="none" w:sz="0" w:space="0" w:color="auto"/>
          </w:divBdr>
        </w:div>
        <w:div w:id="613292986">
          <w:marLeft w:val="0"/>
          <w:marRight w:val="0"/>
          <w:marTop w:val="0"/>
          <w:marBottom w:val="0"/>
          <w:divBdr>
            <w:top w:val="none" w:sz="0" w:space="0" w:color="auto"/>
            <w:left w:val="none" w:sz="0" w:space="0" w:color="auto"/>
            <w:bottom w:val="none" w:sz="0" w:space="0" w:color="auto"/>
            <w:right w:val="none" w:sz="0" w:space="0" w:color="auto"/>
          </w:divBdr>
        </w:div>
        <w:div w:id="954602241">
          <w:marLeft w:val="0"/>
          <w:marRight w:val="0"/>
          <w:marTop w:val="0"/>
          <w:marBottom w:val="0"/>
          <w:divBdr>
            <w:top w:val="none" w:sz="0" w:space="0" w:color="auto"/>
            <w:left w:val="none" w:sz="0" w:space="0" w:color="auto"/>
            <w:bottom w:val="none" w:sz="0" w:space="0" w:color="auto"/>
            <w:right w:val="none" w:sz="0" w:space="0" w:color="auto"/>
          </w:divBdr>
        </w:div>
        <w:div w:id="1006400033">
          <w:marLeft w:val="0"/>
          <w:marRight w:val="0"/>
          <w:marTop w:val="0"/>
          <w:marBottom w:val="0"/>
          <w:divBdr>
            <w:top w:val="none" w:sz="0" w:space="0" w:color="auto"/>
            <w:left w:val="none" w:sz="0" w:space="0" w:color="auto"/>
            <w:bottom w:val="none" w:sz="0" w:space="0" w:color="auto"/>
            <w:right w:val="none" w:sz="0" w:space="0" w:color="auto"/>
          </w:divBdr>
        </w:div>
        <w:div w:id="1243301033">
          <w:marLeft w:val="0"/>
          <w:marRight w:val="0"/>
          <w:marTop w:val="0"/>
          <w:marBottom w:val="0"/>
          <w:divBdr>
            <w:top w:val="none" w:sz="0" w:space="0" w:color="auto"/>
            <w:left w:val="none" w:sz="0" w:space="0" w:color="auto"/>
            <w:bottom w:val="none" w:sz="0" w:space="0" w:color="auto"/>
            <w:right w:val="none" w:sz="0" w:space="0" w:color="auto"/>
          </w:divBdr>
        </w:div>
        <w:div w:id="1305237996">
          <w:marLeft w:val="0"/>
          <w:marRight w:val="0"/>
          <w:marTop w:val="0"/>
          <w:marBottom w:val="0"/>
          <w:divBdr>
            <w:top w:val="none" w:sz="0" w:space="0" w:color="auto"/>
            <w:left w:val="none" w:sz="0" w:space="0" w:color="auto"/>
            <w:bottom w:val="none" w:sz="0" w:space="0" w:color="auto"/>
            <w:right w:val="none" w:sz="0" w:space="0" w:color="auto"/>
          </w:divBdr>
        </w:div>
        <w:div w:id="1602715185">
          <w:marLeft w:val="0"/>
          <w:marRight w:val="0"/>
          <w:marTop w:val="0"/>
          <w:marBottom w:val="0"/>
          <w:divBdr>
            <w:top w:val="none" w:sz="0" w:space="0" w:color="auto"/>
            <w:left w:val="none" w:sz="0" w:space="0" w:color="auto"/>
            <w:bottom w:val="none" w:sz="0" w:space="0" w:color="auto"/>
            <w:right w:val="none" w:sz="0" w:space="0" w:color="auto"/>
          </w:divBdr>
        </w:div>
        <w:div w:id="2019504028">
          <w:marLeft w:val="0"/>
          <w:marRight w:val="0"/>
          <w:marTop w:val="0"/>
          <w:marBottom w:val="0"/>
          <w:divBdr>
            <w:top w:val="none" w:sz="0" w:space="0" w:color="auto"/>
            <w:left w:val="none" w:sz="0" w:space="0" w:color="auto"/>
            <w:bottom w:val="none" w:sz="0" w:space="0" w:color="auto"/>
            <w:right w:val="none" w:sz="0" w:space="0" w:color="auto"/>
          </w:divBdr>
        </w:div>
      </w:divsChild>
    </w:div>
    <w:div w:id="1674259712">
      <w:bodyDiv w:val="1"/>
      <w:marLeft w:val="0"/>
      <w:marRight w:val="0"/>
      <w:marTop w:val="0"/>
      <w:marBottom w:val="0"/>
      <w:divBdr>
        <w:top w:val="none" w:sz="0" w:space="0" w:color="auto"/>
        <w:left w:val="none" w:sz="0" w:space="0" w:color="auto"/>
        <w:bottom w:val="none" w:sz="0" w:space="0" w:color="auto"/>
        <w:right w:val="none" w:sz="0" w:space="0" w:color="auto"/>
      </w:divBdr>
    </w:div>
    <w:div w:id="1686401395">
      <w:bodyDiv w:val="1"/>
      <w:marLeft w:val="0"/>
      <w:marRight w:val="0"/>
      <w:marTop w:val="0"/>
      <w:marBottom w:val="0"/>
      <w:divBdr>
        <w:top w:val="none" w:sz="0" w:space="0" w:color="auto"/>
        <w:left w:val="none" w:sz="0" w:space="0" w:color="auto"/>
        <w:bottom w:val="none" w:sz="0" w:space="0" w:color="auto"/>
        <w:right w:val="none" w:sz="0" w:space="0" w:color="auto"/>
      </w:divBdr>
    </w:div>
    <w:div w:id="1704134927">
      <w:bodyDiv w:val="1"/>
      <w:marLeft w:val="0"/>
      <w:marRight w:val="0"/>
      <w:marTop w:val="0"/>
      <w:marBottom w:val="0"/>
      <w:divBdr>
        <w:top w:val="none" w:sz="0" w:space="0" w:color="auto"/>
        <w:left w:val="none" w:sz="0" w:space="0" w:color="auto"/>
        <w:bottom w:val="none" w:sz="0" w:space="0" w:color="auto"/>
        <w:right w:val="none" w:sz="0" w:space="0" w:color="auto"/>
      </w:divBdr>
    </w:div>
    <w:div w:id="1719469385">
      <w:bodyDiv w:val="1"/>
      <w:marLeft w:val="0"/>
      <w:marRight w:val="0"/>
      <w:marTop w:val="0"/>
      <w:marBottom w:val="0"/>
      <w:divBdr>
        <w:top w:val="none" w:sz="0" w:space="0" w:color="auto"/>
        <w:left w:val="none" w:sz="0" w:space="0" w:color="auto"/>
        <w:bottom w:val="none" w:sz="0" w:space="0" w:color="auto"/>
        <w:right w:val="none" w:sz="0" w:space="0" w:color="auto"/>
      </w:divBdr>
    </w:div>
    <w:div w:id="1726489396">
      <w:bodyDiv w:val="1"/>
      <w:marLeft w:val="0"/>
      <w:marRight w:val="0"/>
      <w:marTop w:val="0"/>
      <w:marBottom w:val="0"/>
      <w:divBdr>
        <w:top w:val="none" w:sz="0" w:space="0" w:color="auto"/>
        <w:left w:val="none" w:sz="0" w:space="0" w:color="auto"/>
        <w:bottom w:val="none" w:sz="0" w:space="0" w:color="auto"/>
        <w:right w:val="none" w:sz="0" w:space="0" w:color="auto"/>
      </w:divBdr>
    </w:div>
    <w:div w:id="1744329592">
      <w:bodyDiv w:val="1"/>
      <w:marLeft w:val="0"/>
      <w:marRight w:val="0"/>
      <w:marTop w:val="0"/>
      <w:marBottom w:val="0"/>
      <w:divBdr>
        <w:top w:val="none" w:sz="0" w:space="0" w:color="auto"/>
        <w:left w:val="none" w:sz="0" w:space="0" w:color="auto"/>
        <w:bottom w:val="none" w:sz="0" w:space="0" w:color="auto"/>
        <w:right w:val="none" w:sz="0" w:space="0" w:color="auto"/>
      </w:divBdr>
    </w:div>
    <w:div w:id="1757170128">
      <w:bodyDiv w:val="1"/>
      <w:marLeft w:val="0"/>
      <w:marRight w:val="0"/>
      <w:marTop w:val="0"/>
      <w:marBottom w:val="0"/>
      <w:divBdr>
        <w:top w:val="none" w:sz="0" w:space="0" w:color="auto"/>
        <w:left w:val="none" w:sz="0" w:space="0" w:color="auto"/>
        <w:bottom w:val="none" w:sz="0" w:space="0" w:color="auto"/>
        <w:right w:val="none" w:sz="0" w:space="0" w:color="auto"/>
      </w:divBdr>
    </w:div>
    <w:div w:id="1771194836">
      <w:bodyDiv w:val="1"/>
      <w:marLeft w:val="0"/>
      <w:marRight w:val="0"/>
      <w:marTop w:val="0"/>
      <w:marBottom w:val="0"/>
      <w:divBdr>
        <w:top w:val="none" w:sz="0" w:space="0" w:color="auto"/>
        <w:left w:val="none" w:sz="0" w:space="0" w:color="auto"/>
        <w:bottom w:val="none" w:sz="0" w:space="0" w:color="auto"/>
        <w:right w:val="none" w:sz="0" w:space="0" w:color="auto"/>
      </w:divBdr>
    </w:div>
    <w:div w:id="1786462216">
      <w:bodyDiv w:val="1"/>
      <w:marLeft w:val="0"/>
      <w:marRight w:val="0"/>
      <w:marTop w:val="0"/>
      <w:marBottom w:val="0"/>
      <w:divBdr>
        <w:top w:val="none" w:sz="0" w:space="0" w:color="auto"/>
        <w:left w:val="none" w:sz="0" w:space="0" w:color="auto"/>
        <w:bottom w:val="none" w:sz="0" w:space="0" w:color="auto"/>
        <w:right w:val="none" w:sz="0" w:space="0" w:color="auto"/>
      </w:divBdr>
    </w:div>
    <w:div w:id="1795247466">
      <w:bodyDiv w:val="1"/>
      <w:marLeft w:val="0"/>
      <w:marRight w:val="0"/>
      <w:marTop w:val="0"/>
      <w:marBottom w:val="0"/>
      <w:divBdr>
        <w:top w:val="none" w:sz="0" w:space="0" w:color="auto"/>
        <w:left w:val="none" w:sz="0" w:space="0" w:color="auto"/>
        <w:bottom w:val="none" w:sz="0" w:space="0" w:color="auto"/>
        <w:right w:val="none" w:sz="0" w:space="0" w:color="auto"/>
      </w:divBdr>
    </w:div>
    <w:div w:id="1812403251">
      <w:bodyDiv w:val="1"/>
      <w:marLeft w:val="0"/>
      <w:marRight w:val="0"/>
      <w:marTop w:val="0"/>
      <w:marBottom w:val="0"/>
      <w:divBdr>
        <w:top w:val="none" w:sz="0" w:space="0" w:color="auto"/>
        <w:left w:val="none" w:sz="0" w:space="0" w:color="auto"/>
        <w:bottom w:val="none" w:sz="0" w:space="0" w:color="auto"/>
        <w:right w:val="none" w:sz="0" w:space="0" w:color="auto"/>
      </w:divBdr>
      <w:divsChild>
        <w:div w:id="1532954193">
          <w:marLeft w:val="0"/>
          <w:marRight w:val="0"/>
          <w:marTop w:val="0"/>
          <w:marBottom w:val="0"/>
          <w:divBdr>
            <w:top w:val="none" w:sz="0" w:space="0" w:color="auto"/>
            <w:left w:val="none" w:sz="0" w:space="0" w:color="auto"/>
            <w:bottom w:val="none" w:sz="0" w:space="0" w:color="auto"/>
            <w:right w:val="none" w:sz="0" w:space="0" w:color="auto"/>
          </w:divBdr>
          <w:divsChild>
            <w:div w:id="2902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520">
      <w:bodyDiv w:val="1"/>
      <w:marLeft w:val="0"/>
      <w:marRight w:val="0"/>
      <w:marTop w:val="0"/>
      <w:marBottom w:val="0"/>
      <w:divBdr>
        <w:top w:val="none" w:sz="0" w:space="0" w:color="auto"/>
        <w:left w:val="none" w:sz="0" w:space="0" w:color="auto"/>
        <w:bottom w:val="none" w:sz="0" w:space="0" w:color="auto"/>
        <w:right w:val="none" w:sz="0" w:space="0" w:color="auto"/>
      </w:divBdr>
    </w:div>
    <w:div w:id="1821994658">
      <w:bodyDiv w:val="1"/>
      <w:marLeft w:val="0"/>
      <w:marRight w:val="0"/>
      <w:marTop w:val="0"/>
      <w:marBottom w:val="0"/>
      <w:divBdr>
        <w:top w:val="none" w:sz="0" w:space="0" w:color="auto"/>
        <w:left w:val="none" w:sz="0" w:space="0" w:color="auto"/>
        <w:bottom w:val="none" w:sz="0" w:space="0" w:color="auto"/>
        <w:right w:val="none" w:sz="0" w:space="0" w:color="auto"/>
      </w:divBdr>
    </w:div>
    <w:div w:id="1826968543">
      <w:bodyDiv w:val="1"/>
      <w:marLeft w:val="0"/>
      <w:marRight w:val="0"/>
      <w:marTop w:val="0"/>
      <w:marBottom w:val="0"/>
      <w:divBdr>
        <w:top w:val="none" w:sz="0" w:space="0" w:color="auto"/>
        <w:left w:val="none" w:sz="0" w:space="0" w:color="auto"/>
        <w:bottom w:val="none" w:sz="0" w:space="0" w:color="auto"/>
        <w:right w:val="none" w:sz="0" w:space="0" w:color="auto"/>
      </w:divBdr>
    </w:div>
    <w:div w:id="1843617143">
      <w:bodyDiv w:val="1"/>
      <w:marLeft w:val="0"/>
      <w:marRight w:val="0"/>
      <w:marTop w:val="0"/>
      <w:marBottom w:val="0"/>
      <w:divBdr>
        <w:top w:val="none" w:sz="0" w:space="0" w:color="auto"/>
        <w:left w:val="none" w:sz="0" w:space="0" w:color="auto"/>
        <w:bottom w:val="none" w:sz="0" w:space="0" w:color="auto"/>
        <w:right w:val="none" w:sz="0" w:space="0" w:color="auto"/>
      </w:divBdr>
    </w:div>
    <w:div w:id="1979869479">
      <w:bodyDiv w:val="1"/>
      <w:marLeft w:val="0"/>
      <w:marRight w:val="0"/>
      <w:marTop w:val="0"/>
      <w:marBottom w:val="0"/>
      <w:divBdr>
        <w:top w:val="none" w:sz="0" w:space="0" w:color="auto"/>
        <w:left w:val="none" w:sz="0" w:space="0" w:color="auto"/>
        <w:bottom w:val="none" w:sz="0" w:space="0" w:color="auto"/>
        <w:right w:val="none" w:sz="0" w:space="0" w:color="auto"/>
      </w:divBdr>
    </w:div>
    <w:div w:id="1992057871">
      <w:bodyDiv w:val="1"/>
      <w:marLeft w:val="0"/>
      <w:marRight w:val="0"/>
      <w:marTop w:val="0"/>
      <w:marBottom w:val="0"/>
      <w:divBdr>
        <w:top w:val="none" w:sz="0" w:space="0" w:color="auto"/>
        <w:left w:val="none" w:sz="0" w:space="0" w:color="auto"/>
        <w:bottom w:val="none" w:sz="0" w:space="0" w:color="auto"/>
        <w:right w:val="none" w:sz="0" w:space="0" w:color="auto"/>
      </w:divBdr>
    </w:div>
    <w:div w:id="2041002953">
      <w:bodyDiv w:val="1"/>
      <w:marLeft w:val="0"/>
      <w:marRight w:val="0"/>
      <w:marTop w:val="0"/>
      <w:marBottom w:val="0"/>
      <w:divBdr>
        <w:top w:val="none" w:sz="0" w:space="0" w:color="auto"/>
        <w:left w:val="none" w:sz="0" w:space="0" w:color="auto"/>
        <w:bottom w:val="none" w:sz="0" w:space="0" w:color="auto"/>
        <w:right w:val="none" w:sz="0" w:space="0" w:color="auto"/>
      </w:divBdr>
    </w:div>
    <w:div w:id="2054426495">
      <w:bodyDiv w:val="1"/>
      <w:marLeft w:val="0"/>
      <w:marRight w:val="0"/>
      <w:marTop w:val="0"/>
      <w:marBottom w:val="0"/>
      <w:divBdr>
        <w:top w:val="none" w:sz="0" w:space="0" w:color="auto"/>
        <w:left w:val="none" w:sz="0" w:space="0" w:color="auto"/>
        <w:bottom w:val="none" w:sz="0" w:space="0" w:color="auto"/>
        <w:right w:val="none" w:sz="0" w:space="0" w:color="auto"/>
      </w:divBdr>
    </w:div>
    <w:div w:id="2143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footer5.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0.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Data\Sablony_vzory\Sablony\EVC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6407748C664A94A474304E2B27350F"/>
        <w:category>
          <w:name w:val="Obecné"/>
          <w:gallery w:val="placeholder"/>
        </w:category>
        <w:types>
          <w:type w:val="bbPlcHdr"/>
        </w:types>
        <w:behaviors>
          <w:behavior w:val="content"/>
        </w:behaviors>
        <w:guid w:val="{0FC9F602-A7DB-48B9-9C8F-F5B1439102FD}"/>
      </w:docPartPr>
      <w:docPartBody>
        <w:p w:rsidR="005C74BA" w:rsidRDefault="005C74BA">
          <w:pPr>
            <w:pStyle w:val="C76407748C664A94A474304E2B27350F"/>
          </w:pPr>
          <w:r w:rsidRPr="006405DE">
            <w:rPr>
              <w:rStyle w:val="Zstupntext"/>
            </w:rPr>
            <w:t>Klepněte sem a zadejte text.</w:t>
          </w:r>
        </w:p>
      </w:docPartBody>
    </w:docPart>
    <w:docPart>
      <w:docPartPr>
        <w:name w:val="40BB0507AAA34626A969F2070932F5C3"/>
        <w:category>
          <w:name w:val="Obecné"/>
          <w:gallery w:val="placeholder"/>
        </w:category>
        <w:types>
          <w:type w:val="bbPlcHdr"/>
        </w:types>
        <w:behaviors>
          <w:behavior w:val="content"/>
        </w:behaviors>
        <w:guid w:val="{C7C6FC7E-E7AD-4896-B332-B8520E12EB12}"/>
      </w:docPartPr>
      <w:docPartBody>
        <w:p w:rsidR="005C74BA" w:rsidRDefault="005C74BA">
          <w:pPr>
            <w:pStyle w:val="40BB0507AAA34626A969F2070932F5C3"/>
          </w:pPr>
          <w:r w:rsidRPr="006405DE">
            <w:rPr>
              <w:rStyle w:val="Zstupntext"/>
            </w:rPr>
            <w:t>Klepněte sem a zadejte datum.</w:t>
          </w:r>
        </w:p>
      </w:docPartBody>
    </w:docPart>
    <w:docPart>
      <w:docPartPr>
        <w:name w:val="35B8FC3F0CB3469788A39F5B755A7F5A"/>
        <w:category>
          <w:name w:val="Obecné"/>
          <w:gallery w:val="placeholder"/>
        </w:category>
        <w:types>
          <w:type w:val="bbPlcHdr"/>
        </w:types>
        <w:behaviors>
          <w:behavior w:val="content"/>
        </w:behaviors>
        <w:guid w:val="{F885372D-49F0-43F2-A27C-EC23B486A264}"/>
      </w:docPartPr>
      <w:docPartBody>
        <w:p w:rsidR="005C74BA" w:rsidRDefault="005C74BA" w:rsidP="005C74BA">
          <w:pPr>
            <w:pStyle w:val="35B8FC3F0CB3469788A39F5B755A7F5A"/>
          </w:pPr>
          <w:r w:rsidRPr="006405DE">
            <w:rPr>
              <w:rStyle w:val="Zstupntext"/>
            </w:rPr>
            <w:t>Klepněte sem a zadejte text.</w:t>
          </w:r>
        </w:p>
      </w:docPartBody>
    </w:docPart>
    <w:docPart>
      <w:docPartPr>
        <w:name w:val="470F48F8085A43D09E7FBC6F0BA7D55E"/>
        <w:category>
          <w:name w:val="Obecné"/>
          <w:gallery w:val="placeholder"/>
        </w:category>
        <w:types>
          <w:type w:val="bbPlcHdr"/>
        </w:types>
        <w:behaviors>
          <w:behavior w:val="content"/>
        </w:behaviors>
        <w:guid w:val="{9C56F0E2-C085-4DD8-A326-74CA069838D3}"/>
      </w:docPartPr>
      <w:docPartBody>
        <w:p w:rsidR="00037DDA" w:rsidRDefault="00CC5437" w:rsidP="00CC5437">
          <w:pPr>
            <w:pStyle w:val="470F48F8085A43D09E7FBC6F0BA7D55E"/>
          </w:pPr>
          <w:r w:rsidRPr="006405DE">
            <w:rPr>
              <w:rStyle w:val="Zstupntext"/>
            </w:rPr>
            <w:t>Klepněte sem a zadejte text.</w:t>
          </w:r>
        </w:p>
      </w:docPartBody>
    </w:docPart>
    <w:docPart>
      <w:docPartPr>
        <w:name w:val="E11533D9C8CB4FF1824BBC433C6E8D57"/>
        <w:category>
          <w:name w:val="Obecné"/>
          <w:gallery w:val="placeholder"/>
        </w:category>
        <w:types>
          <w:type w:val="bbPlcHdr"/>
        </w:types>
        <w:behaviors>
          <w:behavior w:val="content"/>
        </w:behaviors>
        <w:guid w:val="{4C58F0A2-8EC6-4563-9A58-BC30D168450B}"/>
      </w:docPartPr>
      <w:docPartBody>
        <w:p w:rsidR="00037DDA" w:rsidRDefault="00CC5437" w:rsidP="00CC5437">
          <w:pPr>
            <w:pStyle w:val="E11533D9C8CB4FF1824BBC433C6E8D57"/>
          </w:pPr>
          <w:r w:rsidRPr="006405DE">
            <w:rPr>
              <w:rStyle w:val="Zstupntext"/>
            </w:rPr>
            <w:t>Klepněte sem a zadejte text.</w:t>
          </w:r>
        </w:p>
      </w:docPartBody>
    </w:docPart>
    <w:docPart>
      <w:docPartPr>
        <w:name w:val="C3DD325213DA438AB2639B247B0ECBC2"/>
        <w:category>
          <w:name w:val="Obecné"/>
          <w:gallery w:val="placeholder"/>
        </w:category>
        <w:types>
          <w:type w:val="bbPlcHdr"/>
        </w:types>
        <w:behaviors>
          <w:behavior w:val="content"/>
        </w:behaviors>
        <w:guid w:val="{16CD0A9B-4409-4A0F-BE44-46CA10BAB816}"/>
      </w:docPartPr>
      <w:docPartBody>
        <w:p w:rsidR="00037DDA" w:rsidRDefault="00CC5437" w:rsidP="00CC5437">
          <w:pPr>
            <w:pStyle w:val="C3DD325213DA438AB2639B247B0ECBC2"/>
          </w:pPr>
          <w:r w:rsidRPr="006405DE">
            <w:rPr>
              <w:rStyle w:val="Zstupntext"/>
            </w:rPr>
            <w:t>Klepněte sem a zadejte text.</w:t>
          </w:r>
        </w:p>
      </w:docPartBody>
    </w:docPart>
    <w:docPart>
      <w:docPartPr>
        <w:name w:val="30D6CB0D9F7C4CD3AA21647A601CDD04"/>
        <w:category>
          <w:name w:val="Obecné"/>
          <w:gallery w:val="placeholder"/>
        </w:category>
        <w:types>
          <w:type w:val="bbPlcHdr"/>
        </w:types>
        <w:behaviors>
          <w:behavior w:val="content"/>
        </w:behaviors>
        <w:guid w:val="{1FAC8719-83D9-4215-BD8C-799B1639E011}"/>
      </w:docPartPr>
      <w:docPartBody>
        <w:p w:rsidR="00037DDA" w:rsidRDefault="00CC5437" w:rsidP="00CC5437">
          <w:pPr>
            <w:pStyle w:val="30D6CB0D9F7C4CD3AA21647A601CDD04"/>
          </w:pPr>
          <w:r w:rsidRPr="006405DE">
            <w:rPr>
              <w:rStyle w:val="Zstupntext"/>
            </w:rPr>
            <w:t>Klepněte sem a zadejte text.</w:t>
          </w:r>
        </w:p>
      </w:docPartBody>
    </w:docPart>
    <w:docPart>
      <w:docPartPr>
        <w:name w:val="8AF9372F0880482CB9E9884F809AD036"/>
        <w:category>
          <w:name w:val="Obecné"/>
          <w:gallery w:val="placeholder"/>
        </w:category>
        <w:types>
          <w:type w:val="bbPlcHdr"/>
        </w:types>
        <w:behaviors>
          <w:behavior w:val="content"/>
        </w:behaviors>
        <w:guid w:val="{A3265EB3-2B02-4090-986D-C8E2BDA596D1}"/>
      </w:docPartPr>
      <w:docPartBody>
        <w:p w:rsidR="00037DDA" w:rsidRDefault="00CC5437" w:rsidP="00CC5437">
          <w:pPr>
            <w:pStyle w:val="8AF9372F0880482CB9E9884F809AD036"/>
          </w:pPr>
          <w:r w:rsidRPr="006405DE">
            <w:rPr>
              <w:rStyle w:val="Zstupntext"/>
            </w:rPr>
            <w:t>Klepněte sem a zadejte text.</w:t>
          </w:r>
        </w:p>
      </w:docPartBody>
    </w:docPart>
    <w:docPart>
      <w:docPartPr>
        <w:name w:val="1CDE7BB930E941B39C3ABBFBDA8F0DB4"/>
        <w:category>
          <w:name w:val="Obecné"/>
          <w:gallery w:val="placeholder"/>
        </w:category>
        <w:types>
          <w:type w:val="bbPlcHdr"/>
        </w:types>
        <w:behaviors>
          <w:behavior w:val="content"/>
        </w:behaviors>
        <w:guid w:val="{CCA28858-0A0D-4C66-97FF-A43E066F4CBC}"/>
      </w:docPartPr>
      <w:docPartBody>
        <w:p w:rsidR="00037DDA" w:rsidRDefault="00CC5437" w:rsidP="00CC5437">
          <w:pPr>
            <w:pStyle w:val="1CDE7BB930E941B39C3ABBFBDA8F0DB4"/>
          </w:pPr>
          <w:r w:rsidRPr="006405DE">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 CE">
    <w:altName w:val="Arial"/>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BA"/>
    <w:rsid w:val="00037DDA"/>
    <w:rsid w:val="004C58CA"/>
    <w:rsid w:val="0051039B"/>
    <w:rsid w:val="00567B18"/>
    <w:rsid w:val="005C4D43"/>
    <w:rsid w:val="005C74BA"/>
    <w:rsid w:val="006E5855"/>
    <w:rsid w:val="00762BC6"/>
    <w:rsid w:val="007D7839"/>
    <w:rsid w:val="008271EA"/>
    <w:rsid w:val="00AE7F24"/>
    <w:rsid w:val="00CC5437"/>
    <w:rsid w:val="00E76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5437"/>
    <w:rPr>
      <w:color w:val="808080"/>
    </w:rPr>
  </w:style>
  <w:style w:type="paragraph" w:customStyle="1" w:styleId="C76407748C664A94A474304E2B27350F">
    <w:name w:val="C76407748C664A94A474304E2B27350F"/>
  </w:style>
  <w:style w:type="paragraph" w:customStyle="1" w:styleId="40BB0507AAA34626A969F2070932F5C3">
    <w:name w:val="40BB0507AAA34626A969F2070932F5C3"/>
  </w:style>
  <w:style w:type="paragraph" w:customStyle="1" w:styleId="3CDF3E37B6ED4762A8916C53DC5C90CF">
    <w:name w:val="3CDF3E37B6ED4762A8916C53DC5C90CF"/>
  </w:style>
  <w:style w:type="paragraph" w:customStyle="1" w:styleId="1E3F105E29AF4CD8A899E3017AC19A16">
    <w:name w:val="1E3F105E29AF4CD8A899E3017AC19A16"/>
  </w:style>
  <w:style w:type="paragraph" w:customStyle="1" w:styleId="7FFCC51AC12E4245B6F97AACD84A79DB">
    <w:name w:val="7FFCC51AC12E4245B6F97AACD84A79DB"/>
  </w:style>
  <w:style w:type="paragraph" w:customStyle="1" w:styleId="E0B213FB2DDF4CF5BB62620B92BD2DF1">
    <w:name w:val="E0B213FB2DDF4CF5BB62620B92BD2DF1"/>
    <w:rsid w:val="005C74BA"/>
  </w:style>
  <w:style w:type="paragraph" w:customStyle="1" w:styleId="A81759C4AD824AE1AFAA8A32688FBD2E">
    <w:name w:val="A81759C4AD824AE1AFAA8A32688FBD2E"/>
    <w:rsid w:val="005C74BA"/>
  </w:style>
  <w:style w:type="paragraph" w:customStyle="1" w:styleId="E33CB38EF8E04967AE131546A77F6A77">
    <w:name w:val="E33CB38EF8E04967AE131546A77F6A77"/>
    <w:rsid w:val="005C74BA"/>
  </w:style>
  <w:style w:type="paragraph" w:customStyle="1" w:styleId="35B8FC3F0CB3469788A39F5B755A7F5A">
    <w:name w:val="35B8FC3F0CB3469788A39F5B755A7F5A"/>
    <w:rsid w:val="005C74BA"/>
  </w:style>
  <w:style w:type="paragraph" w:customStyle="1" w:styleId="8D6A24981B704EFAA4F7249D2E048F19">
    <w:name w:val="8D6A24981B704EFAA4F7249D2E048F19"/>
    <w:rsid w:val="005C74BA"/>
  </w:style>
  <w:style w:type="paragraph" w:customStyle="1" w:styleId="977E121B7C164E9A99DC1304FFFEE229">
    <w:name w:val="977E121B7C164E9A99DC1304FFFEE229"/>
    <w:rsid w:val="005C74BA"/>
  </w:style>
  <w:style w:type="paragraph" w:customStyle="1" w:styleId="4F4172D6A4A94D168CA60A510355895B">
    <w:name w:val="4F4172D6A4A94D168CA60A510355895B"/>
    <w:rsid w:val="005C74BA"/>
  </w:style>
  <w:style w:type="paragraph" w:customStyle="1" w:styleId="1DA3117175CD4BC0B5ABA084DF282FDC">
    <w:name w:val="1DA3117175CD4BC0B5ABA084DF282FDC"/>
    <w:rsid w:val="005C74BA"/>
  </w:style>
  <w:style w:type="paragraph" w:customStyle="1" w:styleId="DE738D60CF884519A4AAE37B229A0085">
    <w:name w:val="DE738D60CF884519A4AAE37B229A0085"/>
    <w:rsid w:val="005C74BA"/>
  </w:style>
  <w:style w:type="paragraph" w:customStyle="1" w:styleId="4CD1A6B2819F46A88114AE7496EF39A8">
    <w:name w:val="4CD1A6B2819F46A88114AE7496EF39A8"/>
    <w:rsid w:val="005C74BA"/>
  </w:style>
  <w:style w:type="paragraph" w:customStyle="1" w:styleId="9E7DDB4058D64603985B35791C760791">
    <w:name w:val="9E7DDB4058D64603985B35791C760791"/>
    <w:rsid w:val="005C74BA"/>
  </w:style>
  <w:style w:type="paragraph" w:customStyle="1" w:styleId="9901C2490AB64454A6E9A4958F46EFD1">
    <w:name w:val="9901C2490AB64454A6E9A4958F46EFD1"/>
    <w:rsid w:val="005C74BA"/>
  </w:style>
  <w:style w:type="paragraph" w:customStyle="1" w:styleId="154B9AA0000F45F98D70EA1F0BAEEB50">
    <w:name w:val="154B9AA0000F45F98D70EA1F0BAEEB50"/>
    <w:rsid w:val="005C74BA"/>
  </w:style>
  <w:style w:type="paragraph" w:customStyle="1" w:styleId="C6A16AD8CFDF44CEB5697F075DB21815">
    <w:name w:val="C6A16AD8CFDF44CEB5697F075DB21815"/>
    <w:rsid w:val="00E768F1"/>
  </w:style>
  <w:style w:type="paragraph" w:customStyle="1" w:styleId="E02C73314BA4480FB66CB30D98D387C4">
    <w:name w:val="E02C73314BA4480FB66CB30D98D387C4"/>
  </w:style>
  <w:style w:type="paragraph" w:customStyle="1" w:styleId="2B0CF9D611D64929BD65BEA6B4528499">
    <w:name w:val="2B0CF9D611D64929BD65BEA6B4528499"/>
  </w:style>
  <w:style w:type="paragraph" w:customStyle="1" w:styleId="FD16C51F99C243ECB9A58B61DDD1D179">
    <w:name w:val="FD16C51F99C243ECB9A58B61DDD1D179"/>
  </w:style>
  <w:style w:type="paragraph" w:customStyle="1" w:styleId="F087B706C463459F9ECEEA9F0D9B4553">
    <w:name w:val="F087B706C463459F9ECEEA9F0D9B4553"/>
  </w:style>
  <w:style w:type="paragraph" w:customStyle="1" w:styleId="76AB4584AF124EDDA89F16106B1E7CDA">
    <w:name w:val="76AB4584AF124EDDA89F16106B1E7CDA"/>
  </w:style>
  <w:style w:type="paragraph" w:customStyle="1" w:styleId="A1BE802D80A848B68EF5F29F784D0694">
    <w:name w:val="A1BE802D80A848B68EF5F29F784D0694"/>
  </w:style>
  <w:style w:type="paragraph" w:customStyle="1" w:styleId="FEC33809757A4464B7905841FA4DB5C7">
    <w:name w:val="FEC33809757A4464B7905841FA4DB5C7"/>
  </w:style>
  <w:style w:type="paragraph" w:customStyle="1" w:styleId="468FC4376D3A461384D9BCCB07969541">
    <w:name w:val="468FC4376D3A461384D9BCCB07969541"/>
  </w:style>
  <w:style w:type="paragraph" w:customStyle="1" w:styleId="1768CE2488B846E1A00CB7EF20D073A6">
    <w:name w:val="1768CE2488B846E1A00CB7EF20D073A6"/>
  </w:style>
  <w:style w:type="paragraph" w:customStyle="1" w:styleId="1A233BF6BBA14F30B1AD15F3D3FF5F1D">
    <w:name w:val="1A233BF6BBA14F30B1AD15F3D3FF5F1D"/>
  </w:style>
  <w:style w:type="paragraph" w:customStyle="1" w:styleId="884F8D0D871C468CB959E13C58A3E6AF">
    <w:name w:val="884F8D0D871C468CB959E13C58A3E6AF"/>
  </w:style>
  <w:style w:type="paragraph" w:customStyle="1" w:styleId="06102EB28ECC4A0BA3CF92BA738E202C">
    <w:name w:val="06102EB28ECC4A0BA3CF92BA738E202C"/>
  </w:style>
  <w:style w:type="paragraph" w:customStyle="1" w:styleId="FE289D67D50E43D4A4264C4308D59C28">
    <w:name w:val="FE289D67D50E43D4A4264C4308D59C28"/>
  </w:style>
  <w:style w:type="paragraph" w:customStyle="1" w:styleId="3A1771BC927E4E7A8D56E194C3D66F99">
    <w:name w:val="3A1771BC927E4E7A8D56E194C3D66F99"/>
  </w:style>
  <w:style w:type="paragraph" w:customStyle="1" w:styleId="13FFBE5FB9FE4904ABA3C4C3C85D38EA">
    <w:name w:val="13FFBE5FB9FE4904ABA3C4C3C85D38EA"/>
  </w:style>
  <w:style w:type="paragraph" w:customStyle="1" w:styleId="201DECF3C32946ECBB3023E27741F57C">
    <w:name w:val="201DECF3C32946ECBB3023E27741F57C"/>
  </w:style>
  <w:style w:type="paragraph" w:customStyle="1" w:styleId="B9E509D777FF4D3D86ADBE83355048B7">
    <w:name w:val="B9E509D777FF4D3D86ADBE83355048B7"/>
  </w:style>
  <w:style w:type="paragraph" w:customStyle="1" w:styleId="7AD27D8A462A4D869CE55BC1A66B875D">
    <w:name w:val="7AD27D8A462A4D869CE55BC1A66B875D"/>
  </w:style>
  <w:style w:type="paragraph" w:customStyle="1" w:styleId="2FA00B3ACCDF4EEF8FED21105BFA4C17">
    <w:name w:val="2FA00B3ACCDF4EEF8FED21105BFA4C17"/>
  </w:style>
  <w:style w:type="paragraph" w:customStyle="1" w:styleId="89B84334D7A748839D91D7F87F017BDC">
    <w:name w:val="89B84334D7A748839D91D7F87F017BDC"/>
  </w:style>
  <w:style w:type="paragraph" w:customStyle="1" w:styleId="236ED014043B4C8295232BDF270D8D18">
    <w:name w:val="236ED014043B4C8295232BDF270D8D18"/>
  </w:style>
  <w:style w:type="paragraph" w:customStyle="1" w:styleId="69AB30C93CA44705801A6E2D3C4A3C22">
    <w:name w:val="69AB30C93CA44705801A6E2D3C4A3C22"/>
  </w:style>
  <w:style w:type="paragraph" w:customStyle="1" w:styleId="6D7E1BF2720144F2874B9D7886705ED4">
    <w:name w:val="6D7E1BF2720144F2874B9D7886705ED4"/>
  </w:style>
  <w:style w:type="paragraph" w:customStyle="1" w:styleId="DC316D71676046E18BEDBC879204844B">
    <w:name w:val="DC316D71676046E18BEDBC879204844B"/>
  </w:style>
  <w:style w:type="paragraph" w:customStyle="1" w:styleId="AEA69160A17E4BF4A21D50695677C126">
    <w:name w:val="AEA69160A17E4BF4A21D50695677C126"/>
  </w:style>
  <w:style w:type="paragraph" w:customStyle="1" w:styleId="37107184A535426884CDF009CF21553A">
    <w:name w:val="37107184A535426884CDF009CF21553A"/>
  </w:style>
  <w:style w:type="paragraph" w:customStyle="1" w:styleId="67D290A0556A40BDA8F339AF811AA254">
    <w:name w:val="67D290A0556A40BDA8F339AF811AA254"/>
  </w:style>
  <w:style w:type="paragraph" w:customStyle="1" w:styleId="5E2986F3A9514A9E8366D55D005C6991">
    <w:name w:val="5E2986F3A9514A9E8366D55D005C6991"/>
  </w:style>
  <w:style w:type="paragraph" w:customStyle="1" w:styleId="03A1A7DE070A4CCBB58BCA102C153FBC">
    <w:name w:val="03A1A7DE070A4CCBB58BCA102C153FBC"/>
  </w:style>
  <w:style w:type="paragraph" w:customStyle="1" w:styleId="FF516ACC267F4581B7D97F52BA1F4204">
    <w:name w:val="FF516ACC267F4581B7D97F52BA1F4204"/>
  </w:style>
  <w:style w:type="paragraph" w:customStyle="1" w:styleId="FBCC191EBC4C4094B40FE20DB82C15F9">
    <w:name w:val="FBCC191EBC4C4094B40FE20DB82C15F9"/>
  </w:style>
  <w:style w:type="paragraph" w:customStyle="1" w:styleId="5544E77DDD764FE093488170EDBF0E55">
    <w:name w:val="5544E77DDD764FE093488170EDBF0E55"/>
  </w:style>
  <w:style w:type="paragraph" w:customStyle="1" w:styleId="D1CE06BBDBCC449DAD825D00726DB877">
    <w:name w:val="D1CE06BBDBCC449DAD825D00726DB877"/>
  </w:style>
  <w:style w:type="paragraph" w:customStyle="1" w:styleId="2227B541563542AE8E0F1155BE8B248E">
    <w:name w:val="2227B541563542AE8E0F1155BE8B248E"/>
  </w:style>
  <w:style w:type="paragraph" w:customStyle="1" w:styleId="17E38C948F664101A674893DC95FB038">
    <w:name w:val="17E38C948F664101A674893DC95FB038"/>
  </w:style>
  <w:style w:type="paragraph" w:customStyle="1" w:styleId="874DAE1EAB3A40589441B76DB8AF397D">
    <w:name w:val="874DAE1EAB3A40589441B76DB8AF397D"/>
  </w:style>
  <w:style w:type="paragraph" w:customStyle="1" w:styleId="9BB9923901F64A6BB229D3A8CD4FD4CE">
    <w:name w:val="9BB9923901F64A6BB229D3A8CD4FD4CE"/>
  </w:style>
  <w:style w:type="paragraph" w:customStyle="1" w:styleId="3E256B05206945E1819295A62DE8A496">
    <w:name w:val="3E256B05206945E1819295A62DE8A496"/>
  </w:style>
  <w:style w:type="paragraph" w:customStyle="1" w:styleId="7D8E095B98674C4BA8DD67104B3D8516">
    <w:name w:val="7D8E095B98674C4BA8DD67104B3D8516"/>
  </w:style>
  <w:style w:type="paragraph" w:customStyle="1" w:styleId="E3B4743E05D64865AD6B452C8AF8BAE6">
    <w:name w:val="E3B4743E05D64865AD6B452C8AF8BAE6"/>
  </w:style>
  <w:style w:type="paragraph" w:customStyle="1" w:styleId="4D4CB1B17CFF483B9CE9A5A352AD7D1F">
    <w:name w:val="4D4CB1B17CFF483B9CE9A5A352AD7D1F"/>
  </w:style>
  <w:style w:type="paragraph" w:customStyle="1" w:styleId="7C0AD2106B06471A8D94E745F64A18D9">
    <w:name w:val="7C0AD2106B06471A8D94E745F64A18D9"/>
  </w:style>
  <w:style w:type="paragraph" w:customStyle="1" w:styleId="4056E3BFEE6D44CABDEC42AA2BC962F6">
    <w:name w:val="4056E3BFEE6D44CABDEC42AA2BC962F6"/>
  </w:style>
  <w:style w:type="paragraph" w:customStyle="1" w:styleId="A00697325E1E40A490451BCAE45E4DE4">
    <w:name w:val="A00697325E1E40A490451BCAE45E4DE4"/>
  </w:style>
  <w:style w:type="paragraph" w:customStyle="1" w:styleId="797AEC7826694F72970C226C591D1EEA">
    <w:name w:val="797AEC7826694F72970C226C591D1EEA"/>
  </w:style>
  <w:style w:type="paragraph" w:customStyle="1" w:styleId="6F58D141CBA447C0BCDEB7E587A92958">
    <w:name w:val="6F58D141CBA447C0BCDEB7E587A92958"/>
  </w:style>
  <w:style w:type="paragraph" w:customStyle="1" w:styleId="D1D05E963AC244EFA2ACF1FEFE7612B7">
    <w:name w:val="D1D05E963AC244EFA2ACF1FEFE7612B7"/>
  </w:style>
  <w:style w:type="paragraph" w:customStyle="1" w:styleId="3E340EAF51F64E099C5E51B0DE2F9256">
    <w:name w:val="3E340EAF51F64E099C5E51B0DE2F9256"/>
  </w:style>
  <w:style w:type="paragraph" w:customStyle="1" w:styleId="E09281CB5E094F858EA392DBCE965A6B">
    <w:name w:val="E09281CB5E094F858EA392DBCE965A6B"/>
  </w:style>
  <w:style w:type="paragraph" w:customStyle="1" w:styleId="F99F2F63F09444A98B1251F73C8F59F1">
    <w:name w:val="F99F2F63F09444A98B1251F73C8F59F1"/>
  </w:style>
  <w:style w:type="paragraph" w:customStyle="1" w:styleId="1AD737D2E56A4DFD953C94CE16191030">
    <w:name w:val="1AD737D2E56A4DFD953C94CE16191030"/>
  </w:style>
  <w:style w:type="paragraph" w:customStyle="1" w:styleId="83BD880CC9744774A2E8E345077D00CB">
    <w:name w:val="83BD880CC9744774A2E8E345077D00CB"/>
  </w:style>
  <w:style w:type="paragraph" w:customStyle="1" w:styleId="B1EC502B03264C8BBF826E3D97850EC0">
    <w:name w:val="B1EC502B03264C8BBF826E3D97850EC0"/>
  </w:style>
  <w:style w:type="paragraph" w:customStyle="1" w:styleId="94EF27ED92594AFC983D06825D952E92">
    <w:name w:val="94EF27ED92594AFC983D06825D952E92"/>
  </w:style>
  <w:style w:type="paragraph" w:customStyle="1" w:styleId="CF51F761701C4B4B806AF54409CB2341">
    <w:name w:val="CF51F761701C4B4B806AF54409CB2341"/>
  </w:style>
  <w:style w:type="paragraph" w:customStyle="1" w:styleId="D88E280FA14E4CEE9707BF0DC34CFDB8">
    <w:name w:val="D88E280FA14E4CEE9707BF0DC34CFDB8"/>
  </w:style>
  <w:style w:type="paragraph" w:customStyle="1" w:styleId="F4A9282725DB4FE09D17F74010816983">
    <w:name w:val="F4A9282725DB4FE09D17F74010816983"/>
  </w:style>
  <w:style w:type="paragraph" w:customStyle="1" w:styleId="6925A04DAAE74F4287C89B642AC4CE19">
    <w:name w:val="6925A04DAAE74F4287C89B642AC4CE19"/>
  </w:style>
  <w:style w:type="paragraph" w:customStyle="1" w:styleId="698598E958F045AEB4584ED91A3F4052">
    <w:name w:val="698598E958F045AEB4584ED91A3F4052"/>
  </w:style>
  <w:style w:type="paragraph" w:customStyle="1" w:styleId="4C9C39CB14DF408396C399164EC85973">
    <w:name w:val="4C9C39CB14DF408396C399164EC85973"/>
  </w:style>
  <w:style w:type="paragraph" w:customStyle="1" w:styleId="762C3691A0B8433EA91238F8BA638608">
    <w:name w:val="762C3691A0B8433EA91238F8BA638608"/>
  </w:style>
  <w:style w:type="paragraph" w:customStyle="1" w:styleId="6B0E5C8A580C425EB35B00C334ECC06E">
    <w:name w:val="6B0E5C8A580C425EB35B00C334ECC06E"/>
  </w:style>
  <w:style w:type="paragraph" w:customStyle="1" w:styleId="C32479AA35DA491EB28C7F4F84807542">
    <w:name w:val="C32479AA35DA491EB28C7F4F84807542"/>
  </w:style>
  <w:style w:type="paragraph" w:customStyle="1" w:styleId="5F3662C5D52A4AF58C375330269A392F">
    <w:name w:val="5F3662C5D52A4AF58C375330269A392F"/>
  </w:style>
  <w:style w:type="paragraph" w:customStyle="1" w:styleId="835AC9BCE0494BD682236B7FEF6EAF10">
    <w:name w:val="835AC9BCE0494BD682236B7FEF6EAF10"/>
  </w:style>
  <w:style w:type="paragraph" w:customStyle="1" w:styleId="9F9E29B59C034649A0F68A4ACFECF921">
    <w:name w:val="9F9E29B59C034649A0F68A4ACFECF921"/>
  </w:style>
  <w:style w:type="paragraph" w:customStyle="1" w:styleId="C71D8DA29E1C40AEB2C903FEF4B5B862">
    <w:name w:val="C71D8DA29E1C40AEB2C903FEF4B5B862"/>
  </w:style>
  <w:style w:type="paragraph" w:customStyle="1" w:styleId="8126870E8839404DA4C8644194084722">
    <w:name w:val="8126870E8839404DA4C8644194084722"/>
  </w:style>
  <w:style w:type="paragraph" w:customStyle="1" w:styleId="90ED2CCB8C5F4A7E8E493368D80B563A">
    <w:name w:val="90ED2CCB8C5F4A7E8E493368D80B563A"/>
  </w:style>
  <w:style w:type="paragraph" w:customStyle="1" w:styleId="7E9092ABBF4244C6AF6164BB7984CD52">
    <w:name w:val="7E9092ABBF4244C6AF6164BB7984CD52"/>
  </w:style>
  <w:style w:type="paragraph" w:customStyle="1" w:styleId="36BAEC67F09D45DFA91263908DEA90FB">
    <w:name w:val="36BAEC67F09D45DFA91263908DEA90FB"/>
  </w:style>
  <w:style w:type="paragraph" w:customStyle="1" w:styleId="26382F84E6444B198B0BC0357913A009">
    <w:name w:val="26382F84E6444B198B0BC0357913A009"/>
  </w:style>
  <w:style w:type="paragraph" w:customStyle="1" w:styleId="CC9221E6A1F14DCAAFD74DEA07C38C65">
    <w:name w:val="CC9221E6A1F14DCAAFD74DEA07C38C65"/>
  </w:style>
  <w:style w:type="paragraph" w:customStyle="1" w:styleId="EC164078C1BF4E87BC0A2E166E025CD3">
    <w:name w:val="EC164078C1BF4E87BC0A2E166E025CD3"/>
  </w:style>
  <w:style w:type="paragraph" w:customStyle="1" w:styleId="7C4D708CDE894A6CAFF930FDBC0D9ECE">
    <w:name w:val="7C4D708CDE894A6CAFF930FDBC0D9ECE"/>
  </w:style>
  <w:style w:type="paragraph" w:customStyle="1" w:styleId="995A531107484B2984D672498AF5E596">
    <w:name w:val="995A531107484B2984D672498AF5E596"/>
  </w:style>
  <w:style w:type="paragraph" w:customStyle="1" w:styleId="6F04CC3D465C48EFB419A22A79FA78CA">
    <w:name w:val="6F04CC3D465C48EFB419A22A79FA78CA"/>
  </w:style>
  <w:style w:type="paragraph" w:customStyle="1" w:styleId="AD4F1450DF5E4F83B97B16DF3242A3A8">
    <w:name w:val="AD4F1450DF5E4F83B97B16DF3242A3A8"/>
  </w:style>
  <w:style w:type="paragraph" w:customStyle="1" w:styleId="D1A87978C59C42E186FA0A556BF65247">
    <w:name w:val="D1A87978C59C42E186FA0A556BF65247"/>
  </w:style>
  <w:style w:type="paragraph" w:customStyle="1" w:styleId="8CBA32B9D8524B6DAA0E13BDF3823315">
    <w:name w:val="8CBA32B9D8524B6DAA0E13BDF3823315"/>
  </w:style>
  <w:style w:type="paragraph" w:customStyle="1" w:styleId="DB75BFDC7EF8473988D993A4B07E6A0C">
    <w:name w:val="DB75BFDC7EF8473988D993A4B07E6A0C"/>
  </w:style>
  <w:style w:type="paragraph" w:customStyle="1" w:styleId="59479C877F48486CBF3DFB1196768FAD">
    <w:name w:val="59479C877F48486CBF3DFB1196768FAD"/>
  </w:style>
  <w:style w:type="paragraph" w:customStyle="1" w:styleId="71775042D66C43468D65DAA0A8F9146F">
    <w:name w:val="71775042D66C43468D65DAA0A8F9146F"/>
  </w:style>
  <w:style w:type="paragraph" w:customStyle="1" w:styleId="9E1996B00E874E61869B76129BDDB777">
    <w:name w:val="9E1996B00E874E61869B76129BDDB777"/>
  </w:style>
  <w:style w:type="paragraph" w:customStyle="1" w:styleId="EDF1C65CA4364C6B8A5D2294E3A4827C">
    <w:name w:val="EDF1C65CA4364C6B8A5D2294E3A4827C"/>
  </w:style>
  <w:style w:type="paragraph" w:customStyle="1" w:styleId="E35664FB62874666A30E42338205BD66">
    <w:name w:val="E35664FB62874666A30E42338205BD66"/>
  </w:style>
  <w:style w:type="paragraph" w:customStyle="1" w:styleId="700A096D9C6444EB8FA016F8B73DE2F4">
    <w:name w:val="700A096D9C6444EB8FA016F8B73DE2F4"/>
  </w:style>
  <w:style w:type="paragraph" w:customStyle="1" w:styleId="AE716294B8E74B5B9DDCF5EEF8718E16">
    <w:name w:val="AE716294B8E74B5B9DDCF5EEF8718E16"/>
  </w:style>
  <w:style w:type="paragraph" w:customStyle="1" w:styleId="F39E6CEE68AA4E3A8B516B2AA546C085">
    <w:name w:val="F39E6CEE68AA4E3A8B516B2AA546C085"/>
  </w:style>
  <w:style w:type="paragraph" w:customStyle="1" w:styleId="DE4DDADDA31F4BF2B6B5BB37691C5390">
    <w:name w:val="DE4DDADDA31F4BF2B6B5BB37691C5390"/>
  </w:style>
  <w:style w:type="paragraph" w:customStyle="1" w:styleId="C667A9AA54244DF092D72C3BF14E1039">
    <w:name w:val="C667A9AA54244DF092D72C3BF14E1039"/>
  </w:style>
  <w:style w:type="paragraph" w:customStyle="1" w:styleId="E0C51A9427CF4F3AA46DB43A75782E45">
    <w:name w:val="E0C51A9427CF4F3AA46DB43A75782E45"/>
  </w:style>
  <w:style w:type="paragraph" w:customStyle="1" w:styleId="785A6D929C6D42CBBCEFBBEB387C6E46">
    <w:name w:val="785A6D929C6D42CBBCEFBBEB387C6E46"/>
  </w:style>
  <w:style w:type="paragraph" w:customStyle="1" w:styleId="DFE3AA69F1F147949375B6FAAF4B5C89">
    <w:name w:val="DFE3AA69F1F147949375B6FAAF4B5C89"/>
  </w:style>
  <w:style w:type="paragraph" w:customStyle="1" w:styleId="DBB753916A8A461486B033D32FA1CA34">
    <w:name w:val="DBB753916A8A461486B033D32FA1CA34"/>
  </w:style>
  <w:style w:type="paragraph" w:customStyle="1" w:styleId="938612788F074E42969CC3EAE9948B62">
    <w:name w:val="938612788F074E42969CC3EAE9948B62"/>
  </w:style>
  <w:style w:type="paragraph" w:customStyle="1" w:styleId="A9FD6A70CA1C4DA0A5B625F6FEF13976">
    <w:name w:val="A9FD6A70CA1C4DA0A5B625F6FEF13976"/>
  </w:style>
  <w:style w:type="paragraph" w:customStyle="1" w:styleId="FB1F4C152B67406DBDCCE1CDE793294E">
    <w:name w:val="FB1F4C152B67406DBDCCE1CDE793294E"/>
  </w:style>
  <w:style w:type="paragraph" w:customStyle="1" w:styleId="D8CC86FE80A54418A41503F467A0C198">
    <w:name w:val="D8CC86FE80A54418A41503F467A0C198"/>
  </w:style>
  <w:style w:type="paragraph" w:customStyle="1" w:styleId="97E47989A013436B805DF8ABC61B734D">
    <w:name w:val="97E47989A013436B805DF8ABC61B734D"/>
  </w:style>
  <w:style w:type="paragraph" w:customStyle="1" w:styleId="804DA520942B42719C9E93D855931386">
    <w:name w:val="804DA520942B42719C9E93D855931386"/>
  </w:style>
  <w:style w:type="paragraph" w:customStyle="1" w:styleId="FA607CAD621E43578C4F8CCF39FA3265">
    <w:name w:val="FA607CAD621E43578C4F8CCF39FA3265"/>
  </w:style>
  <w:style w:type="paragraph" w:customStyle="1" w:styleId="8ED8A0C039C748E6BABAAD453E561107">
    <w:name w:val="8ED8A0C039C748E6BABAAD453E561107"/>
  </w:style>
  <w:style w:type="paragraph" w:customStyle="1" w:styleId="185AB3B1AC4241289C4327A4B159581B">
    <w:name w:val="185AB3B1AC4241289C4327A4B159581B"/>
  </w:style>
  <w:style w:type="paragraph" w:customStyle="1" w:styleId="3BD99547A73A48F2BF487E4C140F4229">
    <w:name w:val="3BD99547A73A48F2BF487E4C140F4229"/>
  </w:style>
  <w:style w:type="paragraph" w:customStyle="1" w:styleId="E64E274114774B9796303A3CB20E411C">
    <w:name w:val="E64E274114774B9796303A3CB20E411C"/>
  </w:style>
  <w:style w:type="paragraph" w:customStyle="1" w:styleId="EF815187C67C40AB928C3F07BB37A937">
    <w:name w:val="EF815187C67C40AB928C3F07BB37A937"/>
  </w:style>
  <w:style w:type="paragraph" w:customStyle="1" w:styleId="0CA759CD6917430DBD88BD6CB1FA632E">
    <w:name w:val="0CA759CD6917430DBD88BD6CB1FA632E"/>
  </w:style>
  <w:style w:type="paragraph" w:customStyle="1" w:styleId="69CAD2459D5E4F3783402A7216F941AC">
    <w:name w:val="69CAD2459D5E4F3783402A7216F941AC"/>
  </w:style>
  <w:style w:type="paragraph" w:customStyle="1" w:styleId="A48D4E459CDC418A97044D48FA89D2CB">
    <w:name w:val="A48D4E459CDC418A97044D48FA89D2CB"/>
  </w:style>
  <w:style w:type="paragraph" w:customStyle="1" w:styleId="A4256969266C41BDB7AFC935540713DB">
    <w:name w:val="A4256969266C41BDB7AFC935540713DB"/>
  </w:style>
  <w:style w:type="paragraph" w:customStyle="1" w:styleId="EC27E94F240D4A2CBFA044BDAA52318E">
    <w:name w:val="EC27E94F240D4A2CBFA044BDAA52318E"/>
  </w:style>
  <w:style w:type="paragraph" w:customStyle="1" w:styleId="D31E8E9631814EE7BB4228FFD3484B07">
    <w:name w:val="D31E8E9631814EE7BB4228FFD3484B07"/>
  </w:style>
  <w:style w:type="paragraph" w:customStyle="1" w:styleId="88E58456C13E446A91C1FF56D7FE4789">
    <w:name w:val="88E58456C13E446A91C1FF56D7FE4789"/>
  </w:style>
  <w:style w:type="paragraph" w:customStyle="1" w:styleId="94BDF470126A46939F85AA685913B13F">
    <w:name w:val="94BDF470126A46939F85AA685913B13F"/>
  </w:style>
  <w:style w:type="paragraph" w:customStyle="1" w:styleId="970695113D744191B32303F472C805E9">
    <w:name w:val="970695113D744191B32303F472C805E9"/>
  </w:style>
  <w:style w:type="paragraph" w:customStyle="1" w:styleId="A8B1DA5B406942F7912168737F0A764D">
    <w:name w:val="A8B1DA5B406942F7912168737F0A764D"/>
  </w:style>
  <w:style w:type="paragraph" w:customStyle="1" w:styleId="B877F8CBB0B54165A8ABB5B560191A52">
    <w:name w:val="B877F8CBB0B54165A8ABB5B560191A52"/>
  </w:style>
  <w:style w:type="paragraph" w:customStyle="1" w:styleId="054FED873D43462B876E8CCB29AF4952">
    <w:name w:val="054FED873D43462B876E8CCB29AF4952"/>
  </w:style>
  <w:style w:type="paragraph" w:customStyle="1" w:styleId="2E61DC10A0A541F08ACBA34ACB56CC6D">
    <w:name w:val="2E61DC10A0A541F08ACBA34ACB56CC6D"/>
  </w:style>
  <w:style w:type="paragraph" w:customStyle="1" w:styleId="815839B00370407F95370E1021A20654">
    <w:name w:val="815839B00370407F95370E1021A20654"/>
  </w:style>
  <w:style w:type="paragraph" w:customStyle="1" w:styleId="1B48A7413E2E4AD0B60582922A70A9BF">
    <w:name w:val="1B48A7413E2E4AD0B60582922A70A9BF"/>
  </w:style>
  <w:style w:type="paragraph" w:customStyle="1" w:styleId="34274A40EA7046C9B535E6A00F9190CF">
    <w:name w:val="34274A40EA7046C9B535E6A00F9190CF"/>
  </w:style>
  <w:style w:type="paragraph" w:customStyle="1" w:styleId="63332C6E3E1D4E169B11FE12751F52E3">
    <w:name w:val="63332C6E3E1D4E169B11FE12751F52E3"/>
  </w:style>
  <w:style w:type="paragraph" w:customStyle="1" w:styleId="74BCD2F2BF834A168EBE8D10C7FFFE7A">
    <w:name w:val="74BCD2F2BF834A168EBE8D10C7FFFE7A"/>
  </w:style>
  <w:style w:type="paragraph" w:customStyle="1" w:styleId="73FDCC43B9E948ABBBC787C477FA04CE">
    <w:name w:val="73FDCC43B9E948ABBBC787C477FA04CE"/>
  </w:style>
  <w:style w:type="paragraph" w:customStyle="1" w:styleId="AC45B513AEE84806B36284E608F52797">
    <w:name w:val="AC45B513AEE84806B36284E608F52797"/>
  </w:style>
  <w:style w:type="paragraph" w:customStyle="1" w:styleId="16DDA2A89BE642A880C3BE48D1FCFDEF">
    <w:name w:val="16DDA2A89BE642A880C3BE48D1FCFDEF"/>
  </w:style>
  <w:style w:type="paragraph" w:customStyle="1" w:styleId="27BA6C5BF49040D296C60803124D83EA">
    <w:name w:val="27BA6C5BF49040D296C60803124D83EA"/>
  </w:style>
  <w:style w:type="paragraph" w:customStyle="1" w:styleId="F1B1254E072C4E3AA9BCD1CDF1EF4585">
    <w:name w:val="F1B1254E072C4E3AA9BCD1CDF1EF4585"/>
  </w:style>
  <w:style w:type="paragraph" w:customStyle="1" w:styleId="10DA152E8BB24C75A1CFA4367144C00A">
    <w:name w:val="10DA152E8BB24C75A1CFA4367144C00A"/>
  </w:style>
  <w:style w:type="paragraph" w:customStyle="1" w:styleId="2AB0116368B14A9F86956AEE99296D2F">
    <w:name w:val="2AB0116368B14A9F86956AEE99296D2F"/>
  </w:style>
  <w:style w:type="paragraph" w:customStyle="1" w:styleId="118854BD5FCF4C36BE8EEFE6D107E7C4">
    <w:name w:val="118854BD5FCF4C36BE8EEFE6D107E7C4"/>
  </w:style>
  <w:style w:type="paragraph" w:customStyle="1" w:styleId="CE0E6A829ECD456D81104E5C9A8E392F">
    <w:name w:val="CE0E6A829ECD456D81104E5C9A8E392F"/>
  </w:style>
  <w:style w:type="paragraph" w:customStyle="1" w:styleId="BD9E5ECBFDDC48C3A667671C00786A1F">
    <w:name w:val="BD9E5ECBFDDC48C3A667671C00786A1F"/>
  </w:style>
  <w:style w:type="paragraph" w:customStyle="1" w:styleId="4214DE7F5A3C49128BB76B0E5E764A88">
    <w:name w:val="4214DE7F5A3C49128BB76B0E5E764A88"/>
  </w:style>
  <w:style w:type="paragraph" w:customStyle="1" w:styleId="09C8D430B9D04AEBA2ACC0321A17EFBB">
    <w:name w:val="09C8D430B9D04AEBA2ACC0321A17EFBB"/>
  </w:style>
  <w:style w:type="paragraph" w:customStyle="1" w:styleId="D46321A3C2DC47CF97F0C166B2605B24">
    <w:name w:val="D46321A3C2DC47CF97F0C166B2605B24"/>
  </w:style>
  <w:style w:type="paragraph" w:customStyle="1" w:styleId="F5C7EDF857744A5E8AAD5C454620121F">
    <w:name w:val="F5C7EDF857744A5E8AAD5C454620121F"/>
  </w:style>
  <w:style w:type="paragraph" w:customStyle="1" w:styleId="7DD56567F27A4AA1818F15FE458ABA8F">
    <w:name w:val="7DD56567F27A4AA1818F15FE458ABA8F"/>
  </w:style>
  <w:style w:type="paragraph" w:customStyle="1" w:styleId="7D1BF50DB5AE40F4ABA64B40D583F6FC">
    <w:name w:val="7D1BF50DB5AE40F4ABA64B40D583F6FC"/>
  </w:style>
  <w:style w:type="paragraph" w:customStyle="1" w:styleId="BC20B9ED37AB403B8EA6B48C61BE5FF1">
    <w:name w:val="BC20B9ED37AB403B8EA6B48C61BE5FF1"/>
  </w:style>
  <w:style w:type="paragraph" w:customStyle="1" w:styleId="AA10DB52B814421CA290275D453D655C">
    <w:name w:val="AA10DB52B814421CA290275D453D655C"/>
  </w:style>
  <w:style w:type="paragraph" w:customStyle="1" w:styleId="58001E434B094866BE7BF68264E11640">
    <w:name w:val="58001E434B094866BE7BF68264E11640"/>
  </w:style>
  <w:style w:type="paragraph" w:customStyle="1" w:styleId="FF4F6D5F5B4F42A0B529EB41FE122787">
    <w:name w:val="FF4F6D5F5B4F42A0B529EB41FE122787"/>
  </w:style>
  <w:style w:type="paragraph" w:customStyle="1" w:styleId="53829A76221F4281B12B19EF3AE25C85">
    <w:name w:val="53829A76221F4281B12B19EF3AE25C85"/>
  </w:style>
  <w:style w:type="paragraph" w:customStyle="1" w:styleId="6697152DD8664EEBA76C3BE0DE4F1A8A">
    <w:name w:val="6697152DD8664EEBA76C3BE0DE4F1A8A"/>
  </w:style>
  <w:style w:type="paragraph" w:customStyle="1" w:styleId="E38C4E8F6EBB47A490E571916FA50852">
    <w:name w:val="E38C4E8F6EBB47A490E571916FA50852"/>
  </w:style>
  <w:style w:type="paragraph" w:customStyle="1" w:styleId="2616B66431BC44ECB65AE23506D5CDFD">
    <w:name w:val="2616B66431BC44ECB65AE23506D5CDFD"/>
  </w:style>
  <w:style w:type="paragraph" w:customStyle="1" w:styleId="FCD923D05ADC4F6697D0350367709D62">
    <w:name w:val="FCD923D05ADC4F6697D0350367709D62"/>
  </w:style>
  <w:style w:type="paragraph" w:customStyle="1" w:styleId="713227ADDD9744A1A476BF4326E061F7">
    <w:name w:val="713227ADDD9744A1A476BF4326E061F7"/>
  </w:style>
  <w:style w:type="paragraph" w:customStyle="1" w:styleId="06817BD0BD104BC1817735C12941E142">
    <w:name w:val="06817BD0BD104BC1817735C12941E142"/>
  </w:style>
  <w:style w:type="paragraph" w:customStyle="1" w:styleId="2C2E5FE4029A46A3A14EFFDC19A88407">
    <w:name w:val="2C2E5FE4029A46A3A14EFFDC19A88407"/>
  </w:style>
  <w:style w:type="paragraph" w:customStyle="1" w:styleId="34DC2438E9494C6E9A23904464E19C5D">
    <w:name w:val="34DC2438E9494C6E9A23904464E19C5D"/>
  </w:style>
  <w:style w:type="paragraph" w:customStyle="1" w:styleId="2D7DE4B5A8544BBDBF5424821A8D3F33">
    <w:name w:val="2D7DE4B5A8544BBDBF5424821A8D3F33"/>
  </w:style>
  <w:style w:type="paragraph" w:customStyle="1" w:styleId="805170B808BC4D8EB4489BE986CA2142">
    <w:name w:val="805170B808BC4D8EB4489BE986CA2142"/>
  </w:style>
  <w:style w:type="paragraph" w:customStyle="1" w:styleId="11E0DC1C904C48568D8A895E13C767A3">
    <w:name w:val="11E0DC1C904C48568D8A895E13C767A3"/>
  </w:style>
  <w:style w:type="paragraph" w:customStyle="1" w:styleId="F26D8C8104E9480087412811ACF8244F">
    <w:name w:val="F26D8C8104E9480087412811ACF8244F"/>
  </w:style>
  <w:style w:type="paragraph" w:customStyle="1" w:styleId="316E32968A67469486E074180B29A349">
    <w:name w:val="316E32968A67469486E074180B29A349"/>
  </w:style>
  <w:style w:type="paragraph" w:customStyle="1" w:styleId="F29E477AEB324EE58AC1D4161A7B6CB0">
    <w:name w:val="F29E477AEB324EE58AC1D4161A7B6CB0"/>
  </w:style>
  <w:style w:type="paragraph" w:customStyle="1" w:styleId="B03602E26DB143BE939FDE50DEDCD082">
    <w:name w:val="B03602E26DB143BE939FDE50DEDCD082"/>
  </w:style>
  <w:style w:type="paragraph" w:customStyle="1" w:styleId="E2B92A1359104C2986FC9F52C7F9D3D1">
    <w:name w:val="E2B92A1359104C2986FC9F52C7F9D3D1"/>
  </w:style>
  <w:style w:type="paragraph" w:customStyle="1" w:styleId="B55D4134E6B4425685B206470497168E">
    <w:name w:val="B55D4134E6B4425685B206470497168E"/>
  </w:style>
  <w:style w:type="paragraph" w:customStyle="1" w:styleId="54D63405FE7F4D37944398B984CF4C7D">
    <w:name w:val="54D63405FE7F4D37944398B984CF4C7D"/>
  </w:style>
  <w:style w:type="paragraph" w:customStyle="1" w:styleId="239B18F4EBF84E49BCE96C8846113F70">
    <w:name w:val="239B18F4EBF84E49BCE96C8846113F70"/>
  </w:style>
  <w:style w:type="paragraph" w:customStyle="1" w:styleId="8F0758FF9CC243CF99CB95F9E07EB4F6">
    <w:name w:val="8F0758FF9CC243CF99CB95F9E07EB4F6"/>
  </w:style>
  <w:style w:type="paragraph" w:customStyle="1" w:styleId="3D8DA416D20F4C19AABA2BF8238EC9E4">
    <w:name w:val="3D8DA416D20F4C19AABA2BF8238EC9E4"/>
  </w:style>
  <w:style w:type="paragraph" w:customStyle="1" w:styleId="14F2AE5C6E5B4683B35EFD5DAA23649E">
    <w:name w:val="14F2AE5C6E5B4683B35EFD5DAA23649E"/>
  </w:style>
  <w:style w:type="paragraph" w:customStyle="1" w:styleId="E654657306544E058CE0B855C15BD660">
    <w:name w:val="E654657306544E058CE0B855C15BD660"/>
  </w:style>
  <w:style w:type="paragraph" w:customStyle="1" w:styleId="2A181C5A88DB43B18E5E6A237158BA09">
    <w:name w:val="2A181C5A88DB43B18E5E6A237158BA09"/>
  </w:style>
  <w:style w:type="paragraph" w:customStyle="1" w:styleId="2E9A162A6C754451B64CB9D7D47EB924">
    <w:name w:val="2E9A162A6C754451B64CB9D7D47EB924"/>
  </w:style>
  <w:style w:type="paragraph" w:customStyle="1" w:styleId="41C63D1F941141258001719F2541F17B">
    <w:name w:val="41C63D1F941141258001719F2541F17B"/>
  </w:style>
  <w:style w:type="paragraph" w:customStyle="1" w:styleId="6E1534ADA02347FD86388246ED3E6913">
    <w:name w:val="6E1534ADA02347FD86388246ED3E6913"/>
  </w:style>
  <w:style w:type="paragraph" w:customStyle="1" w:styleId="9C99F0E568714A0E8F26B3990A42E538">
    <w:name w:val="9C99F0E568714A0E8F26B3990A42E538"/>
  </w:style>
  <w:style w:type="paragraph" w:customStyle="1" w:styleId="89150F13A571416DAFEEB6099295980A">
    <w:name w:val="89150F13A571416DAFEEB6099295980A"/>
  </w:style>
  <w:style w:type="paragraph" w:customStyle="1" w:styleId="C435AD842549401883B27796AA77E9AB">
    <w:name w:val="C435AD842549401883B27796AA77E9AB"/>
  </w:style>
  <w:style w:type="paragraph" w:customStyle="1" w:styleId="1146564897AE4C16944D7C503F6EE1DF">
    <w:name w:val="1146564897AE4C16944D7C503F6EE1DF"/>
  </w:style>
  <w:style w:type="paragraph" w:customStyle="1" w:styleId="50F35A9527C84436ADB6CE33D9A4FE4C">
    <w:name w:val="50F35A9527C84436ADB6CE33D9A4FE4C"/>
  </w:style>
  <w:style w:type="paragraph" w:customStyle="1" w:styleId="F75538BE00BA4967A0649E59E98C6088">
    <w:name w:val="F75538BE00BA4967A0649E59E98C6088"/>
  </w:style>
  <w:style w:type="paragraph" w:customStyle="1" w:styleId="18788D1CF38C46BC8ECFB1FEDED1C972">
    <w:name w:val="18788D1CF38C46BC8ECFB1FEDED1C972"/>
  </w:style>
  <w:style w:type="paragraph" w:customStyle="1" w:styleId="1E991C69714746D885F0DE16999AF341">
    <w:name w:val="1E991C69714746D885F0DE16999AF341"/>
  </w:style>
  <w:style w:type="paragraph" w:customStyle="1" w:styleId="6426A41A775C4A1AA258362BC264C535">
    <w:name w:val="6426A41A775C4A1AA258362BC264C535"/>
  </w:style>
  <w:style w:type="paragraph" w:customStyle="1" w:styleId="B2C68EF3F5DE40CABDB3C0720D2B787A">
    <w:name w:val="B2C68EF3F5DE40CABDB3C0720D2B787A"/>
  </w:style>
  <w:style w:type="paragraph" w:customStyle="1" w:styleId="A8AE019DAD824188B036FC81171CECF1">
    <w:name w:val="A8AE019DAD824188B036FC81171CECF1"/>
  </w:style>
  <w:style w:type="paragraph" w:customStyle="1" w:styleId="D729D789057E49199F1DDB855F8412CB">
    <w:name w:val="D729D789057E49199F1DDB855F8412CB"/>
  </w:style>
  <w:style w:type="paragraph" w:customStyle="1" w:styleId="A6D4BE6F993B40E4B4EF3F649DF393AA">
    <w:name w:val="A6D4BE6F993B40E4B4EF3F649DF393AA"/>
  </w:style>
  <w:style w:type="paragraph" w:customStyle="1" w:styleId="4C727509136B4EF2A95AFB733A120DDA">
    <w:name w:val="4C727509136B4EF2A95AFB733A120DDA"/>
  </w:style>
  <w:style w:type="paragraph" w:customStyle="1" w:styleId="55FBD3F25EA14E379DBB6A5BADE3BA17">
    <w:name w:val="55FBD3F25EA14E379DBB6A5BADE3BA17"/>
  </w:style>
  <w:style w:type="paragraph" w:customStyle="1" w:styleId="5115204CB5684FD898FFDB1CD67C0097">
    <w:name w:val="5115204CB5684FD898FFDB1CD67C0097"/>
  </w:style>
  <w:style w:type="paragraph" w:customStyle="1" w:styleId="1B48D7F3EDA149E68D82EA4D9B214577">
    <w:name w:val="1B48D7F3EDA149E68D82EA4D9B214577"/>
  </w:style>
  <w:style w:type="paragraph" w:customStyle="1" w:styleId="5469E988F06A4749820CB4D38FB81333">
    <w:name w:val="5469E988F06A4749820CB4D38FB81333"/>
  </w:style>
  <w:style w:type="paragraph" w:customStyle="1" w:styleId="793A2E6F445243048DFFBD10D55D6150">
    <w:name w:val="793A2E6F445243048DFFBD10D55D6150"/>
  </w:style>
  <w:style w:type="paragraph" w:customStyle="1" w:styleId="860336FBF45440D19B45325DFD99E0BE">
    <w:name w:val="860336FBF45440D19B45325DFD99E0BE"/>
  </w:style>
  <w:style w:type="paragraph" w:customStyle="1" w:styleId="99B9AAAD178E4EF69C75B7E7F216C74D">
    <w:name w:val="99B9AAAD178E4EF69C75B7E7F216C74D"/>
  </w:style>
  <w:style w:type="paragraph" w:customStyle="1" w:styleId="F485183211C94BAA9439C86DECB96E1F">
    <w:name w:val="F485183211C94BAA9439C86DECB96E1F"/>
  </w:style>
  <w:style w:type="paragraph" w:customStyle="1" w:styleId="9A0AB3DEB61940D9A89A1AB0433D8FB9">
    <w:name w:val="9A0AB3DEB61940D9A89A1AB0433D8FB9"/>
  </w:style>
  <w:style w:type="paragraph" w:customStyle="1" w:styleId="D04C3EDBF18441008A545987EE06651E">
    <w:name w:val="D04C3EDBF18441008A545987EE06651E"/>
  </w:style>
  <w:style w:type="paragraph" w:customStyle="1" w:styleId="5AF937064C9E464190E9751B5D09C9E7">
    <w:name w:val="5AF937064C9E464190E9751B5D09C9E7"/>
  </w:style>
  <w:style w:type="paragraph" w:customStyle="1" w:styleId="E89C452A656F4BC2B9C2AB8B7F91DFDC">
    <w:name w:val="E89C452A656F4BC2B9C2AB8B7F91DFDC"/>
  </w:style>
  <w:style w:type="paragraph" w:customStyle="1" w:styleId="1B4B87D3BBCF4F0787FFD0AB1FD9F402">
    <w:name w:val="1B4B87D3BBCF4F0787FFD0AB1FD9F402"/>
  </w:style>
  <w:style w:type="paragraph" w:customStyle="1" w:styleId="5576106BD4CC4F1BB5AC908250817DD4">
    <w:name w:val="5576106BD4CC4F1BB5AC908250817DD4"/>
    <w:rsid w:val="0051039B"/>
  </w:style>
  <w:style w:type="paragraph" w:customStyle="1" w:styleId="41851E950186406B9CAE3110D7B08F7E">
    <w:name w:val="41851E950186406B9CAE3110D7B08F7E"/>
    <w:rsid w:val="0051039B"/>
  </w:style>
  <w:style w:type="paragraph" w:customStyle="1" w:styleId="CC0A768FCBBA4D58826CB9072719C314">
    <w:name w:val="CC0A768FCBBA4D58826CB9072719C314"/>
    <w:rsid w:val="0051039B"/>
  </w:style>
  <w:style w:type="paragraph" w:customStyle="1" w:styleId="A9E9DA0181B14027805303796A152898">
    <w:name w:val="A9E9DA0181B14027805303796A152898"/>
    <w:rsid w:val="0051039B"/>
  </w:style>
  <w:style w:type="paragraph" w:customStyle="1" w:styleId="1BFB0FBFD5F242DD95958D87D059E6DA">
    <w:name w:val="1BFB0FBFD5F242DD95958D87D059E6DA"/>
    <w:rsid w:val="0051039B"/>
  </w:style>
  <w:style w:type="paragraph" w:customStyle="1" w:styleId="B90E24D5A3F9437BB9EA3DFF2A5EA9F4">
    <w:name w:val="B90E24D5A3F9437BB9EA3DFF2A5EA9F4"/>
    <w:rsid w:val="0051039B"/>
  </w:style>
  <w:style w:type="paragraph" w:customStyle="1" w:styleId="83DA54F4E26347F9892CD7C865B83A7B">
    <w:name w:val="83DA54F4E26347F9892CD7C865B83A7B"/>
    <w:rsid w:val="0051039B"/>
  </w:style>
  <w:style w:type="paragraph" w:customStyle="1" w:styleId="53303AA99DC0499490871DF8457AB72E">
    <w:name w:val="53303AA99DC0499490871DF8457AB72E"/>
    <w:rsid w:val="0051039B"/>
  </w:style>
  <w:style w:type="paragraph" w:customStyle="1" w:styleId="CFC5B22455F54F5D99EA75F1A3000B2F">
    <w:name w:val="CFC5B22455F54F5D99EA75F1A3000B2F"/>
    <w:rsid w:val="004C58CA"/>
  </w:style>
  <w:style w:type="paragraph" w:customStyle="1" w:styleId="95140495107D413CA1887CE71D8451FF">
    <w:name w:val="95140495107D413CA1887CE71D8451FF"/>
    <w:rsid w:val="004C58CA"/>
  </w:style>
  <w:style w:type="paragraph" w:customStyle="1" w:styleId="02022F35F7A846EA8C41D23BED713289">
    <w:name w:val="02022F35F7A846EA8C41D23BED713289"/>
    <w:rsid w:val="004C58CA"/>
  </w:style>
  <w:style w:type="paragraph" w:customStyle="1" w:styleId="349E6605DA3E4CC1BFAD699110DE83C2">
    <w:name w:val="349E6605DA3E4CC1BFAD699110DE83C2"/>
    <w:rsid w:val="004C58CA"/>
  </w:style>
  <w:style w:type="paragraph" w:customStyle="1" w:styleId="C40E50B8F5EC4C7D909D0EAE4D520B23">
    <w:name w:val="C40E50B8F5EC4C7D909D0EAE4D520B23"/>
    <w:rsid w:val="004C58CA"/>
  </w:style>
  <w:style w:type="paragraph" w:customStyle="1" w:styleId="2349FDA8ED934CD9B9D861C2BDF7D2CC">
    <w:name w:val="2349FDA8ED934CD9B9D861C2BDF7D2CC"/>
    <w:rsid w:val="004C58CA"/>
  </w:style>
  <w:style w:type="paragraph" w:customStyle="1" w:styleId="1E1B4F20FD7E4490956F31F98DDBCAC6">
    <w:name w:val="1E1B4F20FD7E4490956F31F98DDBCAC6"/>
    <w:rsid w:val="004C58CA"/>
  </w:style>
  <w:style w:type="paragraph" w:customStyle="1" w:styleId="EFB275C74EFF4133BF73016E3424CD00">
    <w:name w:val="EFB275C74EFF4133BF73016E3424CD00"/>
    <w:rsid w:val="004C58CA"/>
  </w:style>
  <w:style w:type="paragraph" w:customStyle="1" w:styleId="584835CB5D2D4F23B158116E34AC6F38">
    <w:name w:val="584835CB5D2D4F23B158116E34AC6F38"/>
    <w:rsid w:val="004C58CA"/>
  </w:style>
  <w:style w:type="paragraph" w:customStyle="1" w:styleId="565B1F0B072A47A2891770D094EF3FFA">
    <w:name w:val="565B1F0B072A47A2891770D094EF3FFA"/>
    <w:rsid w:val="004C58CA"/>
  </w:style>
  <w:style w:type="paragraph" w:customStyle="1" w:styleId="CAC14AA2698843BEAF8D0411F87CB32D">
    <w:name w:val="CAC14AA2698843BEAF8D0411F87CB32D"/>
    <w:rsid w:val="004C58CA"/>
  </w:style>
  <w:style w:type="paragraph" w:customStyle="1" w:styleId="68551C5E52D94A75B94D9B5875514F95">
    <w:name w:val="68551C5E52D94A75B94D9B5875514F95"/>
    <w:rsid w:val="004C58CA"/>
  </w:style>
  <w:style w:type="paragraph" w:customStyle="1" w:styleId="68D2B60C35E94229B4BE14E85039A642">
    <w:name w:val="68D2B60C35E94229B4BE14E85039A642"/>
    <w:rsid w:val="004C58CA"/>
  </w:style>
  <w:style w:type="paragraph" w:customStyle="1" w:styleId="0CF3929C37D14829B26B273BC5A022F0">
    <w:name w:val="0CF3929C37D14829B26B273BC5A022F0"/>
    <w:rsid w:val="004C58CA"/>
  </w:style>
  <w:style w:type="paragraph" w:customStyle="1" w:styleId="153FF09617374645B1C0EA78A39EF64B">
    <w:name w:val="153FF09617374645B1C0EA78A39EF64B"/>
    <w:rsid w:val="004C58CA"/>
  </w:style>
  <w:style w:type="paragraph" w:customStyle="1" w:styleId="9CBED17D48F3443EACA8D43E0D6CBE0C">
    <w:name w:val="9CBED17D48F3443EACA8D43E0D6CBE0C"/>
    <w:rsid w:val="004C58CA"/>
  </w:style>
  <w:style w:type="paragraph" w:customStyle="1" w:styleId="02281F352EAB44F2B930FA7DAF95DC59">
    <w:name w:val="02281F352EAB44F2B930FA7DAF95DC59"/>
    <w:rsid w:val="004C58CA"/>
  </w:style>
  <w:style w:type="paragraph" w:customStyle="1" w:styleId="F8B5F30DBC50446F94C137EF17F28F4D">
    <w:name w:val="F8B5F30DBC50446F94C137EF17F28F4D"/>
    <w:rsid w:val="004C58CA"/>
  </w:style>
  <w:style w:type="paragraph" w:customStyle="1" w:styleId="7367674F265D4393B231736C375C0F66">
    <w:name w:val="7367674F265D4393B231736C375C0F66"/>
    <w:rsid w:val="004C58CA"/>
  </w:style>
  <w:style w:type="paragraph" w:customStyle="1" w:styleId="E66E776161D146F5A513F98E3D4C228C">
    <w:name w:val="E66E776161D146F5A513F98E3D4C228C"/>
    <w:rsid w:val="004C58CA"/>
  </w:style>
  <w:style w:type="paragraph" w:customStyle="1" w:styleId="87C013886A2D46528B36F288E1CDE31B">
    <w:name w:val="87C013886A2D46528B36F288E1CDE31B"/>
    <w:rsid w:val="004C58CA"/>
  </w:style>
  <w:style w:type="paragraph" w:customStyle="1" w:styleId="C7181F2CCE6145F0B361B4F2AD3F756A">
    <w:name w:val="C7181F2CCE6145F0B361B4F2AD3F756A"/>
    <w:rsid w:val="004C58CA"/>
  </w:style>
  <w:style w:type="paragraph" w:customStyle="1" w:styleId="285A69D5CE04444985B26A332CEEDA44">
    <w:name w:val="285A69D5CE04444985B26A332CEEDA44"/>
    <w:rsid w:val="004C58CA"/>
  </w:style>
  <w:style w:type="paragraph" w:customStyle="1" w:styleId="AE0732B4CC9F475CA7811502BD3A98D0">
    <w:name w:val="AE0732B4CC9F475CA7811502BD3A98D0"/>
    <w:rsid w:val="004C58CA"/>
  </w:style>
  <w:style w:type="paragraph" w:customStyle="1" w:styleId="8C11A892F90542328803D1C0C9F804EB">
    <w:name w:val="8C11A892F90542328803D1C0C9F804EB"/>
    <w:rsid w:val="004C58CA"/>
  </w:style>
  <w:style w:type="paragraph" w:customStyle="1" w:styleId="95E60FB670624BF3AE505700A9DAA77F">
    <w:name w:val="95E60FB670624BF3AE505700A9DAA77F"/>
    <w:rsid w:val="004C58CA"/>
  </w:style>
  <w:style w:type="paragraph" w:customStyle="1" w:styleId="FC8029E487AD4FCEA313C9866CC28BAC">
    <w:name w:val="FC8029E487AD4FCEA313C9866CC28BAC"/>
    <w:rsid w:val="004C58CA"/>
  </w:style>
  <w:style w:type="paragraph" w:customStyle="1" w:styleId="B82F96D6A73E4D36ABF27B6E476DAC42">
    <w:name w:val="B82F96D6A73E4D36ABF27B6E476DAC42"/>
    <w:rsid w:val="004C58CA"/>
  </w:style>
  <w:style w:type="paragraph" w:customStyle="1" w:styleId="A0F5AFE2C73F4F74AF2139A5166D8C79">
    <w:name w:val="A0F5AFE2C73F4F74AF2139A5166D8C79"/>
    <w:rsid w:val="004C58CA"/>
  </w:style>
  <w:style w:type="paragraph" w:customStyle="1" w:styleId="2E1B51297CE34FE89440F88871C21DD9">
    <w:name w:val="2E1B51297CE34FE89440F88871C21DD9"/>
    <w:rsid w:val="004C58CA"/>
  </w:style>
  <w:style w:type="paragraph" w:customStyle="1" w:styleId="BA3A46F98CBA4015A0BA8F6E501DCD6D">
    <w:name w:val="BA3A46F98CBA4015A0BA8F6E501DCD6D"/>
    <w:rsid w:val="004C58CA"/>
  </w:style>
  <w:style w:type="paragraph" w:customStyle="1" w:styleId="7125E05049F74CE1B71351E64B66BE2E">
    <w:name w:val="7125E05049F74CE1B71351E64B66BE2E"/>
    <w:rsid w:val="004C58CA"/>
  </w:style>
  <w:style w:type="paragraph" w:customStyle="1" w:styleId="AB532A84B8D1454ABE2B9EB4277F4443">
    <w:name w:val="AB532A84B8D1454ABE2B9EB4277F4443"/>
    <w:rsid w:val="004C58CA"/>
  </w:style>
  <w:style w:type="paragraph" w:customStyle="1" w:styleId="5C421ABC459C4D2F8D8C00FB5A1AB42C">
    <w:name w:val="5C421ABC459C4D2F8D8C00FB5A1AB42C"/>
    <w:rsid w:val="004C58CA"/>
  </w:style>
  <w:style w:type="paragraph" w:customStyle="1" w:styleId="8AB44BCB04FA4BFBBA5C512D99F02420">
    <w:name w:val="8AB44BCB04FA4BFBBA5C512D99F02420"/>
    <w:rsid w:val="004C58CA"/>
  </w:style>
  <w:style w:type="paragraph" w:customStyle="1" w:styleId="228B45BE7C63421D85BBCCEF370EE47C">
    <w:name w:val="228B45BE7C63421D85BBCCEF370EE47C"/>
    <w:rsid w:val="004C58CA"/>
  </w:style>
  <w:style w:type="paragraph" w:customStyle="1" w:styleId="18834CBA69254FE08B7F7DAB2A8DA06B">
    <w:name w:val="18834CBA69254FE08B7F7DAB2A8DA06B"/>
    <w:rsid w:val="004C58CA"/>
  </w:style>
  <w:style w:type="paragraph" w:customStyle="1" w:styleId="9BA0261FCB3E4B2AAF04163EBBE243D3">
    <w:name w:val="9BA0261FCB3E4B2AAF04163EBBE243D3"/>
    <w:rsid w:val="004C58CA"/>
  </w:style>
  <w:style w:type="paragraph" w:customStyle="1" w:styleId="8BBB6A1CF4BA4EE2B20E22ED28DF48CD">
    <w:name w:val="8BBB6A1CF4BA4EE2B20E22ED28DF48CD"/>
    <w:rsid w:val="004C58CA"/>
  </w:style>
  <w:style w:type="paragraph" w:customStyle="1" w:styleId="3DA5F51E6F6141CFAC59143428D7D0F4">
    <w:name w:val="3DA5F51E6F6141CFAC59143428D7D0F4"/>
    <w:rsid w:val="004C58CA"/>
  </w:style>
  <w:style w:type="paragraph" w:customStyle="1" w:styleId="977619E5BDD84AC89B590BB7EDB8B11F">
    <w:name w:val="977619E5BDD84AC89B590BB7EDB8B11F"/>
    <w:rsid w:val="004C58CA"/>
  </w:style>
  <w:style w:type="paragraph" w:customStyle="1" w:styleId="EFF7A91162C946C8A01199EA2D2FCF83">
    <w:name w:val="EFF7A91162C946C8A01199EA2D2FCF83"/>
    <w:rsid w:val="004C58CA"/>
  </w:style>
  <w:style w:type="paragraph" w:customStyle="1" w:styleId="BA1F5440DE64443E9ED8BE0AF45A20EB">
    <w:name w:val="BA1F5440DE64443E9ED8BE0AF45A20EB"/>
    <w:rsid w:val="004C58CA"/>
  </w:style>
  <w:style w:type="paragraph" w:customStyle="1" w:styleId="0B4DDDE36B8742F494459BC21BE18CC5">
    <w:name w:val="0B4DDDE36B8742F494459BC21BE18CC5"/>
    <w:rsid w:val="004C58CA"/>
  </w:style>
  <w:style w:type="paragraph" w:customStyle="1" w:styleId="B91BCDA4CC9A445CB797FC316DCAB388">
    <w:name w:val="B91BCDA4CC9A445CB797FC316DCAB388"/>
    <w:rsid w:val="004C58CA"/>
  </w:style>
  <w:style w:type="paragraph" w:customStyle="1" w:styleId="989B83132244495183C29BA867FC90D2">
    <w:name w:val="989B83132244495183C29BA867FC90D2"/>
    <w:rsid w:val="004C58CA"/>
  </w:style>
  <w:style w:type="paragraph" w:customStyle="1" w:styleId="4616DB49E07F4C399FDDB63D84E38B1F">
    <w:name w:val="4616DB49E07F4C399FDDB63D84E38B1F"/>
    <w:rsid w:val="004C58CA"/>
  </w:style>
  <w:style w:type="paragraph" w:customStyle="1" w:styleId="44CB622587CB4B87870B5C223AE30C13">
    <w:name w:val="44CB622587CB4B87870B5C223AE30C13"/>
    <w:rsid w:val="004C58CA"/>
  </w:style>
  <w:style w:type="paragraph" w:customStyle="1" w:styleId="59AE619E9A9A4FE7BC974D541AAC3901">
    <w:name w:val="59AE619E9A9A4FE7BC974D541AAC3901"/>
    <w:rsid w:val="004C58CA"/>
  </w:style>
  <w:style w:type="paragraph" w:customStyle="1" w:styleId="AD9BFB0A602A47A8A3FBE545E406D645">
    <w:name w:val="AD9BFB0A602A47A8A3FBE545E406D645"/>
    <w:rsid w:val="004C58CA"/>
  </w:style>
  <w:style w:type="paragraph" w:customStyle="1" w:styleId="35624F6C98594952AD58BDF9101CD853">
    <w:name w:val="35624F6C98594952AD58BDF9101CD853"/>
    <w:rsid w:val="004C58CA"/>
  </w:style>
  <w:style w:type="paragraph" w:customStyle="1" w:styleId="9CB5E02C03444BB1B0C07907DDC88760">
    <w:name w:val="9CB5E02C03444BB1B0C07907DDC88760"/>
    <w:rsid w:val="004C58CA"/>
  </w:style>
  <w:style w:type="paragraph" w:customStyle="1" w:styleId="6D907A583C1E46FE9C00AC43B8E3C5E4">
    <w:name w:val="6D907A583C1E46FE9C00AC43B8E3C5E4"/>
    <w:rsid w:val="004C58CA"/>
  </w:style>
  <w:style w:type="paragraph" w:customStyle="1" w:styleId="15D0FCB3413445E980FA2CDA99949456">
    <w:name w:val="15D0FCB3413445E980FA2CDA99949456"/>
    <w:rsid w:val="004C58CA"/>
  </w:style>
  <w:style w:type="paragraph" w:customStyle="1" w:styleId="4A126732C4A2446EA6217DFBF6357F42">
    <w:name w:val="4A126732C4A2446EA6217DFBF6357F42"/>
    <w:rsid w:val="004C58CA"/>
  </w:style>
  <w:style w:type="paragraph" w:customStyle="1" w:styleId="F2844F2E9F8741C3A4867F6421562BA9">
    <w:name w:val="F2844F2E9F8741C3A4867F6421562BA9"/>
    <w:rsid w:val="004C58CA"/>
  </w:style>
  <w:style w:type="paragraph" w:customStyle="1" w:styleId="A72BC1822303458F8E2D4658D93D2F1E">
    <w:name w:val="A72BC1822303458F8E2D4658D93D2F1E"/>
    <w:rsid w:val="004C58CA"/>
  </w:style>
  <w:style w:type="paragraph" w:customStyle="1" w:styleId="E59E1A2C1C8A439AADFB2650F5BCBCD4">
    <w:name w:val="E59E1A2C1C8A439AADFB2650F5BCBCD4"/>
    <w:rsid w:val="004C58CA"/>
  </w:style>
  <w:style w:type="paragraph" w:customStyle="1" w:styleId="FFF3250BA59B49F4BAF245717F5EC89C">
    <w:name w:val="FFF3250BA59B49F4BAF245717F5EC89C"/>
    <w:rsid w:val="004C58CA"/>
  </w:style>
  <w:style w:type="paragraph" w:customStyle="1" w:styleId="6220CF70B8E343D59A2CF0AC8C93F168">
    <w:name w:val="6220CF70B8E343D59A2CF0AC8C93F168"/>
    <w:rsid w:val="004C58CA"/>
  </w:style>
  <w:style w:type="paragraph" w:customStyle="1" w:styleId="79622BCE9CD14B13B72A4A8D26F5100F">
    <w:name w:val="79622BCE9CD14B13B72A4A8D26F5100F"/>
    <w:rsid w:val="004C58CA"/>
  </w:style>
  <w:style w:type="paragraph" w:customStyle="1" w:styleId="E7609E9631FC4972A00797CDD568B207">
    <w:name w:val="E7609E9631FC4972A00797CDD568B207"/>
    <w:rsid w:val="004C58CA"/>
  </w:style>
  <w:style w:type="paragraph" w:customStyle="1" w:styleId="4CB93D0A3F464BBEAC8130BF59E0BA8A">
    <w:name w:val="4CB93D0A3F464BBEAC8130BF59E0BA8A"/>
    <w:rsid w:val="004C58CA"/>
  </w:style>
  <w:style w:type="paragraph" w:customStyle="1" w:styleId="4DA528FFC93A492187F86BC97BA98E82">
    <w:name w:val="4DA528FFC93A492187F86BC97BA98E82"/>
    <w:rsid w:val="004C58CA"/>
  </w:style>
  <w:style w:type="paragraph" w:customStyle="1" w:styleId="1F426953AC2A448FA023741F62E565D1">
    <w:name w:val="1F426953AC2A448FA023741F62E565D1"/>
    <w:rsid w:val="004C58CA"/>
  </w:style>
  <w:style w:type="paragraph" w:customStyle="1" w:styleId="DE53D708BDD44C1EADB12527D84E3720">
    <w:name w:val="DE53D708BDD44C1EADB12527D84E3720"/>
    <w:rsid w:val="004C58CA"/>
  </w:style>
  <w:style w:type="paragraph" w:customStyle="1" w:styleId="41B19247FC07422DAF88D2885F9C2794">
    <w:name w:val="41B19247FC07422DAF88D2885F9C2794"/>
    <w:rsid w:val="004C58CA"/>
  </w:style>
  <w:style w:type="paragraph" w:customStyle="1" w:styleId="E37029BB0D2F4BCD909EFCF198BA5516">
    <w:name w:val="E37029BB0D2F4BCD909EFCF198BA5516"/>
    <w:rsid w:val="004C58CA"/>
  </w:style>
  <w:style w:type="paragraph" w:customStyle="1" w:styleId="8C43741CB4914B0781E56F4881E71C0C">
    <w:name w:val="8C43741CB4914B0781E56F4881E71C0C"/>
    <w:rsid w:val="004C58CA"/>
  </w:style>
  <w:style w:type="paragraph" w:customStyle="1" w:styleId="8DFFB2466FCD4043A3093E1D2B06E743">
    <w:name w:val="8DFFB2466FCD4043A3093E1D2B06E743"/>
    <w:rsid w:val="004C58CA"/>
  </w:style>
  <w:style w:type="paragraph" w:customStyle="1" w:styleId="8E2C0CA8B087458C95386CF366E1A844">
    <w:name w:val="8E2C0CA8B087458C95386CF366E1A844"/>
    <w:rsid w:val="004C58CA"/>
  </w:style>
  <w:style w:type="paragraph" w:customStyle="1" w:styleId="C946E4B68DB542768A462379207916C5">
    <w:name w:val="C946E4B68DB542768A462379207916C5"/>
    <w:rsid w:val="004C58CA"/>
  </w:style>
  <w:style w:type="paragraph" w:customStyle="1" w:styleId="FB5251295CBB46748BD87824288AE15D">
    <w:name w:val="FB5251295CBB46748BD87824288AE15D"/>
    <w:rsid w:val="004C58CA"/>
  </w:style>
  <w:style w:type="paragraph" w:customStyle="1" w:styleId="57DF4A5929204D48A22F1B8A84F0AD0C">
    <w:name w:val="57DF4A5929204D48A22F1B8A84F0AD0C"/>
    <w:rsid w:val="004C58CA"/>
  </w:style>
  <w:style w:type="paragraph" w:customStyle="1" w:styleId="8B1CC753365344C1AEAB50CFE6DE0250">
    <w:name w:val="8B1CC753365344C1AEAB50CFE6DE0250"/>
    <w:rsid w:val="004C58CA"/>
  </w:style>
  <w:style w:type="paragraph" w:customStyle="1" w:styleId="D389CEC1DE5349EBBFFBEE8D2C500BB5">
    <w:name w:val="D389CEC1DE5349EBBFFBEE8D2C500BB5"/>
    <w:rsid w:val="004C58CA"/>
  </w:style>
  <w:style w:type="paragraph" w:customStyle="1" w:styleId="F986003391E74DE48BEFDAE2A6759664">
    <w:name w:val="F986003391E74DE48BEFDAE2A6759664"/>
    <w:rsid w:val="004C58CA"/>
  </w:style>
  <w:style w:type="paragraph" w:customStyle="1" w:styleId="DE57F40DFFF843AAB1A849156B18F9DD">
    <w:name w:val="DE57F40DFFF843AAB1A849156B18F9DD"/>
    <w:rsid w:val="004C58CA"/>
  </w:style>
  <w:style w:type="paragraph" w:customStyle="1" w:styleId="2F9B583703EA4EC38A2E7ED0EC9B5EBA">
    <w:name w:val="2F9B583703EA4EC38A2E7ED0EC9B5EBA"/>
    <w:rsid w:val="004C58CA"/>
  </w:style>
  <w:style w:type="paragraph" w:customStyle="1" w:styleId="D98346D16642407CBCA565A6886B89C0">
    <w:name w:val="D98346D16642407CBCA565A6886B89C0"/>
    <w:rsid w:val="004C58CA"/>
  </w:style>
  <w:style w:type="paragraph" w:customStyle="1" w:styleId="207EF5D3BD8D403E8AEA9ECFAF3E4644">
    <w:name w:val="207EF5D3BD8D403E8AEA9ECFAF3E4644"/>
    <w:rsid w:val="004C58CA"/>
  </w:style>
  <w:style w:type="paragraph" w:customStyle="1" w:styleId="51BC8E614CF64753B151B5D9D6A8AE9F">
    <w:name w:val="51BC8E614CF64753B151B5D9D6A8AE9F"/>
    <w:rsid w:val="004C58CA"/>
  </w:style>
  <w:style w:type="paragraph" w:customStyle="1" w:styleId="D34F80732ED241E2837A2538B61FBB25">
    <w:name w:val="D34F80732ED241E2837A2538B61FBB25"/>
    <w:rsid w:val="004C58CA"/>
  </w:style>
  <w:style w:type="paragraph" w:customStyle="1" w:styleId="28C943E1F9634DE6A0BD50A8CFAE2224">
    <w:name w:val="28C943E1F9634DE6A0BD50A8CFAE2224"/>
    <w:rsid w:val="004C58CA"/>
  </w:style>
  <w:style w:type="paragraph" w:customStyle="1" w:styleId="D0D2DB51592A4C06ADCEFCBFF40251F2">
    <w:name w:val="D0D2DB51592A4C06ADCEFCBFF40251F2"/>
    <w:rsid w:val="004C58CA"/>
  </w:style>
  <w:style w:type="paragraph" w:customStyle="1" w:styleId="0476021C8D4B4528AC3275BE693D1690">
    <w:name w:val="0476021C8D4B4528AC3275BE693D1690"/>
    <w:rsid w:val="004C58CA"/>
  </w:style>
  <w:style w:type="paragraph" w:customStyle="1" w:styleId="C4E29DEECFD3426C9292CFBD846465C1">
    <w:name w:val="C4E29DEECFD3426C9292CFBD846465C1"/>
    <w:rsid w:val="004C58CA"/>
  </w:style>
  <w:style w:type="paragraph" w:customStyle="1" w:styleId="4838350B696B4ECC8FA90D9B73416C1B">
    <w:name w:val="4838350B696B4ECC8FA90D9B73416C1B"/>
    <w:rsid w:val="004C58CA"/>
  </w:style>
  <w:style w:type="paragraph" w:customStyle="1" w:styleId="E8534B2960E74E03915D66697E62BD86">
    <w:name w:val="E8534B2960E74E03915D66697E62BD86"/>
    <w:rsid w:val="004C58CA"/>
  </w:style>
  <w:style w:type="paragraph" w:customStyle="1" w:styleId="0F2227DF1A094BC7AA67B35FBB343F60">
    <w:name w:val="0F2227DF1A094BC7AA67B35FBB343F60"/>
    <w:rsid w:val="004C58CA"/>
  </w:style>
  <w:style w:type="paragraph" w:customStyle="1" w:styleId="7C0B036FB8B54E809F90C7D416FF43DC">
    <w:name w:val="7C0B036FB8B54E809F90C7D416FF43DC"/>
    <w:rsid w:val="004C58CA"/>
  </w:style>
  <w:style w:type="paragraph" w:customStyle="1" w:styleId="49CD5B3353974766BBC8470FC87DA2BD">
    <w:name w:val="49CD5B3353974766BBC8470FC87DA2BD"/>
    <w:rsid w:val="004C58CA"/>
  </w:style>
  <w:style w:type="paragraph" w:customStyle="1" w:styleId="96C42915F63D4295A3AFB1C8C06D5C26">
    <w:name w:val="96C42915F63D4295A3AFB1C8C06D5C26"/>
    <w:rsid w:val="004C58CA"/>
  </w:style>
  <w:style w:type="paragraph" w:customStyle="1" w:styleId="0905FC5E4EB44338BC87FA96F93B99B0">
    <w:name w:val="0905FC5E4EB44338BC87FA96F93B99B0"/>
    <w:rsid w:val="004C58CA"/>
  </w:style>
  <w:style w:type="paragraph" w:customStyle="1" w:styleId="D12E55DE131C43CE93D0F4BB9F1DD030">
    <w:name w:val="D12E55DE131C43CE93D0F4BB9F1DD030"/>
    <w:rsid w:val="004C58CA"/>
  </w:style>
  <w:style w:type="paragraph" w:customStyle="1" w:styleId="F2C92C05429E404B8EE02A2FB6D0F333">
    <w:name w:val="F2C92C05429E404B8EE02A2FB6D0F333"/>
    <w:rsid w:val="004C58CA"/>
  </w:style>
  <w:style w:type="paragraph" w:customStyle="1" w:styleId="C0057B74418D4356B53941C86EDF6B67">
    <w:name w:val="C0057B74418D4356B53941C86EDF6B67"/>
    <w:rsid w:val="004C58CA"/>
  </w:style>
  <w:style w:type="paragraph" w:customStyle="1" w:styleId="C0073DB080824141A138F63690C13950">
    <w:name w:val="C0073DB080824141A138F63690C13950"/>
    <w:rsid w:val="004C58CA"/>
  </w:style>
  <w:style w:type="paragraph" w:customStyle="1" w:styleId="B494C5ACE35E4CA4AC24D353634273BF">
    <w:name w:val="B494C5ACE35E4CA4AC24D353634273BF"/>
    <w:rsid w:val="004C58CA"/>
  </w:style>
  <w:style w:type="paragraph" w:customStyle="1" w:styleId="6837920DC915467EA6D37AD7494B35CB">
    <w:name w:val="6837920DC915467EA6D37AD7494B35CB"/>
    <w:rsid w:val="004C58CA"/>
  </w:style>
  <w:style w:type="paragraph" w:customStyle="1" w:styleId="DBA08F06B8144C909C63B14632AFC073">
    <w:name w:val="DBA08F06B8144C909C63B14632AFC073"/>
    <w:rsid w:val="004C58CA"/>
  </w:style>
  <w:style w:type="paragraph" w:customStyle="1" w:styleId="67A318CBC3994A86865C0A551E4BF847">
    <w:name w:val="67A318CBC3994A86865C0A551E4BF847"/>
    <w:rsid w:val="004C58CA"/>
  </w:style>
  <w:style w:type="paragraph" w:customStyle="1" w:styleId="E0F44A2F9820429797FEFBF7B9486DE3">
    <w:name w:val="E0F44A2F9820429797FEFBF7B9486DE3"/>
    <w:rsid w:val="004C58CA"/>
  </w:style>
  <w:style w:type="paragraph" w:customStyle="1" w:styleId="3D459AC3426043E1A2C0B158F7F64062">
    <w:name w:val="3D459AC3426043E1A2C0B158F7F64062"/>
    <w:rsid w:val="004C58CA"/>
  </w:style>
  <w:style w:type="paragraph" w:customStyle="1" w:styleId="1473F8A593B7407FAAFFE7F3198A8F1C">
    <w:name w:val="1473F8A593B7407FAAFFE7F3198A8F1C"/>
    <w:rsid w:val="004C58CA"/>
  </w:style>
  <w:style w:type="paragraph" w:customStyle="1" w:styleId="13747E846BF741BA8C85B68AE0E661E0">
    <w:name w:val="13747E846BF741BA8C85B68AE0E661E0"/>
    <w:rsid w:val="004C58CA"/>
  </w:style>
  <w:style w:type="paragraph" w:customStyle="1" w:styleId="54B71FD743794B769885CFA64D736F24">
    <w:name w:val="54B71FD743794B769885CFA64D736F24"/>
    <w:rsid w:val="004C58CA"/>
  </w:style>
  <w:style w:type="paragraph" w:customStyle="1" w:styleId="645DFCF8CF804EA2BBBFDD620030367A">
    <w:name w:val="645DFCF8CF804EA2BBBFDD620030367A"/>
    <w:rsid w:val="004C58CA"/>
  </w:style>
  <w:style w:type="paragraph" w:customStyle="1" w:styleId="A3123AFA37C74B3799B5232F8B0D96D6">
    <w:name w:val="A3123AFA37C74B3799B5232F8B0D96D6"/>
    <w:rsid w:val="004C58CA"/>
  </w:style>
  <w:style w:type="paragraph" w:customStyle="1" w:styleId="45D6C8E265F4405EB667F4FCABFD2D27">
    <w:name w:val="45D6C8E265F4405EB667F4FCABFD2D27"/>
    <w:rsid w:val="004C58CA"/>
  </w:style>
  <w:style w:type="paragraph" w:customStyle="1" w:styleId="A4865F577DD74BB4B383CAAE3CB6EC07">
    <w:name w:val="A4865F577DD74BB4B383CAAE3CB6EC07"/>
    <w:rsid w:val="004C58CA"/>
  </w:style>
  <w:style w:type="paragraph" w:customStyle="1" w:styleId="23B0CE30A3CB45B18ACBE3EEA3C8C657">
    <w:name w:val="23B0CE30A3CB45B18ACBE3EEA3C8C657"/>
    <w:rsid w:val="004C58CA"/>
  </w:style>
  <w:style w:type="paragraph" w:customStyle="1" w:styleId="8FE145DF330841E0AE3318549A41C9D8">
    <w:name w:val="8FE145DF330841E0AE3318549A41C9D8"/>
    <w:rsid w:val="004C58CA"/>
  </w:style>
  <w:style w:type="paragraph" w:customStyle="1" w:styleId="C8B989FB48054C34B85AB56062050628">
    <w:name w:val="C8B989FB48054C34B85AB56062050628"/>
    <w:rsid w:val="004C58CA"/>
  </w:style>
  <w:style w:type="paragraph" w:customStyle="1" w:styleId="C4947241C2A14680922F05B34CD1C7A7">
    <w:name w:val="C4947241C2A14680922F05B34CD1C7A7"/>
    <w:rsid w:val="004C58CA"/>
  </w:style>
  <w:style w:type="paragraph" w:customStyle="1" w:styleId="EE6F1A1404DD488AA252A98FB4BE584E">
    <w:name w:val="EE6F1A1404DD488AA252A98FB4BE584E"/>
    <w:rsid w:val="004C58CA"/>
  </w:style>
  <w:style w:type="paragraph" w:customStyle="1" w:styleId="1C2AE51FA54648AF827CDA0EA259F858">
    <w:name w:val="1C2AE51FA54648AF827CDA0EA259F858"/>
    <w:rsid w:val="004C58CA"/>
  </w:style>
  <w:style w:type="paragraph" w:customStyle="1" w:styleId="7519CF013BF945B5A21D9DC28D954AB5">
    <w:name w:val="7519CF013BF945B5A21D9DC28D954AB5"/>
    <w:rsid w:val="004C58CA"/>
  </w:style>
  <w:style w:type="paragraph" w:customStyle="1" w:styleId="489B59F10A17441B967C4CAFE696FA45">
    <w:name w:val="489B59F10A17441B967C4CAFE696FA45"/>
    <w:rsid w:val="004C58CA"/>
  </w:style>
  <w:style w:type="paragraph" w:customStyle="1" w:styleId="71573B79DFA84FA0937B5F18F77E3180">
    <w:name w:val="71573B79DFA84FA0937B5F18F77E3180"/>
    <w:rsid w:val="004C58CA"/>
  </w:style>
  <w:style w:type="paragraph" w:customStyle="1" w:styleId="EA6ABB4F305F43AE82EFB3E612964A4F">
    <w:name w:val="EA6ABB4F305F43AE82EFB3E612964A4F"/>
    <w:rsid w:val="004C58CA"/>
  </w:style>
  <w:style w:type="paragraph" w:customStyle="1" w:styleId="F28CD925212D4A2CB71A7569A89AC76D">
    <w:name w:val="F28CD925212D4A2CB71A7569A89AC76D"/>
    <w:rsid w:val="004C58CA"/>
  </w:style>
  <w:style w:type="paragraph" w:customStyle="1" w:styleId="4EF0126B686F49DBAD1804682E3A5FC7">
    <w:name w:val="4EF0126B686F49DBAD1804682E3A5FC7"/>
    <w:rsid w:val="004C58CA"/>
  </w:style>
  <w:style w:type="paragraph" w:customStyle="1" w:styleId="AA14848C054F4B5682C4C87589629A08">
    <w:name w:val="AA14848C054F4B5682C4C87589629A08"/>
    <w:rsid w:val="004C58CA"/>
  </w:style>
  <w:style w:type="paragraph" w:customStyle="1" w:styleId="EEEA169892FB40599B4B91A0D7116686">
    <w:name w:val="EEEA169892FB40599B4B91A0D7116686"/>
    <w:rsid w:val="004C58CA"/>
  </w:style>
  <w:style w:type="paragraph" w:customStyle="1" w:styleId="EB3BA9B76DEA4B66AB89B38EB88BC29E">
    <w:name w:val="EB3BA9B76DEA4B66AB89B38EB88BC29E"/>
    <w:rsid w:val="004C58CA"/>
  </w:style>
  <w:style w:type="paragraph" w:customStyle="1" w:styleId="0E65CD3B8DD445B4B5A17015C9BCF387">
    <w:name w:val="0E65CD3B8DD445B4B5A17015C9BCF387"/>
    <w:rsid w:val="004C58CA"/>
  </w:style>
  <w:style w:type="paragraph" w:customStyle="1" w:styleId="CAA214169B9F4785AA4795630D911EF3">
    <w:name w:val="CAA214169B9F4785AA4795630D911EF3"/>
    <w:rsid w:val="004C58CA"/>
  </w:style>
  <w:style w:type="paragraph" w:customStyle="1" w:styleId="E1857CE8CDE047F0BD9D165DBBC38313">
    <w:name w:val="E1857CE8CDE047F0BD9D165DBBC38313"/>
    <w:rsid w:val="004C58CA"/>
  </w:style>
  <w:style w:type="paragraph" w:customStyle="1" w:styleId="422DEC988724456093F733AEF56C5456">
    <w:name w:val="422DEC988724456093F733AEF56C5456"/>
    <w:rsid w:val="004C58CA"/>
  </w:style>
  <w:style w:type="paragraph" w:customStyle="1" w:styleId="A81FC309C1814931A997902AED34FAD3">
    <w:name w:val="A81FC309C1814931A997902AED34FAD3"/>
    <w:rsid w:val="004C58CA"/>
  </w:style>
  <w:style w:type="paragraph" w:customStyle="1" w:styleId="D7F7A47366934A74B4988F38B54CF2D5">
    <w:name w:val="D7F7A47366934A74B4988F38B54CF2D5"/>
    <w:rsid w:val="004C58CA"/>
  </w:style>
  <w:style w:type="paragraph" w:customStyle="1" w:styleId="800EFF921EAD4AE68BCC99D6E1228F1B">
    <w:name w:val="800EFF921EAD4AE68BCC99D6E1228F1B"/>
    <w:rsid w:val="004C58CA"/>
  </w:style>
  <w:style w:type="paragraph" w:customStyle="1" w:styleId="386A78FFE1CD4E7984D29973DE3C7837">
    <w:name w:val="386A78FFE1CD4E7984D29973DE3C7837"/>
    <w:rsid w:val="004C58CA"/>
  </w:style>
  <w:style w:type="paragraph" w:customStyle="1" w:styleId="E5F6D773A688470AAE1379A20C89B3EA">
    <w:name w:val="E5F6D773A688470AAE1379A20C89B3EA"/>
    <w:rsid w:val="004C58CA"/>
  </w:style>
  <w:style w:type="paragraph" w:customStyle="1" w:styleId="C38CF5A071F143A09ED1B54B51A5B0CB">
    <w:name w:val="C38CF5A071F143A09ED1B54B51A5B0CB"/>
    <w:rsid w:val="004C58CA"/>
  </w:style>
  <w:style w:type="paragraph" w:customStyle="1" w:styleId="A17B29175E0B4D9887D1D651C27080F5">
    <w:name w:val="A17B29175E0B4D9887D1D651C27080F5"/>
    <w:rsid w:val="004C58CA"/>
  </w:style>
  <w:style w:type="paragraph" w:customStyle="1" w:styleId="20C5787E1821441A9CB80C3C0948584E">
    <w:name w:val="20C5787E1821441A9CB80C3C0948584E"/>
    <w:rsid w:val="004C58CA"/>
  </w:style>
  <w:style w:type="paragraph" w:customStyle="1" w:styleId="D52C55680E734630A8DC00AD8BBDAF17">
    <w:name w:val="D52C55680E734630A8DC00AD8BBDAF17"/>
    <w:rsid w:val="004C58CA"/>
  </w:style>
  <w:style w:type="paragraph" w:customStyle="1" w:styleId="68EEC52FBBE24E68912B6D9ABC8A4C8D">
    <w:name w:val="68EEC52FBBE24E68912B6D9ABC8A4C8D"/>
    <w:rsid w:val="004C58CA"/>
  </w:style>
  <w:style w:type="paragraph" w:customStyle="1" w:styleId="5FBEB026731C4399B1CC8622FAD22EEB">
    <w:name w:val="5FBEB026731C4399B1CC8622FAD22EEB"/>
    <w:rsid w:val="004C58CA"/>
  </w:style>
  <w:style w:type="paragraph" w:customStyle="1" w:styleId="B3C32BF6D8A240CE92BAD9F8D703F156">
    <w:name w:val="B3C32BF6D8A240CE92BAD9F8D703F156"/>
    <w:rsid w:val="004C58CA"/>
  </w:style>
  <w:style w:type="paragraph" w:customStyle="1" w:styleId="D5D96A06D1CB4B8B8DB478E4560275D4">
    <w:name w:val="D5D96A06D1CB4B8B8DB478E4560275D4"/>
    <w:rsid w:val="004C58CA"/>
  </w:style>
  <w:style w:type="paragraph" w:customStyle="1" w:styleId="AE8BC0381D2C42FB9FA526C463CDC507">
    <w:name w:val="AE8BC0381D2C42FB9FA526C463CDC507"/>
    <w:rsid w:val="004C58CA"/>
  </w:style>
  <w:style w:type="paragraph" w:customStyle="1" w:styleId="AF154C9CA90E4C6AABC9AF696BB6DC77">
    <w:name w:val="AF154C9CA90E4C6AABC9AF696BB6DC77"/>
    <w:rsid w:val="004C58CA"/>
  </w:style>
  <w:style w:type="paragraph" w:customStyle="1" w:styleId="CB969CA330B94D088991B47707EF69A1">
    <w:name w:val="CB969CA330B94D088991B47707EF69A1"/>
    <w:rsid w:val="004C58CA"/>
  </w:style>
  <w:style w:type="paragraph" w:customStyle="1" w:styleId="132A54706E6E41CC8937BE07C70C4D64">
    <w:name w:val="132A54706E6E41CC8937BE07C70C4D64"/>
    <w:rsid w:val="004C58CA"/>
  </w:style>
  <w:style w:type="paragraph" w:customStyle="1" w:styleId="64656B60D5BD42AC91098A84F667394E">
    <w:name w:val="64656B60D5BD42AC91098A84F667394E"/>
    <w:rsid w:val="004C58CA"/>
  </w:style>
  <w:style w:type="paragraph" w:customStyle="1" w:styleId="39569D0E279E4D64AAF65511A46A30AA">
    <w:name w:val="39569D0E279E4D64AAF65511A46A30AA"/>
    <w:rsid w:val="004C58CA"/>
  </w:style>
  <w:style w:type="paragraph" w:customStyle="1" w:styleId="79C2D14731C046A0B8715D9BD5FEEF77">
    <w:name w:val="79C2D14731C046A0B8715D9BD5FEEF77"/>
    <w:rsid w:val="004C58CA"/>
  </w:style>
  <w:style w:type="paragraph" w:customStyle="1" w:styleId="89EA5BE9DCBD4D8292C88D44EFD66F2C">
    <w:name w:val="89EA5BE9DCBD4D8292C88D44EFD66F2C"/>
    <w:rsid w:val="004C58CA"/>
  </w:style>
  <w:style w:type="paragraph" w:customStyle="1" w:styleId="309AFB36652B4BFDAFA7EF7D48F81CC5">
    <w:name w:val="309AFB36652B4BFDAFA7EF7D48F81CC5"/>
    <w:rsid w:val="004C58CA"/>
  </w:style>
  <w:style w:type="paragraph" w:customStyle="1" w:styleId="F0A5711AE296410EB1C8F46942AA8945">
    <w:name w:val="F0A5711AE296410EB1C8F46942AA8945"/>
    <w:rsid w:val="004C58CA"/>
  </w:style>
  <w:style w:type="paragraph" w:customStyle="1" w:styleId="DBCB263EE2764BC08BA4BF0F4ECF1430">
    <w:name w:val="DBCB263EE2764BC08BA4BF0F4ECF1430"/>
    <w:rsid w:val="004C58CA"/>
  </w:style>
  <w:style w:type="paragraph" w:customStyle="1" w:styleId="88D3D73E8CCF4D298F8B71511F28816B">
    <w:name w:val="88D3D73E8CCF4D298F8B71511F28816B"/>
    <w:rsid w:val="004C58CA"/>
  </w:style>
  <w:style w:type="paragraph" w:customStyle="1" w:styleId="2528A70B52B4454492AD4961F9509B42">
    <w:name w:val="2528A70B52B4454492AD4961F9509B42"/>
    <w:rsid w:val="007D7839"/>
  </w:style>
  <w:style w:type="paragraph" w:customStyle="1" w:styleId="3AD2A1BEAD37407BB23401CFDAD52315">
    <w:name w:val="3AD2A1BEAD37407BB23401CFDAD52315"/>
    <w:rsid w:val="007D7839"/>
  </w:style>
  <w:style w:type="paragraph" w:customStyle="1" w:styleId="7E6C6E34279B4669A7A737A6E9FA9B06">
    <w:name w:val="7E6C6E34279B4669A7A737A6E9FA9B06"/>
    <w:rsid w:val="007D7839"/>
  </w:style>
  <w:style w:type="paragraph" w:customStyle="1" w:styleId="9AAAEE32E0F946F3B28F55757E6350C7">
    <w:name w:val="9AAAEE32E0F946F3B28F55757E6350C7"/>
    <w:rsid w:val="007D7839"/>
  </w:style>
  <w:style w:type="paragraph" w:customStyle="1" w:styleId="29DBFC3427414B3AB7277716A855BFDA">
    <w:name w:val="29DBFC3427414B3AB7277716A855BFDA"/>
    <w:rsid w:val="007D7839"/>
  </w:style>
  <w:style w:type="paragraph" w:customStyle="1" w:styleId="1B3F9B7500A34E29A9D5798A0592F76F">
    <w:name w:val="1B3F9B7500A34E29A9D5798A0592F76F"/>
    <w:rsid w:val="007D7839"/>
  </w:style>
  <w:style w:type="paragraph" w:customStyle="1" w:styleId="5E71CDD2462E4C6D929A9CA9AF31798C">
    <w:name w:val="5E71CDD2462E4C6D929A9CA9AF31798C"/>
    <w:rsid w:val="007D7839"/>
  </w:style>
  <w:style w:type="paragraph" w:customStyle="1" w:styleId="E29C68B53C474255A93CE04126459CDF">
    <w:name w:val="E29C68B53C474255A93CE04126459CDF"/>
    <w:rsid w:val="007D7839"/>
  </w:style>
  <w:style w:type="paragraph" w:customStyle="1" w:styleId="05C1647D3E894E1F9B8886541C63CFF0">
    <w:name w:val="05C1647D3E894E1F9B8886541C63CFF0"/>
    <w:rsid w:val="007D7839"/>
  </w:style>
  <w:style w:type="paragraph" w:customStyle="1" w:styleId="ABCA86DE987D409D9FB3C6CAF4D4E2D8">
    <w:name w:val="ABCA86DE987D409D9FB3C6CAF4D4E2D8"/>
    <w:rsid w:val="007D7839"/>
  </w:style>
  <w:style w:type="paragraph" w:customStyle="1" w:styleId="3BC544A461D44A17A04927B50A7D23E9">
    <w:name w:val="3BC544A461D44A17A04927B50A7D23E9"/>
    <w:rsid w:val="007D7839"/>
  </w:style>
  <w:style w:type="paragraph" w:customStyle="1" w:styleId="D026629E3BFE486BB01E33BC728F878D">
    <w:name w:val="D026629E3BFE486BB01E33BC728F878D"/>
    <w:rsid w:val="007D7839"/>
  </w:style>
  <w:style w:type="paragraph" w:customStyle="1" w:styleId="3053ED14D95E4CA9A46C62D4C88E6DF7">
    <w:name w:val="3053ED14D95E4CA9A46C62D4C88E6DF7"/>
    <w:rsid w:val="007D7839"/>
  </w:style>
  <w:style w:type="paragraph" w:customStyle="1" w:styleId="BD150AC55BDC40A1B718821EAD585AC0">
    <w:name w:val="BD150AC55BDC40A1B718821EAD585AC0"/>
    <w:rsid w:val="007D7839"/>
  </w:style>
  <w:style w:type="paragraph" w:customStyle="1" w:styleId="2E6A4CC0960848C582C4F68A9E18AFCD">
    <w:name w:val="2E6A4CC0960848C582C4F68A9E18AFCD"/>
    <w:rsid w:val="007D7839"/>
  </w:style>
  <w:style w:type="paragraph" w:customStyle="1" w:styleId="59D6383EC83645808CB9BB8586CBC0F3">
    <w:name w:val="59D6383EC83645808CB9BB8586CBC0F3"/>
    <w:rsid w:val="007D7839"/>
  </w:style>
  <w:style w:type="paragraph" w:customStyle="1" w:styleId="6F330E04760C408CA7776C9716FC33A1">
    <w:name w:val="6F330E04760C408CA7776C9716FC33A1"/>
    <w:rsid w:val="007D7839"/>
  </w:style>
  <w:style w:type="paragraph" w:customStyle="1" w:styleId="38AE0E4493D64BC698624B6F25991A71">
    <w:name w:val="38AE0E4493D64BC698624B6F25991A71"/>
    <w:rsid w:val="007D7839"/>
  </w:style>
  <w:style w:type="paragraph" w:customStyle="1" w:styleId="69554E56D71040018B6D84317AD8E012">
    <w:name w:val="69554E56D71040018B6D84317AD8E012"/>
    <w:rsid w:val="007D7839"/>
  </w:style>
  <w:style w:type="paragraph" w:customStyle="1" w:styleId="700277DC6DAE456A8FE55DB064947643">
    <w:name w:val="700277DC6DAE456A8FE55DB064947643"/>
    <w:rsid w:val="007D7839"/>
  </w:style>
  <w:style w:type="paragraph" w:customStyle="1" w:styleId="5C43D074C1044E4C8AF471E060C4F856">
    <w:name w:val="5C43D074C1044E4C8AF471E060C4F856"/>
    <w:rsid w:val="007D7839"/>
  </w:style>
  <w:style w:type="paragraph" w:customStyle="1" w:styleId="023A4AA29C4D464D8849AA99FAF48DD0">
    <w:name w:val="023A4AA29C4D464D8849AA99FAF48DD0"/>
    <w:rsid w:val="007D7839"/>
  </w:style>
  <w:style w:type="paragraph" w:customStyle="1" w:styleId="AC8FDF9ABB0C4E9BB26DDF5C3EDB4A1C">
    <w:name w:val="AC8FDF9ABB0C4E9BB26DDF5C3EDB4A1C"/>
    <w:rsid w:val="007D7839"/>
  </w:style>
  <w:style w:type="paragraph" w:customStyle="1" w:styleId="C965722711024E509033C8ABEBB24DB5">
    <w:name w:val="C965722711024E509033C8ABEBB24DB5"/>
    <w:rsid w:val="007D7839"/>
  </w:style>
  <w:style w:type="paragraph" w:customStyle="1" w:styleId="D20E9C7340C14A5989504388E1F19C15">
    <w:name w:val="D20E9C7340C14A5989504388E1F19C15"/>
    <w:rsid w:val="007D7839"/>
  </w:style>
  <w:style w:type="paragraph" w:customStyle="1" w:styleId="E114123CF9A3475E9B6A6E2FF1B3DDAC">
    <w:name w:val="E114123CF9A3475E9B6A6E2FF1B3DDAC"/>
    <w:rsid w:val="007D7839"/>
  </w:style>
  <w:style w:type="paragraph" w:customStyle="1" w:styleId="0C738135D3BD414AA9208D759F2B958B">
    <w:name w:val="0C738135D3BD414AA9208D759F2B958B"/>
    <w:rsid w:val="007D7839"/>
  </w:style>
  <w:style w:type="paragraph" w:customStyle="1" w:styleId="DC7658847683489EBC6B76FAEDD2D8E5">
    <w:name w:val="DC7658847683489EBC6B76FAEDD2D8E5"/>
    <w:rsid w:val="007D7839"/>
  </w:style>
  <w:style w:type="paragraph" w:customStyle="1" w:styleId="DA70301326EF4C17B13D86A7CB3F13E1">
    <w:name w:val="DA70301326EF4C17B13D86A7CB3F13E1"/>
    <w:rsid w:val="007D7839"/>
  </w:style>
  <w:style w:type="paragraph" w:customStyle="1" w:styleId="26C6D2204FB44B3FBC3E0147A0D960D8">
    <w:name w:val="26C6D2204FB44B3FBC3E0147A0D960D8"/>
    <w:rsid w:val="007D7839"/>
  </w:style>
  <w:style w:type="paragraph" w:customStyle="1" w:styleId="0511AF91A3EE46F9B0E23ABDA5266A07">
    <w:name w:val="0511AF91A3EE46F9B0E23ABDA5266A07"/>
    <w:rsid w:val="007D7839"/>
  </w:style>
  <w:style w:type="paragraph" w:customStyle="1" w:styleId="2B3D1429624841C68DB936D913816694">
    <w:name w:val="2B3D1429624841C68DB936D913816694"/>
    <w:rsid w:val="007D7839"/>
  </w:style>
  <w:style w:type="paragraph" w:customStyle="1" w:styleId="90F88717CE4C46CFA4EC2540A6CC65A6">
    <w:name w:val="90F88717CE4C46CFA4EC2540A6CC65A6"/>
    <w:rsid w:val="007D7839"/>
  </w:style>
  <w:style w:type="paragraph" w:customStyle="1" w:styleId="938A762C6359492E85EC27163849D9C3">
    <w:name w:val="938A762C6359492E85EC27163849D9C3"/>
    <w:rsid w:val="007D7839"/>
  </w:style>
  <w:style w:type="paragraph" w:customStyle="1" w:styleId="24CC4A7399804AEFBD20E628CEBBD5F3">
    <w:name w:val="24CC4A7399804AEFBD20E628CEBBD5F3"/>
    <w:rsid w:val="007D7839"/>
  </w:style>
  <w:style w:type="paragraph" w:customStyle="1" w:styleId="D3523C74D89743A5991BB2896709F605">
    <w:name w:val="D3523C74D89743A5991BB2896709F605"/>
    <w:rsid w:val="007D7839"/>
  </w:style>
  <w:style w:type="paragraph" w:customStyle="1" w:styleId="0A1C2C0258DC4566BB2F1699B8613A4D">
    <w:name w:val="0A1C2C0258DC4566BB2F1699B8613A4D"/>
    <w:rsid w:val="007D7839"/>
  </w:style>
  <w:style w:type="paragraph" w:customStyle="1" w:styleId="7D0DE92D77434EB2914088AEEA0B0E8E">
    <w:name w:val="7D0DE92D77434EB2914088AEEA0B0E8E"/>
    <w:rsid w:val="007D7839"/>
  </w:style>
  <w:style w:type="paragraph" w:customStyle="1" w:styleId="6C45B01316F445598CF3BA8A0BB7227B">
    <w:name w:val="6C45B01316F445598CF3BA8A0BB7227B"/>
    <w:rsid w:val="007D7839"/>
  </w:style>
  <w:style w:type="paragraph" w:customStyle="1" w:styleId="3D8E9C8E00594E6FB140C78026E9F127">
    <w:name w:val="3D8E9C8E00594E6FB140C78026E9F127"/>
    <w:rsid w:val="007D7839"/>
  </w:style>
  <w:style w:type="paragraph" w:customStyle="1" w:styleId="1F5D644699B54BAEBADF1047A83FFA80">
    <w:name w:val="1F5D644699B54BAEBADF1047A83FFA80"/>
    <w:rsid w:val="007D7839"/>
  </w:style>
  <w:style w:type="paragraph" w:customStyle="1" w:styleId="2D5B88C259844140BF11D07A3C4A2299">
    <w:name w:val="2D5B88C259844140BF11D07A3C4A2299"/>
    <w:rsid w:val="007D7839"/>
  </w:style>
  <w:style w:type="paragraph" w:customStyle="1" w:styleId="766A4177310A4224AF541392F557D47E">
    <w:name w:val="766A4177310A4224AF541392F557D47E"/>
    <w:rsid w:val="007D7839"/>
  </w:style>
  <w:style w:type="paragraph" w:customStyle="1" w:styleId="501B01B11DE643028404A248C4D26296">
    <w:name w:val="501B01B11DE643028404A248C4D26296"/>
    <w:rsid w:val="007D7839"/>
  </w:style>
  <w:style w:type="paragraph" w:customStyle="1" w:styleId="567B4CC85CBC4554B583506DFE694EF1">
    <w:name w:val="567B4CC85CBC4554B583506DFE694EF1"/>
    <w:rsid w:val="007D7839"/>
  </w:style>
  <w:style w:type="paragraph" w:customStyle="1" w:styleId="B2D4EEE067FD48A1BBA993F2EC933908">
    <w:name w:val="B2D4EEE067FD48A1BBA993F2EC933908"/>
    <w:rsid w:val="007D7839"/>
  </w:style>
  <w:style w:type="paragraph" w:customStyle="1" w:styleId="A79EA4FD7B1549AD9C70301D4E55F66D">
    <w:name w:val="A79EA4FD7B1549AD9C70301D4E55F66D"/>
    <w:rsid w:val="007D7839"/>
  </w:style>
  <w:style w:type="paragraph" w:customStyle="1" w:styleId="87ED4A959B6745D28C360270555A69D3">
    <w:name w:val="87ED4A959B6745D28C360270555A69D3"/>
    <w:rsid w:val="007D7839"/>
  </w:style>
  <w:style w:type="paragraph" w:customStyle="1" w:styleId="8F734E5B06E64D9AB947A95247359EA2">
    <w:name w:val="8F734E5B06E64D9AB947A95247359EA2"/>
    <w:rsid w:val="007D7839"/>
  </w:style>
  <w:style w:type="paragraph" w:customStyle="1" w:styleId="BC97858AB1B04851B390B1E53B4DF323">
    <w:name w:val="BC97858AB1B04851B390B1E53B4DF323"/>
    <w:rsid w:val="007D7839"/>
  </w:style>
  <w:style w:type="paragraph" w:customStyle="1" w:styleId="3297F98B97504A279E12C4F403BB265E">
    <w:name w:val="3297F98B97504A279E12C4F403BB265E"/>
    <w:rsid w:val="007D7839"/>
  </w:style>
  <w:style w:type="paragraph" w:customStyle="1" w:styleId="F0B020E0DFF548C895C6E244AC2EB8EE">
    <w:name w:val="F0B020E0DFF548C895C6E244AC2EB8EE"/>
    <w:rsid w:val="007D7839"/>
  </w:style>
  <w:style w:type="paragraph" w:customStyle="1" w:styleId="7D387958795044169A58272D3837F8FC">
    <w:name w:val="7D387958795044169A58272D3837F8FC"/>
    <w:rsid w:val="007D7839"/>
  </w:style>
  <w:style w:type="paragraph" w:customStyle="1" w:styleId="30A5716A5B5C4DDA94337B8AAD682CCD">
    <w:name w:val="30A5716A5B5C4DDA94337B8AAD682CCD"/>
    <w:rsid w:val="007D7839"/>
  </w:style>
  <w:style w:type="paragraph" w:customStyle="1" w:styleId="60D3DFC1999D4D4798C6F4F2F77A1CF3">
    <w:name w:val="60D3DFC1999D4D4798C6F4F2F77A1CF3"/>
    <w:rsid w:val="007D7839"/>
  </w:style>
  <w:style w:type="paragraph" w:customStyle="1" w:styleId="3EADF796A69C48FEA5C5CF8576473900">
    <w:name w:val="3EADF796A69C48FEA5C5CF8576473900"/>
    <w:rsid w:val="007D7839"/>
  </w:style>
  <w:style w:type="paragraph" w:customStyle="1" w:styleId="3A3CBDBBFFB542A98167207D41AB15F6">
    <w:name w:val="3A3CBDBBFFB542A98167207D41AB15F6"/>
    <w:rsid w:val="007D7839"/>
  </w:style>
  <w:style w:type="paragraph" w:customStyle="1" w:styleId="E87BDE20C5AB4B979CFCE6FDD240F91F">
    <w:name w:val="E87BDE20C5AB4B979CFCE6FDD240F91F"/>
    <w:rsid w:val="007D7839"/>
  </w:style>
  <w:style w:type="paragraph" w:customStyle="1" w:styleId="4829B11256DC4156A08AA5B9131016B5">
    <w:name w:val="4829B11256DC4156A08AA5B9131016B5"/>
    <w:rsid w:val="007D7839"/>
  </w:style>
  <w:style w:type="paragraph" w:customStyle="1" w:styleId="29F104B7AF764F2F9F7A5081B742C0B7">
    <w:name w:val="29F104B7AF764F2F9F7A5081B742C0B7"/>
    <w:rsid w:val="007D7839"/>
  </w:style>
  <w:style w:type="paragraph" w:customStyle="1" w:styleId="847831A884F7449AA45D61EE1DDB5A39">
    <w:name w:val="847831A884F7449AA45D61EE1DDB5A39"/>
    <w:rsid w:val="007D7839"/>
  </w:style>
  <w:style w:type="paragraph" w:customStyle="1" w:styleId="EE722B6F66B94D41BBC687CA19521B05">
    <w:name w:val="EE722B6F66B94D41BBC687CA19521B05"/>
    <w:rsid w:val="007D7839"/>
  </w:style>
  <w:style w:type="paragraph" w:customStyle="1" w:styleId="2D7C1346602F4A4489C332B4BA8D66F9">
    <w:name w:val="2D7C1346602F4A4489C332B4BA8D66F9"/>
    <w:rsid w:val="007D7839"/>
  </w:style>
  <w:style w:type="paragraph" w:customStyle="1" w:styleId="68C245EAE44A401E87AF569FAF1A2F6C">
    <w:name w:val="68C245EAE44A401E87AF569FAF1A2F6C"/>
    <w:rsid w:val="007D7839"/>
  </w:style>
  <w:style w:type="paragraph" w:customStyle="1" w:styleId="3EBA5BC358F546E582AEAD84AE4A0504">
    <w:name w:val="3EBA5BC358F546E582AEAD84AE4A0504"/>
    <w:rsid w:val="007D7839"/>
  </w:style>
  <w:style w:type="paragraph" w:customStyle="1" w:styleId="49684E8947DF4E3A9F2EACF75BE4FD09">
    <w:name w:val="49684E8947DF4E3A9F2EACF75BE4FD09"/>
    <w:rsid w:val="007D7839"/>
  </w:style>
  <w:style w:type="paragraph" w:customStyle="1" w:styleId="420AE7BFE4F64F3B95BBA40304243B3C">
    <w:name w:val="420AE7BFE4F64F3B95BBA40304243B3C"/>
    <w:rsid w:val="007D7839"/>
  </w:style>
  <w:style w:type="paragraph" w:customStyle="1" w:styleId="7C959DE14972450BB9771606F7E630AF">
    <w:name w:val="7C959DE14972450BB9771606F7E630AF"/>
    <w:rsid w:val="007D7839"/>
  </w:style>
  <w:style w:type="paragraph" w:customStyle="1" w:styleId="44D1156FF6EB4B0A91BCE14D7861C060">
    <w:name w:val="44D1156FF6EB4B0A91BCE14D7861C060"/>
    <w:rsid w:val="007D7839"/>
  </w:style>
  <w:style w:type="paragraph" w:customStyle="1" w:styleId="08B2AC2794A54B01A761E0E3DEF743D6">
    <w:name w:val="08B2AC2794A54B01A761E0E3DEF743D6"/>
    <w:rsid w:val="007D7839"/>
  </w:style>
  <w:style w:type="paragraph" w:customStyle="1" w:styleId="9DDF0215C0244E7B8B418D86BC268D3C">
    <w:name w:val="9DDF0215C0244E7B8B418D86BC268D3C"/>
    <w:rsid w:val="007D7839"/>
  </w:style>
  <w:style w:type="paragraph" w:customStyle="1" w:styleId="77761450887E4BD393111E12B2748B81">
    <w:name w:val="77761450887E4BD393111E12B2748B81"/>
    <w:rsid w:val="007D7839"/>
  </w:style>
  <w:style w:type="paragraph" w:customStyle="1" w:styleId="730FF17570BD4DBBB471CA87E9D8434D">
    <w:name w:val="730FF17570BD4DBBB471CA87E9D8434D"/>
    <w:rsid w:val="00CC5437"/>
  </w:style>
  <w:style w:type="paragraph" w:customStyle="1" w:styleId="0FE86D74D3DA4C87BEB9A23CB3484762">
    <w:name w:val="0FE86D74D3DA4C87BEB9A23CB3484762"/>
    <w:rsid w:val="00CC5437"/>
  </w:style>
  <w:style w:type="paragraph" w:customStyle="1" w:styleId="779F11BFBFB24F5B90CC881BD9F5A55F">
    <w:name w:val="779F11BFBFB24F5B90CC881BD9F5A55F"/>
    <w:rsid w:val="00CC5437"/>
  </w:style>
  <w:style w:type="paragraph" w:customStyle="1" w:styleId="0D71135F7FDF4606B32AEBE317F82AE5">
    <w:name w:val="0D71135F7FDF4606B32AEBE317F82AE5"/>
    <w:rsid w:val="00CC5437"/>
  </w:style>
  <w:style w:type="paragraph" w:customStyle="1" w:styleId="562D95DE16F74698A98C7572FB305771">
    <w:name w:val="562D95DE16F74698A98C7572FB305771"/>
    <w:rsid w:val="00CC5437"/>
  </w:style>
  <w:style w:type="paragraph" w:customStyle="1" w:styleId="6F8C4DAD651E498AAE73A2AD84C0071E">
    <w:name w:val="6F8C4DAD651E498AAE73A2AD84C0071E"/>
    <w:rsid w:val="00CC5437"/>
  </w:style>
  <w:style w:type="paragraph" w:customStyle="1" w:styleId="5C173F142435449C8EA2D3004B6A716E">
    <w:name w:val="5C173F142435449C8EA2D3004B6A716E"/>
    <w:rsid w:val="00CC5437"/>
  </w:style>
  <w:style w:type="paragraph" w:customStyle="1" w:styleId="26F31EF422744C64B60FDFB698C1C717">
    <w:name w:val="26F31EF422744C64B60FDFB698C1C717"/>
    <w:rsid w:val="00CC5437"/>
  </w:style>
  <w:style w:type="paragraph" w:customStyle="1" w:styleId="6253FD05F3B642609C15A7880B89A9CC">
    <w:name w:val="6253FD05F3B642609C15A7880B89A9CC"/>
    <w:rsid w:val="00CC5437"/>
  </w:style>
  <w:style w:type="paragraph" w:customStyle="1" w:styleId="96189A8BACC84C6798C3CCC21856F7B2">
    <w:name w:val="96189A8BACC84C6798C3CCC21856F7B2"/>
    <w:rsid w:val="00CC5437"/>
  </w:style>
  <w:style w:type="paragraph" w:customStyle="1" w:styleId="6FAA7231133B4DFCB40862671AD02012">
    <w:name w:val="6FAA7231133B4DFCB40862671AD02012"/>
    <w:rsid w:val="00CC5437"/>
  </w:style>
  <w:style w:type="paragraph" w:customStyle="1" w:styleId="BB8A37D7214448DCA9A207B6BCE95106">
    <w:name w:val="BB8A37D7214448DCA9A207B6BCE95106"/>
    <w:rsid w:val="00CC5437"/>
  </w:style>
  <w:style w:type="paragraph" w:customStyle="1" w:styleId="B8735D5C0CED4B84B6726DFDC42D53AC">
    <w:name w:val="B8735D5C0CED4B84B6726DFDC42D53AC"/>
    <w:rsid w:val="00CC5437"/>
  </w:style>
  <w:style w:type="paragraph" w:customStyle="1" w:styleId="093136FF49A64A6B8D630BE7AAE1F4CF">
    <w:name w:val="093136FF49A64A6B8D630BE7AAE1F4CF"/>
    <w:rsid w:val="00CC5437"/>
  </w:style>
  <w:style w:type="paragraph" w:customStyle="1" w:styleId="F4D8E36BC62C4BEBA1DD57F78B7AFC71">
    <w:name w:val="F4D8E36BC62C4BEBA1DD57F78B7AFC71"/>
    <w:rsid w:val="00CC5437"/>
  </w:style>
  <w:style w:type="paragraph" w:customStyle="1" w:styleId="6C10B771E1AD44A19599E6918DA72761">
    <w:name w:val="6C10B771E1AD44A19599E6918DA72761"/>
    <w:rsid w:val="00CC5437"/>
  </w:style>
  <w:style w:type="paragraph" w:customStyle="1" w:styleId="D1D8E2662F01489596A457945778DFBC">
    <w:name w:val="D1D8E2662F01489596A457945778DFBC"/>
    <w:rsid w:val="00CC5437"/>
  </w:style>
  <w:style w:type="paragraph" w:customStyle="1" w:styleId="98EAD77F3EFE49BCBCD9D8A138A136A4">
    <w:name w:val="98EAD77F3EFE49BCBCD9D8A138A136A4"/>
    <w:rsid w:val="00CC5437"/>
  </w:style>
  <w:style w:type="paragraph" w:customStyle="1" w:styleId="59F957946DF340B99ACA9AA3D9BAB4CC">
    <w:name w:val="59F957946DF340B99ACA9AA3D9BAB4CC"/>
    <w:rsid w:val="00CC5437"/>
  </w:style>
  <w:style w:type="paragraph" w:customStyle="1" w:styleId="19BA86850ECC4CA0B8406FDC2042B1D5">
    <w:name w:val="19BA86850ECC4CA0B8406FDC2042B1D5"/>
    <w:rsid w:val="00CC5437"/>
  </w:style>
  <w:style w:type="paragraph" w:customStyle="1" w:styleId="7077C395E35F4F7AA9840D9571BBE67E">
    <w:name w:val="7077C395E35F4F7AA9840D9571BBE67E"/>
    <w:rsid w:val="00CC5437"/>
  </w:style>
  <w:style w:type="paragraph" w:customStyle="1" w:styleId="5715374F8F674C6687A0EB8D8F2C910E">
    <w:name w:val="5715374F8F674C6687A0EB8D8F2C910E"/>
    <w:rsid w:val="00CC5437"/>
  </w:style>
  <w:style w:type="paragraph" w:customStyle="1" w:styleId="133A1F9151964AF0A4C2F5C9A834B232">
    <w:name w:val="133A1F9151964AF0A4C2F5C9A834B232"/>
    <w:rsid w:val="00CC5437"/>
  </w:style>
  <w:style w:type="paragraph" w:customStyle="1" w:styleId="284989FBA565419F868B5DB14DE5E13B">
    <w:name w:val="284989FBA565419F868B5DB14DE5E13B"/>
    <w:rsid w:val="00CC5437"/>
  </w:style>
  <w:style w:type="paragraph" w:customStyle="1" w:styleId="06591A5AC17F4CE68752BE1AD740E2A4">
    <w:name w:val="06591A5AC17F4CE68752BE1AD740E2A4"/>
    <w:rsid w:val="00CC5437"/>
  </w:style>
  <w:style w:type="paragraph" w:customStyle="1" w:styleId="252EF8DC0BEA43D7AE98166CB8F502B2">
    <w:name w:val="252EF8DC0BEA43D7AE98166CB8F502B2"/>
    <w:rsid w:val="00CC5437"/>
  </w:style>
  <w:style w:type="paragraph" w:customStyle="1" w:styleId="CD7CEA8068124C47A5939E633DC8B2C4">
    <w:name w:val="CD7CEA8068124C47A5939E633DC8B2C4"/>
    <w:rsid w:val="00CC5437"/>
  </w:style>
  <w:style w:type="paragraph" w:customStyle="1" w:styleId="495399A1641C43518522A5D898FAD784">
    <w:name w:val="495399A1641C43518522A5D898FAD784"/>
    <w:rsid w:val="00CC5437"/>
  </w:style>
  <w:style w:type="paragraph" w:customStyle="1" w:styleId="90F435EACE974BCC9C6BEEBA044FD92F">
    <w:name w:val="90F435EACE974BCC9C6BEEBA044FD92F"/>
    <w:rsid w:val="00CC5437"/>
  </w:style>
  <w:style w:type="paragraph" w:customStyle="1" w:styleId="84EB026B1908421892E8E1BE288906FF">
    <w:name w:val="84EB026B1908421892E8E1BE288906FF"/>
    <w:rsid w:val="00CC5437"/>
  </w:style>
  <w:style w:type="paragraph" w:customStyle="1" w:styleId="BD07FE4FDA214FD1BA69C4556E897153">
    <w:name w:val="BD07FE4FDA214FD1BA69C4556E897153"/>
    <w:rsid w:val="00CC5437"/>
  </w:style>
  <w:style w:type="paragraph" w:customStyle="1" w:styleId="18ED04B50DDC4D28B4677DF93A89E036">
    <w:name w:val="18ED04B50DDC4D28B4677DF93A89E036"/>
    <w:rsid w:val="00CC5437"/>
  </w:style>
  <w:style w:type="paragraph" w:customStyle="1" w:styleId="1B768A83FB624697916B116EB7FE1E5D">
    <w:name w:val="1B768A83FB624697916B116EB7FE1E5D"/>
    <w:rsid w:val="00CC5437"/>
  </w:style>
  <w:style w:type="paragraph" w:customStyle="1" w:styleId="5277B2B60A7F49EAA7F56B8905975CF7">
    <w:name w:val="5277B2B60A7F49EAA7F56B8905975CF7"/>
    <w:rsid w:val="00CC5437"/>
  </w:style>
  <w:style w:type="paragraph" w:customStyle="1" w:styleId="9818A6E23AD44AEFB3B9F1F9E91F0A26">
    <w:name w:val="9818A6E23AD44AEFB3B9F1F9E91F0A26"/>
    <w:rsid w:val="00CC5437"/>
  </w:style>
  <w:style w:type="paragraph" w:customStyle="1" w:styleId="A41BEAD9D3094E5B882F5C05699D4A06">
    <w:name w:val="A41BEAD9D3094E5B882F5C05699D4A06"/>
    <w:rsid w:val="00CC5437"/>
  </w:style>
  <w:style w:type="paragraph" w:customStyle="1" w:styleId="470F48F8085A43D09E7FBC6F0BA7D55E">
    <w:name w:val="470F48F8085A43D09E7FBC6F0BA7D55E"/>
    <w:rsid w:val="00CC5437"/>
  </w:style>
  <w:style w:type="paragraph" w:customStyle="1" w:styleId="E11533D9C8CB4FF1824BBC433C6E8D57">
    <w:name w:val="E11533D9C8CB4FF1824BBC433C6E8D57"/>
    <w:rsid w:val="00CC5437"/>
  </w:style>
  <w:style w:type="paragraph" w:customStyle="1" w:styleId="C3DD325213DA438AB2639B247B0ECBC2">
    <w:name w:val="C3DD325213DA438AB2639B247B0ECBC2"/>
    <w:rsid w:val="00CC5437"/>
  </w:style>
  <w:style w:type="paragraph" w:customStyle="1" w:styleId="30D6CB0D9F7C4CD3AA21647A601CDD04">
    <w:name w:val="30D6CB0D9F7C4CD3AA21647A601CDD04"/>
    <w:rsid w:val="00CC5437"/>
  </w:style>
  <w:style w:type="paragraph" w:customStyle="1" w:styleId="8AF9372F0880482CB9E9884F809AD036">
    <w:name w:val="8AF9372F0880482CB9E9884F809AD036"/>
    <w:rsid w:val="00CC5437"/>
  </w:style>
  <w:style w:type="paragraph" w:customStyle="1" w:styleId="1CDE7BB930E941B39C3ABBFBDA8F0DB4">
    <w:name w:val="1CDE7BB930E941B39C3ABBFBDA8F0DB4"/>
    <w:rsid w:val="00CC54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5437"/>
    <w:rPr>
      <w:color w:val="808080"/>
    </w:rPr>
  </w:style>
  <w:style w:type="paragraph" w:customStyle="1" w:styleId="C76407748C664A94A474304E2B27350F">
    <w:name w:val="C76407748C664A94A474304E2B27350F"/>
  </w:style>
  <w:style w:type="paragraph" w:customStyle="1" w:styleId="40BB0507AAA34626A969F2070932F5C3">
    <w:name w:val="40BB0507AAA34626A969F2070932F5C3"/>
  </w:style>
  <w:style w:type="paragraph" w:customStyle="1" w:styleId="3CDF3E37B6ED4762A8916C53DC5C90CF">
    <w:name w:val="3CDF3E37B6ED4762A8916C53DC5C90CF"/>
  </w:style>
  <w:style w:type="paragraph" w:customStyle="1" w:styleId="1E3F105E29AF4CD8A899E3017AC19A16">
    <w:name w:val="1E3F105E29AF4CD8A899E3017AC19A16"/>
  </w:style>
  <w:style w:type="paragraph" w:customStyle="1" w:styleId="7FFCC51AC12E4245B6F97AACD84A79DB">
    <w:name w:val="7FFCC51AC12E4245B6F97AACD84A79DB"/>
  </w:style>
  <w:style w:type="paragraph" w:customStyle="1" w:styleId="E0B213FB2DDF4CF5BB62620B92BD2DF1">
    <w:name w:val="E0B213FB2DDF4CF5BB62620B92BD2DF1"/>
    <w:rsid w:val="005C74BA"/>
  </w:style>
  <w:style w:type="paragraph" w:customStyle="1" w:styleId="A81759C4AD824AE1AFAA8A32688FBD2E">
    <w:name w:val="A81759C4AD824AE1AFAA8A32688FBD2E"/>
    <w:rsid w:val="005C74BA"/>
  </w:style>
  <w:style w:type="paragraph" w:customStyle="1" w:styleId="E33CB38EF8E04967AE131546A77F6A77">
    <w:name w:val="E33CB38EF8E04967AE131546A77F6A77"/>
    <w:rsid w:val="005C74BA"/>
  </w:style>
  <w:style w:type="paragraph" w:customStyle="1" w:styleId="35B8FC3F0CB3469788A39F5B755A7F5A">
    <w:name w:val="35B8FC3F0CB3469788A39F5B755A7F5A"/>
    <w:rsid w:val="005C74BA"/>
  </w:style>
  <w:style w:type="paragraph" w:customStyle="1" w:styleId="8D6A24981B704EFAA4F7249D2E048F19">
    <w:name w:val="8D6A24981B704EFAA4F7249D2E048F19"/>
    <w:rsid w:val="005C74BA"/>
  </w:style>
  <w:style w:type="paragraph" w:customStyle="1" w:styleId="977E121B7C164E9A99DC1304FFFEE229">
    <w:name w:val="977E121B7C164E9A99DC1304FFFEE229"/>
    <w:rsid w:val="005C74BA"/>
  </w:style>
  <w:style w:type="paragraph" w:customStyle="1" w:styleId="4F4172D6A4A94D168CA60A510355895B">
    <w:name w:val="4F4172D6A4A94D168CA60A510355895B"/>
    <w:rsid w:val="005C74BA"/>
  </w:style>
  <w:style w:type="paragraph" w:customStyle="1" w:styleId="1DA3117175CD4BC0B5ABA084DF282FDC">
    <w:name w:val="1DA3117175CD4BC0B5ABA084DF282FDC"/>
    <w:rsid w:val="005C74BA"/>
  </w:style>
  <w:style w:type="paragraph" w:customStyle="1" w:styleId="DE738D60CF884519A4AAE37B229A0085">
    <w:name w:val="DE738D60CF884519A4AAE37B229A0085"/>
    <w:rsid w:val="005C74BA"/>
  </w:style>
  <w:style w:type="paragraph" w:customStyle="1" w:styleId="4CD1A6B2819F46A88114AE7496EF39A8">
    <w:name w:val="4CD1A6B2819F46A88114AE7496EF39A8"/>
    <w:rsid w:val="005C74BA"/>
  </w:style>
  <w:style w:type="paragraph" w:customStyle="1" w:styleId="9E7DDB4058D64603985B35791C760791">
    <w:name w:val="9E7DDB4058D64603985B35791C760791"/>
    <w:rsid w:val="005C74BA"/>
  </w:style>
  <w:style w:type="paragraph" w:customStyle="1" w:styleId="9901C2490AB64454A6E9A4958F46EFD1">
    <w:name w:val="9901C2490AB64454A6E9A4958F46EFD1"/>
    <w:rsid w:val="005C74BA"/>
  </w:style>
  <w:style w:type="paragraph" w:customStyle="1" w:styleId="154B9AA0000F45F98D70EA1F0BAEEB50">
    <w:name w:val="154B9AA0000F45F98D70EA1F0BAEEB50"/>
    <w:rsid w:val="005C74BA"/>
  </w:style>
  <w:style w:type="paragraph" w:customStyle="1" w:styleId="C6A16AD8CFDF44CEB5697F075DB21815">
    <w:name w:val="C6A16AD8CFDF44CEB5697F075DB21815"/>
    <w:rsid w:val="00E768F1"/>
  </w:style>
  <w:style w:type="paragraph" w:customStyle="1" w:styleId="E02C73314BA4480FB66CB30D98D387C4">
    <w:name w:val="E02C73314BA4480FB66CB30D98D387C4"/>
  </w:style>
  <w:style w:type="paragraph" w:customStyle="1" w:styleId="2B0CF9D611D64929BD65BEA6B4528499">
    <w:name w:val="2B0CF9D611D64929BD65BEA6B4528499"/>
  </w:style>
  <w:style w:type="paragraph" w:customStyle="1" w:styleId="FD16C51F99C243ECB9A58B61DDD1D179">
    <w:name w:val="FD16C51F99C243ECB9A58B61DDD1D179"/>
  </w:style>
  <w:style w:type="paragraph" w:customStyle="1" w:styleId="F087B706C463459F9ECEEA9F0D9B4553">
    <w:name w:val="F087B706C463459F9ECEEA9F0D9B4553"/>
  </w:style>
  <w:style w:type="paragraph" w:customStyle="1" w:styleId="76AB4584AF124EDDA89F16106B1E7CDA">
    <w:name w:val="76AB4584AF124EDDA89F16106B1E7CDA"/>
  </w:style>
  <w:style w:type="paragraph" w:customStyle="1" w:styleId="A1BE802D80A848B68EF5F29F784D0694">
    <w:name w:val="A1BE802D80A848B68EF5F29F784D0694"/>
  </w:style>
  <w:style w:type="paragraph" w:customStyle="1" w:styleId="FEC33809757A4464B7905841FA4DB5C7">
    <w:name w:val="FEC33809757A4464B7905841FA4DB5C7"/>
  </w:style>
  <w:style w:type="paragraph" w:customStyle="1" w:styleId="468FC4376D3A461384D9BCCB07969541">
    <w:name w:val="468FC4376D3A461384D9BCCB07969541"/>
  </w:style>
  <w:style w:type="paragraph" w:customStyle="1" w:styleId="1768CE2488B846E1A00CB7EF20D073A6">
    <w:name w:val="1768CE2488B846E1A00CB7EF20D073A6"/>
  </w:style>
  <w:style w:type="paragraph" w:customStyle="1" w:styleId="1A233BF6BBA14F30B1AD15F3D3FF5F1D">
    <w:name w:val="1A233BF6BBA14F30B1AD15F3D3FF5F1D"/>
  </w:style>
  <w:style w:type="paragraph" w:customStyle="1" w:styleId="884F8D0D871C468CB959E13C58A3E6AF">
    <w:name w:val="884F8D0D871C468CB959E13C58A3E6AF"/>
  </w:style>
  <w:style w:type="paragraph" w:customStyle="1" w:styleId="06102EB28ECC4A0BA3CF92BA738E202C">
    <w:name w:val="06102EB28ECC4A0BA3CF92BA738E202C"/>
  </w:style>
  <w:style w:type="paragraph" w:customStyle="1" w:styleId="FE289D67D50E43D4A4264C4308D59C28">
    <w:name w:val="FE289D67D50E43D4A4264C4308D59C28"/>
  </w:style>
  <w:style w:type="paragraph" w:customStyle="1" w:styleId="3A1771BC927E4E7A8D56E194C3D66F99">
    <w:name w:val="3A1771BC927E4E7A8D56E194C3D66F99"/>
  </w:style>
  <w:style w:type="paragraph" w:customStyle="1" w:styleId="13FFBE5FB9FE4904ABA3C4C3C85D38EA">
    <w:name w:val="13FFBE5FB9FE4904ABA3C4C3C85D38EA"/>
  </w:style>
  <w:style w:type="paragraph" w:customStyle="1" w:styleId="201DECF3C32946ECBB3023E27741F57C">
    <w:name w:val="201DECF3C32946ECBB3023E27741F57C"/>
  </w:style>
  <w:style w:type="paragraph" w:customStyle="1" w:styleId="B9E509D777FF4D3D86ADBE83355048B7">
    <w:name w:val="B9E509D777FF4D3D86ADBE83355048B7"/>
  </w:style>
  <w:style w:type="paragraph" w:customStyle="1" w:styleId="7AD27D8A462A4D869CE55BC1A66B875D">
    <w:name w:val="7AD27D8A462A4D869CE55BC1A66B875D"/>
  </w:style>
  <w:style w:type="paragraph" w:customStyle="1" w:styleId="2FA00B3ACCDF4EEF8FED21105BFA4C17">
    <w:name w:val="2FA00B3ACCDF4EEF8FED21105BFA4C17"/>
  </w:style>
  <w:style w:type="paragraph" w:customStyle="1" w:styleId="89B84334D7A748839D91D7F87F017BDC">
    <w:name w:val="89B84334D7A748839D91D7F87F017BDC"/>
  </w:style>
  <w:style w:type="paragraph" w:customStyle="1" w:styleId="236ED014043B4C8295232BDF270D8D18">
    <w:name w:val="236ED014043B4C8295232BDF270D8D18"/>
  </w:style>
  <w:style w:type="paragraph" w:customStyle="1" w:styleId="69AB30C93CA44705801A6E2D3C4A3C22">
    <w:name w:val="69AB30C93CA44705801A6E2D3C4A3C22"/>
  </w:style>
  <w:style w:type="paragraph" w:customStyle="1" w:styleId="6D7E1BF2720144F2874B9D7886705ED4">
    <w:name w:val="6D7E1BF2720144F2874B9D7886705ED4"/>
  </w:style>
  <w:style w:type="paragraph" w:customStyle="1" w:styleId="DC316D71676046E18BEDBC879204844B">
    <w:name w:val="DC316D71676046E18BEDBC879204844B"/>
  </w:style>
  <w:style w:type="paragraph" w:customStyle="1" w:styleId="AEA69160A17E4BF4A21D50695677C126">
    <w:name w:val="AEA69160A17E4BF4A21D50695677C126"/>
  </w:style>
  <w:style w:type="paragraph" w:customStyle="1" w:styleId="37107184A535426884CDF009CF21553A">
    <w:name w:val="37107184A535426884CDF009CF21553A"/>
  </w:style>
  <w:style w:type="paragraph" w:customStyle="1" w:styleId="67D290A0556A40BDA8F339AF811AA254">
    <w:name w:val="67D290A0556A40BDA8F339AF811AA254"/>
  </w:style>
  <w:style w:type="paragraph" w:customStyle="1" w:styleId="5E2986F3A9514A9E8366D55D005C6991">
    <w:name w:val="5E2986F3A9514A9E8366D55D005C6991"/>
  </w:style>
  <w:style w:type="paragraph" w:customStyle="1" w:styleId="03A1A7DE070A4CCBB58BCA102C153FBC">
    <w:name w:val="03A1A7DE070A4CCBB58BCA102C153FBC"/>
  </w:style>
  <w:style w:type="paragraph" w:customStyle="1" w:styleId="FF516ACC267F4581B7D97F52BA1F4204">
    <w:name w:val="FF516ACC267F4581B7D97F52BA1F4204"/>
  </w:style>
  <w:style w:type="paragraph" w:customStyle="1" w:styleId="FBCC191EBC4C4094B40FE20DB82C15F9">
    <w:name w:val="FBCC191EBC4C4094B40FE20DB82C15F9"/>
  </w:style>
  <w:style w:type="paragraph" w:customStyle="1" w:styleId="5544E77DDD764FE093488170EDBF0E55">
    <w:name w:val="5544E77DDD764FE093488170EDBF0E55"/>
  </w:style>
  <w:style w:type="paragraph" w:customStyle="1" w:styleId="D1CE06BBDBCC449DAD825D00726DB877">
    <w:name w:val="D1CE06BBDBCC449DAD825D00726DB877"/>
  </w:style>
  <w:style w:type="paragraph" w:customStyle="1" w:styleId="2227B541563542AE8E0F1155BE8B248E">
    <w:name w:val="2227B541563542AE8E0F1155BE8B248E"/>
  </w:style>
  <w:style w:type="paragraph" w:customStyle="1" w:styleId="17E38C948F664101A674893DC95FB038">
    <w:name w:val="17E38C948F664101A674893DC95FB038"/>
  </w:style>
  <w:style w:type="paragraph" w:customStyle="1" w:styleId="874DAE1EAB3A40589441B76DB8AF397D">
    <w:name w:val="874DAE1EAB3A40589441B76DB8AF397D"/>
  </w:style>
  <w:style w:type="paragraph" w:customStyle="1" w:styleId="9BB9923901F64A6BB229D3A8CD4FD4CE">
    <w:name w:val="9BB9923901F64A6BB229D3A8CD4FD4CE"/>
  </w:style>
  <w:style w:type="paragraph" w:customStyle="1" w:styleId="3E256B05206945E1819295A62DE8A496">
    <w:name w:val="3E256B05206945E1819295A62DE8A496"/>
  </w:style>
  <w:style w:type="paragraph" w:customStyle="1" w:styleId="7D8E095B98674C4BA8DD67104B3D8516">
    <w:name w:val="7D8E095B98674C4BA8DD67104B3D8516"/>
  </w:style>
  <w:style w:type="paragraph" w:customStyle="1" w:styleId="E3B4743E05D64865AD6B452C8AF8BAE6">
    <w:name w:val="E3B4743E05D64865AD6B452C8AF8BAE6"/>
  </w:style>
  <w:style w:type="paragraph" w:customStyle="1" w:styleId="4D4CB1B17CFF483B9CE9A5A352AD7D1F">
    <w:name w:val="4D4CB1B17CFF483B9CE9A5A352AD7D1F"/>
  </w:style>
  <w:style w:type="paragraph" w:customStyle="1" w:styleId="7C0AD2106B06471A8D94E745F64A18D9">
    <w:name w:val="7C0AD2106B06471A8D94E745F64A18D9"/>
  </w:style>
  <w:style w:type="paragraph" w:customStyle="1" w:styleId="4056E3BFEE6D44CABDEC42AA2BC962F6">
    <w:name w:val="4056E3BFEE6D44CABDEC42AA2BC962F6"/>
  </w:style>
  <w:style w:type="paragraph" w:customStyle="1" w:styleId="A00697325E1E40A490451BCAE45E4DE4">
    <w:name w:val="A00697325E1E40A490451BCAE45E4DE4"/>
  </w:style>
  <w:style w:type="paragraph" w:customStyle="1" w:styleId="797AEC7826694F72970C226C591D1EEA">
    <w:name w:val="797AEC7826694F72970C226C591D1EEA"/>
  </w:style>
  <w:style w:type="paragraph" w:customStyle="1" w:styleId="6F58D141CBA447C0BCDEB7E587A92958">
    <w:name w:val="6F58D141CBA447C0BCDEB7E587A92958"/>
  </w:style>
  <w:style w:type="paragraph" w:customStyle="1" w:styleId="D1D05E963AC244EFA2ACF1FEFE7612B7">
    <w:name w:val="D1D05E963AC244EFA2ACF1FEFE7612B7"/>
  </w:style>
  <w:style w:type="paragraph" w:customStyle="1" w:styleId="3E340EAF51F64E099C5E51B0DE2F9256">
    <w:name w:val="3E340EAF51F64E099C5E51B0DE2F9256"/>
  </w:style>
  <w:style w:type="paragraph" w:customStyle="1" w:styleId="E09281CB5E094F858EA392DBCE965A6B">
    <w:name w:val="E09281CB5E094F858EA392DBCE965A6B"/>
  </w:style>
  <w:style w:type="paragraph" w:customStyle="1" w:styleId="F99F2F63F09444A98B1251F73C8F59F1">
    <w:name w:val="F99F2F63F09444A98B1251F73C8F59F1"/>
  </w:style>
  <w:style w:type="paragraph" w:customStyle="1" w:styleId="1AD737D2E56A4DFD953C94CE16191030">
    <w:name w:val="1AD737D2E56A4DFD953C94CE16191030"/>
  </w:style>
  <w:style w:type="paragraph" w:customStyle="1" w:styleId="83BD880CC9744774A2E8E345077D00CB">
    <w:name w:val="83BD880CC9744774A2E8E345077D00CB"/>
  </w:style>
  <w:style w:type="paragraph" w:customStyle="1" w:styleId="B1EC502B03264C8BBF826E3D97850EC0">
    <w:name w:val="B1EC502B03264C8BBF826E3D97850EC0"/>
  </w:style>
  <w:style w:type="paragraph" w:customStyle="1" w:styleId="94EF27ED92594AFC983D06825D952E92">
    <w:name w:val="94EF27ED92594AFC983D06825D952E92"/>
  </w:style>
  <w:style w:type="paragraph" w:customStyle="1" w:styleId="CF51F761701C4B4B806AF54409CB2341">
    <w:name w:val="CF51F761701C4B4B806AF54409CB2341"/>
  </w:style>
  <w:style w:type="paragraph" w:customStyle="1" w:styleId="D88E280FA14E4CEE9707BF0DC34CFDB8">
    <w:name w:val="D88E280FA14E4CEE9707BF0DC34CFDB8"/>
  </w:style>
  <w:style w:type="paragraph" w:customStyle="1" w:styleId="F4A9282725DB4FE09D17F74010816983">
    <w:name w:val="F4A9282725DB4FE09D17F74010816983"/>
  </w:style>
  <w:style w:type="paragraph" w:customStyle="1" w:styleId="6925A04DAAE74F4287C89B642AC4CE19">
    <w:name w:val="6925A04DAAE74F4287C89B642AC4CE19"/>
  </w:style>
  <w:style w:type="paragraph" w:customStyle="1" w:styleId="698598E958F045AEB4584ED91A3F4052">
    <w:name w:val="698598E958F045AEB4584ED91A3F4052"/>
  </w:style>
  <w:style w:type="paragraph" w:customStyle="1" w:styleId="4C9C39CB14DF408396C399164EC85973">
    <w:name w:val="4C9C39CB14DF408396C399164EC85973"/>
  </w:style>
  <w:style w:type="paragraph" w:customStyle="1" w:styleId="762C3691A0B8433EA91238F8BA638608">
    <w:name w:val="762C3691A0B8433EA91238F8BA638608"/>
  </w:style>
  <w:style w:type="paragraph" w:customStyle="1" w:styleId="6B0E5C8A580C425EB35B00C334ECC06E">
    <w:name w:val="6B0E5C8A580C425EB35B00C334ECC06E"/>
  </w:style>
  <w:style w:type="paragraph" w:customStyle="1" w:styleId="C32479AA35DA491EB28C7F4F84807542">
    <w:name w:val="C32479AA35DA491EB28C7F4F84807542"/>
  </w:style>
  <w:style w:type="paragraph" w:customStyle="1" w:styleId="5F3662C5D52A4AF58C375330269A392F">
    <w:name w:val="5F3662C5D52A4AF58C375330269A392F"/>
  </w:style>
  <w:style w:type="paragraph" w:customStyle="1" w:styleId="835AC9BCE0494BD682236B7FEF6EAF10">
    <w:name w:val="835AC9BCE0494BD682236B7FEF6EAF10"/>
  </w:style>
  <w:style w:type="paragraph" w:customStyle="1" w:styleId="9F9E29B59C034649A0F68A4ACFECF921">
    <w:name w:val="9F9E29B59C034649A0F68A4ACFECF921"/>
  </w:style>
  <w:style w:type="paragraph" w:customStyle="1" w:styleId="C71D8DA29E1C40AEB2C903FEF4B5B862">
    <w:name w:val="C71D8DA29E1C40AEB2C903FEF4B5B862"/>
  </w:style>
  <w:style w:type="paragraph" w:customStyle="1" w:styleId="8126870E8839404DA4C8644194084722">
    <w:name w:val="8126870E8839404DA4C8644194084722"/>
  </w:style>
  <w:style w:type="paragraph" w:customStyle="1" w:styleId="90ED2CCB8C5F4A7E8E493368D80B563A">
    <w:name w:val="90ED2CCB8C5F4A7E8E493368D80B563A"/>
  </w:style>
  <w:style w:type="paragraph" w:customStyle="1" w:styleId="7E9092ABBF4244C6AF6164BB7984CD52">
    <w:name w:val="7E9092ABBF4244C6AF6164BB7984CD52"/>
  </w:style>
  <w:style w:type="paragraph" w:customStyle="1" w:styleId="36BAEC67F09D45DFA91263908DEA90FB">
    <w:name w:val="36BAEC67F09D45DFA91263908DEA90FB"/>
  </w:style>
  <w:style w:type="paragraph" w:customStyle="1" w:styleId="26382F84E6444B198B0BC0357913A009">
    <w:name w:val="26382F84E6444B198B0BC0357913A009"/>
  </w:style>
  <w:style w:type="paragraph" w:customStyle="1" w:styleId="CC9221E6A1F14DCAAFD74DEA07C38C65">
    <w:name w:val="CC9221E6A1F14DCAAFD74DEA07C38C65"/>
  </w:style>
  <w:style w:type="paragraph" w:customStyle="1" w:styleId="EC164078C1BF4E87BC0A2E166E025CD3">
    <w:name w:val="EC164078C1BF4E87BC0A2E166E025CD3"/>
  </w:style>
  <w:style w:type="paragraph" w:customStyle="1" w:styleId="7C4D708CDE894A6CAFF930FDBC0D9ECE">
    <w:name w:val="7C4D708CDE894A6CAFF930FDBC0D9ECE"/>
  </w:style>
  <w:style w:type="paragraph" w:customStyle="1" w:styleId="995A531107484B2984D672498AF5E596">
    <w:name w:val="995A531107484B2984D672498AF5E596"/>
  </w:style>
  <w:style w:type="paragraph" w:customStyle="1" w:styleId="6F04CC3D465C48EFB419A22A79FA78CA">
    <w:name w:val="6F04CC3D465C48EFB419A22A79FA78CA"/>
  </w:style>
  <w:style w:type="paragraph" w:customStyle="1" w:styleId="AD4F1450DF5E4F83B97B16DF3242A3A8">
    <w:name w:val="AD4F1450DF5E4F83B97B16DF3242A3A8"/>
  </w:style>
  <w:style w:type="paragraph" w:customStyle="1" w:styleId="D1A87978C59C42E186FA0A556BF65247">
    <w:name w:val="D1A87978C59C42E186FA0A556BF65247"/>
  </w:style>
  <w:style w:type="paragraph" w:customStyle="1" w:styleId="8CBA32B9D8524B6DAA0E13BDF3823315">
    <w:name w:val="8CBA32B9D8524B6DAA0E13BDF3823315"/>
  </w:style>
  <w:style w:type="paragraph" w:customStyle="1" w:styleId="DB75BFDC7EF8473988D993A4B07E6A0C">
    <w:name w:val="DB75BFDC7EF8473988D993A4B07E6A0C"/>
  </w:style>
  <w:style w:type="paragraph" w:customStyle="1" w:styleId="59479C877F48486CBF3DFB1196768FAD">
    <w:name w:val="59479C877F48486CBF3DFB1196768FAD"/>
  </w:style>
  <w:style w:type="paragraph" w:customStyle="1" w:styleId="71775042D66C43468D65DAA0A8F9146F">
    <w:name w:val="71775042D66C43468D65DAA0A8F9146F"/>
  </w:style>
  <w:style w:type="paragraph" w:customStyle="1" w:styleId="9E1996B00E874E61869B76129BDDB777">
    <w:name w:val="9E1996B00E874E61869B76129BDDB777"/>
  </w:style>
  <w:style w:type="paragraph" w:customStyle="1" w:styleId="EDF1C65CA4364C6B8A5D2294E3A4827C">
    <w:name w:val="EDF1C65CA4364C6B8A5D2294E3A4827C"/>
  </w:style>
  <w:style w:type="paragraph" w:customStyle="1" w:styleId="E35664FB62874666A30E42338205BD66">
    <w:name w:val="E35664FB62874666A30E42338205BD66"/>
  </w:style>
  <w:style w:type="paragraph" w:customStyle="1" w:styleId="700A096D9C6444EB8FA016F8B73DE2F4">
    <w:name w:val="700A096D9C6444EB8FA016F8B73DE2F4"/>
  </w:style>
  <w:style w:type="paragraph" w:customStyle="1" w:styleId="AE716294B8E74B5B9DDCF5EEF8718E16">
    <w:name w:val="AE716294B8E74B5B9DDCF5EEF8718E16"/>
  </w:style>
  <w:style w:type="paragraph" w:customStyle="1" w:styleId="F39E6CEE68AA4E3A8B516B2AA546C085">
    <w:name w:val="F39E6CEE68AA4E3A8B516B2AA546C085"/>
  </w:style>
  <w:style w:type="paragraph" w:customStyle="1" w:styleId="DE4DDADDA31F4BF2B6B5BB37691C5390">
    <w:name w:val="DE4DDADDA31F4BF2B6B5BB37691C5390"/>
  </w:style>
  <w:style w:type="paragraph" w:customStyle="1" w:styleId="C667A9AA54244DF092D72C3BF14E1039">
    <w:name w:val="C667A9AA54244DF092D72C3BF14E1039"/>
  </w:style>
  <w:style w:type="paragraph" w:customStyle="1" w:styleId="E0C51A9427CF4F3AA46DB43A75782E45">
    <w:name w:val="E0C51A9427CF4F3AA46DB43A75782E45"/>
  </w:style>
  <w:style w:type="paragraph" w:customStyle="1" w:styleId="785A6D929C6D42CBBCEFBBEB387C6E46">
    <w:name w:val="785A6D929C6D42CBBCEFBBEB387C6E46"/>
  </w:style>
  <w:style w:type="paragraph" w:customStyle="1" w:styleId="DFE3AA69F1F147949375B6FAAF4B5C89">
    <w:name w:val="DFE3AA69F1F147949375B6FAAF4B5C89"/>
  </w:style>
  <w:style w:type="paragraph" w:customStyle="1" w:styleId="DBB753916A8A461486B033D32FA1CA34">
    <w:name w:val="DBB753916A8A461486B033D32FA1CA34"/>
  </w:style>
  <w:style w:type="paragraph" w:customStyle="1" w:styleId="938612788F074E42969CC3EAE9948B62">
    <w:name w:val="938612788F074E42969CC3EAE9948B62"/>
  </w:style>
  <w:style w:type="paragraph" w:customStyle="1" w:styleId="A9FD6A70CA1C4DA0A5B625F6FEF13976">
    <w:name w:val="A9FD6A70CA1C4DA0A5B625F6FEF13976"/>
  </w:style>
  <w:style w:type="paragraph" w:customStyle="1" w:styleId="FB1F4C152B67406DBDCCE1CDE793294E">
    <w:name w:val="FB1F4C152B67406DBDCCE1CDE793294E"/>
  </w:style>
  <w:style w:type="paragraph" w:customStyle="1" w:styleId="D8CC86FE80A54418A41503F467A0C198">
    <w:name w:val="D8CC86FE80A54418A41503F467A0C198"/>
  </w:style>
  <w:style w:type="paragraph" w:customStyle="1" w:styleId="97E47989A013436B805DF8ABC61B734D">
    <w:name w:val="97E47989A013436B805DF8ABC61B734D"/>
  </w:style>
  <w:style w:type="paragraph" w:customStyle="1" w:styleId="804DA520942B42719C9E93D855931386">
    <w:name w:val="804DA520942B42719C9E93D855931386"/>
  </w:style>
  <w:style w:type="paragraph" w:customStyle="1" w:styleId="FA607CAD621E43578C4F8CCF39FA3265">
    <w:name w:val="FA607CAD621E43578C4F8CCF39FA3265"/>
  </w:style>
  <w:style w:type="paragraph" w:customStyle="1" w:styleId="8ED8A0C039C748E6BABAAD453E561107">
    <w:name w:val="8ED8A0C039C748E6BABAAD453E561107"/>
  </w:style>
  <w:style w:type="paragraph" w:customStyle="1" w:styleId="185AB3B1AC4241289C4327A4B159581B">
    <w:name w:val="185AB3B1AC4241289C4327A4B159581B"/>
  </w:style>
  <w:style w:type="paragraph" w:customStyle="1" w:styleId="3BD99547A73A48F2BF487E4C140F4229">
    <w:name w:val="3BD99547A73A48F2BF487E4C140F4229"/>
  </w:style>
  <w:style w:type="paragraph" w:customStyle="1" w:styleId="E64E274114774B9796303A3CB20E411C">
    <w:name w:val="E64E274114774B9796303A3CB20E411C"/>
  </w:style>
  <w:style w:type="paragraph" w:customStyle="1" w:styleId="EF815187C67C40AB928C3F07BB37A937">
    <w:name w:val="EF815187C67C40AB928C3F07BB37A937"/>
  </w:style>
  <w:style w:type="paragraph" w:customStyle="1" w:styleId="0CA759CD6917430DBD88BD6CB1FA632E">
    <w:name w:val="0CA759CD6917430DBD88BD6CB1FA632E"/>
  </w:style>
  <w:style w:type="paragraph" w:customStyle="1" w:styleId="69CAD2459D5E4F3783402A7216F941AC">
    <w:name w:val="69CAD2459D5E4F3783402A7216F941AC"/>
  </w:style>
  <w:style w:type="paragraph" w:customStyle="1" w:styleId="A48D4E459CDC418A97044D48FA89D2CB">
    <w:name w:val="A48D4E459CDC418A97044D48FA89D2CB"/>
  </w:style>
  <w:style w:type="paragraph" w:customStyle="1" w:styleId="A4256969266C41BDB7AFC935540713DB">
    <w:name w:val="A4256969266C41BDB7AFC935540713DB"/>
  </w:style>
  <w:style w:type="paragraph" w:customStyle="1" w:styleId="EC27E94F240D4A2CBFA044BDAA52318E">
    <w:name w:val="EC27E94F240D4A2CBFA044BDAA52318E"/>
  </w:style>
  <w:style w:type="paragraph" w:customStyle="1" w:styleId="D31E8E9631814EE7BB4228FFD3484B07">
    <w:name w:val="D31E8E9631814EE7BB4228FFD3484B07"/>
  </w:style>
  <w:style w:type="paragraph" w:customStyle="1" w:styleId="88E58456C13E446A91C1FF56D7FE4789">
    <w:name w:val="88E58456C13E446A91C1FF56D7FE4789"/>
  </w:style>
  <w:style w:type="paragraph" w:customStyle="1" w:styleId="94BDF470126A46939F85AA685913B13F">
    <w:name w:val="94BDF470126A46939F85AA685913B13F"/>
  </w:style>
  <w:style w:type="paragraph" w:customStyle="1" w:styleId="970695113D744191B32303F472C805E9">
    <w:name w:val="970695113D744191B32303F472C805E9"/>
  </w:style>
  <w:style w:type="paragraph" w:customStyle="1" w:styleId="A8B1DA5B406942F7912168737F0A764D">
    <w:name w:val="A8B1DA5B406942F7912168737F0A764D"/>
  </w:style>
  <w:style w:type="paragraph" w:customStyle="1" w:styleId="B877F8CBB0B54165A8ABB5B560191A52">
    <w:name w:val="B877F8CBB0B54165A8ABB5B560191A52"/>
  </w:style>
  <w:style w:type="paragraph" w:customStyle="1" w:styleId="054FED873D43462B876E8CCB29AF4952">
    <w:name w:val="054FED873D43462B876E8CCB29AF4952"/>
  </w:style>
  <w:style w:type="paragraph" w:customStyle="1" w:styleId="2E61DC10A0A541F08ACBA34ACB56CC6D">
    <w:name w:val="2E61DC10A0A541F08ACBA34ACB56CC6D"/>
  </w:style>
  <w:style w:type="paragraph" w:customStyle="1" w:styleId="815839B00370407F95370E1021A20654">
    <w:name w:val="815839B00370407F95370E1021A20654"/>
  </w:style>
  <w:style w:type="paragraph" w:customStyle="1" w:styleId="1B48A7413E2E4AD0B60582922A70A9BF">
    <w:name w:val="1B48A7413E2E4AD0B60582922A70A9BF"/>
  </w:style>
  <w:style w:type="paragraph" w:customStyle="1" w:styleId="34274A40EA7046C9B535E6A00F9190CF">
    <w:name w:val="34274A40EA7046C9B535E6A00F9190CF"/>
  </w:style>
  <w:style w:type="paragraph" w:customStyle="1" w:styleId="63332C6E3E1D4E169B11FE12751F52E3">
    <w:name w:val="63332C6E3E1D4E169B11FE12751F52E3"/>
  </w:style>
  <w:style w:type="paragraph" w:customStyle="1" w:styleId="74BCD2F2BF834A168EBE8D10C7FFFE7A">
    <w:name w:val="74BCD2F2BF834A168EBE8D10C7FFFE7A"/>
  </w:style>
  <w:style w:type="paragraph" w:customStyle="1" w:styleId="73FDCC43B9E948ABBBC787C477FA04CE">
    <w:name w:val="73FDCC43B9E948ABBBC787C477FA04CE"/>
  </w:style>
  <w:style w:type="paragraph" w:customStyle="1" w:styleId="AC45B513AEE84806B36284E608F52797">
    <w:name w:val="AC45B513AEE84806B36284E608F52797"/>
  </w:style>
  <w:style w:type="paragraph" w:customStyle="1" w:styleId="16DDA2A89BE642A880C3BE48D1FCFDEF">
    <w:name w:val="16DDA2A89BE642A880C3BE48D1FCFDEF"/>
  </w:style>
  <w:style w:type="paragraph" w:customStyle="1" w:styleId="27BA6C5BF49040D296C60803124D83EA">
    <w:name w:val="27BA6C5BF49040D296C60803124D83EA"/>
  </w:style>
  <w:style w:type="paragraph" w:customStyle="1" w:styleId="F1B1254E072C4E3AA9BCD1CDF1EF4585">
    <w:name w:val="F1B1254E072C4E3AA9BCD1CDF1EF4585"/>
  </w:style>
  <w:style w:type="paragraph" w:customStyle="1" w:styleId="10DA152E8BB24C75A1CFA4367144C00A">
    <w:name w:val="10DA152E8BB24C75A1CFA4367144C00A"/>
  </w:style>
  <w:style w:type="paragraph" w:customStyle="1" w:styleId="2AB0116368B14A9F86956AEE99296D2F">
    <w:name w:val="2AB0116368B14A9F86956AEE99296D2F"/>
  </w:style>
  <w:style w:type="paragraph" w:customStyle="1" w:styleId="118854BD5FCF4C36BE8EEFE6D107E7C4">
    <w:name w:val="118854BD5FCF4C36BE8EEFE6D107E7C4"/>
  </w:style>
  <w:style w:type="paragraph" w:customStyle="1" w:styleId="CE0E6A829ECD456D81104E5C9A8E392F">
    <w:name w:val="CE0E6A829ECD456D81104E5C9A8E392F"/>
  </w:style>
  <w:style w:type="paragraph" w:customStyle="1" w:styleId="BD9E5ECBFDDC48C3A667671C00786A1F">
    <w:name w:val="BD9E5ECBFDDC48C3A667671C00786A1F"/>
  </w:style>
  <w:style w:type="paragraph" w:customStyle="1" w:styleId="4214DE7F5A3C49128BB76B0E5E764A88">
    <w:name w:val="4214DE7F5A3C49128BB76B0E5E764A88"/>
  </w:style>
  <w:style w:type="paragraph" w:customStyle="1" w:styleId="09C8D430B9D04AEBA2ACC0321A17EFBB">
    <w:name w:val="09C8D430B9D04AEBA2ACC0321A17EFBB"/>
  </w:style>
  <w:style w:type="paragraph" w:customStyle="1" w:styleId="D46321A3C2DC47CF97F0C166B2605B24">
    <w:name w:val="D46321A3C2DC47CF97F0C166B2605B24"/>
  </w:style>
  <w:style w:type="paragraph" w:customStyle="1" w:styleId="F5C7EDF857744A5E8AAD5C454620121F">
    <w:name w:val="F5C7EDF857744A5E8AAD5C454620121F"/>
  </w:style>
  <w:style w:type="paragraph" w:customStyle="1" w:styleId="7DD56567F27A4AA1818F15FE458ABA8F">
    <w:name w:val="7DD56567F27A4AA1818F15FE458ABA8F"/>
  </w:style>
  <w:style w:type="paragraph" w:customStyle="1" w:styleId="7D1BF50DB5AE40F4ABA64B40D583F6FC">
    <w:name w:val="7D1BF50DB5AE40F4ABA64B40D583F6FC"/>
  </w:style>
  <w:style w:type="paragraph" w:customStyle="1" w:styleId="BC20B9ED37AB403B8EA6B48C61BE5FF1">
    <w:name w:val="BC20B9ED37AB403B8EA6B48C61BE5FF1"/>
  </w:style>
  <w:style w:type="paragraph" w:customStyle="1" w:styleId="AA10DB52B814421CA290275D453D655C">
    <w:name w:val="AA10DB52B814421CA290275D453D655C"/>
  </w:style>
  <w:style w:type="paragraph" w:customStyle="1" w:styleId="58001E434B094866BE7BF68264E11640">
    <w:name w:val="58001E434B094866BE7BF68264E11640"/>
  </w:style>
  <w:style w:type="paragraph" w:customStyle="1" w:styleId="FF4F6D5F5B4F42A0B529EB41FE122787">
    <w:name w:val="FF4F6D5F5B4F42A0B529EB41FE122787"/>
  </w:style>
  <w:style w:type="paragraph" w:customStyle="1" w:styleId="53829A76221F4281B12B19EF3AE25C85">
    <w:name w:val="53829A76221F4281B12B19EF3AE25C85"/>
  </w:style>
  <w:style w:type="paragraph" w:customStyle="1" w:styleId="6697152DD8664EEBA76C3BE0DE4F1A8A">
    <w:name w:val="6697152DD8664EEBA76C3BE0DE4F1A8A"/>
  </w:style>
  <w:style w:type="paragraph" w:customStyle="1" w:styleId="E38C4E8F6EBB47A490E571916FA50852">
    <w:name w:val="E38C4E8F6EBB47A490E571916FA50852"/>
  </w:style>
  <w:style w:type="paragraph" w:customStyle="1" w:styleId="2616B66431BC44ECB65AE23506D5CDFD">
    <w:name w:val="2616B66431BC44ECB65AE23506D5CDFD"/>
  </w:style>
  <w:style w:type="paragraph" w:customStyle="1" w:styleId="FCD923D05ADC4F6697D0350367709D62">
    <w:name w:val="FCD923D05ADC4F6697D0350367709D62"/>
  </w:style>
  <w:style w:type="paragraph" w:customStyle="1" w:styleId="713227ADDD9744A1A476BF4326E061F7">
    <w:name w:val="713227ADDD9744A1A476BF4326E061F7"/>
  </w:style>
  <w:style w:type="paragraph" w:customStyle="1" w:styleId="06817BD0BD104BC1817735C12941E142">
    <w:name w:val="06817BD0BD104BC1817735C12941E142"/>
  </w:style>
  <w:style w:type="paragraph" w:customStyle="1" w:styleId="2C2E5FE4029A46A3A14EFFDC19A88407">
    <w:name w:val="2C2E5FE4029A46A3A14EFFDC19A88407"/>
  </w:style>
  <w:style w:type="paragraph" w:customStyle="1" w:styleId="34DC2438E9494C6E9A23904464E19C5D">
    <w:name w:val="34DC2438E9494C6E9A23904464E19C5D"/>
  </w:style>
  <w:style w:type="paragraph" w:customStyle="1" w:styleId="2D7DE4B5A8544BBDBF5424821A8D3F33">
    <w:name w:val="2D7DE4B5A8544BBDBF5424821A8D3F33"/>
  </w:style>
  <w:style w:type="paragraph" w:customStyle="1" w:styleId="805170B808BC4D8EB4489BE986CA2142">
    <w:name w:val="805170B808BC4D8EB4489BE986CA2142"/>
  </w:style>
  <w:style w:type="paragraph" w:customStyle="1" w:styleId="11E0DC1C904C48568D8A895E13C767A3">
    <w:name w:val="11E0DC1C904C48568D8A895E13C767A3"/>
  </w:style>
  <w:style w:type="paragraph" w:customStyle="1" w:styleId="F26D8C8104E9480087412811ACF8244F">
    <w:name w:val="F26D8C8104E9480087412811ACF8244F"/>
  </w:style>
  <w:style w:type="paragraph" w:customStyle="1" w:styleId="316E32968A67469486E074180B29A349">
    <w:name w:val="316E32968A67469486E074180B29A349"/>
  </w:style>
  <w:style w:type="paragraph" w:customStyle="1" w:styleId="F29E477AEB324EE58AC1D4161A7B6CB0">
    <w:name w:val="F29E477AEB324EE58AC1D4161A7B6CB0"/>
  </w:style>
  <w:style w:type="paragraph" w:customStyle="1" w:styleId="B03602E26DB143BE939FDE50DEDCD082">
    <w:name w:val="B03602E26DB143BE939FDE50DEDCD082"/>
  </w:style>
  <w:style w:type="paragraph" w:customStyle="1" w:styleId="E2B92A1359104C2986FC9F52C7F9D3D1">
    <w:name w:val="E2B92A1359104C2986FC9F52C7F9D3D1"/>
  </w:style>
  <w:style w:type="paragraph" w:customStyle="1" w:styleId="B55D4134E6B4425685B206470497168E">
    <w:name w:val="B55D4134E6B4425685B206470497168E"/>
  </w:style>
  <w:style w:type="paragraph" w:customStyle="1" w:styleId="54D63405FE7F4D37944398B984CF4C7D">
    <w:name w:val="54D63405FE7F4D37944398B984CF4C7D"/>
  </w:style>
  <w:style w:type="paragraph" w:customStyle="1" w:styleId="239B18F4EBF84E49BCE96C8846113F70">
    <w:name w:val="239B18F4EBF84E49BCE96C8846113F70"/>
  </w:style>
  <w:style w:type="paragraph" w:customStyle="1" w:styleId="8F0758FF9CC243CF99CB95F9E07EB4F6">
    <w:name w:val="8F0758FF9CC243CF99CB95F9E07EB4F6"/>
  </w:style>
  <w:style w:type="paragraph" w:customStyle="1" w:styleId="3D8DA416D20F4C19AABA2BF8238EC9E4">
    <w:name w:val="3D8DA416D20F4C19AABA2BF8238EC9E4"/>
  </w:style>
  <w:style w:type="paragraph" w:customStyle="1" w:styleId="14F2AE5C6E5B4683B35EFD5DAA23649E">
    <w:name w:val="14F2AE5C6E5B4683B35EFD5DAA23649E"/>
  </w:style>
  <w:style w:type="paragraph" w:customStyle="1" w:styleId="E654657306544E058CE0B855C15BD660">
    <w:name w:val="E654657306544E058CE0B855C15BD660"/>
  </w:style>
  <w:style w:type="paragraph" w:customStyle="1" w:styleId="2A181C5A88DB43B18E5E6A237158BA09">
    <w:name w:val="2A181C5A88DB43B18E5E6A237158BA09"/>
  </w:style>
  <w:style w:type="paragraph" w:customStyle="1" w:styleId="2E9A162A6C754451B64CB9D7D47EB924">
    <w:name w:val="2E9A162A6C754451B64CB9D7D47EB924"/>
  </w:style>
  <w:style w:type="paragraph" w:customStyle="1" w:styleId="41C63D1F941141258001719F2541F17B">
    <w:name w:val="41C63D1F941141258001719F2541F17B"/>
  </w:style>
  <w:style w:type="paragraph" w:customStyle="1" w:styleId="6E1534ADA02347FD86388246ED3E6913">
    <w:name w:val="6E1534ADA02347FD86388246ED3E6913"/>
  </w:style>
  <w:style w:type="paragraph" w:customStyle="1" w:styleId="9C99F0E568714A0E8F26B3990A42E538">
    <w:name w:val="9C99F0E568714A0E8F26B3990A42E538"/>
  </w:style>
  <w:style w:type="paragraph" w:customStyle="1" w:styleId="89150F13A571416DAFEEB6099295980A">
    <w:name w:val="89150F13A571416DAFEEB6099295980A"/>
  </w:style>
  <w:style w:type="paragraph" w:customStyle="1" w:styleId="C435AD842549401883B27796AA77E9AB">
    <w:name w:val="C435AD842549401883B27796AA77E9AB"/>
  </w:style>
  <w:style w:type="paragraph" w:customStyle="1" w:styleId="1146564897AE4C16944D7C503F6EE1DF">
    <w:name w:val="1146564897AE4C16944D7C503F6EE1DF"/>
  </w:style>
  <w:style w:type="paragraph" w:customStyle="1" w:styleId="50F35A9527C84436ADB6CE33D9A4FE4C">
    <w:name w:val="50F35A9527C84436ADB6CE33D9A4FE4C"/>
  </w:style>
  <w:style w:type="paragraph" w:customStyle="1" w:styleId="F75538BE00BA4967A0649E59E98C6088">
    <w:name w:val="F75538BE00BA4967A0649E59E98C6088"/>
  </w:style>
  <w:style w:type="paragraph" w:customStyle="1" w:styleId="18788D1CF38C46BC8ECFB1FEDED1C972">
    <w:name w:val="18788D1CF38C46BC8ECFB1FEDED1C972"/>
  </w:style>
  <w:style w:type="paragraph" w:customStyle="1" w:styleId="1E991C69714746D885F0DE16999AF341">
    <w:name w:val="1E991C69714746D885F0DE16999AF341"/>
  </w:style>
  <w:style w:type="paragraph" w:customStyle="1" w:styleId="6426A41A775C4A1AA258362BC264C535">
    <w:name w:val="6426A41A775C4A1AA258362BC264C535"/>
  </w:style>
  <w:style w:type="paragraph" w:customStyle="1" w:styleId="B2C68EF3F5DE40CABDB3C0720D2B787A">
    <w:name w:val="B2C68EF3F5DE40CABDB3C0720D2B787A"/>
  </w:style>
  <w:style w:type="paragraph" w:customStyle="1" w:styleId="A8AE019DAD824188B036FC81171CECF1">
    <w:name w:val="A8AE019DAD824188B036FC81171CECF1"/>
  </w:style>
  <w:style w:type="paragraph" w:customStyle="1" w:styleId="D729D789057E49199F1DDB855F8412CB">
    <w:name w:val="D729D789057E49199F1DDB855F8412CB"/>
  </w:style>
  <w:style w:type="paragraph" w:customStyle="1" w:styleId="A6D4BE6F993B40E4B4EF3F649DF393AA">
    <w:name w:val="A6D4BE6F993B40E4B4EF3F649DF393AA"/>
  </w:style>
  <w:style w:type="paragraph" w:customStyle="1" w:styleId="4C727509136B4EF2A95AFB733A120DDA">
    <w:name w:val="4C727509136B4EF2A95AFB733A120DDA"/>
  </w:style>
  <w:style w:type="paragraph" w:customStyle="1" w:styleId="55FBD3F25EA14E379DBB6A5BADE3BA17">
    <w:name w:val="55FBD3F25EA14E379DBB6A5BADE3BA17"/>
  </w:style>
  <w:style w:type="paragraph" w:customStyle="1" w:styleId="5115204CB5684FD898FFDB1CD67C0097">
    <w:name w:val="5115204CB5684FD898FFDB1CD67C0097"/>
  </w:style>
  <w:style w:type="paragraph" w:customStyle="1" w:styleId="1B48D7F3EDA149E68D82EA4D9B214577">
    <w:name w:val="1B48D7F3EDA149E68D82EA4D9B214577"/>
  </w:style>
  <w:style w:type="paragraph" w:customStyle="1" w:styleId="5469E988F06A4749820CB4D38FB81333">
    <w:name w:val="5469E988F06A4749820CB4D38FB81333"/>
  </w:style>
  <w:style w:type="paragraph" w:customStyle="1" w:styleId="793A2E6F445243048DFFBD10D55D6150">
    <w:name w:val="793A2E6F445243048DFFBD10D55D6150"/>
  </w:style>
  <w:style w:type="paragraph" w:customStyle="1" w:styleId="860336FBF45440D19B45325DFD99E0BE">
    <w:name w:val="860336FBF45440D19B45325DFD99E0BE"/>
  </w:style>
  <w:style w:type="paragraph" w:customStyle="1" w:styleId="99B9AAAD178E4EF69C75B7E7F216C74D">
    <w:name w:val="99B9AAAD178E4EF69C75B7E7F216C74D"/>
  </w:style>
  <w:style w:type="paragraph" w:customStyle="1" w:styleId="F485183211C94BAA9439C86DECB96E1F">
    <w:name w:val="F485183211C94BAA9439C86DECB96E1F"/>
  </w:style>
  <w:style w:type="paragraph" w:customStyle="1" w:styleId="9A0AB3DEB61940D9A89A1AB0433D8FB9">
    <w:name w:val="9A0AB3DEB61940D9A89A1AB0433D8FB9"/>
  </w:style>
  <w:style w:type="paragraph" w:customStyle="1" w:styleId="D04C3EDBF18441008A545987EE06651E">
    <w:name w:val="D04C3EDBF18441008A545987EE06651E"/>
  </w:style>
  <w:style w:type="paragraph" w:customStyle="1" w:styleId="5AF937064C9E464190E9751B5D09C9E7">
    <w:name w:val="5AF937064C9E464190E9751B5D09C9E7"/>
  </w:style>
  <w:style w:type="paragraph" w:customStyle="1" w:styleId="E89C452A656F4BC2B9C2AB8B7F91DFDC">
    <w:name w:val="E89C452A656F4BC2B9C2AB8B7F91DFDC"/>
  </w:style>
  <w:style w:type="paragraph" w:customStyle="1" w:styleId="1B4B87D3BBCF4F0787FFD0AB1FD9F402">
    <w:name w:val="1B4B87D3BBCF4F0787FFD0AB1FD9F402"/>
  </w:style>
  <w:style w:type="paragraph" w:customStyle="1" w:styleId="5576106BD4CC4F1BB5AC908250817DD4">
    <w:name w:val="5576106BD4CC4F1BB5AC908250817DD4"/>
    <w:rsid w:val="0051039B"/>
  </w:style>
  <w:style w:type="paragraph" w:customStyle="1" w:styleId="41851E950186406B9CAE3110D7B08F7E">
    <w:name w:val="41851E950186406B9CAE3110D7B08F7E"/>
    <w:rsid w:val="0051039B"/>
  </w:style>
  <w:style w:type="paragraph" w:customStyle="1" w:styleId="CC0A768FCBBA4D58826CB9072719C314">
    <w:name w:val="CC0A768FCBBA4D58826CB9072719C314"/>
    <w:rsid w:val="0051039B"/>
  </w:style>
  <w:style w:type="paragraph" w:customStyle="1" w:styleId="A9E9DA0181B14027805303796A152898">
    <w:name w:val="A9E9DA0181B14027805303796A152898"/>
    <w:rsid w:val="0051039B"/>
  </w:style>
  <w:style w:type="paragraph" w:customStyle="1" w:styleId="1BFB0FBFD5F242DD95958D87D059E6DA">
    <w:name w:val="1BFB0FBFD5F242DD95958D87D059E6DA"/>
    <w:rsid w:val="0051039B"/>
  </w:style>
  <w:style w:type="paragraph" w:customStyle="1" w:styleId="B90E24D5A3F9437BB9EA3DFF2A5EA9F4">
    <w:name w:val="B90E24D5A3F9437BB9EA3DFF2A5EA9F4"/>
    <w:rsid w:val="0051039B"/>
  </w:style>
  <w:style w:type="paragraph" w:customStyle="1" w:styleId="83DA54F4E26347F9892CD7C865B83A7B">
    <w:name w:val="83DA54F4E26347F9892CD7C865B83A7B"/>
    <w:rsid w:val="0051039B"/>
  </w:style>
  <w:style w:type="paragraph" w:customStyle="1" w:styleId="53303AA99DC0499490871DF8457AB72E">
    <w:name w:val="53303AA99DC0499490871DF8457AB72E"/>
    <w:rsid w:val="0051039B"/>
  </w:style>
  <w:style w:type="paragraph" w:customStyle="1" w:styleId="CFC5B22455F54F5D99EA75F1A3000B2F">
    <w:name w:val="CFC5B22455F54F5D99EA75F1A3000B2F"/>
    <w:rsid w:val="004C58CA"/>
  </w:style>
  <w:style w:type="paragraph" w:customStyle="1" w:styleId="95140495107D413CA1887CE71D8451FF">
    <w:name w:val="95140495107D413CA1887CE71D8451FF"/>
    <w:rsid w:val="004C58CA"/>
  </w:style>
  <w:style w:type="paragraph" w:customStyle="1" w:styleId="02022F35F7A846EA8C41D23BED713289">
    <w:name w:val="02022F35F7A846EA8C41D23BED713289"/>
    <w:rsid w:val="004C58CA"/>
  </w:style>
  <w:style w:type="paragraph" w:customStyle="1" w:styleId="349E6605DA3E4CC1BFAD699110DE83C2">
    <w:name w:val="349E6605DA3E4CC1BFAD699110DE83C2"/>
    <w:rsid w:val="004C58CA"/>
  </w:style>
  <w:style w:type="paragraph" w:customStyle="1" w:styleId="C40E50B8F5EC4C7D909D0EAE4D520B23">
    <w:name w:val="C40E50B8F5EC4C7D909D0EAE4D520B23"/>
    <w:rsid w:val="004C58CA"/>
  </w:style>
  <w:style w:type="paragraph" w:customStyle="1" w:styleId="2349FDA8ED934CD9B9D861C2BDF7D2CC">
    <w:name w:val="2349FDA8ED934CD9B9D861C2BDF7D2CC"/>
    <w:rsid w:val="004C58CA"/>
  </w:style>
  <w:style w:type="paragraph" w:customStyle="1" w:styleId="1E1B4F20FD7E4490956F31F98DDBCAC6">
    <w:name w:val="1E1B4F20FD7E4490956F31F98DDBCAC6"/>
    <w:rsid w:val="004C58CA"/>
  </w:style>
  <w:style w:type="paragraph" w:customStyle="1" w:styleId="EFB275C74EFF4133BF73016E3424CD00">
    <w:name w:val="EFB275C74EFF4133BF73016E3424CD00"/>
    <w:rsid w:val="004C58CA"/>
  </w:style>
  <w:style w:type="paragraph" w:customStyle="1" w:styleId="584835CB5D2D4F23B158116E34AC6F38">
    <w:name w:val="584835CB5D2D4F23B158116E34AC6F38"/>
    <w:rsid w:val="004C58CA"/>
  </w:style>
  <w:style w:type="paragraph" w:customStyle="1" w:styleId="565B1F0B072A47A2891770D094EF3FFA">
    <w:name w:val="565B1F0B072A47A2891770D094EF3FFA"/>
    <w:rsid w:val="004C58CA"/>
  </w:style>
  <w:style w:type="paragraph" w:customStyle="1" w:styleId="CAC14AA2698843BEAF8D0411F87CB32D">
    <w:name w:val="CAC14AA2698843BEAF8D0411F87CB32D"/>
    <w:rsid w:val="004C58CA"/>
  </w:style>
  <w:style w:type="paragraph" w:customStyle="1" w:styleId="68551C5E52D94A75B94D9B5875514F95">
    <w:name w:val="68551C5E52D94A75B94D9B5875514F95"/>
    <w:rsid w:val="004C58CA"/>
  </w:style>
  <w:style w:type="paragraph" w:customStyle="1" w:styleId="68D2B60C35E94229B4BE14E85039A642">
    <w:name w:val="68D2B60C35E94229B4BE14E85039A642"/>
    <w:rsid w:val="004C58CA"/>
  </w:style>
  <w:style w:type="paragraph" w:customStyle="1" w:styleId="0CF3929C37D14829B26B273BC5A022F0">
    <w:name w:val="0CF3929C37D14829B26B273BC5A022F0"/>
    <w:rsid w:val="004C58CA"/>
  </w:style>
  <w:style w:type="paragraph" w:customStyle="1" w:styleId="153FF09617374645B1C0EA78A39EF64B">
    <w:name w:val="153FF09617374645B1C0EA78A39EF64B"/>
    <w:rsid w:val="004C58CA"/>
  </w:style>
  <w:style w:type="paragraph" w:customStyle="1" w:styleId="9CBED17D48F3443EACA8D43E0D6CBE0C">
    <w:name w:val="9CBED17D48F3443EACA8D43E0D6CBE0C"/>
    <w:rsid w:val="004C58CA"/>
  </w:style>
  <w:style w:type="paragraph" w:customStyle="1" w:styleId="02281F352EAB44F2B930FA7DAF95DC59">
    <w:name w:val="02281F352EAB44F2B930FA7DAF95DC59"/>
    <w:rsid w:val="004C58CA"/>
  </w:style>
  <w:style w:type="paragraph" w:customStyle="1" w:styleId="F8B5F30DBC50446F94C137EF17F28F4D">
    <w:name w:val="F8B5F30DBC50446F94C137EF17F28F4D"/>
    <w:rsid w:val="004C58CA"/>
  </w:style>
  <w:style w:type="paragraph" w:customStyle="1" w:styleId="7367674F265D4393B231736C375C0F66">
    <w:name w:val="7367674F265D4393B231736C375C0F66"/>
    <w:rsid w:val="004C58CA"/>
  </w:style>
  <w:style w:type="paragraph" w:customStyle="1" w:styleId="E66E776161D146F5A513F98E3D4C228C">
    <w:name w:val="E66E776161D146F5A513F98E3D4C228C"/>
    <w:rsid w:val="004C58CA"/>
  </w:style>
  <w:style w:type="paragraph" w:customStyle="1" w:styleId="87C013886A2D46528B36F288E1CDE31B">
    <w:name w:val="87C013886A2D46528B36F288E1CDE31B"/>
    <w:rsid w:val="004C58CA"/>
  </w:style>
  <w:style w:type="paragraph" w:customStyle="1" w:styleId="C7181F2CCE6145F0B361B4F2AD3F756A">
    <w:name w:val="C7181F2CCE6145F0B361B4F2AD3F756A"/>
    <w:rsid w:val="004C58CA"/>
  </w:style>
  <w:style w:type="paragraph" w:customStyle="1" w:styleId="285A69D5CE04444985B26A332CEEDA44">
    <w:name w:val="285A69D5CE04444985B26A332CEEDA44"/>
    <w:rsid w:val="004C58CA"/>
  </w:style>
  <w:style w:type="paragraph" w:customStyle="1" w:styleId="AE0732B4CC9F475CA7811502BD3A98D0">
    <w:name w:val="AE0732B4CC9F475CA7811502BD3A98D0"/>
    <w:rsid w:val="004C58CA"/>
  </w:style>
  <w:style w:type="paragraph" w:customStyle="1" w:styleId="8C11A892F90542328803D1C0C9F804EB">
    <w:name w:val="8C11A892F90542328803D1C0C9F804EB"/>
    <w:rsid w:val="004C58CA"/>
  </w:style>
  <w:style w:type="paragraph" w:customStyle="1" w:styleId="95E60FB670624BF3AE505700A9DAA77F">
    <w:name w:val="95E60FB670624BF3AE505700A9DAA77F"/>
    <w:rsid w:val="004C58CA"/>
  </w:style>
  <w:style w:type="paragraph" w:customStyle="1" w:styleId="FC8029E487AD4FCEA313C9866CC28BAC">
    <w:name w:val="FC8029E487AD4FCEA313C9866CC28BAC"/>
    <w:rsid w:val="004C58CA"/>
  </w:style>
  <w:style w:type="paragraph" w:customStyle="1" w:styleId="B82F96D6A73E4D36ABF27B6E476DAC42">
    <w:name w:val="B82F96D6A73E4D36ABF27B6E476DAC42"/>
    <w:rsid w:val="004C58CA"/>
  </w:style>
  <w:style w:type="paragraph" w:customStyle="1" w:styleId="A0F5AFE2C73F4F74AF2139A5166D8C79">
    <w:name w:val="A0F5AFE2C73F4F74AF2139A5166D8C79"/>
    <w:rsid w:val="004C58CA"/>
  </w:style>
  <w:style w:type="paragraph" w:customStyle="1" w:styleId="2E1B51297CE34FE89440F88871C21DD9">
    <w:name w:val="2E1B51297CE34FE89440F88871C21DD9"/>
    <w:rsid w:val="004C58CA"/>
  </w:style>
  <w:style w:type="paragraph" w:customStyle="1" w:styleId="BA3A46F98CBA4015A0BA8F6E501DCD6D">
    <w:name w:val="BA3A46F98CBA4015A0BA8F6E501DCD6D"/>
    <w:rsid w:val="004C58CA"/>
  </w:style>
  <w:style w:type="paragraph" w:customStyle="1" w:styleId="7125E05049F74CE1B71351E64B66BE2E">
    <w:name w:val="7125E05049F74CE1B71351E64B66BE2E"/>
    <w:rsid w:val="004C58CA"/>
  </w:style>
  <w:style w:type="paragraph" w:customStyle="1" w:styleId="AB532A84B8D1454ABE2B9EB4277F4443">
    <w:name w:val="AB532A84B8D1454ABE2B9EB4277F4443"/>
    <w:rsid w:val="004C58CA"/>
  </w:style>
  <w:style w:type="paragraph" w:customStyle="1" w:styleId="5C421ABC459C4D2F8D8C00FB5A1AB42C">
    <w:name w:val="5C421ABC459C4D2F8D8C00FB5A1AB42C"/>
    <w:rsid w:val="004C58CA"/>
  </w:style>
  <w:style w:type="paragraph" w:customStyle="1" w:styleId="8AB44BCB04FA4BFBBA5C512D99F02420">
    <w:name w:val="8AB44BCB04FA4BFBBA5C512D99F02420"/>
    <w:rsid w:val="004C58CA"/>
  </w:style>
  <w:style w:type="paragraph" w:customStyle="1" w:styleId="228B45BE7C63421D85BBCCEF370EE47C">
    <w:name w:val="228B45BE7C63421D85BBCCEF370EE47C"/>
    <w:rsid w:val="004C58CA"/>
  </w:style>
  <w:style w:type="paragraph" w:customStyle="1" w:styleId="18834CBA69254FE08B7F7DAB2A8DA06B">
    <w:name w:val="18834CBA69254FE08B7F7DAB2A8DA06B"/>
    <w:rsid w:val="004C58CA"/>
  </w:style>
  <w:style w:type="paragraph" w:customStyle="1" w:styleId="9BA0261FCB3E4B2AAF04163EBBE243D3">
    <w:name w:val="9BA0261FCB3E4B2AAF04163EBBE243D3"/>
    <w:rsid w:val="004C58CA"/>
  </w:style>
  <w:style w:type="paragraph" w:customStyle="1" w:styleId="8BBB6A1CF4BA4EE2B20E22ED28DF48CD">
    <w:name w:val="8BBB6A1CF4BA4EE2B20E22ED28DF48CD"/>
    <w:rsid w:val="004C58CA"/>
  </w:style>
  <w:style w:type="paragraph" w:customStyle="1" w:styleId="3DA5F51E6F6141CFAC59143428D7D0F4">
    <w:name w:val="3DA5F51E6F6141CFAC59143428D7D0F4"/>
    <w:rsid w:val="004C58CA"/>
  </w:style>
  <w:style w:type="paragraph" w:customStyle="1" w:styleId="977619E5BDD84AC89B590BB7EDB8B11F">
    <w:name w:val="977619E5BDD84AC89B590BB7EDB8B11F"/>
    <w:rsid w:val="004C58CA"/>
  </w:style>
  <w:style w:type="paragraph" w:customStyle="1" w:styleId="EFF7A91162C946C8A01199EA2D2FCF83">
    <w:name w:val="EFF7A91162C946C8A01199EA2D2FCF83"/>
    <w:rsid w:val="004C58CA"/>
  </w:style>
  <w:style w:type="paragraph" w:customStyle="1" w:styleId="BA1F5440DE64443E9ED8BE0AF45A20EB">
    <w:name w:val="BA1F5440DE64443E9ED8BE0AF45A20EB"/>
    <w:rsid w:val="004C58CA"/>
  </w:style>
  <w:style w:type="paragraph" w:customStyle="1" w:styleId="0B4DDDE36B8742F494459BC21BE18CC5">
    <w:name w:val="0B4DDDE36B8742F494459BC21BE18CC5"/>
    <w:rsid w:val="004C58CA"/>
  </w:style>
  <w:style w:type="paragraph" w:customStyle="1" w:styleId="B91BCDA4CC9A445CB797FC316DCAB388">
    <w:name w:val="B91BCDA4CC9A445CB797FC316DCAB388"/>
    <w:rsid w:val="004C58CA"/>
  </w:style>
  <w:style w:type="paragraph" w:customStyle="1" w:styleId="989B83132244495183C29BA867FC90D2">
    <w:name w:val="989B83132244495183C29BA867FC90D2"/>
    <w:rsid w:val="004C58CA"/>
  </w:style>
  <w:style w:type="paragraph" w:customStyle="1" w:styleId="4616DB49E07F4C399FDDB63D84E38B1F">
    <w:name w:val="4616DB49E07F4C399FDDB63D84E38B1F"/>
    <w:rsid w:val="004C58CA"/>
  </w:style>
  <w:style w:type="paragraph" w:customStyle="1" w:styleId="44CB622587CB4B87870B5C223AE30C13">
    <w:name w:val="44CB622587CB4B87870B5C223AE30C13"/>
    <w:rsid w:val="004C58CA"/>
  </w:style>
  <w:style w:type="paragraph" w:customStyle="1" w:styleId="59AE619E9A9A4FE7BC974D541AAC3901">
    <w:name w:val="59AE619E9A9A4FE7BC974D541AAC3901"/>
    <w:rsid w:val="004C58CA"/>
  </w:style>
  <w:style w:type="paragraph" w:customStyle="1" w:styleId="AD9BFB0A602A47A8A3FBE545E406D645">
    <w:name w:val="AD9BFB0A602A47A8A3FBE545E406D645"/>
    <w:rsid w:val="004C58CA"/>
  </w:style>
  <w:style w:type="paragraph" w:customStyle="1" w:styleId="35624F6C98594952AD58BDF9101CD853">
    <w:name w:val="35624F6C98594952AD58BDF9101CD853"/>
    <w:rsid w:val="004C58CA"/>
  </w:style>
  <w:style w:type="paragraph" w:customStyle="1" w:styleId="9CB5E02C03444BB1B0C07907DDC88760">
    <w:name w:val="9CB5E02C03444BB1B0C07907DDC88760"/>
    <w:rsid w:val="004C58CA"/>
  </w:style>
  <w:style w:type="paragraph" w:customStyle="1" w:styleId="6D907A583C1E46FE9C00AC43B8E3C5E4">
    <w:name w:val="6D907A583C1E46FE9C00AC43B8E3C5E4"/>
    <w:rsid w:val="004C58CA"/>
  </w:style>
  <w:style w:type="paragraph" w:customStyle="1" w:styleId="15D0FCB3413445E980FA2CDA99949456">
    <w:name w:val="15D0FCB3413445E980FA2CDA99949456"/>
    <w:rsid w:val="004C58CA"/>
  </w:style>
  <w:style w:type="paragraph" w:customStyle="1" w:styleId="4A126732C4A2446EA6217DFBF6357F42">
    <w:name w:val="4A126732C4A2446EA6217DFBF6357F42"/>
    <w:rsid w:val="004C58CA"/>
  </w:style>
  <w:style w:type="paragraph" w:customStyle="1" w:styleId="F2844F2E9F8741C3A4867F6421562BA9">
    <w:name w:val="F2844F2E9F8741C3A4867F6421562BA9"/>
    <w:rsid w:val="004C58CA"/>
  </w:style>
  <w:style w:type="paragraph" w:customStyle="1" w:styleId="A72BC1822303458F8E2D4658D93D2F1E">
    <w:name w:val="A72BC1822303458F8E2D4658D93D2F1E"/>
    <w:rsid w:val="004C58CA"/>
  </w:style>
  <w:style w:type="paragraph" w:customStyle="1" w:styleId="E59E1A2C1C8A439AADFB2650F5BCBCD4">
    <w:name w:val="E59E1A2C1C8A439AADFB2650F5BCBCD4"/>
    <w:rsid w:val="004C58CA"/>
  </w:style>
  <w:style w:type="paragraph" w:customStyle="1" w:styleId="FFF3250BA59B49F4BAF245717F5EC89C">
    <w:name w:val="FFF3250BA59B49F4BAF245717F5EC89C"/>
    <w:rsid w:val="004C58CA"/>
  </w:style>
  <w:style w:type="paragraph" w:customStyle="1" w:styleId="6220CF70B8E343D59A2CF0AC8C93F168">
    <w:name w:val="6220CF70B8E343D59A2CF0AC8C93F168"/>
    <w:rsid w:val="004C58CA"/>
  </w:style>
  <w:style w:type="paragraph" w:customStyle="1" w:styleId="79622BCE9CD14B13B72A4A8D26F5100F">
    <w:name w:val="79622BCE9CD14B13B72A4A8D26F5100F"/>
    <w:rsid w:val="004C58CA"/>
  </w:style>
  <w:style w:type="paragraph" w:customStyle="1" w:styleId="E7609E9631FC4972A00797CDD568B207">
    <w:name w:val="E7609E9631FC4972A00797CDD568B207"/>
    <w:rsid w:val="004C58CA"/>
  </w:style>
  <w:style w:type="paragraph" w:customStyle="1" w:styleId="4CB93D0A3F464BBEAC8130BF59E0BA8A">
    <w:name w:val="4CB93D0A3F464BBEAC8130BF59E0BA8A"/>
    <w:rsid w:val="004C58CA"/>
  </w:style>
  <w:style w:type="paragraph" w:customStyle="1" w:styleId="4DA528FFC93A492187F86BC97BA98E82">
    <w:name w:val="4DA528FFC93A492187F86BC97BA98E82"/>
    <w:rsid w:val="004C58CA"/>
  </w:style>
  <w:style w:type="paragraph" w:customStyle="1" w:styleId="1F426953AC2A448FA023741F62E565D1">
    <w:name w:val="1F426953AC2A448FA023741F62E565D1"/>
    <w:rsid w:val="004C58CA"/>
  </w:style>
  <w:style w:type="paragraph" w:customStyle="1" w:styleId="DE53D708BDD44C1EADB12527D84E3720">
    <w:name w:val="DE53D708BDD44C1EADB12527D84E3720"/>
    <w:rsid w:val="004C58CA"/>
  </w:style>
  <w:style w:type="paragraph" w:customStyle="1" w:styleId="41B19247FC07422DAF88D2885F9C2794">
    <w:name w:val="41B19247FC07422DAF88D2885F9C2794"/>
    <w:rsid w:val="004C58CA"/>
  </w:style>
  <w:style w:type="paragraph" w:customStyle="1" w:styleId="E37029BB0D2F4BCD909EFCF198BA5516">
    <w:name w:val="E37029BB0D2F4BCD909EFCF198BA5516"/>
    <w:rsid w:val="004C58CA"/>
  </w:style>
  <w:style w:type="paragraph" w:customStyle="1" w:styleId="8C43741CB4914B0781E56F4881E71C0C">
    <w:name w:val="8C43741CB4914B0781E56F4881E71C0C"/>
    <w:rsid w:val="004C58CA"/>
  </w:style>
  <w:style w:type="paragraph" w:customStyle="1" w:styleId="8DFFB2466FCD4043A3093E1D2B06E743">
    <w:name w:val="8DFFB2466FCD4043A3093E1D2B06E743"/>
    <w:rsid w:val="004C58CA"/>
  </w:style>
  <w:style w:type="paragraph" w:customStyle="1" w:styleId="8E2C0CA8B087458C95386CF366E1A844">
    <w:name w:val="8E2C0CA8B087458C95386CF366E1A844"/>
    <w:rsid w:val="004C58CA"/>
  </w:style>
  <w:style w:type="paragraph" w:customStyle="1" w:styleId="C946E4B68DB542768A462379207916C5">
    <w:name w:val="C946E4B68DB542768A462379207916C5"/>
    <w:rsid w:val="004C58CA"/>
  </w:style>
  <w:style w:type="paragraph" w:customStyle="1" w:styleId="FB5251295CBB46748BD87824288AE15D">
    <w:name w:val="FB5251295CBB46748BD87824288AE15D"/>
    <w:rsid w:val="004C58CA"/>
  </w:style>
  <w:style w:type="paragraph" w:customStyle="1" w:styleId="57DF4A5929204D48A22F1B8A84F0AD0C">
    <w:name w:val="57DF4A5929204D48A22F1B8A84F0AD0C"/>
    <w:rsid w:val="004C58CA"/>
  </w:style>
  <w:style w:type="paragraph" w:customStyle="1" w:styleId="8B1CC753365344C1AEAB50CFE6DE0250">
    <w:name w:val="8B1CC753365344C1AEAB50CFE6DE0250"/>
    <w:rsid w:val="004C58CA"/>
  </w:style>
  <w:style w:type="paragraph" w:customStyle="1" w:styleId="D389CEC1DE5349EBBFFBEE8D2C500BB5">
    <w:name w:val="D389CEC1DE5349EBBFFBEE8D2C500BB5"/>
    <w:rsid w:val="004C58CA"/>
  </w:style>
  <w:style w:type="paragraph" w:customStyle="1" w:styleId="F986003391E74DE48BEFDAE2A6759664">
    <w:name w:val="F986003391E74DE48BEFDAE2A6759664"/>
    <w:rsid w:val="004C58CA"/>
  </w:style>
  <w:style w:type="paragraph" w:customStyle="1" w:styleId="DE57F40DFFF843AAB1A849156B18F9DD">
    <w:name w:val="DE57F40DFFF843AAB1A849156B18F9DD"/>
    <w:rsid w:val="004C58CA"/>
  </w:style>
  <w:style w:type="paragraph" w:customStyle="1" w:styleId="2F9B583703EA4EC38A2E7ED0EC9B5EBA">
    <w:name w:val="2F9B583703EA4EC38A2E7ED0EC9B5EBA"/>
    <w:rsid w:val="004C58CA"/>
  </w:style>
  <w:style w:type="paragraph" w:customStyle="1" w:styleId="D98346D16642407CBCA565A6886B89C0">
    <w:name w:val="D98346D16642407CBCA565A6886B89C0"/>
    <w:rsid w:val="004C58CA"/>
  </w:style>
  <w:style w:type="paragraph" w:customStyle="1" w:styleId="207EF5D3BD8D403E8AEA9ECFAF3E4644">
    <w:name w:val="207EF5D3BD8D403E8AEA9ECFAF3E4644"/>
    <w:rsid w:val="004C58CA"/>
  </w:style>
  <w:style w:type="paragraph" w:customStyle="1" w:styleId="51BC8E614CF64753B151B5D9D6A8AE9F">
    <w:name w:val="51BC8E614CF64753B151B5D9D6A8AE9F"/>
    <w:rsid w:val="004C58CA"/>
  </w:style>
  <w:style w:type="paragraph" w:customStyle="1" w:styleId="D34F80732ED241E2837A2538B61FBB25">
    <w:name w:val="D34F80732ED241E2837A2538B61FBB25"/>
    <w:rsid w:val="004C58CA"/>
  </w:style>
  <w:style w:type="paragraph" w:customStyle="1" w:styleId="28C943E1F9634DE6A0BD50A8CFAE2224">
    <w:name w:val="28C943E1F9634DE6A0BD50A8CFAE2224"/>
    <w:rsid w:val="004C58CA"/>
  </w:style>
  <w:style w:type="paragraph" w:customStyle="1" w:styleId="D0D2DB51592A4C06ADCEFCBFF40251F2">
    <w:name w:val="D0D2DB51592A4C06ADCEFCBFF40251F2"/>
    <w:rsid w:val="004C58CA"/>
  </w:style>
  <w:style w:type="paragraph" w:customStyle="1" w:styleId="0476021C8D4B4528AC3275BE693D1690">
    <w:name w:val="0476021C8D4B4528AC3275BE693D1690"/>
    <w:rsid w:val="004C58CA"/>
  </w:style>
  <w:style w:type="paragraph" w:customStyle="1" w:styleId="C4E29DEECFD3426C9292CFBD846465C1">
    <w:name w:val="C4E29DEECFD3426C9292CFBD846465C1"/>
    <w:rsid w:val="004C58CA"/>
  </w:style>
  <w:style w:type="paragraph" w:customStyle="1" w:styleId="4838350B696B4ECC8FA90D9B73416C1B">
    <w:name w:val="4838350B696B4ECC8FA90D9B73416C1B"/>
    <w:rsid w:val="004C58CA"/>
  </w:style>
  <w:style w:type="paragraph" w:customStyle="1" w:styleId="E8534B2960E74E03915D66697E62BD86">
    <w:name w:val="E8534B2960E74E03915D66697E62BD86"/>
    <w:rsid w:val="004C58CA"/>
  </w:style>
  <w:style w:type="paragraph" w:customStyle="1" w:styleId="0F2227DF1A094BC7AA67B35FBB343F60">
    <w:name w:val="0F2227DF1A094BC7AA67B35FBB343F60"/>
    <w:rsid w:val="004C58CA"/>
  </w:style>
  <w:style w:type="paragraph" w:customStyle="1" w:styleId="7C0B036FB8B54E809F90C7D416FF43DC">
    <w:name w:val="7C0B036FB8B54E809F90C7D416FF43DC"/>
    <w:rsid w:val="004C58CA"/>
  </w:style>
  <w:style w:type="paragraph" w:customStyle="1" w:styleId="49CD5B3353974766BBC8470FC87DA2BD">
    <w:name w:val="49CD5B3353974766BBC8470FC87DA2BD"/>
    <w:rsid w:val="004C58CA"/>
  </w:style>
  <w:style w:type="paragraph" w:customStyle="1" w:styleId="96C42915F63D4295A3AFB1C8C06D5C26">
    <w:name w:val="96C42915F63D4295A3AFB1C8C06D5C26"/>
    <w:rsid w:val="004C58CA"/>
  </w:style>
  <w:style w:type="paragraph" w:customStyle="1" w:styleId="0905FC5E4EB44338BC87FA96F93B99B0">
    <w:name w:val="0905FC5E4EB44338BC87FA96F93B99B0"/>
    <w:rsid w:val="004C58CA"/>
  </w:style>
  <w:style w:type="paragraph" w:customStyle="1" w:styleId="D12E55DE131C43CE93D0F4BB9F1DD030">
    <w:name w:val="D12E55DE131C43CE93D0F4BB9F1DD030"/>
    <w:rsid w:val="004C58CA"/>
  </w:style>
  <w:style w:type="paragraph" w:customStyle="1" w:styleId="F2C92C05429E404B8EE02A2FB6D0F333">
    <w:name w:val="F2C92C05429E404B8EE02A2FB6D0F333"/>
    <w:rsid w:val="004C58CA"/>
  </w:style>
  <w:style w:type="paragraph" w:customStyle="1" w:styleId="C0057B74418D4356B53941C86EDF6B67">
    <w:name w:val="C0057B74418D4356B53941C86EDF6B67"/>
    <w:rsid w:val="004C58CA"/>
  </w:style>
  <w:style w:type="paragraph" w:customStyle="1" w:styleId="C0073DB080824141A138F63690C13950">
    <w:name w:val="C0073DB080824141A138F63690C13950"/>
    <w:rsid w:val="004C58CA"/>
  </w:style>
  <w:style w:type="paragraph" w:customStyle="1" w:styleId="B494C5ACE35E4CA4AC24D353634273BF">
    <w:name w:val="B494C5ACE35E4CA4AC24D353634273BF"/>
    <w:rsid w:val="004C58CA"/>
  </w:style>
  <w:style w:type="paragraph" w:customStyle="1" w:styleId="6837920DC915467EA6D37AD7494B35CB">
    <w:name w:val="6837920DC915467EA6D37AD7494B35CB"/>
    <w:rsid w:val="004C58CA"/>
  </w:style>
  <w:style w:type="paragraph" w:customStyle="1" w:styleId="DBA08F06B8144C909C63B14632AFC073">
    <w:name w:val="DBA08F06B8144C909C63B14632AFC073"/>
    <w:rsid w:val="004C58CA"/>
  </w:style>
  <w:style w:type="paragraph" w:customStyle="1" w:styleId="67A318CBC3994A86865C0A551E4BF847">
    <w:name w:val="67A318CBC3994A86865C0A551E4BF847"/>
    <w:rsid w:val="004C58CA"/>
  </w:style>
  <w:style w:type="paragraph" w:customStyle="1" w:styleId="E0F44A2F9820429797FEFBF7B9486DE3">
    <w:name w:val="E0F44A2F9820429797FEFBF7B9486DE3"/>
    <w:rsid w:val="004C58CA"/>
  </w:style>
  <w:style w:type="paragraph" w:customStyle="1" w:styleId="3D459AC3426043E1A2C0B158F7F64062">
    <w:name w:val="3D459AC3426043E1A2C0B158F7F64062"/>
    <w:rsid w:val="004C58CA"/>
  </w:style>
  <w:style w:type="paragraph" w:customStyle="1" w:styleId="1473F8A593B7407FAAFFE7F3198A8F1C">
    <w:name w:val="1473F8A593B7407FAAFFE7F3198A8F1C"/>
    <w:rsid w:val="004C58CA"/>
  </w:style>
  <w:style w:type="paragraph" w:customStyle="1" w:styleId="13747E846BF741BA8C85B68AE0E661E0">
    <w:name w:val="13747E846BF741BA8C85B68AE0E661E0"/>
    <w:rsid w:val="004C58CA"/>
  </w:style>
  <w:style w:type="paragraph" w:customStyle="1" w:styleId="54B71FD743794B769885CFA64D736F24">
    <w:name w:val="54B71FD743794B769885CFA64D736F24"/>
    <w:rsid w:val="004C58CA"/>
  </w:style>
  <w:style w:type="paragraph" w:customStyle="1" w:styleId="645DFCF8CF804EA2BBBFDD620030367A">
    <w:name w:val="645DFCF8CF804EA2BBBFDD620030367A"/>
    <w:rsid w:val="004C58CA"/>
  </w:style>
  <w:style w:type="paragraph" w:customStyle="1" w:styleId="A3123AFA37C74B3799B5232F8B0D96D6">
    <w:name w:val="A3123AFA37C74B3799B5232F8B0D96D6"/>
    <w:rsid w:val="004C58CA"/>
  </w:style>
  <w:style w:type="paragraph" w:customStyle="1" w:styleId="45D6C8E265F4405EB667F4FCABFD2D27">
    <w:name w:val="45D6C8E265F4405EB667F4FCABFD2D27"/>
    <w:rsid w:val="004C58CA"/>
  </w:style>
  <w:style w:type="paragraph" w:customStyle="1" w:styleId="A4865F577DD74BB4B383CAAE3CB6EC07">
    <w:name w:val="A4865F577DD74BB4B383CAAE3CB6EC07"/>
    <w:rsid w:val="004C58CA"/>
  </w:style>
  <w:style w:type="paragraph" w:customStyle="1" w:styleId="23B0CE30A3CB45B18ACBE3EEA3C8C657">
    <w:name w:val="23B0CE30A3CB45B18ACBE3EEA3C8C657"/>
    <w:rsid w:val="004C58CA"/>
  </w:style>
  <w:style w:type="paragraph" w:customStyle="1" w:styleId="8FE145DF330841E0AE3318549A41C9D8">
    <w:name w:val="8FE145DF330841E0AE3318549A41C9D8"/>
    <w:rsid w:val="004C58CA"/>
  </w:style>
  <w:style w:type="paragraph" w:customStyle="1" w:styleId="C8B989FB48054C34B85AB56062050628">
    <w:name w:val="C8B989FB48054C34B85AB56062050628"/>
    <w:rsid w:val="004C58CA"/>
  </w:style>
  <w:style w:type="paragraph" w:customStyle="1" w:styleId="C4947241C2A14680922F05B34CD1C7A7">
    <w:name w:val="C4947241C2A14680922F05B34CD1C7A7"/>
    <w:rsid w:val="004C58CA"/>
  </w:style>
  <w:style w:type="paragraph" w:customStyle="1" w:styleId="EE6F1A1404DD488AA252A98FB4BE584E">
    <w:name w:val="EE6F1A1404DD488AA252A98FB4BE584E"/>
    <w:rsid w:val="004C58CA"/>
  </w:style>
  <w:style w:type="paragraph" w:customStyle="1" w:styleId="1C2AE51FA54648AF827CDA0EA259F858">
    <w:name w:val="1C2AE51FA54648AF827CDA0EA259F858"/>
    <w:rsid w:val="004C58CA"/>
  </w:style>
  <w:style w:type="paragraph" w:customStyle="1" w:styleId="7519CF013BF945B5A21D9DC28D954AB5">
    <w:name w:val="7519CF013BF945B5A21D9DC28D954AB5"/>
    <w:rsid w:val="004C58CA"/>
  </w:style>
  <w:style w:type="paragraph" w:customStyle="1" w:styleId="489B59F10A17441B967C4CAFE696FA45">
    <w:name w:val="489B59F10A17441B967C4CAFE696FA45"/>
    <w:rsid w:val="004C58CA"/>
  </w:style>
  <w:style w:type="paragraph" w:customStyle="1" w:styleId="71573B79DFA84FA0937B5F18F77E3180">
    <w:name w:val="71573B79DFA84FA0937B5F18F77E3180"/>
    <w:rsid w:val="004C58CA"/>
  </w:style>
  <w:style w:type="paragraph" w:customStyle="1" w:styleId="EA6ABB4F305F43AE82EFB3E612964A4F">
    <w:name w:val="EA6ABB4F305F43AE82EFB3E612964A4F"/>
    <w:rsid w:val="004C58CA"/>
  </w:style>
  <w:style w:type="paragraph" w:customStyle="1" w:styleId="F28CD925212D4A2CB71A7569A89AC76D">
    <w:name w:val="F28CD925212D4A2CB71A7569A89AC76D"/>
    <w:rsid w:val="004C58CA"/>
  </w:style>
  <w:style w:type="paragraph" w:customStyle="1" w:styleId="4EF0126B686F49DBAD1804682E3A5FC7">
    <w:name w:val="4EF0126B686F49DBAD1804682E3A5FC7"/>
    <w:rsid w:val="004C58CA"/>
  </w:style>
  <w:style w:type="paragraph" w:customStyle="1" w:styleId="AA14848C054F4B5682C4C87589629A08">
    <w:name w:val="AA14848C054F4B5682C4C87589629A08"/>
    <w:rsid w:val="004C58CA"/>
  </w:style>
  <w:style w:type="paragraph" w:customStyle="1" w:styleId="EEEA169892FB40599B4B91A0D7116686">
    <w:name w:val="EEEA169892FB40599B4B91A0D7116686"/>
    <w:rsid w:val="004C58CA"/>
  </w:style>
  <w:style w:type="paragraph" w:customStyle="1" w:styleId="EB3BA9B76DEA4B66AB89B38EB88BC29E">
    <w:name w:val="EB3BA9B76DEA4B66AB89B38EB88BC29E"/>
    <w:rsid w:val="004C58CA"/>
  </w:style>
  <w:style w:type="paragraph" w:customStyle="1" w:styleId="0E65CD3B8DD445B4B5A17015C9BCF387">
    <w:name w:val="0E65CD3B8DD445B4B5A17015C9BCF387"/>
    <w:rsid w:val="004C58CA"/>
  </w:style>
  <w:style w:type="paragraph" w:customStyle="1" w:styleId="CAA214169B9F4785AA4795630D911EF3">
    <w:name w:val="CAA214169B9F4785AA4795630D911EF3"/>
    <w:rsid w:val="004C58CA"/>
  </w:style>
  <w:style w:type="paragraph" w:customStyle="1" w:styleId="E1857CE8CDE047F0BD9D165DBBC38313">
    <w:name w:val="E1857CE8CDE047F0BD9D165DBBC38313"/>
    <w:rsid w:val="004C58CA"/>
  </w:style>
  <w:style w:type="paragraph" w:customStyle="1" w:styleId="422DEC988724456093F733AEF56C5456">
    <w:name w:val="422DEC988724456093F733AEF56C5456"/>
    <w:rsid w:val="004C58CA"/>
  </w:style>
  <w:style w:type="paragraph" w:customStyle="1" w:styleId="A81FC309C1814931A997902AED34FAD3">
    <w:name w:val="A81FC309C1814931A997902AED34FAD3"/>
    <w:rsid w:val="004C58CA"/>
  </w:style>
  <w:style w:type="paragraph" w:customStyle="1" w:styleId="D7F7A47366934A74B4988F38B54CF2D5">
    <w:name w:val="D7F7A47366934A74B4988F38B54CF2D5"/>
    <w:rsid w:val="004C58CA"/>
  </w:style>
  <w:style w:type="paragraph" w:customStyle="1" w:styleId="800EFF921EAD4AE68BCC99D6E1228F1B">
    <w:name w:val="800EFF921EAD4AE68BCC99D6E1228F1B"/>
    <w:rsid w:val="004C58CA"/>
  </w:style>
  <w:style w:type="paragraph" w:customStyle="1" w:styleId="386A78FFE1CD4E7984D29973DE3C7837">
    <w:name w:val="386A78FFE1CD4E7984D29973DE3C7837"/>
    <w:rsid w:val="004C58CA"/>
  </w:style>
  <w:style w:type="paragraph" w:customStyle="1" w:styleId="E5F6D773A688470AAE1379A20C89B3EA">
    <w:name w:val="E5F6D773A688470AAE1379A20C89B3EA"/>
    <w:rsid w:val="004C58CA"/>
  </w:style>
  <w:style w:type="paragraph" w:customStyle="1" w:styleId="C38CF5A071F143A09ED1B54B51A5B0CB">
    <w:name w:val="C38CF5A071F143A09ED1B54B51A5B0CB"/>
    <w:rsid w:val="004C58CA"/>
  </w:style>
  <w:style w:type="paragraph" w:customStyle="1" w:styleId="A17B29175E0B4D9887D1D651C27080F5">
    <w:name w:val="A17B29175E0B4D9887D1D651C27080F5"/>
    <w:rsid w:val="004C58CA"/>
  </w:style>
  <w:style w:type="paragraph" w:customStyle="1" w:styleId="20C5787E1821441A9CB80C3C0948584E">
    <w:name w:val="20C5787E1821441A9CB80C3C0948584E"/>
    <w:rsid w:val="004C58CA"/>
  </w:style>
  <w:style w:type="paragraph" w:customStyle="1" w:styleId="D52C55680E734630A8DC00AD8BBDAF17">
    <w:name w:val="D52C55680E734630A8DC00AD8BBDAF17"/>
    <w:rsid w:val="004C58CA"/>
  </w:style>
  <w:style w:type="paragraph" w:customStyle="1" w:styleId="68EEC52FBBE24E68912B6D9ABC8A4C8D">
    <w:name w:val="68EEC52FBBE24E68912B6D9ABC8A4C8D"/>
    <w:rsid w:val="004C58CA"/>
  </w:style>
  <w:style w:type="paragraph" w:customStyle="1" w:styleId="5FBEB026731C4399B1CC8622FAD22EEB">
    <w:name w:val="5FBEB026731C4399B1CC8622FAD22EEB"/>
    <w:rsid w:val="004C58CA"/>
  </w:style>
  <w:style w:type="paragraph" w:customStyle="1" w:styleId="B3C32BF6D8A240CE92BAD9F8D703F156">
    <w:name w:val="B3C32BF6D8A240CE92BAD9F8D703F156"/>
    <w:rsid w:val="004C58CA"/>
  </w:style>
  <w:style w:type="paragraph" w:customStyle="1" w:styleId="D5D96A06D1CB4B8B8DB478E4560275D4">
    <w:name w:val="D5D96A06D1CB4B8B8DB478E4560275D4"/>
    <w:rsid w:val="004C58CA"/>
  </w:style>
  <w:style w:type="paragraph" w:customStyle="1" w:styleId="AE8BC0381D2C42FB9FA526C463CDC507">
    <w:name w:val="AE8BC0381D2C42FB9FA526C463CDC507"/>
    <w:rsid w:val="004C58CA"/>
  </w:style>
  <w:style w:type="paragraph" w:customStyle="1" w:styleId="AF154C9CA90E4C6AABC9AF696BB6DC77">
    <w:name w:val="AF154C9CA90E4C6AABC9AF696BB6DC77"/>
    <w:rsid w:val="004C58CA"/>
  </w:style>
  <w:style w:type="paragraph" w:customStyle="1" w:styleId="CB969CA330B94D088991B47707EF69A1">
    <w:name w:val="CB969CA330B94D088991B47707EF69A1"/>
    <w:rsid w:val="004C58CA"/>
  </w:style>
  <w:style w:type="paragraph" w:customStyle="1" w:styleId="132A54706E6E41CC8937BE07C70C4D64">
    <w:name w:val="132A54706E6E41CC8937BE07C70C4D64"/>
    <w:rsid w:val="004C58CA"/>
  </w:style>
  <w:style w:type="paragraph" w:customStyle="1" w:styleId="64656B60D5BD42AC91098A84F667394E">
    <w:name w:val="64656B60D5BD42AC91098A84F667394E"/>
    <w:rsid w:val="004C58CA"/>
  </w:style>
  <w:style w:type="paragraph" w:customStyle="1" w:styleId="39569D0E279E4D64AAF65511A46A30AA">
    <w:name w:val="39569D0E279E4D64AAF65511A46A30AA"/>
    <w:rsid w:val="004C58CA"/>
  </w:style>
  <w:style w:type="paragraph" w:customStyle="1" w:styleId="79C2D14731C046A0B8715D9BD5FEEF77">
    <w:name w:val="79C2D14731C046A0B8715D9BD5FEEF77"/>
    <w:rsid w:val="004C58CA"/>
  </w:style>
  <w:style w:type="paragraph" w:customStyle="1" w:styleId="89EA5BE9DCBD4D8292C88D44EFD66F2C">
    <w:name w:val="89EA5BE9DCBD4D8292C88D44EFD66F2C"/>
    <w:rsid w:val="004C58CA"/>
  </w:style>
  <w:style w:type="paragraph" w:customStyle="1" w:styleId="309AFB36652B4BFDAFA7EF7D48F81CC5">
    <w:name w:val="309AFB36652B4BFDAFA7EF7D48F81CC5"/>
    <w:rsid w:val="004C58CA"/>
  </w:style>
  <w:style w:type="paragraph" w:customStyle="1" w:styleId="F0A5711AE296410EB1C8F46942AA8945">
    <w:name w:val="F0A5711AE296410EB1C8F46942AA8945"/>
    <w:rsid w:val="004C58CA"/>
  </w:style>
  <w:style w:type="paragraph" w:customStyle="1" w:styleId="DBCB263EE2764BC08BA4BF0F4ECF1430">
    <w:name w:val="DBCB263EE2764BC08BA4BF0F4ECF1430"/>
    <w:rsid w:val="004C58CA"/>
  </w:style>
  <w:style w:type="paragraph" w:customStyle="1" w:styleId="88D3D73E8CCF4D298F8B71511F28816B">
    <w:name w:val="88D3D73E8CCF4D298F8B71511F28816B"/>
    <w:rsid w:val="004C58CA"/>
  </w:style>
  <w:style w:type="paragraph" w:customStyle="1" w:styleId="2528A70B52B4454492AD4961F9509B42">
    <w:name w:val="2528A70B52B4454492AD4961F9509B42"/>
    <w:rsid w:val="007D7839"/>
  </w:style>
  <w:style w:type="paragraph" w:customStyle="1" w:styleId="3AD2A1BEAD37407BB23401CFDAD52315">
    <w:name w:val="3AD2A1BEAD37407BB23401CFDAD52315"/>
    <w:rsid w:val="007D7839"/>
  </w:style>
  <w:style w:type="paragraph" w:customStyle="1" w:styleId="7E6C6E34279B4669A7A737A6E9FA9B06">
    <w:name w:val="7E6C6E34279B4669A7A737A6E9FA9B06"/>
    <w:rsid w:val="007D7839"/>
  </w:style>
  <w:style w:type="paragraph" w:customStyle="1" w:styleId="9AAAEE32E0F946F3B28F55757E6350C7">
    <w:name w:val="9AAAEE32E0F946F3B28F55757E6350C7"/>
    <w:rsid w:val="007D7839"/>
  </w:style>
  <w:style w:type="paragraph" w:customStyle="1" w:styleId="29DBFC3427414B3AB7277716A855BFDA">
    <w:name w:val="29DBFC3427414B3AB7277716A855BFDA"/>
    <w:rsid w:val="007D7839"/>
  </w:style>
  <w:style w:type="paragraph" w:customStyle="1" w:styleId="1B3F9B7500A34E29A9D5798A0592F76F">
    <w:name w:val="1B3F9B7500A34E29A9D5798A0592F76F"/>
    <w:rsid w:val="007D7839"/>
  </w:style>
  <w:style w:type="paragraph" w:customStyle="1" w:styleId="5E71CDD2462E4C6D929A9CA9AF31798C">
    <w:name w:val="5E71CDD2462E4C6D929A9CA9AF31798C"/>
    <w:rsid w:val="007D7839"/>
  </w:style>
  <w:style w:type="paragraph" w:customStyle="1" w:styleId="E29C68B53C474255A93CE04126459CDF">
    <w:name w:val="E29C68B53C474255A93CE04126459CDF"/>
    <w:rsid w:val="007D7839"/>
  </w:style>
  <w:style w:type="paragraph" w:customStyle="1" w:styleId="05C1647D3E894E1F9B8886541C63CFF0">
    <w:name w:val="05C1647D3E894E1F9B8886541C63CFF0"/>
    <w:rsid w:val="007D7839"/>
  </w:style>
  <w:style w:type="paragraph" w:customStyle="1" w:styleId="ABCA86DE987D409D9FB3C6CAF4D4E2D8">
    <w:name w:val="ABCA86DE987D409D9FB3C6CAF4D4E2D8"/>
    <w:rsid w:val="007D7839"/>
  </w:style>
  <w:style w:type="paragraph" w:customStyle="1" w:styleId="3BC544A461D44A17A04927B50A7D23E9">
    <w:name w:val="3BC544A461D44A17A04927B50A7D23E9"/>
    <w:rsid w:val="007D7839"/>
  </w:style>
  <w:style w:type="paragraph" w:customStyle="1" w:styleId="D026629E3BFE486BB01E33BC728F878D">
    <w:name w:val="D026629E3BFE486BB01E33BC728F878D"/>
    <w:rsid w:val="007D7839"/>
  </w:style>
  <w:style w:type="paragraph" w:customStyle="1" w:styleId="3053ED14D95E4CA9A46C62D4C88E6DF7">
    <w:name w:val="3053ED14D95E4CA9A46C62D4C88E6DF7"/>
    <w:rsid w:val="007D7839"/>
  </w:style>
  <w:style w:type="paragraph" w:customStyle="1" w:styleId="BD150AC55BDC40A1B718821EAD585AC0">
    <w:name w:val="BD150AC55BDC40A1B718821EAD585AC0"/>
    <w:rsid w:val="007D7839"/>
  </w:style>
  <w:style w:type="paragraph" w:customStyle="1" w:styleId="2E6A4CC0960848C582C4F68A9E18AFCD">
    <w:name w:val="2E6A4CC0960848C582C4F68A9E18AFCD"/>
    <w:rsid w:val="007D7839"/>
  </w:style>
  <w:style w:type="paragraph" w:customStyle="1" w:styleId="59D6383EC83645808CB9BB8586CBC0F3">
    <w:name w:val="59D6383EC83645808CB9BB8586CBC0F3"/>
    <w:rsid w:val="007D7839"/>
  </w:style>
  <w:style w:type="paragraph" w:customStyle="1" w:styleId="6F330E04760C408CA7776C9716FC33A1">
    <w:name w:val="6F330E04760C408CA7776C9716FC33A1"/>
    <w:rsid w:val="007D7839"/>
  </w:style>
  <w:style w:type="paragraph" w:customStyle="1" w:styleId="38AE0E4493D64BC698624B6F25991A71">
    <w:name w:val="38AE0E4493D64BC698624B6F25991A71"/>
    <w:rsid w:val="007D7839"/>
  </w:style>
  <w:style w:type="paragraph" w:customStyle="1" w:styleId="69554E56D71040018B6D84317AD8E012">
    <w:name w:val="69554E56D71040018B6D84317AD8E012"/>
    <w:rsid w:val="007D7839"/>
  </w:style>
  <w:style w:type="paragraph" w:customStyle="1" w:styleId="700277DC6DAE456A8FE55DB064947643">
    <w:name w:val="700277DC6DAE456A8FE55DB064947643"/>
    <w:rsid w:val="007D7839"/>
  </w:style>
  <w:style w:type="paragraph" w:customStyle="1" w:styleId="5C43D074C1044E4C8AF471E060C4F856">
    <w:name w:val="5C43D074C1044E4C8AF471E060C4F856"/>
    <w:rsid w:val="007D7839"/>
  </w:style>
  <w:style w:type="paragraph" w:customStyle="1" w:styleId="023A4AA29C4D464D8849AA99FAF48DD0">
    <w:name w:val="023A4AA29C4D464D8849AA99FAF48DD0"/>
    <w:rsid w:val="007D7839"/>
  </w:style>
  <w:style w:type="paragraph" w:customStyle="1" w:styleId="AC8FDF9ABB0C4E9BB26DDF5C3EDB4A1C">
    <w:name w:val="AC8FDF9ABB0C4E9BB26DDF5C3EDB4A1C"/>
    <w:rsid w:val="007D7839"/>
  </w:style>
  <w:style w:type="paragraph" w:customStyle="1" w:styleId="C965722711024E509033C8ABEBB24DB5">
    <w:name w:val="C965722711024E509033C8ABEBB24DB5"/>
    <w:rsid w:val="007D7839"/>
  </w:style>
  <w:style w:type="paragraph" w:customStyle="1" w:styleId="D20E9C7340C14A5989504388E1F19C15">
    <w:name w:val="D20E9C7340C14A5989504388E1F19C15"/>
    <w:rsid w:val="007D7839"/>
  </w:style>
  <w:style w:type="paragraph" w:customStyle="1" w:styleId="E114123CF9A3475E9B6A6E2FF1B3DDAC">
    <w:name w:val="E114123CF9A3475E9B6A6E2FF1B3DDAC"/>
    <w:rsid w:val="007D7839"/>
  </w:style>
  <w:style w:type="paragraph" w:customStyle="1" w:styleId="0C738135D3BD414AA9208D759F2B958B">
    <w:name w:val="0C738135D3BD414AA9208D759F2B958B"/>
    <w:rsid w:val="007D7839"/>
  </w:style>
  <w:style w:type="paragraph" w:customStyle="1" w:styleId="DC7658847683489EBC6B76FAEDD2D8E5">
    <w:name w:val="DC7658847683489EBC6B76FAEDD2D8E5"/>
    <w:rsid w:val="007D7839"/>
  </w:style>
  <w:style w:type="paragraph" w:customStyle="1" w:styleId="DA70301326EF4C17B13D86A7CB3F13E1">
    <w:name w:val="DA70301326EF4C17B13D86A7CB3F13E1"/>
    <w:rsid w:val="007D7839"/>
  </w:style>
  <w:style w:type="paragraph" w:customStyle="1" w:styleId="26C6D2204FB44B3FBC3E0147A0D960D8">
    <w:name w:val="26C6D2204FB44B3FBC3E0147A0D960D8"/>
    <w:rsid w:val="007D7839"/>
  </w:style>
  <w:style w:type="paragraph" w:customStyle="1" w:styleId="0511AF91A3EE46F9B0E23ABDA5266A07">
    <w:name w:val="0511AF91A3EE46F9B0E23ABDA5266A07"/>
    <w:rsid w:val="007D7839"/>
  </w:style>
  <w:style w:type="paragraph" w:customStyle="1" w:styleId="2B3D1429624841C68DB936D913816694">
    <w:name w:val="2B3D1429624841C68DB936D913816694"/>
    <w:rsid w:val="007D7839"/>
  </w:style>
  <w:style w:type="paragraph" w:customStyle="1" w:styleId="90F88717CE4C46CFA4EC2540A6CC65A6">
    <w:name w:val="90F88717CE4C46CFA4EC2540A6CC65A6"/>
    <w:rsid w:val="007D7839"/>
  </w:style>
  <w:style w:type="paragraph" w:customStyle="1" w:styleId="938A762C6359492E85EC27163849D9C3">
    <w:name w:val="938A762C6359492E85EC27163849D9C3"/>
    <w:rsid w:val="007D7839"/>
  </w:style>
  <w:style w:type="paragraph" w:customStyle="1" w:styleId="24CC4A7399804AEFBD20E628CEBBD5F3">
    <w:name w:val="24CC4A7399804AEFBD20E628CEBBD5F3"/>
    <w:rsid w:val="007D7839"/>
  </w:style>
  <w:style w:type="paragraph" w:customStyle="1" w:styleId="D3523C74D89743A5991BB2896709F605">
    <w:name w:val="D3523C74D89743A5991BB2896709F605"/>
    <w:rsid w:val="007D7839"/>
  </w:style>
  <w:style w:type="paragraph" w:customStyle="1" w:styleId="0A1C2C0258DC4566BB2F1699B8613A4D">
    <w:name w:val="0A1C2C0258DC4566BB2F1699B8613A4D"/>
    <w:rsid w:val="007D7839"/>
  </w:style>
  <w:style w:type="paragraph" w:customStyle="1" w:styleId="7D0DE92D77434EB2914088AEEA0B0E8E">
    <w:name w:val="7D0DE92D77434EB2914088AEEA0B0E8E"/>
    <w:rsid w:val="007D7839"/>
  </w:style>
  <w:style w:type="paragraph" w:customStyle="1" w:styleId="6C45B01316F445598CF3BA8A0BB7227B">
    <w:name w:val="6C45B01316F445598CF3BA8A0BB7227B"/>
    <w:rsid w:val="007D7839"/>
  </w:style>
  <w:style w:type="paragraph" w:customStyle="1" w:styleId="3D8E9C8E00594E6FB140C78026E9F127">
    <w:name w:val="3D8E9C8E00594E6FB140C78026E9F127"/>
    <w:rsid w:val="007D7839"/>
  </w:style>
  <w:style w:type="paragraph" w:customStyle="1" w:styleId="1F5D644699B54BAEBADF1047A83FFA80">
    <w:name w:val="1F5D644699B54BAEBADF1047A83FFA80"/>
    <w:rsid w:val="007D7839"/>
  </w:style>
  <w:style w:type="paragraph" w:customStyle="1" w:styleId="2D5B88C259844140BF11D07A3C4A2299">
    <w:name w:val="2D5B88C259844140BF11D07A3C4A2299"/>
    <w:rsid w:val="007D7839"/>
  </w:style>
  <w:style w:type="paragraph" w:customStyle="1" w:styleId="766A4177310A4224AF541392F557D47E">
    <w:name w:val="766A4177310A4224AF541392F557D47E"/>
    <w:rsid w:val="007D7839"/>
  </w:style>
  <w:style w:type="paragraph" w:customStyle="1" w:styleId="501B01B11DE643028404A248C4D26296">
    <w:name w:val="501B01B11DE643028404A248C4D26296"/>
    <w:rsid w:val="007D7839"/>
  </w:style>
  <w:style w:type="paragraph" w:customStyle="1" w:styleId="567B4CC85CBC4554B583506DFE694EF1">
    <w:name w:val="567B4CC85CBC4554B583506DFE694EF1"/>
    <w:rsid w:val="007D7839"/>
  </w:style>
  <w:style w:type="paragraph" w:customStyle="1" w:styleId="B2D4EEE067FD48A1BBA993F2EC933908">
    <w:name w:val="B2D4EEE067FD48A1BBA993F2EC933908"/>
    <w:rsid w:val="007D7839"/>
  </w:style>
  <w:style w:type="paragraph" w:customStyle="1" w:styleId="A79EA4FD7B1549AD9C70301D4E55F66D">
    <w:name w:val="A79EA4FD7B1549AD9C70301D4E55F66D"/>
    <w:rsid w:val="007D7839"/>
  </w:style>
  <w:style w:type="paragraph" w:customStyle="1" w:styleId="87ED4A959B6745D28C360270555A69D3">
    <w:name w:val="87ED4A959B6745D28C360270555A69D3"/>
    <w:rsid w:val="007D7839"/>
  </w:style>
  <w:style w:type="paragraph" w:customStyle="1" w:styleId="8F734E5B06E64D9AB947A95247359EA2">
    <w:name w:val="8F734E5B06E64D9AB947A95247359EA2"/>
    <w:rsid w:val="007D7839"/>
  </w:style>
  <w:style w:type="paragraph" w:customStyle="1" w:styleId="BC97858AB1B04851B390B1E53B4DF323">
    <w:name w:val="BC97858AB1B04851B390B1E53B4DF323"/>
    <w:rsid w:val="007D7839"/>
  </w:style>
  <w:style w:type="paragraph" w:customStyle="1" w:styleId="3297F98B97504A279E12C4F403BB265E">
    <w:name w:val="3297F98B97504A279E12C4F403BB265E"/>
    <w:rsid w:val="007D7839"/>
  </w:style>
  <w:style w:type="paragraph" w:customStyle="1" w:styleId="F0B020E0DFF548C895C6E244AC2EB8EE">
    <w:name w:val="F0B020E0DFF548C895C6E244AC2EB8EE"/>
    <w:rsid w:val="007D7839"/>
  </w:style>
  <w:style w:type="paragraph" w:customStyle="1" w:styleId="7D387958795044169A58272D3837F8FC">
    <w:name w:val="7D387958795044169A58272D3837F8FC"/>
    <w:rsid w:val="007D7839"/>
  </w:style>
  <w:style w:type="paragraph" w:customStyle="1" w:styleId="30A5716A5B5C4DDA94337B8AAD682CCD">
    <w:name w:val="30A5716A5B5C4DDA94337B8AAD682CCD"/>
    <w:rsid w:val="007D7839"/>
  </w:style>
  <w:style w:type="paragraph" w:customStyle="1" w:styleId="60D3DFC1999D4D4798C6F4F2F77A1CF3">
    <w:name w:val="60D3DFC1999D4D4798C6F4F2F77A1CF3"/>
    <w:rsid w:val="007D7839"/>
  </w:style>
  <w:style w:type="paragraph" w:customStyle="1" w:styleId="3EADF796A69C48FEA5C5CF8576473900">
    <w:name w:val="3EADF796A69C48FEA5C5CF8576473900"/>
    <w:rsid w:val="007D7839"/>
  </w:style>
  <w:style w:type="paragraph" w:customStyle="1" w:styleId="3A3CBDBBFFB542A98167207D41AB15F6">
    <w:name w:val="3A3CBDBBFFB542A98167207D41AB15F6"/>
    <w:rsid w:val="007D7839"/>
  </w:style>
  <w:style w:type="paragraph" w:customStyle="1" w:styleId="E87BDE20C5AB4B979CFCE6FDD240F91F">
    <w:name w:val="E87BDE20C5AB4B979CFCE6FDD240F91F"/>
    <w:rsid w:val="007D7839"/>
  </w:style>
  <w:style w:type="paragraph" w:customStyle="1" w:styleId="4829B11256DC4156A08AA5B9131016B5">
    <w:name w:val="4829B11256DC4156A08AA5B9131016B5"/>
    <w:rsid w:val="007D7839"/>
  </w:style>
  <w:style w:type="paragraph" w:customStyle="1" w:styleId="29F104B7AF764F2F9F7A5081B742C0B7">
    <w:name w:val="29F104B7AF764F2F9F7A5081B742C0B7"/>
    <w:rsid w:val="007D7839"/>
  </w:style>
  <w:style w:type="paragraph" w:customStyle="1" w:styleId="847831A884F7449AA45D61EE1DDB5A39">
    <w:name w:val="847831A884F7449AA45D61EE1DDB5A39"/>
    <w:rsid w:val="007D7839"/>
  </w:style>
  <w:style w:type="paragraph" w:customStyle="1" w:styleId="EE722B6F66B94D41BBC687CA19521B05">
    <w:name w:val="EE722B6F66B94D41BBC687CA19521B05"/>
    <w:rsid w:val="007D7839"/>
  </w:style>
  <w:style w:type="paragraph" w:customStyle="1" w:styleId="2D7C1346602F4A4489C332B4BA8D66F9">
    <w:name w:val="2D7C1346602F4A4489C332B4BA8D66F9"/>
    <w:rsid w:val="007D7839"/>
  </w:style>
  <w:style w:type="paragraph" w:customStyle="1" w:styleId="68C245EAE44A401E87AF569FAF1A2F6C">
    <w:name w:val="68C245EAE44A401E87AF569FAF1A2F6C"/>
    <w:rsid w:val="007D7839"/>
  </w:style>
  <w:style w:type="paragraph" w:customStyle="1" w:styleId="3EBA5BC358F546E582AEAD84AE4A0504">
    <w:name w:val="3EBA5BC358F546E582AEAD84AE4A0504"/>
    <w:rsid w:val="007D7839"/>
  </w:style>
  <w:style w:type="paragraph" w:customStyle="1" w:styleId="49684E8947DF4E3A9F2EACF75BE4FD09">
    <w:name w:val="49684E8947DF4E3A9F2EACF75BE4FD09"/>
    <w:rsid w:val="007D7839"/>
  </w:style>
  <w:style w:type="paragraph" w:customStyle="1" w:styleId="420AE7BFE4F64F3B95BBA40304243B3C">
    <w:name w:val="420AE7BFE4F64F3B95BBA40304243B3C"/>
    <w:rsid w:val="007D7839"/>
  </w:style>
  <w:style w:type="paragraph" w:customStyle="1" w:styleId="7C959DE14972450BB9771606F7E630AF">
    <w:name w:val="7C959DE14972450BB9771606F7E630AF"/>
    <w:rsid w:val="007D7839"/>
  </w:style>
  <w:style w:type="paragraph" w:customStyle="1" w:styleId="44D1156FF6EB4B0A91BCE14D7861C060">
    <w:name w:val="44D1156FF6EB4B0A91BCE14D7861C060"/>
    <w:rsid w:val="007D7839"/>
  </w:style>
  <w:style w:type="paragraph" w:customStyle="1" w:styleId="08B2AC2794A54B01A761E0E3DEF743D6">
    <w:name w:val="08B2AC2794A54B01A761E0E3DEF743D6"/>
    <w:rsid w:val="007D7839"/>
  </w:style>
  <w:style w:type="paragraph" w:customStyle="1" w:styleId="9DDF0215C0244E7B8B418D86BC268D3C">
    <w:name w:val="9DDF0215C0244E7B8B418D86BC268D3C"/>
    <w:rsid w:val="007D7839"/>
  </w:style>
  <w:style w:type="paragraph" w:customStyle="1" w:styleId="77761450887E4BD393111E12B2748B81">
    <w:name w:val="77761450887E4BD393111E12B2748B81"/>
    <w:rsid w:val="007D7839"/>
  </w:style>
  <w:style w:type="paragraph" w:customStyle="1" w:styleId="730FF17570BD4DBBB471CA87E9D8434D">
    <w:name w:val="730FF17570BD4DBBB471CA87E9D8434D"/>
    <w:rsid w:val="00CC5437"/>
  </w:style>
  <w:style w:type="paragraph" w:customStyle="1" w:styleId="0FE86D74D3DA4C87BEB9A23CB3484762">
    <w:name w:val="0FE86D74D3DA4C87BEB9A23CB3484762"/>
    <w:rsid w:val="00CC5437"/>
  </w:style>
  <w:style w:type="paragraph" w:customStyle="1" w:styleId="779F11BFBFB24F5B90CC881BD9F5A55F">
    <w:name w:val="779F11BFBFB24F5B90CC881BD9F5A55F"/>
    <w:rsid w:val="00CC5437"/>
  </w:style>
  <w:style w:type="paragraph" w:customStyle="1" w:styleId="0D71135F7FDF4606B32AEBE317F82AE5">
    <w:name w:val="0D71135F7FDF4606B32AEBE317F82AE5"/>
    <w:rsid w:val="00CC5437"/>
  </w:style>
  <w:style w:type="paragraph" w:customStyle="1" w:styleId="562D95DE16F74698A98C7572FB305771">
    <w:name w:val="562D95DE16F74698A98C7572FB305771"/>
    <w:rsid w:val="00CC5437"/>
  </w:style>
  <w:style w:type="paragraph" w:customStyle="1" w:styleId="6F8C4DAD651E498AAE73A2AD84C0071E">
    <w:name w:val="6F8C4DAD651E498AAE73A2AD84C0071E"/>
    <w:rsid w:val="00CC5437"/>
  </w:style>
  <w:style w:type="paragraph" w:customStyle="1" w:styleId="5C173F142435449C8EA2D3004B6A716E">
    <w:name w:val="5C173F142435449C8EA2D3004B6A716E"/>
    <w:rsid w:val="00CC5437"/>
  </w:style>
  <w:style w:type="paragraph" w:customStyle="1" w:styleId="26F31EF422744C64B60FDFB698C1C717">
    <w:name w:val="26F31EF422744C64B60FDFB698C1C717"/>
    <w:rsid w:val="00CC5437"/>
  </w:style>
  <w:style w:type="paragraph" w:customStyle="1" w:styleId="6253FD05F3B642609C15A7880B89A9CC">
    <w:name w:val="6253FD05F3B642609C15A7880B89A9CC"/>
    <w:rsid w:val="00CC5437"/>
  </w:style>
  <w:style w:type="paragraph" w:customStyle="1" w:styleId="96189A8BACC84C6798C3CCC21856F7B2">
    <w:name w:val="96189A8BACC84C6798C3CCC21856F7B2"/>
    <w:rsid w:val="00CC5437"/>
  </w:style>
  <w:style w:type="paragraph" w:customStyle="1" w:styleId="6FAA7231133B4DFCB40862671AD02012">
    <w:name w:val="6FAA7231133B4DFCB40862671AD02012"/>
    <w:rsid w:val="00CC5437"/>
  </w:style>
  <w:style w:type="paragraph" w:customStyle="1" w:styleId="BB8A37D7214448DCA9A207B6BCE95106">
    <w:name w:val="BB8A37D7214448DCA9A207B6BCE95106"/>
    <w:rsid w:val="00CC5437"/>
  </w:style>
  <w:style w:type="paragraph" w:customStyle="1" w:styleId="B8735D5C0CED4B84B6726DFDC42D53AC">
    <w:name w:val="B8735D5C0CED4B84B6726DFDC42D53AC"/>
    <w:rsid w:val="00CC5437"/>
  </w:style>
  <w:style w:type="paragraph" w:customStyle="1" w:styleId="093136FF49A64A6B8D630BE7AAE1F4CF">
    <w:name w:val="093136FF49A64A6B8D630BE7AAE1F4CF"/>
    <w:rsid w:val="00CC5437"/>
  </w:style>
  <w:style w:type="paragraph" w:customStyle="1" w:styleId="F4D8E36BC62C4BEBA1DD57F78B7AFC71">
    <w:name w:val="F4D8E36BC62C4BEBA1DD57F78B7AFC71"/>
    <w:rsid w:val="00CC5437"/>
  </w:style>
  <w:style w:type="paragraph" w:customStyle="1" w:styleId="6C10B771E1AD44A19599E6918DA72761">
    <w:name w:val="6C10B771E1AD44A19599E6918DA72761"/>
    <w:rsid w:val="00CC5437"/>
  </w:style>
  <w:style w:type="paragraph" w:customStyle="1" w:styleId="D1D8E2662F01489596A457945778DFBC">
    <w:name w:val="D1D8E2662F01489596A457945778DFBC"/>
    <w:rsid w:val="00CC5437"/>
  </w:style>
  <w:style w:type="paragraph" w:customStyle="1" w:styleId="98EAD77F3EFE49BCBCD9D8A138A136A4">
    <w:name w:val="98EAD77F3EFE49BCBCD9D8A138A136A4"/>
    <w:rsid w:val="00CC5437"/>
  </w:style>
  <w:style w:type="paragraph" w:customStyle="1" w:styleId="59F957946DF340B99ACA9AA3D9BAB4CC">
    <w:name w:val="59F957946DF340B99ACA9AA3D9BAB4CC"/>
    <w:rsid w:val="00CC5437"/>
  </w:style>
  <w:style w:type="paragraph" w:customStyle="1" w:styleId="19BA86850ECC4CA0B8406FDC2042B1D5">
    <w:name w:val="19BA86850ECC4CA0B8406FDC2042B1D5"/>
    <w:rsid w:val="00CC5437"/>
  </w:style>
  <w:style w:type="paragraph" w:customStyle="1" w:styleId="7077C395E35F4F7AA9840D9571BBE67E">
    <w:name w:val="7077C395E35F4F7AA9840D9571BBE67E"/>
    <w:rsid w:val="00CC5437"/>
  </w:style>
  <w:style w:type="paragraph" w:customStyle="1" w:styleId="5715374F8F674C6687A0EB8D8F2C910E">
    <w:name w:val="5715374F8F674C6687A0EB8D8F2C910E"/>
    <w:rsid w:val="00CC5437"/>
  </w:style>
  <w:style w:type="paragraph" w:customStyle="1" w:styleId="133A1F9151964AF0A4C2F5C9A834B232">
    <w:name w:val="133A1F9151964AF0A4C2F5C9A834B232"/>
    <w:rsid w:val="00CC5437"/>
  </w:style>
  <w:style w:type="paragraph" w:customStyle="1" w:styleId="284989FBA565419F868B5DB14DE5E13B">
    <w:name w:val="284989FBA565419F868B5DB14DE5E13B"/>
    <w:rsid w:val="00CC5437"/>
  </w:style>
  <w:style w:type="paragraph" w:customStyle="1" w:styleId="06591A5AC17F4CE68752BE1AD740E2A4">
    <w:name w:val="06591A5AC17F4CE68752BE1AD740E2A4"/>
    <w:rsid w:val="00CC5437"/>
  </w:style>
  <w:style w:type="paragraph" w:customStyle="1" w:styleId="252EF8DC0BEA43D7AE98166CB8F502B2">
    <w:name w:val="252EF8DC0BEA43D7AE98166CB8F502B2"/>
    <w:rsid w:val="00CC5437"/>
  </w:style>
  <w:style w:type="paragraph" w:customStyle="1" w:styleId="CD7CEA8068124C47A5939E633DC8B2C4">
    <w:name w:val="CD7CEA8068124C47A5939E633DC8B2C4"/>
    <w:rsid w:val="00CC5437"/>
  </w:style>
  <w:style w:type="paragraph" w:customStyle="1" w:styleId="495399A1641C43518522A5D898FAD784">
    <w:name w:val="495399A1641C43518522A5D898FAD784"/>
    <w:rsid w:val="00CC5437"/>
  </w:style>
  <w:style w:type="paragraph" w:customStyle="1" w:styleId="90F435EACE974BCC9C6BEEBA044FD92F">
    <w:name w:val="90F435EACE974BCC9C6BEEBA044FD92F"/>
    <w:rsid w:val="00CC5437"/>
  </w:style>
  <w:style w:type="paragraph" w:customStyle="1" w:styleId="84EB026B1908421892E8E1BE288906FF">
    <w:name w:val="84EB026B1908421892E8E1BE288906FF"/>
    <w:rsid w:val="00CC5437"/>
  </w:style>
  <w:style w:type="paragraph" w:customStyle="1" w:styleId="BD07FE4FDA214FD1BA69C4556E897153">
    <w:name w:val="BD07FE4FDA214FD1BA69C4556E897153"/>
    <w:rsid w:val="00CC5437"/>
  </w:style>
  <w:style w:type="paragraph" w:customStyle="1" w:styleId="18ED04B50DDC4D28B4677DF93A89E036">
    <w:name w:val="18ED04B50DDC4D28B4677DF93A89E036"/>
    <w:rsid w:val="00CC5437"/>
  </w:style>
  <w:style w:type="paragraph" w:customStyle="1" w:styleId="1B768A83FB624697916B116EB7FE1E5D">
    <w:name w:val="1B768A83FB624697916B116EB7FE1E5D"/>
    <w:rsid w:val="00CC5437"/>
  </w:style>
  <w:style w:type="paragraph" w:customStyle="1" w:styleId="5277B2B60A7F49EAA7F56B8905975CF7">
    <w:name w:val="5277B2B60A7F49EAA7F56B8905975CF7"/>
    <w:rsid w:val="00CC5437"/>
  </w:style>
  <w:style w:type="paragraph" w:customStyle="1" w:styleId="9818A6E23AD44AEFB3B9F1F9E91F0A26">
    <w:name w:val="9818A6E23AD44AEFB3B9F1F9E91F0A26"/>
    <w:rsid w:val="00CC5437"/>
  </w:style>
  <w:style w:type="paragraph" w:customStyle="1" w:styleId="A41BEAD9D3094E5B882F5C05699D4A06">
    <w:name w:val="A41BEAD9D3094E5B882F5C05699D4A06"/>
    <w:rsid w:val="00CC5437"/>
  </w:style>
  <w:style w:type="paragraph" w:customStyle="1" w:styleId="470F48F8085A43D09E7FBC6F0BA7D55E">
    <w:name w:val="470F48F8085A43D09E7FBC6F0BA7D55E"/>
    <w:rsid w:val="00CC5437"/>
  </w:style>
  <w:style w:type="paragraph" w:customStyle="1" w:styleId="E11533D9C8CB4FF1824BBC433C6E8D57">
    <w:name w:val="E11533D9C8CB4FF1824BBC433C6E8D57"/>
    <w:rsid w:val="00CC5437"/>
  </w:style>
  <w:style w:type="paragraph" w:customStyle="1" w:styleId="C3DD325213DA438AB2639B247B0ECBC2">
    <w:name w:val="C3DD325213DA438AB2639B247B0ECBC2"/>
    <w:rsid w:val="00CC5437"/>
  </w:style>
  <w:style w:type="paragraph" w:customStyle="1" w:styleId="30D6CB0D9F7C4CD3AA21647A601CDD04">
    <w:name w:val="30D6CB0D9F7C4CD3AA21647A601CDD04"/>
    <w:rsid w:val="00CC5437"/>
  </w:style>
  <w:style w:type="paragraph" w:customStyle="1" w:styleId="8AF9372F0880482CB9E9884F809AD036">
    <w:name w:val="8AF9372F0880482CB9E9884F809AD036"/>
    <w:rsid w:val="00CC5437"/>
  </w:style>
  <w:style w:type="paragraph" w:customStyle="1" w:styleId="1CDE7BB930E941B39C3ABBFBDA8F0DB4">
    <w:name w:val="1CDE7BB930E941B39C3ABBFBDA8F0DB4"/>
    <w:rsid w:val="00CC5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EVČ">
      <a:dk1>
        <a:sysClr val="windowText" lastClr="000000"/>
      </a:dk1>
      <a:lt1>
        <a:sysClr val="window" lastClr="FFFFFF"/>
      </a:lt1>
      <a:dk2>
        <a:srgbClr val="176FC1"/>
      </a:dk2>
      <a:lt2>
        <a:srgbClr val="D4D2D2"/>
      </a:lt2>
      <a:accent1>
        <a:srgbClr val="ED1C24"/>
      </a:accent1>
      <a:accent2>
        <a:srgbClr val="B4B2B2"/>
      </a:accent2>
      <a:accent3>
        <a:srgbClr val="F15A21"/>
      </a:accent3>
      <a:accent4>
        <a:srgbClr val="0B3760"/>
      </a:accent4>
      <a:accent5>
        <a:srgbClr val="FFC000"/>
      </a:accent5>
      <a:accent6>
        <a:srgbClr val="C00000"/>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EDEE-1731-4CF7-A932-EC7A10B3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EVC_sablona</Template>
  <TotalTime>1141</TotalTime>
  <Pages>32</Pages>
  <Words>11329</Words>
  <Characters>66844</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LiMi AG</Company>
  <LinksUpToDate>false</LinksUpToDate>
  <CharactersWithSpaces>78017</CharactersWithSpaces>
  <SharedDoc>false</SharedDoc>
  <HLinks>
    <vt:vector size="354" baseType="variant">
      <vt:variant>
        <vt:i4>6357106</vt:i4>
      </vt:variant>
      <vt:variant>
        <vt:i4>342</vt:i4>
      </vt:variant>
      <vt:variant>
        <vt:i4>0</vt:i4>
      </vt:variant>
      <vt:variant>
        <vt:i4>5</vt:i4>
      </vt:variant>
      <vt:variant>
        <vt:lpwstr>http://www.evc.cz/</vt:lpwstr>
      </vt:variant>
      <vt:variant>
        <vt:lpwstr/>
      </vt:variant>
      <vt:variant>
        <vt:i4>1966141</vt:i4>
      </vt:variant>
      <vt:variant>
        <vt:i4>339</vt:i4>
      </vt:variant>
      <vt:variant>
        <vt:i4>0</vt:i4>
      </vt:variant>
      <vt:variant>
        <vt:i4>5</vt:i4>
      </vt:variant>
      <vt:variant>
        <vt:lpwstr>mailto:harvanek@evc.cz</vt:lpwstr>
      </vt:variant>
      <vt:variant>
        <vt:lpwstr/>
      </vt:variant>
      <vt:variant>
        <vt:i4>2031677</vt:i4>
      </vt:variant>
      <vt:variant>
        <vt:i4>336</vt:i4>
      </vt:variant>
      <vt:variant>
        <vt:i4>0</vt:i4>
      </vt:variant>
      <vt:variant>
        <vt:i4>5</vt:i4>
      </vt:variant>
      <vt:variant>
        <vt:lpwstr>mailto:andrlova@evc.cz</vt:lpwstr>
      </vt:variant>
      <vt:variant>
        <vt:lpwstr/>
      </vt:variant>
      <vt:variant>
        <vt:i4>1048620</vt:i4>
      </vt:variant>
      <vt:variant>
        <vt:i4>333</vt:i4>
      </vt:variant>
      <vt:variant>
        <vt:i4>0</vt:i4>
      </vt:variant>
      <vt:variant>
        <vt:i4>5</vt:i4>
      </vt:variant>
      <vt:variant>
        <vt:lpwstr>mailto:prihoda@evc.cz</vt:lpwstr>
      </vt:variant>
      <vt:variant>
        <vt:lpwstr/>
      </vt:variant>
      <vt:variant>
        <vt:i4>1703998</vt:i4>
      </vt:variant>
      <vt:variant>
        <vt:i4>326</vt:i4>
      </vt:variant>
      <vt:variant>
        <vt:i4>0</vt:i4>
      </vt:variant>
      <vt:variant>
        <vt:i4>5</vt:i4>
      </vt:variant>
      <vt:variant>
        <vt:lpwstr/>
      </vt:variant>
      <vt:variant>
        <vt:lpwstr>_Toc381251960</vt:lpwstr>
      </vt:variant>
      <vt:variant>
        <vt:i4>1638462</vt:i4>
      </vt:variant>
      <vt:variant>
        <vt:i4>320</vt:i4>
      </vt:variant>
      <vt:variant>
        <vt:i4>0</vt:i4>
      </vt:variant>
      <vt:variant>
        <vt:i4>5</vt:i4>
      </vt:variant>
      <vt:variant>
        <vt:lpwstr/>
      </vt:variant>
      <vt:variant>
        <vt:lpwstr>_Toc381251959</vt:lpwstr>
      </vt:variant>
      <vt:variant>
        <vt:i4>1638462</vt:i4>
      </vt:variant>
      <vt:variant>
        <vt:i4>314</vt:i4>
      </vt:variant>
      <vt:variant>
        <vt:i4>0</vt:i4>
      </vt:variant>
      <vt:variant>
        <vt:i4>5</vt:i4>
      </vt:variant>
      <vt:variant>
        <vt:lpwstr/>
      </vt:variant>
      <vt:variant>
        <vt:lpwstr>_Toc381251958</vt:lpwstr>
      </vt:variant>
      <vt:variant>
        <vt:i4>1638462</vt:i4>
      </vt:variant>
      <vt:variant>
        <vt:i4>308</vt:i4>
      </vt:variant>
      <vt:variant>
        <vt:i4>0</vt:i4>
      </vt:variant>
      <vt:variant>
        <vt:i4>5</vt:i4>
      </vt:variant>
      <vt:variant>
        <vt:lpwstr/>
      </vt:variant>
      <vt:variant>
        <vt:lpwstr>_Toc381251957</vt:lpwstr>
      </vt:variant>
      <vt:variant>
        <vt:i4>1638462</vt:i4>
      </vt:variant>
      <vt:variant>
        <vt:i4>302</vt:i4>
      </vt:variant>
      <vt:variant>
        <vt:i4>0</vt:i4>
      </vt:variant>
      <vt:variant>
        <vt:i4>5</vt:i4>
      </vt:variant>
      <vt:variant>
        <vt:lpwstr/>
      </vt:variant>
      <vt:variant>
        <vt:lpwstr>_Toc381251956</vt:lpwstr>
      </vt:variant>
      <vt:variant>
        <vt:i4>1638462</vt:i4>
      </vt:variant>
      <vt:variant>
        <vt:i4>296</vt:i4>
      </vt:variant>
      <vt:variant>
        <vt:i4>0</vt:i4>
      </vt:variant>
      <vt:variant>
        <vt:i4>5</vt:i4>
      </vt:variant>
      <vt:variant>
        <vt:lpwstr/>
      </vt:variant>
      <vt:variant>
        <vt:lpwstr>_Toc381251955</vt:lpwstr>
      </vt:variant>
      <vt:variant>
        <vt:i4>1638462</vt:i4>
      </vt:variant>
      <vt:variant>
        <vt:i4>290</vt:i4>
      </vt:variant>
      <vt:variant>
        <vt:i4>0</vt:i4>
      </vt:variant>
      <vt:variant>
        <vt:i4>5</vt:i4>
      </vt:variant>
      <vt:variant>
        <vt:lpwstr/>
      </vt:variant>
      <vt:variant>
        <vt:lpwstr>_Toc381251954</vt:lpwstr>
      </vt:variant>
      <vt:variant>
        <vt:i4>1638462</vt:i4>
      </vt:variant>
      <vt:variant>
        <vt:i4>284</vt:i4>
      </vt:variant>
      <vt:variant>
        <vt:i4>0</vt:i4>
      </vt:variant>
      <vt:variant>
        <vt:i4>5</vt:i4>
      </vt:variant>
      <vt:variant>
        <vt:lpwstr/>
      </vt:variant>
      <vt:variant>
        <vt:lpwstr>_Toc381251953</vt:lpwstr>
      </vt:variant>
      <vt:variant>
        <vt:i4>1638462</vt:i4>
      </vt:variant>
      <vt:variant>
        <vt:i4>278</vt:i4>
      </vt:variant>
      <vt:variant>
        <vt:i4>0</vt:i4>
      </vt:variant>
      <vt:variant>
        <vt:i4>5</vt:i4>
      </vt:variant>
      <vt:variant>
        <vt:lpwstr/>
      </vt:variant>
      <vt:variant>
        <vt:lpwstr>_Toc381251952</vt:lpwstr>
      </vt:variant>
      <vt:variant>
        <vt:i4>1638462</vt:i4>
      </vt:variant>
      <vt:variant>
        <vt:i4>272</vt:i4>
      </vt:variant>
      <vt:variant>
        <vt:i4>0</vt:i4>
      </vt:variant>
      <vt:variant>
        <vt:i4>5</vt:i4>
      </vt:variant>
      <vt:variant>
        <vt:lpwstr/>
      </vt:variant>
      <vt:variant>
        <vt:lpwstr>_Toc381251951</vt:lpwstr>
      </vt:variant>
      <vt:variant>
        <vt:i4>1638462</vt:i4>
      </vt:variant>
      <vt:variant>
        <vt:i4>266</vt:i4>
      </vt:variant>
      <vt:variant>
        <vt:i4>0</vt:i4>
      </vt:variant>
      <vt:variant>
        <vt:i4>5</vt:i4>
      </vt:variant>
      <vt:variant>
        <vt:lpwstr/>
      </vt:variant>
      <vt:variant>
        <vt:lpwstr>_Toc381251950</vt:lpwstr>
      </vt:variant>
      <vt:variant>
        <vt:i4>1572926</vt:i4>
      </vt:variant>
      <vt:variant>
        <vt:i4>260</vt:i4>
      </vt:variant>
      <vt:variant>
        <vt:i4>0</vt:i4>
      </vt:variant>
      <vt:variant>
        <vt:i4>5</vt:i4>
      </vt:variant>
      <vt:variant>
        <vt:lpwstr/>
      </vt:variant>
      <vt:variant>
        <vt:lpwstr>_Toc381251949</vt:lpwstr>
      </vt:variant>
      <vt:variant>
        <vt:i4>1572926</vt:i4>
      </vt:variant>
      <vt:variant>
        <vt:i4>254</vt:i4>
      </vt:variant>
      <vt:variant>
        <vt:i4>0</vt:i4>
      </vt:variant>
      <vt:variant>
        <vt:i4>5</vt:i4>
      </vt:variant>
      <vt:variant>
        <vt:lpwstr/>
      </vt:variant>
      <vt:variant>
        <vt:lpwstr>_Toc381251948</vt:lpwstr>
      </vt:variant>
      <vt:variant>
        <vt:i4>1572926</vt:i4>
      </vt:variant>
      <vt:variant>
        <vt:i4>248</vt:i4>
      </vt:variant>
      <vt:variant>
        <vt:i4>0</vt:i4>
      </vt:variant>
      <vt:variant>
        <vt:i4>5</vt:i4>
      </vt:variant>
      <vt:variant>
        <vt:lpwstr/>
      </vt:variant>
      <vt:variant>
        <vt:lpwstr>_Toc381251947</vt:lpwstr>
      </vt:variant>
      <vt:variant>
        <vt:i4>1572926</vt:i4>
      </vt:variant>
      <vt:variant>
        <vt:i4>242</vt:i4>
      </vt:variant>
      <vt:variant>
        <vt:i4>0</vt:i4>
      </vt:variant>
      <vt:variant>
        <vt:i4>5</vt:i4>
      </vt:variant>
      <vt:variant>
        <vt:lpwstr/>
      </vt:variant>
      <vt:variant>
        <vt:lpwstr>_Toc381251946</vt:lpwstr>
      </vt:variant>
      <vt:variant>
        <vt:i4>1572926</vt:i4>
      </vt:variant>
      <vt:variant>
        <vt:i4>236</vt:i4>
      </vt:variant>
      <vt:variant>
        <vt:i4>0</vt:i4>
      </vt:variant>
      <vt:variant>
        <vt:i4>5</vt:i4>
      </vt:variant>
      <vt:variant>
        <vt:lpwstr/>
      </vt:variant>
      <vt:variant>
        <vt:lpwstr>_Toc381251945</vt:lpwstr>
      </vt:variant>
      <vt:variant>
        <vt:i4>1572926</vt:i4>
      </vt:variant>
      <vt:variant>
        <vt:i4>230</vt:i4>
      </vt:variant>
      <vt:variant>
        <vt:i4>0</vt:i4>
      </vt:variant>
      <vt:variant>
        <vt:i4>5</vt:i4>
      </vt:variant>
      <vt:variant>
        <vt:lpwstr/>
      </vt:variant>
      <vt:variant>
        <vt:lpwstr>_Toc381251944</vt:lpwstr>
      </vt:variant>
      <vt:variant>
        <vt:i4>1572926</vt:i4>
      </vt:variant>
      <vt:variant>
        <vt:i4>224</vt:i4>
      </vt:variant>
      <vt:variant>
        <vt:i4>0</vt:i4>
      </vt:variant>
      <vt:variant>
        <vt:i4>5</vt:i4>
      </vt:variant>
      <vt:variant>
        <vt:lpwstr/>
      </vt:variant>
      <vt:variant>
        <vt:lpwstr>_Toc381251943</vt:lpwstr>
      </vt:variant>
      <vt:variant>
        <vt:i4>1572926</vt:i4>
      </vt:variant>
      <vt:variant>
        <vt:i4>218</vt:i4>
      </vt:variant>
      <vt:variant>
        <vt:i4>0</vt:i4>
      </vt:variant>
      <vt:variant>
        <vt:i4>5</vt:i4>
      </vt:variant>
      <vt:variant>
        <vt:lpwstr/>
      </vt:variant>
      <vt:variant>
        <vt:lpwstr>_Toc381251942</vt:lpwstr>
      </vt:variant>
      <vt:variant>
        <vt:i4>1572926</vt:i4>
      </vt:variant>
      <vt:variant>
        <vt:i4>212</vt:i4>
      </vt:variant>
      <vt:variant>
        <vt:i4>0</vt:i4>
      </vt:variant>
      <vt:variant>
        <vt:i4>5</vt:i4>
      </vt:variant>
      <vt:variant>
        <vt:lpwstr/>
      </vt:variant>
      <vt:variant>
        <vt:lpwstr>_Toc381251941</vt:lpwstr>
      </vt:variant>
      <vt:variant>
        <vt:i4>1572926</vt:i4>
      </vt:variant>
      <vt:variant>
        <vt:i4>206</vt:i4>
      </vt:variant>
      <vt:variant>
        <vt:i4>0</vt:i4>
      </vt:variant>
      <vt:variant>
        <vt:i4>5</vt:i4>
      </vt:variant>
      <vt:variant>
        <vt:lpwstr/>
      </vt:variant>
      <vt:variant>
        <vt:lpwstr>_Toc381251940</vt:lpwstr>
      </vt:variant>
      <vt:variant>
        <vt:i4>2031678</vt:i4>
      </vt:variant>
      <vt:variant>
        <vt:i4>200</vt:i4>
      </vt:variant>
      <vt:variant>
        <vt:i4>0</vt:i4>
      </vt:variant>
      <vt:variant>
        <vt:i4>5</vt:i4>
      </vt:variant>
      <vt:variant>
        <vt:lpwstr/>
      </vt:variant>
      <vt:variant>
        <vt:lpwstr>_Toc381251939</vt:lpwstr>
      </vt:variant>
      <vt:variant>
        <vt:i4>2031678</vt:i4>
      </vt:variant>
      <vt:variant>
        <vt:i4>194</vt:i4>
      </vt:variant>
      <vt:variant>
        <vt:i4>0</vt:i4>
      </vt:variant>
      <vt:variant>
        <vt:i4>5</vt:i4>
      </vt:variant>
      <vt:variant>
        <vt:lpwstr/>
      </vt:variant>
      <vt:variant>
        <vt:lpwstr>_Toc381251938</vt:lpwstr>
      </vt:variant>
      <vt:variant>
        <vt:i4>2031678</vt:i4>
      </vt:variant>
      <vt:variant>
        <vt:i4>188</vt:i4>
      </vt:variant>
      <vt:variant>
        <vt:i4>0</vt:i4>
      </vt:variant>
      <vt:variant>
        <vt:i4>5</vt:i4>
      </vt:variant>
      <vt:variant>
        <vt:lpwstr/>
      </vt:variant>
      <vt:variant>
        <vt:lpwstr>_Toc381251937</vt:lpwstr>
      </vt:variant>
      <vt:variant>
        <vt:i4>2031678</vt:i4>
      </vt:variant>
      <vt:variant>
        <vt:i4>182</vt:i4>
      </vt:variant>
      <vt:variant>
        <vt:i4>0</vt:i4>
      </vt:variant>
      <vt:variant>
        <vt:i4>5</vt:i4>
      </vt:variant>
      <vt:variant>
        <vt:lpwstr/>
      </vt:variant>
      <vt:variant>
        <vt:lpwstr>_Toc381251936</vt:lpwstr>
      </vt:variant>
      <vt:variant>
        <vt:i4>2031678</vt:i4>
      </vt:variant>
      <vt:variant>
        <vt:i4>176</vt:i4>
      </vt:variant>
      <vt:variant>
        <vt:i4>0</vt:i4>
      </vt:variant>
      <vt:variant>
        <vt:i4>5</vt:i4>
      </vt:variant>
      <vt:variant>
        <vt:lpwstr/>
      </vt:variant>
      <vt:variant>
        <vt:lpwstr>_Toc381251935</vt:lpwstr>
      </vt:variant>
      <vt:variant>
        <vt:i4>2031678</vt:i4>
      </vt:variant>
      <vt:variant>
        <vt:i4>170</vt:i4>
      </vt:variant>
      <vt:variant>
        <vt:i4>0</vt:i4>
      </vt:variant>
      <vt:variant>
        <vt:i4>5</vt:i4>
      </vt:variant>
      <vt:variant>
        <vt:lpwstr/>
      </vt:variant>
      <vt:variant>
        <vt:lpwstr>_Toc381251934</vt:lpwstr>
      </vt:variant>
      <vt:variant>
        <vt:i4>2031678</vt:i4>
      </vt:variant>
      <vt:variant>
        <vt:i4>164</vt:i4>
      </vt:variant>
      <vt:variant>
        <vt:i4>0</vt:i4>
      </vt:variant>
      <vt:variant>
        <vt:i4>5</vt:i4>
      </vt:variant>
      <vt:variant>
        <vt:lpwstr/>
      </vt:variant>
      <vt:variant>
        <vt:lpwstr>_Toc381251933</vt:lpwstr>
      </vt:variant>
      <vt:variant>
        <vt:i4>2031678</vt:i4>
      </vt:variant>
      <vt:variant>
        <vt:i4>158</vt:i4>
      </vt:variant>
      <vt:variant>
        <vt:i4>0</vt:i4>
      </vt:variant>
      <vt:variant>
        <vt:i4>5</vt:i4>
      </vt:variant>
      <vt:variant>
        <vt:lpwstr/>
      </vt:variant>
      <vt:variant>
        <vt:lpwstr>_Toc381251932</vt:lpwstr>
      </vt:variant>
      <vt:variant>
        <vt:i4>2031678</vt:i4>
      </vt:variant>
      <vt:variant>
        <vt:i4>152</vt:i4>
      </vt:variant>
      <vt:variant>
        <vt:i4>0</vt:i4>
      </vt:variant>
      <vt:variant>
        <vt:i4>5</vt:i4>
      </vt:variant>
      <vt:variant>
        <vt:lpwstr/>
      </vt:variant>
      <vt:variant>
        <vt:lpwstr>_Toc381251931</vt:lpwstr>
      </vt:variant>
      <vt:variant>
        <vt:i4>2031678</vt:i4>
      </vt:variant>
      <vt:variant>
        <vt:i4>146</vt:i4>
      </vt:variant>
      <vt:variant>
        <vt:i4>0</vt:i4>
      </vt:variant>
      <vt:variant>
        <vt:i4>5</vt:i4>
      </vt:variant>
      <vt:variant>
        <vt:lpwstr/>
      </vt:variant>
      <vt:variant>
        <vt:lpwstr>_Toc381251930</vt:lpwstr>
      </vt:variant>
      <vt:variant>
        <vt:i4>1966142</vt:i4>
      </vt:variant>
      <vt:variant>
        <vt:i4>140</vt:i4>
      </vt:variant>
      <vt:variant>
        <vt:i4>0</vt:i4>
      </vt:variant>
      <vt:variant>
        <vt:i4>5</vt:i4>
      </vt:variant>
      <vt:variant>
        <vt:lpwstr/>
      </vt:variant>
      <vt:variant>
        <vt:lpwstr>_Toc381251929</vt:lpwstr>
      </vt:variant>
      <vt:variant>
        <vt:i4>1966142</vt:i4>
      </vt:variant>
      <vt:variant>
        <vt:i4>134</vt:i4>
      </vt:variant>
      <vt:variant>
        <vt:i4>0</vt:i4>
      </vt:variant>
      <vt:variant>
        <vt:i4>5</vt:i4>
      </vt:variant>
      <vt:variant>
        <vt:lpwstr/>
      </vt:variant>
      <vt:variant>
        <vt:lpwstr>_Toc381251928</vt:lpwstr>
      </vt:variant>
      <vt:variant>
        <vt:i4>1966142</vt:i4>
      </vt:variant>
      <vt:variant>
        <vt:i4>128</vt:i4>
      </vt:variant>
      <vt:variant>
        <vt:i4>0</vt:i4>
      </vt:variant>
      <vt:variant>
        <vt:i4>5</vt:i4>
      </vt:variant>
      <vt:variant>
        <vt:lpwstr/>
      </vt:variant>
      <vt:variant>
        <vt:lpwstr>_Toc381251927</vt:lpwstr>
      </vt:variant>
      <vt:variant>
        <vt:i4>1966142</vt:i4>
      </vt:variant>
      <vt:variant>
        <vt:i4>122</vt:i4>
      </vt:variant>
      <vt:variant>
        <vt:i4>0</vt:i4>
      </vt:variant>
      <vt:variant>
        <vt:i4>5</vt:i4>
      </vt:variant>
      <vt:variant>
        <vt:lpwstr/>
      </vt:variant>
      <vt:variant>
        <vt:lpwstr>_Toc381251926</vt:lpwstr>
      </vt:variant>
      <vt:variant>
        <vt:i4>1966142</vt:i4>
      </vt:variant>
      <vt:variant>
        <vt:i4>116</vt:i4>
      </vt:variant>
      <vt:variant>
        <vt:i4>0</vt:i4>
      </vt:variant>
      <vt:variant>
        <vt:i4>5</vt:i4>
      </vt:variant>
      <vt:variant>
        <vt:lpwstr/>
      </vt:variant>
      <vt:variant>
        <vt:lpwstr>_Toc381251925</vt:lpwstr>
      </vt:variant>
      <vt:variant>
        <vt:i4>1966142</vt:i4>
      </vt:variant>
      <vt:variant>
        <vt:i4>110</vt:i4>
      </vt:variant>
      <vt:variant>
        <vt:i4>0</vt:i4>
      </vt:variant>
      <vt:variant>
        <vt:i4>5</vt:i4>
      </vt:variant>
      <vt:variant>
        <vt:lpwstr/>
      </vt:variant>
      <vt:variant>
        <vt:lpwstr>_Toc381251924</vt:lpwstr>
      </vt:variant>
      <vt:variant>
        <vt:i4>1966142</vt:i4>
      </vt:variant>
      <vt:variant>
        <vt:i4>104</vt:i4>
      </vt:variant>
      <vt:variant>
        <vt:i4>0</vt:i4>
      </vt:variant>
      <vt:variant>
        <vt:i4>5</vt:i4>
      </vt:variant>
      <vt:variant>
        <vt:lpwstr/>
      </vt:variant>
      <vt:variant>
        <vt:lpwstr>_Toc381251923</vt:lpwstr>
      </vt:variant>
      <vt:variant>
        <vt:i4>1966142</vt:i4>
      </vt:variant>
      <vt:variant>
        <vt:i4>98</vt:i4>
      </vt:variant>
      <vt:variant>
        <vt:i4>0</vt:i4>
      </vt:variant>
      <vt:variant>
        <vt:i4>5</vt:i4>
      </vt:variant>
      <vt:variant>
        <vt:lpwstr/>
      </vt:variant>
      <vt:variant>
        <vt:lpwstr>_Toc381251922</vt:lpwstr>
      </vt:variant>
      <vt:variant>
        <vt:i4>1966142</vt:i4>
      </vt:variant>
      <vt:variant>
        <vt:i4>92</vt:i4>
      </vt:variant>
      <vt:variant>
        <vt:i4>0</vt:i4>
      </vt:variant>
      <vt:variant>
        <vt:i4>5</vt:i4>
      </vt:variant>
      <vt:variant>
        <vt:lpwstr/>
      </vt:variant>
      <vt:variant>
        <vt:lpwstr>_Toc381251921</vt:lpwstr>
      </vt:variant>
      <vt:variant>
        <vt:i4>1966142</vt:i4>
      </vt:variant>
      <vt:variant>
        <vt:i4>86</vt:i4>
      </vt:variant>
      <vt:variant>
        <vt:i4>0</vt:i4>
      </vt:variant>
      <vt:variant>
        <vt:i4>5</vt:i4>
      </vt:variant>
      <vt:variant>
        <vt:lpwstr/>
      </vt:variant>
      <vt:variant>
        <vt:lpwstr>_Toc381251920</vt:lpwstr>
      </vt:variant>
      <vt:variant>
        <vt:i4>1900606</vt:i4>
      </vt:variant>
      <vt:variant>
        <vt:i4>80</vt:i4>
      </vt:variant>
      <vt:variant>
        <vt:i4>0</vt:i4>
      </vt:variant>
      <vt:variant>
        <vt:i4>5</vt:i4>
      </vt:variant>
      <vt:variant>
        <vt:lpwstr/>
      </vt:variant>
      <vt:variant>
        <vt:lpwstr>_Toc381251919</vt:lpwstr>
      </vt:variant>
      <vt:variant>
        <vt:i4>1900606</vt:i4>
      </vt:variant>
      <vt:variant>
        <vt:i4>74</vt:i4>
      </vt:variant>
      <vt:variant>
        <vt:i4>0</vt:i4>
      </vt:variant>
      <vt:variant>
        <vt:i4>5</vt:i4>
      </vt:variant>
      <vt:variant>
        <vt:lpwstr/>
      </vt:variant>
      <vt:variant>
        <vt:lpwstr>_Toc381251918</vt:lpwstr>
      </vt:variant>
      <vt:variant>
        <vt:i4>1900606</vt:i4>
      </vt:variant>
      <vt:variant>
        <vt:i4>68</vt:i4>
      </vt:variant>
      <vt:variant>
        <vt:i4>0</vt:i4>
      </vt:variant>
      <vt:variant>
        <vt:i4>5</vt:i4>
      </vt:variant>
      <vt:variant>
        <vt:lpwstr/>
      </vt:variant>
      <vt:variant>
        <vt:lpwstr>_Toc381251917</vt:lpwstr>
      </vt:variant>
      <vt:variant>
        <vt:i4>1900606</vt:i4>
      </vt:variant>
      <vt:variant>
        <vt:i4>62</vt:i4>
      </vt:variant>
      <vt:variant>
        <vt:i4>0</vt:i4>
      </vt:variant>
      <vt:variant>
        <vt:i4>5</vt:i4>
      </vt:variant>
      <vt:variant>
        <vt:lpwstr/>
      </vt:variant>
      <vt:variant>
        <vt:lpwstr>_Toc381251916</vt:lpwstr>
      </vt:variant>
      <vt:variant>
        <vt:i4>1900606</vt:i4>
      </vt:variant>
      <vt:variant>
        <vt:i4>56</vt:i4>
      </vt:variant>
      <vt:variant>
        <vt:i4>0</vt:i4>
      </vt:variant>
      <vt:variant>
        <vt:i4>5</vt:i4>
      </vt:variant>
      <vt:variant>
        <vt:lpwstr/>
      </vt:variant>
      <vt:variant>
        <vt:lpwstr>_Toc381251915</vt:lpwstr>
      </vt:variant>
      <vt:variant>
        <vt:i4>1900606</vt:i4>
      </vt:variant>
      <vt:variant>
        <vt:i4>50</vt:i4>
      </vt:variant>
      <vt:variant>
        <vt:i4>0</vt:i4>
      </vt:variant>
      <vt:variant>
        <vt:i4>5</vt:i4>
      </vt:variant>
      <vt:variant>
        <vt:lpwstr/>
      </vt:variant>
      <vt:variant>
        <vt:lpwstr>_Toc381251914</vt:lpwstr>
      </vt:variant>
      <vt:variant>
        <vt:i4>1900606</vt:i4>
      </vt:variant>
      <vt:variant>
        <vt:i4>44</vt:i4>
      </vt:variant>
      <vt:variant>
        <vt:i4>0</vt:i4>
      </vt:variant>
      <vt:variant>
        <vt:i4>5</vt:i4>
      </vt:variant>
      <vt:variant>
        <vt:lpwstr/>
      </vt:variant>
      <vt:variant>
        <vt:lpwstr>_Toc381251913</vt:lpwstr>
      </vt:variant>
      <vt:variant>
        <vt:i4>1900606</vt:i4>
      </vt:variant>
      <vt:variant>
        <vt:i4>38</vt:i4>
      </vt:variant>
      <vt:variant>
        <vt:i4>0</vt:i4>
      </vt:variant>
      <vt:variant>
        <vt:i4>5</vt:i4>
      </vt:variant>
      <vt:variant>
        <vt:lpwstr/>
      </vt:variant>
      <vt:variant>
        <vt:lpwstr>_Toc381251912</vt:lpwstr>
      </vt:variant>
      <vt:variant>
        <vt:i4>1900606</vt:i4>
      </vt:variant>
      <vt:variant>
        <vt:i4>32</vt:i4>
      </vt:variant>
      <vt:variant>
        <vt:i4>0</vt:i4>
      </vt:variant>
      <vt:variant>
        <vt:i4>5</vt:i4>
      </vt:variant>
      <vt:variant>
        <vt:lpwstr/>
      </vt:variant>
      <vt:variant>
        <vt:lpwstr>_Toc381251911</vt:lpwstr>
      </vt:variant>
      <vt:variant>
        <vt:i4>1900606</vt:i4>
      </vt:variant>
      <vt:variant>
        <vt:i4>26</vt:i4>
      </vt:variant>
      <vt:variant>
        <vt:i4>0</vt:i4>
      </vt:variant>
      <vt:variant>
        <vt:i4>5</vt:i4>
      </vt:variant>
      <vt:variant>
        <vt:lpwstr/>
      </vt:variant>
      <vt:variant>
        <vt:lpwstr>_Toc381251910</vt:lpwstr>
      </vt:variant>
      <vt:variant>
        <vt:i4>1835070</vt:i4>
      </vt:variant>
      <vt:variant>
        <vt:i4>20</vt:i4>
      </vt:variant>
      <vt:variant>
        <vt:i4>0</vt:i4>
      </vt:variant>
      <vt:variant>
        <vt:i4>5</vt:i4>
      </vt:variant>
      <vt:variant>
        <vt:lpwstr/>
      </vt:variant>
      <vt:variant>
        <vt:lpwstr>_Toc381251909</vt:lpwstr>
      </vt:variant>
      <vt:variant>
        <vt:i4>1835070</vt:i4>
      </vt:variant>
      <vt:variant>
        <vt:i4>14</vt:i4>
      </vt:variant>
      <vt:variant>
        <vt:i4>0</vt:i4>
      </vt:variant>
      <vt:variant>
        <vt:i4>5</vt:i4>
      </vt:variant>
      <vt:variant>
        <vt:lpwstr/>
      </vt:variant>
      <vt:variant>
        <vt:lpwstr>_Toc381251908</vt:lpwstr>
      </vt:variant>
      <vt:variant>
        <vt:i4>1835070</vt:i4>
      </vt:variant>
      <vt:variant>
        <vt:i4>8</vt:i4>
      </vt:variant>
      <vt:variant>
        <vt:i4>0</vt:i4>
      </vt:variant>
      <vt:variant>
        <vt:i4>5</vt:i4>
      </vt:variant>
      <vt:variant>
        <vt:lpwstr/>
      </vt:variant>
      <vt:variant>
        <vt:lpwstr>_Toc381251907</vt:lpwstr>
      </vt:variant>
      <vt:variant>
        <vt:i4>1835070</vt:i4>
      </vt:variant>
      <vt:variant>
        <vt:i4>2</vt:i4>
      </vt:variant>
      <vt:variant>
        <vt:i4>0</vt:i4>
      </vt:variant>
      <vt:variant>
        <vt:i4>5</vt:i4>
      </vt:variant>
      <vt:variant>
        <vt:lpwstr/>
      </vt:variant>
      <vt:variant>
        <vt:lpwstr>_Toc381251906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Sopoliga Petr</dc:creator>
  <cp:keywords/>
  <dc:description/>
  <cp:lastModifiedBy>Obchodní</cp:lastModifiedBy>
  <cp:revision>8</cp:revision>
  <cp:lastPrinted>2018-02-20T15:59:00Z</cp:lastPrinted>
  <dcterms:created xsi:type="dcterms:W3CDTF">2018-02-20T15:53:00Z</dcterms:created>
  <dcterms:modified xsi:type="dcterms:W3CDTF">2018-11-14T14:00:00Z</dcterms:modified>
</cp:coreProperties>
</file>