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E0" w:rsidRPr="003615B8" w:rsidRDefault="001C2268" w:rsidP="006F3DE1">
      <w:pPr>
        <w:pStyle w:val="Nadpis4"/>
        <w:jc w:val="center"/>
        <w:rPr>
          <w:rFonts w:ascii="Calibri" w:hAnsi="Calibri"/>
          <w:szCs w:val="24"/>
        </w:rPr>
      </w:pPr>
      <w:r>
        <w:rPr>
          <w:rFonts w:ascii="Calibri" w:hAnsi="Calibri" w:cs="Arial"/>
          <w:b/>
          <w:bCs/>
          <w:szCs w:val="24"/>
        </w:rPr>
        <w:t>DOHOD</w:t>
      </w:r>
      <w:r w:rsidR="00F16CAD" w:rsidRPr="003615B8">
        <w:rPr>
          <w:rFonts w:ascii="Calibri" w:hAnsi="Calibri" w:cs="Arial"/>
          <w:b/>
          <w:bCs/>
          <w:szCs w:val="24"/>
        </w:rPr>
        <w:t>A O</w:t>
      </w:r>
      <w:r w:rsidR="005463E0" w:rsidRPr="003615B8">
        <w:rPr>
          <w:rFonts w:ascii="Calibri" w:hAnsi="Calibri" w:cs="Arial"/>
          <w:b/>
          <w:bCs/>
          <w:szCs w:val="24"/>
        </w:rPr>
        <w:t xml:space="preserve"> </w:t>
      </w:r>
      <w:r>
        <w:rPr>
          <w:rFonts w:ascii="Calibri" w:hAnsi="Calibri" w:cs="Arial"/>
          <w:b/>
          <w:bCs/>
          <w:szCs w:val="24"/>
        </w:rPr>
        <w:t xml:space="preserve">SPECIFIKACI POSKYTNUTÝCH PROSTOR A PODMÍNKÁCH JEJICH </w:t>
      </w:r>
      <w:proofErr w:type="gramStart"/>
      <w:r>
        <w:rPr>
          <w:rFonts w:ascii="Calibri" w:hAnsi="Calibri" w:cs="Arial"/>
          <w:b/>
          <w:bCs/>
          <w:szCs w:val="24"/>
        </w:rPr>
        <w:t>UŽÍVÁNÍ                  č.</w:t>
      </w:r>
      <w:proofErr w:type="gramEnd"/>
      <w:r>
        <w:rPr>
          <w:rFonts w:ascii="Calibri" w:hAnsi="Calibri" w:cs="Arial"/>
          <w:b/>
          <w:bCs/>
          <w:szCs w:val="24"/>
        </w:rPr>
        <w:t xml:space="preserve"> </w:t>
      </w:r>
      <w:r w:rsidR="006043FB">
        <w:rPr>
          <w:rFonts w:ascii="Calibri" w:hAnsi="Calibri" w:cs="Arial"/>
          <w:b/>
          <w:bCs/>
          <w:szCs w:val="24"/>
        </w:rPr>
        <w:t>18169</w:t>
      </w:r>
      <w:r w:rsidR="001D5386">
        <w:rPr>
          <w:rFonts w:ascii="Calibri" w:hAnsi="Calibri" w:cs="Arial"/>
          <w:b/>
          <w:bCs/>
          <w:szCs w:val="24"/>
        </w:rPr>
        <w:t>4</w:t>
      </w:r>
    </w:p>
    <w:p w:rsidR="005463E0" w:rsidRPr="003615B8" w:rsidRDefault="005463E0" w:rsidP="005463E0">
      <w:pPr>
        <w:rPr>
          <w:rFonts w:ascii="Calibri" w:hAnsi="Calibri"/>
          <w:sz w:val="24"/>
          <w:szCs w:val="24"/>
        </w:rPr>
      </w:pP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:rsidR="00F16CAD" w:rsidRPr="003615B8" w:rsidRDefault="00F16CAD" w:rsidP="002A2593">
      <w:pPr>
        <w:rPr>
          <w:rStyle w:val="platne1"/>
          <w:rFonts w:ascii="Calibri" w:hAnsi="Calibri" w:cs="Arial"/>
          <w:sz w:val="24"/>
          <w:szCs w:val="24"/>
        </w:rPr>
      </w:pPr>
      <w:r w:rsidRPr="003615B8">
        <w:rPr>
          <w:rStyle w:val="platne1"/>
          <w:rFonts w:ascii="Calibri" w:hAnsi="Calibri" w:cs="Arial"/>
          <w:sz w:val="24"/>
          <w:szCs w:val="24"/>
        </w:rPr>
        <w:t>Smluvní strany:</w:t>
      </w:r>
    </w:p>
    <w:p w:rsidR="00F16CAD" w:rsidRPr="003615B8" w:rsidRDefault="00F16CAD" w:rsidP="002A2593">
      <w:pPr>
        <w:rPr>
          <w:rStyle w:val="platne1"/>
          <w:rFonts w:ascii="Calibri" w:hAnsi="Calibri" w:cs="Arial"/>
          <w:b/>
          <w:sz w:val="24"/>
          <w:szCs w:val="24"/>
        </w:rPr>
      </w:pPr>
    </w:p>
    <w:p w:rsidR="00F16CAD" w:rsidRPr="003615B8" w:rsidRDefault="00F16CAD" w:rsidP="002A5C2A">
      <w:pPr>
        <w:pStyle w:val="Nadpis4"/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b/>
          <w:bCs/>
          <w:szCs w:val="24"/>
        </w:rPr>
        <w:t>Národní muzeum</w:t>
      </w:r>
    </w:p>
    <w:p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Václavské náměstí 68</w:t>
      </w:r>
    </w:p>
    <w:p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115 79 Praha 1</w:t>
      </w:r>
    </w:p>
    <w:p w:rsidR="00F16CAD" w:rsidRPr="003615B8" w:rsidRDefault="00F16CAD" w:rsidP="002A5C2A">
      <w:pPr>
        <w:rPr>
          <w:rFonts w:ascii="Calibri" w:hAnsi="Calibri" w:cs="Arial"/>
          <w:bCs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IČ</w:t>
      </w:r>
      <w:r w:rsidR="004B6DD4">
        <w:rPr>
          <w:rFonts w:ascii="Calibri" w:hAnsi="Calibri" w:cs="Arial"/>
          <w:sz w:val="24"/>
          <w:szCs w:val="24"/>
        </w:rPr>
        <w:t>O</w:t>
      </w:r>
      <w:r w:rsidRPr="003615B8">
        <w:rPr>
          <w:rFonts w:ascii="Calibri" w:hAnsi="Calibri" w:cs="Arial"/>
          <w:sz w:val="24"/>
          <w:szCs w:val="24"/>
        </w:rPr>
        <w:t>: 00023272</w:t>
      </w:r>
      <w:r w:rsidR="004B6DD4">
        <w:rPr>
          <w:rFonts w:ascii="Calibri" w:hAnsi="Calibri" w:cs="Arial"/>
          <w:sz w:val="24"/>
          <w:szCs w:val="24"/>
        </w:rPr>
        <w:t>,</w:t>
      </w:r>
      <w:r w:rsidR="00715AE1">
        <w:rPr>
          <w:rFonts w:ascii="Calibri" w:hAnsi="Calibri" w:cs="Arial"/>
          <w:sz w:val="24"/>
          <w:szCs w:val="24"/>
        </w:rPr>
        <w:t xml:space="preserve"> </w:t>
      </w:r>
      <w:r w:rsidRPr="003615B8">
        <w:rPr>
          <w:rFonts w:ascii="Calibri" w:hAnsi="Calibri" w:cs="Arial"/>
          <w:sz w:val="24"/>
          <w:szCs w:val="24"/>
        </w:rPr>
        <w:t>DIČ: CZ00023272</w:t>
      </w:r>
      <w:r w:rsidRPr="003615B8">
        <w:rPr>
          <w:rFonts w:ascii="Calibri" w:hAnsi="Calibri" w:cs="Arial"/>
          <w:bCs/>
          <w:sz w:val="24"/>
          <w:szCs w:val="24"/>
        </w:rPr>
        <w:t xml:space="preserve"> </w:t>
      </w:r>
    </w:p>
    <w:p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bCs/>
          <w:sz w:val="24"/>
          <w:szCs w:val="24"/>
        </w:rPr>
        <w:t>Zřizovací listina MK ČR č.j.17461/2000 ze dne 27.12.2000</w:t>
      </w:r>
    </w:p>
    <w:p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Zastoupené </w:t>
      </w:r>
      <w:r w:rsidR="005E064D" w:rsidRPr="003615B8">
        <w:rPr>
          <w:rFonts w:ascii="Calibri" w:hAnsi="Calibri" w:cs="Arial"/>
          <w:sz w:val="24"/>
          <w:szCs w:val="24"/>
        </w:rPr>
        <w:t xml:space="preserve">Ing. </w:t>
      </w:r>
      <w:r w:rsidR="007C322B">
        <w:rPr>
          <w:rFonts w:ascii="Calibri" w:hAnsi="Calibri" w:cs="Arial"/>
          <w:sz w:val="24"/>
          <w:szCs w:val="24"/>
        </w:rPr>
        <w:t>Jaroslavem Ďurišem</w:t>
      </w:r>
      <w:r w:rsidR="005E064D" w:rsidRPr="003615B8">
        <w:rPr>
          <w:rFonts w:ascii="Calibri" w:hAnsi="Calibri" w:cs="Arial"/>
          <w:sz w:val="24"/>
          <w:szCs w:val="24"/>
        </w:rPr>
        <w:t>,</w:t>
      </w:r>
      <w:r w:rsidR="007C322B">
        <w:rPr>
          <w:rFonts w:ascii="Calibri" w:hAnsi="Calibri" w:cs="Arial"/>
          <w:sz w:val="24"/>
          <w:szCs w:val="24"/>
        </w:rPr>
        <w:t xml:space="preserve"> </w:t>
      </w:r>
      <w:r w:rsidR="005E064D" w:rsidRPr="003615B8">
        <w:rPr>
          <w:rFonts w:ascii="Calibri" w:hAnsi="Calibri" w:cs="Arial"/>
          <w:sz w:val="24"/>
          <w:szCs w:val="24"/>
        </w:rPr>
        <w:t>provozní náměstk</w:t>
      </w:r>
      <w:r w:rsidR="007C322B">
        <w:rPr>
          <w:rFonts w:ascii="Calibri" w:hAnsi="Calibri" w:cs="Arial"/>
          <w:sz w:val="24"/>
          <w:szCs w:val="24"/>
        </w:rPr>
        <w:t>em</w:t>
      </w:r>
    </w:p>
    <w:p w:rsidR="00F16CAD" w:rsidRPr="003615B8" w:rsidRDefault="005E064D" w:rsidP="002A5C2A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dále jen „</w:t>
      </w:r>
      <w:r w:rsidR="001C2268">
        <w:rPr>
          <w:rFonts w:ascii="Calibri" w:hAnsi="Calibri" w:cs="Arial"/>
          <w:sz w:val="24"/>
          <w:szCs w:val="24"/>
        </w:rPr>
        <w:t>NM</w:t>
      </w:r>
      <w:r w:rsidR="00FF0249" w:rsidRPr="003615B8">
        <w:rPr>
          <w:rFonts w:ascii="Calibri" w:hAnsi="Calibri" w:cs="Arial"/>
          <w:sz w:val="24"/>
          <w:szCs w:val="24"/>
        </w:rPr>
        <w:t>“</w:t>
      </w: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a</w:t>
      </w: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:rsidR="00F16CAD" w:rsidRPr="003615B8" w:rsidRDefault="00F16CAD" w:rsidP="002A2593">
      <w:pPr>
        <w:rPr>
          <w:rFonts w:ascii="Calibri" w:hAnsi="Calibri" w:cs="Arial"/>
          <w:b/>
          <w:sz w:val="24"/>
          <w:szCs w:val="24"/>
        </w:rPr>
      </w:pPr>
    </w:p>
    <w:p w:rsidR="00BD7AAD" w:rsidRPr="003615B8" w:rsidRDefault="00BF5A85" w:rsidP="00BD7AA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color w:val="333333"/>
          <w:sz w:val="24"/>
          <w:szCs w:val="24"/>
          <w:shd w:val="clear" w:color="auto" w:fill="FFFFFF"/>
        </w:rPr>
        <w:t>Mladá fronta a.s.</w:t>
      </w:r>
    </w:p>
    <w:p w:rsidR="00BD7AAD" w:rsidRPr="002764D6" w:rsidRDefault="00BD7AAD" w:rsidP="00BD7AAD">
      <w:pPr>
        <w:rPr>
          <w:rFonts w:ascii="Calibri" w:hAnsi="Calibri" w:cs="Arial"/>
          <w:sz w:val="24"/>
          <w:szCs w:val="24"/>
        </w:rPr>
      </w:pPr>
      <w:r w:rsidRPr="002764D6">
        <w:rPr>
          <w:rFonts w:ascii="Calibri" w:hAnsi="Calibri" w:cs="Arial"/>
          <w:sz w:val="24"/>
          <w:szCs w:val="24"/>
        </w:rPr>
        <w:t xml:space="preserve">se sídlem </w:t>
      </w:r>
      <w:r w:rsidR="00BF5A85">
        <w:rPr>
          <w:rFonts w:ascii="Calibri" w:hAnsi="Calibri" w:cs="Arial"/>
          <w:sz w:val="24"/>
          <w:szCs w:val="24"/>
          <w:shd w:val="clear" w:color="auto" w:fill="FFFFFF"/>
        </w:rPr>
        <w:t>Mezi Vodami</w:t>
      </w:r>
      <w:r w:rsidR="006F3DE1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BF5A85">
        <w:rPr>
          <w:rFonts w:ascii="Calibri" w:hAnsi="Calibri" w:cs="Arial"/>
          <w:sz w:val="24"/>
          <w:szCs w:val="24"/>
          <w:shd w:val="clear" w:color="auto" w:fill="FFFFFF"/>
        </w:rPr>
        <w:t>1952/9</w:t>
      </w:r>
      <w:r w:rsidR="002764D6" w:rsidRPr="002764D6">
        <w:rPr>
          <w:rFonts w:ascii="Calibri" w:hAnsi="Calibri" w:cs="Arial"/>
          <w:sz w:val="24"/>
          <w:szCs w:val="24"/>
          <w:shd w:val="clear" w:color="auto" w:fill="FFFFFF"/>
        </w:rPr>
        <w:t xml:space="preserve">, </w:t>
      </w:r>
      <w:r w:rsidR="002764D6">
        <w:rPr>
          <w:rFonts w:ascii="Calibri" w:hAnsi="Calibri" w:cs="Arial"/>
          <w:sz w:val="24"/>
          <w:szCs w:val="24"/>
          <w:shd w:val="clear" w:color="auto" w:fill="FFFFFF"/>
        </w:rPr>
        <w:t xml:space="preserve">Praha </w:t>
      </w:r>
      <w:r w:rsidR="00BF5A85">
        <w:rPr>
          <w:rFonts w:ascii="Calibri" w:hAnsi="Calibri" w:cs="Arial"/>
          <w:sz w:val="24"/>
          <w:szCs w:val="24"/>
          <w:shd w:val="clear" w:color="auto" w:fill="FFFFFF"/>
        </w:rPr>
        <w:t>4</w:t>
      </w:r>
      <w:r w:rsidR="002764D6">
        <w:rPr>
          <w:rFonts w:ascii="Calibri" w:hAnsi="Calibri" w:cs="Arial"/>
          <w:sz w:val="24"/>
          <w:szCs w:val="24"/>
          <w:shd w:val="clear" w:color="auto" w:fill="FFFFFF"/>
        </w:rPr>
        <w:t>, 1</w:t>
      </w:r>
      <w:r w:rsidR="00BF5A85">
        <w:rPr>
          <w:rFonts w:ascii="Calibri" w:hAnsi="Calibri" w:cs="Arial"/>
          <w:sz w:val="24"/>
          <w:szCs w:val="24"/>
          <w:shd w:val="clear" w:color="auto" w:fill="FFFFFF"/>
        </w:rPr>
        <w:t>43</w:t>
      </w:r>
      <w:r w:rsidR="002764D6">
        <w:rPr>
          <w:rFonts w:ascii="Calibri" w:hAnsi="Calibri" w:cs="Arial"/>
          <w:sz w:val="24"/>
          <w:szCs w:val="24"/>
          <w:shd w:val="clear" w:color="auto" w:fill="FFFFFF"/>
        </w:rPr>
        <w:t xml:space="preserve"> 00</w:t>
      </w:r>
    </w:p>
    <w:p w:rsidR="002764D6" w:rsidRPr="00BF5A85" w:rsidRDefault="00BD7AAD" w:rsidP="002764D6">
      <w:pPr>
        <w:rPr>
          <w:rFonts w:asciiTheme="minorHAnsi" w:hAnsiTheme="minorHAnsi" w:cs="Helvetica"/>
          <w:color w:val="000000"/>
          <w:sz w:val="24"/>
          <w:szCs w:val="24"/>
        </w:rPr>
      </w:pPr>
      <w:r w:rsidRPr="00BF5A85">
        <w:rPr>
          <w:rFonts w:asciiTheme="minorHAnsi" w:hAnsiTheme="minorHAnsi" w:cs="Arial"/>
          <w:sz w:val="24"/>
          <w:szCs w:val="24"/>
        </w:rPr>
        <w:t>IČ</w:t>
      </w:r>
      <w:r w:rsidR="004B6DD4" w:rsidRPr="00BF5A85">
        <w:rPr>
          <w:rFonts w:asciiTheme="minorHAnsi" w:hAnsiTheme="minorHAnsi" w:cs="Arial"/>
          <w:sz w:val="24"/>
          <w:szCs w:val="24"/>
        </w:rPr>
        <w:t>O</w:t>
      </w:r>
      <w:r w:rsidRPr="00BF5A85">
        <w:rPr>
          <w:rFonts w:asciiTheme="minorHAnsi" w:hAnsiTheme="minorHAnsi" w:cs="Arial"/>
          <w:b/>
          <w:sz w:val="24"/>
          <w:szCs w:val="24"/>
        </w:rPr>
        <w:t xml:space="preserve">: </w:t>
      </w:r>
      <w:r w:rsidR="00BF5A85" w:rsidRPr="00BF5A85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49240315</w:t>
      </w:r>
      <w:r w:rsidRPr="00BF5A85">
        <w:rPr>
          <w:rFonts w:asciiTheme="minorHAnsi" w:hAnsiTheme="minorHAnsi" w:cs="Arial"/>
          <w:sz w:val="24"/>
          <w:szCs w:val="24"/>
        </w:rPr>
        <w:t>, DIČ: CZ</w:t>
      </w:r>
      <w:r w:rsidR="00BF5A85" w:rsidRPr="00BF5A85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49240315</w:t>
      </w:r>
    </w:p>
    <w:p w:rsidR="00BD7AAD" w:rsidRPr="003615B8" w:rsidRDefault="00BD7AAD" w:rsidP="00BD7AAD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zapsána v obchodním rejstříku vedeném Městským soudem v Praze, oddíl </w:t>
      </w:r>
      <w:r w:rsidR="00BF5A85">
        <w:rPr>
          <w:rFonts w:ascii="Calibri" w:hAnsi="Calibri" w:cs="Arial"/>
          <w:sz w:val="24"/>
          <w:szCs w:val="24"/>
        </w:rPr>
        <w:t>B</w:t>
      </w:r>
      <w:r w:rsidRPr="003615B8">
        <w:rPr>
          <w:rFonts w:ascii="Calibri" w:hAnsi="Calibri" w:cs="Arial"/>
          <w:sz w:val="24"/>
          <w:szCs w:val="24"/>
        </w:rPr>
        <w:t xml:space="preserve">, vložka </w:t>
      </w:r>
      <w:r w:rsidR="00BF5A85">
        <w:rPr>
          <w:rFonts w:ascii="Calibri" w:hAnsi="Calibri" w:cs="Arial"/>
          <w:color w:val="333333"/>
          <w:sz w:val="24"/>
          <w:szCs w:val="24"/>
          <w:shd w:val="clear" w:color="auto" w:fill="FFFFFF"/>
        </w:rPr>
        <w:t>1988</w:t>
      </w:r>
    </w:p>
    <w:p w:rsidR="00BD7AAD" w:rsidRPr="003615B8" w:rsidRDefault="00BD7AAD" w:rsidP="00BD7AAD">
      <w:pPr>
        <w:rPr>
          <w:rFonts w:ascii="Calibri" w:eastAsia="Arial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zastoupená</w:t>
      </w:r>
      <w:r w:rsidR="00AA680F">
        <w:rPr>
          <w:rFonts w:ascii="Calibri" w:hAnsi="Calibri" w:cs="Arial"/>
          <w:sz w:val="24"/>
          <w:szCs w:val="24"/>
        </w:rPr>
        <w:t>:</w:t>
      </w:r>
      <w:r w:rsidRPr="003615B8">
        <w:rPr>
          <w:rFonts w:ascii="Calibri" w:hAnsi="Calibri" w:cs="Arial"/>
          <w:sz w:val="24"/>
          <w:szCs w:val="24"/>
        </w:rPr>
        <w:t xml:space="preserve"> </w:t>
      </w:r>
      <w:r w:rsidR="001C2268">
        <w:rPr>
          <w:rFonts w:ascii="Calibri" w:eastAsia="Arial" w:hAnsi="Calibri" w:cs="Arial"/>
          <w:sz w:val="24"/>
          <w:szCs w:val="24"/>
          <w:shd w:val="clear" w:color="auto" w:fill="FFFFFF"/>
        </w:rPr>
        <w:t>Ing. Janem Maškem, generálním ředitelem</w:t>
      </w:r>
    </w:p>
    <w:p w:rsidR="00BD7AAD" w:rsidRPr="003615B8" w:rsidRDefault="003615B8" w:rsidP="00BD7AA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dále jen „</w:t>
      </w:r>
      <w:r w:rsidR="001C2268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>“</w:t>
      </w:r>
    </w:p>
    <w:p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</w:p>
    <w:p w:rsidR="00F16CAD" w:rsidRPr="003615B8" w:rsidRDefault="00F16CAD" w:rsidP="002A5C2A">
      <w:pPr>
        <w:rPr>
          <w:rFonts w:ascii="Calibri" w:hAnsi="Calibri" w:cs="Arial"/>
          <w:sz w:val="24"/>
          <w:szCs w:val="24"/>
        </w:rPr>
      </w:pPr>
    </w:p>
    <w:p w:rsidR="00F16CAD" w:rsidRPr="003615B8" w:rsidRDefault="001C2268" w:rsidP="001C2268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 základě ustanovení článku III. Smlouvy o vzájemné spolupráci č. 48/MF/2018 podepsané dne 26. 9. 2018 </w:t>
      </w:r>
      <w:r w:rsidR="00F16CAD" w:rsidRPr="003615B8">
        <w:rPr>
          <w:rFonts w:ascii="Calibri" w:hAnsi="Calibri" w:cs="Arial"/>
          <w:sz w:val="24"/>
          <w:szCs w:val="24"/>
        </w:rPr>
        <w:t xml:space="preserve">uzavírají </w:t>
      </w:r>
      <w:r w:rsidR="00530CD5" w:rsidRPr="003615B8">
        <w:rPr>
          <w:rFonts w:ascii="Calibri" w:hAnsi="Calibri" w:cs="Arial"/>
          <w:sz w:val="24"/>
          <w:szCs w:val="24"/>
        </w:rPr>
        <w:t xml:space="preserve">dnešního dne, měsíce a roku </w:t>
      </w:r>
      <w:r w:rsidR="002764D6">
        <w:rPr>
          <w:rFonts w:ascii="Calibri" w:hAnsi="Calibri" w:cs="Arial"/>
          <w:sz w:val="24"/>
          <w:szCs w:val="24"/>
        </w:rPr>
        <w:t xml:space="preserve">následující </w:t>
      </w:r>
      <w:r>
        <w:rPr>
          <w:rFonts w:ascii="Calibri" w:hAnsi="Calibri" w:cs="Arial"/>
          <w:sz w:val="24"/>
          <w:szCs w:val="24"/>
        </w:rPr>
        <w:t>dohodu o specifikaci poskytnutých prostor a podmínkách jejich užívání</w:t>
      </w:r>
      <w:r w:rsidR="00F16CAD" w:rsidRPr="003615B8">
        <w:rPr>
          <w:rFonts w:ascii="Calibri" w:hAnsi="Calibri" w:cs="Arial"/>
          <w:sz w:val="24"/>
          <w:szCs w:val="24"/>
        </w:rPr>
        <w:t>:</w:t>
      </w: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:rsidR="00A11CA6" w:rsidRPr="003615B8" w:rsidRDefault="00A11CA6" w:rsidP="00A11CA6">
      <w:pPr>
        <w:jc w:val="both"/>
        <w:rPr>
          <w:rFonts w:ascii="Calibri" w:hAnsi="Calibri" w:cs="Arial"/>
          <w:sz w:val="24"/>
          <w:szCs w:val="24"/>
        </w:rPr>
      </w:pPr>
    </w:p>
    <w:p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I. </w:t>
      </w:r>
    </w:p>
    <w:p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>Předmět smlouvy</w:t>
      </w: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:rsidR="00F16CAD" w:rsidRPr="003615B8" w:rsidRDefault="001C2268" w:rsidP="002A2593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NM</w:t>
      </w:r>
      <w:r w:rsidR="00F16CAD" w:rsidRPr="003615B8">
        <w:rPr>
          <w:rFonts w:ascii="Calibri" w:hAnsi="Calibri" w:cs="Arial"/>
          <w:sz w:val="24"/>
          <w:szCs w:val="24"/>
        </w:rPr>
        <w:t xml:space="preserve"> touto </w:t>
      </w:r>
      <w:r>
        <w:rPr>
          <w:rFonts w:ascii="Calibri" w:hAnsi="Calibri" w:cs="Arial"/>
          <w:sz w:val="24"/>
          <w:szCs w:val="24"/>
        </w:rPr>
        <w:t>dohod</w:t>
      </w:r>
      <w:r w:rsidR="00F16CAD" w:rsidRPr="003615B8">
        <w:rPr>
          <w:rFonts w:ascii="Calibri" w:hAnsi="Calibri" w:cs="Arial"/>
          <w:sz w:val="24"/>
          <w:szCs w:val="24"/>
        </w:rPr>
        <w:t xml:space="preserve">ou přenechává </w:t>
      </w:r>
      <w:r w:rsidR="00BA464C">
        <w:rPr>
          <w:rFonts w:ascii="Calibri" w:hAnsi="Calibri" w:cs="Arial"/>
          <w:sz w:val="24"/>
          <w:szCs w:val="24"/>
        </w:rPr>
        <w:t>MF</w:t>
      </w:r>
      <w:r w:rsidR="00F16CAD" w:rsidRPr="003615B8">
        <w:rPr>
          <w:rFonts w:ascii="Calibri" w:hAnsi="Calibri" w:cs="Arial"/>
          <w:sz w:val="24"/>
          <w:szCs w:val="24"/>
        </w:rPr>
        <w:t xml:space="preserve"> za úplatu</w:t>
      </w:r>
      <w:r w:rsidR="00C14B55">
        <w:rPr>
          <w:rFonts w:ascii="Calibri" w:hAnsi="Calibri" w:cs="Arial"/>
          <w:sz w:val="24"/>
          <w:szCs w:val="24"/>
        </w:rPr>
        <w:t xml:space="preserve"> stanovenou ve Smlouvě o vzájemné spolupráci č. 48/MF/2018</w:t>
      </w:r>
      <w:r w:rsidR="00F16CAD" w:rsidRPr="003615B8">
        <w:rPr>
          <w:rFonts w:ascii="Calibri" w:hAnsi="Calibri" w:cs="Arial"/>
          <w:sz w:val="24"/>
          <w:szCs w:val="24"/>
        </w:rPr>
        <w:t xml:space="preserve"> následující přesně vymezené prostory nacházející se</w:t>
      </w:r>
      <w:r w:rsidR="00BD7AAD" w:rsidRPr="003615B8">
        <w:rPr>
          <w:rFonts w:ascii="Calibri" w:hAnsi="Calibri" w:cs="Arial"/>
          <w:sz w:val="24"/>
          <w:szCs w:val="24"/>
        </w:rPr>
        <w:t xml:space="preserve"> v</w:t>
      </w:r>
      <w:r w:rsidR="00F16CAD" w:rsidRPr="003615B8">
        <w:rPr>
          <w:rFonts w:ascii="Calibri" w:hAnsi="Calibri" w:cs="Arial"/>
          <w:sz w:val="24"/>
          <w:szCs w:val="24"/>
        </w:rPr>
        <w:t> </w:t>
      </w:r>
      <w:r w:rsidR="00BD7AAD" w:rsidRPr="003615B8">
        <w:rPr>
          <w:rFonts w:ascii="Calibri" w:hAnsi="Calibri" w:cs="Arial"/>
          <w:sz w:val="24"/>
          <w:szCs w:val="24"/>
        </w:rPr>
        <w:t xml:space="preserve">objektu </w:t>
      </w:r>
      <w:r w:rsidR="006F3DE1">
        <w:rPr>
          <w:rFonts w:ascii="Calibri" w:hAnsi="Calibri" w:cs="Arial"/>
          <w:sz w:val="24"/>
          <w:szCs w:val="24"/>
        </w:rPr>
        <w:t>Historick</w:t>
      </w:r>
      <w:r w:rsidR="00BD7AAD" w:rsidRPr="003615B8">
        <w:rPr>
          <w:rFonts w:ascii="Calibri" w:hAnsi="Calibri" w:cs="Arial"/>
          <w:sz w:val="24"/>
          <w:szCs w:val="24"/>
        </w:rPr>
        <w:t xml:space="preserve">á budova Národního muzea, </w:t>
      </w:r>
      <w:r w:rsidR="006F3DE1">
        <w:rPr>
          <w:rFonts w:ascii="Calibri" w:hAnsi="Calibri" w:cs="Arial"/>
          <w:sz w:val="24"/>
          <w:szCs w:val="24"/>
        </w:rPr>
        <w:t>Václavské nám.</w:t>
      </w:r>
      <w:r w:rsidR="00A833B2">
        <w:rPr>
          <w:rFonts w:ascii="Calibri" w:hAnsi="Calibri" w:cs="Arial"/>
          <w:sz w:val="24"/>
          <w:szCs w:val="24"/>
        </w:rPr>
        <w:t xml:space="preserve"> 68</w:t>
      </w:r>
      <w:r w:rsidR="00BD7AAD" w:rsidRPr="003615B8">
        <w:rPr>
          <w:rFonts w:ascii="Calibri" w:hAnsi="Calibri" w:cs="Arial"/>
          <w:sz w:val="24"/>
          <w:szCs w:val="24"/>
        </w:rPr>
        <w:t xml:space="preserve">, Praha 1 (budova </w:t>
      </w:r>
      <w:proofErr w:type="gramStart"/>
      <w:r w:rsidR="00BD7AAD" w:rsidRPr="003615B8">
        <w:rPr>
          <w:rFonts w:ascii="Calibri" w:hAnsi="Calibri" w:cs="Arial"/>
          <w:sz w:val="24"/>
          <w:szCs w:val="24"/>
        </w:rPr>
        <w:t>č.p.</w:t>
      </w:r>
      <w:proofErr w:type="gramEnd"/>
      <w:r w:rsidR="00BD7AAD" w:rsidRPr="003615B8">
        <w:rPr>
          <w:rFonts w:ascii="Calibri" w:hAnsi="Calibri" w:cs="Arial"/>
          <w:sz w:val="24"/>
          <w:szCs w:val="24"/>
        </w:rPr>
        <w:t xml:space="preserve"> </w:t>
      </w:r>
      <w:r w:rsidR="00A833B2">
        <w:rPr>
          <w:rFonts w:ascii="Calibri" w:hAnsi="Calibri" w:cs="Arial"/>
          <w:sz w:val="24"/>
          <w:szCs w:val="24"/>
        </w:rPr>
        <w:t>1700</w:t>
      </w:r>
      <w:r w:rsidR="00BD7AAD" w:rsidRPr="003615B8">
        <w:rPr>
          <w:rFonts w:ascii="Calibri" w:hAnsi="Calibri" w:cs="Arial"/>
          <w:sz w:val="24"/>
          <w:szCs w:val="24"/>
        </w:rPr>
        <w:t xml:space="preserve"> umístěn</w:t>
      </w:r>
      <w:r w:rsidR="00171FDC">
        <w:rPr>
          <w:rFonts w:ascii="Calibri" w:hAnsi="Calibri" w:cs="Arial"/>
          <w:sz w:val="24"/>
          <w:szCs w:val="24"/>
        </w:rPr>
        <w:t>á</w:t>
      </w:r>
      <w:r w:rsidR="00BD7AAD" w:rsidRPr="003615B8">
        <w:rPr>
          <w:rFonts w:ascii="Calibri" w:hAnsi="Calibri" w:cs="Arial"/>
          <w:sz w:val="24"/>
          <w:szCs w:val="24"/>
        </w:rPr>
        <w:t xml:space="preserve"> na pozemku </w:t>
      </w:r>
      <w:proofErr w:type="spellStart"/>
      <w:r w:rsidR="00BD7AAD" w:rsidRPr="003615B8">
        <w:rPr>
          <w:rFonts w:ascii="Calibri" w:hAnsi="Calibri" w:cs="Arial"/>
          <w:sz w:val="24"/>
          <w:szCs w:val="24"/>
        </w:rPr>
        <w:t>parc</w:t>
      </w:r>
      <w:proofErr w:type="spellEnd"/>
      <w:r w:rsidR="00BD7AAD" w:rsidRPr="003615B8">
        <w:rPr>
          <w:rFonts w:ascii="Calibri" w:hAnsi="Calibri" w:cs="Arial"/>
          <w:sz w:val="24"/>
          <w:szCs w:val="24"/>
        </w:rPr>
        <w:t xml:space="preserve">. č. </w:t>
      </w:r>
      <w:r w:rsidR="00A833B2">
        <w:rPr>
          <w:rFonts w:ascii="Calibri" w:hAnsi="Calibri" w:cs="Arial"/>
          <w:sz w:val="24"/>
          <w:szCs w:val="24"/>
        </w:rPr>
        <w:t>1</w:t>
      </w:r>
      <w:r w:rsidR="00BD7AAD" w:rsidRPr="003615B8">
        <w:rPr>
          <w:rFonts w:ascii="Calibri" w:hAnsi="Calibri" w:cs="Arial"/>
          <w:sz w:val="24"/>
          <w:szCs w:val="24"/>
        </w:rPr>
        <w:t xml:space="preserve">, katastrální území </w:t>
      </w:r>
      <w:r w:rsidR="00A833B2">
        <w:rPr>
          <w:rFonts w:ascii="Calibri" w:hAnsi="Calibri" w:cs="Arial"/>
          <w:sz w:val="24"/>
          <w:szCs w:val="24"/>
        </w:rPr>
        <w:t>Nové Město</w:t>
      </w:r>
      <w:r w:rsidR="00BD7AAD" w:rsidRPr="003615B8">
        <w:rPr>
          <w:rFonts w:ascii="Calibri" w:hAnsi="Calibri" w:cs="Arial"/>
          <w:sz w:val="24"/>
          <w:szCs w:val="24"/>
        </w:rPr>
        <w:t xml:space="preserve"> v obci Praha)</w:t>
      </w:r>
      <w:r w:rsidR="00F16CAD" w:rsidRPr="003615B8">
        <w:rPr>
          <w:rFonts w:ascii="Calibri" w:hAnsi="Calibri" w:cs="Arial"/>
          <w:sz w:val="24"/>
          <w:szCs w:val="24"/>
        </w:rPr>
        <w:t xml:space="preserve">. Předmětem </w:t>
      </w:r>
      <w:r w:rsidR="00BA464C">
        <w:rPr>
          <w:rFonts w:ascii="Calibri" w:hAnsi="Calibri" w:cs="Arial"/>
          <w:sz w:val="24"/>
          <w:szCs w:val="24"/>
        </w:rPr>
        <w:t>dohody</w:t>
      </w:r>
      <w:r w:rsidR="00F16CAD" w:rsidRPr="003615B8">
        <w:rPr>
          <w:rFonts w:ascii="Calibri" w:hAnsi="Calibri" w:cs="Arial"/>
          <w:sz w:val="24"/>
          <w:szCs w:val="24"/>
        </w:rPr>
        <w:t xml:space="preserve"> j</w:t>
      </w:r>
      <w:r w:rsidR="002764D6">
        <w:rPr>
          <w:rFonts w:ascii="Calibri" w:hAnsi="Calibri" w:cs="Arial"/>
          <w:sz w:val="24"/>
          <w:szCs w:val="24"/>
        </w:rPr>
        <w:t>sou</w:t>
      </w:r>
      <w:r w:rsidR="00714410" w:rsidRPr="003615B8">
        <w:rPr>
          <w:rFonts w:ascii="Calibri" w:hAnsi="Calibri" w:cs="Arial"/>
          <w:sz w:val="24"/>
          <w:szCs w:val="24"/>
        </w:rPr>
        <w:t xml:space="preserve"> </w:t>
      </w:r>
      <w:r w:rsidR="004B263B" w:rsidRPr="003615B8">
        <w:rPr>
          <w:rFonts w:ascii="Calibri" w:hAnsi="Calibri" w:cs="Arial"/>
          <w:sz w:val="24"/>
          <w:szCs w:val="24"/>
        </w:rPr>
        <w:t>prostory</w:t>
      </w:r>
      <w:r w:rsidR="00A05EB0" w:rsidRPr="003615B8">
        <w:rPr>
          <w:rFonts w:ascii="Calibri" w:hAnsi="Calibri" w:cs="Arial"/>
          <w:sz w:val="24"/>
          <w:szCs w:val="24"/>
        </w:rPr>
        <w:t xml:space="preserve"> </w:t>
      </w:r>
      <w:r w:rsidR="00E60F4A">
        <w:rPr>
          <w:rFonts w:ascii="Calibri" w:hAnsi="Calibri" w:cs="Arial"/>
          <w:sz w:val="24"/>
          <w:szCs w:val="24"/>
        </w:rPr>
        <w:t>-</w:t>
      </w:r>
      <w:r w:rsidR="00FF260F" w:rsidRPr="003615B8">
        <w:rPr>
          <w:rFonts w:ascii="Calibri" w:hAnsi="Calibri" w:cs="Arial"/>
          <w:sz w:val="24"/>
          <w:szCs w:val="24"/>
        </w:rPr>
        <w:t xml:space="preserve"> </w:t>
      </w:r>
      <w:r w:rsidR="00C8024A">
        <w:rPr>
          <w:rFonts w:ascii="Calibri" w:hAnsi="Calibri" w:cs="Arial"/>
          <w:sz w:val="24"/>
          <w:szCs w:val="24"/>
        </w:rPr>
        <w:t>místnosti č.</w:t>
      </w:r>
      <w:r w:rsidR="00BA464C">
        <w:rPr>
          <w:rFonts w:ascii="Calibri" w:hAnsi="Calibri" w:cs="Arial"/>
          <w:sz w:val="24"/>
          <w:szCs w:val="24"/>
        </w:rPr>
        <w:t xml:space="preserve"> 00.120</w:t>
      </w:r>
      <w:r w:rsidR="00E60F4A">
        <w:rPr>
          <w:rFonts w:ascii="Calibri" w:hAnsi="Calibri" w:cs="Arial"/>
          <w:sz w:val="24"/>
          <w:szCs w:val="24"/>
        </w:rPr>
        <w:t>, 00.121, 00.122 -</w:t>
      </w:r>
      <w:r w:rsidR="003E5134">
        <w:rPr>
          <w:rFonts w:ascii="Calibri" w:hAnsi="Calibri" w:cs="Arial"/>
          <w:sz w:val="24"/>
          <w:szCs w:val="24"/>
        </w:rPr>
        <w:t xml:space="preserve"> společná šatna</w:t>
      </w:r>
      <w:r w:rsidR="00BA464C">
        <w:rPr>
          <w:rFonts w:ascii="Calibri" w:hAnsi="Calibri" w:cs="Arial"/>
          <w:sz w:val="24"/>
          <w:szCs w:val="24"/>
        </w:rPr>
        <w:t xml:space="preserve">, </w:t>
      </w:r>
      <w:r w:rsidR="00C8024A">
        <w:rPr>
          <w:rFonts w:ascii="Calibri" w:hAnsi="Calibri" w:cs="Arial"/>
          <w:sz w:val="24"/>
          <w:szCs w:val="24"/>
        </w:rPr>
        <w:t xml:space="preserve">00.114 </w:t>
      </w:r>
      <w:r w:rsidR="00E60F4A">
        <w:rPr>
          <w:rFonts w:ascii="Calibri" w:hAnsi="Calibri" w:cs="Arial"/>
          <w:sz w:val="24"/>
          <w:szCs w:val="24"/>
        </w:rPr>
        <w:t>-</w:t>
      </w:r>
      <w:r w:rsidR="00C8024A">
        <w:rPr>
          <w:rFonts w:ascii="Calibri" w:hAnsi="Calibri" w:cs="Arial"/>
          <w:sz w:val="24"/>
          <w:szCs w:val="24"/>
        </w:rPr>
        <w:t xml:space="preserve"> sklad,  00.118b </w:t>
      </w:r>
      <w:r w:rsidR="00E60F4A">
        <w:rPr>
          <w:rFonts w:ascii="Calibri" w:hAnsi="Calibri" w:cs="Arial"/>
          <w:sz w:val="24"/>
          <w:szCs w:val="24"/>
        </w:rPr>
        <w:t>-</w:t>
      </w:r>
      <w:r w:rsidR="00C8024A">
        <w:rPr>
          <w:rFonts w:ascii="Calibri" w:hAnsi="Calibri" w:cs="Arial"/>
          <w:sz w:val="24"/>
          <w:szCs w:val="24"/>
        </w:rPr>
        <w:t xml:space="preserve"> toaleta, 00.137 </w:t>
      </w:r>
      <w:r w:rsidR="00E60F4A">
        <w:rPr>
          <w:rFonts w:ascii="Calibri" w:hAnsi="Calibri" w:cs="Arial"/>
          <w:sz w:val="24"/>
          <w:szCs w:val="24"/>
        </w:rPr>
        <w:t>-</w:t>
      </w:r>
      <w:r w:rsidR="00C8024A">
        <w:rPr>
          <w:rFonts w:ascii="Calibri" w:hAnsi="Calibri" w:cs="Arial"/>
          <w:sz w:val="24"/>
          <w:szCs w:val="24"/>
        </w:rPr>
        <w:t xml:space="preserve"> vstupní hala, 00.137a</w:t>
      </w:r>
      <w:r w:rsidR="00E60F4A">
        <w:rPr>
          <w:rFonts w:ascii="Calibri" w:hAnsi="Calibri" w:cs="Arial"/>
          <w:sz w:val="24"/>
          <w:szCs w:val="24"/>
        </w:rPr>
        <w:t xml:space="preserve"> a</w:t>
      </w:r>
      <w:r w:rsidR="00C8024A">
        <w:rPr>
          <w:rFonts w:ascii="Calibri" w:hAnsi="Calibri" w:cs="Arial"/>
          <w:sz w:val="24"/>
          <w:szCs w:val="24"/>
        </w:rPr>
        <w:t xml:space="preserve"> </w:t>
      </w:r>
      <w:r w:rsidR="00BA464C">
        <w:rPr>
          <w:rFonts w:ascii="Calibri" w:hAnsi="Calibri" w:cs="Arial"/>
          <w:sz w:val="24"/>
          <w:szCs w:val="24"/>
        </w:rPr>
        <w:t>00.138</w:t>
      </w:r>
      <w:r w:rsidR="003E5134">
        <w:rPr>
          <w:rFonts w:ascii="Calibri" w:hAnsi="Calibri" w:cs="Arial"/>
          <w:sz w:val="24"/>
          <w:szCs w:val="24"/>
        </w:rPr>
        <w:t xml:space="preserve"> </w:t>
      </w:r>
      <w:r w:rsidR="00E60F4A">
        <w:rPr>
          <w:rFonts w:ascii="Calibri" w:hAnsi="Calibri" w:cs="Arial"/>
          <w:sz w:val="24"/>
          <w:szCs w:val="24"/>
        </w:rPr>
        <w:t>-</w:t>
      </w:r>
      <w:r w:rsidR="003E5134">
        <w:rPr>
          <w:rFonts w:ascii="Calibri" w:hAnsi="Calibri" w:cs="Arial"/>
          <w:sz w:val="24"/>
          <w:szCs w:val="24"/>
        </w:rPr>
        <w:t xml:space="preserve"> chodba okolo schodiště</w:t>
      </w:r>
      <w:r w:rsidR="00BA464C">
        <w:rPr>
          <w:rFonts w:ascii="Calibri" w:hAnsi="Calibri" w:cs="Arial"/>
          <w:sz w:val="24"/>
          <w:szCs w:val="24"/>
        </w:rPr>
        <w:t xml:space="preserve">, </w:t>
      </w:r>
      <w:r w:rsidR="00C151C2">
        <w:rPr>
          <w:rFonts w:ascii="Calibri" w:hAnsi="Calibri" w:cs="Arial"/>
          <w:sz w:val="24"/>
          <w:szCs w:val="24"/>
        </w:rPr>
        <w:t>10.150 a</w:t>
      </w:r>
      <w:r w:rsidR="00C8024A">
        <w:rPr>
          <w:rFonts w:ascii="Calibri" w:hAnsi="Calibri" w:cs="Arial"/>
          <w:sz w:val="24"/>
          <w:szCs w:val="24"/>
        </w:rPr>
        <w:t xml:space="preserve"> 10.149 </w:t>
      </w:r>
      <w:r w:rsidR="00C151C2">
        <w:rPr>
          <w:rFonts w:ascii="Calibri" w:hAnsi="Calibri" w:cs="Arial"/>
          <w:sz w:val="24"/>
          <w:szCs w:val="24"/>
        </w:rPr>
        <w:t>-</w:t>
      </w:r>
      <w:r w:rsidR="00C8024A">
        <w:rPr>
          <w:rFonts w:ascii="Calibri" w:hAnsi="Calibri" w:cs="Arial"/>
          <w:sz w:val="24"/>
          <w:szCs w:val="24"/>
        </w:rPr>
        <w:t xml:space="preserve"> zázemí pro techniku a catering, </w:t>
      </w:r>
      <w:r w:rsidR="00BA464C">
        <w:rPr>
          <w:rFonts w:ascii="Calibri" w:hAnsi="Calibri" w:cs="Arial"/>
          <w:sz w:val="24"/>
          <w:szCs w:val="24"/>
        </w:rPr>
        <w:t>10.140</w:t>
      </w:r>
      <w:r w:rsidR="003E5134">
        <w:rPr>
          <w:rFonts w:ascii="Calibri" w:hAnsi="Calibri" w:cs="Arial"/>
          <w:sz w:val="24"/>
          <w:szCs w:val="24"/>
        </w:rPr>
        <w:t xml:space="preserve"> - Panteon</w:t>
      </w:r>
      <w:r w:rsidR="00BA464C">
        <w:rPr>
          <w:rFonts w:ascii="Calibri" w:hAnsi="Calibri" w:cs="Arial"/>
          <w:sz w:val="24"/>
          <w:szCs w:val="24"/>
        </w:rPr>
        <w:t>, 10.165</w:t>
      </w:r>
      <w:r w:rsidR="003E5134">
        <w:rPr>
          <w:rFonts w:ascii="Calibri" w:hAnsi="Calibri" w:cs="Arial"/>
          <w:sz w:val="24"/>
          <w:szCs w:val="24"/>
        </w:rPr>
        <w:t xml:space="preserve"> - galerie</w:t>
      </w:r>
      <w:r w:rsidR="00BA464C">
        <w:rPr>
          <w:rFonts w:ascii="Calibri" w:hAnsi="Calibri" w:cs="Arial"/>
          <w:sz w:val="24"/>
          <w:szCs w:val="24"/>
        </w:rPr>
        <w:t>, 10.165c</w:t>
      </w:r>
      <w:r w:rsidR="003E5134">
        <w:rPr>
          <w:rFonts w:ascii="Calibri" w:hAnsi="Calibri" w:cs="Arial"/>
          <w:sz w:val="24"/>
          <w:szCs w:val="24"/>
        </w:rPr>
        <w:t xml:space="preserve"> </w:t>
      </w:r>
      <w:r w:rsidR="00C151C2">
        <w:rPr>
          <w:rFonts w:ascii="Calibri" w:hAnsi="Calibri" w:cs="Arial"/>
          <w:sz w:val="24"/>
          <w:szCs w:val="24"/>
        </w:rPr>
        <w:t>-</w:t>
      </w:r>
      <w:r w:rsidR="003E5134">
        <w:rPr>
          <w:rFonts w:ascii="Calibri" w:hAnsi="Calibri" w:cs="Arial"/>
          <w:sz w:val="24"/>
          <w:szCs w:val="24"/>
        </w:rPr>
        <w:t xml:space="preserve"> schodiště</w:t>
      </w:r>
      <w:r w:rsidR="00BA464C">
        <w:rPr>
          <w:rFonts w:ascii="Calibri" w:hAnsi="Calibri" w:cs="Arial"/>
          <w:sz w:val="24"/>
          <w:szCs w:val="24"/>
        </w:rPr>
        <w:t xml:space="preserve"> </w:t>
      </w:r>
      <w:r w:rsidR="00F16CAD" w:rsidRPr="003615B8">
        <w:rPr>
          <w:rFonts w:ascii="Calibri" w:hAnsi="Calibri" w:cs="Arial"/>
          <w:sz w:val="24"/>
          <w:szCs w:val="24"/>
        </w:rPr>
        <w:t xml:space="preserve">(dále jen „prostory“), aby je dočasně užíval za účelem </w:t>
      </w:r>
      <w:r w:rsidR="00A833B2">
        <w:rPr>
          <w:rFonts w:ascii="Calibri" w:hAnsi="Calibri" w:cs="Arial"/>
          <w:sz w:val="24"/>
          <w:szCs w:val="24"/>
        </w:rPr>
        <w:t>konání společenské akce</w:t>
      </w:r>
      <w:r w:rsidR="000313CD">
        <w:rPr>
          <w:rFonts w:ascii="Calibri" w:hAnsi="Calibri" w:cs="Arial"/>
          <w:sz w:val="24"/>
          <w:szCs w:val="24"/>
        </w:rPr>
        <w:t xml:space="preserve"> s názvem „</w:t>
      </w:r>
      <w:r w:rsidR="000313CD" w:rsidRPr="00986FFA">
        <w:rPr>
          <w:rFonts w:ascii="Calibri" w:hAnsi="Calibri" w:cs="Arial"/>
          <w:b/>
          <w:sz w:val="24"/>
          <w:szCs w:val="24"/>
        </w:rPr>
        <w:t>20. narozeniny týdeníku EURO</w:t>
      </w:r>
      <w:r w:rsidR="000313CD">
        <w:rPr>
          <w:rFonts w:ascii="Calibri" w:hAnsi="Calibri" w:cs="Arial"/>
          <w:sz w:val="24"/>
          <w:szCs w:val="24"/>
        </w:rPr>
        <w:t>“</w:t>
      </w:r>
      <w:r w:rsidR="00BA7624">
        <w:rPr>
          <w:rFonts w:ascii="Calibri" w:hAnsi="Calibri" w:cs="Arial"/>
          <w:sz w:val="24"/>
          <w:szCs w:val="24"/>
        </w:rPr>
        <w:t xml:space="preserve">, která se uskuteční 15. </w:t>
      </w:r>
      <w:r w:rsidR="00BA464C">
        <w:rPr>
          <w:rFonts w:ascii="Calibri" w:hAnsi="Calibri" w:cs="Arial"/>
          <w:sz w:val="24"/>
          <w:szCs w:val="24"/>
        </w:rPr>
        <w:t>11. 2018 od 1</w:t>
      </w:r>
      <w:r w:rsidR="001304E8">
        <w:rPr>
          <w:rFonts w:ascii="Calibri" w:hAnsi="Calibri" w:cs="Arial"/>
          <w:sz w:val="24"/>
          <w:szCs w:val="24"/>
        </w:rPr>
        <w:t>9</w:t>
      </w:r>
      <w:r w:rsidR="00BA464C">
        <w:rPr>
          <w:rFonts w:ascii="Calibri" w:hAnsi="Calibri" w:cs="Arial"/>
          <w:sz w:val="24"/>
          <w:szCs w:val="24"/>
        </w:rPr>
        <w:t>.00 do 23.00</w:t>
      </w:r>
      <w:r w:rsidR="001304E8">
        <w:rPr>
          <w:rFonts w:ascii="Calibri" w:hAnsi="Calibri" w:cs="Arial"/>
          <w:sz w:val="24"/>
          <w:szCs w:val="24"/>
        </w:rPr>
        <w:t xml:space="preserve"> h (registrace hostů začíná v 18.00 h</w:t>
      </w:r>
      <w:r w:rsidR="00C151C2">
        <w:rPr>
          <w:rFonts w:ascii="Calibri" w:hAnsi="Calibri" w:cs="Arial"/>
          <w:sz w:val="24"/>
          <w:szCs w:val="24"/>
        </w:rPr>
        <w:t>,</w:t>
      </w:r>
      <w:r w:rsidR="006E518D">
        <w:rPr>
          <w:rFonts w:ascii="Calibri" w:hAnsi="Calibri" w:cs="Arial"/>
          <w:sz w:val="24"/>
          <w:szCs w:val="24"/>
        </w:rPr>
        <w:t xml:space="preserve"> od</w:t>
      </w:r>
      <w:r w:rsidR="00C151C2">
        <w:rPr>
          <w:rFonts w:ascii="Calibri" w:hAnsi="Calibri" w:cs="Arial"/>
          <w:sz w:val="24"/>
          <w:szCs w:val="24"/>
        </w:rPr>
        <w:t xml:space="preserve"> 17.00 h </w:t>
      </w:r>
      <w:r w:rsidR="006E518D">
        <w:rPr>
          <w:rFonts w:ascii="Calibri" w:hAnsi="Calibri" w:cs="Arial"/>
          <w:sz w:val="24"/>
          <w:szCs w:val="24"/>
        </w:rPr>
        <w:t>již nebude umožněn přístup veřejnosti</w:t>
      </w:r>
      <w:r w:rsidR="001304E8">
        <w:rPr>
          <w:rFonts w:ascii="Calibri" w:hAnsi="Calibri" w:cs="Arial"/>
          <w:sz w:val="24"/>
          <w:szCs w:val="24"/>
        </w:rPr>
        <w:t>)</w:t>
      </w:r>
      <w:r w:rsidR="00A833B2">
        <w:rPr>
          <w:rFonts w:ascii="Calibri" w:hAnsi="Calibri" w:cs="Arial"/>
          <w:sz w:val="24"/>
          <w:szCs w:val="24"/>
        </w:rPr>
        <w:t>.</w:t>
      </w:r>
    </w:p>
    <w:p w:rsidR="00F16CAD" w:rsidRPr="003615B8" w:rsidRDefault="00F16CAD" w:rsidP="00FF260F">
      <w:pPr>
        <w:jc w:val="both"/>
        <w:rPr>
          <w:rFonts w:ascii="Calibri" w:hAnsi="Calibri" w:cs="Arial"/>
          <w:sz w:val="24"/>
          <w:szCs w:val="24"/>
        </w:rPr>
      </w:pPr>
    </w:p>
    <w:p w:rsidR="00F16CAD" w:rsidRPr="003615B8" w:rsidRDefault="00BA464C" w:rsidP="002A2593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NM</w:t>
      </w:r>
      <w:r w:rsidR="00F16CAD" w:rsidRPr="003615B8">
        <w:rPr>
          <w:rFonts w:ascii="Calibri" w:hAnsi="Calibri" w:cs="Arial"/>
          <w:sz w:val="24"/>
          <w:szCs w:val="24"/>
        </w:rPr>
        <w:t xml:space="preserve"> prohlašuje a zaručuje, že je majitelem takových práv k prostorám a pozemku, které jej opravňují nakládat s </w:t>
      </w:r>
      <w:r w:rsidR="00551421" w:rsidRPr="003615B8">
        <w:rPr>
          <w:rFonts w:ascii="Calibri" w:hAnsi="Calibri" w:cs="Arial"/>
          <w:sz w:val="24"/>
          <w:szCs w:val="24"/>
        </w:rPr>
        <w:t>nimi</w:t>
      </w:r>
      <w:r w:rsidR="00F16CAD" w:rsidRPr="003615B8">
        <w:rPr>
          <w:rFonts w:ascii="Calibri" w:hAnsi="Calibri" w:cs="Arial"/>
          <w:sz w:val="24"/>
          <w:szCs w:val="24"/>
        </w:rPr>
        <w:t xml:space="preserve"> způsobem v této smlouvě uvedeným, že užití prostor </w:t>
      </w:r>
      <w:r>
        <w:rPr>
          <w:rFonts w:ascii="Calibri" w:hAnsi="Calibri" w:cs="Arial"/>
          <w:sz w:val="24"/>
          <w:szCs w:val="24"/>
        </w:rPr>
        <w:t>MF</w:t>
      </w:r>
      <w:r w:rsidR="00F16CAD" w:rsidRPr="003615B8">
        <w:rPr>
          <w:rFonts w:ascii="Calibri" w:hAnsi="Calibri" w:cs="Arial"/>
          <w:sz w:val="24"/>
          <w:szCs w:val="24"/>
        </w:rPr>
        <w:t xml:space="preserve"> dle této </w:t>
      </w:r>
      <w:r>
        <w:rPr>
          <w:rFonts w:ascii="Calibri" w:hAnsi="Calibri" w:cs="Arial"/>
          <w:sz w:val="24"/>
          <w:szCs w:val="24"/>
        </w:rPr>
        <w:t>dohod</w:t>
      </w:r>
      <w:r w:rsidR="00F16CAD" w:rsidRPr="003615B8">
        <w:rPr>
          <w:rFonts w:ascii="Calibri" w:hAnsi="Calibri" w:cs="Arial"/>
          <w:sz w:val="24"/>
          <w:szCs w:val="24"/>
        </w:rPr>
        <w:t>y nebude porušovat práva třetích osob ani nebude rušeno právy třetích os</w:t>
      </w:r>
      <w:r>
        <w:rPr>
          <w:rFonts w:ascii="Calibri" w:hAnsi="Calibri" w:cs="Arial"/>
          <w:sz w:val="24"/>
          <w:szCs w:val="24"/>
        </w:rPr>
        <w:t>ob, a že je tedy oprávněn tuto dohod</w:t>
      </w:r>
      <w:r w:rsidR="00F16CAD" w:rsidRPr="003615B8">
        <w:rPr>
          <w:rFonts w:ascii="Calibri" w:hAnsi="Calibri" w:cs="Arial"/>
          <w:sz w:val="24"/>
          <w:szCs w:val="24"/>
        </w:rPr>
        <w:t xml:space="preserve">u uzavřít a </w:t>
      </w:r>
      <w:r w:rsidR="00551421" w:rsidRPr="003615B8">
        <w:rPr>
          <w:rFonts w:ascii="Calibri" w:hAnsi="Calibri" w:cs="Arial"/>
          <w:sz w:val="24"/>
          <w:szCs w:val="24"/>
        </w:rPr>
        <w:t xml:space="preserve">schopen </w:t>
      </w:r>
      <w:r w:rsidR="00F16CAD" w:rsidRPr="003615B8">
        <w:rPr>
          <w:rFonts w:ascii="Calibri" w:hAnsi="Calibri" w:cs="Arial"/>
          <w:sz w:val="24"/>
          <w:szCs w:val="24"/>
        </w:rPr>
        <w:t xml:space="preserve">splnit všechny závazky z ní vyplývající. </w:t>
      </w:r>
    </w:p>
    <w:p w:rsidR="00A158BF" w:rsidRPr="003615B8" w:rsidRDefault="00A158BF" w:rsidP="00A158BF">
      <w:pPr>
        <w:jc w:val="both"/>
        <w:rPr>
          <w:rFonts w:ascii="Calibri" w:hAnsi="Calibri" w:cs="Arial"/>
          <w:sz w:val="24"/>
          <w:szCs w:val="24"/>
        </w:rPr>
      </w:pPr>
    </w:p>
    <w:p w:rsidR="008075D2" w:rsidRPr="003615B8" w:rsidRDefault="008075D2" w:rsidP="002A2593">
      <w:pPr>
        <w:jc w:val="center"/>
        <w:rPr>
          <w:rFonts w:ascii="Calibri" w:hAnsi="Calibri" w:cs="Arial"/>
          <w:b/>
          <w:sz w:val="24"/>
          <w:szCs w:val="24"/>
        </w:rPr>
      </w:pPr>
    </w:p>
    <w:p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II. </w:t>
      </w:r>
    </w:p>
    <w:p w:rsidR="00F16CAD" w:rsidRPr="003615B8" w:rsidRDefault="00F16CAD" w:rsidP="002A2593">
      <w:pPr>
        <w:jc w:val="center"/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Doba </w:t>
      </w:r>
      <w:r w:rsidR="00BF5A85">
        <w:rPr>
          <w:rFonts w:ascii="Calibri" w:hAnsi="Calibri" w:cs="Arial"/>
          <w:b/>
          <w:sz w:val="24"/>
          <w:szCs w:val="24"/>
        </w:rPr>
        <w:t>poskytnutí</w:t>
      </w:r>
    </w:p>
    <w:p w:rsidR="00F16CAD" w:rsidRPr="003615B8" w:rsidRDefault="00F16CAD" w:rsidP="00207A0C">
      <w:pPr>
        <w:jc w:val="both"/>
        <w:rPr>
          <w:rFonts w:ascii="Calibri" w:hAnsi="Calibri" w:cs="Arial"/>
          <w:sz w:val="24"/>
          <w:szCs w:val="24"/>
        </w:rPr>
      </w:pPr>
    </w:p>
    <w:p w:rsidR="00986FFA" w:rsidRDefault="00986FFA" w:rsidP="00986FFA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NM</w:t>
      </w:r>
      <w:r w:rsidRPr="005A2299">
        <w:rPr>
          <w:rFonts w:ascii="Calibri" w:hAnsi="Calibri" w:cs="Arial"/>
          <w:sz w:val="24"/>
          <w:szCs w:val="24"/>
        </w:rPr>
        <w:t xml:space="preserve"> touto </w:t>
      </w:r>
      <w:r>
        <w:rPr>
          <w:rFonts w:ascii="Calibri" w:hAnsi="Calibri" w:cs="Arial"/>
          <w:sz w:val="24"/>
          <w:szCs w:val="24"/>
        </w:rPr>
        <w:t>dohodou poskytuje</w:t>
      </w:r>
      <w:r w:rsidRPr="005A229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MF</w:t>
      </w:r>
      <w:r w:rsidRPr="005A2299">
        <w:rPr>
          <w:rFonts w:ascii="Calibri" w:hAnsi="Calibri" w:cs="Arial"/>
          <w:sz w:val="24"/>
          <w:szCs w:val="24"/>
        </w:rPr>
        <w:t xml:space="preserve"> prostory dle článku I. této </w:t>
      </w:r>
      <w:r>
        <w:rPr>
          <w:rFonts w:ascii="Calibri" w:hAnsi="Calibri" w:cs="Arial"/>
          <w:sz w:val="24"/>
          <w:szCs w:val="24"/>
        </w:rPr>
        <w:t>dohod</w:t>
      </w:r>
      <w:r w:rsidRPr="005A2299">
        <w:rPr>
          <w:rFonts w:ascii="Calibri" w:hAnsi="Calibri" w:cs="Arial"/>
          <w:sz w:val="24"/>
          <w:szCs w:val="24"/>
        </w:rPr>
        <w:t xml:space="preserve">y na dobu určitou, a to: </w:t>
      </w:r>
      <w:r>
        <w:rPr>
          <w:rFonts w:ascii="Calibri" w:hAnsi="Calibri" w:cs="Arial"/>
          <w:sz w:val="24"/>
          <w:szCs w:val="24"/>
        </w:rPr>
        <w:t>15</w:t>
      </w:r>
      <w:r w:rsidRPr="005A2299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11</w:t>
      </w:r>
      <w:r w:rsidRPr="005A2299">
        <w:rPr>
          <w:rFonts w:ascii="Calibri" w:hAnsi="Calibri" w:cs="Arial"/>
          <w:sz w:val="24"/>
          <w:szCs w:val="24"/>
        </w:rPr>
        <w:t>. 201</w:t>
      </w:r>
      <w:r>
        <w:rPr>
          <w:rFonts w:ascii="Calibri" w:hAnsi="Calibri" w:cs="Arial"/>
          <w:sz w:val="24"/>
          <w:szCs w:val="24"/>
        </w:rPr>
        <w:t xml:space="preserve">8 </w:t>
      </w:r>
      <w:r w:rsidRPr="005A2299">
        <w:rPr>
          <w:rFonts w:ascii="Calibri" w:hAnsi="Calibri" w:cs="Arial"/>
          <w:sz w:val="24"/>
          <w:szCs w:val="24"/>
        </w:rPr>
        <w:t xml:space="preserve">od </w:t>
      </w:r>
      <w:r w:rsidRPr="00BA464C">
        <w:rPr>
          <w:rFonts w:ascii="Calibri" w:hAnsi="Calibri" w:cs="Arial"/>
          <w:sz w:val="24"/>
          <w:szCs w:val="24"/>
        </w:rPr>
        <w:t xml:space="preserve">19.00 do </w:t>
      </w:r>
      <w:r>
        <w:rPr>
          <w:rFonts w:ascii="Calibri" w:hAnsi="Calibri" w:cs="Arial"/>
          <w:sz w:val="24"/>
          <w:szCs w:val="24"/>
        </w:rPr>
        <w:t xml:space="preserve">23.00 </w:t>
      </w:r>
      <w:r w:rsidRPr="005A2299">
        <w:rPr>
          <w:rFonts w:ascii="Calibri" w:hAnsi="Calibri" w:cs="Arial"/>
          <w:sz w:val="24"/>
          <w:szCs w:val="24"/>
        </w:rPr>
        <w:t>h</w:t>
      </w:r>
      <w:r>
        <w:rPr>
          <w:rFonts w:ascii="Calibri" w:hAnsi="Calibri" w:cs="Arial"/>
          <w:sz w:val="24"/>
          <w:szCs w:val="24"/>
        </w:rPr>
        <w:t>, bezprostředně po ukončení akce započne likvidace techniky a úklid prostor, práce budou ukončeny a prostor předán zpět pronajímateli nejpozději do 16. 11. 2018 do 03.00 a po tuto dobu nebude umožněn přístup veřejnosti do pronajatých prostor, mimo zástupců MF a hostů pozvaných ze strany MF. NM umožní zástupcům MF vstup do objektu dne 15. 11. 2018 od 06.00 hod. (od 09.00 do 1</w:t>
      </w:r>
      <w:r w:rsidR="005A0769">
        <w:rPr>
          <w:rFonts w:ascii="Calibri" w:hAnsi="Calibri" w:cs="Arial"/>
          <w:sz w:val="24"/>
          <w:szCs w:val="24"/>
        </w:rPr>
        <w:t>8</w:t>
      </w:r>
      <w:r>
        <w:rPr>
          <w:rFonts w:ascii="Calibri" w:hAnsi="Calibri" w:cs="Arial"/>
          <w:sz w:val="24"/>
          <w:szCs w:val="24"/>
        </w:rPr>
        <w:t>.00 h za běžného návštěvnického provozu) a na dobu nezbytně nutnou k přípravě akce (instalace techniky, dekorací, mobiliáře a ostatního potřebného inventáře.</w:t>
      </w:r>
    </w:p>
    <w:p w:rsidR="00714410" w:rsidRPr="005A2299" w:rsidRDefault="00714410" w:rsidP="005A2299">
      <w:pPr>
        <w:ind w:left="360"/>
        <w:rPr>
          <w:rFonts w:ascii="Calibri" w:hAnsi="Calibri" w:cs="Arial"/>
          <w:sz w:val="24"/>
          <w:szCs w:val="24"/>
        </w:rPr>
      </w:pPr>
    </w:p>
    <w:p w:rsidR="00F16CAD" w:rsidRDefault="00ED75CA" w:rsidP="002A2593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Prostory budou předány zpět </w:t>
      </w:r>
      <w:r w:rsidR="000313CD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 xml:space="preserve"> nejpozději ke konci termínu uvedeném</w:t>
      </w:r>
      <w:r w:rsidR="00171FDC">
        <w:rPr>
          <w:rFonts w:ascii="Calibri" w:hAnsi="Calibri" w:cs="Arial"/>
          <w:sz w:val="24"/>
          <w:szCs w:val="24"/>
        </w:rPr>
        <w:t>u</w:t>
      </w:r>
      <w:r>
        <w:rPr>
          <w:rFonts w:ascii="Calibri" w:hAnsi="Calibri" w:cs="Arial"/>
          <w:sz w:val="24"/>
          <w:szCs w:val="24"/>
        </w:rPr>
        <w:t xml:space="preserve"> v čl. II. odst. 1 této smlouvy nepoškozen</w:t>
      </w:r>
      <w:r w:rsidR="00171FDC">
        <w:rPr>
          <w:rFonts w:ascii="Calibri" w:hAnsi="Calibri" w:cs="Arial"/>
          <w:sz w:val="24"/>
          <w:szCs w:val="24"/>
        </w:rPr>
        <w:t>é</w:t>
      </w:r>
      <w:r>
        <w:rPr>
          <w:rFonts w:ascii="Calibri" w:hAnsi="Calibri" w:cs="Arial"/>
          <w:sz w:val="24"/>
          <w:szCs w:val="24"/>
        </w:rPr>
        <w:t>, uklizen</w:t>
      </w:r>
      <w:r w:rsidR="00171FDC">
        <w:rPr>
          <w:rFonts w:ascii="Calibri" w:hAnsi="Calibri" w:cs="Arial"/>
          <w:sz w:val="24"/>
          <w:szCs w:val="24"/>
        </w:rPr>
        <w:t>é</w:t>
      </w:r>
      <w:r>
        <w:rPr>
          <w:rFonts w:ascii="Calibri" w:hAnsi="Calibri" w:cs="Arial"/>
          <w:sz w:val="24"/>
          <w:szCs w:val="24"/>
        </w:rPr>
        <w:t xml:space="preserve"> a vyklizen</w:t>
      </w:r>
      <w:r w:rsidR="00171FDC">
        <w:rPr>
          <w:rFonts w:ascii="Calibri" w:hAnsi="Calibri" w:cs="Arial"/>
          <w:sz w:val="24"/>
          <w:szCs w:val="24"/>
        </w:rPr>
        <w:t>é</w:t>
      </w:r>
      <w:r>
        <w:rPr>
          <w:rFonts w:ascii="Calibri" w:hAnsi="Calibri" w:cs="Arial"/>
          <w:sz w:val="24"/>
          <w:szCs w:val="24"/>
        </w:rPr>
        <w:t xml:space="preserve">. Prostory se musí nacházet ve stavu, v němž byly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 xml:space="preserve"> předány. Předání prostor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 xml:space="preserve"> a jeho předání zpět </w:t>
      </w:r>
      <w:r w:rsidR="000313CD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 xml:space="preserve"> bude realizováno formou sepsání předávacího protokolu.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 xml:space="preserve"> je povinen upozornit </w:t>
      </w:r>
      <w:r w:rsidR="000313CD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 xml:space="preserve"> na všechny </w:t>
      </w:r>
      <w:r w:rsidR="00A40600">
        <w:rPr>
          <w:rFonts w:ascii="Calibri" w:hAnsi="Calibri" w:cs="Arial"/>
          <w:sz w:val="24"/>
          <w:szCs w:val="24"/>
        </w:rPr>
        <w:t xml:space="preserve">mu známé </w:t>
      </w:r>
      <w:r>
        <w:rPr>
          <w:rFonts w:ascii="Calibri" w:hAnsi="Calibri" w:cs="Arial"/>
          <w:sz w:val="24"/>
          <w:szCs w:val="24"/>
        </w:rPr>
        <w:t>závady, resp. škody vzniklé v souvislosti s</w:t>
      </w:r>
      <w:r w:rsidR="000313CD">
        <w:rPr>
          <w:rFonts w:ascii="Calibri" w:hAnsi="Calibri" w:cs="Arial"/>
          <w:sz w:val="24"/>
          <w:szCs w:val="24"/>
        </w:rPr>
        <w:t> využitím prostor</w:t>
      </w:r>
      <w:r w:rsidR="004B6DD4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resp. v souvislosti s konáním akce. Tím není dotčen nárok </w:t>
      </w:r>
      <w:r w:rsidR="00C14B55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 xml:space="preserve"> na náhradu škody vzniklé porušením této povinnosti ze strany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 xml:space="preserve">. </w:t>
      </w:r>
      <w:r w:rsidR="00171FDC"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</w:rPr>
        <w:t> předávacím protokolu budou popsány případné závady</w:t>
      </w:r>
      <w:r w:rsidR="004B6DD4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resp. škody, které byly při předání oznámen</w:t>
      </w:r>
      <w:r w:rsidR="004B6DD4">
        <w:rPr>
          <w:rFonts w:ascii="Calibri" w:hAnsi="Calibri" w:cs="Arial"/>
          <w:sz w:val="24"/>
          <w:szCs w:val="24"/>
        </w:rPr>
        <w:t>y</w:t>
      </w:r>
      <w:r>
        <w:rPr>
          <w:rFonts w:ascii="Calibri" w:hAnsi="Calibri" w:cs="Arial"/>
          <w:sz w:val="24"/>
          <w:szCs w:val="24"/>
        </w:rPr>
        <w:t xml:space="preserve"> ze strany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>, případně zjištěn</w:t>
      </w:r>
      <w:r w:rsidR="004B6DD4">
        <w:rPr>
          <w:rFonts w:ascii="Calibri" w:hAnsi="Calibri" w:cs="Arial"/>
          <w:sz w:val="24"/>
          <w:szCs w:val="24"/>
        </w:rPr>
        <w:t>y</w:t>
      </w:r>
      <w:r>
        <w:rPr>
          <w:rFonts w:ascii="Calibri" w:hAnsi="Calibri" w:cs="Arial"/>
          <w:sz w:val="24"/>
          <w:szCs w:val="24"/>
        </w:rPr>
        <w:t xml:space="preserve"> ze strany </w:t>
      </w:r>
      <w:r w:rsidR="000313CD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 xml:space="preserve">. Předávací protokol za </w:t>
      </w:r>
      <w:r w:rsidR="000313CD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 xml:space="preserve"> potvrzuje správce objektu nebo osoba pověřená.</w:t>
      </w:r>
    </w:p>
    <w:p w:rsidR="003A0AF0" w:rsidRDefault="003A0AF0" w:rsidP="003A0AF0">
      <w:pPr>
        <w:pStyle w:val="Odstavecseseznamem"/>
        <w:rPr>
          <w:rFonts w:ascii="Calibri" w:hAnsi="Calibri" w:cs="Arial"/>
          <w:sz w:val="24"/>
          <w:szCs w:val="24"/>
        </w:rPr>
      </w:pPr>
    </w:p>
    <w:p w:rsidR="003A0AF0" w:rsidRPr="003615B8" w:rsidRDefault="003A0AF0" w:rsidP="002A2593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Pro případ prodlení s předáním prostor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 xml:space="preserve"> zpět </w:t>
      </w:r>
      <w:r w:rsidR="000313CD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 xml:space="preserve"> v důsledku okolností na straně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 xml:space="preserve"> si smluvní strany sjednaly smluvní pokutu ve výši </w:t>
      </w:r>
      <w:r w:rsidR="00986FFA">
        <w:rPr>
          <w:rFonts w:ascii="Calibri" w:hAnsi="Calibri" w:cs="Arial"/>
          <w:sz w:val="24"/>
          <w:szCs w:val="24"/>
        </w:rPr>
        <w:t>4</w:t>
      </w:r>
      <w:r>
        <w:rPr>
          <w:rFonts w:ascii="Calibri" w:hAnsi="Calibri" w:cs="Arial"/>
          <w:sz w:val="24"/>
          <w:szCs w:val="24"/>
        </w:rPr>
        <w:t xml:space="preserve">0.000,-- Kč za každou započatou hodinu prodlení, kterou je </w:t>
      </w:r>
      <w:r w:rsidR="000313CD">
        <w:rPr>
          <w:rFonts w:ascii="Calibri" w:hAnsi="Calibri" w:cs="Arial"/>
          <w:sz w:val="24"/>
          <w:szCs w:val="24"/>
        </w:rPr>
        <w:t>MF</w:t>
      </w:r>
      <w:r>
        <w:rPr>
          <w:rFonts w:ascii="Calibri" w:hAnsi="Calibri" w:cs="Arial"/>
          <w:sz w:val="24"/>
          <w:szCs w:val="24"/>
        </w:rPr>
        <w:t xml:space="preserve"> povinen zaplatit na základě daňového dokladu vystaveného </w:t>
      </w:r>
      <w:r w:rsidR="000313CD">
        <w:rPr>
          <w:rFonts w:ascii="Calibri" w:hAnsi="Calibri" w:cs="Arial"/>
          <w:sz w:val="24"/>
          <w:szCs w:val="24"/>
        </w:rPr>
        <w:t>NM</w:t>
      </w:r>
      <w:r>
        <w:rPr>
          <w:rFonts w:ascii="Calibri" w:hAnsi="Calibri" w:cs="Arial"/>
          <w:sz w:val="24"/>
          <w:szCs w:val="24"/>
        </w:rPr>
        <w:t>, obsahujícím veškeré zákonné náležitosti a doruč</w:t>
      </w:r>
      <w:r w:rsidR="00171FDC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ného </w:t>
      </w:r>
      <w:r w:rsidR="000313CD">
        <w:rPr>
          <w:rFonts w:ascii="Calibri" w:hAnsi="Calibri" w:cs="Arial"/>
          <w:sz w:val="24"/>
          <w:szCs w:val="24"/>
        </w:rPr>
        <w:t xml:space="preserve">MF </w:t>
      </w:r>
      <w:r>
        <w:rPr>
          <w:rFonts w:ascii="Calibri" w:hAnsi="Calibri" w:cs="Arial"/>
          <w:sz w:val="24"/>
          <w:szCs w:val="24"/>
        </w:rPr>
        <w:t>s</w:t>
      </w:r>
      <w:r w:rsidR="004B6DD4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> lhůtou splatnosti 7 dní od jeho vystavení.</w:t>
      </w:r>
    </w:p>
    <w:p w:rsidR="005A2299" w:rsidRPr="003615B8" w:rsidRDefault="005A2299" w:rsidP="005B6DBD">
      <w:pPr>
        <w:rPr>
          <w:rFonts w:ascii="Calibri" w:hAnsi="Calibri" w:cs="Arial"/>
          <w:b/>
          <w:sz w:val="24"/>
          <w:szCs w:val="24"/>
        </w:rPr>
      </w:pPr>
    </w:p>
    <w:p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 xml:space="preserve">III. </w:t>
      </w:r>
    </w:p>
    <w:p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>Práva a povinnosti stran</w:t>
      </w:r>
    </w:p>
    <w:p w:rsidR="00F16CAD" w:rsidRPr="003615B8" w:rsidRDefault="00F16CAD" w:rsidP="002A2593">
      <w:pPr>
        <w:jc w:val="center"/>
        <w:rPr>
          <w:rFonts w:ascii="Calibri" w:hAnsi="Calibri" w:cs="Arial"/>
          <w:b/>
          <w:sz w:val="24"/>
          <w:szCs w:val="24"/>
        </w:rPr>
      </w:pPr>
    </w:p>
    <w:p w:rsidR="007E3AC1" w:rsidRDefault="00A21F5F" w:rsidP="000313CD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NM se zavazuje</w:t>
      </w:r>
      <w:r w:rsidR="007E3AC1">
        <w:rPr>
          <w:rFonts w:ascii="Calibri" w:hAnsi="Calibri" w:cs="Arial"/>
          <w:sz w:val="24"/>
          <w:szCs w:val="24"/>
        </w:rPr>
        <w:t>:</w:t>
      </w:r>
    </w:p>
    <w:p w:rsidR="00773CD1" w:rsidRDefault="006677B6" w:rsidP="00773CD1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umožnit</w:t>
      </w:r>
      <w:r w:rsidR="00A21F5F" w:rsidRPr="007E3AC1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vstup </w:t>
      </w:r>
      <w:r w:rsidRPr="007E3AC1">
        <w:rPr>
          <w:rFonts w:ascii="Calibri" w:hAnsi="Calibri" w:cs="Arial"/>
          <w:sz w:val="24"/>
          <w:szCs w:val="24"/>
        </w:rPr>
        <w:t>veřejnost</w:t>
      </w:r>
      <w:r>
        <w:rPr>
          <w:rFonts w:ascii="Calibri" w:hAnsi="Calibri" w:cs="Arial"/>
          <w:sz w:val="24"/>
          <w:szCs w:val="24"/>
        </w:rPr>
        <w:t>i do historické budovy 15. 11. 2018 do</w:t>
      </w:r>
      <w:r w:rsidR="00A21F5F" w:rsidRPr="007E3AC1">
        <w:rPr>
          <w:rFonts w:ascii="Calibri" w:hAnsi="Calibri" w:cs="Arial"/>
          <w:sz w:val="24"/>
          <w:szCs w:val="24"/>
        </w:rPr>
        <w:t xml:space="preserve"> 1</w:t>
      </w:r>
      <w:r w:rsidR="005A0769">
        <w:rPr>
          <w:rFonts w:ascii="Calibri" w:hAnsi="Calibri" w:cs="Arial"/>
          <w:sz w:val="24"/>
          <w:szCs w:val="24"/>
        </w:rPr>
        <w:t>7</w:t>
      </w:r>
      <w:r w:rsidR="007E3AC1">
        <w:rPr>
          <w:rFonts w:ascii="Calibri" w:hAnsi="Calibri" w:cs="Arial"/>
          <w:sz w:val="24"/>
          <w:szCs w:val="24"/>
        </w:rPr>
        <w:t>.00 h</w:t>
      </w:r>
      <w:r>
        <w:rPr>
          <w:rFonts w:ascii="Calibri" w:hAnsi="Calibri" w:cs="Arial"/>
          <w:sz w:val="24"/>
          <w:szCs w:val="24"/>
        </w:rPr>
        <w:t xml:space="preserve"> a zajistit aby poslední návštěvník opustil budovu nejpozději v 1</w:t>
      </w:r>
      <w:r w:rsidR="005A0769">
        <w:rPr>
          <w:rFonts w:ascii="Calibri" w:hAnsi="Calibri" w:cs="Arial"/>
          <w:sz w:val="24"/>
          <w:szCs w:val="24"/>
        </w:rPr>
        <w:t>8</w:t>
      </w:r>
      <w:r>
        <w:rPr>
          <w:rFonts w:ascii="Calibri" w:hAnsi="Calibri" w:cs="Arial"/>
          <w:sz w:val="24"/>
          <w:szCs w:val="24"/>
        </w:rPr>
        <w:t>.00 h</w:t>
      </w:r>
      <w:r w:rsidR="007E3AC1">
        <w:rPr>
          <w:rFonts w:ascii="Calibri" w:hAnsi="Calibri" w:cs="Arial"/>
          <w:sz w:val="24"/>
          <w:szCs w:val="24"/>
        </w:rPr>
        <w:t>;</w:t>
      </w:r>
    </w:p>
    <w:p w:rsidR="00773CD1" w:rsidRPr="00773CD1" w:rsidRDefault="005A0769" w:rsidP="00773CD1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zajistit šatnu pro hosty </w:t>
      </w:r>
      <w:r w:rsidR="00773CD1">
        <w:rPr>
          <w:rFonts w:ascii="Calibri" w:hAnsi="Calibri" w:cs="Arial"/>
          <w:sz w:val="24"/>
          <w:szCs w:val="24"/>
        </w:rPr>
        <w:t>akce;</w:t>
      </w:r>
    </w:p>
    <w:p w:rsidR="007E3AC1" w:rsidRDefault="007E3AC1" w:rsidP="007E3AC1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umožnit dne 15. 11. 2018 přístup přípravnému týmu a hostům pros</w:t>
      </w:r>
      <w:r w:rsidR="00C151C2">
        <w:rPr>
          <w:rFonts w:ascii="Calibri" w:hAnsi="Calibri" w:cs="Arial"/>
          <w:sz w:val="24"/>
          <w:szCs w:val="24"/>
        </w:rPr>
        <w:t>tředními dveřmi hlavního vchodu;</w:t>
      </w:r>
    </w:p>
    <w:p w:rsidR="00C151C2" w:rsidRDefault="00C151C2" w:rsidP="007E3AC1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odstranit </w:t>
      </w:r>
      <w:r w:rsidR="00BA7624">
        <w:rPr>
          <w:rFonts w:ascii="Calibri" w:hAnsi="Calibri" w:cs="Arial"/>
          <w:sz w:val="24"/>
          <w:szCs w:val="24"/>
        </w:rPr>
        <w:t>plachty, které jsou vyvěšeny na Historické budově;</w:t>
      </w:r>
    </w:p>
    <w:p w:rsidR="00BA7624" w:rsidRDefault="00BA7624" w:rsidP="00BA7624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pro účely </w:t>
      </w:r>
      <w:proofErr w:type="spellStart"/>
      <w:r>
        <w:rPr>
          <w:rFonts w:ascii="Calibri" w:hAnsi="Calibri" w:cs="Helvetica"/>
        </w:rPr>
        <w:t>videomappingu</w:t>
      </w:r>
      <w:proofErr w:type="spellEnd"/>
      <w:r>
        <w:rPr>
          <w:rFonts w:ascii="Calibri" w:hAnsi="Calibri" w:cs="Helvetica"/>
        </w:rPr>
        <w:t xml:space="preserve"> zhasnout slavnostní osvětlení na Historické budově NM od 17.00;</w:t>
      </w:r>
    </w:p>
    <w:p w:rsidR="00BA7624" w:rsidRPr="00BA7624" w:rsidRDefault="00BA7624" w:rsidP="00BA7624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Helvetica"/>
        </w:rPr>
      </w:pPr>
      <w:r w:rsidRPr="00BA7624">
        <w:rPr>
          <w:rFonts w:ascii="Calibri" w:hAnsi="Calibri" w:cs="Helvetica"/>
        </w:rPr>
        <w:lastRenderedPageBreak/>
        <w:t xml:space="preserve">umístit zábrany k dolnímu schodišti a k rampám u vstupu do budovy v 18.00 h; </w:t>
      </w:r>
    </w:p>
    <w:p w:rsidR="00BA7624" w:rsidRPr="00C8024A" w:rsidRDefault="00BA7624" w:rsidP="00BA7624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vypnout liniové hlásiče od 14.00 </w:t>
      </w:r>
      <w:proofErr w:type="spellStart"/>
      <w:r>
        <w:rPr>
          <w:rFonts w:ascii="Calibri" w:hAnsi="Calibri" w:cs="Helvetica"/>
        </w:rPr>
        <w:t>h</w:t>
      </w:r>
      <w:proofErr w:type="spellEnd"/>
      <w:r>
        <w:rPr>
          <w:rFonts w:ascii="Calibri" w:hAnsi="Calibri" w:cs="Helvetica"/>
        </w:rPr>
        <w:t>.</w:t>
      </w:r>
    </w:p>
    <w:p w:rsidR="00BA7624" w:rsidRPr="00BA7624" w:rsidRDefault="00BA7624" w:rsidP="00BA7624">
      <w:pPr>
        <w:ind w:left="720"/>
        <w:jc w:val="both"/>
        <w:rPr>
          <w:rFonts w:ascii="Calibri" w:hAnsi="Calibri" w:cs="Arial"/>
          <w:sz w:val="24"/>
          <w:szCs w:val="24"/>
        </w:rPr>
      </w:pPr>
    </w:p>
    <w:p w:rsidR="00A21F5F" w:rsidRDefault="00A21F5F" w:rsidP="00A21F5F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615D5E" w:rsidRDefault="000313CD" w:rsidP="000313CD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MF</w:t>
      </w:r>
      <w:r w:rsidR="00F16CAD" w:rsidRPr="003615B8">
        <w:rPr>
          <w:rFonts w:ascii="Calibri" w:hAnsi="Calibri" w:cs="Arial"/>
          <w:sz w:val="24"/>
          <w:szCs w:val="24"/>
        </w:rPr>
        <w:t xml:space="preserve"> má právo vstupovat do pronajatých prostor a využívat je během doby dle čl. II. </w:t>
      </w:r>
      <w:r>
        <w:rPr>
          <w:rFonts w:ascii="Calibri" w:hAnsi="Calibri" w:cs="Arial"/>
          <w:sz w:val="24"/>
          <w:szCs w:val="24"/>
        </w:rPr>
        <w:t>MF</w:t>
      </w:r>
      <w:r w:rsidR="00F16CAD" w:rsidRPr="003615B8">
        <w:rPr>
          <w:rFonts w:ascii="Calibri" w:hAnsi="Calibri" w:cs="Arial"/>
          <w:sz w:val="24"/>
          <w:szCs w:val="24"/>
        </w:rPr>
        <w:t xml:space="preserve"> </w:t>
      </w:r>
      <w:r w:rsidR="0094515E" w:rsidRPr="003615B8">
        <w:rPr>
          <w:rFonts w:ascii="Calibri" w:hAnsi="Calibri" w:cs="Arial"/>
          <w:sz w:val="24"/>
          <w:szCs w:val="24"/>
        </w:rPr>
        <w:t xml:space="preserve">není bez předchozího souhlasu </w:t>
      </w:r>
      <w:r>
        <w:rPr>
          <w:rFonts w:ascii="Calibri" w:hAnsi="Calibri" w:cs="Arial"/>
          <w:sz w:val="24"/>
          <w:szCs w:val="24"/>
        </w:rPr>
        <w:t>NM</w:t>
      </w:r>
      <w:r w:rsidR="00F16CAD" w:rsidRPr="003615B8">
        <w:rPr>
          <w:rFonts w:ascii="Calibri" w:hAnsi="Calibri" w:cs="Arial"/>
          <w:sz w:val="24"/>
          <w:szCs w:val="24"/>
        </w:rPr>
        <w:t xml:space="preserve"> oprávněn na vlastní náklady provádět v interiérech a exteriérech prostor změny a úpravy. </w:t>
      </w:r>
    </w:p>
    <w:p w:rsidR="00615D5E" w:rsidRDefault="00615D5E" w:rsidP="00615D5E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615D5E" w:rsidRPr="00615D5E" w:rsidRDefault="000313CD" w:rsidP="00615D5E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MF</w:t>
      </w:r>
      <w:r w:rsidR="00F16CAD" w:rsidRPr="003615B8">
        <w:rPr>
          <w:rFonts w:ascii="Calibri" w:hAnsi="Calibri" w:cs="Arial"/>
          <w:sz w:val="24"/>
          <w:szCs w:val="24"/>
        </w:rPr>
        <w:t xml:space="preserve"> se zavazuje</w:t>
      </w:r>
      <w:r w:rsidR="00615D5E">
        <w:rPr>
          <w:rFonts w:ascii="Calibri" w:hAnsi="Calibri" w:cs="Arial"/>
          <w:sz w:val="24"/>
          <w:szCs w:val="24"/>
        </w:rPr>
        <w:t xml:space="preserve">: </w:t>
      </w:r>
    </w:p>
    <w:p w:rsidR="000313CD" w:rsidRDefault="00615D5E" w:rsidP="00A26137">
      <w:pPr>
        <w:tabs>
          <w:tab w:val="left" w:pos="0"/>
        </w:tabs>
        <w:ind w:left="1134" w:hanging="4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</w:t>
      </w:r>
      <w:r w:rsidR="00A26137">
        <w:rPr>
          <w:rFonts w:ascii="Calibri" w:hAnsi="Calibri" w:cs="Arial"/>
          <w:sz w:val="24"/>
          <w:szCs w:val="24"/>
        </w:rPr>
        <w:tab/>
      </w:r>
      <w:r w:rsidR="00F16CAD" w:rsidRPr="003615B8">
        <w:rPr>
          <w:rFonts w:ascii="Calibri" w:hAnsi="Calibri" w:cs="Arial"/>
          <w:sz w:val="24"/>
          <w:szCs w:val="24"/>
        </w:rPr>
        <w:t xml:space="preserve">po </w:t>
      </w:r>
      <w:r w:rsidR="00A833B2">
        <w:rPr>
          <w:rFonts w:ascii="Calibri" w:hAnsi="Calibri" w:cs="Arial"/>
          <w:sz w:val="24"/>
          <w:szCs w:val="24"/>
        </w:rPr>
        <w:t>ukončení akce</w:t>
      </w:r>
      <w:r w:rsidR="000313CD">
        <w:rPr>
          <w:rFonts w:ascii="Calibri" w:hAnsi="Calibri" w:cs="Arial"/>
          <w:sz w:val="24"/>
          <w:szCs w:val="24"/>
        </w:rPr>
        <w:t xml:space="preserve"> uv</w:t>
      </w:r>
      <w:r>
        <w:rPr>
          <w:rFonts w:ascii="Calibri" w:hAnsi="Calibri" w:cs="Arial"/>
          <w:sz w:val="24"/>
          <w:szCs w:val="24"/>
        </w:rPr>
        <w:t>ést</w:t>
      </w:r>
      <w:r w:rsidR="000313CD">
        <w:rPr>
          <w:rFonts w:ascii="Calibri" w:hAnsi="Calibri" w:cs="Arial"/>
          <w:sz w:val="24"/>
          <w:szCs w:val="24"/>
        </w:rPr>
        <w:t xml:space="preserve"> </w:t>
      </w:r>
      <w:r w:rsidR="00F16CAD" w:rsidRPr="003615B8">
        <w:rPr>
          <w:rFonts w:ascii="Calibri" w:hAnsi="Calibri" w:cs="Arial"/>
          <w:sz w:val="24"/>
          <w:szCs w:val="24"/>
        </w:rPr>
        <w:t xml:space="preserve">prostory do původního stavu. </w:t>
      </w:r>
      <w:r w:rsidR="00952F08">
        <w:rPr>
          <w:rFonts w:ascii="Calibri" w:hAnsi="Calibri" w:cs="Arial"/>
          <w:sz w:val="24"/>
          <w:szCs w:val="24"/>
        </w:rPr>
        <w:t>Veškerý o</w:t>
      </w:r>
      <w:r w:rsidR="00F16CAD" w:rsidRPr="003615B8">
        <w:rPr>
          <w:rFonts w:ascii="Calibri" w:hAnsi="Calibri" w:cs="Arial"/>
          <w:sz w:val="24"/>
          <w:szCs w:val="24"/>
        </w:rPr>
        <w:t>dpad vznik</w:t>
      </w:r>
      <w:r w:rsidR="00A833B2">
        <w:rPr>
          <w:rFonts w:ascii="Calibri" w:hAnsi="Calibri" w:cs="Arial"/>
          <w:sz w:val="24"/>
          <w:szCs w:val="24"/>
        </w:rPr>
        <w:t>lý</w:t>
      </w:r>
      <w:r w:rsidR="00F16CAD" w:rsidRPr="003615B8">
        <w:rPr>
          <w:rFonts w:ascii="Calibri" w:hAnsi="Calibri" w:cs="Arial"/>
          <w:sz w:val="24"/>
          <w:szCs w:val="24"/>
        </w:rPr>
        <w:t xml:space="preserve"> </w:t>
      </w:r>
      <w:r w:rsidR="00530CD5" w:rsidRPr="003615B8">
        <w:rPr>
          <w:rFonts w:ascii="Calibri" w:hAnsi="Calibri" w:cs="Arial"/>
          <w:sz w:val="24"/>
          <w:szCs w:val="24"/>
        </w:rPr>
        <w:t xml:space="preserve">v souvislosti </w:t>
      </w:r>
      <w:r w:rsidR="00F16CAD" w:rsidRPr="003615B8">
        <w:rPr>
          <w:rFonts w:ascii="Calibri" w:hAnsi="Calibri" w:cs="Arial"/>
          <w:sz w:val="24"/>
          <w:szCs w:val="24"/>
        </w:rPr>
        <w:t xml:space="preserve">se smluvně sjednanou činností </w:t>
      </w:r>
      <w:r w:rsidR="000313CD">
        <w:rPr>
          <w:rFonts w:ascii="Calibri" w:hAnsi="Calibri" w:cs="Arial"/>
          <w:sz w:val="24"/>
          <w:szCs w:val="24"/>
        </w:rPr>
        <w:t>MF</w:t>
      </w:r>
      <w:r w:rsidR="00F16CAD" w:rsidRPr="003615B8">
        <w:rPr>
          <w:rFonts w:ascii="Calibri" w:hAnsi="Calibri" w:cs="Arial"/>
          <w:sz w:val="24"/>
          <w:szCs w:val="24"/>
        </w:rPr>
        <w:t xml:space="preserve"> a účelem nájmu je povinen </w:t>
      </w:r>
      <w:r w:rsidR="000313CD">
        <w:rPr>
          <w:rFonts w:ascii="Calibri" w:hAnsi="Calibri" w:cs="Arial"/>
          <w:sz w:val="24"/>
          <w:szCs w:val="24"/>
        </w:rPr>
        <w:t>MF</w:t>
      </w:r>
      <w:r w:rsidR="00F16CAD" w:rsidRPr="003615B8">
        <w:rPr>
          <w:rFonts w:ascii="Calibri" w:hAnsi="Calibri" w:cs="Arial"/>
          <w:sz w:val="24"/>
          <w:szCs w:val="24"/>
        </w:rPr>
        <w:t xml:space="preserve"> likvid</w:t>
      </w:r>
      <w:r>
        <w:rPr>
          <w:rFonts w:ascii="Calibri" w:hAnsi="Calibri" w:cs="Arial"/>
          <w:sz w:val="24"/>
          <w:szCs w:val="24"/>
        </w:rPr>
        <w:t>ovat sám na svůj vlastní náklad;</w:t>
      </w:r>
    </w:p>
    <w:p w:rsidR="00986FFA" w:rsidRDefault="00986FFA" w:rsidP="00A26137">
      <w:pPr>
        <w:tabs>
          <w:tab w:val="left" w:pos="426"/>
        </w:tabs>
        <w:ind w:left="1134" w:hanging="4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ab/>
        <w:t>během příprav 06.00 do 1</w:t>
      </w:r>
      <w:r w:rsidR="005A0769">
        <w:rPr>
          <w:rFonts w:ascii="Calibri" w:hAnsi="Calibri" w:cs="Arial"/>
          <w:sz w:val="24"/>
          <w:szCs w:val="24"/>
        </w:rPr>
        <w:t>8</w:t>
      </w:r>
      <w:r>
        <w:rPr>
          <w:rFonts w:ascii="Calibri" w:hAnsi="Calibri" w:cs="Arial"/>
          <w:sz w:val="24"/>
          <w:szCs w:val="24"/>
        </w:rPr>
        <w:t>.00 neomezit běžný návštěvnický provoz;</w:t>
      </w:r>
    </w:p>
    <w:p w:rsidR="00947A66" w:rsidRPr="000313CD" w:rsidRDefault="00947A66" w:rsidP="00A26137">
      <w:pPr>
        <w:tabs>
          <w:tab w:val="left" w:pos="426"/>
        </w:tabs>
        <w:ind w:left="1134" w:hanging="4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ab/>
        <w:t>označit všechny pracovníky podílející se na přípravách akce označit</w:t>
      </w:r>
      <w:r w:rsidR="007E3AC1">
        <w:rPr>
          <w:rFonts w:ascii="Calibri" w:hAnsi="Calibri" w:cs="Arial"/>
          <w:sz w:val="24"/>
          <w:szCs w:val="24"/>
        </w:rPr>
        <w:t xml:space="preserve"> viditelným způsobem a se způsobem označení s</w:t>
      </w:r>
      <w:r w:rsidR="009D0935">
        <w:rPr>
          <w:rFonts w:ascii="Calibri" w:hAnsi="Calibri" w:cs="Arial"/>
          <w:sz w:val="24"/>
          <w:szCs w:val="24"/>
        </w:rPr>
        <w:t> </w:t>
      </w:r>
      <w:r w:rsidR="007E3AC1">
        <w:rPr>
          <w:rFonts w:ascii="Calibri" w:hAnsi="Calibri" w:cs="Arial"/>
          <w:sz w:val="24"/>
          <w:szCs w:val="24"/>
        </w:rPr>
        <w:t>předstihem</w:t>
      </w:r>
      <w:r w:rsidR="009D0935">
        <w:rPr>
          <w:rFonts w:ascii="Calibri" w:hAnsi="Calibri" w:cs="Arial"/>
          <w:sz w:val="24"/>
          <w:szCs w:val="24"/>
        </w:rPr>
        <w:t xml:space="preserve"> </w:t>
      </w:r>
      <w:r w:rsidR="007E3AC1">
        <w:rPr>
          <w:rFonts w:ascii="Calibri" w:hAnsi="Calibri" w:cs="Arial"/>
          <w:sz w:val="24"/>
          <w:szCs w:val="24"/>
        </w:rPr>
        <w:t>seznámit pracovníky dozoru a ostrahy NM;</w:t>
      </w:r>
    </w:p>
    <w:p w:rsidR="00767092" w:rsidRDefault="00615D5E" w:rsidP="00A26137">
      <w:pPr>
        <w:ind w:left="1134" w:hanging="425"/>
        <w:rPr>
          <w:rFonts w:asciiTheme="minorHAnsi" w:hAnsiTheme="minorHAnsi"/>
          <w:sz w:val="24"/>
          <w:szCs w:val="24"/>
        </w:rPr>
      </w:pPr>
      <w:r w:rsidRPr="00615D5E">
        <w:rPr>
          <w:rFonts w:asciiTheme="minorHAnsi" w:hAnsiTheme="minorHAnsi"/>
          <w:sz w:val="24"/>
          <w:szCs w:val="24"/>
        </w:rPr>
        <w:t>-</w:t>
      </w:r>
      <w:r w:rsidRPr="00615D5E">
        <w:rPr>
          <w:rFonts w:asciiTheme="minorHAnsi" w:hAnsiTheme="minorHAnsi"/>
          <w:sz w:val="24"/>
          <w:szCs w:val="24"/>
        </w:rPr>
        <w:tab/>
        <w:t>během akce zajistit průběžný úklid</w:t>
      </w:r>
      <w:r w:rsidR="004B4463">
        <w:rPr>
          <w:rFonts w:asciiTheme="minorHAnsi" w:hAnsiTheme="minorHAnsi"/>
          <w:sz w:val="24"/>
          <w:szCs w:val="24"/>
        </w:rPr>
        <w:t xml:space="preserve"> veškerých poskytnutých prostor</w:t>
      </w:r>
      <w:r w:rsidRPr="00615D5E">
        <w:rPr>
          <w:rFonts w:asciiTheme="minorHAnsi" w:hAnsiTheme="minorHAnsi"/>
          <w:sz w:val="24"/>
          <w:szCs w:val="24"/>
        </w:rPr>
        <w:t xml:space="preserve"> včetně doplňování spotřebního materiálu</w:t>
      </w:r>
      <w:r>
        <w:rPr>
          <w:rFonts w:asciiTheme="minorHAnsi" w:hAnsiTheme="minorHAnsi"/>
          <w:sz w:val="24"/>
          <w:szCs w:val="24"/>
        </w:rPr>
        <w:t>;</w:t>
      </w:r>
    </w:p>
    <w:p w:rsidR="00615D5E" w:rsidRDefault="00615D5E" w:rsidP="00A26137">
      <w:pPr>
        <w:ind w:left="1134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ab/>
        <w:t>zajistit vlastní obslužný personál (hostesky, obsluhu šatny atd.)</w:t>
      </w:r>
      <w:r w:rsidR="00BA7624">
        <w:rPr>
          <w:rFonts w:asciiTheme="minorHAnsi" w:hAnsiTheme="minorHAnsi"/>
          <w:sz w:val="24"/>
          <w:szCs w:val="24"/>
        </w:rPr>
        <w:t>;</w:t>
      </w:r>
    </w:p>
    <w:p w:rsidR="00615D5E" w:rsidRDefault="00615D5E" w:rsidP="00A26137">
      <w:pPr>
        <w:ind w:left="1134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ab/>
      </w:r>
      <w:r w:rsidR="004B3229">
        <w:rPr>
          <w:rFonts w:asciiTheme="minorHAnsi" w:hAnsiTheme="minorHAnsi"/>
          <w:sz w:val="24"/>
          <w:szCs w:val="24"/>
        </w:rPr>
        <w:t>seznámit se a dodržovat ustanovení provozního a evakuač</w:t>
      </w:r>
      <w:r w:rsidR="00986FFA">
        <w:rPr>
          <w:rFonts w:asciiTheme="minorHAnsi" w:hAnsiTheme="minorHAnsi"/>
          <w:sz w:val="24"/>
          <w:szCs w:val="24"/>
        </w:rPr>
        <w:t>ního řádu NM a požárních směrni</w:t>
      </w:r>
      <w:r w:rsidR="004B3229">
        <w:rPr>
          <w:rFonts w:asciiTheme="minorHAnsi" w:hAnsiTheme="minorHAnsi"/>
          <w:sz w:val="24"/>
          <w:szCs w:val="24"/>
        </w:rPr>
        <w:t>c.</w:t>
      </w:r>
    </w:p>
    <w:p w:rsidR="00615D5E" w:rsidRPr="00615D5E" w:rsidRDefault="00615D5E" w:rsidP="00615D5E">
      <w:pPr>
        <w:ind w:left="426"/>
        <w:rPr>
          <w:rFonts w:asciiTheme="minorHAnsi" w:hAnsiTheme="minorHAnsi"/>
          <w:sz w:val="24"/>
          <w:szCs w:val="24"/>
        </w:rPr>
      </w:pPr>
    </w:p>
    <w:p w:rsidR="00987DEB" w:rsidRDefault="00615D5E" w:rsidP="00987DEB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MF</w:t>
      </w:r>
      <w:r w:rsidR="00987DEB">
        <w:rPr>
          <w:rFonts w:ascii="Calibri" w:hAnsi="Calibri" w:cs="Arial"/>
          <w:sz w:val="24"/>
          <w:szCs w:val="24"/>
        </w:rPr>
        <w:t xml:space="preserve"> bere na vědomí, že pokud jím bude v souvislosti s nájmem dle této smlouvy provozována veřejná hudební produkce ve smyslu § 100 odst. 5 a násl. zákona 121/200 Sb., zákon o právu autorském, o právech sou</w:t>
      </w:r>
      <w:r w:rsidR="004B6DD4">
        <w:rPr>
          <w:rFonts w:ascii="Calibri" w:hAnsi="Calibri" w:cs="Arial"/>
          <w:sz w:val="24"/>
          <w:szCs w:val="24"/>
        </w:rPr>
        <w:t>vi</w:t>
      </w:r>
      <w:r w:rsidR="00987DEB">
        <w:rPr>
          <w:rFonts w:ascii="Calibri" w:hAnsi="Calibri" w:cs="Arial"/>
          <w:sz w:val="24"/>
          <w:szCs w:val="24"/>
        </w:rPr>
        <w:t>sejících s právem autorským a o změně některých zákonů (autorský zákon), je povinen oznámit p</w:t>
      </w:r>
      <w:r w:rsidR="004B6DD4">
        <w:rPr>
          <w:rFonts w:ascii="Calibri" w:hAnsi="Calibri" w:cs="Arial"/>
          <w:sz w:val="24"/>
          <w:szCs w:val="24"/>
        </w:rPr>
        <w:t>ř</w:t>
      </w:r>
      <w:r w:rsidR="00987DEB">
        <w:rPr>
          <w:rFonts w:ascii="Calibri" w:hAnsi="Calibri" w:cs="Arial"/>
          <w:sz w:val="24"/>
          <w:szCs w:val="24"/>
        </w:rPr>
        <w:t>íslušnému kolektivnímu správci prog</w:t>
      </w:r>
      <w:r w:rsidR="004B6DD4">
        <w:rPr>
          <w:rFonts w:ascii="Calibri" w:hAnsi="Calibri" w:cs="Arial"/>
          <w:sz w:val="24"/>
          <w:szCs w:val="24"/>
        </w:rPr>
        <w:t>r</w:t>
      </w:r>
      <w:r w:rsidR="00987DEB">
        <w:rPr>
          <w:rFonts w:ascii="Calibri" w:hAnsi="Calibri" w:cs="Arial"/>
          <w:sz w:val="24"/>
          <w:szCs w:val="24"/>
        </w:rPr>
        <w:t xml:space="preserve">am této produkce ve smyslu § 100 odst. 6 tohoto zákona a dále se </w:t>
      </w:r>
      <w:r>
        <w:rPr>
          <w:rFonts w:ascii="Calibri" w:hAnsi="Calibri" w:cs="Arial"/>
          <w:sz w:val="24"/>
          <w:szCs w:val="24"/>
        </w:rPr>
        <w:t>MF</w:t>
      </w:r>
      <w:r w:rsidR="00987DEB">
        <w:rPr>
          <w:rFonts w:ascii="Calibri" w:hAnsi="Calibri" w:cs="Arial"/>
          <w:sz w:val="24"/>
          <w:szCs w:val="24"/>
        </w:rPr>
        <w:t xml:space="preserve"> zavazuje zaplatit veškeré autorské poplatky za takovouto veřejnou produkci.</w:t>
      </w:r>
    </w:p>
    <w:p w:rsidR="00767092" w:rsidRDefault="00767092"/>
    <w:p w:rsidR="00987DEB" w:rsidRPr="00987DEB" w:rsidRDefault="004B3229" w:rsidP="00987DEB">
      <w:pPr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MF</w:t>
      </w:r>
      <w:r w:rsidR="00987DEB">
        <w:rPr>
          <w:rFonts w:ascii="Calibri" w:hAnsi="Calibri" w:cs="Arial"/>
          <w:sz w:val="24"/>
          <w:szCs w:val="24"/>
        </w:rPr>
        <w:t xml:space="preserve"> se zavazuje dodržovat obecné povinnosti včetně přísného zákazu kouření</w:t>
      </w:r>
      <w:r w:rsidR="00207A0C">
        <w:rPr>
          <w:rFonts w:ascii="Calibri" w:hAnsi="Calibri" w:cs="Arial"/>
          <w:sz w:val="24"/>
          <w:szCs w:val="24"/>
        </w:rPr>
        <w:t xml:space="preserve"> (včetně elektronických cigaret </w:t>
      </w:r>
      <w:r w:rsidR="00E36E6E">
        <w:rPr>
          <w:rFonts w:ascii="Calibri" w:hAnsi="Calibri" w:cs="Arial"/>
          <w:sz w:val="24"/>
          <w:szCs w:val="24"/>
        </w:rPr>
        <w:t>a</w:t>
      </w:r>
      <w:r w:rsidR="00207A0C">
        <w:rPr>
          <w:rFonts w:ascii="Calibri" w:hAnsi="Calibri" w:cs="Arial"/>
          <w:sz w:val="24"/>
          <w:szCs w:val="24"/>
        </w:rPr>
        <w:t xml:space="preserve"> IQOS)</w:t>
      </w:r>
      <w:r w:rsidR="00987DEB">
        <w:rPr>
          <w:rFonts w:ascii="Calibri" w:hAnsi="Calibri" w:cs="Arial"/>
          <w:sz w:val="24"/>
          <w:szCs w:val="24"/>
        </w:rPr>
        <w:t xml:space="preserve"> ve všech prostorách. </w:t>
      </w:r>
      <w:r w:rsidR="009D0935">
        <w:rPr>
          <w:rFonts w:asciiTheme="minorHAnsi" w:hAnsiTheme="minorHAnsi"/>
          <w:sz w:val="24"/>
          <w:szCs w:val="24"/>
        </w:rPr>
        <w:t>Nájemce je povinen na tuto skutečnost upozornit všechny účastníky akce i dodavatele.</w:t>
      </w:r>
    </w:p>
    <w:p w:rsidR="005A2299" w:rsidRDefault="005A2299" w:rsidP="00A26137">
      <w:pPr>
        <w:rPr>
          <w:rFonts w:ascii="Calibri" w:hAnsi="Calibri" w:cs="Arial"/>
          <w:b/>
          <w:sz w:val="24"/>
          <w:szCs w:val="24"/>
        </w:rPr>
      </w:pPr>
    </w:p>
    <w:p w:rsidR="008075D2" w:rsidRPr="003615B8" w:rsidRDefault="008075D2" w:rsidP="00524F0D">
      <w:pPr>
        <w:jc w:val="center"/>
        <w:rPr>
          <w:rFonts w:ascii="Calibri" w:hAnsi="Calibri" w:cs="Arial"/>
          <w:b/>
          <w:sz w:val="24"/>
          <w:szCs w:val="24"/>
        </w:rPr>
      </w:pPr>
    </w:p>
    <w:p w:rsidR="00F16CAD" w:rsidRPr="003615B8" w:rsidRDefault="00BF5A85" w:rsidP="00524F0D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</w:t>
      </w:r>
      <w:r w:rsidR="00F16CAD" w:rsidRPr="003615B8">
        <w:rPr>
          <w:rFonts w:ascii="Calibri" w:hAnsi="Calibri" w:cs="Arial"/>
          <w:b/>
          <w:sz w:val="24"/>
          <w:szCs w:val="24"/>
        </w:rPr>
        <w:t>V.</w:t>
      </w:r>
    </w:p>
    <w:p w:rsidR="00F16CAD" w:rsidRPr="003615B8" w:rsidRDefault="00F16CAD" w:rsidP="00524F0D">
      <w:pPr>
        <w:jc w:val="center"/>
        <w:rPr>
          <w:rFonts w:ascii="Calibri" w:hAnsi="Calibri" w:cs="Arial"/>
          <w:b/>
          <w:sz w:val="24"/>
          <w:szCs w:val="24"/>
        </w:rPr>
      </w:pPr>
      <w:r w:rsidRPr="003615B8">
        <w:rPr>
          <w:rFonts w:ascii="Calibri" w:hAnsi="Calibri" w:cs="Arial"/>
          <w:b/>
          <w:sz w:val="24"/>
          <w:szCs w:val="24"/>
        </w:rPr>
        <w:t>Další ujednání</w:t>
      </w:r>
    </w:p>
    <w:p w:rsidR="00F16CAD" w:rsidRPr="003615B8" w:rsidRDefault="00F16CAD" w:rsidP="00D134E5">
      <w:pPr>
        <w:jc w:val="both"/>
        <w:rPr>
          <w:rFonts w:ascii="Calibri" w:hAnsi="Calibri" w:cs="Arial"/>
          <w:sz w:val="24"/>
          <w:szCs w:val="24"/>
        </w:rPr>
      </w:pPr>
    </w:p>
    <w:p w:rsidR="00C13F6D" w:rsidRPr="003615B8" w:rsidRDefault="00F16CAD" w:rsidP="00C13F6D">
      <w:pPr>
        <w:pStyle w:val="Odstavecseseznamem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Požadované úpravy</w:t>
      </w:r>
      <w:r w:rsidR="009115F4">
        <w:rPr>
          <w:rFonts w:ascii="Calibri" w:hAnsi="Calibri" w:cs="Arial"/>
          <w:sz w:val="24"/>
          <w:szCs w:val="24"/>
        </w:rPr>
        <w:t xml:space="preserve"> interiéru a exteriéru</w:t>
      </w:r>
      <w:r w:rsidRPr="003615B8">
        <w:rPr>
          <w:rFonts w:ascii="Calibri" w:hAnsi="Calibri" w:cs="Arial"/>
          <w:sz w:val="24"/>
          <w:szCs w:val="24"/>
        </w:rPr>
        <w:t xml:space="preserve"> ze strany </w:t>
      </w:r>
      <w:r w:rsidR="004B3229">
        <w:rPr>
          <w:rFonts w:ascii="Calibri" w:hAnsi="Calibri" w:cs="Arial"/>
          <w:sz w:val="24"/>
          <w:szCs w:val="24"/>
        </w:rPr>
        <w:t>MF</w:t>
      </w:r>
      <w:r w:rsidR="001E71F0" w:rsidRPr="003615B8">
        <w:rPr>
          <w:rFonts w:ascii="Calibri" w:hAnsi="Calibri" w:cs="Arial"/>
          <w:sz w:val="24"/>
          <w:szCs w:val="24"/>
        </w:rPr>
        <w:t xml:space="preserve"> musí být </w:t>
      </w:r>
      <w:r w:rsidR="00530CD5" w:rsidRPr="003615B8">
        <w:rPr>
          <w:rFonts w:ascii="Calibri" w:hAnsi="Calibri" w:cs="Arial"/>
          <w:sz w:val="24"/>
          <w:szCs w:val="24"/>
        </w:rPr>
        <w:t xml:space="preserve">provedeny s ohledem na to, že budova NM je historickým a památkově chráněným objektem. </w:t>
      </w:r>
    </w:p>
    <w:p w:rsidR="005463E0" w:rsidRPr="00F02303" w:rsidRDefault="005463E0" w:rsidP="00F02303">
      <w:pPr>
        <w:rPr>
          <w:rFonts w:ascii="Calibri" w:hAnsi="Calibri" w:cs="Arial"/>
          <w:sz w:val="24"/>
          <w:szCs w:val="24"/>
        </w:rPr>
      </w:pPr>
    </w:p>
    <w:p w:rsidR="00C13F6D" w:rsidRPr="009115F4" w:rsidRDefault="009115F4" w:rsidP="009115F4">
      <w:pPr>
        <w:pStyle w:val="Odstavecseseznamem"/>
        <w:numPr>
          <w:ilvl w:val="0"/>
          <w:numId w:val="9"/>
        </w:numPr>
        <w:rPr>
          <w:rFonts w:ascii="Calibri" w:hAnsi="Calibri" w:cs="Arial"/>
          <w:sz w:val="24"/>
          <w:szCs w:val="24"/>
        </w:rPr>
      </w:pPr>
      <w:r w:rsidRPr="009115F4">
        <w:rPr>
          <w:rFonts w:asciiTheme="minorHAnsi" w:hAnsiTheme="minorHAnsi"/>
          <w:sz w:val="24"/>
          <w:szCs w:val="24"/>
        </w:rPr>
        <w:t>Nájemce přijímá plnou odpovědnost za škody vzniklé během pronájmu</w:t>
      </w:r>
      <w:r>
        <w:rPr>
          <w:rFonts w:asciiTheme="minorHAnsi" w:hAnsiTheme="minorHAnsi"/>
          <w:sz w:val="24"/>
          <w:szCs w:val="24"/>
        </w:rPr>
        <w:t>.</w:t>
      </w:r>
    </w:p>
    <w:p w:rsidR="009115F4" w:rsidRPr="009115F4" w:rsidRDefault="009115F4" w:rsidP="009115F4">
      <w:pPr>
        <w:rPr>
          <w:rFonts w:ascii="Calibri" w:hAnsi="Calibri" w:cs="Arial"/>
          <w:sz w:val="24"/>
          <w:szCs w:val="24"/>
        </w:rPr>
      </w:pPr>
    </w:p>
    <w:p w:rsidR="00C13F6D" w:rsidRPr="003615B8" w:rsidRDefault="004B3229" w:rsidP="00714410">
      <w:pPr>
        <w:pStyle w:val="Odstavecseseznamem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MF</w:t>
      </w:r>
      <w:r w:rsidR="00F02303">
        <w:rPr>
          <w:rFonts w:ascii="Calibri" w:hAnsi="Calibri" w:cs="Arial"/>
          <w:sz w:val="24"/>
          <w:szCs w:val="24"/>
        </w:rPr>
        <w:t xml:space="preserve"> je povinen mít uzavřenou pojistnou smlouvu pro případ vzniku odpovědnosti za škodu z výkonu své činnosti s limitem pojistného plnění ve výši nejméně </w:t>
      </w:r>
      <w:r w:rsidR="000313CD">
        <w:rPr>
          <w:rFonts w:ascii="Calibri" w:hAnsi="Calibri" w:cs="Arial"/>
          <w:sz w:val="24"/>
          <w:szCs w:val="24"/>
        </w:rPr>
        <w:t>1</w:t>
      </w:r>
      <w:r w:rsidR="00950F32">
        <w:rPr>
          <w:rFonts w:ascii="Calibri" w:hAnsi="Calibri" w:cs="Arial"/>
          <w:sz w:val="24"/>
          <w:szCs w:val="24"/>
        </w:rPr>
        <w:t>0</w:t>
      </w:r>
      <w:r w:rsidR="00F02303">
        <w:rPr>
          <w:rFonts w:ascii="Calibri" w:hAnsi="Calibri" w:cs="Arial"/>
          <w:sz w:val="24"/>
          <w:szCs w:val="24"/>
        </w:rPr>
        <w:t>.000.000,- Kč.</w:t>
      </w:r>
    </w:p>
    <w:p w:rsidR="00F16CAD" w:rsidRPr="003615B8" w:rsidRDefault="00F16CAD" w:rsidP="00AB2E95">
      <w:pPr>
        <w:rPr>
          <w:rFonts w:ascii="Calibri" w:hAnsi="Calibri" w:cs="Arial"/>
          <w:sz w:val="24"/>
          <w:szCs w:val="24"/>
        </w:rPr>
      </w:pPr>
    </w:p>
    <w:p w:rsidR="00F16CAD" w:rsidRDefault="00F16CAD" w:rsidP="00F9041B">
      <w:pPr>
        <w:pStyle w:val="Odstavecseseznamem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Bez souhlasu zástupce </w:t>
      </w:r>
      <w:r w:rsidR="004B3229">
        <w:rPr>
          <w:rFonts w:ascii="Calibri" w:hAnsi="Calibri" w:cs="Arial"/>
          <w:sz w:val="24"/>
          <w:szCs w:val="24"/>
        </w:rPr>
        <w:t>NM</w:t>
      </w:r>
      <w:r w:rsidRPr="003615B8">
        <w:rPr>
          <w:rFonts w:ascii="Calibri" w:hAnsi="Calibri" w:cs="Arial"/>
          <w:sz w:val="24"/>
          <w:szCs w:val="24"/>
        </w:rPr>
        <w:t xml:space="preserve"> není povolena</w:t>
      </w:r>
      <w:r w:rsidR="004910B2" w:rsidRPr="003615B8">
        <w:rPr>
          <w:rFonts w:ascii="Calibri" w:hAnsi="Calibri" w:cs="Arial"/>
          <w:sz w:val="24"/>
          <w:szCs w:val="24"/>
        </w:rPr>
        <w:t xml:space="preserve"> jakákoliv</w:t>
      </w:r>
      <w:r w:rsidRPr="003615B8">
        <w:rPr>
          <w:rFonts w:ascii="Calibri" w:hAnsi="Calibri" w:cs="Arial"/>
          <w:sz w:val="24"/>
          <w:szCs w:val="24"/>
        </w:rPr>
        <w:t xml:space="preserve"> manipulace </w:t>
      </w:r>
      <w:r w:rsidR="00AF2FEB">
        <w:rPr>
          <w:rFonts w:ascii="Calibri" w:hAnsi="Calibri" w:cs="Arial"/>
          <w:sz w:val="24"/>
          <w:szCs w:val="24"/>
        </w:rPr>
        <w:t xml:space="preserve">s </w:t>
      </w:r>
      <w:r w:rsidRPr="003615B8">
        <w:rPr>
          <w:rFonts w:ascii="Calibri" w:hAnsi="Calibri" w:cs="Arial"/>
          <w:sz w:val="24"/>
          <w:szCs w:val="24"/>
        </w:rPr>
        <w:t>muzejním mobiliářem.</w:t>
      </w:r>
    </w:p>
    <w:p w:rsidR="00E60F4A" w:rsidRPr="00E60F4A" w:rsidRDefault="00E60F4A" w:rsidP="00E60F4A">
      <w:pPr>
        <w:pStyle w:val="Odstavecseseznamem"/>
        <w:rPr>
          <w:rFonts w:ascii="Calibri" w:hAnsi="Calibri" w:cs="Arial"/>
          <w:sz w:val="24"/>
          <w:szCs w:val="24"/>
        </w:rPr>
      </w:pPr>
    </w:p>
    <w:p w:rsidR="00C151C2" w:rsidRPr="00C8024A" w:rsidRDefault="00C151C2" w:rsidP="00BA7624">
      <w:pPr>
        <w:pStyle w:val="Normlnweb"/>
        <w:spacing w:before="0" w:beforeAutospacing="0" w:after="0" w:afterAutospacing="0" w:line="360" w:lineRule="auto"/>
        <w:ind w:left="360"/>
        <w:jc w:val="both"/>
        <w:rPr>
          <w:rFonts w:ascii="Calibri" w:hAnsi="Calibri" w:cs="Helvetica"/>
        </w:rPr>
      </w:pPr>
    </w:p>
    <w:p w:rsidR="00F16CAD" w:rsidRPr="003615B8" w:rsidRDefault="00F9041B" w:rsidP="002A2593">
      <w:pPr>
        <w:pStyle w:val="Zkladntextodsazen2"/>
        <w:ind w:left="0"/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lastRenderedPageBreak/>
        <w:t>V</w:t>
      </w:r>
      <w:r w:rsidR="00F16CAD" w:rsidRPr="003615B8">
        <w:rPr>
          <w:rFonts w:ascii="Calibri" w:hAnsi="Calibri" w:cs="Arial"/>
          <w:b/>
          <w:szCs w:val="24"/>
        </w:rPr>
        <w:t xml:space="preserve">. </w:t>
      </w:r>
    </w:p>
    <w:p w:rsidR="00F16CAD" w:rsidRPr="003615B8" w:rsidRDefault="00F16CAD" w:rsidP="002A2593">
      <w:pPr>
        <w:pStyle w:val="Zkladntextodsazen2"/>
        <w:ind w:left="0"/>
        <w:jc w:val="center"/>
        <w:rPr>
          <w:rFonts w:ascii="Calibri" w:hAnsi="Calibri" w:cs="Arial"/>
          <w:b/>
          <w:szCs w:val="24"/>
        </w:rPr>
      </w:pPr>
      <w:r w:rsidRPr="003615B8">
        <w:rPr>
          <w:rFonts w:ascii="Calibri" w:hAnsi="Calibri" w:cs="Arial"/>
          <w:b/>
          <w:szCs w:val="24"/>
        </w:rPr>
        <w:t>Závěrečná ustanovení</w:t>
      </w:r>
    </w:p>
    <w:p w:rsidR="00F16CAD" w:rsidRPr="003615B8" w:rsidRDefault="00F16CAD" w:rsidP="002A2593">
      <w:pPr>
        <w:pStyle w:val="Zkladntextodsazen2"/>
        <w:ind w:left="0"/>
        <w:jc w:val="center"/>
        <w:rPr>
          <w:rFonts w:ascii="Calibri" w:hAnsi="Calibri" w:cs="Arial"/>
          <w:b/>
          <w:szCs w:val="24"/>
        </w:rPr>
      </w:pPr>
    </w:p>
    <w:p w:rsidR="00F16CAD" w:rsidRPr="00AF2FEB" w:rsidRDefault="00F16CAD" w:rsidP="002A2593">
      <w:pPr>
        <w:pStyle w:val="Zkladntextodsazen2"/>
        <w:numPr>
          <w:ilvl w:val="0"/>
          <w:numId w:val="5"/>
        </w:numPr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szCs w:val="24"/>
        </w:rPr>
        <w:t xml:space="preserve">Tuto </w:t>
      </w:r>
      <w:r w:rsidR="004B3229">
        <w:rPr>
          <w:rFonts w:ascii="Calibri" w:hAnsi="Calibri" w:cs="Arial"/>
          <w:szCs w:val="24"/>
        </w:rPr>
        <w:t>dohodu</w:t>
      </w:r>
      <w:r w:rsidRPr="003615B8">
        <w:rPr>
          <w:rFonts w:ascii="Calibri" w:hAnsi="Calibri" w:cs="Arial"/>
          <w:szCs w:val="24"/>
        </w:rPr>
        <w:t xml:space="preserve"> lze měnit nebo doplňovat pouze písemnými dodatky podepsanými oběma smluvními stranami</w:t>
      </w:r>
      <w:r w:rsidR="00714410" w:rsidRPr="003615B8">
        <w:rPr>
          <w:rFonts w:ascii="Calibri" w:hAnsi="Calibri" w:cs="Arial"/>
          <w:szCs w:val="24"/>
        </w:rPr>
        <w:t xml:space="preserve">, které se po připojení podpisů obou smluvních stran stanou nedílnou součástí této </w:t>
      </w:r>
      <w:r w:rsidR="004B3229">
        <w:rPr>
          <w:rFonts w:ascii="Calibri" w:hAnsi="Calibri" w:cs="Arial"/>
          <w:szCs w:val="24"/>
        </w:rPr>
        <w:t>dohod</w:t>
      </w:r>
      <w:r w:rsidR="00714410" w:rsidRPr="003615B8">
        <w:rPr>
          <w:rFonts w:ascii="Calibri" w:hAnsi="Calibri" w:cs="Arial"/>
          <w:szCs w:val="24"/>
        </w:rPr>
        <w:t>y</w:t>
      </w:r>
      <w:r w:rsidRPr="003615B8">
        <w:rPr>
          <w:rFonts w:ascii="Calibri" w:hAnsi="Calibri" w:cs="Arial"/>
          <w:szCs w:val="24"/>
        </w:rPr>
        <w:t>.</w:t>
      </w:r>
    </w:p>
    <w:p w:rsidR="00F9041B" w:rsidRPr="00AF2FEB" w:rsidRDefault="00F9041B" w:rsidP="00F9041B">
      <w:pPr>
        <w:pStyle w:val="Zkladntextodsazen2"/>
        <w:ind w:left="360" w:firstLine="0"/>
        <w:rPr>
          <w:rFonts w:ascii="Calibri" w:hAnsi="Calibri" w:cs="Arial"/>
          <w:szCs w:val="24"/>
        </w:rPr>
      </w:pPr>
    </w:p>
    <w:p w:rsidR="00F9041B" w:rsidRPr="00F9041B" w:rsidRDefault="004B3229" w:rsidP="00F9041B">
      <w:pPr>
        <w:pStyle w:val="Odstavecseseznamem"/>
        <w:numPr>
          <w:ilvl w:val="0"/>
          <w:numId w:val="5"/>
        </w:numPr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NM</w:t>
      </w:r>
      <w:r w:rsidR="00F9041B" w:rsidRPr="00F9041B">
        <w:rPr>
          <w:rFonts w:ascii="Calibri" w:hAnsi="Calibri" w:cs="Tahoma"/>
          <w:sz w:val="24"/>
          <w:szCs w:val="24"/>
        </w:rPr>
        <w:t xml:space="preserve"> je právnickou osobou povinnou uveřejňovat příslušné smlouvy v předepsaném Registru smluv v souladu s ustanovením § 2 odst. 1 písm. c) </w:t>
      </w:r>
      <w:r w:rsidR="00F9041B" w:rsidRPr="00F9041B">
        <w:rPr>
          <w:rFonts w:ascii="Calibri" w:hAnsi="Calibri" w:cs="Tahoma"/>
          <w:i/>
          <w:sz w:val="24"/>
          <w:szCs w:val="24"/>
        </w:rPr>
        <w:t>zákona č. 340/2015 Sb., o zvláštních podmínkách účinnosti některých smluv, uveřejňování těchto smluv a registru smluv</w:t>
      </w:r>
      <w:r w:rsidR="00F9041B" w:rsidRPr="00F9041B" w:rsidDel="00533A09">
        <w:rPr>
          <w:rFonts w:ascii="Calibri" w:hAnsi="Calibri" w:cs="Tahoma"/>
          <w:i/>
          <w:sz w:val="24"/>
          <w:szCs w:val="24"/>
        </w:rPr>
        <w:t xml:space="preserve"> </w:t>
      </w:r>
      <w:r w:rsidR="00F9041B" w:rsidRPr="00F9041B">
        <w:rPr>
          <w:rFonts w:ascii="Calibri" w:hAnsi="Calibri" w:cs="Tahoma"/>
          <w:i/>
          <w:sz w:val="24"/>
          <w:szCs w:val="24"/>
        </w:rPr>
        <w:t>(zákon o registru smluv)</w:t>
      </w:r>
      <w:r w:rsidR="00F9041B" w:rsidRPr="00F9041B">
        <w:rPr>
          <w:rFonts w:ascii="Calibri" w:hAnsi="Calibri" w:cs="Tahoma"/>
          <w:sz w:val="24"/>
          <w:szCs w:val="24"/>
        </w:rPr>
        <w:t xml:space="preserve">. Druhá smluvní strana bere tuto skutečnost na vědomí, podpisem této smlouvy zároveň potvrzuje svůj souhlas se zveřejněním smlouvy. </w:t>
      </w:r>
    </w:p>
    <w:p w:rsidR="005463E0" w:rsidRPr="003615B8" w:rsidRDefault="005463E0" w:rsidP="00AB2E95">
      <w:pPr>
        <w:pStyle w:val="Zkladntextodsazen2"/>
        <w:ind w:left="0" w:firstLine="0"/>
        <w:rPr>
          <w:rFonts w:ascii="Calibri" w:hAnsi="Calibri" w:cs="Arial"/>
          <w:szCs w:val="24"/>
        </w:rPr>
      </w:pPr>
    </w:p>
    <w:p w:rsidR="00F16CAD" w:rsidRPr="003615B8" w:rsidRDefault="00F16CAD" w:rsidP="002A2593">
      <w:pPr>
        <w:pStyle w:val="Zkladntextodsazen2"/>
        <w:numPr>
          <w:ilvl w:val="0"/>
          <w:numId w:val="5"/>
        </w:numPr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szCs w:val="24"/>
        </w:rPr>
        <w:t xml:space="preserve">Tato smlouva je podepsána ve </w:t>
      </w:r>
      <w:r w:rsidR="00F9041B">
        <w:rPr>
          <w:rFonts w:ascii="Calibri" w:hAnsi="Calibri" w:cs="Arial"/>
          <w:szCs w:val="24"/>
        </w:rPr>
        <w:t>tř</w:t>
      </w:r>
      <w:r w:rsidR="003615B8">
        <w:rPr>
          <w:rFonts w:ascii="Calibri" w:hAnsi="Calibri" w:cs="Arial"/>
          <w:szCs w:val="24"/>
        </w:rPr>
        <w:t>ech</w:t>
      </w:r>
      <w:r w:rsidRPr="003615B8">
        <w:rPr>
          <w:rFonts w:ascii="Calibri" w:hAnsi="Calibri" w:cs="Arial"/>
          <w:szCs w:val="24"/>
        </w:rPr>
        <w:t xml:space="preserve"> vyhotoveních</w:t>
      </w:r>
      <w:r w:rsidR="006F4D38" w:rsidRPr="003615B8">
        <w:rPr>
          <w:rFonts w:ascii="Calibri" w:hAnsi="Calibri" w:cs="Arial"/>
          <w:szCs w:val="24"/>
        </w:rPr>
        <w:t xml:space="preserve"> s platností originálu</w:t>
      </w:r>
      <w:r w:rsidRPr="003615B8">
        <w:rPr>
          <w:rFonts w:ascii="Calibri" w:hAnsi="Calibri" w:cs="Arial"/>
          <w:szCs w:val="24"/>
        </w:rPr>
        <w:t xml:space="preserve">, z nichž po </w:t>
      </w:r>
      <w:r w:rsidR="003615B8">
        <w:rPr>
          <w:rFonts w:ascii="Calibri" w:hAnsi="Calibri" w:cs="Arial"/>
          <w:szCs w:val="24"/>
        </w:rPr>
        <w:t>dvou</w:t>
      </w:r>
      <w:r w:rsidRPr="003615B8">
        <w:rPr>
          <w:rFonts w:ascii="Calibri" w:hAnsi="Calibri" w:cs="Arial"/>
          <w:szCs w:val="24"/>
        </w:rPr>
        <w:t xml:space="preserve"> obdrží</w:t>
      </w:r>
      <w:r w:rsidR="00F9041B">
        <w:rPr>
          <w:rFonts w:ascii="Calibri" w:hAnsi="Calibri" w:cs="Arial"/>
          <w:szCs w:val="24"/>
        </w:rPr>
        <w:t xml:space="preserve"> </w:t>
      </w:r>
      <w:r w:rsidR="004B3229">
        <w:rPr>
          <w:rFonts w:ascii="Calibri" w:hAnsi="Calibri" w:cs="Arial"/>
          <w:szCs w:val="24"/>
        </w:rPr>
        <w:t>NM</w:t>
      </w:r>
      <w:r w:rsidR="00F9041B">
        <w:rPr>
          <w:rFonts w:ascii="Calibri" w:hAnsi="Calibri" w:cs="Arial"/>
          <w:szCs w:val="24"/>
        </w:rPr>
        <w:t xml:space="preserve"> a jedno </w:t>
      </w:r>
      <w:r w:rsidR="004B3229">
        <w:rPr>
          <w:rFonts w:ascii="Calibri" w:hAnsi="Calibri" w:cs="Arial"/>
          <w:szCs w:val="24"/>
        </w:rPr>
        <w:t>MF</w:t>
      </w:r>
      <w:r w:rsidR="00F9041B">
        <w:rPr>
          <w:rFonts w:ascii="Calibri" w:hAnsi="Calibri" w:cs="Arial"/>
          <w:szCs w:val="24"/>
        </w:rPr>
        <w:t>.</w:t>
      </w:r>
    </w:p>
    <w:p w:rsidR="004910B2" w:rsidRPr="003615B8" w:rsidRDefault="004910B2" w:rsidP="004910B2">
      <w:pPr>
        <w:pStyle w:val="Odstavecseseznamem"/>
        <w:rPr>
          <w:rFonts w:ascii="Calibri" w:hAnsi="Calibri" w:cs="Arial"/>
          <w:sz w:val="24"/>
          <w:szCs w:val="24"/>
        </w:rPr>
      </w:pPr>
    </w:p>
    <w:p w:rsidR="004910B2" w:rsidRPr="003615B8" w:rsidRDefault="004910B2" w:rsidP="002A2593">
      <w:pPr>
        <w:pStyle w:val="Zkladntextodsazen2"/>
        <w:numPr>
          <w:ilvl w:val="0"/>
          <w:numId w:val="5"/>
        </w:numPr>
        <w:rPr>
          <w:rFonts w:ascii="Calibri" w:hAnsi="Calibri" w:cs="Arial"/>
          <w:szCs w:val="24"/>
        </w:rPr>
      </w:pPr>
      <w:r w:rsidRPr="003615B8">
        <w:rPr>
          <w:rFonts w:ascii="Calibri" w:hAnsi="Calibri" w:cs="Arial"/>
          <w:szCs w:val="24"/>
        </w:rPr>
        <w:t xml:space="preserve">Tato </w:t>
      </w:r>
      <w:r w:rsidR="004B3229">
        <w:rPr>
          <w:rFonts w:ascii="Calibri" w:hAnsi="Calibri" w:cs="Arial"/>
          <w:szCs w:val="24"/>
        </w:rPr>
        <w:t>dohod</w:t>
      </w:r>
      <w:r w:rsidR="00F9041B">
        <w:rPr>
          <w:rFonts w:ascii="Calibri" w:hAnsi="Calibri" w:cs="Arial"/>
          <w:szCs w:val="24"/>
        </w:rPr>
        <w:t>a nabývá platnosti</w:t>
      </w:r>
      <w:r w:rsidR="004B3229">
        <w:rPr>
          <w:rFonts w:ascii="Calibri" w:hAnsi="Calibri" w:cs="Arial"/>
          <w:szCs w:val="24"/>
        </w:rPr>
        <w:t xml:space="preserve"> a</w:t>
      </w:r>
      <w:r w:rsidR="00F9041B">
        <w:rPr>
          <w:rFonts w:ascii="Calibri" w:hAnsi="Calibri" w:cs="Arial"/>
          <w:szCs w:val="24"/>
        </w:rPr>
        <w:t xml:space="preserve"> </w:t>
      </w:r>
      <w:r w:rsidRPr="003615B8">
        <w:rPr>
          <w:rFonts w:ascii="Calibri" w:hAnsi="Calibri" w:cs="Arial"/>
          <w:szCs w:val="24"/>
        </w:rPr>
        <w:t>dnem podpisu oběma smluvními stranami</w:t>
      </w:r>
      <w:r w:rsidR="00F9041B">
        <w:rPr>
          <w:rFonts w:ascii="Calibri" w:hAnsi="Calibri" w:cs="Arial"/>
          <w:szCs w:val="24"/>
        </w:rPr>
        <w:t xml:space="preserve"> a účinnosti dnem zveřejnění v registru smluv</w:t>
      </w:r>
      <w:r w:rsidRPr="003615B8">
        <w:rPr>
          <w:rFonts w:ascii="Calibri" w:hAnsi="Calibri" w:cs="Arial"/>
          <w:szCs w:val="24"/>
        </w:rPr>
        <w:t>.</w:t>
      </w:r>
    </w:p>
    <w:p w:rsidR="004910B2" w:rsidRPr="003615B8" w:rsidRDefault="004910B2" w:rsidP="004910B2">
      <w:pPr>
        <w:pStyle w:val="Odstavecseseznamem"/>
        <w:rPr>
          <w:rFonts w:ascii="Calibri" w:hAnsi="Calibri" w:cs="Arial"/>
          <w:sz w:val="24"/>
          <w:szCs w:val="24"/>
        </w:rPr>
      </w:pPr>
    </w:p>
    <w:p w:rsidR="005463E0" w:rsidRDefault="009D0935" w:rsidP="006F4D3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Nedílnou součástí dohody jsou tyto přílohy:</w:t>
      </w:r>
    </w:p>
    <w:p w:rsidR="009D0935" w:rsidRPr="003615B8" w:rsidRDefault="009D0935" w:rsidP="006F4D38">
      <w:pPr>
        <w:rPr>
          <w:rFonts w:ascii="Calibri" w:hAnsi="Calibri" w:cs="Arial"/>
          <w:sz w:val="24"/>
          <w:szCs w:val="24"/>
        </w:rPr>
      </w:pPr>
    </w:p>
    <w:p w:rsidR="00723D64" w:rsidRDefault="009D0935" w:rsidP="006F4D3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Příloha č. 1: Obecné povinnosti nájemce</w:t>
      </w:r>
    </w:p>
    <w:p w:rsidR="009D0935" w:rsidRDefault="009D0935" w:rsidP="006F4D3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Příloha č. 2: Harmonogram akce dne 15. 11. 2018</w:t>
      </w:r>
    </w:p>
    <w:p w:rsidR="009D0935" w:rsidRPr="003615B8" w:rsidRDefault="009D0935" w:rsidP="006F4D38">
      <w:pPr>
        <w:rPr>
          <w:rFonts w:ascii="Calibri" w:hAnsi="Calibri" w:cs="Arial"/>
          <w:sz w:val="24"/>
          <w:szCs w:val="24"/>
        </w:rPr>
      </w:pPr>
    </w:p>
    <w:p w:rsidR="005463E0" w:rsidRPr="003615B8" w:rsidRDefault="005463E0" w:rsidP="006F4D38">
      <w:pPr>
        <w:rPr>
          <w:rFonts w:ascii="Calibri" w:hAnsi="Calibri" w:cs="Arial"/>
          <w:sz w:val="24"/>
          <w:szCs w:val="24"/>
        </w:rPr>
      </w:pPr>
    </w:p>
    <w:p w:rsidR="005463E0" w:rsidRPr="003615B8" w:rsidRDefault="005463E0" w:rsidP="006F4D38">
      <w:pPr>
        <w:rPr>
          <w:rFonts w:ascii="Calibri" w:hAnsi="Calibri" w:cs="Arial"/>
          <w:sz w:val="24"/>
          <w:szCs w:val="24"/>
        </w:rPr>
      </w:pPr>
    </w:p>
    <w:p w:rsidR="0039308F" w:rsidRPr="003615B8" w:rsidRDefault="0039308F" w:rsidP="006F4D38">
      <w:pPr>
        <w:rPr>
          <w:rFonts w:ascii="Calibri" w:hAnsi="Calibri" w:cs="Arial"/>
          <w:sz w:val="24"/>
          <w:szCs w:val="24"/>
        </w:rPr>
      </w:pPr>
    </w:p>
    <w:p w:rsidR="00F16CAD" w:rsidRPr="003615B8" w:rsidRDefault="00F16CAD" w:rsidP="009D658C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V Praze dne </w:t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  <w:t xml:space="preserve">      </w:t>
      </w:r>
    </w:p>
    <w:p w:rsidR="00F16CAD" w:rsidRPr="003615B8" w:rsidRDefault="00F16CAD" w:rsidP="002A2593">
      <w:pPr>
        <w:rPr>
          <w:rFonts w:ascii="Calibri" w:hAnsi="Calibri" w:cs="Arial"/>
          <w:sz w:val="24"/>
          <w:szCs w:val="24"/>
        </w:rPr>
      </w:pPr>
    </w:p>
    <w:p w:rsidR="000B58BA" w:rsidRPr="003615B8" w:rsidRDefault="000B58BA" w:rsidP="002A2593">
      <w:pPr>
        <w:rPr>
          <w:rFonts w:ascii="Calibri" w:hAnsi="Calibri" w:cs="Arial"/>
          <w:sz w:val="24"/>
          <w:szCs w:val="24"/>
        </w:rPr>
      </w:pPr>
    </w:p>
    <w:p w:rsidR="002B6940" w:rsidRPr="003615B8" w:rsidRDefault="002B6940" w:rsidP="002A2593">
      <w:pPr>
        <w:rPr>
          <w:rFonts w:ascii="Calibri" w:hAnsi="Calibri" w:cs="Arial"/>
          <w:sz w:val="24"/>
          <w:szCs w:val="24"/>
        </w:rPr>
      </w:pPr>
    </w:p>
    <w:p w:rsidR="0039308F" w:rsidRPr="003615B8" w:rsidRDefault="0039308F" w:rsidP="002A2593">
      <w:pPr>
        <w:rPr>
          <w:rFonts w:ascii="Calibri" w:hAnsi="Calibri" w:cs="Arial"/>
          <w:sz w:val="24"/>
          <w:szCs w:val="24"/>
        </w:rPr>
      </w:pPr>
    </w:p>
    <w:p w:rsidR="005463E0" w:rsidRPr="003615B8" w:rsidRDefault="005463E0" w:rsidP="002A2593">
      <w:pPr>
        <w:rPr>
          <w:rFonts w:ascii="Calibri" w:hAnsi="Calibri" w:cs="Arial"/>
          <w:sz w:val="24"/>
          <w:szCs w:val="24"/>
        </w:rPr>
      </w:pPr>
    </w:p>
    <w:p w:rsidR="0039308F" w:rsidRPr="003615B8" w:rsidRDefault="0039308F" w:rsidP="002A2593">
      <w:pPr>
        <w:rPr>
          <w:rFonts w:ascii="Calibri" w:hAnsi="Calibri" w:cs="Arial"/>
          <w:sz w:val="24"/>
          <w:szCs w:val="24"/>
        </w:rPr>
      </w:pPr>
    </w:p>
    <w:p w:rsidR="0039308F" w:rsidRPr="003615B8" w:rsidRDefault="0039308F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……………………………….</w:t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Pr="003615B8">
        <w:rPr>
          <w:rFonts w:ascii="Calibri" w:hAnsi="Calibri" w:cs="Arial"/>
          <w:sz w:val="24"/>
          <w:szCs w:val="24"/>
        </w:rPr>
        <w:t>………………………………</w:t>
      </w:r>
    </w:p>
    <w:p w:rsidR="003615B8" w:rsidRDefault="004910B2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>Národní muzeum</w:t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="00C767E3">
        <w:rPr>
          <w:rFonts w:ascii="Calibri" w:hAnsi="Calibri" w:cs="Arial"/>
          <w:sz w:val="24"/>
          <w:szCs w:val="24"/>
        </w:rPr>
        <w:t>Mladá fronta a.s.</w:t>
      </w:r>
    </w:p>
    <w:p w:rsidR="0039308F" w:rsidRPr="003615B8" w:rsidRDefault="004910B2" w:rsidP="002A2593">
      <w:pPr>
        <w:rPr>
          <w:rFonts w:ascii="Calibri" w:hAnsi="Calibri" w:cs="Arial"/>
          <w:sz w:val="24"/>
          <w:szCs w:val="24"/>
        </w:rPr>
      </w:pPr>
      <w:r w:rsidRPr="003615B8">
        <w:rPr>
          <w:rFonts w:ascii="Calibri" w:hAnsi="Calibri" w:cs="Arial"/>
          <w:sz w:val="24"/>
          <w:szCs w:val="24"/>
        </w:rPr>
        <w:t xml:space="preserve">Ing. </w:t>
      </w:r>
      <w:r w:rsidR="00386BD5">
        <w:rPr>
          <w:rFonts w:ascii="Calibri" w:hAnsi="Calibri" w:cs="Arial"/>
          <w:sz w:val="24"/>
          <w:szCs w:val="24"/>
        </w:rPr>
        <w:t>Jaroslav Ďuriš</w:t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386BD5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</w:r>
      <w:r w:rsidR="004B3229">
        <w:rPr>
          <w:rFonts w:ascii="Calibri" w:hAnsi="Calibri" w:cs="Arial"/>
          <w:sz w:val="24"/>
          <w:szCs w:val="24"/>
        </w:rPr>
        <w:tab/>
        <w:t>Ing. Jan Mašek</w:t>
      </w:r>
    </w:p>
    <w:p w:rsidR="00BF18D0" w:rsidRPr="003615B8" w:rsidRDefault="00AA680F" w:rsidP="0039308F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8075D2" w:rsidRPr="003615B8" w:rsidRDefault="008075D2" w:rsidP="0039308F">
      <w:pPr>
        <w:rPr>
          <w:rFonts w:ascii="Calibri" w:hAnsi="Calibri" w:cs="Arial"/>
          <w:sz w:val="24"/>
          <w:szCs w:val="24"/>
        </w:rPr>
      </w:pPr>
    </w:p>
    <w:p w:rsidR="008075D2" w:rsidRPr="003615B8" w:rsidRDefault="008075D2" w:rsidP="0039308F">
      <w:pPr>
        <w:rPr>
          <w:rFonts w:ascii="Calibri" w:hAnsi="Calibri" w:cs="Arial"/>
          <w:sz w:val="24"/>
          <w:szCs w:val="24"/>
        </w:rPr>
      </w:pPr>
    </w:p>
    <w:p w:rsidR="008075D2" w:rsidRPr="003615B8" w:rsidRDefault="008075D2" w:rsidP="0039308F">
      <w:pPr>
        <w:rPr>
          <w:rFonts w:ascii="Calibri" w:hAnsi="Calibri" w:cs="Arial"/>
          <w:sz w:val="24"/>
          <w:szCs w:val="24"/>
        </w:rPr>
      </w:pPr>
    </w:p>
    <w:p w:rsidR="00F16CAD" w:rsidRDefault="00F16CAD" w:rsidP="001E71F0">
      <w:pPr>
        <w:rPr>
          <w:rFonts w:ascii="Arial" w:hAnsi="Arial" w:cs="Arial"/>
          <w:sz w:val="24"/>
          <w:szCs w:val="24"/>
        </w:rPr>
      </w:pPr>
    </w:p>
    <w:p w:rsidR="009D0935" w:rsidRDefault="009D0935" w:rsidP="001E71F0">
      <w:pPr>
        <w:rPr>
          <w:rFonts w:ascii="Arial" w:hAnsi="Arial" w:cs="Arial"/>
          <w:sz w:val="24"/>
          <w:szCs w:val="24"/>
        </w:rPr>
      </w:pPr>
    </w:p>
    <w:p w:rsidR="0091466A" w:rsidRDefault="0091466A" w:rsidP="001E71F0">
      <w:pPr>
        <w:rPr>
          <w:rFonts w:ascii="Arial" w:hAnsi="Arial" w:cs="Arial"/>
          <w:sz w:val="24"/>
          <w:szCs w:val="24"/>
        </w:rPr>
      </w:pPr>
    </w:p>
    <w:p w:rsidR="0091466A" w:rsidRDefault="0091466A" w:rsidP="001E71F0">
      <w:pPr>
        <w:rPr>
          <w:rFonts w:ascii="Arial" w:hAnsi="Arial" w:cs="Arial"/>
          <w:sz w:val="24"/>
          <w:szCs w:val="24"/>
        </w:rPr>
      </w:pPr>
    </w:p>
    <w:p w:rsidR="0091466A" w:rsidRDefault="0091466A" w:rsidP="001E71F0">
      <w:pPr>
        <w:rPr>
          <w:rFonts w:ascii="Arial" w:hAnsi="Arial" w:cs="Arial"/>
          <w:sz w:val="24"/>
          <w:szCs w:val="24"/>
        </w:rPr>
      </w:pPr>
    </w:p>
    <w:p w:rsidR="009D0935" w:rsidRDefault="009D0935" w:rsidP="001E71F0">
      <w:pPr>
        <w:rPr>
          <w:rFonts w:ascii="Arial" w:hAnsi="Arial" w:cs="Arial"/>
          <w:sz w:val="24"/>
          <w:szCs w:val="24"/>
        </w:rPr>
      </w:pPr>
    </w:p>
    <w:p w:rsidR="009115F4" w:rsidRDefault="009115F4" w:rsidP="001E71F0">
      <w:pPr>
        <w:rPr>
          <w:rFonts w:ascii="Arial" w:hAnsi="Arial" w:cs="Arial"/>
          <w:sz w:val="24"/>
          <w:szCs w:val="24"/>
        </w:rPr>
      </w:pPr>
    </w:p>
    <w:sectPr w:rsidR="009115F4" w:rsidSect="001304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DB" w:rsidRDefault="00A271DB" w:rsidP="001119E9">
      <w:r>
        <w:separator/>
      </w:r>
    </w:p>
  </w:endnote>
  <w:endnote w:type="continuationSeparator" w:id="0">
    <w:p w:rsidR="00A271DB" w:rsidRDefault="00A271DB" w:rsidP="0011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EB" w:rsidRDefault="00B109CF">
    <w:pPr>
      <w:pStyle w:val="Zpat"/>
      <w:jc w:val="center"/>
    </w:pPr>
    <w:r>
      <w:rPr>
        <w:noProof/>
      </w:rPr>
      <w:fldChar w:fldCharType="begin"/>
    </w:r>
    <w:r w:rsidR="00171FDC">
      <w:rPr>
        <w:noProof/>
      </w:rPr>
      <w:instrText xml:space="preserve"> PAGE   \* MERGEFORMAT </w:instrText>
    </w:r>
    <w:r>
      <w:rPr>
        <w:noProof/>
      </w:rPr>
      <w:fldChar w:fldCharType="separate"/>
    </w:r>
    <w:r w:rsidR="002E7974">
      <w:rPr>
        <w:noProof/>
      </w:rPr>
      <w:t>2</w:t>
    </w:r>
    <w:r>
      <w:rPr>
        <w:noProof/>
      </w:rPr>
      <w:fldChar w:fldCharType="end"/>
    </w:r>
  </w:p>
  <w:p w:rsidR="00987DEB" w:rsidRDefault="00987D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DB" w:rsidRDefault="00A271DB" w:rsidP="001119E9">
      <w:r>
        <w:separator/>
      </w:r>
    </w:p>
  </w:footnote>
  <w:footnote w:type="continuationSeparator" w:id="0">
    <w:p w:rsidR="00A271DB" w:rsidRDefault="00A271DB" w:rsidP="0011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EB" w:rsidRPr="00306AAD" w:rsidRDefault="00987DEB" w:rsidP="001119E9">
    <w:pPr>
      <w:pStyle w:val="Zhlav"/>
      <w:jc w:val="right"/>
      <w:rPr>
        <w:sz w:val="16"/>
        <w:szCs w:val="16"/>
      </w:rPr>
    </w:pPr>
    <w:r w:rsidRPr="00306AAD">
      <w:rPr>
        <w:sz w:val="16"/>
        <w:szCs w:val="16"/>
      </w:rPr>
      <w:t>201</w:t>
    </w:r>
    <w:r>
      <w:rPr>
        <w:sz w:val="16"/>
        <w:szCs w:val="16"/>
      </w:rPr>
      <w:t>8/</w:t>
    </w:r>
    <w:r w:rsidR="006043FB">
      <w:rPr>
        <w:sz w:val="16"/>
        <w:szCs w:val="16"/>
      </w:rPr>
      <w:t>657</w:t>
    </w:r>
    <w:r w:rsidR="001D5386">
      <w:rPr>
        <w:sz w:val="16"/>
        <w:szCs w:val="16"/>
      </w:rPr>
      <w:t>5</w:t>
    </w:r>
    <w:r w:rsidRPr="00306AAD">
      <w:rPr>
        <w:sz w:val="16"/>
        <w:szCs w:val="16"/>
      </w:rPr>
      <w:t>/NM</w:t>
    </w:r>
    <w:r>
      <w:rPr>
        <w:sz w:val="16"/>
        <w:szCs w:val="16"/>
      </w:rPr>
      <w:t xml:space="preserve"> (OPN 7)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763A1"/>
    <w:multiLevelType w:val="hybridMultilevel"/>
    <w:tmpl w:val="A2D0A412"/>
    <w:lvl w:ilvl="0" w:tplc="1570BB66">
      <w:start w:val="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0FD4"/>
    <w:multiLevelType w:val="hybridMultilevel"/>
    <w:tmpl w:val="DED05148"/>
    <w:lvl w:ilvl="0" w:tplc="6802993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05009"/>
    <w:multiLevelType w:val="hybridMultilevel"/>
    <w:tmpl w:val="E7509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2E17F5"/>
    <w:multiLevelType w:val="hybridMultilevel"/>
    <w:tmpl w:val="28C20E60"/>
    <w:lvl w:ilvl="0" w:tplc="5DE0EA4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0C76330"/>
    <w:multiLevelType w:val="hybridMultilevel"/>
    <w:tmpl w:val="5C328410"/>
    <w:lvl w:ilvl="0" w:tplc="B19C5A1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082C1E2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38330F8"/>
    <w:multiLevelType w:val="hybridMultilevel"/>
    <w:tmpl w:val="4F062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892EB8E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5923CA0"/>
    <w:multiLevelType w:val="hybridMultilevel"/>
    <w:tmpl w:val="E744B386"/>
    <w:lvl w:ilvl="0" w:tplc="C7BAC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ŠB">
    <w15:presenceInfo w15:providerId="None" w15:userId="KŠ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BA9"/>
    <w:rsid w:val="00004E26"/>
    <w:rsid w:val="000107DF"/>
    <w:rsid w:val="000245F6"/>
    <w:rsid w:val="00024A46"/>
    <w:rsid w:val="000313CD"/>
    <w:rsid w:val="00056DCB"/>
    <w:rsid w:val="00060059"/>
    <w:rsid w:val="00060F70"/>
    <w:rsid w:val="000763BF"/>
    <w:rsid w:val="00082855"/>
    <w:rsid w:val="000863E4"/>
    <w:rsid w:val="000942A9"/>
    <w:rsid w:val="00095E0A"/>
    <w:rsid w:val="000A2956"/>
    <w:rsid w:val="000A59FD"/>
    <w:rsid w:val="000B12CE"/>
    <w:rsid w:val="000B2428"/>
    <w:rsid w:val="000B2B9C"/>
    <w:rsid w:val="000B58BA"/>
    <w:rsid w:val="000C0F2D"/>
    <w:rsid w:val="000E3ABE"/>
    <w:rsid w:val="001119E9"/>
    <w:rsid w:val="001155BD"/>
    <w:rsid w:val="0013047B"/>
    <w:rsid w:val="001304E8"/>
    <w:rsid w:val="00133B93"/>
    <w:rsid w:val="001606CC"/>
    <w:rsid w:val="00165FA4"/>
    <w:rsid w:val="00171FDC"/>
    <w:rsid w:val="001734ED"/>
    <w:rsid w:val="00183D7E"/>
    <w:rsid w:val="0019636B"/>
    <w:rsid w:val="00197230"/>
    <w:rsid w:val="001C220E"/>
    <w:rsid w:val="001C2268"/>
    <w:rsid w:val="001D5386"/>
    <w:rsid w:val="001E71F0"/>
    <w:rsid w:val="002008F4"/>
    <w:rsid w:val="00201A17"/>
    <w:rsid w:val="00205664"/>
    <w:rsid w:val="00207A0C"/>
    <w:rsid w:val="0022762D"/>
    <w:rsid w:val="002308AC"/>
    <w:rsid w:val="00233885"/>
    <w:rsid w:val="00255BF0"/>
    <w:rsid w:val="002656AD"/>
    <w:rsid w:val="00266C9E"/>
    <w:rsid w:val="002764D6"/>
    <w:rsid w:val="00283184"/>
    <w:rsid w:val="00287525"/>
    <w:rsid w:val="002A2593"/>
    <w:rsid w:val="002A5C2A"/>
    <w:rsid w:val="002B0102"/>
    <w:rsid w:val="002B6940"/>
    <w:rsid w:val="002E11A9"/>
    <w:rsid w:val="002E7974"/>
    <w:rsid w:val="00306602"/>
    <w:rsid w:val="00306AAD"/>
    <w:rsid w:val="00340BD7"/>
    <w:rsid w:val="0035783A"/>
    <w:rsid w:val="003615B8"/>
    <w:rsid w:val="00363BB4"/>
    <w:rsid w:val="0036453F"/>
    <w:rsid w:val="00371B9C"/>
    <w:rsid w:val="00372486"/>
    <w:rsid w:val="0037717C"/>
    <w:rsid w:val="00380DEB"/>
    <w:rsid w:val="00386BD5"/>
    <w:rsid w:val="0039308F"/>
    <w:rsid w:val="003A0AF0"/>
    <w:rsid w:val="003D7DA6"/>
    <w:rsid w:val="003D7DF7"/>
    <w:rsid w:val="003E5134"/>
    <w:rsid w:val="003F1697"/>
    <w:rsid w:val="00401E51"/>
    <w:rsid w:val="00412215"/>
    <w:rsid w:val="0041325C"/>
    <w:rsid w:val="00424BA9"/>
    <w:rsid w:val="004260AF"/>
    <w:rsid w:val="00430C2C"/>
    <w:rsid w:val="00431ED1"/>
    <w:rsid w:val="0043633A"/>
    <w:rsid w:val="00463C3C"/>
    <w:rsid w:val="0046542B"/>
    <w:rsid w:val="00471C07"/>
    <w:rsid w:val="00487387"/>
    <w:rsid w:val="004910B2"/>
    <w:rsid w:val="00494BEF"/>
    <w:rsid w:val="004B263B"/>
    <w:rsid w:val="004B3229"/>
    <w:rsid w:val="004B4463"/>
    <w:rsid w:val="004B6A3F"/>
    <w:rsid w:val="004B6DD4"/>
    <w:rsid w:val="004D2BF6"/>
    <w:rsid w:val="004D778E"/>
    <w:rsid w:val="00524F0D"/>
    <w:rsid w:val="005256BB"/>
    <w:rsid w:val="005276E1"/>
    <w:rsid w:val="00530CD5"/>
    <w:rsid w:val="005409B4"/>
    <w:rsid w:val="00541A99"/>
    <w:rsid w:val="005463E0"/>
    <w:rsid w:val="00551421"/>
    <w:rsid w:val="00564BE4"/>
    <w:rsid w:val="00570E29"/>
    <w:rsid w:val="00571536"/>
    <w:rsid w:val="005715BB"/>
    <w:rsid w:val="00584E41"/>
    <w:rsid w:val="005A0769"/>
    <w:rsid w:val="005A11B2"/>
    <w:rsid w:val="005A2299"/>
    <w:rsid w:val="005B0DD5"/>
    <w:rsid w:val="005B6DBD"/>
    <w:rsid w:val="005C690A"/>
    <w:rsid w:val="005D37D7"/>
    <w:rsid w:val="005E064D"/>
    <w:rsid w:val="006043FB"/>
    <w:rsid w:val="00615D5E"/>
    <w:rsid w:val="006677B6"/>
    <w:rsid w:val="006753A4"/>
    <w:rsid w:val="006C1959"/>
    <w:rsid w:val="006C7549"/>
    <w:rsid w:val="006D478E"/>
    <w:rsid w:val="006D5C03"/>
    <w:rsid w:val="006E518D"/>
    <w:rsid w:val="006F3DE1"/>
    <w:rsid w:val="006F4CEB"/>
    <w:rsid w:val="006F4D38"/>
    <w:rsid w:val="006F78BD"/>
    <w:rsid w:val="00701C41"/>
    <w:rsid w:val="00714410"/>
    <w:rsid w:val="00715AE1"/>
    <w:rsid w:val="00723D64"/>
    <w:rsid w:val="007350DA"/>
    <w:rsid w:val="007367C0"/>
    <w:rsid w:val="00737A43"/>
    <w:rsid w:val="007501C9"/>
    <w:rsid w:val="00754B14"/>
    <w:rsid w:val="0076175C"/>
    <w:rsid w:val="00767092"/>
    <w:rsid w:val="00767E08"/>
    <w:rsid w:val="00773CD1"/>
    <w:rsid w:val="00794A8F"/>
    <w:rsid w:val="007A2E38"/>
    <w:rsid w:val="007A624A"/>
    <w:rsid w:val="007C322B"/>
    <w:rsid w:val="007D07AA"/>
    <w:rsid w:val="007D1F52"/>
    <w:rsid w:val="007D32F9"/>
    <w:rsid w:val="007E3AC1"/>
    <w:rsid w:val="0080162C"/>
    <w:rsid w:val="008075D2"/>
    <w:rsid w:val="008121F4"/>
    <w:rsid w:val="00835A48"/>
    <w:rsid w:val="00865F44"/>
    <w:rsid w:val="00881867"/>
    <w:rsid w:val="00881B15"/>
    <w:rsid w:val="00896A69"/>
    <w:rsid w:val="008A2BF5"/>
    <w:rsid w:val="008B194D"/>
    <w:rsid w:val="008C0224"/>
    <w:rsid w:val="008D4852"/>
    <w:rsid w:val="008E53C4"/>
    <w:rsid w:val="008F0CB8"/>
    <w:rsid w:val="00900E52"/>
    <w:rsid w:val="0090642C"/>
    <w:rsid w:val="009115F4"/>
    <w:rsid w:val="0091466A"/>
    <w:rsid w:val="0094515E"/>
    <w:rsid w:val="00946B13"/>
    <w:rsid w:val="00947A66"/>
    <w:rsid w:val="00950F32"/>
    <w:rsid w:val="00952F08"/>
    <w:rsid w:val="00986FFA"/>
    <w:rsid w:val="00987DEB"/>
    <w:rsid w:val="0099758B"/>
    <w:rsid w:val="00997DE3"/>
    <w:rsid w:val="009D0558"/>
    <w:rsid w:val="009D0935"/>
    <w:rsid w:val="009D2F69"/>
    <w:rsid w:val="009D658C"/>
    <w:rsid w:val="009E0D27"/>
    <w:rsid w:val="009E107D"/>
    <w:rsid w:val="009F5DF4"/>
    <w:rsid w:val="00A0580F"/>
    <w:rsid w:val="00A05EB0"/>
    <w:rsid w:val="00A11CA6"/>
    <w:rsid w:val="00A158BF"/>
    <w:rsid w:val="00A21F5F"/>
    <w:rsid w:val="00A26137"/>
    <w:rsid w:val="00A26DBC"/>
    <w:rsid w:val="00A270D3"/>
    <w:rsid w:val="00A271DB"/>
    <w:rsid w:val="00A3323C"/>
    <w:rsid w:val="00A34D88"/>
    <w:rsid w:val="00A40600"/>
    <w:rsid w:val="00A40930"/>
    <w:rsid w:val="00A45DE4"/>
    <w:rsid w:val="00A5432A"/>
    <w:rsid w:val="00A62E73"/>
    <w:rsid w:val="00A833B2"/>
    <w:rsid w:val="00AA4C19"/>
    <w:rsid w:val="00AA680F"/>
    <w:rsid w:val="00AB04C2"/>
    <w:rsid w:val="00AB2E95"/>
    <w:rsid w:val="00AF2FEB"/>
    <w:rsid w:val="00B06D38"/>
    <w:rsid w:val="00B109CF"/>
    <w:rsid w:val="00B201CD"/>
    <w:rsid w:val="00B24153"/>
    <w:rsid w:val="00B24CE4"/>
    <w:rsid w:val="00B25325"/>
    <w:rsid w:val="00B26D71"/>
    <w:rsid w:val="00B33464"/>
    <w:rsid w:val="00B34FC7"/>
    <w:rsid w:val="00B56A1C"/>
    <w:rsid w:val="00B77372"/>
    <w:rsid w:val="00BA464C"/>
    <w:rsid w:val="00BA7624"/>
    <w:rsid w:val="00BB2C36"/>
    <w:rsid w:val="00BB6DE5"/>
    <w:rsid w:val="00BB7904"/>
    <w:rsid w:val="00BC176E"/>
    <w:rsid w:val="00BD7AAD"/>
    <w:rsid w:val="00BF18D0"/>
    <w:rsid w:val="00BF5A85"/>
    <w:rsid w:val="00C10FA9"/>
    <w:rsid w:val="00C13F6D"/>
    <w:rsid w:val="00C14B55"/>
    <w:rsid w:val="00C151C2"/>
    <w:rsid w:val="00C42199"/>
    <w:rsid w:val="00C6498C"/>
    <w:rsid w:val="00C767E3"/>
    <w:rsid w:val="00C77511"/>
    <w:rsid w:val="00C8024A"/>
    <w:rsid w:val="00C80A79"/>
    <w:rsid w:val="00C93D7C"/>
    <w:rsid w:val="00CC4441"/>
    <w:rsid w:val="00CE3FC6"/>
    <w:rsid w:val="00D134E5"/>
    <w:rsid w:val="00D14CC7"/>
    <w:rsid w:val="00D17614"/>
    <w:rsid w:val="00D504E3"/>
    <w:rsid w:val="00D62485"/>
    <w:rsid w:val="00D6271A"/>
    <w:rsid w:val="00DA45A9"/>
    <w:rsid w:val="00DA56B5"/>
    <w:rsid w:val="00DA6BED"/>
    <w:rsid w:val="00DC6EEE"/>
    <w:rsid w:val="00DD546E"/>
    <w:rsid w:val="00DE5A35"/>
    <w:rsid w:val="00E00FC6"/>
    <w:rsid w:val="00E05C25"/>
    <w:rsid w:val="00E259BF"/>
    <w:rsid w:val="00E36E6E"/>
    <w:rsid w:val="00E60F4A"/>
    <w:rsid w:val="00EB40AB"/>
    <w:rsid w:val="00EB5D89"/>
    <w:rsid w:val="00EC1424"/>
    <w:rsid w:val="00EC552E"/>
    <w:rsid w:val="00ED75CA"/>
    <w:rsid w:val="00EE3B57"/>
    <w:rsid w:val="00EE6112"/>
    <w:rsid w:val="00EF1C94"/>
    <w:rsid w:val="00F018E0"/>
    <w:rsid w:val="00F02303"/>
    <w:rsid w:val="00F050D6"/>
    <w:rsid w:val="00F16CAD"/>
    <w:rsid w:val="00F25076"/>
    <w:rsid w:val="00F42E3D"/>
    <w:rsid w:val="00F655C4"/>
    <w:rsid w:val="00F86D89"/>
    <w:rsid w:val="00F9041B"/>
    <w:rsid w:val="00FC714F"/>
    <w:rsid w:val="00FF0249"/>
    <w:rsid w:val="00FF0528"/>
    <w:rsid w:val="00FF260F"/>
    <w:rsid w:val="00FF3C75"/>
    <w:rsid w:val="00FF5A5C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paragraph" w:styleId="Normlnweb">
    <w:name w:val="Normal (Web)"/>
    <w:basedOn w:val="Normln"/>
    <w:uiPriority w:val="99"/>
    <w:unhideWhenUsed/>
    <w:rsid w:val="009D093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9D0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Marek Dvořák</cp:lastModifiedBy>
  <cp:revision>3</cp:revision>
  <cp:lastPrinted>2018-11-08T15:19:00Z</cp:lastPrinted>
  <dcterms:created xsi:type="dcterms:W3CDTF">2018-11-14T08:55:00Z</dcterms:created>
  <dcterms:modified xsi:type="dcterms:W3CDTF">2018-11-14T08:55:00Z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4269413</vt:i4>
  </property>
</Properties>
</file>