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C6" w:rsidRPr="00583D53" w:rsidRDefault="004F14DE" w:rsidP="007B11E9">
      <w:pPr>
        <w:tabs>
          <w:tab w:val="left" w:pos="567"/>
        </w:tabs>
        <w:spacing w:before="0" w:after="160" w:line="276" w:lineRule="auto"/>
      </w:pPr>
      <w:r w:rsidRPr="00583D53">
        <w:rPr>
          <w:noProof/>
          <w:lang w:eastAsia="cs-CZ"/>
        </w:rPr>
        <mc:AlternateContent>
          <mc:Choice Requires="wps">
            <w:drawing>
              <wp:anchor distT="0" distB="0" distL="114300" distR="114300" simplePos="0" relativeHeight="251699200" behindDoc="0" locked="0" layoutInCell="1" allowOverlap="1" wp14:anchorId="2B591231" wp14:editId="131BA3F6">
                <wp:simplePos x="0" y="0"/>
                <wp:positionH relativeFrom="page">
                  <wp:align>left</wp:align>
                </wp:positionH>
                <wp:positionV relativeFrom="paragraph">
                  <wp:posOffset>-1356899</wp:posOffset>
                </wp:positionV>
                <wp:extent cx="1181100" cy="10871200"/>
                <wp:effectExtent l="0" t="0" r="0" b="6350"/>
                <wp:wrapNone/>
                <wp:docPr id="22" name="object 3"/>
                <wp:cNvGraphicFramePr/>
                <a:graphic xmlns:a="http://schemas.openxmlformats.org/drawingml/2006/main">
                  <a:graphicData uri="http://schemas.microsoft.com/office/word/2010/wordprocessingShape">
                    <wps:wsp>
                      <wps:cNvSpPr/>
                      <wps:spPr>
                        <a:xfrm>
                          <a:off x="0" y="0"/>
                          <a:ext cx="1181100" cy="10871200"/>
                        </a:xfrm>
                        <a:custGeom>
                          <a:avLst/>
                          <a:gdLst/>
                          <a:ahLst/>
                          <a:cxnLst/>
                          <a:rect l="l" t="t" r="r" b="b"/>
                          <a:pathLst>
                            <a:path w="1742046" h="7772400">
                              <a:moveTo>
                                <a:pt x="0" y="7772400"/>
                              </a:moveTo>
                              <a:lnTo>
                                <a:pt x="1742046" y="7772400"/>
                              </a:lnTo>
                              <a:lnTo>
                                <a:pt x="1742046" y="0"/>
                              </a:lnTo>
                              <a:lnTo>
                                <a:pt x="0" y="0"/>
                              </a:lnTo>
                              <a:lnTo>
                                <a:pt x="0" y="7772400"/>
                              </a:lnTo>
                              <a:close/>
                            </a:path>
                          </a:pathLst>
                        </a:custGeom>
                        <a:solidFill>
                          <a:srgbClr val="00338E"/>
                        </a:solidFill>
                      </wps:spPr>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294C03" id="object 3" o:spid="_x0000_s1026" style="position:absolute;margin-left:0;margin-top:-106.85pt;width:93pt;height:856pt;z-index:251699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1742046,777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" path="m,7772400r1742046,l1742046,,,,,7772400xe" fillcolor="#00338e" stroked="f">
                <v:path arrowok="t"/>
                <w10:wrap anchorx="page"/>
              </v:shape>
            </w:pict>
          </mc:Fallback>
        </mc:AlternateContent>
      </w:r>
      <w:r w:rsidR="008A2DBA" w:rsidRPr="00583D53">
        <w:rPr>
          <w:noProof/>
          <w:lang w:eastAsia="cs-CZ"/>
        </w:rPr>
        <mc:AlternateContent>
          <mc:Choice Requires="wps">
            <w:drawing>
              <wp:anchor distT="0" distB="0" distL="114300" distR="114300" simplePos="0" relativeHeight="251658239" behindDoc="0" locked="0" layoutInCell="1" allowOverlap="1" wp14:anchorId="09BEEB6A" wp14:editId="225D361E">
                <wp:simplePos x="0" y="0"/>
                <wp:positionH relativeFrom="column">
                  <wp:posOffset>-3522345</wp:posOffset>
                </wp:positionH>
                <wp:positionV relativeFrom="paragraph">
                  <wp:posOffset>-1353628</wp:posOffset>
                </wp:positionV>
                <wp:extent cx="10691495" cy="10668000"/>
                <wp:effectExtent l="0" t="0" r="0" b="0"/>
                <wp:wrapNone/>
                <wp:docPr id="18" name="object 3"/>
                <wp:cNvGraphicFramePr/>
                <a:graphic xmlns:a="http://schemas.openxmlformats.org/drawingml/2006/main">
                  <a:graphicData uri="http://schemas.microsoft.com/office/word/2010/wordprocessingShape">
                    <wps:wsp>
                      <wps:cNvSpPr/>
                      <wps:spPr>
                        <a:xfrm>
                          <a:off x="0" y="0"/>
                          <a:ext cx="10691495" cy="10668000"/>
                        </a:xfrm>
                        <a:custGeom>
                          <a:avLst/>
                          <a:gdLst/>
                          <a:ahLst/>
                          <a:cxnLst/>
                          <a:rect l="l" t="t" r="r" b="b"/>
                          <a:pathLst>
                            <a:path w="1742046" h="7772400">
                              <a:moveTo>
                                <a:pt x="0" y="7772400"/>
                              </a:moveTo>
                              <a:lnTo>
                                <a:pt x="1742046" y="7772400"/>
                              </a:lnTo>
                              <a:lnTo>
                                <a:pt x="1742046" y="0"/>
                              </a:lnTo>
                              <a:lnTo>
                                <a:pt x="0" y="0"/>
                              </a:lnTo>
                              <a:lnTo>
                                <a:pt x="0" y="7772400"/>
                              </a:lnTo>
                              <a:close/>
                            </a:path>
                          </a:pathLst>
                        </a:custGeom>
                        <a:solidFill>
                          <a:srgbClr val="005EB8"/>
                        </a:solidFill>
                      </wps:spPr>
                      <wps:bodyPr wrap="square" lIns="0" tIns="0" rIns="0" bIns="0" rtlCol="0">
                        <a:noAutofit/>
                      </wps:bodyPr>
                    </wps:wsp>
                  </a:graphicData>
                </a:graphic>
                <wp14:sizeRelV relativeFrom="margin">
                  <wp14:pctHeight>0</wp14:pctHeight>
                </wp14:sizeRelV>
              </wp:anchor>
            </w:drawing>
          </mc:Choice>
          <mc:Fallback xmlns:w15="http://schemas.microsoft.com/office/word/2012/wordml">
            <w:pict>
              <v:shape w14:anchorId="2BBCC1C6" id="object 3" o:spid="_x0000_s1026" style="position:absolute;margin-left:-277.35pt;margin-top:-106.6pt;width:841.85pt;height:840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742046,777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" path="m,7772400r1742046,l1742046,,,,,7772400xe" fillcolor="#005eb8" stroked="f">
                <v:path arrowok="t"/>
              </v:shape>
            </w:pict>
          </mc:Fallback>
        </mc:AlternateContent>
      </w:r>
      <w:r w:rsidR="008A2DBA" w:rsidRPr="00583D53">
        <w:rPr>
          <w:noProof/>
          <w:lang w:eastAsia="cs-CZ"/>
        </w:rPr>
        <w:drawing>
          <wp:anchor distT="0" distB="0" distL="114300" distR="114300" simplePos="0" relativeHeight="251727872" behindDoc="0" locked="0" layoutInCell="1" allowOverlap="1" wp14:anchorId="588C8237" wp14:editId="216C5C64">
            <wp:simplePos x="0" y="0"/>
            <wp:positionH relativeFrom="column">
              <wp:posOffset>586105</wp:posOffset>
            </wp:positionH>
            <wp:positionV relativeFrom="paragraph">
              <wp:posOffset>-370205</wp:posOffset>
            </wp:positionV>
            <wp:extent cx="1276350" cy="94234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KPMG_NoCP_RGB_280.png"/>
                    <pic:cNvPicPr/>
                  </pic:nvPicPr>
                  <pic:blipFill>
                    <a:blip r:embed="rId9">
                      <a:extLst>
                        <a:ext uri="{28A0092B-C50C-407E-A947-70E740481C1C}">
                          <a14:useLocalDpi xmlns:a14="http://schemas.microsoft.com/office/drawing/2010/main" val="0"/>
                        </a:ext>
                      </a:extLst>
                    </a:blip>
                    <a:stretch>
                      <a:fillRect/>
                    </a:stretch>
                  </pic:blipFill>
                  <pic:spPr>
                    <a:xfrm>
                      <a:off x="0" y="0"/>
                      <a:ext cx="1276350" cy="942340"/>
                    </a:xfrm>
                    <a:prstGeom prst="rect">
                      <a:avLst/>
                    </a:prstGeom>
                  </pic:spPr>
                </pic:pic>
              </a:graphicData>
            </a:graphic>
            <wp14:sizeRelH relativeFrom="margin">
              <wp14:pctWidth>0</wp14:pctWidth>
            </wp14:sizeRelH>
            <wp14:sizeRelV relativeFrom="margin">
              <wp14:pctHeight>0</wp14:pctHeight>
            </wp14:sizeRelV>
          </wp:anchor>
        </w:drawing>
      </w:r>
      <w:r w:rsidR="00D2698E" w:rsidRPr="00583D53">
        <w:rPr>
          <w:noProof/>
          <w:lang w:eastAsia="cs-CZ"/>
        </w:rPr>
        <w:drawing>
          <wp:inline distT="0" distB="0" distL="0" distR="0" wp14:anchorId="75DD856F" wp14:editId="4E54DA33">
            <wp:extent cx="1378115" cy="1039703"/>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78115" cy="1039703"/>
                    </a:xfrm>
                    <a:prstGeom prst="rect">
                      <a:avLst/>
                    </a:prstGeom>
                  </pic:spPr>
                </pic:pic>
              </a:graphicData>
            </a:graphic>
          </wp:inline>
        </w:drawing>
      </w:r>
      <w:r w:rsidR="00D2698E" w:rsidRPr="00583D53">
        <w:rPr>
          <w:noProof/>
          <w:lang w:eastAsia="cs-CZ"/>
        </w:rPr>
        <w:drawing>
          <wp:anchor distT="0" distB="0" distL="114300" distR="114300" simplePos="0" relativeHeight="251738112" behindDoc="0" locked="0" layoutInCell="1" allowOverlap="1" wp14:anchorId="29D7F957" wp14:editId="5D854E8D">
            <wp:simplePos x="0" y="0"/>
            <wp:positionH relativeFrom="column">
              <wp:posOffset>-3376295</wp:posOffset>
            </wp:positionH>
            <wp:positionV relativeFrom="paragraph">
              <wp:posOffset>-951230</wp:posOffset>
            </wp:positionV>
            <wp:extent cx="1276350" cy="942975"/>
            <wp:effectExtent l="0" t="0" r="0" b="0"/>
            <wp:wrapNone/>
            <wp:docPr id="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76350" cy="942975"/>
                    </a:xfrm>
                    <a:prstGeom prst="rect">
                      <a:avLst/>
                    </a:prstGeom>
                  </pic:spPr>
                </pic:pic>
              </a:graphicData>
            </a:graphic>
          </wp:anchor>
        </w:drawing>
      </w:r>
      <w:r w:rsidR="00D2698E" w:rsidRPr="00583D53">
        <w:rPr>
          <w:noProof/>
          <w:lang w:eastAsia="cs-CZ"/>
        </w:rPr>
        <w:drawing>
          <wp:inline distT="0" distB="0" distL="0" distR="0" wp14:anchorId="35F5F1B5">
            <wp:extent cx="1377950" cy="10426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1042670"/>
                    </a:xfrm>
                    <a:prstGeom prst="rect">
                      <a:avLst/>
                    </a:prstGeom>
                    <a:noFill/>
                  </pic:spPr>
                </pic:pic>
              </a:graphicData>
            </a:graphic>
          </wp:inline>
        </w:drawing>
      </w:r>
    </w:p>
    <w:p w:rsidR="001A3284" w:rsidRPr="00583D53" w:rsidRDefault="00422D2A" w:rsidP="007B11E9">
      <w:pPr>
        <w:tabs>
          <w:tab w:val="left" w:pos="567"/>
        </w:tabs>
        <w:spacing w:before="0" w:after="160" w:line="276" w:lineRule="auto"/>
      </w:pPr>
      <w:r w:rsidRPr="00583D53">
        <w:rPr>
          <w:noProof/>
          <w:lang w:eastAsia="cs-CZ"/>
        </w:rPr>
        <w:drawing>
          <wp:anchor distT="0" distB="0" distL="114300" distR="114300" simplePos="0" relativeHeight="251736064" behindDoc="0" locked="0" layoutInCell="1" allowOverlap="1">
            <wp:simplePos x="0" y="0"/>
            <wp:positionH relativeFrom="page">
              <wp:align>right</wp:align>
            </wp:positionH>
            <wp:positionV relativeFrom="paragraph">
              <wp:posOffset>4261069</wp:posOffset>
            </wp:positionV>
            <wp:extent cx="3889715" cy="3889715"/>
            <wp:effectExtent l="0" t="0" r="0" b="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89715" cy="3889715"/>
                    </a:xfrm>
                    <a:prstGeom prst="rect">
                      <a:avLst/>
                    </a:prstGeom>
                  </pic:spPr>
                </pic:pic>
              </a:graphicData>
            </a:graphic>
            <wp14:sizeRelH relativeFrom="page">
              <wp14:pctWidth>0</wp14:pctWidth>
            </wp14:sizeRelH>
            <wp14:sizeRelV relativeFrom="page">
              <wp14:pctHeight>0</wp14:pctHeight>
            </wp14:sizeRelV>
          </wp:anchor>
        </w:drawing>
      </w:r>
      <w:r w:rsidR="00F714A0" w:rsidRPr="00583D53">
        <w:rPr>
          <w:noProof/>
          <w:lang w:eastAsia="cs-CZ"/>
        </w:rPr>
        <mc:AlternateContent>
          <mc:Choice Requires="wps">
            <w:drawing>
              <wp:anchor distT="45720" distB="45720" distL="114300" distR="114300" simplePos="0" relativeHeight="251701248" behindDoc="0" locked="0" layoutInCell="1" allowOverlap="1" wp14:anchorId="3BD73489" wp14:editId="4A0744A2">
                <wp:simplePos x="0" y="0"/>
                <wp:positionH relativeFrom="column">
                  <wp:posOffset>721360</wp:posOffset>
                </wp:positionH>
                <wp:positionV relativeFrom="paragraph">
                  <wp:posOffset>2430145</wp:posOffset>
                </wp:positionV>
                <wp:extent cx="3543300" cy="4164330"/>
                <wp:effectExtent l="0" t="0" r="0" b="762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164330"/>
                        </a:xfrm>
                        <a:prstGeom prst="rect">
                          <a:avLst/>
                        </a:prstGeom>
                        <a:noFill/>
                        <a:ln w="9525">
                          <a:noFill/>
                          <a:miter lim="800000"/>
                          <a:headEnd/>
                          <a:tailEnd/>
                        </a:ln>
                      </wps:spPr>
                      <wps:txbx>
                        <w:txbxContent>
                          <w:p w:rsidR="0089603C" w:rsidRPr="00542C19" w:rsidRDefault="0089603C" w:rsidP="001A3284">
                            <w:pPr>
                              <w:rPr>
                                <w:rFonts w:cs="Arial"/>
                                <w:color w:val="00338E"/>
                                <w:sz w:val="20"/>
                                <w:szCs w:val="20"/>
                              </w:rPr>
                            </w:pPr>
                          </w:p>
                          <w:p w:rsidR="0089603C" w:rsidRPr="00542C19" w:rsidRDefault="0089603C" w:rsidP="001A3284">
                            <w:pPr>
                              <w:rPr>
                                <w:rFonts w:cs="Arial"/>
                                <w:color w:val="FFFFFF" w:themeColor="background1"/>
                                <w:sz w:val="20"/>
                                <w:szCs w:val="20"/>
                                <w:u w:val="single"/>
                                <w:lang w:eastAsia="cs-CZ"/>
                              </w:rPr>
                            </w:pPr>
                            <w:r w:rsidRPr="00542C19">
                              <w:rPr>
                                <w:rFonts w:cs="Arial"/>
                                <w:color w:val="FFFFFF" w:themeColor="background1"/>
                                <w:sz w:val="20"/>
                                <w:szCs w:val="20"/>
                                <w:u w:val="single"/>
                                <w:lang w:eastAsia="cs-CZ"/>
                              </w:rPr>
                              <w:t>Zadavatel:</w:t>
                            </w:r>
                          </w:p>
                          <w:p w:rsidR="0089603C" w:rsidRPr="00542C19" w:rsidRDefault="0089603C" w:rsidP="00857CC4">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Česká republika – Generální finanční ředitelství</w:t>
                            </w:r>
                          </w:p>
                          <w:p w:rsidR="0089603C" w:rsidRPr="00542C19" w:rsidRDefault="0089603C" w:rsidP="00857CC4">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Lazarská 15/7</w:t>
                            </w:r>
                          </w:p>
                          <w:p w:rsidR="0089603C" w:rsidRPr="00542C19" w:rsidRDefault="0089603C" w:rsidP="00857CC4">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117 22 Praha 1</w:t>
                            </w:r>
                          </w:p>
                          <w:p w:rsidR="0089603C" w:rsidRPr="00542C19" w:rsidRDefault="0089603C" w:rsidP="00857CC4">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IČ: 72080043</w:t>
                            </w:r>
                          </w:p>
                          <w:p w:rsidR="0089603C" w:rsidRPr="00542C19" w:rsidRDefault="0089603C" w:rsidP="001A3284">
                            <w:pPr>
                              <w:rPr>
                                <w:rFonts w:cs="Arial"/>
                                <w:color w:val="FFFFFF" w:themeColor="background1"/>
                                <w:sz w:val="20"/>
                                <w:szCs w:val="20"/>
                                <w:u w:val="single"/>
                                <w:lang w:eastAsia="cs-CZ"/>
                              </w:rPr>
                            </w:pPr>
                          </w:p>
                          <w:p w:rsidR="0089603C" w:rsidRPr="00542C19" w:rsidRDefault="0089603C" w:rsidP="001A3284">
                            <w:pPr>
                              <w:rPr>
                                <w:rFonts w:cs="Arial"/>
                                <w:color w:val="FFFFFF" w:themeColor="background1"/>
                                <w:sz w:val="20"/>
                                <w:szCs w:val="20"/>
                                <w:u w:val="single"/>
                                <w:lang w:eastAsia="cs-CZ"/>
                              </w:rPr>
                            </w:pPr>
                            <w:r w:rsidRPr="00542C19">
                              <w:rPr>
                                <w:rFonts w:cs="Arial"/>
                                <w:color w:val="FFFFFF" w:themeColor="background1"/>
                                <w:sz w:val="20"/>
                                <w:szCs w:val="20"/>
                                <w:u w:val="single"/>
                                <w:lang w:eastAsia="cs-CZ"/>
                              </w:rPr>
                              <w:t xml:space="preserve">Uchazeč: </w:t>
                            </w:r>
                          </w:p>
                          <w:p w:rsidR="0089603C" w:rsidRPr="00542C19" w:rsidRDefault="0089603C" w:rsidP="001A3284">
                            <w:pPr>
                              <w:rPr>
                                <w:rFonts w:cs="Arial"/>
                                <w:color w:val="FFFFFF" w:themeColor="background1"/>
                                <w:sz w:val="20"/>
                                <w:szCs w:val="20"/>
                                <w:lang w:eastAsia="cs-CZ"/>
                              </w:rPr>
                            </w:pPr>
                            <w:r w:rsidRPr="00542C19">
                              <w:rPr>
                                <w:rFonts w:cs="Arial"/>
                                <w:color w:val="FFFFFF" w:themeColor="background1"/>
                                <w:sz w:val="20"/>
                                <w:szCs w:val="20"/>
                                <w:lang w:eastAsia="cs-CZ"/>
                              </w:rPr>
                              <w:t xml:space="preserve">Konsorcium KPMG a </w:t>
                            </w:r>
                            <w:proofErr w:type="spellStart"/>
                            <w:r w:rsidRPr="00542C19">
                              <w:rPr>
                                <w:rFonts w:cs="Arial"/>
                                <w:color w:val="FFFFFF" w:themeColor="background1"/>
                                <w:sz w:val="20"/>
                                <w:szCs w:val="20"/>
                                <w:lang w:eastAsia="cs-CZ"/>
                              </w:rPr>
                              <w:t>Deepview</w:t>
                            </w:r>
                            <w:proofErr w:type="spellEnd"/>
                          </w:p>
                          <w:p w:rsidR="0089603C" w:rsidRPr="00542C19" w:rsidRDefault="0089603C" w:rsidP="001A3284">
                            <w:pPr>
                              <w:rPr>
                                <w:rFonts w:cs="Arial"/>
                                <w:color w:val="FFFFFF" w:themeColor="background1"/>
                                <w:sz w:val="20"/>
                                <w:szCs w:val="20"/>
                                <w:lang w:eastAsia="cs-CZ"/>
                              </w:rPr>
                            </w:pPr>
                          </w:p>
                          <w:p w:rsidR="0089603C" w:rsidRPr="00542C19" w:rsidRDefault="0089603C" w:rsidP="001A3284">
                            <w:pPr>
                              <w:rPr>
                                <w:rFonts w:cs="Arial"/>
                                <w:color w:val="FFFFFF" w:themeColor="background1"/>
                                <w:sz w:val="20"/>
                                <w:szCs w:val="20"/>
                                <w:lang w:eastAsia="cs-CZ"/>
                              </w:rPr>
                            </w:pPr>
                            <w:r w:rsidRPr="00542C19">
                              <w:rPr>
                                <w:rFonts w:cs="Arial"/>
                                <w:color w:val="FFFFFF" w:themeColor="background1"/>
                                <w:sz w:val="20"/>
                                <w:szCs w:val="20"/>
                                <w:lang w:eastAsia="cs-CZ"/>
                              </w:rPr>
                              <w:t>Vedoucí člen konsorcia:</w:t>
                            </w:r>
                          </w:p>
                          <w:p w:rsidR="0089603C" w:rsidRPr="00542C19" w:rsidRDefault="0089603C" w:rsidP="00542C19">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KPMG Česká republika, s.r.o.</w:t>
                            </w:r>
                            <w:r w:rsidRPr="00542C19">
                              <w:rPr>
                                <w:rFonts w:cs="Arial"/>
                                <w:color w:val="FFFFFF" w:themeColor="background1"/>
                                <w:sz w:val="20"/>
                                <w:szCs w:val="20"/>
                                <w:lang w:eastAsia="cs-CZ"/>
                              </w:rPr>
                              <w:br/>
                              <w:t>Pobřežní 648/1a</w:t>
                            </w:r>
                          </w:p>
                          <w:p w:rsidR="0089603C" w:rsidRPr="00542C19" w:rsidRDefault="0089603C" w:rsidP="00542C19">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186 00 Praha 8</w:t>
                            </w:r>
                            <w:r w:rsidRPr="00542C19">
                              <w:rPr>
                                <w:rFonts w:cs="Arial"/>
                                <w:color w:val="FFFFFF" w:themeColor="background1"/>
                                <w:sz w:val="20"/>
                                <w:szCs w:val="20"/>
                                <w:lang w:eastAsia="cs-CZ"/>
                              </w:rPr>
                              <w:br/>
                              <w:t>IČ: 005</w:t>
                            </w:r>
                            <w:r>
                              <w:rPr>
                                <w:rFonts w:cs="Arial"/>
                                <w:color w:val="FFFFFF" w:themeColor="background1"/>
                                <w:sz w:val="20"/>
                                <w:szCs w:val="20"/>
                                <w:lang w:eastAsia="cs-CZ"/>
                              </w:rPr>
                              <w:t xml:space="preserve"> </w:t>
                            </w:r>
                            <w:r w:rsidRPr="00542C19">
                              <w:rPr>
                                <w:rFonts w:cs="Arial"/>
                                <w:color w:val="FFFFFF" w:themeColor="background1"/>
                                <w:sz w:val="20"/>
                                <w:szCs w:val="20"/>
                                <w:lang w:eastAsia="cs-CZ"/>
                              </w:rPr>
                              <w:t>53</w:t>
                            </w:r>
                            <w:r>
                              <w:rPr>
                                <w:rFonts w:cs="Arial"/>
                                <w:color w:val="FFFFFF" w:themeColor="background1"/>
                                <w:sz w:val="20"/>
                                <w:szCs w:val="20"/>
                                <w:lang w:eastAsia="cs-CZ"/>
                              </w:rPr>
                              <w:t xml:space="preserve"> </w:t>
                            </w:r>
                            <w:r w:rsidRPr="00542C19">
                              <w:rPr>
                                <w:rFonts w:cs="Arial"/>
                                <w:color w:val="FFFFFF" w:themeColor="background1"/>
                                <w:sz w:val="20"/>
                                <w:szCs w:val="20"/>
                                <w:lang w:eastAsia="cs-CZ"/>
                              </w:rPr>
                              <w:t>115</w:t>
                            </w:r>
                          </w:p>
                          <w:p w:rsidR="0089603C" w:rsidRPr="00542C19" w:rsidRDefault="0089603C" w:rsidP="001A3284">
                            <w:pPr>
                              <w:rPr>
                                <w:rFonts w:cs="Arial"/>
                                <w:color w:val="FFFFFF" w:themeColor="background1"/>
                                <w:sz w:val="20"/>
                                <w:szCs w:val="20"/>
                                <w:lang w:eastAsia="cs-CZ"/>
                              </w:rPr>
                            </w:pPr>
                          </w:p>
                          <w:p w:rsidR="0089603C" w:rsidRPr="00542C19" w:rsidRDefault="0089603C" w:rsidP="001A3284">
                            <w:pPr>
                              <w:rPr>
                                <w:rFonts w:cs="Arial"/>
                                <w:color w:val="FFFFFF" w:themeColor="background1"/>
                                <w:sz w:val="20"/>
                                <w:szCs w:val="20"/>
                                <w:lang w:eastAsia="cs-CZ"/>
                              </w:rPr>
                            </w:pPr>
                            <w:r w:rsidRPr="00542C19">
                              <w:rPr>
                                <w:rFonts w:cs="Arial"/>
                                <w:color w:val="FFFFFF" w:themeColor="background1"/>
                                <w:sz w:val="20"/>
                                <w:szCs w:val="20"/>
                                <w:lang w:eastAsia="cs-CZ"/>
                              </w:rPr>
                              <w:t>Další člen konsorcia:</w:t>
                            </w:r>
                          </w:p>
                          <w:p w:rsidR="0089603C" w:rsidRPr="00542C19" w:rsidRDefault="0089603C" w:rsidP="00542C19">
                            <w:pPr>
                              <w:spacing w:before="0" w:after="0"/>
                              <w:rPr>
                                <w:rFonts w:cs="Arial"/>
                                <w:color w:val="FFFFFF" w:themeColor="background1"/>
                                <w:sz w:val="20"/>
                                <w:szCs w:val="20"/>
                                <w:lang w:eastAsia="cs-CZ"/>
                              </w:rPr>
                            </w:pPr>
                            <w:proofErr w:type="spellStart"/>
                            <w:r w:rsidRPr="00542C19">
                              <w:rPr>
                                <w:rFonts w:cs="Arial"/>
                                <w:color w:val="FFFFFF" w:themeColor="background1"/>
                                <w:sz w:val="20"/>
                                <w:szCs w:val="20"/>
                                <w:lang w:eastAsia="cs-CZ"/>
                              </w:rPr>
                              <w:t>Deepview</w:t>
                            </w:r>
                            <w:proofErr w:type="spellEnd"/>
                            <w:r w:rsidRPr="00542C19">
                              <w:rPr>
                                <w:rFonts w:cs="Arial"/>
                                <w:color w:val="FFFFFF" w:themeColor="background1"/>
                                <w:sz w:val="20"/>
                                <w:szCs w:val="20"/>
                                <w:lang w:eastAsia="cs-CZ"/>
                              </w:rPr>
                              <w:t xml:space="preserve"> s.r.o.</w:t>
                            </w:r>
                          </w:p>
                          <w:p w:rsidR="0089603C" w:rsidRPr="00542C19" w:rsidRDefault="0089603C" w:rsidP="00542C19">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Všehrdova 560/2, Malá Strana</w:t>
                            </w:r>
                          </w:p>
                          <w:p w:rsidR="0089603C" w:rsidRDefault="0089603C" w:rsidP="00542C19">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118 00 Praha 1</w:t>
                            </w:r>
                          </w:p>
                          <w:p w:rsidR="0089603C" w:rsidRPr="00542C19" w:rsidRDefault="0089603C" w:rsidP="00542C19">
                            <w:pPr>
                              <w:spacing w:before="0" w:after="0"/>
                              <w:rPr>
                                <w:rFonts w:cs="Arial"/>
                                <w:color w:val="FFFFFF" w:themeColor="background1"/>
                                <w:sz w:val="20"/>
                                <w:szCs w:val="20"/>
                                <w:lang w:eastAsia="cs-CZ"/>
                              </w:rPr>
                            </w:pPr>
                            <w:r>
                              <w:rPr>
                                <w:rFonts w:cs="Arial"/>
                                <w:color w:val="FFFFFF" w:themeColor="background1"/>
                                <w:sz w:val="20"/>
                                <w:szCs w:val="20"/>
                                <w:lang w:eastAsia="cs-CZ"/>
                              </w:rPr>
                              <w:t>IČ: 247 34 462</w:t>
                            </w:r>
                          </w:p>
                          <w:p w:rsidR="0089603C" w:rsidRPr="001A3284" w:rsidRDefault="0089603C" w:rsidP="001A3284">
                            <w:pPr>
                              <w:rPr>
                                <w:color w:val="00338E"/>
                                <w:sz w:val="22"/>
                                <w:szCs w:val="22"/>
                              </w:rPr>
                            </w:pPr>
                          </w:p>
                          <w:p w:rsidR="0089603C" w:rsidRPr="001A3284" w:rsidRDefault="0089603C" w:rsidP="001A3284">
                            <w:pPr>
                              <w:rPr>
                                <w:color w:val="00338E"/>
                                <w:sz w:val="22"/>
                                <w:szCs w:val="2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8pt;margin-top:191.35pt;width:279pt;height:327.9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" filled="f" stroked="f">
                <v:textbox inset="0,0,0,0">
                  <w:txbxContent>
                    <w:p w:rsidR="0089603C" w:rsidRPr="00542C19" w:rsidRDefault="0089603C" w:rsidP="001A3284">
                      <w:pPr>
                        <w:rPr>
                          <w:rFonts w:cs="Arial"/>
                          <w:color w:val="00338E"/>
                          <w:sz w:val="20"/>
                          <w:szCs w:val="20"/>
                        </w:rPr>
                      </w:pPr>
                    </w:p>
                    <w:p w:rsidR="0089603C" w:rsidRPr="00542C19" w:rsidRDefault="0089603C" w:rsidP="001A3284">
                      <w:pPr>
                        <w:rPr>
                          <w:rFonts w:cs="Arial"/>
                          <w:color w:val="FFFFFF" w:themeColor="background1"/>
                          <w:sz w:val="20"/>
                          <w:szCs w:val="20"/>
                          <w:u w:val="single"/>
                          <w:lang w:eastAsia="cs-CZ"/>
                        </w:rPr>
                      </w:pPr>
                      <w:r w:rsidRPr="00542C19">
                        <w:rPr>
                          <w:rFonts w:cs="Arial"/>
                          <w:color w:val="FFFFFF" w:themeColor="background1"/>
                          <w:sz w:val="20"/>
                          <w:szCs w:val="20"/>
                          <w:u w:val="single"/>
                          <w:lang w:eastAsia="cs-CZ"/>
                        </w:rPr>
                        <w:t>Zadavatel:</w:t>
                      </w:r>
                    </w:p>
                    <w:p w:rsidR="0089603C" w:rsidRPr="00542C19" w:rsidRDefault="0089603C" w:rsidP="00857CC4">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Česká republika – Generální finanční ředitelství</w:t>
                      </w:r>
                    </w:p>
                    <w:p w:rsidR="0089603C" w:rsidRPr="00542C19" w:rsidRDefault="0089603C" w:rsidP="00857CC4">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Lazarská 15/7</w:t>
                      </w:r>
                    </w:p>
                    <w:p w:rsidR="0089603C" w:rsidRPr="00542C19" w:rsidRDefault="0089603C" w:rsidP="00857CC4">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117 22 Praha 1</w:t>
                      </w:r>
                    </w:p>
                    <w:p w:rsidR="0089603C" w:rsidRPr="00542C19" w:rsidRDefault="0089603C" w:rsidP="00857CC4">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IČ: 72080043</w:t>
                      </w:r>
                    </w:p>
                    <w:p w:rsidR="0089603C" w:rsidRPr="00542C19" w:rsidRDefault="0089603C" w:rsidP="001A3284">
                      <w:pPr>
                        <w:rPr>
                          <w:rFonts w:cs="Arial"/>
                          <w:color w:val="FFFFFF" w:themeColor="background1"/>
                          <w:sz w:val="20"/>
                          <w:szCs w:val="20"/>
                          <w:u w:val="single"/>
                          <w:lang w:eastAsia="cs-CZ"/>
                        </w:rPr>
                      </w:pPr>
                    </w:p>
                    <w:p w:rsidR="0089603C" w:rsidRPr="00542C19" w:rsidRDefault="0089603C" w:rsidP="001A3284">
                      <w:pPr>
                        <w:rPr>
                          <w:rFonts w:cs="Arial"/>
                          <w:color w:val="FFFFFF" w:themeColor="background1"/>
                          <w:sz w:val="20"/>
                          <w:szCs w:val="20"/>
                          <w:u w:val="single"/>
                          <w:lang w:eastAsia="cs-CZ"/>
                        </w:rPr>
                      </w:pPr>
                      <w:r w:rsidRPr="00542C19">
                        <w:rPr>
                          <w:rFonts w:cs="Arial"/>
                          <w:color w:val="FFFFFF" w:themeColor="background1"/>
                          <w:sz w:val="20"/>
                          <w:szCs w:val="20"/>
                          <w:u w:val="single"/>
                          <w:lang w:eastAsia="cs-CZ"/>
                        </w:rPr>
                        <w:t xml:space="preserve">Uchazeč: </w:t>
                      </w:r>
                    </w:p>
                    <w:p w:rsidR="0089603C" w:rsidRPr="00542C19" w:rsidRDefault="0089603C" w:rsidP="001A3284">
                      <w:pPr>
                        <w:rPr>
                          <w:rFonts w:cs="Arial"/>
                          <w:color w:val="FFFFFF" w:themeColor="background1"/>
                          <w:sz w:val="20"/>
                          <w:szCs w:val="20"/>
                          <w:lang w:eastAsia="cs-CZ"/>
                        </w:rPr>
                      </w:pPr>
                      <w:r w:rsidRPr="00542C19">
                        <w:rPr>
                          <w:rFonts w:cs="Arial"/>
                          <w:color w:val="FFFFFF" w:themeColor="background1"/>
                          <w:sz w:val="20"/>
                          <w:szCs w:val="20"/>
                          <w:lang w:eastAsia="cs-CZ"/>
                        </w:rPr>
                        <w:t xml:space="preserve">Konsorcium KPMG a </w:t>
                      </w:r>
                      <w:proofErr w:type="spellStart"/>
                      <w:r w:rsidRPr="00542C19">
                        <w:rPr>
                          <w:rFonts w:cs="Arial"/>
                          <w:color w:val="FFFFFF" w:themeColor="background1"/>
                          <w:sz w:val="20"/>
                          <w:szCs w:val="20"/>
                          <w:lang w:eastAsia="cs-CZ"/>
                        </w:rPr>
                        <w:t>Deepview</w:t>
                      </w:r>
                      <w:proofErr w:type="spellEnd"/>
                    </w:p>
                    <w:p w:rsidR="0089603C" w:rsidRPr="00542C19" w:rsidRDefault="0089603C" w:rsidP="001A3284">
                      <w:pPr>
                        <w:rPr>
                          <w:rFonts w:cs="Arial"/>
                          <w:color w:val="FFFFFF" w:themeColor="background1"/>
                          <w:sz w:val="20"/>
                          <w:szCs w:val="20"/>
                          <w:lang w:eastAsia="cs-CZ"/>
                        </w:rPr>
                      </w:pPr>
                    </w:p>
                    <w:p w:rsidR="0089603C" w:rsidRPr="00542C19" w:rsidRDefault="0089603C" w:rsidP="001A3284">
                      <w:pPr>
                        <w:rPr>
                          <w:rFonts w:cs="Arial"/>
                          <w:color w:val="FFFFFF" w:themeColor="background1"/>
                          <w:sz w:val="20"/>
                          <w:szCs w:val="20"/>
                          <w:lang w:eastAsia="cs-CZ"/>
                        </w:rPr>
                      </w:pPr>
                      <w:r w:rsidRPr="00542C19">
                        <w:rPr>
                          <w:rFonts w:cs="Arial"/>
                          <w:color w:val="FFFFFF" w:themeColor="background1"/>
                          <w:sz w:val="20"/>
                          <w:szCs w:val="20"/>
                          <w:lang w:eastAsia="cs-CZ"/>
                        </w:rPr>
                        <w:t>Vedoucí člen konsorcia:</w:t>
                      </w:r>
                    </w:p>
                    <w:p w:rsidR="0089603C" w:rsidRPr="00542C19" w:rsidRDefault="0089603C" w:rsidP="00542C19">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KPMG Česká republika, s.r.o.</w:t>
                      </w:r>
                      <w:r w:rsidRPr="00542C19">
                        <w:rPr>
                          <w:rFonts w:cs="Arial"/>
                          <w:color w:val="FFFFFF" w:themeColor="background1"/>
                          <w:sz w:val="20"/>
                          <w:szCs w:val="20"/>
                          <w:lang w:eastAsia="cs-CZ"/>
                        </w:rPr>
                        <w:br/>
                        <w:t>Pobřežní 648/1a</w:t>
                      </w:r>
                    </w:p>
                    <w:p w:rsidR="0089603C" w:rsidRPr="00542C19" w:rsidRDefault="0089603C" w:rsidP="00542C19">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186 00 Praha 8</w:t>
                      </w:r>
                      <w:r w:rsidRPr="00542C19">
                        <w:rPr>
                          <w:rFonts w:cs="Arial"/>
                          <w:color w:val="FFFFFF" w:themeColor="background1"/>
                          <w:sz w:val="20"/>
                          <w:szCs w:val="20"/>
                          <w:lang w:eastAsia="cs-CZ"/>
                        </w:rPr>
                        <w:br/>
                        <w:t>IČ: 005</w:t>
                      </w:r>
                      <w:r>
                        <w:rPr>
                          <w:rFonts w:cs="Arial"/>
                          <w:color w:val="FFFFFF" w:themeColor="background1"/>
                          <w:sz w:val="20"/>
                          <w:szCs w:val="20"/>
                          <w:lang w:eastAsia="cs-CZ"/>
                        </w:rPr>
                        <w:t xml:space="preserve"> </w:t>
                      </w:r>
                      <w:r w:rsidRPr="00542C19">
                        <w:rPr>
                          <w:rFonts w:cs="Arial"/>
                          <w:color w:val="FFFFFF" w:themeColor="background1"/>
                          <w:sz w:val="20"/>
                          <w:szCs w:val="20"/>
                          <w:lang w:eastAsia="cs-CZ"/>
                        </w:rPr>
                        <w:t>53</w:t>
                      </w:r>
                      <w:r>
                        <w:rPr>
                          <w:rFonts w:cs="Arial"/>
                          <w:color w:val="FFFFFF" w:themeColor="background1"/>
                          <w:sz w:val="20"/>
                          <w:szCs w:val="20"/>
                          <w:lang w:eastAsia="cs-CZ"/>
                        </w:rPr>
                        <w:t xml:space="preserve"> </w:t>
                      </w:r>
                      <w:r w:rsidRPr="00542C19">
                        <w:rPr>
                          <w:rFonts w:cs="Arial"/>
                          <w:color w:val="FFFFFF" w:themeColor="background1"/>
                          <w:sz w:val="20"/>
                          <w:szCs w:val="20"/>
                          <w:lang w:eastAsia="cs-CZ"/>
                        </w:rPr>
                        <w:t>115</w:t>
                      </w:r>
                    </w:p>
                    <w:p w:rsidR="0089603C" w:rsidRPr="00542C19" w:rsidRDefault="0089603C" w:rsidP="001A3284">
                      <w:pPr>
                        <w:rPr>
                          <w:rFonts w:cs="Arial"/>
                          <w:color w:val="FFFFFF" w:themeColor="background1"/>
                          <w:sz w:val="20"/>
                          <w:szCs w:val="20"/>
                          <w:lang w:eastAsia="cs-CZ"/>
                        </w:rPr>
                      </w:pPr>
                    </w:p>
                    <w:p w:rsidR="0089603C" w:rsidRPr="00542C19" w:rsidRDefault="0089603C" w:rsidP="001A3284">
                      <w:pPr>
                        <w:rPr>
                          <w:rFonts w:cs="Arial"/>
                          <w:color w:val="FFFFFF" w:themeColor="background1"/>
                          <w:sz w:val="20"/>
                          <w:szCs w:val="20"/>
                          <w:lang w:eastAsia="cs-CZ"/>
                        </w:rPr>
                      </w:pPr>
                      <w:r w:rsidRPr="00542C19">
                        <w:rPr>
                          <w:rFonts w:cs="Arial"/>
                          <w:color w:val="FFFFFF" w:themeColor="background1"/>
                          <w:sz w:val="20"/>
                          <w:szCs w:val="20"/>
                          <w:lang w:eastAsia="cs-CZ"/>
                        </w:rPr>
                        <w:t>Další člen konsorcia:</w:t>
                      </w:r>
                    </w:p>
                    <w:p w:rsidR="0089603C" w:rsidRPr="00542C19" w:rsidRDefault="0089603C" w:rsidP="00542C19">
                      <w:pPr>
                        <w:spacing w:before="0" w:after="0"/>
                        <w:rPr>
                          <w:rFonts w:cs="Arial"/>
                          <w:color w:val="FFFFFF" w:themeColor="background1"/>
                          <w:sz w:val="20"/>
                          <w:szCs w:val="20"/>
                          <w:lang w:eastAsia="cs-CZ"/>
                        </w:rPr>
                      </w:pPr>
                      <w:proofErr w:type="spellStart"/>
                      <w:r w:rsidRPr="00542C19">
                        <w:rPr>
                          <w:rFonts w:cs="Arial"/>
                          <w:color w:val="FFFFFF" w:themeColor="background1"/>
                          <w:sz w:val="20"/>
                          <w:szCs w:val="20"/>
                          <w:lang w:eastAsia="cs-CZ"/>
                        </w:rPr>
                        <w:t>Deepview</w:t>
                      </w:r>
                      <w:proofErr w:type="spellEnd"/>
                      <w:r w:rsidRPr="00542C19">
                        <w:rPr>
                          <w:rFonts w:cs="Arial"/>
                          <w:color w:val="FFFFFF" w:themeColor="background1"/>
                          <w:sz w:val="20"/>
                          <w:szCs w:val="20"/>
                          <w:lang w:eastAsia="cs-CZ"/>
                        </w:rPr>
                        <w:t xml:space="preserve"> s.r.o.</w:t>
                      </w:r>
                    </w:p>
                    <w:p w:rsidR="0089603C" w:rsidRPr="00542C19" w:rsidRDefault="0089603C" w:rsidP="00542C19">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Všehrdova 560/2, Malá Strana</w:t>
                      </w:r>
                    </w:p>
                    <w:p w:rsidR="0089603C" w:rsidRDefault="0089603C" w:rsidP="00542C19">
                      <w:pPr>
                        <w:spacing w:before="0" w:after="0"/>
                        <w:rPr>
                          <w:rFonts w:cs="Arial"/>
                          <w:color w:val="FFFFFF" w:themeColor="background1"/>
                          <w:sz w:val="20"/>
                          <w:szCs w:val="20"/>
                          <w:lang w:eastAsia="cs-CZ"/>
                        </w:rPr>
                      </w:pPr>
                      <w:r w:rsidRPr="00542C19">
                        <w:rPr>
                          <w:rFonts w:cs="Arial"/>
                          <w:color w:val="FFFFFF" w:themeColor="background1"/>
                          <w:sz w:val="20"/>
                          <w:szCs w:val="20"/>
                          <w:lang w:eastAsia="cs-CZ"/>
                        </w:rPr>
                        <w:t>118 00 Praha 1</w:t>
                      </w:r>
                    </w:p>
                    <w:p w:rsidR="0089603C" w:rsidRPr="00542C19" w:rsidRDefault="0089603C" w:rsidP="00542C19">
                      <w:pPr>
                        <w:spacing w:before="0" w:after="0"/>
                        <w:rPr>
                          <w:rFonts w:cs="Arial"/>
                          <w:color w:val="FFFFFF" w:themeColor="background1"/>
                          <w:sz w:val="20"/>
                          <w:szCs w:val="20"/>
                          <w:lang w:eastAsia="cs-CZ"/>
                        </w:rPr>
                      </w:pPr>
                      <w:r>
                        <w:rPr>
                          <w:rFonts w:cs="Arial"/>
                          <w:color w:val="FFFFFF" w:themeColor="background1"/>
                          <w:sz w:val="20"/>
                          <w:szCs w:val="20"/>
                          <w:lang w:eastAsia="cs-CZ"/>
                        </w:rPr>
                        <w:t>IČ: 247 34 462</w:t>
                      </w:r>
                    </w:p>
                    <w:p w:rsidR="0089603C" w:rsidRPr="001A3284" w:rsidRDefault="0089603C" w:rsidP="001A3284">
                      <w:pPr>
                        <w:rPr>
                          <w:color w:val="00338E"/>
                          <w:sz w:val="22"/>
                          <w:szCs w:val="22"/>
                        </w:rPr>
                      </w:pPr>
                    </w:p>
                    <w:p w:rsidR="0089603C" w:rsidRPr="001A3284" w:rsidRDefault="0089603C" w:rsidP="001A3284">
                      <w:pPr>
                        <w:rPr>
                          <w:color w:val="00338E"/>
                          <w:sz w:val="22"/>
                          <w:szCs w:val="22"/>
                        </w:rPr>
                      </w:pPr>
                    </w:p>
                  </w:txbxContent>
                </v:textbox>
                <w10:wrap type="square"/>
              </v:shape>
            </w:pict>
          </mc:Fallback>
        </mc:AlternateContent>
      </w:r>
      <w:r w:rsidR="00901AFC" w:rsidRPr="00583D53">
        <w:rPr>
          <w:noProof/>
          <w:lang w:eastAsia="cs-CZ"/>
        </w:rPr>
        <mc:AlternateContent>
          <mc:Choice Requires="wps">
            <w:drawing>
              <wp:anchor distT="45720" distB="45720" distL="114300" distR="114300" simplePos="0" relativeHeight="251700224" behindDoc="0" locked="0" layoutInCell="1" allowOverlap="1" wp14:anchorId="7B676502" wp14:editId="489AF743">
                <wp:simplePos x="0" y="0"/>
                <wp:positionH relativeFrom="column">
                  <wp:posOffset>681355</wp:posOffset>
                </wp:positionH>
                <wp:positionV relativeFrom="paragraph">
                  <wp:posOffset>111760</wp:posOffset>
                </wp:positionV>
                <wp:extent cx="4864100" cy="2066925"/>
                <wp:effectExtent l="0" t="0" r="12700"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2066925"/>
                        </a:xfrm>
                        <a:prstGeom prst="rect">
                          <a:avLst/>
                        </a:prstGeom>
                        <a:noFill/>
                        <a:ln w="9525">
                          <a:noFill/>
                          <a:miter lim="800000"/>
                          <a:headEnd/>
                          <a:tailEnd/>
                        </a:ln>
                      </wps:spPr>
                      <wps:txbx>
                        <w:txbxContent>
                          <w:p w:rsidR="0089603C" w:rsidRPr="00901AFC" w:rsidRDefault="0089603C" w:rsidP="00916BBB">
                            <w:pPr>
                              <w:pStyle w:val="Normlnweb"/>
                              <w:spacing w:after="0" w:afterAutospacing="0"/>
                              <w:rPr>
                                <w:rFonts w:ascii="KPMG Extralight" w:eastAsiaTheme="minorHAnsi" w:hAnsi="KPMG Extralight" w:cstheme="minorBidi"/>
                                <w:color w:val="FFFFFF" w:themeColor="background1"/>
                                <w:sz w:val="64"/>
                                <w:szCs w:val="64"/>
                              </w:rPr>
                            </w:pPr>
                            <w:r>
                              <w:rPr>
                                <w:rFonts w:ascii="KPMG Extralight" w:eastAsiaTheme="minorHAnsi" w:hAnsi="KPMG Extralight" w:cstheme="minorBidi"/>
                                <w:color w:val="FFFFFF" w:themeColor="background1"/>
                                <w:sz w:val="64"/>
                                <w:szCs w:val="64"/>
                              </w:rPr>
                              <w:t>Nabídka</w:t>
                            </w:r>
                          </w:p>
                          <w:p w:rsidR="0089603C" w:rsidRPr="00901AFC" w:rsidRDefault="0089603C" w:rsidP="00916BBB">
                            <w:pPr>
                              <w:pStyle w:val="Normlnweb"/>
                              <w:spacing w:after="0" w:afterAutospacing="0"/>
                              <w:rPr>
                                <w:rFonts w:ascii="KPMG Extralight" w:eastAsiaTheme="minorHAnsi" w:hAnsi="KPMG Extralight" w:cstheme="minorBidi"/>
                                <w:color w:val="FFFFFF" w:themeColor="background1"/>
                                <w:sz w:val="48"/>
                                <w:szCs w:val="48"/>
                              </w:rPr>
                            </w:pPr>
                            <w:r w:rsidRPr="00901AFC">
                              <w:rPr>
                                <w:rFonts w:ascii="KPMG Extralight" w:eastAsiaTheme="minorHAnsi" w:hAnsi="KPMG Extralight" w:cstheme="minorBidi"/>
                                <w:color w:val="FFFFFF" w:themeColor="background1"/>
                                <w:sz w:val="48"/>
                                <w:szCs w:val="48"/>
                              </w:rPr>
                              <w:t>„Služby poskytování projektového, procesního a architektonického řízení, včetně zpracování variantních řešení změny Daňového informačního systému“</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3.65pt;margin-top:8.8pt;width:383pt;height:162.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" filled="f" stroked="f">
                <v:textbox inset="0,0,0,0">
                  <w:txbxContent>
                    <w:p w:rsidR="0089603C" w:rsidRPr="00901AFC" w:rsidRDefault="0089603C" w:rsidP="00916BBB">
                      <w:pPr>
                        <w:pStyle w:val="Normlnweb"/>
                        <w:spacing w:after="0" w:afterAutospacing="0"/>
                        <w:rPr>
                          <w:rFonts w:ascii="KPMG Extralight" w:eastAsiaTheme="minorHAnsi" w:hAnsi="KPMG Extralight" w:cstheme="minorBidi"/>
                          <w:color w:val="FFFFFF" w:themeColor="background1"/>
                          <w:sz w:val="64"/>
                          <w:szCs w:val="64"/>
                        </w:rPr>
                      </w:pPr>
                      <w:r>
                        <w:rPr>
                          <w:rFonts w:ascii="KPMG Extralight" w:eastAsiaTheme="minorHAnsi" w:hAnsi="KPMG Extralight" w:cstheme="minorBidi"/>
                          <w:color w:val="FFFFFF" w:themeColor="background1"/>
                          <w:sz w:val="64"/>
                          <w:szCs w:val="64"/>
                        </w:rPr>
                        <w:t>Nabídka</w:t>
                      </w:r>
                    </w:p>
                    <w:p w:rsidR="0089603C" w:rsidRPr="00901AFC" w:rsidRDefault="0089603C" w:rsidP="00916BBB">
                      <w:pPr>
                        <w:pStyle w:val="Normlnweb"/>
                        <w:spacing w:after="0" w:afterAutospacing="0"/>
                        <w:rPr>
                          <w:rFonts w:ascii="KPMG Extralight" w:eastAsiaTheme="minorHAnsi" w:hAnsi="KPMG Extralight" w:cstheme="minorBidi"/>
                          <w:color w:val="FFFFFF" w:themeColor="background1"/>
                          <w:sz w:val="48"/>
                          <w:szCs w:val="48"/>
                        </w:rPr>
                      </w:pPr>
                      <w:r w:rsidRPr="00901AFC">
                        <w:rPr>
                          <w:rFonts w:ascii="KPMG Extralight" w:eastAsiaTheme="minorHAnsi" w:hAnsi="KPMG Extralight" w:cstheme="minorBidi"/>
                          <w:color w:val="FFFFFF" w:themeColor="background1"/>
                          <w:sz w:val="48"/>
                          <w:szCs w:val="48"/>
                        </w:rPr>
                        <w:t>„Služby poskytování projektového, procesního a architektonického řízení, včetně zpracování variantních řešení změny Daňového informačního systému“</w:t>
                      </w:r>
                    </w:p>
                  </w:txbxContent>
                </v:textbox>
                <w10:wrap type="square"/>
              </v:shape>
            </w:pict>
          </mc:Fallback>
        </mc:AlternateContent>
      </w:r>
      <w:r w:rsidR="008A2DBA" w:rsidRPr="00583D53">
        <w:rPr>
          <w:noProof/>
          <w:lang w:eastAsia="cs-CZ"/>
        </w:rPr>
        <mc:AlternateContent>
          <mc:Choice Requires="wps">
            <w:drawing>
              <wp:anchor distT="45720" distB="45720" distL="114300" distR="114300" simplePos="0" relativeHeight="251717632" behindDoc="0" locked="0" layoutInCell="1" allowOverlap="1" wp14:anchorId="74099187" wp14:editId="2E20CFF8">
                <wp:simplePos x="0" y="0"/>
                <wp:positionH relativeFrom="column">
                  <wp:posOffset>678180</wp:posOffset>
                </wp:positionH>
                <wp:positionV relativeFrom="paragraph">
                  <wp:posOffset>6657975</wp:posOffset>
                </wp:positionV>
                <wp:extent cx="2360930" cy="297180"/>
                <wp:effectExtent l="0" t="0" r="1270" b="762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180"/>
                        </a:xfrm>
                        <a:prstGeom prst="rect">
                          <a:avLst/>
                        </a:prstGeom>
                        <a:noFill/>
                        <a:ln w="9525">
                          <a:noFill/>
                          <a:miter lim="800000"/>
                          <a:headEnd/>
                          <a:tailEnd/>
                        </a:ln>
                      </wps:spPr>
                      <wps:txbx>
                        <w:txbxContent>
                          <w:p w:rsidR="0089603C" w:rsidRPr="00542C19" w:rsidRDefault="0089603C" w:rsidP="00E30DCB">
                            <w:pPr>
                              <w:rPr>
                                <w:color w:val="FFFFFF" w:themeColor="background1"/>
                                <w:sz w:val="20"/>
                                <w:szCs w:val="20"/>
                                <w:lang w:eastAsia="cs-CZ"/>
                              </w:rPr>
                            </w:pPr>
                            <w:r w:rsidRPr="00542C19">
                              <w:rPr>
                                <w:color w:val="FFFFFF" w:themeColor="background1"/>
                                <w:sz w:val="20"/>
                                <w:szCs w:val="20"/>
                                <w:lang w:eastAsia="cs-CZ"/>
                              </w:rPr>
                              <w:t>Praha</w:t>
                            </w:r>
                            <w:r>
                              <w:rPr>
                                <w:color w:val="FFFFFF" w:themeColor="background1"/>
                                <w:sz w:val="20"/>
                                <w:szCs w:val="20"/>
                                <w:lang w:eastAsia="cs-CZ"/>
                              </w:rPr>
                              <w:t xml:space="preserve"> 26. července 2018</w:t>
                            </w:r>
                          </w:p>
                          <w:p w:rsidR="0089603C" w:rsidRDefault="0089603C" w:rsidP="00E30DCB">
                            <w:pPr>
                              <w:rPr>
                                <w:color w:val="FFFFFF" w:themeColor="background1"/>
                                <w:sz w:val="22"/>
                                <w:szCs w:val="22"/>
                                <w:lang w:eastAsia="cs-CZ"/>
                              </w:rPr>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53.4pt;margin-top:524.25pt;width:185.9pt;height:23.4pt;z-index:2517176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" filled="f" stroked="f">
                <v:textbox inset="0,0,0,0">
                  <w:txbxContent>
                    <w:p w:rsidR="0089603C" w:rsidRPr="00542C19" w:rsidRDefault="0089603C" w:rsidP="00E30DCB">
                      <w:pPr>
                        <w:rPr>
                          <w:color w:val="FFFFFF" w:themeColor="background1"/>
                          <w:sz w:val="20"/>
                          <w:szCs w:val="20"/>
                          <w:lang w:eastAsia="cs-CZ"/>
                        </w:rPr>
                      </w:pPr>
                      <w:r w:rsidRPr="00542C19">
                        <w:rPr>
                          <w:color w:val="FFFFFF" w:themeColor="background1"/>
                          <w:sz w:val="20"/>
                          <w:szCs w:val="20"/>
                          <w:lang w:eastAsia="cs-CZ"/>
                        </w:rPr>
                        <w:t>Praha</w:t>
                      </w:r>
                      <w:r>
                        <w:rPr>
                          <w:color w:val="FFFFFF" w:themeColor="background1"/>
                          <w:sz w:val="20"/>
                          <w:szCs w:val="20"/>
                          <w:lang w:eastAsia="cs-CZ"/>
                        </w:rPr>
                        <w:t xml:space="preserve"> 26. července 2018</w:t>
                      </w:r>
                    </w:p>
                    <w:p w:rsidR="0089603C" w:rsidRDefault="0089603C" w:rsidP="00E30DCB">
                      <w:pPr>
                        <w:rPr>
                          <w:color w:val="FFFFFF" w:themeColor="background1"/>
                          <w:sz w:val="22"/>
                          <w:szCs w:val="22"/>
                          <w:lang w:eastAsia="cs-CZ"/>
                        </w:rPr>
                      </w:pPr>
                    </w:p>
                  </w:txbxContent>
                </v:textbox>
                <w10:wrap type="square"/>
              </v:shape>
            </w:pict>
          </mc:Fallback>
        </mc:AlternateContent>
      </w:r>
      <w:r w:rsidR="001C0F82" w:rsidRPr="00583D53">
        <w:rPr>
          <w:noProof/>
          <w:lang w:eastAsia="cs-CZ"/>
        </w:rPr>
        <mc:AlternateContent>
          <mc:Choice Requires="wps">
            <w:drawing>
              <wp:anchor distT="45720" distB="45720" distL="114300" distR="114300" simplePos="0" relativeHeight="251702272" behindDoc="0" locked="0" layoutInCell="1" allowOverlap="1" wp14:anchorId="01C51323" wp14:editId="007BE050">
                <wp:simplePos x="0" y="0"/>
                <wp:positionH relativeFrom="column">
                  <wp:posOffset>676275</wp:posOffset>
                </wp:positionH>
                <wp:positionV relativeFrom="paragraph">
                  <wp:posOffset>8356600</wp:posOffset>
                </wp:positionV>
                <wp:extent cx="2360930" cy="332105"/>
                <wp:effectExtent l="0" t="0" r="1270" b="1079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2105"/>
                        </a:xfrm>
                        <a:prstGeom prst="rect">
                          <a:avLst/>
                        </a:prstGeom>
                        <a:noFill/>
                        <a:ln w="9525">
                          <a:noFill/>
                          <a:miter lim="800000"/>
                          <a:headEnd/>
                          <a:tailEnd/>
                        </a:ln>
                      </wps:spPr>
                      <wps:txbx>
                        <w:txbxContent>
                          <w:p w:rsidR="0089603C" w:rsidRPr="00D2698E" w:rsidRDefault="0089603C" w:rsidP="001A3284">
                            <w:pPr>
                              <w:rPr>
                                <w:rFonts w:cs="Arial"/>
                                <w:color w:val="FFFFFF" w:themeColor="background1"/>
                                <w:sz w:val="32"/>
                                <w:szCs w:val="32"/>
                                <w:lang w:eastAsia="cs-CZ"/>
                              </w:rPr>
                            </w:pPr>
                            <w:r w:rsidRPr="00D2698E">
                              <w:rPr>
                                <w:rFonts w:cs="Arial"/>
                                <w:color w:val="FFFFFF" w:themeColor="background1"/>
                                <w:sz w:val="32"/>
                                <w:szCs w:val="32"/>
                                <w:lang w:eastAsia="cs-CZ"/>
                              </w:rPr>
                              <w:t>ORIGINÁL</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53.25pt;margin-top:658pt;width:185.9pt;height:26.15pt;z-index:2517022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" filled="f" stroked="f">
                <v:textbox inset="0,0,0,0">
                  <w:txbxContent>
                    <w:p w:rsidR="0089603C" w:rsidRPr="00D2698E" w:rsidRDefault="0089603C" w:rsidP="001A3284">
                      <w:pPr>
                        <w:rPr>
                          <w:rFonts w:cs="Arial"/>
                          <w:color w:val="FFFFFF" w:themeColor="background1"/>
                          <w:sz w:val="32"/>
                          <w:szCs w:val="32"/>
                          <w:lang w:eastAsia="cs-CZ"/>
                        </w:rPr>
                      </w:pPr>
                      <w:r w:rsidRPr="00D2698E">
                        <w:rPr>
                          <w:rFonts w:cs="Arial"/>
                          <w:color w:val="FFFFFF" w:themeColor="background1"/>
                          <w:sz w:val="32"/>
                          <w:szCs w:val="32"/>
                          <w:lang w:eastAsia="cs-CZ"/>
                        </w:rPr>
                        <w:t>ORIGINÁL</w:t>
                      </w:r>
                    </w:p>
                  </w:txbxContent>
                </v:textbox>
                <w10:wrap type="square"/>
              </v:shape>
            </w:pict>
          </mc:Fallback>
        </mc:AlternateContent>
      </w:r>
      <w:r w:rsidR="001A3284" w:rsidRPr="00583D53">
        <w:br w:type="page"/>
      </w:r>
    </w:p>
    <w:bookmarkStart w:id="0" w:name="_Toc520296515" w:displacedByCustomXml="next"/>
    <w:sdt>
      <w:sdtPr>
        <w:rPr>
          <w:rFonts w:ascii="Univers for KPMG Light" w:eastAsiaTheme="minorHAnsi" w:hAnsi="Univers for KPMG Light" w:cstheme="minorBidi"/>
          <w:color w:val="auto"/>
          <w:sz w:val="18"/>
          <w:szCs w:val="18"/>
        </w:rPr>
        <w:id w:val="-477383380"/>
        <w:docPartObj>
          <w:docPartGallery w:val="Table of Contents"/>
          <w:docPartUnique/>
        </w:docPartObj>
      </w:sdtPr>
      <w:sdtEndPr>
        <w:rPr>
          <w:rFonts w:ascii="Arial" w:hAnsi="Arial"/>
        </w:rPr>
      </w:sdtEndPr>
      <w:sdtContent>
        <w:p w:rsidR="00E111D8" w:rsidRPr="00583D53" w:rsidRDefault="0006784F" w:rsidP="007B11E9">
          <w:pPr>
            <w:pStyle w:val="Nadpis1"/>
            <w:spacing w:line="276" w:lineRule="auto"/>
          </w:pPr>
          <w:r w:rsidRPr="00583D53">
            <w:t>Obsah</w:t>
          </w:r>
          <w:bookmarkEnd w:id="0"/>
        </w:p>
        <w:p w:rsidR="00CF250F" w:rsidRDefault="00E111D8">
          <w:pPr>
            <w:pStyle w:val="Obsah1"/>
            <w:tabs>
              <w:tab w:val="left" w:pos="360"/>
              <w:tab w:val="right" w:leader="dot" w:pos="9062"/>
            </w:tabs>
            <w:rPr>
              <w:rFonts w:asciiTheme="minorHAnsi" w:eastAsiaTheme="minorEastAsia" w:hAnsiTheme="minorHAnsi"/>
              <w:noProof/>
              <w:sz w:val="22"/>
              <w:szCs w:val="22"/>
              <w:lang w:eastAsia="cs-CZ"/>
            </w:rPr>
          </w:pPr>
          <w:r w:rsidRPr="00583D53">
            <w:fldChar w:fldCharType="begin"/>
          </w:r>
          <w:r w:rsidRPr="00583D53">
            <w:instrText xml:space="preserve"> TOC \o "1-3" \h \z \u </w:instrText>
          </w:r>
          <w:r w:rsidRPr="00583D53">
            <w:fldChar w:fldCharType="separate"/>
          </w:r>
          <w:hyperlink w:anchor="_Toc520296515" w:history="1">
            <w:r w:rsidR="00CF250F" w:rsidRPr="00F07A35">
              <w:rPr>
                <w:rStyle w:val="Hypertextovodkaz"/>
                <w:noProof/>
                <w14:scene3d>
                  <w14:camera w14:prst="orthographicFront"/>
                  <w14:lightRig w14:rig="threePt" w14:dir="t">
                    <w14:rot w14:lat="0" w14:lon="0" w14:rev="0"/>
                  </w14:lightRig>
                </w14:scene3d>
              </w:rPr>
              <w:t>1</w:t>
            </w:r>
            <w:r w:rsidR="00CF250F">
              <w:rPr>
                <w:rFonts w:asciiTheme="minorHAnsi" w:eastAsiaTheme="minorEastAsia" w:hAnsiTheme="minorHAnsi"/>
                <w:noProof/>
                <w:sz w:val="22"/>
                <w:szCs w:val="22"/>
                <w:lang w:eastAsia="cs-CZ"/>
              </w:rPr>
              <w:tab/>
            </w:r>
            <w:r w:rsidR="00CF250F" w:rsidRPr="00F07A35">
              <w:rPr>
                <w:rStyle w:val="Hypertextovodkaz"/>
                <w:noProof/>
              </w:rPr>
              <w:t>Obsah</w:t>
            </w:r>
            <w:r w:rsidR="00CF250F">
              <w:rPr>
                <w:noProof/>
                <w:webHidden/>
              </w:rPr>
              <w:tab/>
            </w:r>
            <w:r w:rsidR="00CF250F">
              <w:rPr>
                <w:noProof/>
                <w:webHidden/>
              </w:rPr>
              <w:fldChar w:fldCharType="begin"/>
            </w:r>
            <w:r w:rsidR="00CF250F">
              <w:rPr>
                <w:noProof/>
                <w:webHidden/>
              </w:rPr>
              <w:instrText xml:space="preserve"> PAGEREF _Toc520296515 \h </w:instrText>
            </w:r>
            <w:r w:rsidR="00CF250F">
              <w:rPr>
                <w:noProof/>
                <w:webHidden/>
              </w:rPr>
            </w:r>
            <w:r w:rsidR="00CF250F">
              <w:rPr>
                <w:noProof/>
                <w:webHidden/>
              </w:rPr>
              <w:fldChar w:fldCharType="separate"/>
            </w:r>
            <w:r w:rsidR="008659D5">
              <w:rPr>
                <w:noProof/>
                <w:webHidden/>
              </w:rPr>
              <w:t>2</w:t>
            </w:r>
            <w:r w:rsidR="00CF250F">
              <w:rPr>
                <w:noProof/>
                <w:webHidden/>
              </w:rPr>
              <w:fldChar w:fldCharType="end"/>
            </w:r>
          </w:hyperlink>
        </w:p>
        <w:p w:rsidR="00CF250F" w:rsidRDefault="0089603C">
          <w:pPr>
            <w:pStyle w:val="Obsah1"/>
            <w:tabs>
              <w:tab w:val="left" w:pos="360"/>
              <w:tab w:val="right" w:leader="dot" w:pos="9062"/>
            </w:tabs>
            <w:rPr>
              <w:rFonts w:asciiTheme="minorHAnsi" w:eastAsiaTheme="minorEastAsia" w:hAnsiTheme="minorHAnsi"/>
              <w:noProof/>
              <w:sz w:val="22"/>
              <w:szCs w:val="22"/>
              <w:lang w:eastAsia="cs-CZ"/>
            </w:rPr>
          </w:pPr>
          <w:hyperlink w:anchor="_Toc520296516" w:history="1">
            <w:r w:rsidR="00CF250F" w:rsidRPr="00F07A35">
              <w:rPr>
                <w:rStyle w:val="Hypertextovodkaz"/>
                <w:noProof/>
                <w14:scene3d>
                  <w14:camera w14:prst="orthographicFront"/>
                  <w14:lightRig w14:rig="threePt" w14:dir="t">
                    <w14:rot w14:lat="0" w14:lon="0" w14:rev="0"/>
                  </w14:lightRig>
                </w14:scene3d>
              </w:rPr>
              <w:t>2</w:t>
            </w:r>
            <w:r w:rsidR="00CF250F">
              <w:rPr>
                <w:rFonts w:asciiTheme="minorHAnsi" w:eastAsiaTheme="minorEastAsia" w:hAnsiTheme="minorHAnsi"/>
                <w:noProof/>
                <w:sz w:val="22"/>
                <w:szCs w:val="22"/>
                <w:lang w:eastAsia="cs-CZ"/>
              </w:rPr>
              <w:tab/>
            </w:r>
            <w:r w:rsidR="00CF250F" w:rsidRPr="00F07A35">
              <w:rPr>
                <w:rStyle w:val="Hypertextovodkaz"/>
                <w:noProof/>
              </w:rPr>
              <w:t>Krycí list nabídky</w:t>
            </w:r>
            <w:r w:rsidR="00CF250F">
              <w:rPr>
                <w:noProof/>
                <w:webHidden/>
              </w:rPr>
              <w:tab/>
            </w:r>
            <w:r w:rsidR="00CF250F">
              <w:rPr>
                <w:noProof/>
                <w:webHidden/>
              </w:rPr>
              <w:fldChar w:fldCharType="begin"/>
            </w:r>
            <w:r w:rsidR="00CF250F">
              <w:rPr>
                <w:noProof/>
                <w:webHidden/>
              </w:rPr>
              <w:instrText xml:space="preserve"> PAGEREF _Toc520296516 \h </w:instrText>
            </w:r>
            <w:r w:rsidR="00CF250F">
              <w:rPr>
                <w:noProof/>
                <w:webHidden/>
              </w:rPr>
            </w:r>
            <w:r w:rsidR="00CF250F">
              <w:rPr>
                <w:noProof/>
                <w:webHidden/>
              </w:rPr>
              <w:fldChar w:fldCharType="separate"/>
            </w:r>
            <w:r w:rsidR="008659D5">
              <w:rPr>
                <w:noProof/>
                <w:webHidden/>
              </w:rPr>
              <w:t>3</w:t>
            </w:r>
            <w:r w:rsidR="00CF250F">
              <w:rPr>
                <w:noProof/>
                <w:webHidden/>
              </w:rPr>
              <w:fldChar w:fldCharType="end"/>
            </w:r>
          </w:hyperlink>
        </w:p>
        <w:p w:rsidR="00CF250F" w:rsidRDefault="0089603C">
          <w:pPr>
            <w:pStyle w:val="Obsah1"/>
            <w:tabs>
              <w:tab w:val="left" w:pos="360"/>
              <w:tab w:val="right" w:leader="dot" w:pos="9062"/>
            </w:tabs>
            <w:rPr>
              <w:rFonts w:asciiTheme="minorHAnsi" w:eastAsiaTheme="minorEastAsia" w:hAnsiTheme="minorHAnsi"/>
              <w:noProof/>
              <w:sz w:val="22"/>
              <w:szCs w:val="22"/>
              <w:lang w:eastAsia="cs-CZ"/>
            </w:rPr>
          </w:pPr>
          <w:hyperlink w:anchor="_Toc520296517" w:history="1">
            <w:r w:rsidR="00CF250F" w:rsidRPr="00F07A35">
              <w:rPr>
                <w:rStyle w:val="Hypertextovodkaz"/>
                <w:noProof/>
                <w14:scene3d>
                  <w14:camera w14:prst="orthographicFront"/>
                  <w14:lightRig w14:rig="threePt" w14:dir="t">
                    <w14:rot w14:lat="0" w14:lon="0" w14:rev="0"/>
                  </w14:lightRig>
                </w14:scene3d>
              </w:rPr>
              <w:t>3</w:t>
            </w:r>
            <w:r w:rsidR="00CF250F">
              <w:rPr>
                <w:rFonts w:asciiTheme="minorHAnsi" w:eastAsiaTheme="minorEastAsia" w:hAnsiTheme="minorHAnsi"/>
                <w:noProof/>
                <w:sz w:val="22"/>
                <w:szCs w:val="22"/>
                <w:lang w:eastAsia="cs-CZ"/>
              </w:rPr>
              <w:tab/>
            </w:r>
            <w:r w:rsidR="00CF250F" w:rsidRPr="00F07A35">
              <w:rPr>
                <w:rStyle w:val="Hypertextovodkaz"/>
                <w:noProof/>
              </w:rPr>
              <w:t>Závazný návrh smlouvy</w:t>
            </w:r>
            <w:r w:rsidR="00CF250F">
              <w:rPr>
                <w:noProof/>
                <w:webHidden/>
              </w:rPr>
              <w:tab/>
            </w:r>
            <w:r w:rsidR="00CF250F">
              <w:rPr>
                <w:noProof/>
                <w:webHidden/>
              </w:rPr>
              <w:fldChar w:fldCharType="begin"/>
            </w:r>
            <w:r w:rsidR="00CF250F">
              <w:rPr>
                <w:noProof/>
                <w:webHidden/>
              </w:rPr>
              <w:instrText xml:space="preserve"> PAGEREF _Toc520296517 \h </w:instrText>
            </w:r>
            <w:r w:rsidR="00CF250F">
              <w:rPr>
                <w:noProof/>
                <w:webHidden/>
              </w:rPr>
            </w:r>
            <w:r w:rsidR="00CF250F">
              <w:rPr>
                <w:noProof/>
                <w:webHidden/>
              </w:rPr>
              <w:fldChar w:fldCharType="separate"/>
            </w:r>
            <w:r w:rsidR="008659D5">
              <w:rPr>
                <w:noProof/>
                <w:webHidden/>
              </w:rPr>
              <w:t>5</w:t>
            </w:r>
            <w:r w:rsidR="00CF250F">
              <w:rPr>
                <w:noProof/>
                <w:webHidden/>
              </w:rPr>
              <w:fldChar w:fldCharType="end"/>
            </w:r>
          </w:hyperlink>
        </w:p>
        <w:p w:rsidR="00CF250F" w:rsidRDefault="0089603C">
          <w:pPr>
            <w:pStyle w:val="Obsah1"/>
            <w:tabs>
              <w:tab w:val="left" w:pos="360"/>
              <w:tab w:val="right" w:leader="dot" w:pos="9062"/>
            </w:tabs>
            <w:rPr>
              <w:rFonts w:asciiTheme="minorHAnsi" w:eastAsiaTheme="minorEastAsia" w:hAnsiTheme="minorHAnsi"/>
              <w:noProof/>
              <w:sz w:val="22"/>
              <w:szCs w:val="22"/>
              <w:lang w:eastAsia="cs-CZ"/>
            </w:rPr>
          </w:pPr>
          <w:hyperlink w:anchor="_Toc520296518" w:history="1">
            <w:r w:rsidR="00CF250F" w:rsidRPr="00F07A35">
              <w:rPr>
                <w:rStyle w:val="Hypertextovodkaz"/>
                <w:noProof/>
                <w14:scene3d>
                  <w14:camera w14:prst="orthographicFront"/>
                  <w14:lightRig w14:rig="threePt" w14:dir="t">
                    <w14:rot w14:lat="0" w14:lon="0" w14:rev="0"/>
                  </w14:lightRig>
                </w14:scene3d>
              </w:rPr>
              <w:t>4</w:t>
            </w:r>
            <w:r w:rsidR="00CF250F">
              <w:rPr>
                <w:rFonts w:asciiTheme="minorHAnsi" w:eastAsiaTheme="minorEastAsia" w:hAnsiTheme="minorHAnsi"/>
                <w:noProof/>
                <w:sz w:val="22"/>
                <w:szCs w:val="22"/>
                <w:lang w:eastAsia="cs-CZ"/>
              </w:rPr>
              <w:tab/>
            </w:r>
            <w:r w:rsidR="00CF250F" w:rsidRPr="00F07A35">
              <w:rPr>
                <w:rStyle w:val="Hypertextovodkaz"/>
                <w:noProof/>
              </w:rPr>
              <w:t>Tabulka pro zpracování nabídkové ceny</w:t>
            </w:r>
            <w:r w:rsidR="00CF250F">
              <w:rPr>
                <w:noProof/>
                <w:webHidden/>
              </w:rPr>
              <w:tab/>
            </w:r>
            <w:r w:rsidR="008659D5">
              <w:rPr>
                <w:noProof/>
                <w:webHidden/>
              </w:rPr>
              <w:t>36</w:t>
            </w:r>
          </w:hyperlink>
        </w:p>
        <w:p w:rsidR="00CF250F" w:rsidRDefault="0089603C">
          <w:pPr>
            <w:pStyle w:val="Obsah1"/>
            <w:tabs>
              <w:tab w:val="left" w:pos="360"/>
              <w:tab w:val="right" w:leader="dot" w:pos="9062"/>
            </w:tabs>
            <w:rPr>
              <w:rFonts w:asciiTheme="minorHAnsi" w:eastAsiaTheme="minorEastAsia" w:hAnsiTheme="minorHAnsi"/>
              <w:noProof/>
              <w:sz w:val="22"/>
              <w:szCs w:val="22"/>
              <w:lang w:eastAsia="cs-CZ"/>
            </w:rPr>
          </w:pPr>
          <w:hyperlink w:anchor="_Toc520296519" w:history="1">
            <w:r w:rsidR="00CF250F" w:rsidRPr="00F07A35">
              <w:rPr>
                <w:rStyle w:val="Hypertextovodkaz"/>
                <w:noProof/>
                <w14:scene3d>
                  <w14:camera w14:prst="orthographicFront"/>
                  <w14:lightRig w14:rig="threePt" w14:dir="t">
                    <w14:rot w14:lat="0" w14:lon="0" w14:rev="0"/>
                  </w14:lightRig>
                </w14:scene3d>
              </w:rPr>
              <w:t>5</w:t>
            </w:r>
            <w:r w:rsidR="00CF250F">
              <w:rPr>
                <w:rFonts w:asciiTheme="minorHAnsi" w:eastAsiaTheme="minorEastAsia" w:hAnsiTheme="minorHAnsi"/>
                <w:noProof/>
                <w:sz w:val="22"/>
                <w:szCs w:val="22"/>
                <w:lang w:eastAsia="cs-CZ"/>
              </w:rPr>
              <w:tab/>
            </w:r>
            <w:r w:rsidR="00CF250F" w:rsidRPr="00F07A35">
              <w:rPr>
                <w:rStyle w:val="Hypertextovodkaz"/>
                <w:noProof/>
              </w:rPr>
              <w:t>Smlouva o konsorciu</w:t>
            </w:r>
            <w:r w:rsidR="00CF250F">
              <w:rPr>
                <w:noProof/>
                <w:webHidden/>
              </w:rPr>
              <w:tab/>
            </w:r>
            <w:r w:rsidR="008659D5">
              <w:rPr>
                <w:noProof/>
                <w:webHidden/>
              </w:rPr>
              <w:t>38</w:t>
            </w:r>
          </w:hyperlink>
        </w:p>
        <w:p w:rsidR="00E111D8" w:rsidRPr="00583D53" w:rsidRDefault="00E111D8" w:rsidP="007B11E9">
          <w:pPr>
            <w:spacing w:line="276" w:lineRule="auto"/>
          </w:pPr>
          <w:r w:rsidRPr="00583D53">
            <w:fldChar w:fldCharType="end"/>
          </w:r>
        </w:p>
      </w:sdtContent>
    </w:sdt>
    <w:p w:rsidR="00AF3BA0" w:rsidRPr="00583D53" w:rsidRDefault="00AF3BA0" w:rsidP="007B11E9">
      <w:pPr>
        <w:spacing w:before="0" w:after="160" w:line="276" w:lineRule="auto"/>
      </w:pPr>
      <w:r w:rsidRPr="00583D53">
        <w:br w:type="page"/>
      </w:r>
    </w:p>
    <w:p w:rsidR="00E111D8" w:rsidRPr="00583D53" w:rsidRDefault="0043131D" w:rsidP="007B11E9">
      <w:pPr>
        <w:pStyle w:val="Nadpis1"/>
        <w:spacing w:line="276" w:lineRule="auto"/>
      </w:pPr>
      <w:bookmarkStart w:id="1" w:name="_Toc520296516"/>
      <w:r w:rsidRPr="00583D53">
        <w:lastRenderedPageBreak/>
        <w:t xml:space="preserve">Krycí list </w:t>
      </w:r>
      <w:r w:rsidR="000A6648">
        <w:t>nabídky</w:t>
      </w:r>
      <w:bookmarkEnd w:id="1"/>
    </w:p>
    <w:p w:rsidR="0043131D" w:rsidRPr="00583D53" w:rsidRDefault="0043131D" w:rsidP="0043131D"/>
    <w:p w:rsidR="0043131D" w:rsidRPr="00583D53" w:rsidRDefault="001736B3" w:rsidP="00680E4F">
      <w:pPr>
        <w:jc w:val="center"/>
        <w:rPr>
          <w:rFonts w:eastAsia="Calibri" w:cs="Calibri"/>
          <w:b/>
          <w:color w:val="00338E"/>
          <w:szCs w:val="20"/>
        </w:rPr>
      </w:pPr>
      <w:r>
        <w:rPr>
          <w:rFonts w:eastAsia="Calibri" w:cs="Calibri"/>
          <w:b/>
          <w:color w:val="00338E"/>
          <w:szCs w:val="20"/>
        </w:rPr>
        <w:t xml:space="preserve">Krycí list </w:t>
      </w:r>
      <w:r w:rsidR="000A6648">
        <w:rPr>
          <w:rFonts w:eastAsia="Calibri" w:cs="Calibri"/>
          <w:b/>
          <w:color w:val="00338E"/>
          <w:szCs w:val="20"/>
        </w:rPr>
        <w:t>nabídky</w:t>
      </w:r>
    </w:p>
    <w:p w:rsidR="00680E4F" w:rsidRPr="00583D53" w:rsidRDefault="00680E4F" w:rsidP="00680E4F">
      <w:pPr>
        <w:jc w:val="center"/>
        <w:rPr>
          <w:rFonts w:eastAsia="Calibri" w:cs="Calibri"/>
          <w:color w:val="00338E"/>
          <w:szCs w:val="20"/>
        </w:rPr>
      </w:pPr>
      <w:r w:rsidRPr="00583D53">
        <w:rPr>
          <w:rFonts w:eastAsia="Calibri" w:cs="Calibri"/>
          <w:color w:val="00338E"/>
          <w:szCs w:val="20"/>
        </w:rPr>
        <w:t xml:space="preserve">„Služby poskytování projektového, procesního a architektonického řízení, </w:t>
      </w:r>
    </w:p>
    <w:p w:rsidR="00680E4F" w:rsidRPr="00583D53" w:rsidRDefault="00680E4F" w:rsidP="00680E4F">
      <w:pPr>
        <w:jc w:val="center"/>
        <w:rPr>
          <w:rFonts w:eastAsia="Calibri" w:cs="Calibri"/>
          <w:color w:val="00338E"/>
          <w:szCs w:val="20"/>
        </w:rPr>
      </w:pPr>
      <w:r w:rsidRPr="00583D53">
        <w:rPr>
          <w:rFonts w:eastAsia="Calibri" w:cs="Calibri"/>
          <w:color w:val="00338E"/>
          <w:szCs w:val="20"/>
        </w:rPr>
        <w:t>včetně zpracování variantních řešení změny Daňového informačního systému“</w:t>
      </w:r>
    </w:p>
    <w:tbl>
      <w:tblPr>
        <w:tblW w:w="9072" w:type="dxa"/>
        <w:tblBorders>
          <w:insideH w:val="single" w:sz="8" w:space="0" w:color="D9D9D9" w:themeColor="background1" w:themeShade="D9"/>
          <w:insideV w:val="single" w:sz="8" w:space="0" w:color="D9D9D9" w:themeColor="background1" w:themeShade="D9"/>
        </w:tblBorders>
        <w:tblCellMar>
          <w:top w:w="57" w:type="dxa"/>
        </w:tblCellMar>
        <w:tblLook w:val="0000" w:firstRow="0" w:lastRow="0" w:firstColumn="0" w:lastColumn="0" w:noHBand="0" w:noVBand="0"/>
      </w:tblPr>
      <w:tblGrid>
        <w:gridCol w:w="3828"/>
        <w:gridCol w:w="5244"/>
      </w:tblGrid>
      <w:tr w:rsidR="0088677A" w:rsidRPr="00583D53" w:rsidTr="00487611">
        <w:trPr>
          <w:trHeight w:val="397"/>
        </w:trPr>
        <w:tc>
          <w:tcPr>
            <w:tcW w:w="9072" w:type="dxa"/>
            <w:gridSpan w:val="2"/>
            <w:shd w:val="clear" w:color="auto" w:fill="auto"/>
          </w:tcPr>
          <w:p w:rsidR="0088677A" w:rsidRPr="00583D53" w:rsidRDefault="0088677A" w:rsidP="007B11E9">
            <w:pPr>
              <w:widowControl w:val="0"/>
              <w:adjustRightInd w:val="0"/>
              <w:spacing w:before="20" w:after="20" w:line="276" w:lineRule="auto"/>
              <w:textAlignment w:val="baseline"/>
              <w:rPr>
                <w:rFonts w:eastAsia="Times New Roman" w:cs="Calibri"/>
                <w:szCs w:val="20"/>
                <w:lang w:eastAsia="cs-CZ"/>
              </w:rPr>
            </w:pPr>
          </w:p>
        </w:tc>
      </w:tr>
      <w:tr w:rsidR="0088677A" w:rsidRPr="00583D53" w:rsidTr="00487611">
        <w:trPr>
          <w:trHeight w:val="309"/>
        </w:trPr>
        <w:tc>
          <w:tcPr>
            <w:tcW w:w="3828" w:type="dxa"/>
            <w:shd w:val="clear" w:color="auto" w:fill="auto"/>
          </w:tcPr>
          <w:p w:rsidR="0088677A" w:rsidRPr="00583D53" w:rsidRDefault="00D343AE" w:rsidP="00F2149B">
            <w:pPr>
              <w:spacing w:before="20" w:after="20" w:line="276" w:lineRule="auto"/>
              <w:rPr>
                <w:rFonts w:eastAsia="Calibri" w:cs="Calibri"/>
                <w:color w:val="00338E"/>
                <w:szCs w:val="20"/>
              </w:rPr>
            </w:pPr>
            <w:r w:rsidRPr="00583D53">
              <w:rPr>
                <w:rFonts w:eastAsia="Calibri" w:cs="Calibri"/>
                <w:color w:val="00338E"/>
                <w:szCs w:val="20"/>
              </w:rPr>
              <w:t>Název uchazeče (dodavatele)</w:t>
            </w:r>
          </w:p>
        </w:tc>
        <w:tc>
          <w:tcPr>
            <w:tcW w:w="5244" w:type="dxa"/>
            <w:shd w:val="clear" w:color="auto" w:fill="auto"/>
          </w:tcPr>
          <w:p w:rsidR="0088677A" w:rsidRPr="00583D53" w:rsidRDefault="00662F79" w:rsidP="00F2149B">
            <w:pPr>
              <w:widowControl w:val="0"/>
              <w:adjustRightInd w:val="0"/>
              <w:spacing w:before="20" w:after="20" w:line="276" w:lineRule="auto"/>
              <w:textAlignment w:val="baseline"/>
              <w:rPr>
                <w:rFonts w:eastAsia="Times New Roman" w:cs="Calibri"/>
                <w:szCs w:val="20"/>
                <w:lang w:eastAsia="cs-CZ"/>
              </w:rPr>
            </w:pPr>
            <w:r>
              <w:rPr>
                <w:rFonts w:eastAsia="Times New Roman" w:cs="Calibri"/>
                <w:szCs w:val="20"/>
                <w:lang w:eastAsia="cs-CZ"/>
              </w:rPr>
              <w:t xml:space="preserve">Konsorcium KPMG a </w:t>
            </w:r>
            <w:proofErr w:type="spellStart"/>
            <w:r>
              <w:rPr>
                <w:rFonts w:eastAsia="Times New Roman" w:cs="Calibri"/>
                <w:szCs w:val="20"/>
                <w:lang w:eastAsia="cs-CZ"/>
              </w:rPr>
              <w:t>Deepview</w:t>
            </w:r>
            <w:proofErr w:type="spellEnd"/>
          </w:p>
        </w:tc>
      </w:tr>
      <w:tr w:rsidR="00662F79" w:rsidRPr="00583D53" w:rsidTr="00487611">
        <w:trPr>
          <w:trHeight w:val="309"/>
        </w:trPr>
        <w:tc>
          <w:tcPr>
            <w:tcW w:w="3828" w:type="dxa"/>
            <w:shd w:val="clear" w:color="auto" w:fill="auto"/>
          </w:tcPr>
          <w:p w:rsidR="00662F79" w:rsidRPr="00662F79" w:rsidRDefault="00662F79" w:rsidP="00F2149B">
            <w:pPr>
              <w:spacing w:before="20" w:after="20" w:line="276" w:lineRule="auto"/>
              <w:rPr>
                <w:rFonts w:eastAsia="Calibri" w:cs="Calibri"/>
                <w:b/>
                <w:color w:val="00338E"/>
                <w:szCs w:val="20"/>
              </w:rPr>
            </w:pPr>
            <w:r w:rsidRPr="00662F79">
              <w:rPr>
                <w:rFonts w:eastAsia="Calibri" w:cs="Calibri"/>
                <w:b/>
                <w:color w:val="00338E"/>
                <w:szCs w:val="20"/>
              </w:rPr>
              <w:t>Vedoucí člen konsorcia</w:t>
            </w:r>
          </w:p>
        </w:tc>
        <w:tc>
          <w:tcPr>
            <w:tcW w:w="5244" w:type="dxa"/>
            <w:shd w:val="clear" w:color="auto" w:fill="auto"/>
          </w:tcPr>
          <w:p w:rsidR="00662F79" w:rsidRDefault="00662F79" w:rsidP="00F2149B">
            <w:pPr>
              <w:widowControl w:val="0"/>
              <w:adjustRightInd w:val="0"/>
              <w:spacing w:before="20" w:after="20" w:line="276" w:lineRule="auto"/>
              <w:textAlignment w:val="baseline"/>
              <w:rPr>
                <w:rFonts w:eastAsia="Times New Roman" w:cs="Calibri"/>
                <w:szCs w:val="20"/>
                <w:lang w:eastAsia="cs-CZ"/>
              </w:rPr>
            </w:pPr>
            <w:r>
              <w:rPr>
                <w:rFonts w:eastAsia="Times New Roman" w:cs="Calibri"/>
                <w:szCs w:val="20"/>
                <w:lang w:eastAsia="cs-CZ"/>
              </w:rPr>
              <w:t>KPMG Česká republika, s.r.o.</w:t>
            </w:r>
            <w:r w:rsidR="00AE0B62">
              <w:rPr>
                <w:rFonts w:eastAsia="Times New Roman" w:cs="Calibri"/>
                <w:szCs w:val="20"/>
                <w:lang w:eastAsia="cs-CZ"/>
              </w:rPr>
              <w:t xml:space="preserve"> (dále „KPMG“)</w:t>
            </w:r>
          </w:p>
        </w:tc>
      </w:tr>
      <w:tr w:rsidR="00D343AE" w:rsidRPr="00583D53" w:rsidTr="00487611">
        <w:trPr>
          <w:trHeight w:val="301"/>
        </w:trPr>
        <w:tc>
          <w:tcPr>
            <w:tcW w:w="3828" w:type="dxa"/>
            <w:shd w:val="clear" w:color="auto" w:fill="auto"/>
          </w:tcPr>
          <w:p w:rsidR="00D343AE" w:rsidRPr="00583D53" w:rsidRDefault="00D343AE" w:rsidP="00F2149B">
            <w:pPr>
              <w:spacing w:before="20" w:after="20" w:line="276" w:lineRule="auto"/>
              <w:rPr>
                <w:rFonts w:eastAsia="Calibri" w:cs="Calibri"/>
                <w:color w:val="00338E"/>
                <w:szCs w:val="20"/>
              </w:rPr>
            </w:pPr>
            <w:r w:rsidRPr="00583D53">
              <w:rPr>
                <w:rFonts w:eastAsia="Calibri" w:cs="Calibri"/>
                <w:color w:val="00338E"/>
                <w:szCs w:val="20"/>
              </w:rPr>
              <w:t>Právní forma</w:t>
            </w:r>
          </w:p>
        </w:tc>
        <w:tc>
          <w:tcPr>
            <w:tcW w:w="5244" w:type="dxa"/>
            <w:shd w:val="clear" w:color="auto" w:fill="auto"/>
          </w:tcPr>
          <w:p w:rsidR="00D343AE" w:rsidRPr="00583D53" w:rsidRDefault="00D343AE" w:rsidP="00F2149B">
            <w:pPr>
              <w:widowControl w:val="0"/>
              <w:adjustRightInd w:val="0"/>
              <w:spacing w:before="20" w:after="20" w:line="276" w:lineRule="auto"/>
              <w:textAlignment w:val="baseline"/>
              <w:rPr>
                <w:rFonts w:eastAsia="Times New Roman" w:cs="Calibri"/>
                <w:szCs w:val="20"/>
                <w:lang w:eastAsia="cs-CZ"/>
              </w:rPr>
            </w:pPr>
            <w:r w:rsidRPr="00583D53">
              <w:rPr>
                <w:rFonts w:eastAsia="Times New Roman" w:cs="Calibri"/>
                <w:szCs w:val="20"/>
                <w:lang w:eastAsia="cs-CZ"/>
              </w:rPr>
              <w:t>společnost s ručením omezeným</w:t>
            </w:r>
          </w:p>
        </w:tc>
      </w:tr>
      <w:tr w:rsidR="0088677A" w:rsidRPr="00583D53" w:rsidTr="00487611">
        <w:trPr>
          <w:trHeight w:val="151"/>
        </w:trPr>
        <w:tc>
          <w:tcPr>
            <w:tcW w:w="3828" w:type="dxa"/>
            <w:shd w:val="clear" w:color="auto" w:fill="auto"/>
          </w:tcPr>
          <w:p w:rsidR="0088677A" w:rsidRPr="00583D53" w:rsidRDefault="0088677A" w:rsidP="007B11E9">
            <w:pPr>
              <w:spacing w:before="20" w:after="20" w:line="276" w:lineRule="auto"/>
              <w:rPr>
                <w:rFonts w:eastAsia="Calibri" w:cs="Calibri"/>
                <w:bCs/>
                <w:color w:val="00338E"/>
                <w:szCs w:val="20"/>
              </w:rPr>
            </w:pPr>
            <w:r w:rsidRPr="00583D53">
              <w:rPr>
                <w:rFonts w:eastAsia="Calibri" w:cs="Calibri"/>
                <w:bCs/>
                <w:color w:val="00338E"/>
                <w:szCs w:val="20"/>
              </w:rPr>
              <w:t>Sídlo (zároveň i kontaktní adresa</w:t>
            </w:r>
            <w:r w:rsidR="00662F79">
              <w:rPr>
                <w:rFonts w:eastAsia="Calibri" w:cs="Calibri"/>
                <w:bCs/>
                <w:color w:val="00338E"/>
                <w:szCs w:val="20"/>
              </w:rPr>
              <w:t xml:space="preserve"> konsorcia</w:t>
            </w:r>
            <w:r w:rsidRPr="00583D53">
              <w:rPr>
                <w:rFonts w:eastAsia="Calibri" w:cs="Calibri"/>
                <w:bCs/>
                <w:color w:val="00338E"/>
                <w:szCs w:val="20"/>
              </w:rPr>
              <w:t>)</w:t>
            </w:r>
          </w:p>
        </w:tc>
        <w:tc>
          <w:tcPr>
            <w:tcW w:w="5244" w:type="dxa"/>
            <w:shd w:val="clear" w:color="auto" w:fill="auto"/>
          </w:tcPr>
          <w:p w:rsidR="0088677A" w:rsidRPr="00583D53" w:rsidRDefault="0088677A" w:rsidP="007B11E9">
            <w:pPr>
              <w:spacing w:before="20" w:after="20" w:line="276" w:lineRule="auto"/>
              <w:rPr>
                <w:rFonts w:eastAsia="Calibri" w:cs="Calibri"/>
                <w:szCs w:val="20"/>
              </w:rPr>
            </w:pPr>
            <w:r w:rsidRPr="00583D53">
              <w:rPr>
                <w:rFonts w:eastAsia="Calibri" w:cs="Calibri"/>
                <w:szCs w:val="20"/>
              </w:rPr>
              <w:t>Pobřežní 648/1a, Praha 8, PSČ 186 00</w:t>
            </w:r>
          </w:p>
        </w:tc>
      </w:tr>
      <w:tr w:rsidR="0088677A" w:rsidRPr="00583D53" w:rsidTr="00487611">
        <w:trPr>
          <w:trHeight w:val="163"/>
        </w:trPr>
        <w:tc>
          <w:tcPr>
            <w:tcW w:w="3828" w:type="dxa"/>
            <w:shd w:val="clear" w:color="auto" w:fill="auto"/>
          </w:tcPr>
          <w:p w:rsidR="0088677A" w:rsidRPr="00583D53" w:rsidRDefault="0088677A" w:rsidP="007B11E9">
            <w:pPr>
              <w:spacing w:before="20" w:after="20" w:line="276" w:lineRule="auto"/>
              <w:rPr>
                <w:rFonts w:eastAsia="Calibri" w:cs="Calibri"/>
                <w:color w:val="00338E"/>
                <w:szCs w:val="20"/>
              </w:rPr>
            </w:pPr>
            <w:r w:rsidRPr="00583D53">
              <w:rPr>
                <w:rFonts w:eastAsia="Calibri" w:cs="Calibri"/>
                <w:color w:val="00338E"/>
                <w:szCs w:val="20"/>
              </w:rPr>
              <w:t>Identifikační číslo</w:t>
            </w:r>
          </w:p>
        </w:tc>
        <w:tc>
          <w:tcPr>
            <w:tcW w:w="5244" w:type="dxa"/>
            <w:shd w:val="clear" w:color="auto" w:fill="auto"/>
          </w:tcPr>
          <w:p w:rsidR="0088677A" w:rsidRPr="00583D53" w:rsidRDefault="0088677A" w:rsidP="007B11E9">
            <w:pPr>
              <w:spacing w:before="20" w:after="20" w:line="276" w:lineRule="auto"/>
              <w:rPr>
                <w:rFonts w:eastAsia="Calibri" w:cs="Calibri"/>
                <w:szCs w:val="20"/>
              </w:rPr>
            </w:pPr>
            <w:r w:rsidRPr="00583D53">
              <w:rPr>
                <w:rFonts w:eastAsia="Calibri" w:cs="Calibri"/>
                <w:szCs w:val="20"/>
              </w:rPr>
              <w:t>00553115</w:t>
            </w:r>
          </w:p>
        </w:tc>
      </w:tr>
      <w:tr w:rsidR="0088677A" w:rsidRPr="00583D53" w:rsidTr="00487611">
        <w:trPr>
          <w:trHeight w:val="183"/>
        </w:trPr>
        <w:tc>
          <w:tcPr>
            <w:tcW w:w="3828" w:type="dxa"/>
            <w:shd w:val="clear" w:color="auto" w:fill="auto"/>
          </w:tcPr>
          <w:p w:rsidR="0088677A" w:rsidRPr="00583D53" w:rsidRDefault="0088677A" w:rsidP="007B11E9">
            <w:pPr>
              <w:spacing w:before="20" w:after="20" w:line="276" w:lineRule="auto"/>
              <w:rPr>
                <w:rFonts w:eastAsia="Calibri" w:cs="Calibri"/>
                <w:color w:val="00338E"/>
                <w:szCs w:val="20"/>
              </w:rPr>
            </w:pPr>
            <w:r w:rsidRPr="00583D53">
              <w:rPr>
                <w:rFonts w:eastAsia="Calibri" w:cs="Calibri"/>
                <w:color w:val="00338E"/>
                <w:szCs w:val="20"/>
              </w:rPr>
              <w:t>Daňové identifikační číslo</w:t>
            </w:r>
          </w:p>
        </w:tc>
        <w:tc>
          <w:tcPr>
            <w:tcW w:w="5244" w:type="dxa"/>
            <w:shd w:val="clear" w:color="auto" w:fill="auto"/>
          </w:tcPr>
          <w:p w:rsidR="0088677A" w:rsidRPr="00583D53" w:rsidRDefault="0088677A" w:rsidP="007B11E9">
            <w:pPr>
              <w:spacing w:before="20" w:after="20" w:line="276" w:lineRule="auto"/>
              <w:rPr>
                <w:rFonts w:eastAsia="Calibri" w:cs="Calibri"/>
                <w:szCs w:val="20"/>
              </w:rPr>
            </w:pPr>
            <w:r w:rsidRPr="00583D53">
              <w:rPr>
                <w:rFonts w:eastAsia="Calibri" w:cs="Calibri"/>
                <w:szCs w:val="20"/>
              </w:rPr>
              <w:t>CZ699001996</w:t>
            </w:r>
          </w:p>
        </w:tc>
      </w:tr>
      <w:tr w:rsidR="0088677A" w:rsidRPr="00583D53" w:rsidTr="00487611">
        <w:trPr>
          <w:trHeight w:val="47"/>
        </w:trPr>
        <w:tc>
          <w:tcPr>
            <w:tcW w:w="3828" w:type="dxa"/>
            <w:shd w:val="clear" w:color="auto" w:fill="auto"/>
          </w:tcPr>
          <w:p w:rsidR="0088677A" w:rsidRPr="00583D53" w:rsidRDefault="0088677A" w:rsidP="007B11E9">
            <w:pPr>
              <w:spacing w:before="20" w:after="20" w:line="276" w:lineRule="auto"/>
              <w:rPr>
                <w:rFonts w:eastAsia="Calibri" w:cs="Calibri"/>
                <w:color w:val="00338E"/>
                <w:szCs w:val="20"/>
              </w:rPr>
            </w:pPr>
            <w:r w:rsidRPr="00583D53">
              <w:rPr>
                <w:rFonts w:eastAsia="Calibri" w:cs="Calibri"/>
                <w:color w:val="00338E"/>
                <w:szCs w:val="20"/>
              </w:rPr>
              <w:t>Číslo telefonu</w:t>
            </w:r>
            <w:r w:rsidR="00D343AE" w:rsidRPr="00583D53">
              <w:rPr>
                <w:rFonts w:eastAsia="Calibri" w:cs="Calibri"/>
                <w:color w:val="00338E"/>
                <w:szCs w:val="20"/>
              </w:rPr>
              <w:t xml:space="preserve"> / faxu</w:t>
            </w:r>
          </w:p>
        </w:tc>
        <w:tc>
          <w:tcPr>
            <w:tcW w:w="5244" w:type="dxa"/>
            <w:shd w:val="clear" w:color="auto" w:fill="auto"/>
          </w:tcPr>
          <w:p w:rsidR="0088677A" w:rsidRPr="00583D53" w:rsidRDefault="0088677A" w:rsidP="002A1785">
            <w:pPr>
              <w:spacing w:before="20" w:after="20" w:line="276" w:lineRule="auto"/>
              <w:rPr>
                <w:rFonts w:eastAsia="Calibri" w:cs="Calibri"/>
                <w:szCs w:val="20"/>
              </w:rPr>
            </w:pPr>
            <w:r w:rsidRPr="00583D53">
              <w:rPr>
                <w:rFonts w:eastAsia="Calibri" w:cs="Calibri"/>
                <w:szCs w:val="20"/>
              </w:rPr>
              <w:t>+</w:t>
            </w:r>
            <w:r w:rsidR="002A1785">
              <w:rPr>
                <w:rFonts w:eastAsia="Calibri" w:cs="Calibri"/>
                <w:szCs w:val="20"/>
              </w:rPr>
              <w:t>XXXXXXXXXXX</w:t>
            </w:r>
          </w:p>
        </w:tc>
      </w:tr>
      <w:tr w:rsidR="0088677A" w:rsidRPr="00583D53" w:rsidTr="00487611">
        <w:trPr>
          <w:trHeight w:val="81"/>
        </w:trPr>
        <w:tc>
          <w:tcPr>
            <w:tcW w:w="3828" w:type="dxa"/>
            <w:shd w:val="clear" w:color="auto" w:fill="auto"/>
          </w:tcPr>
          <w:p w:rsidR="0088677A" w:rsidRPr="00583D53" w:rsidRDefault="0088677A" w:rsidP="007B11E9">
            <w:pPr>
              <w:spacing w:before="20" w:after="20" w:line="276" w:lineRule="auto"/>
              <w:rPr>
                <w:rFonts w:eastAsia="Calibri" w:cs="Calibri"/>
                <w:color w:val="00338E"/>
                <w:szCs w:val="20"/>
              </w:rPr>
            </w:pPr>
            <w:r w:rsidRPr="00583D53">
              <w:rPr>
                <w:rFonts w:eastAsia="Calibri" w:cs="Calibri"/>
                <w:color w:val="00338E"/>
                <w:szCs w:val="20"/>
              </w:rPr>
              <w:t>Číslo faxu</w:t>
            </w:r>
          </w:p>
        </w:tc>
        <w:tc>
          <w:tcPr>
            <w:tcW w:w="5244" w:type="dxa"/>
            <w:shd w:val="clear" w:color="auto" w:fill="auto"/>
          </w:tcPr>
          <w:p w:rsidR="0088677A" w:rsidRPr="00583D53" w:rsidRDefault="0088677A" w:rsidP="002A1785">
            <w:pPr>
              <w:spacing w:before="20" w:after="20" w:line="276" w:lineRule="auto"/>
              <w:rPr>
                <w:rFonts w:eastAsia="Calibri" w:cs="Calibri"/>
                <w:szCs w:val="20"/>
              </w:rPr>
            </w:pPr>
            <w:r w:rsidRPr="00583D53">
              <w:rPr>
                <w:rFonts w:eastAsia="Calibri" w:cs="Calibri"/>
                <w:szCs w:val="20"/>
              </w:rPr>
              <w:t>+</w:t>
            </w:r>
            <w:r w:rsidR="002A1785">
              <w:rPr>
                <w:rFonts w:eastAsia="Calibri" w:cs="Calibri"/>
                <w:szCs w:val="20"/>
              </w:rPr>
              <w:t>XXXXXXXXXXX</w:t>
            </w:r>
          </w:p>
        </w:tc>
      </w:tr>
      <w:tr w:rsidR="0088677A" w:rsidRPr="00583D53" w:rsidTr="00487611">
        <w:trPr>
          <w:trHeight w:val="229"/>
        </w:trPr>
        <w:tc>
          <w:tcPr>
            <w:tcW w:w="3828" w:type="dxa"/>
            <w:shd w:val="clear" w:color="auto" w:fill="auto"/>
          </w:tcPr>
          <w:p w:rsidR="0088677A" w:rsidRPr="00583D53" w:rsidRDefault="0088677A" w:rsidP="007B11E9">
            <w:pPr>
              <w:spacing w:before="20" w:after="20" w:line="276" w:lineRule="auto"/>
              <w:rPr>
                <w:rFonts w:eastAsia="Calibri" w:cs="Calibri"/>
                <w:color w:val="00338E"/>
                <w:szCs w:val="20"/>
              </w:rPr>
            </w:pPr>
            <w:r w:rsidRPr="00583D53">
              <w:rPr>
                <w:rFonts w:eastAsia="Calibri" w:cs="Calibri"/>
                <w:color w:val="00338E"/>
                <w:szCs w:val="20"/>
              </w:rPr>
              <w:t>e-mail</w:t>
            </w:r>
          </w:p>
        </w:tc>
        <w:tc>
          <w:tcPr>
            <w:tcW w:w="5244" w:type="dxa"/>
            <w:shd w:val="clear" w:color="auto" w:fill="auto"/>
          </w:tcPr>
          <w:p w:rsidR="0088677A" w:rsidRPr="00583D53" w:rsidRDefault="002A1785" w:rsidP="007B11E9">
            <w:pPr>
              <w:spacing w:before="20" w:after="20" w:line="276" w:lineRule="auto"/>
              <w:rPr>
                <w:rFonts w:eastAsia="Calibri" w:cs="Calibri"/>
                <w:szCs w:val="20"/>
              </w:rPr>
            </w:pPr>
            <w:r>
              <w:rPr>
                <w:rFonts w:eastAsia="Calibri" w:cs="Calibri"/>
                <w:szCs w:val="20"/>
              </w:rPr>
              <w:t>XXXXXXXXXXXX</w:t>
            </w:r>
          </w:p>
        </w:tc>
      </w:tr>
      <w:tr w:rsidR="006E7F3B" w:rsidRPr="00583D53" w:rsidTr="00487611">
        <w:trPr>
          <w:trHeight w:val="229"/>
        </w:trPr>
        <w:tc>
          <w:tcPr>
            <w:tcW w:w="3828" w:type="dxa"/>
            <w:shd w:val="clear" w:color="auto" w:fill="auto"/>
          </w:tcPr>
          <w:p w:rsidR="006E7F3B" w:rsidRPr="00583D53" w:rsidRDefault="006E7F3B" w:rsidP="007B11E9">
            <w:pPr>
              <w:spacing w:before="20" w:after="20" w:line="276" w:lineRule="auto"/>
              <w:rPr>
                <w:rFonts w:eastAsia="Calibri" w:cs="Calibri"/>
                <w:color w:val="00338E"/>
                <w:szCs w:val="20"/>
              </w:rPr>
            </w:pPr>
            <w:r>
              <w:rPr>
                <w:rFonts w:eastAsia="Calibri" w:cs="Calibri"/>
                <w:color w:val="00338E"/>
                <w:szCs w:val="20"/>
              </w:rPr>
              <w:t>Malý</w:t>
            </w:r>
            <w:r w:rsidR="00690094">
              <w:rPr>
                <w:rFonts w:eastAsia="Calibri" w:cs="Calibri"/>
                <w:color w:val="00338E"/>
                <w:szCs w:val="20"/>
              </w:rPr>
              <w:t xml:space="preserve"> </w:t>
            </w:r>
            <w:r>
              <w:rPr>
                <w:rFonts w:eastAsia="Calibri" w:cs="Calibri"/>
                <w:color w:val="00338E"/>
                <w:szCs w:val="20"/>
              </w:rPr>
              <w:t>/</w:t>
            </w:r>
            <w:r w:rsidR="00690094">
              <w:rPr>
                <w:rFonts w:eastAsia="Calibri" w:cs="Calibri"/>
                <w:color w:val="00338E"/>
                <w:szCs w:val="20"/>
              </w:rPr>
              <w:t xml:space="preserve"> </w:t>
            </w:r>
            <w:r>
              <w:rPr>
                <w:rFonts w:eastAsia="Calibri" w:cs="Calibri"/>
                <w:color w:val="00338E"/>
                <w:szCs w:val="20"/>
              </w:rPr>
              <w:t>střední podnik dle doporučení Komise 2003/361/ES</w:t>
            </w:r>
          </w:p>
        </w:tc>
        <w:tc>
          <w:tcPr>
            <w:tcW w:w="5244" w:type="dxa"/>
            <w:shd w:val="clear" w:color="auto" w:fill="auto"/>
          </w:tcPr>
          <w:p w:rsidR="006E7F3B" w:rsidRPr="00583D53" w:rsidRDefault="006E7F3B" w:rsidP="007B11E9">
            <w:pPr>
              <w:spacing w:before="20" w:after="20" w:line="276" w:lineRule="auto"/>
              <w:rPr>
                <w:rFonts w:eastAsia="Calibri" w:cs="Calibri"/>
                <w:szCs w:val="20"/>
              </w:rPr>
            </w:pPr>
            <w:r>
              <w:rPr>
                <w:rFonts w:eastAsia="Calibri" w:cs="Calibri"/>
                <w:szCs w:val="20"/>
              </w:rPr>
              <w:t>ne</w:t>
            </w:r>
          </w:p>
        </w:tc>
      </w:tr>
      <w:tr w:rsidR="0088677A" w:rsidRPr="00583D53" w:rsidTr="00487611">
        <w:trPr>
          <w:trHeight w:val="397"/>
        </w:trPr>
        <w:tc>
          <w:tcPr>
            <w:tcW w:w="3828" w:type="dxa"/>
            <w:shd w:val="clear" w:color="auto" w:fill="auto"/>
          </w:tcPr>
          <w:p w:rsidR="0088677A" w:rsidRPr="00583D53" w:rsidRDefault="0088677A" w:rsidP="007B11E9">
            <w:pPr>
              <w:spacing w:before="20" w:after="20" w:line="276" w:lineRule="auto"/>
              <w:rPr>
                <w:rFonts w:eastAsia="Calibri" w:cs="Calibri"/>
                <w:color w:val="00338E"/>
                <w:szCs w:val="20"/>
              </w:rPr>
            </w:pPr>
            <w:r w:rsidRPr="00583D53">
              <w:rPr>
                <w:rFonts w:eastAsia="Calibri" w:cs="Calibri"/>
                <w:color w:val="00338E"/>
                <w:szCs w:val="20"/>
              </w:rPr>
              <w:t>Statutární zástupce</w:t>
            </w:r>
          </w:p>
        </w:tc>
        <w:tc>
          <w:tcPr>
            <w:tcW w:w="5244" w:type="dxa"/>
            <w:shd w:val="clear" w:color="auto" w:fill="auto"/>
          </w:tcPr>
          <w:p w:rsidR="00D343AE" w:rsidRPr="00583D53" w:rsidRDefault="002A1785" w:rsidP="00EC0C06">
            <w:pPr>
              <w:spacing w:before="20" w:after="20" w:line="276" w:lineRule="auto"/>
              <w:rPr>
                <w:rFonts w:eastAsia="Calibri" w:cs="Calibri"/>
                <w:szCs w:val="20"/>
              </w:rPr>
            </w:pPr>
            <w:r>
              <w:rPr>
                <w:rFonts w:eastAsia="Calibri" w:cs="Calibri"/>
                <w:szCs w:val="20"/>
              </w:rPr>
              <w:t>XXXXXXXXXX</w:t>
            </w:r>
            <w:r w:rsidR="00D343AE" w:rsidRPr="00583D53">
              <w:rPr>
                <w:rFonts w:eastAsia="Calibri" w:cs="Calibri"/>
                <w:szCs w:val="20"/>
              </w:rPr>
              <w:t>, jednatel společnosti</w:t>
            </w:r>
          </w:p>
          <w:p w:rsidR="00D343AE" w:rsidRPr="00583D53" w:rsidRDefault="002A1785" w:rsidP="00EC0C06">
            <w:pPr>
              <w:spacing w:before="20" w:after="20" w:line="276" w:lineRule="auto"/>
              <w:rPr>
                <w:rFonts w:eastAsia="Calibri" w:cs="Calibri"/>
                <w:szCs w:val="20"/>
              </w:rPr>
            </w:pPr>
            <w:r>
              <w:rPr>
                <w:rFonts w:eastAsia="Calibri" w:cs="Calibri"/>
                <w:szCs w:val="20"/>
              </w:rPr>
              <w:t>XXXXXXXXXX</w:t>
            </w:r>
            <w:r w:rsidR="00D343AE" w:rsidRPr="00583D53">
              <w:rPr>
                <w:rFonts w:eastAsia="Calibri" w:cs="Calibri"/>
                <w:szCs w:val="20"/>
              </w:rPr>
              <w:t>, jednatel společnosti</w:t>
            </w:r>
          </w:p>
          <w:p w:rsidR="00D343AE" w:rsidRPr="00583D53" w:rsidRDefault="002A1785" w:rsidP="00EC0C06">
            <w:pPr>
              <w:spacing w:before="20" w:after="20" w:line="276" w:lineRule="auto"/>
              <w:rPr>
                <w:rFonts w:eastAsia="Calibri" w:cs="Calibri"/>
                <w:szCs w:val="20"/>
              </w:rPr>
            </w:pPr>
            <w:r>
              <w:rPr>
                <w:rFonts w:eastAsia="Calibri" w:cs="Calibri"/>
                <w:szCs w:val="20"/>
              </w:rPr>
              <w:t>XXXXXXXXXX</w:t>
            </w:r>
            <w:r w:rsidR="00D343AE" w:rsidRPr="00583D53">
              <w:rPr>
                <w:rFonts w:eastAsia="Calibri" w:cs="Calibri"/>
                <w:szCs w:val="20"/>
              </w:rPr>
              <w:t>, jednatel společnosti</w:t>
            </w:r>
          </w:p>
          <w:p w:rsidR="0088677A" w:rsidRPr="00583D53" w:rsidRDefault="00D343AE" w:rsidP="00EC0C06">
            <w:pPr>
              <w:spacing w:before="20" w:after="20" w:line="276" w:lineRule="auto"/>
              <w:rPr>
                <w:rFonts w:eastAsia="Calibri" w:cs="Calibri"/>
                <w:i/>
                <w:szCs w:val="20"/>
              </w:rPr>
            </w:pPr>
            <w:r w:rsidRPr="00583D53">
              <w:rPr>
                <w:rFonts w:eastAsia="Calibri" w:cs="Calibri"/>
                <w:i/>
                <w:szCs w:val="20"/>
              </w:rPr>
              <w:t>Jednatelé zastupují společnost samostatně.</w:t>
            </w:r>
          </w:p>
        </w:tc>
      </w:tr>
      <w:tr w:rsidR="00662F79" w:rsidRPr="00583D53" w:rsidTr="00487611">
        <w:trPr>
          <w:trHeight w:val="397"/>
        </w:trPr>
        <w:tc>
          <w:tcPr>
            <w:tcW w:w="3828" w:type="dxa"/>
            <w:shd w:val="clear" w:color="auto" w:fill="auto"/>
          </w:tcPr>
          <w:p w:rsidR="00662F79" w:rsidRPr="00662F79" w:rsidRDefault="00662F79" w:rsidP="007B11E9">
            <w:pPr>
              <w:spacing w:before="20" w:after="20" w:line="276" w:lineRule="auto"/>
              <w:rPr>
                <w:rFonts w:eastAsia="Calibri" w:cs="Calibri"/>
                <w:b/>
                <w:color w:val="00338E"/>
                <w:szCs w:val="20"/>
              </w:rPr>
            </w:pPr>
            <w:r w:rsidRPr="00662F79">
              <w:rPr>
                <w:rFonts w:eastAsia="Calibri" w:cs="Calibri"/>
                <w:b/>
                <w:color w:val="00338E"/>
                <w:szCs w:val="20"/>
              </w:rPr>
              <w:t>Další člen konsorcia</w:t>
            </w:r>
          </w:p>
        </w:tc>
        <w:tc>
          <w:tcPr>
            <w:tcW w:w="5244" w:type="dxa"/>
            <w:shd w:val="clear" w:color="auto" w:fill="auto"/>
          </w:tcPr>
          <w:p w:rsidR="00662F79" w:rsidRPr="00583D53" w:rsidRDefault="00662F79" w:rsidP="00EC0C06">
            <w:pPr>
              <w:spacing w:before="20" w:after="20" w:line="276" w:lineRule="auto"/>
              <w:rPr>
                <w:rFonts w:eastAsia="Calibri" w:cs="Calibri"/>
                <w:szCs w:val="20"/>
              </w:rPr>
            </w:pPr>
            <w:proofErr w:type="spellStart"/>
            <w:r>
              <w:rPr>
                <w:rFonts w:eastAsia="Calibri" w:cs="Calibri"/>
                <w:szCs w:val="20"/>
              </w:rPr>
              <w:t>Deepview</w:t>
            </w:r>
            <w:proofErr w:type="spellEnd"/>
            <w:r>
              <w:rPr>
                <w:rFonts w:eastAsia="Calibri" w:cs="Calibri"/>
                <w:szCs w:val="20"/>
              </w:rPr>
              <w:t xml:space="preserve"> s.r.o.</w:t>
            </w:r>
            <w:r w:rsidR="00AE0B62">
              <w:rPr>
                <w:rFonts w:eastAsia="Calibri" w:cs="Calibri"/>
                <w:szCs w:val="20"/>
              </w:rPr>
              <w:t xml:space="preserve"> (dále „</w:t>
            </w:r>
            <w:proofErr w:type="spellStart"/>
            <w:r w:rsidR="00AE0B62">
              <w:rPr>
                <w:rFonts w:eastAsia="Calibri" w:cs="Calibri"/>
                <w:szCs w:val="20"/>
              </w:rPr>
              <w:t>Deepview</w:t>
            </w:r>
            <w:proofErr w:type="spellEnd"/>
            <w:r w:rsidR="00AE0B62">
              <w:rPr>
                <w:rFonts w:eastAsia="Calibri" w:cs="Calibri"/>
                <w:szCs w:val="20"/>
              </w:rPr>
              <w:t>“)</w:t>
            </w:r>
          </w:p>
        </w:tc>
      </w:tr>
      <w:tr w:rsidR="00662F79" w:rsidRPr="00583D53" w:rsidTr="00487611">
        <w:trPr>
          <w:trHeight w:val="397"/>
        </w:trPr>
        <w:tc>
          <w:tcPr>
            <w:tcW w:w="3828" w:type="dxa"/>
            <w:shd w:val="clear" w:color="auto" w:fill="auto"/>
          </w:tcPr>
          <w:p w:rsidR="00662F79" w:rsidRPr="00583D53" w:rsidRDefault="00662F79" w:rsidP="007B11E9">
            <w:pPr>
              <w:spacing w:before="20" w:after="20" w:line="276" w:lineRule="auto"/>
              <w:rPr>
                <w:rFonts w:eastAsia="Calibri" w:cs="Calibri"/>
                <w:color w:val="00338E"/>
                <w:szCs w:val="20"/>
              </w:rPr>
            </w:pPr>
            <w:r>
              <w:rPr>
                <w:rFonts w:eastAsia="Calibri" w:cs="Calibri"/>
                <w:color w:val="00338E"/>
                <w:szCs w:val="20"/>
              </w:rPr>
              <w:t>Právní forma</w:t>
            </w:r>
          </w:p>
        </w:tc>
        <w:tc>
          <w:tcPr>
            <w:tcW w:w="5244" w:type="dxa"/>
            <w:shd w:val="clear" w:color="auto" w:fill="auto"/>
          </w:tcPr>
          <w:p w:rsidR="00662F79" w:rsidRPr="00583D53" w:rsidRDefault="00662F79" w:rsidP="00EC0C06">
            <w:pPr>
              <w:spacing w:before="20" w:after="20" w:line="276" w:lineRule="auto"/>
              <w:rPr>
                <w:rFonts w:eastAsia="Calibri" w:cs="Calibri"/>
                <w:szCs w:val="20"/>
              </w:rPr>
            </w:pPr>
            <w:r>
              <w:rPr>
                <w:rFonts w:eastAsia="Calibri" w:cs="Calibri"/>
                <w:szCs w:val="20"/>
              </w:rPr>
              <w:t>společnost s ručením omezeným</w:t>
            </w:r>
          </w:p>
        </w:tc>
      </w:tr>
      <w:tr w:rsidR="00662F79" w:rsidRPr="00583D53" w:rsidTr="00487611">
        <w:trPr>
          <w:trHeight w:val="397"/>
        </w:trPr>
        <w:tc>
          <w:tcPr>
            <w:tcW w:w="3828" w:type="dxa"/>
            <w:shd w:val="clear" w:color="auto" w:fill="auto"/>
          </w:tcPr>
          <w:p w:rsidR="00662F79" w:rsidRPr="00583D53" w:rsidRDefault="00662F79" w:rsidP="007B11E9">
            <w:pPr>
              <w:spacing w:before="20" w:after="20" w:line="276" w:lineRule="auto"/>
              <w:rPr>
                <w:rFonts w:eastAsia="Calibri" w:cs="Calibri"/>
                <w:color w:val="00338E"/>
                <w:szCs w:val="20"/>
              </w:rPr>
            </w:pPr>
            <w:r>
              <w:rPr>
                <w:rFonts w:eastAsia="Calibri" w:cs="Calibri"/>
                <w:color w:val="00338E"/>
                <w:szCs w:val="20"/>
              </w:rPr>
              <w:t>Sídlo</w:t>
            </w:r>
          </w:p>
        </w:tc>
        <w:tc>
          <w:tcPr>
            <w:tcW w:w="5244" w:type="dxa"/>
            <w:shd w:val="clear" w:color="auto" w:fill="auto"/>
          </w:tcPr>
          <w:p w:rsidR="00662F79" w:rsidRPr="00583D53" w:rsidRDefault="00662F79" w:rsidP="00EC0C06">
            <w:pPr>
              <w:spacing w:before="20" w:after="20" w:line="276" w:lineRule="auto"/>
              <w:rPr>
                <w:rFonts w:eastAsia="Calibri" w:cs="Calibri"/>
                <w:szCs w:val="20"/>
              </w:rPr>
            </w:pPr>
            <w:r>
              <w:rPr>
                <w:rFonts w:eastAsia="Calibri" w:cs="Calibri"/>
                <w:szCs w:val="20"/>
              </w:rPr>
              <w:t>Všehrdova 560/2, Malá Strana, 118 00 Praha 1</w:t>
            </w:r>
          </w:p>
        </w:tc>
      </w:tr>
      <w:tr w:rsidR="00662F79" w:rsidRPr="00583D53" w:rsidTr="00487611">
        <w:trPr>
          <w:trHeight w:val="397"/>
        </w:trPr>
        <w:tc>
          <w:tcPr>
            <w:tcW w:w="3828" w:type="dxa"/>
            <w:shd w:val="clear" w:color="auto" w:fill="auto"/>
          </w:tcPr>
          <w:p w:rsidR="00662F79" w:rsidRPr="00583D53" w:rsidRDefault="00662F79" w:rsidP="007B11E9">
            <w:pPr>
              <w:spacing w:before="20" w:after="20" w:line="276" w:lineRule="auto"/>
              <w:rPr>
                <w:rFonts w:eastAsia="Calibri" w:cs="Calibri"/>
                <w:color w:val="00338E"/>
                <w:szCs w:val="20"/>
              </w:rPr>
            </w:pPr>
            <w:r>
              <w:rPr>
                <w:rFonts w:eastAsia="Calibri" w:cs="Calibri"/>
                <w:color w:val="00338E"/>
                <w:szCs w:val="20"/>
              </w:rPr>
              <w:t>Identifikační číslo</w:t>
            </w:r>
          </w:p>
        </w:tc>
        <w:tc>
          <w:tcPr>
            <w:tcW w:w="5244" w:type="dxa"/>
            <w:shd w:val="clear" w:color="auto" w:fill="auto"/>
          </w:tcPr>
          <w:p w:rsidR="00662F79" w:rsidRPr="00583D53" w:rsidRDefault="00662F79" w:rsidP="00EC0C06">
            <w:pPr>
              <w:spacing w:before="20" w:after="20" w:line="276" w:lineRule="auto"/>
              <w:rPr>
                <w:rFonts w:eastAsia="Calibri" w:cs="Calibri"/>
                <w:szCs w:val="20"/>
              </w:rPr>
            </w:pPr>
            <w:r>
              <w:rPr>
                <w:rFonts w:eastAsia="Calibri" w:cs="Calibri"/>
                <w:szCs w:val="20"/>
              </w:rPr>
              <w:t>247 34 462</w:t>
            </w:r>
          </w:p>
        </w:tc>
      </w:tr>
      <w:tr w:rsidR="00662F79" w:rsidRPr="00583D53" w:rsidTr="00487611">
        <w:trPr>
          <w:trHeight w:val="397"/>
        </w:trPr>
        <w:tc>
          <w:tcPr>
            <w:tcW w:w="3828" w:type="dxa"/>
            <w:shd w:val="clear" w:color="auto" w:fill="auto"/>
          </w:tcPr>
          <w:p w:rsidR="00662F79" w:rsidRPr="00583D53" w:rsidRDefault="00662F79" w:rsidP="007B11E9">
            <w:pPr>
              <w:spacing w:before="20" w:after="20" w:line="276" w:lineRule="auto"/>
              <w:rPr>
                <w:rFonts w:eastAsia="Calibri" w:cs="Calibri"/>
                <w:color w:val="00338E"/>
                <w:szCs w:val="20"/>
              </w:rPr>
            </w:pPr>
            <w:r>
              <w:rPr>
                <w:rFonts w:eastAsia="Calibri" w:cs="Calibri"/>
                <w:color w:val="00338E"/>
                <w:szCs w:val="20"/>
              </w:rPr>
              <w:t>Daňové identifikační číslo</w:t>
            </w:r>
          </w:p>
        </w:tc>
        <w:tc>
          <w:tcPr>
            <w:tcW w:w="5244" w:type="dxa"/>
            <w:shd w:val="clear" w:color="auto" w:fill="auto"/>
          </w:tcPr>
          <w:p w:rsidR="00662F79" w:rsidRPr="00583D53" w:rsidRDefault="00662F79" w:rsidP="00EC0C06">
            <w:pPr>
              <w:spacing w:before="20" w:after="20" w:line="276" w:lineRule="auto"/>
              <w:rPr>
                <w:rFonts w:eastAsia="Calibri" w:cs="Calibri"/>
                <w:szCs w:val="20"/>
              </w:rPr>
            </w:pPr>
            <w:r>
              <w:rPr>
                <w:rFonts w:eastAsia="Calibri" w:cs="Calibri"/>
                <w:szCs w:val="20"/>
              </w:rPr>
              <w:t>CZ24734462</w:t>
            </w:r>
          </w:p>
        </w:tc>
      </w:tr>
      <w:tr w:rsidR="00487611" w:rsidRPr="00583D53" w:rsidTr="00487611">
        <w:trPr>
          <w:trHeight w:val="397"/>
        </w:trPr>
        <w:tc>
          <w:tcPr>
            <w:tcW w:w="3828" w:type="dxa"/>
            <w:shd w:val="clear" w:color="auto" w:fill="auto"/>
          </w:tcPr>
          <w:p w:rsidR="00487611" w:rsidRDefault="00487611" w:rsidP="007B11E9">
            <w:pPr>
              <w:spacing w:before="20" w:after="20" w:line="276" w:lineRule="auto"/>
              <w:rPr>
                <w:rFonts w:eastAsia="Calibri" w:cs="Calibri"/>
                <w:color w:val="00338E"/>
                <w:szCs w:val="20"/>
              </w:rPr>
            </w:pPr>
            <w:r>
              <w:rPr>
                <w:rFonts w:eastAsia="Calibri" w:cs="Calibri"/>
                <w:color w:val="00338E"/>
                <w:szCs w:val="20"/>
              </w:rPr>
              <w:t>Statutární zástupce</w:t>
            </w:r>
          </w:p>
        </w:tc>
        <w:tc>
          <w:tcPr>
            <w:tcW w:w="5244" w:type="dxa"/>
            <w:shd w:val="clear" w:color="auto" w:fill="auto"/>
          </w:tcPr>
          <w:p w:rsidR="00487611" w:rsidRDefault="002A1785" w:rsidP="00EC0C06">
            <w:pPr>
              <w:spacing w:before="20" w:after="20" w:line="276" w:lineRule="auto"/>
              <w:rPr>
                <w:rFonts w:eastAsia="Calibri" w:cs="Calibri"/>
                <w:szCs w:val="20"/>
              </w:rPr>
            </w:pPr>
            <w:r>
              <w:rPr>
                <w:rFonts w:eastAsia="Calibri" w:cs="Calibri"/>
                <w:szCs w:val="20"/>
              </w:rPr>
              <w:t>XXXXXXXXX</w:t>
            </w:r>
            <w:r w:rsidR="00487611">
              <w:rPr>
                <w:rFonts w:eastAsia="Calibri" w:cs="Calibri"/>
                <w:szCs w:val="20"/>
              </w:rPr>
              <w:t>, jednatel společnosti</w:t>
            </w:r>
          </w:p>
        </w:tc>
      </w:tr>
      <w:tr w:rsidR="00D343AE" w:rsidRPr="00583D53" w:rsidTr="00487611">
        <w:trPr>
          <w:trHeight w:val="397"/>
        </w:trPr>
        <w:tc>
          <w:tcPr>
            <w:tcW w:w="3828" w:type="dxa"/>
            <w:shd w:val="clear" w:color="auto" w:fill="auto"/>
          </w:tcPr>
          <w:p w:rsidR="00D343AE" w:rsidRPr="00583D53" w:rsidRDefault="00D343AE" w:rsidP="007B11E9">
            <w:pPr>
              <w:spacing w:before="20" w:after="20" w:line="276" w:lineRule="auto"/>
              <w:rPr>
                <w:rFonts w:eastAsia="Calibri" w:cs="Calibri"/>
                <w:color w:val="00338E"/>
                <w:szCs w:val="20"/>
              </w:rPr>
            </w:pPr>
            <w:r w:rsidRPr="00583D53">
              <w:rPr>
                <w:rFonts w:eastAsia="Calibri" w:cs="Calibri"/>
                <w:color w:val="00338E"/>
                <w:szCs w:val="20"/>
              </w:rPr>
              <w:t>Osoba oprávněná zastupovat uchazeče pro účely v tomto jednacím řízení s uveřejněním</w:t>
            </w:r>
          </w:p>
        </w:tc>
        <w:tc>
          <w:tcPr>
            <w:tcW w:w="5244" w:type="dxa"/>
            <w:shd w:val="clear" w:color="auto" w:fill="auto"/>
          </w:tcPr>
          <w:p w:rsidR="00E3368B" w:rsidRDefault="002A1785" w:rsidP="00EC0C06">
            <w:pPr>
              <w:spacing w:before="20" w:after="20" w:line="276" w:lineRule="auto"/>
              <w:rPr>
                <w:rFonts w:eastAsia="Calibri" w:cs="Calibri"/>
                <w:szCs w:val="20"/>
              </w:rPr>
            </w:pPr>
            <w:r>
              <w:rPr>
                <w:rFonts w:eastAsia="Calibri" w:cs="Calibri"/>
                <w:szCs w:val="20"/>
              </w:rPr>
              <w:t>XXXXXXXXX</w:t>
            </w:r>
            <w:r w:rsidR="00E31116">
              <w:rPr>
                <w:rFonts w:eastAsia="Calibri" w:cs="Calibri"/>
                <w:szCs w:val="20"/>
              </w:rPr>
              <w:t>, jednatel společnosti</w:t>
            </w:r>
          </w:p>
          <w:p w:rsidR="001A4989" w:rsidRPr="00E31116" w:rsidRDefault="002A1785" w:rsidP="00EC0C06">
            <w:pPr>
              <w:spacing w:before="20" w:after="20" w:line="276" w:lineRule="auto"/>
              <w:rPr>
                <w:rFonts w:eastAsia="Calibri" w:cs="Calibri"/>
                <w:szCs w:val="20"/>
              </w:rPr>
            </w:pPr>
            <w:r>
              <w:rPr>
                <w:rFonts w:eastAsia="Calibri" w:cs="Calibri"/>
                <w:szCs w:val="20"/>
              </w:rPr>
              <w:t>XXXXXXXX</w:t>
            </w:r>
            <w:r w:rsidR="001A4989">
              <w:rPr>
                <w:rFonts w:eastAsia="Calibri" w:cs="Calibri"/>
                <w:szCs w:val="20"/>
              </w:rPr>
              <w:t>, prokurista se samostatnou prokurou</w:t>
            </w:r>
          </w:p>
        </w:tc>
      </w:tr>
      <w:tr w:rsidR="0088677A" w:rsidRPr="00583D53" w:rsidTr="00487611">
        <w:trPr>
          <w:trHeight w:val="397"/>
        </w:trPr>
        <w:tc>
          <w:tcPr>
            <w:tcW w:w="3828" w:type="dxa"/>
            <w:shd w:val="clear" w:color="auto" w:fill="auto"/>
          </w:tcPr>
          <w:p w:rsidR="0088677A" w:rsidRPr="00583D53" w:rsidRDefault="0088677A" w:rsidP="007B11E9">
            <w:pPr>
              <w:spacing w:before="20" w:after="20" w:line="276" w:lineRule="auto"/>
              <w:rPr>
                <w:rFonts w:eastAsia="Calibri" w:cs="Calibri"/>
                <w:color w:val="00338E"/>
                <w:szCs w:val="20"/>
              </w:rPr>
            </w:pPr>
            <w:r w:rsidRPr="00583D53">
              <w:rPr>
                <w:rFonts w:eastAsia="Calibri" w:cs="Calibri"/>
                <w:color w:val="00338E"/>
                <w:szCs w:val="20"/>
              </w:rPr>
              <w:t>Osoba odpovědná za zpracování nabídky</w:t>
            </w:r>
          </w:p>
        </w:tc>
        <w:tc>
          <w:tcPr>
            <w:tcW w:w="5244" w:type="dxa"/>
            <w:shd w:val="clear" w:color="auto" w:fill="auto"/>
          </w:tcPr>
          <w:p w:rsidR="0088677A" w:rsidRPr="00583D53" w:rsidRDefault="002A1785" w:rsidP="007B11E9">
            <w:pPr>
              <w:spacing w:before="20" w:after="20" w:line="276" w:lineRule="auto"/>
              <w:rPr>
                <w:rFonts w:eastAsia="Calibri" w:cs="Calibri"/>
                <w:color w:val="000000" w:themeColor="text1"/>
                <w:szCs w:val="20"/>
              </w:rPr>
            </w:pPr>
            <w:r>
              <w:rPr>
                <w:rFonts w:eastAsia="Calibri" w:cs="Calibri"/>
                <w:color w:val="000000" w:themeColor="text1"/>
                <w:szCs w:val="20"/>
              </w:rPr>
              <w:t>XXXXXXXX</w:t>
            </w:r>
          </w:p>
          <w:p w:rsidR="0088677A" w:rsidRPr="00583D53" w:rsidRDefault="002A1785" w:rsidP="00D44E6C">
            <w:pPr>
              <w:spacing w:before="20" w:after="20" w:line="276" w:lineRule="auto"/>
              <w:rPr>
                <w:rFonts w:eastAsia="Calibri" w:cs="Calibri"/>
                <w:color w:val="000000" w:themeColor="text1"/>
                <w:szCs w:val="20"/>
              </w:rPr>
            </w:pPr>
            <w:r>
              <w:rPr>
                <w:rFonts w:eastAsia="Calibri" w:cs="Calibri"/>
                <w:color w:val="000000" w:themeColor="text1"/>
                <w:szCs w:val="20"/>
              </w:rPr>
              <w:t>XXXXXXXXXXXXXXX</w:t>
            </w:r>
          </w:p>
        </w:tc>
      </w:tr>
    </w:tbl>
    <w:p w:rsidR="00487611" w:rsidRPr="00583D53" w:rsidRDefault="00487611" w:rsidP="001338BE">
      <w:pPr>
        <w:spacing w:before="0" w:after="160" w:line="259" w:lineRule="auto"/>
      </w:pPr>
    </w:p>
    <w:p w:rsidR="00D93B98" w:rsidRDefault="00D93B98">
      <w:pPr>
        <w:spacing w:before="0" w:after="160" w:line="259" w:lineRule="auto"/>
      </w:pPr>
      <w:r>
        <w:br w:type="page"/>
      </w:r>
    </w:p>
    <w:p w:rsidR="00886239" w:rsidRPr="00583D53" w:rsidRDefault="0013299B" w:rsidP="007B11E9">
      <w:pPr>
        <w:spacing w:line="276" w:lineRule="auto"/>
      </w:pPr>
      <w:r w:rsidRPr="00583D53">
        <w:lastRenderedPageBreak/>
        <w:t>V Praze dne</w:t>
      </w:r>
      <w:r w:rsidR="00D44E6C" w:rsidRPr="00583D53">
        <w:t xml:space="preserve"> </w:t>
      </w:r>
      <w:r w:rsidR="001736B3">
        <w:t>26. července 2018</w:t>
      </w:r>
    </w:p>
    <w:p w:rsidR="00AE0B62" w:rsidRDefault="00AE0B62" w:rsidP="007B11E9">
      <w:pPr>
        <w:spacing w:line="276" w:lineRule="auto"/>
      </w:pPr>
    </w:p>
    <w:p w:rsidR="00D93B98" w:rsidRDefault="00D93B98" w:rsidP="007B11E9">
      <w:pPr>
        <w:spacing w:line="276" w:lineRule="auto"/>
      </w:pPr>
    </w:p>
    <w:p w:rsidR="00D93B98" w:rsidRPr="00583D53" w:rsidRDefault="00D93B98" w:rsidP="007B11E9">
      <w:pPr>
        <w:spacing w:line="276" w:lineRule="auto"/>
      </w:pPr>
    </w:p>
    <w:p w:rsidR="00886239" w:rsidRPr="00583D53" w:rsidRDefault="00886239" w:rsidP="007B11E9">
      <w:pPr>
        <w:spacing w:line="276" w:lineRule="auto"/>
      </w:pPr>
      <w:r w:rsidRPr="00583D53">
        <w:t>.........</w:t>
      </w:r>
      <w:r w:rsidR="00791F81" w:rsidRPr="00583D53">
        <w:t>....................................................................</w:t>
      </w:r>
    </w:p>
    <w:p w:rsidR="00E31116" w:rsidRPr="00AE0B62" w:rsidRDefault="002A1785" w:rsidP="00E31116">
      <w:pPr>
        <w:spacing w:before="0" w:after="0" w:line="276" w:lineRule="auto"/>
      </w:pPr>
      <w:r>
        <w:t>XXXXXXXX</w:t>
      </w:r>
      <w:r w:rsidR="00E31116">
        <w:t xml:space="preserve">, jednatel KPMG Česká republika, s.r.o. </w:t>
      </w:r>
    </w:p>
    <w:p w:rsidR="00E31116" w:rsidRDefault="00E31116" w:rsidP="00E31116">
      <w:pPr>
        <w:spacing w:before="0" w:after="0" w:line="276" w:lineRule="auto"/>
      </w:pPr>
      <w:r>
        <w:t xml:space="preserve">a zástupce Konsorcia KPMG a </w:t>
      </w:r>
      <w:proofErr w:type="spellStart"/>
      <w:r>
        <w:t>Deepview</w:t>
      </w:r>
      <w:proofErr w:type="spellEnd"/>
      <w:r>
        <w:t xml:space="preserve"> </w:t>
      </w:r>
    </w:p>
    <w:p w:rsidR="00E31116" w:rsidRDefault="00E31116" w:rsidP="00E31116">
      <w:pPr>
        <w:spacing w:before="0" w:after="0" w:line="276" w:lineRule="auto"/>
      </w:pPr>
      <w:r>
        <w:t>na základě smlouvy o konsorciu a zplnomocnění</w:t>
      </w:r>
    </w:p>
    <w:p w:rsidR="001851D9" w:rsidRDefault="001851D9" w:rsidP="008F33DD">
      <w:pPr>
        <w:spacing w:before="0" w:after="0" w:line="276" w:lineRule="auto"/>
      </w:pPr>
    </w:p>
    <w:p w:rsidR="001851D9" w:rsidRDefault="001851D9" w:rsidP="008F33DD">
      <w:pPr>
        <w:spacing w:before="0" w:after="0" w:line="276" w:lineRule="auto"/>
      </w:pPr>
    </w:p>
    <w:p w:rsidR="001851D9" w:rsidRDefault="001851D9" w:rsidP="008F33DD">
      <w:pPr>
        <w:spacing w:before="0" w:after="0" w:line="276" w:lineRule="auto"/>
      </w:pPr>
    </w:p>
    <w:p w:rsidR="001851D9" w:rsidRDefault="001851D9" w:rsidP="008F33DD">
      <w:pPr>
        <w:spacing w:before="0" w:after="0" w:line="276" w:lineRule="auto"/>
      </w:pPr>
    </w:p>
    <w:p w:rsidR="001851D9" w:rsidRDefault="001851D9" w:rsidP="008F33DD">
      <w:pPr>
        <w:spacing w:before="0" w:after="0" w:line="276" w:lineRule="auto"/>
      </w:pPr>
    </w:p>
    <w:p w:rsidR="001851D9" w:rsidRDefault="001851D9" w:rsidP="008F33DD">
      <w:pPr>
        <w:spacing w:before="0" w:after="0" w:line="276" w:lineRule="auto"/>
      </w:pPr>
    </w:p>
    <w:p w:rsidR="001851D9" w:rsidRDefault="001851D9" w:rsidP="008F33DD">
      <w:pPr>
        <w:spacing w:before="0" w:after="0" w:line="276" w:lineRule="auto"/>
      </w:pPr>
    </w:p>
    <w:p w:rsidR="00187869" w:rsidRPr="00583D53" w:rsidRDefault="00791F81">
      <w:pPr>
        <w:spacing w:before="0" w:after="160" w:line="259" w:lineRule="auto"/>
        <w:rPr>
          <w:rFonts w:ascii="KPMG Extralight" w:eastAsiaTheme="majorEastAsia" w:hAnsi="KPMG Extralight" w:cstheme="majorBidi"/>
          <w:color w:val="00338D"/>
          <w:sz w:val="56"/>
          <w:szCs w:val="56"/>
        </w:rPr>
      </w:pPr>
      <w:r w:rsidRPr="00583D53">
        <w:br w:type="page"/>
      </w:r>
    </w:p>
    <w:p w:rsidR="00263812" w:rsidRDefault="000B1DBB" w:rsidP="000B1DBB">
      <w:pPr>
        <w:pStyle w:val="Nadpis1"/>
      </w:pPr>
      <w:bookmarkStart w:id="2" w:name="_Toc520296517"/>
      <w:r>
        <w:lastRenderedPageBreak/>
        <w:t>Závazný návrh smlouvy</w:t>
      </w:r>
      <w:bookmarkEnd w:id="2"/>
    </w:p>
    <w:p w:rsidR="000B1DBB" w:rsidRDefault="000B1DBB" w:rsidP="000B1DBB">
      <w:r>
        <w:t>Uchazeč dále uvádí závazný návrh smlouvy</w:t>
      </w:r>
      <w:r w:rsidR="008E77F4">
        <w:t xml:space="preserve"> (v souladu </w:t>
      </w:r>
      <w:r w:rsidR="00CF250F">
        <w:t>s příslušnou zadávací dokumentací</w:t>
      </w:r>
      <w:r w:rsidR="008E77F4">
        <w:t xml:space="preserve"> k této nabídce</w:t>
      </w:r>
      <w:r w:rsidR="008E77F4" w:rsidRPr="008E77F4">
        <w:t>).</w:t>
      </w:r>
      <w:r>
        <w:t xml:space="preserve"> </w:t>
      </w:r>
    </w:p>
    <w:p w:rsidR="000B1DBB" w:rsidRDefault="000B1DBB" w:rsidP="000B1DBB"/>
    <w:p w:rsidR="000B1DBB" w:rsidRDefault="000B1DBB">
      <w:pPr>
        <w:spacing w:before="0" w:after="160" w:line="259" w:lineRule="auto"/>
      </w:pPr>
      <w:r>
        <w:br w:type="page"/>
      </w:r>
    </w:p>
    <w:p w:rsidR="003A38F5" w:rsidRDefault="003A38F5" w:rsidP="003A38F5">
      <w:pPr>
        <w:pStyle w:val="Jin0"/>
        <w:shd w:val="clear" w:color="auto" w:fill="auto"/>
        <w:spacing w:after="920" w:line="310" w:lineRule="auto"/>
        <w:ind w:left="600"/>
        <w:jc w:val="center"/>
        <w:rPr>
          <w:sz w:val="30"/>
          <w:szCs w:val="30"/>
        </w:rPr>
      </w:pPr>
      <w:r>
        <w:rPr>
          <w:rFonts w:ascii="Arial" w:eastAsia="Arial" w:hAnsi="Arial" w:cs="Arial"/>
          <w:sz w:val="30"/>
          <w:szCs w:val="30"/>
        </w:rPr>
        <w:lastRenderedPageBreak/>
        <w:t>Rámcová dohoda o poskytování služeb</w:t>
      </w:r>
      <w:r>
        <w:rPr>
          <w:rFonts w:ascii="Arial" w:eastAsia="Arial" w:hAnsi="Arial" w:cs="Arial"/>
          <w:sz w:val="30"/>
          <w:szCs w:val="30"/>
        </w:rPr>
        <w:br/>
        <w:t>Č. 17/7700/</w:t>
      </w:r>
      <w:proofErr w:type="spellStart"/>
      <w:r>
        <w:rPr>
          <w:rFonts w:ascii="Arial" w:eastAsia="Arial" w:hAnsi="Arial" w:cs="Arial"/>
          <w:sz w:val="30"/>
          <w:szCs w:val="30"/>
        </w:rPr>
        <w:t>xxxx</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939"/>
        <w:gridCol w:w="7253"/>
      </w:tblGrid>
      <w:tr w:rsidR="003A38F5" w:rsidTr="0089603C">
        <w:trPr>
          <w:trHeight w:hRule="exact" w:val="451"/>
          <w:jc w:val="center"/>
        </w:trPr>
        <w:tc>
          <w:tcPr>
            <w:tcW w:w="1939" w:type="dxa"/>
            <w:shd w:val="clear" w:color="auto" w:fill="FFFFFF"/>
          </w:tcPr>
          <w:p w:rsidR="003A38F5" w:rsidRDefault="003A38F5" w:rsidP="0089603C">
            <w:pPr>
              <w:pStyle w:val="Jin0"/>
              <w:shd w:val="clear" w:color="auto" w:fill="auto"/>
              <w:spacing w:after="0" w:line="240" w:lineRule="auto"/>
              <w:jc w:val="left"/>
            </w:pPr>
            <w:r>
              <w:t>Smluvní strany:</w:t>
            </w:r>
          </w:p>
        </w:tc>
        <w:tc>
          <w:tcPr>
            <w:tcW w:w="7253" w:type="dxa"/>
            <w:shd w:val="clear" w:color="auto" w:fill="FFFFFF"/>
          </w:tcPr>
          <w:p w:rsidR="003A38F5" w:rsidRDefault="003A38F5" w:rsidP="0089603C">
            <w:pPr>
              <w:rPr>
                <w:sz w:val="10"/>
                <w:szCs w:val="10"/>
              </w:rPr>
            </w:pPr>
          </w:p>
        </w:tc>
      </w:tr>
      <w:tr w:rsidR="003A38F5" w:rsidTr="0089603C">
        <w:trPr>
          <w:trHeight w:hRule="exact" w:val="2381"/>
          <w:jc w:val="center"/>
        </w:trPr>
        <w:tc>
          <w:tcPr>
            <w:tcW w:w="1939" w:type="dxa"/>
            <w:shd w:val="clear" w:color="auto" w:fill="FFFFFF"/>
            <w:vAlign w:val="bottom"/>
          </w:tcPr>
          <w:p w:rsidR="003A38F5" w:rsidRDefault="003A38F5" w:rsidP="0089603C">
            <w:pPr>
              <w:pStyle w:val="Jin0"/>
              <w:shd w:val="clear" w:color="auto" w:fill="auto"/>
              <w:spacing w:after="0"/>
              <w:jc w:val="left"/>
            </w:pPr>
            <w:r>
              <w:rPr>
                <w:b/>
                <w:bCs/>
              </w:rPr>
              <w:t>Objednatel:</w:t>
            </w:r>
          </w:p>
          <w:p w:rsidR="003A38F5" w:rsidRDefault="003A38F5" w:rsidP="0089603C">
            <w:pPr>
              <w:pStyle w:val="Jin0"/>
              <w:shd w:val="clear" w:color="auto" w:fill="auto"/>
              <w:spacing w:after="0"/>
              <w:jc w:val="left"/>
            </w:pPr>
            <w:r>
              <w:t>Se sídlem:</w:t>
            </w:r>
          </w:p>
          <w:p w:rsidR="003A38F5" w:rsidRDefault="003A38F5" w:rsidP="0089603C">
            <w:pPr>
              <w:pStyle w:val="Jin0"/>
              <w:shd w:val="clear" w:color="auto" w:fill="auto"/>
              <w:spacing w:after="0"/>
              <w:jc w:val="left"/>
            </w:pPr>
            <w:r>
              <w:t>IČO:</w:t>
            </w:r>
          </w:p>
          <w:p w:rsidR="003A38F5" w:rsidRDefault="003A38F5" w:rsidP="0089603C">
            <w:pPr>
              <w:pStyle w:val="Jin0"/>
              <w:shd w:val="clear" w:color="auto" w:fill="auto"/>
              <w:spacing w:after="0"/>
              <w:jc w:val="left"/>
            </w:pPr>
            <w:r>
              <w:t>DIČ:</w:t>
            </w:r>
          </w:p>
          <w:p w:rsidR="003A38F5" w:rsidRDefault="003A38F5" w:rsidP="0089603C">
            <w:pPr>
              <w:pStyle w:val="Jin0"/>
              <w:shd w:val="clear" w:color="auto" w:fill="auto"/>
              <w:spacing w:after="0"/>
              <w:jc w:val="left"/>
            </w:pPr>
            <w:r>
              <w:t>Zastoupený:</w:t>
            </w:r>
          </w:p>
          <w:p w:rsidR="003A38F5" w:rsidRDefault="003A38F5" w:rsidP="0089603C">
            <w:pPr>
              <w:pStyle w:val="Jin0"/>
              <w:shd w:val="clear" w:color="auto" w:fill="auto"/>
              <w:spacing w:after="0"/>
              <w:jc w:val="left"/>
            </w:pPr>
            <w:r>
              <w:t>Bankovní spojení: IDDS;</w:t>
            </w:r>
          </w:p>
        </w:tc>
        <w:tc>
          <w:tcPr>
            <w:tcW w:w="7253" w:type="dxa"/>
            <w:shd w:val="clear" w:color="auto" w:fill="FFFFFF"/>
            <w:vAlign w:val="bottom"/>
          </w:tcPr>
          <w:p w:rsidR="003A38F5" w:rsidRDefault="003A38F5" w:rsidP="0089603C">
            <w:pPr>
              <w:pStyle w:val="Jin0"/>
              <w:shd w:val="clear" w:color="auto" w:fill="auto"/>
              <w:spacing w:after="40" w:line="240" w:lineRule="auto"/>
              <w:ind w:left="200" w:firstLine="20"/>
              <w:jc w:val="left"/>
            </w:pPr>
            <w:r>
              <w:rPr>
                <w:b/>
                <w:bCs/>
              </w:rPr>
              <w:t>Česká republika - Generální finanční ředitelství</w:t>
            </w:r>
          </w:p>
          <w:p w:rsidR="003A38F5" w:rsidRDefault="003A38F5" w:rsidP="0089603C">
            <w:pPr>
              <w:pStyle w:val="Jin0"/>
              <w:shd w:val="clear" w:color="auto" w:fill="auto"/>
              <w:spacing w:after="40" w:line="240" w:lineRule="auto"/>
              <w:ind w:left="200" w:firstLine="20"/>
              <w:jc w:val="left"/>
            </w:pPr>
            <w:r>
              <w:t>Lazarská 15/7,117 22 Praha 1</w:t>
            </w:r>
          </w:p>
          <w:p w:rsidR="003A38F5" w:rsidRDefault="003A38F5" w:rsidP="0089603C">
            <w:pPr>
              <w:pStyle w:val="Jin0"/>
              <w:shd w:val="clear" w:color="auto" w:fill="auto"/>
              <w:spacing w:after="40" w:line="240" w:lineRule="auto"/>
              <w:ind w:left="200" w:firstLine="20"/>
              <w:jc w:val="left"/>
            </w:pPr>
            <w:r>
              <w:t>72080043</w:t>
            </w:r>
          </w:p>
          <w:p w:rsidR="003A38F5" w:rsidRDefault="003A38F5" w:rsidP="0089603C">
            <w:pPr>
              <w:pStyle w:val="Jin0"/>
              <w:shd w:val="clear" w:color="auto" w:fill="auto"/>
              <w:spacing w:after="40" w:line="240" w:lineRule="auto"/>
              <w:ind w:left="200" w:firstLine="20"/>
              <w:jc w:val="left"/>
            </w:pPr>
            <w:r>
              <w:t>CZ72080043</w:t>
            </w:r>
          </w:p>
          <w:p w:rsidR="003A38F5" w:rsidRDefault="003A38F5" w:rsidP="0089603C">
            <w:pPr>
              <w:pStyle w:val="Jin0"/>
              <w:shd w:val="clear" w:color="auto" w:fill="auto"/>
              <w:spacing w:after="340" w:line="240" w:lineRule="auto"/>
              <w:ind w:left="200" w:firstLine="20"/>
              <w:jc w:val="left"/>
            </w:pPr>
            <w:r>
              <w:t>XXXXXXXXXXXXXXX, generálním ředitelem</w:t>
            </w:r>
          </w:p>
          <w:p w:rsidR="003A38F5" w:rsidRDefault="003A38F5" w:rsidP="0089603C">
            <w:pPr>
              <w:pStyle w:val="Jin0"/>
              <w:shd w:val="clear" w:color="auto" w:fill="auto"/>
              <w:spacing w:after="40" w:line="240" w:lineRule="auto"/>
              <w:ind w:left="200" w:firstLine="20"/>
              <w:jc w:val="left"/>
            </w:pPr>
            <w:r>
              <w:t>p9iwj4f</w:t>
            </w:r>
          </w:p>
        </w:tc>
      </w:tr>
    </w:tbl>
    <w:p w:rsidR="003A38F5" w:rsidRDefault="003A38F5" w:rsidP="003A38F5">
      <w:pPr>
        <w:spacing w:after="306" w:line="14" w:lineRule="exact"/>
      </w:pPr>
    </w:p>
    <w:p w:rsidR="003A38F5" w:rsidRDefault="003A38F5" w:rsidP="003A38F5">
      <w:pPr>
        <w:pStyle w:val="Zkladntext1"/>
        <w:shd w:val="clear" w:color="auto" w:fill="auto"/>
        <w:spacing w:after="660" w:line="240" w:lineRule="auto"/>
        <w:jc w:val="left"/>
      </w:pPr>
      <w:r>
        <w:t>na straně jedné (dále jen „objednatel")</w:t>
      </w:r>
    </w:p>
    <w:p w:rsidR="003A38F5" w:rsidRDefault="003A38F5" w:rsidP="003A38F5">
      <w:pPr>
        <w:pStyle w:val="Zkladntext1"/>
        <w:shd w:val="clear" w:color="auto" w:fill="auto"/>
        <w:spacing w:after="660" w:line="240" w:lineRule="auto"/>
        <w:jc w:val="left"/>
      </w:pPr>
      <w: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9"/>
        <w:gridCol w:w="7253"/>
      </w:tblGrid>
      <w:tr w:rsidR="003A38F5" w:rsidTr="0089603C">
        <w:trPr>
          <w:trHeight w:hRule="exact" w:val="446"/>
          <w:jc w:val="center"/>
        </w:trPr>
        <w:tc>
          <w:tcPr>
            <w:tcW w:w="1939" w:type="dxa"/>
            <w:shd w:val="clear" w:color="auto" w:fill="FFFFFF"/>
          </w:tcPr>
          <w:p w:rsidR="003A38F5" w:rsidRDefault="003A38F5" w:rsidP="0089603C">
            <w:pPr>
              <w:pStyle w:val="Jin0"/>
              <w:shd w:val="clear" w:color="auto" w:fill="auto"/>
              <w:spacing w:after="0" w:line="240" w:lineRule="auto"/>
              <w:jc w:val="left"/>
            </w:pPr>
            <w:r>
              <w:rPr>
                <w:b/>
                <w:bCs/>
              </w:rPr>
              <w:t>Poskytovatel:</w:t>
            </w:r>
          </w:p>
        </w:tc>
        <w:tc>
          <w:tcPr>
            <w:tcW w:w="7253" w:type="dxa"/>
            <w:shd w:val="clear" w:color="auto" w:fill="FFFFFF"/>
          </w:tcPr>
          <w:p w:rsidR="003A38F5" w:rsidRDefault="003A38F5" w:rsidP="0089603C">
            <w:pPr>
              <w:pStyle w:val="Jin0"/>
              <w:shd w:val="clear" w:color="auto" w:fill="auto"/>
              <w:spacing w:after="0" w:line="240" w:lineRule="auto"/>
              <w:ind w:left="200" w:firstLine="20"/>
              <w:jc w:val="left"/>
            </w:pPr>
            <w:r>
              <w:rPr>
                <w:b/>
                <w:bCs/>
              </w:rPr>
              <w:t xml:space="preserve">Konsorcium KPMG a </w:t>
            </w:r>
            <w:proofErr w:type="spellStart"/>
            <w:r>
              <w:rPr>
                <w:b/>
                <w:bCs/>
              </w:rPr>
              <w:t>Deepview</w:t>
            </w:r>
            <w:proofErr w:type="spellEnd"/>
          </w:p>
        </w:tc>
      </w:tr>
      <w:tr w:rsidR="003A38F5" w:rsidTr="0089603C">
        <w:trPr>
          <w:trHeight w:hRule="exact" w:val="1104"/>
          <w:jc w:val="center"/>
        </w:trPr>
        <w:tc>
          <w:tcPr>
            <w:tcW w:w="1939" w:type="dxa"/>
            <w:shd w:val="clear" w:color="auto" w:fill="FFFFFF"/>
            <w:vAlign w:val="center"/>
          </w:tcPr>
          <w:p w:rsidR="003A38F5" w:rsidRDefault="003A38F5" w:rsidP="0089603C">
            <w:pPr>
              <w:pStyle w:val="Jin0"/>
              <w:shd w:val="clear" w:color="auto" w:fill="auto"/>
              <w:spacing w:after="0"/>
              <w:jc w:val="left"/>
            </w:pPr>
            <w:r>
              <w:rPr>
                <w:b/>
                <w:bCs/>
              </w:rPr>
              <w:t xml:space="preserve">Vedoucí člen: </w:t>
            </w:r>
            <w:r>
              <w:t>Zapsán:</w:t>
            </w:r>
          </w:p>
        </w:tc>
        <w:tc>
          <w:tcPr>
            <w:tcW w:w="7253" w:type="dxa"/>
            <w:shd w:val="clear" w:color="auto" w:fill="FFFFFF"/>
            <w:vAlign w:val="bottom"/>
          </w:tcPr>
          <w:p w:rsidR="003A38F5" w:rsidRDefault="003A38F5" w:rsidP="0089603C">
            <w:pPr>
              <w:pStyle w:val="Jin0"/>
              <w:shd w:val="clear" w:color="auto" w:fill="auto"/>
              <w:spacing w:after="0" w:line="240" w:lineRule="auto"/>
              <w:ind w:left="200" w:firstLine="20"/>
              <w:jc w:val="left"/>
            </w:pPr>
            <w:r>
              <w:rPr>
                <w:b/>
                <w:bCs/>
              </w:rPr>
              <w:t>KPMG Česká republika, s.r.o.</w:t>
            </w:r>
          </w:p>
          <w:p w:rsidR="003A38F5" w:rsidRDefault="003A38F5" w:rsidP="0089603C">
            <w:pPr>
              <w:pStyle w:val="Jin0"/>
              <w:shd w:val="clear" w:color="auto" w:fill="auto"/>
              <w:spacing w:after="0" w:line="240" w:lineRule="auto"/>
              <w:ind w:left="200" w:firstLine="20"/>
              <w:jc w:val="left"/>
            </w:pPr>
            <w:r>
              <w:t xml:space="preserve">v obchodním rejstříku vedeném u Městského soudu v Praze pod </w:t>
            </w:r>
            <w:proofErr w:type="spellStart"/>
            <w:r>
              <w:t>sp</w:t>
            </w:r>
            <w:proofErr w:type="spellEnd"/>
            <w:r>
              <w:t xml:space="preserve">. </w:t>
            </w:r>
            <w:r>
              <w:rPr>
                <w:b/>
                <w:bCs/>
              </w:rPr>
              <w:t>zn.</w:t>
            </w:r>
          </w:p>
          <w:p w:rsidR="003A38F5" w:rsidRDefault="003A38F5" w:rsidP="0089603C">
            <w:pPr>
              <w:pStyle w:val="Jin0"/>
              <w:shd w:val="clear" w:color="auto" w:fill="auto"/>
              <w:spacing w:after="0" w:line="240" w:lineRule="auto"/>
              <w:ind w:left="200" w:firstLine="20"/>
              <w:jc w:val="left"/>
            </w:pPr>
            <w:r>
              <w:t>C326</w:t>
            </w:r>
          </w:p>
        </w:tc>
      </w:tr>
      <w:tr w:rsidR="003A38F5" w:rsidTr="0089603C">
        <w:trPr>
          <w:trHeight w:hRule="exact" w:val="1915"/>
          <w:jc w:val="center"/>
        </w:trPr>
        <w:tc>
          <w:tcPr>
            <w:tcW w:w="1939" w:type="dxa"/>
            <w:shd w:val="clear" w:color="auto" w:fill="FFFFFF"/>
            <w:vAlign w:val="bottom"/>
          </w:tcPr>
          <w:p w:rsidR="003A38F5" w:rsidRDefault="003A38F5" w:rsidP="0089603C">
            <w:pPr>
              <w:pStyle w:val="Jin0"/>
              <w:shd w:val="clear" w:color="auto" w:fill="auto"/>
              <w:spacing w:after="0" w:line="240" w:lineRule="auto"/>
              <w:jc w:val="left"/>
            </w:pPr>
            <w:r>
              <w:t>Se sídlem:</w:t>
            </w:r>
          </w:p>
          <w:p w:rsidR="003A38F5" w:rsidRDefault="003A38F5" w:rsidP="0089603C">
            <w:pPr>
              <w:pStyle w:val="Jin0"/>
              <w:shd w:val="clear" w:color="auto" w:fill="auto"/>
              <w:spacing w:after="0" w:line="240" w:lineRule="auto"/>
              <w:jc w:val="left"/>
            </w:pPr>
            <w:r>
              <w:t>IČO:</w:t>
            </w:r>
          </w:p>
          <w:p w:rsidR="003A38F5" w:rsidRDefault="003A38F5" w:rsidP="0089603C">
            <w:pPr>
              <w:pStyle w:val="Jin0"/>
              <w:shd w:val="clear" w:color="auto" w:fill="auto"/>
              <w:spacing w:after="0" w:line="240" w:lineRule="auto"/>
              <w:jc w:val="left"/>
            </w:pPr>
            <w:r>
              <w:t>DIČ:</w:t>
            </w:r>
          </w:p>
          <w:p w:rsidR="003A38F5" w:rsidRDefault="003A38F5" w:rsidP="0089603C">
            <w:pPr>
              <w:pStyle w:val="Jin0"/>
              <w:shd w:val="clear" w:color="auto" w:fill="auto"/>
              <w:spacing w:after="0" w:line="240" w:lineRule="auto"/>
              <w:jc w:val="left"/>
            </w:pPr>
            <w:r>
              <w:t>Zastoupený:</w:t>
            </w:r>
          </w:p>
          <w:p w:rsidR="003A38F5" w:rsidRDefault="003A38F5" w:rsidP="0089603C">
            <w:pPr>
              <w:pStyle w:val="Jin0"/>
              <w:shd w:val="clear" w:color="auto" w:fill="auto"/>
              <w:spacing w:after="0" w:line="240" w:lineRule="auto"/>
              <w:jc w:val="left"/>
            </w:pPr>
            <w:r>
              <w:t>Bankovní spojení:</w:t>
            </w:r>
          </w:p>
          <w:p w:rsidR="003A38F5" w:rsidRDefault="003A38F5" w:rsidP="0089603C">
            <w:pPr>
              <w:pStyle w:val="Jin0"/>
              <w:shd w:val="clear" w:color="auto" w:fill="auto"/>
              <w:spacing w:after="0" w:line="240" w:lineRule="auto"/>
              <w:jc w:val="left"/>
            </w:pPr>
            <w:r>
              <w:t>ID datové schránky:</w:t>
            </w:r>
          </w:p>
        </w:tc>
        <w:tc>
          <w:tcPr>
            <w:tcW w:w="7253" w:type="dxa"/>
            <w:shd w:val="clear" w:color="auto" w:fill="FFFFFF"/>
            <w:vAlign w:val="bottom"/>
          </w:tcPr>
          <w:p w:rsidR="003A38F5" w:rsidRDefault="003A38F5" w:rsidP="0089603C">
            <w:pPr>
              <w:pStyle w:val="Jin0"/>
              <w:shd w:val="clear" w:color="auto" w:fill="auto"/>
              <w:spacing w:after="0"/>
              <w:ind w:left="200" w:firstLine="20"/>
              <w:jc w:val="left"/>
            </w:pPr>
            <w:r>
              <w:t>Praha 8, Pobřežní 648/1 a, PSČ 186 00</w:t>
            </w:r>
          </w:p>
          <w:p w:rsidR="003A38F5" w:rsidRDefault="003A38F5" w:rsidP="0089603C">
            <w:pPr>
              <w:pStyle w:val="Jin0"/>
              <w:shd w:val="clear" w:color="auto" w:fill="auto"/>
              <w:spacing w:after="0"/>
              <w:ind w:left="200" w:firstLine="20"/>
              <w:jc w:val="left"/>
            </w:pPr>
            <w:r>
              <w:t>00553115</w:t>
            </w:r>
          </w:p>
          <w:p w:rsidR="003A38F5" w:rsidRDefault="003A38F5" w:rsidP="0089603C">
            <w:pPr>
              <w:pStyle w:val="Jin0"/>
              <w:shd w:val="clear" w:color="auto" w:fill="auto"/>
              <w:spacing w:after="0"/>
              <w:ind w:left="200" w:firstLine="20"/>
              <w:jc w:val="left"/>
            </w:pPr>
            <w:r>
              <w:t>CZ699001996</w:t>
            </w:r>
          </w:p>
          <w:p w:rsidR="003A38F5" w:rsidRDefault="003A38F5" w:rsidP="0089603C">
            <w:pPr>
              <w:pStyle w:val="Jin0"/>
              <w:shd w:val="clear" w:color="auto" w:fill="auto"/>
              <w:spacing w:after="0"/>
              <w:ind w:left="200" w:firstLine="20"/>
              <w:jc w:val="left"/>
            </w:pPr>
            <w:r>
              <w:t>XXXXXXXXXXXXXXXXXXXXX., prokuristou se samostatnou prokurou</w:t>
            </w:r>
          </w:p>
          <w:p w:rsidR="003A38F5" w:rsidRDefault="003A38F5" w:rsidP="0089603C">
            <w:pPr>
              <w:pStyle w:val="Jin0"/>
              <w:shd w:val="clear" w:color="auto" w:fill="auto"/>
              <w:spacing w:after="0" w:line="293" w:lineRule="auto"/>
              <w:ind w:left="200" w:firstLine="20"/>
              <w:jc w:val="left"/>
            </w:pPr>
            <w:r>
              <w:t>XXXXXXXXXXXXXXXXXXXXXXXX</w:t>
            </w:r>
          </w:p>
          <w:p w:rsidR="003A38F5" w:rsidRDefault="003A38F5" w:rsidP="0089603C">
            <w:pPr>
              <w:pStyle w:val="Jin0"/>
              <w:shd w:val="clear" w:color="auto" w:fill="auto"/>
              <w:spacing w:after="0" w:line="293" w:lineRule="auto"/>
              <w:ind w:left="200" w:firstLine="20"/>
              <w:jc w:val="left"/>
              <w:rPr>
                <w:sz w:val="22"/>
                <w:szCs w:val="22"/>
              </w:rPr>
            </w:pPr>
            <w:r>
              <w:t xml:space="preserve"> </w:t>
            </w:r>
            <w:proofErr w:type="spellStart"/>
            <w:r>
              <w:rPr>
                <w:rFonts w:ascii="Times New Roman" w:eastAsia="Times New Roman" w:hAnsi="Times New Roman" w:cs="Times New Roman"/>
                <w:sz w:val="22"/>
                <w:szCs w:val="22"/>
              </w:rPr>
              <w:t>hbcgtsz</w:t>
            </w:r>
            <w:proofErr w:type="spellEnd"/>
          </w:p>
        </w:tc>
      </w:tr>
    </w:tbl>
    <w:p w:rsidR="00F8284F" w:rsidRDefault="003A38F5" w:rsidP="000B1DBB">
      <w:r>
        <w:t>na straně druhé (dále jen „poskytovatel“)</w:t>
      </w:r>
    </w:p>
    <w:p w:rsidR="003A38F5" w:rsidRDefault="003A38F5" w:rsidP="000B1DBB"/>
    <w:p w:rsidR="003A38F5" w:rsidRDefault="003A38F5" w:rsidP="000B1DBB"/>
    <w:p w:rsidR="003A38F5" w:rsidRDefault="003A38F5" w:rsidP="000B1DBB"/>
    <w:p w:rsidR="003A38F5" w:rsidRDefault="003A38F5" w:rsidP="000B1DBB"/>
    <w:p w:rsidR="003A38F5" w:rsidRDefault="003A38F5" w:rsidP="000B1DBB"/>
    <w:p w:rsidR="003A38F5" w:rsidRDefault="003A38F5" w:rsidP="000B1DBB"/>
    <w:p w:rsidR="003A38F5" w:rsidRDefault="003A38F5" w:rsidP="003A38F5">
      <w:pPr>
        <w:pStyle w:val="Zkladntext1"/>
        <w:shd w:val="clear" w:color="auto" w:fill="auto"/>
        <w:ind w:left="300" w:right="540" w:hanging="300"/>
        <w:jc w:val="left"/>
      </w:pPr>
      <w:r>
        <w:lastRenderedPageBreak/>
        <w:t xml:space="preserve">(objednatel a poskytovatel dále také jako </w:t>
      </w:r>
      <w:r>
        <w:rPr>
          <w:b/>
          <w:bCs/>
        </w:rPr>
        <w:t xml:space="preserve">„smluvní strany“ </w:t>
      </w:r>
      <w:r>
        <w:t xml:space="preserve">nebo jednotlivě jako </w:t>
      </w:r>
      <w:r>
        <w:rPr>
          <w:b/>
          <w:bCs/>
        </w:rPr>
        <w:t>„smluvní strana“),</w:t>
      </w:r>
    </w:p>
    <w:p w:rsidR="003A38F5" w:rsidRDefault="003A38F5" w:rsidP="003A38F5">
      <w:pPr>
        <w:pStyle w:val="Zkladntext1"/>
        <w:shd w:val="clear" w:color="auto" w:fill="auto"/>
        <w:spacing w:after="0"/>
        <w:ind w:right="580"/>
      </w:pPr>
      <w:r>
        <w:t xml:space="preserve">tímto uzavírají tuto rámcovou dohodu o poskytování poradenských služeb jako výsledek zadávacího řízení na realizaci nadlimitní veřejné zakázky nazvané </w:t>
      </w:r>
      <w:r>
        <w:rPr>
          <w:i/>
          <w:iCs/>
        </w:rPr>
        <w:t>„Služby poskytováni projektového, procesního a architektonického řízení, včetně zpracování variantních řešení změny Daňového informačního systému“</w:t>
      </w:r>
      <w:r>
        <w:t xml:space="preserve"> vedenou objednatelem pod evidenčním číslem 27/2017 (dále jen </w:t>
      </w:r>
      <w:r>
        <w:rPr>
          <w:b/>
          <w:bCs/>
        </w:rPr>
        <w:t xml:space="preserve">„veřejná zakázka“), </w:t>
      </w:r>
      <w:r>
        <w:t>v souladu se zákonem č. 134/2016 Sb., o zadávání veřejných zakázek, ve znění pozdějších předpisů.</w:t>
      </w:r>
    </w:p>
    <w:p w:rsidR="003A38F5" w:rsidRDefault="003A38F5" w:rsidP="003A38F5">
      <w:pPr>
        <w:pStyle w:val="Zkladntext1"/>
        <w:shd w:val="clear" w:color="auto" w:fill="auto"/>
        <w:spacing w:after="620"/>
        <w:ind w:left="3340" w:firstLine="20"/>
        <w:jc w:val="left"/>
      </w:pPr>
      <w:r>
        <w:t xml:space="preserve">(dále jen </w:t>
      </w:r>
      <w:r>
        <w:rPr>
          <w:b/>
          <w:bCs/>
        </w:rPr>
        <w:t>„smlouva"),</w:t>
      </w:r>
    </w:p>
    <w:p w:rsidR="003A38F5" w:rsidRDefault="003A38F5" w:rsidP="00A94BD1">
      <w:pPr>
        <w:pStyle w:val="Nadpis21"/>
        <w:keepNext/>
        <w:keepLines/>
        <w:numPr>
          <w:ilvl w:val="0"/>
          <w:numId w:val="4"/>
        </w:numPr>
        <w:shd w:val="clear" w:color="auto" w:fill="auto"/>
        <w:tabs>
          <w:tab w:val="left" w:pos="3643"/>
        </w:tabs>
        <w:spacing w:after="300"/>
        <w:ind w:left="3340" w:firstLine="20"/>
      </w:pPr>
      <w:bookmarkStart w:id="3" w:name="bookmark2"/>
      <w:r>
        <w:t>Předmět smlouvy</w:t>
      </w:r>
      <w:bookmarkEnd w:id="3"/>
    </w:p>
    <w:p w:rsidR="003A38F5" w:rsidRDefault="003A38F5" w:rsidP="00A94BD1">
      <w:pPr>
        <w:pStyle w:val="Zkladntext1"/>
        <w:numPr>
          <w:ilvl w:val="0"/>
          <w:numId w:val="5"/>
        </w:numPr>
        <w:shd w:val="clear" w:color="auto" w:fill="auto"/>
        <w:tabs>
          <w:tab w:val="left" w:pos="285"/>
        </w:tabs>
        <w:spacing w:line="271" w:lineRule="auto"/>
        <w:ind w:left="300" w:hanging="300"/>
        <w:jc w:val="left"/>
      </w:pPr>
      <w:r>
        <w:t>Předmětem této smlouvy je závazek poskytovatele poskytovat pro objednatele poradenské služby spočívající:</w:t>
      </w:r>
    </w:p>
    <w:p w:rsidR="003A38F5" w:rsidRDefault="003A38F5" w:rsidP="00A94BD1">
      <w:pPr>
        <w:pStyle w:val="Zkladntext1"/>
        <w:numPr>
          <w:ilvl w:val="0"/>
          <w:numId w:val="6"/>
        </w:numPr>
        <w:shd w:val="clear" w:color="auto" w:fill="auto"/>
        <w:tabs>
          <w:tab w:val="left" w:pos="1455"/>
        </w:tabs>
        <w:ind w:left="1440" w:right="580" w:hanging="700"/>
      </w:pPr>
      <w:r>
        <w:t xml:space="preserve">v poskytování poradenských a konzultačních služeb v oblasti projektového řízení, procesní optimalizace </w:t>
      </w:r>
      <w:r w:rsidRPr="00EE318E">
        <w:rPr>
          <w:lang w:bidi="en-US"/>
        </w:rPr>
        <w:t xml:space="preserve">a </w:t>
      </w:r>
      <w:proofErr w:type="spellStart"/>
      <w:r w:rsidRPr="00EE318E">
        <w:rPr>
          <w:lang w:bidi="en-US"/>
        </w:rPr>
        <w:t>enterprise</w:t>
      </w:r>
      <w:proofErr w:type="spellEnd"/>
      <w:r w:rsidRPr="00EE318E">
        <w:rPr>
          <w:lang w:bidi="en-US"/>
        </w:rPr>
        <w:t xml:space="preserve"> </w:t>
      </w:r>
      <w:r>
        <w:t xml:space="preserve">architektury, které spočívají v provedení analýzy stávajícího stavu, návrhu budoucího stavu procesů a architektonického uspořádání zadavatele v oblasti správy daní, návrhu variant budoucího stavu architektonického řešení nového daňového informačního systému Finanční správy (dále jen </w:t>
      </w:r>
      <w:r>
        <w:rPr>
          <w:b/>
          <w:bCs/>
        </w:rPr>
        <w:t>„</w:t>
      </w:r>
      <w:proofErr w:type="spellStart"/>
      <w:r>
        <w:rPr>
          <w:b/>
          <w:bCs/>
        </w:rPr>
        <w:t>nDIS</w:t>
      </w:r>
      <w:proofErr w:type="spellEnd"/>
      <w:r>
        <w:rPr>
          <w:b/>
          <w:bCs/>
        </w:rPr>
        <w:t xml:space="preserve">“), </w:t>
      </w:r>
      <w:r>
        <w:t>jejich vyhodnocení a doporučení nejvhodnější varianty řešení.</w:t>
      </w:r>
    </w:p>
    <w:p w:rsidR="003A38F5" w:rsidRDefault="003A38F5" w:rsidP="00A94BD1">
      <w:pPr>
        <w:pStyle w:val="Zkladntext1"/>
        <w:numPr>
          <w:ilvl w:val="0"/>
          <w:numId w:val="6"/>
        </w:numPr>
        <w:shd w:val="clear" w:color="auto" w:fill="auto"/>
        <w:tabs>
          <w:tab w:val="left" w:pos="1455"/>
        </w:tabs>
        <w:ind w:left="1440" w:right="580" w:hanging="700"/>
      </w:pPr>
      <w:r>
        <w:t xml:space="preserve">v podpoře při přípravě zadávacích podmínek a výběru dodavatele/ů jednotlivých komponent </w:t>
      </w:r>
      <w:proofErr w:type="spellStart"/>
      <w:r>
        <w:t>nDIS</w:t>
      </w:r>
      <w:proofErr w:type="spellEnd"/>
      <w:r>
        <w:t xml:space="preserve"> v návaznosti na zvolenou variantu řešení a dodavatele služeb systémové integrace, poskytování služeb v oblasti řízení projektů a v oblasti dohledu na implementaci architektury a procesů, včetně služeb přebírání a akceptace dílčích dodávek při implementaci komponent </w:t>
      </w:r>
      <w:proofErr w:type="spellStart"/>
      <w:r>
        <w:t>nDIS</w:t>
      </w:r>
      <w:proofErr w:type="spellEnd"/>
      <w:r>
        <w:t>.</w:t>
      </w:r>
    </w:p>
    <w:p w:rsidR="003A38F5" w:rsidRDefault="003A38F5" w:rsidP="00A94BD1">
      <w:pPr>
        <w:pStyle w:val="Zkladntext1"/>
        <w:numPr>
          <w:ilvl w:val="0"/>
          <w:numId w:val="6"/>
        </w:numPr>
        <w:shd w:val="clear" w:color="auto" w:fill="auto"/>
        <w:tabs>
          <w:tab w:val="left" w:pos="1455"/>
        </w:tabs>
        <w:ind w:left="1440" w:right="580" w:hanging="700"/>
      </w:pPr>
      <w:r>
        <w:t>v podpoře řízení souvisejících změn organizace zadavatele dle požadavků objednatele a vyplývajících ze zadávacích podmínek na veřejnou zakázku,</w:t>
      </w:r>
    </w:p>
    <w:p w:rsidR="003A38F5" w:rsidRDefault="003A38F5" w:rsidP="003A38F5">
      <w:r>
        <w:t>a to řádně, bez vad a nedodělků.</w:t>
      </w:r>
    </w:p>
    <w:p w:rsidR="003A38F5" w:rsidRDefault="003A38F5" w:rsidP="003A38F5"/>
    <w:p w:rsidR="003A38F5" w:rsidRDefault="003A38F5" w:rsidP="003A38F5"/>
    <w:p w:rsidR="003A38F5" w:rsidRDefault="003A38F5" w:rsidP="003A38F5"/>
    <w:p w:rsidR="002A1785" w:rsidRDefault="002A1785" w:rsidP="003A38F5"/>
    <w:p w:rsidR="002A1785" w:rsidRDefault="002A1785" w:rsidP="003A38F5"/>
    <w:p w:rsidR="003A38F5" w:rsidRDefault="003A38F5" w:rsidP="003A38F5"/>
    <w:p w:rsidR="003A38F5" w:rsidRDefault="003A38F5" w:rsidP="003A38F5"/>
    <w:p w:rsidR="003A38F5" w:rsidRDefault="003A38F5" w:rsidP="003A38F5"/>
    <w:p w:rsidR="003A38F5" w:rsidRDefault="003A38F5" w:rsidP="003A38F5"/>
    <w:p w:rsidR="003A38F5" w:rsidRDefault="003A38F5" w:rsidP="003A38F5">
      <w:pPr>
        <w:pStyle w:val="Zkladntext1"/>
        <w:shd w:val="clear" w:color="auto" w:fill="auto"/>
        <w:spacing w:after="320"/>
        <w:ind w:left="720" w:right="580"/>
      </w:pPr>
      <w:r>
        <w:lastRenderedPageBreak/>
        <w:t xml:space="preserve">Podrobnější specifikace a předpokládaný rozsah služeb je uveden v příloze Č, 2 této smlouvy. Součástí plnění je rovněž poskytnutí Ostatních služeb ve smyslu čl. II. odst. 4 </w:t>
      </w:r>
      <w:proofErr w:type="gramStart"/>
      <w:r>
        <w:t>této</w:t>
      </w:r>
      <w:proofErr w:type="gramEnd"/>
      <w:r>
        <w:t xml:space="preserve"> smlouvy.</w:t>
      </w:r>
    </w:p>
    <w:p w:rsidR="003A38F5" w:rsidRDefault="003A38F5" w:rsidP="003A38F5">
      <w:pPr>
        <w:pStyle w:val="Zkladntext1"/>
        <w:shd w:val="clear" w:color="auto" w:fill="auto"/>
        <w:spacing w:after="320"/>
        <w:ind w:left="720"/>
      </w:pPr>
      <w:r>
        <w:t>(dále jen „služby").</w:t>
      </w:r>
    </w:p>
    <w:p w:rsidR="003A38F5" w:rsidRDefault="003A38F5" w:rsidP="00A94BD1">
      <w:pPr>
        <w:pStyle w:val="Zkladntext1"/>
        <w:numPr>
          <w:ilvl w:val="0"/>
          <w:numId w:val="5"/>
        </w:numPr>
        <w:shd w:val="clear" w:color="auto" w:fill="auto"/>
        <w:tabs>
          <w:tab w:val="left" w:pos="286"/>
        </w:tabs>
        <w:spacing w:after="320"/>
        <w:ind w:left="300" w:hanging="300"/>
      </w:pPr>
      <w:r>
        <w:t>Služby budou poskytovány na základě Dílčích smluv ve smyslu článku II. této smlouvy.</w:t>
      </w:r>
    </w:p>
    <w:p w:rsidR="003A38F5" w:rsidRDefault="003A38F5" w:rsidP="00A94BD1">
      <w:pPr>
        <w:pStyle w:val="Zkladntext1"/>
        <w:numPr>
          <w:ilvl w:val="0"/>
          <w:numId w:val="5"/>
        </w:numPr>
        <w:shd w:val="clear" w:color="auto" w:fill="auto"/>
        <w:tabs>
          <w:tab w:val="left" w:pos="289"/>
        </w:tabs>
        <w:spacing w:after="320"/>
        <w:ind w:left="300" w:right="580" w:hanging="300"/>
      </w:pPr>
      <w:r>
        <w:t>Poskytovatel poskytne služby s potřebnou péčí v ujednaném čase a obstará vše, co je k poskytnutí služeb dle této smlouvy a Dílčí smlouvy ve smyslu článku II. potřeba.</w:t>
      </w:r>
    </w:p>
    <w:p w:rsidR="003A38F5" w:rsidRDefault="003A38F5" w:rsidP="00A94BD1">
      <w:pPr>
        <w:pStyle w:val="Zkladntext1"/>
        <w:numPr>
          <w:ilvl w:val="0"/>
          <w:numId w:val="5"/>
        </w:numPr>
        <w:shd w:val="clear" w:color="auto" w:fill="auto"/>
        <w:tabs>
          <w:tab w:val="left" w:pos="289"/>
        </w:tabs>
        <w:spacing w:after="320"/>
        <w:ind w:left="300" w:right="580" w:hanging="300"/>
      </w:pPr>
      <w:r>
        <w:t>Poskytovatel postupuje při poskytování služeb samostatně. Objednatel je oprávněn předávat poskytovateli příkazy k poskytování služeb, přičemž poskytovatel je těmito příkazy vázán a je povinen podle těchto příkazů postupovat s výhradou takových příkazů, které jsou nevhodné, na což je poskytovatel povinen bez zbytečného odkladu upozornit objednatele.</w:t>
      </w:r>
    </w:p>
    <w:p w:rsidR="003A38F5" w:rsidRDefault="003A38F5" w:rsidP="00A94BD1">
      <w:pPr>
        <w:pStyle w:val="Zkladntext1"/>
        <w:numPr>
          <w:ilvl w:val="0"/>
          <w:numId w:val="5"/>
        </w:numPr>
        <w:shd w:val="clear" w:color="auto" w:fill="auto"/>
        <w:tabs>
          <w:tab w:val="left" w:pos="289"/>
        </w:tabs>
        <w:spacing w:after="320"/>
        <w:ind w:left="300" w:right="580" w:hanging="300"/>
      </w:pPr>
      <w:r>
        <w:t>Veškeré výstupy budou předávány poskytovatelem objednateli v písemném vyhotovení především prostřednictvím e-mailu nebo datové schránky, v odůvodněných případech též jiným vhodným způsobem. Poskytovatel poskytne výstup objednateli na elektronickém nosiči dat (CD/DVD/</w:t>
      </w:r>
      <w:proofErr w:type="spellStart"/>
      <w:r>
        <w:t>flashdisk</w:t>
      </w:r>
      <w:proofErr w:type="spellEnd"/>
      <w:r>
        <w:t>), pokud tak bude v písemném požadavku objednatele výslovně uvedeno.</w:t>
      </w:r>
    </w:p>
    <w:p w:rsidR="003A38F5" w:rsidRDefault="003A38F5" w:rsidP="00A94BD1">
      <w:pPr>
        <w:pStyle w:val="Zkladntext1"/>
        <w:numPr>
          <w:ilvl w:val="0"/>
          <w:numId w:val="5"/>
        </w:numPr>
        <w:shd w:val="clear" w:color="auto" w:fill="auto"/>
        <w:tabs>
          <w:tab w:val="left" w:pos="289"/>
        </w:tabs>
        <w:spacing w:after="240"/>
        <w:ind w:left="300" w:right="580" w:hanging="300"/>
      </w:pPr>
      <w:r>
        <w:t xml:space="preserve">Služby poskytnuté na základě Dílčí smlouvy, které budou určeny dle ceny jednotlivých rolí, je poskytovatel povinen uvést v samostatném výkazu poskytnutých služeb s uvedením data provedení úkonu, stručného popisu úkonu a časové náročnosti provedeného úkonu v člověkodnech (tj. MD) ve vztahu k jednotlivým rolím uvedeným v příloze č. 2 - Rozsah poskytovaných služeb (bod 2.3 přílohy </w:t>
      </w:r>
      <w:proofErr w:type="gramStart"/>
      <w:r>
        <w:t>č. 2) (dále</w:t>
      </w:r>
      <w:proofErr w:type="gramEnd"/>
      <w:r>
        <w:t xml:space="preserve"> jen </w:t>
      </w:r>
      <w:r>
        <w:rPr>
          <w:b/>
          <w:bCs/>
        </w:rPr>
        <w:t xml:space="preserve">„výkaz“). </w:t>
      </w:r>
      <w:r>
        <w:t>Výkaz je poskytovatel povinen zaslat v písemné podobě v elektronické formě do datové schránky objednatele, nedohodnou-li se smluvní strany jinak, do 7 pracovních dnů po akceptaci výstupu dle článku V. odst. 4 až 7 této smlouvy. Nebude-li odpracován celý člověkoden (MD), je poskytovatel oprávněn ve výkazu uvést pouze jeho část dle skutečného stavu, kdy nejnižší zúčtovatelná jednotka bude vždy uvedena v Dílčí smlouvě. Ve výkazu poskytnutých služeb bude vždy označena příslušná Dílčí smlouva. Objednatelem akceptovaný výkaz je podkladem pro vystavení faktury. Má-li objednatel k výkazu poskytnutých služeb připomínky, zahájí smluvní strany jednání o jejich bezodkladném vyřešení.</w:t>
      </w:r>
    </w:p>
    <w:p w:rsidR="003A38F5" w:rsidRDefault="003A38F5" w:rsidP="00A94BD1">
      <w:pPr>
        <w:pStyle w:val="Odstavecseseznamem"/>
        <w:numPr>
          <w:ilvl w:val="0"/>
          <w:numId w:val="5"/>
        </w:numPr>
        <w:ind w:left="284" w:right="586" w:hanging="284"/>
        <w:rPr>
          <w:rFonts w:ascii="Arial Narrow" w:eastAsia="Arial Narrow" w:hAnsi="Arial Narrow" w:cs="Arial Narrow"/>
          <w:sz w:val="24"/>
          <w:szCs w:val="24"/>
        </w:rPr>
      </w:pPr>
      <w:r w:rsidRPr="002A1785">
        <w:rPr>
          <w:rFonts w:ascii="Arial Narrow" w:eastAsia="Arial Narrow" w:hAnsi="Arial Narrow" w:cs="Arial Narrow"/>
          <w:sz w:val="24"/>
          <w:szCs w:val="24"/>
        </w:rPr>
        <w:t>Objednatel se zavazuje za poskytování služeb poskytovateli zaplatit cenu za podmínek dle této smlouvy.</w:t>
      </w:r>
    </w:p>
    <w:p w:rsidR="002A1785" w:rsidRPr="002A1785" w:rsidRDefault="002A1785" w:rsidP="002A1785">
      <w:pPr>
        <w:ind w:right="586"/>
        <w:rPr>
          <w:rFonts w:ascii="Arial Narrow" w:eastAsia="Arial Narrow" w:hAnsi="Arial Narrow" w:cs="Arial Narrow"/>
          <w:sz w:val="24"/>
          <w:szCs w:val="24"/>
        </w:rPr>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A94BD1">
      <w:pPr>
        <w:pStyle w:val="Zkladntext1"/>
        <w:numPr>
          <w:ilvl w:val="0"/>
          <w:numId w:val="5"/>
        </w:numPr>
        <w:shd w:val="clear" w:color="auto" w:fill="auto"/>
        <w:tabs>
          <w:tab w:val="left" w:pos="339"/>
        </w:tabs>
        <w:ind w:left="380" w:right="520" w:hanging="380"/>
      </w:pPr>
      <w:r>
        <w:lastRenderedPageBreak/>
        <w:t>Objednatel se zavazuje zajistit poskytovateli veškerou součinnost potřebnou k poskytnutí služeb dle této nebo Dílčí smlouvy, zejména mu předat veškeré potřebné informace, písemné a jiné podklady a zajistit, bude-li to pro poskytnutí služeb potřebné, v pracovních dnech úměrné prostory pro výkon poptávaných činností v rámci požadovaných služeb. V případě, že bude objednatel v prodlení s poskytováním součinnosti, bude v rozsahu tohoto prodlení prodloužena lhůta k plnění dle této nebo Dílčí smlouvy.</w:t>
      </w:r>
    </w:p>
    <w:p w:rsidR="003A38F5" w:rsidRDefault="003A38F5" w:rsidP="00A94BD1">
      <w:pPr>
        <w:pStyle w:val="Nadpis21"/>
        <w:keepNext/>
        <w:keepLines/>
        <w:numPr>
          <w:ilvl w:val="0"/>
          <w:numId w:val="4"/>
        </w:numPr>
        <w:shd w:val="clear" w:color="auto" w:fill="auto"/>
        <w:tabs>
          <w:tab w:val="left" w:pos="3879"/>
        </w:tabs>
        <w:ind w:left="3600"/>
      </w:pPr>
      <w:bookmarkStart w:id="4" w:name="bookmark5"/>
      <w:r>
        <w:t>Dílčí smlouvy</w:t>
      </w:r>
      <w:bookmarkEnd w:id="4"/>
    </w:p>
    <w:p w:rsidR="003A38F5" w:rsidRDefault="003A38F5" w:rsidP="00A94BD1">
      <w:pPr>
        <w:pStyle w:val="Zkladntext1"/>
        <w:numPr>
          <w:ilvl w:val="0"/>
          <w:numId w:val="7"/>
        </w:numPr>
        <w:shd w:val="clear" w:color="auto" w:fill="auto"/>
        <w:tabs>
          <w:tab w:val="left" w:pos="339"/>
        </w:tabs>
        <w:spacing w:after="640"/>
        <w:ind w:left="380" w:right="520" w:hanging="380"/>
      </w:pPr>
      <w:r>
        <w:t xml:space="preserve">Služby budou poskytovány na základě písemné výzvy objednatele k uzavření smlouvy, a to zpravidla (tj. nikoliv výlučně) dle jednotlivých částí plnění uvedených v příloze č. 2 </w:t>
      </w:r>
      <w:proofErr w:type="gramStart"/>
      <w:r>
        <w:t>této</w:t>
      </w:r>
      <w:proofErr w:type="gramEnd"/>
      <w:r>
        <w:t xml:space="preserve"> smlouvy (bod 2.1 přílohy č. 2 - Rozsah poskytovaných služeb). Na základě výzvy k uzavření smlouvy bude uzavřena s poskytovatelem dílčí smlouva (dále jen „Dílčí </w:t>
      </w:r>
      <w:r>
        <w:rPr>
          <w:b/>
          <w:bCs/>
        </w:rPr>
        <w:t xml:space="preserve">smlouva“). </w:t>
      </w:r>
      <w:r>
        <w:t xml:space="preserve">Poskytovatel není oprávněn bez vážného a objektivního důvodu odmítnout uzavření Dílčí smlouvy. Výzva k uzavření smlouvy bude poskytovateli doručena do datové schránky (ID DS v záhlaví této smlouvy), přičemž přílohou výzvy k uzavření smlouvy bude návrh Dílčí smlouvy, který bude obsahovat minimálně náležitosti dle přílohy č. 5 této smlouvy. Poskytovatel ve </w:t>
      </w:r>
      <w:proofErr w:type="spellStart"/>
      <w:r>
        <w:t>Ihůtě</w:t>
      </w:r>
      <w:proofErr w:type="spellEnd"/>
      <w:r>
        <w:t xml:space="preserve"> do 7 pracovních dnů od doručení výzvy k uzavření smlouvy doručí, popř. jiným vhodným způsobem předá objednateli poskytovatelem podepsaný návrh Dílčí smlouvy ve dvou vyhotoveních. Jakékoliv úpravy návrhu Dílčí smlouvy, kterou poskytovatel obdržel, vyjma doplnění údajů, jejichž </w:t>
      </w:r>
      <w:proofErr w:type="gramStart"/>
      <w:r>
        <w:t>doplněni</w:t>
      </w:r>
      <w:proofErr w:type="gramEnd"/>
      <w:r>
        <w:t xml:space="preserve"> se předpokládá, je možné provést pouze po projednání a se souhlasem objednatele. Objednatel obdržený a poskytovatelem podepsaný návrh Dílčí smlouvy bez zbytečného prodlení podepíše a jedno vyhotovení zašle nebo jiným vhodným způsobem předá poskytovateli. Výzvě k uzavření smlouvy bude předcházet jednání smluvních stran o návrhu předmětné Dílčí smlouvy.</w:t>
      </w:r>
    </w:p>
    <w:p w:rsidR="003A38F5" w:rsidRDefault="003A38F5" w:rsidP="00A94BD1">
      <w:pPr>
        <w:pStyle w:val="Zkladntext1"/>
        <w:numPr>
          <w:ilvl w:val="0"/>
          <w:numId w:val="7"/>
        </w:numPr>
        <w:shd w:val="clear" w:color="auto" w:fill="auto"/>
        <w:tabs>
          <w:tab w:val="left" w:pos="339"/>
        </w:tabs>
        <w:ind w:left="380" w:right="520" w:hanging="380"/>
      </w:pPr>
      <w:r>
        <w:t>Dílčí smlouvy budou uzavřeny zpravidla pro následující dílčí plnění s tím, že pořadí níže uvedených plnění nemusí odpovídat pořadí uzavření Dílčích smluv. Zároveň platí, že objednatel je na základě jedné Dílčí smlouvy oprávněn požadovat i více plnění uvedených níže:</w:t>
      </w:r>
    </w:p>
    <w:p w:rsidR="003A38F5" w:rsidRDefault="003A38F5" w:rsidP="00A94BD1">
      <w:pPr>
        <w:pStyle w:val="Nadpis21"/>
        <w:keepNext/>
        <w:keepLines/>
        <w:numPr>
          <w:ilvl w:val="0"/>
          <w:numId w:val="8"/>
        </w:numPr>
        <w:shd w:val="clear" w:color="auto" w:fill="auto"/>
        <w:tabs>
          <w:tab w:val="left" w:pos="966"/>
        </w:tabs>
        <w:spacing w:after="80"/>
        <w:ind w:left="740"/>
      </w:pPr>
      <w:bookmarkStart w:id="5" w:name="bookmark6"/>
      <w:r>
        <w:t xml:space="preserve">část - příprava a zpracování návrhů variant řešeni </w:t>
      </w:r>
      <w:proofErr w:type="spellStart"/>
      <w:r>
        <w:t>nDIS</w:t>
      </w:r>
      <w:bookmarkEnd w:id="5"/>
      <w:proofErr w:type="spellEnd"/>
    </w:p>
    <w:p w:rsidR="003A38F5" w:rsidRDefault="003A38F5" w:rsidP="00A94BD1">
      <w:pPr>
        <w:pStyle w:val="Zkladntext1"/>
        <w:numPr>
          <w:ilvl w:val="0"/>
          <w:numId w:val="9"/>
        </w:numPr>
        <w:shd w:val="clear" w:color="auto" w:fill="auto"/>
        <w:tabs>
          <w:tab w:val="left" w:pos="1463"/>
        </w:tabs>
        <w:spacing w:after="80"/>
        <w:ind w:left="1100"/>
        <w:jc w:val="left"/>
      </w:pPr>
      <w:r>
        <w:t>Programové/projektové řízen í I,</w:t>
      </w:r>
    </w:p>
    <w:p w:rsidR="003A38F5" w:rsidRDefault="003A38F5" w:rsidP="00A94BD1">
      <w:pPr>
        <w:pStyle w:val="Zkladntext1"/>
        <w:numPr>
          <w:ilvl w:val="0"/>
          <w:numId w:val="9"/>
        </w:numPr>
        <w:shd w:val="clear" w:color="auto" w:fill="auto"/>
        <w:tabs>
          <w:tab w:val="left" w:pos="1463"/>
        </w:tabs>
        <w:spacing w:after="80"/>
        <w:ind w:left="1100"/>
        <w:jc w:val="left"/>
      </w:pPr>
      <w:r>
        <w:t>Řízeni zavedení změny do organizace I.</w:t>
      </w:r>
    </w:p>
    <w:p w:rsidR="003A38F5" w:rsidRDefault="003A38F5" w:rsidP="00A94BD1">
      <w:pPr>
        <w:pStyle w:val="Zkladntext1"/>
        <w:numPr>
          <w:ilvl w:val="0"/>
          <w:numId w:val="9"/>
        </w:numPr>
        <w:shd w:val="clear" w:color="auto" w:fill="auto"/>
        <w:tabs>
          <w:tab w:val="left" w:pos="1463"/>
        </w:tabs>
        <w:spacing w:after="80"/>
        <w:ind w:left="1100"/>
        <w:jc w:val="left"/>
      </w:pPr>
      <w:r>
        <w:t>Business procesy (As-IS)</w:t>
      </w: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2A1785" w:rsidRDefault="002A178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A94BD1">
      <w:pPr>
        <w:pStyle w:val="Zkladntext1"/>
        <w:numPr>
          <w:ilvl w:val="0"/>
          <w:numId w:val="9"/>
        </w:numPr>
        <w:shd w:val="clear" w:color="auto" w:fill="auto"/>
        <w:tabs>
          <w:tab w:val="left" w:pos="1484"/>
        </w:tabs>
        <w:spacing w:after="80"/>
        <w:ind w:left="1100" w:firstLine="20"/>
        <w:jc w:val="left"/>
      </w:pPr>
      <w:r>
        <w:lastRenderedPageBreak/>
        <w:t>Požadavky</w:t>
      </w:r>
    </w:p>
    <w:p w:rsidR="003A38F5" w:rsidRDefault="003A38F5" w:rsidP="00A94BD1">
      <w:pPr>
        <w:pStyle w:val="Zkladntext1"/>
        <w:numPr>
          <w:ilvl w:val="0"/>
          <w:numId w:val="9"/>
        </w:numPr>
        <w:shd w:val="clear" w:color="auto" w:fill="auto"/>
        <w:tabs>
          <w:tab w:val="left" w:pos="1484"/>
        </w:tabs>
        <w:spacing w:after="80"/>
        <w:ind w:left="1100" w:firstLine="20"/>
        <w:jc w:val="left"/>
      </w:pPr>
      <w:r>
        <w:t>Související projekty</w:t>
      </w:r>
    </w:p>
    <w:p w:rsidR="003A38F5" w:rsidRDefault="003A38F5" w:rsidP="00A94BD1">
      <w:pPr>
        <w:pStyle w:val="Zkladntext1"/>
        <w:numPr>
          <w:ilvl w:val="0"/>
          <w:numId w:val="9"/>
        </w:numPr>
        <w:shd w:val="clear" w:color="auto" w:fill="auto"/>
        <w:tabs>
          <w:tab w:val="left" w:pos="1484"/>
        </w:tabs>
        <w:spacing w:after="80"/>
        <w:ind w:left="1100" w:firstLine="20"/>
        <w:jc w:val="left"/>
      </w:pPr>
      <w:r>
        <w:t>Priority</w:t>
      </w:r>
    </w:p>
    <w:p w:rsidR="003A38F5" w:rsidRDefault="003A38F5" w:rsidP="00A94BD1">
      <w:pPr>
        <w:pStyle w:val="Zkladntext1"/>
        <w:numPr>
          <w:ilvl w:val="0"/>
          <w:numId w:val="9"/>
        </w:numPr>
        <w:shd w:val="clear" w:color="auto" w:fill="auto"/>
        <w:tabs>
          <w:tab w:val="left" w:pos="1484"/>
        </w:tabs>
        <w:spacing w:after="80"/>
        <w:ind w:left="1100" w:firstLine="20"/>
        <w:jc w:val="left"/>
      </w:pPr>
      <w:r>
        <w:t>Business procesy (To-</w:t>
      </w:r>
      <w:proofErr w:type="spellStart"/>
      <w:r>
        <w:t>Be</w:t>
      </w:r>
      <w:proofErr w:type="spellEnd"/>
      <w:r>
        <w:t>)</w:t>
      </w:r>
    </w:p>
    <w:p w:rsidR="003A38F5" w:rsidRDefault="003A38F5" w:rsidP="00A94BD1">
      <w:pPr>
        <w:pStyle w:val="Zkladntext1"/>
        <w:numPr>
          <w:ilvl w:val="0"/>
          <w:numId w:val="9"/>
        </w:numPr>
        <w:shd w:val="clear" w:color="auto" w:fill="auto"/>
        <w:tabs>
          <w:tab w:val="left" w:pos="1484"/>
        </w:tabs>
        <w:spacing w:after="80"/>
        <w:ind w:left="1100" w:firstLine="20"/>
        <w:jc w:val="left"/>
      </w:pPr>
      <w:r>
        <w:t>Moduly ADIS</w:t>
      </w:r>
    </w:p>
    <w:p w:rsidR="003A38F5" w:rsidRDefault="003A38F5" w:rsidP="00A94BD1">
      <w:pPr>
        <w:pStyle w:val="Zkladntext1"/>
        <w:numPr>
          <w:ilvl w:val="0"/>
          <w:numId w:val="9"/>
        </w:numPr>
        <w:shd w:val="clear" w:color="auto" w:fill="auto"/>
        <w:tabs>
          <w:tab w:val="left" w:pos="1484"/>
        </w:tabs>
        <w:spacing w:after="80"/>
        <w:ind w:left="1100" w:firstLine="20"/>
        <w:jc w:val="left"/>
      </w:pPr>
      <w:r>
        <w:t>Datová základna ADIS</w:t>
      </w:r>
    </w:p>
    <w:p w:rsidR="003A38F5" w:rsidRDefault="003A38F5" w:rsidP="00A94BD1">
      <w:pPr>
        <w:pStyle w:val="Zkladntext1"/>
        <w:numPr>
          <w:ilvl w:val="0"/>
          <w:numId w:val="9"/>
        </w:numPr>
        <w:shd w:val="clear" w:color="auto" w:fill="auto"/>
        <w:tabs>
          <w:tab w:val="left" w:pos="1560"/>
        </w:tabs>
        <w:spacing w:after="80"/>
        <w:ind w:left="1100" w:firstLine="20"/>
        <w:jc w:val="left"/>
      </w:pPr>
      <w:r>
        <w:t>Technologická architektura ADIS</w:t>
      </w:r>
    </w:p>
    <w:p w:rsidR="003A38F5" w:rsidRDefault="003A38F5" w:rsidP="00A94BD1">
      <w:pPr>
        <w:pStyle w:val="Zkladntext1"/>
        <w:numPr>
          <w:ilvl w:val="0"/>
          <w:numId w:val="9"/>
        </w:numPr>
        <w:shd w:val="clear" w:color="auto" w:fill="auto"/>
        <w:tabs>
          <w:tab w:val="left" w:pos="1565"/>
        </w:tabs>
        <w:spacing w:after="80"/>
        <w:ind w:left="1100" w:firstLine="20"/>
        <w:jc w:val="left"/>
      </w:pPr>
      <w:proofErr w:type="spellStart"/>
      <w:r>
        <w:t>Právn</w:t>
      </w:r>
      <w:proofErr w:type="spellEnd"/>
      <w:r>
        <w:t xml:space="preserve"> i aspekty</w:t>
      </w:r>
    </w:p>
    <w:p w:rsidR="003A38F5" w:rsidRDefault="003A38F5" w:rsidP="00A94BD1">
      <w:pPr>
        <w:pStyle w:val="Zkladntext1"/>
        <w:numPr>
          <w:ilvl w:val="0"/>
          <w:numId w:val="9"/>
        </w:numPr>
        <w:shd w:val="clear" w:color="auto" w:fill="auto"/>
        <w:tabs>
          <w:tab w:val="left" w:pos="1565"/>
        </w:tabs>
        <w:spacing w:after="80"/>
        <w:ind w:left="1100" w:firstLine="20"/>
        <w:jc w:val="left"/>
      </w:pPr>
      <w:r>
        <w:t xml:space="preserve">Varianty </w:t>
      </w:r>
      <w:proofErr w:type="spellStart"/>
      <w:r>
        <w:t>nDIS</w:t>
      </w:r>
      <w:proofErr w:type="spellEnd"/>
    </w:p>
    <w:p w:rsidR="003A38F5" w:rsidRDefault="003A38F5" w:rsidP="00A94BD1">
      <w:pPr>
        <w:pStyle w:val="Zkladntext1"/>
        <w:numPr>
          <w:ilvl w:val="0"/>
          <w:numId w:val="9"/>
        </w:numPr>
        <w:shd w:val="clear" w:color="auto" w:fill="auto"/>
        <w:tabs>
          <w:tab w:val="left" w:pos="1565"/>
        </w:tabs>
        <w:spacing w:after="500"/>
        <w:ind w:left="1100" w:firstLine="20"/>
        <w:jc w:val="left"/>
      </w:pPr>
      <w:r>
        <w:t>Administrativní podpora</w:t>
      </w:r>
    </w:p>
    <w:p w:rsidR="003A38F5" w:rsidRDefault="003A38F5" w:rsidP="00A94BD1">
      <w:pPr>
        <w:pStyle w:val="Nadpis21"/>
        <w:keepNext/>
        <w:keepLines/>
        <w:numPr>
          <w:ilvl w:val="0"/>
          <w:numId w:val="8"/>
        </w:numPr>
        <w:shd w:val="clear" w:color="auto" w:fill="auto"/>
        <w:tabs>
          <w:tab w:val="left" w:pos="1104"/>
        </w:tabs>
        <w:spacing w:after="80"/>
        <w:ind w:left="760"/>
      </w:pPr>
      <w:bookmarkStart w:id="6" w:name="bookmark8"/>
      <w:r>
        <w:t xml:space="preserve">část - příprava implementace </w:t>
      </w:r>
      <w:proofErr w:type="spellStart"/>
      <w:r>
        <w:t>nDIS</w:t>
      </w:r>
      <w:bookmarkEnd w:id="6"/>
      <w:proofErr w:type="spellEnd"/>
    </w:p>
    <w:p w:rsidR="003A38F5" w:rsidRDefault="003A38F5" w:rsidP="00A94BD1">
      <w:pPr>
        <w:pStyle w:val="Zkladntext1"/>
        <w:numPr>
          <w:ilvl w:val="0"/>
          <w:numId w:val="10"/>
        </w:numPr>
        <w:shd w:val="clear" w:color="auto" w:fill="auto"/>
        <w:tabs>
          <w:tab w:val="left" w:pos="1484"/>
        </w:tabs>
        <w:spacing w:after="80"/>
        <w:ind w:left="1100" w:firstLine="20"/>
        <w:jc w:val="left"/>
      </w:pPr>
      <w:r>
        <w:t>Programové/projektové řízení II.</w:t>
      </w:r>
    </w:p>
    <w:p w:rsidR="003A38F5" w:rsidRDefault="003A38F5" w:rsidP="00A94BD1">
      <w:pPr>
        <w:pStyle w:val="Zkladntext1"/>
        <w:numPr>
          <w:ilvl w:val="0"/>
          <w:numId w:val="10"/>
        </w:numPr>
        <w:shd w:val="clear" w:color="auto" w:fill="auto"/>
        <w:tabs>
          <w:tab w:val="left" w:pos="1484"/>
        </w:tabs>
        <w:spacing w:after="80"/>
        <w:ind w:left="1100" w:firstLine="20"/>
        <w:jc w:val="left"/>
      </w:pPr>
      <w:r>
        <w:t>Řízeni zavedení změny do organizace II.</w:t>
      </w:r>
    </w:p>
    <w:p w:rsidR="003A38F5" w:rsidRDefault="003A38F5" w:rsidP="00A94BD1">
      <w:pPr>
        <w:pStyle w:val="Zkladntext1"/>
        <w:numPr>
          <w:ilvl w:val="0"/>
          <w:numId w:val="10"/>
        </w:numPr>
        <w:shd w:val="clear" w:color="auto" w:fill="auto"/>
        <w:tabs>
          <w:tab w:val="left" w:pos="1484"/>
        </w:tabs>
        <w:spacing w:after="80"/>
        <w:ind w:left="1100" w:firstLine="20"/>
        <w:jc w:val="left"/>
      </w:pPr>
      <w:r>
        <w:t>Zadání implementace</w:t>
      </w:r>
    </w:p>
    <w:p w:rsidR="003A38F5" w:rsidRDefault="003A38F5" w:rsidP="00A94BD1">
      <w:pPr>
        <w:pStyle w:val="Zkladntext1"/>
        <w:numPr>
          <w:ilvl w:val="0"/>
          <w:numId w:val="10"/>
        </w:numPr>
        <w:shd w:val="clear" w:color="auto" w:fill="auto"/>
        <w:tabs>
          <w:tab w:val="left" w:pos="1484"/>
        </w:tabs>
        <w:spacing w:after="80"/>
        <w:ind w:left="1100" w:firstLine="20"/>
        <w:jc w:val="left"/>
      </w:pPr>
      <w:r>
        <w:t>Realizace veřejných zakázek</w:t>
      </w:r>
    </w:p>
    <w:p w:rsidR="003A38F5" w:rsidRDefault="003A38F5" w:rsidP="00A94BD1">
      <w:pPr>
        <w:pStyle w:val="Zkladntext1"/>
        <w:numPr>
          <w:ilvl w:val="0"/>
          <w:numId w:val="10"/>
        </w:numPr>
        <w:shd w:val="clear" w:color="auto" w:fill="auto"/>
        <w:tabs>
          <w:tab w:val="left" w:pos="1484"/>
        </w:tabs>
        <w:spacing w:after="500"/>
        <w:ind w:left="1100" w:firstLine="20"/>
        <w:jc w:val="left"/>
      </w:pPr>
      <w:r>
        <w:t>Administrativní podpora</w:t>
      </w:r>
    </w:p>
    <w:p w:rsidR="003A38F5" w:rsidRDefault="003A38F5" w:rsidP="00A94BD1">
      <w:pPr>
        <w:pStyle w:val="Nadpis21"/>
        <w:keepNext/>
        <w:keepLines/>
        <w:numPr>
          <w:ilvl w:val="0"/>
          <w:numId w:val="11"/>
        </w:numPr>
        <w:shd w:val="clear" w:color="auto" w:fill="auto"/>
        <w:tabs>
          <w:tab w:val="left" w:pos="1157"/>
        </w:tabs>
        <w:spacing w:after="80"/>
        <w:ind w:left="760"/>
      </w:pPr>
      <w:bookmarkStart w:id="7" w:name="bookmark9"/>
      <w:r>
        <w:t xml:space="preserve">část - vlastní implementace </w:t>
      </w:r>
      <w:proofErr w:type="spellStart"/>
      <w:r>
        <w:t>nDIS</w:t>
      </w:r>
      <w:bookmarkEnd w:id="7"/>
      <w:proofErr w:type="spellEnd"/>
    </w:p>
    <w:p w:rsidR="003A38F5" w:rsidRDefault="003A38F5" w:rsidP="00A94BD1">
      <w:pPr>
        <w:pStyle w:val="Zkladntext1"/>
        <w:numPr>
          <w:ilvl w:val="0"/>
          <w:numId w:val="12"/>
        </w:numPr>
        <w:shd w:val="clear" w:color="auto" w:fill="auto"/>
        <w:tabs>
          <w:tab w:val="left" w:pos="1484"/>
        </w:tabs>
        <w:spacing w:after="80"/>
        <w:ind w:left="1100" w:firstLine="20"/>
        <w:jc w:val="left"/>
      </w:pPr>
      <w:r>
        <w:t xml:space="preserve">Programové/projektové řízení </w:t>
      </w:r>
      <w:r>
        <w:rPr>
          <w:lang w:val="en-US" w:bidi="en-US"/>
        </w:rPr>
        <w:t>III.</w:t>
      </w:r>
    </w:p>
    <w:p w:rsidR="003A38F5" w:rsidRDefault="003A38F5" w:rsidP="00A94BD1">
      <w:pPr>
        <w:pStyle w:val="Zkladntext1"/>
        <w:numPr>
          <w:ilvl w:val="0"/>
          <w:numId w:val="12"/>
        </w:numPr>
        <w:shd w:val="clear" w:color="auto" w:fill="auto"/>
        <w:tabs>
          <w:tab w:val="left" w:pos="1484"/>
        </w:tabs>
        <w:spacing w:after="80"/>
        <w:ind w:left="1100" w:firstLine="20"/>
        <w:jc w:val="left"/>
      </w:pPr>
      <w:r>
        <w:t xml:space="preserve">Řízení zavedení změny do organizace </w:t>
      </w:r>
      <w:r>
        <w:rPr>
          <w:lang w:val="en-US" w:bidi="en-US"/>
        </w:rPr>
        <w:t>III.</w:t>
      </w:r>
    </w:p>
    <w:p w:rsidR="003A38F5" w:rsidRDefault="003A38F5" w:rsidP="00A94BD1">
      <w:pPr>
        <w:pStyle w:val="Zkladntext1"/>
        <w:numPr>
          <w:ilvl w:val="0"/>
          <w:numId w:val="12"/>
        </w:numPr>
        <w:shd w:val="clear" w:color="auto" w:fill="auto"/>
        <w:tabs>
          <w:tab w:val="left" w:pos="1484"/>
        </w:tabs>
        <w:spacing w:after="400"/>
        <w:ind w:left="1100" w:firstLine="20"/>
        <w:jc w:val="left"/>
      </w:pPr>
      <w:r>
        <w:t>Řízení dodavatelů</w:t>
      </w:r>
    </w:p>
    <w:p w:rsidR="003A38F5" w:rsidRPr="003A38F5" w:rsidRDefault="003A38F5" w:rsidP="00A94BD1">
      <w:pPr>
        <w:pStyle w:val="Zkladntext1"/>
        <w:numPr>
          <w:ilvl w:val="0"/>
          <w:numId w:val="7"/>
        </w:numPr>
        <w:shd w:val="clear" w:color="auto" w:fill="auto"/>
        <w:tabs>
          <w:tab w:val="left" w:pos="374"/>
        </w:tabs>
        <w:spacing w:after="320"/>
        <w:ind w:left="400" w:right="480" w:hanging="400"/>
      </w:pPr>
      <w:r>
        <w:t xml:space="preserve">Dílčí smlouva je uzavřena jejím podpisem oběma smluvními stranami. Účinnost Dílčí smlouvy nastává dnem jejího podpisu oběma smluvními stranami, avšak účinnost Dílčí smlouvy, jejíž hodnota je vyšší než 50.000,- Kč bez DPH, nastává až dnem jejího uveřejnění v registru smluv dle zákona č. 340/2015 Sb., o zvláštních podmínkách účinnosti některých smluv, uveřejňování těchto smluv a o registru smluv (zákon o registru smluv), ve znění pozdějších předpisů (dále jen </w:t>
      </w:r>
      <w:r>
        <w:rPr>
          <w:b/>
          <w:bCs/>
        </w:rPr>
        <w:t>„zákon o registru smluv").</w:t>
      </w:r>
    </w:p>
    <w:p w:rsidR="003A38F5" w:rsidRDefault="003A38F5" w:rsidP="00A94BD1">
      <w:pPr>
        <w:pStyle w:val="Zkladntext1"/>
        <w:numPr>
          <w:ilvl w:val="0"/>
          <w:numId w:val="7"/>
        </w:numPr>
        <w:shd w:val="clear" w:color="auto" w:fill="auto"/>
        <w:tabs>
          <w:tab w:val="left" w:pos="374"/>
        </w:tabs>
        <w:spacing w:after="320"/>
        <w:ind w:left="400" w:right="480" w:hanging="400"/>
      </w:pPr>
      <w:r w:rsidRPr="003A38F5">
        <w:t xml:space="preserve">Objednatel je dále oprávněn požadovat poskytnutí i dalších služeb, které nejsou výslovně zahrnuty výše v tomto článku (tj. čl. II. odst. 2 </w:t>
      </w:r>
      <w:proofErr w:type="gramStart"/>
      <w:r w:rsidRPr="003A38F5">
        <w:t>této</w:t>
      </w:r>
      <w:proofErr w:type="gramEnd"/>
      <w:r w:rsidRPr="003A38F5">
        <w:t xml:space="preserve"> smlouvy), ale které s uvedenými službami</w:t>
      </w: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Odstavecseseznamem"/>
        <w:ind w:left="284"/>
      </w:pPr>
    </w:p>
    <w:p w:rsidR="003A38F5" w:rsidRDefault="003A38F5" w:rsidP="003A38F5">
      <w:pPr>
        <w:pStyle w:val="Zkladntext1"/>
        <w:shd w:val="clear" w:color="auto" w:fill="auto"/>
        <w:spacing w:before="120" w:after="640"/>
        <w:ind w:left="400" w:right="480"/>
      </w:pPr>
      <w:r>
        <w:t xml:space="preserve">souvisejí (dále jen </w:t>
      </w:r>
      <w:r>
        <w:rPr>
          <w:b/>
          <w:bCs/>
        </w:rPr>
        <w:t xml:space="preserve">„Ostatní služby"). </w:t>
      </w:r>
      <w:r>
        <w:t>Při objednávání Ostatních služeb se postupuje obdobně dle tohoto článku této smlouvy, přičemž specifikace Ostatních služeb bude vždy uvedena v návrhu Dílčí smlouvy.</w:t>
      </w:r>
    </w:p>
    <w:p w:rsidR="003A38F5" w:rsidRDefault="003A38F5" w:rsidP="00A94BD1">
      <w:pPr>
        <w:pStyle w:val="Nadpis21"/>
        <w:keepNext/>
        <w:keepLines/>
        <w:numPr>
          <w:ilvl w:val="0"/>
          <w:numId w:val="8"/>
        </w:numPr>
        <w:shd w:val="clear" w:color="auto" w:fill="auto"/>
        <w:tabs>
          <w:tab w:val="left" w:pos="4362"/>
        </w:tabs>
        <w:spacing w:after="360" w:line="240" w:lineRule="auto"/>
        <w:ind w:left="4020"/>
      </w:pPr>
      <w:bookmarkStart w:id="8" w:name="bookmark12"/>
      <w:r>
        <w:t>Cena</w:t>
      </w:r>
      <w:bookmarkEnd w:id="8"/>
    </w:p>
    <w:p w:rsidR="003A38F5" w:rsidRDefault="003A38F5" w:rsidP="00A94BD1">
      <w:pPr>
        <w:pStyle w:val="Zkladntext1"/>
        <w:numPr>
          <w:ilvl w:val="0"/>
          <w:numId w:val="13"/>
        </w:numPr>
        <w:shd w:val="clear" w:color="auto" w:fill="auto"/>
        <w:tabs>
          <w:tab w:val="left" w:pos="291"/>
        </w:tabs>
        <w:ind w:left="400" w:right="480" w:hanging="400"/>
      </w:pPr>
      <w:r>
        <w:t xml:space="preserve">  Cena za poskytování služeb dle této smlouvy je sjednána v souladu scénou, kterou poskytovatel nabídl v rámci zadávacího řízení na veřejnou zakázku, přičemž cena jednotlivých dílčích plnění bude konkrétně sjednána v Dílčích smlouvách v souladu s podmínkami této smlouvy.</w:t>
      </w:r>
    </w:p>
    <w:p w:rsidR="003A38F5" w:rsidRDefault="003A38F5" w:rsidP="00A94BD1">
      <w:pPr>
        <w:pStyle w:val="Zkladntext1"/>
        <w:numPr>
          <w:ilvl w:val="0"/>
          <w:numId w:val="13"/>
        </w:numPr>
        <w:shd w:val="clear" w:color="auto" w:fill="auto"/>
        <w:tabs>
          <w:tab w:val="left" w:pos="291"/>
        </w:tabs>
        <w:ind w:left="400" w:right="480" w:hanging="400"/>
      </w:pPr>
      <w:r>
        <w:t xml:space="preserve">  Cena u plnění </w:t>
      </w:r>
      <w:r>
        <w:rPr>
          <w:i/>
          <w:iCs/>
        </w:rPr>
        <w:t xml:space="preserve">„I, část - příprava a zpracování návrhů variant řešení </w:t>
      </w:r>
      <w:proofErr w:type="spellStart"/>
      <w:r>
        <w:rPr>
          <w:i/>
          <w:iCs/>
        </w:rPr>
        <w:t>nDIS</w:t>
      </w:r>
      <w:proofErr w:type="spellEnd"/>
      <w:r>
        <w:rPr>
          <w:i/>
          <w:iCs/>
        </w:rPr>
        <w:t>“</w:t>
      </w:r>
      <w:r>
        <w:t xml:space="preserve"> u aktivit č. 1, 3 až 10 a 12 (čl. II. odst. 2 </w:t>
      </w:r>
      <w:proofErr w:type="gramStart"/>
      <w:r>
        <w:t>této</w:t>
      </w:r>
      <w:proofErr w:type="gramEnd"/>
      <w:r>
        <w:t xml:space="preserve"> smlouvy), tj. v případech, kdy pracnost určil v rámci své nabídky dle přílohy č. 2 této smlouvy - Rozsah poskytovaných služeb - poskytovatel, bude stanovena v souladu s takto poskytovatelem stanovenou cenou, přičemž takto stanovená cena je cenou nejvýše přípustnou bez ohledu na skutečnou pracnost plnění příslušné části či Částí. V případě zmenšení rozsahu odebíraných služeb dle Dílčí smlouvy bude poměrné snížena i cena.</w:t>
      </w:r>
    </w:p>
    <w:p w:rsidR="003A38F5" w:rsidRDefault="003A38F5" w:rsidP="00A94BD1">
      <w:pPr>
        <w:pStyle w:val="Zkladntext1"/>
        <w:numPr>
          <w:ilvl w:val="0"/>
          <w:numId w:val="13"/>
        </w:numPr>
        <w:shd w:val="clear" w:color="auto" w:fill="auto"/>
        <w:tabs>
          <w:tab w:val="left" w:pos="291"/>
        </w:tabs>
        <w:ind w:left="400" w:right="480" w:hanging="400"/>
      </w:pPr>
      <w:r>
        <w:t xml:space="preserve">  Cena sjednaná na základě výsledku veřejné zakázky je uvedena dle jednotlivých částí plnění v příloze č. 6 této smlouvy - Nabídková cena.</w:t>
      </w:r>
    </w:p>
    <w:p w:rsidR="003A38F5" w:rsidRDefault="003A38F5" w:rsidP="00A94BD1">
      <w:pPr>
        <w:pStyle w:val="Zkladntext1"/>
        <w:numPr>
          <w:ilvl w:val="0"/>
          <w:numId w:val="13"/>
        </w:numPr>
        <w:shd w:val="clear" w:color="auto" w:fill="auto"/>
        <w:tabs>
          <w:tab w:val="left" w:pos="291"/>
        </w:tabs>
        <w:ind w:left="400" w:right="480" w:hanging="400"/>
      </w:pPr>
      <w:r>
        <w:t xml:space="preserve">  Cena služeb, které se týkají aktivit neuvedených v čl. </w:t>
      </w:r>
      <w:r w:rsidRPr="00EE318E">
        <w:rPr>
          <w:lang w:bidi="en-US"/>
        </w:rPr>
        <w:t xml:space="preserve">III. </w:t>
      </w:r>
      <w:r>
        <w:t>odst. 2 a cena Ostatních služeb bude určena dle ceny jednotlivých rolí uvedených v příloze č. 2 - Rozsah poskytovaných služeb (bod 2.3 přílohy č. 2), přičemž sazba za jednotlivé role je stanovena v příloze č. 6 této smlouvy - Nabídková cena. Cena takto poskytnutých služeb bude stanovena jako součin objemu poskytovatelem skutečně provedených služeb na základě objednatelem akceptovaného výkazu a ceny za 1 MD práce jednotlivých roli.</w:t>
      </w:r>
    </w:p>
    <w:p w:rsidR="003A38F5" w:rsidRDefault="003A38F5" w:rsidP="00A94BD1">
      <w:pPr>
        <w:pStyle w:val="Zkladntext1"/>
        <w:numPr>
          <w:ilvl w:val="0"/>
          <w:numId w:val="13"/>
        </w:numPr>
        <w:shd w:val="clear" w:color="auto" w:fill="auto"/>
        <w:tabs>
          <w:tab w:val="left" w:pos="291"/>
        </w:tabs>
        <w:spacing w:after="520" w:line="271" w:lineRule="auto"/>
        <w:ind w:left="400" w:right="480" w:hanging="400"/>
      </w:pPr>
      <w:r>
        <w:t xml:space="preserve">  Cena včetně DPH je sjednána jako závazná a nejvýše přípustná, vyjma případů změny zákonné sazby DPH a změny dle odst. 6 tohoto článku.</w:t>
      </w:r>
    </w:p>
    <w:p w:rsidR="003A38F5" w:rsidRDefault="003A38F5" w:rsidP="00A94BD1">
      <w:pPr>
        <w:pStyle w:val="Zkladntext1"/>
        <w:numPr>
          <w:ilvl w:val="0"/>
          <w:numId w:val="13"/>
        </w:numPr>
        <w:shd w:val="clear" w:color="auto" w:fill="auto"/>
        <w:tabs>
          <w:tab w:val="left" w:pos="291"/>
        </w:tabs>
        <w:spacing w:after="520" w:line="271" w:lineRule="auto"/>
        <w:ind w:left="400" w:right="480" w:hanging="400"/>
      </w:pPr>
      <w:r>
        <w:t xml:space="preserve">  Smluvní strany se dohodly, že cena jednotlivých rolí uvedených v bodě 2, 3. přílohy č. 2 smlouvy - Rozsah poskytovaných služeb, jejichž sazba za jednotlivé role je stanovena v příloze č. 6 smlouvy - Nabídková cena, může být navýšena maximálně jednou ročně, nejdříve v roce 2020, o procento odpovídající roční míře inflace vyjádřené přírůstkem</w:t>
      </w:r>
    </w:p>
    <w:p w:rsidR="002A1785" w:rsidRDefault="002A1785" w:rsidP="003A38F5">
      <w:pPr>
        <w:pStyle w:val="Zkladntext1"/>
        <w:shd w:val="clear" w:color="auto" w:fill="auto"/>
        <w:ind w:left="400" w:right="480" w:firstLine="20"/>
      </w:pPr>
    </w:p>
    <w:p w:rsidR="003A38F5" w:rsidRDefault="003A38F5" w:rsidP="003A38F5">
      <w:pPr>
        <w:pStyle w:val="Zkladntext1"/>
        <w:shd w:val="clear" w:color="auto" w:fill="auto"/>
        <w:ind w:left="400" w:right="480" w:firstLine="20"/>
      </w:pPr>
      <w:r>
        <w:lastRenderedPageBreak/>
        <w:t xml:space="preserve">průměrného ročního indexu spotřebitelských cen za uplynulý kalendářní rok vyhlašovanou Českým statistickým úřadem. Základem pro výpočet hodnoty navýšení bude výše sazby za jednotlivé role stanovené v příloze č. 6 smlouvy ke dni </w:t>
      </w:r>
      <w:proofErr w:type="gramStart"/>
      <w:r>
        <w:t>31.12. předchozího</w:t>
      </w:r>
      <w:proofErr w:type="gramEnd"/>
      <w:r>
        <w:t xml:space="preserve"> kalendářního roku. Smluvní strany se rovněž dohodly, že změna bude uskutečněna na základě písemné dohody smluvních stran, a to ve formě dodatku ke smlouvě.</w:t>
      </w:r>
    </w:p>
    <w:p w:rsidR="003A38F5" w:rsidRDefault="003A38F5" w:rsidP="00A94BD1">
      <w:pPr>
        <w:pStyle w:val="Zkladntext1"/>
        <w:numPr>
          <w:ilvl w:val="0"/>
          <w:numId w:val="14"/>
        </w:numPr>
        <w:shd w:val="clear" w:color="auto" w:fill="auto"/>
        <w:tabs>
          <w:tab w:val="left" w:pos="428"/>
        </w:tabs>
        <w:ind w:left="400" w:right="480" w:hanging="260"/>
      </w:pPr>
      <w:r>
        <w:t>V ceně jsou zahrnuty veškeré náklady poskytovatele nezbytné pro řádné a včasné poskytováni služeb dle této smlouvy, tedy veškeré práce, dodávky, služby, poplatky, výkony a další činnosti nutné pro řádné splnění předmětu této smlouvy.</w:t>
      </w:r>
    </w:p>
    <w:p w:rsidR="003A38F5" w:rsidRDefault="003A38F5" w:rsidP="00A94BD1">
      <w:pPr>
        <w:pStyle w:val="Nadpis21"/>
        <w:keepNext/>
        <w:keepLines/>
        <w:numPr>
          <w:ilvl w:val="0"/>
          <w:numId w:val="8"/>
        </w:numPr>
        <w:shd w:val="clear" w:color="auto" w:fill="auto"/>
        <w:tabs>
          <w:tab w:val="left" w:pos="3755"/>
        </w:tabs>
        <w:spacing w:after="300"/>
        <w:ind w:left="3400"/>
      </w:pPr>
      <w:bookmarkStart w:id="9" w:name="bookmark14"/>
      <w:r>
        <w:t>Platební podmínky</w:t>
      </w:r>
      <w:bookmarkEnd w:id="9"/>
    </w:p>
    <w:p w:rsidR="003A38F5" w:rsidRDefault="003A38F5" w:rsidP="00A94BD1">
      <w:pPr>
        <w:pStyle w:val="Zkladntext1"/>
        <w:numPr>
          <w:ilvl w:val="0"/>
          <w:numId w:val="15"/>
        </w:numPr>
        <w:shd w:val="clear" w:color="auto" w:fill="auto"/>
        <w:tabs>
          <w:tab w:val="left" w:pos="428"/>
        </w:tabs>
        <w:ind w:left="400" w:right="480" w:hanging="260"/>
      </w:pPr>
      <w:r>
        <w:t>Objednatel se zavazuje hradit poskytovateli cenu bezhotovostním převodem na bankovní účet poskytovatele uvedený v záhlaví této smlouvy na základě faktury vystavené poskytovatelem, a to v českých korunách (CZK). Nedohodnou-l</w:t>
      </w:r>
      <w:r w:rsidR="002A1785">
        <w:t>i</w:t>
      </w:r>
      <w:r>
        <w:t xml:space="preserve"> se smluvní strany jinak, poskytovatel vystaví fakturu po ukončení plnění dle Dílčí smlouvy a předáni veškerých výstupů objednateli v souladu s Dílčí smlouvou, a to do 7 kalendářních dnů po akceptaci výkazu ze strany objednatele dle čl. I. odst. 6 Smlouvy, nebo do 7 kalendářních dnů po podpisu akceptačního protokolu dle čl. V. odst. 6, není-li výkaz vyžadován.</w:t>
      </w:r>
    </w:p>
    <w:p w:rsidR="003A38F5" w:rsidRDefault="003A38F5" w:rsidP="00A94BD1">
      <w:pPr>
        <w:pStyle w:val="Zkladntext1"/>
        <w:numPr>
          <w:ilvl w:val="0"/>
          <w:numId w:val="15"/>
        </w:numPr>
        <w:shd w:val="clear" w:color="auto" w:fill="auto"/>
        <w:tabs>
          <w:tab w:val="left" w:pos="433"/>
        </w:tabs>
        <w:ind w:left="400" w:right="480" w:hanging="260"/>
      </w:pPr>
      <w:r>
        <w:t xml:space="preserve">Splatnost faktury činí </w:t>
      </w:r>
      <w:r>
        <w:rPr>
          <w:b/>
          <w:bCs/>
        </w:rPr>
        <w:t xml:space="preserve">30 dnů </w:t>
      </w:r>
      <w:r>
        <w:t>od jejího prokazatelného doručení objednateli. Za den splnění platební povinnosti se považuje den odepsání fakturované částky z bankovního účtu objednatele na bankovní účet poskytovatele.</w:t>
      </w:r>
    </w:p>
    <w:p w:rsidR="003A38F5" w:rsidRDefault="003A38F5" w:rsidP="00A94BD1">
      <w:pPr>
        <w:pStyle w:val="Zkladntext1"/>
        <w:numPr>
          <w:ilvl w:val="0"/>
          <w:numId w:val="15"/>
        </w:numPr>
        <w:shd w:val="clear" w:color="auto" w:fill="auto"/>
        <w:tabs>
          <w:tab w:val="left" w:pos="433"/>
        </w:tabs>
        <w:ind w:left="400" w:right="480" w:hanging="260"/>
      </w:pPr>
      <w:r>
        <w:t xml:space="preserve">Fakturu poskytovatel objednateli doručí elektronicky do datové schránky objednatele. Objednatel upřednostňuje elektronické faktury vytvářené v </w:t>
      </w:r>
      <w:r w:rsidRPr="00EE318E">
        <w:rPr>
          <w:lang w:bidi="en-US"/>
        </w:rPr>
        <w:t xml:space="preserve">IS DOC </w:t>
      </w:r>
      <w:r>
        <w:t>nebo ve formátu PDF.</w:t>
      </w:r>
    </w:p>
    <w:p w:rsidR="003A38F5" w:rsidRDefault="003A38F5" w:rsidP="00A94BD1">
      <w:pPr>
        <w:pStyle w:val="Zkladntext1"/>
        <w:numPr>
          <w:ilvl w:val="0"/>
          <w:numId w:val="15"/>
        </w:numPr>
        <w:shd w:val="clear" w:color="auto" w:fill="auto"/>
        <w:tabs>
          <w:tab w:val="left" w:pos="433"/>
        </w:tabs>
        <w:ind w:left="400" w:right="480" w:hanging="260"/>
      </w:pPr>
      <w:r>
        <w:t>Poskytovatel se touto smlouvou zavazuje, že jím vystavená faktura bude obsahovat všechny náležitosti řádného daňového dokladu dle platné právní úpravy, tj. zejména musí splňovat náležitosti daňového dokladu dle zákona č. 235/2004 Sb., o dani z přidané hodnoty, ve znění pozdějších předpisů, náležitosti dle zákona č. 563/1991 Sb., o účetnictví, ve znění pozdějších předpisů a náležitosti dle § 435 odst. 1 zákona č. 89/2012 Sb., občanský zákoník, ve znění pozdějších předpisů.</w:t>
      </w:r>
    </w:p>
    <w:p w:rsidR="003A38F5" w:rsidRDefault="003A38F5" w:rsidP="00A94BD1">
      <w:pPr>
        <w:pStyle w:val="Zkladntext1"/>
        <w:numPr>
          <w:ilvl w:val="0"/>
          <w:numId w:val="15"/>
        </w:numPr>
        <w:shd w:val="clear" w:color="auto" w:fill="auto"/>
        <w:tabs>
          <w:tab w:val="left" w:pos="291"/>
        </w:tabs>
        <w:spacing w:after="520" w:line="271" w:lineRule="auto"/>
        <w:ind w:left="360" w:right="480" w:hanging="360"/>
      </w:pPr>
      <w:r>
        <w:t>V případě, že faktura nebude mít odpovídající náležitosti, je objednatel oprávněn zaslat ji ve lhůtě splatnosti zpět poskytovateli k doplnění, aniž se tak dostane do prodlení se splatností. Důvody vrácen</w:t>
      </w:r>
      <w:r w:rsidR="002A1785">
        <w:t>í</w:t>
      </w:r>
      <w:r>
        <w:t xml:space="preserve"> sdělí objednatel poskytovateli písemně zároveň s vrácenou fakturou. V závislosti na povaze závady je poskytovatel povinen </w:t>
      </w:r>
      <w:proofErr w:type="gramStart"/>
      <w:r>
        <w:t>fakturu</w:t>
      </w:r>
      <w:proofErr w:type="gramEnd"/>
      <w:r>
        <w:t xml:space="preserve"> včetně jejích případných příloh</w:t>
      </w:r>
    </w:p>
    <w:p w:rsidR="003A38F5" w:rsidRDefault="003A38F5" w:rsidP="003A38F5">
      <w:pPr>
        <w:pStyle w:val="Zkladntext1"/>
        <w:shd w:val="clear" w:color="auto" w:fill="auto"/>
        <w:tabs>
          <w:tab w:val="left" w:pos="291"/>
        </w:tabs>
        <w:spacing w:after="520" w:line="271" w:lineRule="auto"/>
        <w:ind w:left="400" w:right="480"/>
      </w:pPr>
    </w:p>
    <w:p w:rsidR="003A38F5" w:rsidRDefault="003A38F5" w:rsidP="003A38F5">
      <w:pPr>
        <w:pStyle w:val="Zkladntext1"/>
        <w:shd w:val="clear" w:color="auto" w:fill="auto"/>
        <w:spacing w:after="320"/>
        <w:ind w:left="300"/>
      </w:pPr>
      <w:r>
        <w:lastRenderedPageBreak/>
        <w:t>opravit nebo vyhotovit novou, Lhůta splatnosti počíná běžet znovu od opětovného zaslání náležité doplněné či opravené faktury.</w:t>
      </w:r>
    </w:p>
    <w:p w:rsidR="003A38F5" w:rsidRDefault="003A38F5" w:rsidP="00A94BD1">
      <w:pPr>
        <w:pStyle w:val="Zkladntext1"/>
        <w:numPr>
          <w:ilvl w:val="0"/>
          <w:numId w:val="15"/>
        </w:numPr>
        <w:shd w:val="clear" w:color="auto" w:fill="auto"/>
        <w:tabs>
          <w:tab w:val="left" w:pos="287"/>
        </w:tabs>
        <w:spacing w:after="320"/>
        <w:ind w:left="300" w:hanging="300"/>
      </w:pPr>
      <w:r>
        <w:t>Faktura musí být vystavena ve prospěch bankovního účtu uvedeného v záhlaví smlouvy, s tím, že se musí jednat o bankovní účet zveřejněný způsobem umožňující dálkový přístup dle zákona č. 235/2004 Sb., o dani z přidané hodnoty, ve znění pozdějších předpisů.</w:t>
      </w:r>
    </w:p>
    <w:p w:rsidR="003A38F5" w:rsidRDefault="003A38F5" w:rsidP="00A94BD1">
      <w:pPr>
        <w:pStyle w:val="Zkladntext1"/>
        <w:numPr>
          <w:ilvl w:val="0"/>
          <w:numId w:val="15"/>
        </w:numPr>
        <w:shd w:val="clear" w:color="auto" w:fill="auto"/>
        <w:tabs>
          <w:tab w:val="left" w:pos="287"/>
        </w:tabs>
        <w:spacing w:after="320"/>
        <w:ind w:left="300" w:hanging="300"/>
      </w:pPr>
      <w:r>
        <w:t>Objednatel neposkytuje na předmět plnění této smlouvy jakékoliv zálohy.</w:t>
      </w:r>
    </w:p>
    <w:p w:rsidR="003A38F5" w:rsidRDefault="003A38F5" w:rsidP="00A94BD1">
      <w:pPr>
        <w:pStyle w:val="Zkladntext1"/>
        <w:numPr>
          <w:ilvl w:val="0"/>
          <w:numId w:val="15"/>
        </w:numPr>
        <w:shd w:val="clear" w:color="auto" w:fill="auto"/>
        <w:tabs>
          <w:tab w:val="left" w:pos="287"/>
        </w:tabs>
        <w:spacing w:after="320"/>
        <w:ind w:left="300" w:hanging="300"/>
      </w:pPr>
      <w:r>
        <w:t>Smluvní strany se dohodly, že je-li poskytovatel plátcem DPH a je-li v okamžiku uskutečnění zdanitelného plnění veden v rejstříku nespolehlivých plátců DPH, anebo nastane některá z jiných skutečnosti rozhodných pro ručení objednatele, je objednatel oprávněn zaplatit poskytovateli pouze dohodnutou cenu bez DPH a DPH odvést příslušnému správci daně dle platných právních předpisů, nedohodnou-li se smluvní strany jinak. O provedené úhradě DPH správci daně bude objednatel poskytovatele informovat kopií oznámení pro správce daně dle §109a zákona č. 235/2004 Sb. o dani z přidané hodnoty, ve znění pozdějších předpisů, bez zbytečného odkladu.</w:t>
      </w:r>
    </w:p>
    <w:p w:rsidR="003A38F5" w:rsidRDefault="003A38F5" w:rsidP="00A94BD1">
      <w:pPr>
        <w:pStyle w:val="Nadpis21"/>
        <w:keepNext/>
        <w:keepLines/>
        <w:numPr>
          <w:ilvl w:val="0"/>
          <w:numId w:val="8"/>
        </w:numPr>
        <w:shd w:val="clear" w:color="auto" w:fill="auto"/>
        <w:tabs>
          <w:tab w:val="left" w:pos="2903"/>
        </w:tabs>
        <w:ind w:left="2600"/>
      </w:pPr>
      <w:bookmarkStart w:id="10" w:name="bookmark15"/>
      <w:r>
        <w:t>Termín plnění a akceptace plnění</w:t>
      </w:r>
      <w:bookmarkEnd w:id="10"/>
    </w:p>
    <w:p w:rsidR="003A38F5" w:rsidRDefault="003A38F5" w:rsidP="00A94BD1">
      <w:pPr>
        <w:pStyle w:val="Zkladntext1"/>
        <w:numPr>
          <w:ilvl w:val="0"/>
          <w:numId w:val="16"/>
        </w:numPr>
        <w:shd w:val="clear" w:color="auto" w:fill="auto"/>
        <w:tabs>
          <w:tab w:val="left" w:pos="287"/>
        </w:tabs>
        <w:spacing w:after="320"/>
        <w:ind w:left="300" w:hanging="300"/>
      </w:pPr>
      <w:r>
        <w:t>Poskytovatel se zavazuje poskytovat služby ve lhůtách stanovených v jednotlivých Dílčích smlouvách.</w:t>
      </w:r>
    </w:p>
    <w:p w:rsidR="003A38F5" w:rsidRDefault="003A38F5" w:rsidP="00A94BD1">
      <w:pPr>
        <w:pStyle w:val="Zkladntext1"/>
        <w:numPr>
          <w:ilvl w:val="0"/>
          <w:numId w:val="16"/>
        </w:numPr>
        <w:shd w:val="clear" w:color="auto" w:fill="auto"/>
        <w:tabs>
          <w:tab w:val="left" w:pos="287"/>
        </w:tabs>
        <w:spacing w:after="320"/>
        <w:ind w:left="300" w:hanging="300"/>
      </w:pPr>
      <w:r>
        <w:t xml:space="preserve">Poskytovatel bere na vědomí, že objednatel může požadovat dodat veškeré části plnění </w:t>
      </w:r>
      <w:r>
        <w:rPr>
          <w:i/>
          <w:iCs/>
        </w:rPr>
        <w:t xml:space="preserve">„I. část - příprava a zpracování návrhů variant řešení </w:t>
      </w:r>
      <w:proofErr w:type="spellStart"/>
      <w:r>
        <w:rPr>
          <w:i/>
          <w:iCs/>
        </w:rPr>
        <w:t>nDIS</w:t>
      </w:r>
      <w:proofErr w:type="spellEnd"/>
      <w:r>
        <w:rPr>
          <w:i/>
          <w:iCs/>
        </w:rPr>
        <w:t xml:space="preserve">“ </w:t>
      </w:r>
      <w:r>
        <w:t xml:space="preserve"> u aktivit č. 1 až 12 (čl. II. odst. 2 </w:t>
      </w:r>
      <w:proofErr w:type="gramStart"/>
      <w:r>
        <w:t>této</w:t>
      </w:r>
      <w:proofErr w:type="gramEnd"/>
      <w:r>
        <w:t xml:space="preserve"> smlouvy) do 12 měsíců od podpisu této smlouvy.</w:t>
      </w:r>
    </w:p>
    <w:p w:rsidR="003A38F5" w:rsidRDefault="003A38F5" w:rsidP="00A94BD1">
      <w:pPr>
        <w:pStyle w:val="Zkladntext1"/>
        <w:numPr>
          <w:ilvl w:val="0"/>
          <w:numId w:val="16"/>
        </w:numPr>
        <w:shd w:val="clear" w:color="auto" w:fill="auto"/>
        <w:tabs>
          <w:tab w:val="left" w:pos="287"/>
        </w:tabs>
        <w:spacing w:after="320"/>
        <w:ind w:left="300" w:hanging="300"/>
      </w:pPr>
      <w:r>
        <w:t xml:space="preserve">Objednatel předpokládá, že v rámci plněni </w:t>
      </w:r>
      <w:r>
        <w:rPr>
          <w:i/>
          <w:iCs/>
        </w:rPr>
        <w:t xml:space="preserve">„I. části - příprava a zpracování návrhů variant řešení </w:t>
      </w:r>
      <w:proofErr w:type="spellStart"/>
      <w:r>
        <w:rPr>
          <w:i/>
          <w:iCs/>
        </w:rPr>
        <w:t>nDIS</w:t>
      </w:r>
      <w:proofErr w:type="spellEnd"/>
      <w:r>
        <w:rPr>
          <w:i/>
          <w:iCs/>
        </w:rPr>
        <w:t>"</w:t>
      </w:r>
      <w:r>
        <w:t xml:space="preserve"> bude součinnost objednatele poskytována formou konzultací, průběžného připomínkování jednotlivých fází plněni této I. části a připomínkování jednotlivých výstupů vzniklých při plnění I. části. Bližší specifikace součinnosti objednatele bude specifikována v jednotlivých Dílčích smlouvách.</w:t>
      </w:r>
    </w:p>
    <w:p w:rsidR="003A38F5" w:rsidRDefault="003A38F5" w:rsidP="00A94BD1">
      <w:pPr>
        <w:pStyle w:val="Zkladntext1"/>
        <w:numPr>
          <w:ilvl w:val="0"/>
          <w:numId w:val="16"/>
        </w:numPr>
        <w:shd w:val="clear" w:color="auto" w:fill="auto"/>
        <w:tabs>
          <w:tab w:val="left" w:pos="287"/>
        </w:tabs>
        <w:spacing w:after="320"/>
        <w:ind w:left="300" w:hanging="300"/>
      </w:pPr>
      <w:r>
        <w:t>Výstupy poskytnutých služeb dle této smlouvy, které z povahy věci mají být předmětem akceptace (dále jen „dílčí plnění“), budou akceptovány objednatelem na základě akceptační procedury dle tohoto čl. V, této smlouvy. Akceptační procedura zahrnuje ověření, zda poskytovatelem poskytnuté dílčí plnění vedlo k výsledku, ke kterému se poskytovatel zavázal touto smlouvou a Dílčí smlouvou, a to porovnáním skutečných vlastností jednotlivých dílčích</w:t>
      </w:r>
    </w:p>
    <w:p w:rsidR="003A38F5" w:rsidRDefault="003A38F5" w:rsidP="003A38F5">
      <w:pPr>
        <w:pStyle w:val="Zkladntext1"/>
        <w:shd w:val="clear" w:color="auto" w:fill="auto"/>
        <w:tabs>
          <w:tab w:val="left" w:pos="287"/>
        </w:tabs>
        <w:spacing w:after="320"/>
        <w:ind w:left="300"/>
      </w:pPr>
    </w:p>
    <w:p w:rsidR="003A38F5" w:rsidRDefault="003A38F5" w:rsidP="003A38F5">
      <w:pPr>
        <w:pStyle w:val="Zkladntext1"/>
        <w:shd w:val="clear" w:color="auto" w:fill="auto"/>
        <w:tabs>
          <w:tab w:val="left" w:pos="287"/>
        </w:tabs>
        <w:spacing w:after="320"/>
        <w:ind w:left="300"/>
      </w:pPr>
    </w:p>
    <w:p w:rsidR="002A1785" w:rsidRDefault="002A1785" w:rsidP="003A38F5">
      <w:pPr>
        <w:pStyle w:val="Zkladntext1"/>
        <w:shd w:val="clear" w:color="auto" w:fill="auto"/>
        <w:spacing w:before="120"/>
        <w:ind w:left="300"/>
      </w:pPr>
    </w:p>
    <w:p w:rsidR="003A38F5" w:rsidRDefault="003A38F5" w:rsidP="003A38F5">
      <w:pPr>
        <w:pStyle w:val="Zkladntext1"/>
        <w:shd w:val="clear" w:color="auto" w:fill="auto"/>
        <w:spacing w:before="120"/>
        <w:ind w:left="300"/>
      </w:pPr>
      <w:r>
        <w:lastRenderedPageBreak/>
        <w:t xml:space="preserve">plnění poskytovatele s jejich závaznou specifikací dle této Dílčí smlouvy, Bude-li výsledkem poskytnutého plnění poskytovatele vypracování dokumentu v listinné nebo elektronické podobě, bude jeho akceptace provedena v souladu s ustanovením </w:t>
      </w:r>
      <w:proofErr w:type="spellStart"/>
      <w:r>
        <w:t>čl</w:t>
      </w:r>
      <w:proofErr w:type="spellEnd"/>
      <w:r>
        <w:t>, V. odst. 5 této smlouvy.</w:t>
      </w:r>
    </w:p>
    <w:p w:rsidR="003A38F5" w:rsidRDefault="003A38F5" w:rsidP="00A94BD1">
      <w:pPr>
        <w:pStyle w:val="Zkladntext1"/>
        <w:numPr>
          <w:ilvl w:val="0"/>
          <w:numId w:val="16"/>
        </w:numPr>
        <w:shd w:val="clear" w:color="auto" w:fill="auto"/>
        <w:tabs>
          <w:tab w:val="left" w:pos="286"/>
        </w:tabs>
        <w:ind w:left="300" w:hanging="300"/>
        <w:jc w:val="left"/>
      </w:pPr>
      <w:r>
        <w:t>Průběh akceptační procedury:</w:t>
      </w:r>
    </w:p>
    <w:p w:rsidR="003A38F5" w:rsidRDefault="003A38F5" w:rsidP="00A94BD1">
      <w:pPr>
        <w:pStyle w:val="Zkladntext1"/>
        <w:numPr>
          <w:ilvl w:val="0"/>
          <w:numId w:val="17"/>
        </w:numPr>
        <w:shd w:val="clear" w:color="auto" w:fill="auto"/>
        <w:tabs>
          <w:tab w:val="left" w:pos="1439"/>
        </w:tabs>
        <w:ind w:left="1440" w:hanging="340"/>
      </w:pPr>
      <w:r>
        <w:t>Poskytovatel se zavazuje předat výstup objednateli k akceptaci tak, aby byla dodržena lhůta stanovená Dílčí smlouvou.</w:t>
      </w:r>
    </w:p>
    <w:p w:rsidR="003A38F5" w:rsidRDefault="003A38F5" w:rsidP="00A94BD1">
      <w:pPr>
        <w:pStyle w:val="Zkladntext1"/>
        <w:numPr>
          <w:ilvl w:val="0"/>
          <w:numId w:val="17"/>
        </w:numPr>
        <w:shd w:val="clear" w:color="auto" w:fill="auto"/>
        <w:tabs>
          <w:tab w:val="left" w:pos="1439"/>
        </w:tabs>
        <w:ind w:left="1440" w:hanging="340"/>
      </w:pPr>
      <w:r>
        <w:t xml:space="preserve">Objednatel se zavazuje uvést veškeré své výhrady nebo připomínky k výstupu předloženému dle čl. V. </w:t>
      </w:r>
      <w:proofErr w:type="spellStart"/>
      <w:r>
        <w:t>odst</w:t>
      </w:r>
      <w:proofErr w:type="spellEnd"/>
      <w:r>
        <w:t xml:space="preserve">, 5 </w:t>
      </w:r>
      <w:proofErr w:type="spellStart"/>
      <w:r>
        <w:t>písm</w:t>
      </w:r>
      <w:proofErr w:type="spellEnd"/>
      <w:r>
        <w:t>, a) této smlouvy do 10 pracovních dnů od jeho předání. Nevznese-li objednatel ve stanovené lhůtě žádné výhrady ani připomínky nebo poskytovateli sdělí, že výstup akceptuje, považují smluvní strany výstup za poskytovatelem řádně provedený a předaný a objednatelem převzatý.</w:t>
      </w:r>
    </w:p>
    <w:p w:rsidR="003A38F5" w:rsidRDefault="003A38F5" w:rsidP="00A94BD1">
      <w:pPr>
        <w:pStyle w:val="Zkladntext1"/>
        <w:numPr>
          <w:ilvl w:val="0"/>
          <w:numId w:val="17"/>
        </w:numPr>
        <w:shd w:val="clear" w:color="auto" w:fill="auto"/>
        <w:tabs>
          <w:tab w:val="left" w:pos="1439"/>
        </w:tabs>
        <w:ind w:left="1440" w:hanging="340"/>
      </w:pPr>
      <w:r>
        <w:t>Vznese-</w:t>
      </w:r>
      <w:proofErr w:type="spellStart"/>
      <w:r>
        <w:t>lí</w:t>
      </w:r>
      <w:proofErr w:type="spellEnd"/>
      <w:r>
        <w:t xml:space="preserve"> objednatel ve stanovené lhůtě výhrady nebo připomínky k výstupu, zavazuje se poskytovatel bez zbytečného odkladu (ve lhůtě přiměřené povaze výhrady, </w:t>
      </w:r>
      <w:proofErr w:type="spellStart"/>
      <w:r>
        <w:t>nejpozdéji</w:t>
      </w:r>
      <w:proofErr w:type="spellEnd"/>
      <w:r>
        <w:t xml:space="preserve"> však do 15 dnů, nebude-li stranami dohodnuto jinak) provést veškeré potřebné úpravy výstupu dle výhrad a připomínek objednatele. Opravený výstup předá poskytovatel objednateli k opětovné akceptaci.</w:t>
      </w:r>
    </w:p>
    <w:p w:rsidR="003A38F5" w:rsidRDefault="003A38F5" w:rsidP="00A94BD1">
      <w:pPr>
        <w:pStyle w:val="Zkladntext1"/>
        <w:numPr>
          <w:ilvl w:val="0"/>
          <w:numId w:val="17"/>
        </w:numPr>
        <w:shd w:val="clear" w:color="auto" w:fill="auto"/>
        <w:tabs>
          <w:tab w:val="left" w:pos="1439"/>
        </w:tabs>
        <w:ind w:left="1440" w:hanging="340"/>
      </w:pPr>
      <w:r>
        <w:t>Objednatel se zavazuje vznést veškeré své výhrady nebo připomínky k opravené verzi výstupu dle čl. V. odst. 5 písm. c) této smlouvy do 10 pracovních dnů od jeho doručení. Nevznese-li objednatel ve stanovené lhůtě žádné výhrady ani připomínky nebo poskytovateli sdělí, že výstup akceptuje, považují smluvní strany výstup za poskytovatelem řádně provedený a předaný a objednatelem převzatý.</w:t>
      </w:r>
    </w:p>
    <w:p w:rsidR="003A38F5" w:rsidRDefault="003A38F5" w:rsidP="00A94BD1">
      <w:pPr>
        <w:pStyle w:val="Zkladntext1"/>
        <w:numPr>
          <w:ilvl w:val="0"/>
          <w:numId w:val="17"/>
        </w:numPr>
        <w:shd w:val="clear" w:color="auto" w:fill="auto"/>
        <w:tabs>
          <w:tab w:val="left" w:pos="1439"/>
        </w:tabs>
        <w:spacing w:after="480"/>
        <w:ind w:left="1440" w:hanging="340"/>
      </w:pPr>
      <w:r>
        <w:t>Vznese-li objednatel ve stanovené lhůtě své výhrady nebo připomínky k opravené verzi výstupu, zavazuji se smluvní strany zahájit společné jednání za účelem odstranění veškerých vzájemných rozporů a akceptace výstupu, a to nejpozději do 5 pracovních dnů od doručení výzvy kterékoliv smluvní strany k jednání.</w:t>
      </w:r>
    </w:p>
    <w:p w:rsidR="003A38F5" w:rsidRDefault="003A38F5" w:rsidP="00A94BD1">
      <w:pPr>
        <w:pStyle w:val="Zkladntext1"/>
        <w:numPr>
          <w:ilvl w:val="0"/>
          <w:numId w:val="16"/>
        </w:numPr>
        <w:shd w:val="clear" w:color="auto" w:fill="auto"/>
        <w:tabs>
          <w:tab w:val="left" w:pos="287"/>
        </w:tabs>
        <w:spacing w:after="320"/>
        <w:ind w:left="360" w:hanging="360"/>
      </w:pPr>
      <w:r>
        <w:t>Smluvní strany se zavazují neprodleně po řádném předání a převzetí výstupů dle čl. V. odst. 5 této smlouvy podepsat akceptační protokol. K podpisu akceptačního protokolu</w:t>
      </w:r>
    </w:p>
    <w:p w:rsidR="003A38F5" w:rsidRDefault="003A38F5" w:rsidP="003A38F5">
      <w:pPr>
        <w:pStyle w:val="Zkladntext1"/>
        <w:shd w:val="clear" w:color="auto" w:fill="auto"/>
        <w:tabs>
          <w:tab w:val="left" w:pos="291"/>
        </w:tabs>
        <w:spacing w:after="520" w:line="271" w:lineRule="auto"/>
        <w:ind w:left="400" w:right="480"/>
      </w:pPr>
    </w:p>
    <w:p w:rsidR="003A38F5" w:rsidRDefault="003A38F5" w:rsidP="003A38F5">
      <w:pPr>
        <w:pStyle w:val="Zkladntext1"/>
        <w:shd w:val="clear" w:color="auto" w:fill="auto"/>
        <w:tabs>
          <w:tab w:val="left" w:pos="291"/>
        </w:tabs>
        <w:spacing w:after="520" w:line="271" w:lineRule="auto"/>
        <w:ind w:left="400" w:right="480"/>
      </w:pPr>
    </w:p>
    <w:p w:rsidR="003A38F5" w:rsidRDefault="003A38F5" w:rsidP="003A38F5">
      <w:pPr>
        <w:pStyle w:val="Zkladntext1"/>
        <w:shd w:val="clear" w:color="auto" w:fill="auto"/>
        <w:tabs>
          <w:tab w:val="left" w:pos="291"/>
        </w:tabs>
        <w:spacing w:after="520" w:line="271" w:lineRule="auto"/>
        <w:ind w:left="400" w:right="480"/>
      </w:pPr>
    </w:p>
    <w:p w:rsidR="003A38F5" w:rsidRDefault="003A38F5" w:rsidP="003A38F5">
      <w:pPr>
        <w:pStyle w:val="Zkladntext1"/>
        <w:shd w:val="clear" w:color="auto" w:fill="auto"/>
        <w:spacing w:after="320"/>
        <w:ind w:left="300" w:firstLine="20"/>
      </w:pPr>
      <w:r>
        <w:t>jsou oprávněny osoby oprávněné jednat jménem smluvních stran dle této smlouvy nebo Dílčí smlouvy (v případě objednatele),</w:t>
      </w:r>
    </w:p>
    <w:p w:rsidR="003A38F5" w:rsidRDefault="003A38F5" w:rsidP="00A94BD1">
      <w:pPr>
        <w:pStyle w:val="Zkladntext1"/>
        <w:numPr>
          <w:ilvl w:val="0"/>
          <w:numId w:val="16"/>
        </w:numPr>
        <w:shd w:val="clear" w:color="auto" w:fill="auto"/>
        <w:tabs>
          <w:tab w:val="left" w:pos="344"/>
        </w:tabs>
        <w:spacing w:after="320"/>
        <w:ind w:left="300" w:hanging="300"/>
      </w:pPr>
      <w:r>
        <w:t>Plnění poskytovatele dle této smlouvy a Dílčí smlouvy budou považována za řádně poskytnutá po akceptaci jejich výsledků v souladu s tímto čl. V. této smlouvy</w:t>
      </w:r>
    </w:p>
    <w:p w:rsidR="003A38F5" w:rsidRDefault="003A38F5" w:rsidP="00A94BD1">
      <w:pPr>
        <w:pStyle w:val="Nadpis21"/>
        <w:keepNext/>
        <w:keepLines/>
        <w:numPr>
          <w:ilvl w:val="0"/>
          <w:numId w:val="8"/>
        </w:numPr>
        <w:shd w:val="clear" w:color="auto" w:fill="auto"/>
        <w:tabs>
          <w:tab w:val="left" w:pos="3986"/>
        </w:tabs>
        <w:ind w:left="3560"/>
      </w:pPr>
      <w:bookmarkStart w:id="11" w:name="bookmark18"/>
      <w:r>
        <w:t>Místo plnění</w:t>
      </w:r>
      <w:bookmarkEnd w:id="11"/>
    </w:p>
    <w:p w:rsidR="003A38F5" w:rsidRDefault="003A38F5" w:rsidP="00A94BD1">
      <w:pPr>
        <w:pStyle w:val="Zkladntext1"/>
        <w:numPr>
          <w:ilvl w:val="0"/>
          <w:numId w:val="18"/>
        </w:numPr>
        <w:shd w:val="clear" w:color="auto" w:fill="auto"/>
        <w:tabs>
          <w:tab w:val="left" w:pos="325"/>
        </w:tabs>
        <w:spacing w:after="320"/>
        <w:ind w:left="300" w:hanging="300"/>
      </w:pPr>
      <w:r>
        <w:t>Místem plnění je převážně sídlo objednatele na adrese: Generální finanční ředitelství, se sídlem Lazarská 15/7,117 22 Praha 1, Česká republika.</w:t>
      </w:r>
    </w:p>
    <w:p w:rsidR="003A38F5" w:rsidRDefault="003A38F5" w:rsidP="00A94BD1">
      <w:pPr>
        <w:pStyle w:val="Zkladntext1"/>
        <w:numPr>
          <w:ilvl w:val="0"/>
          <w:numId w:val="18"/>
        </w:numPr>
        <w:shd w:val="clear" w:color="auto" w:fill="auto"/>
        <w:tabs>
          <w:tab w:val="left" w:pos="344"/>
        </w:tabs>
        <w:spacing w:after="320"/>
        <w:ind w:left="300" w:hanging="300"/>
      </w:pPr>
      <w:r>
        <w:t>Pokud to povaha plnění dle této smlouvy umožňuje, je poskytovatel oprávněn poskytovat služby také vzdáleným přístupem, zejména pokud jde o zpracování výstupů a další činnosti explicitně nevyžadující poskytování v prostorách objednatele.</w:t>
      </w:r>
    </w:p>
    <w:p w:rsidR="003A38F5" w:rsidRDefault="003A38F5" w:rsidP="00A94BD1">
      <w:pPr>
        <w:pStyle w:val="Nadpis21"/>
        <w:keepNext/>
        <w:keepLines/>
        <w:numPr>
          <w:ilvl w:val="0"/>
          <w:numId w:val="8"/>
        </w:numPr>
        <w:shd w:val="clear" w:color="auto" w:fill="auto"/>
        <w:tabs>
          <w:tab w:val="left" w:pos="3573"/>
        </w:tabs>
        <w:ind w:left="3060" w:firstLine="20"/>
      </w:pPr>
      <w:bookmarkStart w:id="12" w:name="bookmark19"/>
      <w:r>
        <w:t>Odstoupení od smlouvy</w:t>
      </w:r>
      <w:bookmarkEnd w:id="12"/>
    </w:p>
    <w:p w:rsidR="003A38F5" w:rsidRDefault="003A38F5" w:rsidP="00A94BD1">
      <w:pPr>
        <w:pStyle w:val="Zkladntext1"/>
        <w:numPr>
          <w:ilvl w:val="0"/>
          <w:numId w:val="19"/>
        </w:numPr>
        <w:shd w:val="clear" w:color="auto" w:fill="auto"/>
        <w:tabs>
          <w:tab w:val="left" w:pos="330"/>
        </w:tabs>
        <w:spacing w:after="320"/>
        <w:ind w:left="300" w:hanging="300"/>
      </w:pPr>
      <w:r>
        <w:t xml:space="preserve">Odstoupení od smlouvy se řídí příslušnými ustanoveními zákona Č. 89/2012 Sb., občanský zákoník, ve </w:t>
      </w:r>
      <w:proofErr w:type="gramStart"/>
      <w:r>
        <w:t>zněni</w:t>
      </w:r>
      <w:proofErr w:type="gramEnd"/>
      <w:r>
        <w:t xml:space="preserve"> pozdějších předpisů. Objednatel může od této smlouvy nebo jednotlivé Dílčí smlouvy (dle svého uvážení) odstoupit, pokud zjistí podstatné porušení této smlouvy nebo Dílčí smlouvy poskytovatelem.</w:t>
      </w:r>
    </w:p>
    <w:p w:rsidR="003A38F5" w:rsidRDefault="003A38F5" w:rsidP="00A94BD1">
      <w:pPr>
        <w:pStyle w:val="Zkladntext1"/>
        <w:numPr>
          <w:ilvl w:val="0"/>
          <w:numId w:val="19"/>
        </w:numPr>
        <w:shd w:val="clear" w:color="auto" w:fill="auto"/>
        <w:tabs>
          <w:tab w:val="left" w:pos="349"/>
        </w:tabs>
        <w:spacing w:after="320"/>
        <w:ind w:left="300" w:hanging="300"/>
      </w:pPr>
      <w:r>
        <w:t xml:space="preserve">Pro účely této smlouvy se za podstatné porušení smluvních povinností považuje takové porušení, u kterého strana porušující smlouvu měla nebo mohla předpokládat, že pří </w:t>
      </w:r>
      <w:proofErr w:type="gramStart"/>
      <w:r>
        <w:t>takovémto</w:t>
      </w:r>
      <w:proofErr w:type="gramEnd"/>
      <w:r>
        <w:t xml:space="preserve"> porušení smlouvy, s přihlédnutím ke všem okolnostem, by druhá smluvní strana neměla zájem smlouvu uzavřít; zejména:</w:t>
      </w:r>
    </w:p>
    <w:p w:rsidR="003A38F5" w:rsidRDefault="003A38F5" w:rsidP="00A94BD1">
      <w:pPr>
        <w:pStyle w:val="Zkladntext1"/>
        <w:numPr>
          <w:ilvl w:val="0"/>
          <w:numId w:val="20"/>
        </w:numPr>
        <w:shd w:val="clear" w:color="auto" w:fill="auto"/>
        <w:tabs>
          <w:tab w:val="left" w:pos="739"/>
        </w:tabs>
        <w:spacing w:after="0"/>
        <w:ind w:left="740" w:hanging="420"/>
      </w:pPr>
      <w:r>
        <w:t>prodleni poskytovatele s poskytnutím služeb o více než 20 dní, nebude-li v Dílčí smlouvě, a to s ohledem na obtížnost a rozsah plnění stanoveno jinak;</w:t>
      </w:r>
    </w:p>
    <w:p w:rsidR="003A38F5" w:rsidRDefault="003A38F5" w:rsidP="00A94BD1">
      <w:pPr>
        <w:pStyle w:val="Zkladntext1"/>
        <w:numPr>
          <w:ilvl w:val="0"/>
          <w:numId w:val="20"/>
        </w:numPr>
        <w:shd w:val="clear" w:color="auto" w:fill="auto"/>
        <w:tabs>
          <w:tab w:val="left" w:pos="739"/>
        </w:tabs>
        <w:spacing w:after="0"/>
        <w:ind w:left="740" w:hanging="420"/>
      </w:pPr>
      <w:r>
        <w:t>jestliže poskytovatel ujistil objednatele, že plnění má určité vlastnosti, zejména vlastnosti objednatelem vymíněné, a toto ujištění se následně ukáže nepravdivým;</w:t>
      </w:r>
    </w:p>
    <w:p w:rsidR="003A38F5" w:rsidRDefault="003A38F5" w:rsidP="00A94BD1">
      <w:pPr>
        <w:pStyle w:val="Zkladntext1"/>
        <w:numPr>
          <w:ilvl w:val="0"/>
          <w:numId w:val="20"/>
        </w:numPr>
        <w:shd w:val="clear" w:color="auto" w:fill="auto"/>
        <w:tabs>
          <w:tab w:val="left" w:pos="739"/>
        </w:tabs>
        <w:spacing w:after="0"/>
        <w:ind w:left="740" w:hanging="420"/>
      </w:pPr>
      <w:r>
        <w:t>nemožnost odstranění vady plnění;</w:t>
      </w:r>
    </w:p>
    <w:p w:rsidR="003A38F5" w:rsidRDefault="003A38F5" w:rsidP="00A94BD1">
      <w:pPr>
        <w:pStyle w:val="Zkladntext1"/>
        <w:numPr>
          <w:ilvl w:val="0"/>
          <w:numId w:val="20"/>
        </w:numPr>
        <w:shd w:val="clear" w:color="auto" w:fill="auto"/>
        <w:tabs>
          <w:tab w:val="left" w:pos="739"/>
        </w:tabs>
        <w:spacing w:after="0"/>
        <w:ind w:left="740" w:hanging="420"/>
      </w:pPr>
      <w:r>
        <w:t>v případě, že se kterékoliv prohlášení poskytovatele uvedené v této smlouvě ukáže jako nepravdivé;</w:t>
      </w:r>
    </w:p>
    <w:p w:rsidR="003A38F5" w:rsidRDefault="003A38F5" w:rsidP="003A38F5">
      <w:pPr>
        <w:pStyle w:val="Zkladntext1"/>
        <w:shd w:val="clear" w:color="auto" w:fill="auto"/>
        <w:tabs>
          <w:tab w:val="left" w:pos="291"/>
        </w:tabs>
        <w:spacing w:after="520" w:line="271" w:lineRule="auto"/>
        <w:ind w:left="400" w:right="480"/>
      </w:pPr>
      <w:r>
        <w:t>jestliže poskytovatel jinak neposkytuje služby v souladu s touto smlouvou, Dílčí smlouvou, požadavky objednatele, zadávacími podmínkami na veřejnou zakázku a v souladu s obecně závaznými právními předpisy, a nezjedná nápravu ani v dodatečné přiměřené lhůtě.</w:t>
      </w:r>
    </w:p>
    <w:p w:rsidR="003A38F5" w:rsidRDefault="003A38F5" w:rsidP="003A38F5">
      <w:pPr>
        <w:pStyle w:val="Zkladntext1"/>
        <w:shd w:val="clear" w:color="auto" w:fill="auto"/>
        <w:tabs>
          <w:tab w:val="left" w:pos="291"/>
        </w:tabs>
        <w:spacing w:after="520" w:line="271" w:lineRule="auto"/>
        <w:ind w:left="400" w:right="480"/>
      </w:pPr>
    </w:p>
    <w:p w:rsidR="003A38F5" w:rsidRDefault="003A38F5" w:rsidP="00A94BD1">
      <w:pPr>
        <w:pStyle w:val="Zkladntext1"/>
        <w:numPr>
          <w:ilvl w:val="0"/>
          <w:numId w:val="19"/>
        </w:numPr>
        <w:shd w:val="clear" w:color="auto" w:fill="auto"/>
        <w:tabs>
          <w:tab w:val="left" w:pos="304"/>
        </w:tabs>
        <w:ind w:left="300" w:hanging="300"/>
      </w:pPr>
      <w:r>
        <w:lastRenderedPageBreak/>
        <w:t>Odstoupení od této smlouvy popř. Dílčí smlouvy musí mít písemnou formu, musí v něm být přesně popsán důvod odstoupení, podpis odstupující smluvní strany, jinak je odstoupení od této smlouvy popř. Dílčí smlouvy neplatné. Tato smlouva, popř. Dílčí smlouva, zaniká ke dni doručení oznámení odstupující smluvní strany o odstoupení druhé smluvní straně.</w:t>
      </w:r>
    </w:p>
    <w:p w:rsidR="003A38F5" w:rsidRDefault="003A38F5" w:rsidP="00A94BD1">
      <w:pPr>
        <w:pStyle w:val="Zkladntext1"/>
        <w:numPr>
          <w:ilvl w:val="0"/>
          <w:numId w:val="19"/>
        </w:numPr>
        <w:shd w:val="clear" w:color="auto" w:fill="auto"/>
        <w:tabs>
          <w:tab w:val="left" w:pos="314"/>
        </w:tabs>
        <w:ind w:left="300" w:hanging="300"/>
      </w:pPr>
      <w:r>
        <w:t>Odstoupení od této smlouvy, popř. Dílčí smlouvy, se nedotýká práva na náhradu škody vzniklého z porušení smluvní povinnosti, práva na zaplacení smluvní pokuty a úroku z prodlení, ani ujednání o způsobu řešeni sporů a volbě práva.</w:t>
      </w:r>
    </w:p>
    <w:p w:rsidR="003A38F5" w:rsidRDefault="003A38F5" w:rsidP="003A38F5">
      <w:pPr>
        <w:pStyle w:val="Nadpis21"/>
        <w:keepNext/>
        <w:keepLines/>
        <w:shd w:val="clear" w:color="auto" w:fill="auto"/>
        <w:spacing w:after="300"/>
        <w:ind w:left="0" w:right="280"/>
        <w:jc w:val="center"/>
      </w:pPr>
      <w:bookmarkStart w:id="13" w:name="bookmark21"/>
      <w:proofErr w:type="spellStart"/>
      <w:r>
        <w:t>VlIl</w:t>
      </w:r>
      <w:proofErr w:type="spellEnd"/>
      <w:r>
        <w:t>. Trvání smlouvy</w:t>
      </w:r>
      <w:bookmarkEnd w:id="13"/>
    </w:p>
    <w:p w:rsidR="003A38F5" w:rsidRDefault="003A38F5" w:rsidP="00A94BD1">
      <w:pPr>
        <w:pStyle w:val="Zkladntext1"/>
        <w:numPr>
          <w:ilvl w:val="0"/>
          <w:numId w:val="21"/>
        </w:numPr>
        <w:shd w:val="clear" w:color="auto" w:fill="auto"/>
        <w:tabs>
          <w:tab w:val="left" w:pos="295"/>
        </w:tabs>
        <w:ind w:left="300" w:hanging="300"/>
      </w:pPr>
      <w:r>
        <w:t>Tato smlouva se uzavírá na dobu určitou, a to na dobu realizace programu „Nový daňový informační systém“.</w:t>
      </w:r>
    </w:p>
    <w:p w:rsidR="003A38F5" w:rsidRDefault="003A38F5" w:rsidP="00A94BD1">
      <w:pPr>
        <w:pStyle w:val="Zkladntext1"/>
        <w:numPr>
          <w:ilvl w:val="0"/>
          <w:numId w:val="21"/>
        </w:numPr>
        <w:shd w:val="clear" w:color="auto" w:fill="auto"/>
        <w:tabs>
          <w:tab w:val="left" w:pos="314"/>
        </w:tabs>
        <w:ind w:left="300" w:hanging="300"/>
      </w:pPr>
      <w:r>
        <w:t>Před uplynutím doby dle odst. 1 tohoto článku lze tuto smlouvu ukončit na základě vzájemné písemné dohody obou smluvních stran, písemnou výpovědí smlouvy ze strany objednatele dle odst. 3 tohoto článku nebo odstoupením od smlouvy dle čl. VII. této smlouvy, a dále v souladu s příslušnými ustanoveními zákona č. 89/2012 Sb., občanský zákoník, ve znění pozdějších předpisů.</w:t>
      </w:r>
    </w:p>
    <w:p w:rsidR="003A38F5" w:rsidRDefault="003A38F5" w:rsidP="00A94BD1">
      <w:pPr>
        <w:pStyle w:val="Zkladntext1"/>
        <w:numPr>
          <w:ilvl w:val="0"/>
          <w:numId w:val="21"/>
        </w:numPr>
        <w:shd w:val="clear" w:color="auto" w:fill="auto"/>
        <w:tabs>
          <w:tab w:val="left" w:pos="314"/>
        </w:tabs>
        <w:ind w:left="300" w:hanging="300"/>
      </w:pPr>
      <w:r>
        <w:t>Objednatel je oprávněn vypovědět smlouvu kdykoliv, a to i bez udání důvodu. Výpověď smlouvy musí být objednatelem učiněna písemně a doručena poskytovateli, přičemž výpovědní doba v délce 2 měsíce počíná běžet dnem následujícím po dni doručení písemné výpovědi poskytovateli.</w:t>
      </w:r>
    </w:p>
    <w:p w:rsidR="003A38F5" w:rsidRDefault="003A38F5" w:rsidP="00A94BD1">
      <w:pPr>
        <w:pStyle w:val="Zkladntext1"/>
        <w:numPr>
          <w:ilvl w:val="0"/>
          <w:numId w:val="21"/>
        </w:numPr>
        <w:shd w:val="clear" w:color="auto" w:fill="auto"/>
        <w:tabs>
          <w:tab w:val="left" w:pos="314"/>
        </w:tabs>
        <w:ind w:left="300" w:hanging="300"/>
      </w:pPr>
      <w:r>
        <w:t>V případě předčasného ukončení smlouvy dohodou, výpovědí či odstoupením jsou smluvní strany povinny provést vypořádání vzájemných práv a povinností v souladu s právními předpisy.</w:t>
      </w:r>
    </w:p>
    <w:p w:rsidR="003A38F5" w:rsidRDefault="003A38F5" w:rsidP="003A38F5">
      <w:pPr>
        <w:pStyle w:val="Nadpis21"/>
        <w:keepNext/>
        <w:keepLines/>
        <w:shd w:val="clear" w:color="auto" w:fill="auto"/>
        <w:spacing w:after="300"/>
        <w:ind w:left="0" w:right="180"/>
        <w:jc w:val="center"/>
      </w:pPr>
      <w:bookmarkStart w:id="14" w:name="bookmark22"/>
      <w:r>
        <w:t>IX. Sankce</w:t>
      </w:r>
      <w:bookmarkEnd w:id="14"/>
    </w:p>
    <w:p w:rsidR="003A38F5" w:rsidRDefault="003A38F5" w:rsidP="00A94BD1">
      <w:pPr>
        <w:pStyle w:val="Zkladntext1"/>
        <w:numPr>
          <w:ilvl w:val="0"/>
          <w:numId w:val="22"/>
        </w:numPr>
        <w:shd w:val="clear" w:color="auto" w:fill="auto"/>
        <w:spacing w:after="520" w:line="271" w:lineRule="auto"/>
        <w:ind w:left="284" w:right="480"/>
      </w:pPr>
      <w:r>
        <w:t>Pro případ prodlení poskytovatele s termínem plnění dle Dílčí smlouvy je objednatel oprávněn požadovat po poskytovateli smluvní pokutu ve výši 10.000 Kč za každý i započatý den prodlení.</w:t>
      </w:r>
    </w:p>
    <w:p w:rsidR="003A38F5" w:rsidRDefault="003A38F5" w:rsidP="003A38F5">
      <w:pPr>
        <w:pStyle w:val="Zkladntext1"/>
        <w:shd w:val="clear" w:color="auto" w:fill="auto"/>
        <w:spacing w:after="520" w:line="271" w:lineRule="auto"/>
        <w:ind w:left="284" w:right="480"/>
      </w:pPr>
    </w:p>
    <w:p w:rsidR="003A38F5" w:rsidRDefault="003A38F5" w:rsidP="003A38F5">
      <w:pPr>
        <w:pStyle w:val="Zkladntext1"/>
        <w:shd w:val="clear" w:color="auto" w:fill="auto"/>
        <w:spacing w:after="520" w:line="271" w:lineRule="auto"/>
        <w:ind w:left="284" w:right="480"/>
      </w:pPr>
    </w:p>
    <w:p w:rsidR="003A38F5" w:rsidRDefault="003A38F5" w:rsidP="003A38F5">
      <w:pPr>
        <w:pStyle w:val="Zkladntext1"/>
        <w:shd w:val="clear" w:color="auto" w:fill="auto"/>
        <w:spacing w:after="520" w:line="271" w:lineRule="auto"/>
        <w:ind w:left="284" w:right="480"/>
      </w:pPr>
    </w:p>
    <w:p w:rsidR="003A38F5" w:rsidRDefault="003A38F5" w:rsidP="003A38F5">
      <w:pPr>
        <w:pStyle w:val="Zkladntext1"/>
        <w:shd w:val="clear" w:color="auto" w:fill="auto"/>
        <w:spacing w:after="520" w:line="271" w:lineRule="auto"/>
        <w:ind w:left="284" w:right="480"/>
      </w:pPr>
    </w:p>
    <w:p w:rsidR="003A38F5" w:rsidRDefault="003A38F5" w:rsidP="00A94BD1">
      <w:pPr>
        <w:pStyle w:val="Zkladntext1"/>
        <w:numPr>
          <w:ilvl w:val="0"/>
          <w:numId w:val="23"/>
        </w:numPr>
        <w:shd w:val="clear" w:color="auto" w:fill="auto"/>
        <w:ind w:hanging="284"/>
      </w:pPr>
      <w:r>
        <w:lastRenderedPageBreak/>
        <w:t xml:space="preserve">Za porušení povinností uvedené v čl. XII. odst. 2 </w:t>
      </w:r>
      <w:proofErr w:type="gramStart"/>
      <w:r>
        <w:t>této</w:t>
      </w:r>
      <w:proofErr w:type="gramEnd"/>
      <w:r>
        <w:t xml:space="preserve"> smlouvy je objednatel oprávněn požadovat po poskytovateli smluvní pokutu ve výši ve výši 250.000 Kč, a to za každý jednotlivý případ takového porušení povinnosti.</w:t>
      </w:r>
    </w:p>
    <w:p w:rsidR="003A38F5" w:rsidRDefault="003A38F5" w:rsidP="00A94BD1">
      <w:pPr>
        <w:pStyle w:val="Zkladntext1"/>
        <w:numPr>
          <w:ilvl w:val="0"/>
          <w:numId w:val="23"/>
        </w:numPr>
        <w:shd w:val="clear" w:color="auto" w:fill="auto"/>
        <w:tabs>
          <w:tab w:val="left" w:pos="324"/>
        </w:tabs>
        <w:ind w:left="300" w:hanging="300"/>
      </w:pPr>
      <w:r>
        <w:t xml:space="preserve">Za porušení povinností uvedených v čl. X. odst. 4 </w:t>
      </w:r>
      <w:proofErr w:type="gramStart"/>
      <w:r>
        <w:t>této</w:t>
      </w:r>
      <w:proofErr w:type="gramEnd"/>
      <w:r>
        <w:t xml:space="preserve"> smlouvy (ve vztahu k dodržení povinnosti informovat objednatele o pozbyti kvalifikace člena realizačního týmu, nebo ve vztahu k povinnosti zajistit nápravu takového pozbytí kvalifikace) je objednatel oprávněn požadovat po poskytovateli smluvní pokutu ve výši 5.000,- Kč, a to za každý i započatý den prodlení.</w:t>
      </w:r>
    </w:p>
    <w:p w:rsidR="003A38F5" w:rsidRDefault="003A38F5" w:rsidP="00A94BD1">
      <w:pPr>
        <w:pStyle w:val="Zkladntext1"/>
        <w:numPr>
          <w:ilvl w:val="0"/>
          <w:numId w:val="23"/>
        </w:numPr>
        <w:shd w:val="clear" w:color="auto" w:fill="auto"/>
        <w:tabs>
          <w:tab w:val="left" w:pos="328"/>
        </w:tabs>
        <w:ind w:left="300" w:hanging="300"/>
      </w:pPr>
      <w:r>
        <w:t xml:space="preserve">Za porušení povinnosti uvedených v čl. X. odst. 5 této smlouvy (ve vztahu k zákazu výměny nebo doplnění člena realizačního týmu bez schválení objednatelem), nebo čl. XIII. odst. 2 </w:t>
      </w:r>
      <w:proofErr w:type="gramStart"/>
      <w:r>
        <w:t>této</w:t>
      </w:r>
      <w:proofErr w:type="gramEnd"/>
      <w:r>
        <w:t xml:space="preserve"> smlouvy (ve vztahu k zákazu změny poddodavatele bez souhlasu objednatele) je objednatel oprávněn požadovat po poskytovateli smluvní pokutu ve výši 100.000,- Kč za každý jednotlivý případ takového porušení povinnosti.</w:t>
      </w:r>
    </w:p>
    <w:p w:rsidR="003A38F5" w:rsidRDefault="003A38F5" w:rsidP="00A94BD1">
      <w:pPr>
        <w:pStyle w:val="Zkladntext1"/>
        <w:numPr>
          <w:ilvl w:val="0"/>
          <w:numId w:val="23"/>
        </w:numPr>
        <w:shd w:val="clear" w:color="auto" w:fill="auto"/>
        <w:tabs>
          <w:tab w:val="left" w:pos="328"/>
        </w:tabs>
        <w:ind w:left="300" w:hanging="300"/>
      </w:pPr>
      <w:r>
        <w:t xml:space="preserve">V případě, že poskytovatel poruší svoji povinnost doručit objednateli podepsané vyhotovení Dílčí smlouvy dle čl. II. </w:t>
      </w:r>
      <w:proofErr w:type="spellStart"/>
      <w:r>
        <w:t>odst</w:t>
      </w:r>
      <w:proofErr w:type="spellEnd"/>
      <w:r>
        <w:t xml:space="preserve"> 1 smlouvy, vzniká objednateli nárok na zaplacení smluvní pokuty ve výši 10.000,- Kč za každý i započatý den prodlení s plněním této smluvní povinnosti.</w:t>
      </w:r>
    </w:p>
    <w:p w:rsidR="003A38F5" w:rsidRDefault="003A38F5" w:rsidP="00A94BD1">
      <w:pPr>
        <w:pStyle w:val="Zkladntext1"/>
        <w:numPr>
          <w:ilvl w:val="0"/>
          <w:numId w:val="23"/>
        </w:numPr>
        <w:shd w:val="clear" w:color="auto" w:fill="auto"/>
        <w:tabs>
          <w:tab w:val="left" w:pos="328"/>
        </w:tabs>
        <w:ind w:left="300" w:hanging="300"/>
      </w:pPr>
      <w:r>
        <w:t>Objednateli vzniká nárok na zaplacení smluvní pokuty ve výši 10,000,- Kč za každé porušení povinnosti předložit objednateli kompletní výkazy plnění dle čl. I. odst. 6 této smlouvy.</w:t>
      </w:r>
    </w:p>
    <w:p w:rsidR="003A38F5" w:rsidRDefault="003A38F5" w:rsidP="00A94BD1">
      <w:pPr>
        <w:pStyle w:val="Zkladntext1"/>
        <w:numPr>
          <w:ilvl w:val="0"/>
          <w:numId w:val="23"/>
        </w:numPr>
        <w:shd w:val="clear" w:color="auto" w:fill="auto"/>
        <w:tabs>
          <w:tab w:val="left" w:pos="328"/>
        </w:tabs>
        <w:ind w:left="300" w:hanging="300"/>
      </w:pPr>
      <w:r>
        <w:t>V případě prodlení kterékoliv smluvní strany se zaplacením peněžité částky má oprávněná strana právo požadovat po povinné smluvní straně zaplacení úroků z prodlení ve výší 0,01 % z dlužné částky bez DPH za každý i započatý den prodlení.</w:t>
      </w:r>
    </w:p>
    <w:p w:rsidR="003A38F5" w:rsidRDefault="003A38F5" w:rsidP="00A94BD1">
      <w:pPr>
        <w:pStyle w:val="Zkladntext1"/>
        <w:numPr>
          <w:ilvl w:val="0"/>
          <w:numId w:val="23"/>
        </w:numPr>
        <w:shd w:val="clear" w:color="auto" w:fill="auto"/>
        <w:tabs>
          <w:tab w:val="left" w:pos="328"/>
        </w:tabs>
        <w:ind w:left="300" w:hanging="300"/>
      </w:pPr>
      <w:r>
        <w:t>Uplatněním práv z vad či uplatněním smluvních pokut není dotčeno právo na náhradu újmy v plné výši. Smluvní pokutu je objednatel oprávněn započíst oproti pohledávce poskytovatele.</w:t>
      </w:r>
    </w:p>
    <w:p w:rsidR="003A38F5" w:rsidRDefault="003A38F5" w:rsidP="00A94BD1">
      <w:pPr>
        <w:pStyle w:val="Zkladntext1"/>
        <w:numPr>
          <w:ilvl w:val="0"/>
          <w:numId w:val="23"/>
        </w:numPr>
        <w:shd w:val="clear" w:color="auto" w:fill="auto"/>
        <w:tabs>
          <w:tab w:val="left" w:pos="328"/>
        </w:tabs>
        <w:ind w:left="300" w:hanging="300"/>
      </w:pPr>
      <w:r>
        <w:t>Smluvní pokuta je splatná do 30 dnů ode dne doručení výzvy k jejímu zaplacení. Dnem splnění platební povinnosti se rozumí den připsání příslušné částky na účet objednatele.</w:t>
      </w:r>
    </w:p>
    <w:p w:rsidR="003A38F5" w:rsidRDefault="003A38F5" w:rsidP="00A94BD1">
      <w:pPr>
        <w:pStyle w:val="Zkladntext1"/>
        <w:numPr>
          <w:ilvl w:val="0"/>
          <w:numId w:val="23"/>
        </w:numPr>
        <w:shd w:val="clear" w:color="auto" w:fill="auto"/>
        <w:tabs>
          <w:tab w:val="left" w:pos="415"/>
        </w:tabs>
        <w:ind w:left="300" w:hanging="300"/>
      </w:pPr>
      <w:r>
        <w:t>Poskytovatel je povinen nahradit objednateli v plné výši újmu, která objednateli vznikla vadným plněním nebo jako důsledek porušení povinností a závazků poskytovatele dle této smlouvy.</w:t>
      </w:r>
    </w:p>
    <w:p w:rsidR="003A38F5" w:rsidRDefault="003A38F5" w:rsidP="003A38F5">
      <w:pPr>
        <w:pStyle w:val="Zkladntext1"/>
        <w:shd w:val="clear" w:color="auto" w:fill="auto"/>
        <w:spacing w:after="520" w:line="271" w:lineRule="auto"/>
        <w:ind w:right="480"/>
      </w:pPr>
      <w:r>
        <w:t>11. Poskytovatel uhradí objednateli náklady vzniklé při uplatňování práv z odpovědnosti za vady.</w:t>
      </w:r>
    </w:p>
    <w:p w:rsidR="003A38F5" w:rsidRDefault="003A38F5" w:rsidP="003A38F5">
      <w:pPr>
        <w:pStyle w:val="Zkladntext1"/>
        <w:shd w:val="clear" w:color="auto" w:fill="auto"/>
        <w:spacing w:after="520" w:line="271" w:lineRule="auto"/>
        <w:ind w:right="480"/>
      </w:pPr>
    </w:p>
    <w:p w:rsidR="003A38F5" w:rsidRDefault="003A38F5" w:rsidP="003A38F5">
      <w:pPr>
        <w:pStyle w:val="Zkladntext1"/>
        <w:shd w:val="clear" w:color="auto" w:fill="auto"/>
        <w:spacing w:after="520" w:line="271" w:lineRule="auto"/>
        <w:ind w:right="480"/>
      </w:pPr>
    </w:p>
    <w:p w:rsidR="003A38F5" w:rsidRDefault="003A38F5" w:rsidP="003A38F5">
      <w:pPr>
        <w:pStyle w:val="Nadpis21"/>
        <w:keepNext/>
        <w:keepLines/>
        <w:shd w:val="clear" w:color="auto" w:fill="auto"/>
        <w:ind w:left="0"/>
        <w:jc w:val="center"/>
      </w:pPr>
      <w:bookmarkStart w:id="15" w:name="bookmark25"/>
      <w:r>
        <w:lastRenderedPageBreak/>
        <w:t>X. Oprávněné osoby a osoby plnící služby (realizační tým)</w:t>
      </w:r>
      <w:bookmarkEnd w:id="15"/>
    </w:p>
    <w:p w:rsidR="003A38F5" w:rsidRDefault="003A38F5" w:rsidP="00A94BD1">
      <w:pPr>
        <w:pStyle w:val="Zkladntext1"/>
        <w:numPr>
          <w:ilvl w:val="0"/>
          <w:numId w:val="24"/>
        </w:numPr>
        <w:shd w:val="clear" w:color="auto" w:fill="auto"/>
        <w:tabs>
          <w:tab w:val="left" w:pos="364"/>
        </w:tabs>
        <w:spacing w:after="320"/>
        <w:ind w:left="380" w:hanging="380"/>
      </w:pPr>
      <w:r>
        <w:t>Osobami oprávněnými jednat za smluvní strany jsou:</w:t>
      </w:r>
    </w:p>
    <w:p w:rsidR="003A38F5" w:rsidRDefault="003A38F5" w:rsidP="003A38F5">
      <w:pPr>
        <w:pStyle w:val="Zkladntext1"/>
        <w:shd w:val="clear" w:color="auto" w:fill="auto"/>
        <w:spacing w:after="320"/>
        <w:ind w:left="380"/>
      </w:pPr>
      <w:r>
        <w:t>Za objednatele budou oprávněné osoby ve věcech smluvních i technických osoby určené v Dílčí smlouvě.</w:t>
      </w:r>
    </w:p>
    <w:p w:rsidR="003A38F5" w:rsidRDefault="003A38F5" w:rsidP="003A38F5">
      <w:pPr>
        <w:pStyle w:val="Zkladntext1"/>
        <w:shd w:val="clear" w:color="auto" w:fill="auto"/>
        <w:spacing w:after="0"/>
        <w:ind w:left="380"/>
      </w:pPr>
      <w:r>
        <w:t>Za poskytovatele:</w:t>
      </w:r>
    </w:p>
    <w:p w:rsidR="003A38F5" w:rsidRDefault="003A38F5" w:rsidP="00A94BD1">
      <w:pPr>
        <w:pStyle w:val="Zkladntext1"/>
        <w:numPr>
          <w:ilvl w:val="0"/>
          <w:numId w:val="25"/>
        </w:numPr>
        <w:shd w:val="clear" w:color="auto" w:fill="auto"/>
        <w:tabs>
          <w:tab w:val="left" w:pos="1095"/>
          <w:tab w:val="left" w:pos="3608"/>
        </w:tabs>
        <w:spacing w:after="0"/>
        <w:ind w:left="740"/>
        <w:jc w:val="left"/>
      </w:pPr>
      <w:r>
        <w:t>ve věcech smluvních:</w:t>
      </w:r>
      <w:r>
        <w:tab/>
        <w:t xml:space="preserve">  </w:t>
      </w:r>
      <w:r>
        <w:rPr>
          <w:i/>
          <w:iCs/>
        </w:rPr>
        <w:t>jméno příjmení: XXXXXXXXXXXXXXXXX.</w:t>
      </w:r>
    </w:p>
    <w:p w:rsidR="003A38F5" w:rsidRDefault="003A38F5" w:rsidP="003A38F5">
      <w:pPr>
        <w:pStyle w:val="Zkladntext1"/>
        <w:shd w:val="clear" w:color="auto" w:fill="auto"/>
        <w:spacing w:after="0"/>
        <w:ind w:left="3620" w:right="2020" w:firstLine="20"/>
        <w:jc w:val="left"/>
        <w:rPr>
          <w:i/>
          <w:iCs/>
        </w:rPr>
      </w:pPr>
      <w:r>
        <w:rPr>
          <w:i/>
          <w:iCs/>
        </w:rPr>
        <w:t xml:space="preserve">Telefon: XXXXXXXXXXXX </w:t>
      </w:r>
    </w:p>
    <w:p w:rsidR="003A38F5" w:rsidRDefault="003A38F5" w:rsidP="003A38F5">
      <w:pPr>
        <w:pStyle w:val="Zkladntext1"/>
        <w:shd w:val="clear" w:color="auto" w:fill="auto"/>
        <w:spacing w:after="0"/>
        <w:ind w:left="3620" w:right="2020" w:firstLine="20"/>
        <w:jc w:val="left"/>
      </w:pPr>
      <w:r>
        <w:rPr>
          <w:i/>
          <w:iCs/>
        </w:rPr>
        <w:t xml:space="preserve">Email: </w:t>
      </w:r>
      <w:hyperlink r:id="rId13" w:history="1">
        <w:r>
          <w:rPr>
            <w:i/>
            <w:iCs/>
            <w:lang w:bidi="en-US"/>
          </w:rPr>
          <w:t>XXXXXXXXXXXX</w:t>
        </w:r>
      </w:hyperlink>
    </w:p>
    <w:p w:rsidR="003A38F5" w:rsidRDefault="003A38F5" w:rsidP="00A94BD1">
      <w:pPr>
        <w:pStyle w:val="Zkladntext1"/>
        <w:numPr>
          <w:ilvl w:val="0"/>
          <w:numId w:val="25"/>
        </w:numPr>
        <w:shd w:val="clear" w:color="auto" w:fill="auto"/>
        <w:tabs>
          <w:tab w:val="left" w:pos="1095"/>
        </w:tabs>
        <w:spacing w:after="0"/>
        <w:ind w:left="740"/>
        <w:jc w:val="left"/>
      </w:pPr>
      <w:r>
        <w:t>ve věcech technických (tj. týkajících se předmětu plnění):</w:t>
      </w:r>
    </w:p>
    <w:p w:rsidR="003A38F5" w:rsidRDefault="003A38F5" w:rsidP="003A38F5">
      <w:pPr>
        <w:pStyle w:val="Zkladntext1"/>
        <w:shd w:val="clear" w:color="auto" w:fill="auto"/>
        <w:spacing w:after="0"/>
        <w:ind w:left="3620" w:firstLine="20"/>
        <w:jc w:val="left"/>
      </w:pPr>
      <w:r>
        <w:rPr>
          <w:i/>
          <w:iCs/>
        </w:rPr>
        <w:t>jméno příjmení: XXXXXXXXXXXXX</w:t>
      </w:r>
    </w:p>
    <w:p w:rsidR="003A38F5" w:rsidRDefault="003A38F5" w:rsidP="003A38F5">
      <w:pPr>
        <w:pStyle w:val="Zkladntext1"/>
        <w:shd w:val="clear" w:color="auto" w:fill="auto"/>
        <w:spacing w:after="0"/>
        <w:ind w:left="3212" w:firstLine="328"/>
      </w:pPr>
      <w:r>
        <w:rPr>
          <w:i/>
          <w:iCs/>
        </w:rPr>
        <w:t xml:space="preserve"> Telefon: XXXXXXXXXXXXXX</w:t>
      </w:r>
    </w:p>
    <w:p w:rsidR="003A38F5" w:rsidRDefault="003A38F5" w:rsidP="003A38F5">
      <w:pPr>
        <w:pStyle w:val="Zkladntext1"/>
        <w:shd w:val="clear" w:color="auto" w:fill="auto"/>
        <w:ind w:left="2832" w:firstLine="708"/>
        <w:jc w:val="left"/>
      </w:pPr>
      <w:r>
        <w:rPr>
          <w:i/>
          <w:iCs/>
        </w:rPr>
        <w:t xml:space="preserve">Email: </w:t>
      </w:r>
      <w:hyperlink r:id="rId14" w:history="1">
        <w:r w:rsidRPr="00CA30B9">
          <w:rPr>
            <w:i/>
            <w:iCs/>
            <w:lang w:bidi="en-US"/>
          </w:rPr>
          <w:t>XXXXXXXXXXXXXX</w:t>
        </w:r>
      </w:hyperlink>
    </w:p>
    <w:p w:rsidR="003A38F5" w:rsidRDefault="003A38F5" w:rsidP="00A94BD1">
      <w:pPr>
        <w:pStyle w:val="Zkladntext1"/>
        <w:numPr>
          <w:ilvl w:val="0"/>
          <w:numId w:val="24"/>
        </w:numPr>
        <w:shd w:val="clear" w:color="auto" w:fill="auto"/>
        <w:tabs>
          <w:tab w:val="left" w:pos="364"/>
        </w:tabs>
        <w:ind w:left="380" w:hanging="380"/>
      </w:pPr>
      <w:r>
        <w:t>Každá ze smluvních stran má právo změnit její oprávněné osoby pouze formou písemného sdělení o takové změně. Změna oprávněných osob je vůči druhé smluvní straně účinná okamžikem, kdy o ní byla písemně vyrozuměna.</w:t>
      </w:r>
    </w:p>
    <w:p w:rsidR="003A38F5" w:rsidRDefault="003A38F5" w:rsidP="00A94BD1">
      <w:pPr>
        <w:pStyle w:val="Zkladntext1"/>
        <w:numPr>
          <w:ilvl w:val="0"/>
          <w:numId w:val="24"/>
        </w:numPr>
        <w:shd w:val="clear" w:color="auto" w:fill="auto"/>
        <w:tabs>
          <w:tab w:val="left" w:pos="364"/>
        </w:tabs>
        <w:ind w:left="380" w:hanging="380"/>
      </w:pPr>
      <w:r>
        <w:t>Poskytovatel se zavazuje, že na službách dle této smlouvy se bude podílet realizační tým poskytovatele sestávající se z osob (členů), kterými poskytovatel prokázal kvalifikaci v rámci veřejné zakázky, na jejímž základě byla uzavřena tato smlouva.</w:t>
      </w:r>
    </w:p>
    <w:p w:rsidR="003A38F5" w:rsidRDefault="003A38F5" w:rsidP="00A94BD1">
      <w:pPr>
        <w:pStyle w:val="Zkladntext1"/>
        <w:numPr>
          <w:ilvl w:val="0"/>
          <w:numId w:val="24"/>
        </w:numPr>
        <w:shd w:val="clear" w:color="auto" w:fill="auto"/>
        <w:tabs>
          <w:tab w:val="left" w:pos="364"/>
        </w:tabs>
        <w:ind w:left="380" w:hanging="380"/>
      </w:pPr>
      <w:r>
        <w:t xml:space="preserve">Poskytovatel se zavazuje, že po dobu účinnosti této smlouvy budou členové realizačního týmu splňovat kvalifikaci v rozsahu požadovaném objednatelem na realizační tým v rámci veřejné zakázky, na jejímž základě byla uzavřena tato smlouva. V případě, že člen realizačního týmu pozbyde požadovanou kvalifikaci, je poskytovatel povinen o tom informovat objednatele do </w:t>
      </w:r>
      <w:r>
        <w:rPr>
          <w:b/>
          <w:bCs/>
        </w:rPr>
        <w:t xml:space="preserve">5 pracovních dnů </w:t>
      </w:r>
      <w:r>
        <w:t>ode dne, kdy se poskytovatel o tomto dozvěděl nebo mohl dozvědět. Poskytovatel je v takovém případě povinen do 30 kalendářních dnů od pozbytí kvalifikace člena realizačního týmu zajistit nezbytnou nápravu (např. opětovné nabyti pozbyté kvalifikace, výměna či doplněni člena dle odst. 5 tohoto článku), nedohodnou-li se smluvní strany jinak.</w:t>
      </w:r>
    </w:p>
    <w:p w:rsidR="003A38F5" w:rsidRDefault="003A38F5" w:rsidP="003A38F5">
      <w:pPr>
        <w:pStyle w:val="Zkladntext1"/>
        <w:shd w:val="clear" w:color="auto" w:fill="auto"/>
        <w:spacing w:after="520" w:line="271" w:lineRule="auto"/>
        <w:ind w:right="480"/>
      </w:pPr>
      <w:r>
        <w:t>Výměna nebo doplnění člena realizačního týmu po dobu účinnosti této smlouvy je možná pouze za podmínek splnění kvalifikace nového člena realizačního týmu alespoň v rozsahu požadovaném objednatelem na realizační tým v rámci veřejné zakázky, na jejímž základě byla uzavřena tato smlouva a po předchozím schválení objednatelem. Objednatel je oprávněn</w:t>
      </w:r>
    </w:p>
    <w:p w:rsidR="003A38F5" w:rsidRDefault="003A38F5" w:rsidP="003A38F5">
      <w:pPr>
        <w:pStyle w:val="Zkladntext1"/>
        <w:shd w:val="clear" w:color="auto" w:fill="auto"/>
        <w:spacing w:after="520" w:line="271" w:lineRule="auto"/>
        <w:ind w:right="480"/>
      </w:pPr>
    </w:p>
    <w:p w:rsidR="002A1785" w:rsidRDefault="002A1785" w:rsidP="003A38F5">
      <w:pPr>
        <w:pStyle w:val="Zkladntext1"/>
        <w:shd w:val="clear" w:color="auto" w:fill="auto"/>
        <w:spacing w:after="520" w:line="271" w:lineRule="auto"/>
        <w:ind w:right="480"/>
      </w:pPr>
    </w:p>
    <w:p w:rsidR="003A38F5" w:rsidRDefault="003A38F5" w:rsidP="003A38F5">
      <w:pPr>
        <w:pStyle w:val="Zkladntext1"/>
        <w:shd w:val="clear" w:color="auto" w:fill="auto"/>
        <w:spacing w:after="320"/>
        <w:ind w:left="360" w:firstLine="20"/>
      </w:pPr>
      <w:r>
        <w:lastRenderedPageBreak/>
        <w:t>odmítnout změnu (doplnění) člena realizačního týmu pouze ze závažných objektivních důvodů nebo v případě, že nově navrhovaný člen nesplňuje kvalifikaci požadovanou objednatelem v rámci veřejné zakázky, na jejímž základě byla uzavřena tato smlouva. Změna člena realizačního týmu nevyžaduje uzavření dodatku k této smlouvě.</w:t>
      </w:r>
    </w:p>
    <w:p w:rsidR="003A38F5" w:rsidRDefault="003A38F5" w:rsidP="00A94BD1">
      <w:pPr>
        <w:pStyle w:val="Zkladntext1"/>
        <w:numPr>
          <w:ilvl w:val="0"/>
          <w:numId w:val="24"/>
        </w:numPr>
        <w:shd w:val="clear" w:color="auto" w:fill="auto"/>
        <w:tabs>
          <w:tab w:val="left" w:pos="355"/>
        </w:tabs>
        <w:spacing w:after="0"/>
        <w:ind w:left="360" w:hanging="360"/>
      </w:pPr>
      <w:r>
        <w:t>Seznam členů realizačního týmu:</w:t>
      </w:r>
    </w:p>
    <w:tbl>
      <w:tblPr>
        <w:tblOverlap w:val="never"/>
        <w:tblW w:w="0" w:type="auto"/>
        <w:jc w:val="right"/>
        <w:tblLayout w:type="fixed"/>
        <w:tblCellMar>
          <w:left w:w="10" w:type="dxa"/>
          <w:right w:w="10" w:type="dxa"/>
        </w:tblCellMar>
        <w:tblLook w:val="0000" w:firstRow="0" w:lastRow="0" w:firstColumn="0" w:lastColumn="0" w:noHBand="0" w:noVBand="0"/>
      </w:tblPr>
      <w:tblGrid>
        <w:gridCol w:w="2639"/>
        <w:gridCol w:w="2245"/>
        <w:gridCol w:w="3245"/>
      </w:tblGrid>
      <w:tr w:rsidR="003A38F5" w:rsidTr="0089603C">
        <w:trPr>
          <w:trHeight w:hRule="exact" w:val="327"/>
          <w:jc w:val="right"/>
        </w:trPr>
        <w:tc>
          <w:tcPr>
            <w:tcW w:w="2639" w:type="dxa"/>
            <w:tcBorders>
              <w:top w:val="single" w:sz="4" w:space="0" w:color="auto"/>
              <w:left w:val="single" w:sz="4" w:space="0" w:color="auto"/>
            </w:tcBorders>
            <w:shd w:val="clear" w:color="auto" w:fill="FFFFFF"/>
          </w:tcPr>
          <w:p w:rsidR="003A38F5" w:rsidRDefault="003A38F5" w:rsidP="0089603C">
            <w:pPr>
              <w:pStyle w:val="Jin0"/>
              <w:shd w:val="clear" w:color="auto" w:fill="auto"/>
              <w:spacing w:after="0" w:line="240" w:lineRule="auto"/>
              <w:jc w:val="left"/>
            </w:pPr>
            <w:r>
              <w:rPr>
                <w:b/>
                <w:bCs/>
              </w:rPr>
              <w:t>Jméno Příjmení</w:t>
            </w:r>
          </w:p>
        </w:tc>
        <w:tc>
          <w:tcPr>
            <w:tcW w:w="2245" w:type="dxa"/>
            <w:tcBorders>
              <w:top w:val="single" w:sz="4" w:space="0" w:color="auto"/>
              <w:left w:val="single" w:sz="4" w:space="0" w:color="auto"/>
            </w:tcBorders>
            <w:shd w:val="clear" w:color="auto" w:fill="FFFFFF"/>
          </w:tcPr>
          <w:p w:rsidR="003A38F5" w:rsidRDefault="003A38F5" w:rsidP="0089603C">
            <w:pPr>
              <w:pStyle w:val="Jin0"/>
              <w:shd w:val="clear" w:color="auto" w:fill="auto"/>
              <w:spacing w:after="0" w:line="240" w:lineRule="auto"/>
              <w:jc w:val="left"/>
            </w:pPr>
            <w:r>
              <w:rPr>
                <w:b/>
                <w:bCs/>
              </w:rPr>
              <w:t>Telefon</w:t>
            </w:r>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pPr>
              <w:pStyle w:val="Jin0"/>
              <w:shd w:val="clear" w:color="auto" w:fill="auto"/>
              <w:spacing w:after="0" w:line="240" w:lineRule="auto"/>
              <w:jc w:val="left"/>
            </w:pPr>
            <w:r>
              <w:rPr>
                <w:b/>
                <w:bCs/>
              </w:rPr>
              <w:t>E-mail</w:t>
            </w:r>
          </w:p>
        </w:tc>
      </w:tr>
      <w:tr w:rsidR="003A38F5" w:rsidTr="0089603C">
        <w:trPr>
          <w:trHeight w:hRule="exact" w:val="327"/>
          <w:jc w:val="right"/>
        </w:trPr>
        <w:tc>
          <w:tcPr>
            <w:tcW w:w="2639" w:type="dxa"/>
            <w:tcBorders>
              <w:top w:val="single" w:sz="4" w:space="0" w:color="auto"/>
              <w:left w:val="single" w:sz="4" w:space="0" w:color="auto"/>
            </w:tcBorders>
            <w:shd w:val="clear" w:color="auto" w:fill="FFFFFF"/>
          </w:tcPr>
          <w:p w:rsidR="003A38F5" w:rsidRDefault="003A38F5" w:rsidP="0089603C">
            <w:hyperlink r:id="rId15"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16"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17" w:history="1">
              <w:r w:rsidRPr="00160704">
                <w:rPr>
                  <w:lang w:val="en-US" w:bidi="en-US"/>
                </w:rPr>
                <w:t>XXXXXXXXXXXXXXXX</w:t>
              </w:r>
            </w:hyperlink>
          </w:p>
        </w:tc>
      </w:tr>
      <w:tr w:rsidR="003A38F5" w:rsidTr="0089603C">
        <w:trPr>
          <w:trHeight w:hRule="exact" w:val="317"/>
          <w:jc w:val="right"/>
        </w:trPr>
        <w:tc>
          <w:tcPr>
            <w:tcW w:w="2639" w:type="dxa"/>
            <w:tcBorders>
              <w:top w:val="single" w:sz="4" w:space="0" w:color="auto"/>
              <w:left w:val="single" w:sz="4" w:space="0" w:color="auto"/>
            </w:tcBorders>
            <w:shd w:val="clear" w:color="auto" w:fill="FFFFFF"/>
          </w:tcPr>
          <w:p w:rsidR="003A38F5" w:rsidRDefault="003A38F5" w:rsidP="0089603C">
            <w:hyperlink r:id="rId18"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19"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20" w:history="1">
              <w:r w:rsidRPr="00160704">
                <w:rPr>
                  <w:lang w:val="en-US" w:bidi="en-US"/>
                </w:rPr>
                <w:t>XXXXXXXXXXXXXXXX</w:t>
              </w:r>
            </w:hyperlink>
          </w:p>
        </w:tc>
      </w:tr>
      <w:tr w:rsidR="003A38F5" w:rsidTr="0089603C">
        <w:trPr>
          <w:trHeight w:hRule="exact" w:val="322"/>
          <w:jc w:val="right"/>
        </w:trPr>
        <w:tc>
          <w:tcPr>
            <w:tcW w:w="2639" w:type="dxa"/>
            <w:tcBorders>
              <w:top w:val="single" w:sz="4" w:space="0" w:color="auto"/>
              <w:left w:val="single" w:sz="4" w:space="0" w:color="auto"/>
            </w:tcBorders>
            <w:shd w:val="clear" w:color="auto" w:fill="FFFFFF"/>
          </w:tcPr>
          <w:p w:rsidR="003A38F5" w:rsidRDefault="003A38F5" w:rsidP="0089603C">
            <w:hyperlink r:id="rId21"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22"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23" w:history="1">
              <w:r w:rsidRPr="00160704">
                <w:rPr>
                  <w:lang w:val="en-US" w:bidi="en-US"/>
                </w:rPr>
                <w:t>XXXXXXXXXXXXXXXX</w:t>
              </w:r>
            </w:hyperlink>
          </w:p>
        </w:tc>
      </w:tr>
      <w:tr w:rsidR="003A38F5" w:rsidTr="0089603C">
        <w:trPr>
          <w:trHeight w:hRule="exact" w:val="317"/>
          <w:jc w:val="right"/>
        </w:trPr>
        <w:tc>
          <w:tcPr>
            <w:tcW w:w="2639" w:type="dxa"/>
            <w:tcBorders>
              <w:top w:val="single" w:sz="4" w:space="0" w:color="auto"/>
              <w:left w:val="single" w:sz="4" w:space="0" w:color="auto"/>
            </w:tcBorders>
            <w:shd w:val="clear" w:color="auto" w:fill="FFFFFF"/>
          </w:tcPr>
          <w:p w:rsidR="003A38F5" w:rsidRDefault="003A38F5" w:rsidP="0089603C">
            <w:hyperlink r:id="rId24"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25"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26" w:history="1">
              <w:r w:rsidRPr="00160704">
                <w:rPr>
                  <w:lang w:val="en-US" w:bidi="en-US"/>
                </w:rPr>
                <w:t>XXXXXXXXXXXXXXXX</w:t>
              </w:r>
            </w:hyperlink>
          </w:p>
        </w:tc>
      </w:tr>
      <w:tr w:rsidR="003A38F5" w:rsidTr="0089603C">
        <w:trPr>
          <w:trHeight w:hRule="exact" w:val="317"/>
          <w:jc w:val="right"/>
        </w:trPr>
        <w:tc>
          <w:tcPr>
            <w:tcW w:w="2639" w:type="dxa"/>
            <w:tcBorders>
              <w:top w:val="single" w:sz="4" w:space="0" w:color="auto"/>
              <w:left w:val="single" w:sz="4" w:space="0" w:color="auto"/>
            </w:tcBorders>
            <w:shd w:val="clear" w:color="auto" w:fill="FFFFFF"/>
          </w:tcPr>
          <w:p w:rsidR="003A38F5" w:rsidRDefault="003A38F5" w:rsidP="0089603C">
            <w:hyperlink r:id="rId27"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28"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29" w:history="1">
              <w:r w:rsidRPr="00160704">
                <w:rPr>
                  <w:lang w:val="en-US" w:bidi="en-US"/>
                </w:rPr>
                <w:t>XXXXXXXXXXXXXXXX</w:t>
              </w:r>
            </w:hyperlink>
          </w:p>
        </w:tc>
      </w:tr>
      <w:tr w:rsidR="003A38F5" w:rsidTr="0089603C">
        <w:trPr>
          <w:trHeight w:hRule="exact" w:val="317"/>
          <w:jc w:val="right"/>
        </w:trPr>
        <w:tc>
          <w:tcPr>
            <w:tcW w:w="2639" w:type="dxa"/>
            <w:tcBorders>
              <w:top w:val="single" w:sz="4" w:space="0" w:color="auto"/>
              <w:left w:val="single" w:sz="4" w:space="0" w:color="auto"/>
            </w:tcBorders>
            <w:shd w:val="clear" w:color="auto" w:fill="FFFFFF"/>
          </w:tcPr>
          <w:p w:rsidR="003A38F5" w:rsidRDefault="003A38F5" w:rsidP="0089603C">
            <w:hyperlink r:id="rId30"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31"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32" w:history="1">
              <w:r w:rsidRPr="00160704">
                <w:rPr>
                  <w:lang w:val="en-US" w:bidi="en-US"/>
                </w:rPr>
                <w:t>XXXXXXXXXXXXXXXX</w:t>
              </w:r>
            </w:hyperlink>
          </w:p>
        </w:tc>
      </w:tr>
      <w:tr w:rsidR="003A38F5" w:rsidTr="0089603C">
        <w:trPr>
          <w:trHeight w:hRule="exact" w:val="317"/>
          <w:jc w:val="right"/>
        </w:trPr>
        <w:tc>
          <w:tcPr>
            <w:tcW w:w="2639" w:type="dxa"/>
            <w:tcBorders>
              <w:top w:val="single" w:sz="4" w:space="0" w:color="auto"/>
              <w:left w:val="single" w:sz="4" w:space="0" w:color="auto"/>
            </w:tcBorders>
            <w:shd w:val="clear" w:color="auto" w:fill="FFFFFF"/>
          </w:tcPr>
          <w:p w:rsidR="003A38F5" w:rsidRDefault="003A38F5" w:rsidP="0089603C">
            <w:hyperlink r:id="rId33"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34"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35" w:history="1">
              <w:r w:rsidRPr="00160704">
                <w:rPr>
                  <w:lang w:val="en-US" w:bidi="en-US"/>
                </w:rPr>
                <w:t>XXXXXXXXXXXXXXXX</w:t>
              </w:r>
            </w:hyperlink>
          </w:p>
        </w:tc>
      </w:tr>
      <w:tr w:rsidR="003A38F5" w:rsidTr="0089603C">
        <w:trPr>
          <w:trHeight w:hRule="exact" w:val="322"/>
          <w:jc w:val="right"/>
        </w:trPr>
        <w:tc>
          <w:tcPr>
            <w:tcW w:w="2639" w:type="dxa"/>
            <w:tcBorders>
              <w:top w:val="single" w:sz="4" w:space="0" w:color="auto"/>
              <w:left w:val="single" w:sz="4" w:space="0" w:color="auto"/>
            </w:tcBorders>
            <w:shd w:val="clear" w:color="auto" w:fill="FFFFFF"/>
          </w:tcPr>
          <w:p w:rsidR="003A38F5" w:rsidRDefault="003A38F5" w:rsidP="0089603C">
            <w:hyperlink r:id="rId36"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37"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38" w:history="1">
              <w:r w:rsidRPr="00160704">
                <w:rPr>
                  <w:lang w:val="en-US" w:bidi="en-US"/>
                </w:rPr>
                <w:t>XXXXXXXXXXXXXXXX</w:t>
              </w:r>
            </w:hyperlink>
          </w:p>
        </w:tc>
      </w:tr>
      <w:tr w:rsidR="003A38F5" w:rsidTr="0089603C">
        <w:trPr>
          <w:trHeight w:hRule="exact" w:val="317"/>
          <w:jc w:val="right"/>
        </w:trPr>
        <w:tc>
          <w:tcPr>
            <w:tcW w:w="2639" w:type="dxa"/>
            <w:tcBorders>
              <w:top w:val="single" w:sz="4" w:space="0" w:color="auto"/>
              <w:left w:val="single" w:sz="4" w:space="0" w:color="auto"/>
            </w:tcBorders>
            <w:shd w:val="clear" w:color="auto" w:fill="FFFFFF"/>
          </w:tcPr>
          <w:p w:rsidR="003A38F5" w:rsidRDefault="003A38F5" w:rsidP="0089603C">
            <w:hyperlink r:id="rId39"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40"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41" w:history="1">
              <w:r w:rsidRPr="00160704">
                <w:rPr>
                  <w:lang w:val="en-US" w:bidi="en-US"/>
                </w:rPr>
                <w:t>XXXXXXXXXXXXXXXX</w:t>
              </w:r>
            </w:hyperlink>
          </w:p>
        </w:tc>
      </w:tr>
      <w:tr w:rsidR="003A38F5" w:rsidTr="0089603C">
        <w:trPr>
          <w:trHeight w:hRule="exact" w:val="313"/>
          <w:jc w:val="right"/>
        </w:trPr>
        <w:tc>
          <w:tcPr>
            <w:tcW w:w="2639" w:type="dxa"/>
            <w:tcBorders>
              <w:top w:val="single" w:sz="4" w:space="0" w:color="auto"/>
              <w:left w:val="single" w:sz="4" w:space="0" w:color="auto"/>
            </w:tcBorders>
            <w:shd w:val="clear" w:color="auto" w:fill="FFFFFF"/>
          </w:tcPr>
          <w:p w:rsidR="003A38F5" w:rsidRDefault="003A38F5" w:rsidP="0089603C">
            <w:hyperlink r:id="rId42"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43"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44" w:history="1">
              <w:r w:rsidRPr="00160704">
                <w:rPr>
                  <w:lang w:val="en-US" w:bidi="en-US"/>
                </w:rPr>
                <w:t>XXXXXXXXXXXXXXXX</w:t>
              </w:r>
            </w:hyperlink>
          </w:p>
        </w:tc>
      </w:tr>
      <w:tr w:rsidR="003A38F5" w:rsidTr="0089603C">
        <w:trPr>
          <w:trHeight w:hRule="exact" w:val="322"/>
          <w:jc w:val="right"/>
        </w:trPr>
        <w:tc>
          <w:tcPr>
            <w:tcW w:w="2639" w:type="dxa"/>
            <w:tcBorders>
              <w:top w:val="single" w:sz="4" w:space="0" w:color="auto"/>
              <w:left w:val="single" w:sz="4" w:space="0" w:color="auto"/>
            </w:tcBorders>
            <w:shd w:val="clear" w:color="auto" w:fill="FFFFFF"/>
          </w:tcPr>
          <w:p w:rsidR="003A38F5" w:rsidRDefault="003A38F5" w:rsidP="0089603C">
            <w:hyperlink r:id="rId45"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46"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47" w:history="1">
              <w:r w:rsidRPr="00160704">
                <w:rPr>
                  <w:lang w:val="en-US" w:bidi="en-US"/>
                </w:rPr>
                <w:t>XXXXXXXXXXXXXXXX</w:t>
              </w:r>
            </w:hyperlink>
          </w:p>
        </w:tc>
      </w:tr>
      <w:tr w:rsidR="003A38F5" w:rsidTr="0089603C">
        <w:trPr>
          <w:trHeight w:hRule="exact" w:val="313"/>
          <w:jc w:val="right"/>
        </w:trPr>
        <w:tc>
          <w:tcPr>
            <w:tcW w:w="2639" w:type="dxa"/>
            <w:tcBorders>
              <w:top w:val="single" w:sz="4" w:space="0" w:color="auto"/>
              <w:left w:val="single" w:sz="4" w:space="0" w:color="auto"/>
            </w:tcBorders>
            <w:shd w:val="clear" w:color="auto" w:fill="FFFFFF"/>
          </w:tcPr>
          <w:p w:rsidR="003A38F5" w:rsidRDefault="003A38F5" w:rsidP="0089603C">
            <w:hyperlink r:id="rId48"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49"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50" w:history="1">
              <w:r w:rsidRPr="00160704">
                <w:rPr>
                  <w:lang w:val="en-US" w:bidi="en-US"/>
                </w:rPr>
                <w:t>XXXXXXXXXXXXXXXX</w:t>
              </w:r>
            </w:hyperlink>
          </w:p>
        </w:tc>
      </w:tr>
      <w:tr w:rsidR="003A38F5" w:rsidTr="0089603C">
        <w:trPr>
          <w:trHeight w:hRule="exact" w:val="317"/>
          <w:jc w:val="right"/>
        </w:trPr>
        <w:tc>
          <w:tcPr>
            <w:tcW w:w="2639" w:type="dxa"/>
            <w:tcBorders>
              <w:top w:val="single" w:sz="4" w:space="0" w:color="auto"/>
              <w:left w:val="single" w:sz="4" w:space="0" w:color="auto"/>
            </w:tcBorders>
            <w:shd w:val="clear" w:color="auto" w:fill="FFFFFF"/>
          </w:tcPr>
          <w:p w:rsidR="003A38F5" w:rsidRDefault="003A38F5" w:rsidP="0089603C">
            <w:hyperlink r:id="rId51"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52"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53" w:history="1">
              <w:r w:rsidRPr="00160704">
                <w:rPr>
                  <w:lang w:val="en-US" w:bidi="en-US"/>
                </w:rPr>
                <w:t>XXXXXXXXXXXXXXXX</w:t>
              </w:r>
            </w:hyperlink>
          </w:p>
        </w:tc>
      </w:tr>
      <w:tr w:rsidR="003A38F5" w:rsidTr="0089603C">
        <w:trPr>
          <w:trHeight w:hRule="exact" w:val="317"/>
          <w:jc w:val="right"/>
        </w:trPr>
        <w:tc>
          <w:tcPr>
            <w:tcW w:w="2639" w:type="dxa"/>
            <w:tcBorders>
              <w:top w:val="single" w:sz="4" w:space="0" w:color="auto"/>
              <w:left w:val="single" w:sz="4" w:space="0" w:color="auto"/>
            </w:tcBorders>
            <w:shd w:val="clear" w:color="auto" w:fill="FFFFFF"/>
          </w:tcPr>
          <w:p w:rsidR="003A38F5" w:rsidRDefault="003A38F5" w:rsidP="0089603C">
            <w:hyperlink r:id="rId54"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55"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56" w:history="1">
              <w:r w:rsidRPr="00160704">
                <w:rPr>
                  <w:lang w:val="en-US" w:bidi="en-US"/>
                </w:rPr>
                <w:t>XXXXXXXXXXXXXXXX</w:t>
              </w:r>
            </w:hyperlink>
          </w:p>
        </w:tc>
      </w:tr>
      <w:tr w:rsidR="003A38F5" w:rsidTr="0089603C">
        <w:trPr>
          <w:trHeight w:hRule="exact" w:val="317"/>
          <w:jc w:val="right"/>
        </w:trPr>
        <w:tc>
          <w:tcPr>
            <w:tcW w:w="2639" w:type="dxa"/>
            <w:tcBorders>
              <w:top w:val="single" w:sz="4" w:space="0" w:color="auto"/>
              <w:left w:val="single" w:sz="4" w:space="0" w:color="auto"/>
            </w:tcBorders>
            <w:shd w:val="clear" w:color="auto" w:fill="FFFFFF"/>
          </w:tcPr>
          <w:p w:rsidR="003A38F5" w:rsidRDefault="003A38F5" w:rsidP="0089603C">
            <w:hyperlink r:id="rId57"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58"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59" w:history="1">
              <w:r w:rsidRPr="00160704">
                <w:rPr>
                  <w:lang w:val="en-US" w:bidi="en-US"/>
                </w:rPr>
                <w:t>XXXXXXXXXXXXXXXX</w:t>
              </w:r>
            </w:hyperlink>
          </w:p>
        </w:tc>
      </w:tr>
      <w:tr w:rsidR="003A38F5" w:rsidTr="0089603C">
        <w:trPr>
          <w:trHeight w:hRule="exact" w:val="322"/>
          <w:jc w:val="right"/>
        </w:trPr>
        <w:tc>
          <w:tcPr>
            <w:tcW w:w="2639" w:type="dxa"/>
            <w:tcBorders>
              <w:top w:val="single" w:sz="4" w:space="0" w:color="auto"/>
              <w:left w:val="single" w:sz="4" w:space="0" w:color="auto"/>
            </w:tcBorders>
            <w:shd w:val="clear" w:color="auto" w:fill="FFFFFF"/>
          </w:tcPr>
          <w:p w:rsidR="003A38F5" w:rsidRDefault="003A38F5" w:rsidP="0089603C">
            <w:hyperlink r:id="rId60" w:history="1">
              <w:r w:rsidRPr="00160704">
                <w:rPr>
                  <w:lang w:val="en-US" w:bidi="en-US"/>
                </w:rPr>
                <w:t>XXXXXXXXXXXXXXXX</w:t>
              </w:r>
            </w:hyperlink>
          </w:p>
        </w:tc>
        <w:tc>
          <w:tcPr>
            <w:tcW w:w="2245" w:type="dxa"/>
            <w:tcBorders>
              <w:top w:val="single" w:sz="4" w:space="0" w:color="auto"/>
              <w:left w:val="single" w:sz="4" w:space="0" w:color="auto"/>
            </w:tcBorders>
            <w:shd w:val="clear" w:color="auto" w:fill="FFFFFF"/>
          </w:tcPr>
          <w:p w:rsidR="003A38F5" w:rsidRDefault="003A38F5" w:rsidP="0089603C">
            <w:hyperlink r:id="rId61" w:history="1">
              <w:r w:rsidRPr="00160704">
                <w:rPr>
                  <w:lang w:val="en-US" w:bidi="en-US"/>
                </w:rPr>
                <w:t>XXXXXXXXXXXXXXXX</w:t>
              </w:r>
            </w:hyperlink>
          </w:p>
        </w:tc>
        <w:tc>
          <w:tcPr>
            <w:tcW w:w="3245" w:type="dxa"/>
            <w:tcBorders>
              <w:top w:val="single" w:sz="4" w:space="0" w:color="auto"/>
              <w:left w:val="single" w:sz="4" w:space="0" w:color="auto"/>
              <w:right w:val="single" w:sz="4" w:space="0" w:color="auto"/>
            </w:tcBorders>
            <w:shd w:val="clear" w:color="auto" w:fill="FFFFFF"/>
          </w:tcPr>
          <w:p w:rsidR="003A38F5" w:rsidRDefault="003A38F5" w:rsidP="0089603C">
            <w:hyperlink r:id="rId62" w:history="1">
              <w:r w:rsidRPr="00160704">
                <w:rPr>
                  <w:lang w:val="en-US" w:bidi="en-US"/>
                </w:rPr>
                <w:t>XXXXXXXXXXXXXXXX</w:t>
              </w:r>
            </w:hyperlink>
          </w:p>
        </w:tc>
      </w:tr>
      <w:tr w:rsidR="003A38F5" w:rsidTr="0089603C">
        <w:trPr>
          <w:trHeight w:hRule="exact" w:val="332"/>
          <w:jc w:val="right"/>
        </w:trPr>
        <w:tc>
          <w:tcPr>
            <w:tcW w:w="2639" w:type="dxa"/>
            <w:tcBorders>
              <w:top w:val="single" w:sz="4" w:space="0" w:color="auto"/>
              <w:left w:val="single" w:sz="4" w:space="0" w:color="auto"/>
              <w:bottom w:val="single" w:sz="4" w:space="0" w:color="auto"/>
            </w:tcBorders>
            <w:shd w:val="clear" w:color="auto" w:fill="FFFFFF"/>
          </w:tcPr>
          <w:p w:rsidR="003A38F5" w:rsidRDefault="003A38F5" w:rsidP="0089603C">
            <w:hyperlink r:id="rId63" w:history="1">
              <w:r w:rsidRPr="007F71DF">
                <w:rPr>
                  <w:lang w:val="en-US" w:bidi="en-US"/>
                </w:rPr>
                <w:t>XXXXXXXXXXXXXXXX</w:t>
              </w:r>
            </w:hyperlink>
          </w:p>
        </w:tc>
        <w:tc>
          <w:tcPr>
            <w:tcW w:w="2245" w:type="dxa"/>
            <w:tcBorders>
              <w:top w:val="single" w:sz="4" w:space="0" w:color="auto"/>
              <w:left w:val="single" w:sz="4" w:space="0" w:color="auto"/>
              <w:bottom w:val="single" w:sz="4" w:space="0" w:color="auto"/>
            </w:tcBorders>
            <w:shd w:val="clear" w:color="auto" w:fill="FFFFFF"/>
          </w:tcPr>
          <w:p w:rsidR="003A38F5" w:rsidRDefault="003A38F5" w:rsidP="0089603C">
            <w:hyperlink r:id="rId64" w:history="1">
              <w:r w:rsidRPr="007F71DF">
                <w:rPr>
                  <w:lang w:val="en-US" w:bidi="en-US"/>
                </w:rPr>
                <w:t>XXXXXXXXXXXXXXXX</w:t>
              </w:r>
            </w:hyperlink>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3A38F5" w:rsidRDefault="003A38F5" w:rsidP="0089603C">
            <w:hyperlink r:id="rId65" w:history="1">
              <w:r w:rsidRPr="007F71DF">
                <w:rPr>
                  <w:lang w:val="en-US" w:bidi="en-US"/>
                </w:rPr>
                <w:t>XXXXXXXXXXXXXXXX</w:t>
              </w:r>
            </w:hyperlink>
          </w:p>
        </w:tc>
      </w:tr>
    </w:tbl>
    <w:p w:rsidR="003A38F5" w:rsidRDefault="003A38F5" w:rsidP="003A38F5">
      <w:pPr>
        <w:pStyle w:val="Titulektabulky0"/>
        <w:shd w:val="clear" w:color="auto" w:fill="auto"/>
        <w:ind w:left="1862"/>
        <w:rPr>
          <w:rFonts w:ascii="Arial Narrow" w:eastAsia="Arial Narrow" w:hAnsi="Arial Narrow" w:cs="Arial Narrow"/>
          <w:b/>
          <w:bCs/>
          <w:sz w:val="24"/>
          <w:szCs w:val="24"/>
        </w:rPr>
      </w:pPr>
    </w:p>
    <w:p w:rsidR="003A38F5" w:rsidRDefault="003A38F5" w:rsidP="003A38F5">
      <w:pPr>
        <w:pStyle w:val="Titulektabulky0"/>
        <w:shd w:val="clear" w:color="auto" w:fill="auto"/>
        <w:ind w:left="1862"/>
        <w:rPr>
          <w:sz w:val="24"/>
          <w:szCs w:val="24"/>
        </w:rPr>
      </w:pPr>
      <w:r>
        <w:rPr>
          <w:rFonts w:ascii="Arial Narrow" w:eastAsia="Arial Narrow" w:hAnsi="Arial Narrow" w:cs="Arial Narrow"/>
          <w:b/>
          <w:bCs/>
          <w:sz w:val="24"/>
          <w:szCs w:val="24"/>
        </w:rPr>
        <w:t>XI. Vlastnické právo a licenční ujednání</w:t>
      </w:r>
    </w:p>
    <w:p w:rsidR="003A38F5" w:rsidRDefault="003A38F5" w:rsidP="003A38F5">
      <w:pPr>
        <w:spacing w:after="306" w:line="14" w:lineRule="exact"/>
      </w:pPr>
    </w:p>
    <w:p w:rsidR="003A38F5" w:rsidRDefault="003A38F5" w:rsidP="00A94BD1">
      <w:pPr>
        <w:pStyle w:val="Zkladntext1"/>
        <w:numPr>
          <w:ilvl w:val="0"/>
          <w:numId w:val="26"/>
        </w:numPr>
        <w:shd w:val="clear" w:color="auto" w:fill="auto"/>
        <w:tabs>
          <w:tab w:val="left" w:pos="355"/>
        </w:tabs>
        <w:spacing w:after="320"/>
        <w:ind w:left="360" w:hanging="360"/>
      </w:pPr>
      <w:r>
        <w:t>Poskytovatel prohlašuje, že vlastnické právo a nebezpečí škody na věci ke všem hmotným součástem poskytnutých služeb předaných poskytovatelem objednateli v souvislosti s plněním smlouvy přechází na objednatele dnem jejich předání.</w:t>
      </w:r>
    </w:p>
    <w:p w:rsidR="003A38F5" w:rsidRDefault="002A1785" w:rsidP="00A94BD1">
      <w:pPr>
        <w:pStyle w:val="Zkladntext1"/>
        <w:numPr>
          <w:ilvl w:val="0"/>
          <w:numId w:val="26"/>
        </w:numPr>
        <w:shd w:val="clear" w:color="auto" w:fill="auto"/>
        <w:spacing w:after="520" w:line="271" w:lineRule="auto"/>
        <w:ind w:left="360" w:right="480" w:hanging="360"/>
      </w:pPr>
      <w:r>
        <w:t>Vznikne-li</w:t>
      </w:r>
      <w:r w:rsidR="003A38F5">
        <w:t xml:space="preserve"> jako výsledek poskytování služeb dle této smlouvy autorské dílo ve smyslu příslušných ustanovení zákona č. 121/2000 Sb., o právu autorském, o právech souvisejících s právem autorským a o změně některých zákonů (autorský zákon), ve znění pozdějších předpisů (dále jen „autorský zákon’’), je objednatel oprávněn je užít způsobem, který vyplývá z povahy díla, a sice všemi způsoby, které přicházejí ve smyslu autorského zákona v úvahu,</w:t>
      </w:r>
    </w:p>
    <w:p w:rsidR="003A38F5" w:rsidRDefault="003A38F5" w:rsidP="003A38F5">
      <w:pPr>
        <w:pStyle w:val="Zkladntext1"/>
        <w:shd w:val="clear" w:color="auto" w:fill="auto"/>
        <w:spacing w:after="520" w:line="271" w:lineRule="auto"/>
        <w:ind w:left="360" w:right="480"/>
      </w:pPr>
    </w:p>
    <w:p w:rsidR="003A38F5" w:rsidRDefault="003A38F5" w:rsidP="003A38F5">
      <w:pPr>
        <w:pStyle w:val="Zkladntext1"/>
        <w:shd w:val="clear" w:color="auto" w:fill="auto"/>
        <w:spacing w:after="520" w:line="271" w:lineRule="auto"/>
        <w:ind w:left="360" w:right="480"/>
      </w:pPr>
    </w:p>
    <w:p w:rsidR="00AD7E6D" w:rsidRDefault="00AD7E6D" w:rsidP="00AD7E6D">
      <w:pPr>
        <w:pStyle w:val="Zkladntext1"/>
        <w:shd w:val="clear" w:color="auto" w:fill="auto"/>
        <w:spacing w:after="320"/>
        <w:ind w:left="380"/>
      </w:pPr>
      <w:r>
        <w:t>a to v neomezeném rozsahu. Dle ustanovení §12 odst. 4 autorského zákona je pak objednatel oprávněn zejména dílo užít:</w:t>
      </w:r>
    </w:p>
    <w:p w:rsidR="00AD7E6D" w:rsidRDefault="00AD7E6D" w:rsidP="00A94BD1">
      <w:pPr>
        <w:pStyle w:val="Zkladntext1"/>
        <w:numPr>
          <w:ilvl w:val="0"/>
          <w:numId w:val="27"/>
        </w:numPr>
        <w:shd w:val="clear" w:color="auto" w:fill="auto"/>
        <w:tabs>
          <w:tab w:val="left" w:pos="1517"/>
        </w:tabs>
        <w:spacing w:after="320"/>
        <w:ind w:left="1540" w:hanging="360"/>
      </w:pPr>
      <w:r>
        <w:t>jeho zpřístupněním třetím osobám či veřejnosti, rovněž a zejména vydáním, i opakovaným, v rozsahu, čí nákladu, který objednatel shledá potřebným, jakož i rozmnožováním objednatelem v neomezeném rozsahu za účelem takového vydání.</w:t>
      </w:r>
    </w:p>
    <w:p w:rsidR="00AD7E6D" w:rsidRDefault="00AD7E6D" w:rsidP="00A94BD1">
      <w:pPr>
        <w:pStyle w:val="Zkladntext1"/>
        <w:numPr>
          <w:ilvl w:val="0"/>
          <w:numId w:val="27"/>
        </w:numPr>
        <w:shd w:val="clear" w:color="auto" w:fill="auto"/>
        <w:tabs>
          <w:tab w:val="left" w:pos="1517"/>
        </w:tabs>
        <w:spacing w:after="320"/>
        <w:ind w:left="1540" w:hanging="360"/>
      </w:pPr>
      <w:r>
        <w:t>zpřístupňováním díla v síti Internet, tj. sdělováním veřejnosti; jakož i rozmnožováním díla objednatelem v neomezeném rozsahu. Výslovně se stanoví, že v souvislosti s užitím díla je objednatel oprávněn šířit dílo v elektronické, tištěné i jiné podobě a archivovat jej v elektronické nebo jiné databází za tím účelem vytvořené;</w:t>
      </w:r>
    </w:p>
    <w:p w:rsidR="00AD7E6D" w:rsidRDefault="00AD7E6D" w:rsidP="00A94BD1">
      <w:pPr>
        <w:pStyle w:val="Zkladntext1"/>
        <w:numPr>
          <w:ilvl w:val="0"/>
          <w:numId w:val="27"/>
        </w:numPr>
        <w:shd w:val="clear" w:color="auto" w:fill="auto"/>
        <w:tabs>
          <w:tab w:val="left" w:pos="1517"/>
        </w:tabs>
        <w:spacing w:after="320"/>
        <w:ind w:left="1540" w:hanging="360"/>
      </w:pPr>
      <w:r>
        <w:t>v rámci užití díla užít dílo též pro účely nekomerční i komerční, tedy za účelem zisku i za jinými účely, zejména reklamy či jiné propagace své osoby a výsledků své činnosti, či reklamy a jiné propagace osoby a výsledků činností smluvních partnerů objednatele;</w:t>
      </w:r>
    </w:p>
    <w:p w:rsidR="00AD7E6D" w:rsidRDefault="00AD7E6D" w:rsidP="00A94BD1">
      <w:pPr>
        <w:pStyle w:val="Zkladntext1"/>
        <w:numPr>
          <w:ilvl w:val="0"/>
          <w:numId w:val="27"/>
        </w:numPr>
        <w:shd w:val="clear" w:color="auto" w:fill="auto"/>
        <w:tabs>
          <w:tab w:val="left" w:pos="1517"/>
        </w:tabs>
        <w:spacing w:after="320"/>
        <w:ind w:left="1540" w:hanging="360"/>
      </w:pPr>
      <w:r>
        <w:t>v rámci užití díla užit dílo vcelku nebo jeho část, nejen v jeho původní podobě, tedy v podobě, v jaké bylo autorem odevzdáno, nebo jiným zpracované či jinak změněné podobě autorského či nikoli autorského díla vzniklého úpravou a jinou změnou díla, spojením s jinými autorskými díly i s textem, obrazem, fotografií nebo zvukem nikoli autorského charakteru, zařazením do souboru děl autorského i nikoli autorského charakteru; k tomu účelu je objednatel oprávněn dílo upravovat a jinak měnit, spojit s jinými autorskými díly i s textem, obrazem, fotografií a zvukem, a to autorskými díly či prvky nikoli autorského charakteru, zařadit do souboru děl autorského i nikoli autorského charakteru.</w:t>
      </w:r>
    </w:p>
    <w:p w:rsidR="00AD7E6D" w:rsidRDefault="00AD7E6D" w:rsidP="00A94BD1">
      <w:pPr>
        <w:pStyle w:val="Zkladntext1"/>
        <w:numPr>
          <w:ilvl w:val="0"/>
          <w:numId w:val="26"/>
        </w:numPr>
        <w:shd w:val="clear" w:color="auto" w:fill="auto"/>
        <w:tabs>
          <w:tab w:val="left" w:pos="355"/>
        </w:tabs>
        <w:spacing w:after="320"/>
        <w:ind w:left="380" w:hanging="380"/>
        <w:jc w:val="left"/>
      </w:pPr>
      <w:r>
        <w:t>Užití díla se nesmí stát způsobem snižujícím jeho hodnotu (ustanovení § 11 odst. 3 věta druhá autorského zákona).</w:t>
      </w:r>
    </w:p>
    <w:p w:rsidR="00AD7E6D" w:rsidRDefault="00AD7E6D" w:rsidP="00A94BD1">
      <w:pPr>
        <w:pStyle w:val="Zkladntext1"/>
        <w:numPr>
          <w:ilvl w:val="0"/>
          <w:numId w:val="26"/>
        </w:numPr>
        <w:shd w:val="clear" w:color="auto" w:fill="auto"/>
        <w:tabs>
          <w:tab w:val="left" w:pos="355"/>
        </w:tabs>
        <w:spacing w:after="320"/>
        <w:ind w:left="380" w:hanging="380"/>
        <w:jc w:val="left"/>
      </w:pPr>
      <w:r>
        <w:t>Objednatel je oprávněn poskytnout díla k dalšímu užití i smluvním partnerům objednatele aniž by autorovi vznikal nárok na odměnu za toto dodatečné využití.</w:t>
      </w:r>
    </w:p>
    <w:p w:rsidR="003A38F5" w:rsidRDefault="00AD7E6D" w:rsidP="00A94BD1">
      <w:pPr>
        <w:pStyle w:val="Zkladntext1"/>
        <w:numPr>
          <w:ilvl w:val="0"/>
          <w:numId w:val="26"/>
        </w:numPr>
        <w:shd w:val="clear" w:color="auto" w:fill="auto"/>
        <w:spacing w:after="520" w:line="271" w:lineRule="auto"/>
        <w:ind w:left="360" w:right="480" w:hanging="360"/>
      </w:pPr>
      <w:r>
        <w:t>Objednatelovo právo k užití díla je</w:t>
      </w:r>
    </w:p>
    <w:p w:rsidR="00AD7E6D" w:rsidRDefault="00AD7E6D" w:rsidP="00AD7E6D">
      <w:pPr>
        <w:pStyle w:val="Zkladntext1"/>
        <w:shd w:val="clear" w:color="auto" w:fill="auto"/>
        <w:spacing w:after="520" w:line="271" w:lineRule="auto"/>
        <w:ind w:left="360" w:right="480"/>
      </w:pPr>
    </w:p>
    <w:p w:rsidR="00AD7E6D" w:rsidRDefault="00AD7E6D" w:rsidP="00AD7E6D">
      <w:pPr>
        <w:pStyle w:val="Zkladntext1"/>
        <w:shd w:val="clear" w:color="auto" w:fill="auto"/>
        <w:spacing w:after="520" w:line="271" w:lineRule="auto"/>
        <w:ind w:left="360" w:right="480"/>
      </w:pPr>
    </w:p>
    <w:p w:rsidR="00AD7E6D" w:rsidRDefault="00AD7E6D" w:rsidP="00AD7E6D">
      <w:pPr>
        <w:pStyle w:val="Zkladntext1"/>
        <w:shd w:val="clear" w:color="auto" w:fill="auto"/>
        <w:spacing w:after="520" w:line="271" w:lineRule="auto"/>
        <w:ind w:left="360" w:right="480"/>
      </w:pPr>
    </w:p>
    <w:p w:rsidR="00AD7E6D" w:rsidRDefault="00AD7E6D" w:rsidP="00A94BD1">
      <w:pPr>
        <w:pStyle w:val="Zkladntext1"/>
        <w:numPr>
          <w:ilvl w:val="0"/>
          <w:numId w:val="28"/>
        </w:numPr>
        <w:shd w:val="clear" w:color="auto" w:fill="auto"/>
        <w:tabs>
          <w:tab w:val="left" w:pos="1537"/>
        </w:tabs>
        <w:spacing w:after="320"/>
        <w:ind w:left="1560" w:hanging="360"/>
      </w:pPr>
      <w:r>
        <w:t>výhradní, čímž se rozumí, že autor nesmí poskytnout licenci třetí osobě a je povinen, není-li sjednáno jinak, se i sám zdržet výkonu práva užít dílo způsobem, ke kterému udělil licencí objednateli ve smyslu této smlouvy,</w:t>
      </w:r>
    </w:p>
    <w:p w:rsidR="00AD7E6D" w:rsidRDefault="00AD7E6D" w:rsidP="00A94BD1">
      <w:pPr>
        <w:pStyle w:val="Zkladntext1"/>
        <w:numPr>
          <w:ilvl w:val="0"/>
          <w:numId w:val="28"/>
        </w:numPr>
        <w:shd w:val="clear" w:color="auto" w:fill="auto"/>
        <w:tabs>
          <w:tab w:val="left" w:pos="1537"/>
        </w:tabs>
        <w:spacing w:after="320"/>
        <w:ind w:left="1560" w:hanging="360"/>
      </w:pPr>
      <w:r>
        <w:t>trvající po celou dobu trvání autorských práv k dílu ve smyslu příslušných ustanovení autorského zákona v jeho platném znění k datu převzetí díla objednatelem,</w:t>
      </w:r>
    </w:p>
    <w:p w:rsidR="00AD7E6D" w:rsidRDefault="00AD7E6D" w:rsidP="00A94BD1">
      <w:pPr>
        <w:pStyle w:val="Zkladntext1"/>
        <w:numPr>
          <w:ilvl w:val="0"/>
          <w:numId w:val="28"/>
        </w:numPr>
        <w:shd w:val="clear" w:color="auto" w:fill="auto"/>
        <w:tabs>
          <w:tab w:val="left" w:pos="1537"/>
        </w:tabs>
        <w:spacing w:after="320"/>
        <w:ind w:left="1560" w:hanging="360"/>
      </w:pPr>
      <w:r>
        <w:t>teritoriálně neomezené,</w:t>
      </w:r>
    </w:p>
    <w:p w:rsidR="00AD7E6D" w:rsidRDefault="00AD7E6D" w:rsidP="00A94BD1">
      <w:pPr>
        <w:pStyle w:val="Zkladntext1"/>
        <w:numPr>
          <w:ilvl w:val="0"/>
          <w:numId w:val="28"/>
        </w:numPr>
        <w:shd w:val="clear" w:color="auto" w:fill="auto"/>
        <w:tabs>
          <w:tab w:val="left" w:pos="1537"/>
        </w:tabs>
        <w:spacing w:after="320"/>
        <w:ind w:left="1560" w:hanging="360"/>
      </w:pPr>
      <w:r>
        <w:t>zahrnující povinnost autora zdržet se uplatnění práva na odstoupení od části této smlouvy vztahující se k poskytnutí konkrétní licence ke konkrétnímu dílu dle příslušných ustanovení autorského zákona po dobu pěti let ode dne poskytnutí konkrétní licence ke konkrétnímu dílu ve smyslu této smlouvy v případě neužití díla, ke kterému byla poskytnuta výhradní licence,</w:t>
      </w:r>
    </w:p>
    <w:p w:rsidR="00AD7E6D" w:rsidRDefault="00AD7E6D" w:rsidP="00A94BD1">
      <w:pPr>
        <w:pStyle w:val="Zkladntext1"/>
        <w:numPr>
          <w:ilvl w:val="0"/>
          <w:numId w:val="28"/>
        </w:numPr>
        <w:shd w:val="clear" w:color="auto" w:fill="auto"/>
        <w:tabs>
          <w:tab w:val="left" w:pos="1537"/>
        </w:tabs>
        <w:spacing w:after="320"/>
        <w:ind w:left="1560" w:hanging="360"/>
      </w:pPr>
      <w:r>
        <w:t>zahrnující objednatelovo oprávnění dílo neužít.</w:t>
      </w:r>
    </w:p>
    <w:p w:rsidR="00AD7E6D" w:rsidRDefault="00AD7E6D" w:rsidP="00A94BD1">
      <w:pPr>
        <w:pStyle w:val="Zkladntext1"/>
        <w:numPr>
          <w:ilvl w:val="0"/>
          <w:numId w:val="26"/>
        </w:numPr>
        <w:shd w:val="clear" w:color="auto" w:fill="auto"/>
        <w:tabs>
          <w:tab w:val="left" w:pos="371"/>
        </w:tabs>
        <w:spacing w:after="320" w:line="271" w:lineRule="auto"/>
        <w:ind w:left="380" w:hanging="380"/>
      </w:pPr>
      <w:r>
        <w:t>Objednatel je oprávněn poskytovat podlicenci; je však povinen zavázat smluvní partnery při jejich užití díla ve stejném nebo menším rozsahu, jako je zavázán sám.</w:t>
      </w:r>
    </w:p>
    <w:p w:rsidR="00AD7E6D" w:rsidRDefault="00AD7E6D" w:rsidP="00A94BD1">
      <w:pPr>
        <w:pStyle w:val="Zkladntext1"/>
        <w:numPr>
          <w:ilvl w:val="0"/>
          <w:numId w:val="26"/>
        </w:numPr>
        <w:shd w:val="clear" w:color="auto" w:fill="auto"/>
        <w:tabs>
          <w:tab w:val="left" w:pos="371"/>
        </w:tabs>
        <w:spacing w:after="180"/>
        <w:ind w:left="380" w:hanging="380"/>
      </w:pPr>
      <w:r>
        <w:t xml:space="preserve">Vznikne-li při </w:t>
      </w:r>
      <w:proofErr w:type="gramStart"/>
      <w:r>
        <w:t>plněni</w:t>
      </w:r>
      <w:proofErr w:type="gramEnd"/>
      <w:r>
        <w:t xml:space="preserve"> dle této smlouvy poskytovateli ve smyslu § 58 odst. 1 autorského zákona zaměstnanecké dílo, postupuje dle § 58 odst. 1 autorského zákona poskytovatel objednateli oprávnění k výkonu majetkových práv autorských k takovému zaměstnaneckému dílu. Poskytovatel se zavazuje, že k postoupení dle tohoto ustanovení má souhlas autora, resp</w:t>
      </w:r>
      <w:r w:rsidR="002A1785">
        <w:t>.</w:t>
      </w:r>
      <w:r>
        <w:t xml:space="preserve"> autorů, zaměstnaneckého díla. S postoupením dle tohoto ustanovení se poskytuje i svolení autora k úpravám a dalším zásahům do autorského díla uvedeným v § 58 odst. 4 autorského zákona i dalšímu postoupení oprávnění k výkonu majetkových práv autorských k takovému zaměstnaneckému dílu.</w:t>
      </w:r>
    </w:p>
    <w:p w:rsidR="00AD7E6D" w:rsidRDefault="00AD7E6D" w:rsidP="00A94BD1">
      <w:pPr>
        <w:pStyle w:val="Zkladntext1"/>
        <w:numPr>
          <w:ilvl w:val="0"/>
          <w:numId w:val="26"/>
        </w:numPr>
        <w:shd w:val="clear" w:color="auto" w:fill="auto"/>
        <w:spacing w:after="520" w:line="271" w:lineRule="auto"/>
        <w:ind w:left="360" w:right="480" w:hanging="360"/>
      </w:pPr>
      <w:r>
        <w:t>Nemůže-li poskytovatel udělit objednateli právo k užití díla dle čl. XI. odst. 5 smlouvy nebo to po něm nelze spravedlivě požadovat, tak postačí, aby objednatel, je-li to vůbec relevantní s ohledem na způsob poskytování plnění smlouvy, nabyl k takovému dílu, nebo jeho části, nevýhradní oprávnění užít jej způsobem a v rozsahu potřebném pro jeho řádné užívání jako součásti díla. Smluvní strany výslovně uvádějí, že součástí takového nevýhradního oprávnění není právo provádět jakékoliv modifikace, úpravy či dle svého uváženi do něj zasahovat, zapracovávat ho do dalších autorských děl, zařazovat ho do děl souborných či do databází</w:t>
      </w:r>
    </w:p>
    <w:p w:rsidR="00AD7E6D" w:rsidRDefault="00AD7E6D" w:rsidP="00AD7E6D">
      <w:pPr>
        <w:pStyle w:val="Zkladntext1"/>
        <w:shd w:val="clear" w:color="auto" w:fill="auto"/>
        <w:spacing w:after="520" w:line="271" w:lineRule="auto"/>
        <w:ind w:left="360" w:right="480"/>
      </w:pPr>
    </w:p>
    <w:p w:rsidR="00AD7E6D" w:rsidRDefault="00AD7E6D" w:rsidP="00AD7E6D">
      <w:pPr>
        <w:pStyle w:val="Zkladntext1"/>
        <w:shd w:val="clear" w:color="auto" w:fill="auto"/>
        <w:spacing w:after="520" w:line="271" w:lineRule="auto"/>
        <w:ind w:left="360" w:right="480"/>
      </w:pPr>
    </w:p>
    <w:p w:rsidR="00AD7E6D" w:rsidRDefault="00AD7E6D" w:rsidP="00AD7E6D">
      <w:pPr>
        <w:pStyle w:val="Zkladntext1"/>
        <w:shd w:val="clear" w:color="auto" w:fill="auto"/>
        <w:spacing w:after="520"/>
        <w:ind w:left="360" w:firstLine="20"/>
      </w:pPr>
      <w:r w:rsidRPr="00EE318E">
        <w:rPr>
          <w:lang w:bidi="en-US"/>
        </w:rPr>
        <w:lastRenderedPageBreak/>
        <w:t xml:space="preserve">apod., </w:t>
      </w:r>
      <w:r>
        <w:t>a to i prostřednictvím třetích osob, ani se u takového díla nevyžaduje poskytnutí zdrojových kódů k takovému dílu, nebo jeho části.</w:t>
      </w:r>
    </w:p>
    <w:p w:rsidR="00AD7E6D" w:rsidRDefault="00AD7E6D" w:rsidP="00AD7E6D">
      <w:pPr>
        <w:pStyle w:val="Nadpis21"/>
        <w:keepNext/>
        <w:keepLines/>
        <w:shd w:val="clear" w:color="auto" w:fill="auto"/>
        <w:ind w:left="0"/>
        <w:jc w:val="center"/>
      </w:pPr>
      <w:bookmarkStart w:id="16" w:name="bookmark30"/>
      <w:r>
        <w:t>XII</w:t>
      </w:r>
      <w:r w:rsidR="002A1785">
        <w:t>.</w:t>
      </w:r>
      <w:r>
        <w:t xml:space="preserve"> Povinnost mlčenlivosti</w:t>
      </w:r>
      <w:bookmarkEnd w:id="16"/>
    </w:p>
    <w:p w:rsidR="00AD7E6D" w:rsidRDefault="00AD7E6D" w:rsidP="00A94BD1">
      <w:pPr>
        <w:pStyle w:val="Zkladntext1"/>
        <w:numPr>
          <w:ilvl w:val="0"/>
          <w:numId w:val="29"/>
        </w:numPr>
        <w:shd w:val="clear" w:color="auto" w:fill="auto"/>
        <w:tabs>
          <w:tab w:val="left" w:pos="362"/>
        </w:tabs>
        <w:spacing w:after="320"/>
        <w:ind w:left="360" w:hanging="360"/>
      </w:pPr>
      <w:r>
        <w:t>Smluvní strany se vzájemně zavazují řádně označovat skutečnosti tvořící předmět jejich obchodního tajemství ve smyslu příslušných ustanovení zákona č. 89/2012 Sb., občanský zákoník, ve znění pozdějších předpisů, přičemž se zavazují odpovídajícím způsobem zajišťovat ochranu tohoto obchodního tajemství druhé smluvní strany.</w:t>
      </w:r>
    </w:p>
    <w:p w:rsidR="00AD7E6D" w:rsidRDefault="00AD7E6D" w:rsidP="00A94BD1">
      <w:pPr>
        <w:pStyle w:val="Zkladntext1"/>
        <w:numPr>
          <w:ilvl w:val="0"/>
          <w:numId w:val="29"/>
        </w:numPr>
        <w:shd w:val="clear" w:color="auto" w:fill="auto"/>
        <w:tabs>
          <w:tab w:val="left" w:pos="362"/>
        </w:tabs>
        <w:spacing w:after="320"/>
        <w:ind w:left="360" w:hanging="360"/>
      </w:pPr>
      <w:r>
        <w:t>Smluvní strany se zavazují, že zachovají jako neveřejné informace a zprávy týkající se vlastní spolupráce a vnitřních záležitostí smluvních stran, pokud by jejich zveřejnění mohlo poškodit druhou stranu. Povinnost poskytovat informace podle zákona č. 106/1999 Sb., o svobodném přístupu k informacím, ve znění pozdějších předpisů, tím není dotčena.</w:t>
      </w:r>
    </w:p>
    <w:p w:rsidR="00AD7E6D" w:rsidRDefault="00AD7E6D" w:rsidP="00A94BD1">
      <w:pPr>
        <w:pStyle w:val="Zkladntext1"/>
        <w:numPr>
          <w:ilvl w:val="0"/>
          <w:numId w:val="29"/>
        </w:numPr>
        <w:shd w:val="clear" w:color="auto" w:fill="auto"/>
        <w:tabs>
          <w:tab w:val="left" w:pos="362"/>
        </w:tabs>
        <w:spacing w:after="320"/>
        <w:ind w:left="360" w:hanging="360"/>
      </w:pPr>
      <w:r>
        <w:t xml:space="preserve">Smluvní strany budou za neveřejné informace považovat též veškeré informace vzájemné poskytnuté v jakékoliv objektivně vnímatelné formě ústně, v listinné, elektronické, vizuální nebo jiné podobě, jakož i </w:t>
      </w:r>
      <w:r w:rsidRPr="00EE318E">
        <w:rPr>
          <w:lang w:bidi="en-US"/>
        </w:rPr>
        <w:t xml:space="preserve">know-how, </w:t>
      </w:r>
      <w:r>
        <w:t>a které mají skutečnou nebo alespoň potenciální hodnotu a které nejsou v příslušných obchodních kruzích běžné dostupné nebo u kterých se z povahy dá předpokládat, že se jedná o informace neveřejné, resp. podléhající závazku mlčenlivosti, a které se dozvěděly v souvislosti s plněním smlouvy.</w:t>
      </w:r>
    </w:p>
    <w:p w:rsidR="00AD7E6D" w:rsidRDefault="00AD7E6D" w:rsidP="00A94BD1">
      <w:pPr>
        <w:pStyle w:val="Zkladntext1"/>
        <w:numPr>
          <w:ilvl w:val="0"/>
          <w:numId w:val="29"/>
        </w:numPr>
        <w:shd w:val="clear" w:color="auto" w:fill="auto"/>
        <w:tabs>
          <w:tab w:val="left" w:pos="362"/>
        </w:tabs>
        <w:spacing w:after="320"/>
        <w:ind w:left="360" w:hanging="360"/>
      </w:pPr>
      <w:r>
        <w:t>Smluvní strany se zavazují, že neuvolní třetí osobě neveřejné informace druhé smluvní strany bez jejího souhlasu, a to v jakékoliv formě, a že podniknou všechny nezbytné kroky k zabezpečení těchto informací. To neplatí, mají-li být za účelem plnění smlouvy potřebné informace zpřístupněny zaměstnancům, statutárním orgánům nebo jejich členům nebo třetím osobám, které se podílejí na plnění předmětu smlouvy.</w:t>
      </w:r>
    </w:p>
    <w:p w:rsidR="00AD7E6D" w:rsidRDefault="00AD7E6D" w:rsidP="00A94BD1">
      <w:pPr>
        <w:pStyle w:val="Zkladntext1"/>
        <w:numPr>
          <w:ilvl w:val="0"/>
          <w:numId w:val="29"/>
        </w:numPr>
        <w:shd w:val="clear" w:color="auto" w:fill="auto"/>
        <w:tabs>
          <w:tab w:val="left" w:pos="362"/>
        </w:tabs>
        <w:ind w:left="360" w:hanging="360"/>
      </w:pPr>
      <w:r>
        <w:t>Smluvní strany se zavazují, že o povinnosti zachování mlčenlivosti o neveřejných informacích poučí své zaměstnance a případné své dodavatele, kterým budou neveřejné informace zpřístupněny.</w:t>
      </w:r>
    </w:p>
    <w:p w:rsidR="00AD7E6D" w:rsidRDefault="00AD7E6D" w:rsidP="00A94BD1">
      <w:pPr>
        <w:pStyle w:val="Zkladntext1"/>
        <w:numPr>
          <w:ilvl w:val="0"/>
          <w:numId w:val="29"/>
        </w:numPr>
        <w:shd w:val="clear" w:color="auto" w:fill="auto"/>
        <w:tabs>
          <w:tab w:val="left" w:pos="362"/>
        </w:tabs>
        <w:spacing w:after="120"/>
        <w:ind w:left="360" w:hanging="360"/>
      </w:pPr>
      <w:r>
        <w:t>Ochrana neveřejných informací se nevztahuje zejména na případy, kdy:</w:t>
      </w:r>
    </w:p>
    <w:p w:rsidR="00AD7E6D" w:rsidRDefault="00AD7E6D" w:rsidP="00A94BD1">
      <w:pPr>
        <w:pStyle w:val="Zkladntext1"/>
        <w:numPr>
          <w:ilvl w:val="0"/>
          <w:numId w:val="25"/>
        </w:numPr>
        <w:shd w:val="clear" w:color="auto" w:fill="auto"/>
        <w:tabs>
          <w:tab w:val="left" w:pos="1095"/>
        </w:tabs>
        <w:spacing w:after="120" w:line="240" w:lineRule="auto"/>
        <w:ind w:left="1100" w:hanging="420"/>
        <w:jc w:val="left"/>
      </w:pPr>
      <w:r>
        <w:t>smluvní strana prokáže, že je tato informace veřejně dostupná, aniž by tuto dostupnost způsobila sama smluvní strana;</w:t>
      </w:r>
    </w:p>
    <w:p w:rsidR="00AD7E6D" w:rsidRDefault="00AD7E6D" w:rsidP="00A94BD1">
      <w:pPr>
        <w:pStyle w:val="Zkladntext1"/>
        <w:numPr>
          <w:ilvl w:val="0"/>
          <w:numId w:val="25"/>
        </w:numPr>
        <w:shd w:val="clear" w:color="auto" w:fill="auto"/>
        <w:tabs>
          <w:tab w:val="left" w:pos="1095"/>
        </w:tabs>
        <w:spacing w:after="120" w:line="240" w:lineRule="auto"/>
        <w:ind w:left="1100" w:hanging="420"/>
        <w:jc w:val="left"/>
      </w:pPr>
      <w:r>
        <w:t>smluvní strana prokáže, že měla tuto informaci k dispozici ještě před datem zpřístupnění druhou stranou a že ji nenabyla v rozporu se zákonem;</w:t>
      </w:r>
    </w:p>
    <w:p w:rsidR="00AD7E6D" w:rsidRDefault="00AD7E6D" w:rsidP="00AD7E6D">
      <w:pPr>
        <w:pStyle w:val="Zkladntext1"/>
        <w:shd w:val="clear" w:color="auto" w:fill="auto"/>
        <w:tabs>
          <w:tab w:val="left" w:pos="1095"/>
        </w:tabs>
        <w:spacing w:after="120" w:line="240" w:lineRule="auto"/>
        <w:ind w:left="1100"/>
        <w:jc w:val="left"/>
      </w:pPr>
    </w:p>
    <w:p w:rsidR="00AD7E6D" w:rsidRDefault="00AD7E6D" w:rsidP="00AD7E6D">
      <w:pPr>
        <w:pStyle w:val="Zkladntext1"/>
        <w:shd w:val="clear" w:color="auto" w:fill="auto"/>
        <w:tabs>
          <w:tab w:val="left" w:pos="1095"/>
        </w:tabs>
        <w:spacing w:after="120" w:line="240" w:lineRule="auto"/>
        <w:ind w:left="1100"/>
        <w:jc w:val="left"/>
      </w:pPr>
    </w:p>
    <w:p w:rsidR="00AD7E6D" w:rsidRDefault="00AD7E6D" w:rsidP="00AD7E6D">
      <w:pPr>
        <w:pStyle w:val="Zkladntext1"/>
        <w:shd w:val="clear" w:color="auto" w:fill="auto"/>
        <w:tabs>
          <w:tab w:val="left" w:pos="1095"/>
        </w:tabs>
        <w:spacing w:after="120" w:line="240" w:lineRule="auto"/>
        <w:ind w:left="1100"/>
        <w:jc w:val="left"/>
      </w:pPr>
    </w:p>
    <w:p w:rsidR="00AD7E6D" w:rsidRDefault="00AD7E6D" w:rsidP="00AD7E6D">
      <w:pPr>
        <w:pStyle w:val="Zkladntext1"/>
        <w:shd w:val="clear" w:color="auto" w:fill="auto"/>
        <w:tabs>
          <w:tab w:val="left" w:pos="1095"/>
        </w:tabs>
        <w:spacing w:after="120" w:line="240" w:lineRule="auto"/>
        <w:ind w:left="1100"/>
        <w:jc w:val="left"/>
      </w:pPr>
    </w:p>
    <w:p w:rsidR="00AD7E6D" w:rsidRDefault="00AD7E6D" w:rsidP="00A94BD1">
      <w:pPr>
        <w:pStyle w:val="Zkladntext1"/>
        <w:numPr>
          <w:ilvl w:val="0"/>
          <w:numId w:val="25"/>
        </w:numPr>
        <w:shd w:val="clear" w:color="auto" w:fill="auto"/>
        <w:tabs>
          <w:tab w:val="left" w:pos="1082"/>
        </w:tabs>
        <w:spacing w:after="140" w:line="240" w:lineRule="auto"/>
        <w:ind w:left="1080" w:hanging="420"/>
        <w:jc w:val="left"/>
      </w:pPr>
      <w:r>
        <w:lastRenderedPageBreak/>
        <w:t>smluvní strana obdrží od zpřístupňující strany písemný souhlas zpřístupňovat danou informaci;</w:t>
      </w:r>
    </w:p>
    <w:p w:rsidR="00AD7E6D" w:rsidRDefault="00AD7E6D" w:rsidP="00A94BD1">
      <w:pPr>
        <w:pStyle w:val="Zkladntext1"/>
        <w:numPr>
          <w:ilvl w:val="0"/>
          <w:numId w:val="25"/>
        </w:numPr>
        <w:shd w:val="clear" w:color="auto" w:fill="auto"/>
        <w:tabs>
          <w:tab w:val="left" w:pos="1082"/>
        </w:tabs>
        <w:spacing w:after="140" w:line="240" w:lineRule="auto"/>
        <w:ind w:left="1080" w:hanging="420"/>
        <w:jc w:val="left"/>
      </w:pPr>
      <w:r>
        <w:t>je zpřístupnění informace vyžadováno zákonem nebo závazným rozhodnutím příslušného orgánu státní správy či samosprávy;</w:t>
      </w:r>
    </w:p>
    <w:p w:rsidR="00AD7E6D" w:rsidRDefault="00AD7E6D" w:rsidP="00A94BD1">
      <w:pPr>
        <w:pStyle w:val="Zkladntext1"/>
        <w:numPr>
          <w:ilvl w:val="0"/>
          <w:numId w:val="25"/>
        </w:numPr>
        <w:shd w:val="clear" w:color="auto" w:fill="auto"/>
        <w:tabs>
          <w:tab w:val="left" w:pos="1082"/>
        </w:tabs>
        <w:spacing w:line="240" w:lineRule="auto"/>
        <w:ind w:left="1080" w:hanging="420"/>
        <w:jc w:val="left"/>
      </w:pPr>
      <w:r>
        <w:t>auditor provádí u některé ze smluvních stran audit na základě oprávnění vyplývajícího z příslušných právních předpisů.</w:t>
      </w:r>
    </w:p>
    <w:p w:rsidR="00AD7E6D" w:rsidRDefault="00AD7E6D" w:rsidP="00A94BD1">
      <w:pPr>
        <w:pStyle w:val="Zkladntext1"/>
        <w:numPr>
          <w:ilvl w:val="0"/>
          <w:numId w:val="29"/>
        </w:numPr>
        <w:shd w:val="clear" w:color="auto" w:fill="auto"/>
        <w:tabs>
          <w:tab w:val="left" w:pos="318"/>
        </w:tabs>
        <w:ind w:left="360" w:hanging="360"/>
      </w:pPr>
      <w:r>
        <w:t>V případě, že se kterákoli smluvní strana hodnověrným způsobem dozví, popř. bude mít důvodné podezření, že došlo ke zpřístupnění neveřejných informaci neoprávněné osobě, je povinna o tom informovat druhou smluvní stranu,</w:t>
      </w:r>
    </w:p>
    <w:p w:rsidR="00AD7E6D" w:rsidRDefault="00AD7E6D" w:rsidP="00A94BD1">
      <w:pPr>
        <w:pStyle w:val="Zkladntext1"/>
        <w:numPr>
          <w:ilvl w:val="0"/>
          <w:numId w:val="29"/>
        </w:numPr>
        <w:shd w:val="clear" w:color="auto" w:fill="auto"/>
        <w:tabs>
          <w:tab w:val="left" w:pos="318"/>
        </w:tabs>
        <w:ind w:left="360" w:hanging="360"/>
      </w:pPr>
      <w:r>
        <w:t xml:space="preserve">Závazek mlčenlivosti není časově omezen. Povinnost zachovávat mlčenlivost o neveřejných informacích získaných v rámci spolupráce s druhou smluvní stranou trvá i po ukončení spolupráce, </w:t>
      </w:r>
      <w:proofErr w:type="spellStart"/>
      <w:r>
        <w:t>popř</w:t>
      </w:r>
      <w:proofErr w:type="spellEnd"/>
      <w:r>
        <w:t>, po ukončení účinnosti smlouvy.</w:t>
      </w:r>
    </w:p>
    <w:p w:rsidR="00AD7E6D" w:rsidRDefault="00AD7E6D" w:rsidP="00A94BD1">
      <w:pPr>
        <w:pStyle w:val="Zkladntext1"/>
        <w:numPr>
          <w:ilvl w:val="0"/>
          <w:numId w:val="29"/>
        </w:numPr>
        <w:shd w:val="clear" w:color="auto" w:fill="auto"/>
        <w:tabs>
          <w:tab w:val="left" w:pos="318"/>
        </w:tabs>
        <w:ind w:left="360" w:hanging="360"/>
      </w:pPr>
      <w:r>
        <w:t>Poskytovatel se zavazuje chránit osobní údaje. Poskytovatel se rovněž zavazuje pro případ, že v rámci plnění předmětu smlouvy se dostane do kontaktu s osobními údaji, že je bude ochraňovat a nakládat s nimi plně v souladu s příslušnými právními předpisy, a to i po ukončení plnění smlouvy. Strany se v případě kontaktu s osobními údaji, ve smyslu příslušných platných právních předpisů, zavazují uzavřít dodatek ke smlouvě spočívající v dohodě o zpracování osobních údajů, nebude-li výše uvedené sjednáno v Dílčí smlouvě.</w:t>
      </w:r>
    </w:p>
    <w:p w:rsidR="00AD7E6D" w:rsidRDefault="00AD7E6D" w:rsidP="00AD7E6D">
      <w:pPr>
        <w:pStyle w:val="Nadpis21"/>
        <w:keepNext/>
        <w:keepLines/>
        <w:shd w:val="clear" w:color="auto" w:fill="auto"/>
        <w:spacing w:after="300"/>
        <w:ind w:left="0"/>
        <w:jc w:val="center"/>
      </w:pPr>
      <w:bookmarkStart w:id="17" w:name="bookmark32"/>
      <w:r>
        <w:t>XIII. Závěrečná ustanovení</w:t>
      </w:r>
      <w:bookmarkEnd w:id="17"/>
    </w:p>
    <w:p w:rsidR="00AD7E6D" w:rsidRDefault="00AD7E6D" w:rsidP="00A94BD1">
      <w:pPr>
        <w:pStyle w:val="Zkladntext1"/>
        <w:numPr>
          <w:ilvl w:val="0"/>
          <w:numId w:val="30"/>
        </w:numPr>
        <w:shd w:val="clear" w:color="auto" w:fill="auto"/>
        <w:tabs>
          <w:tab w:val="left" w:pos="318"/>
        </w:tabs>
        <w:ind w:left="360" w:hanging="360"/>
      </w:pPr>
      <w:r>
        <w:t>Tato smlouva je uzavřena podle práva České republiky. Ve věcech výslovně neupravených touto smlouvou se smluvní vztah řídí zákonem č. 89/2012 Sb., občanský zákoník, ve znění pozdějších předpisů.</w:t>
      </w:r>
    </w:p>
    <w:p w:rsidR="00AD7E6D" w:rsidRDefault="00AD7E6D" w:rsidP="00A94BD1">
      <w:pPr>
        <w:pStyle w:val="Zkladntext1"/>
        <w:numPr>
          <w:ilvl w:val="0"/>
          <w:numId w:val="30"/>
        </w:numPr>
        <w:shd w:val="clear" w:color="auto" w:fill="auto"/>
        <w:tabs>
          <w:tab w:val="left" w:pos="318"/>
        </w:tabs>
        <w:ind w:left="360" w:hanging="360"/>
      </w:pPr>
      <w:r>
        <w:t>Poskytovatel se zavazuje nezměnit poddodavatele, prostřednictvím kterého prokazoval v zadávacím řízení kvalifikaci, bez předchozího písemného souhlasu objednatele. Spolu s žádostí o vyslovení souhlasu objednatele se změnou poddodavatele dle předchozí věty je poskytovatel povinen doložit doklady prokazující splnění kvalifikace novým poddodavatelem ve stejném rozsahu, v jakém musí být prokázána v rámci zadávacího řízení dle § 83 zákona č. 134/2016 Sb., o zadávání veřejných zakázek, ve znění pozdějších předpisů.</w:t>
      </w:r>
    </w:p>
    <w:p w:rsidR="00AD7E6D" w:rsidRDefault="00AD7E6D" w:rsidP="00A94BD1">
      <w:pPr>
        <w:pStyle w:val="Zkladntext1"/>
        <w:numPr>
          <w:ilvl w:val="0"/>
          <w:numId w:val="30"/>
        </w:numPr>
        <w:shd w:val="clear" w:color="auto" w:fill="auto"/>
        <w:spacing w:after="120" w:line="240" w:lineRule="auto"/>
        <w:ind w:left="284" w:hanging="360"/>
        <w:jc w:val="left"/>
      </w:pPr>
      <w:r>
        <w:t>Poskytovatel je povinen archivovat originální vyhotovení smlouvy, její dodatky, originály účetních dokladů a dalších dokladů vztahujících se k realizaci předmětu této smlouvy po dobu 10 let od zániku závazku vyplývajícího ze smlouvy. Po tuto dobu je poskytovatel povinen</w:t>
      </w:r>
    </w:p>
    <w:p w:rsidR="00AD7E6D" w:rsidRDefault="00AD7E6D" w:rsidP="00AD7E6D">
      <w:pPr>
        <w:pStyle w:val="Zkladntext1"/>
        <w:shd w:val="clear" w:color="auto" w:fill="auto"/>
        <w:spacing w:after="120" w:line="240" w:lineRule="auto"/>
        <w:ind w:left="284"/>
        <w:jc w:val="left"/>
      </w:pPr>
    </w:p>
    <w:p w:rsidR="00AD7E6D" w:rsidRDefault="00AD7E6D" w:rsidP="00AD7E6D">
      <w:pPr>
        <w:pStyle w:val="Zkladntext1"/>
        <w:shd w:val="clear" w:color="auto" w:fill="auto"/>
        <w:spacing w:after="120" w:line="240" w:lineRule="auto"/>
        <w:ind w:left="284"/>
        <w:jc w:val="left"/>
      </w:pPr>
    </w:p>
    <w:p w:rsidR="002A1785" w:rsidRDefault="002A1785" w:rsidP="00AD7E6D">
      <w:pPr>
        <w:pStyle w:val="Zkladntext1"/>
        <w:shd w:val="clear" w:color="auto" w:fill="auto"/>
        <w:spacing w:after="120" w:line="240" w:lineRule="auto"/>
        <w:ind w:left="284"/>
        <w:jc w:val="left"/>
      </w:pPr>
    </w:p>
    <w:p w:rsidR="002A1785" w:rsidRDefault="002A1785" w:rsidP="00AD7E6D">
      <w:pPr>
        <w:pStyle w:val="Zkladntext1"/>
        <w:shd w:val="clear" w:color="auto" w:fill="auto"/>
        <w:spacing w:after="120" w:line="240" w:lineRule="auto"/>
        <w:ind w:left="284"/>
        <w:jc w:val="left"/>
      </w:pPr>
    </w:p>
    <w:p w:rsidR="00AD7E6D" w:rsidRDefault="00AD7E6D" w:rsidP="00AD7E6D">
      <w:pPr>
        <w:pStyle w:val="Zkladntext1"/>
        <w:shd w:val="clear" w:color="auto" w:fill="auto"/>
        <w:spacing w:after="120"/>
        <w:ind w:left="380"/>
      </w:pPr>
      <w:r>
        <w:lastRenderedPageBreak/>
        <w:t>umožnit osobám oprávněným k výkonu kontroly projektů provést kontrolu dokladů souvisejících s plněním této smlouvy.</w:t>
      </w:r>
    </w:p>
    <w:p w:rsidR="00AD7E6D" w:rsidRDefault="00AD7E6D" w:rsidP="00A94BD1">
      <w:pPr>
        <w:pStyle w:val="Zkladntext1"/>
        <w:numPr>
          <w:ilvl w:val="0"/>
          <w:numId w:val="30"/>
        </w:numPr>
        <w:shd w:val="clear" w:color="auto" w:fill="auto"/>
        <w:tabs>
          <w:tab w:val="left" w:pos="286"/>
        </w:tabs>
        <w:spacing w:after="320"/>
        <w:ind w:left="380" w:hanging="380"/>
      </w:pPr>
      <w:r>
        <w:t xml:space="preserve"> Poskytovatel se zavazuje, že nepodá samostatně nebo společně s dalšími dodavateli nabídku, ani nebude poddodavatelem jiného dodavatele, který podá nabídku na kteroukoli veřejnou zakázku, pokud by mu tím z důvodu plnění této smlouvy vznikl střet zájmů či mu tím byla poskytnuta konkurenční výhoda v takové veřejné zakázce. Za porušení této povinnosti vzniká objednateli nárok na smluvní pokutu ve výši 10.000.000,- Kč.</w:t>
      </w:r>
    </w:p>
    <w:p w:rsidR="00AD7E6D" w:rsidRDefault="00AD7E6D" w:rsidP="00A94BD1">
      <w:pPr>
        <w:pStyle w:val="Zkladntext1"/>
        <w:numPr>
          <w:ilvl w:val="0"/>
          <w:numId w:val="30"/>
        </w:numPr>
        <w:shd w:val="clear" w:color="auto" w:fill="auto"/>
        <w:tabs>
          <w:tab w:val="left" w:pos="286"/>
        </w:tabs>
        <w:spacing w:after="320"/>
        <w:ind w:left="380" w:hanging="380"/>
      </w:pPr>
      <w:r>
        <w:t xml:space="preserve"> Práva vzniklá z této smlouvy nesmí být postoupena bez předchozího písemného souhlasu druhé smluvní strany. Za písemnou formu nebude pro tento účel považována výměna e-mailových, Či jiných elektronických zpráv.</w:t>
      </w:r>
    </w:p>
    <w:p w:rsidR="00AD7E6D" w:rsidRDefault="00AD7E6D" w:rsidP="00A94BD1">
      <w:pPr>
        <w:pStyle w:val="Zkladntext1"/>
        <w:numPr>
          <w:ilvl w:val="0"/>
          <w:numId w:val="30"/>
        </w:numPr>
        <w:shd w:val="clear" w:color="auto" w:fill="auto"/>
        <w:tabs>
          <w:tab w:val="left" w:pos="286"/>
        </w:tabs>
        <w:spacing w:after="320"/>
        <w:ind w:left="380" w:hanging="380"/>
      </w:pPr>
      <w:r>
        <w:t xml:space="preserve"> Smluvní strany na sebe přebírají nebezpečí změny okolnosti v souvislosti s právy a povinnostmi smluvních stran vzniklými na základě této smlouvy. Smluvní strany vylučují uplatnění ustanovení § 1765 odst. 1 a § 1766, § 2612 odst. 2, § 2618 a § 2620 zákona č. 89/2012 Sb., občanský zákoník, ve znění pozdějších předpisů, na svůj smluvní vztah založený touto smlouvou.</w:t>
      </w:r>
    </w:p>
    <w:p w:rsidR="00AD7E6D" w:rsidRDefault="00AD7E6D" w:rsidP="00A94BD1">
      <w:pPr>
        <w:pStyle w:val="Zkladntext1"/>
        <w:numPr>
          <w:ilvl w:val="0"/>
          <w:numId w:val="30"/>
        </w:numPr>
        <w:shd w:val="clear" w:color="auto" w:fill="auto"/>
        <w:tabs>
          <w:tab w:val="left" w:pos="286"/>
        </w:tabs>
        <w:spacing w:after="320"/>
        <w:ind w:left="380" w:hanging="380"/>
      </w:pPr>
      <w:r>
        <w:t>Výsledek plnění dle této smlouvy, který bude mít povahu práva průmyslového nebo jiného duševního vlastnictví, nesmí poskytovatel poskytnout jiným osobám než objednateli.</w:t>
      </w:r>
    </w:p>
    <w:p w:rsidR="00AD7E6D" w:rsidRDefault="00AD7E6D" w:rsidP="00A94BD1">
      <w:pPr>
        <w:pStyle w:val="Zkladntext1"/>
        <w:numPr>
          <w:ilvl w:val="0"/>
          <w:numId w:val="30"/>
        </w:numPr>
        <w:shd w:val="clear" w:color="auto" w:fill="auto"/>
        <w:tabs>
          <w:tab w:val="left" w:pos="286"/>
        </w:tabs>
        <w:spacing w:after="320"/>
        <w:ind w:left="380" w:hanging="380"/>
      </w:pPr>
      <w:r>
        <w:t xml:space="preserve"> Nebude-li dohodnuto jinak, je poskytovatel povinen předkládat veškeré materiály a korespondenci v Českém jazyce.</w:t>
      </w:r>
    </w:p>
    <w:p w:rsidR="00AD7E6D" w:rsidRDefault="00AD7E6D" w:rsidP="00A94BD1">
      <w:pPr>
        <w:pStyle w:val="Zkladntext1"/>
        <w:numPr>
          <w:ilvl w:val="0"/>
          <w:numId w:val="30"/>
        </w:numPr>
        <w:shd w:val="clear" w:color="auto" w:fill="auto"/>
        <w:tabs>
          <w:tab w:val="left" w:pos="286"/>
        </w:tabs>
        <w:spacing w:after="320"/>
        <w:ind w:left="380" w:hanging="380"/>
      </w:pPr>
      <w:r>
        <w:t xml:space="preserve"> 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AD7E6D" w:rsidRDefault="00AD7E6D" w:rsidP="00A94BD1">
      <w:pPr>
        <w:pStyle w:val="Zkladntext1"/>
        <w:numPr>
          <w:ilvl w:val="0"/>
          <w:numId w:val="30"/>
        </w:numPr>
        <w:shd w:val="clear" w:color="auto" w:fill="auto"/>
        <w:spacing w:after="120" w:line="240" w:lineRule="auto"/>
        <w:ind w:left="284" w:hanging="284"/>
      </w:pPr>
      <w: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AD7E6D" w:rsidRDefault="00AD7E6D" w:rsidP="00AD7E6D">
      <w:pPr>
        <w:pStyle w:val="Zkladntext1"/>
        <w:shd w:val="clear" w:color="auto" w:fill="auto"/>
        <w:spacing w:after="120" w:line="240" w:lineRule="auto"/>
        <w:ind w:left="720"/>
        <w:jc w:val="left"/>
      </w:pPr>
    </w:p>
    <w:p w:rsidR="00AD7E6D" w:rsidRDefault="00AD7E6D" w:rsidP="00AD7E6D">
      <w:pPr>
        <w:pStyle w:val="Zkladntext1"/>
        <w:shd w:val="clear" w:color="auto" w:fill="auto"/>
        <w:spacing w:after="120" w:line="240" w:lineRule="auto"/>
        <w:ind w:left="720"/>
        <w:jc w:val="left"/>
      </w:pPr>
    </w:p>
    <w:p w:rsidR="00AD7E6D" w:rsidRDefault="00AD7E6D" w:rsidP="00AD7E6D">
      <w:pPr>
        <w:pStyle w:val="Zkladntext1"/>
        <w:shd w:val="clear" w:color="auto" w:fill="auto"/>
        <w:spacing w:after="120" w:line="240" w:lineRule="auto"/>
        <w:ind w:left="720"/>
        <w:jc w:val="left"/>
      </w:pPr>
    </w:p>
    <w:p w:rsidR="00AD7E6D" w:rsidRDefault="00AD7E6D" w:rsidP="00AD7E6D">
      <w:pPr>
        <w:pStyle w:val="Zkladntext1"/>
        <w:shd w:val="clear" w:color="auto" w:fill="auto"/>
        <w:spacing w:after="120" w:line="240" w:lineRule="auto"/>
        <w:ind w:left="720"/>
        <w:jc w:val="left"/>
      </w:pPr>
    </w:p>
    <w:p w:rsidR="00AD7E6D" w:rsidRDefault="00AD7E6D" w:rsidP="00AD7E6D">
      <w:pPr>
        <w:pStyle w:val="Zkladntext1"/>
        <w:shd w:val="clear" w:color="auto" w:fill="auto"/>
        <w:spacing w:after="120" w:line="240" w:lineRule="auto"/>
        <w:ind w:left="720"/>
        <w:jc w:val="left"/>
      </w:pPr>
    </w:p>
    <w:p w:rsidR="00AD7E6D" w:rsidRDefault="00AD7E6D" w:rsidP="00A94BD1">
      <w:pPr>
        <w:pStyle w:val="Zkladntext1"/>
        <w:numPr>
          <w:ilvl w:val="0"/>
          <w:numId w:val="23"/>
        </w:numPr>
        <w:shd w:val="clear" w:color="auto" w:fill="auto"/>
        <w:spacing w:before="120"/>
        <w:ind w:left="280" w:hanging="280"/>
      </w:pPr>
      <w:r>
        <w:lastRenderedPageBreak/>
        <w:t>Objednatel je oprávněn zveřejnit plné zněn</w:t>
      </w:r>
      <w:r w:rsidR="002A1785">
        <w:t>í</w:t>
      </w:r>
      <w:r>
        <w:t xml:space="preserve"> zadávací dokumentace veřejné zakázky a zveřejnit podmínky a obsah uzavřených smluvních vztahů. Poskytovatel plné souhlasí se zveřejněním všech náležitostí tohoto smluvního vztahu a případně též smluvních vztahů s touto smlouvou souvisejících. Poskytovatel bere na vědomí, že objednatel může uveřejnit na svém profilu zadavatele výši skutečně uhrazené ceny za plnění této smlouvy.</w:t>
      </w:r>
    </w:p>
    <w:p w:rsidR="00AD7E6D" w:rsidRDefault="00AD7E6D" w:rsidP="00A94BD1">
      <w:pPr>
        <w:pStyle w:val="Zkladntext1"/>
        <w:numPr>
          <w:ilvl w:val="0"/>
          <w:numId w:val="23"/>
        </w:numPr>
        <w:shd w:val="clear" w:color="auto" w:fill="auto"/>
        <w:ind w:left="280" w:hanging="280"/>
      </w:pPr>
      <w:r>
        <w:t>Změna nebo doplnění smlouvy může být uskutečněna pouze písemným dodatkem k této smlouvě podepsaným oběma smluvními stranami.</w:t>
      </w:r>
    </w:p>
    <w:p w:rsidR="00AD7E6D" w:rsidRDefault="00AD7E6D" w:rsidP="00AD7E6D">
      <w:pPr>
        <w:pStyle w:val="Zkladntext1"/>
        <w:shd w:val="clear" w:color="auto" w:fill="auto"/>
        <w:ind w:left="280" w:hanging="280"/>
      </w:pPr>
      <w:r>
        <w:t>13. Smlouva bude vyhotovena ve třech vyhotoveních s platností originálu, z nichž dvě vyhotovení obdrží objednatel a jedno vyhotovení poskytovatel.</w:t>
      </w:r>
    </w:p>
    <w:p w:rsidR="00AD7E6D" w:rsidRDefault="00AD7E6D" w:rsidP="00A94BD1">
      <w:pPr>
        <w:pStyle w:val="Zkladntext1"/>
        <w:numPr>
          <w:ilvl w:val="0"/>
          <w:numId w:val="9"/>
        </w:numPr>
        <w:shd w:val="clear" w:color="auto" w:fill="auto"/>
        <w:tabs>
          <w:tab w:val="left" w:pos="445"/>
        </w:tabs>
        <w:ind w:left="280" w:hanging="280"/>
      </w:pPr>
      <w:r>
        <w:t>Nedílnou součástí této smlouvy jsou její přílohy:</w:t>
      </w:r>
    </w:p>
    <w:p w:rsidR="00AD7E6D" w:rsidRDefault="00AD7E6D" w:rsidP="00AD7E6D">
      <w:pPr>
        <w:pStyle w:val="Zkladntext1"/>
        <w:shd w:val="clear" w:color="auto" w:fill="auto"/>
        <w:spacing w:after="0"/>
        <w:ind w:left="280" w:firstLine="20"/>
        <w:jc w:val="left"/>
      </w:pPr>
      <w:r>
        <w:t>Příloha č. 1 - Zadávací dokumentace (vyjma příloh)</w:t>
      </w:r>
    </w:p>
    <w:p w:rsidR="00AD7E6D" w:rsidRDefault="00AD7E6D" w:rsidP="00AD7E6D">
      <w:pPr>
        <w:pStyle w:val="Zkladntext1"/>
        <w:shd w:val="clear" w:color="auto" w:fill="auto"/>
        <w:spacing w:after="0"/>
        <w:ind w:left="280" w:firstLine="20"/>
        <w:jc w:val="left"/>
      </w:pPr>
      <w:r>
        <w:t>Příloha č. 2 - Rozsah poskytovaných služeb</w:t>
      </w:r>
    </w:p>
    <w:p w:rsidR="00AD7E6D" w:rsidRDefault="00AD7E6D" w:rsidP="00AD7E6D">
      <w:pPr>
        <w:pStyle w:val="Zkladntext1"/>
        <w:shd w:val="clear" w:color="auto" w:fill="auto"/>
        <w:spacing w:after="0"/>
        <w:ind w:left="280" w:firstLine="20"/>
        <w:jc w:val="left"/>
      </w:pPr>
      <w:r>
        <w:t>Příloha č. 3 - Kvalifikační dokumentace k veřejné zakázce</w:t>
      </w:r>
    </w:p>
    <w:p w:rsidR="00AD7E6D" w:rsidRDefault="00AD7E6D" w:rsidP="00AD7E6D">
      <w:pPr>
        <w:pStyle w:val="Zkladntext1"/>
        <w:shd w:val="clear" w:color="auto" w:fill="auto"/>
        <w:spacing w:after="0"/>
        <w:ind w:left="280" w:firstLine="20"/>
        <w:jc w:val="left"/>
      </w:pPr>
      <w:r>
        <w:t>Příloha č. 4 - Nabídka poskytovatele</w:t>
      </w:r>
    </w:p>
    <w:p w:rsidR="00AD7E6D" w:rsidRDefault="00AD7E6D" w:rsidP="00AD7E6D">
      <w:pPr>
        <w:pStyle w:val="Zkladntext1"/>
        <w:shd w:val="clear" w:color="auto" w:fill="auto"/>
        <w:spacing w:after="0"/>
        <w:ind w:left="280" w:firstLine="20"/>
        <w:jc w:val="left"/>
      </w:pPr>
      <w:r>
        <w:t>Příloha č. 5 - Vzorová Dílčí smlouva</w:t>
      </w:r>
    </w:p>
    <w:p w:rsidR="00AD7E6D" w:rsidRDefault="00AD7E6D" w:rsidP="00AD7E6D">
      <w:pPr>
        <w:pStyle w:val="Zkladntext1"/>
        <w:shd w:val="clear" w:color="auto" w:fill="auto"/>
        <w:ind w:left="280" w:firstLine="20"/>
        <w:jc w:val="left"/>
      </w:pPr>
      <w:r>
        <w:t>Příloha č. 6 - Nabídková cena</w:t>
      </w:r>
    </w:p>
    <w:p w:rsidR="00AD7E6D" w:rsidRDefault="00AD7E6D" w:rsidP="00A94BD1">
      <w:pPr>
        <w:pStyle w:val="Zkladntext1"/>
        <w:numPr>
          <w:ilvl w:val="0"/>
          <w:numId w:val="9"/>
        </w:numPr>
        <w:shd w:val="clear" w:color="auto" w:fill="auto"/>
        <w:tabs>
          <w:tab w:val="left" w:pos="450"/>
        </w:tabs>
        <w:spacing w:line="271" w:lineRule="auto"/>
        <w:ind w:left="280" w:hanging="280"/>
      </w:pPr>
      <w:r>
        <w:t>Tato smlouva nabývá platnosti okamžikem jejího podpisu smluvními stranami a účinnosti dnem uveřejnění v registru smluv.</w:t>
      </w:r>
    </w:p>
    <w:p w:rsidR="00AD7E6D" w:rsidRDefault="00AD7E6D" w:rsidP="00A94BD1">
      <w:pPr>
        <w:pStyle w:val="Zkladntext1"/>
        <w:numPr>
          <w:ilvl w:val="0"/>
          <w:numId w:val="9"/>
        </w:numPr>
        <w:shd w:val="clear" w:color="auto" w:fill="auto"/>
        <w:tabs>
          <w:tab w:val="left" w:pos="450"/>
        </w:tabs>
        <w:spacing w:line="283" w:lineRule="auto"/>
        <w:ind w:left="280" w:hanging="280"/>
      </w:pPr>
      <w:r>
        <w:t>Případné uveřejnění této smlouvy, v souladu se zněním zákona o registru smluv, zajistí objednatel.</w:t>
      </w:r>
    </w:p>
    <w:p w:rsidR="00AD7E6D" w:rsidRDefault="00AD7E6D" w:rsidP="00A94BD1">
      <w:pPr>
        <w:pStyle w:val="Zkladntext1"/>
        <w:numPr>
          <w:ilvl w:val="0"/>
          <w:numId w:val="9"/>
        </w:numPr>
        <w:shd w:val="clear" w:color="auto" w:fill="auto"/>
        <w:tabs>
          <w:tab w:val="left" w:pos="450"/>
        </w:tabs>
        <w:ind w:left="280" w:hanging="280"/>
      </w:pPr>
      <w: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w:t>
      </w:r>
      <w:r w:rsidR="002A1785">
        <w:t>í</w:t>
      </w:r>
      <w:r>
        <w:t xml:space="preserve"> nebo služeb z veřejných výdajů, a zavazuje se v tomto ohledu poskytnout veškerou potřebnou součinnost,</w:t>
      </w:r>
    </w:p>
    <w:p w:rsidR="00AD7E6D" w:rsidRDefault="00AD7E6D" w:rsidP="00A94BD1">
      <w:pPr>
        <w:pStyle w:val="Zkladntext1"/>
        <w:numPr>
          <w:ilvl w:val="0"/>
          <w:numId w:val="9"/>
        </w:numPr>
        <w:shd w:val="clear" w:color="auto" w:fill="auto"/>
        <w:tabs>
          <w:tab w:val="left" w:pos="450"/>
        </w:tabs>
        <w:ind w:left="280" w:hanging="280"/>
      </w:pPr>
      <w:r>
        <w:t>Poskytovatel bere na vědomí, že objednatel je povinným subjektem podle zákona Č. 106/1999 Sb., o svobodném přístupu k informacím, v účinném znění, a tato smlouva, její případné dodatky, Dílčí smlouva, popř. její část, může být předmětem poskytování informací.</w:t>
      </w:r>
    </w:p>
    <w:p w:rsidR="00AD7E6D" w:rsidRDefault="00AD7E6D" w:rsidP="00AD7E6D">
      <w:pPr>
        <w:pStyle w:val="Zkladntext1"/>
        <w:shd w:val="clear" w:color="auto" w:fill="auto"/>
        <w:spacing w:after="120" w:line="240" w:lineRule="auto"/>
        <w:ind w:left="284" w:hanging="284"/>
        <w:jc w:val="left"/>
      </w:pPr>
      <w:proofErr w:type="gramStart"/>
      <w:r>
        <w:t>19.Smluvní</w:t>
      </w:r>
      <w:proofErr w:type="gramEnd"/>
      <w:r>
        <w:t xml:space="preserve"> strany prohlašují, že si smlouvu přečetly, souhlasí s celým jejím obsahem a na důkaz</w:t>
      </w:r>
    </w:p>
    <w:p w:rsidR="00AD7E6D" w:rsidRDefault="00AD7E6D" w:rsidP="00AD7E6D">
      <w:pPr>
        <w:pStyle w:val="Zkladntext1"/>
        <w:shd w:val="clear" w:color="auto" w:fill="auto"/>
        <w:spacing w:after="520" w:line="271" w:lineRule="auto"/>
        <w:ind w:left="360" w:right="480"/>
      </w:pPr>
    </w:p>
    <w:p w:rsidR="00AD7E6D" w:rsidRDefault="00AD7E6D" w:rsidP="00AD7E6D">
      <w:pPr>
        <w:pStyle w:val="Zkladntext1"/>
        <w:shd w:val="clear" w:color="auto" w:fill="auto"/>
        <w:spacing w:after="520" w:line="271" w:lineRule="auto"/>
        <w:ind w:left="360" w:right="480"/>
      </w:pPr>
    </w:p>
    <w:p w:rsidR="00AD7E6D" w:rsidRDefault="00AD7E6D" w:rsidP="00AD7E6D">
      <w:pPr>
        <w:pStyle w:val="Zkladntext1"/>
        <w:shd w:val="clear" w:color="auto" w:fill="auto"/>
        <w:spacing w:after="520" w:line="271" w:lineRule="auto"/>
        <w:ind w:left="360" w:right="480"/>
      </w:pPr>
    </w:p>
    <w:p w:rsidR="00AD7E6D" w:rsidRDefault="00AD7E6D" w:rsidP="00AD7E6D">
      <w:pPr>
        <w:pStyle w:val="Zkladntext1"/>
        <w:shd w:val="clear" w:color="auto" w:fill="auto"/>
        <w:spacing w:after="520" w:line="271" w:lineRule="auto"/>
        <w:ind w:left="360" w:right="480"/>
      </w:pPr>
    </w:p>
    <w:p w:rsidR="00AD7E6D" w:rsidRDefault="00AD7E6D" w:rsidP="00AD7E6D">
      <w:pPr>
        <w:pStyle w:val="Zkladntext1"/>
        <w:shd w:val="clear" w:color="auto" w:fill="auto"/>
        <w:spacing w:after="1300" w:line="240" w:lineRule="auto"/>
        <w:jc w:val="left"/>
      </w:pPr>
      <w:r>
        <w:t>toho připojují své podpisy.</w:t>
      </w:r>
    </w:p>
    <w:p w:rsidR="00AD7E6D" w:rsidRDefault="00AD7E6D" w:rsidP="00AD7E6D">
      <w:pPr>
        <w:pStyle w:val="Zkladntext1"/>
        <w:shd w:val="clear" w:color="auto" w:fill="auto"/>
        <w:spacing w:after="620"/>
      </w:pPr>
      <w:proofErr w:type="gramStart"/>
      <w:r>
        <w:t>V</w:t>
      </w:r>
      <w:r>
        <w:tab/>
        <w:t>dne</w:t>
      </w:r>
      <w:proofErr w:type="gramEnd"/>
      <w:r>
        <w:tab/>
      </w:r>
      <w:r>
        <w:tab/>
      </w:r>
      <w:r>
        <w:tab/>
      </w:r>
      <w:r>
        <w:tab/>
      </w:r>
      <w:r>
        <w:tab/>
      </w:r>
      <w:r>
        <w:tab/>
        <w:t xml:space="preserve">V </w:t>
      </w:r>
      <w:r>
        <w:tab/>
      </w:r>
      <w:r>
        <w:tab/>
        <w:t>dne</w:t>
      </w:r>
      <w:r>
        <w:tab/>
      </w:r>
      <w:bookmarkStart w:id="18" w:name="bookmark35"/>
    </w:p>
    <w:p w:rsidR="00AD7E6D" w:rsidRDefault="00AD7E6D" w:rsidP="00AD7E6D">
      <w:pPr>
        <w:pStyle w:val="Zkladntext1"/>
        <w:shd w:val="clear" w:color="auto" w:fill="auto"/>
        <w:spacing w:after="620"/>
      </w:pPr>
    </w:p>
    <w:p w:rsidR="00AD7E6D" w:rsidRPr="00AD7E6D" w:rsidRDefault="00AD7E6D" w:rsidP="00AD7E6D">
      <w:pPr>
        <w:pStyle w:val="Zkladntext1"/>
        <w:shd w:val="clear" w:color="auto" w:fill="auto"/>
        <w:tabs>
          <w:tab w:val="left" w:pos="4820"/>
        </w:tabs>
        <w:spacing w:after="620"/>
        <w:rPr>
          <w:b/>
        </w:rPr>
      </w:pPr>
      <w:r>
        <w:rPr>
          <w:b/>
          <w:bCs/>
          <w:noProof/>
        </w:rPr>
        <mc:AlternateContent>
          <mc:Choice Requires="wps">
            <w:drawing>
              <wp:anchor distT="0" distB="0" distL="114300" distR="114300" simplePos="0" relativeHeight="251741184" behindDoc="0" locked="0" layoutInCell="1" allowOverlap="1" wp14:anchorId="7EFEFAEF" wp14:editId="16ED983D">
                <wp:simplePos x="0" y="0"/>
                <wp:positionH relativeFrom="page">
                  <wp:posOffset>4046855</wp:posOffset>
                </wp:positionH>
                <wp:positionV relativeFrom="margin">
                  <wp:posOffset>2719070</wp:posOffset>
                </wp:positionV>
                <wp:extent cx="1085215" cy="199390"/>
                <wp:effectExtent l="0" t="0" r="0" b="0"/>
                <wp:wrapSquare wrapText="bothSides"/>
                <wp:docPr id="166" name="Shape 166"/>
                <wp:cNvGraphicFramePr/>
                <a:graphic xmlns:a="http://schemas.openxmlformats.org/drawingml/2006/main">
                  <a:graphicData uri="http://schemas.microsoft.com/office/word/2010/wordprocessingShape">
                    <wps:wsp>
                      <wps:cNvSpPr txBox="1"/>
                      <wps:spPr>
                        <a:xfrm>
                          <a:off x="0" y="0"/>
                          <a:ext cx="1085215" cy="199390"/>
                        </a:xfrm>
                        <a:prstGeom prst="rect">
                          <a:avLst/>
                        </a:prstGeom>
                        <a:noFill/>
                      </wps:spPr>
                      <wps:txbx>
                        <w:txbxContent>
                          <w:p w:rsidR="0089603C" w:rsidRDefault="0089603C" w:rsidP="00AD7E6D">
                            <w:pPr>
                              <w:pStyle w:val="Zkladntext1"/>
                              <w:shd w:val="clear" w:color="auto" w:fill="auto"/>
                              <w:spacing w:after="0" w:line="240" w:lineRule="auto"/>
                              <w:jc w:val="left"/>
                            </w:pPr>
                            <w:r>
                              <w:rPr>
                                <w:b/>
                                <w:bCs/>
                              </w:rPr>
                              <w:t>POSKYTOVATEL:</w:t>
                            </w:r>
                          </w:p>
                        </w:txbxContent>
                      </wps:txbx>
                      <wps:bodyPr lIns="0" tIns="0" rIns="0" bIns="0">
                        <a:spAutoFit/>
                      </wps:bodyPr>
                    </wps:wsp>
                  </a:graphicData>
                </a:graphic>
              </wp:anchor>
            </w:drawing>
          </mc:Choice>
          <mc:Fallback>
            <w:pict>
              <v:shape id="Shape 166" o:spid="_x0000_s1030" type="#_x0000_t202" style="position:absolute;left:0;text-align:left;margin-left:318.65pt;margin-top:214.1pt;width:85.45pt;height:15.7pt;z-index:25174118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" filled="f" stroked="f">
                <v:textbox style="mso-fit-shape-to-text:t" inset="0,0,0,0">
                  <w:txbxContent>
                    <w:p w:rsidR="0089603C" w:rsidRDefault="0089603C" w:rsidP="00AD7E6D">
                      <w:pPr>
                        <w:pStyle w:val="Zkladntext1"/>
                        <w:shd w:val="clear" w:color="auto" w:fill="auto"/>
                        <w:spacing w:after="0" w:line="240" w:lineRule="auto"/>
                        <w:jc w:val="left"/>
                      </w:pPr>
                      <w:r>
                        <w:rPr>
                          <w:b/>
                          <w:bCs/>
                        </w:rPr>
                        <w:t>POSKYTOVATEL:</w:t>
                      </w:r>
                    </w:p>
                  </w:txbxContent>
                </v:textbox>
                <w10:wrap type="square" anchorx="page" anchory="margin"/>
              </v:shape>
            </w:pict>
          </mc:Fallback>
        </mc:AlternateContent>
      </w:r>
      <w:r w:rsidRPr="00AD7E6D">
        <w:rPr>
          <w:b/>
        </w:rPr>
        <w:t>OBJEDNATEL:</w:t>
      </w:r>
      <w:bookmarkEnd w:id="18"/>
      <w:r>
        <w:rPr>
          <w:b/>
        </w:rPr>
        <w:tab/>
      </w:r>
      <w:r>
        <w:rPr>
          <w:b/>
        </w:rPr>
        <w:tab/>
        <w:t>POSKYTOVATEL</w:t>
      </w:r>
      <w:r>
        <w:rPr>
          <w:b/>
        </w:rPr>
        <w:tab/>
      </w:r>
      <w:r>
        <w:rPr>
          <w:b/>
        </w:rPr>
        <w:tab/>
      </w:r>
      <w:r>
        <w:rPr>
          <w:b/>
        </w:rPr>
        <w:tab/>
      </w:r>
    </w:p>
    <w:p w:rsidR="00AD7E6D" w:rsidRDefault="00AD7E6D" w:rsidP="00AD7E6D">
      <w:pPr>
        <w:pStyle w:val="Zkladntext1"/>
        <w:shd w:val="clear" w:color="auto" w:fill="auto"/>
        <w:spacing w:after="520" w:line="271" w:lineRule="auto"/>
        <w:ind w:right="480"/>
      </w:pPr>
    </w:p>
    <w:p w:rsidR="00AD7E6D" w:rsidRDefault="00AD7E6D" w:rsidP="00AD7E6D">
      <w:pPr>
        <w:pStyle w:val="Zkladntext1"/>
        <w:shd w:val="clear" w:color="auto" w:fill="auto"/>
        <w:spacing w:after="520" w:line="271" w:lineRule="auto"/>
        <w:ind w:right="480"/>
        <w:jc w:val="left"/>
      </w:pPr>
      <w:r w:rsidRPr="00AD7E6D">
        <w:rPr>
          <w:b/>
          <w:bCs/>
          <w:noProof/>
        </w:rPr>
        <mc:AlternateContent>
          <mc:Choice Requires="wps">
            <w:drawing>
              <wp:anchor distT="0" distB="0" distL="0" distR="0" simplePos="0" relativeHeight="251742208" behindDoc="0" locked="0" layoutInCell="1" allowOverlap="1" wp14:anchorId="4A205C44" wp14:editId="56807D6F">
                <wp:simplePos x="0" y="0"/>
                <wp:positionH relativeFrom="page">
                  <wp:posOffset>3996055</wp:posOffset>
                </wp:positionH>
                <wp:positionV relativeFrom="margin">
                  <wp:posOffset>3899535</wp:posOffset>
                </wp:positionV>
                <wp:extent cx="2316480" cy="1097280"/>
                <wp:effectExtent l="0" t="0" r="0" b="0"/>
                <wp:wrapSquare wrapText="bothSides"/>
                <wp:docPr id="170" name="Shape 170"/>
                <wp:cNvGraphicFramePr/>
                <a:graphic xmlns:a="http://schemas.openxmlformats.org/drawingml/2006/main">
                  <a:graphicData uri="http://schemas.microsoft.com/office/word/2010/wordprocessingShape">
                    <wps:wsp>
                      <wps:cNvSpPr txBox="1"/>
                      <wps:spPr>
                        <a:xfrm>
                          <a:off x="0" y="0"/>
                          <a:ext cx="2316480" cy="1097280"/>
                        </a:xfrm>
                        <a:prstGeom prst="rect">
                          <a:avLst/>
                        </a:prstGeom>
                        <a:noFill/>
                      </wps:spPr>
                      <wps:txbx>
                        <w:txbxContent>
                          <w:p w:rsidR="0089603C" w:rsidRDefault="0089603C" w:rsidP="00AD7E6D">
                            <w:pPr>
                              <w:pStyle w:val="Titulekobrzku0"/>
                              <w:shd w:val="clear" w:color="auto" w:fill="auto"/>
                            </w:pPr>
                            <w:r>
                              <w:t xml:space="preserve">Konsorcium KPMG a </w:t>
                            </w:r>
                            <w:proofErr w:type="spellStart"/>
                            <w:r>
                              <w:t>Deepview</w:t>
                            </w:r>
                            <w:proofErr w:type="spellEnd"/>
                            <w:r>
                              <w:t xml:space="preserve"> </w:t>
                            </w:r>
                          </w:p>
                          <w:p w:rsidR="0089603C" w:rsidRDefault="0089603C" w:rsidP="00AD7E6D">
                            <w:pPr>
                              <w:pStyle w:val="Titulekobrzku0"/>
                              <w:shd w:val="clear" w:color="auto" w:fill="auto"/>
                            </w:pPr>
                            <w:r>
                              <w:t xml:space="preserve">XXXXXXXXXXXXX, jednatel společnosti KPMG Česká republika, s.r.o. a zástupce Konsorcia KPMG a </w:t>
                            </w:r>
                            <w:proofErr w:type="spellStart"/>
                            <w:r>
                              <w:t>Deepview</w:t>
                            </w:r>
                            <w:proofErr w:type="spellEnd"/>
                            <w:r>
                              <w:t xml:space="preserve"> na základě smlouvy o konsorciu a zplnomocnění</w:t>
                            </w:r>
                          </w:p>
                          <w:p w:rsidR="0089603C" w:rsidRDefault="0089603C" w:rsidP="00AD7E6D">
                            <w:pPr>
                              <w:pStyle w:val="Titulekobrzku0"/>
                              <w:shd w:val="clear" w:color="auto" w:fill="auto"/>
                            </w:pPr>
                          </w:p>
                          <w:p w:rsidR="0089603C" w:rsidRDefault="0089603C" w:rsidP="00AD7E6D">
                            <w:pPr>
                              <w:pStyle w:val="Titulekobrzku0"/>
                              <w:shd w:val="clear" w:color="auto" w:fill="auto"/>
                            </w:pPr>
                          </w:p>
                          <w:p w:rsidR="0089603C" w:rsidRDefault="0089603C" w:rsidP="00AD7E6D">
                            <w:pPr>
                              <w:pStyle w:val="Titulekobrzku0"/>
                              <w:shd w:val="clear" w:color="auto" w:fill="auto"/>
                            </w:pPr>
                          </w:p>
                          <w:p w:rsidR="0089603C" w:rsidRDefault="0089603C" w:rsidP="00AD7E6D">
                            <w:pPr>
                              <w:pStyle w:val="Titulekobrzku0"/>
                              <w:shd w:val="clear" w:color="auto" w:fill="auto"/>
                            </w:pPr>
                          </w:p>
                        </w:txbxContent>
                      </wps:txbx>
                      <wps:bodyPr lIns="0" tIns="0" rIns="0" bIns="0">
                        <a:noAutofit/>
                      </wps:bodyPr>
                    </wps:wsp>
                  </a:graphicData>
                </a:graphic>
                <wp14:sizeRelV relativeFrom="margin">
                  <wp14:pctHeight>0</wp14:pctHeight>
                </wp14:sizeRelV>
              </wp:anchor>
            </w:drawing>
          </mc:Choice>
          <mc:Fallback>
            <w:pict>
              <v:shape id="Shape 170" o:spid="_x0000_s1031" type="#_x0000_t202" style="position:absolute;margin-left:314.65pt;margin-top:307.05pt;width:182.4pt;height:86.4pt;z-index:251742208;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" filled="f" stroked="f">
                <v:textbox inset="0,0,0,0">
                  <w:txbxContent>
                    <w:p w:rsidR="0089603C" w:rsidRDefault="0089603C" w:rsidP="00AD7E6D">
                      <w:pPr>
                        <w:pStyle w:val="Titulekobrzku0"/>
                        <w:shd w:val="clear" w:color="auto" w:fill="auto"/>
                      </w:pPr>
                      <w:r>
                        <w:t xml:space="preserve">Konsorcium KPMG a </w:t>
                      </w:r>
                      <w:proofErr w:type="spellStart"/>
                      <w:r>
                        <w:t>Deepview</w:t>
                      </w:r>
                      <w:proofErr w:type="spellEnd"/>
                      <w:r>
                        <w:t xml:space="preserve"> </w:t>
                      </w:r>
                    </w:p>
                    <w:p w:rsidR="0089603C" w:rsidRDefault="0089603C" w:rsidP="00AD7E6D">
                      <w:pPr>
                        <w:pStyle w:val="Titulekobrzku0"/>
                        <w:shd w:val="clear" w:color="auto" w:fill="auto"/>
                      </w:pPr>
                      <w:r>
                        <w:t xml:space="preserve">XXXXXXXXXXXXX, jednatel společnosti KPMG Česká republika, s.r.o. a zástupce Konsorcia KPMG a </w:t>
                      </w:r>
                      <w:proofErr w:type="spellStart"/>
                      <w:r>
                        <w:t>Deepview</w:t>
                      </w:r>
                      <w:proofErr w:type="spellEnd"/>
                      <w:r>
                        <w:t xml:space="preserve"> na základě smlouvy o konsorciu a zplnomocnění</w:t>
                      </w:r>
                    </w:p>
                    <w:p w:rsidR="0089603C" w:rsidRDefault="0089603C" w:rsidP="00AD7E6D">
                      <w:pPr>
                        <w:pStyle w:val="Titulekobrzku0"/>
                        <w:shd w:val="clear" w:color="auto" w:fill="auto"/>
                      </w:pPr>
                    </w:p>
                    <w:p w:rsidR="0089603C" w:rsidRDefault="0089603C" w:rsidP="00AD7E6D">
                      <w:pPr>
                        <w:pStyle w:val="Titulekobrzku0"/>
                        <w:shd w:val="clear" w:color="auto" w:fill="auto"/>
                      </w:pPr>
                    </w:p>
                    <w:p w:rsidR="0089603C" w:rsidRDefault="0089603C" w:rsidP="00AD7E6D">
                      <w:pPr>
                        <w:pStyle w:val="Titulekobrzku0"/>
                        <w:shd w:val="clear" w:color="auto" w:fill="auto"/>
                      </w:pPr>
                    </w:p>
                    <w:p w:rsidR="0089603C" w:rsidRDefault="0089603C" w:rsidP="00AD7E6D">
                      <w:pPr>
                        <w:pStyle w:val="Titulekobrzku0"/>
                        <w:shd w:val="clear" w:color="auto" w:fill="auto"/>
                      </w:pPr>
                    </w:p>
                  </w:txbxContent>
                </v:textbox>
                <w10:wrap type="square" anchorx="page" anchory="margin"/>
              </v:shape>
            </w:pict>
          </mc:Fallback>
        </mc:AlternateContent>
      </w:r>
      <w:r>
        <w:t>Česká republika - Generální finanční ředitelství XXXXXXXXXXXXXX, generální ředitel</w:t>
      </w:r>
    </w:p>
    <w:p w:rsidR="00AD7E6D" w:rsidRDefault="00AD7E6D" w:rsidP="000B08CC">
      <w:pPr>
        <w:pStyle w:val="Nadpis1"/>
        <w:numPr>
          <w:ilvl w:val="0"/>
          <w:numId w:val="0"/>
        </w:numPr>
        <w:spacing w:after="0"/>
        <w:ind w:left="283"/>
        <w:jc w:val="center"/>
        <w:rPr>
          <w:rFonts w:ascii="Arial Narrow" w:eastAsia="Arial Narrow" w:hAnsi="Arial Narrow" w:cs="Arial Narrow"/>
          <w:b/>
          <w:color w:val="auto"/>
          <w:sz w:val="24"/>
          <w:szCs w:val="24"/>
        </w:rPr>
      </w:pPr>
      <w:bookmarkStart w:id="19" w:name="_Toc520296518"/>
      <w:r w:rsidRPr="00AD7E6D">
        <w:rPr>
          <w:rFonts w:ascii="Arial Narrow" w:eastAsia="Arial Narrow" w:hAnsi="Arial Narrow" w:cs="Arial Narrow"/>
          <w:b/>
          <w:color w:val="auto"/>
          <w:sz w:val="24"/>
          <w:szCs w:val="24"/>
        </w:rPr>
        <w:lastRenderedPageBreak/>
        <w:t>Příloha č. 1</w:t>
      </w:r>
      <w:r>
        <w:rPr>
          <w:rFonts w:ascii="Arial Narrow" w:eastAsia="Arial Narrow" w:hAnsi="Arial Narrow" w:cs="Arial Narrow"/>
          <w:b/>
          <w:color w:val="auto"/>
          <w:sz w:val="24"/>
          <w:szCs w:val="24"/>
        </w:rPr>
        <w:t xml:space="preserve"> </w:t>
      </w:r>
    </w:p>
    <w:p w:rsidR="00AD7E6D" w:rsidRDefault="00AD7E6D" w:rsidP="00AD7E6D">
      <w:pPr>
        <w:jc w:val="center"/>
        <w:rPr>
          <w:rFonts w:ascii="Arial Narrow" w:eastAsia="Arial Narrow" w:hAnsi="Arial Narrow" w:cs="Arial Narrow"/>
          <w:b/>
          <w:sz w:val="24"/>
          <w:szCs w:val="24"/>
        </w:rPr>
      </w:pPr>
      <w:r w:rsidRPr="00AD7E6D">
        <w:rPr>
          <w:rFonts w:ascii="Arial Narrow" w:eastAsia="Arial Narrow" w:hAnsi="Arial Narrow" w:cs="Arial Narrow"/>
          <w:b/>
          <w:sz w:val="24"/>
          <w:szCs w:val="24"/>
        </w:rPr>
        <w:t>Zadávací dokumentace (vyjma příloh)</w:t>
      </w:r>
    </w:p>
    <w:p w:rsidR="00AD7E6D" w:rsidRDefault="00AD7E6D" w:rsidP="00AD7E6D">
      <w:pPr>
        <w:jc w:val="center"/>
        <w:rPr>
          <w:rFonts w:ascii="Arial Narrow" w:eastAsia="Arial Narrow" w:hAnsi="Arial Narrow" w:cs="Arial Narrow"/>
          <w:sz w:val="24"/>
          <w:szCs w:val="24"/>
        </w:rPr>
      </w:pPr>
      <w:r w:rsidRPr="000B08CC">
        <w:rPr>
          <w:rFonts w:ascii="Arial Narrow" w:eastAsia="Arial Narrow" w:hAnsi="Arial Narrow" w:cs="Arial Narrow"/>
          <w:sz w:val="24"/>
          <w:szCs w:val="24"/>
        </w:rPr>
        <w:t>[B</w:t>
      </w:r>
      <w:proofErr w:type="spellStart"/>
      <w:r w:rsidR="000B08CC">
        <w:rPr>
          <w:rFonts w:ascii="Arial Narrow" w:eastAsia="Arial Narrow" w:hAnsi="Arial Narrow" w:cs="Arial Narrow"/>
          <w:sz w:val="24"/>
          <w:szCs w:val="24"/>
        </w:rPr>
        <w:t>ude</w:t>
      </w:r>
      <w:proofErr w:type="spellEnd"/>
      <w:r w:rsidR="000B08CC">
        <w:rPr>
          <w:rFonts w:ascii="Arial Narrow" w:eastAsia="Arial Narrow" w:hAnsi="Arial Narrow" w:cs="Arial Narrow"/>
          <w:sz w:val="24"/>
          <w:szCs w:val="24"/>
        </w:rPr>
        <w:t xml:space="preserve"> </w:t>
      </w:r>
      <w:r w:rsidRPr="000B08CC">
        <w:rPr>
          <w:rFonts w:ascii="Arial Narrow" w:eastAsia="Arial Narrow" w:hAnsi="Arial Narrow" w:cs="Arial Narrow"/>
          <w:sz w:val="24"/>
          <w:szCs w:val="24"/>
        </w:rPr>
        <w:t>doplněno zad</w:t>
      </w:r>
      <w:r w:rsidR="000B08CC">
        <w:rPr>
          <w:rFonts w:ascii="Arial Narrow" w:eastAsia="Arial Narrow" w:hAnsi="Arial Narrow" w:cs="Arial Narrow"/>
          <w:sz w:val="24"/>
          <w:szCs w:val="24"/>
        </w:rPr>
        <w:t xml:space="preserve">avatelem před podpisem smlouvy. </w:t>
      </w:r>
      <w:r w:rsidRPr="000B08CC">
        <w:rPr>
          <w:rFonts w:ascii="Arial Narrow" w:eastAsia="Arial Narrow" w:hAnsi="Arial Narrow" w:cs="Arial Narrow"/>
          <w:sz w:val="24"/>
          <w:szCs w:val="24"/>
        </w:rPr>
        <w:t>Příloha bude odpovídat zadávací dokumentaci k veřejné zakázce bez jejích příloh]</w:t>
      </w: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0B08CC">
      <w:pPr>
        <w:pStyle w:val="Nadpis1"/>
        <w:numPr>
          <w:ilvl w:val="0"/>
          <w:numId w:val="0"/>
        </w:numPr>
        <w:spacing w:after="0"/>
        <w:ind w:left="283"/>
        <w:jc w:val="center"/>
        <w:rPr>
          <w:rFonts w:ascii="Arial Narrow" w:eastAsia="Arial Narrow" w:hAnsi="Arial Narrow" w:cs="Arial Narrow"/>
          <w:b/>
          <w:color w:val="auto"/>
          <w:sz w:val="24"/>
          <w:szCs w:val="24"/>
        </w:rPr>
      </w:pPr>
      <w:r w:rsidRPr="00AD7E6D">
        <w:rPr>
          <w:rFonts w:ascii="Arial Narrow" w:eastAsia="Arial Narrow" w:hAnsi="Arial Narrow" w:cs="Arial Narrow"/>
          <w:b/>
          <w:color w:val="auto"/>
          <w:sz w:val="24"/>
          <w:szCs w:val="24"/>
        </w:rPr>
        <w:lastRenderedPageBreak/>
        <w:t xml:space="preserve">Příloha č. </w:t>
      </w:r>
      <w:r>
        <w:rPr>
          <w:rFonts w:ascii="Arial Narrow" w:eastAsia="Arial Narrow" w:hAnsi="Arial Narrow" w:cs="Arial Narrow"/>
          <w:b/>
          <w:color w:val="auto"/>
          <w:sz w:val="24"/>
          <w:szCs w:val="24"/>
        </w:rPr>
        <w:t xml:space="preserve">2 </w:t>
      </w:r>
    </w:p>
    <w:p w:rsidR="000B08CC" w:rsidRDefault="000B08CC" w:rsidP="000B08CC">
      <w:pPr>
        <w:jc w:val="center"/>
        <w:rPr>
          <w:rFonts w:ascii="Arial Narrow" w:eastAsia="Arial Narrow" w:hAnsi="Arial Narrow" w:cs="Arial Narrow"/>
          <w:b/>
          <w:sz w:val="24"/>
          <w:szCs w:val="24"/>
        </w:rPr>
      </w:pPr>
      <w:r>
        <w:rPr>
          <w:rFonts w:ascii="Arial Narrow" w:eastAsia="Arial Narrow" w:hAnsi="Arial Narrow" w:cs="Arial Narrow"/>
          <w:b/>
          <w:sz w:val="24"/>
          <w:szCs w:val="24"/>
        </w:rPr>
        <w:t>Rozsah poskytovaných služeb</w:t>
      </w:r>
    </w:p>
    <w:p w:rsidR="000B08CC" w:rsidRPr="000B08CC" w:rsidRDefault="000B08CC" w:rsidP="000B08CC">
      <w:pPr>
        <w:jc w:val="center"/>
        <w:rPr>
          <w:rFonts w:ascii="Arial Narrow" w:eastAsia="Arial Narrow" w:hAnsi="Arial Narrow" w:cs="Arial Narrow"/>
          <w:sz w:val="24"/>
          <w:szCs w:val="24"/>
        </w:rPr>
      </w:pPr>
      <w:r w:rsidRPr="000B08CC">
        <w:rPr>
          <w:rFonts w:ascii="Arial Narrow" w:eastAsia="Arial Narrow" w:hAnsi="Arial Narrow" w:cs="Arial Narrow"/>
          <w:sz w:val="24"/>
          <w:szCs w:val="24"/>
        </w:rPr>
        <w:t>[B</w:t>
      </w:r>
      <w:r>
        <w:rPr>
          <w:rFonts w:ascii="Arial Narrow" w:eastAsia="Arial Narrow" w:hAnsi="Arial Narrow" w:cs="Arial Narrow"/>
          <w:sz w:val="24"/>
          <w:szCs w:val="24"/>
        </w:rPr>
        <w:t xml:space="preserve">ude </w:t>
      </w:r>
      <w:r w:rsidRPr="000B08CC">
        <w:rPr>
          <w:rFonts w:ascii="Arial Narrow" w:eastAsia="Arial Narrow" w:hAnsi="Arial Narrow" w:cs="Arial Narrow"/>
          <w:sz w:val="24"/>
          <w:szCs w:val="24"/>
        </w:rPr>
        <w:t>doplněno zad</w:t>
      </w:r>
      <w:r>
        <w:rPr>
          <w:rFonts w:ascii="Arial Narrow" w:eastAsia="Arial Narrow" w:hAnsi="Arial Narrow" w:cs="Arial Narrow"/>
          <w:sz w:val="24"/>
          <w:szCs w:val="24"/>
        </w:rPr>
        <w:t xml:space="preserve">avatelem před podpisem smlouvy. </w:t>
      </w:r>
      <w:r w:rsidRPr="000B08CC">
        <w:rPr>
          <w:rFonts w:ascii="Arial Narrow" w:eastAsia="Arial Narrow" w:hAnsi="Arial Narrow" w:cs="Arial Narrow"/>
          <w:sz w:val="24"/>
          <w:szCs w:val="24"/>
        </w:rPr>
        <w:t xml:space="preserve">Příloha bude odpovídat </w:t>
      </w:r>
      <w:r>
        <w:rPr>
          <w:rFonts w:ascii="Arial Narrow" w:eastAsia="Arial Narrow" w:hAnsi="Arial Narrow" w:cs="Arial Narrow"/>
          <w:sz w:val="24"/>
          <w:szCs w:val="24"/>
        </w:rPr>
        <w:t xml:space="preserve">Příloze č. 2 </w:t>
      </w:r>
      <w:r w:rsidRPr="000B08CC">
        <w:rPr>
          <w:rFonts w:ascii="Arial Narrow" w:eastAsia="Arial Narrow" w:hAnsi="Arial Narrow" w:cs="Arial Narrow"/>
          <w:sz w:val="24"/>
          <w:szCs w:val="24"/>
        </w:rPr>
        <w:t>zadávací dokumentac</w:t>
      </w:r>
      <w:r>
        <w:rPr>
          <w:rFonts w:ascii="Arial Narrow" w:eastAsia="Arial Narrow" w:hAnsi="Arial Narrow" w:cs="Arial Narrow"/>
          <w:sz w:val="24"/>
          <w:szCs w:val="24"/>
        </w:rPr>
        <w:t>e „Rozsah poskytovaných služeb“</w:t>
      </w:r>
      <w:r w:rsidRPr="000B08CC">
        <w:rPr>
          <w:rFonts w:ascii="Arial Narrow" w:eastAsia="Arial Narrow" w:hAnsi="Arial Narrow" w:cs="Arial Narrow"/>
          <w:sz w:val="24"/>
          <w:szCs w:val="24"/>
        </w:rPr>
        <w:t>]</w:t>
      </w: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AD7E6D">
      <w:pPr>
        <w:jc w:val="center"/>
        <w:rPr>
          <w:rFonts w:ascii="Arial Narrow" w:eastAsia="Arial Narrow" w:hAnsi="Arial Narrow" w:cs="Arial Narrow"/>
          <w:sz w:val="24"/>
          <w:szCs w:val="24"/>
        </w:rPr>
      </w:pPr>
    </w:p>
    <w:p w:rsidR="000B08CC" w:rsidRDefault="000B08CC" w:rsidP="000B08CC">
      <w:pPr>
        <w:pStyle w:val="Nadpis1"/>
        <w:numPr>
          <w:ilvl w:val="0"/>
          <w:numId w:val="0"/>
        </w:numPr>
        <w:spacing w:after="0"/>
        <w:ind w:left="283"/>
        <w:jc w:val="center"/>
        <w:rPr>
          <w:rFonts w:ascii="Arial Narrow" w:eastAsia="Arial Narrow" w:hAnsi="Arial Narrow" w:cs="Arial Narrow"/>
          <w:b/>
          <w:color w:val="auto"/>
          <w:sz w:val="24"/>
          <w:szCs w:val="24"/>
        </w:rPr>
      </w:pPr>
      <w:r w:rsidRPr="00AD7E6D">
        <w:rPr>
          <w:rFonts w:ascii="Arial Narrow" w:eastAsia="Arial Narrow" w:hAnsi="Arial Narrow" w:cs="Arial Narrow"/>
          <w:b/>
          <w:color w:val="auto"/>
          <w:sz w:val="24"/>
          <w:szCs w:val="24"/>
        </w:rPr>
        <w:lastRenderedPageBreak/>
        <w:t xml:space="preserve">Příloha č. </w:t>
      </w:r>
      <w:r>
        <w:rPr>
          <w:rFonts w:ascii="Arial Narrow" w:eastAsia="Arial Narrow" w:hAnsi="Arial Narrow" w:cs="Arial Narrow"/>
          <w:b/>
          <w:color w:val="auto"/>
          <w:sz w:val="24"/>
          <w:szCs w:val="24"/>
        </w:rPr>
        <w:t xml:space="preserve">3 </w:t>
      </w:r>
    </w:p>
    <w:p w:rsidR="000B08CC" w:rsidRDefault="000B08CC" w:rsidP="000B08CC">
      <w:pPr>
        <w:jc w:val="center"/>
        <w:rPr>
          <w:rFonts w:ascii="Arial Narrow" w:eastAsia="Arial Narrow" w:hAnsi="Arial Narrow" w:cs="Arial Narrow"/>
          <w:b/>
          <w:sz w:val="24"/>
          <w:szCs w:val="24"/>
        </w:rPr>
      </w:pPr>
      <w:r>
        <w:rPr>
          <w:rFonts w:ascii="Arial Narrow" w:eastAsia="Arial Narrow" w:hAnsi="Arial Narrow" w:cs="Arial Narrow"/>
          <w:b/>
          <w:sz w:val="24"/>
          <w:szCs w:val="24"/>
        </w:rPr>
        <w:t>Kvalifikační dokumentace k veřejné zakázce</w:t>
      </w:r>
    </w:p>
    <w:p w:rsidR="000B08CC" w:rsidRDefault="000B08CC" w:rsidP="000B08CC">
      <w:pPr>
        <w:jc w:val="center"/>
        <w:rPr>
          <w:rFonts w:ascii="Arial Narrow" w:eastAsia="Arial Narrow" w:hAnsi="Arial Narrow" w:cs="Arial Narrow"/>
          <w:sz w:val="24"/>
          <w:szCs w:val="24"/>
        </w:rPr>
      </w:pPr>
      <w:r w:rsidRPr="000B08CC">
        <w:rPr>
          <w:rFonts w:ascii="Arial Narrow" w:eastAsia="Arial Narrow" w:hAnsi="Arial Narrow" w:cs="Arial Narrow"/>
          <w:sz w:val="24"/>
          <w:szCs w:val="24"/>
        </w:rPr>
        <w:t>[B</w:t>
      </w:r>
      <w:r>
        <w:rPr>
          <w:rFonts w:ascii="Arial Narrow" w:eastAsia="Arial Narrow" w:hAnsi="Arial Narrow" w:cs="Arial Narrow"/>
          <w:sz w:val="24"/>
          <w:szCs w:val="24"/>
        </w:rPr>
        <w:t xml:space="preserve">ude </w:t>
      </w:r>
      <w:r w:rsidRPr="000B08CC">
        <w:rPr>
          <w:rFonts w:ascii="Arial Narrow" w:eastAsia="Arial Narrow" w:hAnsi="Arial Narrow" w:cs="Arial Narrow"/>
          <w:sz w:val="24"/>
          <w:szCs w:val="24"/>
        </w:rPr>
        <w:t>doplněno zad</w:t>
      </w:r>
      <w:r>
        <w:rPr>
          <w:rFonts w:ascii="Arial Narrow" w:eastAsia="Arial Narrow" w:hAnsi="Arial Narrow" w:cs="Arial Narrow"/>
          <w:sz w:val="24"/>
          <w:szCs w:val="24"/>
        </w:rPr>
        <w:t xml:space="preserve">avatelem před podpisem smlouvy. </w:t>
      </w:r>
      <w:r w:rsidRPr="000B08CC">
        <w:rPr>
          <w:rFonts w:ascii="Arial Narrow" w:eastAsia="Arial Narrow" w:hAnsi="Arial Narrow" w:cs="Arial Narrow"/>
          <w:sz w:val="24"/>
          <w:szCs w:val="24"/>
        </w:rPr>
        <w:t xml:space="preserve">Příloha bude odpovídat </w:t>
      </w:r>
      <w:r>
        <w:rPr>
          <w:rFonts w:ascii="Arial Narrow" w:eastAsia="Arial Narrow" w:hAnsi="Arial Narrow" w:cs="Arial Narrow"/>
          <w:sz w:val="24"/>
          <w:szCs w:val="24"/>
        </w:rPr>
        <w:t xml:space="preserve">Příloze č. 1 </w:t>
      </w:r>
      <w:r w:rsidRPr="000B08CC">
        <w:rPr>
          <w:rFonts w:ascii="Arial Narrow" w:eastAsia="Arial Narrow" w:hAnsi="Arial Narrow" w:cs="Arial Narrow"/>
          <w:sz w:val="24"/>
          <w:szCs w:val="24"/>
        </w:rPr>
        <w:t>zadávací dokumentac</w:t>
      </w:r>
      <w:r>
        <w:rPr>
          <w:rFonts w:ascii="Arial Narrow" w:eastAsia="Arial Narrow" w:hAnsi="Arial Narrow" w:cs="Arial Narrow"/>
          <w:sz w:val="24"/>
          <w:szCs w:val="24"/>
        </w:rPr>
        <w:t>e „Kvalifikační dokumentace“</w:t>
      </w:r>
      <w:r w:rsidRPr="000B08CC">
        <w:rPr>
          <w:rFonts w:ascii="Arial Narrow" w:eastAsia="Arial Narrow" w:hAnsi="Arial Narrow" w:cs="Arial Narrow"/>
          <w:sz w:val="24"/>
          <w:szCs w:val="24"/>
        </w:rPr>
        <w:t>]</w:t>
      </w: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pStyle w:val="Nadpis1"/>
        <w:numPr>
          <w:ilvl w:val="0"/>
          <w:numId w:val="0"/>
        </w:numPr>
        <w:spacing w:after="0"/>
        <w:ind w:left="283"/>
        <w:jc w:val="center"/>
        <w:rPr>
          <w:rFonts w:ascii="Arial Narrow" w:eastAsia="Arial Narrow" w:hAnsi="Arial Narrow" w:cs="Arial Narrow"/>
          <w:b/>
          <w:color w:val="auto"/>
          <w:sz w:val="24"/>
          <w:szCs w:val="24"/>
        </w:rPr>
      </w:pPr>
      <w:r w:rsidRPr="00AD7E6D">
        <w:rPr>
          <w:rFonts w:ascii="Arial Narrow" w:eastAsia="Arial Narrow" w:hAnsi="Arial Narrow" w:cs="Arial Narrow"/>
          <w:b/>
          <w:color w:val="auto"/>
          <w:sz w:val="24"/>
          <w:szCs w:val="24"/>
        </w:rPr>
        <w:lastRenderedPageBreak/>
        <w:t xml:space="preserve">Příloha č. </w:t>
      </w:r>
      <w:r>
        <w:rPr>
          <w:rFonts w:ascii="Arial Narrow" w:eastAsia="Arial Narrow" w:hAnsi="Arial Narrow" w:cs="Arial Narrow"/>
          <w:b/>
          <w:color w:val="auto"/>
          <w:sz w:val="24"/>
          <w:szCs w:val="24"/>
        </w:rPr>
        <w:t xml:space="preserve">4 </w:t>
      </w:r>
    </w:p>
    <w:p w:rsidR="000B08CC" w:rsidRDefault="000B08CC" w:rsidP="000B08CC">
      <w:pPr>
        <w:jc w:val="center"/>
        <w:rPr>
          <w:rFonts w:ascii="Arial Narrow" w:eastAsia="Arial Narrow" w:hAnsi="Arial Narrow" w:cs="Arial Narrow"/>
          <w:b/>
          <w:sz w:val="24"/>
          <w:szCs w:val="24"/>
        </w:rPr>
      </w:pPr>
      <w:r>
        <w:rPr>
          <w:rFonts w:ascii="Arial Narrow" w:eastAsia="Arial Narrow" w:hAnsi="Arial Narrow" w:cs="Arial Narrow"/>
          <w:b/>
          <w:sz w:val="24"/>
          <w:szCs w:val="24"/>
        </w:rPr>
        <w:t>Nabídka poskytovatele</w:t>
      </w:r>
    </w:p>
    <w:p w:rsidR="000B08CC" w:rsidRDefault="000B08CC" w:rsidP="000B08CC">
      <w:pPr>
        <w:jc w:val="center"/>
        <w:rPr>
          <w:rFonts w:ascii="Arial Narrow" w:eastAsia="Arial Narrow" w:hAnsi="Arial Narrow" w:cs="Arial Narrow"/>
          <w:sz w:val="24"/>
          <w:szCs w:val="24"/>
        </w:rPr>
      </w:pPr>
      <w:r w:rsidRPr="000B08CC">
        <w:rPr>
          <w:rFonts w:ascii="Arial Narrow" w:eastAsia="Arial Narrow" w:hAnsi="Arial Narrow" w:cs="Arial Narrow"/>
          <w:sz w:val="24"/>
          <w:szCs w:val="24"/>
        </w:rPr>
        <w:t>[B</w:t>
      </w:r>
      <w:r>
        <w:rPr>
          <w:rFonts w:ascii="Arial Narrow" w:eastAsia="Arial Narrow" w:hAnsi="Arial Narrow" w:cs="Arial Narrow"/>
          <w:sz w:val="24"/>
          <w:szCs w:val="24"/>
        </w:rPr>
        <w:t xml:space="preserve">ude </w:t>
      </w:r>
      <w:r w:rsidRPr="000B08CC">
        <w:rPr>
          <w:rFonts w:ascii="Arial Narrow" w:eastAsia="Arial Narrow" w:hAnsi="Arial Narrow" w:cs="Arial Narrow"/>
          <w:sz w:val="24"/>
          <w:szCs w:val="24"/>
        </w:rPr>
        <w:t>doplněno zad</w:t>
      </w:r>
      <w:r>
        <w:rPr>
          <w:rFonts w:ascii="Arial Narrow" w:eastAsia="Arial Narrow" w:hAnsi="Arial Narrow" w:cs="Arial Narrow"/>
          <w:sz w:val="24"/>
          <w:szCs w:val="24"/>
        </w:rPr>
        <w:t xml:space="preserve">avatelem před podpisem smlouvy. </w:t>
      </w:r>
      <w:r w:rsidRPr="000B08CC">
        <w:rPr>
          <w:rFonts w:ascii="Arial Narrow" w:eastAsia="Arial Narrow" w:hAnsi="Arial Narrow" w:cs="Arial Narrow"/>
          <w:sz w:val="24"/>
          <w:szCs w:val="24"/>
        </w:rPr>
        <w:t xml:space="preserve">Příloha bude odpovídat </w:t>
      </w:r>
      <w:r>
        <w:rPr>
          <w:rFonts w:ascii="Arial Narrow" w:eastAsia="Arial Narrow" w:hAnsi="Arial Narrow" w:cs="Arial Narrow"/>
          <w:sz w:val="24"/>
          <w:szCs w:val="24"/>
        </w:rPr>
        <w:t>nabídce poskytovatele v zadávacím řízení</w:t>
      </w:r>
      <w:r w:rsidRPr="000B08CC">
        <w:rPr>
          <w:rFonts w:ascii="Arial Narrow" w:eastAsia="Arial Narrow" w:hAnsi="Arial Narrow" w:cs="Arial Narrow"/>
          <w:sz w:val="24"/>
          <w:szCs w:val="24"/>
        </w:rPr>
        <w:t>]</w:t>
      </w: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0B08CC" w:rsidRDefault="000B08CC" w:rsidP="000B08CC">
      <w:pPr>
        <w:jc w:val="center"/>
        <w:rPr>
          <w:rFonts w:ascii="Arial Narrow" w:eastAsia="Arial Narrow" w:hAnsi="Arial Narrow" w:cs="Arial Narrow"/>
          <w:sz w:val="24"/>
          <w:szCs w:val="24"/>
        </w:rPr>
      </w:pPr>
    </w:p>
    <w:p w:rsidR="004C76A0" w:rsidRDefault="004C76A0" w:rsidP="004C76A0">
      <w:pPr>
        <w:pStyle w:val="Jin0"/>
        <w:shd w:val="clear" w:color="auto" w:fill="auto"/>
        <w:spacing w:after="40" w:line="240" w:lineRule="auto"/>
        <w:jc w:val="center"/>
        <w:rPr>
          <w:sz w:val="28"/>
          <w:szCs w:val="28"/>
        </w:rPr>
      </w:pPr>
      <w:r>
        <w:rPr>
          <w:rFonts w:ascii="Arial" w:eastAsia="Arial" w:hAnsi="Arial" w:cs="Arial"/>
          <w:sz w:val="28"/>
          <w:szCs w:val="28"/>
        </w:rPr>
        <w:lastRenderedPageBreak/>
        <w:t xml:space="preserve">Dílčí smlouva o poskytování služeb </w:t>
      </w:r>
      <w:proofErr w:type="gramStart"/>
      <w:r>
        <w:rPr>
          <w:rFonts w:ascii="Arial" w:eastAsia="Arial" w:hAnsi="Arial" w:cs="Arial"/>
          <w:sz w:val="28"/>
          <w:szCs w:val="28"/>
        </w:rPr>
        <w:t>č....</w:t>
      </w:r>
      <w:proofErr w:type="gramEnd"/>
    </w:p>
    <w:p w:rsidR="004C76A0" w:rsidRPr="00F25A49" w:rsidRDefault="004C76A0" w:rsidP="00F25A49">
      <w:pPr>
        <w:spacing w:after="0"/>
        <w:jc w:val="center"/>
        <w:rPr>
          <w:rFonts w:ascii="Arial Narrow" w:eastAsia="Arial Narrow" w:hAnsi="Arial Narrow" w:cs="Arial Narrow"/>
          <w:sz w:val="24"/>
          <w:szCs w:val="24"/>
        </w:rPr>
      </w:pPr>
      <w:bookmarkStart w:id="20" w:name="bookmark36"/>
      <w:r w:rsidRPr="00F25A49">
        <w:rPr>
          <w:rFonts w:ascii="Arial Narrow" w:eastAsia="Arial Narrow" w:hAnsi="Arial Narrow" w:cs="Arial Narrow"/>
          <w:sz w:val="24"/>
          <w:szCs w:val="24"/>
        </w:rPr>
        <w:t>(dále jen „</w:t>
      </w:r>
      <w:r w:rsidRPr="00F25A49">
        <w:rPr>
          <w:rFonts w:ascii="Arial Narrow" w:eastAsia="Arial Narrow" w:hAnsi="Arial Narrow" w:cs="Arial Narrow"/>
          <w:b/>
          <w:sz w:val="24"/>
          <w:szCs w:val="24"/>
        </w:rPr>
        <w:t>Dílčí smlouva</w:t>
      </w:r>
      <w:r w:rsidRPr="00F25A49">
        <w:rPr>
          <w:rFonts w:ascii="Arial Narrow" w:eastAsia="Arial Narrow" w:hAnsi="Arial Narrow" w:cs="Arial Narrow"/>
          <w:sz w:val="24"/>
          <w:szCs w:val="24"/>
        </w:rPr>
        <w:t>”),</w:t>
      </w:r>
      <w:bookmarkEnd w:id="20"/>
    </w:p>
    <w:p w:rsidR="00F25A49" w:rsidRDefault="00F25A49" w:rsidP="004C76A0">
      <w:pPr>
        <w:jc w:val="center"/>
        <w:rPr>
          <w:rFonts w:ascii="Arial Narrow" w:eastAsia="Arial Narrow" w:hAnsi="Arial Narrow" w:cs="Arial Narrow"/>
          <w:sz w:val="24"/>
          <w:szCs w:val="24"/>
        </w:rPr>
      </w:pPr>
    </w:p>
    <w:p w:rsidR="00F25A49" w:rsidRDefault="00F25A49" w:rsidP="00F25A49">
      <w:pPr>
        <w:spacing w:after="0"/>
        <w:rPr>
          <w:rFonts w:ascii="Arial Narrow" w:eastAsia="Arial Narrow" w:hAnsi="Arial Narrow" w:cs="Arial Narrow"/>
          <w:sz w:val="24"/>
          <w:szCs w:val="24"/>
        </w:rPr>
      </w:pPr>
      <w:r>
        <w:rPr>
          <w:rFonts w:ascii="Arial Narrow" w:eastAsia="Arial Narrow" w:hAnsi="Arial Narrow" w:cs="Arial Narrow"/>
          <w:sz w:val="24"/>
          <w:szCs w:val="24"/>
        </w:rPr>
        <w:t>Smluvní strany:</w:t>
      </w:r>
    </w:p>
    <w:p w:rsidR="00F25A49" w:rsidRDefault="00F25A49" w:rsidP="00F25A49">
      <w:pPr>
        <w:rPr>
          <w:rFonts w:ascii="Arial Narrow" w:eastAsia="Arial Narrow" w:hAnsi="Arial Narrow" w:cs="Arial Narrow"/>
          <w:sz w:val="24"/>
          <w:szCs w:val="24"/>
        </w:rPr>
      </w:pPr>
    </w:p>
    <w:p w:rsidR="00F25A49" w:rsidRDefault="00F25A49" w:rsidP="0089603C">
      <w:pPr>
        <w:spacing w:after="0"/>
        <w:contextualSpacing/>
        <w:rPr>
          <w:rFonts w:ascii="Arial Narrow" w:eastAsia="Arial Narrow" w:hAnsi="Arial Narrow" w:cs="Arial Narrow"/>
          <w:b/>
          <w:sz w:val="24"/>
          <w:szCs w:val="24"/>
        </w:rPr>
      </w:pPr>
      <w:r w:rsidRPr="00F25A49">
        <w:rPr>
          <w:rFonts w:ascii="Arial Narrow" w:eastAsia="Arial Narrow" w:hAnsi="Arial Narrow" w:cs="Arial Narrow"/>
          <w:b/>
          <w:sz w:val="24"/>
          <w:szCs w:val="24"/>
        </w:rPr>
        <w:t>Objednatel:</w:t>
      </w:r>
      <w:r w:rsidRPr="00F25A49">
        <w:rPr>
          <w:rFonts w:ascii="Arial Narrow" w:eastAsia="Arial Narrow" w:hAnsi="Arial Narrow" w:cs="Arial Narrow"/>
          <w:b/>
          <w:sz w:val="24"/>
          <w:szCs w:val="24"/>
        </w:rPr>
        <w:tab/>
      </w:r>
      <w:bookmarkStart w:id="21" w:name="bookmark37"/>
      <w:r w:rsidRPr="00F25A49">
        <w:rPr>
          <w:rFonts w:ascii="Arial Narrow" w:eastAsia="Arial Narrow" w:hAnsi="Arial Narrow" w:cs="Arial Narrow"/>
          <w:b/>
          <w:sz w:val="24"/>
          <w:szCs w:val="24"/>
        </w:rPr>
        <w:tab/>
        <w:t>Česká republika - Generální finanční ředitelství</w:t>
      </w:r>
      <w:bookmarkEnd w:id="21"/>
    </w:p>
    <w:p w:rsidR="00F25A49" w:rsidRPr="00F25A49" w:rsidRDefault="00F25A49" w:rsidP="0089603C">
      <w:pPr>
        <w:spacing w:after="0"/>
        <w:contextualSpacing/>
        <w:rPr>
          <w:rFonts w:ascii="Arial Narrow" w:eastAsia="Arial Narrow" w:hAnsi="Arial Narrow" w:cs="Arial Narrow"/>
          <w:sz w:val="24"/>
          <w:szCs w:val="24"/>
        </w:rPr>
      </w:pPr>
      <w:r w:rsidRPr="00F25A49">
        <w:rPr>
          <w:rFonts w:ascii="Arial Narrow" w:eastAsia="Arial Narrow" w:hAnsi="Arial Narrow" w:cs="Arial Narrow"/>
          <w:sz w:val="24"/>
          <w:szCs w:val="24"/>
        </w:rPr>
        <w:t>Se sídlem:</w:t>
      </w:r>
      <w:r>
        <w:rPr>
          <w:rFonts w:ascii="Arial Narrow" w:eastAsia="Arial Narrow" w:hAnsi="Arial Narrow" w:cs="Arial Narrow"/>
          <w:sz w:val="24"/>
          <w:szCs w:val="24"/>
        </w:rPr>
        <w:tab/>
      </w:r>
      <w:r>
        <w:rPr>
          <w:rFonts w:ascii="Arial Narrow" w:eastAsia="Arial Narrow" w:hAnsi="Arial Narrow" w:cs="Arial Narrow"/>
          <w:sz w:val="24"/>
          <w:szCs w:val="24"/>
        </w:rPr>
        <w:tab/>
      </w:r>
      <w:r w:rsidRPr="00F25A49">
        <w:rPr>
          <w:rFonts w:ascii="Arial Narrow" w:eastAsia="Arial Narrow" w:hAnsi="Arial Narrow" w:cs="Arial Narrow"/>
          <w:sz w:val="24"/>
          <w:szCs w:val="24"/>
        </w:rPr>
        <w:t>Lazarská 15/7,117 22 Praha 1</w:t>
      </w:r>
    </w:p>
    <w:p w:rsidR="00F25A49" w:rsidRPr="00F25A49" w:rsidRDefault="00F25A49" w:rsidP="0089603C">
      <w:pPr>
        <w:spacing w:after="0"/>
        <w:contextualSpacing/>
        <w:rPr>
          <w:rFonts w:ascii="Arial Narrow" w:eastAsia="Arial Narrow" w:hAnsi="Arial Narrow" w:cs="Arial Narrow"/>
          <w:sz w:val="24"/>
          <w:szCs w:val="24"/>
        </w:rPr>
      </w:pPr>
      <w:r w:rsidRPr="00F25A49">
        <w:rPr>
          <w:rFonts w:ascii="Arial Narrow" w:eastAsia="Arial Narrow" w:hAnsi="Arial Narrow" w:cs="Arial Narrow"/>
          <w:sz w:val="24"/>
          <w:szCs w:val="24"/>
        </w:rPr>
        <w:t>IČO:</w:t>
      </w:r>
      <w:r w:rsidRPr="00F25A49">
        <w:rPr>
          <w:rFonts w:ascii="Arial Narrow" w:eastAsia="Arial Narrow" w:hAnsi="Arial Narrow" w:cs="Arial Narrow"/>
          <w:sz w:val="24"/>
          <w:szCs w:val="24"/>
        </w:rPr>
        <w:tab/>
      </w:r>
      <w:r w:rsidRPr="00F25A49">
        <w:rPr>
          <w:rFonts w:ascii="Arial Narrow" w:eastAsia="Arial Narrow" w:hAnsi="Arial Narrow" w:cs="Arial Narrow"/>
          <w:sz w:val="24"/>
          <w:szCs w:val="24"/>
        </w:rPr>
        <w:tab/>
      </w:r>
      <w:r w:rsidRPr="00F25A49">
        <w:rPr>
          <w:rFonts w:ascii="Arial Narrow" w:eastAsia="Arial Narrow" w:hAnsi="Arial Narrow" w:cs="Arial Narrow"/>
          <w:sz w:val="24"/>
          <w:szCs w:val="24"/>
        </w:rPr>
        <w:tab/>
        <w:t>72080043</w:t>
      </w:r>
    </w:p>
    <w:p w:rsidR="00F25A49" w:rsidRDefault="00F25A49" w:rsidP="0089603C">
      <w:pPr>
        <w:spacing w:after="0"/>
        <w:contextualSpacing/>
        <w:rPr>
          <w:rFonts w:ascii="Arial Narrow" w:eastAsia="Arial Narrow" w:hAnsi="Arial Narrow" w:cs="Arial Narrow"/>
          <w:sz w:val="24"/>
          <w:szCs w:val="24"/>
        </w:rPr>
      </w:pPr>
      <w:r w:rsidRPr="00F25A49">
        <w:rPr>
          <w:rFonts w:ascii="Arial Narrow" w:eastAsia="Arial Narrow" w:hAnsi="Arial Narrow" w:cs="Arial Narrow"/>
          <w:sz w:val="24"/>
          <w:szCs w:val="24"/>
        </w:rPr>
        <w:t>DIČ:</w:t>
      </w:r>
      <w:r w:rsidRPr="00F25A49">
        <w:rPr>
          <w:rFonts w:ascii="Arial Narrow" w:eastAsia="Arial Narrow" w:hAnsi="Arial Narrow" w:cs="Arial Narrow"/>
          <w:sz w:val="24"/>
          <w:szCs w:val="24"/>
        </w:rPr>
        <w:tab/>
      </w:r>
      <w:r w:rsidRPr="00F25A49">
        <w:rPr>
          <w:rFonts w:ascii="Arial Narrow" w:eastAsia="Arial Narrow" w:hAnsi="Arial Narrow" w:cs="Arial Narrow"/>
          <w:sz w:val="24"/>
          <w:szCs w:val="24"/>
        </w:rPr>
        <w:tab/>
      </w:r>
      <w:r w:rsidRPr="00F25A49">
        <w:rPr>
          <w:rFonts w:ascii="Arial Narrow" w:eastAsia="Arial Narrow" w:hAnsi="Arial Narrow" w:cs="Arial Narrow"/>
          <w:sz w:val="24"/>
          <w:szCs w:val="24"/>
        </w:rPr>
        <w:tab/>
        <w:t>CZ72080043</w:t>
      </w:r>
    </w:p>
    <w:p w:rsidR="00F25A49" w:rsidRDefault="00F25A49" w:rsidP="0089603C">
      <w:pPr>
        <w:spacing w:after="0"/>
        <w:contextualSpacing/>
        <w:rPr>
          <w:rFonts w:ascii="Arial Narrow" w:eastAsia="Arial Narrow" w:hAnsi="Arial Narrow" w:cs="Arial Narrow"/>
          <w:sz w:val="24"/>
          <w:szCs w:val="24"/>
        </w:rPr>
      </w:pPr>
      <w:r>
        <w:rPr>
          <w:rFonts w:ascii="Arial Narrow" w:eastAsia="Arial Narrow" w:hAnsi="Arial Narrow" w:cs="Arial Narrow"/>
          <w:sz w:val="24"/>
          <w:szCs w:val="24"/>
        </w:rPr>
        <w:t>Zastoupený:</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lang w:val="en-US"/>
        </w:rPr>
        <w:t>[</w:t>
      </w:r>
      <w:r>
        <w:rPr>
          <w:rFonts w:ascii="Arial Narrow" w:eastAsia="Arial Narrow" w:hAnsi="Arial Narrow" w:cs="Arial Narrow"/>
          <w:sz w:val="24"/>
          <w:szCs w:val="24"/>
        </w:rPr>
        <w:t>…]</w:t>
      </w:r>
    </w:p>
    <w:p w:rsidR="00F25A49" w:rsidRDefault="00F25A49" w:rsidP="0089603C">
      <w:pPr>
        <w:spacing w:after="0"/>
        <w:contextualSpacing/>
        <w:rPr>
          <w:rFonts w:ascii="Arial Narrow" w:eastAsia="Arial Narrow" w:hAnsi="Arial Narrow" w:cs="Arial Narrow"/>
          <w:sz w:val="24"/>
          <w:szCs w:val="24"/>
        </w:rPr>
      </w:pPr>
      <w:r>
        <w:rPr>
          <w:rFonts w:ascii="Arial Narrow" w:eastAsia="Arial Narrow" w:hAnsi="Arial Narrow" w:cs="Arial Narrow"/>
          <w:sz w:val="24"/>
          <w:szCs w:val="24"/>
        </w:rPr>
        <w:t>Bankovní spojení:</w:t>
      </w:r>
      <w:r>
        <w:rPr>
          <w:rFonts w:ascii="Arial Narrow" w:eastAsia="Arial Narrow" w:hAnsi="Arial Narrow" w:cs="Arial Narrow"/>
          <w:sz w:val="24"/>
          <w:szCs w:val="24"/>
        </w:rPr>
        <w:tab/>
      </w:r>
      <w:r>
        <w:rPr>
          <w:rFonts w:ascii="Arial Narrow" w:eastAsia="Arial Narrow" w:hAnsi="Arial Narrow" w:cs="Arial Narrow"/>
          <w:sz w:val="24"/>
          <w:szCs w:val="24"/>
          <w:lang w:val="en-US"/>
        </w:rPr>
        <w:t>[</w:t>
      </w:r>
      <w:r>
        <w:rPr>
          <w:rFonts w:ascii="Arial Narrow" w:eastAsia="Arial Narrow" w:hAnsi="Arial Narrow" w:cs="Arial Narrow"/>
          <w:sz w:val="24"/>
          <w:szCs w:val="24"/>
        </w:rPr>
        <w:t>…]</w:t>
      </w:r>
    </w:p>
    <w:p w:rsidR="00F25A49" w:rsidRDefault="00F25A49" w:rsidP="0089603C"/>
    <w:p w:rsidR="00F25A49" w:rsidRDefault="00F25A49" w:rsidP="00F25A49">
      <w:pPr>
        <w:rPr>
          <w:rFonts w:ascii="Arial Narrow" w:eastAsia="Arial Narrow" w:hAnsi="Arial Narrow" w:cs="Arial Narrow"/>
          <w:sz w:val="24"/>
          <w:szCs w:val="24"/>
        </w:rPr>
      </w:pPr>
      <w:r w:rsidRPr="00F25A49">
        <w:rPr>
          <w:rFonts w:ascii="Arial Narrow" w:eastAsia="Arial Narrow" w:hAnsi="Arial Narrow" w:cs="Arial Narrow"/>
          <w:sz w:val="24"/>
          <w:szCs w:val="24"/>
        </w:rPr>
        <w:t>na straně jedné (dále jen „</w:t>
      </w:r>
      <w:r w:rsidRPr="00F25A49">
        <w:rPr>
          <w:rFonts w:ascii="Arial Narrow" w:eastAsia="Arial Narrow" w:hAnsi="Arial Narrow" w:cs="Arial Narrow"/>
          <w:b/>
          <w:sz w:val="24"/>
          <w:szCs w:val="24"/>
        </w:rPr>
        <w:t>objednatel</w:t>
      </w:r>
      <w:r w:rsidRPr="00F25A49">
        <w:rPr>
          <w:rFonts w:ascii="Arial Narrow" w:eastAsia="Arial Narrow" w:hAnsi="Arial Narrow" w:cs="Arial Narrow"/>
          <w:sz w:val="24"/>
          <w:szCs w:val="24"/>
        </w:rPr>
        <w:t>“)</w:t>
      </w:r>
    </w:p>
    <w:p w:rsidR="00F25A49" w:rsidRDefault="00F25A49" w:rsidP="00F25A49">
      <w:pPr>
        <w:rPr>
          <w:rFonts w:ascii="Arial Narrow" w:eastAsia="Arial Narrow" w:hAnsi="Arial Narrow" w:cs="Arial Narrow"/>
          <w:sz w:val="24"/>
          <w:szCs w:val="24"/>
        </w:rPr>
      </w:pPr>
    </w:p>
    <w:p w:rsidR="00F25A49" w:rsidRDefault="00F25A49" w:rsidP="0089603C">
      <w:pPr>
        <w:spacing w:after="0"/>
        <w:contextualSpacing/>
        <w:rPr>
          <w:rFonts w:ascii="Arial Narrow" w:eastAsia="Arial Narrow" w:hAnsi="Arial Narrow" w:cs="Arial Narrow"/>
          <w:sz w:val="24"/>
          <w:szCs w:val="24"/>
        </w:rPr>
      </w:pPr>
    </w:p>
    <w:p w:rsidR="00F25A49" w:rsidRDefault="00F25A49" w:rsidP="0089603C">
      <w:pPr>
        <w:spacing w:after="0"/>
        <w:contextualSpacing/>
        <w:rPr>
          <w:rFonts w:ascii="Arial Narrow" w:eastAsia="Arial Narrow" w:hAnsi="Arial Narrow" w:cs="Arial Narrow"/>
          <w:sz w:val="24"/>
          <w:szCs w:val="24"/>
        </w:rPr>
      </w:pPr>
      <w:r w:rsidRPr="00F25A49">
        <w:rPr>
          <w:rFonts w:ascii="Arial Narrow" w:eastAsia="Arial Narrow" w:hAnsi="Arial Narrow" w:cs="Arial Narrow"/>
          <w:b/>
          <w:sz w:val="24"/>
          <w:szCs w:val="24"/>
        </w:rPr>
        <w:t>Poskytovatel:</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lang w:val="en-US"/>
        </w:rPr>
        <w:t>[</w:t>
      </w:r>
      <w:r>
        <w:rPr>
          <w:rFonts w:ascii="Arial Narrow" w:eastAsia="Arial Narrow" w:hAnsi="Arial Narrow" w:cs="Arial Narrow"/>
          <w:sz w:val="24"/>
          <w:szCs w:val="24"/>
        </w:rPr>
        <w:t>…]</w:t>
      </w:r>
    </w:p>
    <w:p w:rsidR="00F25A49" w:rsidRDefault="00F25A49" w:rsidP="0089603C">
      <w:pPr>
        <w:spacing w:after="0"/>
        <w:contextualSpacing/>
        <w:rPr>
          <w:rFonts w:ascii="Arial Narrow" w:eastAsia="Arial Narrow" w:hAnsi="Arial Narrow" w:cs="Arial Narrow"/>
          <w:sz w:val="24"/>
          <w:szCs w:val="24"/>
        </w:rPr>
      </w:pPr>
      <w:r>
        <w:rPr>
          <w:rFonts w:ascii="Arial Narrow" w:eastAsia="Arial Narrow" w:hAnsi="Arial Narrow" w:cs="Arial Narrow"/>
          <w:sz w:val="24"/>
          <w:szCs w:val="24"/>
        </w:rPr>
        <w:t>Zapsán:</w:t>
      </w:r>
      <w:r>
        <w:rPr>
          <w:rFonts w:ascii="Arial Narrow" w:eastAsia="Arial Narrow" w:hAnsi="Arial Narrow" w:cs="Arial Narrow"/>
          <w:sz w:val="24"/>
          <w:szCs w:val="24"/>
        </w:rPr>
        <w:tab/>
      </w:r>
      <w:r>
        <w:rPr>
          <w:rFonts w:ascii="Arial Narrow" w:eastAsia="Arial Narrow" w:hAnsi="Arial Narrow" w:cs="Arial Narrow"/>
          <w:sz w:val="24"/>
          <w:szCs w:val="24"/>
        </w:rPr>
        <w:tab/>
      </w:r>
      <w:r w:rsidRPr="00F25A49">
        <w:rPr>
          <w:rFonts w:ascii="Arial Narrow" w:eastAsia="Arial Narrow" w:hAnsi="Arial Narrow" w:cs="Arial Narrow"/>
          <w:sz w:val="24"/>
          <w:szCs w:val="24"/>
        </w:rPr>
        <w:t xml:space="preserve">(...) v obchodním rejstříku </w:t>
      </w:r>
      <w:proofErr w:type="gramStart"/>
      <w:r w:rsidRPr="00F25A49">
        <w:rPr>
          <w:rFonts w:ascii="Arial Narrow" w:eastAsia="Arial Narrow" w:hAnsi="Arial Narrow" w:cs="Arial Narrow"/>
          <w:sz w:val="24"/>
          <w:szCs w:val="24"/>
        </w:rPr>
        <w:t>vedeného (...) pod</w:t>
      </w:r>
      <w:proofErr w:type="gramEnd"/>
      <w:r w:rsidRPr="00F25A49">
        <w:rPr>
          <w:rFonts w:ascii="Arial Narrow" w:eastAsia="Arial Narrow" w:hAnsi="Arial Narrow" w:cs="Arial Narrow"/>
          <w:sz w:val="24"/>
          <w:szCs w:val="24"/>
        </w:rPr>
        <w:t xml:space="preserve"> </w:t>
      </w:r>
      <w:proofErr w:type="spellStart"/>
      <w:r w:rsidRPr="00F25A49">
        <w:rPr>
          <w:rFonts w:ascii="Arial Narrow" w:eastAsia="Arial Narrow" w:hAnsi="Arial Narrow" w:cs="Arial Narrow"/>
          <w:sz w:val="24"/>
          <w:szCs w:val="24"/>
        </w:rPr>
        <w:t>sp</w:t>
      </w:r>
      <w:proofErr w:type="spellEnd"/>
      <w:r w:rsidRPr="00F25A49">
        <w:rPr>
          <w:rFonts w:ascii="Arial Narrow" w:eastAsia="Arial Narrow" w:hAnsi="Arial Narrow" w:cs="Arial Narrow"/>
          <w:sz w:val="24"/>
          <w:szCs w:val="24"/>
        </w:rPr>
        <w:t>. zn. (...)</w:t>
      </w:r>
    </w:p>
    <w:p w:rsidR="00F25A49" w:rsidRDefault="00F25A49" w:rsidP="0089603C">
      <w:pPr>
        <w:spacing w:after="0"/>
        <w:contextualSpacing/>
        <w:rPr>
          <w:rFonts w:ascii="Arial Narrow" w:eastAsia="Arial Narrow" w:hAnsi="Arial Narrow" w:cs="Arial Narrow"/>
          <w:sz w:val="24"/>
          <w:szCs w:val="24"/>
        </w:rPr>
      </w:pPr>
      <w:r>
        <w:rPr>
          <w:rFonts w:ascii="Arial Narrow" w:eastAsia="Arial Narrow" w:hAnsi="Arial Narrow" w:cs="Arial Narrow"/>
          <w:sz w:val="24"/>
          <w:szCs w:val="24"/>
        </w:rPr>
        <w:t>Se sídlem:</w:t>
      </w:r>
      <w:r>
        <w:rPr>
          <w:rFonts w:ascii="Arial Narrow" w:eastAsia="Arial Narrow" w:hAnsi="Arial Narrow" w:cs="Arial Narrow"/>
          <w:sz w:val="24"/>
          <w:szCs w:val="24"/>
        </w:rPr>
        <w:tab/>
      </w:r>
      <w:r>
        <w:rPr>
          <w:rFonts w:ascii="Arial Narrow" w:eastAsia="Arial Narrow" w:hAnsi="Arial Narrow" w:cs="Arial Narrow"/>
          <w:sz w:val="24"/>
          <w:szCs w:val="24"/>
        </w:rPr>
        <w:tab/>
      </w:r>
      <w:r w:rsidRPr="00F25A49">
        <w:rPr>
          <w:rFonts w:ascii="Arial Narrow" w:eastAsia="Arial Narrow" w:hAnsi="Arial Narrow" w:cs="Arial Narrow"/>
          <w:sz w:val="24"/>
          <w:szCs w:val="24"/>
          <w:lang w:val="es-ES"/>
        </w:rPr>
        <w:t>[</w:t>
      </w:r>
      <w:r>
        <w:rPr>
          <w:rFonts w:ascii="Arial Narrow" w:eastAsia="Arial Narrow" w:hAnsi="Arial Narrow" w:cs="Arial Narrow"/>
          <w:sz w:val="24"/>
          <w:szCs w:val="24"/>
        </w:rPr>
        <w:t>…]</w:t>
      </w:r>
    </w:p>
    <w:p w:rsidR="00F25A49" w:rsidRDefault="00F25A49" w:rsidP="0089603C">
      <w:pPr>
        <w:spacing w:after="0"/>
        <w:contextualSpacing/>
        <w:rPr>
          <w:rFonts w:ascii="Arial Narrow" w:eastAsia="Arial Narrow" w:hAnsi="Arial Narrow" w:cs="Arial Narrow"/>
          <w:sz w:val="24"/>
          <w:szCs w:val="24"/>
        </w:rPr>
      </w:pPr>
      <w:r>
        <w:rPr>
          <w:rFonts w:ascii="Arial Narrow" w:eastAsia="Arial Narrow" w:hAnsi="Arial Narrow" w:cs="Arial Narrow"/>
          <w:sz w:val="24"/>
          <w:szCs w:val="24"/>
        </w:rPr>
        <w:t>IČO:</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sidRPr="00F25A49">
        <w:rPr>
          <w:rFonts w:ascii="Arial Narrow" w:eastAsia="Arial Narrow" w:hAnsi="Arial Narrow" w:cs="Arial Narrow"/>
          <w:sz w:val="24"/>
          <w:szCs w:val="24"/>
          <w:lang w:val="es-ES"/>
        </w:rPr>
        <w:t>[</w:t>
      </w:r>
      <w:r>
        <w:rPr>
          <w:rFonts w:ascii="Arial Narrow" w:eastAsia="Arial Narrow" w:hAnsi="Arial Narrow" w:cs="Arial Narrow"/>
          <w:sz w:val="24"/>
          <w:szCs w:val="24"/>
        </w:rPr>
        <w:t>…]</w:t>
      </w:r>
    </w:p>
    <w:p w:rsidR="00F25A49" w:rsidRDefault="00F25A49" w:rsidP="0089603C">
      <w:pPr>
        <w:spacing w:after="0"/>
        <w:contextualSpacing/>
        <w:rPr>
          <w:rFonts w:ascii="Arial Narrow" w:eastAsia="Arial Narrow" w:hAnsi="Arial Narrow" w:cs="Arial Narrow"/>
          <w:sz w:val="24"/>
          <w:szCs w:val="24"/>
        </w:rPr>
      </w:pPr>
      <w:r>
        <w:rPr>
          <w:rFonts w:ascii="Arial Narrow" w:eastAsia="Arial Narrow" w:hAnsi="Arial Narrow" w:cs="Arial Narrow"/>
          <w:sz w:val="24"/>
          <w:szCs w:val="24"/>
        </w:rPr>
        <w:t>DIČ:</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sidRPr="00F25A49">
        <w:rPr>
          <w:rFonts w:ascii="Arial Narrow" w:eastAsia="Arial Narrow" w:hAnsi="Arial Narrow" w:cs="Arial Narrow"/>
          <w:sz w:val="24"/>
          <w:szCs w:val="24"/>
          <w:lang w:val="es-ES"/>
        </w:rPr>
        <w:t>[</w:t>
      </w:r>
      <w:r>
        <w:rPr>
          <w:rFonts w:ascii="Arial Narrow" w:eastAsia="Arial Narrow" w:hAnsi="Arial Narrow" w:cs="Arial Narrow"/>
          <w:sz w:val="24"/>
          <w:szCs w:val="24"/>
        </w:rPr>
        <w:t>…]</w:t>
      </w:r>
    </w:p>
    <w:p w:rsidR="00F25A49" w:rsidRDefault="00F25A49" w:rsidP="0089603C">
      <w:pPr>
        <w:spacing w:after="0"/>
        <w:contextualSpacing/>
        <w:rPr>
          <w:rFonts w:ascii="Arial Narrow" w:eastAsia="Arial Narrow" w:hAnsi="Arial Narrow" w:cs="Arial Narrow"/>
          <w:sz w:val="24"/>
          <w:szCs w:val="24"/>
        </w:rPr>
      </w:pPr>
      <w:r>
        <w:rPr>
          <w:rFonts w:ascii="Arial Narrow" w:eastAsia="Arial Narrow" w:hAnsi="Arial Narrow" w:cs="Arial Narrow"/>
          <w:sz w:val="24"/>
          <w:szCs w:val="24"/>
        </w:rPr>
        <w:t>Zastoupený:</w:t>
      </w:r>
      <w:r>
        <w:rPr>
          <w:rFonts w:ascii="Arial Narrow" w:eastAsia="Arial Narrow" w:hAnsi="Arial Narrow" w:cs="Arial Narrow"/>
          <w:sz w:val="24"/>
          <w:szCs w:val="24"/>
        </w:rPr>
        <w:tab/>
      </w:r>
      <w:r>
        <w:rPr>
          <w:rFonts w:ascii="Arial Narrow" w:eastAsia="Arial Narrow" w:hAnsi="Arial Narrow" w:cs="Arial Narrow"/>
          <w:sz w:val="24"/>
          <w:szCs w:val="24"/>
        </w:rPr>
        <w:tab/>
      </w:r>
      <w:r w:rsidRPr="00F25A49">
        <w:rPr>
          <w:rFonts w:ascii="Arial Narrow" w:eastAsia="Arial Narrow" w:hAnsi="Arial Narrow" w:cs="Arial Narrow"/>
          <w:sz w:val="24"/>
          <w:szCs w:val="24"/>
          <w:lang w:val="es-ES"/>
        </w:rPr>
        <w:t>[</w:t>
      </w:r>
      <w:r>
        <w:rPr>
          <w:rFonts w:ascii="Arial Narrow" w:eastAsia="Arial Narrow" w:hAnsi="Arial Narrow" w:cs="Arial Narrow"/>
          <w:sz w:val="24"/>
          <w:szCs w:val="24"/>
        </w:rPr>
        <w:t>…]</w:t>
      </w:r>
    </w:p>
    <w:p w:rsidR="00F25A49" w:rsidRDefault="00F25A49" w:rsidP="0089603C">
      <w:pPr>
        <w:spacing w:after="0"/>
        <w:contextualSpacing/>
        <w:rPr>
          <w:rFonts w:ascii="Arial Narrow" w:eastAsia="Arial Narrow" w:hAnsi="Arial Narrow" w:cs="Arial Narrow"/>
          <w:sz w:val="24"/>
          <w:szCs w:val="24"/>
        </w:rPr>
      </w:pPr>
      <w:r>
        <w:rPr>
          <w:rFonts w:ascii="Arial Narrow" w:eastAsia="Arial Narrow" w:hAnsi="Arial Narrow" w:cs="Arial Narrow"/>
          <w:sz w:val="24"/>
          <w:szCs w:val="24"/>
        </w:rPr>
        <w:t>Bankovní spojení:</w:t>
      </w:r>
      <w:r>
        <w:rPr>
          <w:rFonts w:ascii="Arial Narrow" w:eastAsia="Arial Narrow" w:hAnsi="Arial Narrow" w:cs="Arial Narrow"/>
          <w:sz w:val="24"/>
          <w:szCs w:val="24"/>
        </w:rPr>
        <w:tab/>
      </w:r>
      <w:r>
        <w:rPr>
          <w:rFonts w:ascii="Arial Narrow" w:eastAsia="Arial Narrow" w:hAnsi="Arial Narrow" w:cs="Arial Narrow"/>
          <w:sz w:val="24"/>
          <w:szCs w:val="24"/>
          <w:lang w:val="en-US"/>
        </w:rPr>
        <w:t>[</w:t>
      </w:r>
      <w:r>
        <w:rPr>
          <w:rFonts w:ascii="Arial Narrow" w:eastAsia="Arial Narrow" w:hAnsi="Arial Narrow" w:cs="Arial Narrow"/>
          <w:sz w:val="24"/>
          <w:szCs w:val="24"/>
        </w:rPr>
        <w:t>…]</w:t>
      </w:r>
    </w:p>
    <w:p w:rsidR="00F25A49" w:rsidRDefault="00F25A49" w:rsidP="00F25A49">
      <w:pPr>
        <w:rPr>
          <w:rFonts w:ascii="Arial Narrow" w:eastAsia="Arial Narrow" w:hAnsi="Arial Narrow" w:cs="Arial Narrow"/>
          <w:sz w:val="24"/>
          <w:szCs w:val="24"/>
        </w:rPr>
      </w:pPr>
    </w:p>
    <w:p w:rsidR="00F25A49" w:rsidRDefault="00F25A49" w:rsidP="00F25A49">
      <w:pPr>
        <w:pStyle w:val="Zkladntext1"/>
        <w:shd w:val="clear" w:color="auto" w:fill="auto"/>
        <w:jc w:val="left"/>
      </w:pPr>
      <w:r>
        <w:t>na straně druhé (dále jen „</w:t>
      </w:r>
      <w:r w:rsidRPr="00F25A49">
        <w:rPr>
          <w:b/>
        </w:rPr>
        <w:t>poskytovatel</w:t>
      </w:r>
      <w:r>
        <w:t>“)</w:t>
      </w:r>
    </w:p>
    <w:p w:rsidR="00F25A49" w:rsidRDefault="00F25A49" w:rsidP="00F25A49">
      <w:pPr>
        <w:pStyle w:val="Zkladntext1"/>
        <w:shd w:val="clear" w:color="auto" w:fill="auto"/>
        <w:spacing w:after="620"/>
        <w:ind w:left="300" w:right="1020" w:hanging="300"/>
        <w:jc w:val="left"/>
      </w:pPr>
      <w:r>
        <w:t xml:space="preserve">(objednatel a poskytovatel dále také jako </w:t>
      </w:r>
      <w:r>
        <w:rPr>
          <w:b/>
          <w:bCs/>
        </w:rPr>
        <w:t xml:space="preserve">„smluvní strany“ </w:t>
      </w:r>
      <w:r>
        <w:t xml:space="preserve">nebo jednotlivě jako </w:t>
      </w:r>
      <w:r>
        <w:rPr>
          <w:b/>
          <w:bCs/>
        </w:rPr>
        <w:t>„smluvní strana"),</w:t>
      </w:r>
    </w:p>
    <w:p w:rsidR="00F25A49" w:rsidRDefault="00F25A49" w:rsidP="00A94BD1">
      <w:pPr>
        <w:pStyle w:val="Nadpis21"/>
        <w:keepNext/>
        <w:keepLines/>
        <w:numPr>
          <w:ilvl w:val="0"/>
          <w:numId w:val="31"/>
        </w:numPr>
        <w:shd w:val="clear" w:color="auto" w:fill="auto"/>
        <w:tabs>
          <w:tab w:val="left" w:pos="3787"/>
        </w:tabs>
        <w:spacing w:after="300"/>
        <w:ind w:left="3360"/>
      </w:pPr>
      <w:bookmarkStart w:id="22" w:name="bookmark38"/>
      <w:r>
        <w:t>Úvodní ustanovení</w:t>
      </w:r>
      <w:bookmarkEnd w:id="22"/>
    </w:p>
    <w:p w:rsidR="00F25A49" w:rsidRDefault="00F25A49" w:rsidP="00A94BD1">
      <w:pPr>
        <w:pStyle w:val="Zkladntext1"/>
        <w:numPr>
          <w:ilvl w:val="0"/>
          <w:numId w:val="32"/>
        </w:numPr>
        <w:shd w:val="clear" w:color="auto" w:fill="auto"/>
        <w:tabs>
          <w:tab w:val="left" w:pos="330"/>
        </w:tabs>
        <w:spacing w:after="0"/>
        <w:ind w:left="300" w:hanging="300"/>
      </w:pPr>
      <w:r>
        <w:t>Objednatel a poskytovatel jsou smluvními stran</w:t>
      </w:r>
      <w:r w:rsidR="002A1785">
        <w:t>ami rámcové dohody o poskytování</w:t>
      </w:r>
      <w:r>
        <w:t xml:space="preserve"> služeb</w:t>
      </w:r>
    </w:p>
    <w:p w:rsidR="00F25A49" w:rsidRDefault="00F25A49" w:rsidP="00F25A49">
      <w:pPr>
        <w:pStyle w:val="Zkladntext1"/>
        <w:shd w:val="clear" w:color="auto" w:fill="auto"/>
        <w:tabs>
          <w:tab w:val="left" w:leader="dot" w:pos="786"/>
        </w:tabs>
        <w:spacing w:after="0"/>
        <w:ind w:left="300" w:firstLine="20"/>
      </w:pPr>
      <w:r>
        <w:t>č</w:t>
      </w:r>
      <w:r>
        <w:tab/>
        <w:t xml:space="preserve"> ze </w:t>
      </w:r>
      <w:proofErr w:type="gramStart"/>
      <w:r>
        <w:t>dne ...... (dále</w:t>
      </w:r>
      <w:proofErr w:type="gramEnd"/>
      <w:r>
        <w:t xml:space="preserve"> jen </w:t>
      </w:r>
      <w:r>
        <w:rPr>
          <w:b/>
          <w:bCs/>
        </w:rPr>
        <w:t xml:space="preserve">„Rámcová dohoda“). </w:t>
      </w:r>
      <w:r>
        <w:t>Tato smlouva je Dílčí smlouvou</w:t>
      </w:r>
    </w:p>
    <w:p w:rsidR="00F25A49" w:rsidRDefault="00F25A49" w:rsidP="00F25A49">
      <w:pPr>
        <w:pStyle w:val="Zkladntext1"/>
        <w:shd w:val="clear" w:color="auto" w:fill="auto"/>
        <w:ind w:left="300" w:firstLine="20"/>
      </w:pPr>
      <w:r>
        <w:t>o poskytování služeb podle Rámcové dohody,</w:t>
      </w:r>
    </w:p>
    <w:p w:rsidR="00F25A49" w:rsidRDefault="00F25A49" w:rsidP="00A94BD1">
      <w:pPr>
        <w:pStyle w:val="Odstavecseseznamem"/>
        <w:numPr>
          <w:ilvl w:val="0"/>
          <w:numId w:val="32"/>
        </w:numPr>
        <w:ind w:left="284" w:hanging="284"/>
        <w:rPr>
          <w:rFonts w:ascii="Arial Narrow" w:eastAsia="Arial Narrow" w:hAnsi="Arial Narrow" w:cs="Arial Narrow"/>
          <w:sz w:val="24"/>
          <w:szCs w:val="24"/>
        </w:rPr>
      </w:pPr>
      <w:r w:rsidRPr="00F25A49">
        <w:rPr>
          <w:rFonts w:ascii="Arial Narrow" w:eastAsia="Arial Narrow" w:hAnsi="Arial Narrow" w:cs="Arial Narrow"/>
          <w:sz w:val="24"/>
          <w:szCs w:val="24"/>
        </w:rPr>
        <w:t>Veškeré pojmy uvedené v této Dílčí smlouvě budou vykládány v souladu s jejich významem uvedeným v Rámcové dohodě.</w:t>
      </w:r>
    </w:p>
    <w:p w:rsidR="0089603C" w:rsidRDefault="0089603C" w:rsidP="0089603C">
      <w:pPr>
        <w:pStyle w:val="Odstavecseseznamem"/>
        <w:ind w:left="284"/>
        <w:rPr>
          <w:rFonts w:ascii="Arial Narrow" w:eastAsia="Arial Narrow" w:hAnsi="Arial Narrow" w:cs="Arial Narrow"/>
          <w:sz w:val="24"/>
          <w:szCs w:val="24"/>
        </w:rPr>
      </w:pPr>
    </w:p>
    <w:p w:rsidR="0089603C" w:rsidRDefault="0089603C" w:rsidP="0089603C">
      <w:pPr>
        <w:pStyle w:val="Odstavecseseznamem"/>
        <w:ind w:left="284"/>
        <w:rPr>
          <w:rFonts w:ascii="Arial Narrow" w:eastAsia="Arial Narrow" w:hAnsi="Arial Narrow" w:cs="Arial Narrow"/>
          <w:sz w:val="24"/>
          <w:szCs w:val="24"/>
        </w:rPr>
      </w:pPr>
    </w:p>
    <w:p w:rsidR="0089603C" w:rsidRDefault="0089603C" w:rsidP="0089603C">
      <w:pPr>
        <w:pStyle w:val="Odstavecseseznamem"/>
        <w:ind w:left="284"/>
        <w:rPr>
          <w:rFonts w:ascii="Arial Narrow" w:eastAsia="Arial Narrow" w:hAnsi="Arial Narrow" w:cs="Arial Narrow"/>
          <w:sz w:val="24"/>
          <w:szCs w:val="24"/>
        </w:rPr>
      </w:pPr>
    </w:p>
    <w:p w:rsidR="0089603C" w:rsidRDefault="0089603C" w:rsidP="0089603C">
      <w:pPr>
        <w:pStyle w:val="Odstavecseseznamem"/>
        <w:ind w:left="284"/>
        <w:rPr>
          <w:rFonts w:ascii="Arial Narrow" w:eastAsia="Arial Narrow" w:hAnsi="Arial Narrow" w:cs="Arial Narrow"/>
          <w:sz w:val="24"/>
          <w:szCs w:val="24"/>
        </w:rPr>
      </w:pPr>
    </w:p>
    <w:p w:rsidR="0089603C" w:rsidRDefault="0089603C" w:rsidP="00A94BD1">
      <w:pPr>
        <w:pStyle w:val="Zkladntext1"/>
        <w:numPr>
          <w:ilvl w:val="0"/>
          <w:numId w:val="18"/>
        </w:numPr>
        <w:shd w:val="clear" w:color="auto" w:fill="auto"/>
        <w:tabs>
          <w:tab w:val="left" w:pos="344"/>
        </w:tabs>
        <w:spacing w:after="600" w:line="240" w:lineRule="auto"/>
        <w:ind w:left="300" w:hanging="300"/>
      </w:pPr>
      <w:r>
        <w:lastRenderedPageBreak/>
        <w:t>Tato Dílčí smlouva se uzavírá v souladu s postupem dle článku II. Rámcové dohody.</w:t>
      </w:r>
    </w:p>
    <w:p w:rsidR="0089603C" w:rsidRDefault="0089603C" w:rsidP="0089603C">
      <w:pPr>
        <w:pStyle w:val="Nadpis21"/>
        <w:keepNext/>
        <w:keepLines/>
        <w:shd w:val="clear" w:color="auto" w:fill="auto"/>
        <w:ind w:left="3420"/>
      </w:pPr>
      <w:bookmarkStart w:id="23" w:name="bookmark39"/>
      <w:r>
        <w:t>II. Předmět plnění</w:t>
      </w:r>
      <w:bookmarkEnd w:id="23"/>
    </w:p>
    <w:p w:rsidR="0089603C" w:rsidRDefault="0089603C" w:rsidP="00A94BD1">
      <w:pPr>
        <w:pStyle w:val="Zkladntext1"/>
        <w:numPr>
          <w:ilvl w:val="0"/>
          <w:numId w:val="33"/>
        </w:numPr>
        <w:shd w:val="clear" w:color="auto" w:fill="auto"/>
        <w:tabs>
          <w:tab w:val="left" w:pos="325"/>
        </w:tabs>
        <w:spacing w:after="620"/>
        <w:ind w:left="300" w:right="1060" w:hanging="300"/>
      </w:pPr>
      <w:r>
        <w:t xml:space="preserve">Předmětem plnění této Dílčí smlouvy je závazek poskytovatele poskytovat pro objednatele služby. Specifikace služeb a součinnost ze strany objednatele jsou specifikované </w:t>
      </w:r>
      <w:r>
        <w:rPr>
          <w:u w:val="single"/>
        </w:rPr>
        <w:t>v příloze č. 1 této Dílčí smlouvy - Specifikace plnění a součinnost objednatele</w:t>
      </w:r>
      <w:r>
        <w:t>.</w:t>
      </w:r>
    </w:p>
    <w:p w:rsidR="0089603C" w:rsidRDefault="0089603C" w:rsidP="00A94BD1">
      <w:pPr>
        <w:pStyle w:val="Nadpis21"/>
        <w:keepNext/>
        <w:keepLines/>
        <w:numPr>
          <w:ilvl w:val="0"/>
          <w:numId w:val="4"/>
        </w:numPr>
        <w:shd w:val="clear" w:color="auto" w:fill="auto"/>
        <w:tabs>
          <w:tab w:val="left" w:pos="4292"/>
        </w:tabs>
        <w:ind w:left="3900"/>
      </w:pPr>
      <w:bookmarkStart w:id="24" w:name="bookmark40"/>
      <w:r>
        <w:t>Cena</w:t>
      </w:r>
      <w:bookmarkEnd w:id="24"/>
    </w:p>
    <w:p w:rsidR="0089603C" w:rsidRDefault="0089603C" w:rsidP="0089603C">
      <w:pPr>
        <w:pStyle w:val="Zkladntext1"/>
        <w:shd w:val="clear" w:color="auto" w:fill="auto"/>
        <w:spacing w:after="320"/>
        <w:ind w:left="300" w:hanging="300"/>
      </w:pPr>
      <w:r>
        <w:rPr>
          <w:i/>
          <w:iCs/>
        </w:rPr>
        <w:t xml:space="preserve">1. Cena za </w:t>
      </w:r>
      <w:proofErr w:type="gramStart"/>
      <w:r>
        <w:rPr>
          <w:i/>
          <w:iCs/>
        </w:rPr>
        <w:t>poskytováni</w:t>
      </w:r>
      <w:proofErr w:type="gramEnd"/>
      <w:r>
        <w:rPr>
          <w:i/>
          <w:iCs/>
        </w:rPr>
        <w:t xml:space="preserve"> služeb dle této Dílčí smlouvy je sjednána v maximální výši:</w:t>
      </w:r>
    </w:p>
    <w:p w:rsidR="0089603C" w:rsidRDefault="0089603C" w:rsidP="0089603C">
      <w:pPr>
        <w:pStyle w:val="Zkladntext1"/>
        <w:shd w:val="clear" w:color="auto" w:fill="auto"/>
        <w:spacing w:after="320"/>
        <w:ind w:left="300"/>
        <w:jc w:val="left"/>
      </w:pPr>
      <w:r>
        <w:rPr>
          <w:i/>
          <w:iCs/>
        </w:rPr>
        <w:t>[bude doplněno],- Kč bez DPH (slovy: (bude doplněno] Korun českých).</w:t>
      </w:r>
    </w:p>
    <w:p w:rsidR="0089603C" w:rsidRDefault="0089603C" w:rsidP="0089603C">
      <w:pPr>
        <w:pStyle w:val="Zkladntext1"/>
        <w:shd w:val="clear" w:color="auto" w:fill="auto"/>
        <w:spacing w:after="320"/>
        <w:ind w:left="300"/>
        <w:jc w:val="left"/>
      </w:pPr>
      <w:r>
        <w:rPr>
          <w:u w:val="single"/>
        </w:rPr>
        <w:t>alternativně</w:t>
      </w:r>
    </w:p>
    <w:p w:rsidR="0089603C" w:rsidRDefault="0089603C" w:rsidP="00A94BD1">
      <w:pPr>
        <w:pStyle w:val="Zkladntext1"/>
        <w:numPr>
          <w:ilvl w:val="0"/>
          <w:numId w:val="34"/>
        </w:numPr>
        <w:shd w:val="clear" w:color="auto" w:fill="auto"/>
        <w:tabs>
          <w:tab w:val="left" w:pos="320"/>
        </w:tabs>
        <w:spacing w:after="320"/>
        <w:ind w:left="300" w:right="1060" w:hanging="300"/>
      </w:pPr>
      <w:r>
        <w:rPr>
          <w:i/>
          <w:iCs/>
        </w:rPr>
        <w:t xml:space="preserve">Cena za poskytování služeb dle této Dílčí smlouvy je sjednána jakožto sazba za člověkoden (tj. MD) dle čí. </w:t>
      </w:r>
      <w:r>
        <w:rPr>
          <w:i/>
          <w:iCs/>
          <w:lang w:val="en-US" w:bidi="en-US"/>
        </w:rPr>
        <w:t xml:space="preserve">III. </w:t>
      </w:r>
      <w:proofErr w:type="gramStart"/>
      <w:r>
        <w:rPr>
          <w:i/>
          <w:iCs/>
        </w:rPr>
        <w:t>odst</w:t>
      </w:r>
      <w:proofErr w:type="gramEnd"/>
      <w:r>
        <w:rPr>
          <w:i/>
          <w:iCs/>
        </w:rPr>
        <w:t>. 4 Rámcové dohody.</w:t>
      </w:r>
    </w:p>
    <w:p w:rsidR="0089603C" w:rsidRDefault="0089603C" w:rsidP="00A94BD1">
      <w:pPr>
        <w:pStyle w:val="Zkladntext1"/>
        <w:numPr>
          <w:ilvl w:val="0"/>
          <w:numId w:val="34"/>
        </w:numPr>
        <w:shd w:val="clear" w:color="auto" w:fill="auto"/>
        <w:tabs>
          <w:tab w:val="left" w:pos="339"/>
        </w:tabs>
        <w:spacing w:after="620"/>
        <w:ind w:left="300" w:right="1060" w:hanging="300"/>
      </w:pPr>
      <w:r>
        <w:t>V ceně jsou zahrnuty veškeré náklady poskytovatele nezbytné pro řádné a včasné poskytování služeb dle této Dílčí smlouvy, tedy veškeré práce, dodávky, služby, poplatky, výkony a další činnosti nutné pro řádné splnění předmětu této Dílčí smlouvy.</w:t>
      </w:r>
    </w:p>
    <w:p w:rsidR="0089603C" w:rsidRDefault="0089603C" w:rsidP="00A94BD1">
      <w:pPr>
        <w:pStyle w:val="Nadpis21"/>
        <w:keepNext/>
        <w:keepLines/>
        <w:numPr>
          <w:ilvl w:val="0"/>
          <w:numId w:val="4"/>
        </w:numPr>
        <w:shd w:val="clear" w:color="auto" w:fill="auto"/>
        <w:tabs>
          <w:tab w:val="left" w:pos="3911"/>
        </w:tabs>
        <w:spacing w:line="240" w:lineRule="auto"/>
        <w:ind w:left="3500"/>
      </w:pPr>
      <w:bookmarkStart w:id="25" w:name="bookmark41"/>
      <w:r>
        <w:t>Termín plnění</w:t>
      </w:r>
      <w:bookmarkEnd w:id="25"/>
    </w:p>
    <w:p w:rsidR="0089603C" w:rsidRDefault="0089603C" w:rsidP="0089603C">
      <w:pPr>
        <w:pStyle w:val="Zkladntext1"/>
        <w:shd w:val="clear" w:color="auto" w:fill="auto"/>
        <w:spacing w:after="0" w:line="240" w:lineRule="auto"/>
        <w:ind w:left="300" w:hanging="300"/>
      </w:pPr>
      <w:r>
        <w:t xml:space="preserve">1. Poskytovatel se zavazuje poskytnout služby dle této Dílčí smlouvy ve </w:t>
      </w:r>
      <w:proofErr w:type="spellStart"/>
      <w:r>
        <w:t>Ihůtě</w:t>
      </w:r>
      <w:proofErr w:type="spellEnd"/>
    </w:p>
    <w:p w:rsidR="0089603C" w:rsidRDefault="0089603C" w:rsidP="0089603C">
      <w:pPr>
        <w:pStyle w:val="Zkladntext1"/>
        <w:shd w:val="clear" w:color="auto" w:fill="auto"/>
        <w:spacing w:after="660" w:line="240" w:lineRule="auto"/>
        <w:ind w:left="300"/>
        <w:jc w:val="left"/>
      </w:pPr>
      <w:r>
        <w:rPr>
          <w:b/>
          <w:bCs/>
        </w:rPr>
        <w:t>[budou doplněny termíny příslušných částí plnění].</w:t>
      </w:r>
    </w:p>
    <w:p w:rsidR="0089603C" w:rsidRDefault="0089603C" w:rsidP="00A94BD1">
      <w:pPr>
        <w:pStyle w:val="Nadpis21"/>
        <w:keepNext/>
        <w:keepLines/>
        <w:numPr>
          <w:ilvl w:val="0"/>
          <w:numId w:val="4"/>
        </w:numPr>
        <w:shd w:val="clear" w:color="auto" w:fill="auto"/>
        <w:tabs>
          <w:tab w:val="left" w:pos="3718"/>
        </w:tabs>
        <w:ind w:left="3240"/>
      </w:pPr>
      <w:bookmarkStart w:id="26" w:name="bookmark42"/>
      <w:r>
        <w:t>Trvání Dílčí smlouvy</w:t>
      </w:r>
      <w:bookmarkEnd w:id="26"/>
    </w:p>
    <w:p w:rsidR="0089603C" w:rsidRDefault="0089603C" w:rsidP="00A94BD1">
      <w:pPr>
        <w:pStyle w:val="Zkladntext1"/>
        <w:numPr>
          <w:ilvl w:val="0"/>
          <w:numId w:val="35"/>
        </w:numPr>
        <w:shd w:val="clear" w:color="auto" w:fill="auto"/>
        <w:tabs>
          <w:tab w:val="left" w:pos="330"/>
        </w:tabs>
        <w:spacing w:after="320"/>
        <w:ind w:left="300" w:right="1060" w:hanging="300"/>
      </w:pPr>
      <w:r>
        <w:t>Tato Dílčí smlouva se uzavírá na dobu určitou, a to do ukončení poskytování služeb dle článku II. této Dílčí smlouvy a předání veškerých požadovaných výstupů objednateli.</w:t>
      </w:r>
    </w:p>
    <w:p w:rsidR="0089603C" w:rsidRDefault="0089603C" w:rsidP="00A94BD1">
      <w:pPr>
        <w:pStyle w:val="Zkladntext1"/>
        <w:numPr>
          <w:ilvl w:val="0"/>
          <w:numId w:val="35"/>
        </w:numPr>
        <w:shd w:val="clear" w:color="auto" w:fill="auto"/>
        <w:tabs>
          <w:tab w:val="left" w:pos="339"/>
        </w:tabs>
        <w:spacing w:after="320"/>
        <w:ind w:left="300" w:right="1060" w:hanging="300"/>
        <w:sectPr w:rsidR="0089603C" w:rsidSect="0089603C">
          <w:pgSz w:w="11900" w:h="16840"/>
          <w:pgMar w:top="2187" w:right="735" w:bottom="1571" w:left="1507" w:header="0" w:footer="3" w:gutter="0"/>
          <w:cols w:space="720"/>
          <w:noEndnote/>
          <w:docGrid w:linePitch="360"/>
        </w:sectPr>
      </w:pPr>
      <w:r>
        <w:t>Před uplynutím doby dle odst. 1 tohoto článku lze tuto Dílčí smlouvu ukončit na základě vzájemné písemné dohody obou smluvních stran, písemnou výpovědí smlouvy ze strany objednatele dle odst. 3 tohoto článku nebo odstoupením od smlouvy dle Rámcové dohody,</w:t>
      </w:r>
    </w:p>
    <w:p w:rsidR="0089603C" w:rsidRDefault="0089603C" w:rsidP="0089603C">
      <w:pPr>
        <w:pStyle w:val="Zkladntext1"/>
        <w:shd w:val="clear" w:color="auto" w:fill="auto"/>
        <w:spacing w:after="320"/>
        <w:ind w:left="320" w:right="1000"/>
        <w:jc w:val="left"/>
      </w:pPr>
      <w:r>
        <w:lastRenderedPageBreak/>
        <w:t>a dále v souladu s příslušnými ustanoveními zákona č. 89/2012 Sb., občanský zákoník, ve znění pozdějších předpisů,</w:t>
      </w:r>
    </w:p>
    <w:p w:rsidR="0089603C" w:rsidRDefault="0089603C" w:rsidP="00A94BD1">
      <w:pPr>
        <w:pStyle w:val="Zkladntext1"/>
        <w:numPr>
          <w:ilvl w:val="0"/>
          <w:numId w:val="35"/>
        </w:numPr>
        <w:shd w:val="clear" w:color="auto" w:fill="auto"/>
        <w:tabs>
          <w:tab w:val="left" w:pos="344"/>
        </w:tabs>
        <w:spacing w:after="320"/>
        <w:ind w:left="320" w:right="1040" w:hanging="320"/>
      </w:pPr>
      <w:r>
        <w:t>Objednatel je oprávněn vypovědět Dílčí smlouvu kdykoliv, a to i bez udání důvodu. Výpověď Dílčí smlouvy musí být objednatelem učiněna písemně a doručena poskytovateli, přičemž výpovědní doba v délce 1 měsíce počíná běžet dnem následujícím po dni doručení písemné výpovědi poskytovateli.</w:t>
      </w:r>
    </w:p>
    <w:p w:rsidR="0089603C" w:rsidRDefault="0089603C" w:rsidP="00A94BD1">
      <w:pPr>
        <w:pStyle w:val="Zkladntext1"/>
        <w:numPr>
          <w:ilvl w:val="0"/>
          <w:numId w:val="35"/>
        </w:numPr>
        <w:shd w:val="clear" w:color="auto" w:fill="auto"/>
        <w:tabs>
          <w:tab w:val="left" w:pos="354"/>
        </w:tabs>
        <w:spacing w:after="620" w:line="271" w:lineRule="auto"/>
        <w:ind w:left="320" w:right="1040" w:hanging="320"/>
      </w:pPr>
      <w:r>
        <w:t xml:space="preserve">V případě předčasného ukončení Dílčí smlouvy dohodou, výpovědí či odstoupením jsou smluvní strany povinny provést vypořádání vzájemných práv a povinností v souladu </w:t>
      </w:r>
      <w:r>
        <w:rPr>
          <w:sz w:val="26"/>
          <w:szCs w:val="26"/>
        </w:rPr>
        <w:t xml:space="preserve">s </w:t>
      </w:r>
      <w:r>
        <w:t>právními předpisy,</w:t>
      </w:r>
    </w:p>
    <w:p w:rsidR="0089603C" w:rsidRDefault="0089603C" w:rsidP="00A94BD1">
      <w:pPr>
        <w:pStyle w:val="Nadpis21"/>
        <w:keepNext/>
        <w:keepLines/>
        <w:numPr>
          <w:ilvl w:val="0"/>
          <w:numId w:val="37"/>
        </w:numPr>
        <w:shd w:val="clear" w:color="auto" w:fill="auto"/>
        <w:tabs>
          <w:tab w:val="left" w:pos="3626"/>
        </w:tabs>
        <w:spacing w:after="300"/>
        <w:jc w:val="center"/>
      </w:pPr>
      <w:bookmarkStart w:id="27" w:name="bookmark43"/>
      <w:r>
        <w:t>Závěrečná ustanovení</w:t>
      </w:r>
      <w:bookmarkEnd w:id="27"/>
    </w:p>
    <w:p w:rsidR="0089603C" w:rsidRDefault="0089603C" w:rsidP="00A94BD1">
      <w:pPr>
        <w:pStyle w:val="Zkladntext1"/>
        <w:numPr>
          <w:ilvl w:val="0"/>
          <w:numId w:val="36"/>
        </w:numPr>
        <w:shd w:val="clear" w:color="auto" w:fill="auto"/>
        <w:tabs>
          <w:tab w:val="left" w:pos="325"/>
        </w:tabs>
        <w:spacing w:after="320"/>
        <w:ind w:left="320" w:hanging="320"/>
        <w:jc w:val="left"/>
      </w:pPr>
      <w:r>
        <w:t>Oprávněné osoby na straně objednatele:</w:t>
      </w:r>
    </w:p>
    <w:p w:rsidR="0089603C" w:rsidRDefault="0089603C" w:rsidP="00A94BD1">
      <w:pPr>
        <w:pStyle w:val="Zkladntext1"/>
        <w:numPr>
          <w:ilvl w:val="0"/>
          <w:numId w:val="25"/>
        </w:numPr>
        <w:shd w:val="clear" w:color="auto" w:fill="auto"/>
        <w:tabs>
          <w:tab w:val="left" w:pos="1035"/>
          <w:tab w:val="left" w:pos="3588"/>
        </w:tabs>
        <w:spacing w:after="0"/>
        <w:ind w:left="680"/>
        <w:jc w:val="left"/>
      </w:pPr>
      <w:r>
        <w:t>ve věcech smluvních:</w:t>
      </w:r>
      <w:r>
        <w:tab/>
      </w:r>
      <w:r>
        <w:rPr>
          <w:i/>
          <w:iCs/>
        </w:rPr>
        <w:t>jméno příjmení:</w:t>
      </w:r>
      <w:r>
        <w:t xml:space="preserve"> </w:t>
      </w:r>
      <w:proofErr w:type="gramStart"/>
      <w:r>
        <w:t>…..</w:t>
      </w:r>
      <w:proofErr w:type="gramEnd"/>
    </w:p>
    <w:p w:rsidR="0089603C" w:rsidRDefault="0089603C" w:rsidP="0089603C">
      <w:pPr>
        <w:pStyle w:val="Zkladntext1"/>
        <w:shd w:val="clear" w:color="auto" w:fill="auto"/>
        <w:tabs>
          <w:tab w:val="left" w:leader="dot" w:pos="4783"/>
        </w:tabs>
        <w:spacing w:after="0"/>
        <w:ind w:left="3560" w:firstLine="40"/>
      </w:pPr>
      <w:r>
        <w:rPr>
          <w:i/>
          <w:iCs/>
        </w:rPr>
        <w:t>Telefon:</w:t>
      </w:r>
      <w:r>
        <w:rPr>
          <w:i/>
          <w:iCs/>
        </w:rPr>
        <w:tab/>
      </w:r>
    </w:p>
    <w:p w:rsidR="0089603C" w:rsidRDefault="0089603C" w:rsidP="0089603C">
      <w:pPr>
        <w:pStyle w:val="Zkladntext1"/>
        <w:shd w:val="clear" w:color="auto" w:fill="auto"/>
        <w:tabs>
          <w:tab w:val="left" w:leader="dot" w:pos="4405"/>
          <w:tab w:val="left" w:leader="dot" w:pos="4783"/>
        </w:tabs>
        <w:spacing w:after="0"/>
        <w:ind w:left="3560" w:firstLine="40"/>
      </w:pPr>
      <w:r>
        <w:rPr>
          <w:i/>
          <w:iCs/>
        </w:rPr>
        <w:t>Email:</w:t>
      </w:r>
      <w:r>
        <w:rPr>
          <w:i/>
          <w:iCs/>
        </w:rPr>
        <w:tab/>
      </w:r>
      <w:r>
        <w:rPr>
          <w:i/>
          <w:iCs/>
        </w:rPr>
        <w:tab/>
      </w:r>
    </w:p>
    <w:p w:rsidR="0089603C" w:rsidRDefault="0089603C" w:rsidP="00A94BD1">
      <w:pPr>
        <w:pStyle w:val="Zkladntext1"/>
        <w:numPr>
          <w:ilvl w:val="0"/>
          <w:numId w:val="25"/>
        </w:numPr>
        <w:shd w:val="clear" w:color="auto" w:fill="auto"/>
        <w:tabs>
          <w:tab w:val="left" w:pos="1035"/>
        </w:tabs>
        <w:spacing w:after="0"/>
        <w:ind w:left="680"/>
        <w:jc w:val="left"/>
      </w:pPr>
      <w:r>
        <w:t>ve věcech technických (</w:t>
      </w:r>
      <w:proofErr w:type="spellStart"/>
      <w:r>
        <w:t>tj</w:t>
      </w:r>
      <w:proofErr w:type="spellEnd"/>
      <w:r>
        <w:t>, týkajících se předmětu plnění):</w:t>
      </w:r>
    </w:p>
    <w:p w:rsidR="0089603C" w:rsidRDefault="0089603C" w:rsidP="0089603C">
      <w:pPr>
        <w:pStyle w:val="Zkladntext1"/>
        <w:shd w:val="clear" w:color="auto" w:fill="auto"/>
        <w:spacing w:after="0"/>
        <w:ind w:left="3560" w:firstLine="40"/>
      </w:pPr>
      <w:r>
        <w:rPr>
          <w:i/>
          <w:iCs/>
        </w:rPr>
        <w:t>jméno příjmení:</w:t>
      </w:r>
      <w:proofErr w:type="gramStart"/>
      <w:r>
        <w:rPr>
          <w:i/>
          <w:iCs/>
        </w:rPr>
        <w:t>…..</w:t>
      </w:r>
      <w:proofErr w:type="gramEnd"/>
    </w:p>
    <w:p w:rsidR="0089603C" w:rsidRDefault="0089603C" w:rsidP="0089603C">
      <w:pPr>
        <w:pStyle w:val="Zkladntext1"/>
        <w:shd w:val="clear" w:color="auto" w:fill="auto"/>
        <w:spacing w:after="0"/>
        <w:ind w:left="3560" w:firstLine="40"/>
      </w:pPr>
      <w:proofErr w:type="gramStart"/>
      <w:r>
        <w:rPr>
          <w:i/>
          <w:iCs/>
        </w:rPr>
        <w:t>Telefon:.......</w:t>
      </w:r>
      <w:proofErr w:type="gramEnd"/>
    </w:p>
    <w:p w:rsidR="0089603C" w:rsidRDefault="0089603C" w:rsidP="0089603C">
      <w:pPr>
        <w:pStyle w:val="Zkladntext1"/>
        <w:shd w:val="clear" w:color="auto" w:fill="auto"/>
        <w:ind w:left="3560" w:firstLine="40"/>
      </w:pPr>
      <w:proofErr w:type="gramStart"/>
      <w:r w:rsidRPr="00EE318E">
        <w:rPr>
          <w:bCs/>
          <w:i/>
        </w:rPr>
        <w:t>Email:</w:t>
      </w:r>
      <w:r>
        <w:t xml:space="preserve"> ......</w:t>
      </w:r>
      <w:proofErr w:type="gramEnd"/>
    </w:p>
    <w:p w:rsidR="0089603C" w:rsidRDefault="0089603C" w:rsidP="00A94BD1">
      <w:pPr>
        <w:pStyle w:val="Zkladntext1"/>
        <w:numPr>
          <w:ilvl w:val="0"/>
          <w:numId w:val="36"/>
        </w:numPr>
        <w:shd w:val="clear" w:color="auto" w:fill="auto"/>
        <w:tabs>
          <w:tab w:val="left" w:pos="344"/>
        </w:tabs>
        <w:spacing w:after="320"/>
        <w:ind w:left="320" w:right="1040" w:hanging="320"/>
      </w:pPr>
      <w:r>
        <w:t xml:space="preserve">Práva a povinnosti smluvních stran související </w:t>
      </w:r>
      <w:r>
        <w:rPr>
          <w:sz w:val="22"/>
          <w:szCs w:val="22"/>
        </w:rPr>
        <w:t xml:space="preserve">s </w:t>
      </w:r>
      <w:r>
        <w:t>poskytováním předmětu plnění dle této Dílčí smlouvy se řídí Rámcovou dohodou, není-li v této Dílčí smlouvě výslovně stanoveno jinak.</w:t>
      </w:r>
    </w:p>
    <w:p w:rsidR="0089603C" w:rsidRDefault="0089603C" w:rsidP="00A94BD1">
      <w:pPr>
        <w:pStyle w:val="Zkladntext1"/>
        <w:numPr>
          <w:ilvl w:val="0"/>
          <w:numId w:val="36"/>
        </w:numPr>
        <w:shd w:val="clear" w:color="auto" w:fill="auto"/>
        <w:tabs>
          <w:tab w:val="left" w:pos="344"/>
        </w:tabs>
        <w:spacing w:after="320"/>
        <w:ind w:left="320" w:right="1040" w:hanging="320"/>
      </w:pPr>
      <w:r>
        <w:t>Tato Dílčí smlouva je vyhotovena ve 3 stejnopisech s platnosti originálu, přičemž objednatel obdrží 2 stejnopisy a poskytovatel obdrží 1 stejnopis.</w:t>
      </w:r>
    </w:p>
    <w:p w:rsidR="0089603C" w:rsidRDefault="0089603C" w:rsidP="00A94BD1">
      <w:pPr>
        <w:pStyle w:val="Zkladntext1"/>
        <w:numPr>
          <w:ilvl w:val="0"/>
          <w:numId w:val="36"/>
        </w:numPr>
        <w:shd w:val="clear" w:color="auto" w:fill="auto"/>
        <w:tabs>
          <w:tab w:val="left" w:pos="344"/>
        </w:tabs>
        <w:spacing w:after="320"/>
        <w:ind w:left="320" w:right="1040" w:hanging="320"/>
      </w:pPr>
      <w:r>
        <w:t>Smluvní strany prohlašují, že si Dílčí smlouvu přečetly, souhlasí s celým jejím obsahem, a na důkaz toho připojují své podpisy.</w:t>
      </w:r>
    </w:p>
    <w:p w:rsidR="0089603C" w:rsidRDefault="0089603C" w:rsidP="0089603C">
      <w:pPr>
        <w:pStyle w:val="Zkladntext1"/>
        <w:shd w:val="clear" w:color="auto" w:fill="auto"/>
        <w:tabs>
          <w:tab w:val="left" w:pos="344"/>
        </w:tabs>
        <w:spacing w:after="320"/>
        <w:ind w:right="1040"/>
      </w:pPr>
    </w:p>
    <w:p w:rsidR="0089603C" w:rsidRDefault="0089603C" w:rsidP="0089603C">
      <w:pPr>
        <w:pStyle w:val="Zkladntext1"/>
        <w:shd w:val="clear" w:color="auto" w:fill="auto"/>
        <w:tabs>
          <w:tab w:val="left" w:pos="344"/>
        </w:tabs>
        <w:spacing w:after="320"/>
        <w:ind w:right="1040"/>
      </w:pPr>
    </w:p>
    <w:p w:rsidR="0089603C" w:rsidRDefault="0089603C" w:rsidP="0089603C">
      <w:pPr>
        <w:pStyle w:val="Zkladntext1"/>
        <w:shd w:val="clear" w:color="auto" w:fill="auto"/>
        <w:tabs>
          <w:tab w:val="left" w:pos="344"/>
        </w:tabs>
        <w:spacing w:after="320"/>
        <w:ind w:right="1040"/>
      </w:pPr>
    </w:p>
    <w:p w:rsidR="0089603C" w:rsidRDefault="0089603C" w:rsidP="0089603C">
      <w:pPr>
        <w:pStyle w:val="Zkladntext1"/>
        <w:shd w:val="clear" w:color="auto" w:fill="auto"/>
        <w:tabs>
          <w:tab w:val="left" w:pos="344"/>
        </w:tabs>
        <w:spacing w:after="320"/>
        <w:ind w:right="1040"/>
      </w:pPr>
    </w:p>
    <w:p w:rsidR="0089603C" w:rsidRDefault="0089603C" w:rsidP="0089603C">
      <w:pPr>
        <w:pStyle w:val="Zkladntext1"/>
        <w:shd w:val="clear" w:color="auto" w:fill="auto"/>
        <w:tabs>
          <w:tab w:val="left" w:leader="dot" w:pos="869"/>
          <w:tab w:val="left" w:leader="dot" w:pos="1330"/>
          <w:tab w:val="left" w:leader="dot" w:pos="2138"/>
          <w:tab w:val="left" w:leader="dot" w:pos="2346"/>
          <w:tab w:val="left" w:leader="dot" w:pos="3149"/>
          <w:tab w:val="left" w:leader="dot" w:pos="5314"/>
          <w:tab w:val="left" w:leader="dot" w:pos="5528"/>
          <w:tab w:val="left" w:leader="dot" w:pos="5861"/>
          <w:tab w:val="left" w:leader="dot" w:pos="7747"/>
        </w:tabs>
        <w:spacing w:after="680" w:line="240" w:lineRule="auto"/>
      </w:pPr>
    </w:p>
    <w:p w:rsidR="0089603C" w:rsidRDefault="0089603C" w:rsidP="0089603C">
      <w:pPr>
        <w:pStyle w:val="Zkladntext1"/>
        <w:shd w:val="clear" w:color="auto" w:fill="auto"/>
        <w:tabs>
          <w:tab w:val="left" w:leader="dot" w:pos="869"/>
          <w:tab w:val="left" w:leader="dot" w:pos="1330"/>
          <w:tab w:val="left" w:leader="dot" w:pos="2138"/>
          <w:tab w:val="left" w:leader="dot" w:pos="2346"/>
          <w:tab w:val="left" w:leader="dot" w:pos="3149"/>
          <w:tab w:val="left" w:leader="dot" w:pos="5314"/>
          <w:tab w:val="left" w:leader="dot" w:pos="5528"/>
          <w:tab w:val="left" w:leader="dot" w:pos="5861"/>
          <w:tab w:val="left" w:leader="dot" w:pos="7747"/>
        </w:tabs>
        <w:spacing w:after="680" w:line="240" w:lineRule="auto"/>
      </w:pPr>
      <w:proofErr w:type="gramStart"/>
      <w:r>
        <w:t>V</w:t>
      </w:r>
      <w:r>
        <w:tab/>
      </w:r>
      <w:r>
        <w:tab/>
        <w:t>dne</w:t>
      </w:r>
      <w:proofErr w:type="gramEnd"/>
      <w:r>
        <w:tab/>
      </w:r>
      <w:r>
        <w:tab/>
      </w:r>
      <w:r>
        <w:tab/>
        <w:t xml:space="preserve"> V</w:t>
      </w:r>
      <w:r>
        <w:tab/>
      </w:r>
      <w:r>
        <w:tab/>
      </w:r>
      <w:r>
        <w:tab/>
        <w:t>dne</w:t>
      </w:r>
      <w:r>
        <w:tab/>
      </w:r>
    </w:p>
    <w:p w:rsidR="0089603C" w:rsidRDefault="0089603C" w:rsidP="0089603C">
      <w:pPr>
        <w:pStyle w:val="Nadpis21"/>
        <w:keepNext/>
        <w:keepLines/>
        <w:shd w:val="clear" w:color="auto" w:fill="auto"/>
        <w:tabs>
          <w:tab w:val="left" w:pos="4548"/>
        </w:tabs>
        <w:spacing w:after="1300" w:line="240" w:lineRule="auto"/>
        <w:ind w:left="0"/>
        <w:jc w:val="both"/>
      </w:pPr>
      <w:bookmarkStart w:id="28" w:name="bookmark44"/>
      <w:r>
        <w:t>OBJEDNATEL:</w:t>
      </w:r>
      <w:r>
        <w:tab/>
        <w:t>POSKYTOVATEL:</w:t>
      </w:r>
      <w:bookmarkEnd w:id="28"/>
    </w:p>
    <w:p w:rsidR="0089603C" w:rsidRDefault="0089603C" w:rsidP="0089603C">
      <w:pPr>
        <w:pStyle w:val="Zkladntext1"/>
        <w:shd w:val="clear" w:color="auto" w:fill="auto"/>
        <w:spacing w:after="40" w:line="240" w:lineRule="auto"/>
      </w:pPr>
      <w:r>
        <w:t xml:space="preserve">Česká republika - Generální finanční ředitelství </w:t>
      </w:r>
      <w:r>
        <w:tab/>
      </w:r>
      <w:r>
        <w:tab/>
      </w:r>
      <w:r>
        <w:rPr>
          <w:i/>
          <w:iCs/>
        </w:rPr>
        <w:t>[obchodní název]</w:t>
      </w:r>
    </w:p>
    <w:p w:rsidR="0089603C" w:rsidRPr="00F25A49" w:rsidRDefault="0089603C" w:rsidP="0089603C">
      <w:pPr>
        <w:pStyle w:val="Zkladntext1"/>
        <w:shd w:val="clear" w:color="auto" w:fill="auto"/>
        <w:tabs>
          <w:tab w:val="left" w:pos="344"/>
        </w:tabs>
        <w:spacing w:after="320"/>
        <w:ind w:right="1040"/>
      </w:pPr>
      <w:r>
        <w:rPr>
          <w:i/>
          <w:iCs/>
        </w:rPr>
        <w:t>Jméno, funkce oprávněné osoby</w:t>
      </w:r>
      <w:r>
        <w:rPr>
          <w:i/>
          <w:iCs/>
        </w:rPr>
        <w:tab/>
      </w:r>
      <w:r>
        <w:rPr>
          <w:i/>
          <w:iCs/>
        </w:rPr>
        <w:tab/>
        <w:t>[jméno a funkce oprávněné</w:t>
      </w:r>
      <w:r>
        <w:t xml:space="preserve"> osoby]</w:t>
      </w:r>
    </w:p>
    <w:p w:rsidR="0089603C" w:rsidRDefault="0089603C" w:rsidP="0089603C">
      <w:pPr>
        <w:pStyle w:val="Nadpis1"/>
        <w:numPr>
          <w:ilvl w:val="0"/>
          <w:numId w:val="0"/>
        </w:numPr>
        <w:spacing w:after="0"/>
        <w:jc w:val="center"/>
        <w:rPr>
          <w:rFonts w:ascii="Arial Narrow" w:eastAsia="Arial Narrow" w:hAnsi="Arial Narrow" w:cs="Arial Narrow"/>
          <w:b/>
          <w:color w:val="auto"/>
          <w:sz w:val="24"/>
          <w:szCs w:val="24"/>
        </w:rPr>
      </w:pPr>
      <w:r w:rsidRPr="00AD7E6D">
        <w:rPr>
          <w:rFonts w:ascii="Arial Narrow" w:eastAsia="Arial Narrow" w:hAnsi="Arial Narrow" w:cs="Arial Narrow"/>
          <w:b/>
          <w:color w:val="auto"/>
          <w:sz w:val="24"/>
          <w:szCs w:val="24"/>
        </w:rPr>
        <w:lastRenderedPageBreak/>
        <w:t xml:space="preserve">Příloha č. </w:t>
      </w:r>
      <w:r>
        <w:rPr>
          <w:rFonts w:ascii="Arial Narrow" w:eastAsia="Arial Narrow" w:hAnsi="Arial Narrow" w:cs="Arial Narrow"/>
          <w:b/>
          <w:color w:val="auto"/>
          <w:sz w:val="24"/>
          <w:szCs w:val="24"/>
        </w:rPr>
        <w:t>6</w:t>
      </w:r>
    </w:p>
    <w:p w:rsidR="0089603C" w:rsidRDefault="0089603C" w:rsidP="0089603C">
      <w:pPr>
        <w:jc w:val="center"/>
        <w:rPr>
          <w:rFonts w:ascii="Arial Narrow" w:eastAsia="Arial Narrow" w:hAnsi="Arial Narrow" w:cs="Arial Narrow"/>
          <w:b/>
          <w:sz w:val="24"/>
          <w:szCs w:val="24"/>
        </w:rPr>
      </w:pPr>
      <w:r>
        <w:rPr>
          <w:rFonts w:ascii="Arial Narrow" w:eastAsia="Arial Narrow" w:hAnsi="Arial Narrow" w:cs="Arial Narrow"/>
          <w:b/>
          <w:sz w:val="24"/>
          <w:szCs w:val="24"/>
        </w:rPr>
        <w:t>Nabídková cena</w:t>
      </w:r>
    </w:p>
    <w:p w:rsidR="0089603C" w:rsidRDefault="0089603C" w:rsidP="0089603C">
      <w:pPr>
        <w:jc w:val="center"/>
        <w:rPr>
          <w:rFonts w:ascii="Arial Narrow" w:eastAsia="Arial Narrow" w:hAnsi="Arial Narrow" w:cs="Arial Narrow"/>
          <w:sz w:val="24"/>
          <w:szCs w:val="24"/>
        </w:rPr>
      </w:pPr>
      <w:r w:rsidRPr="000B08CC">
        <w:rPr>
          <w:rFonts w:ascii="Arial Narrow" w:eastAsia="Arial Narrow" w:hAnsi="Arial Narrow" w:cs="Arial Narrow"/>
          <w:sz w:val="24"/>
          <w:szCs w:val="24"/>
        </w:rPr>
        <w:t>[B</w:t>
      </w:r>
      <w:r>
        <w:rPr>
          <w:rFonts w:ascii="Arial Narrow" w:eastAsia="Arial Narrow" w:hAnsi="Arial Narrow" w:cs="Arial Narrow"/>
          <w:sz w:val="24"/>
          <w:szCs w:val="24"/>
        </w:rPr>
        <w:t xml:space="preserve">ude </w:t>
      </w:r>
      <w:r w:rsidRPr="000B08CC">
        <w:rPr>
          <w:rFonts w:ascii="Arial Narrow" w:eastAsia="Arial Narrow" w:hAnsi="Arial Narrow" w:cs="Arial Narrow"/>
          <w:sz w:val="24"/>
          <w:szCs w:val="24"/>
        </w:rPr>
        <w:t>doplněno zad</w:t>
      </w:r>
      <w:r>
        <w:rPr>
          <w:rFonts w:ascii="Arial Narrow" w:eastAsia="Arial Narrow" w:hAnsi="Arial Narrow" w:cs="Arial Narrow"/>
          <w:sz w:val="24"/>
          <w:szCs w:val="24"/>
        </w:rPr>
        <w:t xml:space="preserve">avatelem před podpisem smlouvy. </w:t>
      </w:r>
      <w:r w:rsidRPr="000B08CC">
        <w:rPr>
          <w:rFonts w:ascii="Arial Narrow" w:eastAsia="Arial Narrow" w:hAnsi="Arial Narrow" w:cs="Arial Narrow"/>
          <w:sz w:val="24"/>
          <w:szCs w:val="24"/>
        </w:rPr>
        <w:t xml:space="preserve">Příloha bude odpovídat </w:t>
      </w:r>
      <w:r>
        <w:rPr>
          <w:rFonts w:ascii="Arial Narrow" w:eastAsia="Arial Narrow" w:hAnsi="Arial Narrow" w:cs="Arial Narrow"/>
          <w:sz w:val="24"/>
          <w:szCs w:val="24"/>
        </w:rPr>
        <w:t>poskytovatelem oceněné a doplněné příloze č. 3 zadávací dokumentace „Tabulka pro zpracování nabídkové ceny“</w:t>
      </w:r>
      <w:r w:rsidRPr="000B08CC">
        <w:rPr>
          <w:rFonts w:ascii="Arial Narrow" w:eastAsia="Arial Narrow" w:hAnsi="Arial Narrow" w:cs="Arial Narrow"/>
          <w:sz w:val="24"/>
          <w:szCs w:val="24"/>
        </w:rPr>
        <w:t>]</w:t>
      </w:r>
    </w:p>
    <w:p w:rsidR="00F8284F" w:rsidRDefault="00AD7E6D" w:rsidP="0089603C">
      <w:pPr>
        <w:pStyle w:val="Nadpis1"/>
        <w:numPr>
          <w:ilvl w:val="0"/>
          <w:numId w:val="0"/>
        </w:numPr>
      </w:pPr>
      <w:r>
        <w:lastRenderedPageBreak/>
        <w:t>4</w:t>
      </w:r>
      <w:r w:rsidR="00F8284F">
        <w:t>Tabulka pro zpracování nabídkové ceny</w:t>
      </w:r>
      <w:bookmarkEnd w:id="19"/>
    </w:p>
    <w:p w:rsidR="00F8284F" w:rsidRDefault="00F8284F" w:rsidP="00F8284F">
      <w:r>
        <w:t>Uchazeč dále uvádí Tabulku pro zpracování nabídkové ceny</w:t>
      </w:r>
      <w:r w:rsidR="000E7FFA">
        <w:t xml:space="preserve"> v souladu s příslušnou zadávací dokumentací k této nabídce.</w:t>
      </w:r>
    </w:p>
    <w:p w:rsidR="00F8284F" w:rsidRDefault="00F8284F">
      <w:pPr>
        <w:spacing w:before="0" w:after="160" w:line="259" w:lineRule="auto"/>
      </w:pPr>
      <w:r>
        <w:br w:type="page"/>
      </w:r>
    </w:p>
    <w:p w:rsidR="00F8284F" w:rsidRPr="00F8284F" w:rsidRDefault="00F8284F" w:rsidP="00F8284F"/>
    <w:p w:rsidR="00263812" w:rsidRDefault="00263812" w:rsidP="00263812">
      <w:pPr>
        <w:pStyle w:val="Nadpis1"/>
      </w:pPr>
      <w:bookmarkStart w:id="29" w:name="_Toc520296519"/>
      <w:r>
        <w:lastRenderedPageBreak/>
        <w:t>Smlouva o konsorciu</w:t>
      </w:r>
      <w:bookmarkEnd w:id="29"/>
    </w:p>
    <w:p w:rsidR="00263812" w:rsidRDefault="004E0EBD" w:rsidP="00263812">
      <w:r>
        <w:t xml:space="preserve">Dále předkládáme Smlouvu o konsorciu vč. Plné moci udělené společnosti KPMG Česká republika, s.r.o. k zastupování </w:t>
      </w:r>
      <w:r w:rsidR="001147FF">
        <w:t>Konsorcia.</w:t>
      </w:r>
      <w:r w:rsidR="00EC634B">
        <w:t xml:space="preserve"> </w:t>
      </w:r>
    </w:p>
    <w:p w:rsidR="00EC634B" w:rsidRDefault="00EC634B" w:rsidP="00263812">
      <w:r>
        <w:t>Výše uvedené doklady byl</w:t>
      </w:r>
      <w:r w:rsidR="00D05084">
        <w:t>y již součástí Žádosti o účast a součástí Předběžné nabídky.</w:t>
      </w:r>
    </w:p>
    <w:p w:rsidR="000A6648" w:rsidRDefault="000A6648" w:rsidP="00263812"/>
    <w:p w:rsidR="000A6648" w:rsidRDefault="000A6648">
      <w:pPr>
        <w:spacing w:before="0" w:after="160" w:line="259" w:lineRule="auto"/>
      </w:pPr>
      <w:r>
        <w:br w:type="page"/>
      </w:r>
    </w:p>
    <w:p w:rsidR="007540F0" w:rsidRDefault="007540F0" w:rsidP="007540F0">
      <w:pPr>
        <w:pStyle w:val="Jin0"/>
        <w:shd w:val="clear" w:color="auto" w:fill="auto"/>
        <w:spacing w:after="80" w:line="240" w:lineRule="auto"/>
        <w:ind w:right="160"/>
        <w:jc w:val="center"/>
        <w:rPr>
          <w:sz w:val="20"/>
          <w:szCs w:val="20"/>
        </w:rPr>
      </w:pPr>
      <w:r>
        <w:rPr>
          <w:rFonts w:ascii="Times New Roman" w:eastAsia="Times New Roman" w:hAnsi="Times New Roman" w:cs="Times New Roman"/>
          <w:b/>
          <w:bCs/>
          <w:sz w:val="20"/>
          <w:szCs w:val="20"/>
        </w:rPr>
        <w:lastRenderedPageBreak/>
        <w:t>SMLOUVA O KONSORCIU</w:t>
      </w:r>
    </w:p>
    <w:p w:rsidR="007540F0" w:rsidRDefault="007540F0" w:rsidP="007540F0">
      <w:pPr>
        <w:pStyle w:val="Zkladntext80"/>
        <w:shd w:val="clear" w:color="auto" w:fill="auto"/>
        <w:spacing w:after="380" w:line="283" w:lineRule="auto"/>
        <w:ind w:left="0" w:right="160" w:firstLine="0"/>
        <w:jc w:val="center"/>
      </w:pPr>
      <w:r>
        <w:rPr>
          <w:b/>
          <w:bCs/>
        </w:rPr>
        <w:t>uzavřená podle ustanovení § 1746 odst. 2 zákona ě. 89/2012 Sb., občanský zákoník,</w:t>
      </w:r>
      <w:r>
        <w:rPr>
          <w:b/>
          <w:bCs/>
        </w:rPr>
        <w:br/>
        <w:t>v platném znění</w:t>
      </w:r>
      <w:r>
        <w:rPr>
          <w:b/>
          <w:bCs/>
        </w:rPr>
        <w:br/>
        <w:t>(„Smlouva“)</w:t>
      </w:r>
    </w:p>
    <w:p w:rsidR="007540F0" w:rsidRDefault="007540F0" w:rsidP="007540F0">
      <w:pPr>
        <w:pStyle w:val="Zkladntext80"/>
        <w:shd w:val="clear" w:color="auto" w:fill="auto"/>
        <w:spacing w:after="200"/>
        <w:ind w:left="1100" w:right="0" w:firstLine="20"/>
        <w:jc w:val="left"/>
      </w:pPr>
      <w:r>
        <w:t>mezi těmito smluvními stranami:</w:t>
      </w:r>
    </w:p>
    <w:p w:rsidR="007540F0" w:rsidRDefault="007540F0" w:rsidP="007540F0">
      <w:pPr>
        <w:pStyle w:val="Zkladntext80"/>
        <w:shd w:val="clear" w:color="auto" w:fill="auto"/>
        <w:spacing w:after="0"/>
        <w:ind w:left="1100" w:right="0" w:firstLine="20"/>
        <w:jc w:val="left"/>
      </w:pPr>
      <w:r>
        <w:rPr>
          <w:b/>
          <w:bCs/>
        </w:rPr>
        <w:t>KPMG Česká republika, s.r.o.</w:t>
      </w:r>
    </w:p>
    <w:p w:rsidR="007540F0" w:rsidRDefault="007540F0" w:rsidP="007540F0">
      <w:pPr>
        <w:pStyle w:val="Zkladntext80"/>
        <w:shd w:val="clear" w:color="auto" w:fill="auto"/>
        <w:spacing w:after="0"/>
        <w:ind w:left="1100" w:right="0" w:firstLine="20"/>
        <w:jc w:val="left"/>
      </w:pPr>
      <w:r>
        <w:t>se sídlem: Praha 8, Pobřežní 648/la, PSČ 186 00</w:t>
      </w:r>
    </w:p>
    <w:p w:rsidR="007540F0" w:rsidRDefault="007540F0" w:rsidP="007540F0">
      <w:pPr>
        <w:pStyle w:val="Zkladntext80"/>
        <w:shd w:val="clear" w:color="auto" w:fill="auto"/>
        <w:spacing w:after="0"/>
        <w:ind w:left="1100" w:right="1340" w:firstLine="20"/>
        <w:jc w:val="left"/>
      </w:pPr>
      <w:r>
        <w:t xml:space="preserve">zapsanou v obchodním rejstříku vedeném Městským soudem v Praze, oddíl C, vložka 326 zastoupenou: </w:t>
      </w:r>
      <w:r>
        <w:t>XXXXXXXXXXXXXXXX</w:t>
      </w:r>
      <w:r>
        <w:t xml:space="preserve">., prokuristou se samostatnou prokurou </w:t>
      </w:r>
    </w:p>
    <w:p w:rsidR="007540F0" w:rsidRDefault="007540F0" w:rsidP="007540F0">
      <w:pPr>
        <w:pStyle w:val="Zkladntext80"/>
        <w:shd w:val="clear" w:color="auto" w:fill="auto"/>
        <w:spacing w:after="0"/>
        <w:ind w:left="1100" w:right="1340" w:firstLine="20"/>
        <w:jc w:val="left"/>
      </w:pPr>
      <w:r>
        <w:t>IČO: 00553115</w:t>
      </w:r>
    </w:p>
    <w:p w:rsidR="007540F0" w:rsidRDefault="007540F0" w:rsidP="007540F0">
      <w:pPr>
        <w:pStyle w:val="Zkladntext80"/>
        <w:shd w:val="clear" w:color="auto" w:fill="auto"/>
        <w:spacing w:after="180"/>
        <w:ind w:left="1100" w:right="0" w:firstLine="20"/>
        <w:jc w:val="left"/>
      </w:pPr>
      <w:r>
        <w:t>DIČ: CZ699001996</w:t>
      </w:r>
    </w:p>
    <w:p w:rsidR="007540F0" w:rsidRDefault="007540F0" w:rsidP="007540F0">
      <w:pPr>
        <w:pStyle w:val="Jin0"/>
        <w:shd w:val="clear" w:color="auto" w:fill="auto"/>
        <w:spacing w:after="200" w:line="240" w:lineRule="auto"/>
        <w:ind w:left="1100" w:firstLine="20"/>
        <w:jc w:val="left"/>
        <w:rPr>
          <w:sz w:val="16"/>
          <w:szCs w:val="16"/>
        </w:rPr>
      </w:pPr>
      <w:r>
        <w:rPr>
          <w:rFonts w:ascii="Times New Roman" w:eastAsia="Times New Roman" w:hAnsi="Times New Roman" w:cs="Times New Roman"/>
          <w:sz w:val="16"/>
          <w:szCs w:val="16"/>
        </w:rPr>
        <w:t>(„KPMG“)</w:t>
      </w:r>
    </w:p>
    <w:p w:rsidR="007540F0" w:rsidRDefault="007540F0" w:rsidP="007540F0">
      <w:pPr>
        <w:pStyle w:val="Zkladntext80"/>
        <w:shd w:val="clear" w:color="auto" w:fill="auto"/>
        <w:spacing w:after="200"/>
        <w:ind w:left="1100" w:right="0" w:firstLine="20"/>
        <w:jc w:val="left"/>
      </w:pPr>
      <w:r>
        <w:t>a</w:t>
      </w:r>
    </w:p>
    <w:p w:rsidR="007540F0" w:rsidRDefault="007540F0" w:rsidP="007540F0">
      <w:pPr>
        <w:pStyle w:val="Zkladntext80"/>
        <w:shd w:val="clear" w:color="auto" w:fill="auto"/>
        <w:spacing w:after="0"/>
        <w:ind w:left="1100" w:right="0" w:firstLine="20"/>
        <w:jc w:val="left"/>
      </w:pPr>
      <w:proofErr w:type="spellStart"/>
      <w:r>
        <w:rPr>
          <w:b/>
          <w:bCs/>
        </w:rPr>
        <w:t>Dccpvicw</w:t>
      </w:r>
      <w:proofErr w:type="spellEnd"/>
      <w:r>
        <w:rPr>
          <w:b/>
          <w:bCs/>
        </w:rPr>
        <w:t xml:space="preserve"> s.r.o.</w:t>
      </w:r>
    </w:p>
    <w:p w:rsidR="007540F0" w:rsidRDefault="007540F0" w:rsidP="007540F0">
      <w:pPr>
        <w:pStyle w:val="Zkladntext80"/>
        <w:shd w:val="clear" w:color="auto" w:fill="auto"/>
        <w:spacing w:after="0"/>
        <w:ind w:left="1100" w:right="0" w:firstLine="20"/>
        <w:jc w:val="left"/>
      </w:pPr>
      <w:r>
        <w:t>se sídlem: Všehrdova 560/2, Malá Strana, 118 00 Praha 1</w:t>
      </w:r>
    </w:p>
    <w:p w:rsidR="007540F0" w:rsidRDefault="007540F0" w:rsidP="007540F0">
      <w:pPr>
        <w:pStyle w:val="Zkladntext80"/>
        <w:shd w:val="clear" w:color="auto" w:fill="auto"/>
        <w:spacing w:after="0"/>
        <w:ind w:left="1100" w:right="1080" w:firstLine="20"/>
        <w:jc w:val="left"/>
      </w:pPr>
      <w:r>
        <w:t xml:space="preserve">zapsanou v obchodním rejstříku vedeném Městským soudem v Praze, oddíl C, vložka 169874 zastoupenou: </w:t>
      </w:r>
      <w:r>
        <w:t>XXXXXXXXXXXX</w:t>
      </w:r>
      <w:r>
        <w:t xml:space="preserve">, jednatelem společnosti </w:t>
      </w:r>
    </w:p>
    <w:p w:rsidR="007540F0" w:rsidRDefault="007540F0" w:rsidP="007540F0">
      <w:pPr>
        <w:pStyle w:val="Zkladntext80"/>
        <w:shd w:val="clear" w:color="auto" w:fill="auto"/>
        <w:spacing w:after="0"/>
        <w:ind w:left="1100" w:right="1080" w:firstLine="20"/>
        <w:jc w:val="left"/>
      </w:pPr>
      <w:r>
        <w:t>IČO: 247 34 462</w:t>
      </w:r>
    </w:p>
    <w:p w:rsidR="007540F0" w:rsidRDefault="007540F0" w:rsidP="007540F0">
      <w:pPr>
        <w:pStyle w:val="Zkladntext80"/>
        <w:shd w:val="clear" w:color="auto" w:fill="auto"/>
        <w:spacing w:after="180"/>
        <w:ind w:left="1100" w:right="0" w:firstLine="20"/>
        <w:jc w:val="left"/>
      </w:pPr>
      <w:r>
        <w:t>DIČ: CZ24734462</w:t>
      </w:r>
    </w:p>
    <w:p w:rsidR="007540F0" w:rsidRDefault="007540F0" w:rsidP="007540F0">
      <w:pPr>
        <w:pStyle w:val="Zkladntext80"/>
        <w:shd w:val="clear" w:color="auto" w:fill="auto"/>
        <w:spacing w:after="420"/>
        <w:ind w:left="1100" w:right="0" w:firstLine="20"/>
        <w:jc w:val="left"/>
      </w:pPr>
      <w:r>
        <w:t>(„</w:t>
      </w:r>
      <w:proofErr w:type="spellStart"/>
      <w:r>
        <w:t>Dccpvicw</w:t>
      </w:r>
      <w:proofErr w:type="spellEnd"/>
      <w:r>
        <w:t xml:space="preserve">“), (společně </w:t>
      </w:r>
      <w:r>
        <w:rPr>
          <w:b/>
          <w:bCs/>
        </w:rPr>
        <w:t xml:space="preserve">„Smluvní strany“, </w:t>
      </w:r>
      <w:r>
        <w:t xml:space="preserve">jednotlivě pak </w:t>
      </w:r>
      <w:r>
        <w:rPr>
          <w:b/>
          <w:bCs/>
        </w:rPr>
        <w:t>„Smluvní strana“)</w:t>
      </w:r>
    </w:p>
    <w:p w:rsidR="007540F0" w:rsidRDefault="007540F0" w:rsidP="007540F0">
      <w:pPr>
        <w:pStyle w:val="Zkladntext80"/>
        <w:shd w:val="clear" w:color="auto" w:fill="auto"/>
        <w:ind w:left="0" w:right="160" w:firstLine="0"/>
        <w:jc w:val="center"/>
      </w:pPr>
      <w:r>
        <w:t>Preambule</w:t>
      </w:r>
    </w:p>
    <w:p w:rsidR="007540F0" w:rsidRDefault="007540F0" w:rsidP="00A94BD1">
      <w:pPr>
        <w:pStyle w:val="Zkladntext80"/>
        <w:numPr>
          <w:ilvl w:val="0"/>
          <w:numId w:val="38"/>
        </w:numPr>
        <w:shd w:val="clear" w:color="auto" w:fill="auto"/>
        <w:tabs>
          <w:tab w:val="left" w:pos="1557"/>
        </w:tabs>
        <w:ind w:left="716" w:right="960" w:hanging="716"/>
      </w:pPr>
      <w:r>
        <w:t xml:space="preserve">Smluvní strany uzavírají tuto Smlouvu za účelem společné účasti ve veřejné zakázce zadávané podle zák. č. 134/2016 Sb., o zadávání veřejných zakázek, v platném znění (dále jen </w:t>
      </w:r>
      <w:r w:rsidR="00D20F86">
        <w:t>„ZZVZ“</w:t>
      </w:r>
      <w:r>
        <w:rPr>
          <w:i/>
          <w:iCs/>
        </w:rPr>
        <w:t>)</w:t>
      </w:r>
      <w:r>
        <w:t xml:space="preserve"> s názvem „Služby poskytování projektového, procesního a architektonického řízení, včetně zpracování variantních řešení změny Daňového informačního systému“, jejímž zadavatelem je Česká republika Generální finanční ředitelství se sídlem Lazarská 15/7, 117 22 Praha 1, IČO: 72080043 (dále jen „Zadavatel“), (dále také jen „Veřejná zakázka“).</w:t>
      </w:r>
    </w:p>
    <w:p w:rsidR="007540F0" w:rsidRDefault="007540F0" w:rsidP="00A94BD1">
      <w:pPr>
        <w:pStyle w:val="Zkladntext80"/>
        <w:numPr>
          <w:ilvl w:val="0"/>
          <w:numId w:val="38"/>
        </w:numPr>
        <w:shd w:val="clear" w:color="auto" w:fill="auto"/>
        <w:tabs>
          <w:tab w:val="left" w:pos="1587"/>
        </w:tabs>
        <w:ind w:left="716" w:right="960" w:hanging="716"/>
      </w:pPr>
      <w:r>
        <w:t xml:space="preserve">KPMG a </w:t>
      </w:r>
      <w:proofErr w:type="spellStart"/>
      <w:r>
        <w:t>Deepview</w:t>
      </w:r>
      <w:proofErr w:type="spellEnd"/>
      <w:r>
        <w:t xml:space="preserve"> mají zájem se společné účastnit zadávacího řízení na předmětnou Veřejnou zakázku („Zadávací řízení“), a pokud jejich společná nabídka bude vybrána jako nejvhodnější, mají zájem Zadavateli poskytovat „Služby poskytování projektového, procesního a architektonického řízení, včetně zpracování variantního řešení změny Daňového informačního systému“ („Služby“).</w:t>
      </w:r>
    </w:p>
    <w:p w:rsidR="007540F0" w:rsidRDefault="007540F0" w:rsidP="00A94BD1">
      <w:pPr>
        <w:pStyle w:val="Zkladntext80"/>
        <w:numPr>
          <w:ilvl w:val="0"/>
          <w:numId w:val="38"/>
        </w:numPr>
        <w:shd w:val="clear" w:color="auto" w:fill="auto"/>
        <w:tabs>
          <w:tab w:val="left" w:pos="1587"/>
        </w:tabs>
        <w:ind w:left="716" w:right="960" w:hanging="716"/>
      </w:pPr>
      <w:r>
        <w:t>Účelem této Smlouvy je vzájemná spolupráce a koordinace při vypracování a podáni nabídky v dané věci a následně při společném plnění Veřejné zakázky.</w:t>
      </w:r>
    </w:p>
    <w:p w:rsidR="007540F0" w:rsidRDefault="007540F0" w:rsidP="00A94BD1">
      <w:pPr>
        <w:pStyle w:val="Zkladntext80"/>
        <w:numPr>
          <w:ilvl w:val="0"/>
          <w:numId w:val="38"/>
        </w:numPr>
        <w:shd w:val="clear" w:color="auto" w:fill="auto"/>
        <w:tabs>
          <w:tab w:val="left" w:pos="1592"/>
        </w:tabs>
        <w:ind w:left="716" w:right="960" w:hanging="716"/>
      </w:pPr>
      <w:r>
        <w:t xml:space="preserve">Zadávací dokumentace pro Veřejnou zakázku se označuje jako příloha č. 1 této Smlouvy </w:t>
      </w:r>
      <w:r>
        <w:rPr>
          <w:b/>
          <w:bCs/>
        </w:rPr>
        <w:t>(„Zadávací dokumentace“).</w:t>
      </w:r>
    </w:p>
    <w:p w:rsidR="007540F0" w:rsidRDefault="007540F0" w:rsidP="00A94BD1">
      <w:pPr>
        <w:pStyle w:val="Zkladntext80"/>
        <w:numPr>
          <w:ilvl w:val="0"/>
          <w:numId w:val="38"/>
        </w:numPr>
        <w:shd w:val="clear" w:color="auto" w:fill="auto"/>
        <w:spacing w:after="400"/>
        <w:ind w:left="716" w:right="960" w:hanging="716"/>
      </w:pPr>
      <w:r>
        <w:t>Smluvní strany prohlašují, že se s obsahem Zadávací dokumentace včetně jejích příloh před podpisem Smlouvy důkladně seznámily, a pokud společná nabídka Smluvních stran bude vybrána jako nejvhodnější, zavazují se uzavřít se Zadavatelem společně Rámcovou dohodu o poskytování služeb a poskytovat Zadavateli Služby společně a prostřednictvím společného týmu.</w:t>
      </w:r>
    </w:p>
    <w:p w:rsidR="007540F0" w:rsidRDefault="007540F0" w:rsidP="007540F0">
      <w:pPr>
        <w:pStyle w:val="Zkladntext80"/>
        <w:shd w:val="clear" w:color="auto" w:fill="auto"/>
        <w:spacing w:after="0"/>
        <w:ind w:left="0" w:right="0" w:firstLine="0"/>
        <w:jc w:val="center"/>
      </w:pPr>
      <w:r>
        <w:rPr>
          <w:b/>
          <w:bCs/>
        </w:rPr>
        <w:t>I.</w:t>
      </w:r>
    </w:p>
    <w:p w:rsidR="007540F0" w:rsidRDefault="007540F0" w:rsidP="007540F0">
      <w:pPr>
        <w:pStyle w:val="Zkladntext80"/>
        <w:shd w:val="clear" w:color="auto" w:fill="auto"/>
        <w:ind w:left="0" w:right="60" w:firstLine="0"/>
        <w:jc w:val="center"/>
      </w:pPr>
      <w:r>
        <w:rPr>
          <w:b/>
          <w:bCs/>
        </w:rPr>
        <w:t>Účel a trvání smlouvy</w:t>
      </w:r>
    </w:p>
    <w:p w:rsidR="007540F0" w:rsidRDefault="007540F0" w:rsidP="00A94BD1">
      <w:pPr>
        <w:pStyle w:val="Zkladntext80"/>
        <w:numPr>
          <w:ilvl w:val="0"/>
          <w:numId w:val="39"/>
        </w:numPr>
        <w:shd w:val="clear" w:color="auto" w:fill="auto"/>
        <w:tabs>
          <w:tab w:val="left" w:pos="1511"/>
        </w:tabs>
        <w:ind w:left="715" w:hanging="432"/>
      </w:pPr>
      <w:r>
        <w:t>Účelem této Smlouvy je úprava základních práv a povinností Smluvních stran při vypracování a podání nabídky Zadavateli a případně při následném společném poskytování Služeb Zadavateli.</w:t>
      </w:r>
    </w:p>
    <w:p w:rsidR="007540F0" w:rsidRDefault="007540F0" w:rsidP="00A94BD1">
      <w:pPr>
        <w:pStyle w:val="Zkladntext80"/>
        <w:numPr>
          <w:ilvl w:val="0"/>
          <w:numId w:val="39"/>
        </w:numPr>
        <w:shd w:val="clear" w:color="auto" w:fill="auto"/>
        <w:tabs>
          <w:tab w:val="left" w:pos="1511"/>
        </w:tabs>
        <w:spacing w:after="420"/>
        <w:ind w:left="715" w:hanging="432"/>
      </w:pPr>
      <w:r>
        <w:t>Za účelem uvedeným v článku I. l Smluvní strany tímto vytvářejí smluvní účelové konsorcium osob s názvem „Konsorcium KPMG a Deepview</w:t>
      </w:r>
      <w:r>
        <w:rPr>
          <w:vertAlign w:val="superscript"/>
        </w:rPr>
        <w:t>41</w:t>
      </w:r>
      <w:r>
        <w:t xml:space="preserve"> (dále jen „Konsorcium“), které nemá právní osobnost a nepředstavuje ani společnost založenou dle ustanovení § 2716 zákona č. 89/2012 Sb., občanského zákoníku, v platném znění.</w:t>
      </w:r>
    </w:p>
    <w:p w:rsidR="007540F0" w:rsidRDefault="00D20F86" w:rsidP="007540F0">
      <w:pPr>
        <w:pStyle w:val="Zkladntext80"/>
        <w:shd w:val="clear" w:color="auto" w:fill="auto"/>
        <w:spacing w:after="0"/>
        <w:ind w:left="60" w:right="0" w:firstLine="0"/>
        <w:jc w:val="center"/>
      </w:pPr>
      <w:r>
        <w:rPr>
          <w:b/>
          <w:bCs/>
        </w:rPr>
        <w:lastRenderedPageBreak/>
        <w:t>II</w:t>
      </w:r>
      <w:r w:rsidR="007540F0">
        <w:rPr>
          <w:b/>
          <w:bCs/>
        </w:rPr>
        <w:t>.</w:t>
      </w:r>
    </w:p>
    <w:p w:rsidR="007540F0" w:rsidRDefault="007540F0" w:rsidP="007540F0">
      <w:pPr>
        <w:pStyle w:val="Zkladntext80"/>
        <w:shd w:val="clear" w:color="auto" w:fill="auto"/>
        <w:ind w:left="0" w:right="60" w:firstLine="0"/>
        <w:jc w:val="center"/>
      </w:pPr>
      <w:r>
        <w:rPr>
          <w:b/>
          <w:bCs/>
        </w:rPr>
        <w:t>Základní práva a povinnosti stran v rámci konsorcia</w:t>
      </w:r>
    </w:p>
    <w:p w:rsidR="007540F0" w:rsidRDefault="007540F0" w:rsidP="00A94BD1">
      <w:pPr>
        <w:pStyle w:val="Zkladntext80"/>
        <w:numPr>
          <w:ilvl w:val="0"/>
          <w:numId w:val="40"/>
        </w:numPr>
        <w:shd w:val="clear" w:color="auto" w:fill="auto"/>
        <w:tabs>
          <w:tab w:val="left" w:pos="1370"/>
        </w:tabs>
        <w:ind w:firstLine="425"/>
      </w:pPr>
      <w:r>
        <w:t>1 Smluvní strany jsou povinny v rámci účasti v Zadávacím řízení, a pokud jejich společná nabídka bude vybrána jako nejvhodnější, tak v rámci společného poskytování Služeb Zadavateli, vyvinout maximální úsilí k tomu, aby došlo k řádnému a včasnému plnění všech povinností, které Konsorciu vzniknou vůči Zadavateli, tj. zejména aby Služby byly poskytovány v maximální možné kvalitě, při vynaložení odborné peče všech Smluvních stran Konsorcia a v rozsahu a čase dle pokynů Zadavatele.</w:t>
      </w:r>
    </w:p>
    <w:p w:rsidR="007540F0" w:rsidRDefault="007540F0" w:rsidP="00A94BD1">
      <w:pPr>
        <w:pStyle w:val="Zkladntext80"/>
        <w:numPr>
          <w:ilvl w:val="0"/>
          <w:numId w:val="41"/>
        </w:numPr>
        <w:shd w:val="clear" w:color="auto" w:fill="auto"/>
        <w:tabs>
          <w:tab w:val="left" w:pos="1511"/>
        </w:tabs>
      </w:pPr>
      <w:r>
        <w:t>Smluvní strany, pokud jejich společná nabídka na Veřejnou zakázku bude vybrána jako nejvhodnější, budou vůči Zadavateli a třetím osobám zavázány společně a nerozdílně z jakýchkoliv právních vztahů vzniklých v souvislosti s Veřejnou zakázkou, a to po celou dobu plnění Veřejné zakázky i po dobu trvání jiných závazků vyplývajících z Veřejné zakázky. Tím není dotčeno právo Smluvní strany na regresní nárok vůči druhé Smluvní straně.</w:t>
      </w:r>
    </w:p>
    <w:p w:rsidR="007540F0" w:rsidRDefault="007540F0" w:rsidP="00A94BD1">
      <w:pPr>
        <w:pStyle w:val="Zkladntext80"/>
        <w:numPr>
          <w:ilvl w:val="0"/>
          <w:numId w:val="41"/>
        </w:numPr>
        <w:shd w:val="clear" w:color="auto" w:fill="auto"/>
        <w:tabs>
          <w:tab w:val="left" w:pos="1511"/>
        </w:tabs>
      </w:pPr>
      <w:r>
        <w:t>Smluvní strany se dohodly, že Konsorcium bude zastupovat KPMG, která je tímto oprávněna za Konsorcium v Zadávacím řízení vystupovat, jednat a podepisovat všechny součásti žádosti o účast i nabídky Konsorcia na Veřejnou zakázku, které se nevztahují výlučně k jedné ze Smluvních stran, zejména návrh Rámcové dohody o poskytování služeb. KPMG je rovněž oprávněna za Konsorcium podávat námitky a návrhy na přezkum úkonů Zadavatele, vzdávat se jich neboje brát zpět, doplňovat návrhy, podávat vyjádření na výzvu Zadavatele či Úřadu pro ochranu hospodářské soutěže a činit další úkony související s účastí Konsorcia v Zadávacím řízení.</w:t>
      </w:r>
    </w:p>
    <w:p w:rsidR="007540F0" w:rsidRDefault="007540F0" w:rsidP="00A94BD1">
      <w:pPr>
        <w:pStyle w:val="Zkladntext80"/>
        <w:numPr>
          <w:ilvl w:val="0"/>
          <w:numId w:val="41"/>
        </w:numPr>
        <w:shd w:val="clear" w:color="auto" w:fill="auto"/>
        <w:tabs>
          <w:tab w:val="left" w:pos="1511"/>
        </w:tabs>
      </w:pPr>
      <w:r>
        <w:t>Další práva a povinnosti Smluvních stran budou upraveny případně dodatkem k této Smlouvě v závislosti na obsahu Rámcové dohody o poskytování služeb, na jejímž základě budou Služby poskytovány a která bude uzavřena mezi Zadavatelem na straně jedné a Konsorciem na straně druhé.</w:t>
      </w:r>
    </w:p>
    <w:p w:rsidR="007540F0" w:rsidRDefault="007540F0" w:rsidP="00A94BD1">
      <w:pPr>
        <w:pStyle w:val="Zkladntext80"/>
        <w:numPr>
          <w:ilvl w:val="0"/>
          <w:numId w:val="41"/>
        </w:numPr>
        <w:shd w:val="clear" w:color="auto" w:fill="auto"/>
        <w:tabs>
          <w:tab w:val="left" w:pos="1511"/>
        </w:tabs>
      </w:pPr>
      <w:r>
        <w:t>Smluvní strany jsou dále povinny plnit veškeré další závazky, které jim budou plynout z Rámcové dohody o poskytování služeb uzavřené se Zadavatelem.</w:t>
      </w:r>
    </w:p>
    <w:p w:rsidR="007540F0" w:rsidRDefault="007540F0" w:rsidP="00A94BD1">
      <w:pPr>
        <w:pStyle w:val="Zkladntext80"/>
        <w:numPr>
          <w:ilvl w:val="0"/>
          <w:numId w:val="41"/>
        </w:numPr>
        <w:shd w:val="clear" w:color="auto" w:fill="auto"/>
        <w:tabs>
          <w:tab w:val="left" w:pos="1511"/>
        </w:tabs>
        <w:ind w:right="0"/>
      </w:pPr>
      <w:proofErr w:type="spellStart"/>
      <w:r>
        <w:t>Deepview</w:t>
      </w:r>
      <w:proofErr w:type="spellEnd"/>
      <w:r>
        <w:t xml:space="preserve"> podpisem této Smlouvy prohlašuje, že:</w:t>
      </w:r>
    </w:p>
    <w:p w:rsidR="007540F0" w:rsidRDefault="007540F0" w:rsidP="00A94BD1">
      <w:pPr>
        <w:pStyle w:val="Zkladntext80"/>
        <w:numPr>
          <w:ilvl w:val="0"/>
          <w:numId w:val="42"/>
        </w:numPr>
        <w:shd w:val="clear" w:color="auto" w:fill="auto"/>
        <w:tabs>
          <w:tab w:val="left" w:pos="1900"/>
        </w:tabs>
        <w:ind w:left="1900" w:right="960" w:hanging="280"/>
        <w:jc w:val="left"/>
      </w:pPr>
      <w:proofErr w:type="gramStart"/>
      <w:r>
        <w:t>se seznámila</w:t>
      </w:r>
      <w:proofErr w:type="gramEnd"/>
      <w:r>
        <w:t xml:space="preserve"> a bude dodržovat Etický kodex společnosti KPMG </w:t>
      </w:r>
      <w:r w:rsidRPr="007E4D55">
        <w:rPr>
          <w:lang w:bidi="en-US"/>
        </w:rPr>
        <w:t>(</w:t>
      </w:r>
      <w:proofErr w:type="spellStart"/>
      <w:r w:rsidRPr="007E4D55">
        <w:rPr>
          <w:lang w:bidi="en-US"/>
        </w:rPr>
        <w:t>Code</w:t>
      </w:r>
      <w:proofErr w:type="spellEnd"/>
      <w:r w:rsidRPr="007E4D55">
        <w:rPr>
          <w:lang w:bidi="en-US"/>
        </w:rPr>
        <w:t xml:space="preserve"> </w:t>
      </w:r>
      <w:proofErr w:type="spellStart"/>
      <w:r w:rsidRPr="007E4D55">
        <w:rPr>
          <w:lang w:bidi="en-US"/>
        </w:rPr>
        <w:t>of</w:t>
      </w:r>
      <w:proofErr w:type="spellEnd"/>
      <w:r w:rsidRPr="007E4D55">
        <w:rPr>
          <w:lang w:bidi="en-US"/>
        </w:rPr>
        <w:t xml:space="preserve"> </w:t>
      </w:r>
      <w:proofErr w:type="spellStart"/>
      <w:r w:rsidRPr="007E4D55">
        <w:rPr>
          <w:lang w:bidi="en-US"/>
        </w:rPr>
        <w:t>Conduct</w:t>
      </w:r>
      <w:proofErr w:type="spellEnd"/>
      <w:r w:rsidRPr="007E4D55">
        <w:rPr>
          <w:lang w:bidi="en-US"/>
        </w:rPr>
        <w:t xml:space="preserve">), </w:t>
      </w:r>
      <w:r>
        <w:t>který je umístěn na stránkách společnosti KPMG;</w:t>
      </w:r>
    </w:p>
    <w:p w:rsidR="007540F0" w:rsidRDefault="007540F0" w:rsidP="007540F0">
      <w:pPr>
        <w:spacing w:line="14" w:lineRule="exact"/>
      </w:pPr>
    </w:p>
    <w:p w:rsidR="007540F0" w:rsidRDefault="007540F0" w:rsidP="00A94BD1">
      <w:pPr>
        <w:pStyle w:val="Zkladntext80"/>
        <w:numPr>
          <w:ilvl w:val="0"/>
          <w:numId w:val="42"/>
        </w:numPr>
        <w:shd w:val="clear" w:color="auto" w:fill="auto"/>
        <w:tabs>
          <w:tab w:val="left" w:pos="1880"/>
        </w:tabs>
        <w:ind w:left="1860" w:right="1020" w:hanging="260"/>
      </w:pPr>
      <w:r>
        <w:t xml:space="preserve">ke dni podpisu této Smlouvy není v souvislosti se zakázkou v jakémkoli střetu zájmů (není v zaměstnaneckém ani jiném obdobném poměru, není statutárním orgánem </w:t>
      </w:r>
      <w:proofErr w:type="spellStart"/>
      <w:r>
        <w:t>ěi</w:t>
      </w:r>
      <w:proofErr w:type="spellEnd"/>
      <w:r>
        <w:t xml:space="preserve"> členem statutárního orgánu, členem řídicího, dozorčího nebo kontrolního orgánu Zadavatele ani žádné jiné společnosti, nemá žádné ekonomické, politické, rodinné ani jiné vazby nebo společné zájmy);</w:t>
      </w:r>
    </w:p>
    <w:p w:rsidR="007540F0" w:rsidRDefault="007540F0" w:rsidP="00A94BD1">
      <w:pPr>
        <w:pStyle w:val="Zkladntext80"/>
        <w:numPr>
          <w:ilvl w:val="0"/>
          <w:numId w:val="42"/>
        </w:numPr>
        <w:shd w:val="clear" w:color="auto" w:fill="auto"/>
        <w:tabs>
          <w:tab w:val="left" w:pos="1880"/>
        </w:tabs>
        <w:ind w:left="1860" w:right="1020" w:hanging="260"/>
      </w:pPr>
      <w:r>
        <w:t xml:space="preserve">bez prodlení informuje KPMG o jakékoli situaci představující střet zájmů nebo situaci, která by ke střetu zájmu mohla vést (účast ve </w:t>
      </w:r>
      <w:proofErr w:type="spellStart"/>
      <w:r>
        <w:t>fci</w:t>
      </w:r>
      <w:proofErr w:type="spellEnd"/>
      <w:r>
        <w:t xml:space="preserve"> statutárního, řídícího, kontrolního nebo jiného orgánu jakékoliv společnosti)</w:t>
      </w:r>
    </w:p>
    <w:p w:rsidR="007540F0" w:rsidRDefault="007540F0" w:rsidP="00A94BD1">
      <w:pPr>
        <w:pStyle w:val="Zkladntext80"/>
        <w:numPr>
          <w:ilvl w:val="0"/>
          <w:numId w:val="42"/>
        </w:numPr>
        <w:shd w:val="clear" w:color="auto" w:fill="auto"/>
        <w:tabs>
          <w:tab w:val="left" w:pos="1880"/>
        </w:tabs>
        <w:spacing w:after="740"/>
        <w:ind w:left="1860" w:right="1020" w:hanging="260"/>
      </w:pPr>
      <w:proofErr w:type="gramStart"/>
      <w:r>
        <w:t>se zavazuje</w:t>
      </w:r>
      <w:proofErr w:type="gramEnd"/>
      <w:r>
        <w:t xml:space="preserve"> prohlášení dle předchozích bodů a)-c) každoročně aktualizovat, v případě jakýchkoliv změn, které by mohly být dle uvedených odstavců střetem zájmu, je </w:t>
      </w:r>
      <w:proofErr w:type="spellStart"/>
      <w:r>
        <w:t>Deepview</w:t>
      </w:r>
      <w:proofErr w:type="spellEnd"/>
      <w:r>
        <w:t xml:space="preserve"> povinna tuto skutečnost ohlásit neprodleně.</w:t>
      </w:r>
    </w:p>
    <w:p w:rsidR="007540F0" w:rsidRDefault="007540F0" w:rsidP="007540F0">
      <w:pPr>
        <w:pStyle w:val="Zkladntext80"/>
        <w:shd w:val="clear" w:color="auto" w:fill="auto"/>
        <w:spacing w:after="0"/>
        <w:ind w:left="4320" w:right="0" w:firstLine="20"/>
        <w:jc w:val="left"/>
      </w:pPr>
      <w:r>
        <w:rPr>
          <w:b/>
          <w:bCs/>
        </w:rPr>
        <w:t>III.</w:t>
      </w:r>
    </w:p>
    <w:p w:rsidR="007540F0" w:rsidRDefault="007540F0" w:rsidP="007540F0">
      <w:pPr>
        <w:pStyle w:val="Zkladntext80"/>
        <w:shd w:val="clear" w:color="auto" w:fill="auto"/>
        <w:ind w:left="0" w:right="0" w:firstLine="0"/>
        <w:jc w:val="center"/>
      </w:pPr>
      <w:r>
        <w:rPr>
          <w:b/>
          <w:bCs/>
        </w:rPr>
        <w:t>Povinnost mlčenlivosti</w:t>
      </w:r>
    </w:p>
    <w:p w:rsidR="007540F0" w:rsidRDefault="007540F0" w:rsidP="00A94BD1">
      <w:pPr>
        <w:pStyle w:val="Zkladntext80"/>
        <w:numPr>
          <w:ilvl w:val="0"/>
          <w:numId w:val="43"/>
        </w:numPr>
        <w:shd w:val="clear" w:color="auto" w:fill="auto"/>
        <w:tabs>
          <w:tab w:val="left" w:pos="1480"/>
        </w:tabs>
        <w:ind w:left="1460" w:right="1020"/>
      </w:pPr>
      <w:r>
        <w:t>Smluvní strany se zavazují zachovávat mlčenlivost o všech důvěrných skutečnostech, se kterými se seznámí v souvislosti s realizací Veřejné zakázky včetně všech úkonů s Veřejnou zakázkou spojených, dokud se tyto informace nestanou obecně veřejnými jinak, než na základě jednání nebo nedodržení povinností příjemce informací, jeho zaměstnanců nebo zástupců. Smluvní strany se zavazuji důvěrné informace nezpřístupnit třetím osobám bez předchozího písemného souhlasu dotčené Smluvní strany a nepoužít tyto informace v rozporu s účelem v této Smlouvě stanoveným.</w:t>
      </w:r>
    </w:p>
    <w:p w:rsidR="007540F0" w:rsidRDefault="007540F0" w:rsidP="00A94BD1">
      <w:pPr>
        <w:pStyle w:val="Zkladntext80"/>
        <w:numPr>
          <w:ilvl w:val="0"/>
          <w:numId w:val="43"/>
        </w:numPr>
        <w:shd w:val="clear" w:color="auto" w:fill="auto"/>
        <w:tabs>
          <w:tab w:val="left" w:pos="1500"/>
        </w:tabs>
        <w:ind w:left="1460" w:right="1020"/>
      </w:pPr>
      <w:r>
        <w:t>Žádná Smluvní strana nesdělí důvěrné informace žádné jiné osobě než svým odborným poradcům, zaměstnancům a osobám, které se budou spolu se Smluvními stranami podílet na realizaci Veřejné zakázky. Smluvní strana neprodleně informuje druhou Smluvní stranu, bude-li si vědoma porušení důvěrnosti informací kteroukoli osobou.</w:t>
      </w:r>
    </w:p>
    <w:p w:rsidR="007540F0" w:rsidRDefault="007540F0" w:rsidP="007540F0">
      <w:pPr>
        <w:pStyle w:val="Zkladntext80"/>
        <w:shd w:val="clear" w:color="auto" w:fill="auto"/>
        <w:spacing w:after="440"/>
        <w:ind w:left="1460" w:right="0"/>
      </w:pPr>
      <w:r>
        <w:rPr>
          <w:b/>
          <w:bCs/>
        </w:rPr>
        <w:lastRenderedPageBreak/>
        <w:t xml:space="preserve">II </w:t>
      </w:r>
      <w:r>
        <w:t>1.3 Povinnost mlčenlivosti není dotčena ukončením této Smlouvy.</w:t>
      </w:r>
    </w:p>
    <w:p w:rsidR="007540F0" w:rsidRDefault="007540F0" w:rsidP="007540F0">
      <w:pPr>
        <w:pStyle w:val="Jin0"/>
        <w:shd w:val="clear" w:color="auto" w:fill="auto"/>
        <w:spacing w:after="0" w:line="240" w:lineRule="auto"/>
        <w:ind w:left="4320" w:firstLine="20"/>
        <w:jc w:val="left"/>
        <w:rPr>
          <w:rFonts w:ascii="Times New Roman" w:eastAsia="Times New Roman" w:hAnsi="Times New Roman" w:cs="Times New Roman"/>
          <w:sz w:val="16"/>
          <w:szCs w:val="16"/>
        </w:rPr>
      </w:pPr>
    </w:p>
    <w:p w:rsidR="007540F0" w:rsidRDefault="007540F0" w:rsidP="007540F0">
      <w:pPr>
        <w:pStyle w:val="Jin0"/>
        <w:shd w:val="clear" w:color="auto" w:fill="auto"/>
        <w:spacing w:after="0" w:line="240" w:lineRule="auto"/>
        <w:ind w:left="4320" w:firstLine="20"/>
        <w:jc w:val="left"/>
        <w:rPr>
          <w:rFonts w:ascii="Times New Roman" w:eastAsia="Times New Roman" w:hAnsi="Times New Roman" w:cs="Times New Roman"/>
          <w:sz w:val="16"/>
          <w:szCs w:val="16"/>
        </w:rPr>
      </w:pPr>
    </w:p>
    <w:p w:rsidR="007540F0" w:rsidRDefault="007540F0" w:rsidP="007540F0">
      <w:pPr>
        <w:pStyle w:val="Jin0"/>
        <w:shd w:val="clear" w:color="auto" w:fill="auto"/>
        <w:spacing w:after="0" w:line="240" w:lineRule="auto"/>
        <w:ind w:left="4320" w:firstLine="20"/>
        <w:jc w:val="left"/>
        <w:rPr>
          <w:sz w:val="16"/>
          <w:szCs w:val="16"/>
        </w:rPr>
      </w:pPr>
      <w:r>
        <w:rPr>
          <w:rFonts w:ascii="Times New Roman" w:eastAsia="Times New Roman" w:hAnsi="Times New Roman" w:cs="Times New Roman"/>
          <w:sz w:val="16"/>
          <w:szCs w:val="16"/>
        </w:rPr>
        <w:t>IV.</w:t>
      </w:r>
    </w:p>
    <w:p w:rsidR="007540F0" w:rsidRDefault="007540F0" w:rsidP="007540F0">
      <w:pPr>
        <w:pStyle w:val="Zkladntext80"/>
        <w:shd w:val="clear" w:color="auto" w:fill="auto"/>
        <w:ind w:left="0" w:right="0" w:firstLine="0"/>
        <w:jc w:val="center"/>
      </w:pPr>
      <w:r>
        <w:rPr>
          <w:b/>
          <w:bCs/>
        </w:rPr>
        <w:t>Odměna a způsob jejího rozdělení</w:t>
      </w:r>
    </w:p>
    <w:p w:rsidR="007540F0" w:rsidRDefault="007540F0" w:rsidP="00A94BD1">
      <w:pPr>
        <w:pStyle w:val="Zkladntext80"/>
        <w:numPr>
          <w:ilvl w:val="0"/>
          <w:numId w:val="44"/>
        </w:numPr>
        <w:shd w:val="clear" w:color="auto" w:fill="auto"/>
        <w:ind w:left="1460" w:right="1020"/>
      </w:pPr>
      <w:r>
        <w:rPr>
          <w:b/>
          <w:bCs/>
        </w:rPr>
        <w:t xml:space="preserve">I </w:t>
      </w:r>
      <w:r>
        <w:t xml:space="preserve">Každá Smluvní strana má nárok na podíl na odměně vyplacené Zadavatelem </w:t>
      </w:r>
      <w:r>
        <w:rPr>
          <w:b/>
          <w:bCs/>
        </w:rPr>
        <w:t xml:space="preserve">za </w:t>
      </w:r>
      <w:r>
        <w:t>poskytování Služeb dále jen „Odměna“) v následujícím poměru:</w:t>
      </w:r>
    </w:p>
    <w:p w:rsidR="007540F0" w:rsidRDefault="007540F0" w:rsidP="007540F0">
      <w:pPr>
        <w:pStyle w:val="Zkladntext80"/>
        <w:shd w:val="clear" w:color="auto" w:fill="auto"/>
        <w:ind w:left="1460" w:right="0" w:firstLine="20"/>
        <w:jc w:val="left"/>
      </w:pPr>
      <w:r>
        <w:t>KPMG přísluší podíl ve výši 50 % na Odměně;</w:t>
      </w:r>
    </w:p>
    <w:p w:rsidR="007540F0" w:rsidRDefault="007540F0" w:rsidP="007540F0">
      <w:pPr>
        <w:pStyle w:val="Zkladntext80"/>
        <w:shd w:val="clear" w:color="auto" w:fill="auto"/>
        <w:ind w:left="1460" w:right="0" w:firstLine="20"/>
        <w:jc w:val="left"/>
      </w:pPr>
      <w:proofErr w:type="spellStart"/>
      <w:r>
        <w:t>Deepview</w:t>
      </w:r>
      <w:proofErr w:type="spellEnd"/>
      <w:r>
        <w:t xml:space="preserve"> přísluší podíl ve výši 50 % na Odměně.</w:t>
      </w:r>
    </w:p>
    <w:p w:rsidR="007540F0" w:rsidRDefault="007540F0" w:rsidP="00A94BD1">
      <w:pPr>
        <w:pStyle w:val="Zkladntext80"/>
        <w:numPr>
          <w:ilvl w:val="0"/>
          <w:numId w:val="45"/>
        </w:numPr>
        <w:shd w:val="clear" w:color="auto" w:fill="auto"/>
        <w:tabs>
          <w:tab w:val="left" w:pos="1410"/>
        </w:tabs>
        <w:spacing w:after="0"/>
        <w:ind w:left="1460" w:right="0"/>
      </w:pPr>
      <w:r>
        <w:rPr>
          <w:b/>
          <w:bCs/>
        </w:rPr>
        <w:t xml:space="preserve">2 </w:t>
      </w:r>
      <w:r>
        <w:t>Každá Smluvní strana nese své náklady vynaložené v souvislosti s činností Konsorcia</w:t>
      </w:r>
    </w:p>
    <w:p w:rsidR="007540F0" w:rsidRDefault="007540F0" w:rsidP="007540F0">
      <w:pPr>
        <w:pStyle w:val="Zkladntext80"/>
        <w:shd w:val="clear" w:color="auto" w:fill="auto"/>
        <w:spacing w:after="440"/>
        <w:ind w:left="1460" w:right="0" w:firstLine="20"/>
        <w:jc w:val="left"/>
      </w:pPr>
      <w:r>
        <w:t>samostatně, nedohodnou-li se Smluvní strany konkrétně písemně jinak.</w:t>
      </w:r>
    </w:p>
    <w:p w:rsidR="007540F0" w:rsidRDefault="007540F0" w:rsidP="007540F0">
      <w:pPr>
        <w:pStyle w:val="Jin0"/>
        <w:shd w:val="clear" w:color="auto" w:fill="auto"/>
        <w:spacing w:after="0" w:line="240" w:lineRule="auto"/>
        <w:ind w:left="4420"/>
        <w:jc w:val="left"/>
        <w:rPr>
          <w:rFonts w:ascii="Times New Roman" w:eastAsia="Times New Roman" w:hAnsi="Times New Roman" w:cs="Times New Roman"/>
          <w:sz w:val="16"/>
          <w:szCs w:val="16"/>
        </w:rPr>
      </w:pPr>
    </w:p>
    <w:p w:rsidR="007540F0" w:rsidRDefault="007540F0" w:rsidP="007540F0">
      <w:pPr>
        <w:pStyle w:val="Jin0"/>
        <w:shd w:val="clear" w:color="auto" w:fill="auto"/>
        <w:spacing w:after="0" w:line="240" w:lineRule="auto"/>
        <w:ind w:left="4420"/>
        <w:jc w:val="left"/>
        <w:rPr>
          <w:sz w:val="16"/>
          <w:szCs w:val="16"/>
        </w:rPr>
      </w:pPr>
      <w:r>
        <w:rPr>
          <w:rFonts w:ascii="Times New Roman" w:eastAsia="Times New Roman" w:hAnsi="Times New Roman" w:cs="Times New Roman"/>
          <w:sz w:val="16"/>
          <w:szCs w:val="16"/>
        </w:rPr>
        <w:t>V.</w:t>
      </w:r>
    </w:p>
    <w:p w:rsidR="007540F0" w:rsidRDefault="007540F0" w:rsidP="007540F0">
      <w:pPr>
        <w:pStyle w:val="Zkladntext80"/>
        <w:shd w:val="clear" w:color="auto" w:fill="auto"/>
        <w:ind w:left="0" w:right="0" w:firstLine="0"/>
        <w:jc w:val="center"/>
      </w:pPr>
      <w:r>
        <w:rPr>
          <w:b/>
          <w:bCs/>
        </w:rPr>
        <w:t>Korespondenční adresa a doručování</w:t>
      </w:r>
    </w:p>
    <w:p w:rsidR="007540F0" w:rsidRDefault="007540F0" w:rsidP="00A94BD1">
      <w:pPr>
        <w:pStyle w:val="Zkladntext80"/>
        <w:numPr>
          <w:ilvl w:val="0"/>
          <w:numId w:val="45"/>
        </w:numPr>
        <w:shd w:val="clear" w:color="auto" w:fill="auto"/>
        <w:tabs>
          <w:tab w:val="left" w:pos="1410"/>
        </w:tabs>
        <w:spacing w:after="0"/>
        <w:ind w:left="1460" w:right="0"/>
      </w:pPr>
      <w:r>
        <w:t>l Korespondenční adresou Konsorcia je sídlo obchodní společnosti KPMG tak, jak je</w:t>
      </w:r>
    </w:p>
    <w:p w:rsidR="007540F0" w:rsidRDefault="007540F0" w:rsidP="007540F0">
      <w:pPr>
        <w:pStyle w:val="Zkladntext80"/>
        <w:shd w:val="clear" w:color="auto" w:fill="auto"/>
        <w:ind w:left="1460" w:right="0" w:firstLine="20"/>
        <w:jc w:val="left"/>
      </w:pPr>
      <w:r>
        <w:t>zapsáno v obchodním rejstříku, tj.: Praha 8, Pobřežní 648/1 a, PSČ 186 00.</w:t>
      </w:r>
    </w:p>
    <w:p w:rsidR="007540F0" w:rsidRDefault="007540F0" w:rsidP="00A94BD1">
      <w:pPr>
        <w:pStyle w:val="Zkladntext80"/>
        <w:numPr>
          <w:ilvl w:val="0"/>
          <w:numId w:val="44"/>
        </w:numPr>
        <w:shd w:val="clear" w:color="auto" w:fill="auto"/>
        <w:ind w:left="1460" w:right="1020"/>
      </w:pPr>
      <w:r>
        <w:t xml:space="preserve">2 Konsorcium bude užívat tuto adresu jako doručovací adresu Konsorcia bez samostatné povinnosti k úhradě jakýchkoliv plateb. </w:t>
      </w:r>
    </w:p>
    <w:p w:rsidR="007540F0" w:rsidRDefault="007540F0" w:rsidP="007540F0">
      <w:pPr>
        <w:spacing w:line="14" w:lineRule="exact"/>
      </w:pPr>
    </w:p>
    <w:p w:rsidR="007540F0" w:rsidRDefault="007540F0" w:rsidP="007540F0">
      <w:pPr>
        <w:pStyle w:val="Zkladntext80"/>
        <w:shd w:val="clear" w:color="auto" w:fill="auto"/>
        <w:ind w:left="1500" w:hanging="420"/>
      </w:pPr>
      <w:proofErr w:type="gramStart"/>
      <w:r>
        <w:t>V. 3  Veškeré</w:t>
      </w:r>
      <w:proofErr w:type="gramEnd"/>
      <w:r>
        <w:t xml:space="preserve"> písemnosti, týkající se této Smlouvy, jakož i další významné dokumenty související s budoucím plněním Veřejné zakázky, které si doručují Smluvní strany mezi sebou navzájem, se doručují na adresy uvedené v záhlaví této Smlouvy nebo na adresu, kterou Smluvní strana jako adresu k doručování písemně sdělí druhé Smluvní straně.</w:t>
      </w:r>
    </w:p>
    <w:p w:rsidR="007540F0" w:rsidRDefault="007540F0" w:rsidP="007540F0">
      <w:pPr>
        <w:pStyle w:val="Zkladntext80"/>
        <w:shd w:val="clear" w:color="auto" w:fill="auto"/>
        <w:ind w:left="1500" w:hanging="420"/>
      </w:pPr>
      <w:proofErr w:type="gramStart"/>
      <w:r>
        <w:t>V.4  Smluvní</w:t>
      </w:r>
      <w:proofErr w:type="gramEnd"/>
      <w:r>
        <w:t xml:space="preserve"> strany se dohodly na tom, že k jejich běžné komunikaci bude užívána elektronické pošta, která je Smluvními stranami považována za rovnocennou podepsané písemné komunikaci.</w:t>
      </w:r>
    </w:p>
    <w:p w:rsidR="007540F0" w:rsidRDefault="007540F0" w:rsidP="007540F0">
      <w:pPr>
        <w:pStyle w:val="Zkladntext80"/>
        <w:shd w:val="clear" w:color="auto" w:fill="auto"/>
        <w:ind w:left="1500" w:right="0" w:hanging="420"/>
      </w:pPr>
      <w:proofErr w:type="gramStart"/>
      <w:r>
        <w:t>V.5  Kontaktní</w:t>
      </w:r>
      <w:proofErr w:type="gramEnd"/>
      <w:r>
        <w:t xml:space="preserve"> osobou za KPMG je </w:t>
      </w:r>
      <w:r w:rsidR="00D20F86">
        <w:t>XXXXXXX</w:t>
      </w:r>
      <w:r>
        <w:t xml:space="preserve">, e-mail: </w:t>
      </w:r>
      <w:hyperlink r:id="rId66" w:history="1">
        <w:r w:rsidR="00D20F86">
          <w:rPr>
            <w:lang w:bidi="en-US"/>
          </w:rPr>
          <w:t>XXXXXXXXXXXXXX</w:t>
        </w:r>
      </w:hyperlink>
      <w:r w:rsidRPr="007E4D55">
        <w:rPr>
          <w:lang w:bidi="en-US"/>
        </w:rPr>
        <w:t>.</w:t>
      </w:r>
    </w:p>
    <w:p w:rsidR="007540F0" w:rsidRDefault="007540F0" w:rsidP="007540F0">
      <w:pPr>
        <w:pStyle w:val="Zkladntext80"/>
        <w:shd w:val="clear" w:color="auto" w:fill="auto"/>
        <w:tabs>
          <w:tab w:val="left" w:pos="1360"/>
        </w:tabs>
        <w:spacing w:after="440"/>
        <w:ind w:right="0"/>
      </w:pPr>
      <w:r>
        <w:t xml:space="preserve">V. 6 Kontaktní osobou za </w:t>
      </w:r>
      <w:proofErr w:type="spellStart"/>
      <w:r>
        <w:t>Deepview</w:t>
      </w:r>
      <w:proofErr w:type="spellEnd"/>
      <w:r>
        <w:t xml:space="preserve"> je </w:t>
      </w:r>
      <w:r w:rsidR="00D20F86">
        <w:t>XXXXXXX</w:t>
      </w:r>
      <w:r>
        <w:t xml:space="preserve">, e-mail: </w:t>
      </w:r>
      <w:r w:rsidR="00D20F86">
        <w:t>XXXXXXXXXXXXXXX</w:t>
      </w:r>
      <w:r w:rsidRPr="007E4D55">
        <w:rPr>
          <w:lang w:bidi="en-US"/>
        </w:rPr>
        <w:t>.</w:t>
      </w:r>
    </w:p>
    <w:p w:rsidR="007540F0" w:rsidRDefault="007540F0" w:rsidP="007540F0">
      <w:pPr>
        <w:pStyle w:val="Jin0"/>
        <w:shd w:val="clear" w:color="auto" w:fill="auto"/>
        <w:spacing w:after="0" w:line="240" w:lineRule="auto"/>
        <w:ind w:left="4360"/>
        <w:jc w:val="left"/>
        <w:rPr>
          <w:sz w:val="16"/>
          <w:szCs w:val="16"/>
        </w:rPr>
      </w:pPr>
      <w:r>
        <w:rPr>
          <w:rFonts w:ascii="Times New Roman" w:eastAsia="Times New Roman" w:hAnsi="Times New Roman" w:cs="Times New Roman"/>
          <w:sz w:val="16"/>
          <w:szCs w:val="16"/>
        </w:rPr>
        <w:t>VI.</w:t>
      </w:r>
    </w:p>
    <w:p w:rsidR="007540F0" w:rsidRDefault="007540F0" w:rsidP="007540F0">
      <w:pPr>
        <w:pStyle w:val="Zkladntext80"/>
        <w:shd w:val="clear" w:color="auto" w:fill="auto"/>
        <w:ind w:left="0" w:right="60" w:firstLine="0"/>
        <w:jc w:val="center"/>
      </w:pPr>
      <w:r>
        <w:rPr>
          <w:b/>
          <w:bCs/>
        </w:rPr>
        <w:t>Platnost a podmínka účinnosti Smlouvy</w:t>
      </w:r>
    </w:p>
    <w:p w:rsidR="007540F0" w:rsidRDefault="007540F0" w:rsidP="00A94BD1">
      <w:pPr>
        <w:pStyle w:val="Zkladntext80"/>
        <w:numPr>
          <w:ilvl w:val="0"/>
          <w:numId w:val="44"/>
        </w:numPr>
        <w:shd w:val="clear" w:color="auto" w:fill="auto"/>
        <w:tabs>
          <w:tab w:val="left" w:pos="1420"/>
        </w:tabs>
        <w:spacing w:after="0"/>
        <w:ind w:left="1500" w:right="0" w:hanging="420"/>
      </w:pPr>
      <w:r>
        <w:t xml:space="preserve">1 </w:t>
      </w:r>
      <w:proofErr w:type="gramStart"/>
      <w:r>
        <w:t>Pato</w:t>
      </w:r>
      <w:proofErr w:type="gramEnd"/>
      <w:r>
        <w:t xml:space="preserve"> Smlouva </w:t>
      </w:r>
      <w:proofErr w:type="gramStart"/>
      <w:r>
        <w:t>nabývá</w:t>
      </w:r>
      <w:proofErr w:type="gramEnd"/>
      <w:r>
        <w:t xml:space="preserve"> platnosti a účinnosti dnem jejího podpisu oběma Smluvními</w:t>
      </w:r>
    </w:p>
    <w:p w:rsidR="007540F0" w:rsidRDefault="007540F0" w:rsidP="007540F0">
      <w:pPr>
        <w:pStyle w:val="Zkladntext80"/>
        <w:shd w:val="clear" w:color="auto" w:fill="auto"/>
        <w:ind w:left="1500" w:right="0" w:firstLine="0"/>
        <w:jc w:val="left"/>
      </w:pPr>
      <w:r>
        <w:t>stranami.</w:t>
      </w:r>
    </w:p>
    <w:p w:rsidR="007540F0" w:rsidRDefault="007540F0" w:rsidP="00A94BD1">
      <w:pPr>
        <w:pStyle w:val="Zkladntext80"/>
        <w:numPr>
          <w:ilvl w:val="0"/>
          <w:numId w:val="44"/>
        </w:numPr>
        <w:shd w:val="clear" w:color="auto" w:fill="auto"/>
        <w:spacing w:after="440"/>
        <w:ind w:left="1500" w:hanging="420"/>
      </w:pPr>
      <w:r>
        <w:t>2 Tato Smlouva pozbývá účinnosti dnem, kdy Zadavatel uzavře Rámcovou dohodu o poskytování služeb v Zadávacím řízení s jiným uchazečem, než je Konsorcium, nebo zrušením Zadávacího řízení ze strany Zadavatele. Jinak závazky Smluvních stran plnit tuto Smlouvu zanikají splněním jejího předmětu.</w:t>
      </w:r>
    </w:p>
    <w:p w:rsidR="007540F0" w:rsidRDefault="007540F0" w:rsidP="007540F0">
      <w:pPr>
        <w:pStyle w:val="Jin0"/>
        <w:shd w:val="clear" w:color="auto" w:fill="auto"/>
        <w:spacing w:after="0" w:line="240" w:lineRule="auto"/>
        <w:ind w:left="4440"/>
        <w:jc w:val="left"/>
        <w:rPr>
          <w:sz w:val="16"/>
          <w:szCs w:val="16"/>
        </w:rPr>
      </w:pPr>
      <w:r>
        <w:rPr>
          <w:rFonts w:ascii="Times New Roman" w:eastAsia="Times New Roman" w:hAnsi="Times New Roman" w:cs="Times New Roman"/>
          <w:sz w:val="16"/>
          <w:szCs w:val="16"/>
        </w:rPr>
        <w:t>VII.</w:t>
      </w:r>
    </w:p>
    <w:p w:rsidR="007540F0" w:rsidRDefault="007540F0" w:rsidP="007540F0">
      <w:pPr>
        <w:pStyle w:val="Zkladntext80"/>
        <w:shd w:val="clear" w:color="auto" w:fill="auto"/>
        <w:ind w:left="0" w:right="60" w:firstLine="0"/>
        <w:jc w:val="center"/>
      </w:pPr>
      <w:r>
        <w:rPr>
          <w:b/>
          <w:bCs/>
        </w:rPr>
        <w:t>Závěrečná ustanovení</w:t>
      </w:r>
    </w:p>
    <w:p w:rsidR="007540F0" w:rsidRDefault="007540F0" w:rsidP="007540F0">
      <w:pPr>
        <w:pStyle w:val="Zkladntext80"/>
        <w:shd w:val="clear" w:color="auto" w:fill="auto"/>
        <w:ind w:left="1500" w:hanging="420"/>
      </w:pPr>
      <w:proofErr w:type="gramStart"/>
      <w:r>
        <w:t>VI.3 Smluvní</w:t>
      </w:r>
      <w:proofErr w:type="gramEnd"/>
      <w:r>
        <w:t xml:space="preserve"> strany se dohodly, že případné spory vzniklé na základě této Smlouvy nebo v souvislosti s ní budou řešit nejprve smírným jednáním. V případě, že se Smluvním stranám nepodaří spor vyřešit do 30 dnů ode dne, kdy byla jedné ze Smluvních stran doručena výzva druhé Smluvní strany k zahájení jednání o řešení tohoto sporu, bude spor vyřešen s konečnou platností věcně a místně příslušným soudem České republiky.</w:t>
      </w:r>
    </w:p>
    <w:p w:rsidR="007540F0" w:rsidRDefault="007540F0" w:rsidP="007540F0">
      <w:pPr>
        <w:pStyle w:val="Zkladntext80"/>
        <w:shd w:val="clear" w:color="auto" w:fill="auto"/>
        <w:ind w:left="1500" w:hanging="420"/>
      </w:pPr>
      <w:proofErr w:type="gramStart"/>
      <w:r>
        <w:t>VI.4 Tato</w:t>
      </w:r>
      <w:proofErr w:type="gramEnd"/>
      <w:r>
        <w:t xml:space="preserve"> Smlouva se uzavírá podle § 1746 odst. 2 zákona č. 89/2012 Sb., občanský zákoník, v platném znění („Občanský zákoník“), a vztahy zní vyplývající se řídí Občanským zákoníkem a ostatními platnými právními předpisy České republiky.</w:t>
      </w:r>
    </w:p>
    <w:p w:rsidR="007540F0" w:rsidRDefault="007540F0" w:rsidP="007540F0">
      <w:pPr>
        <w:pStyle w:val="Zkladntext80"/>
        <w:shd w:val="clear" w:color="auto" w:fill="auto"/>
        <w:ind w:left="1500" w:hanging="420"/>
      </w:pPr>
      <w:r>
        <w:t xml:space="preserve">VI.5 Tato Smlouvaje vyhotovena ve třech stejnopisech v </w:t>
      </w:r>
      <w:proofErr w:type="gramStart"/>
      <w:r>
        <w:t>Českem</w:t>
      </w:r>
      <w:proofErr w:type="gramEnd"/>
      <w:r>
        <w:t xml:space="preserve"> jazyce. Každá Smluvní strana obdrží po jednom stejnopise. Jedno vyhotovení bude součástí žádosti o účast Konsorcia podané v Zadávacím řízení na Veřejnou zakázku.</w:t>
      </w:r>
    </w:p>
    <w:p w:rsidR="007540F0" w:rsidRDefault="007540F0" w:rsidP="007540F0">
      <w:pPr>
        <w:pStyle w:val="Zkladntext80"/>
        <w:shd w:val="clear" w:color="auto" w:fill="auto"/>
        <w:ind w:left="1500" w:hanging="420"/>
      </w:pPr>
      <w:proofErr w:type="gramStart"/>
      <w:r>
        <w:t>VI.6 Veškeré</w:t>
      </w:r>
      <w:proofErr w:type="gramEnd"/>
      <w:r>
        <w:t xml:space="preserve"> změny nebo doplňky této Smlouvy musí být uzavřeny v písemné formě a </w:t>
      </w:r>
      <w:r>
        <w:lastRenderedPageBreak/>
        <w:t>podepsány oběma Smluvními stranami.</w:t>
      </w:r>
    </w:p>
    <w:p w:rsidR="007540F0" w:rsidRDefault="007540F0" w:rsidP="007540F0">
      <w:pPr>
        <w:pStyle w:val="Zkladntext80"/>
        <w:shd w:val="clear" w:color="auto" w:fill="auto"/>
        <w:ind w:left="1500" w:hanging="420"/>
      </w:pPr>
      <w:proofErr w:type="gramStart"/>
      <w:r>
        <w:t>VI.7 Jakékoliv</w:t>
      </w:r>
      <w:proofErr w:type="gramEnd"/>
      <w:r>
        <w:t xml:space="preserve"> změny návrhu Smlouvy nebo návrhu dodatku Smlouvy budou Smluvní strany považovat za nový návrh Smlouvy nebo nový návrh dodatku Smlouvy. Smluvní strany použití § 1740 odst. 3 Občanského zákoníku vylučují.</w:t>
      </w:r>
    </w:p>
    <w:p w:rsidR="007540F0" w:rsidRDefault="007540F0" w:rsidP="007540F0">
      <w:pPr>
        <w:pStyle w:val="Zkladntext80"/>
        <w:shd w:val="clear" w:color="auto" w:fill="auto"/>
        <w:ind w:left="1500" w:hanging="420"/>
      </w:pPr>
      <w:proofErr w:type="gramStart"/>
      <w:r>
        <w:t>VI.8 Smluvní</w:t>
      </w:r>
      <w:proofErr w:type="gramEnd"/>
      <w:r>
        <w:t xml:space="preserve"> strany tímto výslovně prohlašují, že tato Smlouva vyjadřuje jejich pravou, svobodnou a omylu prostou vůli, na důkaz čehož připojují níže své podpisy</w:t>
      </w:r>
    </w:p>
    <w:p w:rsidR="007540F0" w:rsidRDefault="007540F0" w:rsidP="007540F0">
      <w:pPr>
        <w:pStyle w:val="Zkladntext80"/>
        <w:shd w:val="clear" w:color="auto" w:fill="auto"/>
        <w:ind w:left="1500" w:hanging="420"/>
      </w:pPr>
    </w:p>
    <w:p w:rsidR="007540F0" w:rsidRDefault="007540F0" w:rsidP="007540F0">
      <w:pPr>
        <w:pStyle w:val="Zkladntext80"/>
        <w:shd w:val="clear" w:color="auto" w:fill="auto"/>
        <w:ind w:left="1500" w:hanging="420"/>
      </w:pPr>
    </w:p>
    <w:p w:rsidR="007540F0" w:rsidRDefault="007540F0" w:rsidP="007540F0">
      <w:pPr>
        <w:spacing w:line="240" w:lineRule="exact"/>
        <w:rPr>
          <w:sz w:val="19"/>
          <w:szCs w:val="19"/>
        </w:rPr>
      </w:pPr>
    </w:p>
    <w:p w:rsidR="007540F0" w:rsidRDefault="007540F0" w:rsidP="007540F0">
      <w:pPr>
        <w:spacing w:line="240" w:lineRule="exact"/>
        <w:rPr>
          <w:sz w:val="19"/>
          <w:szCs w:val="19"/>
        </w:rPr>
      </w:pPr>
    </w:p>
    <w:p w:rsidR="007540F0" w:rsidRDefault="007540F0" w:rsidP="007540F0">
      <w:pPr>
        <w:spacing w:line="240" w:lineRule="exact"/>
        <w:rPr>
          <w:sz w:val="19"/>
          <w:szCs w:val="19"/>
        </w:rPr>
      </w:pPr>
    </w:p>
    <w:p w:rsidR="00D20F86" w:rsidRDefault="007540F0" w:rsidP="007540F0">
      <w:pPr>
        <w:pStyle w:val="Jin0"/>
        <w:shd w:val="clear" w:color="auto" w:fill="auto"/>
        <w:spacing w:after="0" w:line="480" w:lineRule="auto"/>
        <w:ind w:right="800"/>
        <w:jc w:val="left"/>
        <w:rPr>
          <w:rFonts w:ascii="Times New Roman" w:eastAsia="Times New Roman" w:hAnsi="Times New Roman" w:cs="Times New Roman"/>
          <w:sz w:val="18"/>
          <w:szCs w:val="18"/>
        </w:rPr>
      </w:pPr>
      <w:r w:rsidRPr="00D20F86">
        <w:rPr>
          <w:rFonts w:ascii="Times New Roman" w:eastAsia="Times New Roman" w:hAnsi="Times New Roman" w:cs="Times New Roman"/>
          <w:sz w:val="18"/>
          <w:szCs w:val="18"/>
        </w:rPr>
        <w:t xml:space="preserve">KPMG Česká republika, s.r.o. </w:t>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proofErr w:type="spellStart"/>
      <w:r w:rsidR="00D20F86">
        <w:rPr>
          <w:rFonts w:ascii="Times New Roman" w:eastAsia="Times New Roman" w:hAnsi="Times New Roman" w:cs="Times New Roman"/>
          <w:sz w:val="18"/>
          <w:szCs w:val="18"/>
        </w:rPr>
        <w:t>Deepview</w:t>
      </w:r>
      <w:proofErr w:type="spellEnd"/>
      <w:r w:rsidR="00D20F86">
        <w:rPr>
          <w:rFonts w:ascii="Times New Roman" w:eastAsia="Times New Roman" w:hAnsi="Times New Roman" w:cs="Times New Roman"/>
          <w:sz w:val="18"/>
          <w:szCs w:val="18"/>
        </w:rPr>
        <w:t xml:space="preserve"> s.r.o.</w:t>
      </w:r>
    </w:p>
    <w:p w:rsidR="00D20F86" w:rsidRPr="00D20F86" w:rsidRDefault="007540F0" w:rsidP="00D20F86">
      <w:pPr>
        <w:pStyle w:val="Jin0"/>
        <w:shd w:val="clear" w:color="auto" w:fill="auto"/>
        <w:spacing w:after="0" w:line="480" w:lineRule="auto"/>
        <w:ind w:right="800"/>
        <w:jc w:val="left"/>
        <w:rPr>
          <w:rFonts w:ascii="Times New Roman" w:eastAsia="Times New Roman" w:hAnsi="Times New Roman" w:cs="Times New Roman"/>
          <w:sz w:val="18"/>
          <w:szCs w:val="18"/>
        </w:rPr>
      </w:pPr>
      <w:r w:rsidRPr="00D20F86">
        <w:rPr>
          <w:rFonts w:ascii="Times New Roman" w:eastAsia="Times New Roman" w:hAnsi="Times New Roman" w:cs="Times New Roman"/>
          <w:sz w:val="18"/>
          <w:szCs w:val="18"/>
        </w:rPr>
        <w:t>Místo: Praha</w:t>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sidRPr="00D20F86">
        <w:rPr>
          <w:rFonts w:ascii="Times New Roman" w:eastAsia="Times New Roman" w:hAnsi="Times New Roman" w:cs="Times New Roman"/>
          <w:sz w:val="18"/>
          <w:szCs w:val="18"/>
        </w:rPr>
        <w:t>Místo: Praha</w:t>
      </w:r>
    </w:p>
    <w:p w:rsidR="00D20F86" w:rsidRDefault="007540F0" w:rsidP="00D20F86">
      <w:pPr>
        <w:pStyle w:val="Jin0"/>
        <w:shd w:val="clear" w:color="auto" w:fill="auto"/>
        <w:spacing w:after="0" w:line="240" w:lineRule="auto"/>
        <w:jc w:val="left"/>
        <w:rPr>
          <w:rFonts w:ascii="Times New Roman" w:eastAsia="Times New Roman" w:hAnsi="Times New Roman" w:cs="Times New Roman"/>
          <w:sz w:val="18"/>
          <w:szCs w:val="18"/>
        </w:rPr>
      </w:pPr>
      <w:r w:rsidRPr="00D20F86">
        <w:rPr>
          <w:rFonts w:ascii="Times New Roman" w:eastAsia="Times New Roman" w:hAnsi="Times New Roman" w:cs="Times New Roman"/>
          <w:sz w:val="18"/>
          <w:szCs w:val="18"/>
        </w:rPr>
        <w:t>Datum: 10. listopadu 2017</w:t>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sidRPr="00D20F86">
        <w:rPr>
          <w:rFonts w:ascii="Times New Roman" w:eastAsia="Times New Roman" w:hAnsi="Times New Roman" w:cs="Times New Roman"/>
          <w:sz w:val="18"/>
          <w:szCs w:val="18"/>
        </w:rPr>
        <w:t>Datum: 10. listopadu 2017</w:t>
      </w:r>
    </w:p>
    <w:p w:rsidR="007540F0" w:rsidRDefault="007540F0" w:rsidP="007540F0">
      <w:pPr>
        <w:pStyle w:val="Jin0"/>
        <w:shd w:val="clear" w:color="auto" w:fill="auto"/>
        <w:spacing w:after="0" w:line="240" w:lineRule="auto"/>
        <w:jc w:val="left"/>
        <w:rPr>
          <w:rFonts w:ascii="Times New Roman" w:eastAsia="Times New Roman" w:hAnsi="Times New Roman" w:cs="Times New Roman"/>
          <w:sz w:val="18"/>
          <w:szCs w:val="18"/>
        </w:rPr>
      </w:pPr>
    </w:p>
    <w:p w:rsidR="00D20F86" w:rsidRDefault="00D20F86" w:rsidP="007540F0">
      <w:pPr>
        <w:pStyle w:val="Jin0"/>
        <w:shd w:val="clear" w:color="auto" w:fill="auto"/>
        <w:spacing w:after="0" w:line="240" w:lineRule="auto"/>
        <w:jc w:val="left"/>
        <w:rPr>
          <w:rFonts w:ascii="Times New Roman" w:eastAsia="Times New Roman" w:hAnsi="Times New Roman" w:cs="Times New Roman"/>
          <w:sz w:val="18"/>
          <w:szCs w:val="18"/>
        </w:rPr>
      </w:pPr>
    </w:p>
    <w:p w:rsidR="00D20F86" w:rsidRDefault="00D20F86" w:rsidP="007540F0">
      <w:pPr>
        <w:pStyle w:val="Jin0"/>
        <w:shd w:val="clear" w:color="auto" w:fill="auto"/>
        <w:spacing w:after="0" w:line="240" w:lineRule="auto"/>
        <w:jc w:val="left"/>
        <w:rPr>
          <w:rFonts w:ascii="Times New Roman" w:eastAsia="Times New Roman" w:hAnsi="Times New Roman" w:cs="Times New Roman"/>
          <w:sz w:val="18"/>
          <w:szCs w:val="18"/>
        </w:rPr>
      </w:pPr>
    </w:p>
    <w:p w:rsidR="00D20F86" w:rsidRPr="00D20F86" w:rsidRDefault="00D20F86" w:rsidP="007540F0">
      <w:pPr>
        <w:pStyle w:val="Jin0"/>
        <w:shd w:val="clear" w:color="auto" w:fill="auto"/>
        <w:spacing w:after="0" w:line="240" w:lineRule="auto"/>
        <w:jc w:val="left"/>
        <w:rPr>
          <w:rFonts w:ascii="Times New Roman" w:eastAsia="Times New Roman" w:hAnsi="Times New Roman" w:cs="Times New Roman"/>
          <w:sz w:val="18"/>
          <w:szCs w:val="18"/>
        </w:rPr>
      </w:pPr>
    </w:p>
    <w:p w:rsidR="007540F0" w:rsidRPr="00D20F86" w:rsidRDefault="007540F0" w:rsidP="007540F0">
      <w:pPr>
        <w:pStyle w:val="Jin0"/>
        <w:shd w:val="clear" w:color="auto" w:fill="auto"/>
        <w:spacing w:after="0" w:line="240" w:lineRule="auto"/>
        <w:jc w:val="left"/>
        <w:rPr>
          <w:rFonts w:ascii="Times New Roman" w:eastAsia="Times New Roman" w:hAnsi="Times New Roman" w:cs="Times New Roman"/>
          <w:sz w:val="18"/>
          <w:szCs w:val="18"/>
        </w:rPr>
      </w:pPr>
    </w:p>
    <w:p w:rsidR="00D20F86" w:rsidRDefault="007540F0" w:rsidP="00D20F86">
      <w:pPr>
        <w:pStyle w:val="Jin0"/>
        <w:shd w:val="clear" w:color="auto" w:fill="auto"/>
        <w:spacing w:after="0" w:line="372" w:lineRule="auto"/>
        <w:jc w:val="left"/>
        <w:rPr>
          <w:rFonts w:ascii="Times New Roman" w:eastAsia="Times New Roman" w:hAnsi="Times New Roman" w:cs="Times New Roman"/>
          <w:sz w:val="18"/>
          <w:szCs w:val="18"/>
        </w:rPr>
      </w:pPr>
      <w:r w:rsidRPr="00D20F86">
        <w:rPr>
          <w:rFonts w:ascii="Times New Roman" w:eastAsia="Times New Roman" w:hAnsi="Times New Roman" w:cs="Times New Roman"/>
          <w:sz w:val="18"/>
          <w:szCs w:val="18"/>
        </w:rPr>
        <w:t>Jméno</w:t>
      </w:r>
      <w:r w:rsidR="00D20F86">
        <w:rPr>
          <w:rFonts w:ascii="Times New Roman" w:eastAsia="Times New Roman" w:hAnsi="Times New Roman" w:cs="Times New Roman"/>
          <w:sz w:val="18"/>
          <w:szCs w:val="18"/>
        </w:rPr>
        <w:t xml:space="preserve">: </w:t>
      </w:r>
      <w:r w:rsidR="00D20F86" w:rsidRPr="00D20F86">
        <w:rPr>
          <w:rFonts w:ascii="Times New Roman" w:eastAsia="Times New Roman" w:hAnsi="Times New Roman" w:cs="Times New Roman"/>
          <w:sz w:val="18"/>
          <w:szCs w:val="18"/>
        </w:rPr>
        <w:t>XXXXXXXXXXXXX</w:t>
      </w:r>
      <w:r w:rsidRPr="00D20F86">
        <w:rPr>
          <w:rFonts w:ascii="Times New Roman" w:eastAsia="Times New Roman" w:hAnsi="Times New Roman" w:cs="Times New Roman"/>
          <w:sz w:val="18"/>
          <w:szCs w:val="18"/>
        </w:rPr>
        <w:t xml:space="preserve">. </w:t>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sidRPr="00D20F86">
        <w:rPr>
          <w:rFonts w:ascii="Times New Roman" w:eastAsia="Times New Roman" w:hAnsi="Times New Roman" w:cs="Times New Roman"/>
          <w:sz w:val="18"/>
          <w:szCs w:val="18"/>
        </w:rPr>
        <w:t>Jméno</w:t>
      </w:r>
      <w:r w:rsidR="00D20F86">
        <w:rPr>
          <w:rFonts w:ascii="Times New Roman" w:eastAsia="Times New Roman" w:hAnsi="Times New Roman" w:cs="Times New Roman"/>
          <w:sz w:val="18"/>
          <w:szCs w:val="18"/>
        </w:rPr>
        <w:t xml:space="preserve">: </w:t>
      </w:r>
      <w:r w:rsidR="00D20F86" w:rsidRPr="00D20F86">
        <w:rPr>
          <w:rFonts w:ascii="Times New Roman" w:eastAsia="Times New Roman" w:hAnsi="Times New Roman" w:cs="Times New Roman"/>
          <w:sz w:val="18"/>
          <w:szCs w:val="18"/>
        </w:rPr>
        <w:t xml:space="preserve">XXXXXXXXXXXXX. </w:t>
      </w:r>
    </w:p>
    <w:p w:rsidR="00D20F86" w:rsidRPr="00D20F86" w:rsidRDefault="007540F0" w:rsidP="00D20F86">
      <w:pPr>
        <w:pStyle w:val="Jin0"/>
        <w:shd w:val="clear" w:color="auto" w:fill="auto"/>
        <w:spacing w:after="0" w:line="372" w:lineRule="auto"/>
        <w:jc w:val="left"/>
        <w:rPr>
          <w:rFonts w:ascii="Times New Roman" w:eastAsia="Times New Roman" w:hAnsi="Times New Roman" w:cs="Times New Roman"/>
          <w:sz w:val="18"/>
          <w:szCs w:val="18"/>
        </w:rPr>
      </w:pPr>
      <w:r w:rsidRPr="00D20F86">
        <w:rPr>
          <w:rFonts w:ascii="Times New Roman" w:eastAsia="Times New Roman" w:hAnsi="Times New Roman" w:cs="Times New Roman"/>
          <w:sz w:val="18"/>
          <w:szCs w:val="18"/>
        </w:rPr>
        <w:t>Funkce: Prokurista se samostatnou prokurou</w:t>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Pr>
          <w:rFonts w:ascii="Times New Roman" w:eastAsia="Times New Roman" w:hAnsi="Times New Roman" w:cs="Times New Roman"/>
          <w:sz w:val="18"/>
          <w:szCs w:val="18"/>
        </w:rPr>
        <w:tab/>
      </w:r>
      <w:r w:rsidR="00D20F86" w:rsidRPr="00D20F86">
        <w:rPr>
          <w:rFonts w:ascii="Times New Roman" w:eastAsia="Times New Roman" w:hAnsi="Times New Roman" w:cs="Times New Roman"/>
          <w:sz w:val="18"/>
          <w:szCs w:val="18"/>
        </w:rPr>
        <w:t xml:space="preserve">Funkce: </w:t>
      </w:r>
      <w:r w:rsidR="00C53AAF">
        <w:rPr>
          <w:rFonts w:ascii="Times New Roman" w:eastAsia="Times New Roman" w:hAnsi="Times New Roman" w:cs="Times New Roman"/>
          <w:sz w:val="18"/>
          <w:szCs w:val="18"/>
        </w:rPr>
        <w:t>j</w:t>
      </w:r>
      <w:r w:rsidR="00D20F86">
        <w:rPr>
          <w:rFonts w:ascii="Times New Roman" w:eastAsia="Times New Roman" w:hAnsi="Times New Roman" w:cs="Times New Roman"/>
          <w:sz w:val="18"/>
          <w:szCs w:val="18"/>
        </w:rPr>
        <w:t>ednatel společnosti</w:t>
      </w:r>
    </w:p>
    <w:p w:rsidR="007540F0" w:rsidRPr="00D20F86" w:rsidRDefault="007540F0" w:rsidP="007540F0">
      <w:pPr>
        <w:pStyle w:val="Jin0"/>
        <w:shd w:val="clear" w:color="auto" w:fill="auto"/>
        <w:spacing w:after="0" w:line="372" w:lineRule="auto"/>
        <w:jc w:val="left"/>
        <w:rPr>
          <w:rFonts w:ascii="Times New Roman" w:eastAsia="Times New Roman" w:hAnsi="Times New Roman" w:cs="Times New Roman"/>
          <w:sz w:val="18"/>
          <w:szCs w:val="18"/>
        </w:rPr>
      </w:pPr>
    </w:p>
    <w:p w:rsidR="00636139" w:rsidRDefault="00636139">
      <w:pPr>
        <w:spacing w:before="0" w:after="160" w:line="259" w:lineRule="auto"/>
      </w:pPr>
      <w:r>
        <w:br w:type="page"/>
      </w:r>
    </w:p>
    <w:p w:rsidR="00636139" w:rsidRDefault="00636139" w:rsidP="00263812"/>
    <w:p w:rsidR="00E22161" w:rsidRPr="00E22161" w:rsidRDefault="00E22161" w:rsidP="00E22161">
      <w:pPr>
        <w:pStyle w:val="Nadpis21"/>
        <w:keepNext/>
        <w:keepLines/>
        <w:shd w:val="clear" w:color="auto" w:fill="auto"/>
        <w:ind w:left="0"/>
        <w:jc w:val="center"/>
        <w:rPr>
          <w:sz w:val="16"/>
          <w:szCs w:val="16"/>
        </w:rPr>
      </w:pPr>
      <w:bookmarkStart w:id="30" w:name="bookmark0"/>
      <w:r w:rsidRPr="00E22161">
        <w:rPr>
          <w:color w:val="000000"/>
          <w:sz w:val="16"/>
          <w:szCs w:val="16"/>
          <w:lang w:eastAsia="cs-CZ" w:bidi="cs-CZ"/>
        </w:rPr>
        <w:t>Plná moc</w:t>
      </w:r>
      <w:bookmarkEnd w:id="30"/>
    </w:p>
    <w:p w:rsidR="00E22161" w:rsidRDefault="00E22161" w:rsidP="00E22161">
      <w:pPr>
        <w:pStyle w:val="Zkladntext1"/>
        <w:shd w:val="clear" w:color="auto" w:fill="auto"/>
        <w:spacing w:line="382" w:lineRule="auto"/>
        <w:rPr>
          <w:b/>
          <w:color w:val="000000"/>
          <w:sz w:val="16"/>
          <w:szCs w:val="16"/>
          <w:lang w:eastAsia="cs-CZ" w:bidi="cs-CZ"/>
        </w:rPr>
      </w:pPr>
    </w:p>
    <w:p w:rsidR="00E22161" w:rsidRPr="00BC252F" w:rsidRDefault="00E22161" w:rsidP="00E22161">
      <w:pPr>
        <w:pStyle w:val="Zkladntext1"/>
        <w:shd w:val="clear" w:color="auto" w:fill="auto"/>
        <w:spacing w:after="0" w:line="240" w:lineRule="auto"/>
        <w:contextualSpacing/>
        <w:rPr>
          <w:b/>
          <w:sz w:val="16"/>
          <w:szCs w:val="16"/>
        </w:rPr>
      </w:pPr>
      <w:r w:rsidRPr="00BC252F">
        <w:rPr>
          <w:b/>
          <w:color w:val="000000"/>
          <w:sz w:val="16"/>
          <w:szCs w:val="16"/>
          <w:lang w:eastAsia="cs-CZ" w:bidi="cs-CZ"/>
        </w:rPr>
        <w:t xml:space="preserve">Společnost </w:t>
      </w:r>
      <w:proofErr w:type="spellStart"/>
      <w:r w:rsidRPr="00BC252F">
        <w:rPr>
          <w:b/>
          <w:color w:val="000000"/>
          <w:sz w:val="16"/>
          <w:szCs w:val="16"/>
          <w:lang w:eastAsia="cs-CZ" w:bidi="cs-CZ"/>
        </w:rPr>
        <w:t>Deepview</w:t>
      </w:r>
      <w:proofErr w:type="spellEnd"/>
      <w:r w:rsidRPr="00BC252F">
        <w:rPr>
          <w:b/>
          <w:color w:val="000000"/>
          <w:sz w:val="16"/>
          <w:szCs w:val="16"/>
          <w:lang w:eastAsia="cs-CZ" w:bidi="cs-CZ"/>
        </w:rPr>
        <w:t xml:space="preserve"> s.r.o.</w:t>
      </w:r>
    </w:p>
    <w:p w:rsidR="00E22161" w:rsidRPr="00BC252F" w:rsidRDefault="00E22161" w:rsidP="00E22161">
      <w:pPr>
        <w:pStyle w:val="Zkladntext1"/>
        <w:shd w:val="clear" w:color="auto" w:fill="auto"/>
        <w:spacing w:after="0" w:line="240" w:lineRule="auto"/>
        <w:contextualSpacing/>
        <w:rPr>
          <w:sz w:val="16"/>
          <w:szCs w:val="16"/>
        </w:rPr>
      </w:pPr>
      <w:r w:rsidRPr="00BC252F">
        <w:rPr>
          <w:color w:val="000000"/>
          <w:sz w:val="16"/>
          <w:szCs w:val="16"/>
          <w:lang w:eastAsia="cs-CZ" w:bidi="cs-CZ"/>
        </w:rPr>
        <w:t>se sídlem Všehrdova 560/2, Malá Strana</w:t>
      </w:r>
    </w:p>
    <w:p w:rsidR="00E22161" w:rsidRPr="00BC252F" w:rsidRDefault="00E22161" w:rsidP="00E22161">
      <w:pPr>
        <w:pStyle w:val="Zkladntext1"/>
        <w:shd w:val="clear" w:color="auto" w:fill="auto"/>
        <w:spacing w:after="0" w:line="240" w:lineRule="auto"/>
        <w:contextualSpacing/>
        <w:rPr>
          <w:sz w:val="16"/>
          <w:szCs w:val="16"/>
        </w:rPr>
      </w:pPr>
      <w:r w:rsidRPr="00BC252F">
        <w:rPr>
          <w:color w:val="000000"/>
          <w:sz w:val="16"/>
          <w:szCs w:val="16"/>
          <w:lang w:eastAsia="cs-CZ" w:bidi="cs-CZ"/>
        </w:rPr>
        <w:t>118 00 Praha 1,</w:t>
      </w:r>
    </w:p>
    <w:p w:rsidR="00E22161" w:rsidRPr="00BC252F" w:rsidRDefault="00E22161" w:rsidP="00E22161">
      <w:pPr>
        <w:pStyle w:val="Zkladntext1"/>
        <w:shd w:val="clear" w:color="auto" w:fill="auto"/>
        <w:spacing w:after="0" w:line="240" w:lineRule="auto"/>
        <w:ind w:right="2320"/>
        <w:contextualSpacing/>
        <w:jc w:val="left"/>
        <w:rPr>
          <w:sz w:val="16"/>
          <w:szCs w:val="16"/>
        </w:rPr>
      </w:pPr>
      <w:r w:rsidRPr="00BC252F">
        <w:rPr>
          <w:color w:val="000000"/>
          <w:sz w:val="16"/>
          <w:szCs w:val="16"/>
          <w:lang w:eastAsia="cs-CZ" w:bidi="cs-CZ"/>
        </w:rPr>
        <w:t xml:space="preserve">zapsané v obchodním rejstříku vedeném Městským soudem v Praze, oddíl C. vložka 169874, </w:t>
      </w:r>
    </w:p>
    <w:p w:rsidR="00E22161" w:rsidRPr="00BC252F" w:rsidRDefault="00E22161" w:rsidP="00E22161">
      <w:pPr>
        <w:pStyle w:val="Zkladntext1"/>
        <w:shd w:val="clear" w:color="auto" w:fill="auto"/>
        <w:spacing w:after="0" w:line="240" w:lineRule="auto"/>
        <w:ind w:right="2320"/>
        <w:contextualSpacing/>
        <w:jc w:val="left"/>
        <w:rPr>
          <w:sz w:val="16"/>
          <w:szCs w:val="16"/>
        </w:rPr>
      </w:pPr>
      <w:r w:rsidRPr="00BC252F">
        <w:rPr>
          <w:color w:val="000000"/>
          <w:sz w:val="16"/>
          <w:szCs w:val="16"/>
          <w:lang w:eastAsia="cs-CZ" w:bidi="cs-CZ"/>
        </w:rPr>
        <w:t>IČ 24734462,</w:t>
      </w:r>
    </w:p>
    <w:p w:rsidR="00E22161" w:rsidRPr="00BC252F" w:rsidRDefault="00E22161" w:rsidP="00E22161">
      <w:pPr>
        <w:pStyle w:val="Zkladntext1"/>
        <w:shd w:val="clear" w:color="auto" w:fill="auto"/>
        <w:spacing w:after="0" w:line="240" w:lineRule="auto"/>
        <w:contextualSpacing/>
        <w:rPr>
          <w:sz w:val="16"/>
          <w:szCs w:val="16"/>
        </w:rPr>
      </w:pPr>
      <w:r w:rsidRPr="00BC252F">
        <w:rPr>
          <w:color w:val="000000"/>
          <w:sz w:val="16"/>
          <w:szCs w:val="16"/>
          <w:lang w:eastAsia="cs-CZ" w:bidi="cs-CZ"/>
        </w:rPr>
        <w:t>DIČ CZ24734462,</w:t>
      </w:r>
    </w:p>
    <w:p w:rsidR="00E22161" w:rsidRPr="00BC252F" w:rsidRDefault="00E22161" w:rsidP="00E22161">
      <w:pPr>
        <w:pStyle w:val="Zkladntext1"/>
        <w:shd w:val="clear" w:color="auto" w:fill="auto"/>
        <w:spacing w:after="0" w:line="240" w:lineRule="auto"/>
        <w:contextualSpacing/>
        <w:rPr>
          <w:sz w:val="16"/>
          <w:szCs w:val="16"/>
        </w:rPr>
      </w:pPr>
      <w:r w:rsidRPr="00BC252F">
        <w:rPr>
          <w:color w:val="000000"/>
          <w:sz w:val="16"/>
          <w:szCs w:val="16"/>
          <w:lang w:eastAsia="cs-CZ" w:bidi="cs-CZ"/>
        </w:rPr>
        <w:t xml:space="preserve">Zastoupena: </w:t>
      </w:r>
      <w:r w:rsidRPr="00BC252F">
        <w:rPr>
          <w:sz w:val="16"/>
          <w:szCs w:val="16"/>
        </w:rPr>
        <w:t>XXXXXXXXXXXXXXX</w:t>
      </w:r>
      <w:r w:rsidRPr="00BC252F">
        <w:rPr>
          <w:color w:val="000000"/>
          <w:sz w:val="16"/>
          <w:szCs w:val="16"/>
          <w:lang w:eastAsia="cs-CZ" w:bidi="cs-CZ"/>
        </w:rPr>
        <w:t>, j</w:t>
      </w:r>
      <w:r w:rsidRPr="00BC252F">
        <w:rPr>
          <w:sz w:val="16"/>
          <w:szCs w:val="16"/>
        </w:rPr>
        <w:t>e</w:t>
      </w:r>
      <w:r w:rsidRPr="00BC252F">
        <w:rPr>
          <w:color w:val="000000"/>
          <w:sz w:val="16"/>
          <w:szCs w:val="16"/>
          <w:lang w:eastAsia="cs-CZ" w:bidi="cs-CZ"/>
        </w:rPr>
        <w:t>dnate</w:t>
      </w:r>
      <w:r w:rsidRPr="00BC252F">
        <w:rPr>
          <w:sz w:val="16"/>
          <w:szCs w:val="16"/>
        </w:rPr>
        <w:t>l</w:t>
      </w:r>
      <w:r w:rsidRPr="00BC252F">
        <w:rPr>
          <w:color w:val="000000"/>
          <w:sz w:val="16"/>
          <w:szCs w:val="16"/>
          <w:lang w:eastAsia="cs-CZ" w:bidi="cs-CZ"/>
        </w:rPr>
        <w:t>em společnosti,</w:t>
      </w:r>
    </w:p>
    <w:p w:rsidR="00E22161" w:rsidRPr="00E22161" w:rsidRDefault="00E22161" w:rsidP="00E22161">
      <w:pPr>
        <w:pStyle w:val="Zkladntext1"/>
        <w:shd w:val="clear" w:color="auto" w:fill="auto"/>
        <w:spacing w:after="0" w:line="240" w:lineRule="auto"/>
        <w:contextualSpacing/>
        <w:rPr>
          <w:sz w:val="18"/>
          <w:szCs w:val="16"/>
        </w:rPr>
      </w:pPr>
      <w:r w:rsidRPr="00BC252F">
        <w:rPr>
          <w:color w:val="000000"/>
          <w:sz w:val="16"/>
          <w:szCs w:val="16"/>
          <w:lang w:eastAsia="cs-CZ" w:bidi="cs-CZ"/>
        </w:rPr>
        <w:t>(</w:t>
      </w:r>
      <w:r w:rsidRPr="00BC252F">
        <w:rPr>
          <w:sz w:val="16"/>
          <w:szCs w:val="16"/>
        </w:rPr>
        <w:t>„zmocnitel“</w:t>
      </w:r>
      <w:r w:rsidRPr="00BC252F">
        <w:rPr>
          <w:color w:val="000000"/>
          <w:sz w:val="16"/>
          <w:szCs w:val="16"/>
          <w:lang w:eastAsia="cs-CZ" w:bidi="cs-CZ"/>
        </w:rPr>
        <w:t>)</w:t>
      </w:r>
    </w:p>
    <w:p w:rsidR="00E22161" w:rsidRPr="00E22161" w:rsidRDefault="00E22161" w:rsidP="00E22161">
      <w:pPr>
        <w:pStyle w:val="Zkladntext1"/>
        <w:shd w:val="clear" w:color="auto" w:fill="auto"/>
        <w:spacing w:after="0" w:line="240" w:lineRule="auto"/>
        <w:contextualSpacing/>
        <w:rPr>
          <w:sz w:val="18"/>
          <w:szCs w:val="16"/>
        </w:rPr>
      </w:pPr>
      <w:r w:rsidRPr="00E22161">
        <w:rPr>
          <w:color w:val="000000"/>
          <w:sz w:val="18"/>
          <w:szCs w:val="16"/>
          <w:lang w:eastAsia="cs-CZ" w:bidi="cs-CZ"/>
        </w:rPr>
        <w:t xml:space="preserve">která je členem Konsorcia společnosti KPMG Česká republika, s.r.o. a </w:t>
      </w:r>
      <w:proofErr w:type="spellStart"/>
      <w:r w:rsidRPr="00E22161">
        <w:rPr>
          <w:color w:val="000000"/>
          <w:sz w:val="18"/>
          <w:szCs w:val="16"/>
          <w:lang w:eastAsia="cs-CZ" w:bidi="cs-CZ"/>
        </w:rPr>
        <w:t>Deepview</w:t>
      </w:r>
      <w:proofErr w:type="spellEnd"/>
      <w:r w:rsidRPr="00E22161">
        <w:rPr>
          <w:color w:val="000000"/>
          <w:sz w:val="18"/>
          <w:szCs w:val="16"/>
          <w:lang w:eastAsia="cs-CZ" w:bidi="cs-CZ"/>
        </w:rPr>
        <w:t xml:space="preserve"> s.r.o.</w:t>
      </w:r>
    </w:p>
    <w:p w:rsidR="00E22161" w:rsidRDefault="00E22161" w:rsidP="00E22161">
      <w:pPr>
        <w:pStyle w:val="Zkladntext1"/>
        <w:shd w:val="clear" w:color="auto" w:fill="auto"/>
        <w:spacing w:after="540" w:line="240" w:lineRule="auto"/>
        <w:ind w:left="3020"/>
        <w:jc w:val="left"/>
        <w:rPr>
          <w:b/>
          <w:color w:val="000000"/>
          <w:sz w:val="16"/>
          <w:szCs w:val="16"/>
          <w:lang w:eastAsia="cs-CZ" w:bidi="cs-CZ"/>
        </w:rPr>
      </w:pPr>
    </w:p>
    <w:p w:rsidR="00E22161" w:rsidRPr="00BC252F" w:rsidRDefault="00E22161" w:rsidP="00E22161">
      <w:pPr>
        <w:pStyle w:val="Zkladntext1"/>
        <w:shd w:val="clear" w:color="auto" w:fill="auto"/>
        <w:spacing w:after="540" w:line="240" w:lineRule="auto"/>
        <w:jc w:val="center"/>
        <w:rPr>
          <w:b/>
          <w:sz w:val="16"/>
          <w:szCs w:val="16"/>
        </w:rPr>
      </w:pPr>
      <w:r w:rsidRPr="00BC252F">
        <w:rPr>
          <w:b/>
          <w:color w:val="000000"/>
          <w:sz w:val="16"/>
          <w:szCs w:val="16"/>
          <w:lang w:eastAsia="cs-CZ" w:bidi="cs-CZ"/>
        </w:rPr>
        <w:t>tímto zmocňuje</w:t>
      </w:r>
    </w:p>
    <w:p w:rsidR="00E22161" w:rsidRPr="00BC252F" w:rsidRDefault="00E22161" w:rsidP="00E22161">
      <w:pPr>
        <w:pStyle w:val="Zkladntext1"/>
        <w:shd w:val="clear" w:color="auto" w:fill="auto"/>
        <w:spacing w:after="0" w:line="240" w:lineRule="auto"/>
        <w:contextualSpacing/>
        <w:rPr>
          <w:b/>
          <w:sz w:val="16"/>
          <w:szCs w:val="16"/>
        </w:rPr>
      </w:pPr>
      <w:r w:rsidRPr="00BC252F">
        <w:rPr>
          <w:b/>
          <w:color w:val="000000"/>
          <w:sz w:val="16"/>
          <w:szCs w:val="16"/>
          <w:lang w:eastAsia="cs-CZ" w:bidi="cs-CZ"/>
        </w:rPr>
        <w:t>Společnost KPMG Česká republika, s.r.o.</w:t>
      </w:r>
    </w:p>
    <w:p w:rsidR="00E22161" w:rsidRPr="00BC252F" w:rsidRDefault="00E22161" w:rsidP="00E22161">
      <w:pPr>
        <w:pStyle w:val="Zkladntext1"/>
        <w:shd w:val="clear" w:color="auto" w:fill="auto"/>
        <w:spacing w:after="0" w:line="240" w:lineRule="auto"/>
        <w:contextualSpacing/>
        <w:rPr>
          <w:sz w:val="16"/>
          <w:szCs w:val="16"/>
        </w:rPr>
      </w:pPr>
      <w:r w:rsidRPr="00BC252F">
        <w:rPr>
          <w:color w:val="000000"/>
          <w:sz w:val="16"/>
          <w:szCs w:val="16"/>
          <w:lang w:eastAsia="cs-CZ" w:bidi="cs-CZ"/>
        </w:rPr>
        <w:t>se sídlem Pobřežní 648/1 a.</w:t>
      </w:r>
    </w:p>
    <w:p w:rsidR="00E22161" w:rsidRPr="00BC252F" w:rsidRDefault="00E22161" w:rsidP="00E22161">
      <w:pPr>
        <w:pStyle w:val="Zkladntext1"/>
        <w:shd w:val="clear" w:color="auto" w:fill="auto"/>
        <w:spacing w:after="0" w:line="240" w:lineRule="auto"/>
        <w:contextualSpacing/>
        <w:rPr>
          <w:sz w:val="16"/>
          <w:szCs w:val="16"/>
        </w:rPr>
      </w:pPr>
      <w:r w:rsidRPr="00BC252F">
        <w:rPr>
          <w:color w:val="000000"/>
          <w:sz w:val="16"/>
          <w:szCs w:val="16"/>
          <w:lang w:eastAsia="cs-CZ" w:bidi="cs-CZ"/>
        </w:rPr>
        <w:t>186 00 Praha 8,</w:t>
      </w:r>
    </w:p>
    <w:p w:rsidR="00E22161" w:rsidRPr="00BC252F" w:rsidRDefault="00E22161" w:rsidP="00E22161">
      <w:pPr>
        <w:pStyle w:val="Zkladntext1"/>
        <w:shd w:val="clear" w:color="auto" w:fill="auto"/>
        <w:spacing w:after="0" w:line="240" w:lineRule="auto"/>
        <w:contextualSpacing/>
        <w:rPr>
          <w:sz w:val="16"/>
          <w:szCs w:val="16"/>
        </w:rPr>
      </w:pPr>
      <w:r w:rsidRPr="00BC252F">
        <w:rPr>
          <w:color w:val="000000"/>
          <w:sz w:val="16"/>
          <w:szCs w:val="16"/>
          <w:lang w:eastAsia="cs-CZ" w:bidi="cs-CZ"/>
        </w:rPr>
        <w:t>zapsanou v obchodním rejstříku vedeném Městským soudem v Praze, oddíl C, vložka 326.</w:t>
      </w:r>
    </w:p>
    <w:p w:rsidR="00E22161" w:rsidRPr="00BC252F" w:rsidRDefault="00E22161" w:rsidP="00E22161">
      <w:pPr>
        <w:pStyle w:val="Zkladntext1"/>
        <w:shd w:val="clear" w:color="auto" w:fill="auto"/>
        <w:spacing w:after="0" w:line="240" w:lineRule="auto"/>
        <w:contextualSpacing/>
        <w:rPr>
          <w:sz w:val="16"/>
          <w:szCs w:val="16"/>
        </w:rPr>
      </w:pPr>
      <w:r w:rsidRPr="00BC252F">
        <w:rPr>
          <w:color w:val="000000"/>
          <w:sz w:val="16"/>
          <w:szCs w:val="16"/>
          <w:lang w:eastAsia="cs-CZ" w:bidi="cs-CZ"/>
        </w:rPr>
        <w:t>IČ 00553115,</w:t>
      </w:r>
    </w:p>
    <w:p w:rsidR="00E22161" w:rsidRPr="00BC252F" w:rsidRDefault="00E22161" w:rsidP="00E22161">
      <w:pPr>
        <w:pStyle w:val="Zkladntext1"/>
        <w:shd w:val="clear" w:color="auto" w:fill="auto"/>
        <w:spacing w:after="0" w:line="240" w:lineRule="auto"/>
        <w:contextualSpacing/>
        <w:rPr>
          <w:sz w:val="16"/>
          <w:szCs w:val="16"/>
        </w:rPr>
      </w:pPr>
      <w:r w:rsidRPr="00BC252F">
        <w:rPr>
          <w:color w:val="000000"/>
          <w:sz w:val="16"/>
          <w:szCs w:val="16"/>
          <w:lang w:eastAsia="cs-CZ" w:bidi="cs-CZ"/>
        </w:rPr>
        <w:t>DIČ CZ699001996,</w:t>
      </w:r>
    </w:p>
    <w:p w:rsidR="00E22161" w:rsidRPr="00BC252F" w:rsidRDefault="00E22161" w:rsidP="00E22161">
      <w:pPr>
        <w:pStyle w:val="Zkladntext1"/>
        <w:shd w:val="clear" w:color="auto" w:fill="auto"/>
        <w:spacing w:after="0" w:line="240" w:lineRule="auto"/>
        <w:ind w:right="1580"/>
        <w:contextualSpacing/>
        <w:jc w:val="left"/>
        <w:rPr>
          <w:sz w:val="16"/>
          <w:szCs w:val="16"/>
        </w:rPr>
      </w:pPr>
      <w:r w:rsidRPr="00BC252F">
        <w:rPr>
          <w:i/>
          <w:iCs/>
          <w:color w:val="000000"/>
          <w:sz w:val="16"/>
          <w:szCs w:val="16"/>
          <w:lang w:eastAsia="cs-CZ" w:bidi="cs-CZ"/>
        </w:rPr>
        <w:t xml:space="preserve">Zastoupenou: </w:t>
      </w:r>
      <w:r w:rsidRPr="00BC252F">
        <w:rPr>
          <w:i/>
          <w:iCs/>
          <w:sz w:val="16"/>
          <w:szCs w:val="16"/>
        </w:rPr>
        <w:t>XXXXXXXXXXXXXX</w:t>
      </w:r>
      <w:r w:rsidRPr="00BC252F">
        <w:rPr>
          <w:i/>
          <w:iCs/>
          <w:color w:val="000000"/>
          <w:sz w:val="16"/>
          <w:szCs w:val="16"/>
          <w:lang w:eastAsia="cs-CZ" w:bidi="cs-CZ"/>
        </w:rPr>
        <w:t xml:space="preserve">, </w:t>
      </w:r>
      <w:r w:rsidRPr="00BC252F">
        <w:rPr>
          <w:i/>
          <w:iCs/>
          <w:sz w:val="16"/>
          <w:szCs w:val="16"/>
        </w:rPr>
        <w:t>XXX</w:t>
      </w:r>
      <w:r w:rsidRPr="00BC252F">
        <w:rPr>
          <w:i/>
          <w:iCs/>
          <w:color w:val="000000"/>
          <w:sz w:val="16"/>
          <w:szCs w:val="16"/>
          <w:lang w:eastAsia="cs-CZ" w:bidi="cs-CZ"/>
        </w:rPr>
        <w:t>., prokuristou spol</w:t>
      </w:r>
      <w:r w:rsidRPr="00BC252F">
        <w:rPr>
          <w:i/>
          <w:iCs/>
          <w:sz w:val="16"/>
          <w:szCs w:val="16"/>
        </w:rPr>
        <w:t>e</w:t>
      </w:r>
      <w:r w:rsidRPr="00BC252F">
        <w:rPr>
          <w:i/>
          <w:iCs/>
          <w:color w:val="000000"/>
          <w:sz w:val="16"/>
          <w:szCs w:val="16"/>
          <w:lang w:eastAsia="cs-CZ" w:bidi="cs-CZ"/>
        </w:rPr>
        <w:t xml:space="preserve">čností se samostatnou prokurou </w:t>
      </w:r>
      <w:r w:rsidRPr="00BC252F">
        <w:rPr>
          <w:color w:val="000000"/>
          <w:sz w:val="16"/>
          <w:szCs w:val="16"/>
          <w:lang w:eastAsia="cs-CZ" w:bidi="cs-CZ"/>
        </w:rPr>
        <w:t>(„zmocněnec)</w:t>
      </w:r>
    </w:p>
    <w:p w:rsidR="00E22161" w:rsidRDefault="00E22161" w:rsidP="00E22161">
      <w:pPr>
        <w:pStyle w:val="Zkladntext1"/>
        <w:shd w:val="clear" w:color="auto" w:fill="auto"/>
        <w:spacing w:after="0" w:line="240" w:lineRule="auto"/>
        <w:contextualSpacing/>
        <w:rPr>
          <w:color w:val="000000"/>
          <w:sz w:val="16"/>
          <w:szCs w:val="16"/>
          <w:lang w:eastAsia="cs-CZ" w:bidi="cs-CZ"/>
        </w:rPr>
      </w:pPr>
      <w:r w:rsidRPr="00BC252F">
        <w:rPr>
          <w:color w:val="000000"/>
          <w:sz w:val="16"/>
          <w:szCs w:val="16"/>
          <w:lang w:eastAsia="cs-CZ" w:bidi="cs-CZ"/>
        </w:rPr>
        <w:t xml:space="preserve">která je členem Konsorcia společnosti KPMG Česká republika, </w:t>
      </w:r>
      <w:proofErr w:type="spellStart"/>
      <w:r w:rsidRPr="00BC252F">
        <w:rPr>
          <w:color w:val="000000"/>
          <w:sz w:val="16"/>
          <w:szCs w:val="16"/>
          <w:lang w:eastAsia="cs-CZ" w:bidi="cs-CZ"/>
        </w:rPr>
        <w:t>s.r.o</w:t>
      </w:r>
      <w:proofErr w:type="spellEnd"/>
      <w:r w:rsidRPr="00BC252F">
        <w:rPr>
          <w:color w:val="000000"/>
          <w:sz w:val="16"/>
          <w:szCs w:val="16"/>
          <w:lang w:eastAsia="cs-CZ" w:bidi="cs-CZ"/>
        </w:rPr>
        <w:t xml:space="preserve"> a </w:t>
      </w:r>
      <w:proofErr w:type="spellStart"/>
      <w:r w:rsidRPr="00BC252F">
        <w:rPr>
          <w:color w:val="000000"/>
          <w:sz w:val="16"/>
          <w:szCs w:val="16"/>
          <w:lang w:eastAsia="cs-CZ" w:bidi="cs-CZ"/>
        </w:rPr>
        <w:t>Deepview</w:t>
      </w:r>
      <w:proofErr w:type="spellEnd"/>
      <w:r w:rsidRPr="00BC252F">
        <w:rPr>
          <w:color w:val="000000"/>
          <w:sz w:val="16"/>
          <w:szCs w:val="16"/>
          <w:lang w:eastAsia="cs-CZ" w:bidi="cs-CZ"/>
        </w:rPr>
        <w:t xml:space="preserve"> </w:t>
      </w:r>
      <w:proofErr w:type="spellStart"/>
      <w:r w:rsidRPr="00BC252F">
        <w:rPr>
          <w:color w:val="000000"/>
          <w:sz w:val="16"/>
          <w:szCs w:val="16"/>
          <w:lang w:eastAsia="cs-CZ" w:bidi="cs-CZ"/>
        </w:rPr>
        <w:t>s.r.o</w:t>
      </w:r>
      <w:proofErr w:type="spellEnd"/>
    </w:p>
    <w:p w:rsidR="00E22161" w:rsidRDefault="00E22161" w:rsidP="00E22161">
      <w:pPr>
        <w:pStyle w:val="Zkladntext1"/>
        <w:shd w:val="clear" w:color="auto" w:fill="auto"/>
        <w:spacing w:after="0" w:line="240" w:lineRule="auto"/>
        <w:contextualSpacing/>
        <w:rPr>
          <w:color w:val="000000"/>
          <w:sz w:val="16"/>
          <w:szCs w:val="16"/>
          <w:lang w:eastAsia="cs-CZ" w:bidi="cs-CZ"/>
        </w:rPr>
      </w:pPr>
    </w:p>
    <w:p w:rsidR="00E22161" w:rsidRDefault="00E22161" w:rsidP="00E22161">
      <w:pPr>
        <w:pStyle w:val="Zkladntext1"/>
        <w:shd w:val="clear" w:color="auto" w:fill="auto"/>
        <w:spacing w:after="0" w:line="240" w:lineRule="auto"/>
        <w:contextualSpacing/>
        <w:rPr>
          <w:color w:val="000000"/>
          <w:sz w:val="16"/>
          <w:szCs w:val="16"/>
          <w:lang w:eastAsia="cs-CZ" w:bidi="cs-CZ"/>
        </w:rPr>
      </w:pPr>
    </w:p>
    <w:p w:rsidR="00E22161" w:rsidRPr="00BC252F" w:rsidRDefault="00E22161" w:rsidP="00E22161">
      <w:pPr>
        <w:pStyle w:val="Zkladntext1"/>
        <w:shd w:val="clear" w:color="auto" w:fill="auto"/>
        <w:spacing w:after="0" w:line="240" w:lineRule="auto"/>
        <w:contextualSpacing/>
        <w:rPr>
          <w:sz w:val="16"/>
          <w:szCs w:val="16"/>
        </w:rPr>
      </w:pPr>
    </w:p>
    <w:p w:rsidR="00E22161" w:rsidRDefault="00E22161" w:rsidP="00E22161">
      <w:pPr>
        <w:pStyle w:val="Zkladntext1"/>
        <w:shd w:val="clear" w:color="auto" w:fill="auto"/>
        <w:spacing w:after="360" w:line="240" w:lineRule="auto"/>
        <w:ind w:right="1100"/>
        <w:rPr>
          <w:color w:val="000000"/>
          <w:sz w:val="16"/>
          <w:szCs w:val="16"/>
          <w:lang w:eastAsia="cs-CZ" w:bidi="cs-CZ"/>
        </w:rPr>
      </w:pPr>
      <w:r w:rsidRPr="00BC252F">
        <w:rPr>
          <w:color w:val="000000"/>
          <w:sz w:val="16"/>
          <w:szCs w:val="16"/>
          <w:lang w:eastAsia="cs-CZ" w:bidi="cs-CZ"/>
        </w:rPr>
        <w:t xml:space="preserve">k veškerému jednáni a zastupováni Konsorcia společnosti KPMG Česká republika, s co. </w:t>
      </w:r>
      <w:proofErr w:type="spellStart"/>
      <w:r w:rsidRPr="00BC252F">
        <w:rPr>
          <w:color w:val="000000"/>
          <w:sz w:val="16"/>
          <w:szCs w:val="16"/>
          <w:lang w:eastAsia="cs-CZ" w:bidi="cs-CZ"/>
        </w:rPr>
        <w:t>Deepview</w:t>
      </w:r>
      <w:proofErr w:type="spellEnd"/>
      <w:r w:rsidRPr="00BC252F">
        <w:rPr>
          <w:color w:val="000000"/>
          <w:sz w:val="16"/>
          <w:szCs w:val="16"/>
          <w:lang w:eastAsia="cs-CZ" w:bidi="cs-CZ"/>
        </w:rPr>
        <w:t xml:space="preserve"> </w:t>
      </w:r>
      <w:proofErr w:type="spellStart"/>
      <w:r w:rsidRPr="00BC252F">
        <w:rPr>
          <w:color w:val="000000"/>
          <w:sz w:val="16"/>
          <w:szCs w:val="16"/>
          <w:lang w:eastAsia="cs-CZ" w:bidi="cs-CZ"/>
        </w:rPr>
        <w:t>sr.o</w:t>
      </w:r>
      <w:proofErr w:type="spellEnd"/>
      <w:r w:rsidRPr="00BC252F">
        <w:rPr>
          <w:color w:val="000000"/>
          <w:sz w:val="16"/>
          <w:szCs w:val="16"/>
          <w:lang w:eastAsia="cs-CZ" w:bidi="cs-CZ"/>
        </w:rPr>
        <w:t xml:space="preserve">, v Zadávacím řízeni na nadlimitní veřejnou </w:t>
      </w:r>
      <w:proofErr w:type="gramStart"/>
      <w:r w:rsidRPr="00BC252F">
        <w:rPr>
          <w:color w:val="000000"/>
          <w:sz w:val="16"/>
          <w:szCs w:val="16"/>
          <w:lang w:eastAsia="cs-CZ" w:bidi="cs-CZ"/>
        </w:rPr>
        <w:t>zakázku .Služby</w:t>
      </w:r>
      <w:proofErr w:type="gramEnd"/>
      <w:r w:rsidRPr="00BC252F">
        <w:rPr>
          <w:color w:val="000000"/>
          <w:sz w:val="16"/>
          <w:szCs w:val="16"/>
          <w:lang w:eastAsia="cs-CZ" w:bidi="cs-CZ"/>
        </w:rPr>
        <w:t xml:space="preserve"> poskytováni projektového, procesního a architektonického řízeni, včetně zpracování variantních řešení změny Daňového informačního systému'* zadávanou Zadavatelem - Česká republika - Generální finanční ředitelství, evidenční č. zakázky Z2G17-019688 formou jednacího řízení s uveřejněním („Veřejná</w:t>
      </w:r>
      <w:r>
        <w:rPr>
          <w:color w:val="000000"/>
          <w:sz w:val="16"/>
          <w:szCs w:val="16"/>
          <w:lang w:eastAsia="cs-CZ" w:bidi="cs-CZ"/>
        </w:rPr>
        <w:t xml:space="preserve"> zakázka’’)</w:t>
      </w:r>
      <w:r w:rsidRPr="00BC252F">
        <w:rPr>
          <w:color w:val="000000"/>
          <w:sz w:val="16"/>
          <w:szCs w:val="16"/>
          <w:lang w:eastAsia="cs-CZ" w:bidi="cs-CZ"/>
        </w:rPr>
        <w:t>,</w:t>
      </w:r>
    </w:p>
    <w:p w:rsidR="00E22161" w:rsidRPr="00BC252F" w:rsidRDefault="00E22161" w:rsidP="00E22161">
      <w:pPr>
        <w:pStyle w:val="Zkladntext1"/>
        <w:shd w:val="clear" w:color="auto" w:fill="auto"/>
        <w:spacing w:before="120" w:after="360" w:line="240" w:lineRule="auto"/>
        <w:ind w:right="1100"/>
        <w:rPr>
          <w:sz w:val="16"/>
          <w:szCs w:val="16"/>
        </w:rPr>
      </w:pPr>
      <w:r w:rsidRPr="00BC252F">
        <w:rPr>
          <w:color w:val="000000"/>
          <w:sz w:val="16"/>
          <w:szCs w:val="16"/>
          <w:lang w:eastAsia="cs-CZ" w:bidi="cs-CZ"/>
        </w:rPr>
        <w:t>Zmocněnec je oprávněn k veškerým právním jednáním souvisejícím s připlavou a podáním společné žádosti o účast a nabídky zmocněnce a zmocnitele na Veřejnou zakázku za Konsorcium společ</w:t>
      </w:r>
      <w:r w:rsidRPr="00BC252F">
        <w:rPr>
          <w:sz w:val="16"/>
          <w:szCs w:val="16"/>
        </w:rPr>
        <w:t>ností KPMG česká republika, s.r.</w:t>
      </w:r>
      <w:r w:rsidRPr="00BC252F">
        <w:rPr>
          <w:color w:val="000000"/>
          <w:sz w:val="16"/>
          <w:szCs w:val="16"/>
          <w:lang w:eastAsia="cs-CZ" w:bidi="cs-CZ"/>
        </w:rPr>
        <w:t>o</w:t>
      </w:r>
      <w:r w:rsidRPr="00BC252F">
        <w:rPr>
          <w:sz w:val="16"/>
          <w:szCs w:val="16"/>
        </w:rPr>
        <w:t>.</w:t>
      </w:r>
      <w:r w:rsidRPr="00BC252F">
        <w:rPr>
          <w:color w:val="000000"/>
          <w:sz w:val="16"/>
          <w:szCs w:val="16"/>
          <w:lang w:eastAsia="cs-CZ" w:bidi="cs-CZ"/>
        </w:rPr>
        <w:t xml:space="preserve"> a </w:t>
      </w:r>
      <w:proofErr w:type="spellStart"/>
      <w:r w:rsidRPr="00BC252F">
        <w:rPr>
          <w:color w:val="000000"/>
          <w:sz w:val="16"/>
          <w:szCs w:val="16"/>
          <w:lang w:eastAsia="cs-CZ" w:bidi="cs-CZ"/>
        </w:rPr>
        <w:t>Deepview</w:t>
      </w:r>
      <w:proofErr w:type="spellEnd"/>
      <w:r w:rsidRPr="00BC252F">
        <w:rPr>
          <w:color w:val="000000"/>
          <w:sz w:val="16"/>
          <w:szCs w:val="16"/>
          <w:lang w:eastAsia="cs-CZ" w:bidi="cs-CZ"/>
        </w:rPr>
        <w:t xml:space="preserve">. </w:t>
      </w:r>
      <w:proofErr w:type="spellStart"/>
      <w:r w:rsidRPr="00BC252F">
        <w:rPr>
          <w:color w:val="000000"/>
          <w:sz w:val="16"/>
          <w:szCs w:val="16"/>
          <w:lang w:eastAsia="cs-CZ" w:bidi="cs-CZ"/>
        </w:rPr>
        <w:t>s.r</w:t>
      </w:r>
      <w:proofErr w:type="spellEnd"/>
      <w:r w:rsidRPr="00BC252F">
        <w:rPr>
          <w:color w:val="000000"/>
          <w:sz w:val="16"/>
          <w:szCs w:val="16"/>
          <w:lang w:eastAsia="cs-CZ" w:bidi="cs-CZ"/>
        </w:rPr>
        <w:t xml:space="preserve"> o.. </w:t>
      </w:r>
      <w:proofErr w:type="gramStart"/>
      <w:r w:rsidRPr="00BC252F">
        <w:rPr>
          <w:color w:val="000000"/>
          <w:sz w:val="16"/>
          <w:szCs w:val="16"/>
          <w:lang w:eastAsia="cs-CZ" w:bidi="cs-CZ"/>
        </w:rPr>
        <w:t>tj.</w:t>
      </w:r>
      <w:proofErr w:type="gramEnd"/>
      <w:r w:rsidRPr="00BC252F">
        <w:rPr>
          <w:color w:val="000000"/>
          <w:sz w:val="16"/>
          <w:szCs w:val="16"/>
          <w:lang w:eastAsia="cs-CZ" w:bidi="cs-CZ"/>
        </w:rPr>
        <w:t xml:space="preserve"> k podpisu všech příslušných dokumentů potřebných k předloženi společné žádos</w:t>
      </w:r>
      <w:r w:rsidRPr="00BC252F">
        <w:rPr>
          <w:sz w:val="16"/>
          <w:szCs w:val="16"/>
        </w:rPr>
        <w:t>ti o účast a nabídky které má dl</w:t>
      </w:r>
      <w:r w:rsidRPr="00BC252F">
        <w:rPr>
          <w:color w:val="000000"/>
          <w:sz w:val="16"/>
          <w:szCs w:val="16"/>
          <w:lang w:eastAsia="cs-CZ" w:bidi="cs-CZ"/>
        </w:rPr>
        <w:t>e zadávací dokumentace podepisovat uchazeč, včetně návrhu rámcové dohody o poskytování služeb a vloženi žádosti o účast a nabídky do Národního elektro</w:t>
      </w:r>
      <w:r>
        <w:rPr>
          <w:color w:val="000000"/>
          <w:sz w:val="16"/>
          <w:szCs w:val="16"/>
          <w:lang w:eastAsia="cs-CZ" w:bidi="cs-CZ"/>
        </w:rPr>
        <w:t>nického nástroje („N</w:t>
      </w:r>
      <w:r w:rsidRPr="00BC252F">
        <w:rPr>
          <w:color w:val="000000"/>
          <w:sz w:val="16"/>
          <w:szCs w:val="16"/>
          <w:lang w:eastAsia="cs-CZ" w:bidi="cs-CZ"/>
        </w:rPr>
        <w:t>EN*).</w:t>
      </w:r>
    </w:p>
    <w:p w:rsidR="00E22161" w:rsidRPr="00E22161" w:rsidRDefault="00E22161" w:rsidP="00E22161">
      <w:pPr>
        <w:spacing w:after="0"/>
        <w:ind w:right="992"/>
        <w:rPr>
          <w:rFonts w:ascii="Arial Narrow" w:eastAsia="Arial Narrow" w:hAnsi="Arial Narrow" w:cs="Arial Narrow"/>
          <w:color w:val="000000"/>
          <w:sz w:val="16"/>
          <w:szCs w:val="16"/>
          <w:lang w:eastAsia="cs-CZ" w:bidi="cs-CZ"/>
        </w:rPr>
      </w:pPr>
      <w:r w:rsidRPr="00E22161">
        <w:rPr>
          <w:rFonts w:ascii="Arial Narrow" w:eastAsia="Arial Narrow" w:hAnsi="Arial Narrow" w:cs="Arial Narrow"/>
          <w:color w:val="000000"/>
          <w:sz w:val="16"/>
          <w:szCs w:val="16"/>
          <w:lang w:eastAsia="cs-CZ" w:bidi="cs-CZ"/>
        </w:rPr>
        <w:t>Dále je zmocněnec oprávněn k. vystupování a jednáni směrem k Zadavateli za Konsorcium společnosti KPMG Česká repub</w:t>
      </w:r>
      <w:r>
        <w:rPr>
          <w:rFonts w:ascii="Arial Narrow" w:eastAsia="Arial Narrow" w:hAnsi="Arial Narrow" w:cs="Arial Narrow"/>
          <w:color w:val="000000"/>
          <w:sz w:val="16"/>
          <w:szCs w:val="16"/>
          <w:lang w:eastAsia="cs-CZ" w:bidi="cs-CZ"/>
        </w:rPr>
        <w:t xml:space="preserve">lika, s.r.o. a </w:t>
      </w:r>
      <w:proofErr w:type="spellStart"/>
      <w:r>
        <w:rPr>
          <w:rFonts w:ascii="Arial Narrow" w:eastAsia="Arial Narrow" w:hAnsi="Arial Narrow" w:cs="Arial Narrow"/>
          <w:color w:val="000000"/>
          <w:sz w:val="16"/>
          <w:szCs w:val="16"/>
          <w:lang w:eastAsia="cs-CZ" w:bidi="cs-CZ"/>
        </w:rPr>
        <w:t>Deepview</w:t>
      </w:r>
      <w:proofErr w:type="spellEnd"/>
      <w:r>
        <w:rPr>
          <w:rFonts w:ascii="Arial Narrow" w:eastAsia="Arial Narrow" w:hAnsi="Arial Narrow" w:cs="Arial Narrow"/>
          <w:color w:val="000000"/>
          <w:sz w:val="16"/>
          <w:szCs w:val="16"/>
          <w:lang w:eastAsia="cs-CZ" w:bidi="cs-CZ"/>
        </w:rPr>
        <w:t xml:space="preserve">, s.r.o., </w:t>
      </w:r>
      <w:r w:rsidRPr="00E22161">
        <w:rPr>
          <w:rFonts w:ascii="Arial Narrow" w:eastAsia="Arial Narrow" w:hAnsi="Arial Narrow" w:cs="Arial Narrow"/>
          <w:color w:val="000000"/>
          <w:sz w:val="16"/>
          <w:szCs w:val="16"/>
          <w:lang w:eastAsia="cs-CZ" w:bidi="cs-CZ"/>
        </w:rPr>
        <w:t>k podání a doplňování námitek proti rozhodnutím Zadavatele</w:t>
      </w:r>
      <w:r>
        <w:rPr>
          <w:rFonts w:ascii="Arial Narrow" w:eastAsia="Arial Narrow" w:hAnsi="Arial Narrow" w:cs="Arial Narrow"/>
          <w:color w:val="000000"/>
          <w:sz w:val="16"/>
          <w:szCs w:val="16"/>
          <w:lang w:eastAsia="cs-CZ" w:bidi="cs-CZ"/>
        </w:rPr>
        <w:t>,</w:t>
      </w:r>
      <w:r w:rsidRPr="00E22161">
        <w:rPr>
          <w:rFonts w:ascii="Arial Narrow" w:eastAsia="Arial Narrow" w:hAnsi="Arial Narrow" w:cs="Arial Narrow"/>
          <w:color w:val="000000"/>
          <w:sz w:val="16"/>
          <w:szCs w:val="16"/>
          <w:lang w:eastAsia="cs-CZ" w:bidi="cs-CZ"/>
        </w:rPr>
        <w:t xml:space="preserve"> podán</w:t>
      </w:r>
      <w:r>
        <w:rPr>
          <w:rFonts w:ascii="Arial Narrow" w:eastAsia="Arial Narrow" w:hAnsi="Arial Narrow" w:cs="Arial Narrow"/>
          <w:color w:val="000000"/>
          <w:sz w:val="16"/>
          <w:szCs w:val="16"/>
          <w:lang w:eastAsia="cs-CZ" w:bidi="cs-CZ"/>
        </w:rPr>
        <w:t>í</w:t>
      </w:r>
      <w:r w:rsidRPr="00E22161">
        <w:rPr>
          <w:rFonts w:ascii="Arial Narrow" w:eastAsia="Arial Narrow" w:hAnsi="Arial Narrow" w:cs="Arial Narrow"/>
          <w:color w:val="000000"/>
          <w:sz w:val="16"/>
          <w:szCs w:val="16"/>
          <w:lang w:eastAsia="cs-CZ" w:bidi="cs-CZ"/>
        </w:rPr>
        <w:t xml:space="preserve"> a doplňováni opravných prostředků a v řízeních s tím spojeným, dále k přijímání veškerých písemnosti v souvislosti s Veřejnou zakázkou, a to vše i tehdy, je-li</w:t>
      </w:r>
      <w:r>
        <w:rPr>
          <w:rFonts w:ascii="Arial Narrow" w:eastAsia="Arial Narrow" w:hAnsi="Arial Narrow" w:cs="Arial Narrow"/>
          <w:color w:val="000000"/>
          <w:sz w:val="16"/>
          <w:szCs w:val="16"/>
          <w:lang w:eastAsia="cs-CZ" w:bidi="cs-CZ"/>
        </w:rPr>
        <w:t xml:space="preserve"> potřeba k takovému zastoupení zvláštní plná moc dle zvl. zákona.</w:t>
      </w:r>
    </w:p>
    <w:p w:rsidR="00636139" w:rsidRDefault="00636139" w:rsidP="00E22161">
      <w:pPr>
        <w:pStyle w:val="Nadpis21"/>
        <w:keepNext/>
        <w:keepLines/>
        <w:shd w:val="clear" w:color="auto" w:fill="auto"/>
      </w:pPr>
      <w:r>
        <w:br w:type="page"/>
      </w:r>
    </w:p>
    <w:p w:rsidR="00636139" w:rsidRDefault="00636139" w:rsidP="00263812"/>
    <w:p w:rsidR="00E22161" w:rsidRDefault="00E22161" w:rsidP="00263812"/>
    <w:p w:rsidR="00E22161" w:rsidRPr="00104042" w:rsidRDefault="00E22161" w:rsidP="00263812">
      <w:pPr>
        <w:rPr>
          <w:rFonts w:ascii="Arial Narrow" w:eastAsia="Arial Narrow" w:hAnsi="Arial Narrow" w:cs="Arial Narrow"/>
          <w:color w:val="000000"/>
          <w:sz w:val="16"/>
          <w:szCs w:val="16"/>
          <w:lang w:eastAsia="cs-CZ" w:bidi="cs-CZ"/>
        </w:rPr>
      </w:pPr>
      <w:r w:rsidRPr="00104042">
        <w:rPr>
          <w:rFonts w:ascii="Arial Narrow" w:eastAsia="Arial Narrow" w:hAnsi="Arial Narrow" w:cs="Arial Narrow"/>
          <w:color w:val="000000"/>
          <w:sz w:val="16"/>
          <w:szCs w:val="16"/>
          <w:lang w:eastAsia="cs-CZ" w:bidi="cs-CZ"/>
        </w:rPr>
        <w:t>V Praze dne 10. Listopadu 2017</w:t>
      </w:r>
    </w:p>
    <w:p w:rsidR="00E22161" w:rsidRPr="00104042" w:rsidRDefault="00E22161" w:rsidP="00263812">
      <w:pPr>
        <w:rPr>
          <w:rFonts w:ascii="Arial Narrow" w:eastAsia="Arial Narrow" w:hAnsi="Arial Narrow" w:cs="Arial Narrow"/>
          <w:color w:val="000000"/>
          <w:sz w:val="16"/>
          <w:szCs w:val="16"/>
          <w:lang w:eastAsia="cs-CZ" w:bidi="cs-CZ"/>
        </w:rPr>
      </w:pPr>
    </w:p>
    <w:p w:rsidR="00E22161" w:rsidRPr="00104042" w:rsidRDefault="00E22161" w:rsidP="00263812">
      <w:pPr>
        <w:rPr>
          <w:rFonts w:ascii="Arial Narrow" w:eastAsia="Arial Narrow" w:hAnsi="Arial Narrow" w:cs="Arial Narrow"/>
          <w:color w:val="000000"/>
          <w:sz w:val="16"/>
          <w:szCs w:val="16"/>
          <w:lang w:eastAsia="cs-CZ" w:bidi="cs-CZ"/>
        </w:rPr>
      </w:pPr>
    </w:p>
    <w:p w:rsidR="00E22161" w:rsidRPr="00104042" w:rsidRDefault="00E22161" w:rsidP="00263812">
      <w:pPr>
        <w:rPr>
          <w:rFonts w:ascii="Arial Narrow" w:eastAsia="Arial Narrow" w:hAnsi="Arial Narrow" w:cs="Arial Narrow"/>
          <w:color w:val="000000"/>
          <w:sz w:val="16"/>
          <w:szCs w:val="16"/>
          <w:lang w:eastAsia="cs-CZ" w:bidi="cs-CZ"/>
        </w:rPr>
      </w:pP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proofErr w:type="spellStart"/>
      <w:r w:rsidRPr="00104042">
        <w:rPr>
          <w:rFonts w:ascii="Arial Narrow" w:eastAsia="Arial Narrow" w:hAnsi="Arial Narrow" w:cs="Arial Narrow"/>
          <w:color w:val="000000"/>
          <w:sz w:val="16"/>
          <w:szCs w:val="16"/>
          <w:lang w:eastAsia="cs-CZ" w:bidi="cs-CZ"/>
        </w:rPr>
        <w:t>Deepview</w:t>
      </w:r>
      <w:proofErr w:type="spellEnd"/>
      <w:r w:rsidRPr="00104042">
        <w:rPr>
          <w:rFonts w:ascii="Arial Narrow" w:eastAsia="Arial Narrow" w:hAnsi="Arial Narrow" w:cs="Arial Narrow"/>
          <w:color w:val="000000"/>
          <w:sz w:val="16"/>
          <w:szCs w:val="16"/>
          <w:lang w:eastAsia="cs-CZ" w:bidi="cs-CZ"/>
        </w:rPr>
        <w:t xml:space="preserve"> s.r.o.</w:t>
      </w:r>
    </w:p>
    <w:p w:rsidR="00E22161" w:rsidRPr="00104042" w:rsidRDefault="00E22161" w:rsidP="00263812">
      <w:pPr>
        <w:rPr>
          <w:rFonts w:ascii="Arial Narrow" w:eastAsia="Arial Narrow" w:hAnsi="Arial Narrow" w:cs="Arial Narrow"/>
          <w:color w:val="000000"/>
          <w:sz w:val="16"/>
          <w:szCs w:val="16"/>
          <w:lang w:eastAsia="cs-CZ" w:bidi="cs-CZ"/>
        </w:rPr>
      </w:pP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t>XXXXXXXXXXX, jednatel</w:t>
      </w:r>
    </w:p>
    <w:p w:rsidR="00E22161" w:rsidRPr="00104042" w:rsidRDefault="00E22161" w:rsidP="00263812">
      <w:pPr>
        <w:rPr>
          <w:rFonts w:ascii="Arial Narrow" w:eastAsia="Arial Narrow" w:hAnsi="Arial Narrow" w:cs="Arial Narrow"/>
          <w:color w:val="000000"/>
          <w:sz w:val="16"/>
          <w:szCs w:val="16"/>
          <w:lang w:eastAsia="cs-CZ" w:bidi="cs-CZ"/>
        </w:rPr>
      </w:pPr>
    </w:p>
    <w:p w:rsidR="00E22161" w:rsidRPr="00104042" w:rsidRDefault="00E22161" w:rsidP="00263812">
      <w:pPr>
        <w:rPr>
          <w:rFonts w:ascii="Arial Narrow" w:eastAsia="Arial Narrow" w:hAnsi="Arial Narrow" w:cs="Arial Narrow"/>
          <w:color w:val="000000"/>
          <w:sz w:val="16"/>
          <w:szCs w:val="16"/>
          <w:lang w:eastAsia="cs-CZ" w:bidi="cs-CZ"/>
        </w:rPr>
      </w:pPr>
    </w:p>
    <w:p w:rsidR="00E22161" w:rsidRPr="00104042" w:rsidRDefault="00E22161" w:rsidP="00263812">
      <w:pPr>
        <w:rPr>
          <w:rFonts w:ascii="Arial Narrow" w:eastAsia="Arial Narrow" w:hAnsi="Arial Narrow" w:cs="Arial Narrow"/>
          <w:color w:val="000000"/>
          <w:sz w:val="16"/>
          <w:szCs w:val="16"/>
          <w:lang w:eastAsia="cs-CZ" w:bidi="cs-CZ"/>
        </w:rPr>
      </w:pPr>
      <w:r w:rsidRPr="00104042">
        <w:rPr>
          <w:rFonts w:ascii="Arial Narrow" w:eastAsia="Arial Narrow" w:hAnsi="Arial Narrow" w:cs="Arial Narrow"/>
          <w:color w:val="000000"/>
          <w:sz w:val="16"/>
          <w:szCs w:val="16"/>
          <w:lang w:eastAsia="cs-CZ" w:bidi="cs-CZ"/>
        </w:rPr>
        <w:t>Zmocnění přijímám:</w:t>
      </w:r>
    </w:p>
    <w:p w:rsidR="00E22161" w:rsidRPr="00104042" w:rsidRDefault="00E22161" w:rsidP="00263812">
      <w:pPr>
        <w:rPr>
          <w:rFonts w:ascii="Arial Narrow" w:eastAsia="Arial Narrow" w:hAnsi="Arial Narrow" w:cs="Arial Narrow"/>
          <w:color w:val="000000"/>
          <w:sz w:val="16"/>
          <w:szCs w:val="16"/>
          <w:lang w:eastAsia="cs-CZ" w:bidi="cs-CZ"/>
        </w:rPr>
      </w:pPr>
    </w:p>
    <w:p w:rsidR="00E22161" w:rsidRPr="00104042" w:rsidRDefault="00E22161" w:rsidP="00263812">
      <w:pPr>
        <w:rPr>
          <w:rFonts w:ascii="Arial Narrow" w:eastAsia="Arial Narrow" w:hAnsi="Arial Narrow" w:cs="Arial Narrow"/>
          <w:color w:val="000000"/>
          <w:sz w:val="16"/>
          <w:szCs w:val="16"/>
          <w:lang w:eastAsia="cs-CZ" w:bidi="cs-CZ"/>
        </w:rPr>
      </w:pPr>
      <w:r w:rsidRPr="00104042">
        <w:rPr>
          <w:rFonts w:ascii="Arial Narrow" w:eastAsia="Arial Narrow" w:hAnsi="Arial Narrow" w:cs="Arial Narrow"/>
          <w:color w:val="000000"/>
          <w:sz w:val="16"/>
          <w:szCs w:val="16"/>
          <w:lang w:eastAsia="cs-CZ" w:bidi="cs-CZ"/>
        </w:rPr>
        <w:t>V Praze dne 10 listopadu 2017</w:t>
      </w:r>
    </w:p>
    <w:p w:rsidR="00E22161" w:rsidRPr="00104042" w:rsidRDefault="00E22161" w:rsidP="00263812">
      <w:pPr>
        <w:rPr>
          <w:rFonts w:ascii="Arial Narrow" w:eastAsia="Arial Narrow" w:hAnsi="Arial Narrow" w:cs="Arial Narrow"/>
          <w:color w:val="000000"/>
          <w:sz w:val="16"/>
          <w:szCs w:val="16"/>
          <w:lang w:eastAsia="cs-CZ" w:bidi="cs-CZ"/>
        </w:rPr>
      </w:pPr>
    </w:p>
    <w:p w:rsidR="00E22161" w:rsidRPr="00104042" w:rsidRDefault="00E22161" w:rsidP="00263812">
      <w:pPr>
        <w:rPr>
          <w:rFonts w:ascii="Arial Narrow" w:eastAsia="Arial Narrow" w:hAnsi="Arial Narrow" w:cs="Arial Narrow"/>
          <w:color w:val="000000"/>
          <w:sz w:val="16"/>
          <w:szCs w:val="16"/>
          <w:lang w:eastAsia="cs-CZ" w:bidi="cs-CZ"/>
        </w:rPr>
      </w:pP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t>KPMG Česká republika, s.r.o.</w:t>
      </w:r>
    </w:p>
    <w:p w:rsidR="00E22161" w:rsidRPr="00104042" w:rsidRDefault="00E22161" w:rsidP="00263812">
      <w:pPr>
        <w:rPr>
          <w:rFonts w:ascii="Arial Narrow" w:eastAsia="Arial Narrow" w:hAnsi="Arial Narrow" w:cs="Arial Narrow"/>
          <w:color w:val="000000"/>
          <w:sz w:val="16"/>
          <w:szCs w:val="16"/>
          <w:lang w:eastAsia="cs-CZ" w:bidi="cs-CZ"/>
        </w:rPr>
      </w:pP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t>XXXXXXXXXXXXXXXXXXXX</w:t>
      </w:r>
    </w:p>
    <w:p w:rsidR="00E22161" w:rsidRPr="00104042" w:rsidRDefault="00E22161" w:rsidP="00263812">
      <w:pPr>
        <w:rPr>
          <w:rFonts w:ascii="Arial Narrow" w:eastAsia="Arial Narrow" w:hAnsi="Arial Narrow" w:cs="Arial Narrow"/>
          <w:color w:val="000000"/>
          <w:sz w:val="16"/>
          <w:szCs w:val="16"/>
          <w:lang w:eastAsia="cs-CZ" w:bidi="cs-CZ"/>
        </w:rPr>
      </w:pP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r>
      <w:r w:rsidRPr="00104042">
        <w:rPr>
          <w:rFonts w:ascii="Arial Narrow" w:eastAsia="Arial Narrow" w:hAnsi="Arial Narrow" w:cs="Arial Narrow"/>
          <w:color w:val="000000"/>
          <w:sz w:val="16"/>
          <w:szCs w:val="16"/>
          <w:lang w:eastAsia="cs-CZ" w:bidi="cs-CZ"/>
        </w:rPr>
        <w:tab/>
        <w:t>prokurista se samostatnou prokurou</w:t>
      </w:r>
    </w:p>
    <w:p w:rsidR="00E22161" w:rsidRDefault="00E22161" w:rsidP="00263812"/>
    <w:p w:rsidR="00636139" w:rsidRDefault="00636139" w:rsidP="00263812"/>
    <w:p w:rsidR="00221151" w:rsidRPr="00263812" w:rsidRDefault="00221151" w:rsidP="00104042">
      <w:pPr>
        <w:spacing w:before="0" w:after="160" w:line="259" w:lineRule="auto"/>
      </w:pPr>
      <w:bookmarkStart w:id="31" w:name="_GoBack"/>
      <w:bookmarkEnd w:id="31"/>
    </w:p>
    <w:sectPr w:rsidR="00221151" w:rsidRPr="00263812" w:rsidSect="004D5D48">
      <w:headerReference w:type="even" r:id="rId67"/>
      <w:headerReference w:type="default" r:id="rId68"/>
      <w:footerReference w:type="even" r:id="rId69"/>
      <w:footerReference w:type="default" r:id="rId70"/>
      <w:headerReference w:type="first" r:id="rId71"/>
      <w:footerReference w:type="firs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D1" w:rsidRDefault="00A94BD1" w:rsidP="009C7572">
      <w:r>
        <w:separator/>
      </w:r>
    </w:p>
  </w:endnote>
  <w:endnote w:type="continuationSeparator" w:id="0">
    <w:p w:rsidR="00A94BD1" w:rsidRDefault="00A94BD1" w:rsidP="009C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Univers for KPMG Light">
    <w:altName w:val="Corbel"/>
    <w:charset w:val="EE"/>
    <w:family w:val="swiss"/>
    <w:pitch w:val="variable"/>
    <w:sig w:usb0="00000001" w:usb1="5000204A" w:usb2="00000000" w:usb3="00000000" w:csb0="0000009F"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KPMG Extralight">
    <w:altName w:val="Segoe Script"/>
    <w:charset w:val="EE"/>
    <w:family w:val="swiss"/>
    <w:pitch w:val="variable"/>
    <w:sig w:usb0="00000001"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Univers for KPMG">
    <w:charset w:val="EE"/>
    <w:family w:val="swiss"/>
    <w:pitch w:val="variable"/>
    <w:sig w:usb0="800002AF" w:usb1="5000204A"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3C" w:rsidRDefault="0089603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3C" w:rsidRPr="00CE117D" w:rsidRDefault="0089603C">
    <w:pPr>
      <w:pStyle w:val="Zpat"/>
      <w:jc w:val="right"/>
      <w:rPr>
        <w:color w:val="808080" w:themeColor="background1" w:themeShade="80"/>
      </w:rPr>
    </w:pPr>
    <w:r w:rsidRPr="00CE117D">
      <w:rPr>
        <w:noProof/>
        <w:color w:val="808080" w:themeColor="background1" w:themeShade="80"/>
        <w:lang w:eastAsia="cs-CZ"/>
      </w:rPr>
      <mc:AlternateContent>
        <mc:Choice Requires="wps">
          <w:drawing>
            <wp:anchor distT="0" distB="0" distL="114300" distR="114300" simplePos="0" relativeHeight="251659263" behindDoc="0" locked="0" layoutInCell="1" allowOverlap="1" wp14:anchorId="4178A99D" wp14:editId="4D0FBB9C">
              <wp:simplePos x="0" y="0"/>
              <wp:positionH relativeFrom="column">
                <wp:posOffset>115</wp:posOffset>
              </wp:positionH>
              <wp:positionV relativeFrom="paragraph">
                <wp:posOffset>7678</wp:posOffset>
              </wp:positionV>
              <wp:extent cx="5354782" cy="309245"/>
              <wp:effectExtent l="0" t="0" r="17780" b="14605"/>
              <wp:wrapNone/>
              <wp:docPr id="8" name="Rectangle 8"/>
              <wp:cNvGraphicFramePr/>
              <a:graphic xmlns:a="http://schemas.openxmlformats.org/drawingml/2006/main">
                <a:graphicData uri="http://schemas.microsoft.com/office/word/2010/wordprocessingShape">
                  <wps:wsp>
                    <wps:cNvSpPr/>
                    <wps:spPr>
                      <a:xfrm>
                        <a:off x="0" y="0"/>
                        <a:ext cx="5354782" cy="30924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603C" w:rsidRPr="00662F79" w:rsidRDefault="0089603C" w:rsidP="00857CC4">
                          <w:pPr>
                            <w:jc w:val="center"/>
                            <w:rPr>
                              <w:color w:val="000000" w:themeColor="text1"/>
                              <w:sz w:val="14"/>
                              <w:szCs w:val="14"/>
                            </w:rPr>
                          </w:pPr>
                          <w:r>
                            <w:rPr>
                              <w:color w:val="000000" w:themeColor="text1"/>
                              <w:sz w:val="14"/>
                              <w:szCs w:val="14"/>
                              <w:lang w:val="de-DE"/>
                            </w:rPr>
                            <w:t>© 2018</w:t>
                          </w:r>
                          <w:r w:rsidRPr="00662F79">
                            <w:rPr>
                              <w:color w:val="000000" w:themeColor="text1"/>
                              <w:sz w:val="14"/>
                              <w:szCs w:val="14"/>
                              <w:lang w:val="de-DE"/>
                            </w:rPr>
                            <w:t xml:space="preserve"> KPMG </w:t>
                          </w:r>
                          <w:r w:rsidRPr="00662F79">
                            <w:rPr>
                              <w:color w:val="000000" w:themeColor="text1"/>
                              <w:sz w:val="14"/>
                              <w:szCs w:val="14"/>
                            </w:rPr>
                            <w:t>Česká republika, s.r.o.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left:0;text-align:left;margin-left:0;margin-top:.6pt;width:421.65pt;height:24.3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" filled="f" strokecolor="white [3212]" strokeweight="1pt">
              <v:textbox inset="0,0,0,0">
                <w:txbxContent>
                  <w:p w:rsidR="0089603C" w:rsidRPr="00662F79" w:rsidRDefault="0089603C" w:rsidP="00857CC4">
                    <w:pPr>
                      <w:jc w:val="center"/>
                      <w:rPr>
                        <w:color w:val="000000" w:themeColor="text1"/>
                        <w:sz w:val="14"/>
                        <w:szCs w:val="14"/>
                      </w:rPr>
                    </w:pPr>
                    <w:r>
                      <w:rPr>
                        <w:color w:val="000000" w:themeColor="text1"/>
                        <w:sz w:val="14"/>
                        <w:szCs w:val="14"/>
                        <w:lang w:val="de-DE"/>
                      </w:rPr>
                      <w:t>© 2018</w:t>
                    </w:r>
                    <w:r w:rsidRPr="00662F79">
                      <w:rPr>
                        <w:color w:val="000000" w:themeColor="text1"/>
                        <w:sz w:val="14"/>
                        <w:szCs w:val="14"/>
                        <w:lang w:val="de-DE"/>
                      </w:rPr>
                      <w:t xml:space="preserve"> KPMG </w:t>
                    </w:r>
                    <w:r w:rsidRPr="00662F79">
                      <w:rPr>
                        <w:color w:val="000000" w:themeColor="text1"/>
                        <w:sz w:val="14"/>
                        <w:szCs w:val="14"/>
                      </w:rPr>
                      <w:t>Česká republika, s.r.o.</w:t>
                    </w:r>
                  </w:p>
                </w:txbxContent>
              </v:textbox>
            </v:rect>
          </w:pict>
        </mc:Fallback>
      </mc:AlternateContent>
    </w:r>
    <w:r w:rsidRPr="00CE117D">
      <w:rPr>
        <w:noProof/>
        <w:color w:val="808080" w:themeColor="background1" w:themeShade="80"/>
        <w:lang w:eastAsia="cs-CZ"/>
      </w:rPr>
      <mc:AlternateContent>
        <mc:Choice Requires="wps">
          <w:drawing>
            <wp:anchor distT="0" distB="0" distL="114300" distR="114300" simplePos="0" relativeHeight="251660288" behindDoc="0" locked="0" layoutInCell="1" allowOverlap="1" wp14:anchorId="6F9D25C3" wp14:editId="7ABE9EBA">
              <wp:simplePos x="0" y="0"/>
              <wp:positionH relativeFrom="column">
                <wp:posOffset>3598</wp:posOffset>
              </wp:positionH>
              <wp:positionV relativeFrom="paragraph">
                <wp:posOffset>6350</wp:posOffset>
              </wp:positionV>
              <wp:extent cx="5768340"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576834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BAAF247"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4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" strokecolor="#7f7f7f [1612]" strokeweight=".5pt">
              <v:stroke joinstyle="miter"/>
            </v:line>
          </w:pict>
        </mc:Fallback>
      </mc:AlternateContent>
    </w:r>
    <w:sdt>
      <w:sdtPr>
        <w:id w:val="824709751"/>
        <w:docPartObj>
          <w:docPartGallery w:val="Page Numbers (Bottom of Page)"/>
          <w:docPartUnique/>
        </w:docPartObj>
      </w:sdtPr>
      <w:sdtEndPr>
        <w:rPr>
          <w:color w:val="808080" w:themeColor="background1" w:themeShade="80"/>
        </w:rPr>
      </w:sdtEndPr>
      <w:sdtContent>
        <w:r>
          <w:rPr>
            <w:color w:val="808080" w:themeColor="background1" w:themeShade="80"/>
          </w:rPr>
          <w:t xml:space="preserve"> </w:t>
        </w:r>
      </w:sdtContent>
    </w:sdt>
    <w:r>
      <w:rPr>
        <w:color w:val="808080" w:themeColor="background1" w:themeShade="80"/>
      </w:rPr>
      <w:t xml:space="preserve">    </w:t>
    </w:r>
  </w:p>
  <w:p w:rsidR="0089603C" w:rsidRPr="00CE117D" w:rsidRDefault="0089603C" w:rsidP="00CE117D">
    <w:pPr>
      <w:pStyle w:val="Zpa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3C" w:rsidRDefault="008960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D1" w:rsidRDefault="00A94BD1" w:rsidP="009C7572">
      <w:r>
        <w:separator/>
      </w:r>
    </w:p>
  </w:footnote>
  <w:footnote w:type="continuationSeparator" w:id="0">
    <w:p w:rsidR="00A94BD1" w:rsidRDefault="00A94BD1" w:rsidP="009C7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3C" w:rsidRDefault="0089603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3C" w:rsidRPr="009C7572" w:rsidRDefault="0089603C" w:rsidP="009C7572">
    <w:pPr>
      <w:pStyle w:val="Zhlav"/>
      <w:spacing w:before="0"/>
      <w:jc w:val="right"/>
      <w:rPr>
        <w:color w:val="808080" w:themeColor="background1" w:themeShade="80"/>
        <w:sz w:val="14"/>
        <w:szCs w:val="14"/>
      </w:rPr>
    </w:pPr>
    <w:r>
      <w:rPr>
        <w:color w:val="808080" w:themeColor="background1" w:themeShade="80"/>
        <w:sz w:val="14"/>
        <w:szCs w:val="14"/>
      </w:rPr>
      <w:t>Nabídka</w:t>
    </w:r>
  </w:p>
  <w:p w:rsidR="0089603C" w:rsidRDefault="0089603C" w:rsidP="009C7572">
    <w:pPr>
      <w:pStyle w:val="Zhlav"/>
      <w:spacing w:before="0"/>
      <w:jc w:val="right"/>
      <w:rPr>
        <w:color w:val="808080" w:themeColor="background1" w:themeShade="80"/>
        <w:sz w:val="14"/>
        <w:szCs w:val="14"/>
      </w:rPr>
    </w:pPr>
    <w:r>
      <w:rPr>
        <w:color w:val="808080" w:themeColor="background1" w:themeShade="80"/>
        <w:sz w:val="14"/>
        <w:szCs w:val="14"/>
      </w:rPr>
      <w:t xml:space="preserve">„Služby poskytování projektového, procesního a architektonického řízení, </w:t>
    </w:r>
  </w:p>
  <w:p w:rsidR="0089603C" w:rsidRPr="009C7572" w:rsidRDefault="0089603C" w:rsidP="009C7572">
    <w:pPr>
      <w:pStyle w:val="Zhlav"/>
      <w:spacing w:before="0"/>
      <w:jc w:val="right"/>
      <w:rPr>
        <w:color w:val="808080" w:themeColor="background1" w:themeShade="80"/>
        <w:sz w:val="14"/>
        <w:szCs w:val="14"/>
      </w:rPr>
    </w:pPr>
    <w:r>
      <w:rPr>
        <w:color w:val="808080" w:themeColor="background1" w:themeShade="80"/>
        <w:sz w:val="14"/>
        <w:szCs w:val="14"/>
      </w:rPr>
      <w:t>včetně zpracování variantních řešení změny Daňového informačního systému“</w:t>
    </w:r>
  </w:p>
  <w:p w:rsidR="0089603C" w:rsidRPr="009C7572" w:rsidRDefault="0089603C" w:rsidP="009C7572">
    <w:pPr>
      <w:pStyle w:val="Zhlav"/>
      <w:spacing w:before="0"/>
      <w:jc w:val="right"/>
      <w:rPr>
        <w:color w:val="808080" w:themeColor="background1" w:themeShade="80"/>
        <w:sz w:val="14"/>
        <w:szCs w:val="14"/>
      </w:rPr>
    </w:pPr>
    <w:r w:rsidRPr="009C7572">
      <w:rPr>
        <w:color w:val="808080" w:themeColor="background1" w:themeShade="80"/>
        <w:sz w:val="14"/>
        <w:szCs w:val="14"/>
      </w:rPr>
      <w:t xml:space="preserve">Zadavatel: </w:t>
    </w:r>
    <w:r>
      <w:rPr>
        <w:color w:val="808080" w:themeColor="background1" w:themeShade="80"/>
        <w:sz w:val="14"/>
        <w:szCs w:val="14"/>
      </w:rPr>
      <w:t>Generální finanční ředitelství</w:t>
    </w:r>
  </w:p>
  <w:p w:rsidR="0089603C" w:rsidRDefault="0089603C" w:rsidP="00423395">
    <w:pPr>
      <w:pStyle w:val="Zhlav"/>
      <w:spacing w:before="0"/>
      <w:jc w:val="right"/>
      <w:rPr>
        <w:color w:val="808080" w:themeColor="background1" w:themeShade="80"/>
        <w:sz w:val="14"/>
        <w:szCs w:val="14"/>
      </w:rPr>
    </w:pPr>
    <w:r w:rsidRPr="009C7572">
      <w:rPr>
        <w:color w:val="808080" w:themeColor="background1" w:themeShade="80"/>
        <w:sz w:val="14"/>
        <w:szCs w:val="14"/>
      </w:rPr>
      <w:t>Uch</w:t>
    </w:r>
    <w:r>
      <w:rPr>
        <w:color w:val="808080" w:themeColor="background1" w:themeShade="80"/>
        <w:sz w:val="14"/>
        <w:szCs w:val="14"/>
      </w:rPr>
      <w:t xml:space="preserve">azeč: Konsorcium KPMG a </w:t>
    </w:r>
    <w:proofErr w:type="spellStart"/>
    <w:r>
      <w:rPr>
        <w:color w:val="808080" w:themeColor="background1" w:themeShade="80"/>
        <w:sz w:val="14"/>
        <w:szCs w:val="14"/>
      </w:rPr>
      <w:t>Deepview</w:t>
    </w:r>
    <w:proofErr w:type="spellEnd"/>
  </w:p>
  <w:p w:rsidR="0089603C" w:rsidRDefault="0089603C" w:rsidP="00423395">
    <w:pPr>
      <w:pStyle w:val="Zhlav"/>
      <w:spacing w:before="0"/>
      <w:jc w:val="right"/>
      <w:rPr>
        <w:color w:val="808080" w:themeColor="background1" w:themeShade="80"/>
        <w:sz w:val="14"/>
        <w:szCs w:val="14"/>
      </w:rPr>
    </w:pPr>
    <w:r>
      <w:rPr>
        <w:color w:val="808080" w:themeColor="background1" w:themeShade="80"/>
        <w:sz w:val="14"/>
        <w:szCs w:val="14"/>
      </w:rPr>
      <w:t>26. července 2018</w:t>
    </w:r>
  </w:p>
  <w:p w:rsidR="0089603C" w:rsidRDefault="0089603C" w:rsidP="00423395">
    <w:pPr>
      <w:pStyle w:val="Zhlav"/>
      <w:spacing w:before="0"/>
      <w:jc w:val="right"/>
      <w:rPr>
        <w:color w:val="808080" w:themeColor="background1" w:themeShade="80"/>
        <w:sz w:val="14"/>
        <w:szCs w:val="14"/>
      </w:rPr>
    </w:pPr>
  </w:p>
  <w:p w:rsidR="0089603C" w:rsidRDefault="0089603C" w:rsidP="00423395">
    <w:pPr>
      <w:pStyle w:val="Zhlav"/>
      <w:spacing w:before="0"/>
      <w:jc w:val="right"/>
      <w:rPr>
        <w:color w:val="808080" w:themeColor="background1" w:themeShade="80"/>
        <w:sz w:val="14"/>
        <w:szCs w:val="14"/>
      </w:rPr>
    </w:pPr>
  </w:p>
  <w:p w:rsidR="0089603C" w:rsidRPr="00423395" w:rsidRDefault="0089603C" w:rsidP="00423395">
    <w:pPr>
      <w:pStyle w:val="Zhlav"/>
      <w:spacing w:before="0"/>
      <w:jc w:val="right"/>
      <w:rPr>
        <w:color w:val="808080" w:themeColor="background1" w:themeShade="8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3C" w:rsidRDefault="0089603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893"/>
    <w:multiLevelType w:val="multilevel"/>
    <w:tmpl w:val="8EBC2E6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310B1"/>
    <w:multiLevelType w:val="multilevel"/>
    <w:tmpl w:val="1CFC6C1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B4212"/>
    <w:multiLevelType w:val="multilevel"/>
    <w:tmpl w:val="02188D60"/>
    <w:lvl w:ilvl="0">
      <w:start w:val="1"/>
      <w:numFmt w:val="decimal"/>
      <w:lvlText w:val="111.%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74894"/>
    <w:multiLevelType w:val="multilevel"/>
    <w:tmpl w:val="2EC244E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063EA3"/>
    <w:multiLevelType w:val="multilevel"/>
    <w:tmpl w:val="44B8CA4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896086"/>
    <w:multiLevelType w:val="multilevel"/>
    <w:tmpl w:val="47F6255E"/>
    <w:lvl w:ilvl="0">
      <w:start w:val="1"/>
      <w:numFmt w:val="decimal"/>
      <w:pStyle w:val="Nadpis1"/>
      <w:lvlText w:val="%1"/>
      <w:lvlJc w:val="left"/>
      <w:pPr>
        <w:ind w:left="715" w:hanging="432"/>
      </w:pPr>
      <w:rPr>
        <w:b w:val="0"/>
        <w:bCs w:val="0"/>
        <w:i w:val="0"/>
        <w:iCs w:val="0"/>
        <w:caps w:val="0"/>
        <w:smallCaps w:val="0"/>
        <w:strike w:val="0"/>
        <w:dstrike w:val="0"/>
        <w:outline w:val="0"/>
        <w:shadow w:val="0"/>
        <w:emboss w:val="0"/>
        <w:imprint w:val="0"/>
        <w:noProof w:val="0"/>
        <w:vanish w:val="0"/>
        <w:color w:val="00338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b w:val="0"/>
        <w:bCs w:val="0"/>
        <w:i w:val="0"/>
        <w:iCs w:val="0"/>
        <w:caps w:val="0"/>
        <w:smallCaps w:val="0"/>
        <w:strike w:val="0"/>
        <w:dstrike w:val="0"/>
        <w:noProof w:val="0"/>
        <w:vanish w:val="0"/>
        <w:color w:val="0097D7"/>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0798006B"/>
    <w:multiLevelType w:val="multilevel"/>
    <w:tmpl w:val="850CAC3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6D3C47"/>
    <w:multiLevelType w:val="multilevel"/>
    <w:tmpl w:val="7B56FFE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341FBD"/>
    <w:multiLevelType w:val="multilevel"/>
    <w:tmpl w:val="7D662866"/>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185996"/>
    <w:multiLevelType w:val="multilevel"/>
    <w:tmpl w:val="39CA764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24327F"/>
    <w:multiLevelType w:val="multilevel"/>
    <w:tmpl w:val="BE6A7FF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9D32B0"/>
    <w:multiLevelType w:val="multilevel"/>
    <w:tmpl w:val="97589B36"/>
    <w:lvl w:ilvl="0">
      <w:start w:val="7"/>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DD56DD"/>
    <w:multiLevelType w:val="multilevel"/>
    <w:tmpl w:val="5C96759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FE2269"/>
    <w:multiLevelType w:val="multilevel"/>
    <w:tmpl w:val="81A63DB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150E2F"/>
    <w:multiLevelType w:val="multilevel"/>
    <w:tmpl w:val="B1D4874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B000C1"/>
    <w:multiLevelType w:val="multilevel"/>
    <w:tmpl w:val="53C408F6"/>
    <w:lvl w:ilvl="0">
      <w:start w:val="1"/>
      <w:numFmt w:val="lowerRoman"/>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2E7EEB"/>
    <w:multiLevelType w:val="multilevel"/>
    <w:tmpl w:val="9538EF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9A074A"/>
    <w:multiLevelType w:val="multilevel"/>
    <w:tmpl w:val="B01E0ED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1F65C6"/>
    <w:multiLevelType w:val="multilevel"/>
    <w:tmpl w:val="30F4814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591F5A"/>
    <w:multiLevelType w:val="multilevel"/>
    <w:tmpl w:val="ED9AAC3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AB4702"/>
    <w:multiLevelType w:val="multilevel"/>
    <w:tmpl w:val="9C723F4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DE3734"/>
    <w:multiLevelType w:val="multilevel"/>
    <w:tmpl w:val="10B09DA6"/>
    <w:lvl w:ilvl="0">
      <w:start w:val="1"/>
      <w:numFmt w:val="decimal"/>
      <w:pStyle w:val="Heading1"/>
      <w:lvlText w:val="%1."/>
      <w:lvlJc w:val="left"/>
      <w:pPr>
        <w:ind w:left="716" w:hanging="716"/>
      </w:pPr>
      <w:rPr>
        <w:rFonts w:hint="default"/>
      </w:rPr>
    </w:lvl>
    <w:lvl w:ilvl="1">
      <w:start w:val="1"/>
      <w:numFmt w:val="decimal"/>
      <w:lvlText w:val="%1.%2"/>
      <w:lvlJc w:val="left"/>
      <w:pPr>
        <w:ind w:left="714" w:hanging="714"/>
      </w:pPr>
      <w:rPr>
        <w:rFonts w:ascii="Univers for KPMG Light" w:hAnsi="Univers for KPMG Light"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ascii="Univers for KPMG Light" w:hAnsi="Univers for KPMG Light" w:hint="default"/>
        <w:color w:val="00338D"/>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E7413E"/>
    <w:multiLevelType w:val="multilevel"/>
    <w:tmpl w:val="3F6EBA6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1D5B0D"/>
    <w:multiLevelType w:val="multilevel"/>
    <w:tmpl w:val="8C88C1FA"/>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5A2445"/>
    <w:multiLevelType w:val="multilevel"/>
    <w:tmpl w:val="2556B7D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1F3307"/>
    <w:multiLevelType w:val="multilevel"/>
    <w:tmpl w:val="346C80BC"/>
    <w:lvl w:ilvl="0">
      <w:start w:val="2"/>
      <w:numFmt w:val="decimal"/>
      <w:lvlText w:val="%1."/>
      <w:lvlJc w:val="left"/>
      <w:pPr>
        <w:ind w:left="284" w:firstLine="0"/>
      </w:pPr>
      <w:rPr>
        <w:rFonts w:ascii="Arial Narrow" w:eastAsia="Arial Narrow" w:hAnsi="Arial Narrow" w:cs="Arial Narrow"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26">
    <w:nsid w:val="43944C7B"/>
    <w:multiLevelType w:val="hybridMultilevel"/>
    <w:tmpl w:val="FE64CFC0"/>
    <w:lvl w:ilvl="0" w:tplc="8C483D6E">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6962FBB"/>
    <w:multiLevelType w:val="multilevel"/>
    <w:tmpl w:val="B1DAAA52"/>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595D5C"/>
    <w:multiLevelType w:val="hybridMultilevel"/>
    <w:tmpl w:val="09C87F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12C3D7C"/>
    <w:multiLevelType w:val="multilevel"/>
    <w:tmpl w:val="E6A87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E31CFE"/>
    <w:multiLevelType w:val="multilevel"/>
    <w:tmpl w:val="E354ADF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284440"/>
    <w:multiLevelType w:val="multilevel"/>
    <w:tmpl w:val="1F08E5F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235968"/>
    <w:multiLevelType w:val="multilevel"/>
    <w:tmpl w:val="4866F86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5B1C6D"/>
    <w:multiLevelType w:val="multilevel"/>
    <w:tmpl w:val="4B3EEB5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3327AB"/>
    <w:multiLevelType w:val="multilevel"/>
    <w:tmpl w:val="FF86869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6">
    <w:nsid w:val="6C0303F6"/>
    <w:multiLevelType w:val="multilevel"/>
    <w:tmpl w:val="51FE025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067E09"/>
    <w:multiLevelType w:val="multilevel"/>
    <w:tmpl w:val="C59C805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885BA4"/>
    <w:multiLevelType w:val="multilevel"/>
    <w:tmpl w:val="C706D9E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FE14CD"/>
    <w:multiLevelType w:val="multilevel"/>
    <w:tmpl w:val="7E74CAC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084D9A"/>
    <w:multiLevelType w:val="multilevel"/>
    <w:tmpl w:val="AFECA7B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4F6245"/>
    <w:multiLevelType w:val="multilevel"/>
    <w:tmpl w:val="5AC83ED2"/>
    <w:lvl w:ilvl="0">
      <w:start w:val="3"/>
      <w:numFmt w:val="upperRoman"/>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1C6DBD"/>
    <w:multiLevelType w:val="multilevel"/>
    <w:tmpl w:val="508EE52A"/>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E257CC"/>
    <w:multiLevelType w:val="multilevel"/>
    <w:tmpl w:val="0F1C2B8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8B4AA4"/>
    <w:multiLevelType w:val="multilevel"/>
    <w:tmpl w:val="4E84A4C6"/>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5"/>
  </w:num>
  <w:num w:numId="3">
    <w:abstractNumId w:val="35"/>
  </w:num>
  <w:num w:numId="4">
    <w:abstractNumId w:val="42"/>
  </w:num>
  <w:num w:numId="5">
    <w:abstractNumId w:val="10"/>
  </w:num>
  <w:num w:numId="6">
    <w:abstractNumId w:val="15"/>
  </w:num>
  <w:num w:numId="7">
    <w:abstractNumId w:val="13"/>
  </w:num>
  <w:num w:numId="8">
    <w:abstractNumId w:val="44"/>
  </w:num>
  <w:num w:numId="9">
    <w:abstractNumId w:val="40"/>
  </w:num>
  <w:num w:numId="10">
    <w:abstractNumId w:val="18"/>
  </w:num>
  <w:num w:numId="11">
    <w:abstractNumId w:val="41"/>
  </w:num>
  <w:num w:numId="12">
    <w:abstractNumId w:val="24"/>
  </w:num>
  <w:num w:numId="13">
    <w:abstractNumId w:val="32"/>
  </w:num>
  <w:num w:numId="14">
    <w:abstractNumId w:val="11"/>
  </w:num>
  <w:num w:numId="15">
    <w:abstractNumId w:val="3"/>
  </w:num>
  <w:num w:numId="16">
    <w:abstractNumId w:val="36"/>
  </w:num>
  <w:num w:numId="17">
    <w:abstractNumId w:val="7"/>
  </w:num>
  <w:num w:numId="18">
    <w:abstractNumId w:val="17"/>
  </w:num>
  <w:num w:numId="19">
    <w:abstractNumId w:val="20"/>
  </w:num>
  <w:num w:numId="20">
    <w:abstractNumId w:val="34"/>
  </w:num>
  <w:num w:numId="21">
    <w:abstractNumId w:val="33"/>
  </w:num>
  <w:num w:numId="22">
    <w:abstractNumId w:val="28"/>
  </w:num>
  <w:num w:numId="23">
    <w:abstractNumId w:val="25"/>
  </w:num>
  <w:num w:numId="24">
    <w:abstractNumId w:val="0"/>
  </w:num>
  <w:num w:numId="25">
    <w:abstractNumId w:val="22"/>
  </w:num>
  <w:num w:numId="26">
    <w:abstractNumId w:val="19"/>
  </w:num>
  <w:num w:numId="27">
    <w:abstractNumId w:val="30"/>
  </w:num>
  <w:num w:numId="28">
    <w:abstractNumId w:val="38"/>
  </w:num>
  <w:num w:numId="29">
    <w:abstractNumId w:val="6"/>
  </w:num>
  <w:num w:numId="30">
    <w:abstractNumId w:val="14"/>
  </w:num>
  <w:num w:numId="31">
    <w:abstractNumId w:val="27"/>
  </w:num>
  <w:num w:numId="32">
    <w:abstractNumId w:val="31"/>
  </w:num>
  <w:num w:numId="33">
    <w:abstractNumId w:val="43"/>
  </w:num>
  <w:num w:numId="34">
    <w:abstractNumId w:val="1"/>
  </w:num>
  <w:num w:numId="35">
    <w:abstractNumId w:val="4"/>
  </w:num>
  <w:num w:numId="36">
    <w:abstractNumId w:val="39"/>
  </w:num>
  <w:num w:numId="37">
    <w:abstractNumId w:val="26"/>
  </w:num>
  <w:num w:numId="38">
    <w:abstractNumId w:val="29"/>
  </w:num>
  <w:num w:numId="39">
    <w:abstractNumId w:val="12"/>
  </w:num>
  <w:num w:numId="40">
    <w:abstractNumId w:val="37"/>
  </w:num>
  <w:num w:numId="41">
    <w:abstractNumId w:val="23"/>
  </w:num>
  <w:num w:numId="42">
    <w:abstractNumId w:val="16"/>
  </w:num>
  <w:num w:numId="43">
    <w:abstractNumId w:val="2"/>
  </w:num>
  <w:num w:numId="44">
    <w:abstractNumId w:val="8"/>
  </w:num>
  <w:num w:numId="4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defaultTableStyle w:val="Sty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D8"/>
    <w:rsid w:val="000258CC"/>
    <w:rsid w:val="00051AD1"/>
    <w:rsid w:val="0005338D"/>
    <w:rsid w:val="0005490B"/>
    <w:rsid w:val="000602EE"/>
    <w:rsid w:val="00063D6A"/>
    <w:rsid w:val="00066970"/>
    <w:rsid w:val="0006784F"/>
    <w:rsid w:val="0007031B"/>
    <w:rsid w:val="000770BE"/>
    <w:rsid w:val="00085739"/>
    <w:rsid w:val="00086B3D"/>
    <w:rsid w:val="00091D94"/>
    <w:rsid w:val="000A6648"/>
    <w:rsid w:val="000B08CC"/>
    <w:rsid w:val="000B1DBB"/>
    <w:rsid w:val="000B4280"/>
    <w:rsid w:val="000B57E7"/>
    <w:rsid w:val="000C4896"/>
    <w:rsid w:val="000E5CB0"/>
    <w:rsid w:val="000E6A39"/>
    <w:rsid w:val="000E7FFA"/>
    <w:rsid w:val="000F10FC"/>
    <w:rsid w:val="000F66BB"/>
    <w:rsid w:val="00104042"/>
    <w:rsid w:val="00104EB1"/>
    <w:rsid w:val="00110CD8"/>
    <w:rsid w:val="001147FF"/>
    <w:rsid w:val="00116101"/>
    <w:rsid w:val="00117A7B"/>
    <w:rsid w:val="001200A5"/>
    <w:rsid w:val="001220B1"/>
    <w:rsid w:val="00123CD7"/>
    <w:rsid w:val="001253E3"/>
    <w:rsid w:val="00126B24"/>
    <w:rsid w:val="0013299B"/>
    <w:rsid w:val="001338BE"/>
    <w:rsid w:val="001406B4"/>
    <w:rsid w:val="00144117"/>
    <w:rsid w:val="0015059D"/>
    <w:rsid w:val="001670AC"/>
    <w:rsid w:val="00171840"/>
    <w:rsid w:val="001736B3"/>
    <w:rsid w:val="00176078"/>
    <w:rsid w:val="00181EED"/>
    <w:rsid w:val="001851D9"/>
    <w:rsid w:val="00187255"/>
    <w:rsid w:val="00187869"/>
    <w:rsid w:val="00194F94"/>
    <w:rsid w:val="001A3284"/>
    <w:rsid w:val="001A338B"/>
    <w:rsid w:val="001A4989"/>
    <w:rsid w:val="001A4C80"/>
    <w:rsid w:val="001C0F82"/>
    <w:rsid w:val="001D2778"/>
    <w:rsid w:val="001E096B"/>
    <w:rsid w:val="001E414F"/>
    <w:rsid w:val="00204789"/>
    <w:rsid w:val="00216435"/>
    <w:rsid w:val="00221151"/>
    <w:rsid w:val="00223819"/>
    <w:rsid w:val="002260B2"/>
    <w:rsid w:val="0022718D"/>
    <w:rsid w:val="002306D2"/>
    <w:rsid w:val="00232A8C"/>
    <w:rsid w:val="00241E51"/>
    <w:rsid w:val="00253DBB"/>
    <w:rsid w:val="00263812"/>
    <w:rsid w:val="002666ED"/>
    <w:rsid w:val="00270ACE"/>
    <w:rsid w:val="002714BD"/>
    <w:rsid w:val="002753A0"/>
    <w:rsid w:val="00280A68"/>
    <w:rsid w:val="00284289"/>
    <w:rsid w:val="002866CA"/>
    <w:rsid w:val="002A1785"/>
    <w:rsid w:val="002A2E46"/>
    <w:rsid w:val="002A2F44"/>
    <w:rsid w:val="002D098E"/>
    <w:rsid w:val="002D269E"/>
    <w:rsid w:val="002E773D"/>
    <w:rsid w:val="002F6E41"/>
    <w:rsid w:val="0030301E"/>
    <w:rsid w:val="00303EFA"/>
    <w:rsid w:val="0030408F"/>
    <w:rsid w:val="00327921"/>
    <w:rsid w:val="00334EA0"/>
    <w:rsid w:val="0036678C"/>
    <w:rsid w:val="00366BBC"/>
    <w:rsid w:val="003740BA"/>
    <w:rsid w:val="00395201"/>
    <w:rsid w:val="003A29BE"/>
    <w:rsid w:val="003A38F5"/>
    <w:rsid w:val="003A5FFC"/>
    <w:rsid w:val="003A75EA"/>
    <w:rsid w:val="003B1456"/>
    <w:rsid w:val="003C389E"/>
    <w:rsid w:val="003C5E93"/>
    <w:rsid w:val="003D075C"/>
    <w:rsid w:val="003D13FD"/>
    <w:rsid w:val="003D5248"/>
    <w:rsid w:val="003D62BA"/>
    <w:rsid w:val="003E29C7"/>
    <w:rsid w:val="003E6078"/>
    <w:rsid w:val="00402DB7"/>
    <w:rsid w:val="00403AE6"/>
    <w:rsid w:val="00406CE2"/>
    <w:rsid w:val="00406CF8"/>
    <w:rsid w:val="00413212"/>
    <w:rsid w:val="00422D2A"/>
    <w:rsid w:val="00423395"/>
    <w:rsid w:val="00426325"/>
    <w:rsid w:val="0043131D"/>
    <w:rsid w:val="004318F2"/>
    <w:rsid w:val="00434880"/>
    <w:rsid w:val="00437344"/>
    <w:rsid w:val="00442BAA"/>
    <w:rsid w:val="004537EA"/>
    <w:rsid w:val="0045421E"/>
    <w:rsid w:val="00455FA9"/>
    <w:rsid w:val="004613EB"/>
    <w:rsid w:val="00474D27"/>
    <w:rsid w:val="004763EF"/>
    <w:rsid w:val="00487611"/>
    <w:rsid w:val="004A0095"/>
    <w:rsid w:val="004A7C0B"/>
    <w:rsid w:val="004B4E63"/>
    <w:rsid w:val="004C438B"/>
    <w:rsid w:val="004C6958"/>
    <w:rsid w:val="004C76A0"/>
    <w:rsid w:val="004D2378"/>
    <w:rsid w:val="004D5D48"/>
    <w:rsid w:val="004E0EBD"/>
    <w:rsid w:val="004F14DE"/>
    <w:rsid w:val="004F1836"/>
    <w:rsid w:val="004F4A84"/>
    <w:rsid w:val="00501281"/>
    <w:rsid w:val="00527947"/>
    <w:rsid w:val="00542C19"/>
    <w:rsid w:val="00543D51"/>
    <w:rsid w:val="005461E6"/>
    <w:rsid w:val="0054738E"/>
    <w:rsid w:val="00550BF6"/>
    <w:rsid w:val="005568B8"/>
    <w:rsid w:val="0056357F"/>
    <w:rsid w:val="00564AF8"/>
    <w:rsid w:val="00564B61"/>
    <w:rsid w:val="00571D56"/>
    <w:rsid w:val="00582C24"/>
    <w:rsid w:val="00583D53"/>
    <w:rsid w:val="00584509"/>
    <w:rsid w:val="00594F07"/>
    <w:rsid w:val="005962C8"/>
    <w:rsid w:val="00597CD8"/>
    <w:rsid w:val="005A0035"/>
    <w:rsid w:val="005A4C22"/>
    <w:rsid w:val="005A6D4C"/>
    <w:rsid w:val="005B04F9"/>
    <w:rsid w:val="005B54C9"/>
    <w:rsid w:val="005B7CBE"/>
    <w:rsid w:val="005C7C1E"/>
    <w:rsid w:val="005C7EAF"/>
    <w:rsid w:val="005D2F4B"/>
    <w:rsid w:val="005E2137"/>
    <w:rsid w:val="00610401"/>
    <w:rsid w:val="006155E4"/>
    <w:rsid w:val="006165AC"/>
    <w:rsid w:val="00622B28"/>
    <w:rsid w:val="00623C9C"/>
    <w:rsid w:val="006320E3"/>
    <w:rsid w:val="00636139"/>
    <w:rsid w:val="006408A9"/>
    <w:rsid w:val="00646BE2"/>
    <w:rsid w:val="00651F36"/>
    <w:rsid w:val="00653DB6"/>
    <w:rsid w:val="00661D7D"/>
    <w:rsid w:val="00662F79"/>
    <w:rsid w:val="0066305D"/>
    <w:rsid w:val="006652CC"/>
    <w:rsid w:val="006711AB"/>
    <w:rsid w:val="006808DB"/>
    <w:rsid w:val="00680E4F"/>
    <w:rsid w:val="00690094"/>
    <w:rsid w:val="00694B36"/>
    <w:rsid w:val="0069513B"/>
    <w:rsid w:val="006B1DC6"/>
    <w:rsid w:val="006B47E9"/>
    <w:rsid w:val="006B61A4"/>
    <w:rsid w:val="006C72D1"/>
    <w:rsid w:val="006D09E0"/>
    <w:rsid w:val="006D2E6E"/>
    <w:rsid w:val="006E7F3B"/>
    <w:rsid w:val="006F01DD"/>
    <w:rsid w:val="006F7E11"/>
    <w:rsid w:val="00726793"/>
    <w:rsid w:val="007335DB"/>
    <w:rsid w:val="00735FF1"/>
    <w:rsid w:val="00737FA3"/>
    <w:rsid w:val="00741B84"/>
    <w:rsid w:val="00742266"/>
    <w:rsid w:val="00747FEC"/>
    <w:rsid w:val="007540F0"/>
    <w:rsid w:val="0076072C"/>
    <w:rsid w:val="007607F1"/>
    <w:rsid w:val="00762481"/>
    <w:rsid w:val="00765363"/>
    <w:rsid w:val="0077099D"/>
    <w:rsid w:val="007713DC"/>
    <w:rsid w:val="00772285"/>
    <w:rsid w:val="007832E8"/>
    <w:rsid w:val="00791F81"/>
    <w:rsid w:val="00792AA5"/>
    <w:rsid w:val="007A1E13"/>
    <w:rsid w:val="007A284D"/>
    <w:rsid w:val="007B11E9"/>
    <w:rsid w:val="007C7805"/>
    <w:rsid w:val="007D35FB"/>
    <w:rsid w:val="007D3E31"/>
    <w:rsid w:val="007D4C53"/>
    <w:rsid w:val="007E0328"/>
    <w:rsid w:val="007E0BE7"/>
    <w:rsid w:val="007E1689"/>
    <w:rsid w:val="007F5D9E"/>
    <w:rsid w:val="00800109"/>
    <w:rsid w:val="008002D8"/>
    <w:rsid w:val="00802742"/>
    <w:rsid w:val="00802BC7"/>
    <w:rsid w:val="00810A5E"/>
    <w:rsid w:val="008177E7"/>
    <w:rsid w:val="00820C68"/>
    <w:rsid w:val="0083534F"/>
    <w:rsid w:val="00840CE0"/>
    <w:rsid w:val="008410F3"/>
    <w:rsid w:val="00856FBA"/>
    <w:rsid w:val="00857CC4"/>
    <w:rsid w:val="00862ED1"/>
    <w:rsid w:val="008659D5"/>
    <w:rsid w:val="008774A7"/>
    <w:rsid w:val="00883FB8"/>
    <w:rsid w:val="00886239"/>
    <w:rsid w:val="0088677A"/>
    <w:rsid w:val="00891E8E"/>
    <w:rsid w:val="008951DC"/>
    <w:rsid w:val="0089603C"/>
    <w:rsid w:val="008A2DBA"/>
    <w:rsid w:val="008B0A4F"/>
    <w:rsid w:val="008B6906"/>
    <w:rsid w:val="008E181C"/>
    <w:rsid w:val="008E1D7B"/>
    <w:rsid w:val="008E3BF3"/>
    <w:rsid w:val="008E77F4"/>
    <w:rsid w:val="008F33DD"/>
    <w:rsid w:val="008F5988"/>
    <w:rsid w:val="008F7B60"/>
    <w:rsid w:val="00901AFC"/>
    <w:rsid w:val="00910552"/>
    <w:rsid w:val="00914A91"/>
    <w:rsid w:val="00914D47"/>
    <w:rsid w:val="00916BBB"/>
    <w:rsid w:val="00926281"/>
    <w:rsid w:val="0092730F"/>
    <w:rsid w:val="009367EE"/>
    <w:rsid w:val="00936991"/>
    <w:rsid w:val="00937F0C"/>
    <w:rsid w:val="00943069"/>
    <w:rsid w:val="0094506A"/>
    <w:rsid w:val="009525E9"/>
    <w:rsid w:val="00953A60"/>
    <w:rsid w:val="00954ECF"/>
    <w:rsid w:val="009722F0"/>
    <w:rsid w:val="00973C8F"/>
    <w:rsid w:val="00974756"/>
    <w:rsid w:val="009839BD"/>
    <w:rsid w:val="009A088E"/>
    <w:rsid w:val="009B0796"/>
    <w:rsid w:val="009C1BBC"/>
    <w:rsid w:val="009C1D87"/>
    <w:rsid w:val="009C49B3"/>
    <w:rsid w:val="009C7572"/>
    <w:rsid w:val="009E1173"/>
    <w:rsid w:val="009E640E"/>
    <w:rsid w:val="00A10A01"/>
    <w:rsid w:val="00A122A6"/>
    <w:rsid w:val="00A23B6A"/>
    <w:rsid w:val="00A2440F"/>
    <w:rsid w:val="00A61F43"/>
    <w:rsid w:val="00A70D3F"/>
    <w:rsid w:val="00A71BF0"/>
    <w:rsid w:val="00A8477F"/>
    <w:rsid w:val="00A90469"/>
    <w:rsid w:val="00A94773"/>
    <w:rsid w:val="00A94BD1"/>
    <w:rsid w:val="00A96C2C"/>
    <w:rsid w:val="00A9702C"/>
    <w:rsid w:val="00AD488B"/>
    <w:rsid w:val="00AD7E6D"/>
    <w:rsid w:val="00AE0B62"/>
    <w:rsid w:val="00AF2A3A"/>
    <w:rsid w:val="00AF3BA0"/>
    <w:rsid w:val="00AF4859"/>
    <w:rsid w:val="00AF7E53"/>
    <w:rsid w:val="00B1033F"/>
    <w:rsid w:val="00B107F4"/>
    <w:rsid w:val="00B132C6"/>
    <w:rsid w:val="00B22A65"/>
    <w:rsid w:val="00B270E4"/>
    <w:rsid w:val="00B30097"/>
    <w:rsid w:val="00B3427A"/>
    <w:rsid w:val="00B35053"/>
    <w:rsid w:val="00B37A1A"/>
    <w:rsid w:val="00B559EB"/>
    <w:rsid w:val="00B6314F"/>
    <w:rsid w:val="00B66687"/>
    <w:rsid w:val="00B71F23"/>
    <w:rsid w:val="00B75232"/>
    <w:rsid w:val="00B853B2"/>
    <w:rsid w:val="00B91A03"/>
    <w:rsid w:val="00B967C2"/>
    <w:rsid w:val="00B96AE7"/>
    <w:rsid w:val="00BA5188"/>
    <w:rsid w:val="00BB68C6"/>
    <w:rsid w:val="00BC26E1"/>
    <w:rsid w:val="00BD123B"/>
    <w:rsid w:val="00BD6650"/>
    <w:rsid w:val="00BF7F13"/>
    <w:rsid w:val="00C329DB"/>
    <w:rsid w:val="00C32D1A"/>
    <w:rsid w:val="00C33F0D"/>
    <w:rsid w:val="00C53AAF"/>
    <w:rsid w:val="00C902D5"/>
    <w:rsid w:val="00CA1BC3"/>
    <w:rsid w:val="00CA3186"/>
    <w:rsid w:val="00CA330A"/>
    <w:rsid w:val="00CB2A15"/>
    <w:rsid w:val="00CC253F"/>
    <w:rsid w:val="00CC6423"/>
    <w:rsid w:val="00CC713B"/>
    <w:rsid w:val="00CD07FF"/>
    <w:rsid w:val="00CE117D"/>
    <w:rsid w:val="00CE3A01"/>
    <w:rsid w:val="00CF0B81"/>
    <w:rsid w:val="00CF250F"/>
    <w:rsid w:val="00CF3026"/>
    <w:rsid w:val="00CF4DB9"/>
    <w:rsid w:val="00CF6CBC"/>
    <w:rsid w:val="00CF7910"/>
    <w:rsid w:val="00D05084"/>
    <w:rsid w:val="00D11A4C"/>
    <w:rsid w:val="00D13AEC"/>
    <w:rsid w:val="00D150F7"/>
    <w:rsid w:val="00D15614"/>
    <w:rsid w:val="00D20F86"/>
    <w:rsid w:val="00D2357E"/>
    <w:rsid w:val="00D24CB7"/>
    <w:rsid w:val="00D251BC"/>
    <w:rsid w:val="00D2698E"/>
    <w:rsid w:val="00D278E4"/>
    <w:rsid w:val="00D343AE"/>
    <w:rsid w:val="00D411D9"/>
    <w:rsid w:val="00D43E04"/>
    <w:rsid w:val="00D44E6C"/>
    <w:rsid w:val="00D47009"/>
    <w:rsid w:val="00D50EA1"/>
    <w:rsid w:val="00D54BD6"/>
    <w:rsid w:val="00D570E6"/>
    <w:rsid w:val="00D63644"/>
    <w:rsid w:val="00D650B3"/>
    <w:rsid w:val="00D76D8C"/>
    <w:rsid w:val="00D915DF"/>
    <w:rsid w:val="00D93B98"/>
    <w:rsid w:val="00DB4025"/>
    <w:rsid w:val="00DB489B"/>
    <w:rsid w:val="00DB5A8F"/>
    <w:rsid w:val="00DC0826"/>
    <w:rsid w:val="00DC767C"/>
    <w:rsid w:val="00DD02DC"/>
    <w:rsid w:val="00DE1C23"/>
    <w:rsid w:val="00DE2DD6"/>
    <w:rsid w:val="00DE4D73"/>
    <w:rsid w:val="00DE694A"/>
    <w:rsid w:val="00DF2D68"/>
    <w:rsid w:val="00E05240"/>
    <w:rsid w:val="00E111D8"/>
    <w:rsid w:val="00E167CA"/>
    <w:rsid w:val="00E22161"/>
    <w:rsid w:val="00E26AEC"/>
    <w:rsid w:val="00E30DCB"/>
    <w:rsid w:val="00E31116"/>
    <w:rsid w:val="00E3368B"/>
    <w:rsid w:val="00E34C60"/>
    <w:rsid w:val="00E3575D"/>
    <w:rsid w:val="00E4191C"/>
    <w:rsid w:val="00E465C4"/>
    <w:rsid w:val="00E466EE"/>
    <w:rsid w:val="00E50B10"/>
    <w:rsid w:val="00E52D1D"/>
    <w:rsid w:val="00E530C0"/>
    <w:rsid w:val="00E559EB"/>
    <w:rsid w:val="00E6198E"/>
    <w:rsid w:val="00E62A70"/>
    <w:rsid w:val="00EB2469"/>
    <w:rsid w:val="00EB5203"/>
    <w:rsid w:val="00EC0C06"/>
    <w:rsid w:val="00EC3B37"/>
    <w:rsid w:val="00EC634B"/>
    <w:rsid w:val="00EC73B7"/>
    <w:rsid w:val="00ED4138"/>
    <w:rsid w:val="00ED567F"/>
    <w:rsid w:val="00EE44E2"/>
    <w:rsid w:val="00EF00D3"/>
    <w:rsid w:val="00EF072D"/>
    <w:rsid w:val="00F01303"/>
    <w:rsid w:val="00F0328F"/>
    <w:rsid w:val="00F06D0D"/>
    <w:rsid w:val="00F1407D"/>
    <w:rsid w:val="00F21149"/>
    <w:rsid w:val="00F2149B"/>
    <w:rsid w:val="00F2157D"/>
    <w:rsid w:val="00F25A49"/>
    <w:rsid w:val="00F309F6"/>
    <w:rsid w:val="00F32031"/>
    <w:rsid w:val="00F3239F"/>
    <w:rsid w:val="00F57C5C"/>
    <w:rsid w:val="00F6401A"/>
    <w:rsid w:val="00F64779"/>
    <w:rsid w:val="00F709FA"/>
    <w:rsid w:val="00F70CFF"/>
    <w:rsid w:val="00F714A0"/>
    <w:rsid w:val="00F8284F"/>
    <w:rsid w:val="00F82C41"/>
    <w:rsid w:val="00F9610B"/>
    <w:rsid w:val="00FB608E"/>
    <w:rsid w:val="00FC4483"/>
    <w:rsid w:val="00FD035E"/>
    <w:rsid w:val="00FD3C68"/>
    <w:rsid w:val="00FE0F17"/>
    <w:rsid w:val="00FF4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qFormat/>
    <w:rsid w:val="006408A9"/>
    <w:pPr>
      <w:spacing w:before="120" w:after="120" w:line="240" w:lineRule="auto"/>
    </w:pPr>
    <w:rPr>
      <w:rFonts w:ascii="Arial" w:hAnsi="Arial"/>
      <w:sz w:val="18"/>
      <w:szCs w:val="18"/>
    </w:rPr>
  </w:style>
  <w:style w:type="paragraph" w:styleId="Nadpis1">
    <w:name w:val="heading 1"/>
    <w:basedOn w:val="Normln"/>
    <w:next w:val="Normln"/>
    <w:link w:val="Nadpis1Char"/>
    <w:uiPriority w:val="9"/>
    <w:qFormat/>
    <w:rsid w:val="00F32031"/>
    <w:pPr>
      <w:keepNext/>
      <w:keepLines/>
      <w:pageBreakBefore/>
      <w:numPr>
        <w:numId w:val="2"/>
      </w:numPr>
      <w:spacing w:before="240" w:after="240"/>
      <w:ind w:left="431" w:hanging="431"/>
      <w:outlineLvl w:val="0"/>
    </w:pPr>
    <w:rPr>
      <w:rFonts w:ascii="KPMG Extralight" w:eastAsiaTheme="majorEastAsia" w:hAnsi="KPMG Extralight" w:cstheme="majorBidi"/>
      <w:color w:val="00338D"/>
      <w:sz w:val="56"/>
      <w:szCs w:val="56"/>
    </w:rPr>
  </w:style>
  <w:style w:type="paragraph" w:styleId="Nadpis2">
    <w:name w:val="heading 2"/>
    <w:basedOn w:val="Normln"/>
    <w:next w:val="Normln"/>
    <w:link w:val="Nadpis2Char"/>
    <w:uiPriority w:val="9"/>
    <w:unhideWhenUsed/>
    <w:qFormat/>
    <w:rsid w:val="006408A9"/>
    <w:pPr>
      <w:keepNext/>
      <w:keepLines/>
      <w:numPr>
        <w:ilvl w:val="1"/>
        <w:numId w:val="2"/>
      </w:numPr>
      <w:spacing w:before="40" w:after="240"/>
      <w:outlineLvl w:val="1"/>
    </w:pPr>
    <w:rPr>
      <w:rFonts w:eastAsiaTheme="majorEastAsia" w:cstheme="majorBidi"/>
      <w:color w:val="0097D7"/>
      <w:sz w:val="24"/>
      <w:szCs w:val="24"/>
      <w:lang w:val="en-US"/>
    </w:rPr>
  </w:style>
  <w:style w:type="paragraph" w:styleId="Nadpis3">
    <w:name w:val="heading 3"/>
    <w:basedOn w:val="Normln"/>
    <w:next w:val="Normln"/>
    <w:link w:val="Nadpis3Char"/>
    <w:uiPriority w:val="9"/>
    <w:unhideWhenUsed/>
    <w:qFormat/>
    <w:rsid w:val="00CA1BC3"/>
    <w:pPr>
      <w:keepNext/>
      <w:keepLines/>
      <w:numPr>
        <w:ilvl w:val="2"/>
        <w:numId w:val="2"/>
      </w:numPr>
      <w:spacing w:before="40" w:after="0"/>
      <w:outlineLvl w:val="2"/>
    </w:pPr>
    <w:rPr>
      <w:rFonts w:eastAsiaTheme="majorEastAsia" w:cstheme="majorBidi"/>
      <w:color w:val="0097D7"/>
      <w:sz w:val="20"/>
      <w:szCs w:val="20"/>
      <w:lang w:val="en-US"/>
    </w:rPr>
  </w:style>
  <w:style w:type="paragraph" w:styleId="Nadpis4">
    <w:name w:val="heading 4"/>
    <w:basedOn w:val="Normln"/>
    <w:next w:val="Normln"/>
    <w:link w:val="Nadpis4Char"/>
    <w:uiPriority w:val="9"/>
    <w:unhideWhenUsed/>
    <w:rsid w:val="00CC253F"/>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rsid w:val="00CC253F"/>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rsid w:val="00CC253F"/>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CC253F"/>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CC253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C253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2031"/>
    <w:rPr>
      <w:rFonts w:ascii="KPMG Extralight" w:eastAsiaTheme="majorEastAsia" w:hAnsi="KPMG Extralight" w:cstheme="majorBidi"/>
      <w:color w:val="00338D"/>
      <w:sz w:val="56"/>
      <w:szCs w:val="56"/>
    </w:rPr>
  </w:style>
  <w:style w:type="character" w:customStyle="1" w:styleId="Nadpis2Char">
    <w:name w:val="Nadpis 2 Char"/>
    <w:basedOn w:val="Standardnpsmoodstavce"/>
    <w:link w:val="Nadpis2"/>
    <w:uiPriority w:val="9"/>
    <w:rsid w:val="006408A9"/>
    <w:rPr>
      <w:rFonts w:ascii="Arial" w:eastAsiaTheme="majorEastAsia" w:hAnsi="Arial" w:cstheme="majorBidi"/>
      <w:color w:val="0097D7"/>
      <w:sz w:val="24"/>
      <w:szCs w:val="24"/>
      <w:lang w:val="en-US"/>
    </w:rPr>
  </w:style>
  <w:style w:type="paragraph" w:customStyle="1" w:styleId="Heading1">
    <w:name w:val="Heading1"/>
    <w:basedOn w:val="Nadpis1"/>
    <w:link w:val="Heading1Char"/>
    <w:rsid w:val="00E111D8"/>
    <w:pPr>
      <w:numPr>
        <w:numId w:val="1"/>
      </w:numPr>
    </w:pPr>
  </w:style>
  <w:style w:type="character" w:customStyle="1" w:styleId="Heading1Char">
    <w:name w:val="Heading1 Char"/>
    <w:basedOn w:val="Standardnpsmoodstavce"/>
    <w:link w:val="Heading1"/>
    <w:rsid w:val="00E111D8"/>
    <w:rPr>
      <w:rFonts w:ascii="KPMG Extralight" w:eastAsiaTheme="majorEastAsia" w:hAnsi="KPMG Extralight" w:cstheme="majorBidi"/>
      <w:color w:val="00338D"/>
      <w:sz w:val="56"/>
      <w:szCs w:val="56"/>
    </w:rPr>
  </w:style>
  <w:style w:type="paragraph" w:customStyle="1" w:styleId="Heading2">
    <w:name w:val="Heading2"/>
    <w:basedOn w:val="Nadpis2"/>
    <w:link w:val="Heading2Char"/>
    <w:rsid w:val="00E111D8"/>
  </w:style>
  <w:style w:type="character" w:customStyle="1" w:styleId="Heading2Char">
    <w:name w:val="Heading2 Char"/>
    <w:basedOn w:val="Heading1Char"/>
    <w:link w:val="Heading2"/>
    <w:rsid w:val="00E111D8"/>
    <w:rPr>
      <w:rFonts w:ascii="Arial" w:eastAsiaTheme="majorEastAsia" w:hAnsi="Arial" w:cstheme="majorBidi"/>
      <w:color w:val="0097D7"/>
      <w:sz w:val="24"/>
      <w:szCs w:val="24"/>
      <w:lang w:val="en-US"/>
    </w:rPr>
  </w:style>
  <w:style w:type="paragraph" w:styleId="Zhlav">
    <w:name w:val="header"/>
    <w:basedOn w:val="Normln"/>
    <w:link w:val="ZhlavChar"/>
    <w:uiPriority w:val="99"/>
    <w:unhideWhenUsed/>
    <w:rsid w:val="00E111D8"/>
    <w:pPr>
      <w:tabs>
        <w:tab w:val="center" w:pos="4536"/>
        <w:tab w:val="right" w:pos="9072"/>
      </w:tabs>
      <w:spacing w:after="0"/>
    </w:pPr>
  </w:style>
  <w:style w:type="character" w:customStyle="1" w:styleId="ZhlavChar">
    <w:name w:val="Záhlaví Char"/>
    <w:basedOn w:val="Standardnpsmoodstavce"/>
    <w:link w:val="Zhlav"/>
    <w:uiPriority w:val="99"/>
    <w:rsid w:val="00E111D8"/>
  </w:style>
  <w:style w:type="paragraph" w:styleId="Zpat">
    <w:name w:val="footer"/>
    <w:basedOn w:val="Normln"/>
    <w:link w:val="ZpatChar"/>
    <w:uiPriority w:val="99"/>
    <w:unhideWhenUsed/>
    <w:rsid w:val="00E111D8"/>
    <w:pPr>
      <w:tabs>
        <w:tab w:val="center" w:pos="4536"/>
        <w:tab w:val="right" w:pos="9072"/>
      </w:tabs>
      <w:spacing w:after="0"/>
    </w:pPr>
  </w:style>
  <w:style w:type="character" w:customStyle="1" w:styleId="ZpatChar">
    <w:name w:val="Zápatí Char"/>
    <w:basedOn w:val="Standardnpsmoodstavce"/>
    <w:link w:val="Zpat"/>
    <w:uiPriority w:val="99"/>
    <w:rsid w:val="00E111D8"/>
  </w:style>
  <w:style w:type="paragraph" w:styleId="Nadpisobsahu">
    <w:name w:val="TOC Heading"/>
    <w:basedOn w:val="Nadpis1"/>
    <w:next w:val="Normln"/>
    <w:uiPriority w:val="39"/>
    <w:unhideWhenUsed/>
    <w:rsid w:val="00E111D8"/>
    <w:pPr>
      <w:outlineLvl w:val="9"/>
    </w:pPr>
    <w:rPr>
      <w:lang w:val="en-US"/>
    </w:rPr>
  </w:style>
  <w:style w:type="paragraph" w:styleId="Obsah1">
    <w:name w:val="toc 1"/>
    <w:basedOn w:val="Normln"/>
    <w:next w:val="Normln"/>
    <w:autoRedefine/>
    <w:uiPriority w:val="39"/>
    <w:unhideWhenUsed/>
    <w:rsid w:val="00E111D8"/>
    <w:pPr>
      <w:spacing w:after="100"/>
    </w:pPr>
  </w:style>
  <w:style w:type="paragraph" w:styleId="Obsah2">
    <w:name w:val="toc 2"/>
    <w:basedOn w:val="Normln"/>
    <w:next w:val="Normln"/>
    <w:autoRedefine/>
    <w:uiPriority w:val="39"/>
    <w:unhideWhenUsed/>
    <w:rsid w:val="00E111D8"/>
    <w:pPr>
      <w:spacing w:after="100"/>
      <w:ind w:left="220"/>
    </w:pPr>
  </w:style>
  <w:style w:type="character" w:styleId="Hypertextovodkaz">
    <w:name w:val="Hyperlink"/>
    <w:basedOn w:val="Standardnpsmoodstavce"/>
    <w:uiPriority w:val="99"/>
    <w:unhideWhenUsed/>
    <w:rsid w:val="00E111D8"/>
    <w:rPr>
      <w:color w:val="0563C1" w:themeColor="hyperlink"/>
      <w:u w:val="single"/>
    </w:rPr>
  </w:style>
  <w:style w:type="paragraph" w:customStyle="1" w:styleId="Covertitle">
    <w:name w:val="Cover title"/>
    <w:basedOn w:val="Normln"/>
    <w:rsid w:val="0069513B"/>
    <w:pPr>
      <w:spacing w:before="140" w:after="140" w:line="480" w:lineRule="exact"/>
    </w:pPr>
    <w:rPr>
      <w:rFonts w:eastAsia="Times New Roman" w:cs="Times New Roman"/>
      <w:color w:val="FFFFFF"/>
      <w:sz w:val="48"/>
      <w:szCs w:val="48"/>
    </w:rPr>
  </w:style>
  <w:style w:type="paragraph" w:styleId="Normlnweb">
    <w:name w:val="Normal (Web)"/>
    <w:basedOn w:val="Normln"/>
    <w:link w:val="NormlnwebChar"/>
    <w:uiPriority w:val="99"/>
    <w:unhideWhenUsed/>
    <w:rsid w:val="0069513B"/>
    <w:pPr>
      <w:spacing w:before="100" w:beforeAutospacing="1" w:after="100" w:afterAutospacing="1"/>
    </w:pPr>
    <w:rPr>
      <w:rFonts w:ascii="Times New Roman" w:eastAsiaTheme="minorEastAsia" w:hAnsi="Times New Roman" w:cs="Times New Roman"/>
      <w:sz w:val="24"/>
      <w:szCs w:val="24"/>
      <w:lang w:eastAsia="cs-CZ"/>
    </w:rPr>
  </w:style>
  <w:style w:type="character" w:customStyle="1" w:styleId="NormlnwebChar">
    <w:name w:val="Normální (web) Char"/>
    <w:basedOn w:val="Standardnpsmoodstavce"/>
    <w:link w:val="Normlnweb"/>
    <w:uiPriority w:val="99"/>
    <w:rsid w:val="0069513B"/>
    <w:rPr>
      <w:rFonts w:ascii="Times New Roman" w:eastAsiaTheme="minorEastAsia" w:hAnsi="Times New Roman" w:cs="Times New Roman"/>
      <w:sz w:val="24"/>
      <w:szCs w:val="24"/>
      <w:lang w:eastAsia="cs-CZ"/>
    </w:rPr>
  </w:style>
  <w:style w:type="character" w:customStyle="1" w:styleId="Nadpis3Char">
    <w:name w:val="Nadpis 3 Char"/>
    <w:basedOn w:val="Standardnpsmoodstavce"/>
    <w:link w:val="Nadpis3"/>
    <w:uiPriority w:val="9"/>
    <w:rsid w:val="00CA1BC3"/>
    <w:rPr>
      <w:rFonts w:ascii="Arial" w:eastAsiaTheme="majorEastAsia" w:hAnsi="Arial" w:cstheme="majorBidi"/>
      <w:color w:val="0097D7"/>
      <w:sz w:val="20"/>
      <w:szCs w:val="20"/>
      <w:lang w:val="en-US"/>
    </w:rPr>
  </w:style>
  <w:style w:type="character" w:customStyle="1" w:styleId="Nadpis4Char">
    <w:name w:val="Nadpis 4 Char"/>
    <w:basedOn w:val="Standardnpsmoodstavce"/>
    <w:link w:val="Nadpis4"/>
    <w:uiPriority w:val="9"/>
    <w:rsid w:val="00CC253F"/>
    <w:rPr>
      <w:rFonts w:asciiTheme="majorHAnsi" w:eastAsiaTheme="majorEastAsia" w:hAnsiTheme="majorHAnsi" w:cstheme="majorBidi"/>
      <w:i/>
      <w:iCs/>
      <w:color w:val="2E74B5" w:themeColor="accent1" w:themeShade="BF"/>
      <w:sz w:val="18"/>
      <w:szCs w:val="18"/>
    </w:rPr>
  </w:style>
  <w:style w:type="character" w:customStyle="1" w:styleId="Nadpis5Char">
    <w:name w:val="Nadpis 5 Char"/>
    <w:basedOn w:val="Standardnpsmoodstavce"/>
    <w:link w:val="Nadpis5"/>
    <w:uiPriority w:val="9"/>
    <w:semiHidden/>
    <w:rsid w:val="00CC253F"/>
    <w:rPr>
      <w:rFonts w:asciiTheme="majorHAnsi" w:eastAsiaTheme="majorEastAsia" w:hAnsiTheme="majorHAnsi" w:cstheme="majorBidi"/>
      <w:color w:val="2E74B5" w:themeColor="accent1" w:themeShade="BF"/>
      <w:sz w:val="18"/>
      <w:szCs w:val="18"/>
    </w:rPr>
  </w:style>
  <w:style w:type="character" w:customStyle="1" w:styleId="Nadpis6Char">
    <w:name w:val="Nadpis 6 Char"/>
    <w:basedOn w:val="Standardnpsmoodstavce"/>
    <w:link w:val="Nadpis6"/>
    <w:uiPriority w:val="9"/>
    <w:rsid w:val="00CC253F"/>
    <w:rPr>
      <w:rFonts w:asciiTheme="majorHAnsi" w:eastAsiaTheme="majorEastAsia" w:hAnsiTheme="majorHAnsi" w:cstheme="majorBidi"/>
      <w:color w:val="1F4D78" w:themeColor="accent1" w:themeShade="7F"/>
      <w:sz w:val="18"/>
      <w:szCs w:val="18"/>
    </w:rPr>
  </w:style>
  <w:style w:type="character" w:customStyle="1" w:styleId="Nadpis7Char">
    <w:name w:val="Nadpis 7 Char"/>
    <w:basedOn w:val="Standardnpsmoodstavce"/>
    <w:link w:val="Nadpis7"/>
    <w:uiPriority w:val="9"/>
    <w:semiHidden/>
    <w:rsid w:val="00CC253F"/>
    <w:rPr>
      <w:rFonts w:asciiTheme="majorHAnsi" w:eastAsiaTheme="majorEastAsia" w:hAnsiTheme="majorHAnsi" w:cstheme="majorBidi"/>
      <w:i/>
      <w:iCs/>
      <w:color w:val="1F4D78" w:themeColor="accent1" w:themeShade="7F"/>
      <w:sz w:val="18"/>
      <w:szCs w:val="18"/>
    </w:rPr>
  </w:style>
  <w:style w:type="character" w:customStyle="1" w:styleId="Nadpis8Char">
    <w:name w:val="Nadpis 8 Char"/>
    <w:basedOn w:val="Standardnpsmoodstavce"/>
    <w:link w:val="Nadpis8"/>
    <w:uiPriority w:val="9"/>
    <w:semiHidden/>
    <w:rsid w:val="00CC253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C253F"/>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B132C6"/>
    <w:pPr>
      <w:spacing w:after="100"/>
      <w:ind w:left="360"/>
    </w:pPr>
  </w:style>
  <w:style w:type="paragraph" w:styleId="Odstavecseseznamem">
    <w:name w:val="List Paragraph"/>
    <w:aliases w:val="List Paragraph (Czech Tourism),Table of contents numbered"/>
    <w:basedOn w:val="Normln"/>
    <w:link w:val="OdstavecseseznamemChar"/>
    <w:uiPriority w:val="34"/>
    <w:qFormat/>
    <w:rsid w:val="00CF3026"/>
    <w:pPr>
      <w:ind w:left="720"/>
      <w:contextualSpacing/>
    </w:pPr>
  </w:style>
  <w:style w:type="paragraph" w:styleId="Nzev">
    <w:name w:val="Title"/>
    <w:basedOn w:val="Normln"/>
    <w:next w:val="Normln"/>
    <w:link w:val="NzevChar"/>
    <w:uiPriority w:val="10"/>
    <w:qFormat/>
    <w:rsid w:val="006408A9"/>
    <w:pPr>
      <w:spacing w:before="0"/>
    </w:pPr>
    <w:rPr>
      <w:color w:val="00338E"/>
      <w:sz w:val="20"/>
      <w:szCs w:val="20"/>
    </w:rPr>
  </w:style>
  <w:style w:type="character" w:customStyle="1" w:styleId="NzevChar">
    <w:name w:val="Název Char"/>
    <w:basedOn w:val="Standardnpsmoodstavce"/>
    <w:link w:val="Nzev"/>
    <w:uiPriority w:val="10"/>
    <w:rsid w:val="006408A9"/>
    <w:rPr>
      <w:rFonts w:ascii="Arial" w:hAnsi="Arial"/>
      <w:color w:val="00338E"/>
      <w:sz w:val="20"/>
      <w:szCs w:val="20"/>
    </w:rPr>
  </w:style>
  <w:style w:type="paragraph" w:styleId="Podtitul">
    <w:name w:val="Subtitle"/>
    <w:basedOn w:val="Nzev"/>
    <w:next w:val="Normln"/>
    <w:link w:val="PodtitulChar"/>
    <w:uiPriority w:val="11"/>
    <w:qFormat/>
    <w:rsid w:val="008002D8"/>
    <w:rPr>
      <w:color w:val="0097D7"/>
    </w:rPr>
  </w:style>
  <w:style w:type="character" w:customStyle="1" w:styleId="PodtitulChar">
    <w:name w:val="Podtitul Char"/>
    <w:basedOn w:val="Standardnpsmoodstavce"/>
    <w:link w:val="Podtitul"/>
    <w:uiPriority w:val="11"/>
    <w:rsid w:val="008002D8"/>
    <w:rPr>
      <w:rFonts w:ascii="Univers for KPMG" w:hAnsi="Univers for KPMG"/>
      <w:color w:val="0097D7"/>
      <w:sz w:val="20"/>
      <w:szCs w:val="20"/>
    </w:rPr>
  </w:style>
  <w:style w:type="table" w:styleId="Mkatabulky">
    <w:name w:val="Table Grid"/>
    <w:basedOn w:val="Normlntabulka"/>
    <w:uiPriority w:val="59"/>
    <w:rsid w:val="00123CD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3B1456"/>
    <w:rPr>
      <w:i/>
      <w:iCs/>
      <w:color w:val="404040" w:themeColor="text1" w:themeTint="BF"/>
    </w:rPr>
  </w:style>
  <w:style w:type="character" w:styleId="Siln">
    <w:name w:val="Strong"/>
    <w:basedOn w:val="Standardnpsmoodstavce"/>
    <w:uiPriority w:val="22"/>
    <w:qFormat/>
    <w:rsid w:val="006408A9"/>
    <w:rPr>
      <w:rFonts w:ascii="Arial" w:hAnsi="Arial"/>
      <w:b/>
      <w:bCs/>
    </w:rPr>
  </w:style>
  <w:style w:type="paragraph" w:styleId="Citt">
    <w:name w:val="Quote"/>
    <w:basedOn w:val="Normln"/>
    <w:next w:val="Normln"/>
    <w:link w:val="CittChar"/>
    <w:uiPriority w:val="29"/>
    <w:qFormat/>
    <w:rsid w:val="003B1456"/>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3B1456"/>
    <w:rPr>
      <w:rFonts w:ascii="Univers for KPMG Light" w:hAnsi="Univers for KPMG Light"/>
      <w:i/>
      <w:iCs/>
      <w:color w:val="404040" w:themeColor="text1" w:themeTint="BF"/>
      <w:sz w:val="18"/>
      <w:szCs w:val="18"/>
    </w:rPr>
  </w:style>
  <w:style w:type="table" w:customStyle="1" w:styleId="Style1">
    <w:name w:val="Style1"/>
    <w:basedOn w:val="Normlntabulka"/>
    <w:uiPriority w:val="99"/>
    <w:rsid w:val="00F3239F"/>
    <w:pPr>
      <w:spacing w:after="0" w:line="240" w:lineRule="auto"/>
    </w:pPr>
    <w:rPr>
      <w:rFonts w:ascii="Univers for KPMG Light" w:hAnsi="Univers for KPMG Light"/>
      <w:sz w:val="18"/>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pPr>
        <w:jc w:val="center"/>
      </w:pPr>
      <w:rPr>
        <w:rFonts w:ascii="Univers for KPMG Light" w:hAnsi="Univers for KPMG Light"/>
        <w:color w:val="FFFFFF" w:themeColor="background1"/>
        <w:sz w:val="18"/>
      </w:rPr>
      <w:tblPr/>
      <w:tcPr>
        <w:tcBorders>
          <w:top w:val="single" w:sz="4" w:space="0" w:color="0091DA"/>
          <w:left w:val="single" w:sz="4" w:space="0" w:color="0091DA"/>
          <w:bottom w:val="single" w:sz="4" w:space="0" w:color="0091DA"/>
          <w:right w:val="single" w:sz="4" w:space="0" w:color="0091DA"/>
          <w:insideH w:val="single" w:sz="4" w:space="0" w:color="0091DA"/>
          <w:insideV w:val="single" w:sz="4" w:space="0" w:color="0091DA"/>
        </w:tcBorders>
        <w:shd w:val="clear" w:color="auto" w:fill="0091DA"/>
      </w:tcPr>
    </w:tblStylePr>
  </w:style>
  <w:style w:type="table" w:customStyle="1" w:styleId="Style2">
    <w:name w:val="Style2"/>
    <w:basedOn w:val="Normlntabulka"/>
    <w:uiPriority w:val="99"/>
    <w:rsid w:val="00F3239F"/>
    <w:pPr>
      <w:spacing w:after="0" w:line="240" w:lineRule="auto"/>
    </w:pPr>
    <w:rPr>
      <w:rFonts w:ascii="Univers for KPMG Light" w:hAnsi="Univers for KPMG Light"/>
      <w:sz w:val="18"/>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pPr>
        <w:jc w:val="center"/>
      </w:pPr>
      <w:rPr>
        <w:rFonts w:ascii="Univers for KPMG Light" w:hAnsi="Univers for KPMG Light"/>
        <w:color w:val="FFFFFF" w:themeColor="background1"/>
        <w:sz w:val="18"/>
      </w:rPr>
      <w:tblPr/>
      <w:tcPr>
        <w:tcBorders>
          <w:top w:val="nil"/>
          <w:left w:val="nil"/>
          <w:bottom w:val="nil"/>
          <w:right w:val="nil"/>
          <w:insideH w:val="nil"/>
          <w:insideV w:val="nil"/>
        </w:tcBorders>
        <w:shd w:val="clear" w:color="auto" w:fill="483698"/>
      </w:tcPr>
    </w:tblStylePr>
  </w:style>
  <w:style w:type="table" w:customStyle="1" w:styleId="PlainTable1">
    <w:name w:val="Plain Table 1"/>
    <w:basedOn w:val="Normlntabulka"/>
    <w:uiPriority w:val="41"/>
    <w:rsid w:val="00C902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5">
    <w:name w:val="Grid Table 5 Dark Accent 5"/>
    <w:basedOn w:val="Normlntabulka"/>
    <w:uiPriority w:val="50"/>
    <w:rsid w:val="00C902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vAlign w:val="bottom"/>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Style3">
    <w:name w:val="Style3"/>
    <w:basedOn w:val="Normlntabulka"/>
    <w:uiPriority w:val="99"/>
    <w:rsid w:val="00E52D1D"/>
    <w:pPr>
      <w:spacing w:after="0" w:line="240" w:lineRule="auto"/>
    </w:pPr>
    <w:rPr>
      <w:rFonts w:ascii="Univers for KPMG Light" w:hAnsi="Univers for KPMG Light"/>
      <w:sz w:val="18"/>
    </w:rPr>
    <w:tblPr>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Col">
      <w:rPr>
        <w:rFonts w:ascii="Univers for KPMG Light" w:hAnsi="Univers for KPMG Light"/>
        <w:color w:val="00338E"/>
        <w:sz w:val="18"/>
      </w:rPr>
    </w:tblStylePr>
  </w:style>
  <w:style w:type="paragraph" w:customStyle="1" w:styleId="Textpsmene">
    <w:name w:val="Text písmene"/>
    <w:basedOn w:val="Normln"/>
    <w:uiPriority w:val="99"/>
    <w:rsid w:val="009839BD"/>
    <w:pPr>
      <w:numPr>
        <w:ilvl w:val="1"/>
        <w:numId w:val="3"/>
      </w:numPr>
      <w:spacing w:before="0" w:after="0"/>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9839BD"/>
    <w:pPr>
      <w:numPr>
        <w:numId w:val="3"/>
      </w:numPr>
      <w:tabs>
        <w:tab w:val="left" w:pos="851"/>
      </w:tabs>
      <w:jc w:val="both"/>
      <w:outlineLvl w:val="6"/>
    </w:pPr>
    <w:rPr>
      <w:rFonts w:ascii="Times New Roman" w:eastAsia="Times New Roman" w:hAnsi="Times New Roman" w:cs="Times New Roman"/>
      <w:sz w:val="24"/>
      <w:szCs w:val="24"/>
      <w:lang w:eastAsia="cs-CZ"/>
    </w:rPr>
  </w:style>
  <w:style w:type="paragraph" w:styleId="Zkladntext">
    <w:name w:val="Body Text"/>
    <w:aliases w:val="bt,body text,t1,taten_body,block,Body Text 1,NoticeText-List,Tempo Body Text,Tempo Body Text1,Tempo Body Text2,Tempo Body Text3,Tempo Body Text4,Tempo Body Text5,Tempo Body Text6,Tempo Body Text7,Tempo Body Text8,Tempo Body Text9,B,heading"/>
    <w:basedOn w:val="Normln"/>
    <w:link w:val="ZkladntextChar"/>
    <w:uiPriority w:val="99"/>
    <w:rsid w:val="004D5D48"/>
    <w:pPr>
      <w:spacing w:before="130" w:after="130"/>
      <w:jc w:val="both"/>
    </w:pPr>
    <w:rPr>
      <w:rFonts w:ascii="Calibri" w:eastAsia="Times New Roman" w:hAnsi="Calibri" w:cs="Times New Roman"/>
      <w:sz w:val="22"/>
      <w:szCs w:val="20"/>
    </w:rPr>
  </w:style>
  <w:style w:type="character" w:customStyle="1" w:styleId="ZkladntextChar">
    <w:name w:val="Základní text Char"/>
    <w:aliases w:val="bt Char,body text Char,t1 Char,taten_body Char,block Char,Body Text 1 Char,NoticeText-List Char,Tempo Body Text Char,Tempo Body Text1 Char,Tempo Body Text2 Char,Tempo Body Text3 Char,Tempo Body Text4 Char,Tempo Body Text5 Char,B Char"/>
    <w:basedOn w:val="Standardnpsmoodstavce"/>
    <w:link w:val="Zkladntext"/>
    <w:uiPriority w:val="99"/>
    <w:rsid w:val="004D5D48"/>
    <w:rPr>
      <w:rFonts w:ascii="Calibri" w:eastAsia="Times New Roman" w:hAnsi="Calibri" w:cs="Times New Roman"/>
      <w:szCs w:val="20"/>
    </w:rPr>
  </w:style>
  <w:style w:type="paragraph" w:styleId="Textbubliny">
    <w:name w:val="Balloon Text"/>
    <w:basedOn w:val="Normln"/>
    <w:link w:val="TextbublinyChar"/>
    <w:uiPriority w:val="99"/>
    <w:semiHidden/>
    <w:unhideWhenUsed/>
    <w:rsid w:val="00A9702C"/>
    <w:pPr>
      <w:spacing w:before="0" w:after="0"/>
    </w:pPr>
    <w:rPr>
      <w:rFonts w:ascii="Segoe UI" w:hAnsi="Segoe UI" w:cs="Segoe UI"/>
    </w:rPr>
  </w:style>
  <w:style w:type="character" w:customStyle="1" w:styleId="TextbublinyChar">
    <w:name w:val="Text bubliny Char"/>
    <w:basedOn w:val="Standardnpsmoodstavce"/>
    <w:link w:val="Textbubliny"/>
    <w:uiPriority w:val="99"/>
    <w:semiHidden/>
    <w:rsid w:val="00A9702C"/>
    <w:rPr>
      <w:rFonts w:ascii="Segoe UI" w:hAnsi="Segoe UI" w:cs="Segoe UI"/>
      <w:sz w:val="18"/>
      <w:szCs w:val="18"/>
    </w:rPr>
  </w:style>
  <w:style w:type="paragraph" w:customStyle="1" w:styleId="Body">
    <w:name w:val="Body"/>
    <w:aliases w:val="by,*Body,heading1body-heading2body,Text,T"/>
    <w:basedOn w:val="Normln"/>
    <w:link w:val="TextChar"/>
    <w:rsid w:val="00582C24"/>
    <w:pPr>
      <w:overflowPunct w:val="0"/>
      <w:autoSpaceDE w:val="0"/>
      <w:autoSpaceDN w:val="0"/>
      <w:adjustRightInd w:val="0"/>
      <w:spacing w:before="0" w:after="130" w:line="260" w:lineRule="exact"/>
      <w:jc w:val="both"/>
      <w:textAlignment w:val="baseline"/>
    </w:pPr>
    <w:rPr>
      <w:rFonts w:eastAsia="Times New Roman" w:cs="Times New Roman"/>
      <w:sz w:val="22"/>
      <w:szCs w:val="20"/>
      <w:lang w:val="en-GB"/>
    </w:rPr>
  </w:style>
  <w:style w:type="character" w:customStyle="1" w:styleId="TextChar">
    <w:name w:val="Text Char"/>
    <w:link w:val="Body"/>
    <w:rsid w:val="00582C24"/>
    <w:rPr>
      <w:rFonts w:ascii="Arial" w:eastAsia="Times New Roman" w:hAnsi="Arial" w:cs="Times New Roman"/>
      <w:szCs w:val="20"/>
      <w:lang w:val="en-GB"/>
    </w:rPr>
  </w:style>
  <w:style w:type="table" w:customStyle="1" w:styleId="GridTableLight">
    <w:name w:val="Grid Table Light"/>
    <w:basedOn w:val="Normlntabulka"/>
    <w:uiPriority w:val="40"/>
    <w:rsid w:val="00582C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dstavecseseznamemChar">
    <w:name w:val="Odstavec se seznamem Char"/>
    <w:aliases w:val="List Paragraph (Czech Tourism) Char,Table of contents numbered Char"/>
    <w:link w:val="Odstavecseseznamem"/>
    <w:uiPriority w:val="34"/>
    <w:locked/>
    <w:rsid w:val="00622B28"/>
    <w:rPr>
      <w:rFonts w:ascii="Arial" w:hAnsi="Arial"/>
      <w:sz w:val="18"/>
      <w:szCs w:val="18"/>
    </w:rPr>
  </w:style>
  <w:style w:type="character" w:customStyle="1" w:styleId="Jin">
    <w:name w:val="Jiné_"/>
    <w:basedOn w:val="Standardnpsmoodstavce"/>
    <w:link w:val="Jin0"/>
    <w:rsid w:val="003A38F5"/>
    <w:rPr>
      <w:rFonts w:ascii="Arial Narrow" w:eastAsia="Arial Narrow" w:hAnsi="Arial Narrow" w:cs="Arial Narrow"/>
      <w:sz w:val="24"/>
      <w:szCs w:val="24"/>
      <w:shd w:val="clear" w:color="auto" w:fill="FFFFFF"/>
    </w:rPr>
  </w:style>
  <w:style w:type="character" w:customStyle="1" w:styleId="Zkladntext0">
    <w:name w:val="Základní text_"/>
    <w:basedOn w:val="Standardnpsmoodstavce"/>
    <w:link w:val="Zkladntext1"/>
    <w:rsid w:val="003A38F5"/>
    <w:rPr>
      <w:rFonts w:ascii="Arial Narrow" w:eastAsia="Arial Narrow" w:hAnsi="Arial Narrow" w:cs="Arial Narrow"/>
      <w:sz w:val="24"/>
      <w:szCs w:val="24"/>
      <w:shd w:val="clear" w:color="auto" w:fill="FFFFFF"/>
    </w:rPr>
  </w:style>
  <w:style w:type="paragraph" w:customStyle="1" w:styleId="Jin0">
    <w:name w:val="Jiné"/>
    <w:basedOn w:val="Normln"/>
    <w:link w:val="Jin"/>
    <w:rsid w:val="003A38F5"/>
    <w:pPr>
      <w:widowControl w:val="0"/>
      <w:shd w:val="clear" w:color="auto" w:fill="FFFFFF"/>
      <w:spacing w:before="0" w:after="300" w:line="276" w:lineRule="auto"/>
      <w:jc w:val="both"/>
    </w:pPr>
    <w:rPr>
      <w:rFonts w:ascii="Arial Narrow" w:eastAsia="Arial Narrow" w:hAnsi="Arial Narrow" w:cs="Arial Narrow"/>
      <w:sz w:val="24"/>
      <w:szCs w:val="24"/>
    </w:rPr>
  </w:style>
  <w:style w:type="paragraph" w:customStyle="1" w:styleId="Zkladntext1">
    <w:name w:val="Základní text1"/>
    <w:basedOn w:val="Normln"/>
    <w:link w:val="Zkladntext0"/>
    <w:rsid w:val="003A38F5"/>
    <w:pPr>
      <w:widowControl w:val="0"/>
      <w:shd w:val="clear" w:color="auto" w:fill="FFFFFF"/>
      <w:spacing w:before="0" w:after="300" w:line="276" w:lineRule="auto"/>
      <w:jc w:val="both"/>
    </w:pPr>
    <w:rPr>
      <w:rFonts w:ascii="Arial Narrow" w:eastAsia="Arial Narrow" w:hAnsi="Arial Narrow" w:cs="Arial Narrow"/>
      <w:sz w:val="24"/>
      <w:szCs w:val="24"/>
    </w:rPr>
  </w:style>
  <w:style w:type="character" w:customStyle="1" w:styleId="Nadpis20">
    <w:name w:val="Nadpis #2_"/>
    <w:basedOn w:val="Standardnpsmoodstavce"/>
    <w:link w:val="Nadpis21"/>
    <w:rsid w:val="003A38F5"/>
    <w:rPr>
      <w:rFonts w:ascii="Arial Narrow" w:eastAsia="Arial Narrow" w:hAnsi="Arial Narrow" w:cs="Arial Narrow"/>
      <w:b/>
      <w:bCs/>
      <w:sz w:val="24"/>
      <w:szCs w:val="24"/>
      <w:shd w:val="clear" w:color="auto" w:fill="FFFFFF"/>
    </w:rPr>
  </w:style>
  <w:style w:type="paragraph" w:customStyle="1" w:styleId="Nadpis21">
    <w:name w:val="Nadpis #2"/>
    <w:basedOn w:val="Normln"/>
    <w:link w:val="Nadpis20"/>
    <w:rsid w:val="003A38F5"/>
    <w:pPr>
      <w:widowControl w:val="0"/>
      <w:shd w:val="clear" w:color="auto" w:fill="FFFFFF"/>
      <w:spacing w:before="0" w:after="320" w:line="276" w:lineRule="auto"/>
      <w:ind w:left="2830"/>
      <w:outlineLvl w:val="1"/>
    </w:pPr>
    <w:rPr>
      <w:rFonts w:ascii="Arial Narrow" w:eastAsia="Arial Narrow" w:hAnsi="Arial Narrow" w:cs="Arial Narrow"/>
      <w:b/>
      <w:bCs/>
      <w:sz w:val="24"/>
      <w:szCs w:val="24"/>
    </w:rPr>
  </w:style>
  <w:style w:type="character" w:customStyle="1" w:styleId="Titulektabulky">
    <w:name w:val="Titulek tabulky_"/>
    <w:basedOn w:val="Standardnpsmoodstavce"/>
    <w:link w:val="Titulektabulky0"/>
    <w:rsid w:val="003A38F5"/>
    <w:rPr>
      <w:rFonts w:ascii="Arial" w:eastAsia="Arial" w:hAnsi="Arial" w:cs="Arial"/>
      <w:sz w:val="19"/>
      <w:szCs w:val="19"/>
      <w:shd w:val="clear" w:color="auto" w:fill="FFFFFF"/>
    </w:rPr>
  </w:style>
  <w:style w:type="paragraph" w:customStyle="1" w:styleId="Titulektabulky0">
    <w:name w:val="Titulek tabulky"/>
    <w:basedOn w:val="Normln"/>
    <w:link w:val="Titulektabulky"/>
    <w:rsid w:val="003A38F5"/>
    <w:pPr>
      <w:widowControl w:val="0"/>
      <w:shd w:val="clear" w:color="auto" w:fill="FFFFFF"/>
      <w:spacing w:before="0" w:after="0"/>
    </w:pPr>
    <w:rPr>
      <w:rFonts w:eastAsia="Arial" w:cs="Arial"/>
      <w:sz w:val="19"/>
      <w:szCs w:val="19"/>
    </w:rPr>
  </w:style>
  <w:style w:type="character" w:customStyle="1" w:styleId="Titulekobrzku">
    <w:name w:val="Titulek obrázku_"/>
    <w:basedOn w:val="Standardnpsmoodstavce"/>
    <w:link w:val="Titulekobrzku0"/>
    <w:rsid w:val="00AD7E6D"/>
    <w:rPr>
      <w:rFonts w:ascii="Arial Narrow" w:eastAsia="Arial Narrow" w:hAnsi="Arial Narrow" w:cs="Arial Narrow"/>
      <w:sz w:val="24"/>
      <w:szCs w:val="24"/>
      <w:shd w:val="clear" w:color="auto" w:fill="FFFFFF"/>
    </w:rPr>
  </w:style>
  <w:style w:type="paragraph" w:customStyle="1" w:styleId="Titulekobrzku0">
    <w:name w:val="Titulek obrázku"/>
    <w:basedOn w:val="Normln"/>
    <w:link w:val="Titulekobrzku"/>
    <w:rsid w:val="00AD7E6D"/>
    <w:pPr>
      <w:widowControl w:val="0"/>
      <w:shd w:val="clear" w:color="auto" w:fill="FFFFFF"/>
      <w:spacing w:before="0" w:after="0" w:line="276" w:lineRule="auto"/>
    </w:pPr>
    <w:rPr>
      <w:rFonts w:ascii="Arial Narrow" w:eastAsia="Arial Narrow" w:hAnsi="Arial Narrow" w:cs="Arial Narrow"/>
      <w:sz w:val="24"/>
      <w:szCs w:val="24"/>
    </w:rPr>
  </w:style>
  <w:style w:type="character" w:customStyle="1" w:styleId="Zkladntext8">
    <w:name w:val="Základní text (8)_"/>
    <w:basedOn w:val="Standardnpsmoodstavce"/>
    <w:link w:val="Zkladntext80"/>
    <w:rsid w:val="007540F0"/>
    <w:rPr>
      <w:rFonts w:ascii="Times New Roman" w:eastAsia="Times New Roman" w:hAnsi="Times New Roman" w:cs="Times New Roman"/>
      <w:sz w:val="18"/>
      <w:szCs w:val="18"/>
      <w:shd w:val="clear" w:color="auto" w:fill="FFFFFF"/>
    </w:rPr>
  </w:style>
  <w:style w:type="paragraph" w:customStyle="1" w:styleId="Zkladntext80">
    <w:name w:val="Základní text (8)"/>
    <w:basedOn w:val="Normln"/>
    <w:link w:val="Zkladntext8"/>
    <w:rsid w:val="007540F0"/>
    <w:pPr>
      <w:widowControl w:val="0"/>
      <w:shd w:val="clear" w:color="auto" w:fill="FFFFFF"/>
      <w:spacing w:before="0" w:after="80"/>
      <w:ind w:left="1480" w:right="1000" w:hanging="40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qFormat/>
    <w:rsid w:val="006408A9"/>
    <w:pPr>
      <w:spacing w:before="120" w:after="120" w:line="240" w:lineRule="auto"/>
    </w:pPr>
    <w:rPr>
      <w:rFonts w:ascii="Arial" w:hAnsi="Arial"/>
      <w:sz w:val="18"/>
      <w:szCs w:val="18"/>
    </w:rPr>
  </w:style>
  <w:style w:type="paragraph" w:styleId="Nadpis1">
    <w:name w:val="heading 1"/>
    <w:basedOn w:val="Normln"/>
    <w:next w:val="Normln"/>
    <w:link w:val="Nadpis1Char"/>
    <w:uiPriority w:val="9"/>
    <w:qFormat/>
    <w:rsid w:val="00F32031"/>
    <w:pPr>
      <w:keepNext/>
      <w:keepLines/>
      <w:pageBreakBefore/>
      <w:numPr>
        <w:numId w:val="2"/>
      </w:numPr>
      <w:spacing w:before="240" w:after="240"/>
      <w:ind w:left="431" w:hanging="431"/>
      <w:outlineLvl w:val="0"/>
    </w:pPr>
    <w:rPr>
      <w:rFonts w:ascii="KPMG Extralight" w:eastAsiaTheme="majorEastAsia" w:hAnsi="KPMG Extralight" w:cstheme="majorBidi"/>
      <w:color w:val="00338D"/>
      <w:sz w:val="56"/>
      <w:szCs w:val="56"/>
    </w:rPr>
  </w:style>
  <w:style w:type="paragraph" w:styleId="Nadpis2">
    <w:name w:val="heading 2"/>
    <w:basedOn w:val="Normln"/>
    <w:next w:val="Normln"/>
    <w:link w:val="Nadpis2Char"/>
    <w:uiPriority w:val="9"/>
    <w:unhideWhenUsed/>
    <w:qFormat/>
    <w:rsid w:val="006408A9"/>
    <w:pPr>
      <w:keepNext/>
      <w:keepLines/>
      <w:numPr>
        <w:ilvl w:val="1"/>
        <w:numId w:val="2"/>
      </w:numPr>
      <w:spacing w:before="40" w:after="240"/>
      <w:outlineLvl w:val="1"/>
    </w:pPr>
    <w:rPr>
      <w:rFonts w:eastAsiaTheme="majorEastAsia" w:cstheme="majorBidi"/>
      <w:color w:val="0097D7"/>
      <w:sz w:val="24"/>
      <w:szCs w:val="24"/>
      <w:lang w:val="en-US"/>
    </w:rPr>
  </w:style>
  <w:style w:type="paragraph" w:styleId="Nadpis3">
    <w:name w:val="heading 3"/>
    <w:basedOn w:val="Normln"/>
    <w:next w:val="Normln"/>
    <w:link w:val="Nadpis3Char"/>
    <w:uiPriority w:val="9"/>
    <w:unhideWhenUsed/>
    <w:qFormat/>
    <w:rsid w:val="00CA1BC3"/>
    <w:pPr>
      <w:keepNext/>
      <w:keepLines/>
      <w:numPr>
        <w:ilvl w:val="2"/>
        <w:numId w:val="2"/>
      </w:numPr>
      <w:spacing w:before="40" w:after="0"/>
      <w:outlineLvl w:val="2"/>
    </w:pPr>
    <w:rPr>
      <w:rFonts w:eastAsiaTheme="majorEastAsia" w:cstheme="majorBidi"/>
      <w:color w:val="0097D7"/>
      <w:sz w:val="20"/>
      <w:szCs w:val="20"/>
      <w:lang w:val="en-US"/>
    </w:rPr>
  </w:style>
  <w:style w:type="paragraph" w:styleId="Nadpis4">
    <w:name w:val="heading 4"/>
    <w:basedOn w:val="Normln"/>
    <w:next w:val="Normln"/>
    <w:link w:val="Nadpis4Char"/>
    <w:uiPriority w:val="9"/>
    <w:unhideWhenUsed/>
    <w:rsid w:val="00CC253F"/>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rsid w:val="00CC253F"/>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rsid w:val="00CC253F"/>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CC253F"/>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CC253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C253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2031"/>
    <w:rPr>
      <w:rFonts w:ascii="KPMG Extralight" w:eastAsiaTheme="majorEastAsia" w:hAnsi="KPMG Extralight" w:cstheme="majorBidi"/>
      <w:color w:val="00338D"/>
      <w:sz w:val="56"/>
      <w:szCs w:val="56"/>
    </w:rPr>
  </w:style>
  <w:style w:type="character" w:customStyle="1" w:styleId="Nadpis2Char">
    <w:name w:val="Nadpis 2 Char"/>
    <w:basedOn w:val="Standardnpsmoodstavce"/>
    <w:link w:val="Nadpis2"/>
    <w:uiPriority w:val="9"/>
    <w:rsid w:val="006408A9"/>
    <w:rPr>
      <w:rFonts w:ascii="Arial" w:eastAsiaTheme="majorEastAsia" w:hAnsi="Arial" w:cstheme="majorBidi"/>
      <w:color w:val="0097D7"/>
      <w:sz w:val="24"/>
      <w:szCs w:val="24"/>
      <w:lang w:val="en-US"/>
    </w:rPr>
  </w:style>
  <w:style w:type="paragraph" w:customStyle="1" w:styleId="Heading1">
    <w:name w:val="Heading1"/>
    <w:basedOn w:val="Nadpis1"/>
    <w:link w:val="Heading1Char"/>
    <w:rsid w:val="00E111D8"/>
    <w:pPr>
      <w:numPr>
        <w:numId w:val="1"/>
      </w:numPr>
    </w:pPr>
  </w:style>
  <w:style w:type="character" w:customStyle="1" w:styleId="Heading1Char">
    <w:name w:val="Heading1 Char"/>
    <w:basedOn w:val="Standardnpsmoodstavce"/>
    <w:link w:val="Heading1"/>
    <w:rsid w:val="00E111D8"/>
    <w:rPr>
      <w:rFonts w:ascii="KPMG Extralight" w:eastAsiaTheme="majorEastAsia" w:hAnsi="KPMG Extralight" w:cstheme="majorBidi"/>
      <w:color w:val="00338D"/>
      <w:sz w:val="56"/>
      <w:szCs w:val="56"/>
    </w:rPr>
  </w:style>
  <w:style w:type="paragraph" w:customStyle="1" w:styleId="Heading2">
    <w:name w:val="Heading2"/>
    <w:basedOn w:val="Nadpis2"/>
    <w:link w:val="Heading2Char"/>
    <w:rsid w:val="00E111D8"/>
  </w:style>
  <w:style w:type="character" w:customStyle="1" w:styleId="Heading2Char">
    <w:name w:val="Heading2 Char"/>
    <w:basedOn w:val="Heading1Char"/>
    <w:link w:val="Heading2"/>
    <w:rsid w:val="00E111D8"/>
    <w:rPr>
      <w:rFonts w:ascii="Arial" w:eastAsiaTheme="majorEastAsia" w:hAnsi="Arial" w:cstheme="majorBidi"/>
      <w:color w:val="0097D7"/>
      <w:sz w:val="24"/>
      <w:szCs w:val="24"/>
      <w:lang w:val="en-US"/>
    </w:rPr>
  </w:style>
  <w:style w:type="paragraph" w:styleId="Zhlav">
    <w:name w:val="header"/>
    <w:basedOn w:val="Normln"/>
    <w:link w:val="ZhlavChar"/>
    <w:uiPriority w:val="99"/>
    <w:unhideWhenUsed/>
    <w:rsid w:val="00E111D8"/>
    <w:pPr>
      <w:tabs>
        <w:tab w:val="center" w:pos="4536"/>
        <w:tab w:val="right" w:pos="9072"/>
      </w:tabs>
      <w:spacing w:after="0"/>
    </w:pPr>
  </w:style>
  <w:style w:type="character" w:customStyle="1" w:styleId="ZhlavChar">
    <w:name w:val="Záhlaví Char"/>
    <w:basedOn w:val="Standardnpsmoodstavce"/>
    <w:link w:val="Zhlav"/>
    <w:uiPriority w:val="99"/>
    <w:rsid w:val="00E111D8"/>
  </w:style>
  <w:style w:type="paragraph" w:styleId="Zpat">
    <w:name w:val="footer"/>
    <w:basedOn w:val="Normln"/>
    <w:link w:val="ZpatChar"/>
    <w:uiPriority w:val="99"/>
    <w:unhideWhenUsed/>
    <w:rsid w:val="00E111D8"/>
    <w:pPr>
      <w:tabs>
        <w:tab w:val="center" w:pos="4536"/>
        <w:tab w:val="right" w:pos="9072"/>
      </w:tabs>
      <w:spacing w:after="0"/>
    </w:pPr>
  </w:style>
  <w:style w:type="character" w:customStyle="1" w:styleId="ZpatChar">
    <w:name w:val="Zápatí Char"/>
    <w:basedOn w:val="Standardnpsmoodstavce"/>
    <w:link w:val="Zpat"/>
    <w:uiPriority w:val="99"/>
    <w:rsid w:val="00E111D8"/>
  </w:style>
  <w:style w:type="paragraph" w:styleId="Nadpisobsahu">
    <w:name w:val="TOC Heading"/>
    <w:basedOn w:val="Nadpis1"/>
    <w:next w:val="Normln"/>
    <w:uiPriority w:val="39"/>
    <w:unhideWhenUsed/>
    <w:rsid w:val="00E111D8"/>
    <w:pPr>
      <w:outlineLvl w:val="9"/>
    </w:pPr>
    <w:rPr>
      <w:lang w:val="en-US"/>
    </w:rPr>
  </w:style>
  <w:style w:type="paragraph" w:styleId="Obsah1">
    <w:name w:val="toc 1"/>
    <w:basedOn w:val="Normln"/>
    <w:next w:val="Normln"/>
    <w:autoRedefine/>
    <w:uiPriority w:val="39"/>
    <w:unhideWhenUsed/>
    <w:rsid w:val="00E111D8"/>
    <w:pPr>
      <w:spacing w:after="100"/>
    </w:pPr>
  </w:style>
  <w:style w:type="paragraph" w:styleId="Obsah2">
    <w:name w:val="toc 2"/>
    <w:basedOn w:val="Normln"/>
    <w:next w:val="Normln"/>
    <w:autoRedefine/>
    <w:uiPriority w:val="39"/>
    <w:unhideWhenUsed/>
    <w:rsid w:val="00E111D8"/>
    <w:pPr>
      <w:spacing w:after="100"/>
      <w:ind w:left="220"/>
    </w:pPr>
  </w:style>
  <w:style w:type="character" w:styleId="Hypertextovodkaz">
    <w:name w:val="Hyperlink"/>
    <w:basedOn w:val="Standardnpsmoodstavce"/>
    <w:uiPriority w:val="99"/>
    <w:unhideWhenUsed/>
    <w:rsid w:val="00E111D8"/>
    <w:rPr>
      <w:color w:val="0563C1" w:themeColor="hyperlink"/>
      <w:u w:val="single"/>
    </w:rPr>
  </w:style>
  <w:style w:type="paragraph" w:customStyle="1" w:styleId="Covertitle">
    <w:name w:val="Cover title"/>
    <w:basedOn w:val="Normln"/>
    <w:rsid w:val="0069513B"/>
    <w:pPr>
      <w:spacing w:before="140" w:after="140" w:line="480" w:lineRule="exact"/>
    </w:pPr>
    <w:rPr>
      <w:rFonts w:eastAsia="Times New Roman" w:cs="Times New Roman"/>
      <w:color w:val="FFFFFF"/>
      <w:sz w:val="48"/>
      <w:szCs w:val="48"/>
    </w:rPr>
  </w:style>
  <w:style w:type="paragraph" w:styleId="Normlnweb">
    <w:name w:val="Normal (Web)"/>
    <w:basedOn w:val="Normln"/>
    <w:link w:val="NormlnwebChar"/>
    <w:uiPriority w:val="99"/>
    <w:unhideWhenUsed/>
    <w:rsid w:val="0069513B"/>
    <w:pPr>
      <w:spacing w:before="100" w:beforeAutospacing="1" w:after="100" w:afterAutospacing="1"/>
    </w:pPr>
    <w:rPr>
      <w:rFonts w:ascii="Times New Roman" w:eastAsiaTheme="minorEastAsia" w:hAnsi="Times New Roman" w:cs="Times New Roman"/>
      <w:sz w:val="24"/>
      <w:szCs w:val="24"/>
      <w:lang w:eastAsia="cs-CZ"/>
    </w:rPr>
  </w:style>
  <w:style w:type="character" w:customStyle="1" w:styleId="NormlnwebChar">
    <w:name w:val="Normální (web) Char"/>
    <w:basedOn w:val="Standardnpsmoodstavce"/>
    <w:link w:val="Normlnweb"/>
    <w:uiPriority w:val="99"/>
    <w:rsid w:val="0069513B"/>
    <w:rPr>
      <w:rFonts w:ascii="Times New Roman" w:eastAsiaTheme="minorEastAsia" w:hAnsi="Times New Roman" w:cs="Times New Roman"/>
      <w:sz w:val="24"/>
      <w:szCs w:val="24"/>
      <w:lang w:eastAsia="cs-CZ"/>
    </w:rPr>
  </w:style>
  <w:style w:type="character" w:customStyle="1" w:styleId="Nadpis3Char">
    <w:name w:val="Nadpis 3 Char"/>
    <w:basedOn w:val="Standardnpsmoodstavce"/>
    <w:link w:val="Nadpis3"/>
    <w:uiPriority w:val="9"/>
    <w:rsid w:val="00CA1BC3"/>
    <w:rPr>
      <w:rFonts w:ascii="Arial" w:eastAsiaTheme="majorEastAsia" w:hAnsi="Arial" w:cstheme="majorBidi"/>
      <w:color w:val="0097D7"/>
      <w:sz w:val="20"/>
      <w:szCs w:val="20"/>
      <w:lang w:val="en-US"/>
    </w:rPr>
  </w:style>
  <w:style w:type="character" w:customStyle="1" w:styleId="Nadpis4Char">
    <w:name w:val="Nadpis 4 Char"/>
    <w:basedOn w:val="Standardnpsmoodstavce"/>
    <w:link w:val="Nadpis4"/>
    <w:uiPriority w:val="9"/>
    <w:rsid w:val="00CC253F"/>
    <w:rPr>
      <w:rFonts w:asciiTheme="majorHAnsi" w:eastAsiaTheme="majorEastAsia" w:hAnsiTheme="majorHAnsi" w:cstheme="majorBidi"/>
      <w:i/>
      <w:iCs/>
      <w:color w:val="2E74B5" w:themeColor="accent1" w:themeShade="BF"/>
      <w:sz w:val="18"/>
      <w:szCs w:val="18"/>
    </w:rPr>
  </w:style>
  <w:style w:type="character" w:customStyle="1" w:styleId="Nadpis5Char">
    <w:name w:val="Nadpis 5 Char"/>
    <w:basedOn w:val="Standardnpsmoodstavce"/>
    <w:link w:val="Nadpis5"/>
    <w:uiPriority w:val="9"/>
    <w:semiHidden/>
    <w:rsid w:val="00CC253F"/>
    <w:rPr>
      <w:rFonts w:asciiTheme="majorHAnsi" w:eastAsiaTheme="majorEastAsia" w:hAnsiTheme="majorHAnsi" w:cstheme="majorBidi"/>
      <w:color w:val="2E74B5" w:themeColor="accent1" w:themeShade="BF"/>
      <w:sz w:val="18"/>
      <w:szCs w:val="18"/>
    </w:rPr>
  </w:style>
  <w:style w:type="character" w:customStyle="1" w:styleId="Nadpis6Char">
    <w:name w:val="Nadpis 6 Char"/>
    <w:basedOn w:val="Standardnpsmoodstavce"/>
    <w:link w:val="Nadpis6"/>
    <w:uiPriority w:val="9"/>
    <w:rsid w:val="00CC253F"/>
    <w:rPr>
      <w:rFonts w:asciiTheme="majorHAnsi" w:eastAsiaTheme="majorEastAsia" w:hAnsiTheme="majorHAnsi" w:cstheme="majorBidi"/>
      <w:color w:val="1F4D78" w:themeColor="accent1" w:themeShade="7F"/>
      <w:sz w:val="18"/>
      <w:szCs w:val="18"/>
    </w:rPr>
  </w:style>
  <w:style w:type="character" w:customStyle="1" w:styleId="Nadpis7Char">
    <w:name w:val="Nadpis 7 Char"/>
    <w:basedOn w:val="Standardnpsmoodstavce"/>
    <w:link w:val="Nadpis7"/>
    <w:uiPriority w:val="9"/>
    <w:semiHidden/>
    <w:rsid w:val="00CC253F"/>
    <w:rPr>
      <w:rFonts w:asciiTheme="majorHAnsi" w:eastAsiaTheme="majorEastAsia" w:hAnsiTheme="majorHAnsi" w:cstheme="majorBidi"/>
      <w:i/>
      <w:iCs/>
      <w:color w:val="1F4D78" w:themeColor="accent1" w:themeShade="7F"/>
      <w:sz w:val="18"/>
      <w:szCs w:val="18"/>
    </w:rPr>
  </w:style>
  <w:style w:type="character" w:customStyle="1" w:styleId="Nadpis8Char">
    <w:name w:val="Nadpis 8 Char"/>
    <w:basedOn w:val="Standardnpsmoodstavce"/>
    <w:link w:val="Nadpis8"/>
    <w:uiPriority w:val="9"/>
    <w:semiHidden/>
    <w:rsid w:val="00CC253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C253F"/>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B132C6"/>
    <w:pPr>
      <w:spacing w:after="100"/>
      <w:ind w:left="360"/>
    </w:pPr>
  </w:style>
  <w:style w:type="paragraph" w:styleId="Odstavecseseznamem">
    <w:name w:val="List Paragraph"/>
    <w:aliases w:val="List Paragraph (Czech Tourism),Table of contents numbered"/>
    <w:basedOn w:val="Normln"/>
    <w:link w:val="OdstavecseseznamemChar"/>
    <w:uiPriority w:val="34"/>
    <w:qFormat/>
    <w:rsid w:val="00CF3026"/>
    <w:pPr>
      <w:ind w:left="720"/>
      <w:contextualSpacing/>
    </w:pPr>
  </w:style>
  <w:style w:type="paragraph" w:styleId="Nzev">
    <w:name w:val="Title"/>
    <w:basedOn w:val="Normln"/>
    <w:next w:val="Normln"/>
    <w:link w:val="NzevChar"/>
    <w:uiPriority w:val="10"/>
    <w:qFormat/>
    <w:rsid w:val="006408A9"/>
    <w:pPr>
      <w:spacing w:before="0"/>
    </w:pPr>
    <w:rPr>
      <w:color w:val="00338E"/>
      <w:sz w:val="20"/>
      <w:szCs w:val="20"/>
    </w:rPr>
  </w:style>
  <w:style w:type="character" w:customStyle="1" w:styleId="NzevChar">
    <w:name w:val="Název Char"/>
    <w:basedOn w:val="Standardnpsmoodstavce"/>
    <w:link w:val="Nzev"/>
    <w:uiPriority w:val="10"/>
    <w:rsid w:val="006408A9"/>
    <w:rPr>
      <w:rFonts w:ascii="Arial" w:hAnsi="Arial"/>
      <w:color w:val="00338E"/>
      <w:sz w:val="20"/>
      <w:szCs w:val="20"/>
    </w:rPr>
  </w:style>
  <w:style w:type="paragraph" w:styleId="Podtitul">
    <w:name w:val="Subtitle"/>
    <w:basedOn w:val="Nzev"/>
    <w:next w:val="Normln"/>
    <w:link w:val="PodtitulChar"/>
    <w:uiPriority w:val="11"/>
    <w:qFormat/>
    <w:rsid w:val="008002D8"/>
    <w:rPr>
      <w:color w:val="0097D7"/>
    </w:rPr>
  </w:style>
  <w:style w:type="character" w:customStyle="1" w:styleId="PodtitulChar">
    <w:name w:val="Podtitul Char"/>
    <w:basedOn w:val="Standardnpsmoodstavce"/>
    <w:link w:val="Podtitul"/>
    <w:uiPriority w:val="11"/>
    <w:rsid w:val="008002D8"/>
    <w:rPr>
      <w:rFonts w:ascii="Univers for KPMG" w:hAnsi="Univers for KPMG"/>
      <w:color w:val="0097D7"/>
      <w:sz w:val="20"/>
      <w:szCs w:val="20"/>
    </w:rPr>
  </w:style>
  <w:style w:type="table" w:styleId="Mkatabulky">
    <w:name w:val="Table Grid"/>
    <w:basedOn w:val="Normlntabulka"/>
    <w:uiPriority w:val="59"/>
    <w:rsid w:val="00123CD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3B1456"/>
    <w:rPr>
      <w:i/>
      <w:iCs/>
      <w:color w:val="404040" w:themeColor="text1" w:themeTint="BF"/>
    </w:rPr>
  </w:style>
  <w:style w:type="character" w:styleId="Siln">
    <w:name w:val="Strong"/>
    <w:basedOn w:val="Standardnpsmoodstavce"/>
    <w:uiPriority w:val="22"/>
    <w:qFormat/>
    <w:rsid w:val="006408A9"/>
    <w:rPr>
      <w:rFonts w:ascii="Arial" w:hAnsi="Arial"/>
      <w:b/>
      <w:bCs/>
    </w:rPr>
  </w:style>
  <w:style w:type="paragraph" w:styleId="Citt">
    <w:name w:val="Quote"/>
    <w:basedOn w:val="Normln"/>
    <w:next w:val="Normln"/>
    <w:link w:val="CittChar"/>
    <w:uiPriority w:val="29"/>
    <w:qFormat/>
    <w:rsid w:val="003B1456"/>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3B1456"/>
    <w:rPr>
      <w:rFonts w:ascii="Univers for KPMG Light" w:hAnsi="Univers for KPMG Light"/>
      <w:i/>
      <w:iCs/>
      <w:color w:val="404040" w:themeColor="text1" w:themeTint="BF"/>
      <w:sz w:val="18"/>
      <w:szCs w:val="18"/>
    </w:rPr>
  </w:style>
  <w:style w:type="table" w:customStyle="1" w:styleId="Style1">
    <w:name w:val="Style1"/>
    <w:basedOn w:val="Normlntabulka"/>
    <w:uiPriority w:val="99"/>
    <w:rsid w:val="00F3239F"/>
    <w:pPr>
      <w:spacing w:after="0" w:line="240" w:lineRule="auto"/>
    </w:pPr>
    <w:rPr>
      <w:rFonts w:ascii="Univers for KPMG Light" w:hAnsi="Univers for KPMG Light"/>
      <w:sz w:val="18"/>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pPr>
        <w:jc w:val="center"/>
      </w:pPr>
      <w:rPr>
        <w:rFonts w:ascii="Univers for KPMG Light" w:hAnsi="Univers for KPMG Light"/>
        <w:color w:val="FFFFFF" w:themeColor="background1"/>
        <w:sz w:val="18"/>
      </w:rPr>
      <w:tblPr/>
      <w:tcPr>
        <w:tcBorders>
          <w:top w:val="single" w:sz="4" w:space="0" w:color="0091DA"/>
          <w:left w:val="single" w:sz="4" w:space="0" w:color="0091DA"/>
          <w:bottom w:val="single" w:sz="4" w:space="0" w:color="0091DA"/>
          <w:right w:val="single" w:sz="4" w:space="0" w:color="0091DA"/>
          <w:insideH w:val="single" w:sz="4" w:space="0" w:color="0091DA"/>
          <w:insideV w:val="single" w:sz="4" w:space="0" w:color="0091DA"/>
        </w:tcBorders>
        <w:shd w:val="clear" w:color="auto" w:fill="0091DA"/>
      </w:tcPr>
    </w:tblStylePr>
  </w:style>
  <w:style w:type="table" w:customStyle="1" w:styleId="Style2">
    <w:name w:val="Style2"/>
    <w:basedOn w:val="Normlntabulka"/>
    <w:uiPriority w:val="99"/>
    <w:rsid w:val="00F3239F"/>
    <w:pPr>
      <w:spacing w:after="0" w:line="240" w:lineRule="auto"/>
    </w:pPr>
    <w:rPr>
      <w:rFonts w:ascii="Univers for KPMG Light" w:hAnsi="Univers for KPMG Light"/>
      <w:sz w:val="18"/>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pPr>
        <w:jc w:val="center"/>
      </w:pPr>
      <w:rPr>
        <w:rFonts w:ascii="Univers for KPMG Light" w:hAnsi="Univers for KPMG Light"/>
        <w:color w:val="FFFFFF" w:themeColor="background1"/>
        <w:sz w:val="18"/>
      </w:rPr>
      <w:tblPr/>
      <w:tcPr>
        <w:tcBorders>
          <w:top w:val="nil"/>
          <w:left w:val="nil"/>
          <w:bottom w:val="nil"/>
          <w:right w:val="nil"/>
          <w:insideH w:val="nil"/>
          <w:insideV w:val="nil"/>
        </w:tcBorders>
        <w:shd w:val="clear" w:color="auto" w:fill="483698"/>
      </w:tcPr>
    </w:tblStylePr>
  </w:style>
  <w:style w:type="table" w:customStyle="1" w:styleId="PlainTable1">
    <w:name w:val="Plain Table 1"/>
    <w:basedOn w:val="Normlntabulka"/>
    <w:uiPriority w:val="41"/>
    <w:rsid w:val="00C902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5">
    <w:name w:val="Grid Table 5 Dark Accent 5"/>
    <w:basedOn w:val="Normlntabulka"/>
    <w:uiPriority w:val="50"/>
    <w:rsid w:val="00C902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vAlign w:val="bottom"/>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Style3">
    <w:name w:val="Style3"/>
    <w:basedOn w:val="Normlntabulka"/>
    <w:uiPriority w:val="99"/>
    <w:rsid w:val="00E52D1D"/>
    <w:pPr>
      <w:spacing w:after="0" w:line="240" w:lineRule="auto"/>
    </w:pPr>
    <w:rPr>
      <w:rFonts w:ascii="Univers for KPMG Light" w:hAnsi="Univers for KPMG Light"/>
      <w:sz w:val="18"/>
    </w:rPr>
    <w:tblPr>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Col">
      <w:rPr>
        <w:rFonts w:ascii="Univers for KPMG Light" w:hAnsi="Univers for KPMG Light"/>
        <w:color w:val="00338E"/>
        <w:sz w:val="18"/>
      </w:rPr>
    </w:tblStylePr>
  </w:style>
  <w:style w:type="paragraph" w:customStyle="1" w:styleId="Textpsmene">
    <w:name w:val="Text písmene"/>
    <w:basedOn w:val="Normln"/>
    <w:uiPriority w:val="99"/>
    <w:rsid w:val="009839BD"/>
    <w:pPr>
      <w:numPr>
        <w:ilvl w:val="1"/>
        <w:numId w:val="3"/>
      </w:numPr>
      <w:spacing w:before="0" w:after="0"/>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9839BD"/>
    <w:pPr>
      <w:numPr>
        <w:numId w:val="3"/>
      </w:numPr>
      <w:tabs>
        <w:tab w:val="left" w:pos="851"/>
      </w:tabs>
      <w:jc w:val="both"/>
      <w:outlineLvl w:val="6"/>
    </w:pPr>
    <w:rPr>
      <w:rFonts w:ascii="Times New Roman" w:eastAsia="Times New Roman" w:hAnsi="Times New Roman" w:cs="Times New Roman"/>
      <w:sz w:val="24"/>
      <w:szCs w:val="24"/>
      <w:lang w:eastAsia="cs-CZ"/>
    </w:rPr>
  </w:style>
  <w:style w:type="paragraph" w:styleId="Zkladntext">
    <w:name w:val="Body Text"/>
    <w:aliases w:val="bt,body text,t1,taten_body,block,Body Text 1,NoticeText-List,Tempo Body Text,Tempo Body Text1,Tempo Body Text2,Tempo Body Text3,Tempo Body Text4,Tempo Body Text5,Tempo Body Text6,Tempo Body Text7,Tempo Body Text8,Tempo Body Text9,B,heading"/>
    <w:basedOn w:val="Normln"/>
    <w:link w:val="ZkladntextChar"/>
    <w:uiPriority w:val="99"/>
    <w:rsid w:val="004D5D48"/>
    <w:pPr>
      <w:spacing w:before="130" w:after="130"/>
      <w:jc w:val="both"/>
    </w:pPr>
    <w:rPr>
      <w:rFonts w:ascii="Calibri" w:eastAsia="Times New Roman" w:hAnsi="Calibri" w:cs="Times New Roman"/>
      <w:sz w:val="22"/>
      <w:szCs w:val="20"/>
    </w:rPr>
  </w:style>
  <w:style w:type="character" w:customStyle="1" w:styleId="ZkladntextChar">
    <w:name w:val="Základní text Char"/>
    <w:aliases w:val="bt Char,body text Char,t1 Char,taten_body Char,block Char,Body Text 1 Char,NoticeText-List Char,Tempo Body Text Char,Tempo Body Text1 Char,Tempo Body Text2 Char,Tempo Body Text3 Char,Tempo Body Text4 Char,Tempo Body Text5 Char,B Char"/>
    <w:basedOn w:val="Standardnpsmoodstavce"/>
    <w:link w:val="Zkladntext"/>
    <w:uiPriority w:val="99"/>
    <w:rsid w:val="004D5D48"/>
    <w:rPr>
      <w:rFonts w:ascii="Calibri" w:eastAsia="Times New Roman" w:hAnsi="Calibri" w:cs="Times New Roman"/>
      <w:szCs w:val="20"/>
    </w:rPr>
  </w:style>
  <w:style w:type="paragraph" w:styleId="Textbubliny">
    <w:name w:val="Balloon Text"/>
    <w:basedOn w:val="Normln"/>
    <w:link w:val="TextbublinyChar"/>
    <w:uiPriority w:val="99"/>
    <w:semiHidden/>
    <w:unhideWhenUsed/>
    <w:rsid w:val="00A9702C"/>
    <w:pPr>
      <w:spacing w:before="0" w:after="0"/>
    </w:pPr>
    <w:rPr>
      <w:rFonts w:ascii="Segoe UI" w:hAnsi="Segoe UI" w:cs="Segoe UI"/>
    </w:rPr>
  </w:style>
  <w:style w:type="character" w:customStyle="1" w:styleId="TextbublinyChar">
    <w:name w:val="Text bubliny Char"/>
    <w:basedOn w:val="Standardnpsmoodstavce"/>
    <w:link w:val="Textbubliny"/>
    <w:uiPriority w:val="99"/>
    <w:semiHidden/>
    <w:rsid w:val="00A9702C"/>
    <w:rPr>
      <w:rFonts w:ascii="Segoe UI" w:hAnsi="Segoe UI" w:cs="Segoe UI"/>
      <w:sz w:val="18"/>
      <w:szCs w:val="18"/>
    </w:rPr>
  </w:style>
  <w:style w:type="paragraph" w:customStyle="1" w:styleId="Body">
    <w:name w:val="Body"/>
    <w:aliases w:val="by,*Body,heading1body-heading2body,Text,T"/>
    <w:basedOn w:val="Normln"/>
    <w:link w:val="TextChar"/>
    <w:rsid w:val="00582C24"/>
    <w:pPr>
      <w:overflowPunct w:val="0"/>
      <w:autoSpaceDE w:val="0"/>
      <w:autoSpaceDN w:val="0"/>
      <w:adjustRightInd w:val="0"/>
      <w:spacing w:before="0" w:after="130" w:line="260" w:lineRule="exact"/>
      <w:jc w:val="both"/>
      <w:textAlignment w:val="baseline"/>
    </w:pPr>
    <w:rPr>
      <w:rFonts w:eastAsia="Times New Roman" w:cs="Times New Roman"/>
      <w:sz w:val="22"/>
      <w:szCs w:val="20"/>
      <w:lang w:val="en-GB"/>
    </w:rPr>
  </w:style>
  <w:style w:type="character" w:customStyle="1" w:styleId="TextChar">
    <w:name w:val="Text Char"/>
    <w:link w:val="Body"/>
    <w:rsid w:val="00582C24"/>
    <w:rPr>
      <w:rFonts w:ascii="Arial" w:eastAsia="Times New Roman" w:hAnsi="Arial" w:cs="Times New Roman"/>
      <w:szCs w:val="20"/>
      <w:lang w:val="en-GB"/>
    </w:rPr>
  </w:style>
  <w:style w:type="table" w:customStyle="1" w:styleId="GridTableLight">
    <w:name w:val="Grid Table Light"/>
    <w:basedOn w:val="Normlntabulka"/>
    <w:uiPriority w:val="40"/>
    <w:rsid w:val="00582C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dstavecseseznamemChar">
    <w:name w:val="Odstavec se seznamem Char"/>
    <w:aliases w:val="List Paragraph (Czech Tourism) Char,Table of contents numbered Char"/>
    <w:link w:val="Odstavecseseznamem"/>
    <w:uiPriority w:val="34"/>
    <w:locked/>
    <w:rsid w:val="00622B28"/>
    <w:rPr>
      <w:rFonts w:ascii="Arial" w:hAnsi="Arial"/>
      <w:sz w:val="18"/>
      <w:szCs w:val="18"/>
    </w:rPr>
  </w:style>
  <w:style w:type="character" w:customStyle="1" w:styleId="Jin">
    <w:name w:val="Jiné_"/>
    <w:basedOn w:val="Standardnpsmoodstavce"/>
    <w:link w:val="Jin0"/>
    <w:rsid w:val="003A38F5"/>
    <w:rPr>
      <w:rFonts w:ascii="Arial Narrow" w:eastAsia="Arial Narrow" w:hAnsi="Arial Narrow" w:cs="Arial Narrow"/>
      <w:sz w:val="24"/>
      <w:szCs w:val="24"/>
      <w:shd w:val="clear" w:color="auto" w:fill="FFFFFF"/>
    </w:rPr>
  </w:style>
  <w:style w:type="character" w:customStyle="1" w:styleId="Zkladntext0">
    <w:name w:val="Základní text_"/>
    <w:basedOn w:val="Standardnpsmoodstavce"/>
    <w:link w:val="Zkladntext1"/>
    <w:rsid w:val="003A38F5"/>
    <w:rPr>
      <w:rFonts w:ascii="Arial Narrow" w:eastAsia="Arial Narrow" w:hAnsi="Arial Narrow" w:cs="Arial Narrow"/>
      <w:sz w:val="24"/>
      <w:szCs w:val="24"/>
      <w:shd w:val="clear" w:color="auto" w:fill="FFFFFF"/>
    </w:rPr>
  </w:style>
  <w:style w:type="paragraph" w:customStyle="1" w:styleId="Jin0">
    <w:name w:val="Jiné"/>
    <w:basedOn w:val="Normln"/>
    <w:link w:val="Jin"/>
    <w:rsid w:val="003A38F5"/>
    <w:pPr>
      <w:widowControl w:val="0"/>
      <w:shd w:val="clear" w:color="auto" w:fill="FFFFFF"/>
      <w:spacing w:before="0" w:after="300" w:line="276" w:lineRule="auto"/>
      <w:jc w:val="both"/>
    </w:pPr>
    <w:rPr>
      <w:rFonts w:ascii="Arial Narrow" w:eastAsia="Arial Narrow" w:hAnsi="Arial Narrow" w:cs="Arial Narrow"/>
      <w:sz w:val="24"/>
      <w:szCs w:val="24"/>
    </w:rPr>
  </w:style>
  <w:style w:type="paragraph" w:customStyle="1" w:styleId="Zkladntext1">
    <w:name w:val="Základní text1"/>
    <w:basedOn w:val="Normln"/>
    <w:link w:val="Zkladntext0"/>
    <w:rsid w:val="003A38F5"/>
    <w:pPr>
      <w:widowControl w:val="0"/>
      <w:shd w:val="clear" w:color="auto" w:fill="FFFFFF"/>
      <w:spacing w:before="0" w:after="300" w:line="276" w:lineRule="auto"/>
      <w:jc w:val="both"/>
    </w:pPr>
    <w:rPr>
      <w:rFonts w:ascii="Arial Narrow" w:eastAsia="Arial Narrow" w:hAnsi="Arial Narrow" w:cs="Arial Narrow"/>
      <w:sz w:val="24"/>
      <w:szCs w:val="24"/>
    </w:rPr>
  </w:style>
  <w:style w:type="character" w:customStyle="1" w:styleId="Nadpis20">
    <w:name w:val="Nadpis #2_"/>
    <w:basedOn w:val="Standardnpsmoodstavce"/>
    <w:link w:val="Nadpis21"/>
    <w:rsid w:val="003A38F5"/>
    <w:rPr>
      <w:rFonts w:ascii="Arial Narrow" w:eastAsia="Arial Narrow" w:hAnsi="Arial Narrow" w:cs="Arial Narrow"/>
      <w:b/>
      <w:bCs/>
      <w:sz w:val="24"/>
      <w:szCs w:val="24"/>
      <w:shd w:val="clear" w:color="auto" w:fill="FFFFFF"/>
    </w:rPr>
  </w:style>
  <w:style w:type="paragraph" w:customStyle="1" w:styleId="Nadpis21">
    <w:name w:val="Nadpis #2"/>
    <w:basedOn w:val="Normln"/>
    <w:link w:val="Nadpis20"/>
    <w:rsid w:val="003A38F5"/>
    <w:pPr>
      <w:widowControl w:val="0"/>
      <w:shd w:val="clear" w:color="auto" w:fill="FFFFFF"/>
      <w:spacing w:before="0" w:after="320" w:line="276" w:lineRule="auto"/>
      <w:ind w:left="2830"/>
      <w:outlineLvl w:val="1"/>
    </w:pPr>
    <w:rPr>
      <w:rFonts w:ascii="Arial Narrow" w:eastAsia="Arial Narrow" w:hAnsi="Arial Narrow" w:cs="Arial Narrow"/>
      <w:b/>
      <w:bCs/>
      <w:sz w:val="24"/>
      <w:szCs w:val="24"/>
    </w:rPr>
  </w:style>
  <w:style w:type="character" w:customStyle="1" w:styleId="Titulektabulky">
    <w:name w:val="Titulek tabulky_"/>
    <w:basedOn w:val="Standardnpsmoodstavce"/>
    <w:link w:val="Titulektabulky0"/>
    <w:rsid w:val="003A38F5"/>
    <w:rPr>
      <w:rFonts w:ascii="Arial" w:eastAsia="Arial" w:hAnsi="Arial" w:cs="Arial"/>
      <w:sz w:val="19"/>
      <w:szCs w:val="19"/>
      <w:shd w:val="clear" w:color="auto" w:fill="FFFFFF"/>
    </w:rPr>
  </w:style>
  <w:style w:type="paragraph" w:customStyle="1" w:styleId="Titulektabulky0">
    <w:name w:val="Titulek tabulky"/>
    <w:basedOn w:val="Normln"/>
    <w:link w:val="Titulektabulky"/>
    <w:rsid w:val="003A38F5"/>
    <w:pPr>
      <w:widowControl w:val="0"/>
      <w:shd w:val="clear" w:color="auto" w:fill="FFFFFF"/>
      <w:spacing w:before="0" w:after="0"/>
    </w:pPr>
    <w:rPr>
      <w:rFonts w:eastAsia="Arial" w:cs="Arial"/>
      <w:sz w:val="19"/>
      <w:szCs w:val="19"/>
    </w:rPr>
  </w:style>
  <w:style w:type="character" w:customStyle="1" w:styleId="Titulekobrzku">
    <w:name w:val="Titulek obrázku_"/>
    <w:basedOn w:val="Standardnpsmoodstavce"/>
    <w:link w:val="Titulekobrzku0"/>
    <w:rsid w:val="00AD7E6D"/>
    <w:rPr>
      <w:rFonts w:ascii="Arial Narrow" w:eastAsia="Arial Narrow" w:hAnsi="Arial Narrow" w:cs="Arial Narrow"/>
      <w:sz w:val="24"/>
      <w:szCs w:val="24"/>
      <w:shd w:val="clear" w:color="auto" w:fill="FFFFFF"/>
    </w:rPr>
  </w:style>
  <w:style w:type="paragraph" w:customStyle="1" w:styleId="Titulekobrzku0">
    <w:name w:val="Titulek obrázku"/>
    <w:basedOn w:val="Normln"/>
    <w:link w:val="Titulekobrzku"/>
    <w:rsid w:val="00AD7E6D"/>
    <w:pPr>
      <w:widowControl w:val="0"/>
      <w:shd w:val="clear" w:color="auto" w:fill="FFFFFF"/>
      <w:spacing w:before="0" w:after="0" w:line="276" w:lineRule="auto"/>
    </w:pPr>
    <w:rPr>
      <w:rFonts w:ascii="Arial Narrow" w:eastAsia="Arial Narrow" w:hAnsi="Arial Narrow" w:cs="Arial Narrow"/>
      <w:sz w:val="24"/>
      <w:szCs w:val="24"/>
    </w:rPr>
  </w:style>
  <w:style w:type="character" w:customStyle="1" w:styleId="Zkladntext8">
    <w:name w:val="Základní text (8)_"/>
    <w:basedOn w:val="Standardnpsmoodstavce"/>
    <w:link w:val="Zkladntext80"/>
    <w:rsid w:val="007540F0"/>
    <w:rPr>
      <w:rFonts w:ascii="Times New Roman" w:eastAsia="Times New Roman" w:hAnsi="Times New Roman" w:cs="Times New Roman"/>
      <w:sz w:val="18"/>
      <w:szCs w:val="18"/>
      <w:shd w:val="clear" w:color="auto" w:fill="FFFFFF"/>
    </w:rPr>
  </w:style>
  <w:style w:type="paragraph" w:customStyle="1" w:styleId="Zkladntext80">
    <w:name w:val="Základní text (8)"/>
    <w:basedOn w:val="Normln"/>
    <w:link w:val="Zkladntext8"/>
    <w:rsid w:val="007540F0"/>
    <w:pPr>
      <w:widowControl w:val="0"/>
      <w:shd w:val="clear" w:color="auto" w:fill="FFFFFF"/>
      <w:spacing w:before="0" w:after="80"/>
      <w:ind w:left="1480" w:right="1000" w:hanging="4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992">
      <w:bodyDiv w:val="1"/>
      <w:marLeft w:val="0"/>
      <w:marRight w:val="0"/>
      <w:marTop w:val="0"/>
      <w:marBottom w:val="0"/>
      <w:divBdr>
        <w:top w:val="none" w:sz="0" w:space="0" w:color="auto"/>
        <w:left w:val="none" w:sz="0" w:space="0" w:color="auto"/>
        <w:bottom w:val="none" w:sz="0" w:space="0" w:color="auto"/>
        <w:right w:val="none" w:sz="0" w:space="0" w:color="auto"/>
      </w:divBdr>
    </w:div>
    <w:div w:id="24335694">
      <w:bodyDiv w:val="1"/>
      <w:marLeft w:val="0"/>
      <w:marRight w:val="0"/>
      <w:marTop w:val="0"/>
      <w:marBottom w:val="0"/>
      <w:divBdr>
        <w:top w:val="none" w:sz="0" w:space="0" w:color="auto"/>
        <w:left w:val="none" w:sz="0" w:space="0" w:color="auto"/>
        <w:bottom w:val="none" w:sz="0" w:space="0" w:color="auto"/>
        <w:right w:val="none" w:sz="0" w:space="0" w:color="auto"/>
      </w:divBdr>
      <w:divsChild>
        <w:div w:id="1342663541">
          <w:marLeft w:val="302"/>
          <w:marRight w:val="0"/>
          <w:marTop w:val="54"/>
          <w:marBottom w:val="0"/>
          <w:divBdr>
            <w:top w:val="none" w:sz="0" w:space="0" w:color="auto"/>
            <w:left w:val="none" w:sz="0" w:space="0" w:color="auto"/>
            <w:bottom w:val="none" w:sz="0" w:space="0" w:color="auto"/>
            <w:right w:val="none" w:sz="0" w:space="0" w:color="auto"/>
          </w:divBdr>
        </w:div>
      </w:divsChild>
    </w:div>
    <w:div w:id="28141153">
      <w:bodyDiv w:val="1"/>
      <w:marLeft w:val="0"/>
      <w:marRight w:val="0"/>
      <w:marTop w:val="0"/>
      <w:marBottom w:val="0"/>
      <w:divBdr>
        <w:top w:val="none" w:sz="0" w:space="0" w:color="auto"/>
        <w:left w:val="none" w:sz="0" w:space="0" w:color="auto"/>
        <w:bottom w:val="none" w:sz="0" w:space="0" w:color="auto"/>
        <w:right w:val="none" w:sz="0" w:space="0" w:color="auto"/>
      </w:divBdr>
      <w:divsChild>
        <w:div w:id="798573256">
          <w:marLeft w:val="274"/>
          <w:marRight w:val="0"/>
          <w:marTop w:val="108"/>
          <w:marBottom w:val="0"/>
          <w:divBdr>
            <w:top w:val="none" w:sz="0" w:space="0" w:color="auto"/>
            <w:left w:val="none" w:sz="0" w:space="0" w:color="auto"/>
            <w:bottom w:val="none" w:sz="0" w:space="0" w:color="auto"/>
            <w:right w:val="none" w:sz="0" w:space="0" w:color="auto"/>
          </w:divBdr>
        </w:div>
        <w:div w:id="817528261">
          <w:marLeft w:val="274"/>
          <w:marRight w:val="0"/>
          <w:marTop w:val="108"/>
          <w:marBottom w:val="0"/>
          <w:divBdr>
            <w:top w:val="none" w:sz="0" w:space="0" w:color="auto"/>
            <w:left w:val="none" w:sz="0" w:space="0" w:color="auto"/>
            <w:bottom w:val="none" w:sz="0" w:space="0" w:color="auto"/>
            <w:right w:val="none" w:sz="0" w:space="0" w:color="auto"/>
          </w:divBdr>
        </w:div>
        <w:div w:id="228997907">
          <w:marLeft w:val="274"/>
          <w:marRight w:val="0"/>
          <w:marTop w:val="108"/>
          <w:marBottom w:val="0"/>
          <w:divBdr>
            <w:top w:val="none" w:sz="0" w:space="0" w:color="auto"/>
            <w:left w:val="none" w:sz="0" w:space="0" w:color="auto"/>
            <w:bottom w:val="none" w:sz="0" w:space="0" w:color="auto"/>
            <w:right w:val="none" w:sz="0" w:space="0" w:color="auto"/>
          </w:divBdr>
        </w:div>
        <w:div w:id="1122575851">
          <w:marLeft w:val="274"/>
          <w:marRight w:val="0"/>
          <w:marTop w:val="108"/>
          <w:marBottom w:val="0"/>
          <w:divBdr>
            <w:top w:val="none" w:sz="0" w:space="0" w:color="auto"/>
            <w:left w:val="none" w:sz="0" w:space="0" w:color="auto"/>
            <w:bottom w:val="none" w:sz="0" w:space="0" w:color="auto"/>
            <w:right w:val="none" w:sz="0" w:space="0" w:color="auto"/>
          </w:divBdr>
        </w:div>
        <w:div w:id="432238844">
          <w:marLeft w:val="274"/>
          <w:marRight w:val="0"/>
          <w:marTop w:val="108"/>
          <w:marBottom w:val="0"/>
          <w:divBdr>
            <w:top w:val="none" w:sz="0" w:space="0" w:color="auto"/>
            <w:left w:val="none" w:sz="0" w:space="0" w:color="auto"/>
            <w:bottom w:val="none" w:sz="0" w:space="0" w:color="auto"/>
            <w:right w:val="none" w:sz="0" w:space="0" w:color="auto"/>
          </w:divBdr>
        </w:div>
        <w:div w:id="277957112">
          <w:marLeft w:val="274"/>
          <w:marRight w:val="0"/>
          <w:marTop w:val="108"/>
          <w:marBottom w:val="0"/>
          <w:divBdr>
            <w:top w:val="none" w:sz="0" w:space="0" w:color="auto"/>
            <w:left w:val="none" w:sz="0" w:space="0" w:color="auto"/>
            <w:bottom w:val="none" w:sz="0" w:space="0" w:color="auto"/>
            <w:right w:val="none" w:sz="0" w:space="0" w:color="auto"/>
          </w:divBdr>
        </w:div>
        <w:div w:id="636187617">
          <w:marLeft w:val="274"/>
          <w:marRight w:val="0"/>
          <w:marTop w:val="108"/>
          <w:marBottom w:val="0"/>
          <w:divBdr>
            <w:top w:val="none" w:sz="0" w:space="0" w:color="auto"/>
            <w:left w:val="none" w:sz="0" w:space="0" w:color="auto"/>
            <w:bottom w:val="none" w:sz="0" w:space="0" w:color="auto"/>
            <w:right w:val="none" w:sz="0" w:space="0" w:color="auto"/>
          </w:divBdr>
        </w:div>
        <w:div w:id="23874926">
          <w:marLeft w:val="274"/>
          <w:marRight w:val="0"/>
          <w:marTop w:val="108"/>
          <w:marBottom w:val="0"/>
          <w:divBdr>
            <w:top w:val="none" w:sz="0" w:space="0" w:color="auto"/>
            <w:left w:val="none" w:sz="0" w:space="0" w:color="auto"/>
            <w:bottom w:val="none" w:sz="0" w:space="0" w:color="auto"/>
            <w:right w:val="none" w:sz="0" w:space="0" w:color="auto"/>
          </w:divBdr>
        </w:div>
      </w:divsChild>
    </w:div>
    <w:div w:id="200636804">
      <w:bodyDiv w:val="1"/>
      <w:marLeft w:val="0"/>
      <w:marRight w:val="0"/>
      <w:marTop w:val="0"/>
      <w:marBottom w:val="0"/>
      <w:divBdr>
        <w:top w:val="none" w:sz="0" w:space="0" w:color="auto"/>
        <w:left w:val="none" w:sz="0" w:space="0" w:color="auto"/>
        <w:bottom w:val="none" w:sz="0" w:space="0" w:color="auto"/>
        <w:right w:val="none" w:sz="0" w:space="0" w:color="auto"/>
      </w:divBdr>
      <w:divsChild>
        <w:div w:id="1833251043">
          <w:marLeft w:val="274"/>
          <w:marRight w:val="0"/>
          <w:marTop w:val="0"/>
          <w:marBottom w:val="46"/>
          <w:divBdr>
            <w:top w:val="none" w:sz="0" w:space="0" w:color="auto"/>
            <w:left w:val="none" w:sz="0" w:space="0" w:color="auto"/>
            <w:bottom w:val="none" w:sz="0" w:space="0" w:color="auto"/>
            <w:right w:val="none" w:sz="0" w:space="0" w:color="auto"/>
          </w:divBdr>
        </w:div>
        <w:div w:id="5787635">
          <w:marLeft w:val="274"/>
          <w:marRight w:val="0"/>
          <w:marTop w:val="0"/>
          <w:marBottom w:val="46"/>
          <w:divBdr>
            <w:top w:val="none" w:sz="0" w:space="0" w:color="auto"/>
            <w:left w:val="none" w:sz="0" w:space="0" w:color="auto"/>
            <w:bottom w:val="none" w:sz="0" w:space="0" w:color="auto"/>
            <w:right w:val="none" w:sz="0" w:space="0" w:color="auto"/>
          </w:divBdr>
        </w:div>
        <w:div w:id="19019082">
          <w:marLeft w:val="274"/>
          <w:marRight w:val="0"/>
          <w:marTop w:val="0"/>
          <w:marBottom w:val="46"/>
          <w:divBdr>
            <w:top w:val="none" w:sz="0" w:space="0" w:color="auto"/>
            <w:left w:val="none" w:sz="0" w:space="0" w:color="auto"/>
            <w:bottom w:val="none" w:sz="0" w:space="0" w:color="auto"/>
            <w:right w:val="none" w:sz="0" w:space="0" w:color="auto"/>
          </w:divBdr>
        </w:div>
        <w:div w:id="844633923">
          <w:marLeft w:val="274"/>
          <w:marRight w:val="0"/>
          <w:marTop w:val="0"/>
          <w:marBottom w:val="46"/>
          <w:divBdr>
            <w:top w:val="none" w:sz="0" w:space="0" w:color="auto"/>
            <w:left w:val="none" w:sz="0" w:space="0" w:color="auto"/>
            <w:bottom w:val="none" w:sz="0" w:space="0" w:color="auto"/>
            <w:right w:val="none" w:sz="0" w:space="0" w:color="auto"/>
          </w:divBdr>
        </w:div>
        <w:div w:id="1164861752">
          <w:marLeft w:val="274"/>
          <w:marRight w:val="0"/>
          <w:marTop w:val="0"/>
          <w:marBottom w:val="46"/>
          <w:divBdr>
            <w:top w:val="none" w:sz="0" w:space="0" w:color="auto"/>
            <w:left w:val="none" w:sz="0" w:space="0" w:color="auto"/>
            <w:bottom w:val="none" w:sz="0" w:space="0" w:color="auto"/>
            <w:right w:val="none" w:sz="0" w:space="0" w:color="auto"/>
          </w:divBdr>
        </w:div>
        <w:div w:id="1806124090">
          <w:marLeft w:val="274"/>
          <w:marRight w:val="0"/>
          <w:marTop w:val="0"/>
          <w:marBottom w:val="46"/>
          <w:divBdr>
            <w:top w:val="none" w:sz="0" w:space="0" w:color="auto"/>
            <w:left w:val="none" w:sz="0" w:space="0" w:color="auto"/>
            <w:bottom w:val="none" w:sz="0" w:space="0" w:color="auto"/>
            <w:right w:val="none" w:sz="0" w:space="0" w:color="auto"/>
          </w:divBdr>
        </w:div>
      </w:divsChild>
    </w:div>
    <w:div w:id="233666668">
      <w:bodyDiv w:val="1"/>
      <w:marLeft w:val="0"/>
      <w:marRight w:val="0"/>
      <w:marTop w:val="0"/>
      <w:marBottom w:val="0"/>
      <w:divBdr>
        <w:top w:val="none" w:sz="0" w:space="0" w:color="auto"/>
        <w:left w:val="none" w:sz="0" w:space="0" w:color="auto"/>
        <w:bottom w:val="none" w:sz="0" w:space="0" w:color="auto"/>
        <w:right w:val="none" w:sz="0" w:space="0" w:color="auto"/>
      </w:divBdr>
      <w:divsChild>
        <w:div w:id="383258725">
          <w:marLeft w:val="288"/>
          <w:marRight w:val="0"/>
          <w:marTop w:val="86"/>
          <w:marBottom w:val="0"/>
          <w:divBdr>
            <w:top w:val="none" w:sz="0" w:space="0" w:color="auto"/>
            <w:left w:val="none" w:sz="0" w:space="0" w:color="auto"/>
            <w:bottom w:val="none" w:sz="0" w:space="0" w:color="auto"/>
            <w:right w:val="none" w:sz="0" w:space="0" w:color="auto"/>
          </w:divBdr>
        </w:div>
      </w:divsChild>
    </w:div>
    <w:div w:id="244190738">
      <w:bodyDiv w:val="1"/>
      <w:marLeft w:val="0"/>
      <w:marRight w:val="0"/>
      <w:marTop w:val="0"/>
      <w:marBottom w:val="0"/>
      <w:divBdr>
        <w:top w:val="none" w:sz="0" w:space="0" w:color="auto"/>
        <w:left w:val="none" w:sz="0" w:space="0" w:color="auto"/>
        <w:bottom w:val="none" w:sz="0" w:space="0" w:color="auto"/>
        <w:right w:val="none" w:sz="0" w:space="0" w:color="auto"/>
      </w:divBdr>
      <w:divsChild>
        <w:div w:id="137260683">
          <w:marLeft w:val="302"/>
          <w:marRight w:val="0"/>
          <w:marTop w:val="54"/>
          <w:marBottom w:val="0"/>
          <w:divBdr>
            <w:top w:val="none" w:sz="0" w:space="0" w:color="auto"/>
            <w:left w:val="none" w:sz="0" w:space="0" w:color="auto"/>
            <w:bottom w:val="none" w:sz="0" w:space="0" w:color="auto"/>
            <w:right w:val="none" w:sz="0" w:space="0" w:color="auto"/>
          </w:divBdr>
        </w:div>
        <w:div w:id="158469683">
          <w:marLeft w:val="302"/>
          <w:marRight w:val="0"/>
          <w:marTop w:val="54"/>
          <w:marBottom w:val="0"/>
          <w:divBdr>
            <w:top w:val="none" w:sz="0" w:space="0" w:color="auto"/>
            <w:left w:val="none" w:sz="0" w:space="0" w:color="auto"/>
            <w:bottom w:val="none" w:sz="0" w:space="0" w:color="auto"/>
            <w:right w:val="none" w:sz="0" w:space="0" w:color="auto"/>
          </w:divBdr>
        </w:div>
        <w:div w:id="991524609">
          <w:marLeft w:val="302"/>
          <w:marRight w:val="0"/>
          <w:marTop w:val="54"/>
          <w:marBottom w:val="0"/>
          <w:divBdr>
            <w:top w:val="none" w:sz="0" w:space="0" w:color="auto"/>
            <w:left w:val="none" w:sz="0" w:space="0" w:color="auto"/>
            <w:bottom w:val="none" w:sz="0" w:space="0" w:color="auto"/>
            <w:right w:val="none" w:sz="0" w:space="0" w:color="auto"/>
          </w:divBdr>
        </w:div>
      </w:divsChild>
    </w:div>
    <w:div w:id="313266595">
      <w:bodyDiv w:val="1"/>
      <w:marLeft w:val="0"/>
      <w:marRight w:val="0"/>
      <w:marTop w:val="0"/>
      <w:marBottom w:val="0"/>
      <w:divBdr>
        <w:top w:val="none" w:sz="0" w:space="0" w:color="auto"/>
        <w:left w:val="none" w:sz="0" w:space="0" w:color="auto"/>
        <w:bottom w:val="none" w:sz="0" w:space="0" w:color="auto"/>
        <w:right w:val="none" w:sz="0" w:space="0" w:color="auto"/>
      </w:divBdr>
      <w:divsChild>
        <w:div w:id="1866096044">
          <w:marLeft w:val="302"/>
          <w:marRight w:val="0"/>
          <w:marTop w:val="54"/>
          <w:marBottom w:val="0"/>
          <w:divBdr>
            <w:top w:val="none" w:sz="0" w:space="0" w:color="auto"/>
            <w:left w:val="none" w:sz="0" w:space="0" w:color="auto"/>
            <w:bottom w:val="none" w:sz="0" w:space="0" w:color="auto"/>
            <w:right w:val="none" w:sz="0" w:space="0" w:color="auto"/>
          </w:divBdr>
        </w:div>
        <w:div w:id="1963614268">
          <w:marLeft w:val="302"/>
          <w:marRight w:val="0"/>
          <w:marTop w:val="54"/>
          <w:marBottom w:val="0"/>
          <w:divBdr>
            <w:top w:val="none" w:sz="0" w:space="0" w:color="auto"/>
            <w:left w:val="none" w:sz="0" w:space="0" w:color="auto"/>
            <w:bottom w:val="none" w:sz="0" w:space="0" w:color="auto"/>
            <w:right w:val="none" w:sz="0" w:space="0" w:color="auto"/>
          </w:divBdr>
        </w:div>
        <w:div w:id="669335388">
          <w:marLeft w:val="302"/>
          <w:marRight w:val="0"/>
          <w:marTop w:val="54"/>
          <w:marBottom w:val="0"/>
          <w:divBdr>
            <w:top w:val="none" w:sz="0" w:space="0" w:color="auto"/>
            <w:left w:val="none" w:sz="0" w:space="0" w:color="auto"/>
            <w:bottom w:val="none" w:sz="0" w:space="0" w:color="auto"/>
            <w:right w:val="none" w:sz="0" w:space="0" w:color="auto"/>
          </w:divBdr>
        </w:div>
        <w:div w:id="1458066525">
          <w:marLeft w:val="302"/>
          <w:marRight w:val="0"/>
          <w:marTop w:val="54"/>
          <w:marBottom w:val="0"/>
          <w:divBdr>
            <w:top w:val="none" w:sz="0" w:space="0" w:color="auto"/>
            <w:left w:val="none" w:sz="0" w:space="0" w:color="auto"/>
            <w:bottom w:val="none" w:sz="0" w:space="0" w:color="auto"/>
            <w:right w:val="none" w:sz="0" w:space="0" w:color="auto"/>
          </w:divBdr>
        </w:div>
      </w:divsChild>
    </w:div>
    <w:div w:id="356665162">
      <w:bodyDiv w:val="1"/>
      <w:marLeft w:val="0"/>
      <w:marRight w:val="0"/>
      <w:marTop w:val="0"/>
      <w:marBottom w:val="0"/>
      <w:divBdr>
        <w:top w:val="none" w:sz="0" w:space="0" w:color="auto"/>
        <w:left w:val="none" w:sz="0" w:space="0" w:color="auto"/>
        <w:bottom w:val="none" w:sz="0" w:space="0" w:color="auto"/>
        <w:right w:val="none" w:sz="0" w:space="0" w:color="auto"/>
      </w:divBdr>
    </w:div>
    <w:div w:id="478884584">
      <w:bodyDiv w:val="1"/>
      <w:marLeft w:val="0"/>
      <w:marRight w:val="0"/>
      <w:marTop w:val="0"/>
      <w:marBottom w:val="0"/>
      <w:divBdr>
        <w:top w:val="none" w:sz="0" w:space="0" w:color="auto"/>
        <w:left w:val="none" w:sz="0" w:space="0" w:color="auto"/>
        <w:bottom w:val="none" w:sz="0" w:space="0" w:color="auto"/>
        <w:right w:val="none" w:sz="0" w:space="0" w:color="auto"/>
      </w:divBdr>
      <w:divsChild>
        <w:div w:id="1723362598">
          <w:marLeft w:val="302"/>
          <w:marRight w:val="0"/>
          <w:marTop w:val="48"/>
          <w:marBottom w:val="0"/>
          <w:divBdr>
            <w:top w:val="none" w:sz="0" w:space="0" w:color="auto"/>
            <w:left w:val="none" w:sz="0" w:space="0" w:color="auto"/>
            <w:bottom w:val="none" w:sz="0" w:space="0" w:color="auto"/>
            <w:right w:val="none" w:sz="0" w:space="0" w:color="auto"/>
          </w:divBdr>
        </w:div>
        <w:div w:id="327364956">
          <w:marLeft w:val="302"/>
          <w:marRight w:val="0"/>
          <w:marTop w:val="48"/>
          <w:marBottom w:val="0"/>
          <w:divBdr>
            <w:top w:val="none" w:sz="0" w:space="0" w:color="auto"/>
            <w:left w:val="none" w:sz="0" w:space="0" w:color="auto"/>
            <w:bottom w:val="none" w:sz="0" w:space="0" w:color="auto"/>
            <w:right w:val="none" w:sz="0" w:space="0" w:color="auto"/>
          </w:divBdr>
        </w:div>
      </w:divsChild>
    </w:div>
    <w:div w:id="490487046">
      <w:bodyDiv w:val="1"/>
      <w:marLeft w:val="0"/>
      <w:marRight w:val="0"/>
      <w:marTop w:val="0"/>
      <w:marBottom w:val="0"/>
      <w:divBdr>
        <w:top w:val="none" w:sz="0" w:space="0" w:color="auto"/>
        <w:left w:val="none" w:sz="0" w:space="0" w:color="auto"/>
        <w:bottom w:val="none" w:sz="0" w:space="0" w:color="auto"/>
        <w:right w:val="none" w:sz="0" w:space="0" w:color="auto"/>
      </w:divBdr>
      <w:divsChild>
        <w:div w:id="1299457481">
          <w:marLeft w:val="302"/>
          <w:marRight w:val="0"/>
          <w:marTop w:val="54"/>
          <w:marBottom w:val="0"/>
          <w:divBdr>
            <w:top w:val="none" w:sz="0" w:space="0" w:color="auto"/>
            <w:left w:val="none" w:sz="0" w:space="0" w:color="auto"/>
            <w:bottom w:val="none" w:sz="0" w:space="0" w:color="auto"/>
            <w:right w:val="none" w:sz="0" w:space="0" w:color="auto"/>
          </w:divBdr>
        </w:div>
      </w:divsChild>
    </w:div>
    <w:div w:id="708064498">
      <w:bodyDiv w:val="1"/>
      <w:marLeft w:val="0"/>
      <w:marRight w:val="0"/>
      <w:marTop w:val="0"/>
      <w:marBottom w:val="0"/>
      <w:divBdr>
        <w:top w:val="none" w:sz="0" w:space="0" w:color="auto"/>
        <w:left w:val="none" w:sz="0" w:space="0" w:color="auto"/>
        <w:bottom w:val="none" w:sz="0" w:space="0" w:color="auto"/>
        <w:right w:val="none" w:sz="0" w:space="0" w:color="auto"/>
      </w:divBdr>
    </w:div>
    <w:div w:id="711733492">
      <w:bodyDiv w:val="1"/>
      <w:marLeft w:val="0"/>
      <w:marRight w:val="0"/>
      <w:marTop w:val="0"/>
      <w:marBottom w:val="0"/>
      <w:divBdr>
        <w:top w:val="none" w:sz="0" w:space="0" w:color="auto"/>
        <w:left w:val="none" w:sz="0" w:space="0" w:color="auto"/>
        <w:bottom w:val="none" w:sz="0" w:space="0" w:color="auto"/>
        <w:right w:val="none" w:sz="0" w:space="0" w:color="auto"/>
      </w:divBdr>
    </w:div>
    <w:div w:id="747848000">
      <w:bodyDiv w:val="1"/>
      <w:marLeft w:val="0"/>
      <w:marRight w:val="0"/>
      <w:marTop w:val="0"/>
      <w:marBottom w:val="0"/>
      <w:divBdr>
        <w:top w:val="none" w:sz="0" w:space="0" w:color="auto"/>
        <w:left w:val="none" w:sz="0" w:space="0" w:color="auto"/>
        <w:bottom w:val="none" w:sz="0" w:space="0" w:color="auto"/>
        <w:right w:val="none" w:sz="0" w:space="0" w:color="auto"/>
      </w:divBdr>
      <w:divsChild>
        <w:div w:id="705761284">
          <w:marLeft w:val="288"/>
          <w:marRight w:val="0"/>
          <w:marTop w:val="108"/>
          <w:marBottom w:val="0"/>
          <w:divBdr>
            <w:top w:val="none" w:sz="0" w:space="0" w:color="auto"/>
            <w:left w:val="none" w:sz="0" w:space="0" w:color="auto"/>
            <w:bottom w:val="none" w:sz="0" w:space="0" w:color="auto"/>
            <w:right w:val="none" w:sz="0" w:space="0" w:color="auto"/>
          </w:divBdr>
        </w:div>
        <w:div w:id="283270942">
          <w:marLeft w:val="288"/>
          <w:marRight w:val="0"/>
          <w:marTop w:val="108"/>
          <w:marBottom w:val="0"/>
          <w:divBdr>
            <w:top w:val="none" w:sz="0" w:space="0" w:color="auto"/>
            <w:left w:val="none" w:sz="0" w:space="0" w:color="auto"/>
            <w:bottom w:val="none" w:sz="0" w:space="0" w:color="auto"/>
            <w:right w:val="none" w:sz="0" w:space="0" w:color="auto"/>
          </w:divBdr>
        </w:div>
        <w:div w:id="297691470">
          <w:marLeft w:val="288"/>
          <w:marRight w:val="0"/>
          <w:marTop w:val="108"/>
          <w:marBottom w:val="0"/>
          <w:divBdr>
            <w:top w:val="none" w:sz="0" w:space="0" w:color="auto"/>
            <w:left w:val="none" w:sz="0" w:space="0" w:color="auto"/>
            <w:bottom w:val="none" w:sz="0" w:space="0" w:color="auto"/>
            <w:right w:val="none" w:sz="0" w:space="0" w:color="auto"/>
          </w:divBdr>
        </w:div>
        <w:div w:id="312371725">
          <w:marLeft w:val="288"/>
          <w:marRight w:val="0"/>
          <w:marTop w:val="108"/>
          <w:marBottom w:val="0"/>
          <w:divBdr>
            <w:top w:val="none" w:sz="0" w:space="0" w:color="auto"/>
            <w:left w:val="none" w:sz="0" w:space="0" w:color="auto"/>
            <w:bottom w:val="none" w:sz="0" w:space="0" w:color="auto"/>
            <w:right w:val="none" w:sz="0" w:space="0" w:color="auto"/>
          </w:divBdr>
        </w:div>
        <w:div w:id="856698964">
          <w:marLeft w:val="288"/>
          <w:marRight w:val="0"/>
          <w:marTop w:val="108"/>
          <w:marBottom w:val="0"/>
          <w:divBdr>
            <w:top w:val="none" w:sz="0" w:space="0" w:color="auto"/>
            <w:left w:val="none" w:sz="0" w:space="0" w:color="auto"/>
            <w:bottom w:val="none" w:sz="0" w:space="0" w:color="auto"/>
            <w:right w:val="none" w:sz="0" w:space="0" w:color="auto"/>
          </w:divBdr>
        </w:div>
      </w:divsChild>
    </w:div>
    <w:div w:id="761922236">
      <w:bodyDiv w:val="1"/>
      <w:marLeft w:val="0"/>
      <w:marRight w:val="0"/>
      <w:marTop w:val="0"/>
      <w:marBottom w:val="0"/>
      <w:divBdr>
        <w:top w:val="none" w:sz="0" w:space="0" w:color="auto"/>
        <w:left w:val="none" w:sz="0" w:space="0" w:color="auto"/>
        <w:bottom w:val="none" w:sz="0" w:space="0" w:color="auto"/>
        <w:right w:val="none" w:sz="0" w:space="0" w:color="auto"/>
      </w:divBdr>
      <w:divsChild>
        <w:div w:id="262809153">
          <w:marLeft w:val="274"/>
          <w:marRight w:val="0"/>
          <w:marTop w:val="108"/>
          <w:marBottom w:val="0"/>
          <w:divBdr>
            <w:top w:val="none" w:sz="0" w:space="0" w:color="auto"/>
            <w:left w:val="none" w:sz="0" w:space="0" w:color="auto"/>
            <w:bottom w:val="none" w:sz="0" w:space="0" w:color="auto"/>
            <w:right w:val="none" w:sz="0" w:space="0" w:color="auto"/>
          </w:divBdr>
        </w:div>
      </w:divsChild>
    </w:div>
    <w:div w:id="790169366">
      <w:bodyDiv w:val="1"/>
      <w:marLeft w:val="0"/>
      <w:marRight w:val="0"/>
      <w:marTop w:val="0"/>
      <w:marBottom w:val="0"/>
      <w:divBdr>
        <w:top w:val="none" w:sz="0" w:space="0" w:color="auto"/>
        <w:left w:val="none" w:sz="0" w:space="0" w:color="auto"/>
        <w:bottom w:val="none" w:sz="0" w:space="0" w:color="auto"/>
        <w:right w:val="none" w:sz="0" w:space="0" w:color="auto"/>
      </w:divBdr>
      <w:divsChild>
        <w:div w:id="825785584">
          <w:marLeft w:val="302"/>
          <w:marRight w:val="0"/>
          <w:marTop w:val="48"/>
          <w:marBottom w:val="0"/>
          <w:divBdr>
            <w:top w:val="none" w:sz="0" w:space="0" w:color="auto"/>
            <w:left w:val="none" w:sz="0" w:space="0" w:color="auto"/>
            <w:bottom w:val="none" w:sz="0" w:space="0" w:color="auto"/>
            <w:right w:val="none" w:sz="0" w:space="0" w:color="auto"/>
          </w:divBdr>
        </w:div>
        <w:div w:id="1637028480">
          <w:marLeft w:val="302"/>
          <w:marRight w:val="0"/>
          <w:marTop w:val="48"/>
          <w:marBottom w:val="0"/>
          <w:divBdr>
            <w:top w:val="none" w:sz="0" w:space="0" w:color="auto"/>
            <w:left w:val="none" w:sz="0" w:space="0" w:color="auto"/>
            <w:bottom w:val="none" w:sz="0" w:space="0" w:color="auto"/>
            <w:right w:val="none" w:sz="0" w:space="0" w:color="auto"/>
          </w:divBdr>
        </w:div>
        <w:div w:id="1705474247">
          <w:marLeft w:val="302"/>
          <w:marRight w:val="0"/>
          <w:marTop w:val="48"/>
          <w:marBottom w:val="0"/>
          <w:divBdr>
            <w:top w:val="none" w:sz="0" w:space="0" w:color="auto"/>
            <w:left w:val="none" w:sz="0" w:space="0" w:color="auto"/>
            <w:bottom w:val="none" w:sz="0" w:space="0" w:color="auto"/>
            <w:right w:val="none" w:sz="0" w:space="0" w:color="auto"/>
          </w:divBdr>
        </w:div>
        <w:div w:id="711465722">
          <w:marLeft w:val="302"/>
          <w:marRight w:val="0"/>
          <w:marTop w:val="48"/>
          <w:marBottom w:val="0"/>
          <w:divBdr>
            <w:top w:val="none" w:sz="0" w:space="0" w:color="auto"/>
            <w:left w:val="none" w:sz="0" w:space="0" w:color="auto"/>
            <w:bottom w:val="none" w:sz="0" w:space="0" w:color="auto"/>
            <w:right w:val="none" w:sz="0" w:space="0" w:color="auto"/>
          </w:divBdr>
        </w:div>
        <w:div w:id="1033917159">
          <w:marLeft w:val="302"/>
          <w:marRight w:val="0"/>
          <w:marTop w:val="48"/>
          <w:marBottom w:val="0"/>
          <w:divBdr>
            <w:top w:val="none" w:sz="0" w:space="0" w:color="auto"/>
            <w:left w:val="none" w:sz="0" w:space="0" w:color="auto"/>
            <w:bottom w:val="none" w:sz="0" w:space="0" w:color="auto"/>
            <w:right w:val="none" w:sz="0" w:space="0" w:color="auto"/>
          </w:divBdr>
        </w:div>
        <w:div w:id="1623151140">
          <w:marLeft w:val="302"/>
          <w:marRight w:val="0"/>
          <w:marTop w:val="48"/>
          <w:marBottom w:val="0"/>
          <w:divBdr>
            <w:top w:val="none" w:sz="0" w:space="0" w:color="auto"/>
            <w:left w:val="none" w:sz="0" w:space="0" w:color="auto"/>
            <w:bottom w:val="none" w:sz="0" w:space="0" w:color="auto"/>
            <w:right w:val="none" w:sz="0" w:space="0" w:color="auto"/>
          </w:divBdr>
        </w:div>
        <w:div w:id="708264065">
          <w:marLeft w:val="302"/>
          <w:marRight w:val="0"/>
          <w:marTop w:val="48"/>
          <w:marBottom w:val="0"/>
          <w:divBdr>
            <w:top w:val="none" w:sz="0" w:space="0" w:color="auto"/>
            <w:left w:val="none" w:sz="0" w:space="0" w:color="auto"/>
            <w:bottom w:val="none" w:sz="0" w:space="0" w:color="auto"/>
            <w:right w:val="none" w:sz="0" w:space="0" w:color="auto"/>
          </w:divBdr>
        </w:div>
      </w:divsChild>
    </w:div>
    <w:div w:id="863639584">
      <w:bodyDiv w:val="1"/>
      <w:marLeft w:val="0"/>
      <w:marRight w:val="0"/>
      <w:marTop w:val="0"/>
      <w:marBottom w:val="0"/>
      <w:divBdr>
        <w:top w:val="none" w:sz="0" w:space="0" w:color="auto"/>
        <w:left w:val="none" w:sz="0" w:space="0" w:color="auto"/>
        <w:bottom w:val="none" w:sz="0" w:space="0" w:color="auto"/>
        <w:right w:val="none" w:sz="0" w:space="0" w:color="auto"/>
      </w:divBdr>
    </w:div>
    <w:div w:id="885483668">
      <w:bodyDiv w:val="1"/>
      <w:marLeft w:val="0"/>
      <w:marRight w:val="0"/>
      <w:marTop w:val="0"/>
      <w:marBottom w:val="0"/>
      <w:divBdr>
        <w:top w:val="none" w:sz="0" w:space="0" w:color="auto"/>
        <w:left w:val="none" w:sz="0" w:space="0" w:color="auto"/>
        <w:bottom w:val="none" w:sz="0" w:space="0" w:color="auto"/>
        <w:right w:val="none" w:sz="0" w:space="0" w:color="auto"/>
      </w:divBdr>
    </w:div>
    <w:div w:id="897668237">
      <w:bodyDiv w:val="1"/>
      <w:marLeft w:val="0"/>
      <w:marRight w:val="0"/>
      <w:marTop w:val="0"/>
      <w:marBottom w:val="0"/>
      <w:divBdr>
        <w:top w:val="none" w:sz="0" w:space="0" w:color="auto"/>
        <w:left w:val="none" w:sz="0" w:space="0" w:color="auto"/>
        <w:bottom w:val="none" w:sz="0" w:space="0" w:color="auto"/>
        <w:right w:val="none" w:sz="0" w:space="0" w:color="auto"/>
      </w:divBdr>
    </w:div>
    <w:div w:id="950019107">
      <w:bodyDiv w:val="1"/>
      <w:marLeft w:val="0"/>
      <w:marRight w:val="0"/>
      <w:marTop w:val="0"/>
      <w:marBottom w:val="0"/>
      <w:divBdr>
        <w:top w:val="none" w:sz="0" w:space="0" w:color="auto"/>
        <w:left w:val="none" w:sz="0" w:space="0" w:color="auto"/>
        <w:bottom w:val="none" w:sz="0" w:space="0" w:color="auto"/>
        <w:right w:val="none" w:sz="0" w:space="0" w:color="auto"/>
      </w:divBdr>
      <w:divsChild>
        <w:div w:id="69890731">
          <w:marLeft w:val="274"/>
          <w:marRight w:val="0"/>
          <w:marTop w:val="0"/>
          <w:marBottom w:val="46"/>
          <w:divBdr>
            <w:top w:val="none" w:sz="0" w:space="0" w:color="auto"/>
            <w:left w:val="none" w:sz="0" w:space="0" w:color="auto"/>
            <w:bottom w:val="none" w:sz="0" w:space="0" w:color="auto"/>
            <w:right w:val="none" w:sz="0" w:space="0" w:color="auto"/>
          </w:divBdr>
        </w:div>
        <w:div w:id="1185170477">
          <w:marLeft w:val="274"/>
          <w:marRight w:val="0"/>
          <w:marTop w:val="0"/>
          <w:marBottom w:val="46"/>
          <w:divBdr>
            <w:top w:val="none" w:sz="0" w:space="0" w:color="auto"/>
            <w:left w:val="none" w:sz="0" w:space="0" w:color="auto"/>
            <w:bottom w:val="none" w:sz="0" w:space="0" w:color="auto"/>
            <w:right w:val="none" w:sz="0" w:space="0" w:color="auto"/>
          </w:divBdr>
        </w:div>
        <w:div w:id="506363578">
          <w:marLeft w:val="274"/>
          <w:marRight w:val="0"/>
          <w:marTop w:val="0"/>
          <w:marBottom w:val="46"/>
          <w:divBdr>
            <w:top w:val="none" w:sz="0" w:space="0" w:color="auto"/>
            <w:left w:val="none" w:sz="0" w:space="0" w:color="auto"/>
            <w:bottom w:val="none" w:sz="0" w:space="0" w:color="auto"/>
            <w:right w:val="none" w:sz="0" w:space="0" w:color="auto"/>
          </w:divBdr>
        </w:div>
        <w:div w:id="1043095586">
          <w:marLeft w:val="274"/>
          <w:marRight w:val="0"/>
          <w:marTop w:val="0"/>
          <w:marBottom w:val="46"/>
          <w:divBdr>
            <w:top w:val="none" w:sz="0" w:space="0" w:color="auto"/>
            <w:left w:val="none" w:sz="0" w:space="0" w:color="auto"/>
            <w:bottom w:val="none" w:sz="0" w:space="0" w:color="auto"/>
            <w:right w:val="none" w:sz="0" w:space="0" w:color="auto"/>
          </w:divBdr>
        </w:div>
        <w:div w:id="169570472">
          <w:marLeft w:val="274"/>
          <w:marRight w:val="0"/>
          <w:marTop w:val="0"/>
          <w:marBottom w:val="46"/>
          <w:divBdr>
            <w:top w:val="none" w:sz="0" w:space="0" w:color="auto"/>
            <w:left w:val="none" w:sz="0" w:space="0" w:color="auto"/>
            <w:bottom w:val="none" w:sz="0" w:space="0" w:color="auto"/>
            <w:right w:val="none" w:sz="0" w:space="0" w:color="auto"/>
          </w:divBdr>
        </w:div>
        <w:div w:id="195585433">
          <w:marLeft w:val="274"/>
          <w:marRight w:val="0"/>
          <w:marTop w:val="0"/>
          <w:marBottom w:val="46"/>
          <w:divBdr>
            <w:top w:val="none" w:sz="0" w:space="0" w:color="auto"/>
            <w:left w:val="none" w:sz="0" w:space="0" w:color="auto"/>
            <w:bottom w:val="none" w:sz="0" w:space="0" w:color="auto"/>
            <w:right w:val="none" w:sz="0" w:space="0" w:color="auto"/>
          </w:divBdr>
        </w:div>
      </w:divsChild>
    </w:div>
    <w:div w:id="967782722">
      <w:bodyDiv w:val="1"/>
      <w:marLeft w:val="0"/>
      <w:marRight w:val="0"/>
      <w:marTop w:val="0"/>
      <w:marBottom w:val="0"/>
      <w:divBdr>
        <w:top w:val="none" w:sz="0" w:space="0" w:color="auto"/>
        <w:left w:val="none" w:sz="0" w:space="0" w:color="auto"/>
        <w:bottom w:val="none" w:sz="0" w:space="0" w:color="auto"/>
        <w:right w:val="none" w:sz="0" w:space="0" w:color="auto"/>
      </w:divBdr>
    </w:div>
    <w:div w:id="970403694">
      <w:bodyDiv w:val="1"/>
      <w:marLeft w:val="0"/>
      <w:marRight w:val="0"/>
      <w:marTop w:val="0"/>
      <w:marBottom w:val="0"/>
      <w:divBdr>
        <w:top w:val="none" w:sz="0" w:space="0" w:color="auto"/>
        <w:left w:val="none" w:sz="0" w:space="0" w:color="auto"/>
        <w:bottom w:val="none" w:sz="0" w:space="0" w:color="auto"/>
        <w:right w:val="none" w:sz="0" w:space="0" w:color="auto"/>
      </w:divBdr>
      <w:divsChild>
        <w:div w:id="359866268">
          <w:marLeft w:val="302"/>
          <w:marRight w:val="0"/>
          <w:marTop w:val="54"/>
          <w:marBottom w:val="0"/>
          <w:divBdr>
            <w:top w:val="none" w:sz="0" w:space="0" w:color="auto"/>
            <w:left w:val="none" w:sz="0" w:space="0" w:color="auto"/>
            <w:bottom w:val="none" w:sz="0" w:space="0" w:color="auto"/>
            <w:right w:val="none" w:sz="0" w:space="0" w:color="auto"/>
          </w:divBdr>
        </w:div>
        <w:div w:id="1209538470">
          <w:marLeft w:val="302"/>
          <w:marRight w:val="0"/>
          <w:marTop w:val="54"/>
          <w:marBottom w:val="0"/>
          <w:divBdr>
            <w:top w:val="none" w:sz="0" w:space="0" w:color="auto"/>
            <w:left w:val="none" w:sz="0" w:space="0" w:color="auto"/>
            <w:bottom w:val="none" w:sz="0" w:space="0" w:color="auto"/>
            <w:right w:val="none" w:sz="0" w:space="0" w:color="auto"/>
          </w:divBdr>
        </w:div>
        <w:div w:id="1467429361">
          <w:marLeft w:val="302"/>
          <w:marRight w:val="0"/>
          <w:marTop w:val="54"/>
          <w:marBottom w:val="0"/>
          <w:divBdr>
            <w:top w:val="none" w:sz="0" w:space="0" w:color="auto"/>
            <w:left w:val="none" w:sz="0" w:space="0" w:color="auto"/>
            <w:bottom w:val="none" w:sz="0" w:space="0" w:color="auto"/>
            <w:right w:val="none" w:sz="0" w:space="0" w:color="auto"/>
          </w:divBdr>
        </w:div>
        <w:div w:id="2117207877">
          <w:marLeft w:val="302"/>
          <w:marRight w:val="0"/>
          <w:marTop w:val="54"/>
          <w:marBottom w:val="0"/>
          <w:divBdr>
            <w:top w:val="none" w:sz="0" w:space="0" w:color="auto"/>
            <w:left w:val="none" w:sz="0" w:space="0" w:color="auto"/>
            <w:bottom w:val="none" w:sz="0" w:space="0" w:color="auto"/>
            <w:right w:val="none" w:sz="0" w:space="0" w:color="auto"/>
          </w:divBdr>
        </w:div>
        <w:div w:id="2005158713">
          <w:marLeft w:val="302"/>
          <w:marRight w:val="0"/>
          <w:marTop w:val="54"/>
          <w:marBottom w:val="0"/>
          <w:divBdr>
            <w:top w:val="none" w:sz="0" w:space="0" w:color="auto"/>
            <w:left w:val="none" w:sz="0" w:space="0" w:color="auto"/>
            <w:bottom w:val="none" w:sz="0" w:space="0" w:color="auto"/>
            <w:right w:val="none" w:sz="0" w:space="0" w:color="auto"/>
          </w:divBdr>
        </w:div>
        <w:div w:id="73472711">
          <w:marLeft w:val="302"/>
          <w:marRight w:val="0"/>
          <w:marTop w:val="54"/>
          <w:marBottom w:val="0"/>
          <w:divBdr>
            <w:top w:val="none" w:sz="0" w:space="0" w:color="auto"/>
            <w:left w:val="none" w:sz="0" w:space="0" w:color="auto"/>
            <w:bottom w:val="none" w:sz="0" w:space="0" w:color="auto"/>
            <w:right w:val="none" w:sz="0" w:space="0" w:color="auto"/>
          </w:divBdr>
        </w:div>
        <w:div w:id="2125151297">
          <w:marLeft w:val="302"/>
          <w:marRight w:val="0"/>
          <w:marTop w:val="54"/>
          <w:marBottom w:val="0"/>
          <w:divBdr>
            <w:top w:val="none" w:sz="0" w:space="0" w:color="auto"/>
            <w:left w:val="none" w:sz="0" w:space="0" w:color="auto"/>
            <w:bottom w:val="none" w:sz="0" w:space="0" w:color="auto"/>
            <w:right w:val="none" w:sz="0" w:space="0" w:color="auto"/>
          </w:divBdr>
        </w:div>
        <w:div w:id="1497839198">
          <w:marLeft w:val="302"/>
          <w:marRight w:val="0"/>
          <w:marTop w:val="54"/>
          <w:marBottom w:val="0"/>
          <w:divBdr>
            <w:top w:val="none" w:sz="0" w:space="0" w:color="auto"/>
            <w:left w:val="none" w:sz="0" w:space="0" w:color="auto"/>
            <w:bottom w:val="none" w:sz="0" w:space="0" w:color="auto"/>
            <w:right w:val="none" w:sz="0" w:space="0" w:color="auto"/>
          </w:divBdr>
        </w:div>
        <w:div w:id="378365495">
          <w:marLeft w:val="302"/>
          <w:marRight w:val="0"/>
          <w:marTop w:val="54"/>
          <w:marBottom w:val="0"/>
          <w:divBdr>
            <w:top w:val="none" w:sz="0" w:space="0" w:color="auto"/>
            <w:left w:val="none" w:sz="0" w:space="0" w:color="auto"/>
            <w:bottom w:val="none" w:sz="0" w:space="0" w:color="auto"/>
            <w:right w:val="none" w:sz="0" w:space="0" w:color="auto"/>
          </w:divBdr>
        </w:div>
        <w:div w:id="1825969581">
          <w:marLeft w:val="302"/>
          <w:marRight w:val="0"/>
          <w:marTop w:val="54"/>
          <w:marBottom w:val="0"/>
          <w:divBdr>
            <w:top w:val="none" w:sz="0" w:space="0" w:color="auto"/>
            <w:left w:val="none" w:sz="0" w:space="0" w:color="auto"/>
            <w:bottom w:val="none" w:sz="0" w:space="0" w:color="auto"/>
            <w:right w:val="none" w:sz="0" w:space="0" w:color="auto"/>
          </w:divBdr>
        </w:div>
        <w:div w:id="1341930130">
          <w:marLeft w:val="302"/>
          <w:marRight w:val="0"/>
          <w:marTop w:val="54"/>
          <w:marBottom w:val="0"/>
          <w:divBdr>
            <w:top w:val="none" w:sz="0" w:space="0" w:color="auto"/>
            <w:left w:val="none" w:sz="0" w:space="0" w:color="auto"/>
            <w:bottom w:val="none" w:sz="0" w:space="0" w:color="auto"/>
            <w:right w:val="none" w:sz="0" w:space="0" w:color="auto"/>
          </w:divBdr>
        </w:div>
        <w:div w:id="290552104">
          <w:marLeft w:val="302"/>
          <w:marRight w:val="0"/>
          <w:marTop w:val="54"/>
          <w:marBottom w:val="0"/>
          <w:divBdr>
            <w:top w:val="none" w:sz="0" w:space="0" w:color="auto"/>
            <w:left w:val="none" w:sz="0" w:space="0" w:color="auto"/>
            <w:bottom w:val="none" w:sz="0" w:space="0" w:color="auto"/>
            <w:right w:val="none" w:sz="0" w:space="0" w:color="auto"/>
          </w:divBdr>
        </w:div>
      </w:divsChild>
    </w:div>
    <w:div w:id="1125925908">
      <w:bodyDiv w:val="1"/>
      <w:marLeft w:val="0"/>
      <w:marRight w:val="0"/>
      <w:marTop w:val="0"/>
      <w:marBottom w:val="0"/>
      <w:divBdr>
        <w:top w:val="none" w:sz="0" w:space="0" w:color="auto"/>
        <w:left w:val="none" w:sz="0" w:space="0" w:color="auto"/>
        <w:bottom w:val="none" w:sz="0" w:space="0" w:color="auto"/>
        <w:right w:val="none" w:sz="0" w:space="0" w:color="auto"/>
      </w:divBdr>
    </w:div>
    <w:div w:id="1162816664">
      <w:bodyDiv w:val="1"/>
      <w:marLeft w:val="0"/>
      <w:marRight w:val="0"/>
      <w:marTop w:val="0"/>
      <w:marBottom w:val="0"/>
      <w:divBdr>
        <w:top w:val="none" w:sz="0" w:space="0" w:color="auto"/>
        <w:left w:val="none" w:sz="0" w:space="0" w:color="auto"/>
        <w:bottom w:val="none" w:sz="0" w:space="0" w:color="auto"/>
        <w:right w:val="none" w:sz="0" w:space="0" w:color="auto"/>
      </w:divBdr>
      <w:divsChild>
        <w:div w:id="738485183">
          <w:marLeft w:val="274"/>
          <w:marRight w:val="0"/>
          <w:marTop w:val="0"/>
          <w:marBottom w:val="0"/>
          <w:divBdr>
            <w:top w:val="none" w:sz="0" w:space="0" w:color="auto"/>
            <w:left w:val="none" w:sz="0" w:space="0" w:color="auto"/>
            <w:bottom w:val="none" w:sz="0" w:space="0" w:color="auto"/>
            <w:right w:val="none" w:sz="0" w:space="0" w:color="auto"/>
          </w:divBdr>
        </w:div>
        <w:div w:id="262957340">
          <w:marLeft w:val="274"/>
          <w:marRight w:val="0"/>
          <w:marTop w:val="0"/>
          <w:marBottom w:val="0"/>
          <w:divBdr>
            <w:top w:val="none" w:sz="0" w:space="0" w:color="auto"/>
            <w:left w:val="none" w:sz="0" w:space="0" w:color="auto"/>
            <w:bottom w:val="none" w:sz="0" w:space="0" w:color="auto"/>
            <w:right w:val="none" w:sz="0" w:space="0" w:color="auto"/>
          </w:divBdr>
        </w:div>
        <w:div w:id="582035572">
          <w:marLeft w:val="274"/>
          <w:marRight w:val="0"/>
          <w:marTop w:val="0"/>
          <w:marBottom w:val="120"/>
          <w:divBdr>
            <w:top w:val="none" w:sz="0" w:space="0" w:color="auto"/>
            <w:left w:val="none" w:sz="0" w:space="0" w:color="auto"/>
            <w:bottom w:val="none" w:sz="0" w:space="0" w:color="auto"/>
            <w:right w:val="none" w:sz="0" w:space="0" w:color="auto"/>
          </w:divBdr>
        </w:div>
        <w:div w:id="430591499">
          <w:marLeft w:val="274"/>
          <w:marRight w:val="0"/>
          <w:marTop w:val="0"/>
          <w:marBottom w:val="0"/>
          <w:divBdr>
            <w:top w:val="none" w:sz="0" w:space="0" w:color="auto"/>
            <w:left w:val="none" w:sz="0" w:space="0" w:color="auto"/>
            <w:bottom w:val="none" w:sz="0" w:space="0" w:color="auto"/>
            <w:right w:val="none" w:sz="0" w:space="0" w:color="auto"/>
          </w:divBdr>
        </w:div>
        <w:div w:id="1008631031">
          <w:marLeft w:val="274"/>
          <w:marRight w:val="0"/>
          <w:marTop w:val="0"/>
          <w:marBottom w:val="0"/>
          <w:divBdr>
            <w:top w:val="none" w:sz="0" w:space="0" w:color="auto"/>
            <w:left w:val="none" w:sz="0" w:space="0" w:color="auto"/>
            <w:bottom w:val="none" w:sz="0" w:space="0" w:color="auto"/>
            <w:right w:val="none" w:sz="0" w:space="0" w:color="auto"/>
          </w:divBdr>
        </w:div>
        <w:div w:id="1598755017">
          <w:marLeft w:val="274"/>
          <w:marRight w:val="0"/>
          <w:marTop w:val="0"/>
          <w:marBottom w:val="0"/>
          <w:divBdr>
            <w:top w:val="none" w:sz="0" w:space="0" w:color="auto"/>
            <w:left w:val="none" w:sz="0" w:space="0" w:color="auto"/>
            <w:bottom w:val="none" w:sz="0" w:space="0" w:color="auto"/>
            <w:right w:val="none" w:sz="0" w:space="0" w:color="auto"/>
          </w:divBdr>
        </w:div>
        <w:div w:id="617640486">
          <w:marLeft w:val="274"/>
          <w:marRight w:val="0"/>
          <w:marTop w:val="0"/>
          <w:marBottom w:val="0"/>
          <w:divBdr>
            <w:top w:val="none" w:sz="0" w:space="0" w:color="auto"/>
            <w:left w:val="none" w:sz="0" w:space="0" w:color="auto"/>
            <w:bottom w:val="none" w:sz="0" w:space="0" w:color="auto"/>
            <w:right w:val="none" w:sz="0" w:space="0" w:color="auto"/>
          </w:divBdr>
        </w:div>
      </w:divsChild>
    </w:div>
    <w:div w:id="1176505553">
      <w:bodyDiv w:val="1"/>
      <w:marLeft w:val="0"/>
      <w:marRight w:val="0"/>
      <w:marTop w:val="0"/>
      <w:marBottom w:val="0"/>
      <w:divBdr>
        <w:top w:val="none" w:sz="0" w:space="0" w:color="auto"/>
        <w:left w:val="none" w:sz="0" w:space="0" w:color="auto"/>
        <w:bottom w:val="none" w:sz="0" w:space="0" w:color="auto"/>
        <w:right w:val="none" w:sz="0" w:space="0" w:color="auto"/>
      </w:divBdr>
      <w:divsChild>
        <w:div w:id="1145899935">
          <w:marLeft w:val="302"/>
          <w:marRight w:val="0"/>
          <w:marTop w:val="54"/>
          <w:marBottom w:val="0"/>
          <w:divBdr>
            <w:top w:val="none" w:sz="0" w:space="0" w:color="auto"/>
            <w:left w:val="none" w:sz="0" w:space="0" w:color="auto"/>
            <w:bottom w:val="none" w:sz="0" w:space="0" w:color="auto"/>
            <w:right w:val="none" w:sz="0" w:space="0" w:color="auto"/>
          </w:divBdr>
        </w:div>
        <w:div w:id="1345859549">
          <w:marLeft w:val="302"/>
          <w:marRight w:val="0"/>
          <w:marTop w:val="54"/>
          <w:marBottom w:val="0"/>
          <w:divBdr>
            <w:top w:val="none" w:sz="0" w:space="0" w:color="auto"/>
            <w:left w:val="none" w:sz="0" w:space="0" w:color="auto"/>
            <w:bottom w:val="none" w:sz="0" w:space="0" w:color="auto"/>
            <w:right w:val="none" w:sz="0" w:space="0" w:color="auto"/>
          </w:divBdr>
        </w:div>
        <w:div w:id="1998413137">
          <w:marLeft w:val="302"/>
          <w:marRight w:val="0"/>
          <w:marTop w:val="54"/>
          <w:marBottom w:val="0"/>
          <w:divBdr>
            <w:top w:val="none" w:sz="0" w:space="0" w:color="auto"/>
            <w:left w:val="none" w:sz="0" w:space="0" w:color="auto"/>
            <w:bottom w:val="none" w:sz="0" w:space="0" w:color="auto"/>
            <w:right w:val="none" w:sz="0" w:space="0" w:color="auto"/>
          </w:divBdr>
        </w:div>
        <w:div w:id="1016997876">
          <w:marLeft w:val="302"/>
          <w:marRight w:val="0"/>
          <w:marTop w:val="54"/>
          <w:marBottom w:val="0"/>
          <w:divBdr>
            <w:top w:val="none" w:sz="0" w:space="0" w:color="auto"/>
            <w:left w:val="none" w:sz="0" w:space="0" w:color="auto"/>
            <w:bottom w:val="none" w:sz="0" w:space="0" w:color="auto"/>
            <w:right w:val="none" w:sz="0" w:space="0" w:color="auto"/>
          </w:divBdr>
        </w:div>
      </w:divsChild>
    </w:div>
    <w:div w:id="1191383327">
      <w:bodyDiv w:val="1"/>
      <w:marLeft w:val="0"/>
      <w:marRight w:val="0"/>
      <w:marTop w:val="0"/>
      <w:marBottom w:val="0"/>
      <w:divBdr>
        <w:top w:val="none" w:sz="0" w:space="0" w:color="auto"/>
        <w:left w:val="none" w:sz="0" w:space="0" w:color="auto"/>
        <w:bottom w:val="none" w:sz="0" w:space="0" w:color="auto"/>
        <w:right w:val="none" w:sz="0" w:space="0" w:color="auto"/>
      </w:divBdr>
    </w:div>
    <w:div w:id="1268121784">
      <w:bodyDiv w:val="1"/>
      <w:marLeft w:val="0"/>
      <w:marRight w:val="0"/>
      <w:marTop w:val="0"/>
      <w:marBottom w:val="0"/>
      <w:divBdr>
        <w:top w:val="none" w:sz="0" w:space="0" w:color="auto"/>
        <w:left w:val="none" w:sz="0" w:space="0" w:color="auto"/>
        <w:bottom w:val="none" w:sz="0" w:space="0" w:color="auto"/>
        <w:right w:val="none" w:sz="0" w:space="0" w:color="auto"/>
      </w:divBdr>
      <w:divsChild>
        <w:div w:id="555891808">
          <w:marLeft w:val="158"/>
          <w:marRight w:val="0"/>
          <w:marTop w:val="54"/>
          <w:marBottom w:val="0"/>
          <w:divBdr>
            <w:top w:val="none" w:sz="0" w:space="0" w:color="auto"/>
            <w:left w:val="none" w:sz="0" w:space="0" w:color="auto"/>
            <w:bottom w:val="none" w:sz="0" w:space="0" w:color="auto"/>
            <w:right w:val="none" w:sz="0" w:space="0" w:color="auto"/>
          </w:divBdr>
        </w:div>
        <w:div w:id="895050093">
          <w:marLeft w:val="158"/>
          <w:marRight w:val="0"/>
          <w:marTop w:val="0"/>
          <w:marBottom w:val="0"/>
          <w:divBdr>
            <w:top w:val="none" w:sz="0" w:space="0" w:color="auto"/>
            <w:left w:val="none" w:sz="0" w:space="0" w:color="auto"/>
            <w:bottom w:val="none" w:sz="0" w:space="0" w:color="auto"/>
            <w:right w:val="none" w:sz="0" w:space="0" w:color="auto"/>
          </w:divBdr>
        </w:div>
        <w:div w:id="469245751">
          <w:marLeft w:val="158"/>
          <w:marRight w:val="0"/>
          <w:marTop w:val="0"/>
          <w:marBottom w:val="0"/>
          <w:divBdr>
            <w:top w:val="none" w:sz="0" w:space="0" w:color="auto"/>
            <w:left w:val="none" w:sz="0" w:space="0" w:color="auto"/>
            <w:bottom w:val="none" w:sz="0" w:space="0" w:color="auto"/>
            <w:right w:val="none" w:sz="0" w:space="0" w:color="auto"/>
          </w:divBdr>
        </w:div>
        <w:div w:id="1847092085">
          <w:marLeft w:val="158"/>
          <w:marRight w:val="0"/>
          <w:marTop w:val="0"/>
          <w:marBottom w:val="0"/>
          <w:divBdr>
            <w:top w:val="none" w:sz="0" w:space="0" w:color="auto"/>
            <w:left w:val="none" w:sz="0" w:space="0" w:color="auto"/>
            <w:bottom w:val="none" w:sz="0" w:space="0" w:color="auto"/>
            <w:right w:val="none" w:sz="0" w:space="0" w:color="auto"/>
          </w:divBdr>
        </w:div>
        <w:div w:id="1588272110">
          <w:marLeft w:val="158"/>
          <w:marRight w:val="0"/>
          <w:marTop w:val="0"/>
          <w:marBottom w:val="0"/>
          <w:divBdr>
            <w:top w:val="none" w:sz="0" w:space="0" w:color="auto"/>
            <w:left w:val="none" w:sz="0" w:space="0" w:color="auto"/>
            <w:bottom w:val="none" w:sz="0" w:space="0" w:color="auto"/>
            <w:right w:val="none" w:sz="0" w:space="0" w:color="auto"/>
          </w:divBdr>
        </w:div>
        <w:div w:id="832181890">
          <w:marLeft w:val="158"/>
          <w:marRight w:val="0"/>
          <w:marTop w:val="0"/>
          <w:marBottom w:val="0"/>
          <w:divBdr>
            <w:top w:val="none" w:sz="0" w:space="0" w:color="auto"/>
            <w:left w:val="none" w:sz="0" w:space="0" w:color="auto"/>
            <w:bottom w:val="none" w:sz="0" w:space="0" w:color="auto"/>
            <w:right w:val="none" w:sz="0" w:space="0" w:color="auto"/>
          </w:divBdr>
        </w:div>
        <w:div w:id="914508671">
          <w:marLeft w:val="158"/>
          <w:marRight w:val="0"/>
          <w:marTop w:val="0"/>
          <w:marBottom w:val="0"/>
          <w:divBdr>
            <w:top w:val="none" w:sz="0" w:space="0" w:color="auto"/>
            <w:left w:val="none" w:sz="0" w:space="0" w:color="auto"/>
            <w:bottom w:val="none" w:sz="0" w:space="0" w:color="auto"/>
            <w:right w:val="none" w:sz="0" w:space="0" w:color="auto"/>
          </w:divBdr>
        </w:div>
        <w:div w:id="444467217">
          <w:marLeft w:val="158"/>
          <w:marRight w:val="0"/>
          <w:marTop w:val="0"/>
          <w:marBottom w:val="0"/>
          <w:divBdr>
            <w:top w:val="none" w:sz="0" w:space="0" w:color="auto"/>
            <w:left w:val="none" w:sz="0" w:space="0" w:color="auto"/>
            <w:bottom w:val="none" w:sz="0" w:space="0" w:color="auto"/>
            <w:right w:val="none" w:sz="0" w:space="0" w:color="auto"/>
          </w:divBdr>
        </w:div>
        <w:div w:id="489711955">
          <w:marLeft w:val="158"/>
          <w:marRight w:val="0"/>
          <w:marTop w:val="0"/>
          <w:marBottom w:val="0"/>
          <w:divBdr>
            <w:top w:val="none" w:sz="0" w:space="0" w:color="auto"/>
            <w:left w:val="none" w:sz="0" w:space="0" w:color="auto"/>
            <w:bottom w:val="none" w:sz="0" w:space="0" w:color="auto"/>
            <w:right w:val="none" w:sz="0" w:space="0" w:color="auto"/>
          </w:divBdr>
        </w:div>
      </w:divsChild>
    </w:div>
    <w:div w:id="1535922986">
      <w:bodyDiv w:val="1"/>
      <w:marLeft w:val="0"/>
      <w:marRight w:val="0"/>
      <w:marTop w:val="0"/>
      <w:marBottom w:val="0"/>
      <w:divBdr>
        <w:top w:val="none" w:sz="0" w:space="0" w:color="auto"/>
        <w:left w:val="none" w:sz="0" w:space="0" w:color="auto"/>
        <w:bottom w:val="none" w:sz="0" w:space="0" w:color="auto"/>
        <w:right w:val="none" w:sz="0" w:space="0" w:color="auto"/>
      </w:divBdr>
      <w:divsChild>
        <w:div w:id="457261173">
          <w:marLeft w:val="288"/>
          <w:marRight w:val="0"/>
          <w:marTop w:val="86"/>
          <w:marBottom w:val="0"/>
          <w:divBdr>
            <w:top w:val="none" w:sz="0" w:space="0" w:color="auto"/>
            <w:left w:val="none" w:sz="0" w:space="0" w:color="auto"/>
            <w:bottom w:val="none" w:sz="0" w:space="0" w:color="auto"/>
            <w:right w:val="none" w:sz="0" w:space="0" w:color="auto"/>
          </w:divBdr>
        </w:div>
      </w:divsChild>
    </w:div>
    <w:div w:id="1536190394">
      <w:bodyDiv w:val="1"/>
      <w:marLeft w:val="0"/>
      <w:marRight w:val="0"/>
      <w:marTop w:val="0"/>
      <w:marBottom w:val="0"/>
      <w:divBdr>
        <w:top w:val="none" w:sz="0" w:space="0" w:color="auto"/>
        <w:left w:val="none" w:sz="0" w:space="0" w:color="auto"/>
        <w:bottom w:val="none" w:sz="0" w:space="0" w:color="auto"/>
        <w:right w:val="none" w:sz="0" w:space="0" w:color="auto"/>
      </w:divBdr>
      <w:divsChild>
        <w:div w:id="2128230640">
          <w:marLeft w:val="302"/>
          <w:marRight w:val="0"/>
          <w:marTop w:val="54"/>
          <w:marBottom w:val="0"/>
          <w:divBdr>
            <w:top w:val="none" w:sz="0" w:space="0" w:color="auto"/>
            <w:left w:val="none" w:sz="0" w:space="0" w:color="auto"/>
            <w:bottom w:val="none" w:sz="0" w:space="0" w:color="auto"/>
            <w:right w:val="none" w:sz="0" w:space="0" w:color="auto"/>
          </w:divBdr>
        </w:div>
        <w:div w:id="868224167">
          <w:marLeft w:val="302"/>
          <w:marRight w:val="0"/>
          <w:marTop w:val="54"/>
          <w:marBottom w:val="0"/>
          <w:divBdr>
            <w:top w:val="none" w:sz="0" w:space="0" w:color="auto"/>
            <w:left w:val="none" w:sz="0" w:space="0" w:color="auto"/>
            <w:bottom w:val="none" w:sz="0" w:space="0" w:color="auto"/>
            <w:right w:val="none" w:sz="0" w:space="0" w:color="auto"/>
          </w:divBdr>
        </w:div>
        <w:div w:id="1021517586">
          <w:marLeft w:val="302"/>
          <w:marRight w:val="0"/>
          <w:marTop w:val="54"/>
          <w:marBottom w:val="0"/>
          <w:divBdr>
            <w:top w:val="none" w:sz="0" w:space="0" w:color="auto"/>
            <w:left w:val="none" w:sz="0" w:space="0" w:color="auto"/>
            <w:bottom w:val="none" w:sz="0" w:space="0" w:color="auto"/>
            <w:right w:val="none" w:sz="0" w:space="0" w:color="auto"/>
          </w:divBdr>
        </w:div>
        <w:div w:id="469786583">
          <w:marLeft w:val="302"/>
          <w:marRight w:val="0"/>
          <w:marTop w:val="54"/>
          <w:marBottom w:val="0"/>
          <w:divBdr>
            <w:top w:val="none" w:sz="0" w:space="0" w:color="auto"/>
            <w:left w:val="none" w:sz="0" w:space="0" w:color="auto"/>
            <w:bottom w:val="none" w:sz="0" w:space="0" w:color="auto"/>
            <w:right w:val="none" w:sz="0" w:space="0" w:color="auto"/>
          </w:divBdr>
        </w:div>
      </w:divsChild>
    </w:div>
    <w:div w:id="1555890872">
      <w:bodyDiv w:val="1"/>
      <w:marLeft w:val="0"/>
      <w:marRight w:val="0"/>
      <w:marTop w:val="0"/>
      <w:marBottom w:val="0"/>
      <w:divBdr>
        <w:top w:val="none" w:sz="0" w:space="0" w:color="auto"/>
        <w:left w:val="none" w:sz="0" w:space="0" w:color="auto"/>
        <w:bottom w:val="none" w:sz="0" w:space="0" w:color="auto"/>
        <w:right w:val="none" w:sz="0" w:space="0" w:color="auto"/>
      </w:divBdr>
    </w:div>
    <w:div w:id="1634292168">
      <w:bodyDiv w:val="1"/>
      <w:marLeft w:val="0"/>
      <w:marRight w:val="0"/>
      <w:marTop w:val="0"/>
      <w:marBottom w:val="0"/>
      <w:divBdr>
        <w:top w:val="none" w:sz="0" w:space="0" w:color="auto"/>
        <w:left w:val="none" w:sz="0" w:space="0" w:color="auto"/>
        <w:bottom w:val="none" w:sz="0" w:space="0" w:color="auto"/>
        <w:right w:val="none" w:sz="0" w:space="0" w:color="auto"/>
      </w:divBdr>
      <w:divsChild>
        <w:div w:id="704451013">
          <w:marLeft w:val="274"/>
          <w:marRight w:val="0"/>
          <w:marTop w:val="0"/>
          <w:marBottom w:val="0"/>
          <w:divBdr>
            <w:top w:val="none" w:sz="0" w:space="0" w:color="auto"/>
            <w:left w:val="none" w:sz="0" w:space="0" w:color="auto"/>
            <w:bottom w:val="none" w:sz="0" w:space="0" w:color="auto"/>
            <w:right w:val="none" w:sz="0" w:space="0" w:color="auto"/>
          </w:divBdr>
        </w:div>
        <w:div w:id="561252965">
          <w:marLeft w:val="274"/>
          <w:marRight w:val="0"/>
          <w:marTop w:val="0"/>
          <w:marBottom w:val="0"/>
          <w:divBdr>
            <w:top w:val="none" w:sz="0" w:space="0" w:color="auto"/>
            <w:left w:val="none" w:sz="0" w:space="0" w:color="auto"/>
            <w:bottom w:val="none" w:sz="0" w:space="0" w:color="auto"/>
            <w:right w:val="none" w:sz="0" w:space="0" w:color="auto"/>
          </w:divBdr>
        </w:div>
        <w:div w:id="267201866">
          <w:marLeft w:val="274"/>
          <w:marRight w:val="0"/>
          <w:marTop w:val="0"/>
          <w:marBottom w:val="120"/>
          <w:divBdr>
            <w:top w:val="none" w:sz="0" w:space="0" w:color="auto"/>
            <w:left w:val="none" w:sz="0" w:space="0" w:color="auto"/>
            <w:bottom w:val="none" w:sz="0" w:space="0" w:color="auto"/>
            <w:right w:val="none" w:sz="0" w:space="0" w:color="auto"/>
          </w:divBdr>
        </w:div>
        <w:div w:id="434518736">
          <w:marLeft w:val="274"/>
          <w:marRight w:val="0"/>
          <w:marTop w:val="0"/>
          <w:marBottom w:val="0"/>
          <w:divBdr>
            <w:top w:val="none" w:sz="0" w:space="0" w:color="auto"/>
            <w:left w:val="none" w:sz="0" w:space="0" w:color="auto"/>
            <w:bottom w:val="none" w:sz="0" w:space="0" w:color="auto"/>
            <w:right w:val="none" w:sz="0" w:space="0" w:color="auto"/>
          </w:divBdr>
        </w:div>
        <w:div w:id="1776123805">
          <w:marLeft w:val="274"/>
          <w:marRight w:val="0"/>
          <w:marTop w:val="0"/>
          <w:marBottom w:val="0"/>
          <w:divBdr>
            <w:top w:val="none" w:sz="0" w:space="0" w:color="auto"/>
            <w:left w:val="none" w:sz="0" w:space="0" w:color="auto"/>
            <w:bottom w:val="none" w:sz="0" w:space="0" w:color="auto"/>
            <w:right w:val="none" w:sz="0" w:space="0" w:color="auto"/>
          </w:divBdr>
        </w:div>
        <w:div w:id="1938365895">
          <w:marLeft w:val="274"/>
          <w:marRight w:val="0"/>
          <w:marTop w:val="0"/>
          <w:marBottom w:val="0"/>
          <w:divBdr>
            <w:top w:val="none" w:sz="0" w:space="0" w:color="auto"/>
            <w:left w:val="none" w:sz="0" w:space="0" w:color="auto"/>
            <w:bottom w:val="none" w:sz="0" w:space="0" w:color="auto"/>
            <w:right w:val="none" w:sz="0" w:space="0" w:color="auto"/>
          </w:divBdr>
        </w:div>
        <w:div w:id="768819230">
          <w:marLeft w:val="274"/>
          <w:marRight w:val="0"/>
          <w:marTop w:val="0"/>
          <w:marBottom w:val="0"/>
          <w:divBdr>
            <w:top w:val="none" w:sz="0" w:space="0" w:color="auto"/>
            <w:left w:val="none" w:sz="0" w:space="0" w:color="auto"/>
            <w:bottom w:val="none" w:sz="0" w:space="0" w:color="auto"/>
            <w:right w:val="none" w:sz="0" w:space="0" w:color="auto"/>
          </w:divBdr>
        </w:div>
      </w:divsChild>
    </w:div>
    <w:div w:id="1673217216">
      <w:bodyDiv w:val="1"/>
      <w:marLeft w:val="0"/>
      <w:marRight w:val="0"/>
      <w:marTop w:val="0"/>
      <w:marBottom w:val="0"/>
      <w:divBdr>
        <w:top w:val="none" w:sz="0" w:space="0" w:color="auto"/>
        <w:left w:val="none" w:sz="0" w:space="0" w:color="auto"/>
        <w:bottom w:val="none" w:sz="0" w:space="0" w:color="auto"/>
        <w:right w:val="none" w:sz="0" w:space="0" w:color="auto"/>
      </w:divBdr>
    </w:div>
    <w:div w:id="1723673709">
      <w:bodyDiv w:val="1"/>
      <w:marLeft w:val="0"/>
      <w:marRight w:val="0"/>
      <w:marTop w:val="0"/>
      <w:marBottom w:val="0"/>
      <w:divBdr>
        <w:top w:val="none" w:sz="0" w:space="0" w:color="auto"/>
        <w:left w:val="none" w:sz="0" w:space="0" w:color="auto"/>
        <w:bottom w:val="none" w:sz="0" w:space="0" w:color="auto"/>
        <w:right w:val="none" w:sz="0" w:space="0" w:color="auto"/>
      </w:divBdr>
      <w:divsChild>
        <w:div w:id="2037850490">
          <w:marLeft w:val="302"/>
          <w:marRight w:val="0"/>
          <w:marTop w:val="54"/>
          <w:marBottom w:val="0"/>
          <w:divBdr>
            <w:top w:val="none" w:sz="0" w:space="0" w:color="auto"/>
            <w:left w:val="none" w:sz="0" w:space="0" w:color="auto"/>
            <w:bottom w:val="none" w:sz="0" w:space="0" w:color="auto"/>
            <w:right w:val="none" w:sz="0" w:space="0" w:color="auto"/>
          </w:divBdr>
        </w:div>
        <w:div w:id="148641781">
          <w:marLeft w:val="302"/>
          <w:marRight w:val="0"/>
          <w:marTop w:val="54"/>
          <w:marBottom w:val="0"/>
          <w:divBdr>
            <w:top w:val="none" w:sz="0" w:space="0" w:color="auto"/>
            <w:left w:val="none" w:sz="0" w:space="0" w:color="auto"/>
            <w:bottom w:val="none" w:sz="0" w:space="0" w:color="auto"/>
            <w:right w:val="none" w:sz="0" w:space="0" w:color="auto"/>
          </w:divBdr>
        </w:div>
        <w:div w:id="680207016">
          <w:marLeft w:val="302"/>
          <w:marRight w:val="0"/>
          <w:marTop w:val="54"/>
          <w:marBottom w:val="0"/>
          <w:divBdr>
            <w:top w:val="none" w:sz="0" w:space="0" w:color="auto"/>
            <w:left w:val="none" w:sz="0" w:space="0" w:color="auto"/>
            <w:bottom w:val="none" w:sz="0" w:space="0" w:color="auto"/>
            <w:right w:val="none" w:sz="0" w:space="0" w:color="auto"/>
          </w:divBdr>
        </w:div>
        <w:div w:id="1896889581">
          <w:marLeft w:val="302"/>
          <w:marRight w:val="0"/>
          <w:marTop w:val="54"/>
          <w:marBottom w:val="0"/>
          <w:divBdr>
            <w:top w:val="none" w:sz="0" w:space="0" w:color="auto"/>
            <w:left w:val="none" w:sz="0" w:space="0" w:color="auto"/>
            <w:bottom w:val="none" w:sz="0" w:space="0" w:color="auto"/>
            <w:right w:val="none" w:sz="0" w:space="0" w:color="auto"/>
          </w:divBdr>
        </w:div>
      </w:divsChild>
    </w:div>
    <w:div w:id="1735812050">
      <w:bodyDiv w:val="1"/>
      <w:marLeft w:val="0"/>
      <w:marRight w:val="0"/>
      <w:marTop w:val="0"/>
      <w:marBottom w:val="0"/>
      <w:divBdr>
        <w:top w:val="none" w:sz="0" w:space="0" w:color="auto"/>
        <w:left w:val="none" w:sz="0" w:space="0" w:color="auto"/>
        <w:bottom w:val="none" w:sz="0" w:space="0" w:color="auto"/>
        <w:right w:val="none" w:sz="0" w:space="0" w:color="auto"/>
      </w:divBdr>
      <w:divsChild>
        <w:div w:id="2017610432">
          <w:marLeft w:val="274"/>
          <w:marRight w:val="0"/>
          <w:marTop w:val="0"/>
          <w:marBottom w:val="46"/>
          <w:divBdr>
            <w:top w:val="none" w:sz="0" w:space="0" w:color="auto"/>
            <w:left w:val="none" w:sz="0" w:space="0" w:color="auto"/>
            <w:bottom w:val="none" w:sz="0" w:space="0" w:color="auto"/>
            <w:right w:val="none" w:sz="0" w:space="0" w:color="auto"/>
          </w:divBdr>
        </w:div>
        <w:div w:id="239603403">
          <w:marLeft w:val="274"/>
          <w:marRight w:val="0"/>
          <w:marTop w:val="0"/>
          <w:marBottom w:val="46"/>
          <w:divBdr>
            <w:top w:val="none" w:sz="0" w:space="0" w:color="auto"/>
            <w:left w:val="none" w:sz="0" w:space="0" w:color="auto"/>
            <w:bottom w:val="none" w:sz="0" w:space="0" w:color="auto"/>
            <w:right w:val="none" w:sz="0" w:space="0" w:color="auto"/>
          </w:divBdr>
        </w:div>
        <w:div w:id="2099128744">
          <w:marLeft w:val="274"/>
          <w:marRight w:val="0"/>
          <w:marTop w:val="0"/>
          <w:marBottom w:val="46"/>
          <w:divBdr>
            <w:top w:val="none" w:sz="0" w:space="0" w:color="auto"/>
            <w:left w:val="none" w:sz="0" w:space="0" w:color="auto"/>
            <w:bottom w:val="none" w:sz="0" w:space="0" w:color="auto"/>
            <w:right w:val="none" w:sz="0" w:space="0" w:color="auto"/>
          </w:divBdr>
        </w:div>
        <w:div w:id="1880166332">
          <w:marLeft w:val="274"/>
          <w:marRight w:val="0"/>
          <w:marTop w:val="0"/>
          <w:marBottom w:val="46"/>
          <w:divBdr>
            <w:top w:val="none" w:sz="0" w:space="0" w:color="auto"/>
            <w:left w:val="none" w:sz="0" w:space="0" w:color="auto"/>
            <w:bottom w:val="none" w:sz="0" w:space="0" w:color="auto"/>
            <w:right w:val="none" w:sz="0" w:space="0" w:color="auto"/>
          </w:divBdr>
        </w:div>
        <w:div w:id="89811635">
          <w:marLeft w:val="274"/>
          <w:marRight w:val="0"/>
          <w:marTop w:val="0"/>
          <w:marBottom w:val="46"/>
          <w:divBdr>
            <w:top w:val="none" w:sz="0" w:space="0" w:color="auto"/>
            <w:left w:val="none" w:sz="0" w:space="0" w:color="auto"/>
            <w:bottom w:val="none" w:sz="0" w:space="0" w:color="auto"/>
            <w:right w:val="none" w:sz="0" w:space="0" w:color="auto"/>
          </w:divBdr>
        </w:div>
        <w:div w:id="1122915580">
          <w:marLeft w:val="274"/>
          <w:marRight w:val="0"/>
          <w:marTop w:val="0"/>
          <w:marBottom w:val="46"/>
          <w:divBdr>
            <w:top w:val="none" w:sz="0" w:space="0" w:color="auto"/>
            <w:left w:val="none" w:sz="0" w:space="0" w:color="auto"/>
            <w:bottom w:val="none" w:sz="0" w:space="0" w:color="auto"/>
            <w:right w:val="none" w:sz="0" w:space="0" w:color="auto"/>
          </w:divBdr>
        </w:div>
      </w:divsChild>
    </w:div>
    <w:div w:id="1808859583">
      <w:bodyDiv w:val="1"/>
      <w:marLeft w:val="0"/>
      <w:marRight w:val="0"/>
      <w:marTop w:val="0"/>
      <w:marBottom w:val="0"/>
      <w:divBdr>
        <w:top w:val="none" w:sz="0" w:space="0" w:color="auto"/>
        <w:left w:val="none" w:sz="0" w:space="0" w:color="auto"/>
        <w:bottom w:val="none" w:sz="0" w:space="0" w:color="auto"/>
        <w:right w:val="none" w:sz="0" w:space="0" w:color="auto"/>
      </w:divBdr>
    </w:div>
    <w:div w:id="1841583524">
      <w:bodyDiv w:val="1"/>
      <w:marLeft w:val="0"/>
      <w:marRight w:val="0"/>
      <w:marTop w:val="0"/>
      <w:marBottom w:val="0"/>
      <w:divBdr>
        <w:top w:val="none" w:sz="0" w:space="0" w:color="auto"/>
        <w:left w:val="none" w:sz="0" w:space="0" w:color="auto"/>
        <w:bottom w:val="none" w:sz="0" w:space="0" w:color="auto"/>
        <w:right w:val="none" w:sz="0" w:space="0" w:color="auto"/>
      </w:divBdr>
    </w:div>
    <w:div w:id="1868909101">
      <w:bodyDiv w:val="1"/>
      <w:marLeft w:val="0"/>
      <w:marRight w:val="0"/>
      <w:marTop w:val="0"/>
      <w:marBottom w:val="0"/>
      <w:divBdr>
        <w:top w:val="none" w:sz="0" w:space="0" w:color="auto"/>
        <w:left w:val="none" w:sz="0" w:space="0" w:color="auto"/>
        <w:bottom w:val="none" w:sz="0" w:space="0" w:color="auto"/>
        <w:right w:val="none" w:sz="0" w:space="0" w:color="auto"/>
      </w:divBdr>
      <w:divsChild>
        <w:div w:id="1275090698">
          <w:marLeft w:val="302"/>
          <w:marRight w:val="0"/>
          <w:marTop w:val="48"/>
          <w:marBottom w:val="0"/>
          <w:divBdr>
            <w:top w:val="none" w:sz="0" w:space="0" w:color="auto"/>
            <w:left w:val="none" w:sz="0" w:space="0" w:color="auto"/>
            <w:bottom w:val="none" w:sz="0" w:space="0" w:color="auto"/>
            <w:right w:val="none" w:sz="0" w:space="0" w:color="auto"/>
          </w:divBdr>
        </w:div>
        <w:div w:id="1936284097">
          <w:marLeft w:val="302"/>
          <w:marRight w:val="0"/>
          <w:marTop w:val="48"/>
          <w:marBottom w:val="0"/>
          <w:divBdr>
            <w:top w:val="none" w:sz="0" w:space="0" w:color="auto"/>
            <w:left w:val="none" w:sz="0" w:space="0" w:color="auto"/>
            <w:bottom w:val="none" w:sz="0" w:space="0" w:color="auto"/>
            <w:right w:val="none" w:sz="0" w:space="0" w:color="auto"/>
          </w:divBdr>
        </w:div>
      </w:divsChild>
    </w:div>
    <w:div w:id="1941909967">
      <w:bodyDiv w:val="1"/>
      <w:marLeft w:val="0"/>
      <w:marRight w:val="0"/>
      <w:marTop w:val="0"/>
      <w:marBottom w:val="0"/>
      <w:divBdr>
        <w:top w:val="none" w:sz="0" w:space="0" w:color="auto"/>
        <w:left w:val="none" w:sz="0" w:space="0" w:color="auto"/>
        <w:bottom w:val="none" w:sz="0" w:space="0" w:color="auto"/>
        <w:right w:val="none" w:sz="0" w:space="0" w:color="auto"/>
      </w:divBdr>
    </w:div>
    <w:div w:id="1991474266">
      <w:bodyDiv w:val="1"/>
      <w:marLeft w:val="0"/>
      <w:marRight w:val="0"/>
      <w:marTop w:val="0"/>
      <w:marBottom w:val="0"/>
      <w:divBdr>
        <w:top w:val="none" w:sz="0" w:space="0" w:color="auto"/>
        <w:left w:val="none" w:sz="0" w:space="0" w:color="auto"/>
        <w:bottom w:val="none" w:sz="0" w:space="0" w:color="auto"/>
        <w:right w:val="none" w:sz="0" w:space="0" w:color="auto"/>
      </w:divBdr>
    </w:div>
    <w:div w:id="2023047212">
      <w:bodyDiv w:val="1"/>
      <w:marLeft w:val="0"/>
      <w:marRight w:val="0"/>
      <w:marTop w:val="0"/>
      <w:marBottom w:val="0"/>
      <w:divBdr>
        <w:top w:val="none" w:sz="0" w:space="0" w:color="auto"/>
        <w:left w:val="none" w:sz="0" w:space="0" w:color="auto"/>
        <w:bottom w:val="none" w:sz="0" w:space="0" w:color="auto"/>
        <w:right w:val="none" w:sz="0" w:space="0" w:color="auto"/>
      </w:divBdr>
    </w:div>
    <w:div w:id="2119835774">
      <w:bodyDiv w:val="1"/>
      <w:marLeft w:val="0"/>
      <w:marRight w:val="0"/>
      <w:marTop w:val="0"/>
      <w:marBottom w:val="0"/>
      <w:divBdr>
        <w:top w:val="none" w:sz="0" w:space="0" w:color="auto"/>
        <w:left w:val="none" w:sz="0" w:space="0" w:color="auto"/>
        <w:bottom w:val="none" w:sz="0" w:space="0" w:color="auto"/>
        <w:right w:val="none" w:sz="0" w:space="0" w:color="auto"/>
      </w:divBdr>
      <w:divsChild>
        <w:div w:id="1045830731">
          <w:marLeft w:val="302"/>
          <w:marRight w:val="0"/>
          <w:marTop w:val="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tuma@kpmg.cz" TargetMode="External"/><Relationship Id="rId18" Type="http://schemas.openxmlformats.org/officeDocument/2006/relationships/hyperlink" Target="mailto:mchladek@kpmq.cz" TargetMode="External"/><Relationship Id="rId26" Type="http://schemas.openxmlformats.org/officeDocument/2006/relationships/hyperlink" Target="mailto:mchladek@kpmq.cz" TargetMode="External"/><Relationship Id="rId39" Type="http://schemas.openxmlformats.org/officeDocument/2006/relationships/hyperlink" Target="mailto:mchladek@kpmq.cz" TargetMode="External"/><Relationship Id="rId21" Type="http://schemas.openxmlformats.org/officeDocument/2006/relationships/hyperlink" Target="mailto:mchladek@kpmq.cz" TargetMode="External"/><Relationship Id="rId34" Type="http://schemas.openxmlformats.org/officeDocument/2006/relationships/hyperlink" Target="mailto:mchladek@kpmq.cz" TargetMode="External"/><Relationship Id="rId42" Type="http://schemas.openxmlformats.org/officeDocument/2006/relationships/hyperlink" Target="mailto:mchladek@kpmq.cz" TargetMode="External"/><Relationship Id="rId47" Type="http://schemas.openxmlformats.org/officeDocument/2006/relationships/hyperlink" Target="mailto:mchladek@kpmq.cz" TargetMode="External"/><Relationship Id="rId50" Type="http://schemas.openxmlformats.org/officeDocument/2006/relationships/hyperlink" Target="mailto:mchladek@kpmq.cz" TargetMode="External"/><Relationship Id="rId55" Type="http://schemas.openxmlformats.org/officeDocument/2006/relationships/hyperlink" Target="mailto:mchladek@kpmq.cz" TargetMode="External"/><Relationship Id="rId63" Type="http://schemas.openxmlformats.org/officeDocument/2006/relationships/hyperlink" Target="mailto:mchladek@kpmq.cz"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mchladek@kpmq.cz" TargetMode="External"/><Relationship Id="rId29" Type="http://schemas.openxmlformats.org/officeDocument/2006/relationships/hyperlink" Target="mailto:mchladek@kpmq.cz" TargetMode="External"/><Relationship Id="rId11" Type="http://schemas.openxmlformats.org/officeDocument/2006/relationships/image" Target="media/image3.png"/><Relationship Id="rId24" Type="http://schemas.openxmlformats.org/officeDocument/2006/relationships/hyperlink" Target="mailto:mchladek@kpmq.cz" TargetMode="External"/><Relationship Id="rId32" Type="http://schemas.openxmlformats.org/officeDocument/2006/relationships/hyperlink" Target="mailto:mchladek@kpmq.cz" TargetMode="External"/><Relationship Id="rId37" Type="http://schemas.openxmlformats.org/officeDocument/2006/relationships/hyperlink" Target="mailto:mchladek@kpmq.cz" TargetMode="External"/><Relationship Id="rId40" Type="http://schemas.openxmlformats.org/officeDocument/2006/relationships/hyperlink" Target="mailto:mchladek@kpmq.cz" TargetMode="External"/><Relationship Id="rId45" Type="http://schemas.openxmlformats.org/officeDocument/2006/relationships/hyperlink" Target="mailto:mchladek@kpmq.cz" TargetMode="External"/><Relationship Id="rId53" Type="http://schemas.openxmlformats.org/officeDocument/2006/relationships/hyperlink" Target="mailto:mchladek@kpmq.cz" TargetMode="External"/><Relationship Id="rId58" Type="http://schemas.openxmlformats.org/officeDocument/2006/relationships/hyperlink" Target="mailto:mchladek@kpmq.cz" TargetMode="External"/><Relationship Id="rId66" Type="http://schemas.openxmlformats.org/officeDocument/2006/relationships/hyperlink" Target="mailto:ddusck@kpmg.cz"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chladek@kpmq.cz" TargetMode="External"/><Relationship Id="rId23" Type="http://schemas.openxmlformats.org/officeDocument/2006/relationships/hyperlink" Target="mailto:mchladek@kpmq.cz" TargetMode="External"/><Relationship Id="rId28" Type="http://schemas.openxmlformats.org/officeDocument/2006/relationships/hyperlink" Target="mailto:mchladek@kpmq.cz" TargetMode="External"/><Relationship Id="rId36" Type="http://schemas.openxmlformats.org/officeDocument/2006/relationships/hyperlink" Target="mailto:mchladek@kpmq.cz" TargetMode="External"/><Relationship Id="rId49" Type="http://schemas.openxmlformats.org/officeDocument/2006/relationships/hyperlink" Target="mailto:mchladek@kpmq.cz" TargetMode="External"/><Relationship Id="rId57" Type="http://schemas.openxmlformats.org/officeDocument/2006/relationships/hyperlink" Target="mailto:mchladek@kpmq.cz" TargetMode="External"/><Relationship Id="rId61" Type="http://schemas.openxmlformats.org/officeDocument/2006/relationships/hyperlink" Target="mailto:mchladek@kpmq.cz" TargetMode="External"/><Relationship Id="rId10" Type="http://schemas.openxmlformats.org/officeDocument/2006/relationships/image" Target="media/image2.png"/><Relationship Id="rId19" Type="http://schemas.openxmlformats.org/officeDocument/2006/relationships/hyperlink" Target="mailto:mchladek@kpmq.cz" TargetMode="External"/><Relationship Id="rId31" Type="http://schemas.openxmlformats.org/officeDocument/2006/relationships/hyperlink" Target="mailto:mchladek@kpmq.cz" TargetMode="External"/><Relationship Id="rId44" Type="http://schemas.openxmlformats.org/officeDocument/2006/relationships/hyperlink" Target="mailto:mchladek@kpmq.cz" TargetMode="External"/><Relationship Id="rId52" Type="http://schemas.openxmlformats.org/officeDocument/2006/relationships/hyperlink" Target="mailto:mchladek@kpmq.cz" TargetMode="External"/><Relationship Id="rId60" Type="http://schemas.openxmlformats.org/officeDocument/2006/relationships/hyperlink" Target="mailto:mchladek@kpmq.cz" TargetMode="External"/><Relationship Id="rId65" Type="http://schemas.openxmlformats.org/officeDocument/2006/relationships/hyperlink" Target="mailto:mchladek@kpmq.cz"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dusek@kpmg.cz" TargetMode="External"/><Relationship Id="rId22" Type="http://schemas.openxmlformats.org/officeDocument/2006/relationships/hyperlink" Target="mailto:mchladek@kpmq.cz" TargetMode="External"/><Relationship Id="rId27" Type="http://schemas.openxmlformats.org/officeDocument/2006/relationships/hyperlink" Target="mailto:mchladek@kpmq.cz" TargetMode="External"/><Relationship Id="rId30" Type="http://schemas.openxmlformats.org/officeDocument/2006/relationships/hyperlink" Target="mailto:mchladek@kpmq.cz" TargetMode="External"/><Relationship Id="rId35" Type="http://schemas.openxmlformats.org/officeDocument/2006/relationships/hyperlink" Target="mailto:mchladek@kpmq.cz" TargetMode="External"/><Relationship Id="rId43" Type="http://schemas.openxmlformats.org/officeDocument/2006/relationships/hyperlink" Target="mailto:mchladek@kpmq.cz" TargetMode="External"/><Relationship Id="rId48" Type="http://schemas.openxmlformats.org/officeDocument/2006/relationships/hyperlink" Target="mailto:mchladek@kpmq.cz" TargetMode="External"/><Relationship Id="rId56" Type="http://schemas.openxmlformats.org/officeDocument/2006/relationships/hyperlink" Target="mailto:mchladek@kpmq.cz" TargetMode="External"/><Relationship Id="rId64" Type="http://schemas.openxmlformats.org/officeDocument/2006/relationships/hyperlink" Target="mailto:mchladek@kpmq.cz"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mchladek@kpmq.cz"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mchladek@kpmq.cz" TargetMode="External"/><Relationship Id="rId25" Type="http://schemas.openxmlformats.org/officeDocument/2006/relationships/hyperlink" Target="mailto:mchladek@kpmq.cz" TargetMode="External"/><Relationship Id="rId33" Type="http://schemas.openxmlformats.org/officeDocument/2006/relationships/hyperlink" Target="mailto:mchladek@kpmq.cz" TargetMode="External"/><Relationship Id="rId38" Type="http://schemas.openxmlformats.org/officeDocument/2006/relationships/hyperlink" Target="mailto:mchladek@kpmq.cz" TargetMode="External"/><Relationship Id="rId46" Type="http://schemas.openxmlformats.org/officeDocument/2006/relationships/hyperlink" Target="mailto:mchladek@kpmq.cz" TargetMode="External"/><Relationship Id="rId59" Type="http://schemas.openxmlformats.org/officeDocument/2006/relationships/hyperlink" Target="mailto:mchladek@kpmq.cz" TargetMode="External"/><Relationship Id="rId67" Type="http://schemas.openxmlformats.org/officeDocument/2006/relationships/header" Target="header1.xml"/><Relationship Id="rId20" Type="http://schemas.openxmlformats.org/officeDocument/2006/relationships/hyperlink" Target="mailto:mchladek@kpmq.cz" TargetMode="External"/><Relationship Id="rId41" Type="http://schemas.openxmlformats.org/officeDocument/2006/relationships/hyperlink" Target="mailto:mchladek@kpmq.cz" TargetMode="External"/><Relationship Id="rId54" Type="http://schemas.openxmlformats.org/officeDocument/2006/relationships/hyperlink" Target="mailto:mchladek@kpmq.cz" TargetMode="External"/><Relationship Id="rId62" Type="http://schemas.openxmlformats.org/officeDocument/2006/relationships/hyperlink" Target="mailto:mchladek@kpmq.cz"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6E1EC-92F9-4284-916B-797FBAE0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9122</Words>
  <Characters>53823</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2018-11-14T09:21:00Z</dcterms:created>
  <dcterms:modified xsi:type="dcterms:W3CDTF">2018-11-14T09:21:00Z</dcterms:modified>
</cp:coreProperties>
</file>