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6409" w:rsidRDefault="005848E8">
      <w:pPr>
        <w:pStyle w:val="Normln1"/>
        <w:jc w:val="center"/>
      </w:pPr>
      <w:bookmarkStart w:id="0" w:name="_gjdgxs" w:colFirst="0" w:colLast="0"/>
      <w:bookmarkEnd w:id="0"/>
      <w:r>
        <w:rPr>
          <w:b/>
          <w:smallCaps/>
          <w:sz w:val="32"/>
          <w:szCs w:val="32"/>
        </w:rPr>
        <w:t>SMLOUVA O PRONÁJMU NEBYTOVÝCH PROSTOR</w:t>
      </w:r>
    </w:p>
    <w:p w:rsidR="00C76409" w:rsidRDefault="00C76409">
      <w:pPr>
        <w:pStyle w:val="Normln1"/>
      </w:pPr>
    </w:p>
    <w:p w:rsidR="00C76409" w:rsidRDefault="005848E8">
      <w:pPr>
        <w:pStyle w:val="Normln1"/>
        <w:jc w:val="center"/>
      </w:pPr>
      <w:r>
        <w:t>Uzavřená podle zákona č. 89/2012 Sb., občanský zákoník</w:t>
      </w:r>
    </w:p>
    <w:p w:rsidR="00C76409" w:rsidRDefault="00C76409">
      <w:pPr>
        <w:pStyle w:val="Normln1"/>
      </w:pPr>
    </w:p>
    <w:p w:rsidR="00C76409" w:rsidRDefault="005848E8">
      <w:pPr>
        <w:pStyle w:val="Normln1"/>
      </w:pPr>
      <w:r>
        <w:rPr>
          <w:b/>
        </w:rPr>
        <w:t xml:space="preserve">                                                                    </w:t>
      </w:r>
    </w:p>
    <w:p w:rsidR="00C76409" w:rsidRDefault="005848E8">
      <w:pPr>
        <w:pStyle w:val="Normln1"/>
        <w:jc w:val="center"/>
      </w:pPr>
      <w:r>
        <w:rPr>
          <w:b/>
        </w:rPr>
        <w:t>I.</w:t>
      </w:r>
    </w:p>
    <w:p w:rsidR="00C76409" w:rsidRDefault="005848E8">
      <w:pPr>
        <w:pStyle w:val="Normln1"/>
        <w:ind w:left="360"/>
      </w:pPr>
      <w:r>
        <w:rPr>
          <w:b/>
        </w:rPr>
        <w:t xml:space="preserve">                                             </w:t>
      </w:r>
      <w:r>
        <w:rPr>
          <w:b/>
          <w:sz w:val="28"/>
          <w:szCs w:val="28"/>
        </w:rPr>
        <w:t>Účastníci smlouvy</w:t>
      </w:r>
    </w:p>
    <w:p w:rsidR="00C76409" w:rsidRDefault="00C76409">
      <w:pPr>
        <w:pStyle w:val="Normln1"/>
        <w:ind w:left="360"/>
      </w:pPr>
    </w:p>
    <w:p w:rsidR="00C76409" w:rsidRDefault="005848E8">
      <w:pPr>
        <w:pStyle w:val="Normln1"/>
      </w:pPr>
      <w:r>
        <w:t xml:space="preserve">     1.    Základní </w:t>
      </w:r>
      <w:r w:rsidR="00837AF6">
        <w:t xml:space="preserve">škola a mateřská škola Český Těšín </w:t>
      </w:r>
      <w:proofErr w:type="spellStart"/>
      <w:r w:rsidR="00837AF6">
        <w:t>Kontešinec</w:t>
      </w:r>
      <w:proofErr w:type="spellEnd"/>
      <w:r>
        <w:t xml:space="preserve">  příspěvková organizace</w:t>
      </w:r>
    </w:p>
    <w:p w:rsidR="00C76409" w:rsidRDefault="005848E8">
      <w:pPr>
        <w:pStyle w:val="Normln1"/>
        <w:ind w:firstLine="708"/>
      </w:pPr>
      <w:r>
        <w:t>Se sídlem:</w:t>
      </w:r>
      <w:r>
        <w:tab/>
      </w:r>
      <w:r>
        <w:tab/>
      </w:r>
      <w:r w:rsidR="00837AF6">
        <w:t>Český Těšín, Masarykovy sady 104/21</w:t>
      </w:r>
      <w:r>
        <w:t xml:space="preserve">  </w:t>
      </w:r>
    </w:p>
    <w:p w:rsidR="00C76409" w:rsidRDefault="005848E8">
      <w:pPr>
        <w:pStyle w:val="Normln1"/>
        <w:ind w:firstLine="708"/>
      </w:pPr>
      <w:r>
        <w:t xml:space="preserve">Zastoupená:     </w:t>
      </w:r>
      <w:r>
        <w:tab/>
      </w:r>
      <w:r w:rsidR="00837AF6">
        <w:t xml:space="preserve">Mgr. Věrou </w:t>
      </w:r>
      <w:proofErr w:type="spellStart"/>
      <w:r w:rsidR="00837AF6">
        <w:t>G</w:t>
      </w:r>
      <w:r w:rsidR="00CC4452">
        <w:t>orgolovou</w:t>
      </w:r>
      <w:proofErr w:type="spellEnd"/>
      <w:r w:rsidR="00CC4452">
        <w:t>,</w:t>
      </w:r>
      <w:r w:rsidR="001222C7">
        <w:t xml:space="preserve"> ředitelkou školy</w:t>
      </w:r>
    </w:p>
    <w:p w:rsidR="00C76409" w:rsidRDefault="005848E8">
      <w:pPr>
        <w:pStyle w:val="Normln1"/>
        <w:ind w:firstLine="708"/>
      </w:pPr>
      <w:proofErr w:type="spellStart"/>
      <w:r>
        <w:t>Kontakní</w:t>
      </w:r>
      <w:proofErr w:type="spellEnd"/>
      <w:r>
        <w:t xml:space="preserve"> údaje: </w:t>
      </w:r>
      <w:r>
        <w:tab/>
        <w:t>e-ma</w:t>
      </w:r>
      <w:r w:rsidR="00837AF6">
        <w:t xml:space="preserve">il: </w:t>
      </w:r>
      <w:proofErr w:type="spellStart"/>
      <w:r w:rsidR="00837AF6">
        <w:t>info</w:t>
      </w:r>
      <w:proofErr w:type="spellEnd"/>
      <w:r w:rsidR="00837AF6">
        <w:t>@</w:t>
      </w:r>
      <w:r>
        <w:t xml:space="preserve"> </w:t>
      </w:r>
      <w:r w:rsidR="00837AF6">
        <w:t xml:space="preserve">zskontesinec.net  </w:t>
      </w:r>
      <w:r>
        <w:t>t</w:t>
      </w:r>
      <w:r w:rsidR="00837AF6">
        <w:t>el:558712341</w:t>
      </w:r>
    </w:p>
    <w:p w:rsidR="00C76409" w:rsidRDefault="005848E8">
      <w:pPr>
        <w:pStyle w:val="Normln1"/>
        <w:ind w:firstLine="708"/>
      </w:pPr>
      <w:r>
        <w:t xml:space="preserve">IČO :              </w:t>
      </w:r>
      <w:r>
        <w:tab/>
        <w:t xml:space="preserve"> </w:t>
      </w:r>
      <w:r>
        <w:tab/>
      </w:r>
      <w:r w:rsidR="00837AF6">
        <w:t>72 545 917</w:t>
      </w:r>
      <w:r>
        <w:t xml:space="preserve">  </w:t>
      </w:r>
    </w:p>
    <w:p w:rsidR="00C76409" w:rsidRDefault="005848E8">
      <w:pPr>
        <w:pStyle w:val="Normln1"/>
        <w:ind w:firstLine="708"/>
      </w:pPr>
      <w:r>
        <w:t>Ba</w:t>
      </w:r>
      <w:r w:rsidR="00837AF6">
        <w:t>nkovní spojení        249426736/0300</w:t>
      </w:r>
    </w:p>
    <w:p w:rsidR="00C76409" w:rsidRDefault="005848E8">
      <w:pPr>
        <w:pStyle w:val="Normln1"/>
        <w:ind w:firstLine="708"/>
      </w:pPr>
      <w:r>
        <w:t xml:space="preserve">(dále jen poskytovatel)                                                    </w:t>
      </w:r>
    </w:p>
    <w:p w:rsidR="00C76409" w:rsidRDefault="005848E8">
      <w:pPr>
        <w:pStyle w:val="Normln1"/>
      </w:pPr>
      <w:r>
        <w:t xml:space="preserve">     </w:t>
      </w:r>
    </w:p>
    <w:p w:rsidR="00C76409" w:rsidRDefault="005848E8">
      <w:pPr>
        <w:pStyle w:val="Normln1"/>
      </w:pPr>
      <w:r>
        <w:t xml:space="preserve">     2.    Organizace:</w:t>
      </w:r>
      <w:r>
        <w:tab/>
      </w:r>
      <w:r>
        <w:tab/>
        <w:t xml:space="preserve">Veselá </w:t>
      </w:r>
      <w:proofErr w:type="gramStart"/>
      <w:r>
        <w:t xml:space="preserve">věda </w:t>
      </w:r>
      <w:proofErr w:type="spellStart"/>
      <w:r>
        <w:t>z.ú</w:t>
      </w:r>
      <w:proofErr w:type="spellEnd"/>
      <w:r>
        <w:t>.</w:t>
      </w:r>
      <w:proofErr w:type="gramEnd"/>
      <w:r>
        <w:tab/>
      </w:r>
      <w:r>
        <w:tab/>
        <w:t xml:space="preserve">            </w:t>
      </w:r>
    </w:p>
    <w:p w:rsidR="00C76409" w:rsidRDefault="005848E8">
      <w:pPr>
        <w:pStyle w:val="Normln1"/>
        <w:ind w:firstLine="708"/>
      </w:pPr>
      <w:r>
        <w:t>Se sídlem:                   Podhorská 376/21, 466 01 Jablonec nad Nisou</w:t>
      </w:r>
    </w:p>
    <w:p w:rsidR="00C76409" w:rsidRDefault="005848E8">
      <w:pPr>
        <w:pStyle w:val="Normln1"/>
      </w:pPr>
      <w:r>
        <w:t xml:space="preserve">            Zastoupená:</w:t>
      </w:r>
      <w:r>
        <w:tab/>
      </w:r>
      <w:r>
        <w:tab/>
        <w:t xml:space="preserve">Mgr. Martina Fialová, </w:t>
      </w:r>
      <w:hyperlink r:id="rId5">
        <w:r>
          <w:t>martina@veselaveda.cz</w:t>
        </w:r>
      </w:hyperlink>
      <w:r>
        <w:t>,</w:t>
      </w:r>
    </w:p>
    <w:p w:rsidR="00C76409" w:rsidRDefault="005848E8">
      <w:pPr>
        <w:pStyle w:val="Normln1"/>
      </w:pPr>
      <w:r>
        <w:t xml:space="preserve"> </w:t>
      </w:r>
      <w:r>
        <w:tab/>
      </w:r>
      <w:r>
        <w:tab/>
      </w:r>
      <w:r>
        <w:tab/>
      </w:r>
      <w:r>
        <w:tab/>
        <w:t>+420 602642993</w:t>
      </w:r>
    </w:p>
    <w:p w:rsidR="00C76409" w:rsidRDefault="005848E8">
      <w:pPr>
        <w:pStyle w:val="Normln1"/>
        <w:ind w:firstLine="708"/>
      </w:pPr>
      <w:r>
        <w:t>IČO:</w:t>
      </w:r>
      <w:r>
        <w:tab/>
      </w:r>
      <w:r>
        <w:tab/>
      </w:r>
      <w:r>
        <w:tab/>
        <w:t>03657914</w:t>
      </w:r>
      <w:r>
        <w:tab/>
      </w:r>
      <w:r>
        <w:tab/>
      </w:r>
      <w:r>
        <w:tab/>
      </w:r>
    </w:p>
    <w:p w:rsidR="00C76409" w:rsidRDefault="005848E8">
      <w:pPr>
        <w:pStyle w:val="Normln1"/>
        <w:ind w:left="720"/>
      </w:pPr>
      <w:r>
        <w:t>(dále jen uživatel)</w:t>
      </w:r>
      <w:r>
        <w:tab/>
      </w:r>
      <w:r>
        <w:tab/>
      </w:r>
      <w:r>
        <w:tab/>
      </w:r>
    </w:p>
    <w:p w:rsidR="00C76409" w:rsidRDefault="00C76409">
      <w:pPr>
        <w:pStyle w:val="Normln1"/>
        <w:jc w:val="center"/>
      </w:pPr>
    </w:p>
    <w:p w:rsidR="00C76409" w:rsidRDefault="005848E8">
      <w:pPr>
        <w:pStyle w:val="Normln1"/>
        <w:jc w:val="center"/>
      </w:pPr>
      <w:r>
        <w:rPr>
          <w:b/>
          <w:sz w:val="28"/>
          <w:szCs w:val="28"/>
        </w:rPr>
        <w:t>II.</w:t>
      </w:r>
    </w:p>
    <w:p w:rsidR="00C76409" w:rsidRDefault="005848E8">
      <w:pPr>
        <w:pStyle w:val="Normln1"/>
        <w:jc w:val="center"/>
      </w:pPr>
      <w:r>
        <w:rPr>
          <w:b/>
          <w:sz w:val="28"/>
          <w:szCs w:val="28"/>
        </w:rPr>
        <w:t>Předmět smlouvy</w:t>
      </w:r>
    </w:p>
    <w:p w:rsidR="00C76409" w:rsidRDefault="00C76409">
      <w:pPr>
        <w:pStyle w:val="Normln1"/>
        <w:jc w:val="center"/>
      </w:pPr>
    </w:p>
    <w:p w:rsidR="00C76409" w:rsidRDefault="005848E8">
      <w:pPr>
        <w:pStyle w:val="Normln1"/>
        <w:numPr>
          <w:ilvl w:val="0"/>
          <w:numId w:val="3"/>
        </w:numPr>
        <w:ind w:left="360" w:hanging="360"/>
      </w:pPr>
      <w:r>
        <w:t>Předmětem této smlouvy je podnájem nebytových prostor:</w:t>
      </w:r>
    </w:p>
    <w:p w:rsidR="00C76409" w:rsidRDefault="005848E8">
      <w:pPr>
        <w:pStyle w:val="Normln1"/>
        <w:ind w:left="360"/>
      </w:pPr>
      <w:r>
        <w:rPr>
          <w:b/>
        </w:rPr>
        <w:t xml:space="preserve">Učebna č. </w:t>
      </w:r>
      <w:r w:rsidR="00745C3C">
        <w:t>3</w:t>
      </w:r>
    </w:p>
    <w:p w:rsidR="00C76409" w:rsidRDefault="005848E8">
      <w:pPr>
        <w:pStyle w:val="Normln1"/>
        <w:numPr>
          <w:ilvl w:val="0"/>
          <w:numId w:val="3"/>
        </w:numPr>
        <w:ind w:left="360" w:hanging="360"/>
        <w:rPr>
          <w:b/>
        </w:rPr>
      </w:pPr>
      <w:r>
        <w:t xml:space="preserve">Obě strany se dohodly, že prostory budou využívány výhradně za účelem: </w:t>
      </w:r>
    </w:p>
    <w:p w:rsidR="00C76409" w:rsidRDefault="005848E8" w:rsidP="00BA3800">
      <w:pPr>
        <w:pStyle w:val="Normln1"/>
        <w:ind w:left="360"/>
      </w:pPr>
      <w:r>
        <w:rPr>
          <w:b/>
        </w:rPr>
        <w:t>Realizace kroužku „Veselá věda“</w:t>
      </w:r>
    </w:p>
    <w:p w:rsidR="00C76409" w:rsidRDefault="00BA3800">
      <w:pPr>
        <w:pStyle w:val="Normln1"/>
      </w:pPr>
      <w:r>
        <w:t>3</w:t>
      </w:r>
      <w:r w:rsidR="005848E8">
        <w:t>.   Smlouva se uzavírá na dobu určitou:</w:t>
      </w:r>
      <w:r w:rsidR="005848E8">
        <w:tab/>
      </w:r>
      <w:r w:rsidR="005848E8">
        <w:tab/>
      </w:r>
    </w:p>
    <w:p w:rsidR="00C76409" w:rsidRDefault="00BA3800">
      <w:pPr>
        <w:pStyle w:val="Normln1"/>
        <w:ind w:firstLine="360"/>
      </w:pPr>
      <w:r>
        <w:rPr>
          <w:b/>
        </w:rPr>
        <w:t>od</w:t>
      </w:r>
      <w:r>
        <w:rPr>
          <w:b/>
        </w:rPr>
        <w:tab/>
        <w:t>14. listopadu</w:t>
      </w:r>
      <w:r w:rsidR="001222C7">
        <w:rPr>
          <w:b/>
        </w:rPr>
        <w:t xml:space="preserve"> 2018</w:t>
      </w:r>
      <w:r>
        <w:rPr>
          <w:b/>
        </w:rPr>
        <w:t xml:space="preserve"> do 31. ledna 2019 </w:t>
      </w:r>
    </w:p>
    <w:p w:rsidR="00C76409" w:rsidRDefault="00C76409">
      <w:pPr>
        <w:pStyle w:val="Normln1"/>
        <w:ind w:firstLine="360"/>
      </w:pPr>
    </w:p>
    <w:p w:rsidR="00C76409" w:rsidRDefault="005848E8">
      <w:pPr>
        <w:pStyle w:val="Normln1"/>
      </w:pPr>
      <w:r>
        <w:tab/>
      </w:r>
      <w:r>
        <w:tab/>
        <w:t xml:space="preserve"> </w:t>
      </w:r>
    </w:p>
    <w:p w:rsidR="00C76409" w:rsidRDefault="005848E8">
      <w:pPr>
        <w:pStyle w:val="Normln1"/>
        <w:jc w:val="center"/>
      </w:pPr>
      <w:r>
        <w:rPr>
          <w:b/>
          <w:sz w:val="28"/>
          <w:szCs w:val="28"/>
        </w:rPr>
        <w:t>III.</w:t>
      </w:r>
    </w:p>
    <w:p w:rsidR="00C76409" w:rsidRDefault="005848E8">
      <w:pPr>
        <w:pStyle w:val="Normln1"/>
        <w:ind w:left="540" w:hanging="540"/>
        <w:jc w:val="center"/>
      </w:pPr>
      <w:r>
        <w:rPr>
          <w:b/>
          <w:sz w:val="28"/>
          <w:szCs w:val="28"/>
        </w:rPr>
        <w:t>Cena a platební podmínky</w:t>
      </w:r>
    </w:p>
    <w:p w:rsidR="00C76409" w:rsidRDefault="00C76409">
      <w:pPr>
        <w:pStyle w:val="Normln1"/>
        <w:ind w:left="540" w:hanging="540"/>
        <w:jc w:val="center"/>
      </w:pPr>
    </w:p>
    <w:p w:rsidR="00C76409" w:rsidRDefault="005848E8">
      <w:pPr>
        <w:pStyle w:val="Normln1"/>
        <w:numPr>
          <w:ilvl w:val="0"/>
          <w:numId w:val="4"/>
        </w:numPr>
        <w:ind w:left="360" w:hanging="360"/>
      </w:pPr>
      <w:r>
        <w:t xml:space="preserve">Cena je stanovena dohodou ve </w:t>
      </w:r>
      <w:r>
        <w:rPr>
          <w:highlight w:val="yellow"/>
        </w:rPr>
        <w:t xml:space="preserve">výši </w:t>
      </w:r>
      <w:r w:rsidR="006B5171">
        <w:rPr>
          <w:b/>
          <w:highlight w:val="yellow"/>
        </w:rPr>
        <w:t>50</w:t>
      </w:r>
      <w:r w:rsidR="006B5171">
        <w:rPr>
          <w:b/>
        </w:rPr>
        <w:t>,-</w:t>
      </w:r>
      <w:r>
        <w:rPr>
          <w:b/>
        </w:rPr>
        <w:t xml:space="preserve"> Kč</w:t>
      </w:r>
      <w:r>
        <w:t xml:space="preserve"> za každou hodinu </w:t>
      </w:r>
      <w:r>
        <w:rPr>
          <w:b/>
        </w:rPr>
        <w:t>uskutečněného kroužku</w:t>
      </w:r>
    </w:p>
    <w:p w:rsidR="00C76409" w:rsidRDefault="005848E8">
      <w:pPr>
        <w:pStyle w:val="Normln1"/>
        <w:numPr>
          <w:ilvl w:val="0"/>
          <w:numId w:val="4"/>
        </w:numPr>
        <w:ind w:left="360" w:hanging="360"/>
        <w:jc w:val="both"/>
        <w:rPr>
          <w:b/>
        </w:rPr>
      </w:pPr>
      <w:r>
        <w:t xml:space="preserve">Uživatel se zavazuje uhradit smluvní částku poskytovateli do 14 - ti dnů po </w:t>
      </w:r>
      <w:proofErr w:type="gramStart"/>
      <w:r>
        <w:t>vystavení                 faktury</w:t>
      </w:r>
      <w:proofErr w:type="gramEnd"/>
      <w:r>
        <w:t xml:space="preserve">. Faktura je vystavována na základě uskutečněných hodin po uplynutí </w:t>
      </w:r>
      <w:r w:rsidR="001222C7">
        <w:t>daného měsíce.</w:t>
      </w:r>
    </w:p>
    <w:p w:rsidR="00C76409" w:rsidRDefault="00C76409">
      <w:pPr>
        <w:pStyle w:val="Normln1"/>
        <w:jc w:val="center"/>
      </w:pPr>
    </w:p>
    <w:p w:rsidR="00C76409" w:rsidRDefault="005848E8">
      <w:pPr>
        <w:pStyle w:val="Normln1"/>
        <w:jc w:val="center"/>
      </w:pPr>
      <w:r>
        <w:rPr>
          <w:b/>
          <w:sz w:val="28"/>
          <w:szCs w:val="28"/>
        </w:rPr>
        <w:t>IV.</w:t>
      </w:r>
    </w:p>
    <w:p w:rsidR="00C76409" w:rsidRDefault="005848E8">
      <w:pPr>
        <w:pStyle w:val="Normln1"/>
        <w:jc w:val="center"/>
      </w:pPr>
      <w:r>
        <w:rPr>
          <w:b/>
          <w:sz w:val="28"/>
          <w:szCs w:val="28"/>
        </w:rPr>
        <w:t>Ukončení podnájmu</w:t>
      </w:r>
    </w:p>
    <w:p w:rsidR="00C76409" w:rsidRDefault="00C76409">
      <w:pPr>
        <w:pStyle w:val="Normln1"/>
        <w:jc w:val="center"/>
      </w:pPr>
    </w:p>
    <w:p w:rsidR="00C76409" w:rsidRDefault="005848E8">
      <w:pPr>
        <w:pStyle w:val="Normln1"/>
        <w:numPr>
          <w:ilvl w:val="0"/>
          <w:numId w:val="5"/>
        </w:numPr>
        <w:ind w:left="360" w:hanging="360"/>
      </w:pPr>
      <w:r>
        <w:t>Smlouva končí uplynutím doby, na kterou byla sjednána.</w:t>
      </w:r>
    </w:p>
    <w:p w:rsidR="00C76409" w:rsidRDefault="005848E8">
      <w:pPr>
        <w:pStyle w:val="Normln1"/>
        <w:numPr>
          <w:ilvl w:val="0"/>
          <w:numId w:val="5"/>
        </w:numPr>
        <w:ind w:left="360" w:hanging="360"/>
      </w:pPr>
      <w:r>
        <w:t>Smlouvu lze jednostranně vypovědět každou ze smluvních stran. Výpovědní lhůta je jeden měsíc a začíná běžet od prvního dne měsíce následujícího po doručení výpovědi.</w:t>
      </w:r>
    </w:p>
    <w:p w:rsidR="00C76409" w:rsidRDefault="005848E8">
      <w:pPr>
        <w:pStyle w:val="Normln1"/>
        <w:numPr>
          <w:ilvl w:val="0"/>
          <w:numId w:val="5"/>
        </w:numPr>
        <w:ind w:left="360" w:hanging="360"/>
        <w:jc w:val="both"/>
      </w:pPr>
      <w:r>
        <w:lastRenderedPageBreak/>
        <w:t>Poskytovatel je oprávněn okamžitě jednostranně odstoupit od smlouvy v případě, jestliže se uživatel ocitne více jak 30 dnů v prodlení s úhradou příslušné částky za dané období. Smlouva zaniká k datu uvedeném v písemném oznámení o odstoupení od smlouvy.</w:t>
      </w:r>
    </w:p>
    <w:p w:rsidR="00C76409" w:rsidRDefault="005848E8">
      <w:pPr>
        <w:pStyle w:val="Normln1"/>
        <w:numPr>
          <w:ilvl w:val="0"/>
          <w:numId w:val="5"/>
        </w:numPr>
        <w:ind w:left="360" w:hanging="360"/>
        <w:jc w:val="both"/>
      </w:pPr>
      <w:r>
        <w:t>Poskytovatel je oprávněn okamžitě odstoupit od smlouvy, jestliže přes upozornění porušuje uživatel dohodnuté podmínky, především působí-li na zařízení škodu.</w:t>
      </w:r>
    </w:p>
    <w:p w:rsidR="00C76409" w:rsidRDefault="00C76409">
      <w:pPr>
        <w:pStyle w:val="Normln1"/>
        <w:jc w:val="both"/>
      </w:pPr>
    </w:p>
    <w:p w:rsidR="00C76409" w:rsidRDefault="005848E8">
      <w:pPr>
        <w:pStyle w:val="Normln1"/>
      </w:pPr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V.</w:t>
      </w:r>
    </w:p>
    <w:p w:rsidR="00C76409" w:rsidRDefault="005848E8">
      <w:pPr>
        <w:pStyle w:val="Normln1"/>
      </w:pPr>
      <w:r>
        <w:rPr>
          <w:b/>
          <w:sz w:val="28"/>
          <w:szCs w:val="28"/>
        </w:rPr>
        <w:t xml:space="preserve">                                                  Další ujednání</w:t>
      </w:r>
    </w:p>
    <w:p w:rsidR="00C76409" w:rsidRDefault="00C76409">
      <w:pPr>
        <w:pStyle w:val="Normln1"/>
      </w:pP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>Uživatel odpovídá za škody způsobené na zařízení učebny s výjimkou nahodilých škod, kterým nemohl s vynaložením veškerého úsilí zamezit. Rovněž odpovídá za případné odcizení odložených věcí a za úrazy osob po dobu užívání prostor.</w:t>
      </w: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>Poškozené zařízení je uživatel povinen uvést na vlastní náklady do původního stavu v co nejkratší době, nejpozději však do 5 - ti dnů od jeho poškození.</w:t>
      </w: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>Uživatel ručí za dodržování provozního řádu učebny, za uzavření oken, za zhasnutí světel v užívaných prostorách, za úklid do původního stavu před pronájmem.</w:t>
      </w: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>Uživatel je oprávněn užívat učebnu výhradně k účelu dohodnutému v této smlouvě  a nesmí ji přenechat k užívání nikomu jinému.</w:t>
      </w: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 xml:space="preserve">Uživatel odevzdá svěřené klíče  poslední den tohoto smluvního vztahu. </w:t>
      </w:r>
    </w:p>
    <w:p w:rsidR="00C76409" w:rsidRDefault="005848E8">
      <w:pPr>
        <w:pStyle w:val="Normln1"/>
        <w:numPr>
          <w:ilvl w:val="0"/>
          <w:numId w:val="2"/>
        </w:numPr>
        <w:ind w:left="360" w:hanging="360"/>
        <w:jc w:val="both"/>
      </w:pPr>
      <w:r>
        <w:t>Škola se nepodílí na náplni, vedení  a dohledu během kroužku.</w:t>
      </w:r>
    </w:p>
    <w:p w:rsidR="00C76409" w:rsidRDefault="00C76409">
      <w:pPr>
        <w:pStyle w:val="Normln1"/>
        <w:jc w:val="both"/>
      </w:pPr>
    </w:p>
    <w:p w:rsidR="00C76409" w:rsidRDefault="005848E8">
      <w:pPr>
        <w:pStyle w:val="Normln1"/>
      </w:pPr>
      <w:r>
        <w:rPr>
          <w:b/>
          <w:sz w:val="28"/>
          <w:szCs w:val="28"/>
        </w:rPr>
        <w:t xml:space="preserve">                                                               VI.</w:t>
      </w:r>
    </w:p>
    <w:p w:rsidR="00C76409" w:rsidRDefault="005848E8">
      <w:pPr>
        <w:pStyle w:val="Normln1"/>
      </w:pPr>
      <w:r>
        <w:rPr>
          <w:b/>
          <w:sz w:val="28"/>
          <w:szCs w:val="28"/>
        </w:rPr>
        <w:t xml:space="preserve">                                               Závěrečná ustanovení      </w:t>
      </w:r>
    </w:p>
    <w:p w:rsidR="00C76409" w:rsidRDefault="005848E8">
      <w:pPr>
        <w:pStyle w:val="Normln1"/>
      </w:pPr>
      <w:r>
        <w:rPr>
          <w:b/>
          <w:sz w:val="28"/>
          <w:szCs w:val="28"/>
        </w:rPr>
        <w:t xml:space="preserve">           </w:t>
      </w:r>
    </w:p>
    <w:p w:rsidR="00C76409" w:rsidRDefault="005848E8">
      <w:pPr>
        <w:pStyle w:val="Normln1"/>
        <w:numPr>
          <w:ilvl w:val="0"/>
          <w:numId w:val="1"/>
        </w:numPr>
        <w:ind w:left="360" w:hanging="360"/>
        <w:jc w:val="both"/>
      </w:pPr>
      <w:r>
        <w:t>Vztahy touto smlouvou výslovně neupravené se řídí příslušnými ustanoveními zákona  č. 89/2012 Sb., občanský zákoník v platném znění. Smlouvu lze měnit a doplňovat pouze písemnou formou.</w:t>
      </w:r>
    </w:p>
    <w:p w:rsidR="00C76409" w:rsidRDefault="005848E8">
      <w:pPr>
        <w:pStyle w:val="Normln1"/>
        <w:numPr>
          <w:ilvl w:val="0"/>
          <w:numId w:val="1"/>
        </w:numPr>
        <w:ind w:left="360" w:hanging="360"/>
        <w:jc w:val="both"/>
      </w:pPr>
      <w:r>
        <w:t xml:space="preserve">Tato smlouva se stává platnou a právně účinnou okamžikem potvrzení konání kroužku (e-mailové sdělení potvrzující domluvený </w:t>
      </w:r>
      <w:proofErr w:type="gramStart"/>
      <w:r>
        <w:t>den  a čas</w:t>
      </w:r>
      <w:proofErr w:type="gramEnd"/>
      <w:r>
        <w:t xml:space="preserve"> zaslaný min 1 den před konáním kroužku na e-mailovou adresu poskytovatele).</w:t>
      </w:r>
    </w:p>
    <w:p w:rsidR="00754CF0" w:rsidRPr="00754CF0" w:rsidRDefault="00754CF0" w:rsidP="00754CF0">
      <w:pPr>
        <w:pStyle w:val="Normln1"/>
        <w:numPr>
          <w:ilvl w:val="0"/>
          <w:numId w:val="1"/>
        </w:numPr>
        <w:ind w:left="360" w:hanging="360"/>
        <w:jc w:val="both"/>
      </w:pPr>
      <w:r w:rsidRPr="00754CF0">
        <w:t>Základní škola a mateřská</w:t>
      </w:r>
      <w:r w:rsidR="002710C2">
        <w:t xml:space="preserve"> škola Český Těšín </w:t>
      </w:r>
      <w:proofErr w:type="spellStart"/>
      <w:r w:rsidRPr="00754CF0">
        <w:t>Kontešinec</w:t>
      </w:r>
      <w:proofErr w:type="spellEnd"/>
      <w:r w:rsidRPr="00754CF0">
        <w:t>, příspěvková organizace, informovala druhou</w:t>
      </w:r>
      <w:r w:rsidR="002710C2">
        <w:t xml:space="preserve"> </w:t>
      </w:r>
      <w:r w:rsidRPr="00754CF0">
        <w:t>smluvní stranu, že je</w:t>
      </w:r>
      <w:r w:rsidR="002710C2">
        <w:t xml:space="preserve"> </w:t>
      </w:r>
      <w:r w:rsidRPr="00754CF0">
        <w:t>povinným subjektem ve smyslu</w:t>
      </w:r>
      <w:r w:rsidR="002710C2">
        <w:t xml:space="preserve"> zákona č. 340/2015 Sb., o registru smluv (dále také</w:t>
      </w:r>
      <w:r w:rsidRPr="00754CF0">
        <w:t xml:space="preserve"> zákon).</w:t>
      </w:r>
      <w:r w:rsidR="002710C2">
        <w:t xml:space="preserve"> </w:t>
      </w:r>
      <w:r w:rsidRPr="00754CF0">
        <w:t>Smluvní strany se dohodly,</w:t>
      </w:r>
      <w:r w:rsidR="002710C2">
        <w:t xml:space="preserve"> </w:t>
      </w:r>
      <w:r w:rsidRPr="00754CF0">
        <w:t>že v případě, kdy</w:t>
      </w:r>
      <w:r w:rsidR="002710C2">
        <w:t xml:space="preserve"> </w:t>
      </w:r>
      <w:r w:rsidRPr="00754CF0">
        <w:t>tato smlouva podléhá povinnosti uveřejnění v</w:t>
      </w:r>
      <w:r w:rsidR="002710C2">
        <w:t xml:space="preserve"> </w:t>
      </w:r>
      <w:r w:rsidRPr="00754CF0">
        <w:t>registru smluv dle zákona,</w:t>
      </w:r>
      <w:r w:rsidR="002710C2">
        <w:t xml:space="preserve"> bude subjektem, který vloží smlouvu do registru smluv</w:t>
      </w:r>
      <w:r w:rsidRPr="00754CF0">
        <w:t xml:space="preserve"> Základní škola a</w:t>
      </w:r>
      <w:r w:rsidR="002710C2">
        <w:t xml:space="preserve"> </w:t>
      </w:r>
      <w:r w:rsidRPr="00754CF0">
        <w:t>mateřská škola Český Těšín</w:t>
      </w:r>
      <w:r w:rsidR="002710C2">
        <w:t xml:space="preserve"> </w:t>
      </w:r>
      <w:proofErr w:type="spellStart"/>
      <w:r w:rsidRPr="00754CF0">
        <w:t>Kontešinec</w:t>
      </w:r>
      <w:proofErr w:type="spellEnd"/>
      <w:r w:rsidR="002710C2">
        <w:t>, příspěvková organizace, a to i</w:t>
      </w:r>
      <w:r w:rsidRPr="00754CF0">
        <w:t xml:space="preserve"> v</w:t>
      </w:r>
      <w:r w:rsidR="002710C2">
        <w:t xml:space="preserve"> případě, kdy </w:t>
      </w:r>
      <w:r w:rsidRPr="00754CF0">
        <w:t>druhou smluvní stranou bude</w:t>
      </w:r>
      <w:r w:rsidR="002710C2">
        <w:t xml:space="preserve"> </w:t>
      </w:r>
      <w:r w:rsidRPr="00754CF0">
        <w:t>rovněž povinný subjekt ze</w:t>
      </w:r>
      <w:r w:rsidR="002710C2">
        <w:t xml:space="preserve"> </w:t>
      </w:r>
      <w:bookmarkStart w:id="1" w:name="_GoBack"/>
      <w:bookmarkEnd w:id="1"/>
      <w:r w:rsidRPr="00754CF0">
        <w:t>zákona.</w:t>
      </w:r>
    </w:p>
    <w:p w:rsidR="00754CF0" w:rsidRDefault="00754CF0" w:rsidP="00754CF0">
      <w:pPr>
        <w:pStyle w:val="Standard"/>
        <w:jc w:val="both"/>
        <w:rPr>
          <w:rFonts w:eastAsia="Calibri" w:cs="Calibri"/>
          <w:color w:val="00000A"/>
          <w:sz w:val="22"/>
        </w:rPr>
      </w:pPr>
    </w:p>
    <w:p w:rsidR="00C76409" w:rsidRDefault="00C76409">
      <w:pPr>
        <w:pStyle w:val="Normln1"/>
      </w:pPr>
    </w:p>
    <w:p w:rsidR="00C76409" w:rsidRDefault="00C76409">
      <w:pPr>
        <w:pStyle w:val="Normln1"/>
      </w:pPr>
    </w:p>
    <w:p w:rsidR="00C76409" w:rsidRDefault="00972169">
      <w:pPr>
        <w:pStyle w:val="Normln1"/>
      </w:pPr>
      <w:r>
        <w:t>V Českém Těšíně</w:t>
      </w:r>
      <w:r w:rsidR="00BA3800">
        <w:t xml:space="preserve"> dne 14. listopadu</w:t>
      </w:r>
      <w:r w:rsidR="001222C7">
        <w:t xml:space="preserve"> 2018</w:t>
      </w:r>
    </w:p>
    <w:p w:rsidR="00C76409" w:rsidRDefault="00C76409">
      <w:pPr>
        <w:pStyle w:val="Normln1"/>
      </w:pPr>
    </w:p>
    <w:p w:rsidR="00C76409" w:rsidRDefault="00C76409">
      <w:pPr>
        <w:pStyle w:val="Normln1"/>
      </w:pPr>
    </w:p>
    <w:p w:rsidR="00C76409" w:rsidRDefault="005848E8">
      <w:pPr>
        <w:pStyle w:val="Normln1"/>
      </w:pPr>
      <w:r>
        <w:t xml:space="preserve">    </w:t>
      </w:r>
    </w:p>
    <w:p w:rsidR="00C76409" w:rsidRDefault="00C76409">
      <w:pPr>
        <w:pStyle w:val="Normln1"/>
      </w:pPr>
    </w:p>
    <w:p w:rsidR="00C76409" w:rsidRDefault="005848E8">
      <w:pPr>
        <w:pStyle w:val="Normln1"/>
      </w:pPr>
      <w:r>
        <w:t xml:space="preserve">  ……………………………………..                   ….………………………………</w:t>
      </w:r>
    </w:p>
    <w:p w:rsidR="00C76409" w:rsidRDefault="001222C7">
      <w:pPr>
        <w:pStyle w:val="Normln1"/>
      </w:pPr>
      <w:r>
        <w:t xml:space="preserve">           Mgr. Věra </w:t>
      </w:r>
      <w:proofErr w:type="spellStart"/>
      <w:proofErr w:type="gramStart"/>
      <w:r>
        <w:t>Gorgolová</w:t>
      </w:r>
      <w:proofErr w:type="spellEnd"/>
      <w:r w:rsidR="005848E8">
        <w:t xml:space="preserve">                                                       uživatel</w:t>
      </w:r>
      <w:proofErr w:type="gramEnd"/>
    </w:p>
    <w:p w:rsidR="001222C7" w:rsidRDefault="001222C7">
      <w:pPr>
        <w:pStyle w:val="Normln1"/>
      </w:pPr>
      <w:r>
        <w:t xml:space="preserve">                 ředitelka školy</w:t>
      </w:r>
    </w:p>
    <w:sectPr w:rsidR="001222C7" w:rsidSect="00C76409">
      <w:pgSz w:w="11906" w:h="16838"/>
      <w:pgMar w:top="1418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26EBB"/>
    <w:multiLevelType w:val="multilevel"/>
    <w:tmpl w:val="AE100C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D0369C5"/>
    <w:multiLevelType w:val="multilevel"/>
    <w:tmpl w:val="11A08E6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543230D"/>
    <w:multiLevelType w:val="multilevel"/>
    <w:tmpl w:val="EA705F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0BE4A83"/>
    <w:multiLevelType w:val="multilevel"/>
    <w:tmpl w:val="97B0DD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BAE768C"/>
    <w:multiLevelType w:val="multilevel"/>
    <w:tmpl w:val="771A9C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9"/>
    <w:rsid w:val="001222C7"/>
    <w:rsid w:val="002710C2"/>
    <w:rsid w:val="005848E8"/>
    <w:rsid w:val="006B5171"/>
    <w:rsid w:val="00745C3C"/>
    <w:rsid w:val="00754CF0"/>
    <w:rsid w:val="00837AF6"/>
    <w:rsid w:val="00972169"/>
    <w:rsid w:val="00A84704"/>
    <w:rsid w:val="00B2170E"/>
    <w:rsid w:val="00BA3800"/>
    <w:rsid w:val="00C32614"/>
    <w:rsid w:val="00C76409"/>
    <w:rsid w:val="00CC4452"/>
    <w:rsid w:val="00D06B4D"/>
    <w:rsid w:val="00D74C66"/>
    <w:rsid w:val="00DF4349"/>
    <w:rsid w:val="00EB0026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44D30-F6FE-4658-9811-0E05D9CB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614"/>
  </w:style>
  <w:style w:type="paragraph" w:styleId="Nadpis1">
    <w:name w:val="heading 1"/>
    <w:basedOn w:val="Normln1"/>
    <w:next w:val="Normln1"/>
    <w:rsid w:val="00C76409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1"/>
    <w:next w:val="Normln1"/>
    <w:rsid w:val="00C76409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1"/>
    <w:next w:val="Normln1"/>
    <w:rsid w:val="00C76409"/>
    <w:pPr>
      <w:keepNext/>
      <w:keepLines/>
      <w:spacing w:before="200"/>
      <w:outlineLvl w:val="2"/>
    </w:pPr>
    <w:rPr>
      <w:b/>
      <w:color w:val="4F81BD"/>
    </w:rPr>
  </w:style>
  <w:style w:type="paragraph" w:styleId="Nadpis4">
    <w:name w:val="heading 4"/>
    <w:basedOn w:val="Normln1"/>
    <w:next w:val="Normln1"/>
    <w:rsid w:val="00C76409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C7640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764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76409"/>
  </w:style>
  <w:style w:type="table" w:customStyle="1" w:styleId="TableNormal">
    <w:name w:val="Table Normal"/>
    <w:rsid w:val="00C76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76409"/>
    <w:pPr>
      <w:keepNext/>
      <w:keepLines/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1"/>
    <w:next w:val="Normln1"/>
    <w:rsid w:val="00C76409"/>
    <w:pPr>
      <w:keepNext/>
      <w:keepLines/>
      <w:contextualSpacing/>
    </w:pPr>
    <w:rPr>
      <w:i/>
      <w:color w:val="4F81B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4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40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640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B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B4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54CF0"/>
    <w:pPr>
      <w:widowControl w:val="0"/>
      <w:suppressAutoHyphens/>
    </w:pPr>
    <w:rPr>
      <w:rFonts w:ascii="Calibri" w:eastAsia="Lucida Sans Unicode" w:hAnsi="Calibri" w:cs="Tahoma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@veselave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Karin Kaletová</cp:lastModifiedBy>
  <cp:revision>7</cp:revision>
  <cp:lastPrinted>2018-11-09T08:19:00Z</cp:lastPrinted>
  <dcterms:created xsi:type="dcterms:W3CDTF">2018-11-09T08:02:00Z</dcterms:created>
  <dcterms:modified xsi:type="dcterms:W3CDTF">2018-11-09T08:51:00Z</dcterms:modified>
</cp:coreProperties>
</file>