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1609D6" w:rsidRPr="001609D6" w:rsidP="001609D6">
      <w:pPr>
        <w:pStyle w:val="Heading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284"/>
        <w:jc w:val="center"/>
        <w:rPr>
          <w:rFonts w:ascii="Verdana" w:hAnsi="Verdana"/>
          <w:b/>
        </w:rPr>
      </w:pPr>
      <w:r w:rsidRPr="001609D6">
        <w:rPr>
          <w:rFonts w:ascii="Verdana" w:hAnsi="Verdana" w:cs="Arial"/>
          <w:b/>
        </w:rPr>
        <w:t>Rámcová smlouva o poskytování služeb -  sociální pohřby</w:t>
      </w:r>
    </w:p>
    <w:p w:rsidR="001609D6" w:rsidRPr="001609D6" w:rsidP="001609D6">
      <w:pPr>
        <w:pStyle w:val="Heading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284"/>
        <w:jc w:val="center"/>
        <w:rPr>
          <w:rFonts w:ascii="Verdana" w:hAnsi="Verdana" w:cs="Arial"/>
          <w:b/>
        </w:rPr>
      </w:pPr>
      <w:r w:rsidRPr="001609D6">
        <w:rPr>
          <w:rFonts w:ascii="Verdana" w:hAnsi="Verdana" w:cs="Arial"/>
          <w:b/>
        </w:rPr>
        <w:t xml:space="preserve">dle § 1746 odst. 2 zákona č. 89/2012 Sb. v </w:t>
      </w:r>
      <w:r w:rsidRPr="001609D6">
        <w:rPr>
          <w:rFonts w:ascii="Verdana" w:hAnsi="Verdana" w:cs="Arial"/>
          <w:b/>
        </w:rPr>
        <w:t>pl</w:t>
      </w:r>
      <w:r w:rsidRPr="001609D6">
        <w:rPr>
          <w:rFonts w:ascii="Verdana" w:hAnsi="Verdana" w:cs="Arial"/>
          <w:b/>
        </w:rPr>
        <w:t>. znění, občanského zákoníku</w:t>
      </w:r>
    </w:p>
    <w:p w:rsidR="001609D6" w:rsidP="001609D6">
      <w:pPr>
        <w:pStyle w:val="Standard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</w:p>
    <w:p w:rsidR="001609D6" w:rsidP="001609D6">
      <w:pPr>
        <w:pStyle w:val="Standard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</w:p>
    <w:p w:rsidR="001609D6" w:rsidP="001609D6">
      <w:pPr>
        <w:pStyle w:val="Standard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I. Smluvní strany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b/>
          <w:bCs/>
          <w:sz w:val="20"/>
          <w:szCs w:val="20"/>
        </w:rPr>
      </w:pP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Město </w:t>
      </w:r>
      <w:r w:rsidR="003E4915">
        <w:rPr>
          <w:rFonts w:ascii="Verdana" w:hAnsi="Verdana" w:cs="Arial"/>
          <w:b/>
          <w:bCs/>
          <w:sz w:val="20"/>
          <w:szCs w:val="20"/>
        </w:rPr>
        <w:t>Sušice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Adresa: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color w:val="404040"/>
          <w:sz w:val="20"/>
          <w:szCs w:val="20"/>
        </w:rPr>
        <w:t xml:space="preserve">náměstí </w:t>
      </w:r>
      <w:r w:rsidR="00360AA7">
        <w:rPr>
          <w:rFonts w:ascii="Verdana" w:hAnsi="Verdana"/>
          <w:color w:val="404040"/>
          <w:sz w:val="20"/>
          <w:szCs w:val="20"/>
        </w:rPr>
        <w:t>Sv</w:t>
      </w:r>
      <w:r w:rsidR="003E4915">
        <w:rPr>
          <w:rFonts w:ascii="Verdana" w:hAnsi="Verdana"/>
          <w:color w:val="404040"/>
          <w:sz w:val="20"/>
          <w:szCs w:val="20"/>
        </w:rPr>
        <w:t>obody 138</w:t>
      </w:r>
      <w:r>
        <w:rPr>
          <w:rFonts w:ascii="Verdana" w:hAnsi="Verdana"/>
          <w:color w:val="404040"/>
          <w:sz w:val="20"/>
          <w:szCs w:val="20"/>
        </w:rPr>
        <w:t xml:space="preserve">, </w:t>
      </w:r>
      <w:r w:rsidR="003E4915">
        <w:rPr>
          <w:rFonts w:ascii="Verdana" w:hAnsi="Verdana"/>
          <w:color w:val="404040"/>
          <w:sz w:val="20"/>
          <w:szCs w:val="20"/>
        </w:rPr>
        <w:t>342 01 Sušice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Zastoupen</w:t>
      </w:r>
      <w:r w:rsidR="00FF71DF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3E4915">
        <w:rPr>
          <w:rFonts w:ascii="Verdana" w:hAnsi="Verdana" w:cs="Arial"/>
          <w:sz w:val="20"/>
          <w:szCs w:val="20"/>
        </w:rPr>
        <w:t>Bc. Petr Mottl</w:t>
      </w:r>
      <w:r>
        <w:rPr>
          <w:rFonts w:ascii="Verdana" w:hAnsi="Verdana" w:cs="Arial"/>
          <w:sz w:val="20"/>
          <w:szCs w:val="20"/>
        </w:rPr>
        <w:t xml:space="preserve">, starosta města 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IČ: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color w:val="404040"/>
          <w:sz w:val="20"/>
          <w:szCs w:val="20"/>
        </w:rPr>
        <w:t>002</w:t>
      </w:r>
      <w:r w:rsidR="003E4915">
        <w:rPr>
          <w:rFonts w:ascii="Verdana" w:hAnsi="Verdana"/>
          <w:color w:val="404040"/>
          <w:sz w:val="20"/>
          <w:szCs w:val="20"/>
        </w:rPr>
        <w:t>56129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DIČ: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color w:val="404040"/>
          <w:sz w:val="20"/>
          <w:szCs w:val="20"/>
        </w:rPr>
        <w:t>CZ0025</w:t>
      </w:r>
      <w:r w:rsidR="003E4915">
        <w:rPr>
          <w:rFonts w:ascii="Verdana" w:hAnsi="Verdana"/>
          <w:color w:val="404040"/>
          <w:sz w:val="20"/>
          <w:szCs w:val="20"/>
        </w:rPr>
        <w:t>6129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Bank</w:t>
      </w:r>
      <w:r w:rsidR="00A753DB">
        <w:rPr>
          <w:rFonts w:ascii="Verdana" w:hAnsi="Verdana" w:cs="Arial"/>
          <w:sz w:val="20"/>
          <w:szCs w:val="20"/>
        </w:rPr>
        <w:t>ovní spojení:</w:t>
      </w:r>
      <w:r w:rsidR="00A753DB">
        <w:rPr>
          <w:rFonts w:ascii="Verdana" w:hAnsi="Verdana" w:cs="Arial"/>
          <w:sz w:val="20"/>
          <w:szCs w:val="20"/>
        </w:rPr>
        <w:tab/>
      </w:r>
      <w:r w:rsidR="00A753DB">
        <w:rPr>
          <w:rFonts w:ascii="Verdana" w:hAnsi="Verdana" w:cs="Arial"/>
          <w:sz w:val="20"/>
          <w:szCs w:val="20"/>
        </w:rPr>
        <w:tab/>
      </w:r>
      <w:r w:rsidRPr="002B776F" w:rsidR="00A753DB">
        <w:rPr>
          <w:rFonts w:ascii="Verdana" w:hAnsi="Verdana" w:cs="Arial"/>
          <w:sz w:val="20"/>
          <w:szCs w:val="20"/>
          <w:highlight w:val="black"/>
        </w:rPr>
        <w:t>Česká spořitelna</w:t>
      </w:r>
      <w:r w:rsidRPr="002B776F">
        <w:rPr>
          <w:rFonts w:ascii="Verdana" w:hAnsi="Verdana" w:cs="Arial"/>
          <w:sz w:val="20"/>
          <w:szCs w:val="20"/>
          <w:highlight w:val="black"/>
        </w:rPr>
        <w:t xml:space="preserve">, č. </w:t>
      </w:r>
      <w:r w:rsidRPr="002B776F">
        <w:rPr>
          <w:rFonts w:ascii="Verdana" w:hAnsi="Verdana" w:cs="Arial"/>
          <w:sz w:val="20"/>
          <w:szCs w:val="20"/>
          <w:highlight w:val="black"/>
        </w:rPr>
        <w:t>ú.</w:t>
      </w:r>
      <w:r w:rsidRPr="002B776F">
        <w:rPr>
          <w:rFonts w:ascii="Verdana" w:hAnsi="Verdana" w:cs="Arial"/>
          <w:sz w:val="20"/>
          <w:szCs w:val="20"/>
          <w:highlight w:val="black"/>
        </w:rPr>
        <w:t xml:space="preserve"> </w:t>
      </w:r>
      <w:r w:rsidRPr="002B776F" w:rsidR="00D946B9">
        <w:rPr>
          <w:rFonts w:ascii="Verdana" w:hAnsi="Verdana" w:cs="Arial"/>
          <w:sz w:val="20"/>
          <w:szCs w:val="20"/>
          <w:highlight w:val="black"/>
        </w:rPr>
        <w:t>5070462/0800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Telefon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color w:val="404040"/>
          <w:sz w:val="20"/>
          <w:szCs w:val="20"/>
        </w:rPr>
        <w:t>3</w:t>
      </w:r>
      <w:r w:rsidR="00D946B9">
        <w:rPr>
          <w:rFonts w:ascii="Verdana" w:hAnsi="Verdana"/>
          <w:color w:val="404040"/>
          <w:sz w:val="20"/>
          <w:szCs w:val="20"/>
        </w:rPr>
        <w:t>76 540</w:t>
      </w:r>
      <w:r>
        <w:rPr>
          <w:rFonts w:ascii="Verdana" w:hAnsi="Verdana"/>
          <w:color w:val="404040"/>
          <w:sz w:val="20"/>
          <w:szCs w:val="20"/>
        </w:rPr>
        <w:t> 111</w:t>
      </w:r>
    </w:p>
    <w:p w:rsidR="00D946B9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e-mail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0723FE">
        <w:rPr>
          <w:rStyle w:val="Hyperlink"/>
          <w:rFonts w:ascii="Verdana" w:hAnsi="Verdana" w:cs="Arial"/>
          <w:sz w:val="20"/>
          <w:szCs w:val="20"/>
        </w:rPr>
        <w:t>podatelna@mususice.cz</w:t>
      </w:r>
      <w:r>
        <w:fldChar w:fldCharType="end"/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(dále jen objednatel)</w:t>
      </w:r>
    </w:p>
    <w:p w:rsidR="001609D6" w:rsidP="001609D6">
      <w:pPr>
        <w:pStyle w:val="Textbody"/>
        <w:tabs>
          <w:tab w:val="left" w:pos="1837"/>
          <w:tab w:val="left" w:pos="2578"/>
        </w:tabs>
        <w:spacing w:after="0"/>
        <w:ind w:left="142"/>
        <w:jc w:val="center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Textbody"/>
        <w:tabs>
          <w:tab w:val="left" w:pos="1837"/>
          <w:tab w:val="left" w:pos="2578"/>
        </w:tabs>
        <w:spacing w:after="0"/>
        <w:ind w:left="142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:rsidR="001609D6" w:rsidP="001609D6">
      <w:pPr>
        <w:pStyle w:val="Textbody"/>
        <w:spacing w:after="0"/>
        <w:ind w:left="426" w:hanging="284"/>
        <w:rPr>
          <w:rFonts w:ascii="Verdana" w:hAnsi="Verdana" w:cs="Arial"/>
          <w:b/>
          <w:bCs/>
          <w:sz w:val="20"/>
          <w:szCs w:val="20"/>
        </w:rPr>
      </w:pPr>
    </w:p>
    <w:p w:rsidR="001609D6" w:rsidP="001609D6">
      <w:pPr>
        <w:pStyle w:val="Textbody"/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2.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Pohřební služba </w:t>
      </w:r>
      <w:r w:rsidR="00D946B9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Adámek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s r.o.</w:t>
      </w:r>
    </w:p>
    <w:p w:rsidR="001609D6" w:rsidP="001609D6">
      <w:pPr>
        <w:pStyle w:val="Textbody"/>
        <w:tabs>
          <w:tab w:val="left" w:pos="2121"/>
          <w:tab w:val="left" w:pos="2871"/>
        </w:tabs>
        <w:spacing w:after="0"/>
        <w:ind w:left="426" w:hanging="284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Sídlo: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 w:rsidR="00F65C7E">
        <w:rPr>
          <w:rFonts w:ascii="Verdana" w:hAnsi="Verdana" w:cs="Arial"/>
          <w:sz w:val="20"/>
          <w:szCs w:val="20"/>
          <w:shd w:val="clear" w:color="auto" w:fill="FFFFFF"/>
        </w:rPr>
        <w:t>Na Vršku 59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A753DB">
        <w:rPr>
          <w:rFonts w:ascii="Verdana" w:hAnsi="Verdana" w:cs="Arial"/>
          <w:sz w:val="20"/>
          <w:szCs w:val="20"/>
          <w:shd w:val="clear" w:color="auto" w:fill="FFFFFF"/>
        </w:rPr>
        <w:t>Sušice, 342 01</w:t>
      </w:r>
    </w:p>
    <w:p w:rsidR="001609D6" w:rsidP="001609D6">
      <w:pPr>
        <w:pStyle w:val="Textbody"/>
        <w:tabs>
          <w:tab w:val="left" w:pos="2121"/>
          <w:tab w:val="left" w:pos="2871"/>
        </w:tabs>
        <w:spacing w:after="0"/>
        <w:ind w:left="426" w:hanging="284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Zastoupen</w:t>
      </w:r>
      <w:r w:rsidR="00A753DB">
        <w:rPr>
          <w:rFonts w:ascii="Verdana" w:hAnsi="Verdana" w:cs="Arial"/>
          <w:sz w:val="20"/>
          <w:szCs w:val="20"/>
          <w:shd w:val="clear" w:color="auto" w:fill="FFFFFF"/>
        </w:rPr>
        <w:t>a</w:t>
      </w:r>
      <w:r>
        <w:rPr>
          <w:rFonts w:ascii="Verdana" w:hAnsi="Verdana" w:cs="Arial"/>
          <w:sz w:val="20"/>
          <w:szCs w:val="20"/>
          <w:shd w:val="clear" w:color="auto" w:fill="FFFFFF"/>
        </w:rPr>
        <w:t>: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 w:rsidR="00A753DB">
        <w:rPr>
          <w:rFonts w:ascii="Verdana" w:hAnsi="Verdana" w:cs="Arial"/>
          <w:sz w:val="20"/>
          <w:szCs w:val="20"/>
          <w:shd w:val="clear" w:color="auto" w:fill="FFFFFF"/>
        </w:rPr>
        <w:t>Miroslav Adám</w:t>
      </w:r>
      <w:r w:rsidR="00FF71DF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A753DB">
        <w:rPr>
          <w:rFonts w:ascii="Verdana" w:hAnsi="Verdana" w:cs="Arial"/>
          <w:sz w:val="20"/>
          <w:szCs w:val="20"/>
          <w:shd w:val="clear" w:color="auto" w:fill="FFFFFF"/>
        </w:rPr>
        <w:t>k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– jednatel společnosti</w:t>
      </w:r>
    </w:p>
    <w:p w:rsidR="001609D6" w:rsidP="001609D6">
      <w:pPr>
        <w:pStyle w:val="Textbody"/>
        <w:tabs>
          <w:tab w:val="left" w:pos="2121"/>
          <w:tab w:val="left" w:pos="2871"/>
        </w:tabs>
        <w:spacing w:after="0"/>
        <w:ind w:left="426" w:hanging="284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IČ: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 w:rsidRPr="00A753DB" w:rsidR="00A753DB">
        <w:rPr>
          <w:rFonts w:ascii="Verdana" w:hAnsi="Verdana"/>
          <w:sz w:val="20"/>
          <w:szCs w:val="20"/>
        </w:rPr>
        <w:t>27978681</w:t>
      </w:r>
    </w:p>
    <w:p w:rsidR="001609D6" w:rsidP="001609D6">
      <w:pPr>
        <w:pStyle w:val="Textbody"/>
        <w:tabs>
          <w:tab w:val="left" w:pos="2121"/>
          <w:tab w:val="left" w:pos="2871"/>
        </w:tabs>
        <w:spacing w:after="0"/>
        <w:ind w:left="426" w:hanging="284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DIČ: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CZ</w:t>
      </w:r>
      <w:r w:rsidR="00A753DB">
        <w:rPr>
          <w:rFonts w:ascii="Verdana" w:hAnsi="Verdana" w:cs="Arial"/>
          <w:sz w:val="20"/>
          <w:szCs w:val="20"/>
          <w:shd w:val="clear" w:color="auto" w:fill="FFFFFF"/>
        </w:rPr>
        <w:t>27978681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Bankovní spojení: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 w:rsidRPr="00691D23">
        <w:rPr>
          <w:rFonts w:ascii="Verdana" w:hAnsi="Verdana" w:cs="Arial"/>
          <w:sz w:val="20"/>
          <w:szCs w:val="20"/>
          <w:highlight w:val="black"/>
          <w:shd w:val="clear" w:color="auto" w:fill="FFFFFF"/>
        </w:rPr>
        <w:t>Česká spořitelna,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691D23" w:rsidR="00A753DB">
        <w:rPr>
          <w:rFonts w:ascii="Verdana" w:hAnsi="Verdana"/>
          <w:sz w:val="20"/>
          <w:szCs w:val="20"/>
          <w:highlight w:val="black"/>
        </w:rPr>
        <w:t>574577319/0800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Telefon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91D23" w:rsidR="00A753DB">
        <w:rPr>
          <w:rFonts w:ascii="Verdana" w:hAnsi="Verdana" w:cs="Arial"/>
          <w:sz w:val="20"/>
          <w:szCs w:val="20"/>
          <w:highlight w:val="black"/>
        </w:rPr>
        <w:t>376 523 338, 602 325 816</w:t>
      </w:r>
    </w:p>
    <w:p w:rsidR="00F65C7E" w:rsidP="00F65C7E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e-mail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fldChar w:fldCharType="begin"/>
      </w:r>
      <w:r>
        <w:instrText xml:space="preserve"> HYPERLINK "mailto:adamek@adamek-ps.cz" </w:instrText>
      </w:r>
      <w:r>
        <w:fldChar w:fldCharType="separate"/>
      </w:r>
      <w:r w:rsidRPr="002B776F">
        <w:rPr>
          <w:rStyle w:val="Hyperlink"/>
          <w:rFonts w:ascii="Verdana" w:hAnsi="Verdana" w:cs="Arial"/>
          <w:sz w:val="20"/>
          <w:szCs w:val="20"/>
          <w:highlight w:val="black"/>
        </w:rPr>
        <w:t>adamek@adamek-ps.cz</w:t>
      </w:r>
      <w:r>
        <w:fldChar w:fldCharType="end"/>
      </w:r>
    </w:p>
    <w:p w:rsidR="001609D6" w:rsidP="00F65C7E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zápis v obch. </w:t>
      </w:r>
      <w:r>
        <w:rPr>
          <w:rFonts w:ascii="Verdana" w:hAnsi="Verdana" w:cs="Arial"/>
          <w:sz w:val="20"/>
          <w:szCs w:val="20"/>
        </w:rPr>
        <w:t>rejstříku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F65C7E" w:rsidR="00F65C7E">
        <w:rPr>
          <w:rFonts w:ascii="Verdana" w:hAnsi="Verdana"/>
          <w:sz w:val="20"/>
          <w:szCs w:val="20"/>
        </w:rPr>
        <w:t>C 19821 vedená u Krajského soudu v Plzni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(dále jen poskytovatel)</w:t>
      </w:r>
    </w:p>
    <w:p w:rsidR="001609D6" w:rsidP="001609D6">
      <w:pPr>
        <w:pStyle w:val="Textbody"/>
        <w:tabs>
          <w:tab w:val="left" w:pos="2121"/>
          <w:tab w:val="left" w:pos="2862"/>
        </w:tabs>
        <w:spacing w:after="0"/>
        <w:ind w:left="426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1609D6" w:rsidP="001609D6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II. Úvodní ustanovení</w:t>
      </w:r>
    </w:p>
    <w:p w:rsidR="001609D6" w:rsidP="001609D6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</w:p>
    <w:p w:rsidR="001609D6" w:rsidP="00F65C7E">
      <w:pPr>
        <w:pStyle w:val="Standard"/>
        <w:ind w:left="142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Účelem této smlouvy je zajištění sociálních pohřbů </w:t>
      </w:r>
      <w:r>
        <w:rPr>
          <w:rFonts w:ascii="Verdana" w:hAnsi="Verdana" w:cs="Arial"/>
          <w:color w:val="000000"/>
          <w:sz w:val="20"/>
          <w:szCs w:val="20"/>
        </w:rPr>
        <w:t>ve smyslu § 5 zákona č. 256/2001</w:t>
      </w:r>
    </w:p>
    <w:p w:rsidR="00F65C7E" w:rsidP="00F65C7E">
      <w:pPr>
        <w:pStyle w:val="Standard"/>
        <w:ind w:left="142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Sb. o pohřebnictví a o změně některých předpisů v platném znění pro město </w:t>
      </w:r>
      <w:r>
        <w:rPr>
          <w:rFonts w:ascii="Verdana" w:hAnsi="Verdana" w:cs="Arial"/>
          <w:color w:val="000000"/>
          <w:sz w:val="20"/>
          <w:szCs w:val="20"/>
        </w:rPr>
        <w:t>Sušice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1609D6" w:rsidP="00F65C7E">
      <w:pPr>
        <w:pStyle w:val="Standard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</w:t>
      </w:r>
      <w:r>
        <w:rPr>
          <w:rFonts w:ascii="Verdana" w:hAnsi="Verdana" w:cs="Arial"/>
          <w:color w:val="000000"/>
          <w:sz w:val="20"/>
          <w:szCs w:val="20"/>
        </w:rPr>
        <w:t xml:space="preserve">Nesjedná-li ve lhůtě 96 hodin </w:t>
      </w:r>
      <w:r>
        <w:rPr>
          <w:rFonts w:ascii="Verdana" w:hAnsi="Verdana" w:cs="Arial"/>
          <w:sz w:val="20"/>
          <w:szCs w:val="20"/>
        </w:rPr>
        <w:t xml:space="preserve">od oznámení úmrtí podle zvláštního právního </w:t>
      </w:r>
    </w:p>
    <w:p w:rsidR="001609D6" w:rsidP="00F65C7E">
      <w:pPr>
        <w:pStyle w:val="Standard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předpisu žádná fyzická nebo právnická osoba pohřbení nebo nebyla-li zjištěna</w:t>
      </w:r>
    </w:p>
    <w:p w:rsidR="001609D6" w:rsidP="00F65C7E">
      <w:pPr>
        <w:pStyle w:val="Standard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totožnost mrtvého do 1 týdne od zjištění úmrtí a žádné zdravotnické zařízení</w:t>
      </w:r>
    </w:p>
    <w:p w:rsidR="001609D6" w:rsidP="00F65C7E">
      <w:pPr>
        <w:pStyle w:val="Standard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v souladu s podmínkami stanovenými zvláštním právním předpisem neprojevilo</w:t>
      </w:r>
    </w:p>
    <w:p w:rsidR="001609D6" w:rsidP="00F65C7E">
      <w:pPr>
        <w:pStyle w:val="Standard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zájem o využití lidských pozůstatků pro potřeby lékařské vědy a výzkumu nebo</w:t>
      </w:r>
    </w:p>
    <w:p w:rsidR="001609D6" w:rsidP="00F65C7E">
      <w:pPr>
        <w:pStyle w:val="Standard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k výukovým účelům, je povinno zajistit pohřbení </w:t>
      </w:r>
      <w:r w:rsidR="00EC0AED">
        <w:rPr>
          <w:rFonts w:ascii="Verdana" w:hAnsi="Verdana" w:cs="Arial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 xml:space="preserve">ěsto </w:t>
      </w:r>
      <w:r w:rsidR="00EC0AED">
        <w:rPr>
          <w:rFonts w:ascii="Verdana" w:hAnsi="Verdana" w:cs="Arial"/>
          <w:sz w:val="20"/>
          <w:szCs w:val="20"/>
        </w:rPr>
        <w:t>Sušice</w:t>
      </w:r>
      <w:r w:rsidRPr="00EC0AED">
        <w:rPr>
          <w:rFonts w:ascii="Verdana" w:hAnsi="Verdana" w:cs="Arial"/>
          <w:sz w:val="20"/>
          <w:szCs w:val="20"/>
        </w:rPr>
        <w:t xml:space="preserve">, pokud </w:t>
      </w:r>
      <w:r>
        <w:rPr>
          <w:rFonts w:ascii="Verdana" w:hAnsi="Verdana" w:cs="Arial"/>
          <w:sz w:val="20"/>
          <w:szCs w:val="20"/>
        </w:rPr>
        <w:t>k úmrtí</w:t>
      </w:r>
    </w:p>
    <w:p w:rsidR="001609D6" w:rsidP="00F65C7E">
      <w:pPr>
        <w:pStyle w:val="Standard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došlo na jeho území nebo byly lidské pozůstatky na jeho území nalezeny, případně</w:t>
      </w:r>
    </w:p>
    <w:p w:rsidR="001609D6" w:rsidP="00F65C7E">
      <w:pPr>
        <w:pStyle w:val="Standard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vyloženy z dopravního prostředku. Lidské pozůstatky osob, u nichž nebyla zjištěna</w:t>
      </w:r>
    </w:p>
    <w:p w:rsidR="001609D6" w:rsidP="00F65C7E">
      <w:pPr>
        <w:pStyle w:val="Standard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totožnost, mohou být pohřbeny pouze uložením do hrobu nebo hrobky.</w:t>
      </w:r>
    </w:p>
    <w:p w:rsidR="001609D6" w:rsidP="001609D6">
      <w:pPr>
        <w:pStyle w:val="Standard"/>
        <w:ind w:left="426"/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2. Právnická nebo fyzická osoba, u které jsou lidské pozůstatky uloženy, je povinna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neprodleně informovat příslušnou obec, že nastaly skutečnosti podle odstavce 1. Je-li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prokázáno, že se jedná o lidské pozůstatky státního příslušníka cizího státu, může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obec sjednat jeho pohřbení až po obdržení souhlasu příslušného státu s pohřbením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na území České republiky; pokud obec tento souhlas neobdrží do 1 měsíce od zjištění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úmrtí, může zajistit pohřbení těchto lidských pozůstatků, avšak pouze uložením </w:t>
      </w:r>
      <w:r>
        <w:rPr>
          <w:rFonts w:ascii="Verdana" w:hAnsi="Verdana" w:cs="Arial"/>
          <w:sz w:val="20"/>
          <w:szCs w:val="20"/>
        </w:rPr>
        <w:t>do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hrobu nebo hrobky.</w:t>
      </w:r>
    </w:p>
    <w:p w:rsidR="001609D6" w:rsidP="001609D6">
      <w:pPr>
        <w:pStyle w:val="Standard"/>
        <w:ind w:left="426"/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3. Poskytovatel prohlašuje, že je odborně způsobilý k zajištění předmětu plnění dle této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smlouvy.</w:t>
      </w:r>
    </w:p>
    <w:p w:rsidR="00EC0AED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EC0AED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4. Poskytovatel prohlašuje, že disponuje dostatečným technickým vybavením </w:t>
      </w:r>
      <w:r>
        <w:rPr>
          <w:rFonts w:ascii="Verdana" w:hAnsi="Verdana" w:cs="Arial"/>
          <w:sz w:val="20"/>
          <w:szCs w:val="20"/>
        </w:rPr>
        <w:t>dle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EC0AED">
        <w:rPr>
          <w:rFonts w:ascii="Verdana" w:hAnsi="Verdana" w:cs="Arial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 xml:space="preserve">ákona č.256/2001 Sb. o  pohřebnictví a o změně některých předpisů, v plat. </w:t>
      </w:r>
      <w:r>
        <w:rPr>
          <w:rFonts w:ascii="Verdana" w:hAnsi="Verdana" w:cs="Arial"/>
          <w:sz w:val="20"/>
          <w:szCs w:val="20"/>
        </w:rPr>
        <w:t>znění</w:t>
      </w:r>
      <w:r>
        <w:rPr>
          <w:rFonts w:ascii="Verdana" w:hAnsi="Verdana" w:cs="Arial"/>
          <w:sz w:val="20"/>
          <w:szCs w:val="20"/>
        </w:rPr>
        <w:t>.</w:t>
      </w:r>
    </w:p>
    <w:p w:rsidR="001609D6" w:rsidP="001609D6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</w:p>
    <w:p w:rsidR="001609D6" w:rsidP="001609D6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</w:p>
    <w:p w:rsidR="001609D6" w:rsidP="001609D6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III. Předmět smlouvy</w:t>
      </w:r>
    </w:p>
    <w:p w:rsidR="001609D6" w:rsidP="001609D6">
      <w:pPr>
        <w:pStyle w:val="Standard"/>
        <w:jc w:val="both"/>
        <w:rPr>
          <w:rFonts w:ascii="Verdana" w:hAnsi="Verdana" w:cs="Arial"/>
          <w:b/>
          <w:sz w:val="20"/>
          <w:szCs w:val="20"/>
        </w:rPr>
      </w:pP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Předmětem smlouvy je stanovení podmínek poskytovatele za účelem zajištění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kompletních pohřebních služeb u sociálních pohřbů vypravovaných městem </w:t>
      </w:r>
      <w:r w:rsidR="00EC0AED">
        <w:rPr>
          <w:rFonts w:ascii="Verdana" w:hAnsi="Verdana" w:cs="Arial"/>
          <w:sz w:val="20"/>
          <w:szCs w:val="20"/>
        </w:rPr>
        <w:t>Sušice</w:t>
      </w:r>
    </w:p>
    <w:p w:rsidR="001609D6" w:rsidRP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dle § 5 zákona č. 256/2001 Sb., o pohřebnictví a o změně některých předpisů </w:t>
      </w:r>
      <w:r w:rsidRPr="001609D6">
        <w:rPr>
          <w:rFonts w:ascii="Verdana" w:hAnsi="Verdana" w:cs="Arial"/>
          <w:sz w:val="20"/>
          <w:szCs w:val="20"/>
        </w:rPr>
        <w:t xml:space="preserve">a </w:t>
      </w:r>
      <w:r w:rsidRPr="001609D6">
        <w:rPr>
          <w:rFonts w:ascii="Verdana" w:hAnsi="Verdana" w:cs="Arial"/>
          <w:sz w:val="20"/>
          <w:szCs w:val="20"/>
        </w:rPr>
        <w:t>vyhl</w:t>
      </w:r>
      <w:r w:rsidRPr="001609D6">
        <w:rPr>
          <w:rFonts w:ascii="Verdana" w:hAnsi="Verdana" w:cs="Arial"/>
          <w:sz w:val="20"/>
          <w:szCs w:val="20"/>
        </w:rPr>
        <w:t>.</w:t>
      </w:r>
    </w:p>
    <w:p w:rsidR="001609D6" w:rsidP="001609D6">
      <w:pPr>
        <w:pStyle w:val="Standard"/>
        <w:jc w:val="both"/>
        <w:rPr>
          <w:rFonts w:ascii="Verdana" w:hAnsi="Verdana"/>
          <w:sz w:val="20"/>
          <w:szCs w:val="20"/>
        </w:rPr>
      </w:pPr>
      <w:r w:rsidRPr="001609D6">
        <w:rPr>
          <w:rFonts w:ascii="Verdana" w:hAnsi="Verdana" w:cs="Arial"/>
          <w:sz w:val="20"/>
          <w:szCs w:val="20"/>
        </w:rPr>
        <w:t xml:space="preserve">   </w:t>
      </w:r>
      <w:r w:rsidR="00EC0AED">
        <w:rPr>
          <w:rFonts w:ascii="Verdana" w:hAnsi="Verdana" w:cs="Arial"/>
          <w:sz w:val="20"/>
          <w:szCs w:val="20"/>
        </w:rPr>
        <w:t>č</w:t>
      </w:r>
      <w:r w:rsidRPr="001609D6">
        <w:rPr>
          <w:rFonts w:ascii="Verdana" w:hAnsi="Verdana" w:cs="Arial"/>
          <w:sz w:val="20"/>
          <w:szCs w:val="20"/>
        </w:rPr>
        <w:t xml:space="preserve">. </w:t>
      </w:r>
      <w:r w:rsidRPr="001609D6">
        <w:rPr>
          <w:rFonts w:ascii="Verdana" w:eastAsia="Calibri" w:hAnsi="Verdana"/>
          <w:sz w:val="20"/>
          <w:szCs w:val="20"/>
        </w:rPr>
        <w:t xml:space="preserve">277/2017 Sb. </w:t>
      </w:r>
      <w:r w:rsidRPr="001609D6">
        <w:rPr>
          <w:rFonts w:ascii="Verdana" w:hAnsi="Verdana" w:cs="Tahoma"/>
          <w:bCs/>
          <w:sz w:val="20"/>
          <w:szCs w:val="20"/>
        </w:rPr>
        <w:t>o postupu obce při zajištění slušného pohřbení</w:t>
      </w:r>
      <w:r>
        <w:rPr>
          <w:rFonts w:ascii="Verdana" w:hAnsi="Verdana" w:cs="Arial"/>
          <w:sz w:val="20"/>
          <w:szCs w:val="20"/>
        </w:rPr>
        <w:t>, v platném znění.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Sociální pohřeb bude realizován v souladu s touto rámcovou smlouvou a na základě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samostatné písemné objednávky objednatele, která bude obsahovat jméno a příjmení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zemřelého, datum narození a datum úmrtí, místo trvalého bydliště a zařízení, kde se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nachází tělo či lidské pozůstatky. V případě, že nebyla zjištěna totožnost zemřelého či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lidských pozůstatků, budou uvedeny v objednávce pouze údaje, které jsou objednateli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známy. Poskytovatel započne s prováděním sociálního pohřbu do 2 dnů ode dne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doručení objednávky objednatele, vyjma případů, kdy z objektivních důvodů nebo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z důvodů daných příslušnými právními předpisy v této lhůtě nelze započít s prováděním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pohřbu.</w:t>
      </w:r>
    </w:p>
    <w:p w:rsidR="001609D6" w:rsidP="001609D6">
      <w:pPr>
        <w:pStyle w:val="Standard"/>
        <w:ind w:left="426"/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Sociálním pohřbem se rozumí jednoduchý bez-obřadový pohřeb kremací. Pokud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nastane nutnost pohřbení lidských pozůstatků uložením do hrobu nebo hrobky, bude</w:t>
      </w:r>
    </w:p>
    <w:p w:rsidR="001609D6" w:rsidP="00EC0AED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tento požadavek vždy specifikován v objednávce.</w:t>
      </w:r>
    </w:p>
    <w:p w:rsidR="00EC0AED" w:rsidP="00EC0AED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. Zajištění kompletních pohřebních služeb zpopelněním zahrnuje poskytnutí 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následujících věcí a úkonů: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rakev mimo-obřadní,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rubáš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strojení zemřelého,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manipulace a uložení těla do konečné rakve vč. úpravy těla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převoz do chladícího zařízení,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uložení v chladícím nebo mrazícím zařízení,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manipulace s rakví,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zaměstnanecké hodiny,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převoz zesnulého do krematoria,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zpopelnění lidských pozůstatků v krematoriu,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dovoz popela,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uložení urny do společného hrobu,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administrativní náklady provozovny, </w:t>
      </w:r>
    </w:p>
    <w:p w:rsidR="001609D6" w:rsidP="001609D6">
      <w:pPr>
        <w:pStyle w:val="Standard"/>
        <w:ind w:left="426"/>
        <w:jc w:val="both"/>
        <w:rPr>
          <w:rFonts w:ascii="Verdana" w:hAnsi="Verdana"/>
          <w:sz w:val="20"/>
          <w:szCs w:val="20"/>
        </w:rPr>
      </w:pP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. Zajištění kompletních pohřebních služeb uložením do hrobu nebo hrobky zahrnuje </w:t>
      </w:r>
    </w:p>
    <w:p w:rsidR="001609D6" w:rsidP="001609D6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poskytnutí následujících věcí a úkonů: </w:t>
      </w:r>
    </w:p>
    <w:p w:rsidR="001609D6" w:rsidP="001609D6">
      <w:pPr>
        <w:pStyle w:val="Standard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 w:cs="Arial"/>
          <w:sz w:val="20"/>
          <w:szCs w:val="20"/>
        </w:rPr>
        <w:tab/>
        <w:t xml:space="preserve"> rakev k uložení do hrobu nebo hrobky, </w:t>
      </w:r>
    </w:p>
    <w:p w:rsidR="001609D6" w:rsidP="001609D6">
      <w:pPr>
        <w:pStyle w:val="Standard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ab/>
        <w:t xml:space="preserve"> rubáš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strojení zemřelého,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manipulace a uložení těla do konečné rakve vč. úpravy těla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převoz do chladícího zařízení,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uložení v chladícím nebo mrazícím zařízení,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manipulace s rakví, </w:t>
      </w:r>
    </w:p>
    <w:p w:rsidR="001609D6" w:rsidP="001609D6">
      <w:pPr>
        <w:pStyle w:val="Standard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zaměstnanecké hodiny, </w:t>
      </w:r>
    </w:p>
    <w:p w:rsidR="001609D6" w:rsidP="001609D6">
      <w:pPr>
        <w:pStyle w:val="Standard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ab/>
        <w:t xml:space="preserve"> převoz zesnulého, </w:t>
      </w:r>
    </w:p>
    <w:p w:rsidR="001609D6" w:rsidP="001609D6">
      <w:pPr>
        <w:pStyle w:val="Standard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-    výkop</w:t>
      </w:r>
      <w:r>
        <w:rPr>
          <w:rFonts w:ascii="Verdana" w:hAnsi="Verdana" w:cs="Arial"/>
          <w:color w:val="000000"/>
          <w:sz w:val="20"/>
          <w:szCs w:val="20"/>
        </w:rPr>
        <w:t xml:space="preserve"> hrobu a uložení těla do hrobu</w:t>
      </w:r>
      <w:r w:rsidRPr="00EC0AED">
        <w:rPr>
          <w:rFonts w:ascii="Verdana" w:hAnsi="Verdana" w:cs="Arial"/>
          <w:sz w:val="20"/>
          <w:szCs w:val="20"/>
        </w:rPr>
        <w:t xml:space="preserve">, </w:t>
      </w:r>
    </w:p>
    <w:p w:rsidR="00EC0AED" w:rsidP="001609D6">
      <w:pPr>
        <w:pStyle w:val="Standard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color w:val="FF0000"/>
          <w:sz w:val="20"/>
          <w:szCs w:val="20"/>
        </w:rPr>
        <w:tab/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administrativní náklady provozovny. </w:t>
      </w:r>
    </w:p>
    <w:p w:rsidR="00EC0AED" w:rsidP="001609D6">
      <w:pPr>
        <w:pStyle w:val="Standard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0AED" w:rsidP="001609D6">
      <w:pPr>
        <w:pStyle w:val="Standard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609D6" w:rsidP="001609D6">
      <w:pPr>
        <w:pStyle w:val="Standard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1609D6" w:rsidP="001609D6">
      <w:pPr>
        <w:pStyle w:val="Standard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EC0AED">
        <w:rPr>
          <w:rFonts w:ascii="Verdana" w:hAnsi="Verdana" w:cs="Arial"/>
          <w:color w:val="000000"/>
          <w:sz w:val="20"/>
          <w:szCs w:val="20"/>
        </w:rPr>
        <w:t>6</w:t>
      </w:r>
      <w:r>
        <w:rPr>
          <w:rFonts w:ascii="Verdana" w:hAnsi="Verdana" w:cs="Arial"/>
          <w:color w:val="000000"/>
          <w:sz w:val="20"/>
          <w:szCs w:val="20"/>
        </w:rPr>
        <w:t>.   Pohřeb do hrobu bude objednatelem požadován výjimečně, zejména půjde-li o tělo</w:t>
      </w:r>
    </w:p>
    <w:p w:rsidR="001609D6" w:rsidP="001609D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</w:t>
      </w:r>
      <w:r w:rsidR="003C579E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zemřelého příslušníka cizího státu nebo osoby, u které nebyla zjištěna totožnost. </w:t>
      </w:r>
    </w:p>
    <w:p w:rsidR="001609D6" w:rsidP="001609D6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</w:p>
    <w:p w:rsidR="001609D6" w:rsidP="001609D6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EC0AED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   Objednatel má pro účel pohřbení do hrobu nebo hrobky (zajištění pohřebních</w:t>
      </w:r>
    </w:p>
    <w:p w:rsidR="001609D6" w:rsidP="001609D6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služeb uložením do hrobu nebo hrobky) lidských pozůstatků neznámé totožnosti či</w:t>
      </w:r>
    </w:p>
    <w:p w:rsidR="001609D6" w:rsidP="001609D6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osob cizí státní příslušnosti k dispozici hrobová místa na hřbitově </w:t>
      </w:r>
      <w:r w:rsidR="00EC0AED">
        <w:rPr>
          <w:rFonts w:ascii="Verdana" w:hAnsi="Verdana" w:cs="Arial"/>
          <w:sz w:val="20"/>
          <w:szCs w:val="20"/>
        </w:rPr>
        <w:t>v Sušici</w:t>
      </w:r>
      <w:r>
        <w:rPr>
          <w:rFonts w:ascii="Verdana" w:hAnsi="Verdana" w:cs="Arial"/>
          <w:sz w:val="20"/>
          <w:szCs w:val="20"/>
        </w:rPr>
        <w:t>.</w:t>
      </w:r>
    </w:p>
    <w:p w:rsidR="001609D6" w:rsidP="001609D6">
      <w:pPr>
        <w:pStyle w:val="Standard"/>
        <w:rPr>
          <w:rFonts w:ascii="Verdana" w:hAnsi="Verdana"/>
          <w:sz w:val="20"/>
          <w:szCs w:val="20"/>
        </w:rPr>
      </w:pPr>
    </w:p>
    <w:p w:rsidR="001609D6" w:rsidP="001609D6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EC0AED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>.   V případě zajištění pohřebních služeb zpopelněním jsou urny s lidskými pozůstatky</w:t>
      </w:r>
    </w:p>
    <w:p w:rsidR="001609D6" w:rsidP="001609D6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poskytovatelem uloženy po vykonání kremace v Pohřební službě </w:t>
      </w:r>
      <w:r w:rsidR="00EC0AED">
        <w:rPr>
          <w:rFonts w:ascii="Verdana" w:hAnsi="Verdana" w:cs="Arial"/>
          <w:sz w:val="20"/>
          <w:szCs w:val="20"/>
        </w:rPr>
        <w:t>Adámek</w:t>
      </w:r>
      <w:r>
        <w:rPr>
          <w:rFonts w:ascii="Verdana" w:hAnsi="Verdana" w:cs="Arial"/>
          <w:sz w:val="20"/>
          <w:szCs w:val="20"/>
        </w:rPr>
        <w:t xml:space="preserve">, spol. s </w:t>
      </w:r>
    </w:p>
    <w:p w:rsidR="001609D6" w:rsidP="001609D6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r>
        <w:rPr>
          <w:rFonts w:ascii="Verdana" w:hAnsi="Verdana" w:cs="Arial"/>
          <w:sz w:val="20"/>
          <w:szCs w:val="20"/>
        </w:rPr>
        <w:t>r.o.</w:t>
      </w:r>
      <w:r>
        <w:rPr>
          <w:rFonts w:ascii="Verdana" w:hAnsi="Verdana" w:cs="Arial"/>
          <w:sz w:val="20"/>
          <w:szCs w:val="20"/>
        </w:rPr>
        <w:t xml:space="preserve">, se sídlem </w:t>
      </w:r>
      <w:r w:rsidR="00EC0AED">
        <w:rPr>
          <w:rFonts w:ascii="Verdana" w:hAnsi="Verdana" w:cs="Arial"/>
          <w:sz w:val="20"/>
          <w:szCs w:val="20"/>
        </w:rPr>
        <w:t>Na Vršku 59</w:t>
      </w:r>
      <w:r>
        <w:rPr>
          <w:rFonts w:ascii="Verdana" w:hAnsi="Verdana" w:cs="Arial"/>
          <w:sz w:val="20"/>
          <w:szCs w:val="20"/>
        </w:rPr>
        <w:t xml:space="preserve">, </w:t>
      </w:r>
      <w:r w:rsidR="00EC0AED">
        <w:rPr>
          <w:rFonts w:ascii="Verdana" w:hAnsi="Verdana" w:cs="Arial"/>
          <w:sz w:val="20"/>
          <w:szCs w:val="20"/>
        </w:rPr>
        <w:t>Sušice</w:t>
      </w:r>
      <w:r>
        <w:rPr>
          <w:rFonts w:ascii="Verdana" w:hAnsi="Verdana" w:cs="Arial"/>
          <w:sz w:val="20"/>
          <w:szCs w:val="20"/>
        </w:rPr>
        <w:t xml:space="preserve">, </w:t>
      </w:r>
      <w:r w:rsidR="00EC0AED">
        <w:rPr>
          <w:rFonts w:ascii="Verdana" w:hAnsi="Verdana" w:cs="Arial"/>
          <w:sz w:val="20"/>
          <w:szCs w:val="20"/>
        </w:rPr>
        <w:t>342</w:t>
      </w:r>
      <w:r>
        <w:rPr>
          <w:rFonts w:ascii="Verdana" w:hAnsi="Verdana" w:cs="Arial"/>
          <w:sz w:val="20"/>
          <w:szCs w:val="20"/>
        </w:rPr>
        <w:t xml:space="preserve"> 01 </w:t>
      </w:r>
      <w:r w:rsidRPr="001609D6">
        <w:rPr>
          <w:rFonts w:ascii="Verdana" w:hAnsi="Verdana" w:cs="Arial"/>
          <w:sz w:val="20"/>
          <w:szCs w:val="20"/>
        </w:rPr>
        <w:t>bezplatně po nezbytně nutnou dobu</w:t>
      </w:r>
      <w:r>
        <w:rPr>
          <w:rFonts w:ascii="Verdana" w:hAnsi="Verdana" w:cs="Arial"/>
          <w:sz w:val="20"/>
          <w:szCs w:val="20"/>
        </w:rPr>
        <w:t>.</w:t>
      </w:r>
    </w:p>
    <w:p w:rsidR="00EC0AED" w:rsidP="001609D6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Jejich další trvalé uložení </w:t>
      </w:r>
      <w:r w:rsidRPr="001609D6">
        <w:rPr>
          <w:rFonts w:ascii="Verdana" w:hAnsi="Verdana" w:cs="Arial"/>
          <w:sz w:val="20"/>
          <w:szCs w:val="20"/>
        </w:rPr>
        <w:t>do společné hrobky</w:t>
      </w:r>
      <w:r>
        <w:rPr>
          <w:rFonts w:ascii="Verdana" w:hAnsi="Verdana" w:cs="Arial"/>
          <w:sz w:val="20"/>
          <w:szCs w:val="20"/>
        </w:rPr>
        <w:t xml:space="preserve"> na veřejném pohřebišti </w:t>
      </w:r>
      <w:r>
        <w:rPr>
          <w:rFonts w:ascii="Verdana" w:hAnsi="Verdana" w:cs="Arial"/>
          <w:sz w:val="20"/>
          <w:szCs w:val="20"/>
        </w:rPr>
        <w:t xml:space="preserve">nebo </w:t>
      </w:r>
    </w:p>
    <w:p w:rsidR="001609D6" w:rsidP="001609D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rozptyl na rozptylovou loučku </w:t>
      </w:r>
      <w:r>
        <w:rPr>
          <w:rFonts w:ascii="Verdana" w:hAnsi="Verdana" w:cs="Arial"/>
          <w:sz w:val="20"/>
          <w:szCs w:val="20"/>
        </w:rPr>
        <w:t>se řídí provozním řádem hřbitova.</w:t>
      </w:r>
    </w:p>
    <w:p w:rsidR="001609D6" w:rsidP="001609D6">
      <w:pPr>
        <w:pStyle w:val="Standard"/>
        <w:tabs>
          <w:tab w:val="left" w:pos="39"/>
        </w:tabs>
        <w:jc w:val="center"/>
        <w:rPr>
          <w:rFonts w:ascii="Verdana" w:hAnsi="Verdana" w:cs="Arial"/>
          <w:b/>
          <w:sz w:val="20"/>
          <w:szCs w:val="20"/>
        </w:rPr>
      </w:pPr>
    </w:p>
    <w:p w:rsidR="001609D6" w:rsidP="001609D6">
      <w:pPr>
        <w:pStyle w:val="Standard"/>
        <w:tabs>
          <w:tab w:val="left" w:pos="39"/>
        </w:tabs>
        <w:jc w:val="center"/>
        <w:rPr>
          <w:rFonts w:ascii="Verdana" w:hAnsi="Verdana" w:cs="Arial"/>
          <w:b/>
          <w:sz w:val="20"/>
          <w:szCs w:val="20"/>
        </w:rPr>
      </w:pPr>
    </w:p>
    <w:p w:rsidR="001609D6" w:rsidP="001609D6">
      <w:pPr>
        <w:pStyle w:val="Standard"/>
        <w:tabs>
          <w:tab w:val="left" w:pos="39"/>
        </w:tabs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IV. Výpověď smlouvy</w:t>
      </w:r>
    </w:p>
    <w:p w:rsidR="001609D6" w:rsidP="001609D6">
      <w:pPr>
        <w:pStyle w:val="Standard"/>
        <w:tabs>
          <w:tab w:val="left" w:pos="39"/>
        </w:tabs>
        <w:jc w:val="center"/>
        <w:rPr>
          <w:rFonts w:ascii="Verdana" w:hAnsi="Verdana" w:cs="Arial"/>
          <w:b/>
          <w:sz w:val="20"/>
          <w:szCs w:val="20"/>
        </w:rPr>
      </w:pPr>
    </w:p>
    <w:p w:rsidR="001609D6" w:rsidP="001609D6">
      <w:pPr>
        <w:pStyle w:val="Standard"/>
        <w:tabs>
          <w:tab w:val="left" w:pos="39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1.  </w:t>
      </w:r>
      <w:r>
        <w:rPr>
          <w:rFonts w:ascii="Verdana" w:hAnsi="Verdana" w:cs="Arial"/>
          <w:color w:val="000000"/>
          <w:sz w:val="20"/>
          <w:szCs w:val="20"/>
        </w:rPr>
        <w:t>Smlouva je uzavřena na dobu neurčitou</w:t>
      </w:r>
      <w:r w:rsidR="003C579E">
        <w:rPr>
          <w:rFonts w:ascii="Verdana" w:hAnsi="Verdana" w:cs="Arial"/>
          <w:color w:val="000000"/>
          <w:sz w:val="20"/>
          <w:szCs w:val="20"/>
        </w:rPr>
        <w:t>.</w:t>
      </w:r>
    </w:p>
    <w:p w:rsidR="001609D6" w:rsidP="001609D6">
      <w:pPr>
        <w:pStyle w:val="Standard"/>
        <w:tabs>
          <w:tab w:val="left" w:pos="39"/>
        </w:tabs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tabs>
          <w:tab w:val="left" w:pos="39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2.  Smlouvu může objednatel vypovědět z těchto důvodů: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5E55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a) poskytovatel nezapočne s prováděním sociálního pohřbu ani do 2 dnů ode dne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doručení objednávky objednatele, vyjma případů, kdy z objektivních důvodů nebo</w:t>
      </w:r>
    </w:p>
    <w:p w:rsidR="00360AA7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z důvodů daných příslušnými právními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předpisy v této lhůtě nelze započít 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>
        <w:rPr>
          <w:rFonts w:ascii="Verdana" w:hAnsi="Verdana" w:cs="Arial"/>
          <w:sz w:val="20"/>
          <w:szCs w:val="20"/>
        </w:rPr>
        <w:t>s prováděním pohřbu,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5E55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b) poskytovatel bude své služby sjednané touto smlouvou poskytovat v rozporu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s ustanoveními této smlouvy, požadavky objednatele nebo s příslušnými právními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předpisy a nezjedná nápravu ani přes</w:t>
      </w:r>
      <w:r w:rsidR="00360AA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výslovné upozornění objednatele</w:t>
      </w:r>
      <w:r w:rsidR="00360AA7">
        <w:rPr>
          <w:rFonts w:ascii="Verdana" w:hAnsi="Verdana" w:cs="Arial"/>
          <w:sz w:val="20"/>
          <w:szCs w:val="20"/>
        </w:rPr>
        <w:t>,</w:t>
      </w:r>
    </w:p>
    <w:p w:rsidR="001609D6" w:rsidP="001609D6">
      <w:pPr>
        <w:pStyle w:val="Standard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</w:t>
      </w:r>
      <w:r w:rsidR="005E5592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c) v případě nesouhlasu s navýšením ceny za službu dle čl. V bodu 4 této smlouvy. </w:t>
      </w:r>
    </w:p>
    <w:p w:rsidR="001609D6" w:rsidP="001609D6">
      <w:pPr>
        <w:pStyle w:val="Standard"/>
        <w:tabs>
          <w:tab w:val="left" w:pos="78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1609D6" w:rsidP="001609D6">
      <w:pPr>
        <w:pStyle w:val="Standard"/>
        <w:tabs>
          <w:tab w:val="left" w:pos="78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3.</w:t>
      </w:r>
      <w:r>
        <w:rPr>
          <w:rFonts w:ascii="Verdana" w:hAnsi="Verdana" w:cs="Arial"/>
          <w:sz w:val="20"/>
          <w:szCs w:val="20"/>
        </w:rPr>
        <w:tab/>
        <w:t>Poskytovatel může smlouvu vypovědět, pokud objednatel neuhradí řádně</w:t>
      </w:r>
    </w:p>
    <w:p w:rsidR="001609D6" w:rsidP="001609D6">
      <w:pPr>
        <w:pStyle w:val="Standard"/>
        <w:tabs>
          <w:tab w:val="left" w:pos="78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vystavenou fakturu za řádně provedené a odsouhlasené práce do 30 dnů ode dne</w:t>
      </w:r>
    </w:p>
    <w:p w:rsidR="001609D6" w:rsidP="001609D6">
      <w:pPr>
        <w:pStyle w:val="Standard"/>
        <w:tabs>
          <w:tab w:val="left" w:pos="78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uplynutí její splatnosti.</w:t>
      </w:r>
    </w:p>
    <w:p w:rsidR="001609D6" w:rsidP="001609D6">
      <w:pPr>
        <w:pStyle w:val="Standard"/>
        <w:tabs>
          <w:tab w:val="left" w:pos="39"/>
        </w:tabs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tabs>
          <w:tab w:val="left" w:pos="39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4.</w:t>
      </w:r>
      <w:r>
        <w:rPr>
          <w:rFonts w:ascii="Verdana" w:hAnsi="Verdana" w:cs="Arial"/>
          <w:sz w:val="20"/>
          <w:szCs w:val="20"/>
        </w:rPr>
        <w:tab/>
        <w:t>Výpovědní lhůta činí 3 měsíce a počíná běžet 1. dnem kalendářního měsíce</w:t>
      </w:r>
    </w:p>
    <w:p w:rsidR="001609D6" w:rsidP="001609D6">
      <w:pPr>
        <w:pStyle w:val="Standard"/>
        <w:tabs>
          <w:tab w:val="left" w:pos="3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následujícího po měsíci, v němž byla písemná výpověď doručena </w:t>
      </w:r>
      <w:r>
        <w:rPr>
          <w:rFonts w:ascii="Verdana" w:hAnsi="Verdana" w:cs="Arial"/>
          <w:color w:val="000000"/>
          <w:sz w:val="20"/>
          <w:szCs w:val="20"/>
        </w:rPr>
        <w:t xml:space="preserve">druhé straně. </w:t>
      </w:r>
    </w:p>
    <w:p w:rsidR="001609D6" w:rsidP="001609D6">
      <w:pPr>
        <w:pStyle w:val="Standard"/>
        <w:tabs>
          <w:tab w:val="left" w:pos="39"/>
        </w:tabs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tabs>
          <w:tab w:val="left" w:pos="39"/>
        </w:tabs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tabs>
          <w:tab w:val="left" w:pos="465"/>
        </w:tabs>
        <w:ind w:left="426" w:hanging="284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V. Platební podmínky</w:t>
      </w:r>
    </w:p>
    <w:p w:rsidR="001609D6" w:rsidP="001609D6">
      <w:pPr>
        <w:pStyle w:val="Standard"/>
        <w:tabs>
          <w:tab w:val="left" w:pos="39"/>
        </w:tabs>
        <w:jc w:val="center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1.  Za poskytnutí pohřebních služeb dle objednávky vyhotovuje poskytovatel</w:t>
      </w:r>
      <w:r w:rsidR="003C579E">
        <w:rPr>
          <w:rFonts w:ascii="Verdana" w:hAnsi="Verdana" w:cs="Arial"/>
          <w:sz w:val="20"/>
          <w:szCs w:val="20"/>
        </w:rPr>
        <w:t xml:space="preserve"> </w:t>
      </w:r>
    </w:p>
    <w:p w:rsidR="001609D6" w:rsidP="003C579E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objednateli fakturu. Objednatel se zavazuje hradit své závazky na základě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objednávky a podmínek faktury řádně a včas.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360AA7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2.  Základní cena sociálního pohřbu je stanovena dle </w:t>
      </w:r>
      <w:r>
        <w:rPr>
          <w:rFonts w:ascii="Verdana" w:hAnsi="Verdana" w:cs="Arial"/>
          <w:sz w:val="20"/>
          <w:szCs w:val="20"/>
        </w:rPr>
        <w:t xml:space="preserve">aktuálních cen jednotlivých </w:t>
      </w:r>
    </w:p>
    <w:p w:rsidR="00360AA7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položek čl. III, odst. 4 a 5.</w:t>
      </w:r>
      <w:r w:rsidR="001609D6">
        <w:rPr>
          <w:rFonts w:ascii="Verdana" w:hAnsi="Verdana" w:cs="Arial"/>
          <w:sz w:val="20"/>
          <w:szCs w:val="20"/>
        </w:rPr>
        <w:t xml:space="preserve"> V případě uložení těla v chladícím zařízení jiné osoby, </w:t>
      </w:r>
      <w:r>
        <w:rPr>
          <w:rFonts w:ascii="Verdana" w:hAnsi="Verdana" w:cs="Arial"/>
          <w:sz w:val="20"/>
          <w:szCs w:val="20"/>
        </w:rPr>
        <w:t xml:space="preserve">   </w:t>
      </w:r>
    </w:p>
    <w:p w:rsidR="00360AA7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než </w:t>
      </w:r>
      <w:r w:rsidR="001609D6">
        <w:rPr>
          <w:rFonts w:ascii="Verdana" w:hAnsi="Verdana" w:cs="Arial"/>
          <w:sz w:val="20"/>
          <w:szCs w:val="20"/>
        </w:rPr>
        <w:t>je poskytovatel, je základní cena navýšena o</w:t>
      </w:r>
      <w:r>
        <w:rPr>
          <w:rFonts w:ascii="Verdana" w:hAnsi="Verdana" w:cs="Arial"/>
          <w:sz w:val="20"/>
          <w:szCs w:val="20"/>
        </w:rPr>
        <w:t xml:space="preserve"> </w:t>
      </w:r>
      <w:r w:rsidR="001609D6">
        <w:rPr>
          <w:rFonts w:ascii="Verdana" w:hAnsi="Verdana" w:cs="Arial"/>
          <w:sz w:val="20"/>
          <w:szCs w:val="20"/>
        </w:rPr>
        <w:t xml:space="preserve">částku uhrazenou poskytovatelem </w:t>
      </w:r>
    </w:p>
    <w:p w:rsidR="00360AA7" w:rsidP="003C579E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 w:rsidR="001609D6">
        <w:rPr>
          <w:rFonts w:ascii="Verdana" w:hAnsi="Verdana" w:cs="Arial"/>
          <w:sz w:val="20"/>
          <w:szCs w:val="20"/>
        </w:rPr>
        <w:t>předmětnému zařízení a je vždy podložena</w:t>
      </w:r>
      <w:r>
        <w:rPr>
          <w:rFonts w:ascii="Verdana" w:hAnsi="Verdana" w:cs="Arial"/>
          <w:sz w:val="20"/>
          <w:szCs w:val="20"/>
        </w:rPr>
        <w:t xml:space="preserve"> </w:t>
      </w:r>
      <w:r w:rsidR="001609D6">
        <w:rPr>
          <w:rFonts w:ascii="Verdana" w:hAnsi="Verdana" w:cs="Arial"/>
          <w:sz w:val="20"/>
          <w:szCs w:val="20"/>
        </w:rPr>
        <w:t xml:space="preserve">kopií dokladu o úhradě vystavené 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sz w:val="20"/>
          <w:szCs w:val="20"/>
        </w:rPr>
        <w:t>osobou, u níž bylo tělo v chladícím zařízení uloženo.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tabs>
          <w:tab w:val="left" w:pos="484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3.  Vykopání a úpravu hrobu či otevření hrobky a uložení urny do hrobky zajistí</w:t>
      </w:r>
    </w:p>
    <w:p w:rsidR="001609D6" w:rsidP="001609D6">
      <w:pPr>
        <w:pStyle w:val="Standard"/>
        <w:tabs>
          <w:tab w:val="left" w:pos="484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poskytovatel prostřednictvím </w:t>
      </w:r>
      <w:r w:rsidR="00360AA7">
        <w:rPr>
          <w:rFonts w:ascii="Verdana" w:hAnsi="Verdana" w:cs="Arial"/>
          <w:sz w:val="20"/>
          <w:szCs w:val="20"/>
        </w:rPr>
        <w:t>svých zaměstnanců nebo dohodou.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376AB5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4.  </w:t>
      </w:r>
      <w:r w:rsidR="005E5592">
        <w:rPr>
          <w:rFonts w:ascii="Verdana" w:hAnsi="Verdana" w:cs="Arial"/>
          <w:sz w:val="20"/>
          <w:szCs w:val="20"/>
        </w:rPr>
        <w:t>Předpokládaná cena</w:t>
      </w:r>
      <w:r>
        <w:rPr>
          <w:rFonts w:ascii="Verdana" w:hAnsi="Verdana" w:cs="Arial"/>
          <w:sz w:val="20"/>
          <w:szCs w:val="20"/>
        </w:rPr>
        <w:t xml:space="preserve"> j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cen</w:t>
      </w:r>
      <w:r>
        <w:rPr>
          <w:rFonts w:ascii="Verdana" w:hAnsi="Verdana" w:cs="Arial"/>
          <w:sz w:val="20"/>
          <w:szCs w:val="20"/>
        </w:rPr>
        <w:t>ou</w:t>
      </w:r>
      <w:r>
        <w:rPr>
          <w:rFonts w:ascii="Verdana" w:hAnsi="Verdana" w:cs="Arial"/>
          <w:sz w:val="20"/>
          <w:szCs w:val="20"/>
        </w:rPr>
        <w:t xml:space="preserve"> nejvýše přípustn</w:t>
      </w:r>
      <w:r>
        <w:rPr>
          <w:rFonts w:ascii="Verdana" w:hAnsi="Verdana" w:cs="Arial"/>
          <w:sz w:val="20"/>
          <w:szCs w:val="20"/>
        </w:rPr>
        <w:t>ou</w:t>
      </w:r>
      <w:r>
        <w:rPr>
          <w:rFonts w:ascii="Verdana" w:hAnsi="Verdana" w:cs="Arial"/>
          <w:sz w:val="20"/>
          <w:szCs w:val="20"/>
        </w:rPr>
        <w:t xml:space="preserve"> za sjednaný sociální pohřeb</w:t>
      </w:r>
      <w:r w:rsidR="003C579E">
        <w:rPr>
          <w:rFonts w:ascii="Verdana" w:hAnsi="Verdana" w:cs="Arial"/>
          <w:sz w:val="20"/>
          <w:szCs w:val="20"/>
        </w:rPr>
        <w:t xml:space="preserve"> a to </w:t>
      </w:r>
    </w:p>
    <w:p w:rsidR="005E5592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 w:rsidR="003C579E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5</w:t>
      </w:r>
      <w:r w:rsidR="003C579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131</w:t>
      </w:r>
      <w:r>
        <w:rPr>
          <w:rFonts w:ascii="Verdana" w:hAnsi="Verdana" w:cs="Arial"/>
          <w:sz w:val="20"/>
          <w:szCs w:val="20"/>
        </w:rPr>
        <w:t>,-Kč</w:t>
      </w:r>
      <w:r w:rsidR="001609D6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kterou </w:t>
      </w:r>
      <w:r w:rsidR="001609D6">
        <w:rPr>
          <w:rFonts w:ascii="Verdana" w:hAnsi="Verdana" w:cs="Arial"/>
          <w:sz w:val="20"/>
          <w:szCs w:val="20"/>
        </w:rPr>
        <w:t>lze však zohlednit změn</w:t>
      </w:r>
      <w:r>
        <w:rPr>
          <w:rFonts w:ascii="Verdana" w:hAnsi="Verdana" w:cs="Arial"/>
          <w:sz w:val="20"/>
          <w:szCs w:val="20"/>
        </w:rPr>
        <w:t>o</w:t>
      </w:r>
      <w:r w:rsidR="001609D6">
        <w:rPr>
          <w:rFonts w:ascii="Verdana" w:hAnsi="Verdana" w:cs="Arial"/>
          <w:sz w:val="20"/>
          <w:szCs w:val="20"/>
        </w:rPr>
        <w:t>u DPH</w:t>
      </w:r>
      <w:r>
        <w:rPr>
          <w:rFonts w:ascii="Verdana" w:hAnsi="Verdana" w:cs="Arial"/>
          <w:sz w:val="20"/>
          <w:szCs w:val="20"/>
        </w:rPr>
        <w:t xml:space="preserve"> a počtem </w:t>
      </w:r>
      <w:r>
        <w:rPr>
          <w:rFonts w:ascii="Verdana" w:hAnsi="Verdana" w:cs="Arial"/>
          <w:sz w:val="20"/>
          <w:szCs w:val="20"/>
        </w:rPr>
        <w:t xml:space="preserve">úložných </w:t>
      </w:r>
      <w:r>
        <w:rPr>
          <w:rFonts w:ascii="Verdana" w:hAnsi="Verdana" w:cs="Arial"/>
          <w:sz w:val="20"/>
          <w:szCs w:val="20"/>
        </w:rPr>
        <w:t xml:space="preserve">dní 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5E5592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zemřelého </w:t>
      </w:r>
      <w:r w:rsidR="00376AB5">
        <w:rPr>
          <w:rFonts w:ascii="Verdana" w:hAnsi="Verdana" w:cs="Arial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 </w:t>
      </w:r>
      <w:r w:rsidR="00376AB5">
        <w:rPr>
          <w:rFonts w:ascii="Verdana" w:hAnsi="Verdana" w:cs="Arial"/>
          <w:sz w:val="20"/>
          <w:szCs w:val="20"/>
        </w:rPr>
        <w:t>chladícím</w:t>
      </w:r>
      <w:r>
        <w:rPr>
          <w:rFonts w:ascii="Verdana" w:hAnsi="Verdana" w:cs="Arial"/>
          <w:sz w:val="20"/>
          <w:szCs w:val="20"/>
        </w:rPr>
        <w:t xml:space="preserve"> </w:t>
      </w:r>
      <w:r w:rsidR="00376AB5">
        <w:rPr>
          <w:rFonts w:ascii="Verdana" w:hAnsi="Verdana" w:cs="Arial"/>
          <w:sz w:val="20"/>
          <w:szCs w:val="20"/>
        </w:rPr>
        <w:t>zařízení</w:t>
      </w:r>
      <w:r w:rsidR="001609D6">
        <w:rPr>
          <w:rFonts w:ascii="Verdana" w:hAnsi="Verdana" w:cs="Arial"/>
          <w:sz w:val="20"/>
          <w:szCs w:val="20"/>
        </w:rPr>
        <w:t>. Dojde-li k navýšení ceny za sociální pohřeb,</w:t>
      </w:r>
      <w:r w:rsidR="003D32F7">
        <w:rPr>
          <w:rFonts w:ascii="Verdana" w:hAnsi="Verdana" w:cs="Arial"/>
          <w:sz w:val="20"/>
          <w:szCs w:val="20"/>
        </w:rPr>
        <w:t xml:space="preserve"> </w:t>
      </w:r>
      <w:r w:rsidR="001609D6">
        <w:rPr>
          <w:rFonts w:ascii="Verdana" w:hAnsi="Verdana" w:cs="Arial"/>
          <w:sz w:val="20"/>
          <w:szCs w:val="20"/>
        </w:rPr>
        <w:t xml:space="preserve">je </w:t>
      </w:r>
    </w:p>
    <w:p w:rsidR="005E5592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 w:rsidR="00376AB5">
        <w:rPr>
          <w:rFonts w:ascii="Verdana" w:hAnsi="Verdana" w:cs="Arial"/>
          <w:sz w:val="20"/>
          <w:szCs w:val="20"/>
        </w:rPr>
        <w:t>po</w:t>
      </w:r>
      <w:r w:rsidR="001609D6">
        <w:rPr>
          <w:rFonts w:ascii="Verdana" w:hAnsi="Verdana" w:cs="Arial"/>
          <w:sz w:val="20"/>
          <w:szCs w:val="20"/>
        </w:rPr>
        <w:t xml:space="preserve">skytovatel povinen </w:t>
      </w:r>
      <w:r w:rsidR="00376AB5">
        <w:rPr>
          <w:rFonts w:ascii="Verdana" w:hAnsi="Verdana" w:cs="Arial"/>
          <w:sz w:val="20"/>
          <w:szCs w:val="20"/>
        </w:rPr>
        <w:t xml:space="preserve">o této změně písemně informovat </w:t>
      </w:r>
      <w:r w:rsidR="001609D6">
        <w:rPr>
          <w:rFonts w:ascii="Verdana" w:hAnsi="Verdana" w:cs="Arial"/>
          <w:sz w:val="20"/>
          <w:szCs w:val="20"/>
        </w:rPr>
        <w:t xml:space="preserve">objednatele nejpozději do 7 </w:t>
      </w:r>
    </w:p>
    <w:p w:rsidR="005E5592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 w:rsidR="001609D6">
        <w:rPr>
          <w:rFonts w:ascii="Verdana" w:hAnsi="Verdana" w:cs="Arial"/>
          <w:sz w:val="20"/>
          <w:szCs w:val="20"/>
        </w:rPr>
        <w:t>dnů od okamžiku, kdy se o</w:t>
      </w:r>
      <w:r>
        <w:rPr>
          <w:rFonts w:ascii="Verdana" w:hAnsi="Verdana" w:cs="Arial"/>
          <w:sz w:val="20"/>
          <w:szCs w:val="20"/>
        </w:rPr>
        <w:t xml:space="preserve"> z</w:t>
      </w:r>
      <w:r w:rsidR="00376AB5">
        <w:rPr>
          <w:rFonts w:ascii="Verdana" w:hAnsi="Verdana" w:cs="Arial"/>
          <w:sz w:val="20"/>
          <w:szCs w:val="20"/>
        </w:rPr>
        <w:t xml:space="preserve">měně dozvěděl. Jestliže </w:t>
      </w:r>
      <w:r w:rsidR="001609D6">
        <w:rPr>
          <w:rFonts w:ascii="Verdana" w:hAnsi="Verdana" w:cs="Arial"/>
          <w:sz w:val="20"/>
          <w:szCs w:val="20"/>
        </w:rPr>
        <w:t xml:space="preserve">nebude nová cena </w:t>
      </w:r>
    </w:p>
    <w:p w:rsidR="001609D6" w:rsidP="001609D6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sz w:val="20"/>
          <w:szCs w:val="20"/>
        </w:rPr>
        <w:t>objednatelem akceptována, může tento smlouvu vypovědět.</w:t>
      </w:r>
    </w:p>
    <w:p w:rsidR="001609D6" w:rsidP="001609D6">
      <w:pPr>
        <w:pStyle w:val="Standard"/>
        <w:tabs>
          <w:tab w:val="left" w:pos="457"/>
        </w:tabs>
        <w:ind w:left="426" w:hanging="284"/>
        <w:jc w:val="both"/>
        <w:rPr>
          <w:rFonts w:ascii="Verdana" w:hAnsi="Verdana" w:cs="Arial"/>
          <w:sz w:val="20"/>
          <w:szCs w:val="20"/>
        </w:rPr>
      </w:pPr>
    </w:p>
    <w:p w:rsidR="003D32F7" w:rsidP="003D32F7">
      <w:pPr>
        <w:pStyle w:val="Standard"/>
        <w:tabs>
          <w:tab w:val="left" w:pos="3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1609D6">
        <w:rPr>
          <w:rFonts w:ascii="Verdana" w:hAnsi="Verdana" w:cs="Arial"/>
          <w:sz w:val="20"/>
          <w:szCs w:val="20"/>
        </w:rPr>
        <w:t>5. Cenu za služby v rámci jednotlivých objednávek zaplatí objednatel poskytovateli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3D32F7" w:rsidP="003D32F7">
      <w:pPr>
        <w:pStyle w:val="Standard"/>
        <w:tabs>
          <w:tab w:val="left" w:pos="3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hotově v pokladně objednavatele nebo</w:t>
      </w:r>
      <w:r w:rsidR="001609D6">
        <w:rPr>
          <w:rFonts w:ascii="Verdana" w:hAnsi="Verdana" w:cs="Arial"/>
          <w:sz w:val="20"/>
          <w:szCs w:val="20"/>
        </w:rPr>
        <w:t xml:space="preserve"> bankovním převod</w:t>
      </w:r>
      <w:r w:rsidR="0057648A">
        <w:rPr>
          <w:rFonts w:ascii="Verdana" w:hAnsi="Verdana" w:cs="Arial"/>
          <w:sz w:val="20"/>
          <w:szCs w:val="20"/>
        </w:rPr>
        <w:t>em</w:t>
      </w:r>
      <w:r w:rsidR="001609D6">
        <w:rPr>
          <w:rFonts w:ascii="Verdana" w:hAnsi="Verdana" w:cs="Arial"/>
          <w:sz w:val="20"/>
          <w:szCs w:val="20"/>
        </w:rPr>
        <w:t xml:space="preserve"> na bankovní účet </w:t>
      </w:r>
      <w:r>
        <w:rPr>
          <w:rFonts w:ascii="Verdana" w:hAnsi="Verdana" w:cs="Arial"/>
          <w:sz w:val="20"/>
          <w:szCs w:val="20"/>
        </w:rPr>
        <w:t xml:space="preserve">   </w:t>
      </w:r>
    </w:p>
    <w:p w:rsidR="003D32F7" w:rsidP="003D32F7">
      <w:pPr>
        <w:pStyle w:val="Standard"/>
        <w:tabs>
          <w:tab w:val="left" w:pos="3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1609D6">
        <w:rPr>
          <w:rFonts w:ascii="Verdana" w:hAnsi="Verdana" w:cs="Arial"/>
          <w:sz w:val="20"/>
          <w:szCs w:val="20"/>
        </w:rPr>
        <w:t xml:space="preserve">poskytovatele na základě daňových dokladů vystavených poskytovatelem ke dni </w:t>
      </w:r>
    </w:p>
    <w:p w:rsidR="003D32F7" w:rsidP="001609D6">
      <w:pPr>
        <w:pStyle w:val="Standard"/>
        <w:tabs>
          <w:tab w:val="left" w:pos="3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1609D6">
        <w:rPr>
          <w:rFonts w:ascii="Verdana" w:hAnsi="Verdana" w:cs="Arial"/>
          <w:sz w:val="20"/>
          <w:szCs w:val="20"/>
        </w:rPr>
        <w:t xml:space="preserve">uskutečnění zdanitelného plnění. Platba bude provedena na číslo účtu uvedené </w:t>
      </w:r>
    </w:p>
    <w:p w:rsidR="003D32F7" w:rsidP="001609D6">
      <w:pPr>
        <w:pStyle w:val="Standard"/>
        <w:tabs>
          <w:tab w:val="left" w:pos="3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1609D6">
        <w:rPr>
          <w:rFonts w:ascii="Verdana" w:hAnsi="Verdana" w:cs="Arial"/>
          <w:sz w:val="20"/>
          <w:szCs w:val="20"/>
        </w:rPr>
        <w:t>poskytovatelem ve faktuře bez ohledu na číslo účtu</w:t>
      </w:r>
      <w:r>
        <w:rPr>
          <w:rFonts w:ascii="Verdana" w:hAnsi="Verdana" w:cs="Arial"/>
          <w:sz w:val="20"/>
          <w:szCs w:val="20"/>
        </w:rPr>
        <w:t xml:space="preserve"> </w:t>
      </w:r>
      <w:r w:rsidR="001609D6">
        <w:rPr>
          <w:rFonts w:ascii="Verdana" w:hAnsi="Verdana" w:cs="Arial"/>
          <w:sz w:val="20"/>
          <w:szCs w:val="20"/>
        </w:rPr>
        <w:t xml:space="preserve">uvedené v záhlaví této smlouvy </w:t>
      </w:r>
    </w:p>
    <w:p w:rsidR="003D32F7" w:rsidP="001609D6">
      <w:pPr>
        <w:pStyle w:val="Standard"/>
        <w:tabs>
          <w:tab w:val="left" w:pos="3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1609D6">
        <w:rPr>
          <w:rFonts w:ascii="Verdana" w:hAnsi="Verdana" w:cs="Arial"/>
          <w:sz w:val="20"/>
          <w:szCs w:val="20"/>
        </w:rPr>
        <w:t xml:space="preserve">a zároveň se musí jednat o účet vedený v tuzemsku. Povinnost zaplatit je splněna 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3D32F7" w:rsidP="001609D6">
      <w:pPr>
        <w:pStyle w:val="Standard"/>
        <w:tabs>
          <w:tab w:val="left" w:pos="3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1609D6">
        <w:rPr>
          <w:rFonts w:ascii="Verdana" w:hAnsi="Verdana" w:cs="Arial"/>
          <w:sz w:val="20"/>
          <w:szCs w:val="20"/>
        </w:rPr>
        <w:t xml:space="preserve">odepsáním příslušné částky z účtu objednatele. Splatnost každého bezchybného </w:t>
      </w:r>
    </w:p>
    <w:p w:rsidR="001609D6" w:rsidP="001609D6">
      <w:pPr>
        <w:pStyle w:val="Standard"/>
        <w:tabs>
          <w:tab w:val="left" w:pos="3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>daňového dokladu je 1 měsíc ode dne jeho doručení objednateli.</w:t>
      </w:r>
    </w:p>
    <w:p w:rsidR="001609D6" w:rsidP="001609D6">
      <w:pPr>
        <w:pStyle w:val="Standard"/>
        <w:tabs>
          <w:tab w:val="left" w:pos="220"/>
        </w:tabs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tabs>
          <w:tab w:val="left" w:pos="22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6. Každý daňový doklad musí obsahovat informaci o použité rakvi, dále bude přílohou</w:t>
      </w:r>
    </w:p>
    <w:p w:rsidR="001609D6" w:rsidP="001609D6">
      <w:pPr>
        <w:pStyle w:val="Standard"/>
        <w:tabs>
          <w:tab w:val="left" w:pos="22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soupis všech úkonů a věcí, které poskytovatel dle této smlouvy provedl a použil a</w:t>
      </w:r>
    </w:p>
    <w:p w:rsidR="001609D6" w:rsidP="001609D6">
      <w:pPr>
        <w:pStyle w:val="Standard"/>
        <w:tabs>
          <w:tab w:val="left" w:pos="22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které fakturuje.</w:t>
      </w:r>
    </w:p>
    <w:p w:rsidR="001609D6" w:rsidP="001609D6">
      <w:pPr>
        <w:pStyle w:val="Standard"/>
        <w:tabs>
          <w:tab w:val="left" w:pos="220"/>
        </w:tabs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7.  Každý účetní (resp. daňový) doklad musí obsahovat všechny povinné náležitosti</w:t>
      </w: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podle zákona č. 563/1991 Sb., o účetnictví, ve znění pozdějších předpisů, (resp.</w:t>
      </w: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zákona č. 235/2004 Sb., o dani z přidané hodnoty, ve znění pozdějších předpisů) a </w:t>
      </w: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§ 435 zákona č. 89/2012 Sb., občanského zákoníku, ve znění pozdějších předpisů.</w:t>
      </w: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V případě, že daňový doklad tyto náležitosti nebude splňovat, bude objednatelem</w:t>
      </w: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vrácen do dne splatnosti daňového dokladu k opravení bez jeho proplacení.</w:t>
      </w: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V takovém případě lhůta splatnosti počíná běžet znovu ode dne doručení opraveného</w:t>
      </w: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či nově vyhotoveného daňového dokladu.</w:t>
      </w: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Standard"/>
        <w:tabs>
          <w:tab w:val="left" w:pos="200"/>
        </w:tabs>
        <w:ind w:left="142"/>
        <w:jc w:val="both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VI. Odpovědnost za škodu</w:t>
      </w:r>
    </w:p>
    <w:p w:rsidR="001609D6" w:rsidP="001609D6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</w:p>
    <w:p w:rsidR="001609D6" w:rsidP="001609D6">
      <w:pPr>
        <w:pStyle w:val="Doporuen"/>
        <w:spacing w:before="0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 Poskytovatel je povinen učinit veškerá opatření potřebná k odvrácení jakékoliv</w:t>
      </w:r>
    </w:p>
    <w:p w:rsidR="001609D6" w:rsidP="001609D6">
      <w:pPr>
        <w:pStyle w:val="Doporuen"/>
        <w:spacing w:before="0"/>
        <w:ind w:left="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případné škody při provádění předmětu plnění dle této smlouvy.</w:t>
      </w:r>
    </w:p>
    <w:p w:rsidR="001609D6" w:rsidP="001609D6">
      <w:pPr>
        <w:pStyle w:val="Doporuen"/>
        <w:spacing w:before="0"/>
        <w:ind w:left="142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Doporuen"/>
        <w:spacing w:befor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2.  Pokud činností poskytovatele při provádění předmětu plnění této smlouvy dojde </w:t>
      </w:r>
      <w:r>
        <w:rPr>
          <w:rFonts w:ascii="Verdana" w:hAnsi="Verdana" w:cs="Arial"/>
          <w:sz w:val="20"/>
          <w:szCs w:val="20"/>
        </w:rPr>
        <w:t>ke</w:t>
      </w:r>
    </w:p>
    <w:p w:rsidR="001609D6" w:rsidP="001609D6">
      <w:pPr>
        <w:pStyle w:val="Doporuen"/>
        <w:spacing w:befor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způsobení škody objednateli, nebo jiným subjektům z nedbalosti či úmyslně,</w:t>
      </w:r>
    </w:p>
    <w:p w:rsidR="001609D6" w:rsidP="001609D6">
      <w:pPr>
        <w:pStyle w:val="Doporuen"/>
        <w:spacing w:befor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porušením právních předpisů či této smlouvy nebo neplněním norem souvisejících s</w:t>
      </w:r>
    </w:p>
    <w:p w:rsidR="001609D6" w:rsidP="001609D6">
      <w:pPr>
        <w:pStyle w:val="Doporuen"/>
        <w:spacing w:befor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předmětem plnění, je poskytovatel povinen bez zbytečného odkladu tuto škodu</w:t>
      </w:r>
    </w:p>
    <w:p w:rsidR="001609D6" w:rsidP="001609D6">
      <w:pPr>
        <w:pStyle w:val="Doporuen"/>
        <w:spacing w:befor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odstranit a není-li to možné, tak finančně v plném rozsahu nahradit.</w:t>
      </w:r>
    </w:p>
    <w:p w:rsidR="001609D6" w:rsidP="001609D6">
      <w:pPr>
        <w:pStyle w:val="Doporuen"/>
        <w:spacing w:before="0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Doporuen"/>
        <w:spacing w:befor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3.  Poskytovatel odpovídá v plném rozsahu za škody způsobené objednateli svými</w:t>
      </w:r>
    </w:p>
    <w:p w:rsidR="001609D6" w:rsidP="001609D6">
      <w:pPr>
        <w:pStyle w:val="Doporuen"/>
        <w:spacing w:befor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zaměstnanci při pracovní činnosti, která je předmětem této smlouvy.</w:t>
      </w:r>
    </w:p>
    <w:p w:rsidR="001609D6" w:rsidP="001609D6">
      <w:pPr>
        <w:pStyle w:val="Doporuen"/>
        <w:spacing w:before="0"/>
        <w:rPr>
          <w:rFonts w:ascii="Verdana" w:hAnsi="Verdana" w:cs="Arial"/>
          <w:sz w:val="20"/>
          <w:szCs w:val="20"/>
        </w:rPr>
      </w:pPr>
    </w:p>
    <w:p w:rsidR="001609D6" w:rsidP="001609D6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</w:p>
    <w:p w:rsidR="0057648A" w:rsidP="0057648A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VII. Závěrečná ustanovení</w:t>
      </w:r>
    </w:p>
    <w:p w:rsidR="0057648A" w:rsidP="0057648A">
      <w:pPr>
        <w:pStyle w:val="Doporuen"/>
        <w:spacing w:before="0"/>
        <w:ind w:left="426" w:hanging="284"/>
        <w:jc w:val="center"/>
        <w:rPr>
          <w:rFonts w:ascii="Verdana" w:hAnsi="Verdana" w:cs="Arial"/>
          <w:b/>
          <w:sz w:val="20"/>
          <w:szCs w:val="20"/>
        </w:rPr>
      </w:pPr>
    </w:p>
    <w:p w:rsidR="0057648A" w:rsidP="0057648A">
      <w:pPr>
        <w:pStyle w:val="Textbody"/>
        <w:tabs>
          <w:tab w:val="left" w:pos="523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Smlouva je vyhotovena ve dvou stejnopisech, z nichž objednatel i poskytovatel obdrží</w:t>
      </w:r>
    </w:p>
    <w:p w:rsidR="0057648A" w:rsidP="0057648A">
      <w:pPr>
        <w:pStyle w:val="Textbody"/>
        <w:tabs>
          <w:tab w:val="left" w:pos="523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po jednom vyhotovení.</w:t>
      </w:r>
    </w:p>
    <w:p w:rsidR="0057648A" w:rsidP="0057648A">
      <w:pPr>
        <w:pStyle w:val="Textbody"/>
        <w:tabs>
          <w:tab w:val="left" w:pos="523"/>
        </w:tabs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Textbody"/>
        <w:tabs>
          <w:tab w:val="left" w:pos="445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Tato smlouva může být změněna nebo doplněna jen oboustranně podepsaným</w:t>
      </w:r>
    </w:p>
    <w:p w:rsidR="0057648A" w:rsidP="0057648A">
      <w:pPr>
        <w:pStyle w:val="Textbody"/>
        <w:tabs>
          <w:tab w:val="left" w:pos="445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písemným dodatkem.</w:t>
      </w:r>
    </w:p>
    <w:p w:rsidR="0057648A" w:rsidP="0057648A">
      <w:pPr>
        <w:pStyle w:val="Textbody"/>
        <w:tabs>
          <w:tab w:val="left" w:pos="445"/>
        </w:tabs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Právní vztahy plynoucí z této smlouvy se řídí výhradně právními normami českého</w:t>
      </w: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právního řádu.</w:t>
      </w:r>
    </w:p>
    <w:p w:rsidR="0057648A" w:rsidP="0057648A">
      <w:pPr>
        <w:pStyle w:val="Textbody"/>
        <w:tabs>
          <w:tab w:val="left" w:pos="465"/>
        </w:tabs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 Tato smlouva byla schválena usnesením Rady města Sušice č.</w:t>
      </w:r>
      <w:r w:rsidR="0072739D">
        <w:rPr>
          <w:rFonts w:ascii="Verdana" w:hAnsi="Verdana" w:cs="Arial"/>
          <w:sz w:val="20"/>
          <w:szCs w:val="20"/>
        </w:rPr>
        <w:t xml:space="preserve"> 557</w:t>
      </w:r>
      <w:r>
        <w:rPr>
          <w:rFonts w:ascii="Verdana" w:hAnsi="Verdana" w:cs="Arial"/>
          <w:sz w:val="20"/>
          <w:szCs w:val="20"/>
        </w:rPr>
        <w:t xml:space="preserve"> ze dne </w:t>
      </w:r>
      <w:r w:rsidR="0072739D">
        <w:rPr>
          <w:rFonts w:ascii="Verdana" w:hAnsi="Verdana" w:cs="Arial"/>
          <w:sz w:val="20"/>
          <w:szCs w:val="20"/>
        </w:rPr>
        <w:t>10.9.2018</w:t>
      </w:r>
      <w:r>
        <w:rPr>
          <w:rFonts w:ascii="Verdana" w:hAnsi="Verdana" w:cs="Arial"/>
          <w:sz w:val="20"/>
          <w:szCs w:val="20"/>
        </w:rPr>
        <w:t>.</w:t>
      </w:r>
    </w:p>
    <w:p w:rsidR="0057648A" w:rsidP="0057648A">
      <w:pPr>
        <w:pStyle w:val="Textbody"/>
        <w:tabs>
          <w:tab w:val="left" w:pos="465"/>
        </w:tabs>
        <w:spacing w:after="0"/>
        <w:ind w:left="426"/>
        <w:jc w:val="both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5. Smluvní strany berou na vědomí, že tato smlouva bude zveřejněna v registru smluv</w:t>
      </w: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    podle zákona č. 340/2015 Sb., o zvláštních podmínkách účinnosti některých smluv,</w:t>
      </w: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    uveřejňování těchto smluv a o registru smluv (zákon o registru smluv</w:t>
      </w:r>
      <w:r>
        <w:rPr>
          <w:rFonts w:ascii="Verdana" w:hAnsi="Verdana" w:cs="Arial"/>
          <w:i/>
          <w:iCs/>
          <w:sz w:val="20"/>
          <w:szCs w:val="20"/>
        </w:rPr>
        <w:t>).</w:t>
      </w:r>
    </w:p>
    <w:p w:rsidR="0057648A" w:rsidP="0057648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Cs/>
          <w:color w:val="auto"/>
          <w:sz w:val="20"/>
          <w:szCs w:val="20"/>
        </w:rPr>
        <w:t xml:space="preserve"> </w:t>
      </w: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6. Smluvní strany berou na vědomí, že jsou povinny označit údaje ve smlouvě, které jsou</w:t>
      </w: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    chráněny zvláštními zákony (obchodní, bankovní tajemství, osobní údaje, …) a</w:t>
      </w: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    nemohou být poskytnuty, a to šedou barvou zvýraznění textu. </w:t>
      </w:r>
      <w:r>
        <w:rPr>
          <w:rFonts w:ascii="Verdana" w:hAnsi="Verdana" w:cs="Arial"/>
          <w:iCs/>
          <w:sz w:val="20"/>
          <w:szCs w:val="20"/>
        </w:rPr>
        <w:t>Smluvní</w:t>
      </w:r>
      <w:r>
        <w:rPr>
          <w:rFonts w:ascii="Verdana" w:hAnsi="Verdana" w:cs="Arial"/>
          <w:iCs/>
          <w:sz w:val="20"/>
          <w:szCs w:val="20"/>
        </w:rPr>
        <w:t xml:space="preserve"> strana, </w:t>
      </w:r>
      <w:r>
        <w:rPr>
          <w:rFonts w:ascii="Verdana" w:hAnsi="Verdana" w:cs="Arial"/>
          <w:iCs/>
          <w:sz w:val="20"/>
          <w:szCs w:val="20"/>
        </w:rPr>
        <w:t>která</w:t>
      </w: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    smlouvu zveřejní, za zveřejnění neoznačených údajů podle předešlé věty nenese</w:t>
      </w:r>
    </w:p>
    <w:p w:rsidR="0057648A" w:rsidP="0057648A">
      <w:pPr>
        <w:pStyle w:val="Textbody"/>
        <w:tabs>
          <w:tab w:val="left" w:pos="465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    žádnou odpovědnost.</w:t>
      </w:r>
    </w:p>
    <w:p w:rsidR="0057648A" w:rsidP="0057648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Cs/>
          <w:color w:val="auto"/>
          <w:sz w:val="20"/>
          <w:szCs w:val="20"/>
        </w:rPr>
        <w:t xml:space="preserve"> </w:t>
      </w:r>
    </w:p>
    <w:p w:rsidR="0057648A" w:rsidP="0057648A">
      <w:pPr>
        <w:pStyle w:val="Default"/>
        <w:rPr>
          <w:rFonts w:ascii="Verdana" w:hAnsi="Verdana" w:cs="Arial"/>
          <w:iCs/>
          <w:color w:val="auto"/>
          <w:sz w:val="20"/>
          <w:szCs w:val="20"/>
        </w:rPr>
      </w:pPr>
      <w:r>
        <w:rPr>
          <w:rFonts w:ascii="Verdana" w:hAnsi="Verdana" w:cs="Arial"/>
          <w:iCs/>
          <w:color w:val="auto"/>
          <w:sz w:val="20"/>
          <w:szCs w:val="20"/>
        </w:rPr>
        <w:t>7. Smlouva nabývá účinnosti nejdříve dnem uveřejnění v registru smluv v souladu s § 6</w:t>
      </w:r>
    </w:p>
    <w:p w:rsidR="0057648A" w:rsidP="0057648A">
      <w:pPr>
        <w:pStyle w:val="Default"/>
        <w:rPr>
          <w:rFonts w:ascii="Verdana" w:hAnsi="Verdana" w:cs="Arial"/>
          <w:iCs/>
          <w:color w:val="auto"/>
          <w:sz w:val="20"/>
          <w:szCs w:val="20"/>
        </w:rPr>
      </w:pPr>
      <w:r>
        <w:rPr>
          <w:rFonts w:ascii="Verdana" w:hAnsi="Verdana" w:cs="Arial"/>
          <w:iCs/>
          <w:color w:val="auto"/>
          <w:sz w:val="20"/>
          <w:szCs w:val="20"/>
        </w:rPr>
        <w:t xml:space="preserve">    odst. 1 zákona č. 340/2015 Sb., o zvláštních podmínkách účinnosti některých smluv, </w:t>
      </w:r>
    </w:p>
    <w:p w:rsidR="0057648A" w:rsidP="0057648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Cs/>
          <w:color w:val="auto"/>
          <w:sz w:val="20"/>
          <w:szCs w:val="20"/>
        </w:rPr>
        <w:t xml:space="preserve">    uveřejňování těchto smluv a o registru smluv (zákon o registru smluv). </w:t>
      </w:r>
    </w:p>
    <w:p w:rsidR="0057648A" w:rsidP="0057648A">
      <w:pPr>
        <w:pStyle w:val="Doporuen"/>
        <w:tabs>
          <w:tab w:val="left" w:pos="708"/>
        </w:tabs>
        <w:spacing w:befor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ab/>
      </w: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poskytovatele: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Za objednatele:</w:t>
      </w: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Sušici dne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17</w:t>
      </w:r>
      <w:r w:rsidR="00691D23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691D23">
        <w:rPr>
          <w:rFonts w:ascii="Verdana" w:hAnsi="Verdana" w:cs="Arial"/>
          <w:sz w:val="20"/>
          <w:szCs w:val="20"/>
        </w:rPr>
        <w:t>9.</w:t>
      </w:r>
      <w:r>
        <w:rPr>
          <w:rFonts w:ascii="Verdana" w:hAnsi="Verdana" w:cs="Arial"/>
          <w:sz w:val="20"/>
          <w:szCs w:val="20"/>
        </w:rPr>
        <w:t xml:space="preserve"> </w:t>
      </w:r>
      <w:r w:rsidR="00691D23">
        <w:rPr>
          <w:rFonts w:ascii="Verdana" w:hAnsi="Verdana" w:cs="Arial"/>
          <w:sz w:val="20"/>
          <w:szCs w:val="20"/>
        </w:rPr>
        <w:t>2018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V Sušici dne</w:t>
      </w:r>
      <w:r w:rsidR="00691D2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20</w:t>
      </w:r>
      <w:r w:rsidR="00691D23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691D23">
        <w:rPr>
          <w:rFonts w:ascii="Verdana" w:hAnsi="Verdana" w:cs="Arial"/>
          <w:sz w:val="20"/>
          <w:szCs w:val="20"/>
        </w:rPr>
        <w:t>9.</w:t>
      </w:r>
      <w:r>
        <w:rPr>
          <w:rFonts w:ascii="Verdana" w:hAnsi="Verdana" w:cs="Arial"/>
          <w:sz w:val="20"/>
          <w:szCs w:val="20"/>
        </w:rPr>
        <w:t xml:space="preserve"> </w:t>
      </w:r>
      <w:r w:rsidR="00691D23">
        <w:rPr>
          <w:rFonts w:ascii="Verdana" w:hAnsi="Verdana" w:cs="Arial"/>
          <w:sz w:val="20"/>
          <w:szCs w:val="20"/>
        </w:rPr>
        <w:t>2018</w:t>
      </w: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Doporuen"/>
        <w:tabs>
          <w:tab w:val="left" w:pos="708"/>
        </w:tabs>
        <w:spacing w:before="0"/>
        <w:rPr>
          <w:rFonts w:ascii="Verdana" w:hAnsi="Verdana" w:cs="Arial"/>
          <w:sz w:val="20"/>
          <w:szCs w:val="20"/>
        </w:rPr>
      </w:pPr>
    </w:p>
    <w:p w:rsidR="0057648A" w:rsidP="0057648A">
      <w:pPr>
        <w:pStyle w:val="Standard"/>
        <w:ind w:left="708" w:hanging="566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……………………………................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……………………………................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</w:r>
    </w:p>
    <w:p w:rsidR="0057648A" w:rsidP="0057648A">
      <w:pPr>
        <w:pStyle w:val="Standard"/>
        <w:ind w:left="708" w:hanging="56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podpis oprávněné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podpis oprávněné</w:t>
      </w:r>
    </w:p>
    <w:p w:rsidR="0057648A" w:rsidP="0057648A">
      <w:pPr>
        <w:pStyle w:val="Standard"/>
        <w:ind w:left="708" w:hanging="56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osoby za poskytovatele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osoby za objednatele</w:t>
      </w:r>
    </w:p>
    <w:p w:rsidR="0057648A" w:rsidP="0057648A">
      <w:pPr>
        <w:pStyle w:val="Standard"/>
        <w:rPr>
          <w:rFonts w:ascii="Verdana" w:hAnsi="Verdana"/>
          <w:sz w:val="20"/>
          <w:szCs w:val="20"/>
        </w:rPr>
      </w:pPr>
    </w:p>
    <w:p w:rsidR="0057648A" w:rsidP="0057648A"/>
    <w:p w:rsidR="001609D6" w:rsidP="001609D6">
      <w:pPr>
        <w:pStyle w:val="Standard"/>
        <w:rPr>
          <w:rFonts w:ascii="Verdana" w:hAnsi="Verdana"/>
          <w:sz w:val="20"/>
          <w:szCs w:val="20"/>
        </w:rPr>
      </w:pPr>
    </w:p>
    <w:p w:rsidR="00D46FFA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ADC44FC"/>
    <w:multiLevelType w:val="multilevel"/>
    <w:tmpl w:val="542A4A60"/>
    <w:lvl w:ilvl="0">
      <w:start w:val="0"/>
      <w:numFmt w:val="bullet"/>
      <w:lvlText w:val="-"/>
      <w:lvlJc w:val="left"/>
      <w:pPr>
        <w:ind w:left="786" w:hanging="360"/>
      </w:pPr>
      <w:rPr>
        <w:rFonts w:ascii="Arial" w:eastAsia="SimSun" w:hAnsi="Arial" w:cs="Arial"/>
      </w:rPr>
    </w:lvl>
    <w:lvl w:ilvl="1">
      <w:start w:val="0"/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start w:val="0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start w:val="0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start w:val="0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>
    <w:nsid w:val="4A01446E"/>
    <w:multiLevelType w:val="hybridMultilevel"/>
    <w:tmpl w:val="565A251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9">
    <w:name w:val="heading 9"/>
    <w:basedOn w:val="Normal"/>
    <w:next w:val="Normal"/>
    <w:link w:val="Nadpis9Char"/>
    <w:semiHidden/>
    <w:unhideWhenUsed/>
    <w:qFormat/>
    <w:rsid w:val="001609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9Char">
    <w:name w:val="Nadpis 9 Char"/>
    <w:basedOn w:val="DefaultParagraphFont"/>
    <w:link w:val="Heading9"/>
    <w:semiHidden/>
    <w:rsid w:val="001609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1609D6"/>
    <w:rPr>
      <w:color w:val="0000FF"/>
      <w:u w:val="single"/>
    </w:rPr>
  </w:style>
  <w:style w:type="paragraph" w:customStyle="1" w:styleId="Standard">
    <w:name w:val="Standard"/>
    <w:rsid w:val="001609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9D6"/>
    <w:pPr>
      <w:spacing w:after="120"/>
    </w:pPr>
  </w:style>
  <w:style w:type="paragraph" w:customStyle="1" w:styleId="Doporuen">
    <w:name w:val="Doporučeně"/>
    <w:basedOn w:val="Header"/>
    <w:rsid w:val="001609D6"/>
    <w:pPr>
      <w:widowControl w:val="0"/>
      <w:tabs>
        <w:tab w:val="clear" w:pos="4536"/>
        <w:tab w:val="left" w:pos="5760"/>
        <w:tab w:val="clear" w:pos="9072"/>
      </w:tabs>
      <w:suppressAutoHyphens/>
      <w:autoSpaceDN w:val="0"/>
      <w:spacing w:before="360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1609D6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ZhlavChar"/>
    <w:uiPriority w:val="99"/>
    <w:semiHidden/>
    <w:unhideWhenUsed/>
    <w:rsid w:val="001609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1609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B0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B08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1757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Hnátková Eva</dc:creator>
  <cp:lastModifiedBy>Milan Ing. Gregor</cp:lastModifiedBy>
  <cp:revision>4</cp:revision>
  <cp:lastPrinted>2018-09-13T06:06:00Z</cp:lastPrinted>
  <dcterms:created xsi:type="dcterms:W3CDTF">2018-10-16T11:54:00Z</dcterms:created>
  <dcterms:modified xsi:type="dcterms:W3CDTF">2018-10-16T12:02:00Z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3082/18/SPR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1244/17/SPR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16.10.2018</vt:lpwstr>
  </property>
  <property fmtid="{D5CDD505-2E9C-101B-9397-08002B2CF9AE}" pid="11" name="DisplayName_CJCol">
    <vt:lpwstr>3082/18/SPR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správní</vt:lpwstr>
  </property>
  <property fmtid="{D5CDD505-2E9C-101B-9397-08002B2CF9AE}" pid="14" name="DisplayName_UserPoriz_Pisemnost">
    <vt:lpwstr>Milan Gregor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SUS-26873/2018</vt:lpwstr>
  </property>
  <property fmtid="{D5CDD505-2E9C-101B-9397-08002B2CF9AE}" pid="17" name="Key_BarCode_Pisemnost">
    <vt:lpwstr>*B001037395*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1</vt:lpwstr>
  </property>
  <property fmtid="{D5CDD505-2E9C-101B-9397-08002B2CF9AE}" pid="23" name="PocetListu_Pisemnost">
    <vt:lpwstr>1</vt:lpwstr>
  </property>
  <property fmtid="{D5CDD505-2E9C-101B-9397-08002B2CF9AE}" pid="24" name="PocetPriloh_Pisemnost">
    <vt:lpwstr>POČET PŘÍLOH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A/10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ZN/464/17/SPR</vt:lpwstr>
  </property>
  <property fmtid="{D5CDD505-2E9C-101B-9397-08002B2CF9AE}" pid="31" name="TEST">
    <vt:lpwstr>testovací pole</vt:lpwstr>
  </property>
  <property fmtid="{D5CDD505-2E9C-101B-9397-08002B2CF9AE}" pid="32" name="TypPrilohy_Pisemnost">
    <vt:lpwstr>TYP PŘÍLOHY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Adámek - sociální pohřby - registr smluv</vt:lpwstr>
  </property>
  <property fmtid="{D5CDD505-2E9C-101B-9397-08002B2CF9AE}" pid="35" name="Zkratka_SpisovyUzel_PoziceZodpo_Pisemnost">
    <vt:lpwstr>SPR</vt:lpwstr>
  </property>
</Properties>
</file>