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28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7"/>
        <w:gridCol w:w="2123"/>
        <w:gridCol w:w="2008"/>
      </w:tblGrid>
      <w:tr w:rsidR="00E73391">
        <w:trPr>
          <w:trHeight w:val="305"/>
        </w:trPr>
        <w:tc>
          <w:tcPr>
            <w:tcW w:w="49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E73391" w:rsidRDefault="00E7339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Specifikace dodávky </w:t>
            </w:r>
          </w:p>
          <w:p w:rsidR="00E73391" w:rsidRDefault="00E73391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E73391" w:rsidRDefault="00E73391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Požadovaná hodnota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E73391" w:rsidRDefault="00B0600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Nabízená hodnota</w:t>
            </w:r>
          </w:p>
          <w:p w:rsidR="00E73391" w:rsidRDefault="00E7339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 ANO/NE</w:t>
            </w:r>
          </w:p>
        </w:tc>
      </w:tr>
      <w:tr w:rsidR="0045534F">
        <w:trPr>
          <w:trHeight w:val="305"/>
        </w:trPr>
        <w:tc>
          <w:tcPr>
            <w:tcW w:w="499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45534F" w:rsidRDefault="00407D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7D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IROP_I_36_Dětský </w:t>
            </w:r>
            <w:proofErr w:type="spellStart"/>
            <w:r w:rsidRPr="00407D6F">
              <w:rPr>
                <w:rFonts w:ascii="Arial" w:hAnsi="Arial" w:cs="Arial"/>
                <w:b/>
                <w:bCs/>
                <w:sz w:val="20"/>
                <w:szCs w:val="20"/>
              </w:rPr>
              <w:t>videokolonoskop</w:t>
            </w:r>
            <w:proofErr w:type="spellEnd"/>
          </w:p>
        </w:tc>
        <w:tc>
          <w:tcPr>
            <w:tcW w:w="212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45534F" w:rsidRDefault="0045534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ks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45534F" w:rsidRDefault="00B06006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</w:p>
        </w:tc>
      </w:tr>
      <w:tr w:rsidR="00407D6F" w:rsidTr="00B124EB">
        <w:trPr>
          <w:trHeight w:val="305"/>
        </w:trPr>
        <w:tc>
          <w:tcPr>
            <w:tcW w:w="7120" w:type="dxa"/>
            <w:gridSpan w:val="2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407D6F" w:rsidRPr="00533077" w:rsidRDefault="00407D6F" w:rsidP="00407D6F">
            <w:pPr>
              <w:pStyle w:val="RTFUndefined"/>
              <w:snapToGrid w:val="0"/>
              <w:spacing w:line="276" w:lineRule="auto"/>
              <w:jc w:val="center"/>
              <w:rPr>
                <w:rFonts w:cs="Arial"/>
                <w:bCs/>
              </w:rPr>
            </w:pPr>
            <w:r w:rsidRPr="00533077">
              <w:rPr>
                <w:rFonts w:cs="Arial"/>
                <w:bCs/>
              </w:rPr>
              <w:t>V rámci veřejné zakázky bud</w:t>
            </w:r>
            <w:r>
              <w:rPr>
                <w:rFonts w:cs="Arial"/>
                <w:bCs/>
              </w:rPr>
              <w:t>e</w:t>
            </w:r>
            <w:r w:rsidRPr="00533077">
              <w:rPr>
                <w:rFonts w:cs="Arial"/>
                <w:bCs/>
              </w:rPr>
              <w:t xml:space="preserve"> soutěžen </w:t>
            </w:r>
            <w:r>
              <w:rPr>
                <w:rFonts w:cs="Arial"/>
                <w:bCs/>
              </w:rPr>
              <w:t xml:space="preserve">dětský </w:t>
            </w:r>
            <w:proofErr w:type="spellStart"/>
            <w:r>
              <w:rPr>
                <w:rFonts w:cs="Arial"/>
                <w:bCs/>
              </w:rPr>
              <w:t>videokolonoskop</w:t>
            </w:r>
            <w:proofErr w:type="spellEnd"/>
            <w:r>
              <w:rPr>
                <w:rFonts w:cs="Arial"/>
                <w:bCs/>
              </w:rPr>
              <w:t xml:space="preserve"> 1ks</w:t>
            </w:r>
            <w:r w:rsidRPr="00533077">
              <w:rPr>
                <w:rFonts w:cs="Arial"/>
                <w:bCs/>
              </w:rPr>
              <w:t xml:space="preserve"> pro </w:t>
            </w:r>
            <w:r>
              <w:rPr>
                <w:rFonts w:cs="Arial"/>
                <w:bCs/>
              </w:rPr>
              <w:t>oddělení gastroenterologie</w:t>
            </w:r>
            <w:r w:rsidRPr="00533077">
              <w:rPr>
                <w:rFonts w:cs="Arial"/>
                <w:bCs/>
              </w:rPr>
              <w:t xml:space="preserve"> v</w:t>
            </w:r>
            <w:r>
              <w:rPr>
                <w:rFonts w:cs="Arial"/>
                <w:bCs/>
              </w:rPr>
              <w:t> </w:t>
            </w:r>
            <w:r w:rsidRPr="00533077">
              <w:rPr>
                <w:rFonts w:cs="Arial"/>
                <w:bCs/>
              </w:rPr>
              <w:t>KV</w:t>
            </w:r>
            <w:r>
              <w:rPr>
                <w:rFonts w:cs="Arial"/>
                <w:bCs/>
              </w:rPr>
              <w:t>, KKN a.s.</w:t>
            </w:r>
          </w:p>
          <w:p w:rsidR="00407D6F" w:rsidRPr="006E5A27" w:rsidRDefault="00407D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E5A27">
              <w:rPr>
                <w:rFonts w:ascii="Arial" w:hAnsi="Arial" w:cs="Arial"/>
                <w:b/>
                <w:bCs/>
                <w:sz w:val="20"/>
              </w:rPr>
              <w:t>Zadavatel nepřipouští žádné odchylky mimo rámec číselných hodnot parametrů uvedených níže.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407D6F" w:rsidRDefault="00407D6F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06006" w:rsidTr="00B06006">
        <w:trPr>
          <w:trHeight w:val="83"/>
        </w:trPr>
        <w:tc>
          <w:tcPr>
            <w:tcW w:w="91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B06006" w:rsidRDefault="00B06006" w:rsidP="00B06006">
            <w:pPr>
              <w:snapToGrid w:val="0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 xml:space="preserve">Obchodní název a typové označení přístroje: </w:t>
            </w:r>
            <w:proofErr w:type="spellStart"/>
            <w:r w:rsidRPr="00B06006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Videokolonoskop</w:t>
            </w:r>
            <w:proofErr w:type="spellEnd"/>
            <w:r w:rsidRPr="00B06006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 xml:space="preserve"> PCF-H190L EXERA III</w:t>
            </w:r>
          </w:p>
        </w:tc>
      </w:tr>
      <w:tr w:rsidR="00E73391" w:rsidTr="00B06006">
        <w:trPr>
          <w:trHeight w:val="83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73391" w:rsidRDefault="00E73391">
            <w:pPr>
              <w:snapToGrid w:val="0"/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Výrobce přístroje</w:t>
            </w:r>
            <w:r w:rsidR="00B06006">
              <w:rPr>
                <w:rFonts w:ascii="Arial" w:hAnsi="Arial" w:cs="Arial"/>
                <w:b/>
                <w:bCs/>
                <w:i/>
                <w:color w:val="FF0000"/>
                <w:sz w:val="20"/>
              </w:rPr>
              <w:t>: OLYMPUS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73391" w:rsidRDefault="00E73391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</w:tc>
      </w:tr>
      <w:tr w:rsidR="00F3702F">
        <w:trPr>
          <w:trHeight w:val="83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F3702F" w:rsidRPr="00D70577" w:rsidRDefault="00F3702F" w:rsidP="00F3702F">
            <w:pPr>
              <w:pStyle w:val="RTFUndefined"/>
              <w:snapToGrid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Požadované parametry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</w:tcPr>
          <w:p w:rsidR="00F3702F" w:rsidRDefault="00F3702F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3702F" w:rsidRDefault="00B06006" w:rsidP="00B06006">
            <w:pPr>
              <w:pStyle w:val="Odstavecseseznamem"/>
              <w:spacing w:after="0"/>
              <w:ind w:left="0"/>
              <w:jc w:val="both"/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Diagnostický dětský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</w:t>
            </w:r>
            <w:r w:rsidRPr="00F370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ideokolonoskop</w:t>
            </w:r>
            <w:proofErr w:type="spellEnd"/>
            <w:r w:rsidRPr="00F370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s možností provádění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níže upřesněných</w:t>
            </w:r>
            <w:r w:rsidRPr="00F3702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diagnostických a terapeutických výkonů v dolní část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 GIT musí mít barevným CCD čip HDTV 1080/50i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Default="00B06006" w:rsidP="00B06006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Videokolonoskop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umožňuje</w:t>
            </w:r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provedení diagnostiky a terapie při </w:t>
            </w:r>
            <w:proofErr w:type="spellStart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sigmoidoskopii</w:t>
            </w:r>
            <w:proofErr w:type="spellEnd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nebo kolonoskopii 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tlustého střeva i u pacientů s </w:t>
            </w:r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obtížnou anatomickou dispozicí, stenózami rekta apod.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646A0A" w:rsidRDefault="00B06006" w:rsidP="00B06006">
            <w:pPr>
              <w:pStyle w:val="Odstavecseseznamem"/>
              <w:spacing w:after="0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Videokolonoskop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umožňuje využití úzkopásmového zobrazení. K</w:t>
            </w:r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osvětlení pozorované oblasti jsou využita úzká pásma vlnových délek centrovaná kolem 415 </w:t>
            </w:r>
            <w:proofErr w:type="spellStart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nm</w:t>
            </w:r>
            <w:proofErr w:type="spellEnd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(modré světlo) a 540 </w:t>
            </w:r>
            <w:proofErr w:type="spellStart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nm</w:t>
            </w:r>
            <w:proofErr w:type="spellEnd"/>
            <w:r w:rsidRPr="00646A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(zelené světlo). Vybraná pásma vlnových délek korelují s maximy křivky absorpce světla hemoglobinem, což je podstatou lepšího zobrazení struktur obsahující molekulu krevního barviva, v tomto p</w:t>
            </w: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řípadě vlásečnic a drobných cév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  <w:bookmarkStart w:id="0" w:name="_GoBack"/>
            <w:bookmarkEnd w:id="0"/>
          </w:p>
        </w:tc>
      </w:tr>
      <w:tr w:rsidR="00791F87" w:rsidTr="00B06006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bottom"/>
          </w:tcPr>
          <w:p w:rsidR="00791F87" w:rsidRPr="00D70577" w:rsidRDefault="00791F87" w:rsidP="00F3702F">
            <w:pPr>
              <w:pStyle w:val="RTFUndefined"/>
              <w:snapToGrid w:val="0"/>
              <w:spacing w:line="276" w:lineRule="auto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</w:rPr>
              <w:t>Optický systém: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791F87" w:rsidRDefault="00791F87" w:rsidP="00E73391">
            <w:pPr>
              <w:snapToGrid w:val="0"/>
              <w:rPr>
                <w:rFonts w:ascii="Arial" w:hAnsi="Arial" w:cs="Arial"/>
                <w:b/>
                <w:bCs/>
                <w:sz w:val="20"/>
                <w:szCs w:val="16"/>
              </w:rPr>
            </w:pP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3702F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3702F">
              <w:rPr>
                <w:rFonts w:ascii="Arial" w:hAnsi="Arial" w:cs="Arial"/>
                <w:sz w:val="20"/>
                <w:szCs w:val="20"/>
              </w:rPr>
              <w:t>Zorné pole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17</w:t>
            </w: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>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170°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3702F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3702F">
              <w:rPr>
                <w:rFonts w:ascii="Arial" w:hAnsi="Arial" w:cs="Arial"/>
                <w:sz w:val="20"/>
                <w:szCs w:val="20"/>
              </w:rPr>
              <w:t>Směr pohledu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>přímý pohled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ano </w:t>
            </w: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>přímý pohled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Pr="00F3702F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3702F">
              <w:rPr>
                <w:rFonts w:ascii="Arial" w:hAnsi="Arial" w:cs="Arial"/>
                <w:sz w:val="20"/>
                <w:szCs w:val="20"/>
              </w:rPr>
              <w:t>Hloubka pole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 rozsahu</w:t>
            </w:r>
          </w:p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2 – 100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v rozsahu </w:t>
            </w:r>
            <w:r>
              <w:rPr>
                <w:rFonts w:ascii="Arial" w:hAnsi="Arial" w:cs="Arial"/>
                <w:sz w:val="20"/>
                <w:szCs w:val="16"/>
              </w:rPr>
              <w:t>2,0 – 100,0 mm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3702F" w:rsidRDefault="00B06006" w:rsidP="00B06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F3702F">
              <w:rPr>
                <w:rFonts w:ascii="Arial" w:hAnsi="Arial" w:cs="Arial"/>
                <w:sz w:val="20"/>
                <w:szCs w:val="20"/>
              </w:rPr>
              <w:t>ozlišovací vzdálenost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AC2">
              <w:rPr>
                <w:rFonts w:ascii="Arial" w:hAnsi="Arial" w:cs="Arial"/>
                <w:sz w:val="20"/>
                <w:szCs w:val="20"/>
              </w:rPr>
              <w:t>instrumentária</w:t>
            </w:r>
            <w:r>
              <w:rPr>
                <w:rFonts w:ascii="Arial" w:hAnsi="Arial" w:cs="Arial"/>
                <w:sz w:val="20"/>
                <w:szCs w:val="20"/>
              </w:rPr>
              <w:t xml:space="preserve"> od distálního konce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3</w:t>
            </w:r>
            <w:r w:rsidRPr="00F3702F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3,0 mm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3702F" w:rsidRDefault="00B06006" w:rsidP="00B06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Videokolonoskop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umožňuje</w:t>
            </w:r>
            <w:r w:rsidRPr="00EA7357">
              <w:rPr>
                <w:rFonts w:ascii="Arial" w:hAnsi="Arial" w:cs="Arial"/>
                <w:sz w:val="20"/>
                <w:szCs w:val="20"/>
              </w:rPr>
              <w:t xml:space="preserve"> připojení endoskopu k </w:t>
            </w:r>
            <w:proofErr w:type="spellStart"/>
            <w:r w:rsidRPr="00EA7357">
              <w:rPr>
                <w:rFonts w:ascii="Arial" w:hAnsi="Arial" w:cs="Arial"/>
                <w:sz w:val="20"/>
                <w:szCs w:val="20"/>
              </w:rPr>
              <w:t>videoendoskopické</w:t>
            </w:r>
            <w:proofErr w:type="spellEnd"/>
            <w:r w:rsidRPr="00EA7357">
              <w:rPr>
                <w:rFonts w:ascii="Arial" w:hAnsi="Arial" w:cs="Arial"/>
                <w:sz w:val="20"/>
                <w:szCs w:val="20"/>
              </w:rPr>
              <w:t xml:space="preserve"> věži </w:t>
            </w:r>
            <w:r w:rsidRPr="000D6AC2">
              <w:rPr>
                <w:rFonts w:ascii="Arial" w:hAnsi="Arial" w:cs="Arial"/>
                <w:sz w:val="20"/>
                <w:szCs w:val="20"/>
              </w:rPr>
              <w:t>pouze prostřednictvím zdroje světla</w:t>
            </w:r>
            <w:r w:rsidRPr="00EA7357">
              <w:rPr>
                <w:rFonts w:ascii="Arial" w:hAnsi="Arial" w:cs="Arial"/>
                <w:sz w:val="20"/>
                <w:szCs w:val="20"/>
              </w:rPr>
              <w:t>, konektor musí být vodotěsný bez použití standardních krytů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3702F" w:rsidRDefault="00B06006" w:rsidP="00B060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450C">
              <w:rPr>
                <w:rFonts w:ascii="Arial" w:hAnsi="Arial" w:cs="Arial"/>
                <w:sz w:val="20"/>
                <w:szCs w:val="20"/>
              </w:rPr>
              <w:t>Videokolonoskop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musí mít tři svazky světlovodných vláken (světlovodných čoček) v distálním konci endoskopu pro zajištění rovnoměrného osvětlení vyšetřované oblasti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791F87" w:rsidTr="00B06006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91F87" w:rsidRPr="00F3702F" w:rsidRDefault="00791F87" w:rsidP="00F3702F">
            <w:pPr>
              <w:pStyle w:val="RTFUndefined"/>
              <w:snapToGrid w:val="0"/>
              <w:spacing w:line="276" w:lineRule="auto"/>
              <w:rPr>
                <w:rFonts w:eastAsia="Arial Unicode MS" w:cs="Arial"/>
                <w:b/>
              </w:rPr>
            </w:pPr>
            <w:r w:rsidRPr="00F3702F">
              <w:rPr>
                <w:b/>
              </w:rPr>
              <w:t>Zaváděcí tubus</w:t>
            </w:r>
            <w:r>
              <w:rPr>
                <w:b/>
              </w:rPr>
              <w:t>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791F87" w:rsidRDefault="00791F8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B5558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Zevní průměr distálního konce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max.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2,0 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11,7 mm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B5558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Zevní průměr tubusu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max. 12,0 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11,5 mm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B5558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Pracovní délka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1600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 xml:space="preserve">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1680 mm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B5558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Celková délka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max. 21</w:t>
            </w: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00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2005 mm</w:t>
            </w:r>
          </w:p>
        </w:tc>
      </w:tr>
      <w:tr w:rsidR="00791F87" w:rsidTr="00B06006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91F87" w:rsidRPr="00FB5558" w:rsidRDefault="00791F87" w:rsidP="00FB5558">
            <w:pPr>
              <w:pStyle w:val="RTFUndefined"/>
              <w:snapToGrid w:val="0"/>
              <w:spacing w:line="276" w:lineRule="auto"/>
              <w:rPr>
                <w:rFonts w:eastAsia="Arial Unicode MS" w:cs="Arial"/>
                <w:b/>
              </w:rPr>
            </w:pPr>
            <w:r w:rsidRPr="00FB5558">
              <w:rPr>
                <w:b/>
              </w:rPr>
              <w:t>Pracovní kanál</w:t>
            </w:r>
            <w:r>
              <w:rPr>
                <w:b/>
              </w:rPr>
              <w:t>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791F87" w:rsidRDefault="00791F87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Pr="000E0AEB" w:rsidRDefault="00B06006" w:rsidP="00B0600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E0AEB">
              <w:rPr>
                <w:rFonts w:ascii="Arial" w:hAnsi="Arial" w:cs="Arial"/>
                <w:sz w:val="20"/>
                <w:szCs w:val="20"/>
              </w:rPr>
              <w:lastRenderedPageBreak/>
              <w:t xml:space="preserve">Vnitřní průměr 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min. 3,2 mm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3,2 mm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Pr="008341C0" w:rsidRDefault="00B06006" w:rsidP="00B06006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D6AC2">
              <w:rPr>
                <w:rFonts w:ascii="Arial" w:hAnsi="Arial" w:cs="Arial"/>
                <w:sz w:val="20"/>
                <w:szCs w:val="20"/>
              </w:rPr>
              <w:t>Přídavný oplachový kanál – požadován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tabs>
                <w:tab w:val="left" w:pos="426"/>
                <w:tab w:val="left" w:pos="2552"/>
              </w:tabs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791F87" w:rsidTr="00B06006">
        <w:trPr>
          <w:trHeight w:val="284"/>
        </w:trPr>
        <w:tc>
          <w:tcPr>
            <w:tcW w:w="712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791F87" w:rsidRPr="00FB5558" w:rsidRDefault="00791F87" w:rsidP="00FB5558">
            <w:pPr>
              <w:pStyle w:val="RTFUndefined"/>
              <w:snapToGrid w:val="0"/>
              <w:spacing w:line="276" w:lineRule="auto"/>
              <w:rPr>
                <w:rFonts w:cs="Arial"/>
                <w:b/>
              </w:rPr>
            </w:pPr>
            <w:r w:rsidRPr="00FB5558">
              <w:rPr>
                <w:b/>
              </w:rPr>
              <w:t xml:space="preserve">Ohybová část – rozsah </w:t>
            </w:r>
            <w:proofErr w:type="spellStart"/>
            <w:r w:rsidRPr="00FB5558">
              <w:rPr>
                <w:b/>
              </w:rPr>
              <w:t>angulace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791F87" w:rsidRPr="0070335A" w:rsidRDefault="00791F87" w:rsidP="0070335A">
            <w:pPr>
              <w:pStyle w:val="RTFUndefined"/>
              <w:snapToGrid w:val="0"/>
              <w:spacing w:line="276" w:lineRule="auto"/>
              <w:jc w:val="both"/>
              <w:rPr>
                <w:rFonts w:cs="Arial"/>
                <w:b/>
              </w:rPr>
            </w:pP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B5558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Nahoru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180°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180°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B5558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Dolů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180°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180°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B5558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Doprava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160°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160°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FB5558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FB5558">
              <w:rPr>
                <w:rFonts w:ascii="Arial" w:hAnsi="Arial" w:cs="Arial"/>
                <w:sz w:val="20"/>
                <w:szCs w:val="20"/>
              </w:rPr>
              <w:t>Doleva</w:t>
            </w:r>
            <w:r>
              <w:rPr>
                <w:rFonts w:ascii="Arial" w:hAnsi="Arial" w:cs="Arial"/>
                <w:sz w:val="20"/>
                <w:szCs w:val="20"/>
              </w:rPr>
              <w:t xml:space="preserve"> minimálně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FB5558">
              <w:rPr>
                <w:rFonts w:ascii="Arial" w:eastAsia="Arial Unicode MS" w:hAnsi="Arial" w:cs="Arial"/>
                <w:sz w:val="20"/>
                <w:szCs w:val="20"/>
              </w:rPr>
              <w:t>min. 160°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ano </w:t>
            </w:r>
            <w:r>
              <w:rPr>
                <w:rFonts w:ascii="Arial" w:hAnsi="Arial" w:cs="Arial"/>
                <w:sz w:val="20"/>
                <w:szCs w:val="16"/>
              </w:rPr>
              <w:t>160°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84450C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 w:rsidRPr="0084450C">
              <w:rPr>
                <w:rFonts w:ascii="Arial" w:hAnsi="Arial" w:cs="Arial"/>
                <w:sz w:val="20"/>
                <w:szCs w:val="20"/>
              </w:rPr>
              <w:t xml:space="preserve">Endoskop </w:t>
            </w:r>
            <w:r>
              <w:rPr>
                <w:rFonts w:ascii="Arial" w:hAnsi="Arial" w:cs="Arial"/>
                <w:sz w:val="20"/>
                <w:szCs w:val="20"/>
              </w:rPr>
              <w:t>umožňuje</w:t>
            </w:r>
            <w:r w:rsidRPr="0084450C">
              <w:rPr>
                <w:rFonts w:ascii="Arial" w:hAnsi="Arial" w:cs="Arial"/>
                <w:sz w:val="20"/>
                <w:szCs w:val="20"/>
              </w:rPr>
              <w:t xml:space="preserve"> vysoce účinný přenos rotace tubusu kolem jeho radiální osy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84450C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Endoskop má</w:t>
            </w:r>
            <w:r w:rsidRPr="0084450C">
              <w:rPr>
                <w:rFonts w:ascii="Arial" w:hAnsi="Arial" w:cs="Arial"/>
                <w:sz w:val="20"/>
                <w:szCs w:val="20"/>
              </w:rPr>
              <w:t xml:space="preserve"> vysoce flexibilní úsek v distální části tubusu umožňující výrazně hladší průchod ostrými zahnutími střeva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06006" w:rsidRPr="0084450C" w:rsidRDefault="00B06006" w:rsidP="00B060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Endoskop má nastavitelnou </w:t>
            </w:r>
            <w:r w:rsidRPr="00EA7357">
              <w:rPr>
                <w:rFonts w:ascii="Arial" w:hAnsi="Arial" w:cs="Arial"/>
                <w:sz w:val="20"/>
                <w:szCs w:val="20"/>
              </w:rPr>
              <w:t>tuhost zaváděcího tubusu ve třech krocích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06006" w:rsidRDefault="00B06006" w:rsidP="00B06006">
            <w:pPr>
              <w:snapToGrid w:val="0"/>
              <w:jc w:val="center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ano</w:t>
            </w:r>
          </w:p>
        </w:tc>
      </w:tr>
      <w:tr w:rsidR="005840CE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99"/>
            <w:vAlign w:val="center"/>
          </w:tcPr>
          <w:p w:rsidR="005840CE" w:rsidRPr="00C11B24" w:rsidRDefault="005840CE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Kompatibilita: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</w:tcBorders>
            <w:shd w:val="clear" w:color="auto" w:fill="FFFF99"/>
          </w:tcPr>
          <w:p w:rsidR="005840CE" w:rsidRDefault="005840CE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5840CE" w:rsidRDefault="005840CE">
            <w:pPr>
              <w:tabs>
                <w:tab w:val="left" w:pos="426"/>
                <w:tab w:val="left" w:pos="2552"/>
              </w:tabs>
              <w:snapToGrid w:val="0"/>
              <w:jc w:val="both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06006" w:rsidRDefault="00B06006" w:rsidP="00B0600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0CE">
              <w:rPr>
                <w:rFonts w:ascii="Arial" w:hAnsi="Arial" w:cs="Arial"/>
                <w:sz w:val="20"/>
                <w:szCs w:val="20"/>
              </w:rPr>
              <w:t xml:space="preserve">Přístroj </w:t>
            </w:r>
            <w:r>
              <w:rPr>
                <w:rFonts w:ascii="Arial" w:hAnsi="Arial" w:cs="Arial"/>
                <w:sz w:val="20"/>
                <w:szCs w:val="20"/>
              </w:rPr>
              <w:t>je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z důvodu ochrany předchozích investic plně propojitel</w:t>
            </w:r>
            <w:r>
              <w:rPr>
                <w:rFonts w:ascii="Arial" w:hAnsi="Arial" w:cs="Arial"/>
                <w:sz w:val="20"/>
                <w:szCs w:val="20"/>
              </w:rPr>
              <w:t xml:space="preserve">ný -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kompatibilní 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se</w:t>
            </w:r>
            <w:proofErr w:type="gramEnd"/>
            <w:r w:rsidRPr="005840CE">
              <w:rPr>
                <w:rFonts w:ascii="Arial" w:hAnsi="Arial" w:cs="Arial"/>
                <w:sz w:val="20"/>
                <w:szCs w:val="20"/>
              </w:rPr>
              <w:t xml:space="preserve"> všemi stávajícími </w:t>
            </w:r>
            <w:proofErr w:type="spellStart"/>
            <w:r w:rsidRPr="005840CE">
              <w:rPr>
                <w:rFonts w:ascii="Arial" w:hAnsi="Arial" w:cs="Arial"/>
                <w:sz w:val="20"/>
                <w:szCs w:val="20"/>
              </w:rPr>
              <w:t>videoendoskopickými</w:t>
            </w:r>
            <w:proofErr w:type="spellEnd"/>
            <w:r w:rsidRPr="005840CE">
              <w:rPr>
                <w:rFonts w:ascii="Arial" w:hAnsi="Arial" w:cs="Arial"/>
                <w:sz w:val="20"/>
                <w:szCs w:val="20"/>
              </w:rPr>
              <w:t xml:space="preserve"> systémy na </w:t>
            </w:r>
            <w:r>
              <w:rPr>
                <w:rFonts w:ascii="Arial" w:hAnsi="Arial" w:cs="Arial"/>
                <w:sz w:val="20"/>
                <w:szCs w:val="20"/>
              </w:rPr>
              <w:t>oddělení Gastroenterologie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Kar</w:t>
            </w:r>
            <w:r>
              <w:rPr>
                <w:rFonts w:ascii="Arial" w:hAnsi="Arial" w:cs="Arial"/>
                <w:sz w:val="20"/>
                <w:szCs w:val="20"/>
              </w:rPr>
              <w:t xml:space="preserve">lovarské krajské nemocnice a.s. </w:t>
            </w:r>
          </w:p>
          <w:p w:rsidR="00B06006" w:rsidRDefault="00B06006" w:rsidP="00B0600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6006" w:rsidRDefault="00B06006" w:rsidP="00B0600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to zejména 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videoprocesory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CV-190 značky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se zdroji studeného světla CLV-190 značky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</w:p>
          <w:p w:rsidR="00B06006" w:rsidRDefault="00B06006" w:rsidP="00B0600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06006" w:rsidRPr="005840CE" w:rsidRDefault="00B06006" w:rsidP="00B06006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0CE">
              <w:rPr>
                <w:rFonts w:ascii="Arial" w:hAnsi="Arial" w:cs="Arial"/>
                <w:sz w:val="20"/>
                <w:szCs w:val="20"/>
              </w:rPr>
              <w:t>Kompatibilita musí být také zajištěna směrem k používaným automatickým dezinfektorům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Olympus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to konktrétně </w:t>
            </w:r>
            <w:r w:rsidRPr="005840CE">
              <w:rPr>
                <w:rFonts w:ascii="Arial" w:hAnsi="Arial" w:cs="Arial"/>
                <w:sz w:val="20"/>
                <w:szCs w:val="20"/>
              </w:rPr>
              <w:t xml:space="preserve"> ETD3 Plus GA, mini</w:t>
            </w:r>
            <w:r>
              <w:rPr>
                <w:rFonts w:ascii="Arial" w:hAnsi="Arial" w:cs="Arial"/>
                <w:sz w:val="20"/>
                <w:szCs w:val="20"/>
              </w:rPr>
              <w:t>ETD2 Plus GA a miniETD2 Plus GA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06006" w:rsidRPr="005840CE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840C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B06006" w:rsidRPr="005840CE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5840CE">
              <w:rPr>
                <w:rFonts w:ascii="Arial" w:eastAsia="Arial Unicode MS" w:hAnsi="Arial" w:cs="Arial"/>
                <w:sz w:val="20"/>
                <w:szCs w:val="20"/>
              </w:rPr>
              <w:t>ano</w:t>
            </w:r>
          </w:p>
        </w:tc>
      </w:tr>
      <w:tr w:rsidR="00B06006" w:rsidTr="00B06006">
        <w:trPr>
          <w:trHeight w:val="284"/>
        </w:trPr>
        <w:tc>
          <w:tcPr>
            <w:tcW w:w="4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  <w:vAlign w:val="center"/>
          </w:tcPr>
          <w:p w:rsidR="00B06006" w:rsidRPr="007E7682" w:rsidRDefault="00B06006" w:rsidP="00B06006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7E7682">
              <w:rPr>
                <w:rFonts w:ascii="Arial" w:hAnsi="Arial" w:cs="Arial"/>
                <w:b/>
                <w:sz w:val="20"/>
                <w:szCs w:val="20"/>
              </w:rPr>
              <w:t>Veškeré příslušenství nutné k zahájení provozu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99"/>
          </w:tcPr>
          <w:p w:rsidR="00B06006" w:rsidRPr="007E7682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E7682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20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99"/>
            <w:vAlign w:val="center"/>
          </w:tcPr>
          <w:p w:rsidR="00B06006" w:rsidRPr="007E7682" w:rsidRDefault="00B06006" w:rsidP="00B06006">
            <w:pPr>
              <w:snapToGrid w:val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7E7682">
              <w:rPr>
                <w:rFonts w:ascii="Arial" w:eastAsia="Arial Unicode MS" w:hAnsi="Arial" w:cs="Arial"/>
                <w:b/>
                <w:sz w:val="20"/>
                <w:szCs w:val="20"/>
              </w:rPr>
              <w:t>ano</w:t>
            </w:r>
          </w:p>
        </w:tc>
      </w:tr>
    </w:tbl>
    <w:p w:rsidR="00E73391" w:rsidRDefault="00E73391"/>
    <w:p w:rsidR="00E73391" w:rsidRDefault="00E73391">
      <w:pPr>
        <w:rPr>
          <w:rFonts w:ascii="Arial" w:hAnsi="Arial" w:cs="Arial"/>
        </w:rPr>
      </w:pPr>
    </w:p>
    <w:p w:rsidR="00E73391" w:rsidRDefault="00E73391">
      <w:pPr>
        <w:rPr>
          <w:rFonts w:ascii="Arial" w:hAnsi="Arial" w:cs="Arial"/>
        </w:rPr>
      </w:pPr>
    </w:p>
    <w:p w:rsidR="00407D6F" w:rsidRDefault="00407D6F">
      <w:pPr>
        <w:rPr>
          <w:rFonts w:ascii="Arial" w:hAnsi="Arial" w:cs="Arial"/>
        </w:rPr>
      </w:pPr>
    </w:p>
    <w:p w:rsidR="006E5A27" w:rsidRDefault="00E7339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B06006">
        <w:rPr>
          <w:rFonts w:ascii="Arial" w:hAnsi="Arial" w:cs="Arial"/>
        </w:rPr>
        <w:t>Praze</w:t>
      </w:r>
      <w:r>
        <w:rPr>
          <w:rFonts w:ascii="Arial" w:hAnsi="Arial" w:cs="Arial"/>
        </w:rPr>
        <w:t xml:space="preserve"> dne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E5A27" w:rsidRDefault="006E5A27">
      <w:pPr>
        <w:rPr>
          <w:rFonts w:ascii="Arial" w:hAnsi="Arial" w:cs="Arial"/>
        </w:rPr>
      </w:pPr>
    </w:p>
    <w:p w:rsidR="006E5A27" w:rsidRDefault="006E5A27">
      <w:pPr>
        <w:rPr>
          <w:rFonts w:ascii="Arial" w:hAnsi="Arial" w:cs="Arial"/>
        </w:rPr>
      </w:pPr>
    </w:p>
    <w:p w:rsidR="006E5A27" w:rsidRDefault="006E5A27">
      <w:pPr>
        <w:rPr>
          <w:rFonts w:ascii="Arial" w:hAnsi="Arial" w:cs="Arial"/>
        </w:rPr>
      </w:pPr>
    </w:p>
    <w:p w:rsidR="006205A7" w:rsidRDefault="00E73391">
      <w:r>
        <w:rPr>
          <w:rFonts w:ascii="Arial" w:hAnsi="Arial" w:cs="Arial"/>
        </w:rPr>
        <w:t xml:space="preserve">Za </w:t>
      </w:r>
      <w:r w:rsidR="006E5A27">
        <w:rPr>
          <w:rFonts w:ascii="Arial" w:hAnsi="Arial" w:cs="Arial"/>
        </w:rPr>
        <w:t>účastníka zadávacího řízení</w:t>
      </w:r>
      <w:r w:rsidR="00B06006">
        <w:rPr>
          <w:rFonts w:ascii="Arial" w:hAnsi="Arial" w:cs="Arial"/>
        </w:rPr>
        <w:t xml:space="preserve"> Z TECHNIK s.r.o.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6205A7" w:rsidRPr="006205A7" w:rsidRDefault="00B06006" w:rsidP="006205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Krutina</w:t>
      </w:r>
    </w:p>
    <w:p w:rsidR="006205A7" w:rsidRPr="006205A7" w:rsidRDefault="006205A7" w:rsidP="006205A7"/>
    <w:p w:rsidR="006205A7" w:rsidRPr="006205A7" w:rsidRDefault="006205A7" w:rsidP="006205A7"/>
    <w:p w:rsidR="006205A7" w:rsidRPr="006205A7" w:rsidRDefault="006205A7" w:rsidP="006205A7"/>
    <w:p w:rsidR="006205A7" w:rsidRPr="006205A7" w:rsidRDefault="006205A7" w:rsidP="006205A7"/>
    <w:p w:rsidR="006205A7" w:rsidRPr="006205A7" w:rsidRDefault="006205A7" w:rsidP="006205A7"/>
    <w:p w:rsidR="006205A7" w:rsidRPr="006205A7" w:rsidRDefault="006205A7" w:rsidP="006205A7"/>
    <w:p w:rsidR="00E73391" w:rsidRPr="006205A7" w:rsidRDefault="00E73391" w:rsidP="006205A7">
      <w:pPr>
        <w:tabs>
          <w:tab w:val="left" w:pos="1099"/>
        </w:tabs>
      </w:pPr>
    </w:p>
    <w:sectPr w:rsidR="00E73391" w:rsidRPr="006205A7" w:rsidSect="005840CE">
      <w:headerReference w:type="default" r:id="rId7"/>
      <w:footerReference w:type="default" r:id="rId8"/>
      <w:pgSz w:w="11906" w:h="16838"/>
      <w:pgMar w:top="32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33B" w:rsidRDefault="00DE733B">
      <w:r>
        <w:separator/>
      </w:r>
    </w:p>
  </w:endnote>
  <w:endnote w:type="continuationSeparator" w:id="0">
    <w:p w:rsidR="00DE733B" w:rsidRDefault="00DE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5A7" w:rsidRPr="006E5A27" w:rsidRDefault="00913A21">
    <w:pPr>
      <w:pStyle w:val="Zpat"/>
      <w:rPr>
        <w:rFonts w:ascii="Arial" w:hAnsi="Arial" w:cs="Arial"/>
      </w:rPr>
    </w:pPr>
    <w:r w:rsidRPr="006E5A27">
      <w:rPr>
        <w:rFonts w:ascii="Arial" w:hAnsi="Arial" w:cs="Arial"/>
      </w:rPr>
      <w:t xml:space="preserve">Verze </w:t>
    </w:r>
    <w:r w:rsidR="00131783" w:rsidRPr="006E5A27">
      <w:rPr>
        <w:rFonts w:ascii="Arial" w:hAnsi="Arial" w:cs="Arial"/>
      </w:rPr>
      <w:t>28.07.2017</w:t>
    </w:r>
  </w:p>
  <w:p w:rsidR="00E73391" w:rsidRDefault="00E733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33B" w:rsidRDefault="00DE733B">
      <w:r>
        <w:separator/>
      </w:r>
    </w:p>
  </w:footnote>
  <w:footnote w:type="continuationSeparator" w:id="0">
    <w:p w:rsidR="00DE733B" w:rsidRDefault="00DE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391" w:rsidRDefault="00E73391">
    <w:pPr>
      <w:pStyle w:val="Zhlav"/>
      <w:rPr>
        <w:rFonts w:ascii="Arial" w:hAnsi="Arial" w:cs="Arial"/>
      </w:rPr>
    </w:pPr>
  </w:p>
  <w:p w:rsidR="00E73391" w:rsidRDefault="00E73391" w:rsidP="00407D6F">
    <w:pPr>
      <w:pStyle w:val="Zhlav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Formulář technických specifikací dodávky pro:</w:t>
    </w:r>
  </w:p>
  <w:p w:rsidR="007E7682" w:rsidRDefault="00407D6F" w:rsidP="00407D6F">
    <w:pPr>
      <w:ind w:left="2124" w:hanging="2124"/>
      <w:jc w:val="center"/>
      <w:rPr>
        <w:rFonts w:ascii="Arial" w:hAnsi="Arial" w:cs="Arial"/>
        <w:b/>
        <w:sz w:val="32"/>
      </w:rPr>
    </w:pPr>
    <w:r w:rsidRPr="00407D6F">
      <w:rPr>
        <w:rFonts w:ascii="Arial" w:hAnsi="Arial" w:cs="Arial"/>
        <w:b/>
        <w:sz w:val="32"/>
      </w:rPr>
      <w:t xml:space="preserve">IROP_I_36_Dětský </w:t>
    </w:r>
    <w:proofErr w:type="spellStart"/>
    <w:r w:rsidRPr="00407D6F">
      <w:rPr>
        <w:rFonts w:ascii="Arial" w:hAnsi="Arial" w:cs="Arial"/>
        <w:b/>
        <w:sz w:val="32"/>
      </w:rPr>
      <w:t>videokolonoskop</w:t>
    </w:r>
    <w:proofErr w:type="spellEnd"/>
  </w:p>
  <w:p w:rsidR="00407D6F" w:rsidRDefault="00407D6F">
    <w:pPr>
      <w:ind w:left="2124" w:hanging="2124"/>
      <w:rPr>
        <w:rFonts w:ascii="Arial" w:hAnsi="Arial" w:cs="Arial"/>
        <w:b/>
        <w:sz w:val="22"/>
      </w:rPr>
    </w:pPr>
  </w:p>
  <w:p w:rsidR="00E73391" w:rsidRDefault="00E73391">
    <w:pPr>
      <w:ind w:left="2124" w:hanging="2124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Název zadavatele:</w:t>
    </w:r>
    <w:r>
      <w:rPr>
        <w:rFonts w:ascii="Arial" w:hAnsi="Arial" w:cs="Arial"/>
        <w:b/>
        <w:i/>
        <w:sz w:val="22"/>
      </w:rPr>
      <w:tab/>
    </w:r>
    <w:r>
      <w:rPr>
        <w:rFonts w:ascii="Arial" w:hAnsi="Arial" w:cs="Arial"/>
        <w:b/>
        <w:sz w:val="22"/>
      </w:rPr>
      <w:t xml:space="preserve"> Karlovarská krajská nemocnice a.s.</w:t>
    </w:r>
  </w:p>
  <w:p w:rsidR="00E73391" w:rsidRDefault="00E73391">
    <w:pPr>
      <w:pStyle w:val="Zkladntext"/>
      <w:tabs>
        <w:tab w:val="left" w:pos="2160"/>
      </w:tabs>
      <w:jc w:val="left"/>
      <w:rPr>
        <w:rFonts w:ascii="Arial" w:hAnsi="Arial" w:cs="Arial"/>
        <w:b w:val="0"/>
        <w:i w:val="0"/>
        <w:sz w:val="22"/>
        <w:u w:val="none"/>
      </w:rPr>
    </w:pPr>
    <w:r>
      <w:rPr>
        <w:rFonts w:ascii="Arial" w:hAnsi="Arial" w:cs="Arial"/>
        <w:b w:val="0"/>
        <w:i w:val="0"/>
        <w:sz w:val="22"/>
        <w:u w:val="none"/>
      </w:rPr>
      <w:t xml:space="preserve">Sídlo: </w:t>
    </w:r>
    <w:r>
      <w:rPr>
        <w:rFonts w:ascii="Arial" w:hAnsi="Arial" w:cs="Arial"/>
        <w:b w:val="0"/>
        <w:i w:val="0"/>
        <w:sz w:val="22"/>
        <w:u w:val="none"/>
      </w:rPr>
      <w:tab/>
      <w:t>Bezručova</w:t>
    </w:r>
    <w:r w:rsidR="007E7682">
      <w:rPr>
        <w:rFonts w:ascii="Arial" w:hAnsi="Arial" w:cs="Arial"/>
        <w:b w:val="0"/>
        <w:i w:val="0"/>
        <w:sz w:val="22"/>
        <w:u w:val="none"/>
      </w:rPr>
      <w:t xml:space="preserve"> 1190/19, 360 01 Karlovy vary </w:t>
    </w:r>
  </w:p>
  <w:p w:rsidR="00E73391" w:rsidRDefault="00E73391">
    <w:pPr>
      <w:pStyle w:val="Zhlav"/>
      <w:tabs>
        <w:tab w:val="clear" w:pos="4536"/>
        <w:tab w:val="clear" w:pos="9072"/>
        <w:tab w:val="left" w:pos="2127"/>
        <w:tab w:val="right" w:pos="11199"/>
        <w:tab w:val="center" w:pos="11907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>IČ:</w:t>
    </w:r>
    <w:r>
      <w:rPr>
        <w:rFonts w:ascii="Arial" w:hAnsi="Arial" w:cs="Arial"/>
        <w:sz w:val="22"/>
      </w:rPr>
      <w:tab/>
    </w:r>
    <w:r w:rsidR="007E7682">
      <w:rPr>
        <w:rFonts w:ascii="Arial" w:hAnsi="Arial" w:cs="Arial"/>
        <w:sz w:val="22"/>
      </w:rPr>
      <w:t xml:space="preserve"> 26365804</w:t>
    </w:r>
  </w:p>
  <w:p w:rsidR="00E73391" w:rsidRDefault="00E73391">
    <w:pPr>
      <w:pStyle w:val="Zhlav"/>
      <w:tabs>
        <w:tab w:val="clear" w:pos="4536"/>
        <w:tab w:val="clear" w:pos="9072"/>
        <w:tab w:val="left" w:pos="2127"/>
        <w:tab w:val="right" w:pos="11199"/>
        <w:tab w:val="center" w:pos="11907"/>
      </w:tabs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022A"/>
    <w:multiLevelType w:val="hybridMultilevel"/>
    <w:tmpl w:val="85548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3528E"/>
    <w:multiLevelType w:val="hybridMultilevel"/>
    <w:tmpl w:val="BD6E9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5724B2"/>
    <w:multiLevelType w:val="hybridMultilevel"/>
    <w:tmpl w:val="E3BA1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577"/>
    <w:rsid w:val="000024ED"/>
    <w:rsid w:val="000331D3"/>
    <w:rsid w:val="000441AC"/>
    <w:rsid w:val="00053F42"/>
    <w:rsid w:val="000C29DC"/>
    <w:rsid w:val="000D3134"/>
    <w:rsid w:val="000D6AC2"/>
    <w:rsid w:val="000E0AEB"/>
    <w:rsid w:val="00131783"/>
    <w:rsid w:val="0019672A"/>
    <w:rsid w:val="001A28DC"/>
    <w:rsid w:val="001B4019"/>
    <w:rsid w:val="001B57FC"/>
    <w:rsid w:val="001C5A3B"/>
    <w:rsid w:val="001C763F"/>
    <w:rsid w:val="001E2B49"/>
    <w:rsid w:val="00253BDB"/>
    <w:rsid w:val="002C427E"/>
    <w:rsid w:val="0032761F"/>
    <w:rsid w:val="00346A99"/>
    <w:rsid w:val="00346CC7"/>
    <w:rsid w:val="003B4FC2"/>
    <w:rsid w:val="003C3B24"/>
    <w:rsid w:val="00407D6F"/>
    <w:rsid w:val="00444E6D"/>
    <w:rsid w:val="0045534F"/>
    <w:rsid w:val="0048304E"/>
    <w:rsid w:val="00493099"/>
    <w:rsid w:val="004D5113"/>
    <w:rsid w:val="00501E1E"/>
    <w:rsid w:val="005840CE"/>
    <w:rsid w:val="006205A7"/>
    <w:rsid w:val="00622FC8"/>
    <w:rsid w:val="00646A0A"/>
    <w:rsid w:val="006A791E"/>
    <w:rsid w:val="006D36F2"/>
    <w:rsid w:val="006E5A27"/>
    <w:rsid w:val="0070335A"/>
    <w:rsid w:val="00704E52"/>
    <w:rsid w:val="00791F87"/>
    <w:rsid w:val="007E7682"/>
    <w:rsid w:val="00802E62"/>
    <w:rsid w:val="008156AB"/>
    <w:rsid w:val="008341C0"/>
    <w:rsid w:val="0084450C"/>
    <w:rsid w:val="00913A21"/>
    <w:rsid w:val="009C6A26"/>
    <w:rsid w:val="00A51BC1"/>
    <w:rsid w:val="00A62C48"/>
    <w:rsid w:val="00AC2F01"/>
    <w:rsid w:val="00B06006"/>
    <w:rsid w:val="00B25838"/>
    <w:rsid w:val="00C11B24"/>
    <w:rsid w:val="00D70577"/>
    <w:rsid w:val="00D76C7D"/>
    <w:rsid w:val="00DB2D2B"/>
    <w:rsid w:val="00DC4425"/>
    <w:rsid w:val="00DE733B"/>
    <w:rsid w:val="00E40762"/>
    <w:rsid w:val="00E73391"/>
    <w:rsid w:val="00EA6420"/>
    <w:rsid w:val="00EA7357"/>
    <w:rsid w:val="00EB1473"/>
    <w:rsid w:val="00F2025E"/>
    <w:rsid w:val="00F3442A"/>
    <w:rsid w:val="00F3702F"/>
    <w:rsid w:val="00FA2659"/>
    <w:rsid w:val="00FB5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594FDF"/>
  <w15:docId w15:val="{6D44AEF7-24DE-46D4-ABBC-203889DF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A99"/>
    <w:pPr>
      <w:suppressAutoHyphens/>
    </w:pPr>
    <w:rPr>
      <w:rFonts w:cs="Calibri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46A99"/>
  </w:style>
  <w:style w:type="character" w:customStyle="1" w:styleId="WW-Absatz-Standardschriftart">
    <w:name w:val="WW-Absatz-Standardschriftart"/>
    <w:rsid w:val="00346A99"/>
  </w:style>
  <w:style w:type="character" w:customStyle="1" w:styleId="WW8Num2z0">
    <w:name w:val="WW8Num2z0"/>
    <w:rsid w:val="00346A99"/>
    <w:rPr>
      <w:rFonts w:ascii="Symbol" w:hAnsi="Symbol"/>
    </w:rPr>
  </w:style>
  <w:style w:type="character" w:customStyle="1" w:styleId="WW8Num2z1">
    <w:name w:val="WW8Num2z1"/>
    <w:rsid w:val="00346A99"/>
    <w:rPr>
      <w:rFonts w:ascii="Calibri" w:eastAsia="Times New Roman" w:hAnsi="Calibri" w:cs="Calibri"/>
    </w:rPr>
  </w:style>
  <w:style w:type="character" w:customStyle="1" w:styleId="WW8Num2z2">
    <w:name w:val="WW8Num2z2"/>
    <w:rsid w:val="00346A99"/>
    <w:rPr>
      <w:rFonts w:ascii="Wingdings" w:hAnsi="Wingdings"/>
    </w:rPr>
  </w:style>
  <w:style w:type="character" w:customStyle="1" w:styleId="WW8Num2z4">
    <w:name w:val="WW8Num2z4"/>
    <w:rsid w:val="00346A99"/>
    <w:rPr>
      <w:rFonts w:ascii="Courier New" w:hAnsi="Courier New" w:cs="Courier New"/>
    </w:rPr>
  </w:style>
  <w:style w:type="character" w:customStyle="1" w:styleId="WW8Num6z0">
    <w:name w:val="WW8Num6z0"/>
    <w:rsid w:val="00346A99"/>
    <w:rPr>
      <w:rFonts w:ascii="Symbol" w:eastAsia="Times New Roman" w:hAnsi="Symbol" w:cs="Times New Roman"/>
    </w:rPr>
  </w:style>
  <w:style w:type="character" w:customStyle="1" w:styleId="WW8Num6z1">
    <w:name w:val="WW8Num6z1"/>
    <w:rsid w:val="00346A99"/>
    <w:rPr>
      <w:rFonts w:ascii="Courier New" w:hAnsi="Courier New"/>
    </w:rPr>
  </w:style>
  <w:style w:type="character" w:customStyle="1" w:styleId="WW8Num6z2">
    <w:name w:val="WW8Num6z2"/>
    <w:rsid w:val="00346A99"/>
    <w:rPr>
      <w:rFonts w:ascii="Wingdings" w:hAnsi="Wingdings"/>
    </w:rPr>
  </w:style>
  <w:style w:type="character" w:customStyle="1" w:styleId="WW8Num6z3">
    <w:name w:val="WW8Num6z3"/>
    <w:rsid w:val="00346A99"/>
    <w:rPr>
      <w:rFonts w:ascii="Symbol" w:hAnsi="Symbol"/>
    </w:rPr>
  </w:style>
  <w:style w:type="character" w:customStyle="1" w:styleId="WW8Num9z0">
    <w:name w:val="WW8Num9z0"/>
    <w:rsid w:val="00346A99"/>
    <w:rPr>
      <w:rFonts w:ascii="Symbol" w:hAnsi="Symbol"/>
    </w:rPr>
  </w:style>
  <w:style w:type="character" w:customStyle="1" w:styleId="WW8Num9z1">
    <w:name w:val="WW8Num9z1"/>
    <w:rsid w:val="00346A99"/>
    <w:rPr>
      <w:rFonts w:ascii="Courier New" w:hAnsi="Courier New" w:cs="Courier New"/>
    </w:rPr>
  </w:style>
  <w:style w:type="character" w:customStyle="1" w:styleId="WW8Num9z2">
    <w:name w:val="WW8Num9z2"/>
    <w:rsid w:val="00346A99"/>
    <w:rPr>
      <w:rFonts w:ascii="Wingdings" w:hAnsi="Wingdings"/>
    </w:rPr>
  </w:style>
  <w:style w:type="character" w:customStyle="1" w:styleId="Standardnpsmoodstavce1">
    <w:name w:val="Standardní písmo odstavce1"/>
    <w:rsid w:val="00346A99"/>
  </w:style>
  <w:style w:type="character" w:customStyle="1" w:styleId="ZpatChar">
    <w:name w:val="Zápatí Char"/>
    <w:rsid w:val="00346A99"/>
    <w:rPr>
      <w:rFonts w:ascii="Times New Roman" w:eastAsia="Times New Roman" w:hAnsi="Times New Roman" w:cs="Times New Roman"/>
      <w:sz w:val="20"/>
      <w:szCs w:val="24"/>
    </w:rPr>
  </w:style>
  <w:style w:type="character" w:customStyle="1" w:styleId="ZhlavChar">
    <w:name w:val="Záhlaví Char"/>
    <w:rsid w:val="00346A99"/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rsid w:val="00346A99"/>
    <w:rPr>
      <w:rFonts w:ascii="Times New Roman" w:eastAsia="Times New Roman" w:hAnsi="Times New Roman" w:cs="Times New Roman"/>
      <w:b/>
      <w:i/>
      <w:sz w:val="36"/>
      <w:szCs w:val="20"/>
      <w:u w:val="single"/>
    </w:rPr>
  </w:style>
  <w:style w:type="character" w:customStyle="1" w:styleId="TextbublinyChar">
    <w:name w:val="Text bubliny Char"/>
    <w:rsid w:val="00346A99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346A9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346A99"/>
    <w:pPr>
      <w:jc w:val="center"/>
    </w:pPr>
    <w:rPr>
      <w:b/>
      <w:i/>
      <w:sz w:val="36"/>
      <w:szCs w:val="20"/>
      <w:u w:val="single"/>
    </w:rPr>
  </w:style>
  <w:style w:type="paragraph" w:styleId="Seznam">
    <w:name w:val="List"/>
    <w:basedOn w:val="Zkladntext"/>
    <w:rsid w:val="00346A99"/>
    <w:rPr>
      <w:rFonts w:cs="Mangal"/>
    </w:rPr>
  </w:style>
  <w:style w:type="paragraph" w:customStyle="1" w:styleId="Popisek">
    <w:name w:val="Popisek"/>
    <w:basedOn w:val="Normln"/>
    <w:rsid w:val="00346A99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46A99"/>
    <w:pPr>
      <w:suppressLineNumbers/>
    </w:pPr>
    <w:rPr>
      <w:rFonts w:cs="Mangal"/>
    </w:rPr>
  </w:style>
  <w:style w:type="paragraph" w:styleId="Zpat">
    <w:name w:val="footer"/>
    <w:basedOn w:val="Normln"/>
    <w:rsid w:val="00346A99"/>
    <w:pPr>
      <w:tabs>
        <w:tab w:val="center" w:pos="4536"/>
        <w:tab w:val="right" w:pos="9072"/>
      </w:tabs>
    </w:pPr>
    <w:rPr>
      <w:sz w:val="20"/>
    </w:rPr>
  </w:style>
  <w:style w:type="paragraph" w:styleId="Zhlav">
    <w:name w:val="header"/>
    <w:basedOn w:val="Normln"/>
    <w:rsid w:val="00346A99"/>
    <w:pPr>
      <w:tabs>
        <w:tab w:val="center" w:pos="4536"/>
        <w:tab w:val="right" w:pos="9072"/>
      </w:tabs>
    </w:pPr>
  </w:style>
  <w:style w:type="paragraph" w:customStyle="1" w:styleId="nadpis4">
    <w:name w:val="nadpis4"/>
    <w:basedOn w:val="Normln"/>
    <w:rsid w:val="00346A99"/>
    <w:rPr>
      <w:b/>
      <w:bCs/>
    </w:rPr>
  </w:style>
  <w:style w:type="paragraph" w:styleId="Textbubliny">
    <w:name w:val="Balloon Text"/>
    <w:basedOn w:val="Normln"/>
    <w:rsid w:val="00346A99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346A99"/>
    <w:pPr>
      <w:ind w:left="360"/>
      <w:jc w:val="both"/>
    </w:pPr>
    <w:rPr>
      <w:rFonts w:ascii="Arial" w:hAnsi="Arial" w:cs="Arial"/>
      <w:i/>
      <w:iCs/>
      <w:sz w:val="20"/>
    </w:rPr>
  </w:style>
  <w:style w:type="paragraph" w:customStyle="1" w:styleId="RTFUndefined">
    <w:name w:val="RTF_Undefined"/>
    <w:basedOn w:val="Normln"/>
    <w:rsid w:val="00346A99"/>
    <w:pPr>
      <w:widowControl w:val="0"/>
    </w:pPr>
    <w:rPr>
      <w:rFonts w:ascii="Arial" w:hAnsi="Arial"/>
      <w:sz w:val="20"/>
      <w:szCs w:val="20"/>
    </w:rPr>
  </w:style>
  <w:style w:type="paragraph" w:customStyle="1" w:styleId="Obsahtabulky">
    <w:name w:val="Obsah tabulky"/>
    <w:basedOn w:val="Normln"/>
    <w:rsid w:val="00346A99"/>
    <w:pPr>
      <w:suppressLineNumbers/>
    </w:pPr>
  </w:style>
  <w:style w:type="paragraph" w:customStyle="1" w:styleId="Nadpistabulky">
    <w:name w:val="Nadpis tabulky"/>
    <w:basedOn w:val="Obsahtabulky"/>
    <w:rsid w:val="00346A99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F3702F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Specifikace dodávky</vt:lpstr>
    </vt:vector>
  </TitlesOfParts>
  <Company>KKN a.s.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Specifikace dodávky</dc:title>
  <dc:creator>Petra</dc:creator>
  <cp:lastModifiedBy>Z Technik</cp:lastModifiedBy>
  <cp:revision>3</cp:revision>
  <cp:lastPrinted>2012-01-12T11:05:00Z</cp:lastPrinted>
  <dcterms:created xsi:type="dcterms:W3CDTF">2018-03-19T13:23:00Z</dcterms:created>
  <dcterms:modified xsi:type="dcterms:W3CDTF">2018-03-19T13:30:00Z</dcterms:modified>
</cp:coreProperties>
</file>