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C24FDE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0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8.4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2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C24FD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4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>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BA5FDE">
        <w:trPr>
          <w:trHeight w:val="1169"/>
        </w:trPr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DB7C6A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DB7C6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dl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7.6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BA5FDE">
              <w:rPr>
                <w:rFonts w:ascii="Segoe UI" w:hAnsi="Segoe UI" w:cs="Segoe UI"/>
                <w:sz w:val="22"/>
                <w:szCs w:val="22"/>
              </w:rPr>
              <w:t>Hlučínsko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 xml:space="preserve"> I</w:t>
            </w:r>
            <w:r w:rsidR="00B25581">
              <w:rPr>
                <w:rFonts w:ascii="Segoe UI" w:hAnsi="Segoe UI" w:cs="Segoe UI"/>
                <w:sz w:val="22"/>
                <w:szCs w:val="22"/>
              </w:rPr>
              <w:t>I</w:t>
            </w:r>
            <w:r w:rsidR="00BA5FDE">
              <w:rPr>
                <w:rFonts w:ascii="Segoe UI" w:hAnsi="Segoe UI" w:cs="Segoe UI"/>
                <w:sz w:val="22"/>
                <w:szCs w:val="22"/>
              </w:rPr>
              <w:t>.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 xml:space="preserve">pomocí Zastávkových jízdních řádů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76538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776538" w:rsidRPr="00C638EE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  <w:r w:rsidR="00776538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DB7C6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 xml:space="preserve">případné </w:t>
            </w:r>
            <w:proofErr w:type="spellStart"/>
            <w:r w:rsidR="001A5836" w:rsidRPr="00DE2BC4">
              <w:rPr>
                <w:rFonts w:ascii="Segoe UI" w:hAnsi="Segoe UI" w:cs="Segoe UI"/>
                <w:sz w:val="22"/>
                <w:szCs w:val="22"/>
              </w:rPr>
              <w:t>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</w:t>
            </w:r>
            <w:proofErr w:type="spellEnd"/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7653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aktualizovanou postupem dle odst. 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a) ZZVZ a článku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8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9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>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Technická specifikace vzájemné komunikace mezi vozidlem a dispečerským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znamená přílohu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7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aktualizovanou postupem dle odst. 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.8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76538" w:rsidP="0077653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ají tarifní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7653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 xml:space="preserve"> čl. </w:t>
            </w:r>
            <w:proofErr w:type="gramStart"/>
            <w:r w:rsidR="00FD315E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  Smlouvy</w:t>
            </w:r>
            <w:proofErr w:type="gramEnd"/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7653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1</w:t>
            </w:r>
            <w:r w:rsidR="00BA5FDE">
              <w:rPr>
                <w:rFonts w:ascii="Segoe UI" w:hAnsi="Segoe UI" w:cs="Segoe UI"/>
                <w:sz w:val="22"/>
                <w:szCs w:val="22"/>
              </w:rPr>
              <w:t>5</w:t>
            </w:r>
            <w:r w:rsidR="00B25581">
              <w:rPr>
                <w:rFonts w:ascii="Segoe UI" w:hAnsi="Segoe UI" w:cs="Segoe UI"/>
                <w:sz w:val="22"/>
                <w:szCs w:val="22"/>
              </w:rPr>
              <w:t>9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/2018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ohledně poskytování Sl</w:t>
            </w:r>
            <w:bookmarkStart w:id="0" w:name="_GoBack"/>
            <w:bookmarkEnd w:id="0"/>
            <w:r w:rsidRPr="00C638EE">
              <w:rPr>
                <w:rFonts w:ascii="Segoe UI" w:hAnsi="Segoe UI" w:cs="Segoe UI"/>
                <w:sz w:val="22"/>
                <w:szCs w:val="22"/>
              </w:rPr>
              <w:t>užby, na základě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4B5A7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</w:t>
            </w:r>
            <w:r w:rsidR="004B5A70">
              <w:rPr>
                <w:rFonts w:ascii="Segoe UI" w:hAnsi="Segoe UI" w:cs="Segoe UI"/>
                <w:sz w:val="22"/>
                <w:szCs w:val="22"/>
              </w:rPr>
              <w:t>2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4B5A70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4B5A70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A4" w:rsidRDefault="00F120A4">
      <w:r>
        <w:separator/>
      </w:r>
    </w:p>
  </w:endnote>
  <w:endnote w:type="continuationSeparator" w:id="0">
    <w:p w:rsidR="00F120A4" w:rsidRDefault="00F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4B5A70">
      <w:rPr>
        <w:rStyle w:val="slostrnky"/>
        <w:rFonts w:ascii="Segoe UI" w:hAnsi="Segoe UI" w:cs="Segoe UI"/>
        <w:noProof/>
      </w:rPr>
      <w:t>3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4B5A70">
      <w:rPr>
        <w:rStyle w:val="slostrnky"/>
        <w:rFonts w:ascii="Segoe UI" w:hAnsi="Segoe UI" w:cs="Segoe UI"/>
        <w:noProof/>
      </w:rPr>
      <w:t>4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A4" w:rsidRDefault="00F120A4">
      <w:r>
        <w:separator/>
      </w:r>
    </w:p>
  </w:footnote>
  <w:footnote w:type="continuationSeparator" w:id="0">
    <w:p w:rsidR="00F120A4" w:rsidRDefault="00F1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 xml:space="preserve">Příloha č. </w:t>
    </w:r>
    <w:r w:rsidR="00C24FDE">
      <w:rPr>
        <w:rFonts w:ascii="Segoe UI" w:hAnsi="Segoe UI" w:cs="Segoe UI"/>
        <w:bCs/>
        <w:i/>
        <w:sz w:val="22"/>
        <w:szCs w:val="22"/>
      </w:rPr>
      <w:t>9</w:t>
    </w:r>
    <w:r w:rsidR="00AA48FE" w:rsidRPr="00C638EE">
      <w:rPr>
        <w:rFonts w:ascii="Segoe UI" w:hAnsi="Segoe UI" w:cs="Segoe UI"/>
        <w:bCs/>
        <w:i/>
        <w:sz w:val="22"/>
        <w:szCs w:val="22"/>
      </w:rPr>
      <w:t xml:space="preserve"> zadávací dokumentace – Definice pojmů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93B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A70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95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9F8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38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581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5FDE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4FDE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0A4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11AE8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7F9D-B9B3-4E3D-9DDD-9C1AEFF7B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D59A9-8F25-417C-B4C9-0F83A01081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A2020-E1EE-4C3E-8A2A-64101CCB2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ACBAD-76E2-4342-BC46-0D588DD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81</TotalTime>
  <Pages>3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Darja Kosmáková</cp:lastModifiedBy>
  <cp:revision>7</cp:revision>
  <cp:lastPrinted>2017-02-03T09:39:00Z</cp:lastPrinted>
  <dcterms:created xsi:type="dcterms:W3CDTF">2017-02-05T17:00:00Z</dcterms:created>
  <dcterms:modified xsi:type="dcterms:W3CDTF">2018-09-11T17:52:00Z</dcterms:modified>
</cp:coreProperties>
</file>