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4643" w:rsidRPr="007F2D4A" w:rsidRDefault="006526B9">
      <w:pPr>
        <w:jc w:val="center"/>
        <w:rPr>
          <w:b/>
          <w:sz w:val="52"/>
        </w:rPr>
      </w:pPr>
      <w:r w:rsidRPr="007F2D4A">
        <w:rPr>
          <w:b/>
          <w:sz w:val="52"/>
        </w:rPr>
        <w:t xml:space="preserve">Dodatek č. </w:t>
      </w:r>
      <w:r w:rsidR="00F36D40" w:rsidRPr="007F2D4A">
        <w:rPr>
          <w:b/>
          <w:sz w:val="52"/>
        </w:rPr>
        <w:t>5</w:t>
      </w:r>
    </w:p>
    <w:p w:rsidR="00F34643" w:rsidRPr="007F2D4A" w:rsidRDefault="00F34643">
      <w:pPr>
        <w:jc w:val="center"/>
        <w:rPr>
          <w:b/>
          <w:sz w:val="36"/>
          <w:szCs w:val="36"/>
        </w:rPr>
      </w:pPr>
      <w:r w:rsidRPr="007F2D4A">
        <w:rPr>
          <w:b/>
          <w:sz w:val="36"/>
          <w:szCs w:val="36"/>
        </w:rPr>
        <w:t xml:space="preserve">k mandátní smlouvě ze dne </w:t>
      </w:r>
      <w:proofErr w:type="gramStart"/>
      <w:r w:rsidRPr="007F2D4A">
        <w:rPr>
          <w:b/>
          <w:sz w:val="36"/>
          <w:szCs w:val="36"/>
        </w:rPr>
        <w:t>15.3.2007</w:t>
      </w:r>
      <w:proofErr w:type="gramEnd"/>
    </w:p>
    <w:p w:rsidR="007F2D4A" w:rsidRPr="00691A79" w:rsidRDefault="007F2D4A" w:rsidP="007F2D4A">
      <w:pPr>
        <w:jc w:val="center"/>
        <w:rPr>
          <w:sz w:val="24"/>
          <w:szCs w:val="24"/>
        </w:rPr>
      </w:pPr>
      <w:r w:rsidRPr="00691A79">
        <w:rPr>
          <w:sz w:val="24"/>
          <w:szCs w:val="24"/>
        </w:rPr>
        <w:t xml:space="preserve">podle zákona č. </w:t>
      </w:r>
      <w:r>
        <w:rPr>
          <w:sz w:val="24"/>
          <w:szCs w:val="24"/>
        </w:rPr>
        <w:t>89</w:t>
      </w:r>
      <w:r w:rsidRPr="00691A79">
        <w:rPr>
          <w:sz w:val="24"/>
          <w:szCs w:val="24"/>
        </w:rPr>
        <w:t>/</w:t>
      </w:r>
      <w:r>
        <w:rPr>
          <w:sz w:val="24"/>
          <w:szCs w:val="24"/>
        </w:rPr>
        <w:t>2012</w:t>
      </w:r>
      <w:r w:rsidRPr="00691A79">
        <w:rPr>
          <w:sz w:val="24"/>
          <w:szCs w:val="24"/>
        </w:rPr>
        <w:t xml:space="preserve"> Sb., </w:t>
      </w:r>
      <w:r>
        <w:rPr>
          <w:sz w:val="24"/>
          <w:szCs w:val="24"/>
        </w:rPr>
        <w:t>občanského</w:t>
      </w:r>
      <w:r w:rsidRPr="00691A79">
        <w:rPr>
          <w:sz w:val="24"/>
          <w:szCs w:val="24"/>
        </w:rPr>
        <w:t xml:space="preserve"> zákoníku, v</w:t>
      </w:r>
      <w:r>
        <w:rPr>
          <w:sz w:val="24"/>
          <w:szCs w:val="24"/>
        </w:rPr>
        <w:t>e</w:t>
      </w:r>
      <w:r w:rsidRPr="00691A79">
        <w:rPr>
          <w:sz w:val="24"/>
          <w:szCs w:val="24"/>
        </w:rPr>
        <w:t xml:space="preserve"> znění</w:t>
      </w:r>
      <w:r>
        <w:rPr>
          <w:sz w:val="24"/>
          <w:szCs w:val="24"/>
        </w:rPr>
        <w:t xml:space="preserve"> pozdějších předpisů</w:t>
      </w:r>
      <w:r w:rsidRPr="00691A79">
        <w:rPr>
          <w:sz w:val="24"/>
          <w:szCs w:val="24"/>
        </w:rPr>
        <w:t>, kterou dále uveden</w:t>
      </w:r>
      <w:r>
        <w:rPr>
          <w:sz w:val="24"/>
          <w:szCs w:val="24"/>
        </w:rPr>
        <w:t>ého dne, měsíce a roku ujednali</w:t>
      </w:r>
      <w:r w:rsidRPr="00691A79">
        <w:rPr>
          <w:sz w:val="24"/>
          <w:szCs w:val="24"/>
        </w:rPr>
        <w:t>:</w:t>
      </w:r>
    </w:p>
    <w:p w:rsidR="00F34643" w:rsidRPr="007F2D4A" w:rsidRDefault="00F34643">
      <w:pPr>
        <w:jc w:val="center"/>
        <w:rPr>
          <w:sz w:val="28"/>
          <w:szCs w:val="28"/>
        </w:rPr>
      </w:pPr>
    </w:p>
    <w:p w:rsidR="00F34643" w:rsidRPr="007F2D4A" w:rsidRDefault="00F34643" w:rsidP="007F2D4A">
      <w:pPr>
        <w:rPr>
          <w:b/>
          <w:sz w:val="24"/>
          <w:szCs w:val="24"/>
        </w:rPr>
      </w:pPr>
      <w:r w:rsidRPr="00584F8A">
        <w:rPr>
          <w:b/>
          <w:sz w:val="28"/>
          <w:szCs w:val="28"/>
        </w:rPr>
        <w:t>Muzeum umění Olomouc</w:t>
      </w:r>
      <w:r w:rsidR="00512E9F" w:rsidRPr="00584F8A">
        <w:rPr>
          <w:b/>
          <w:sz w:val="28"/>
          <w:szCs w:val="28"/>
        </w:rPr>
        <w:t>,</w:t>
      </w:r>
      <w:r w:rsidR="007F2D4A" w:rsidRPr="00584F8A">
        <w:rPr>
          <w:b/>
          <w:sz w:val="28"/>
          <w:szCs w:val="28"/>
        </w:rPr>
        <w:t xml:space="preserve"> </w:t>
      </w:r>
      <w:r w:rsidRPr="00584F8A">
        <w:rPr>
          <w:b/>
          <w:sz w:val="28"/>
          <w:szCs w:val="28"/>
        </w:rPr>
        <w:t>státní příspěvková organizace</w:t>
      </w:r>
      <w:r w:rsidRPr="00584F8A">
        <w:rPr>
          <w:b/>
          <w:sz w:val="28"/>
          <w:szCs w:val="28"/>
        </w:rPr>
        <w:br/>
      </w:r>
      <w:r w:rsidRPr="007F2D4A">
        <w:rPr>
          <w:sz w:val="24"/>
          <w:szCs w:val="24"/>
        </w:rPr>
        <w:t xml:space="preserve">Denisova 47 </w:t>
      </w:r>
    </w:p>
    <w:p w:rsidR="00F34643" w:rsidRPr="007F2D4A" w:rsidRDefault="00F34643" w:rsidP="007F2D4A">
      <w:pPr>
        <w:rPr>
          <w:sz w:val="24"/>
          <w:szCs w:val="24"/>
        </w:rPr>
      </w:pPr>
      <w:r w:rsidRPr="007F2D4A">
        <w:rPr>
          <w:sz w:val="24"/>
          <w:szCs w:val="24"/>
        </w:rPr>
        <w:t>771 11 Olomouc</w:t>
      </w:r>
    </w:p>
    <w:p w:rsidR="00F34643" w:rsidRPr="007F2D4A" w:rsidRDefault="00F34643" w:rsidP="007F2D4A">
      <w:pPr>
        <w:rPr>
          <w:sz w:val="24"/>
          <w:szCs w:val="24"/>
        </w:rPr>
      </w:pPr>
      <w:r w:rsidRPr="007F2D4A">
        <w:rPr>
          <w:sz w:val="24"/>
          <w:szCs w:val="24"/>
        </w:rPr>
        <w:t> </w:t>
      </w:r>
    </w:p>
    <w:p w:rsidR="007F2D4A" w:rsidRPr="007F2D4A" w:rsidRDefault="00F34643" w:rsidP="007F2D4A">
      <w:pPr>
        <w:rPr>
          <w:sz w:val="24"/>
          <w:szCs w:val="24"/>
        </w:rPr>
      </w:pPr>
      <w:r w:rsidRPr="007F2D4A">
        <w:rPr>
          <w:sz w:val="24"/>
          <w:szCs w:val="24"/>
        </w:rPr>
        <w:t>IČ: 75079950</w:t>
      </w:r>
      <w:r w:rsidRPr="007F2D4A">
        <w:rPr>
          <w:sz w:val="24"/>
          <w:szCs w:val="24"/>
        </w:rPr>
        <w:br/>
      </w:r>
    </w:p>
    <w:p w:rsidR="00E20E30" w:rsidRDefault="00F34643" w:rsidP="007F2D4A">
      <w:pPr>
        <w:rPr>
          <w:sz w:val="24"/>
          <w:szCs w:val="24"/>
        </w:rPr>
      </w:pPr>
      <w:r w:rsidRPr="007F2D4A">
        <w:rPr>
          <w:sz w:val="24"/>
          <w:szCs w:val="24"/>
        </w:rPr>
        <w:t>Bankovní spojení:</w:t>
      </w:r>
      <w:r w:rsidR="007F2D4A" w:rsidRPr="007F2D4A">
        <w:rPr>
          <w:sz w:val="24"/>
          <w:szCs w:val="24"/>
        </w:rPr>
        <w:tab/>
      </w:r>
      <w:proofErr w:type="spellStart"/>
      <w:r w:rsidR="00FB0D20">
        <w:rPr>
          <w:sz w:val="24"/>
          <w:szCs w:val="24"/>
        </w:rPr>
        <w:t>xxxx</w:t>
      </w:r>
      <w:proofErr w:type="spellEnd"/>
      <w:r w:rsidR="007F2D4A" w:rsidRPr="007F2D4A">
        <w:rPr>
          <w:sz w:val="24"/>
          <w:szCs w:val="24"/>
        </w:rPr>
        <w:t xml:space="preserve">                            </w:t>
      </w:r>
      <w:r w:rsidR="007F2D4A">
        <w:rPr>
          <w:sz w:val="24"/>
          <w:szCs w:val="24"/>
        </w:rPr>
        <w:t xml:space="preserve">       </w:t>
      </w:r>
    </w:p>
    <w:p w:rsidR="00F34643" w:rsidRPr="007F2D4A" w:rsidRDefault="00E20E30" w:rsidP="007F2D4A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proofErr w:type="spellStart"/>
      <w:r w:rsidR="00FB0D20">
        <w:rPr>
          <w:sz w:val="24"/>
          <w:szCs w:val="24"/>
        </w:rPr>
        <w:t>xxxx</w:t>
      </w:r>
      <w:proofErr w:type="spellEnd"/>
    </w:p>
    <w:p w:rsidR="00F34643" w:rsidRPr="007F2D4A" w:rsidRDefault="00F34643" w:rsidP="007F2D4A">
      <w:pPr>
        <w:rPr>
          <w:sz w:val="24"/>
          <w:szCs w:val="24"/>
        </w:rPr>
      </w:pPr>
      <w:r w:rsidRPr="007F2D4A">
        <w:rPr>
          <w:sz w:val="24"/>
          <w:szCs w:val="24"/>
        </w:rPr>
        <w:t xml:space="preserve">zastoupena </w:t>
      </w:r>
    </w:p>
    <w:p w:rsidR="00F34643" w:rsidRPr="007F2D4A" w:rsidRDefault="007F2D4A" w:rsidP="007F2D4A">
      <w:pPr>
        <w:rPr>
          <w:b/>
          <w:sz w:val="24"/>
          <w:szCs w:val="24"/>
        </w:rPr>
      </w:pPr>
      <w:r w:rsidRPr="007F2D4A">
        <w:rPr>
          <w:b/>
          <w:sz w:val="24"/>
          <w:szCs w:val="24"/>
        </w:rPr>
        <w:t>Mgr. Michalem Soukupem</w:t>
      </w:r>
      <w:r w:rsidR="00F34643" w:rsidRPr="007F2D4A">
        <w:rPr>
          <w:b/>
          <w:sz w:val="24"/>
          <w:szCs w:val="24"/>
        </w:rPr>
        <w:t>, ředitelem</w:t>
      </w:r>
      <w:r w:rsidR="00F34643" w:rsidRPr="007F2D4A">
        <w:rPr>
          <w:b/>
          <w:sz w:val="24"/>
          <w:szCs w:val="24"/>
        </w:rPr>
        <w:br/>
      </w:r>
    </w:p>
    <w:p w:rsidR="00F34643" w:rsidRPr="007F2D4A" w:rsidRDefault="00F34643">
      <w:pPr>
        <w:rPr>
          <w:color w:val="000000"/>
          <w:sz w:val="24"/>
          <w:szCs w:val="24"/>
        </w:rPr>
      </w:pPr>
      <w:r w:rsidRPr="007F2D4A">
        <w:rPr>
          <w:color w:val="000000"/>
          <w:sz w:val="24"/>
          <w:szCs w:val="24"/>
        </w:rPr>
        <w:t>na straně jedné jako mandant</w:t>
      </w:r>
    </w:p>
    <w:p w:rsidR="00F34643" w:rsidRPr="007F2D4A" w:rsidRDefault="00F34643">
      <w:pPr>
        <w:jc w:val="both"/>
        <w:rPr>
          <w:sz w:val="24"/>
          <w:szCs w:val="24"/>
        </w:rPr>
      </w:pPr>
    </w:p>
    <w:p w:rsidR="00F34643" w:rsidRPr="007F2D4A" w:rsidRDefault="00F34643" w:rsidP="007F2D4A">
      <w:pPr>
        <w:ind w:left="3540" w:firstLine="708"/>
        <w:jc w:val="both"/>
        <w:rPr>
          <w:sz w:val="28"/>
          <w:szCs w:val="28"/>
        </w:rPr>
      </w:pPr>
      <w:r w:rsidRPr="007F2D4A">
        <w:rPr>
          <w:sz w:val="28"/>
          <w:szCs w:val="28"/>
        </w:rPr>
        <w:t>a</w:t>
      </w:r>
    </w:p>
    <w:p w:rsidR="00F34643" w:rsidRPr="007F2D4A" w:rsidRDefault="00F34643">
      <w:pPr>
        <w:jc w:val="both"/>
        <w:rPr>
          <w:sz w:val="28"/>
          <w:szCs w:val="28"/>
        </w:rPr>
      </w:pPr>
    </w:p>
    <w:p w:rsidR="00F34643" w:rsidRPr="007F2D4A" w:rsidRDefault="00F34643">
      <w:pPr>
        <w:jc w:val="both"/>
        <w:rPr>
          <w:b/>
          <w:sz w:val="28"/>
          <w:szCs w:val="28"/>
        </w:rPr>
      </w:pPr>
      <w:r w:rsidRPr="007F2D4A">
        <w:rPr>
          <w:b/>
          <w:sz w:val="28"/>
          <w:szCs w:val="28"/>
        </w:rPr>
        <w:t>DAŇOVÉ PORADENSTVÍ TOMÁŠ PACLÍK, a. s.</w:t>
      </w:r>
    </w:p>
    <w:p w:rsidR="00F34643" w:rsidRPr="007F2D4A" w:rsidRDefault="00F34643">
      <w:pPr>
        <w:pStyle w:val="Nadpis5"/>
        <w:rPr>
          <w:szCs w:val="24"/>
        </w:rPr>
      </w:pPr>
      <w:r w:rsidRPr="007F2D4A">
        <w:rPr>
          <w:szCs w:val="24"/>
        </w:rPr>
        <w:t>Náměstí Osvobození 277/18</w:t>
      </w:r>
    </w:p>
    <w:p w:rsidR="00F34643" w:rsidRPr="007F2D4A" w:rsidRDefault="00F34643">
      <w:pPr>
        <w:jc w:val="both"/>
        <w:rPr>
          <w:sz w:val="24"/>
          <w:szCs w:val="24"/>
        </w:rPr>
      </w:pPr>
      <w:proofErr w:type="gramStart"/>
      <w:r w:rsidRPr="007F2D4A">
        <w:rPr>
          <w:sz w:val="24"/>
          <w:szCs w:val="24"/>
        </w:rPr>
        <w:t>789 01  Zábřeh</w:t>
      </w:r>
      <w:proofErr w:type="gramEnd"/>
    </w:p>
    <w:p w:rsidR="00F34643" w:rsidRPr="007F2D4A" w:rsidRDefault="00F34643">
      <w:pPr>
        <w:jc w:val="both"/>
        <w:rPr>
          <w:sz w:val="24"/>
          <w:szCs w:val="24"/>
        </w:rPr>
      </w:pPr>
    </w:p>
    <w:p w:rsidR="00F34643" w:rsidRPr="007F2D4A" w:rsidRDefault="00F34643">
      <w:pPr>
        <w:jc w:val="both"/>
        <w:rPr>
          <w:sz w:val="24"/>
          <w:szCs w:val="24"/>
        </w:rPr>
      </w:pPr>
      <w:r w:rsidRPr="007F2D4A">
        <w:rPr>
          <w:sz w:val="24"/>
          <w:szCs w:val="24"/>
        </w:rPr>
        <w:t xml:space="preserve">IČ:    </w:t>
      </w:r>
      <w:bookmarkStart w:id="0" w:name="_GoBack"/>
      <w:r w:rsidRPr="007F2D4A">
        <w:rPr>
          <w:sz w:val="24"/>
          <w:szCs w:val="24"/>
        </w:rPr>
        <w:t>26849534</w:t>
      </w:r>
      <w:bookmarkEnd w:id="0"/>
    </w:p>
    <w:p w:rsidR="00F34643" w:rsidRPr="007F2D4A" w:rsidRDefault="00F34643">
      <w:pPr>
        <w:jc w:val="both"/>
        <w:rPr>
          <w:sz w:val="24"/>
          <w:szCs w:val="24"/>
        </w:rPr>
      </w:pPr>
      <w:r w:rsidRPr="007F2D4A">
        <w:rPr>
          <w:sz w:val="24"/>
          <w:szCs w:val="24"/>
        </w:rPr>
        <w:t>DIČ: CZ26849534</w:t>
      </w:r>
    </w:p>
    <w:p w:rsidR="00F34643" w:rsidRPr="007F2D4A" w:rsidRDefault="00F34643">
      <w:pPr>
        <w:jc w:val="both"/>
        <w:rPr>
          <w:sz w:val="24"/>
          <w:szCs w:val="24"/>
        </w:rPr>
      </w:pPr>
    </w:p>
    <w:p w:rsidR="00F34643" w:rsidRPr="007F2D4A" w:rsidRDefault="00F34643">
      <w:pPr>
        <w:jc w:val="both"/>
        <w:rPr>
          <w:sz w:val="24"/>
          <w:szCs w:val="24"/>
        </w:rPr>
      </w:pPr>
      <w:r w:rsidRPr="007F2D4A">
        <w:rPr>
          <w:sz w:val="24"/>
          <w:szCs w:val="24"/>
        </w:rPr>
        <w:t>Bankovní spojení:</w:t>
      </w:r>
      <w:r w:rsidRPr="007F2D4A">
        <w:rPr>
          <w:sz w:val="24"/>
          <w:szCs w:val="24"/>
        </w:rPr>
        <w:tab/>
      </w:r>
      <w:proofErr w:type="spellStart"/>
      <w:r w:rsidR="00FB0D20">
        <w:rPr>
          <w:sz w:val="24"/>
          <w:szCs w:val="24"/>
        </w:rPr>
        <w:t>xxxxx</w:t>
      </w:r>
      <w:proofErr w:type="spellEnd"/>
    </w:p>
    <w:p w:rsidR="00F34643" w:rsidRPr="007F2D4A" w:rsidRDefault="00F34643">
      <w:pPr>
        <w:jc w:val="both"/>
        <w:rPr>
          <w:sz w:val="24"/>
          <w:szCs w:val="24"/>
        </w:rPr>
      </w:pPr>
      <w:r w:rsidRPr="007F2D4A">
        <w:rPr>
          <w:sz w:val="24"/>
          <w:szCs w:val="24"/>
        </w:rPr>
        <w:tab/>
      </w:r>
      <w:r w:rsidRPr="007F2D4A">
        <w:rPr>
          <w:sz w:val="24"/>
          <w:szCs w:val="24"/>
        </w:rPr>
        <w:tab/>
      </w:r>
      <w:r w:rsidRPr="007F2D4A">
        <w:rPr>
          <w:sz w:val="24"/>
          <w:szCs w:val="24"/>
        </w:rPr>
        <w:tab/>
      </w:r>
      <w:proofErr w:type="spellStart"/>
      <w:r w:rsidR="00FB0D20">
        <w:rPr>
          <w:sz w:val="24"/>
          <w:szCs w:val="24"/>
        </w:rPr>
        <w:t>xxxxx</w:t>
      </w:r>
      <w:proofErr w:type="spellEnd"/>
    </w:p>
    <w:p w:rsidR="00F34643" w:rsidRPr="007F2D4A" w:rsidRDefault="00F34643">
      <w:pPr>
        <w:jc w:val="both"/>
        <w:rPr>
          <w:sz w:val="24"/>
          <w:szCs w:val="24"/>
        </w:rPr>
      </w:pPr>
    </w:p>
    <w:p w:rsidR="00F34643" w:rsidRPr="007F2D4A" w:rsidRDefault="00F34643">
      <w:pPr>
        <w:jc w:val="both"/>
        <w:rPr>
          <w:sz w:val="24"/>
          <w:szCs w:val="24"/>
        </w:rPr>
      </w:pPr>
      <w:r w:rsidRPr="007F2D4A">
        <w:rPr>
          <w:sz w:val="24"/>
          <w:szCs w:val="24"/>
        </w:rPr>
        <w:t>Společnost je zapsána v obchodním rejstříku vedeném Krajským soudem v Ostravě, oddíl B, vložka 2854</w:t>
      </w:r>
    </w:p>
    <w:p w:rsidR="00F34643" w:rsidRPr="007F2D4A" w:rsidRDefault="00F34643">
      <w:pPr>
        <w:tabs>
          <w:tab w:val="left" w:pos="1920"/>
        </w:tabs>
        <w:jc w:val="both"/>
        <w:rPr>
          <w:sz w:val="24"/>
          <w:szCs w:val="24"/>
        </w:rPr>
      </w:pPr>
    </w:p>
    <w:p w:rsidR="00F34643" w:rsidRPr="007F2D4A" w:rsidRDefault="007F2D4A" w:rsidP="007F2D4A">
      <w:pPr>
        <w:pStyle w:val="Nadpis2"/>
        <w:rPr>
          <w:sz w:val="24"/>
          <w:szCs w:val="24"/>
        </w:rPr>
      </w:pPr>
      <w:r w:rsidRPr="007F2D4A">
        <w:rPr>
          <w:color w:val="auto"/>
          <w:sz w:val="24"/>
          <w:szCs w:val="24"/>
        </w:rPr>
        <w:t xml:space="preserve">zastoupena </w:t>
      </w:r>
      <w:r w:rsidR="00F34643" w:rsidRPr="007F2D4A">
        <w:rPr>
          <w:b/>
          <w:color w:val="auto"/>
          <w:sz w:val="24"/>
          <w:szCs w:val="24"/>
        </w:rPr>
        <w:t xml:space="preserve">Ing. </w:t>
      </w:r>
      <w:r w:rsidRPr="007F2D4A">
        <w:rPr>
          <w:b/>
          <w:color w:val="auto"/>
          <w:sz w:val="24"/>
          <w:szCs w:val="24"/>
        </w:rPr>
        <w:t xml:space="preserve">Andreou </w:t>
      </w:r>
      <w:proofErr w:type="spellStart"/>
      <w:r w:rsidRPr="007F2D4A">
        <w:rPr>
          <w:b/>
          <w:color w:val="auto"/>
          <w:sz w:val="24"/>
          <w:szCs w:val="24"/>
        </w:rPr>
        <w:t>Hošákovou</w:t>
      </w:r>
      <w:proofErr w:type="spellEnd"/>
      <w:r w:rsidR="00F34643" w:rsidRPr="007F2D4A">
        <w:rPr>
          <w:color w:val="auto"/>
          <w:sz w:val="24"/>
          <w:szCs w:val="24"/>
        </w:rPr>
        <w:t xml:space="preserve">, </w:t>
      </w:r>
      <w:r w:rsidRPr="007F2D4A">
        <w:rPr>
          <w:color w:val="auto"/>
          <w:sz w:val="24"/>
          <w:szCs w:val="24"/>
        </w:rPr>
        <w:t>členem</w:t>
      </w:r>
      <w:r w:rsidR="00F34643" w:rsidRPr="007F2D4A">
        <w:rPr>
          <w:color w:val="auto"/>
          <w:sz w:val="24"/>
          <w:szCs w:val="24"/>
        </w:rPr>
        <w:t xml:space="preserve"> představenstva</w:t>
      </w:r>
      <w:r w:rsidR="00F34643" w:rsidRPr="007F2D4A">
        <w:rPr>
          <w:sz w:val="24"/>
          <w:szCs w:val="24"/>
        </w:rPr>
        <w:tab/>
      </w:r>
    </w:p>
    <w:p w:rsidR="00F34643" w:rsidRPr="007F2D4A" w:rsidRDefault="00F34643">
      <w:pPr>
        <w:jc w:val="both"/>
        <w:rPr>
          <w:sz w:val="24"/>
          <w:szCs w:val="24"/>
        </w:rPr>
      </w:pPr>
    </w:p>
    <w:p w:rsidR="00F34643" w:rsidRPr="007F2D4A" w:rsidRDefault="00F34643">
      <w:pPr>
        <w:jc w:val="both"/>
        <w:rPr>
          <w:sz w:val="24"/>
          <w:szCs w:val="24"/>
        </w:rPr>
      </w:pPr>
      <w:r w:rsidRPr="007F2D4A">
        <w:rPr>
          <w:sz w:val="24"/>
          <w:szCs w:val="24"/>
        </w:rPr>
        <w:t>na straně druhé jako mandatář</w:t>
      </w:r>
    </w:p>
    <w:p w:rsidR="00584F8A" w:rsidRDefault="00584F8A" w:rsidP="007F2D4A">
      <w:pPr>
        <w:spacing w:before="120" w:after="120"/>
        <w:rPr>
          <w:b/>
          <w:sz w:val="24"/>
          <w:szCs w:val="24"/>
        </w:rPr>
      </w:pPr>
    </w:p>
    <w:p w:rsidR="007F2D4A" w:rsidRPr="007F2D4A" w:rsidRDefault="007F2D4A" w:rsidP="007F2D4A">
      <w:pPr>
        <w:spacing w:before="120" w:after="120"/>
        <w:rPr>
          <w:b/>
          <w:sz w:val="24"/>
          <w:szCs w:val="24"/>
        </w:rPr>
      </w:pPr>
      <w:r w:rsidRPr="007F2D4A">
        <w:rPr>
          <w:b/>
          <w:sz w:val="24"/>
          <w:szCs w:val="24"/>
        </w:rPr>
        <w:t>na níže uvedených změnách mandátní smlouvy</w:t>
      </w:r>
      <w:r w:rsidR="00584F8A">
        <w:rPr>
          <w:b/>
          <w:sz w:val="24"/>
          <w:szCs w:val="24"/>
        </w:rPr>
        <w:t>:</w:t>
      </w:r>
    </w:p>
    <w:p w:rsidR="007F2D4A" w:rsidRPr="007F2D4A" w:rsidRDefault="007F2D4A" w:rsidP="00584F8A">
      <w:pPr>
        <w:pStyle w:val="Zkladntextodsazen2"/>
        <w:spacing w:after="0"/>
        <w:ind w:left="0"/>
        <w:rPr>
          <w:b/>
          <w:sz w:val="24"/>
          <w:szCs w:val="24"/>
        </w:rPr>
      </w:pPr>
      <w:r w:rsidRPr="007F2D4A">
        <w:rPr>
          <w:b/>
          <w:sz w:val="24"/>
          <w:szCs w:val="24"/>
        </w:rPr>
        <w:t xml:space="preserve">Článek I. bod 1. se </w:t>
      </w:r>
      <w:r w:rsidR="00584F8A">
        <w:rPr>
          <w:b/>
          <w:sz w:val="24"/>
          <w:szCs w:val="24"/>
        </w:rPr>
        <w:t>doplňuje</w:t>
      </w:r>
      <w:r w:rsidRPr="007F2D4A">
        <w:rPr>
          <w:b/>
          <w:sz w:val="24"/>
          <w:szCs w:val="24"/>
        </w:rPr>
        <w:t xml:space="preserve"> tímto textem:</w:t>
      </w:r>
    </w:p>
    <w:p w:rsidR="007F2D4A" w:rsidRPr="003A562F" w:rsidRDefault="007F2D4A" w:rsidP="007F2D4A">
      <w:pPr>
        <w:numPr>
          <w:ilvl w:val="0"/>
          <w:numId w:val="4"/>
        </w:numPr>
        <w:tabs>
          <w:tab w:val="clear" w:pos="720"/>
          <w:tab w:val="num" w:pos="0"/>
        </w:tabs>
        <w:suppressAutoHyphens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Mandatář</w:t>
      </w:r>
      <w:r w:rsidRPr="003A562F">
        <w:rPr>
          <w:sz w:val="24"/>
          <w:szCs w:val="24"/>
        </w:rPr>
        <w:t xml:space="preserve"> se touto smlouvou zavazuje, že bude </w:t>
      </w:r>
      <w:r>
        <w:rPr>
          <w:sz w:val="24"/>
          <w:szCs w:val="24"/>
        </w:rPr>
        <w:t>mandantovi</w:t>
      </w:r>
      <w:r w:rsidRPr="003A562F">
        <w:rPr>
          <w:sz w:val="24"/>
          <w:szCs w:val="24"/>
        </w:rPr>
        <w:t xml:space="preserve"> prostřednictvím svých pracovníků poskytovat právně ekonomické poradenství ve věcech daní a poplatků a ve věcech s daněmi souvisejícími (daňové poradenství) a dále v rozsahu stanoveném touto smlouvou v oblasti </w:t>
      </w:r>
      <w:r w:rsidR="00584F8A">
        <w:rPr>
          <w:sz w:val="24"/>
          <w:szCs w:val="24"/>
        </w:rPr>
        <w:t xml:space="preserve">účetnictví </w:t>
      </w:r>
      <w:r w:rsidRPr="003A562F">
        <w:rPr>
          <w:sz w:val="24"/>
          <w:szCs w:val="24"/>
        </w:rPr>
        <w:t>obstarat záležitost</w:t>
      </w:r>
      <w:r w:rsidR="00584F8A">
        <w:rPr>
          <w:sz w:val="24"/>
          <w:szCs w:val="24"/>
        </w:rPr>
        <w:t>i</w:t>
      </w:r>
      <w:r w:rsidRPr="003A562F">
        <w:rPr>
          <w:sz w:val="24"/>
          <w:szCs w:val="24"/>
        </w:rPr>
        <w:t xml:space="preserve"> </w:t>
      </w:r>
      <w:r w:rsidR="00584F8A">
        <w:rPr>
          <w:sz w:val="24"/>
          <w:szCs w:val="24"/>
        </w:rPr>
        <w:t>mandanta</w:t>
      </w:r>
      <w:r w:rsidRPr="003A562F">
        <w:rPr>
          <w:sz w:val="24"/>
          <w:szCs w:val="24"/>
        </w:rPr>
        <w:t>, zejména:</w:t>
      </w:r>
    </w:p>
    <w:p w:rsidR="007F2D4A" w:rsidRPr="003A562F" w:rsidRDefault="007F2D4A" w:rsidP="007F2D4A">
      <w:pPr>
        <w:numPr>
          <w:ilvl w:val="0"/>
          <w:numId w:val="5"/>
        </w:numPr>
        <w:tabs>
          <w:tab w:val="clear" w:pos="1349"/>
          <w:tab w:val="num" w:pos="851"/>
        </w:tabs>
        <w:suppressAutoHyphens w:val="0"/>
        <w:ind w:left="851"/>
        <w:jc w:val="both"/>
        <w:rPr>
          <w:sz w:val="24"/>
          <w:szCs w:val="24"/>
        </w:rPr>
      </w:pPr>
      <w:r w:rsidRPr="003A562F">
        <w:rPr>
          <w:sz w:val="24"/>
          <w:szCs w:val="24"/>
        </w:rPr>
        <w:lastRenderedPageBreak/>
        <w:t xml:space="preserve">zpracování přiznání k dani z přidané hodnoty </w:t>
      </w:r>
      <w:r w:rsidR="00584F8A">
        <w:rPr>
          <w:sz w:val="24"/>
          <w:szCs w:val="24"/>
        </w:rPr>
        <w:t>jako</w:t>
      </w:r>
      <w:r>
        <w:rPr>
          <w:sz w:val="24"/>
          <w:szCs w:val="24"/>
        </w:rPr>
        <w:t xml:space="preserve"> osoby identifikované k dani za kalendářní měsíc, ve kterém vznikne povinnost podání daňového přiznání</w:t>
      </w:r>
      <w:r w:rsidRPr="003A562F">
        <w:rPr>
          <w:sz w:val="24"/>
          <w:szCs w:val="24"/>
        </w:rPr>
        <w:t xml:space="preserve"> správci daně; </w:t>
      </w:r>
    </w:p>
    <w:p w:rsidR="007F2D4A" w:rsidRPr="003A562F" w:rsidRDefault="007F2D4A" w:rsidP="007F2D4A">
      <w:pPr>
        <w:numPr>
          <w:ilvl w:val="0"/>
          <w:numId w:val="5"/>
        </w:numPr>
        <w:tabs>
          <w:tab w:val="clear" w:pos="1349"/>
          <w:tab w:val="num" w:pos="851"/>
        </w:tabs>
        <w:suppressAutoHyphens w:val="0"/>
        <w:ind w:left="851"/>
        <w:jc w:val="both"/>
        <w:rPr>
          <w:sz w:val="24"/>
          <w:szCs w:val="24"/>
        </w:rPr>
      </w:pPr>
      <w:r w:rsidRPr="003A562F">
        <w:rPr>
          <w:sz w:val="24"/>
          <w:szCs w:val="24"/>
        </w:rPr>
        <w:t xml:space="preserve">poskytování komplexního tuzemského daňového poradenství podle požadavků </w:t>
      </w:r>
      <w:r w:rsidR="00A864FE">
        <w:rPr>
          <w:sz w:val="24"/>
          <w:szCs w:val="24"/>
        </w:rPr>
        <w:t>mandanta</w:t>
      </w:r>
      <w:r w:rsidRPr="003A562F">
        <w:rPr>
          <w:sz w:val="24"/>
          <w:szCs w:val="24"/>
        </w:rPr>
        <w:t>, zejména v oblasti daně z příjmů právnických osob a daně z přidané hodnoty, s cílem optimalizovat daňové povinnosti při dodržení všech zákon</w:t>
      </w:r>
      <w:r w:rsidR="00584F8A">
        <w:rPr>
          <w:sz w:val="24"/>
          <w:szCs w:val="24"/>
        </w:rPr>
        <w:t>y</w:t>
      </w:r>
      <w:r w:rsidRPr="003A562F">
        <w:rPr>
          <w:sz w:val="24"/>
          <w:szCs w:val="24"/>
        </w:rPr>
        <w:t xml:space="preserve"> stanovených povinností;</w:t>
      </w:r>
    </w:p>
    <w:p w:rsidR="007F2D4A" w:rsidRPr="003A562F" w:rsidRDefault="007F2D4A" w:rsidP="007F2D4A">
      <w:pPr>
        <w:numPr>
          <w:ilvl w:val="0"/>
          <w:numId w:val="5"/>
        </w:numPr>
        <w:tabs>
          <w:tab w:val="clear" w:pos="1349"/>
          <w:tab w:val="num" w:pos="851"/>
        </w:tabs>
        <w:suppressAutoHyphens w:val="0"/>
        <w:ind w:left="851"/>
        <w:jc w:val="both"/>
        <w:rPr>
          <w:sz w:val="24"/>
          <w:szCs w:val="24"/>
        </w:rPr>
      </w:pPr>
      <w:r w:rsidRPr="003A562F">
        <w:rPr>
          <w:sz w:val="24"/>
          <w:szCs w:val="24"/>
        </w:rPr>
        <w:t>poskytování tuzemského účetního poradenství, včetně metodické spolupráce při vyhotovení řádné a mezitímní účetní závěrky</w:t>
      </w:r>
      <w:r>
        <w:rPr>
          <w:sz w:val="24"/>
          <w:szCs w:val="24"/>
        </w:rPr>
        <w:t xml:space="preserve"> dle zákona č. 563/1991 Sb., o účetnictví a prováděcí Vyhlášky č. 410/2009 Sb. dle požadavků mandanta</w:t>
      </w:r>
      <w:r w:rsidRPr="003A562F">
        <w:rPr>
          <w:sz w:val="24"/>
          <w:szCs w:val="24"/>
        </w:rPr>
        <w:t>;</w:t>
      </w:r>
    </w:p>
    <w:p w:rsidR="007F2D4A" w:rsidRPr="003A562F" w:rsidRDefault="007F2D4A" w:rsidP="007F2D4A">
      <w:pPr>
        <w:numPr>
          <w:ilvl w:val="0"/>
          <w:numId w:val="5"/>
        </w:numPr>
        <w:tabs>
          <w:tab w:val="clear" w:pos="1349"/>
          <w:tab w:val="num" w:pos="851"/>
        </w:tabs>
        <w:suppressAutoHyphens w:val="0"/>
        <w:ind w:left="851"/>
        <w:jc w:val="both"/>
        <w:rPr>
          <w:sz w:val="24"/>
          <w:szCs w:val="24"/>
        </w:rPr>
      </w:pPr>
      <w:r w:rsidRPr="003A562F">
        <w:rPr>
          <w:sz w:val="24"/>
          <w:szCs w:val="24"/>
        </w:rPr>
        <w:t xml:space="preserve">vypracování písemných stanovisek podle požadavku </w:t>
      </w:r>
      <w:r w:rsidR="00A864FE">
        <w:rPr>
          <w:sz w:val="24"/>
          <w:szCs w:val="24"/>
        </w:rPr>
        <w:t>mandanta</w:t>
      </w:r>
      <w:r w:rsidRPr="003A562F">
        <w:rPr>
          <w:sz w:val="24"/>
          <w:szCs w:val="24"/>
        </w:rPr>
        <w:t>;</w:t>
      </w:r>
    </w:p>
    <w:p w:rsidR="007F2D4A" w:rsidRPr="003A562F" w:rsidRDefault="007F2D4A" w:rsidP="007F2D4A">
      <w:pPr>
        <w:numPr>
          <w:ilvl w:val="0"/>
          <w:numId w:val="5"/>
        </w:numPr>
        <w:tabs>
          <w:tab w:val="clear" w:pos="1349"/>
          <w:tab w:val="num" w:pos="851"/>
        </w:tabs>
        <w:suppressAutoHyphens w:val="0"/>
        <w:ind w:left="851"/>
        <w:jc w:val="both"/>
        <w:rPr>
          <w:sz w:val="24"/>
          <w:szCs w:val="24"/>
        </w:rPr>
      </w:pPr>
      <w:r w:rsidRPr="003A562F">
        <w:rPr>
          <w:sz w:val="24"/>
          <w:szCs w:val="24"/>
        </w:rPr>
        <w:t xml:space="preserve">poskytování informací o aktuálních změnách účetních a daňových zákonů a souvisejících předpisů v případě požadavku </w:t>
      </w:r>
      <w:r w:rsidR="00A864FE">
        <w:rPr>
          <w:sz w:val="24"/>
          <w:szCs w:val="24"/>
        </w:rPr>
        <w:t>mandanta</w:t>
      </w:r>
      <w:r w:rsidRPr="003A562F">
        <w:rPr>
          <w:sz w:val="24"/>
          <w:szCs w:val="24"/>
        </w:rPr>
        <w:t xml:space="preserve"> i písemnou formou;</w:t>
      </w:r>
    </w:p>
    <w:p w:rsidR="007F2D4A" w:rsidRDefault="007F2D4A" w:rsidP="00584F8A">
      <w:pPr>
        <w:numPr>
          <w:ilvl w:val="0"/>
          <w:numId w:val="5"/>
        </w:numPr>
        <w:tabs>
          <w:tab w:val="clear" w:pos="1349"/>
          <w:tab w:val="num" w:pos="851"/>
        </w:tabs>
        <w:suppressAutoHyphens w:val="0"/>
        <w:ind w:left="851"/>
        <w:jc w:val="both"/>
        <w:rPr>
          <w:sz w:val="24"/>
          <w:szCs w:val="24"/>
        </w:rPr>
      </w:pPr>
      <w:r w:rsidRPr="003A562F">
        <w:rPr>
          <w:sz w:val="24"/>
          <w:szCs w:val="24"/>
        </w:rPr>
        <w:t xml:space="preserve">poskytovaní dalších služeb s cílem řádného plnění daňových povinností </w:t>
      </w:r>
      <w:r w:rsidR="00A864FE">
        <w:rPr>
          <w:sz w:val="24"/>
          <w:szCs w:val="24"/>
        </w:rPr>
        <w:t>mandanta</w:t>
      </w:r>
      <w:r w:rsidRPr="003A562F">
        <w:rPr>
          <w:sz w:val="24"/>
          <w:szCs w:val="24"/>
        </w:rPr>
        <w:t xml:space="preserve"> souvisejících s daní z příjmů právnických osob a daní z přidané hodnoty dle požadavku </w:t>
      </w:r>
      <w:r w:rsidR="00A864FE">
        <w:rPr>
          <w:sz w:val="24"/>
          <w:szCs w:val="24"/>
        </w:rPr>
        <w:t>mandanta</w:t>
      </w:r>
      <w:r w:rsidR="00584F8A">
        <w:rPr>
          <w:sz w:val="24"/>
          <w:szCs w:val="24"/>
        </w:rPr>
        <w:t>.</w:t>
      </w:r>
    </w:p>
    <w:p w:rsidR="00584F8A" w:rsidRDefault="00584F8A" w:rsidP="00584F8A">
      <w:pPr>
        <w:pStyle w:val="Zkladntextodsazen2"/>
        <w:spacing w:after="0"/>
        <w:ind w:left="0"/>
        <w:rPr>
          <w:sz w:val="24"/>
          <w:szCs w:val="24"/>
        </w:rPr>
      </w:pPr>
    </w:p>
    <w:p w:rsidR="007F2D4A" w:rsidRPr="0010268A" w:rsidRDefault="007F2D4A" w:rsidP="00584F8A">
      <w:pPr>
        <w:pStyle w:val="Zkladntextodsazen2"/>
        <w:spacing w:after="0"/>
        <w:ind w:left="0"/>
        <w:rPr>
          <w:b/>
          <w:sz w:val="24"/>
          <w:szCs w:val="24"/>
        </w:rPr>
      </w:pPr>
      <w:r w:rsidRPr="0010268A">
        <w:rPr>
          <w:b/>
          <w:sz w:val="24"/>
          <w:szCs w:val="24"/>
        </w:rPr>
        <w:t>Článek I. bod 1. se mění takto:</w:t>
      </w:r>
    </w:p>
    <w:p w:rsidR="007F2D4A" w:rsidRPr="003A562F" w:rsidRDefault="007F2D4A" w:rsidP="007F2D4A">
      <w:pPr>
        <w:tabs>
          <w:tab w:val="num" w:pos="2148"/>
        </w:tabs>
        <w:jc w:val="both"/>
        <w:rPr>
          <w:sz w:val="24"/>
          <w:szCs w:val="24"/>
        </w:rPr>
      </w:pPr>
      <w:r w:rsidRPr="003A562F">
        <w:rPr>
          <w:sz w:val="24"/>
          <w:szCs w:val="24"/>
        </w:rPr>
        <w:t xml:space="preserve">Za služby </w:t>
      </w:r>
      <w:r w:rsidR="00E20E30">
        <w:rPr>
          <w:sz w:val="24"/>
          <w:szCs w:val="24"/>
        </w:rPr>
        <w:t xml:space="preserve">dle čl. I. se s účinností od </w:t>
      </w:r>
      <w:proofErr w:type="gramStart"/>
      <w:r w:rsidR="00E20E30">
        <w:rPr>
          <w:sz w:val="24"/>
          <w:szCs w:val="24"/>
        </w:rPr>
        <w:t>1.8</w:t>
      </w:r>
      <w:r w:rsidRPr="003A562F">
        <w:rPr>
          <w:sz w:val="24"/>
          <w:szCs w:val="24"/>
        </w:rPr>
        <w:t>.2018</w:t>
      </w:r>
      <w:proofErr w:type="gramEnd"/>
      <w:r w:rsidRPr="003A562F">
        <w:rPr>
          <w:sz w:val="24"/>
          <w:szCs w:val="24"/>
        </w:rPr>
        <w:t xml:space="preserve"> sjednává úplata </w:t>
      </w:r>
      <w:r w:rsidR="00A864FE">
        <w:rPr>
          <w:sz w:val="24"/>
          <w:szCs w:val="24"/>
        </w:rPr>
        <w:t xml:space="preserve">za poskytování účetního a daňového poradenství </w:t>
      </w:r>
      <w:r w:rsidRPr="003A562F">
        <w:rPr>
          <w:sz w:val="24"/>
          <w:szCs w:val="24"/>
        </w:rPr>
        <w:t xml:space="preserve">paušální částkou ve výši </w:t>
      </w:r>
      <w:r w:rsidR="00A864FE">
        <w:rPr>
          <w:b/>
          <w:sz w:val="24"/>
          <w:szCs w:val="24"/>
        </w:rPr>
        <w:t>5</w:t>
      </w:r>
      <w:r w:rsidRPr="003A562F">
        <w:rPr>
          <w:b/>
          <w:sz w:val="24"/>
          <w:szCs w:val="24"/>
        </w:rPr>
        <w:t>.000,- Kč</w:t>
      </w:r>
      <w:r w:rsidRPr="003A562F">
        <w:rPr>
          <w:sz w:val="24"/>
          <w:szCs w:val="24"/>
        </w:rPr>
        <w:t xml:space="preserve"> za kalendářní měsíc</w:t>
      </w:r>
      <w:r w:rsidR="00A864FE">
        <w:rPr>
          <w:sz w:val="24"/>
          <w:szCs w:val="24"/>
        </w:rPr>
        <w:t xml:space="preserve">. Za služby dle čl. I za kalendářní měsíc, ve kterém vznikla mandantovi povinnost podat daňové přiznání k dani z přidané hodnoty (identifikovaná osoba k DPH) správci daně je úplata sjednána v celkové částce </w:t>
      </w:r>
      <w:r w:rsidR="00A864FE" w:rsidRPr="00A864FE">
        <w:rPr>
          <w:b/>
          <w:sz w:val="24"/>
          <w:szCs w:val="24"/>
        </w:rPr>
        <w:t>7 000 Kč</w:t>
      </w:r>
      <w:r w:rsidR="00A864FE">
        <w:rPr>
          <w:b/>
          <w:sz w:val="24"/>
          <w:szCs w:val="24"/>
        </w:rPr>
        <w:t xml:space="preserve"> (</w:t>
      </w:r>
      <w:r w:rsidR="00A864FE" w:rsidRPr="00A864FE">
        <w:rPr>
          <w:sz w:val="24"/>
          <w:szCs w:val="24"/>
        </w:rPr>
        <w:t>5 000 Kč</w:t>
      </w:r>
      <w:r w:rsidR="00A864FE">
        <w:rPr>
          <w:b/>
          <w:sz w:val="24"/>
          <w:szCs w:val="24"/>
        </w:rPr>
        <w:t xml:space="preserve"> </w:t>
      </w:r>
      <w:r w:rsidR="00A864FE">
        <w:rPr>
          <w:sz w:val="24"/>
          <w:szCs w:val="24"/>
        </w:rPr>
        <w:t>za poskytování účetního a daňového poradenství + 2 000 Kč za zpracování DAP DPH).</w:t>
      </w:r>
    </w:p>
    <w:p w:rsidR="00F34643" w:rsidRPr="00A864FE" w:rsidRDefault="00A864FE" w:rsidP="00A864FE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 w:rsidRPr="00A864FE">
        <w:rPr>
          <w:sz w:val="24"/>
          <w:szCs w:val="24"/>
        </w:rPr>
        <w:t>V</w:t>
      </w:r>
      <w:r w:rsidR="00F34643" w:rsidRPr="00A864FE">
        <w:rPr>
          <w:sz w:val="24"/>
          <w:szCs w:val="24"/>
        </w:rPr>
        <w:t xml:space="preserve">ýše úplaty je stanovena ve výši bez daně z přidané hodnoty a bude k nim připočtena DPH podle platných právních předpisů, ke dni účinnosti </w:t>
      </w:r>
      <w:r>
        <w:rPr>
          <w:sz w:val="24"/>
          <w:szCs w:val="24"/>
        </w:rPr>
        <w:t xml:space="preserve">dodatku </w:t>
      </w:r>
      <w:r w:rsidR="00F34643" w:rsidRPr="00A864FE">
        <w:rPr>
          <w:sz w:val="24"/>
          <w:szCs w:val="24"/>
        </w:rPr>
        <w:t xml:space="preserve">smlouvy činí sazba </w:t>
      </w:r>
      <w:r w:rsidR="006526B9" w:rsidRPr="00A864FE">
        <w:rPr>
          <w:sz w:val="24"/>
          <w:szCs w:val="24"/>
        </w:rPr>
        <w:t>21</w:t>
      </w:r>
      <w:r w:rsidR="00F34643" w:rsidRPr="00A864FE">
        <w:rPr>
          <w:sz w:val="24"/>
          <w:szCs w:val="24"/>
        </w:rPr>
        <w:t xml:space="preserve"> %. </w:t>
      </w:r>
    </w:p>
    <w:p w:rsidR="00F34643" w:rsidRPr="00584F8A" w:rsidRDefault="00584F8A">
      <w:pPr>
        <w:spacing w:before="120" w:after="120"/>
        <w:jc w:val="both"/>
        <w:rPr>
          <w:b/>
          <w:sz w:val="24"/>
          <w:szCs w:val="24"/>
        </w:rPr>
      </w:pPr>
      <w:r w:rsidRPr="00584F8A">
        <w:rPr>
          <w:b/>
          <w:sz w:val="24"/>
          <w:szCs w:val="24"/>
        </w:rPr>
        <w:t>Ostatní ustanovení smlouvy zůstávají v platnosti.</w:t>
      </w:r>
    </w:p>
    <w:p w:rsidR="00584F8A" w:rsidRDefault="00584F8A" w:rsidP="00605B06">
      <w:pPr>
        <w:spacing w:before="120" w:after="120"/>
        <w:jc w:val="both"/>
        <w:rPr>
          <w:sz w:val="24"/>
          <w:szCs w:val="24"/>
        </w:rPr>
      </w:pPr>
    </w:p>
    <w:p w:rsidR="00F34643" w:rsidRPr="00A864FE" w:rsidRDefault="00A864FE" w:rsidP="00605B0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="00F34643" w:rsidRPr="00A864FE">
        <w:rPr>
          <w:sz w:val="24"/>
          <w:szCs w:val="24"/>
        </w:rPr>
        <w:t xml:space="preserve"> smlouv</w:t>
      </w:r>
      <w:r w:rsidR="00584F8A">
        <w:rPr>
          <w:sz w:val="24"/>
          <w:szCs w:val="24"/>
        </w:rPr>
        <w:t>y</w:t>
      </w:r>
      <w:r w:rsidR="00F34643" w:rsidRPr="00A864FE">
        <w:rPr>
          <w:sz w:val="24"/>
          <w:szCs w:val="24"/>
        </w:rPr>
        <w:t xml:space="preserve"> je vyhotoven ve dvou vyhotoveních, z nichž každá strana obdrží po jednom.</w:t>
      </w:r>
    </w:p>
    <w:p w:rsidR="00A864FE" w:rsidRDefault="00A864FE">
      <w:pPr>
        <w:spacing w:before="120" w:after="120"/>
        <w:jc w:val="both"/>
        <w:rPr>
          <w:sz w:val="24"/>
          <w:szCs w:val="24"/>
        </w:rPr>
      </w:pPr>
    </w:p>
    <w:p w:rsidR="00F34643" w:rsidRPr="00A864FE" w:rsidRDefault="00E20E3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Olomouci dne </w:t>
      </w:r>
      <w:proofErr w:type="gramStart"/>
      <w:r>
        <w:rPr>
          <w:sz w:val="24"/>
          <w:szCs w:val="24"/>
        </w:rPr>
        <w:t>20.7.2018</w:t>
      </w:r>
      <w:proofErr w:type="gramEnd"/>
    </w:p>
    <w:p w:rsidR="00F34643" w:rsidRDefault="00F34643">
      <w:pPr>
        <w:ind w:firstLine="708"/>
        <w:jc w:val="both"/>
        <w:rPr>
          <w:sz w:val="24"/>
          <w:szCs w:val="24"/>
        </w:rPr>
      </w:pPr>
    </w:p>
    <w:p w:rsidR="00A864FE" w:rsidRDefault="00A864FE">
      <w:pPr>
        <w:ind w:firstLine="708"/>
        <w:jc w:val="both"/>
        <w:rPr>
          <w:sz w:val="24"/>
          <w:szCs w:val="24"/>
        </w:rPr>
      </w:pPr>
    </w:p>
    <w:p w:rsidR="00A864FE" w:rsidRDefault="00A864FE">
      <w:pPr>
        <w:ind w:firstLine="708"/>
        <w:jc w:val="both"/>
        <w:rPr>
          <w:sz w:val="24"/>
          <w:szCs w:val="24"/>
        </w:rPr>
      </w:pPr>
    </w:p>
    <w:p w:rsidR="00A864FE" w:rsidRPr="00A864FE" w:rsidRDefault="00A864FE">
      <w:pPr>
        <w:ind w:firstLine="708"/>
        <w:jc w:val="both"/>
        <w:rPr>
          <w:sz w:val="24"/>
          <w:szCs w:val="24"/>
        </w:rPr>
      </w:pPr>
    </w:p>
    <w:p w:rsidR="00F34643" w:rsidRPr="00A864FE" w:rsidRDefault="00F34643">
      <w:pPr>
        <w:ind w:firstLine="708"/>
        <w:jc w:val="both"/>
        <w:rPr>
          <w:sz w:val="24"/>
          <w:szCs w:val="24"/>
        </w:rPr>
      </w:pPr>
    </w:p>
    <w:p w:rsidR="00F34643" w:rsidRPr="00A864FE" w:rsidRDefault="00F34643">
      <w:pPr>
        <w:ind w:firstLine="708"/>
        <w:jc w:val="both"/>
        <w:rPr>
          <w:sz w:val="24"/>
          <w:szCs w:val="24"/>
        </w:rPr>
      </w:pPr>
    </w:p>
    <w:p w:rsidR="00F34643" w:rsidRPr="00A864FE" w:rsidRDefault="00584F8A" w:rsidP="00584F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34643" w:rsidRPr="00A864FE">
        <w:rPr>
          <w:sz w:val="24"/>
          <w:szCs w:val="24"/>
        </w:rPr>
        <w:t>.............................................</w:t>
      </w:r>
      <w:r w:rsidR="00F34643" w:rsidRPr="00A864FE">
        <w:rPr>
          <w:sz w:val="24"/>
          <w:szCs w:val="24"/>
        </w:rPr>
        <w:tab/>
      </w:r>
      <w:r w:rsidR="00F34643" w:rsidRPr="00A864FE">
        <w:rPr>
          <w:sz w:val="24"/>
          <w:szCs w:val="24"/>
        </w:rPr>
        <w:tab/>
      </w:r>
      <w:r w:rsidR="00F34643" w:rsidRPr="00A864FE">
        <w:rPr>
          <w:sz w:val="24"/>
          <w:szCs w:val="24"/>
        </w:rPr>
        <w:tab/>
        <w:t>..............................................</w:t>
      </w:r>
    </w:p>
    <w:p w:rsidR="00F34643" w:rsidRPr="00584F8A" w:rsidRDefault="00F34643">
      <w:pPr>
        <w:jc w:val="both"/>
        <w:rPr>
          <w:b/>
          <w:sz w:val="24"/>
          <w:szCs w:val="24"/>
        </w:rPr>
      </w:pPr>
      <w:r w:rsidRPr="00584F8A">
        <w:rPr>
          <w:b/>
          <w:sz w:val="24"/>
          <w:szCs w:val="24"/>
        </w:rPr>
        <w:tab/>
      </w:r>
      <w:r w:rsidR="00A864FE" w:rsidRPr="00584F8A">
        <w:rPr>
          <w:b/>
          <w:sz w:val="24"/>
          <w:szCs w:val="24"/>
        </w:rPr>
        <w:t>Ing. Andrea Hošáková</w:t>
      </w:r>
      <w:r w:rsidR="00A864FE" w:rsidRPr="00584F8A">
        <w:rPr>
          <w:b/>
          <w:sz w:val="24"/>
          <w:szCs w:val="24"/>
        </w:rPr>
        <w:tab/>
      </w:r>
      <w:r w:rsidR="00A864FE" w:rsidRPr="00584F8A">
        <w:rPr>
          <w:b/>
          <w:sz w:val="24"/>
          <w:szCs w:val="24"/>
        </w:rPr>
        <w:tab/>
      </w:r>
      <w:r w:rsidR="00A864FE" w:rsidRPr="00584F8A">
        <w:rPr>
          <w:b/>
          <w:sz w:val="24"/>
          <w:szCs w:val="24"/>
        </w:rPr>
        <w:tab/>
        <w:t>Mgr. Michal Soukup</w:t>
      </w:r>
    </w:p>
    <w:sectPr w:rsidR="00F34643" w:rsidRPr="00584F8A">
      <w:footerReference w:type="default" r:id="rId8"/>
      <w:footerReference w:type="firs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A2" w:rsidRDefault="001749A2">
      <w:r>
        <w:separator/>
      </w:r>
    </w:p>
  </w:endnote>
  <w:endnote w:type="continuationSeparator" w:id="0">
    <w:p w:rsidR="001749A2" w:rsidRDefault="0017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43" w:rsidRDefault="00F36D40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6595110</wp:posOffset>
              </wp:positionH>
              <wp:positionV relativeFrom="paragraph">
                <wp:posOffset>635</wp:posOffset>
              </wp:positionV>
              <wp:extent cx="63500" cy="1485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643" w:rsidRDefault="00F3464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B0D20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pt;margin-top:.05pt;width:5pt;height:11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WH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rRRU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" stroked="f">
              <v:fill opacity="0"/>
              <v:textbox inset="0,0,0,0">
                <w:txbxContent>
                  <w:p w:rsidR="00F34643" w:rsidRDefault="00F3464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B0D20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43" w:rsidRDefault="00F346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A2" w:rsidRDefault="001749A2">
      <w:r>
        <w:separator/>
      </w:r>
    </w:p>
  </w:footnote>
  <w:footnote w:type="continuationSeparator" w:id="0">
    <w:p w:rsidR="001749A2" w:rsidRDefault="0017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639E310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/>
        <w:b/>
        <w:i w:val="0"/>
        <w:sz w:val="20"/>
      </w:rPr>
    </w:lvl>
  </w:abstractNum>
  <w:abstractNum w:abstractNumId="3">
    <w:nsid w:val="4BCB6327"/>
    <w:multiLevelType w:val="hybridMultilevel"/>
    <w:tmpl w:val="3FA4F732"/>
    <w:lvl w:ilvl="0" w:tplc="907A2544">
      <w:start w:val="789"/>
      <w:numFmt w:val="bullet"/>
      <w:lvlText w:val="-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4303277"/>
    <w:multiLevelType w:val="hybridMultilevel"/>
    <w:tmpl w:val="6F466500"/>
    <w:lvl w:ilvl="0" w:tplc="907A2544">
      <w:start w:val="78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749C5136"/>
    <w:multiLevelType w:val="hybridMultilevel"/>
    <w:tmpl w:val="749CFE8A"/>
    <w:lvl w:ilvl="0" w:tplc="C0FAA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06"/>
    <w:rsid w:val="000E2DDF"/>
    <w:rsid w:val="001749A2"/>
    <w:rsid w:val="002A4E79"/>
    <w:rsid w:val="00512E9F"/>
    <w:rsid w:val="00584F8A"/>
    <w:rsid w:val="00605B06"/>
    <w:rsid w:val="006526B9"/>
    <w:rsid w:val="007F2D4A"/>
    <w:rsid w:val="009C38B0"/>
    <w:rsid w:val="00A212D7"/>
    <w:rsid w:val="00A864FE"/>
    <w:rsid w:val="00C235D0"/>
    <w:rsid w:val="00CB56A1"/>
    <w:rsid w:val="00E20E30"/>
    <w:rsid w:val="00F34643"/>
    <w:rsid w:val="00F36D40"/>
    <w:rsid w:val="00F611B6"/>
    <w:rsid w:val="00F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1920"/>
      </w:tabs>
      <w:jc w:val="both"/>
      <w:outlineLvl w:val="1"/>
    </w:pPr>
    <w:rPr>
      <w:color w:val="FF0000"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2055"/>
      </w:tabs>
      <w:spacing w:before="120" w:after="120"/>
      <w:jc w:val="center"/>
      <w:outlineLvl w:val="5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Tahoma" w:hAnsi="Tahoma"/>
      <w:b/>
      <w:i w:val="0"/>
      <w:sz w:val="20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  <w:b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1">
    <w:name w:val="WW8Num10z1"/>
    <w:rPr>
      <w:rFonts w:ascii="Times New Roman" w:hAnsi="Times New Roman" w:cs="Times New Roman"/>
      <w:b/>
      <w:sz w:val="24"/>
    </w:rPr>
  </w:style>
  <w:style w:type="character" w:customStyle="1" w:styleId="WW8Num12z0">
    <w:name w:val="WW8Num12z0"/>
    <w:rPr>
      <w:rFonts w:ascii="Times New Roman" w:hAnsi="Times New Roman" w:cs="Times New Roman"/>
      <w:b/>
      <w:sz w:val="24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Tahoma" w:hAnsi="Tahoma"/>
      <w:b/>
      <w:i w:val="0"/>
      <w:sz w:val="20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character" w:styleId="Hypertextovodkaz">
    <w:name w:val="Hyperlink"/>
    <w:basedOn w:val="Standardnpsmoodstavce1"/>
    <w:semiHidden/>
    <w:rPr>
      <w:color w:val="003366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before="120" w:after="120"/>
    </w:pPr>
    <w:rPr>
      <w:color w:val="FF0000"/>
      <w:sz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semiHidden/>
    <w:pPr>
      <w:spacing w:before="120" w:after="120"/>
      <w:ind w:firstLine="720"/>
      <w:jc w:val="both"/>
    </w:pPr>
    <w:rPr>
      <w:sz w:val="28"/>
    </w:rPr>
  </w:style>
  <w:style w:type="paragraph" w:customStyle="1" w:styleId="Zkladntextodsazen21">
    <w:name w:val="Základní text odsazený 21"/>
    <w:basedOn w:val="Normln"/>
    <w:pPr>
      <w:spacing w:before="120" w:after="120"/>
      <w:ind w:firstLine="705"/>
      <w:jc w:val="both"/>
    </w:pPr>
    <w:rPr>
      <w:sz w:val="28"/>
    </w:rPr>
  </w:style>
  <w:style w:type="paragraph" w:customStyle="1" w:styleId="Zkladntext21">
    <w:name w:val="Základní text 21"/>
    <w:basedOn w:val="Normln"/>
    <w:pPr>
      <w:spacing w:before="120" w:after="120"/>
      <w:jc w:val="both"/>
    </w:pPr>
    <w:rPr>
      <w:sz w:val="28"/>
    </w:rPr>
  </w:style>
  <w:style w:type="paragraph" w:customStyle="1" w:styleId="SML6">
    <w:name w:val="SML6"/>
    <w:basedOn w:val="Normln"/>
    <w:pPr>
      <w:numPr>
        <w:numId w:val="3"/>
      </w:numPr>
      <w:spacing w:after="120"/>
      <w:jc w:val="both"/>
    </w:pPr>
    <w:rPr>
      <w:rFonts w:ascii="Tahoma" w:hAnsi="Tahoma"/>
      <w:sz w:val="18"/>
      <w:szCs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F2D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F2D4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1920"/>
      </w:tabs>
      <w:jc w:val="both"/>
      <w:outlineLvl w:val="1"/>
    </w:pPr>
    <w:rPr>
      <w:color w:val="FF0000"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2055"/>
      </w:tabs>
      <w:spacing w:before="120" w:after="120"/>
      <w:jc w:val="center"/>
      <w:outlineLvl w:val="5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Tahoma" w:hAnsi="Tahoma"/>
      <w:b/>
      <w:i w:val="0"/>
      <w:sz w:val="20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  <w:b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1">
    <w:name w:val="WW8Num10z1"/>
    <w:rPr>
      <w:rFonts w:ascii="Times New Roman" w:hAnsi="Times New Roman" w:cs="Times New Roman"/>
      <w:b/>
      <w:sz w:val="24"/>
    </w:rPr>
  </w:style>
  <w:style w:type="character" w:customStyle="1" w:styleId="WW8Num12z0">
    <w:name w:val="WW8Num12z0"/>
    <w:rPr>
      <w:rFonts w:ascii="Times New Roman" w:hAnsi="Times New Roman" w:cs="Times New Roman"/>
      <w:b/>
      <w:sz w:val="24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Tahoma" w:hAnsi="Tahoma"/>
      <w:b/>
      <w:i w:val="0"/>
      <w:sz w:val="20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character" w:styleId="Hypertextovodkaz">
    <w:name w:val="Hyperlink"/>
    <w:basedOn w:val="Standardnpsmoodstavce1"/>
    <w:semiHidden/>
    <w:rPr>
      <w:color w:val="003366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before="120" w:after="120"/>
    </w:pPr>
    <w:rPr>
      <w:color w:val="FF0000"/>
      <w:sz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semiHidden/>
    <w:pPr>
      <w:spacing w:before="120" w:after="120"/>
      <w:ind w:firstLine="720"/>
      <w:jc w:val="both"/>
    </w:pPr>
    <w:rPr>
      <w:sz w:val="28"/>
    </w:rPr>
  </w:style>
  <w:style w:type="paragraph" w:customStyle="1" w:styleId="Zkladntextodsazen21">
    <w:name w:val="Základní text odsazený 21"/>
    <w:basedOn w:val="Normln"/>
    <w:pPr>
      <w:spacing w:before="120" w:after="120"/>
      <w:ind w:firstLine="705"/>
      <w:jc w:val="both"/>
    </w:pPr>
    <w:rPr>
      <w:sz w:val="28"/>
    </w:rPr>
  </w:style>
  <w:style w:type="paragraph" w:customStyle="1" w:styleId="Zkladntext21">
    <w:name w:val="Základní text 21"/>
    <w:basedOn w:val="Normln"/>
    <w:pPr>
      <w:spacing w:before="120" w:after="120"/>
      <w:jc w:val="both"/>
    </w:pPr>
    <w:rPr>
      <w:sz w:val="28"/>
    </w:rPr>
  </w:style>
  <w:style w:type="paragraph" w:customStyle="1" w:styleId="SML6">
    <w:name w:val="SML6"/>
    <w:basedOn w:val="Normln"/>
    <w:pPr>
      <w:numPr>
        <w:numId w:val="3"/>
      </w:numPr>
      <w:spacing w:after="120"/>
      <w:jc w:val="both"/>
    </w:pPr>
    <w:rPr>
      <w:rFonts w:ascii="Tahoma" w:hAnsi="Tahoma"/>
      <w:sz w:val="18"/>
      <w:szCs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F2D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F2D4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Acer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Dr.Paclík</dc:creator>
  <cp:lastModifiedBy>Eva Jurečková</cp:lastModifiedBy>
  <cp:revision>3</cp:revision>
  <cp:lastPrinted>2018-07-20T06:06:00Z</cp:lastPrinted>
  <dcterms:created xsi:type="dcterms:W3CDTF">2018-11-06T13:47:00Z</dcterms:created>
  <dcterms:modified xsi:type="dcterms:W3CDTF">2018-11-12T15:27:00Z</dcterms:modified>
</cp:coreProperties>
</file>