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ACBF2" w14:textId="77777777" w:rsidR="00823B40" w:rsidRPr="00C724BD" w:rsidRDefault="00823B40" w:rsidP="00823B40">
      <w:pPr>
        <w:jc w:val="center"/>
        <w:rPr>
          <w:rFonts w:ascii="Trebuchet MS" w:hAnsi="Trebuchet MS" w:cs="Arial"/>
          <w:b/>
        </w:rPr>
      </w:pPr>
    </w:p>
    <w:p w14:paraId="574ACBF3" w14:textId="77777777" w:rsidR="00823B40" w:rsidRPr="00C724BD" w:rsidRDefault="00823B40" w:rsidP="00823B40">
      <w:pPr>
        <w:rPr>
          <w:rFonts w:ascii="Trebuchet MS" w:hAnsi="Trebuchet MS"/>
          <w:b/>
        </w:rPr>
      </w:pPr>
    </w:p>
    <w:p w14:paraId="574ACBF4" w14:textId="77777777" w:rsidR="00823B40" w:rsidRPr="00B936E0" w:rsidRDefault="00823B40" w:rsidP="00823B40">
      <w:pPr>
        <w:pStyle w:val="Nzev"/>
        <w:rPr>
          <w:rFonts w:asciiTheme="minorHAnsi" w:hAnsiTheme="minorHAnsi"/>
          <w:color w:val="4F81BD" w:themeColor="accent1"/>
          <w:sz w:val="36"/>
          <w:szCs w:val="36"/>
          <w:u w:val="single"/>
        </w:rPr>
      </w:pPr>
      <w:r w:rsidRPr="00B936E0">
        <w:rPr>
          <w:rFonts w:asciiTheme="minorHAnsi" w:hAnsiTheme="minorHAnsi"/>
          <w:color w:val="4F81BD" w:themeColor="accent1"/>
          <w:sz w:val="36"/>
          <w:szCs w:val="36"/>
          <w:u w:val="single"/>
        </w:rPr>
        <w:t>K U P N Í   S M L O U V A</w:t>
      </w:r>
    </w:p>
    <w:p w14:paraId="574ACBF5" w14:textId="77777777" w:rsidR="00823B40" w:rsidRPr="00B936E0" w:rsidRDefault="00823B40" w:rsidP="00823B40">
      <w:pPr>
        <w:pStyle w:val="Nzev"/>
        <w:rPr>
          <w:rFonts w:asciiTheme="minorHAnsi" w:hAnsiTheme="minorHAnsi"/>
          <w:sz w:val="24"/>
        </w:rPr>
      </w:pPr>
    </w:p>
    <w:p w14:paraId="574ACBF6" w14:textId="42968421" w:rsidR="00F113A6" w:rsidRPr="00B936E0" w:rsidRDefault="003841F5" w:rsidP="00A5319B">
      <w:pPr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uzavřená dle zákona č. 89/ 2012 Sb., občanský zákoník, ve znění pozdějších předpisů (dále jen „občanský zákoník“)</w:t>
      </w:r>
    </w:p>
    <w:p w14:paraId="574ACBF7" w14:textId="77777777" w:rsidR="00823B40" w:rsidRPr="00B936E0" w:rsidRDefault="00823B40" w:rsidP="00823B40">
      <w:pPr>
        <w:jc w:val="both"/>
        <w:rPr>
          <w:rFonts w:asciiTheme="minorHAnsi" w:hAnsiTheme="minorHAnsi"/>
          <w:b/>
        </w:rPr>
      </w:pPr>
    </w:p>
    <w:p w14:paraId="574ACBF8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I. </w:t>
      </w:r>
    </w:p>
    <w:p w14:paraId="574ACBF9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Smluvní strany</w:t>
      </w:r>
    </w:p>
    <w:p w14:paraId="574ACBFA" w14:textId="77777777" w:rsidR="00823B40" w:rsidRPr="00B936E0" w:rsidRDefault="00823B40" w:rsidP="00823B40">
      <w:pPr>
        <w:ind w:left="708"/>
        <w:jc w:val="center"/>
        <w:rPr>
          <w:rFonts w:asciiTheme="minorHAnsi" w:hAnsiTheme="minorHAnsi"/>
          <w:b/>
        </w:rPr>
      </w:pPr>
    </w:p>
    <w:p w14:paraId="574ACBFB" w14:textId="77777777" w:rsidR="00823B40" w:rsidRPr="00B936E0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Kupující: Vysokoškolské sportovní centrum MŠMT</w:t>
      </w:r>
    </w:p>
    <w:p w14:paraId="574ACBFC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sídlo: Vaníčkova 5, 169 00 Praha 6</w:t>
      </w:r>
    </w:p>
    <w:p w14:paraId="574ACBFD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IČ: 71154639</w:t>
      </w:r>
    </w:p>
    <w:p w14:paraId="574ACBFE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jednající: </w:t>
      </w:r>
      <w:r w:rsidR="007555FE">
        <w:rPr>
          <w:rFonts w:asciiTheme="minorHAnsi" w:hAnsiTheme="minorHAnsi"/>
          <w:color w:val="262626"/>
        </w:rPr>
        <w:t>Mgr. Pavel Sluka, pověřen řízením</w:t>
      </w:r>
    </w:p>
    <w:p w14:paraId="574ACBFF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telefon: 257 215 287</w:t>
      </w:r>
    </w:p>
    <w:p w14:paraId="574ACC00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574ACC01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574ACC02" w14:textId="35A51E9E" w:rsidR="00823B40" w:rsidRPr="00DA7B71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DA7B71">
        <w:rPr>
          <w:rFonts w:asciiTheme="minorHAnsi" w:hAnsiTheme="minorHAnsi"/>
          <w:color w:val="262626"/>
        </w:rPr>
        <w:t xml:space="preserve">Prodávající: </w:t>
      </w:r>
      <w:r w:rsidR="00F54D8F" w:rsidRPr="00DA7B71">
        <w:rPr>
          <w:rFonts w:asciiTheme="minorHAnsi" w:hAnsiTheme="minorHAnsi"/>
          <w:color w:val="262626"/>
        </w:rPr>
        <w:t>GRÜN SPORT s.r.o.</w:t>
      </w:r>
    </w:p>
    <w:p w14:paraId="59F97805" w14:textId="03A884E8" w:rsidR="00F54D8F" w:rsidRPr="00DA7B71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i/>
          <w:color w:val="262626"/>
        </w:rPr>
      </w:pPr>
      <w:r w:rsidRPr="00DA7B71">
        <w:rPr>
          <w:rFonts w:asciiTheme="minorHAnsi" w:hAnsiTheme="minorHAnsi"/>
          <w:i/>
          <w:color w:val="262626"/>
        </w:rPr>
        <w:t xml:space="preserve">sídlo: </w:t>
      </w:r>
      <w:r w:rsidR="00F54D8F" w:rsidRPr="00DA7B71">
        <w:rPr>
          <w:rFonts w:asciiTheme="minorHAnsi" w:hAnsiTheme="minorHAnsi"/>
          <w:i/>
          <w:color w:val="262626"/>
        </w:rPr>
        <w:t>K Rybníčku 635, 330 12 Horní Bříza</w:t>
      </w:r>
    </w:p>
    <w:p w14:paraId="574ACC04" w14:textId="72FF6490" w:rsidR="00823B40" w:rsidRPr="00DA7B71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i/>
          <w:color w:val="262626"/>
        </w:rPr>
      </w:pPr>
      <w:r w:rsidRPr="00DA7B71">
        <w:rPr>
          <w:rFonts w:asciiTheme="minorHAnsi" w:hAnsiTheme="minorHAnsi"/>
          <w:i/>
          <w:color w:val="262626"/>
        </w:rPr>
        <w:t xml:space="preserve">IČ : </w:t>
      </w:r>
      <w:r w:rsidR="00F54D8F" w:rsidRPr="00DA7B71">
        <w:rPr>
          <w:rFonts w:asciiTheme="minorHAnsi" w:hAnsiTheme="minorHAnsi"/>
          <w:i/>
          <w:color w:val="262626"/>
        </w:rPr>
        <w:t>26389045</w:t>
      </w:r>
    </w:p>
    <w:p w14:paraId="574ACC05" w14:textId="4AC1CF90" w:rsidR="00823B40" w:rsidRPr="00DA7B71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DA7B71">
        <w:rPr>
          <w:rFonts w:asciiTheme="minorHAnsi" w:hAnsiTheme="minorHAnsi"/>
          <w:color w:val="262626"/>
        </w:rPr>
        <w:t xml:space="preserve">DIČ: </w:t>
      </w:r>
      <w:r w:rsidR="00F54D8F" w:rsidRPr="00DA7B71">
        <w:rPr>
          <w:rFonts w:asciiTheme="minorHAnsi" w:hAnsiTheme="minorHAnsi"/>
          <w:color w:val="262626"/>
        </w:rPr>
        <w:t>CZ26389045</w:t>
      </w:r>
    </w:p>
    <w:p w14:paraId="574ACC06" w14:textId="30B26671" w:rsidR="00823B40" w:rsidRPr="00DA7B71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DA7B71">
        <w:rPr>
          <w:rFonts w:asciiTheme="minorHAnsi" w:hAnsiTheme="minorHAnsi"/>
          <w:color w:val="262626"/>
        </w:rPr>
        <w:t xml:space="preserve">zapsaný: v obchodním rejstříku, vedeném </w:t>
      </w:r>
      <w:proofErr w:type="spellStart"/>
      <w:r w:rsidR="00F54D8F" w:rsidRPr="00DA7B71">
        <w:rPr>
          <w:rFonts w:asciiTheme="minorHAnsi" w:hAnsiTheme="minorHAnsi"/>
          <w:color w:val="262626"/>
        </w:rPr>
        <w:t>Kraj.soudem</w:t>
      </w:r>
      <w:proofErr w:type="spellEnd"/>
      <w:r w:rsidR="00F54D8F" w:rsidRPr="00DA7B71">
        <w:rPr>
          <w:rFonts w:asciiTheme="minorHAnsi" w:hAnsiTheme="minorHAnsi"/>
          <w:color w:val="262626"/>
        </w:rPr>
        <w:t xml:space="preserve"> v </w:t>
      </w:r>
      <w:proofErr w:type="gramStart"/>
      <w:r w:rsidR="00F54D8F" w:rsidRPr="00DA7B71">
        <w:rPr>
          <w:rFonts w:asciiTheme="minorHAnsi" w:hAnsiTheme="minorHAnsi"/>
          <w:color w:val="262626"/>
        </w:rPr>
        <w:t>Plzni</w:t>
      </w:r>
      <w:r w:rsidRPr="00DA7B71">
        <w:rPr>
          <w:rFonts w:asciiTheme="minorHAnsi" w:hAnsiTheme="minorHAnsi"/>
          <w:color w:val="262626"/>
        </w:rPr>
        <w:t xml:space="preserve">  oddíl</w:t>
      </w:r>
      <w:proofErr w:type="gramEnd"/>
      <w:r w:rsidR="00F54D8F" w:rsidRPr="00DA7B71">
        <w:rPr>
          <w:rFonts w:asciiTheme="minorHAnsi" w:hAnsiTheme="minorHAnsi"/>
          <w:color w:val="262626"/>
        </w:rPr>
        <w:t xml:space="preserve"> C</w:t>
      </w:r>
      <w:r w:rsidRPr="00DA7B71">
        <w:rPr>
          <w:rFonts w:asciiTheme="minorHAnsi" w:hAnsiTheme="minorHAnsi"/>
          <w:color w:val="262626"/>
        </w:rPr>
        <w:t xml:space="preserve">  , vložka</w:t>
      </w:r>
      <w:r w:rsidR="00F54D8F" w:rsidRPr="00DA7B71">
        <w:rPr>
          <w:rFonts w:asciiTheme="minorHAnsi" w:hAnsiTheme="minorHAnsi"/>
          <w:color w:val="262626"/>
        </w:rPr>
        <w:t xml:space="preserve"> 17227</w:t>
      </w:r>
      <w:r w:rsidRPr="00DA7B71">
        <w:rPr>
          <w:rFonts w:asciiTheme="minorHAnsi" w:hAnsiTheme="minorHAnsi"/>
          <w:color w:val="262626"/>
        </w:rPr>
        <w:t xml:space="preserve"> </w:t>
      </w:r>
    </w:p>
    <w:p w14:paraId="574ACC07" w14:textId="4710B8FE" w:rsidR="00823B40" w:rsidRPr="00DA7B71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DA7B71">
        <w:rPr>
          <w:rFonts w:asciiTheme="minorHAnsi" w:hAnsiTheme="minorHAnsi"/>
          <w:color w:val="262626"/>
        </w:rPr>
        <w:t xml:space="preserve">jednající: </w:t>
      </w:r>
      <w:proofErr w:type="spellStart"/>
      <w:r w:rsidR="00F54D8F" w:rsidRPr="00DA7B71">
        <w:rPr>
          <w:rFonts w:asciiTheme="minorHAnsi" w:hAnsiTheme="minorHAnsi"/>
          <w:color w:val="262626"/>
        </w:rPr>
        <w:t>Mgr.Gabriela</w:t>
      </w:r>
      <w:proofErr w:type="spellEnd"/>
      <w:r w:rsidR="00F54D8F" w:rsidRPr="00DA7B71">
        <w:rPr>
          <w:rFonts w:asciiTheme="minorHAnsi" w:hAnsiTheme="minorHAnsi"/>
          <w:color w:val="262626"/>
        </w:rPr>
        <w:t xml:space="preserve"> Bernardová</w:t>
      </w:r>
    </w:p>
    <w:p w14:paraId="574ACC08" w14:textId="2B952FA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DA7B71">
        <w:rPr>
          <w:rFonts w:asciiTheme="minorHAnsi" w:hAnsiTheme="minorHAnsi"/>
          <w:color w:val="262626"/>
        </w:rPr>
        <w:t xml:space="preserve">bankovní spojení: </w:t>
      </w:r>
      <w:r w:rsidR="00F54D8F" w:rsidRPr="00DA7B71">
        <w:rPr>
          <w:rFonts w:asciiTheme="minorHAnsi" w:hAnsiTheme="minorHAnsi"/>
          <w:color w:val="262626"/>
        </w:rPr>
        <w:t xml:space="preserve">Česká </w:t>
      </w:r>
      <w:proofErr w:type="gramStart"/>
      <w:r w:rsidR="00F54D8F" w:rsidRPr="00DA7B71">
        <w:rPr>
          <w:rFonts w:asciiTheme="minorHAnsi" w:hAnsiTheme="minorHAnsi"/>
          <w:color w:val="262626"/>
        </w:rPr>
        <w:t>spořitelna</w:t>
      </w:r>
      <w:r w:rsidRPr="00DA7B71">
        <w:rPr>
          <w:rFonts w:asciiTheme="minorHAnsi" w:hAnsiTheme="minorHAnsi"/>
          <w:color w:val="262626"/>
        </w:rPr>
        <w:t xml:space="preserve"> , č.</w:t>
      </w:r>
      <w:proofErr w:type="gramEnd"/>
      <w:r w:rsidRPr="00DA7B71">
        <w:rPr>
          <w:rFonts w:asciiTheme="minorHAnsi" w:hAnsiTheme="minorHAnsi"/>
          <w:color w:val="262626"/>
        </w:rPr>
        <w:t xml:space="preserve"> </w:t>
      </w:r>
      <w:proofErr w:type="spellStart"/>
      <w:r w:rsidRPr="00DA7B71">
        <w:rPr>
          <w:rFonts w:asciiTheme="minorHAnsi" w:hAnsiTheme="minorHAnsi"/>
          <w:color w:val="262626"/>
        </w:rPr>
        <w:t>ú.</w:t>
      </w:r>
      <w:proofErr w:type="spellEnd"/>
      <w:r w:rsidRPr="00DA7B71">
        <w:rPr>
          <w:rFonts w:asciiTheme="minorHAnsi" w:hAnsiTheme="minorHAnsi"/>
          <w:color w:val="262626"/>
        </w:rPr>
        <w:t xml:space="preserve">: </w:t>
      </w:r>
      <w:r w:rsidR="00F54D8F" w:rsidRPr="00DA7B71">
        <w:rPr>
          <w:rFonts w:asciiTheme="minorHAnsi" w:hAnsiTheme="minorHAnsi"/>
          <w:color w:val="262626"/>
        </w:rPr>
        <w:t>5181252399/0800</w:t>
      </w:r>
      <w:bookmarkStart w:id="0" w:name="_GoBack"/>
      <w:bookmarkEnd w:id="0"/>
    </w:p>
    <w:p w14:paraId="574ACC09" w14:textId="77777777" w:rsidR="00823B40" w:rsidRPr="00B936E0" w:rsidRDefault="00823B40" w:rsidP="00823B40">
      <w:pPr>
        <w:tabs>
          <w:tab w:val="left" w:pos="6300"/>
        </w:tabs>
        <w:jc w:val="both"/>
        <w:rPr>
          <w:rFonts w:asciiTheme="minorHAnsi" w:hAnsiTheme="minorHAnsi"/>
          <w:b/>
        </w:rPr>
      </w:pPr>
      <w:r w:rsidRPr="00B936E0">
        <w:rPr>
          <w:rFonts w:asciiTheme="minorHAnsi" w:hAnsiTheme="minorHAnsi"/>
        </w:rPr>
        <w:t xml:space="preserve">    </w:t>
      </w:r>
    </w:p>
    <w:p w14:paraId="574ACC0A" w14:textId="77777777" w:rsidR="00823B40" w:rsidRPr="00B936E0" w:rsidRDefault="00823B40" w:rsidP="00823B40">
      <w:pPr>
        <w:tabs>
          <w:tab w:val="left" w:pos="1080"/>
        </w:tabs>
        <w:ind w:left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II.</w:t>
      </w:r>
    </w:p>
    <w:p w14:paraId="574ACC0B" w14:textId="77777777" w:rsidR="00823B40" w:rsidRPr="00B936E0" w:rsidRDefault="00823B40" w:rsidP="00823B40">
      <w:pPr>
        <w:pStyle w:val="Nadpis1"/>
        <w:rPr>
          <w:rFonts w:asciiTheme="minorHAnsi" w:hAnsiTheme="minorHAnsi"/>
          <w:sz w:val="24"/>
          <w:szCs w:val="24"/>
        </w:rPr>
      </w:pPr>
      <w:r w:rsidRPr="00B936E0">
        <w:rPr>
          <w:rFonts w:asciiTheme="minorHAnsi" w:hAnsiTheme="minorHAnsi"/>
          <w:sz w:val="24"/>
          <w:szCs w:val="24"/>
        </w:rPr>
        <w:t xml:space="preserve">Předmět smlouvy a cena </w:t>
      </w:r>
    </w:p>
    <w:p w14:paraId="574ACC0C" w14:textId="77777777" w:rsidR="00823B40" w:rsidRPr="00B936E0" w:rsidRDefault="00823B40" w:rsidP="00823B40">
      <w:pPr>
        <w:pStyle w:val="Nadpis1"/>
        <w:rPr>
          <w:rFonts w:asciiTheme="minorHAnsi" w:hAnsiTheme="minorHAnsi"/>
          <w:sz w:val="24"/>
          <w:szCs w:val="24"/>
        </w:rPr>
      </w:pPr>
      <w:r w:rsidRPr="00B936E0">
        <w:rPr>
          <w:rFonts w:asciiTheme="minorHAnsi" w:hAnsiTheme="minorHAnsi"/>
          <w:sz w:val="24"/>
          <w:szCs w:val="24"/>
        </w:rPr>
        <w:t xml:space="preserve"> </w:t>
      </w:r>
    </w:p>
    <w:p w14:paraId="574ACC0D" w14:textId="58923365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DA7B71">
        <w:rPr>
          <w:rFonts w:asciiTheme="minorHAnsi" w:hAnsiTheme="minorHAnsi"/>
          <w:color w:val="262626"/>
        </w:rPr>
        <w:t xml:space="preserve">Předmětem této smlouvy je nákup </w:t>
      </w:r>
      <w:r w:rsidR="00F54D8F" w:rsidRPr="00DA7B71">
        <w:rPr>
          <w:rFonts w:asciiTheme="minorHAnsi" w:hAnsiTheme="minorHAnsi"/>
          <w:color w:val="262626"/>
        </w:rPr>
        <w:t>posilovacích strojů</w:t>
      </w:r>
      <w:r w:rsidRPr="00DA7B71">
        <w:rPr>
          <w:rFonts w:asciiTheme="minorHAnsi" w:hAnsiTheme="minorHAnsi"/>
          <w:color w:val="262626"/>
        </w:rPr>
        <w:t xml:space="preserve"> (dále jen „zboží“), které jsou</w:t>
      </w:r>
      <w:r w:rsidRPr="00B936E0">
        <w:rPr>
          <w:rFonts w:asciiTheme="minorHAnsi" w:hAnsiTheme="minorHAnsi"/>
          <w:color w:val="262626"/>
        </w:rPr>
        <w:t xml:space="preserve"> schopny provozu v souladu s příslušnými platnými předpisy a normami, včetně předání návodů k obsluze a údržbě v českém jazyce a zaškolení dle čl. IV odst. 5 této smlouvy.</w:t>
      </w:r>
    </w:p>
    <w:p w14:paraId="574ACC0E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0F" w14:textId="77777777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Bližší specifikace zboží a ceny za zboží je uvedena v nabídce prodávajícího, která je nedílnou součástí této smlouvy, jako její Příloha č. 1.</w:t>
      </w:r>
    </w:p>
    <w:p w14:paraId="574ACC10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1" w14:textId="77777777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Na základě této smlouvy se prodávající zavazuje dodat kupujícímu zboží a převést na něj vlastnické právo ke zboží, za podmínek dohodnutých v dalších ustanoveních této smlouvy. Kupující se zavazuje zboží bez vad předané převzít a zaplatit za něj prodávajícímu kupní cenu, specifikovanou v  odst. 4, na základě dohodnutých podmínek.</w:t>
      </w:r>
    </w:p>
    <w:p w14:paraId="574ACC12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3" w14:textId="7886AEF8" w:rsidR="00823B40" w:rsidRPr="00DA7B71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DA7B71">
        <w:rPr>
          <w:rFonts w:asciiTheme="minorHAnsi" w:hAnsiTheme="minorHAnsi"/>
          <w:color w:val="262626"/>
        </w:rPr>
        <w:t xml:space="preserve">Celková cena za zboží bez DPH je </w:t>
      </w:r>
      <w:proofErr w:type="gramStart"/>
      <w:r w:rsidR="00F54D8F" w:rsidRPr="00DA7B71">
        <w:rPr>
          <w:rFonts w:asciiTheme="minorHAnsi" w:hAnsiTheme="minorHAnsi"/>
          <w:color w:val="262626"/>
        </w:rPr>
        <w:t>133.300</w:t>
      </w:r>
      <w:r w:rsidRPr="00DA7B71">
        <w:rPr>
          <w:rFonts w:asciiTheme="minorHAnsi" w:hAnsiTheme="minorHAnsi"/>
          <w:color w:val="262626"/>
        </w:rPr>
        <w:t xml:space="preserve"> ,- Kč</w:t>
      </w:r>
      <w:proofErr w:type="gramEnd"/>
      <w:r w:rsidRPr="00DA7B71">
        <w:rPr>
          <w:rFonts w:asciiTheme="minorHAnsi" w:hAnsiTheme="minorHAnsi"/>
          <w:color w:val="262626"/>
        </w:rPr>
        <w:t>, celková výše DPH je</w:t>
      </w:r>
      <w:r w:rsidR="00F54D8F" w:rsidRPr="00DA7B71">
        <w:rPr>
          <w:rFonts w:asciiTheme="minorHAnsi" w:hAnsiTheme="minorHAnsi"/>
          <w:color w:val="262626"/>
        </w:rPr>
        <w:t xml:space="preserve"> 27.993</w:t>
      </w:r>
      <w:r w:rsidRPr="00DA7B71">
        <w:rPr>
          <w:rFonts w:asciiTheme="minorHAnsi" w:hAnsiTheme="minorHAnsi"/>
          <w:color w:val="262626"/>
        </w:rPr>
        <w:t xml:space="preserve"> ,- Kč a celková cena za zboží s DPH je </w:t>
      </w:r>
      <w:r w:rsidR="00F54D8F" w:rsidRPr="00DA7B71">
        <w:rPr>
          <w:rFonts w:asciiTheme="minorHAnsi" w:hAnsiTheme="minorHAnsi"/>
          <w:color w:val="262626"/>
        </w:rPr>
        <w:t>161.293</w:t>
      </w:r>
      <w:r w:rsidRPr="00DA7B71">
        <w:rPr>
          <w:rFonts w:asciiTheme="minorHAnsi" w:hAnsiTheme="minorHAnsi"/>
          <w:color w:val="262626"/>
        </w:rPr>
        <w:t xml:space="preserve"> ,- Kč (slovy:</w:t>
      </w:r>
      <w:r w:rsidR="00F54D8F" w:rsidRPr="00DA7B71">
        <w:rPr>
          <w:rFonts w:asciiTheme="minorHAnsi" w:hAnsiTheme="minorHAnsi"/>
          <w:color w:val="262626"/>
        </w:rPr>
        <w:t xml:space="preserve"> </w:t>
      </w:r>
      <w:proofErr w:type="spellStart"/>
      <w:r w:rsidR="00F54D8F" w:rsidRPr="00DA7B71">
        <w:rPr>
          <w:rFonts w:asciiTheme="minorHAnsi" w:hAnsiTheme="minorHAnsi"/>
          <w:color w:val="262626"/>
        </w:rPr>
        <w:t>jednostošedesátjednatisícdvěstědevadesáttři</w:t>
      </w:r>
      <w:proofErr w:type="spellEnd"/>
      <w:r w:rsidRPr="00DA7B71">
        <w:rPr>
          <w:rFonts w:asciiTheme="minorHAnsi" w:hAnsiTheme="minorHAnsi"/>
          <w:color w:val="262626"/>
        </w:rPr>
        <w:t xml:space="preserve">       korun českých).</w:t>
      </w:r>
    </w:p>
    <w:p w14:paraId="574ACC14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5" w14:textId="77777777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Smluvní strany se dohodly, že místem plnění bude sídlo kupujícího.</w:t>
      </w:r>
    </w:p>
    <w:p w14:paraId="574ACC16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7" w14:textId="77777777"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III.</w:t>
      </w:r>
    </w:p>
    <w:p w14:paraId="574ACC18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Platební podmínky </w:t>
      </w:r>
    </w:p>
    <w:p w14:paraId="574ACC19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</w:p>
    <w:p w14:paraId="574ACC1A" w14:textId="77777777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má právo vystavit kupujícímu daňový doklad - fakturu až po předání zboží včetně příslušenství a dokladů, specifikovaných v čl. VI této smlouvy a po zaškolení kupujícího.</w:t>
      </w:r>
    </w:p>
    <w:p w14:paraId="574ACC1B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14:paraId="574ACC1C" w14:textId="77777777" w:rsidR="009578AC" w:rsidRPr="00B936E0" w:rsidRDefault="009578AC" w:rsidP="009578AC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Faktura musí mít všechny náležitosti daňového dokladu dle § 28 zákona č. 235/2004 Sb., o dani z přidané hodnoty, ve znění pozdějších předpisů a údaje dle § 13a zákona č. 90/2012 Sb., o obchodních společnostech a družstvech, ve znění pozdějších předpisů. V případě, že faktura nebude obsahovat předepsané náležitosti, je kupující oprávněn ji zaslat ve lhůtě splatnosti zpět prodávajícímu k doplnění, aniž se dostane do prodlení se splatností. Lhůta splatnosti počíná běžet znovu od opětovného doručení náležitě doplněné či opravené faktury.</w:t>
      </w:r>
    </w:p>
    <w:p w14:paraId="574ACC1D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1E" w14:textId="77777777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Faktura je splatná do 14 dnů ode dne doručení faktury kupujícímu. Za den úhrady se považuje den, kdy byla fakturovaná částka odepsána z účtu kupujícího.</w:t>
      </w:r>
    </w:p>
    <w:p w14:paraId="574ACC1F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20" w14:textId="77777777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provést úhradu kupní ceny bezhotovostním převodem na účet prodávajícího. Číslo bankovního účtu bude uvedeno na faktuře. </w:t>
      </w:r>
    </w:p>
    <w:p w14:paraId="574ACC21" w14:textId="77777777" w:rsidR="00823B40" w:rsidRPr="00B936E0" w:rsidRDefault="00823B40" w:rsidP="00823B40">
      <w:pPr>
        <w:jc w:val="both"/>
        <w:rPr>
          <w:rFonts w:asciiTheme="minorHAnsi" w:hAnsiTheme="minorHAnsi"/>
        </w:rPr>
      </w:pPr>
    </w:p>
    <w:p w14:paraId="574ACC22" w14:textId="77777777"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IV.</w:t>
      </w:r>
    </w:p>
    <w:p w14:paraId="574ACC23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Dodání zboží</w:t>
      </w:r>
    </w:p>
    <w:p w14:paraId="574ACC24" w14:textId="77777777" w:rsidR="00823B40" w:rsidRPr="00B936E0" w:rsidRDefault="00823B40" w:rsidP="00823B40">
      <w:pPr>
        <w:jc w:val="center"/>
        <w:rPr>
          <w:rFonts w:asciiTheme="minorHAnsi" w:hAnsiTheme="minorHAnsi"/>
        </w:rPr>
      </w:pPr>
    </w:p>
    <w:p w14:paraId="574ACC25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je vlastníkem zboží a nese nebezpečí škody na zboží. Nebezpečí škody na zboží přechází z prodávajícího na kupujícího okamžikem, kdy kupující písemně potvrdí v místě plnění převzetí zboží. Dnem převzetí zboží nabývá kupující vlastnické právo ke zboží.</w:t>
      </w:r>
    </w:p>
    <w:p w14:paraId="574ACC26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7" w14:textId="7D28B7AD" w:rsidR="00823B40" w:rsidRPr="00DA7B71" w:rsidRDefault="00823B40" w:rsidP="00823B40">
      <w:pPr>
        <w:pStyle w:val="Zkladntextodsazen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DA7B71">
        <w:rPr>
          <w:rFonts w:asciiTheme="minorHAnsi" w:hAnsiTheme="minorHAnsi"/>
        </w:rPr>
        <w:t xml:space="preserve">Prodávající se zavazuje dodat zboží nejpozději dne </w:t>
      </w:r>
      <w:r w:rsidR="00F54D8F" w:rsidRPr="00DA7B71">
        <w:rPr>
          <w:rFonts w:asciiTheme="minorHAnsi" w:hAnsiTheme="minorHAnsi"/>
        </w:rPr>
        <w:t>do 31.</w:t>
      </w:r>
      <w:r w:rsidR="00F9188F" w:rsidRPr="00DA7B71">
        <w:rPr>
          <w:rFonts w:asciiTheme="minorHAnsi" w:hAnsiTheme="minorHAnsi"/>
        </w:rPr>
        <w:t>12</w:t>
      </w:r>
      <w:r w:rsidR="00F54D8F" w:rsidRPr="00DA7B71">
        <w:rPr>
          <w:rFonts w:asciiTheme="minorHAnsi" w:hAnsiTheme="minorHAnsi"/>
        </w:rPr>
        <w:t>.2018</w:t>
      </w:r>
      <w:r w:rsidRPr="00DA7B71">
        <w:rPr>
          <w:rFonts w:asciiTheme="minorHAnsi" w:hAnsiTheme="minorHAnsi"/>
        </w:rPr>
        <w:t>.</w:t>
      </w:r>
    </w:p>
    <w:p w14:paraId="574ACC28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29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Zboží bude protokolárně předáno na místě stanoveném v článku II. odst. 5 této smlouvy. Kupující potvrdí svým podpisem protokol o převzetí zboží.</w:t>
      </w:r>
    </w:p>
    <w:p w14:paraId="574ACC2A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B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Kupující se zavazuje převzít zboží bez vad do 10 dnů ode dne doručení výzvy k převzetí. Po uplynutí této lhůty je kupující s převzetím zboží v prodlení. Kupující je oprávněn odmítnout převzetí zboží, pokud se na něm budou vyskytovat v okamžiku předání vady. Zboží se považuje za dodané a závazek prodávajícího dodat zboží je splněn až okamžikem převzetí zboží kupujícím bez vad.</w:t>
      </w:r>
    </w:p>
    <w:p w14:paraId="574ACC2C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D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lastRenderedPageBreak/>
        <w:t xml:space="preserve">Při předání zboží je prodávající kupujícímu předvede v silničním provozu, čímž prokáže bezchybnost, kompletnost a způsobilost zboží k provozu. Současně prodávající provede průkazné zaškolení kupujícím určených pracovníků pro obsluhu a údržbu zboží, a to zdarma. </w:t>
      </w:r>
    </w:p>
    <w:p w14:paraId="574ACC2E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2F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V.</w:t>
      </w:r>
    </w:p>
    <w:p w14:paraId="574ACC30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Záruka a servisní podmínky</w:t>
      </w:r>
    </w:p>
    <w:p w14:paraId="574ACC31" w14:textId="77777777" w:rsidR="00823B40" w:rsidRPr="00B936E0" w:rsidRDefault="00823B40" w:rsidP="00823B40">
      <w:pPr>
        <w:ind w:firstLine="360"/>
        <w:rPr>
          <w:rFonts w:asciiTheme="minorHAnsi" w:hAnsiTheme="minorHAnsi"/>
        </w:rPr>
      </w:pPr>
    </w:p>
    <w:p w14:paraId="381A5C33" w14:textId="475CBA65" w:rsidR="00F54D8F" w:rsidRDefault="00C80983" w:rsidP="00F54D8F">
      <w:pPr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Prodávající</w:t>
      </w:r>
      <w:r w:rsidR="00F54D8F" w:rsidRPr="00F9188F">
        <w:rPr>
          <w:rFonts w:asciiTheme="minorHAnsi" w:hAnsiTheme="minorHAnsi"/>
        </w:rPr>
        <w:t xml:space="preserve"> poskytuje záruku 48 měsíců na rámy (kovové svařence), na polstrování 24 měsíců (nevztahuje se na mechanické a kosmetické poškození).   </w:t>
      </w:r>
    </w:p>
    <w:p w14:paraId="6F970276" w14:textId="77777777" w:rsidR="00F9188F" w:rsidRPr="00F9188F" w:rsidRDefault="00F9188F" w:rsidP="00F9188F">
      <w:pPr>
        <w:ind w:left="360"/>
        <w:jc w:val="both"/>
        <w:rPr>
          <w:rFonts w:asciiTheme="minorHAnsi" w:hAnsiTheme="minorHAnsi"/>
        </w:rPr>
      </w:pPr>
    </w:p>
    <w:p w14:paraId="664FEFFC" w14:textId="77777777" w:rsidR="00F54D8F" w:rsidRPr="00F9188F" w:rsidRDefault="00F54D8F" w:rsidP="00F54D8F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F9188F">
        <w:rPr>
          <w:rFonts w:asciiTheme="minorHAnsi" w:hAnsiTheme="minorHAnsi"/>
        </w:rPr>
        <w:t xml:space="preserve">Záruka se nevztahuje na vady způsobené užíváním zařízení v rozporu s návodem k obsluze. </w:t>
      </w:r>
    </w:p>
    <w:p w14:paraId="574ACC33" w14:textId="77777777" w:rsidR="00823B40" w:rsidRPr="00F9188F" w:rsidRDefault="00823B40" w:rsidP="00F54D8F">
      <w:pPr>
        <w:jc w:val="both"/>
        <w:rPr>
          <w:rFonts w:asciiTheme="minorHAnsi" w:hAnsiTheme="minorHAnsi"/>
        </w:rPr>
      </w:pPr>
    </w:p>
    <w:p w14:paraId="574ACC34" w14:textId="77777777" w:rsidR="00823B40" w:rsidRPr="00F9188F" w:rsidRDefault="00823B40" w:rsidP="00F9188F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F9188F">
        <w:rPr>
          <w:rFonts w:asciiTheme="minorHAnsi" w:hAnsiTheme="minorHAnsi"/>
        </w:rPr>
        <w:t>Servisní podmínky se řídí podmínkami vydanými výrobcem či importérem uvedenými v servisní dokumentaci ke zboží.</w:t>
      </w:r>
    </w:p>
    <w:p w14:paraId="574ACC35" w14:textId="77777777" w:rsidR="00823B40" w:rsidRPr="00F9188F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36" w14:textId="77777777" w:rsidR="00823B40" w:rsidRPr="00F9188F" w:rsidRDefault="00823B40" w:rsidP="00F9188F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F9188F">
        <w:rPr>
          <w:rFonts w:asciiTheme="minorHAnsi" w:hAnsiTheme="minorHAnsi"/>
        </w:rPr>
        <w:t>Prodávající odpovídá za vady zjevné, skryté i právní, které má zboží v době jeho předání kupujícímu a dále za ty, které se na zboží vyskytnou v záruční době dle odst. 1.</w:t>
      </w:r>
    </w:p>
    <w:p w14:paraId="574ACC37" w14:textId="77777777" w:rsidR="00823B40" w:rsidRPr="00F9188F" w:rsidRDefault="00823B40" w:rsidP="00823B40">
      <w:pPr>
        <w:rPr>
          <w:rFonts w:asciiTheme="minorHAnsi" w:hAnsiTheme="minorHAnsi"/>
          <w:b/>
        </w:rPr>
      </w:pPr>
    </w:p>
    <w:p w14:paraId="574ACC38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39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VI.</w:t>
      </w:r>
    </w:p>
    <w:p w14:paraId="574ACC3A" w14:textId="77777777" w:rsidR="00823B40" w:rsidRPr="00B936E0" w:rsidRDefault="00823B40" w:rsidP="00823B40">
      <w:pPr>
        <w:pStyle w:val="Nadpis2"/>
        <w:jc w:val="center"/>
        <w:rPr>
          <w:rFonts w:asciiTheme="minorHAnsi" w:hAnsiTheme="minorHAnsi"/>
          <w:color w:val="auto"/>
          <w:sz w:val="24"/>
          <w:szCs w:val="24"/>
        </w:rPr>
      </w:pPr>
      <w:r w:rsidRPr="00B936E0">
        <w:rPr>
          <w:rFonts w:asciiTheme="minorHAnsi" w:hAnsiTheme="minorHAnsi"/>
          <w:color w:val="auto"/>
          <w:sz w:val="24"/>
          <w:szCs w:val="24"/>
        </w:rPr>
        <w:t>Průvodní doklady</w:t>
      </w:r>
    </w:p>
    <w:p w14:paraId="574ACC3B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3C" w14:textId="77777777" w:rsidR="00823B40" w:rsidRPr="00B936E0" w:rsidRDefault="00823B40" w:rsidP="00823B40">
      <w:pPr>
        <w:pStyle w:val="Zkladntextodsazen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Spolu s předáním zboží předá prodávající kupujícímu:</w:t>
      </w:r>
    </w:p>
    <w:p w14:paraId="574ACC3D" w14:textId="77777777" w:rsidR="00823B40" w:rsidRPr="00B936E0" w:rsidRDefault="00823B40" w:rsidP="00823B40">
      <w:pPr>
        <w:numPr>
          <w:ilvl w:val="0"/>
          <w:numId w:val="6"/>
        </w:num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návod na obsluhu a údržbu </w:t>
      </w:r>
      <w:r w:rsidRPr="00B936E0">
        <w:rPr>
          <w:rFonts w:asciiTheme="minorHAnsi" w:hAnsiTheme="minorHAnsi"/>
          <w:color w:val="000000"/>
        </w:rPr>
        <w:t>v českém jazyce,</w:t>
      </w:r>
      <w:r w:rsidRPr="00B936E0">
        <w:rPr>
          <w:rFonts w:asciiTheme="minorHAnsi" w:hAnsiTheme="minorHAnsi"/>
          <w:color w:val="FF0000"/>
        </w:rPr>
        <w:t xml:space="preserve"> </w:t>
      </w:r>
      <w:r w:rsidR="00A80103" w:rsidRPr="00B936E0">
        <w:rPr>
          <w:rFonts w:asciiTheme="minorHAnsi" w:hAnsiTheme="minorHAnsi"/>
        </w:rPr>
        <w:t>a to včetně příslušenství.</w:t>
      </w:r>
    </w:p>
    <w:p w14:paraId="574ACC3F" w14:textId="77777777" w:rsidR="00A80103" w:rsidRPr="00B936E0" w:rsidRDefault="00823B40" w:rsidP="00A80103">
      <w:pPr>
        <w:numPr>
          <w:ilvl w:val="0"/>
          <w:numId w:val="6"/>
        </w:numPr>
        <w:rPr>
          <w:rFonts w:asciiTheme="minorHAnsi" w:hAnsiTheme="minorHAnsi"/>
          <w:b/>
        </w:rPr>
      </w:pPr>
      <w:r w:rsidRPr="00B936E0">
        <w:rPr>
          <w:rFonts w:asciiTheme="minorHAnsi" w:hAnsiTheme="minorHAnsi"/>
        </w:rPr>
        <w:t>servisní knížky</w:t>
      </w:r>
      <w:r w:rsidR="00A80103" w:rsidRPr="00B936E0">
        <w:rPr>
          <w:rFonts w:asciiTheme="minorHAnsi" w:hAnsiTheme="minorHAnsi"/>
        </w:rPr>
        <w:t>/záruční listy</w:t>
      </w:r>
      <w:r w:rsidRPr="00B936E0">
        <w:rPr>
          <w:rFonts w:asciiTheme="minorHAnsi" w:hAnsiTheme="minorHAnsi"/>
        </w:rPr>
        <w:t>.</w:t>
      </w:r>
    </w:p>
    <w:p w14:paraId="574ACC40" w14:textId="77777777" w:rsidR="00823B40" w:rsidRPr="00B936E0" w:rsidRDefault="00A80103" w:rsidP="00A80103">
      <w:pPr>
        <w:ind w:left="720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 </w:t>
      </w:r>
    </w:p>
    <w:p w14:paraId="574ACC41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VII.</w:t>
      </w:r>
    </w:p>
    <w:p w14:paraId="574ACC42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Sankce</w:t>
      </w:r>
    </w:p>
    <w:p w14:paraId="574ACC43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44" w14:textId="77777777" w:rsidR="00823B40" w:rsidRPr="00B936E0" w:rsidRDefault="00823B40" w:rsidP="00823B40">
      <w:pPr>
        <w:pStyle w:val="Zkladntextodsazen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Kupující má právo požadovat na prodávajícím při nedodržení termínu předání zboží smluvní pokutu, a to ve výši 0,5 % z celkové ceny bez DPH za každý započatý den prodlení.</w:t>
      </w:r>
    </w:p>
    <w:p w14:paraId="574ACC45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46" w14:textId="77777777" w:rsidR="00823B40" w:rsidRPr="00B936E0" w:rsidRDefault="00823B40" w:rsidP="00823B40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má právo požadovat na kupujícím při nedodržení termínu splatnosti faktury zákonný úrok z prodlení.</w:t>
      </w:r>
    </w:p>
    <w:p w14:paraId="574ACC47" w14:textId="77777777" w:rsidR="00823B40" w:rsidRPr="00B936E0" w:rsidRDefault="00823B40" w:rsidP="00823B40">
      <w:pPr>
        <w:tabs>
          <w:tab w:val="left" w:pos="4072"/>
        </w:tabs>
        <w:ind w:firstLine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ab/>
      </w:r>
    </w:p>
    <w:p w14:paraId="574ACC48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VIII.</w:t>
      </w:r>
    </w:p>
    <w:p w14:paraId="574ACC49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Závěrečná ustanovení</w:t>
      </w:r>
    </w:p>
    <w:p w14:paraId="574ACC4A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4B" w14:textId="77777777" w:rsidR="00823B40" w:rsidRPr="00B936E0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Obě smluvní strany prohlašují, že se s touto smlouvou podrobně seznámily, že souhlasí s jejím obsahem, že smlouva byla sepsána určitě, srozumitelně, na základě jejich pravé a svobodné vůle a při uzavírání smlouvy nejednaly v tísni.</w:t>
      </w:r>
    </w:p>
    <w:p w14:paraId="574ACC4C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4D" w14:textId="43A48BB6" w:rsidR="00823B40" w:rsidRPr="00B936E0" w:rsidRDefault="00823B40" w:rsidP="00FE6994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lastRenderedPageBreak/>
        <w:t xml:space="preserve">Tato smlouva nabývá platnosti a účinnosti dnem </w:t>
      </w:r>
      <w:r w:rsidR="007810DD" w:rsidRPr="007810DD">
        <w:rPr>
          <w:rFonts w:asciiTheme="minorHAnsi" w:hAnsiTheme="minorHAnsi"/>
        </w:rPr>
        <w:t xml:space="preserve">vydání rozhodnutí o uvolnění finančních prostředků k realizaci </w:t>
      </w:r>
      <w:r w:rsidR="00FE6994">
        <w:rPr>
          <w:rFonts w:asciiTheme="minorHAnsi" w:hAnsiTheme="minorHAnsi"/>
        </w:rPr>
        <w:t xml:space="preserve">investiční </w:t>
      </w:r>
      <w:r w:rsidR="007810DD" w:rsidRPr="007810DD">
        <w:rPr>
          <w:rFonts w:asciiTheme="minorHAnsi" w:hAnsiTheme="minorHAnsi"/>
        </w:rPr>
        <w:t>akce Ministerstvem školství, mládeže a tělovýchovy</w:t>
      </w:r>
      <w:r w:rsidRPr="00B936E0">
        <w:rPr>
          <w:rFonts w:asciiTheme="minorHAnsi" w:hAnsiTheme="minorHAnsi"/>
        </w:rPr>
        <w:t>.</w:t>
      </w:r>
    </w:p>
    <w:p w14:paraId="574ACC4E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14:paraId="574ACC4F" w14:textId="77777777" w:rsidR="00823B40" w:rsidRPr="00B936E0" w:rsidRDefault="00823B40" w:rsidP="00823B40">
      <w:pPr>
        <w:numPr>
          <w:ilvl w:val="0"/>
          <w:numId w:val="8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Smlouvu lze měnit či doplňovat pouze formou písemných a oběma stranami podepsaných dodatků.</w:t>
      </w:r>
    </w:p>
    <w:p w14:paraId="574ACC50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51" w14:textId="77777777" w:rsidR="00823B40" w:rsidRPr="00B936E0" w:rsidRDefault="00823B40" w:rsidP="00823B40">
      <w:pPr>
        <w:numPr>
          <w:ilvl w:val="0"/>
          <w:numId w:val="8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Smlouva obsahuje 4 strany textu + 1 přílohu (nabídka prodávajícího) a je vyhotovena ve třech stejnopisech, z nichž kupující obdrží dvě vyhotovení a prodávající jedno.</w:t>
      </w:r>
    </w:p>
    <w:p w14:paraId="574ACC52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3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4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5" w14:textId="77777777" w:rsidR="00823B40" w:rsidRPr="00AB75AF" w:rsidRDefault="00823B40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V Praze dne:                                          </w:t>
      </w:r>
      <w:r w:rsidR="00B762CB" w:rsidRPr="00AB75AF">
        <w:rPr>
          <w:rFonts w:asciiTheme="minorHAnsi" w:hAnsiTheme="minorHAnsi"/>
        </w:rPr>
        <w:tab/>
      </w:r>
      <w:r w:rsidR="00B762CB" w:rsidRPr="00AB75AF">
        <w:rPr>
          <w:rFonts w:asciiTheme="minorHAnsi" w:hAnsiTheme="minorHAnsi"/>
        </w:rPr>
        <w:tab/>
      </w:r>
      <w:r w:rsidR="00B762CB" w:rsidRPr="00AB75AF">
        <w:rPr>
          <w:rFonts w:asciiTheme="minorHAnsi" w:hAnsiTheme="minorHAnsi"/>
        </w:rPr>
        <w:tab/>
      </w:r>
      <w:proofErr w:type="gramStart"/>
      <w:r w:rsidRPr="00AB75AF">
        <w:rPr>
          <w:rFonts w:asciiTheme="minorHAnsi" w:hAnsiTheme="minorHAnsi"/>
        </w:rPr>
        <w:t>V             dne:</w:t>
      </w:r>
      <w:proofErr w:type="gramEnd"/>
    </w:p>
    <w:p w14:paraId="574ACC56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7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8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9" w14:textId="37A81974" w:rsidR="00823B40" w:rsidRPr="00AB75AF" w:rsidRDefault="00823B40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__________________________                               </w:t>
      </w:r>
      <w:r w:rsidR="00AB75AF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>___________________________</w:t>
      </w:r>
    </w:p>
    <w:p w14:paraId="574ACC5A" w14:textId="77777777" w:rsidR="00823B40" w:rsidRPr="00AB75AF" w:rsidRDefault="00823B40" w:rsidP="00823B40">
      <w:pPr>
        <w:jc w:val="center"/>
        <w:rPr>
          <w:rFonts w:asciiTheme="minorHAnsi" w:hAnsiTheme="minorHAnsi"/>
        </w:rPr>
      </w:pPr>
    </w:p>
    <w:p w14:paraId="574ACC5B" w14:textId="1D5A98E4" w:rsidR="00823B40" w:rsidRPr="00AB75AF" w:rsidRDefault="00823B40" w:rsidP="00AB75AF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za kupujícího                                                       </w:t>
      </w:r>
      <w:r w:rsidR="00AB75AF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>za prodávajícího</w:t>
      </w:r>
    </w:p>
    <w:p w14:paraId="574ACC5C" w14:textId="5D9E4F71" w:rsidR="00823B40" w:rsidRPr="00B936E0" w:rsidRDefault="00B762CB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>Mgr. Pavel Sluka, pověřen řízením</w:t>
      </w:r>
    </w:p>
    <w:p w14:paraId="574ACC5D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E" w14:textId="77777777" w:rsidR="00917FCA" w:rsidRPr="00B936E0" w:rsidRDefault="00917FCA">
      <w:pPr>
        <w:rPr>
          <w:rFonts w:asciiTheme="minorHAnsi" w:hAnsiTheme="minorHAnsi"/>
        </w:rPr>
      </w:pPr>
    </w:p>
    <w:sectPr w:rsidR="00917FCA" w:rsidRPr="00B936E0" w:rsidSect="00E2554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52DB8" w14:textId="77777777" w:rsidR="00AE38D3" w:rsidRDefault="00AE38D3" w:rsidP="00E25544">
      <w:r>
        <w:separator/>
      </w:r>
    </w:p>
  </w:endnote>
  <w:endnote w:type="continuationSeparator" w:id="0">
    <w:p w14:paraId="5B80F540" w14:textId="77777777" w:rsidR="00AE38D3" w:rsidRDefault="00AE38D3" w:rsidP="00E2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C50F0" w14:textId="77777777" w:rsidR="00AE38D3" w:rsidRDefault="00AE38D3" w:rsidP="00E25544">
      <w:r>
        <w:separator/>
      </w:r>
    </w:p>
  </w:footnote>
  <w:footnote w:type="continuationSeparator" w:id="0">
    <w:p w14:paraId="00F30B12" w14:textId="77777777" w:rsidR="00AE38D3" w:rsidRDefault="00AE38D3" w:rsidP="00E25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ACC63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</w:p>
  <w:p w14:paraId="574ACC64" w14:textId="77777777" w:rsidR="00E25544" w:rsidRDefault="00E2554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ACC65" w14:textId="77777777" w:rsidR="00E25544" w:rsidRPr="005837D4" w:rsidRDefault="00E25544" w:rsidP="00E25544">
    <w:pPr>
      <w:pStyle w:val="Zhlav"/>
      <w:ind w:left="2124"/>
      <w:rPr>
        <w:b/>
        <w:color w:val="365F91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74ACC69" wp14:editId="574ACC6A">
          <wp:simplePos x="0" y="0"/>
          <wp:positionH relativeFrom="column">
            <wp:posOffset>233680</wp:posOffset>
          </wp:positionH>
          <wp:positionV relativeFrom="paragraph">
            <wp:posOffset>-89535</wp:posOffset>
          </wp:positionV>
          <wp:extent cx="728980" cy="720090"/>
          <wp:effectExtent l="0" t="0" r="0" b="3810"/>
          <wp:wrapNone/>
          <wp:docPr id="2" name="Obrázek 2" descr="vssc_logo_100_60_0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ssc_logo_100_60_0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7D4">
      <w:rPr>
        <w:b/>
        <w:color w:val="365F91"/>
        <w:sz w:val="28"/>
        <w:szCs w:val="28"/>
      </w:rPr>
      <w:t xml:space="preserve">VYSOKOŠKOLSKÉ SPORTOVNÍ CENTRUM MŠMT </w:t>
    </w:r>
  </w:p>
  <w:p w14:paraId="574ACC66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Fakturační adresa:</w:t>
    </w:r>
    <w:r>
      <w:rPr>
        <w:b/>
        <w:i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Vaníčkova 5, 169 00 Praha 6</w:t>
    </w:r>
    <w:r>
      <w:rPr>
        <w:color w:val="365F91"/>
        <w:sz w:val="16"/>
        <w:szCs w:val="16"/>
      </w:rPr>
      <w:br/>
    </w:r>
    <w:r w:rsidRPr="005E371E">
      <w:rPr>
        <w:b/>
        <w:i/>
        <w:color w:val="365F91"/>
        <w:sz w:val="16"/>
        <w:szCs w:val="16"/>
      </w:rPr>
      <w:t>Sídlo organizace:</w:t>
    </w:r>
    <w:r>
      <w:rPr>
        <w:color w:val="365F91"/>
        <w:sz w:val="16"/>
        <w:szCs w:val="16"/>
      </w:rPr>
      <w:t xml:space="preserve"> Diskařská 4, 160 17 Praha 6</w:t>
    </w:r>
    <w:r>
      <w:rPr>
        <w:color w:val="365F91"/>
        <w:sz w:val="16"/>
        <w:szCs w:val="16"/>
      </w:rPr>
      <w:br/>
    </w:r>
    <w:r w:rsidRPr="005837D4">
      <w:rPr>
        <w:b/>
        <w:i/>
        <w:color w:val="365F91"/>
        <w:sz w:val="16"/>
        <w:szCs w:val="16"/>
      </w:rPr>
      <w:t>Korespondenční adresa:</w:t>
    </w:r>
    <w:r w:rsidRPr="005837D4">
      <w:rPr>
        <w:color w:val="365F91"/>
        <w:sz w:val="16"/>
        <w:szCs w:val="16"/>
      </w:rPr>
      <w:t xml:space="preserve">  </w:t>
    </w:r>
    <w:proofErr w:type="spellStart"/>
    <w:proofErr w:type="gramStart"/>
    <w:r w:rsidRPr="005837D4">
      <w:rPr>
        <w:color w:val="365F91"/>
        <w:sz w:val="16"/>
        <w:szCs w:val="16"/>
      </w:rPr>
      <w:t>P.O.</w:t>
    </w:r>
    <w:proofErr w:type="gramEnd"/>
    <w:r w:rsidRPr="005837D4">
      <w:rPr>
        <w:color w:val="365F91"/>
        <w:sz w:val="16"/>
        <w:szCs w:val="16"/>
      </w:rPr>
      <w:t>B</w:t>
    </w:r>
    <w:r>
      <w:rPr>
        <w:color w:val="365F91"/>
        <w:sz w:val="16"/>
        <w:szCs w:val="16"/>
      </w:rPr>
      <w:t>ox</w:t>
    </w:r>
    <w:proofErr w:type="spellEnd"/>
    <w:r w:rsidRPr="005837D4">
      <w:rPr>
        <w:color w:val="365F91"/>
        <w:sz w:val="16"/>
        <w:szCs w:val="16"/>
      </w:rPr>
      <w:t xml:space="preserve">  14, 160 17 Praha 6</w:t>
    </w:r>
  </w:p>
  <w:p w14:paraId="574ACC67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Tel.:</w:t>
    </w:r>
    <w:r w:rsidRPr="005837D4">
      <w:rPr>
        <w:b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257 215 287, 220 513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655</w:t>
    </w:r>
    <w:r>
      <w:rPr>
        <w:color w:val="365F91"/>
        <w:sz w:val="16"/>
        <w:szCs w:val="16"/>
      </w:rPr>
      <w:tab/>
      <w:t xml:space="preserve">    </w:t>
    </w:r>
    <w:r w:rsidRPr="005837D4">
      <w:rPr>
        <w:i/>
        <w:color w:val="365F91"/>
        <w:sz w:val="16"/>
        <w:szCs w:val="16"/>
      </w:rPr>
      <w:t xml:space="preserve"> </w:t>
    </w:r>
    <w:r>
      <w:rPr>
        <w:i/>
        <w:color w:val="365F91"/>
        <w:sz w:val="16"/>
        <w:szCs w:val="16"/>
      </w:rPr>
      <w:t>F</w:t>
    </w:r>
    <w:r w:rsidRPr="005837D4">
      <w:rPr>
        <w:b/>
        <w:i/>
        <w:color w:val="365F91"/>
        <w:sz w:val="16"/>
        <w:szCs w:val="16"/>
      </w:rPr>
      <w:t>ax:</w:t>
    </w:r>
    <w:r w:rsidRPr="005837D4">
      <w:rPr>
        <w:color w:val="365F91"/>
        <w:sz w:val="16"/>
        <w:szCs w:val="16"/>
      </w:rPr>
      <w:t xml:space="preserve"> 257 216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294</w:t>
    </w:r>
  </w:p>
  <w:p w14:paraId="574ACC68" w14:textId="77777777" w:rsidR="00E25544" w:rsidRDefault="00E25544">
    <w:pPr>
      <w:pStyle w:val="Zhlav"/>
    </w:pPr>
    <w:r>
      <w:rPr>
        <w:b/>
        <w:i/>
        <w:noProof/>
        <w:color w:val="365F9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4ACC6B" wp14:editId="574ACC6C">
              <wp:simplePos x="0" y="0"/>
              <wp:positionH relativeFrom="column">
                <wp:posOffset>-297180</wp:posOffset>
              </wp:positionH>
              <wp:positionV relativeFrom="paragraph">
                <wp:posOffset>92710</wp:posOffset>
              </wp:positionV>
              <wp:extent cx="6480175" cy="0"/>
              <wp:effectExtent l="0" t="0" r="15875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0239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23.4pt;margin-top:7.3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" strokecolor="#4f81b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0239"/>
    <w:multiLevelType w:val="hybridMultilevel"/>
    <w:tmpl w:val="E3A27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5606A"/>
    <w:multiLevelType w:val="hybridMultilevel"/>
    <w:tmpl w:val="76DE89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908F2"/>
    <w:multiLevelType w:val="hybridMultilevel"/>
    <w:tmpl w:val="830E0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F760E"/>
    <w:multiLevelType w:val="hybridMultilevel"/>
    <w:tmpl w:val="704CA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F55FC"/>
    <w:multiLevelType w:val="hybridMultilevel"/>
    <w:tmpl w:val="A26C7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CE7525"/>
    <w:multiLevelType w:val="hybridMultilevel"/>
    <w:tmpl w:val="78D60B2A"/>
    <w:lvl w:ilvl="0" w:tplc="C084F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8A7747"/>
    <w:multiLevelType w:val="hybridMultilevel"/>
    <w:tmpl w:val="DEA4BCA2"/>
    <w:lvl w:ilvl="0" w:tplc="7158AE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746EB3"/>
    <w:multiLevelType w:val="hybridMultilevel"/>
    <w:tmpl w:val="CE726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24670"/>
    <w:multiLevelType w:val="hybridMultilevel"/>
    <w:tmpl w:val="2FA2E0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40"/>
    <w:rsid w:val="001044C5"/>
    <w:rsid w:val="001520DC"/>
    <w:rsid w:val="00184702"/>
    <w:rsid w:val="001A67E2"/>
    <w:rsid w:val="002C5002"/>
    <w:rsid w:val="003841F5"/>
    <w:rsid w:val="0053740D"/>
    <w:rsid w:val="005B4B36"/>
    <w:rsid w:val="006833F1"/>
    <w:rsid w:val="007555FE"/>
    <w:rsid w:val="007810DD"/>
    <w:rsid w:val="00823B40"/>
    <w:rsid w:val="00823BA5"/>
    <w:rsid w:val="00917FCA"/>
    <w:rsid w:val="009578AC"/>
    <w:rsid w:val="00A5319B"/>
    <w:rsid w:val="00A80103"/>
    <w:rsid w:val="00AB7023"/>
    <w:rsid w:val="00AB75AF"/>
    <w:rsid w:val="00AE38D3"/>
    <w:rsid w:val="00B762CB"/>
    <w:rsid w:val="00B936E0"/>
    <w:rsid w:val="00C80983"/>
    <w:rsid w:val="00CC6395"/>
    <w:rsid w:val="00CF26BF"/>
    <w:rsid w:val="00CF6679"/>
    <w:rsid w:val="00D35284"/>
    <w:rsid w:val="00DA7B71"/>
    <w:rsid w:val="00E25544"/>
    <w:rsid w:val="00F113A6"/>
    <w:rsid w:val="00F54D8F"/>
    <w:rsid w:val="00F9188F"/>
    <w:rsid w:val="00FC1E0F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ACBF2"/>
  <w15:docId w15:val="{3044AAFD-1A9A-4A07-9586-171E6045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823B40"/>
    <w:pPr>
      <w:spacing w:before="75" w:after="75"/>
    </w:pPr>
  </w:style>
  <w:style w:type="character" w:customStyle="1" w:styleId="ZkladntextodsazenChar">
    <w:name w:val="Základní text odsazený Char"/>
    <w:basedOn w:val="Standardnpsmoodstavce"/>
    <w:link w:val="Zkladntextodsazen"/>
    <w:rsid w:val="00823B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3B4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B4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Tremlová</dc:creator>
  <cp:lastModifiedBy>Tomas</cp:lastModifiedBy>
  <cp:revision>4</cp:revision>
  <dcterms:created xsi:type="dcterms:W3CDTF">2018-08-21T06:11:00Z</dcterms:created>
  <dcterms:modified xsi:type="dcterms:W3CDTF">2018-08-21T12:21:00Z</dcterms:modified>
</cp:coreProperties>
</file>