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AB6" w:rsidRDefault="00733328">
      <w:pPr>
        <w:pStyle w:val="Style16"/>
        <w:shd w:val="clear" w:color="auto" w:fill="auto"/>
        <w:tabs>
          <w:tab w:val="left" w:pos="5381"/>
        </w:tabs>
        <w:spacing w:after="0"/>
        <w:ind w:left="19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9.05pt;margin-top:-3.65pt;width:15.35pt;height:49.5pt;z-index:-125829376;mso-wrap-distance-left:5pt;mso-wrap-distance-right:13.7pt;mso-position-horizontal-relative:margin;mso-position-vertical-relative:margin" filled="f" stroked="f">
            <v:textbox style="mso-fit-shape-to-text:t" inset="0,0,0,0">
              <w:txbxContent>
                <w:p w:rsidR="006F2AB6" w:rsidRDefault="006F2AB6">
                  <w:pPr>
                    <w:pStyle w:val="Style2"/>
                    <w:shd w:val="clear" w:color="auto" w:fill="auto"/>
                    <w:spacing w:before="0" w:line="266" w:lineRule="exact"/>
                    <w:ind w:left="140"/>
                    <w:jc w:val="left"/>
                  </w:pPr>
                </w:p>
              </w:txbxContent>
            </v:textbox>
            <w10:wrap type="square" side="right" anchorx="margin" anchory="margin"/>
          </v:shape>
        </w:pict>
      </w:r>
      <w:r>
        <w:t>v</w:t>
      </w:r>
      <w:r>
        <w:tab/>
      </w:r>
    </w:p>
    <w:p w:rsidR="006F2AB6" w:rsidRDefault="00733328">
      <w:pPr>
        <w:pStyle w:val="Style19"/>
        <w:shd w:val="clear" w:color="auto" w:fill="auto"/>
        <w:tabs>
          <w:tab w:val="left" w:pos="5381"/>
        </w:tabs>
        <w:spacing w:before="0" w:after="94"/>
      </w:pPr>
      <w:r>
        <w:t>Pozemkový fond České republiky,</w:t>
      </w:r>
      <w:r>
        <w:tab/>
      </w:r>
    </w:p>
    <w:p w:rsidR="006F2AB6" w:rsidRDefault="00733328">
      <w:pPr>
        <w:pStyle w:val="Style2"/>
        <w:shd w:val="clear" w:color="auto" w:fill="auto"/>
        <w:spacing w:before="0"/>
      </w:pPr>
      <w:r>
        <w:t>sídlo: Praha 3, Husinecká 1024/1 la, PSČ 130 00,</w:t>
      </w:r>
    </w:p>
    <w:p w:rsidR="006F2AB6" w:rsidRDefault="00733328">
      <w:pPr>
        <w:pStyle w:val="Style2"/>
        <w:shd w:val="clear" w:color="auto" w:fill="auto"/>
        <w:spacing w:before="0" w:after="280"/>
      </w:pPr>
      <w:r>
        <w:t xml:space="preserve">zastoupený Ing. Emanuelem Havelkou, vedoucím Odloučeného pracoviště Pozemkového fondu ČR v Bruntále, Partyzánská 7, Bruntál, PSČ 792 01, Krajského pracoviště pro </w:t>
      </w:r>
      <w:r>
        <w:t>Moravskoslezský kraj</w:t>
      </w:r>
    </w:p>
    <w:p w:rsidR="006F2AB6" w:rsidRDefault="00733328">
      <w:pPr>
        <w:pStyle w:val="Style2"/>
        <w:shd w:val="clear" w:color="auto" w:fill="auto"/>
        <w:spacing w:before="0"/>
      </w:pPr>
      <w:r>
        <w:t>IČ; 45797072</w:t>
      </w:r>
    </w:p>
    <w:p w:rsidR="006F2AB6" w:rsidRDefault="00733328">
      <w:pPr>
        <w:pStyle w:val="Style2"/>
        <w:shd w:val="clear" w:color="auto" w:fill="auto"/>
        <w:tabs>
          <w:tab w:val="left" w:pos="5381"/>
        </w:tabs>
        <w:spacing w:before="0"/>
      </w:pPr>
      <w:r>
        <w:t>DIČ: CZ45797072</w:t>
      </w:r>
      <w:r>
        <w:tab/>
        <w:t>.</w:t>
      </w:r>
    </w:p>
    <w:p w:rsidR="006F2AB6" w:rsidRDefault="00733328">
      <w:pPr>
        <w:pStyle w:val="Style2"/>
        <w:shd w:val="clear" w:color="auto" w:fill="auto"/>
        <w:spacing w:before="0"/>
        <w:jc w:val="left"/>
      </w:pPr>
      <w:r>
        <w:t xml:space="preserve">zapsán v obchodním rejstříku vedeném Městským soudem v Praze, </w:t>
      </w:r>
      <w:r>
        <w:rPr>
          <w:lang w:val="en-US" w:eastAsia="en-US" w:bidi="en-US"/>
        </w:rPr>
        <w:t xml:space="preserve">odd. </w:t>
      </w:r>
      <w:r>
        <w:t xml:space="preserve">A, vložka 6664, bankovní spojení: GE </w:t>
      </w:r>
      <w:r>
        <w:rPr>
          <w:lang w:val="en-US" w:eastAsia="en-US" w:bidi="en-US"/>
        </w:rPr>
        <w:t xml:space="preserve">Money </w:t>
      </w:r>
      <w:r>
        <w:t>Bank a. s., pobočka Bruntál, č. ú. 803004-734/0600,</w:t>
      </w:r>
    </w:p>
    <w:p w:rsidR="006F2AB6" w:rsidRDefault="00733328">
      <w:pPr>
        <w:pStyle w:val="Style2"/>
        <w:shd w:val="clear" w:color="auto" w:fill="auto"/>
        <w:spacing w:before="0" w:after="286"/>
      </w:pPr>
      <w:r>
        <w:t>(dále jen „pronajímatel")</w:t>
      </w:r>
    </w:p>
    <w:p w:rsidR="006F2AB6" w:rsidRDefault="00733328">
      <w:pPr>
        <w:pStyle w:val="Style2"/>
        <w:shd w:val="clear" w:color="auto" w:fill="auto"/>
        <w:spacing w:before="0" w:after="280" w:line="266" w:lineRule="exact"/>
      </w:pPr>
      <w:r>
        <w:t>- na straně jedn</w:t>
      </w:r>
      <w:r>
        <w:t>é -</w:t>
      </w:r>
    </w:p>
    <w:p w:rsidR="006F2AB6" w:rsidRDefault="00733328">
      <w:pPr>
        <w:pStyle w:val="Style23"/>
        <w:keepNext/>
        <w:keepLines/>
        <w:shd w:val="clear" w:color="auto" w:fill="auto"/>
        <w:spacing w:before="0"/>
      </w:pPr>
      <w:r>
        <w:pict>
          <v:shape id="_x0000_s1031" type="#_x0000_t202" style="position:absolute;left:0;text-align:left;margin-left:101.1pt;margin-top:338.15pt;width:11pt;height:3.55pt;z-index:-125829371;mso-wrap-distance-left:5pt;mso-wrap-distance-right:112.3pt;mso-position-horizontal-relative:margin;mso-position-vertical-relative:margin" filled="f" stroked="f">
            <v:textbox style="mso-next-textbox:#_x0000_s1031" inset="0,0,0,0">
              <w:txbxContent>
                <w:p w:rsidR="006F2AB6" w:rsidRDefault="00733328" w:rsidP="00733328">
                  <w:pPr>
                    <w:pStyle w:val="Style6"/>
                    <w:keepNext/>
                    <w:keepLines/>
                    <w:shd w:val="clear" w:color="auto" w:fill="auto"/>
                    <w:ind w:left="120"/>
                  </w:pPr>
                  <w:bookmarkStart w:id="0" w:name="bookmark0"/>
                  <w:r>
                    <w:t xml:space="preserve"> </w:t>
                  </w:r>
                  <w:bookmarkEnd w:id="0"/>
                </w:p>
                <w:p w:rsidR="00733328" w:rsidRDefault="00733328"/>
              </w:txbxContent>
            </v:textbox>
            <w10:wrap type="topAndBottom" anchorx="margin" anchory="margin"/>
          </v:shape>
        </w:pict>
      </w:r>
      <w:r>
        <w:pict>
          <v:shape id="_x0000_s1030" type="#_x0000_t202" style="position:absolute;left:0;text-align:left;margin-left:1.2pt;margin-top:254.35pt;width:94.55pt;height:49.95pt;z-index:-125829372;mso-wrap-distance-left:5pt;mso-wrap-distance-right:16.3pt;mso-wrap-distance-bottom:34.6pt;mso-position-horizontal-relative:margin;mso-position-vertical-relative:margin" filled="f" stroked="f">
            <v:textbox style="mso-next-textbox:#_x0000_s1030" inset="0,0,0,0">
              <w:txbxContent>
                <w:p w:rsidR="006F2AB6" w:rsidRDefault="00733328">
                  <w:pPr>
                    <w:pStyle w:val="Style2"/>
                    <w:shd w:val="clear" w:color="auto" w:fill="auto"/>
                    <w:spacing w:before="0" w:line="552" w:lineRule="exact"/>
                  </w:pPr>
                  <w:r>
                    <w:rPr>
                      <w:rStyle w:val="CharStyle3Exact"/>
                    </w:rPr>
                    <w:t>- na straně druhé - uzavírají tento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027" type="#_x0000_t202" style="position:absolute;left:0;text-align:left;margin-left:507.1pt;margin-top:-6.25pt;width:13.45pt;height:24.2pt;z-index:-125829375;mso-wrap-distance-left:43.2pt;mso-wrap-distance-right:5pt;mso-position-horizontal-relative:margin;mso-position-vertical-relative:margin" filled="f" stroked="f">
            <v:textbox style="mso-next-textbox:#_x0000_s1027;mso-fit-shape-to-text:t" inset="0,0,0,0">
              <w:txbxContent>
                <w:p w:rsidR="006F2AB6" w:rsidRDefault="006F2AB6">
                  <w:pPr>
                    <w:pStyle w:val="Style4"/>
                    <w:shd w:val="clear" w:color="auto" w:fill="auto"/>
                  </w:pPr>
                </w:p>
              </w:txbxContent>
            </v:textbox>
            <w10:wrap type="topAndBottom" anchorx="margin" anchory="margin"/>
          </v:shape>
        </w:pict>
      </w:r>
      <w:r>
        <w:pict>
          <v:shape id="_x0000_s1028" type="#_x0000_t202" style="position:absolute;left:0;text-align:left;margin-left:-43.45pt;margin-top:275.5pt;width:22.1pt;height:42.45pt;z-index:-125829374;mso-wrap-distance-left:5pt;mso-wrap-distance-right:5pt;mso-position-horizontal-relative:margin;mso-position-vertical-relative:margin" filled="f" stroked="f">
            <v:textbox style="mso-next-textbox:#_x0000_s1028;mso-fit-shape-to-text:t" inset="0,0,0,0">
              <w:txbxContent>
                <w:p w:rsidR="006F2AB6" w:rsidRDefault="006F2AB6">
                  <w:pPr>
                    <w:pStyle w:val="Style4"/>
                    <w:shd w:val="clear" w:color="auto" w:fill="auto"/>
                  </w:pPr>
                </w:p>
              </w:txbxContent>
            </v:textbox>
            <w10:wrap type="topAndBottom" anchorx="margin" anchory="margin"/>
          </v:shape>
        </w:pict>
      </w:r>
      <w:bookmarkStart w:id="1" w:name="bookmark2"/>
      <w:r>
        <w:rPr>
          <w:rStyle w:val="CharStyle25"/>
        </w:rPr>
        <w:t xml:space="preserve">pan </w:t>
      </w:r>
      <w:r>
        <w:t>František Zvědělík,</w:t>
      </w:r>
      <w:bookmarkStart w:id="2" w:name="_GoBack"/>
      <w:bookmarkEnd w:id="1"/>
      <w:bookmarkEnd w:id="2"/>
    </w:p>
    <w:p w:rsidR="00733328" w:rsidRDefault="00733328" w:rsidP="00733328">
      <w:pPr>
        <w:pStyle w:val="Style6"/>
        <w:keepNext/>
        <w:keepLines/>
        <w:shd w:val="clear" w:color="auto" w:fill="auto"/>
        <w:ind w:left="120"/>
      </w:pPr>
      <w:bookmarkStart w:id="3" w:name="bookmark3"/>
      <w:bookmarkStart w:id="4" w:name="bookmark1"/>
      <w:r>
        <w:pict>
          <v:shape id="_x0000_s1029" type="#_x0000_t202" style="position:absolute;left:0;text-align:left;margin-left:.2pt;margin-top:226.95pt;width:160.3pt;height:27.4pt;z-index:-125829373;mso-wrap-distance-left:5pt;mso-wrap-distance-right:5pt;mso-wrap-distance-bottom:13.1pt;mso-position-horizontal-relative:margin;mso-position-vertical-relative:margin" filled="f" stroked="f">
            <v:textbox style="mso-next-textbox:#_x0000_s1029;mso-fit-shape-to-text:t" inset="0,0,0,0">
              <w:txbxContent>
                <w:p w:rsidR="006F2AB6" w:rsidRDefault="00733328">
                  <w:pPr>
                    <w:pStyle w:val="Style2"/>
                    <w:shd w:val="clear" w:color="auto" w:fill="auto"/>
                    <w:spacing w:before="0"/>
                  </w:pPr>
                  <w:r>
                    <w:rPr>
                      <w:rStyle w:val="CharStyle3Exact"/>
                    </w:rPr>
                    <w:t>PSČ 793 05 Moravský Beroun, (dále jen "nájemce")</w:t>
                  </w:r>
                </w:p>
              </w:txbxContent>
            </v:textbox>
            <w10:wrap type="topAndBottom" anchorx="margin" anchory="margin"/>
          </v:shape>
        </w:pict>
      </w:r>
      <w:r>
        <w:t>dodatek č. 5</w:t>
      </w:r>
    </w:p>
    <w:p w:rsidR="00733328" w:rsidRDefault="00733328" w:rsidP="00733328">
      <w:pPr>
        <w:pStyle w:val="Style6"/>
        <w:keepNext/>
        <w:keepLines/>
        <w:shd w:val="clear" w:color="auto" w:fill="auto"/>
        <w:spacing w:line="354" w:lineRule="exact"/>
        <w:ind w:left="2124"/>
        <w:jc w:val="left"/>
      </w:pPr>
      <w:r>
        <w:t>k nájemní smlouvě č. 341 N 08/26</w:t>
      </w:r>
      <w:bookmarkEnd w:id="4"/>
    </w:p>
    <w:p w:rsidR="006F2AB6" w:rsidRDefault="00733328">
      <w:pPr>
        <w:pStyle w:val="Style26"/>
        <w:keepNext/>
        <w:keepLines/>
        <w:shd w:val="clear" w:color="auto" w:fill="auto"/>
        <w:spacing w:after="258"/>
        <w:ind w:left="40"/>
      </w:pPr>
      <w:r>
        <w:t xml:space="preserve">Cl. </w:t>
      </w:r>
      <w:r>
        <w:t>I</w:t>
      </w:r>
      <w:bookmarkEnd w:id="3"/>
    </w:p>
    <w:p w:rsidR="006F2AB6" w:rsidRDefault="00733328">
      <w:pPr>
        <w:pStyle w:val="Style2"/>
        <w:shd w:val="clear" w:color="auto" w:fill="auto"/>
        <w:spacing w:before="0" w:after="192" w:line="269" w:lineRule="exact"/>
        <w:ind w:firstLine="660"/>
      </w:pPr>
      <w:r>
        <w:t xml:space="preserve">Smluvní strany uzavřely dne 21. 7. 2008 nájemní smlouvu ě. 341 N 08/26 </w:t>
      </w:r>
      <w:r>
        <w:t>(dále jen "smlouva").</w:t>
      </w:r>
    </w:p>
    <w:p w:rsidR="006F2AB6" w:rsidRDefault="00733328">
      <w:pPr>
        <w:pStyle w:val="Style28"/>
        <w:shd w:val="clear" w:color="auto" w:fill="auto"/>
        <w:spacing w:before="0" w:after="328"/>
        <w:ind w:left="40"/>
      </w:pPr>
      <w:r>
        <w:pict>
          <v:shape id="_x0000_s1032" type="#_x0000_t202" style="position:absolute;left:0;text-align:left;margin-left:-41.5pt;margin-top:1pt;width:13.45pt;height:31.9pt;z-index:-125829370;mso-wrap-distance-left:5pt;mso-wrap-distance-right:28.1pt;mso-position-horizontal-relative:margin" filled="f" stroked="f">
            <v:textbox style="mso-fit-shape-to-text:t" inset="0,0,0,0">
              <w:txbxContent>
                <w:p w:rsidR="006F2AB6" w:rsidRDefault="006F2AB6">
                  <w:pPr>
                    <w:pStyle w:val="Style4"/>
                    <w:shd w:val="clear" w:color="auto" w:fill="auto"/>
                  </w:pPr>
                </w:p>
              </w:txbxContent>
            </v:textbox>
            <w10:wrap type="square" side="right" anchorx="margin"/>
          </v:shape>
        </w:pict>
      </w:r>
      <w:r>
        <w:t>čl. II</w:t>
      </w:r>
    </w:p>
    <w:p w:rsidR="006F2AB6" w:rsidRDefault="00733328">
      <w:pPr>
        <w:pStyle w:val="Style2"/>
        <w:shd w:val="clear" w:color="auto" w:fill="auto"/>
        <w:spacing w:before="0" w:after="562" w:line="269" w:lineRule="exact"/>
        <w:ind w:firstLine="660"/>
      </w:pPr>
      <w:r>
        <w:t>Na základě smlouvy a následných dodatků, které jsou její nedílnou souěástí, je nájemce povinen platit pronajímateli roění nájemné ve výši 36 500,00 Kč (slovy: třicetšesttisícpětset korun českých).</w:t>
      </w:r>
    </w:p>
    <w:p w:rsidR="006F2AB6" w:rsidRDefault="00733328">
      <w:pPr>
        <w:pStyle w:val="Style23"/>
        <w:keepNext/>
        <w:keepLines/>
        <w:shd w:val="clear" w:color="auto" w:fill="auto"/>
        <w:spacing w:before="0" w:after="254"/>
        <w:ind w:left="40"/>
        <w:jc w:val="center"/>
      </w:pPr>
      <w:bookmarkStart w:id="5" w:name="bookmark4"/>
      <w:r>
        <w:t>ČI. III</w:t>
      </w:r>
      <w:bookmarkEnd w:id="5"/>
    </w:p>
    <w:p w:rsidR="006F2AB6" w:rsidRDefault="00733328">
      <w:pPr>
        <w:pStyle w:val="Style2"/>
        <w:shd w:val="clear" w:color="auto" w:fill="auto"/>
        <w:spacing w:before="0" w:after="266"/>
        <w:ind w:firstLine="660"/>
      </w:pPr>
      <w:r>
        <w:t>Smluvní strany se d</w:t>
      </w:r>
      <w:r>
        <w:t xml:space="preserve">ohodly na tom, že nájemné specifikované v čl. II tohoto dodatku bude </w:t>
      </w:r>
      <w:r>
        <w:rPr>
          <w:rStyle w:val="CharStyle30"/>
        </w:rPr>
        <w:t xml:space="preserve">sníženo </w:t>
      </w:r>
      <w:r>
        <w:t xml:space="preserve">ke dni </w:t>
      </w:r>
      <w:r>
        <w:rPr>
          <w:rStyle w:val="CharStyle30"/>
        </w:rPr>
        <w:t xml:space="preserve">3. 11. 2010 </w:t>
      </w:r>
      <w:r>
        <w:t xml:space="preserve">z důvodu podání vlastní žádosti na zúžení předmětu pronájmu na částku </w:t>
      </w:r>
      <w:r>
        <w:rPr>
          <w:rStyle w:val="CharStyle30"/>
        </w:rPr>
        <w:t xml:space="preserve">30 050,00 Kč </w:t>
      </w:r>
      <w:r>
        <w:t xml:space="preserve">(slovy: </w:t>
      </w:r>
      <w:r>
        <w:rPr>
          <w:rStyle w:val="CharStyle30"/>
        </w:rPr>
        <w:t xml:space="preserve">třicettisícpadesát </w:t>
      </w:r>
      <w:r>
        <w:t>korun českých). Předmět pronájmu se zužuje o 5 985</w:t>
      </w:r>
      <w:r>
        <w:t xml:space="preserve"> m^. Celkem je v pronájmu 11 926 m^.</w:t>
      </w:r>
    </w:p>
    <w:p w:rsidR="006F2AB6" w:rsidRDefault="00733328">
      <w:pPr>
        <w:pStyle w:val="Style23"/>
        <w:keepNext/>
        <w:keepLines/>
        <w:shd w:val="clear" w:color="auto" w:fill="auto"/>
        <w:spacing w:before="0"/>
        <w:jc w:val="left"/>
      </w:pPr>
      <w:r>
        <w:pict>
          <v:shape id="_x0000_s1033" type="#_x0000_t202" style="position:absolute;margin-left:-41.05pt;margin-top:100.35pt;width:15.35pt;height:29.85pt;z-index:-125829369;mso-wrap-distance-left:5pt;mso-wrap-distance-right:5pt;mso-position-horizontal-relative:margin" filled="f" stroked="f">
            <v:textbox style="mso-fit-shape-to-text:t" inset="0,0,0,0">
              <w:txbxContent>
                <w:p w:rsidR="006F2AB6" w:rsidRDefault="006F2AB6" w:rsidP="00733328">
                  <w:pPr>
                    <w:pStyle w:val="Style9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bookmarkStart w:id="6" w:name="bookmark5"/>
      <w:r>
        <w:t>Předmět úpravy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1694"/>
        <w:gridCol w:w="1133"/>
        <w:gridCol w:w="1138"/>
        <w:gridCol w:w="1670"/>
        <w:gridCol w:w="1872"/>
      </w:tblGrid>
      <w:tr w:rsidR="006F2AB6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AB6" w:rsidRDefault="00733328">
            <w:pPr>
              <w:pStyle w:val="Style2"/>
              <w:framePr w:w="9144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CharStyle31"/>
              </w:rPr>
              <w:t>obec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AB6" w:rsidRDefault="00733328">
            <w:pPr>
              <w:pStyle w:val="Style2"/>
              <w:framePr w:w="9144" w:wrap="notBeside" w:vAnchor="text" w:hAnchor="text" w:xAlign="center" w:y="1"/>
              <w:shd w:val="clear" w:color="auto" w:fill="auto"/>
              <w:spacing w:before="0" w:line="266" w:lineRule="exact"/>
              <w:ind w:left="320"/>
              <w:jc w:val="left"/>
            </w:pPr>
            <w:r>
              <w:rPr>
                <w:rStyle w:val="CharStyle31"/>
              </w:rPr>
              <w:t>kat. území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2AB6" w:rsidRDefault="00733328">
            <w:pPr>
              <w:pStyle w:val="Style2"/>
              <w:framePr w:w="9144" w:wrap="notBeside" w:vAnchor="text" w:hAnchor="text" w:xAlign="center" w:y="1"/>
              <w:shd w:val="clear" w:color="auto" w:fill="auto"/>
              <w:spacing w:before="0" w:line="266" w:lineRule="exact"/>
              <w:ind w:left="360"/>
              <w:jc w:val="left"/>
            </w:pPr>
            <w:r>
              <w:rPr>
                <w:rStyle w:val="CharStyle31"/>
              </w:rPr>
              <w:t>druh</w:t>
            </w:r>
          </w:p>
          <w:p w:rsidR="006F2AB6" w:rsidRDefault="00733328">
            <w:pPr>
              <w:pStyle w:val="Style2"/>
              <w:framePr w:w="9144" w:wrap="notBeside" w:vAnchor="text" w:hAnchor="text" w:xAlign="center" w:y="1"/>
              <w:shd w:val="clear" w:color="auto" w:fill="auto"/>
              <w:spacing w:before="0" w:line="266" w:lineRule="exact"/>
              <w:jc w:val="left"/>
            </w:pPr>
            <w:r>
              <w:rPr>
                <w:rStyle w:val="CharStyle31"/>
              </w:rPr>
              <w:t>evidence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2AB6" w:rsidRDefault="00733328">
            <w:pPr>
              <w:pStyle w:val="Style2"/>
              <w:framePr w:w="9144" w:wrap="notBeside" w:vAnchor="text" w:hAnchor="text" w:xAlign="center" w:y="1"/>
              <w:shd w:val="clear" w:color="auto" w:fill="auto"/>
              <w:spacing w:before="0" w:line="266" w:lineRule="exact"/>
              <w:ind w:left="200"/>
              <w:jc w:val="left"/>
            </w:pPr>
            <w:r>
              <w:rPr>
                <w:rStyle w:val="CharStyle31"/>
              </w:rPr>
              <w:t>parcela</w:t>
            </w:r>
          </w:p>
          <w:p w:rsidR="006F2AB6" w:rsidRDefault="00733328">
            <w:pPr>
              <w:pStyle w:val="Style2"/>
              <w:framePr w:w="9144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CharStyle31"/>
              </w:rPr>
              <w:t>č.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AB6" w:rsidRDefault="00733328">
            <w:pPr>
              <w:pStyle w:val="Style2"/>
              <w:framePr w:w="9144" w:wrap="notBeside" w:vAnchor="text" w:hAnchor="text" w:xAlign="center" w:y="1"/>
              <w:shd w:val="clear" w:color="auto" w:fill="auto"/>
              <w:spacing w:before="0" w:line="266" w:lineRule="exact"/>
              <w:ind w:left="440"/>
              <w:jc w:val="left"/>
            </w:pPr>
            <w:r>
              <w:rPr>
                <w:rStyle w:val="CharStyle31"/>
              </w:rPr>
              <w:t>výměra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AB6" w:rsidRDefault="00733328">
            <w:pPr>
              <w:pStyle w:val="Style2"/>
              <w:framePr w:w="9144" w:wrap="notBeside" w:vAnchor="text" w:hAnchor="text" w:xAlign="center" w:y="1"/>
              <w:shd w:val="clear" w:color="auto" w:fill="auto"/>
              <w:spacing w:before="0" w:line="266" w:lineRule="exact"/>
              <w:ind w:left="200"/>
              <w:jc w:val="left"/>
            </w:pPr>
            <w:r>
              <w:rPr>
                <w:rStyle w:val="CharStyle31"/>
              </w:rPr>
              <w:t>druh pozemku</w:t>
            </w:r>
          </w:p>
        </w:tc>
      </w:tr>
      <w:tr w:rsidR="006F2AB6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AB6" w:rsidRDefault="00733328">
            <w:pPr>
              <w:pStyle w:val="Style2"/>
              <w:framePr w:w="9144" w:wrap="notBeside" w:vAnchor="text" w:hAnchor="text" w:xAlign="center" w:y="1"/>
              <w:shd w:val="clear" w:color="auto" w:fill="auto"/>
              <w:spacing w:before="0" w:line="266" w:lineRule="exact"/>
              <w:ind w:left="300"/>
              <w:jc w:val="left"/>
            </w:pPr>
            <w:r>
              <w:rPr>
                <w:rStyle w:val="CharStyle31"/>
              </w:rPr>
              <w:t>Moravský</w:t>
            </w:r>
          </w:p>
          <w:p w:rsidR="006F2AB6" w:rsidRDefault="00733328">
            <w:pPr>
              <w:pStyle w:val="Style2"/>
              <w:framePr w:w="9144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CharStyle31"/>
              </w:rPr>
              <w:t>Beroun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AB6" w:rsidRDefault="00733328">
            <w:pPr>
              <w:pStyle w:val="Style2"/>
              <w:framePr w:w="9144" w:wrap="notBeside" w:vAnchor="text" w:hAnchor="text" w:xAlign="center" w:y="1"/>
              <w:shd w:val="clear" w:color="auto" w:fill="auto"/>
              <w:spacing w:before="0" w:line="266" w:lineRule="exact"/>
              <w:ind w:left="320"/>
              <w:jc w:val="left"/>
            </w:pPr>
            <w:r>
              <w:rPr>
                <w:rStyle w:val="CharStyle31"/>
              </w:rPr>
              <w:t>Moravsl^</w:t>
            </w:r>
          </w:p>
          <w:p w:rsidR="006F2AB6" w:rsidRDefault="00733328">
            <w:pPr>
              <w:pStyle w:val="Style2"/>
              <w:framePr w:w="9144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CharStyle31"/>
              </w:rPr>
              <w:t>Beroun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2AB6" w:rsidRDefault="00733328">
            <w:pPr>
              <w:pStyle w:val="Style2"/>
              <w:framePr w:w="9144" w:wrap="notBeside" w:vAnchor="text" w:hAnchor="text" w:xAlign="center" w:y="1"/>
              <w:shd w:val="clear" w:color="auto" w:fill="auto"/>
              <w:spacing w:before="0" w:line="266" w:lineRule="exact"/>
              <w:ind w:left="360"/>
              <w:jc w:val="left"/>
            </w:pPr>
            <w:r>
              <w:rPr>
                <w:rStyle w:val="CharStyle31"/>
              </w:rPr>
              <w:t>KN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2AB6" w:rsidRDefault="00733328">
            <w:pPr>
              <w:pStyle w:val="Style2"/>
              <w:framePr w:w="9144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CharStyle31"/>
              </w:rPr>
              <w:t>1371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2AB6" w:rsidRDefault="00733328">
            <w:pPr>
              <w:pStyle w:val="Style2"/>
              <w:framePr w:w="9144" w:wrap="notBeside" w:vAnchor="text" w:hAnchor="text" w:xAlign="center" w:y="1"/>
              <w:shd w:val="clear" w:color="auto" w:fill="auto"/>
              <w:spacing w:before="0" w:line="266" w:lineRule="exact"/>
              <w:ind w:left="440"/>
              <w:jc w:val="left"/>
            </w:pPr>
            <w:r>
              <w:rPr>
                <w:rStyle w:val="CharStyle31"/>
              </w:rPr>
              <w:t>5 985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AB6" w:rsidRDefault="00733328">
            <w:pPr>
              <w:pStyle w:val="Style2"/>
              <w:framePr w:w="9144" w:wrap="notBeside" w:vAnchor="text" w:hAnchor="text" w:xAlign="center" w:y="1"/>
              <w:shd w:val="clear" w:color="auto" w:fill="auto"/>
              <w:spacing w:before="0" w:line="266" w:lineRule="exact"/>
              <w:ind w:left="200"/>
              <w:jc w:val="left"/>
            </w:pPr>
            <w:r>
              <w:rPr>
                <w:rStyle w:val="CharStyle31"/>
              </w:rPr>
              <w:t>ostatní plocha</w:t>
            </w:r>
          </w:p>
        </w:tc>
      </w:tr>
    </w:tbl>
    <w:p w:rsidR="006F2AB6" w:rsidRDefault="006F2AB6">
      <w:pPr>
        <w:framePr w:w="9144" w:wrap="notBeside" w:vAnchor="text" w:hAnchor="text" w:xAlign="center" w:y="1"/>
        <w:rPr>
          <w:sz w:val="2"/>
          <w:szCs w:val="2"/>
        </w:rPr>
      </w:pPr>
    </w:p>
    <w:p w:rsidR="006F2AB6" w:rsidRDefault="00733328">
      <w:pPr>
        <w:rPr>
          <w:sz w:val="2"/>
          <w:szCs w:val="2"/>
        </w:rPr>
      </w:pPr>
      <w:r>
        <w:br w:type="page"/>
      </w:r>
    </w:p>
    <w:p w:rsidR="006F2AB6" w:rsidRDefault="00733328">
      <w:pPr>
        <w:pStyle w:val="Style2"/>
        <w:shd w:val="clear" w:color="auto" w:fill="auto"/>
        <w:spacing w:before="0" w:after="873"/>
        <w:ind w:firstLine="820"/>
        <w:jc w:val="left"/>
      </w:pPr>
      <w:r>
        <w:lastRenderedPageBreak/>
        <w:t>K 1. 10. 2011 je nájemce povinen zaplatit částku, která bude oznámena</w:t>
      </w:r>
      <w:r>
        <w:t xml:space="preserve"> pronajímatelem před termínem splatnosti avízem k úhradě. Oznámená částka se skládá z ročního nájemného u pozemků, které nebyly předmětem převodu a z alikvotní části ročního nájemného u pozemků, které byly předmětem převodu. Alikvotní část je vypočítána za</w:t>
      </w:r>
      <w:r>
        <w:t xml:space="preserve"> období od předchozího data splatnosti do rozhodného data, případně upravena dle zápočtů přeplatků, plateb odkladu splatnosti nájemného, slev nájemného.</w:t>
      </w:r>
    </w:p>
    <w:p w:rsidR="006F2AB6" w:rsidRDefault="00733328">
      <w:pPr>
        <w:pStyle w:val="Style32"/>
        <w:keepNext/>
        <w:keepLines/>
        <w:shd w:val="clear" w:color="auto" w:fill="auto"/>
        <w:spacing w:before="0" w:after="273"/>
      </w:pPr>
      <w:bookmarkStart w:id="7" w:name="bookmark6"/>
      <w:r>
        <w:t>Č1.IV</w:t>
      </w:r>
      <w:bookmarkEnd w:id="7"/>
    </w:p>
    <w:p w:rsidR="006F2AB6" w:rsidRDefault="00733328">
      <w:pPr>
        <w:pStyle w:val="Style2"/>
        <w:shd w:val="clear" w:color="auto" w:fill="auto"/>
        <w:spacing w:before="0" w:after="567" w:line="266" w:lineRule="exact"/>
        <w:ind w:firstLine="680"/>
        <w:jc w:val="left"/>
      </w:pPr>
      <w:r>
        <w:t>Tento dodatek nabývá platnosti a účinnosti dnem podpisu oběma smluvními stranami.</w:t>
      </w:r>
    </w:p>
    <w:p w:rsidR="006F2AB6" w:rsidRDefault="00733328">
      <w:pPr>
        <w:pStyle w:val="Style32"/>
        <w:keepNext/>
        <w:keepLines/>
        <w:shd w:val="clear" w:color="auto" w:fill="auto"/>
        <w:spacing w:before="0" w:after="263"/>
      </w:pPr>
      <w:bookmarkStart w:id="8" w:name="bookmark7"/>
      <w:r>
        <w:t>Č1.V</w:t>
      </w:r>
      <w:bookmarkEnd w:id="8"/>
    </w:p>
    <w:p w:rsidR="006F2AB6" w:rsidRDefault="00733328">
      <w:pPr>
        <w:pStyle w:val="Style2"/>
        <w:shd w:val="clear" w:color="auto" w:fill="auto"/>
        <w:spacing w:before="0" w:after="577" w:line="278" w:lineRule="exact"/>
        <w:ind w:firstLine="820"/>
        <w:jc w:val="left"/>
      </w:pPr>
      <w:r>
        <w:t xml:space="preserve">Tento </w:t>
      </w:r>
      <w:r>
        <w:t>dodatek je vyhotoven ve třech stejnopisech, z nichž každý má platnost originálu, jeden stejnopis přebírá nájemce a ostatní jsou určeny pro pronajímatele.</w:t>
      </w:r>
    </w:p>
    <w:p w:rsidR="006F2AB6" w:rsidRDefault="00733328">
      <w:pPr>
        <w:pStyle w:val="Style32"/>
        <w:keepNext/>
        <w:keepLines/>
        <w:shd w:val="clear" w:color="auto" w:fill="auto"/>
        <w:spacing w:before="0" w:after="263"/>
      </w:pPr>
      <w:bookmarkStart w:id="9" w:name="bookmark8"/>
      <w:r>
        <w:t>Cl. VI</w:t>
      </w:r>
      <w:bookmarkEnd w:id="9"/>
    </w:p>
    <w:p w:rsidR="006F2AB6" w:rsidRDefault="00733328">
      <w:pPr>
        <w:pStyle w:val="Style2"/>
        <w:shd w:val="clear" w:color="auto" w:fill="auto"/>
        <w:spacing w:before="0" w:after="1110" w:line="278" w:lineRule="exact"/>
        <w:ind w:firstLine="680"/>
        <w:jc w:val="left"/>
      </w:pPr>
      <w:r>
        <w:t>Smluvní strany po přečtení tohoto dodatku prohlašují, že s jeho obsahem souhlasí a že je shodný</w:t>
      </w:r>
      <w:r>
        <w:t>m projevem jejich vážné a svobodné vůle, a na důkaz toho připojují své podpisy.</w:t>
      </w:r>
    </w:p>
    <w:p w:rsidR="006F2AB6" w:rsidRDefault="00733328">
      <w:pPr>
        <w:pStyle w:val="Style2"/>
        <w:shd w:val="clear" w:color="auto" w:fill="auto"/>
        <w:spacing w:before="0" w:after="540" w:line="266" w:lineRule="exact"/>
        <w:jc w:val="left"/>
      </w:pPr>
      <w:r>
        <w:t>V Bruntále dne 3.11. 2010</w:t>
      </w:r>
    </w:p>
    <w:p w:rsidR="00733328" w:rsidRDefault="00733328" w:rsidP="00733328">
      <w:pPr>
        <w:pStyle w:val="Style37"/>
        <w:shd w:val="clear" w:color="auto" w:fill="auto"/>
        <w:spacing w:before="0"/>
      </w:pPr>
      <w:r>
        <w:pict>
          <v:shape id="_x0000_s1034" type="#_x0000_t202" style="position:absolute;margin-left:1.3pt;margin-top:50.95pt;width:169.9pt;height:56.45pt;z-index:-125829368;mso-wrap-distance-left:5pt;mso-wrap-distance-right:292.3pt;mso-position-horizontal-relative:margin" filled="f" stroked="f">
            <v:textbox style="mso-fit-shape-to-text:t" inset="0,0,0,0">
              <w:txbxContent>
                <w:p w:rsidR="006F2AB6" w:rsidRDefault="00733328">
                  <w:pPr>
                    <w:pStyle w:val="Style2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CharStyle3Exact"/>
                    </w:rPr>
                    <w:t>Pozemkový fond České republiky vedoucí odloučeného pracoviště Ing. Emanuel Havelka pronajímatel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margin-left:249pt;margin-top:48.35pt;width:175.7pt;height:52.65pt;z-index:-125829367;mso-wrap-distance-left:248.65pt;mso-wrap-distance-right:38.9pt;mso-wrap-distance-bottom:5.75pt;mso-position-horizontal-relative:margin" filled="f" stroked="f">
            <v:textbox style="mso-fit-shape-to-text:t" inset="0,0,0,0">
              <w:txbxContent>
                <w:p w:rsidR="006F2AB6" w:rsidRDefault="00733328">
                  <w:pPr>
                    <w:pStyle w:val="Style2"/>
                    <w:shd w:val="clear" w:color="auto" w:fill="auto"/>
                    <w:spacing w:before="0" w:after="173" w:line="278" w:lineRule="exact"/>
                    <w:ind w:right="1640"/>
                    <w:jc w:val="left"/>
                  </w:pPr>
                  <w:r>
                    <w:rPr>
                      <w:rStyle w:val="CharStyle3Exact"/>
                    </w:rPr>
                    <w:t>František Zvědělík nájemce</w:t>
                  </w:r>
                </w:p>
              </w:txbxContent>
            </v:textbox>
            <w10:wrap type="topAndBottom" anchorx="margin"/>
          </v:shape>
        </w:pict>
      </w:r>
    </w:p>
    <w:p w:rsidR="00733328" w:rsidRPr="00733328" w:rsidRDefault="00733328" w:rsidP="00733328"/>
    <w:p w:rsidR="00733328" w:rsidRPr="00733328" w:rsidRDefault="00733328" w:rsidP="00733328"/>
    <w:p w:rsidR="00733328" w:rsidRPr="00733328" w:rsidRDefault="00733328" w:rsidP="00733328"/>
    <w:p w:rsidR="00733328" w:rsidRPr="00733328" w:rsidRDefault="00733328" w:rsidP="00733328"/>
    <w:p w:rsidR="00733328" w:rsidRPr="00733328" w:rsidRDefault="00733328" w:rsidP="00733328"/>
    <w:p w:rsidR="00733328" w:rsidRDefault="00733328" w:rsidP="00733328">
      <w:pPr>
        <w:pStyle w:val="Style2"/>
        <w:shd w:val="clear" w:color="auto" w:fill="auto"/>
        <w:spacing w:before="0" w:line="266" w:lineRule="exact"/>
        <w:jc w:val="left"/>
      </w:pPr>
      <w:r>
        <w:t>Za správnost: Marcela Zbořilová</w:t>
      </w:r>
    </w:p>
    <w:p w:rsidR="00733328" w:rsidRPr="00733328" w:rsidRDefault="00733328" w:rsidP="00733328"/>
    <w:p w:rsidR="00733328" w:rsidRPr="00733328" w:rsidRDefault="00733328" w:rsidP="00733328"/>
    <w:p w:rsidR="00733328" w:rsidRPr="00733328" w:rsidRDefault="00733328" w:rsidP="00733328"/>
    <w:p w:rsidR="006F2AB6" w:rsidRPr="00733328" w:rsidRDefault="006F2AB6" w:rsidP="00733328"/>
    <w:sectPr w:rsidR="006F2AB6" w:rsidRPr="00733328">
      <w:type w:val="continuous"/>
      <w:pgSz w:w="11904" w:h="16834"/>
      <w:pgMar w:top="1271" w:right="1333" w:bottom="85" w:left="2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33328">
      <w:r>
        <w:separator/>
      </w:r>
    </w:p>
  </w:endnote>
  <w:endnote w:type="continuationSeparator" w:id="0">
    <w:p w:rsidR="00000000" w:rsidRDefault="0073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AB6" w:rsidRDefault="006F2AB6"/>
  </w:footnote>
  <w:footnote w:type="continuationSeparator" w:id="0">
    <w:p w:rsidR="006F2AB6" w:rsidRDefault="006F2A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F2AB6"/>
    <w:rsid w:val="006F2AB6"/>
    <w:rsid w:val="0073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3836F74A"/>
  <w15:docId w15:val="{0F07AD91-BBD9-4E22-A48F-5159731A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5Exact">
    <w:name w:val="Char Style 5 Exact"/>
    <w:basedOn w:val="Standardnpsmoodstavce"/>
    <w:link w:val="Style4"/>
    <w:rPr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CharStyle7Exact">
    <w:name w:val="Char Style 7 Exact"/>
    <w:basedOn w:val="Standardnpsmoodstavce"/>
    <w:link w:val="Style6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8Exact">
    <w:name w:val="Char Style 8 Exact"/>
    <w:basedOn w:val="CharStyle7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CharStyle10Exact">
    <w:name w:val="Char Style 10 Exact"/>
    <w:basedOn w:val="Standardnpsmoodstavce"/>
    <w:link w:val="Style9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2Exact">
    <w:name w:val="Char Style 12 Exact"/>
    <w:basedOn w:val="Standardnpsmoodstavce"/>
    <w:link w:val="Style11"/>
    <w:rPr>
      <w:b w:val="0"/>
      <w:bCs w:val="0"/>
      <w:i w:val="0"/>
      <w:iCs w:val="0"/>
      <w:smallCaps w:val="0"/>
      <w:strike w:val="0"/>
      <w:spacing w:val="30"/>
      <w:sz w:val="14"/>
      <w:szCs w:val="14"/>
      <w:u w:val="none"/>
    </w:rPr>
  </w:style>
  <w:style w:type="character" w:customStyle="1" w:styleId="CharStyle14Exact">
    <w:name w:val="Char Style 14 Exact"/>
    <w:basedOn w:val="Standardnpsmoodstavce"/>
    <w:link w:val="Style13"/>
    <w:rPr>
      <w:b w:val="0"/>
      <w:bCs w:val="0"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CharStyle15Exact">
    <w:name w:val="Char Style 15 Exact"/>
    <w:basedOn w:val="CharStyle14Exact"/>
    <w:rPr>
      <w:rFonts w:ascii="Arial" w:eastAsia="Arial" w:hAnsi="Arial" w:cs="Arial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7">
    <w:name w:val="Char Style 17"/>
    <w:basedOn w:val="Standardnpsmoodstavce"/>
    <w:link w:val="Style16"/>
    <w:rPr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CharStyle18">
    <w:name w:val="Char Style 18"/>
    <w:basedOn w:val="CharStyle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Pr>
      <w:b/>
      <w:bCs/>
      <w:i w:val="0"/>
      <w:iCs w:val="0"/>
      <w:smallCaps w:val="0"/>
      <w:strike w:val="0"/>
      <w:u w:val="none"/>
    </w:rPr>
  </w:style>
  <w:style w:type="character" w:customStyle="1" w:styleId="CharStyle21">
    <w:name w:val="Char Style 21"/>
    <w:basedOn w:val="CharStyl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22">
    <w:name w:val="Char Style 22"/>
    <w:basedOn w:val="Standardnpsmoodstavce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24">
    <w:name w:val="Char Style 24"/>
    <w:basedOn w:val="Standardnpsmoodstavce"/>
    <w:link w:val="Style23"/>
    <w:rPr>
      <w:b/>
      <w:bCs/>
      <w:i w:val="0"/>
      <w:iCs w:val="0"/>
      <w:smallCaps w:val="0"/>
      <w:strike w:val="0"/>
      <w:u w:val="none"/>
    </w:rPr>
  </w:style>
  <w:style w:type="character" w:customStyle="1" w:styleId="CharStyle25">
    <w:name w:val="Char Style 25"/>
    <w:basedOn w:val="CharStyl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7">
    <w:name w:val="Char Style 27"/>
    <w:basedOn w:val="Standardnpsmoodstavce"/>
    <w:link w:val="Style26"/>
    <w:rPr>
      <w:b/>
      <w:bCs/>
      <w:i w:val="0"/>
      <w:iCs w:val="0"/>
      <w:smallCaps w:val="0"/>
      <w:strike w:val="0"/>
      <w:spacing w:val="20"/>
      <w:u w:val="none"/>
    </w:rPr>
  </w:style>
  <w:style w:type="character" w:customStyle="1" w:styleId="CharStyle29">
    <w:name w:val="Char Style 29"/>
    <w:basedOn w:val="Standardnpsmoodstavce"/>
    <w:link w:val="Style28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30">
    <w:name w:val="Char Style 30"/>
    <w:basedOn w:val="CharStyl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31">
    <w:name w:val="Char Style 31"/>
    <w:basedOn w:val="CharStyl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33">
    <w:name w:val="Char Style 33"/>
    <w:basedOn w:val="Standardnpsmoodstavce"/>
    <w:link w:val="Style3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4">
    <w:name w:val="Char Style 34"/>
    <w:basedOn w:val="CharStyle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36">
    <w:name w:val="Char Style 36"/>
    <w:basedOn w:val="Standardnpsmoodstavce"/>
    <w:link w:val="Style35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38">
    <w:name w:val="Char Style 38"/>
    <w:basedOn w:val="Standardnpsmoodstavce"/>
    <w:link w:val="Style37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39">
    <w:name w:val="Char Style 39"/>
    <w:basedOn w:val="CharStyle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Style2">
    <w:name w:val="Style 2"/>
    <w:basedOn w:val="Normln"/>
    <w:link w:val="CharStyle22"/>
    <w:pPr>
      <w:shd w:val="clear" w:color="auto" w:fill="FFFFFF"/>
      <w:spacing w:before="100" w:line="274" w:lineRule="exact"/>
      <w:jc w:val="both"/>
    </w:p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310" w:lineRule="exact"/>
    </w:pPr>
    <w:rPr>
      <w:i/>
      <w:iCs/>
      <w:sz w:val="28"/>
      <w:szCs w:val="28"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line="642" w:lineRule="exact"/>
      <w:jc w:val="center"/>
      <w:outlineLvl w:val="0"/>
    </w:pPr>
    <w:rPr>
      <w:b/>
      <w:bCs/>
      <w:sz w:val="32"/>
      <w:szCs w:val="32"/>
    </w:rPr>
  </w:style>
  <w:style w:type="paragraph" w:customStyle="1" w:styleId="Style9">
    <w:name w:val="Style 9"/>
    <w:basedOn w:val="Normln"/>
    <w:link w:val="CharStyle10Exact"/>
    <w:pPr>
      <w:shd w:val="clear" w:color="auto" w:fill="FFFFFF"/>
      <w:spacing w:line="288" w:lineRule="exact"/>
    </w:pPr>
    <w:rPr>
      <w:b/>
      <w:bCs/>
      <w:sz w:val="26"/>
      <w:szCs w:val="26"/>
    </w:rPr>
  </w:style>
  <w:style w:type="paragraph" w:customStyle="1" w:styleId="Style11">
    <w:name w:val="Style 11"/>
    <w:basedOn w:val="Normln"/>
    <w:link w:val="CharStyle12Exact"/>
    <w:pPr>
      <w:shd w:val="clear" w:color="auto" w:fill="FFFFFF"/>
      <w:spacing w:line="154" w:lineRule="exact"/>
    </w:pPr>
    <w:rPr>
      <w:spacing w:val="30"/>
      <w:sz w:val="14"/>
      <w:szCs w:val="14"/>
    </w:rPr>
  </w:style>
  <w:style w:type="paragraph" w:customStyle="1" w:styleId="Style13">
    <w:name w:val="Style 13"/>
    <w:basedOn w:val="Normln"/>
    <w:link w:val="CharStyle14Exact"/>
    <w:pPr>
      <w:shd w:val="clear" w:color="auto" w:fill="FFFFFF"/>
      <w:spacing w:before="120" w:line="212" w:lineRule="exact"/>
      <w:jc w:val="right"/>
    </w:pPr>
    <w:rPr>
      <w:spacing w:val="20"/>
      <w:sz w:val="17"/>
      <w:szCs w:val="17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after="100" w:line="88" w:lineRule="exact"/>
      <w:jc w:val="both"/>
    </w:pPr>
    <w:rPr>
      <w:w w:val="150"/>
      <w:sz w:val="8"/>
      <w:szCs w:val="8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before="100" w:after="100" w:line="266" w:lineRule="exact"/>
      <w:jc w:val="both"/>
    </w:pPr>
    <w:rPr>
      <w:b/>
      <w:bCs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before="280" w:line="266" w:lineRule="exact"/>
      <w:jc w:val="both"/>
      <w:outlineLvl w:val="2"/>
    </w:pPr>
    <w:rPr>
      <w:b/>
      <w:bCs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after="260" w:line="266" w:lineRule="exact"/>
      <w:jc w:val="center"/>
      <w:outlineLvl w:val="1"/>
    </w:pPr>
    <w:rPr>
      <w:b/>
      <w:bCs/>
      <w:spacing w:val="20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before="260" w:after="260" w:line="354" w:lineRule="exact"/>
      <w:jc w:val="center"/>
    </w:pPr>
    <w:rPr>
      <w:b/>
      <w:bCs/>
      <w:sz w:val="32"/>
      <w:szCs w:val="32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before="840" w:after="300" w:line="232" w:lineRule="exact"/>
      <w:jc w:val="center"/>
      <w:outlineLvl w:val="1"/>
    </w:pPr>
    <w:rPr>
      <w:sz w:val="21"/>
      <w:szCs w:val="21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before="60" w:after="160" w:line="166" w:lineRule="exact"/>
    </w:pPr>
    <w:rPr>
      <w:sz w:val="15"/>
      <w:szCs w:val="15"/>
    </w:rPr>
  </w:style>
  <w:style w:type="paragraph" w:customStyle="1" w:styleId="Style37">
    <w:name w:val="Style 37"/>
    <w:basedOn w:val="Normln"/>
    <w:link w:val="CharStyle38"/>
    <w:pPr>
      <w:shd w:val="clear" w:color="auto" w:fill="FFFFFF"/>
      <w:spacing w:before="160" w:line="122" w:lineRule="exact"/>
    </w:pPr>
    <w:rPr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1995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Glacová Beáta Bc.</cp:lastModifiedBy>
  <cp:revision>2</cp:revision>
  <dcterms:created xsi:type="dcterms:W3CDTF">2018-11-12T11:59:00Z</dcterms:created>
  <dcterms:modified xsi:type="dcterms:W3CDTF">2018-11-12T12:02:00Z</dcterms:modified>
</cp:coreProperties>
</file>