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EAFF7" w14:textId="77777777" w:rsidR="00E66340" w:rsidRDefault="00E66340" w:rsidP="001510EE">
      <w:pPr>
        <w:jc w:val="center"/>
        <w:rPr>
          <w:rFonts w:ascii="Times New Roman" w:hAnsi="Times New Roman" w:cs="Times New Roman"/>
          <w:b/>
        </w:rPr>
      </w:pPr>
    </w:p>
    <w:p w14:paraId="68F96196" w14:textId="77777777" w:rsidR="001510EE" w:rsidRDefault="00DC1274" w:rsidP="001510EE">
      <w:pPr>
        <w:jc w:val="center"/>
        <w:rPr>
          <w:rFonts w:ascii="Times New Roman" w:hAnsi="Times New Roman" w:cs="Times New Roman"/>
          <w:b/>
        </w:rPr>
      </w:pPr>
      <w:r w:rsidRPr="00DC1274">
        <w:rPr>
          <w:rFonts w:ascii="Times New Roman" w:hAnsi="Times New Roman" w:cs="Times New Roman"/>
          <w:b/>
        </w:rPr>
        <w:t>SMLOUVA O NÁJMU ZAŘÍZENÍ</w:t>
      </w:r>
    </w:p>
    <w:p w14:paraId="51EF8C1A" w14:textId="77777777" w:rsidR="00E66340" w:rsidRPr="00DC1274" w:rsidRDefault="00E66340" w:rsidP="001510EE">
      <w:pPr>
        <w:jc w:val="center"/>
        <w:rPr>
          <w:rFonts w:ascii="Times New Roman" w:hAnsi="Times New Roman" w:cs="Times New Roman"/>
          <w:b/>
        </w:rPr>
      </w:pPr>
    </w:p>
    <w:p w14:paraId="217FE5A0" w14:textId="02CEC887" w:rsidR="001510EE" w:rsidRPr="00DC1274" w:rsidRDefault="001510EE" w:rsidP="001510EE">
      <w:pPr>
        <w:jc w:val="both"/>
        <w:rPr>
          <w:rFonts w:ascii="Times New Roman" w:hAnsi="Times New Roman" w:cs="Times New Roman"/>
        </w:rPr>
      </w:pPr>
      <w:r w:rsidRPr="00DC1274">
        <w:rPr>
          <w:rFonts w:ascii="Times New Roman" w:hAnsi="Times New Roman" w:cs="Times New Roman"/>
        </w:rPr>
        <w:t>Tuto smlouvu uzavírají smluvní strany</w:t>
      </w:r>
    </w:p>
    <w:p w14:paraId="4298E605" w14:textId="4D11D899" w:rsidR="001510EE" w:rsidRPr="00DC1274" w:rsidRDefault="001510EE" w:rsidP="00F2714E">
      <w:pPr>
        <w:pStyle w:val="ListParagraph"/>
        <w:numPr>
          <w:ilvl w:val="0"/>
          <w:numId w:val="4"/>
        </w:numPr>
        <w:jc w:val="both"/>
        <w:rPr>
          <w:rFonts w:ascii="Times New Roman" w:hAnsi="Times New Roman" w:cs="Times New Roman"/>
        </w:rPr>
      </w:pPr>
      <w:r w:rsidRPr="00DC1274">
        <w:rPr>
          <w:rFonts w:ascii="Times New Roman" w:hAnsi="Times New Roman" w:cs="Times New Roman"/>
          <w:b/>
        </w:rPr>
        <w:t xml:space="preserve">Alcon Pharmaceuticals (Czech </w:t>
      </w:r>
      <w:r w:rsidRPr="00DC1274">
        <w:rPr>
          <w:rFonts w:ascii="Times New Roman" w:hAnsi="Times New Roman" w:cs="Times New Roman"/>
          <w:b/>
          <w:caps/>
        </w:rPr>
        <w:t>Republic</w:t>
      </w:r>
      <w:r w:rsidRPr="00DC1274">
        <w:rPr>
          <w:rFonts w:ascii="Times New Roman" w:hAnsi="Times New Roman" w:cs="Times New Roman"/>
          <w:b/>
        </w:rPr>
        <w:t>) s.r.o.,</w:t>
      </w:r>
      <w:r w:rsidRPr="00DC1274">
        <w:rPr>
          <w:rFonts w:ascii="Times New Roman" w:hAnsi="Times New Roman" w:cs="Times New Roman"/>
        </w:rPr>
        <w:t xml:space="preserve"> společnost založená podle práva České republiky a zapsaná v obchodním rejstříku Městského soudu pod </w:t>
      </w:r>
      <w:r w:rsidR="00FF799C">
        <w:rPr>
          <w:rFonts w:ascii="Times New Roman" w:hAnsi="Times New Roman" w:cs="Times New Roman"/>
        </w:rPr>
        <w:t>spis. zn. C</w:t>
      </w:r>
      <w:r w:rsidRPr="00DC1274">
        <w:rPr>
          <w:rFonts w:ascii="Times New Roman" w:hAnsi="Times New Roman" w:cs="Times New Roman"/>
        </w:rPr>
        <w:t xml:space="preserve"> 81433, se sídlem v Praha 4, Na Pankráci 1724/129, PSČ 140 00,</w:t>
      </w:r>
      <w:r w:rsidR="00F2714E">
        <w:rPr>
          <w:rFonts w:ascii="Times New Roman" w:hAnsi="Times New Roman" w:cs="Times New Roman"/>
        </w:rPr>
        <w:t xml:space="preserve"> IČ </w:t>
      </w:r>
      <w:r w:rsidR="00F2714E" w:rsidRPr="00F2714E">
        <w:rPr>
          <w:rFonts w:ascii="Times New Roman" w:hAnsi="Times New Roman" w:cs="Times New Roman"/>
        </w:rPr>
        <w:t>26427389</w:t>
      </w:r>
      <w:r w:rsidR="00F2714E">
        <w:rPr>
          <w:rFonts w:ascii="Times New Roman" w:hAnsi="Times New Roman" w:cs="Times New Roman"/>
        </w:rPr>
        <w:t>,</w:t>
      </w:r>
      <w:r w:rsidR="00D617B8">
        <w:rPr>
          <w:rFonts w:ascii="Times New Roman" w:hAnsi="Times New Roman" w:cs="Times New Roman"/>
        </w:rPr>
        <w:t xml:space="preserve"> zastoupená </w:t>
      </w:r>
      <w:r w:rsidR="008878CD">
        <w:rPr>
          <w:rFonts w:ascii="Times New Roman" w:hAnsi="Times New Roman" w:cs="Times New Roman"/>
        </w:rPr>
        <w:t xml:space="preserve">Mgr. Michaelou Svobodovou </w:t>
      </w:r>
      <w:r w:rsidR="003A14A3">
        <w:rPr>
          <w:rFonts w:ascii="Times New Roman" w:hAnsi="Times New Roman" w:cs="Times New Roman"/>
        </w:rPr>
        <w:t xml:space="preserve">a </w:t>
      </w:r>
      <w:r w:rsidR="00826A93">
        <w:rPr>
          <w:rFonts w:ascii="Times New Roman" w:hAnsi="Times New Roman" w:cs="Times New Roman"/>
        </w:rPr>
        <w:t>Ing. Veronikou Techlovou</w:t>
      </w:r>
      <w:r w:rsidR="003A14A3">
        <w:rPr>
          <w:rFonts w:ascii="Times New Roman" w:hAnsi="Times New Roman" w:cs="Times New Roman"/>
        </w:rPr>
        <w:t>, prokuristy společnosti</w:t>
      </w:r>
      <w:r w:rsidR="008878CD">
        <w:rPr>
          <w:rFonts w:ascii="Times New Roman" w:hAnsi="Times New Roman" w:cs="Times New Roman"/>
        </w:rPr>
        <w:t>,</w:t>
      </w:r>
      <w:r w:rsidRPr="00DC1274">
        <w:rPr>
          <w:rFonts w:ascii="Times New Roman" w:hAnsi="Times New Roman" w:cs="Times New Roman"/>
        </w:rPr>
        <w:t xml:space="preserve"> dále jen „</w:t>
      </w:r>
      <w:r w:rsidRPr="00DC1274">
        <w:rPr>
          <w:rFonts w:ascii="Times New Roman" w:hAnsi="Times New Roman" w:cs="Times New Roman"/>
          <w:b/>
        </w:rPr>
        <w:t>Dodavatel</w:t>
      </w:r>
      <w:r w:rsidRPr="00DC1274">
        <w:rPr>
          <w:rFonts w:ascii="Times New Roman" w:hAnsi="Times New Roman" w:cs="Times New Roman"/>
        </w:rPr>
        <w:t>“,</w:t>
      </w:r>
    </w:p>
    <w:p w14:paraId="7EBD1ECF" w14:textId="77777777" w:rsidR="001510EE" w:rsidRPr="00DC1274" w:rsidRDefault="001510EE" w:rsidP="001510EE">
      <w:pPr>
        <w:ind w:left="1078" w:hanging="705"/>
        <w:jc w:val="both"/>
        <w:rPr>
          <w:rFonts w:ascii="Times New Roman" w:hAnsi="Times New Roman" w:cs="Times New Roman"/>
        </w:rPr>
      </w:pPr>
      <w:r w:rsidRPr="00DC1274">
        <w:rPr>
          <w:rFonts w:ascii="Times New Roman" w:hAnsi="Times New Roman" w:cs="Times New Roman"/>
        </w:rPr>
        <w:t>(2)</w:t>
      </w:r>
      <w:r w:rsidRPr="00DC1274">
        <w:rPr>
          <w:rFonts w:ascii="Times New Roman" w:hAnsi="Times New Roman" w:cs="Times New Roman"/>
        </w:rPr>
        <w:tab/>
      </w:r>
      <w:r w:rsidR="003A14A3" w:rsidRPr="003A14A3">
        <w:rPr>
          <w:rFonts w:ascii="Times New Roman" w:hAnsi="Times New Roman" w:cs="Times New Roman"/>
          <w:b/>
        </w:rPr>
        <w:t>Nemocnice Jihlava, příspěvková organizace</w:t>
      </w:r>
      <w:r w:rsidR="003A14A3" w:rsidRPr="003A14A3">
        <w:rPr>
          <w:rFonts w:ascii="Times New Roman" w:hAnsi="Times New Roman" w:cs="Times New Roman"/>
        </w:rPr>
        <w:t>, společnost založená podle práva České Republiky a zapsaná v obchodním rejstříku vedeném Krajským soudem v Brně, pod číslem 1472, oddíl Pr, se sídlem Vrchlického 59, 586 33 Jihlava, IČO: 00090638, DIČ: CZ00090638 , zastoupena MUDr. Lukášem Velevem, MHA  - ředitelem, dále jen „</w:t>
      </w:r>
      <w:r w:rsidR="003A14A3" w:rsidRPr="003A14A3">
        <w:rPr>
          <w:rFonts w:ascii="Times New Roman" w:hAnsi="Times New Roman" w:cs="Times New Roman"/>
          <w:b/>
        </w:rPr>
        <w:t>Zákazník</w:t>
      </w:r>
      <w:r w:rsidR="003A14A3" w:rsidRPr="003A14A3">
        <w:rPr>
          <w:rFonts w:ascii="Times New Roman" w:hAnsi="Times New Roman" w:cs="Times New Roman"/>
        </w:rPr>
        <w:t>“,</w:t>
      </w:r>
    </w:p>
    <w:p w14:paraId="3853F8F7" w14:textId="77777777" w:rsidR="00F66D40" w:rsidRPr="00DC1274" w:rsidRDefault="00F66D40" w:rsidP="001510EE">
      <w:pPr>
        <w:ind w:left="705" w:hanging="705"/>
        <w:jc w:val="both"/>
        <w:rPr>
          <w:rFonts w:ascii="Times New Roman" w:hAnsi="Times New Roman" w:cs="Times New Roman"/>
        </w:rPr>
      </w:pPr>
      <w:r w:rsidRPr="00DC1274">
        <w:rPr>
          <w:rFonts w:ascii="Times New Roman" w:hAnsi="Times New Roman" w:cs="Times New Roman"/>
        </w:rPr>
        <w:t>dále společně též jen „</w:t>
      </w:r>
      <w:r w:rsidRPr="00DC1274">
        <w:rPr>
          <w:rFonts w:ascii="Times New Roman" w:hAnsi="Times New Roman" w:cs="Times New Roman"/>
          <w:b/>
        </w:rPr>
        <w:t>Strany</w:t>
      </w:r>
      <w:r w:rsidRPr="00DC1274">
        <w:rPr>
          <w:rFonts w:ascii="Times New Roman" w:hAnsi="Times New Roman" w:cs="Times New Roman"/>
        </w:rPr>
        <w:t>“ a samostatně též jen „</w:t>
      </w:r>
      <w:r w:rsidRPr="00DC1274">
        <w:rPr>
          <w:rFonts w:ascii="Times New Roman" w:hAnsi="Times New Roman" w:cs="Times New Roman"/>
          <w:b/>
        </w:rPr>
        <w:t>Strana</w:t>
      </w:r>
      <w:r w:rsidRPr="00DC1274">
        <w:rPr>
          <w:rFonts w:ascii="Times New Roman" w:hAnsi="Times New Roman" w:cs="Times New Roman"/>
        </w:rPr>
        <w:t xml:space="preserve">“, </w:t>
      </w:r>
    </w:p>
    <w:p w14:paraId="0882E8AF" w14:textId="77777777" w:rsidR="001510EE" w:rsidRPr="00DC1274" w:rsidRDefault="001510EE" w:rsidP="001510EE">
      <w:pPr>
        <w:ind w:left="705" w:hanging="705"/>
        <w:jc w:val="both"/>
        <w:rPr>
          <w:rFonts w:ascii="Times New Roman" w:hAnsi="Times New Roman" w:cs="Times New Roman"/>
        </w:rPr>
      </w:pPr>
      <w:r w:rsidRPr="00DC1274">
        <w:rPr>
          <w:rFonts w:ascii="Times New Roman" w:hAnsi="Times New Roman" w:cs="Times New Roman"/>
        </w:rPr>
        <w:t>na základě toho, že</w:t>
      </w:r>
    </w:p>
    <w:p w14:paraId="212549F5" w14:textId="77777777" w:rsidR="00851F0B" w:rsidRPr="00DC1274" w:rsidRDefault="001510EE" w:rsidP="00372601">
      <w:pPr>
        <w:pStyle w:val="ListParagraph"/>
        <w:numPr>
          <w:ilvl w:val="0"/>
          <w:numId w:val="8"/>
        </w:numPr>
        <w:jc w:val="both"/>
        <w:rPr>
          <w:rFonts w:ascii="Times New Roman" w:hAnsi="Times New Roman" w:cs="Times New Roman"/>
        </w:rPr>
      </w:pPr>
      <w:r w:rsidRPr="00DC1274">
        <w:rPr>
          <w:rFonts w:ascii="Times New Roman" w:hAnsi="Times New Roman" w:cs="Times New Roman"/>
        </w:rPr>
        <w:tab/>
      </w:r>
      <w:r w:rsidR="00851F0B" w:rsidRPr="00DC1274">
        <w:rPr>
          <w:rFonts w:ascii="Times New Roman" w:hAnsi="Times New Roman" w:cs="Times New Roman"/>
        </w:rPr>
        <w:t xml:space="preserve">Dodavatel vyrábí a dodává Zařízení, jak je definováno dále, </w:t>
      </w:r>
    </w:p>
    <w:p w14:paraId="2E930150" w14:textId="77777777" w:rsidR="00851F0B" w:rsidRPr="00DC1274" w:rsidRDefault="00851F0B" w:rsidP="00372601">
      <w:pPr>
        <w:pStyle w:val="ListParagraph"/>
        <w:numPr>
          <w:ilvl w:val="0"/>
          <w:numId w:val="8"/>
        </w:numPr>
        <w:jc w:val="both"/>
        <w:rPr>
          <w:rFonts w:ascii="Times New Roman" w:hAnsi="Times New Roman" w:cs="Times New Roman"/>
        </w:rPr>
      </w:pPr>
      <w:r w:rsidRPr="00DC1274">
        <w:rPr>
          <w:rFonts w:ascii="Times New Roman" w:hAnsi="Times New Roman" w:cs="Times New Roman"/>
        </w:rPr>
        <w:t xml:space="preserve"> </w:t>
      </w:r>
      <w:r w:rsidRPr="00DC1274">
        <w:rPr>
          <w:rFonts w:ascii="Times New Roman" w:hAnsi="Times New Roman" w:cs="Times New Roman"/>
        </w:rPr>
        <w:tab/>
      </w:r>
      <w:r w:rsidR="00F66D40" w:rsidRPr="00DC1274">
        <w:rPr>
          <w:rFonts w:ascii="Times New Roman" w:hAnsi="Times New Roman" w:cs="Times New Roman"/>
        </w:rPr>
        <w:t xml:space="preserve">Zákazník má zájem pronajmout si Zařízení za podmínek specifikovaných dále, </w:t>
      </w:r>
    </w:p>
    <w:p w14:paraId="58A63493" w14:textId="77777777" w:rsidR="001510EE" w:rsidRPr="00DC1274" w:rsidRDefault="001510EE" w:rsidP="001510EE">
      <w:pPr>
        <w:ind w:left="705" w:hanging="705"/>
        <w:jc w:val="both"/>
        <w:rPr>
          <w:rFonts w:ascii="Times New Roman" w:hAnsi="Times New Roman" w:cs="Times New Roman"/>
        </w:rPr>
      </w:pPr>
      <w:r w:rsidRPr="00DC1274">
        <w:rPr>
          <w:rFonts w:ascii="Times New Roman" w:hAnsi="Times New Roman" w:cs="Times New Roman"/>
        </w:rPr>
        <w:t xml:space="preserve">Dohodnuté podmínky </w:t>
      </w:r>
    </w:p>
    <w:p w14:paraId="7B3BD56C" w14:textId="77777777" w:rsidR="001510EE" w:rsidRPr="00DC1274" w:rsidRDefault="001510EE" w:rsidP="001510EE">
      <w:pPr>
        <w:pStyle w:val="ListParagraph"/>
        <w:numPr>
          <w:ilvl w:val="0"/>
          <w:numId w:val="1"/>
        </w:numPr>
        <w:jc w:val="both"/>
        <w:rPr>
          <w:rFonts w:ascii="Times New Roman" w:hAnsi="Times New Roman" w:cs="Times New Roman"/>
          <w:b/>
        </w:rPr>
      </w:pPr>
      <w:r w:rsidRPr="00DC1274">
        <w:rPr>
          <w:rFonts w:ascii="Times New Roman" w:hAnsi="Times New Roman" w:cs="Times New Roman"/>
          <w:b/>
        </w:rPr>
        <w:t>VÝKLAD</w:t>
      </w:r>
      <w:r w:rsidR="00D63D64" w:rsidRPr="00DC1274">
        <w:rPr>
          <w:rFonts w:ascii="Times New Roman" w:hAnsi="Times New Roman" w:cs="Times New Roman"/>
          <w:b/>
        </w:rPr>
        <w:t xml:space="preserve"> POJMŮ</w:t>
      </w:r>
    </w:p>
    <w:p w14:paraId="41779143" w14:textId="77777777" w:rsidR="001510EE" w:rsidRPr="00DC1274" w:rsidRDefault="001510EE" w:rsidP="001510EE">
      <w:pPr>
        <w:pStyle w:val="ListParagraph"/>
        <w:numPr>
          <w:ilvl w:val="1"/>
          <w:numId w:val="1"/>
        </w:numPr>
        <w:ind w:left="426"/>
        <w:jc w:val="both"/>
        <w:rPr>
          <w:rFonts w:ascii="Times New Roman" w:hAnsi="Times New Roman" w:cs="Times New Roman"/>
        </w:rPr>
      </w:pPr>
      <w:r w:rsidRPr="00DC1274">
        <w:rPr>
          <w:rFonts w:ascii="Times New Roman" w:hAnsi="Times New Roman" w:cs="Times New Roman"/>
        </w:rPr>
        <w:t>Pro účely této Smlouvy mají následující termíny tento význam:</w:t>
      </w:r>
    </w:p>
    <w:p w14:paraId="230C8917" w14:textId="77777777" w:rsidR="00851F0B" w:rsidRPr="00DC1274" w:rsidRDefault="00851F0B" w:rsidP="00372601">
      <w:pPr>
        <w:pStyle w:val="ListParagraph"/>
        <w:ind w:left="426"/>
        <w:jc w:val="both"/>
        <w:rPr>
          <w:rFonts w:ascii="Times New Roman" w:hAnsi="Times New Roman" w:cs="Times New Roman"/>
        </w:rPr>
      </w:pPr>
    </w:p>
    <w:p w14:paraId="5ABBEAB2" w14:textId="1916053E" w:rsidR="001510EE" w:rsidRPr="00E66340" w:rsidRDefault="00E66340" w:rsidP="00E66340">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Místo dodání: </w:t>
      </w:r>
      <w:r w:rsidR="00D63D64" w:rsidRPr="00E66340">
        <w:rPr>
          <w:rFonts w:ascii="Times New Roman" w:hAnsi="Times New Roman" w:cs="Times New Roman"/>
        </w:rPr>
        <w:t>místo, na kter</w:t>
      </w:r>
      <w:r w:rsidR="00A167B7" w:rsidRPr="00E66340">
        <w:rPr>
          <w:rFonts w:ascii="Times New Roman" w:hAnsi="Times New Roman" w:cs="Times New Roman"/>
        </w:rPr>
        <w:t xml:space="preserve">é má být dodáno Dodavatelem a převzato Zákazníkem Zařízení, tímto místem je </w:t>
      </w:r>
      <w:r w:rsidR="001F05DF" w:rsidRPr="00E66340">
        <w:rPr>
          <w:rFonts w:ascii="Times New Roman" w:hAnsi="Times New Roman" w:cs="Times New Roman"/>
          <w:b/>
        </w:rPr>
        <w:t xml:space="preserve">Oční oddělení Nemocnice Jihlava, </w:t>
      </w:r>
      <w:r w:rsidR="0086204D" w:rsidRPr="00E66340">
        <w:rPr>
          <w:rFonts w:ascii="Times New Roman" w:hAnsi="Times New Roman" w:cs="Times New Roman"/>
          <w:b/>
        </w:rPr>
        <w:t>Vrchlického 59, 586 33 Jihlava</w:t>
      </w:r>
    </w:p>
    <w:p w14:paraId="7627850E" w14:textId="77777777" w:rsidR="00163BBB" w:rsidRPr="0020241E" w:rsidRDefault="00163BBB" w:rsidP="001510EE">
      <w:pPr>
        <w:pStyle w:val="ListParagraph"/>
        <w:ind w:left="426"/>
        <w:jc w:val="both"/>
        <w:rPr>
          <w:rFonts w:ascii="Times New Roman" w:hAnsi="Times New Roman" w:cs="Times New Roman"/>
        </w:rPr>
      </w:pPr>
    </w:p>
    <w:p w14:paraId="6528547B" w14:textId="7B1202D5" w:rsidR="009F111E" w:rsidRPr="00C40DA0" w:rsidRDefault="001510EE" w:rsidP="009F111E">
      <w:pPr>
        <w:pStyle w:val="ListParagraph"/>
        <w:ind w:left="426"/>
        <w:jc w:val="both"/>
        <w:rPr>
          <w:rFonts w:ascii="Times New Roman" w:hAnsi="Times New Roman" w:cs="Times New Roman"/>
        </w:rPr>
      </w:pPr>
      <w:r w:rsidRPr="00DC1274">
        <w:rPr>
          <w:rFonts w:ascii="Times New Roman" w:hAnsi="Times New Roman" w:cs="Times New Roman"/>
          <w:b/>
        </w:rPr>
        <w:t xml:space="preserve">Datum dodání: </w:t>
      </w:r>
      <w:r w:rsidR="00A167B7" w:rsidRPr="00DC1274">
        <w:rPr>
          <w:rFonts w:ascii="Times New Roman" w:hAnsi="Times New Roman" w:cs="Times New Roman"/>
          <w:b/>
        </w:rPr>
        <w:t xml:space="preserve"> </w:t>
      </w:r>
      <w:r w:rsidR="00A167B7" w:rsidRPr="00DC1274">
        <w:rPr>
          <w:rFonts w:ascii="Times New Roman" w:hAnsi="Times New Roman" w:cs="Times New Roman"/>
        </w:rPr>
        <w:t xml:space="preserve">den, ve který má Dodavatel dodat a Zákazník převzít Zařízení, tímto dnem je </w:t>
      </w:r>
      <w:r w:rsidR="00A167B7" w:rsidRPr="004E4D13">
        <w:rPr>
          <w:rFonts w:ascii="Times New Roman" w:hAnsi="Times New Roman" w:cs="Times New Roman"/>
        </w:rPr>
        <w:t xml:space="preserve">Den </w:t>
      </w:r>
      <w:r w:rsidR="00E66340">
        <w:rPr>
          <w:rFonts w:ascii="Times New Roman" w:hAnsi="Times New Roman" w:cs="Times New Roman"/>
        </w:rPr>
        <w:t xml:space="preserve">účinnosti smlouvy </w:t>
      </w:r>
      <w:r w:rsidR="00A167B7" w:rsidRPr="004E4D13">
        <w:rPr>
          <w:rFonts w:ascii="Times New Roman" w:hAnsi="Times New Roman" w:cs="Times New Roman"/>
        </w:rPr>
        <w:t xml:space="preserve"> </w:t>
      </w:r>
    </w:p>
    <w:p w14:paraId="573DF030" w14:textId="77777777" w:rsidR="001510EE" w:rsidRPr="00DC1274" w:rsidRDefault="001510EE" w:rsidP="001510EE">
      <w:pPr>
        <w:pStyle w:val="ListParagraph"/>
        <w:ind w:left="426"/>
        <w:jc w:val="both"/>
        <w:rPr>
          <w:rFonts w:ascii="Times New Roman" w:hAnsi="Times New Roman" w:cs="Times New Roman"/>
        </w:rPr>
      </w:pPr>
    </w:p>
    <w:p w14:paraId="7E3444CA" w14:textId="77777777" w:rsidR="001510EE" w:rsidRPr="00DC1274" w:rsidRDefault="001510EE" w:rsidP="001510EE">
      <w:pPr>
        <w:pStyle w:val="ListParagraph"/>
        <w:ind w:left="426"/>
        <w:jc w:val="both"/>
        <w:rPr>
          <w:rFonts w:ascii="Times New Roman" w:hAnsi="Times New Roman" w:cs="Times New Roman"/>
        </w:rPr>
      </w:pPr>
      <w:r w:rsidRPr="00DC1274">
        <w:rPr>
          <w:rFonts w:ascii="Times New Roman" w:hAnsi="Times New Roman" w:cs="Times New Roman"/>
          <w:b/>
        </w:rPr>
        <w:t>Zařízení:</w:t>
      </w:r>
      <w:r w:rsidRPr="00DC1274">
        <w:rPr>
          <w:rFonts w:ascii="Times New Roman" w:hAnsi="Times New Roman" w:cs="Times New Roman"/>
          <w:b/>
        </w:rPr>
        <w:tab/>
      </w:r>
      <w:r w:rsidRPr="00DC1274">
        <w:rPr>
          <w:rFonts w:ascii="Times New Roman" w:hAnsi="Times New Roman" w:cs="Times New Roman"/>
        </w:rPr>
        <w:t xml:space="preserve">Zařízení uvedené v příloze č. </w:t>
      </w:r>
      <w:r w:rsidR="004E4D13">
        <w:rPr>
          <w:rFonts w:ascii="Times New Roman" w:hAnsi="Times New Roman" w:cs="Times New Roman"/>
        </w:rPr>
        <w:t>2</w:t>
      </w:r>
      <w:r w:rsidR="00B87785" w:rsidRPr="00DC1274">
        <w:rPr>
          <w:rFonts w:ascii="Times New Roman" w:hAnsi="Times New Roman" w:cs="Times New Roman"/>
        </w:rPr>
        <w:t xml:space="preserve"> </w:t>
      </w:r>
    </w:p>
    <w:p w14:paraId="363FF40B" w14:textId="77777777" w:rsidR="001510EE" w:rsidRPr="00DC1274" w:rsidRDefault="001510EE" w:rsidP="001510EE">
      <w:pPr>
        <w:pStyle w:val="ListParagraph"/>
        <w:ind w:left="426"/>
        <w:jc w:val="both"/>
        <w:rPr>
          <w:rFonts w:ascii="Times New Roman" w:hAnsi="Times New Roman" w:cs="Times New Roman"/>
        </w:rPr>
      </w:pPr>
    </w:p>
    <w:p w14:paraId="4E820ACF" w14:textId="77777777" w:rsidR="001510EE" w:rsidRPr="00DC1274" w:rsidRDefault="00E848E4" w:rsidP="00372601">
      <w:pPr>
        <w:pStyle w:val="ListParagraph"/>
        <w:ind w:left="426"/>
        <w:rPr>
          <w:rFonts w:ascii="Times New Roman" w:hAnsi="Times New Roman" w:cs="Times New Roman"/>
        </w:rPr>
      </w:pPr>
      <w:r w:rsidRPr="00DC1274">
        <w:rPr>
          <w:rFonts w:ascii="Times New Roman" w:hAnsi="Times New Roman" w:cs="Times New Roman"/>
          <w:b/>
        </w:rPr>
        <w:t xml:space="preserve">Zásah </w:t>
      </w:r>
      <w:r w:rsidR="001510EE" w:rsidRPr="00DC1274">
        <w:rPr>
          <w:rFonts w:ascii="Times New Roman" w:hAnsi="Times New Roman" w:cs="Times New Roman"/>
          <w:b/>
        </w:rPr>
        <w:t xml:space="preserve">vyšší moci: </w:t>
      </w:r>
      <w:r w:rsidR="001510EE" w:rsidRPr="00DC1274">
        <w:rPr>
          <w:rFonts w:ascii="Times New Roman" w:hAnsi="Times New Roman" w:cs="Times New Roman"/>
        </w:rPr>
        <w:t>má význam uvedený v čl. 1</w:t>
      </w:r>
      <w:r w:rsidRPr="00DC1274">
        <w:rPr>
          <w:rFonts w:ascii="Times New Roman" w:hAnsi="Times New Roman" w:cs="Times New Roman"/>
        </w:rPr>
        <w:t>1</w:t>
      </w:r>
      <w:r w:rsidR="001510EE" w:rsidRPr="00DC1274">
        <w:rPr>
          <w:rFonts w:ascii="Times New Roman" w:hAnsi="Times New Roman" w:cs="Times New Roman"/>
        </w:rPr>
        <w:t xml:space="preserve"> obchodních podmínek</w:t>
      </w:r>
    </w:p>
    <w:p w14:paraId="4E887B21" w14:textId="77777777" w:rsidR="001510EE" w:rsidRPr="00DC1274" w:rsidRDefault="001510EE" w:rsidP="001510EE">
      <w:pPr>
        <w:pStyle w:val="ListParagraph"/>
        <w:ind w:left="426"/>
        <w:jc w:val="both"/>
        <w:rPr>
          <w:rFonts w:ascii="Times New Roman" w:hAnsi="Times New Roman" w:cs="Times New Roman"/>
        </w:rPr>
      </w:pPr>
    </w:p>
    <w:p w14:paraId="642B9082" w14:textId="6F76742F" w:rsidR="00E66340" w:rsidRPr="00E66340" w:rsidRDefault="00E66340" w:rsidP="00E66340">
      <w:pPr>
        <w:jc w:val="both"/>
        <w:rPr>
          <w:rFonts w:ascii="Times New Roman" w:hAnsi="Times New Roman" w:cs="Times New Roman"/>
        </w:rPr>
      </w:pPr>
      <w:r>
        <w:rPr>
          <w:rFonts w:ascii="Times New Roman" w:hAnsi="Times New Roman" w:cs="Times New Roman"/>
        </w:rPr>
        <w:t xml:space="preserve">       </w:t>
      </w:r>
      <w:r w:rsidR="001510EE" w:rsidRPr="00E66340">
        <w:rPr>
          <w:rFonts w:ascii="Times New Roman" w:hAnsi="Times New Roman" w:cs="Times New Roman"/>
          <w:b/>
        </w:rPr>
        <w:t xml:space="preserve">Trvání </w:t>
      </w:r>
      <w:r w:rsidR="005E2116" w:rsidRPr="00E66340">
        <w:rPr>
          <w:rFonts w:ascii="Times New Roman" w:hAnsi="Times New Roman" w:cs="Times New Roman"/>
          <w:b/>
        </w:rPr>
        <w:t>Smlouvy</w:t>
      </w:r>
      <w:r w:rsidR="001510EE" w:rsidRPr="00E66340">
        <w:rPr>
          <w:rFonts w:ascii="Times New Roman" w:hAnsi="Times New Roman" w:cs="Times New Roman"/>
          <w:b/>
        </w:rPr>
        <w:t xml:space="preserve">: </w:t>
      </w:r>
      <w:r w:rsidR="001510EE" w:rsidRPr="00E66340">
        <w:rPr>
          <w:rFonts w:ascii="Times New Roman" w:hAnsi="Times New Roman" w:cs="Times New Roman"/>
        </w:rPr>
        <w:t>trvání této Smlouvy, kter</w:t>
      </w:r>
      <w:r w:rsidR="00CF2B6C" w:rsidRPr="00E66340">
        <w:rPr>
          <w:rFonts w:ascii="Times New Roman" w:hAnsi="Times New Roman" w:cs="Times New Roman"/>
        </w:rPr>
        <w:t>é</w:t>
      </w:r>
      <w:r w:rsidR="001510EE" w:rsidRPr="00E66340">
        <w:rPr>
          <w:rFonts w:ascii="Times New Roman" w:hAnsi="Times New Roman" w:cs="Times New Roman"/>
        </w:rPr>
        <w:t xml:space="preserve"> je </w:t>
      </w:r>
      <w:r w:rsidR="00F123AC" w:rsidRPr="00E66340">
        <w:rPr>
          <w:rFonts w:ascii="Times New Roman" w:hAnsi="Times New Roman" w:cs="Times New Roman"/>
        </w:rPr>
        <w:t>1</w:t>
      </w:r>
      <w:r w:rsidR="00CF2B6C" w:rsidRPr="00E66340">
        <w:rPr>
          <w:rFonts w:ascii="Times New Roman" w:hAnsi="Times New Roman" w:cs="Times New Roman"/>
        </w:rPr>
        <w:t xml:space="preserve"> rok</w:t>
      </w:r>
      <w:r w:rsidRPr="00E66340">
        <w:rPr>
          <w:rFonts w:ascii="Times New Roman" w:hAnsi="Times New Roman" w:cs="Times New Roman"/>
        </w:rPr>
        <w:t xml:space="preserve">. </w:t>
      </w:r>
    </w:p>
    <w:p w14:paraId="066E1B1F" w14:textId="77777777" w:rsidR="00E66340" w:rsidRDefault="00E66340" w:rsidP="001510EE">
      <w:pPr>
        <w:pStyle w:val="ListParagraph"/>
        <w:ind w:left="426"/>
        <w:jc w:val="both"/>
        <w:rPr>
          <w:rFonts w:ascii="Times New Roman" w:hAnsi="Times New Roman" w:cs="Times New Roman"/>
          <w:b/>
        </w:rPr>
      </w:pPr>
    </w:p>
    <w:p w14:paraId="280E04C3" w14:textId="0C162046" w:rsidR="001510EE" w:rsidRPr="00E66340" w:rsidRDefault="00E66340" w:rsidP="001510EE">
      <w:pPr>
        <w:pStyle w:val="ListParagraph"/>
        <w:ind w:left="426"/>
        <w:jc w:val="both"/>
        <w:rPr>
          <w:rFonts w:ascii="Times New Roman" w:hAnsi="Times New Roman" w:cs="Times New Roman"/>
          <w:b/>
        </w:rPr>
      </w:pPr>
      <w:r w:rsidRPr="00E66340">
        <w:rPr>
          <w:rFonts w:ascii="Times New Roman" w:hAnsi="Times New Roman" w:cs="Times New Roman"/>
          <w:b/>
        </w:rPr>
        <w:t>Účinnost smlouvy</w:t>
      </w:r>
      <w:r>
        <w:rPr>
          <w:rFonts w:ascii="Times New Roman" w:hAnsi="Times New Roman" w:cs="Times New Roman"/>
        </w:rPr>
        <w:t xml:space="preserve"> je od </w:t>
      </w:r>
      <w:r w:rsidRPr="00E66340">
        <w:rPr>
          <w:rFonts w:ascii="Times New Roman" w:hAnsi="Times New Roman" w:cs="Times New Roman"/>
          <w:b/>
        </w:rPr>
        <w:t>1.</w:t>
      </w:r>
      <w:r>
        <w:rPr>
          <w:rFonts w:ascii="Times New Roman" w:hAnsi="Times New Roman" w:cs="Times New Roman"/>
          <w:b/>
        </w:rPr>
        <w:t xml:space="preserve"> </w:t>
      </w:r>
      <w:r w:rsidRPr="00E66340">
        <w:rPr>
          <w:rFonts w:ascii="Times New Roman" w:hAnsi="Times New Roman" w:cs="Times New Roman"/>
          <w:b/>
        </w:rPr>
        <w:t>9.</w:t>
      </w:r>
      <w:r>
        <w:rPr>
          <w:rFonts w:ascii="Times New Roman" w:hAnsi="Times New Roman" w:cs="Times New Roman"/>
          <w:b/>
        </w:rPr>
        <w:t xml:space="preserve"> </w:t>
      </w:r>
      <w:r w:rsidR="00B561E9">
        <w:rPr>
          <w:rFonts w:ascii="Times New Roman" w:hAnsi="Times New Roman" w:cs="Times New Roman"/>
          <w:b/>
        </w:rPr>
        <w:t>2018</w:t>
      </w:r>
    </w:p>
    <w:p w14:paraId="3CD96303" w14:textId="77777777" w:rsidR="005E2116" w:rsidRPr="00DC1274" w:rsidRDefault="005E2116" w:rsidP="001510EE">
      <w:pPr>
        <w:pStyle w:val="ListParagraph"/>
        <w:ind w:left="426"/>
        <w:jc w:val="both"/>
        <w:rPr>
          <w:rFonts w:ascii="Times New Roman" w:hAnsi="Times New Roman" w:cs="Times New Roman"/>
        </w:rPr>
      </w:pPr>
    </w:p>
    <w:p w14:paraId="0BF2DD8A" w14:textId="77777777" w:rsidR="001510EE" w:rsidRPr="00DC1274" w:rsidRDefault="001510EE" w:rsidP="001510EE">
      <w:pPr>
        <w:pStyle w:val="ListParagraph"/>
        <w:ind w:left="426"/>
        <w:jc w:val="both"/>
        <w:rPr>
          <w:rFonts w:ascii="Times New Roman" w:hAnsi="Times New Roman" w:cs="Times New Roman"/>
        </w:rPr>
      </w:pPr>
    </w:p>
    <w:p w14:paraId="7F29AC8E" w14:textId="77777777" w:rsidR="001510EE" w:rsidRPr="00E66340" w:rsidRDefault="001510EE" w:rsidP="00E66340">
      <w:pPr>
        <w:jc w:val="both"/>
        <w:rPr>
          <w:rFonts w:ascii="Times New Roman" w:hAnsi="Times New Roman" w:cs="Times New Roman"/>
        </w:rPr>
      </w:pPr>
      <w:r w:rsidRPr="00E66340">
        <w:rPr>
          <w:rFonts w:ascii="Times New Roman" w:hAnsi="Times New Roman" w:cs="Times New Roman"/>
          <w:b/>
        </w:rPr>
        <w:lastRenderedPageBreak/>
        <w:t xml:space="preserve">Obchodní podmínky: </w:t>
      </w:r>
      <w:r w:rsidRPr="00E66340">
        <w:rPr>
          <w:rFonts w:ascii="Times New Roman" w:hAnsi="Times New Roman" w:cs="Times New Roman"/>
        </w:rPr>
        <w:t>obchodní podmínky uvedené v Příloze č. 1</w:t>
      </w:r>
    </w:p>
    <w:p w14:paraId="7CCDB0FA" w14:textId="77777777" w:rsidR="005E2116" w:rsidRDefault="005E2116" w:rsidP="001510EE">
      <w:pPr>
        <w:pStyle w:val="ListParagraph"/>
        <w:ind w:left="426"/>
        <w:jc w:val="both"/>
        <w:rPr>
          <w:rFonts w:ascii="Times New Roman" w:hAnsi="Times New Roman" w:cs="Times New Roman"/>
        </w:rPr>
      </w:pPr>
    </w:p>
    <w:p w14:paraId="7A0B6E83" w14:textId="3FDC307A" w:rsidR="0086204D" w:rsidRPr="0086204D" w:rsidRDefault="0086204D" w:rsidP="001510EE">
      <w:pPr>
        <w:pStyle w:val="ListParagraph"/>
        <w:ind w:left="426"/>
        <w:jc w:val="both"/>
        <w:rPr>
          <w:rFonts w:ascii="Times New Roman" w:hAnsi="Times New Roman" w:cs="Times New Roman"/>
          <w:b/>
        </w:rPr>
      </w:pPr>
      <w:r>
        <w:rPr>
          <w:rFonts w:ascii="Times New Roman" w:hAnsi="Times New Roman" w:cs="Times New Roman"/>
          <w:b/>
        </w:rPr>
        <w:t xml:space="preserve">Měsíční nájemné: </w:t>
      </w:r>
      <w:r>
        <w:rPr>
          <w:rFonts w:ascii="Times New Roman" w:hAnsi="Times New Roman" w:cs="Times New Roman"/>
        </w:rPr>
        <w:t xml:space="preserve"> </w:t>
      </w:r>
      <w:r w:rsidR="004102B2">
        <w:rPr>
          <w:rFonts w:ascii="Times New Roman" w:hAnsi="Times New Roman" w:cs="Times New Roman"/>
        </w:rPr>
        <w:t xml:space="preserve">                        </w:t>
      </w:r>
      <w:r>
        <w:rPr>
          <w:rFonts w:ascii="Times New Roman" w:hAnsi="Times New Roman" w:cs="Times New Roman"/>
        </w:rPr>
        <w:t>bez DPH</w:t>
      </w:r>
      <w:r w:rsidR="000F4647">
        <w:rPr>
          <w:rFonts w:ascii="Times New Roman" w:hAnsi="Times New Roman" w:cs="Times New Roman"/>
        </w:rPr>
        <w:t xml:space="preserve"> (hrazeno 1x za kalendářní čtvrtletí)</w:t>
      </w:r>
    </w:p>
    <w:p w14:paraId="239B95FF" w14:textId="77777777" w:rsidR="0086204D" w:rsidRPr="00DC1274" w:rsidRDefault="0086204D" w:rsidP="001510EE">
      <w:pPr>
        <w:pStyle w:val="ListParagraph"/>
        <w:ind w:left="426"/>
        <w:jc w:val="both"/>
        <w:rPr>
          <w:rFonts w:ascii="Times New Roman" w:hAnsi="Times New Roman" w:cs="Times New Roman"/>
        </w:rPr>
      </w:pPr>
    </w:p>
    <w:p w14:paraId="22D61B99" w14:textId="357A30A9" w:rsidR="005E2116" w:rsidRPr="00DC1274" w:rsidRDefault="00163BBB" w:rsidP="001510EE">
      <w:pPr>
        <w:pStyle w:val="ListParagraph"/>
        <w:ind w:left="426"/>
        <w:jc w:val="both"/>
        <w:rPr>
          <w:rFonts w:ascii="Times New Roman" w:hAnsi="Times New Roman" w:cs="Times New Roman"/>
        </w:rPr>
      </w:pPr>
      <w:r w:rsidRPr="00DC1274">
        <w:rPr>
          <w:rFonts w:ascii="Times New Roman" w:hAnsi="Times New Roman" w:cs="Times New Roman"/>
          <w:b/>
        </w:rPr>
        <w:t>Celkové nájemné</w:t>
      </w:r>
      <w:r w:rsidR="005E2116" w:rsidRPr="00DC1274">
        <w:rPr>
          <w:rFonts w:ascii="Times New Roman" w:hAnsi="Times New Roman" w:cs="Times New Roman"/>
          <w:b/>
        </w:rPr>
        <w:t xml:space="preserve">: </w:t>
      </w:r>
    </w:p>
    <w:p w14:paraId="0AED8CC2" w14:textId="77777777" w:rsidR="001510EE" w:rsidRDefault="001510EE" w:rsidP="001510EE">
      <w:pPr>
        <w:pStyle w:val="ListParagraph"/>
        <w:ind w:left="426"/>
        <w:jc w:val="both"/>
        <w:rPr>
          <w:rFonts w:ascii="Times New Roman" w:hAnsi="Times New Roman" w:cs="Times New Roman"/>
        </w:rPr>
      </w:pPr>
    </w:p>
    <w:p w14:paraId="0C0230E0" w14:textId="6C3E981F" w:rsidR="00E87E90" w:rsidRPr="00DC1274" w:rsidRDefault="00E87E90" w:rsidP="001510EE">
      <w:pPr>
        <w:pStyle w:val="ListParagraph"/>
        <w:ind w:left="426"/>
        <w:jc w:val="both"/>
        <w:rPr>
          <w:rFonts w:ascii="Times New Roman" w:hAnsi="Times New Roman" w:cs="Times New Roman"/>
        </w:rPr>
      </w:pPr>
      <w:r w:rsidRPr="001D719C">
        <w:rPr>
          <w:rFonts w:ascii="Times New Roman" w:hAnsi="Times New Roman" w:cs="Times New Roman"/>
          <w:b/>
        </w:rPr>
        <w:t>Kupní cena:</w:t>
      </w:r>
      <w:r w:rsidRPr="001D719C">
        <w:rPr>
          <w:rFonts w:ascii="Times New Roman" w:hAnsi="Times New Roman" w:cs="Times New Roman"/>
          <w:b/>
          <w:i/>
        </w:rPr>
        <w:t xml:space="preserve"> </w:t>
      </w:r>
      <w:r w:rsidRPr="001D719C">
        <w:rPr>
          <w:rFonts w:ascii="Times New Roman" w:hAnsi="Times New Roman" w:cs="Times New Roman"/>
        </w:rPr>
        <w:t xml:space="preserve">Kupní cena bez DPH se určí jako rozdíl mezi částkou </w:t>
      </w:r>
      <w:r w:rsidR="004102B2">
        <w:rPr>
          <w:rFonts w:ascii="Times New Roman" w:hAnsi="Times New Roman" w:cs="Times New Roman"/>
        </w:rPr>
        <w:t xml:space="preserve">              </w:t>
      </w:r>
      <w:r w:rsidRPr="001D719C">
        <w:rPr>
          <w:rFonts w:ascii="Times New Roman" w:hAnsi="Times New Roman" w:cs="Times New Roman"/>
        </w:rPr>
        <w:t>uváděnou bez DPH, která představuje celkovou hodnotu Zařízení v den uzavření této Smlouvy a náklad Dodavatele na jeho udržování ve stavu odpovídajícímu této Smlouvě, navýšeným o 1 Kč bez DPH a celkovým objemem finančních prostředků zaplacených Zákazníkem ke dni, kdy oznámí Dodavateli, že se rozhodl zakoupit Zařízení.</w:t>
      </w:r>
      <w:r w:rsidR="00CD287E">
        <w:rPr>
          <w:rFonts w:ascii="Times New Roman" w:hAnsi="Times New Roman" w:cs="Times New Roman"/>
        </w:rPr>
        <w:t xml:space="preserve"> Do celkového objemu prostředků zaplacených Zákazníkem se pro určení kupní ceny započítávají i prostředky zaplacené na základě předchozích právních vztahů, založených smlouvou o nájmu zařízení ze dne 31.8.2016 a </w:t>
      </w:r>
      <w:r w:rsidR="00B561E9">
        <w:rPr>
          <w:rFonts w:ascii="Times New Roman" w:hAnsi="Times New Roman" w:cs="Times New Roman"/>
        </w:rPr>
        <w:t xml:space="preserve">smlouvou </w:t>
      </w:r>
      <w:r w:rsidR="00860390">
        <w:rPr>
          <w:rFonts w:ascii="Times New Roman" w:hAnsi="Times New Roman" w:cs="Times New Roman"/>
        </w:rPr>
        <w:t xml:space="preserve">o nájmu zařízení ze dne </w:t>
      </w:r>
      <w:r w:rsidR="00CD287E">
        <w:rPr>
          <w:rFonts w:ascii="Times New Roman" w:hAnsi="Times New Roman" w:cs="Times New Roman"/>
        </w:rPr>
        <w:t>29.8.2017.</w:t>
      </w:r>
    </w:p>
    <w:p w14:paraId="563DAF97" w14:textId="77777777" w:rsidR="001510EE" w:rsidRPr="00DC1274" w:rsidRDefault="001510EE" w:rsidP="001510EE">
      <w:pPr>
        <w:pStyle w:val="ListParagraph"/>
        <w:ind w:left="426"/>
        <w:jc w:val="both"/>
        <w:rPr>
          <w:rFonts w:ascii="Times New Roman" w:hAnsi="Times New Roman" w:cs="Times New Roman"/>
        </w:rPr>
      </w:pPr>
    </w:p>
    <w:p w14:paraId="178607C7" w14:textId="77777777" w:rsidR="00BE4EBF" w:rsidRPr="00DC1274" w:rsidRDefault="00C43962" w:rsidP="001510EE">
      <w:pPr>
        <w:pStyle w:val="ListParagraph"/>
        <w:numPr>
          <w:ilvl w:val="0"/>
          <w:numId w:val="1"/>
        </w:numPr>
        <w:jc w:val="both"/>
        <w:rPr>
          <w:rFonts w:ascii="Times New Roman" w:hAnsi="Times New Roman" w:cs="Times New Roman"/>
        </w:rPr>
      </w:pPr>
      <w:r w:rsidRPr="00DC1274">
        <w:rPr>
          <w:rFonts w:ascii="Times New Roman" w:hAnsi="Times New Roman" w:cs="Times New Roman"/>
          <w:b/>
        </w:rPr>
        <w:t>PŘEDMĚT SMLOUVY</w:t>
      </w:r>
    </w:p>
    <w:p w14:paraId="0BE5218E" w14:textId="77777777" w:rsidR="00163BBB" w:rsidRPr="00DC1274" w:rsidRDefault="00163BBB" w:rsidP="00372601">
      <w:pPr>
        <w:pStyle w:val="ListParagraph"/>
        <w:ind w:left="502"/>
        <w:jc w:val="both"/>
        <w:rPr>
          <w:rFonts w:ascii="Times New Roman" w:hAnsi="Times New Roman" w:cs="Times New Roman"/>
        </w:rPr>
      </w:pPr>
    </w:p>
    <w:p w14:paraId="70450A44" w14:textId="77777777" w:rsidR="00457658" w:rsidRPr="00DC1274" w:rsidRDefault="00C43962">
      <w:pPr>
        <w:pStyle w:val="ListParagraph"/>
        <w:numPr>
          <w:ilvl w:val="1"/>
          <w:numId w:val="1"/>
        </w:numPr>
        <w:ind w:left="426"/>
        <w:jc w:val="both"/>
        <w:rPr>
          <w:rFonts w:ascii="Times New Roman" w:hAnsi="Times New Roman" w:cs="Times New Roman"/>
        </w:rPr>
      </w:pPr>
      <w:r w:rsidRPr="00DC1274">
        <w:rPr>
          <w:rFonts w:ascii="Times New Roman" w:hAnsi="Times New Roman" w:cs="Times New Roman"/>
        </w:rPr>
        <w:t>Dodavatel na základě této Smlouvy přenechává Zákazníkovi Zařízení za úplatu sjednanou touto Smlouvou, aby jej užíval k</w:t>
      </w:r>
      <w:r w:rsidR="00144DF6" w:rsidRPr="00DC1274">
        <w:rPr>
          <w:rFonts w:ascii="Times New Roman" w:hAnsi="Times New Roman" w:cs="Times New Roman"/>
        </w:rPr>
        <w:t> chirurgickým zákrokům,</w:t>
      </w:r>
      <w:r w:rsidRPr="00DC1274">
        <w:rPr>
          <w:rFonts w:ascii="Times New Roman" w:hAnsi="Times New Roman" w:cs="Times New Roman"/>
        </w:rPr>
        <w:t xml:space="preserve"> to vše na dobu </w:t>
      </w:r>
      <w:r w:rsidR="00163BBB" w:rsidRPr="00DC1274">
        <w:rPr>
          <w:rFonts w:ascii="Times New Roman" w:hAnsi="Times New Roman" w:cs="Times New Roman"/>
        </w:rPr>
        <w:t>T</w:t>
      </w:r>
      <w:r w:rsidRPr="00DC1274">
        <w:rPr>
          <w:rFonts w:ascii="Times New Roman" w:hAnsi="Times New Roman" w:cs="Times New Roman"/>
        </w:rPr>
        <w:t xml:space="preserve">rvání Smlouvy. </w:t>
      </w:r>
    </w:p>
    <w:p w14:paraId="23A7D00F" w14:textId="77777777" w:rsidR="00163BBB" w:rsidRPr="00DC1274" w:rsidRDefault="00163BBB" w:rsidP="00372601">
      <w:pPr>
        <w:pStyle w:val="ListParagraph"/>
        <w:ind w:left="426"/>
        <w:jc w:val="both"/>
        <w:rPr>
          <w:rFonts w:ascii="Times New Roman" w:hAnsi="Times New Roman" w:cs="Times New Roman"/>
        </w:rPr>
      </w:pPr>
    </w:p>
    <w:p w14:paraId="77E5A4F0" w14:textId="77777777" w:rsidR="00457658" w:rsidRPr="00DC1274" w:rsidRDefault="00C43962">
      <w:pPr>
        <w:pStyle w:val="ListParagraph"/>
        <w:numPr>
          <w:ilvl w:val="1"/>
          <w:numId w:val="1"/>
        </w:numPr>
        <w:ind w:left="426"/>
        <w:jc w:val="both"/>
        <w:rPr>
          <w:rFonts w:ascii="Times New Roman" w:hAnsi="Times New Roman" w:cs="Times New Roman"/>
        </w:rPr>
      </w:pPr>
      <w:r w:rsidRPr="00DC1274">
        <w:rPr>
          <w:rFonts w:ascii="Times New Roman" w:hAnsi="Times New Roman" w:cs="Times New Roman"/>
        </w:rPr>
        <w:t>Dodavatel dopraví Zařízení do Místa dodání, a zajistí jeho uvedení do provozu, kontrolu jeho použitelnosti k účelu podle odst. 1 (kontrola funkčnosti) a předá jej Zákazníkovi</w:t>
      </w:r>
      <w:r w:rsidR="00163BBB" w:rsidRPr="00DC1274">
        <w:rPr>
          <w:rFonts w:ascii="Times New Roman" w:hAnsi="Times New Roman" w:cs="Times New Roman"/>
        </w:rPr>
        <w:t>, to vše nejpozději v Datum dodání</w:t>
      </w:r>
      <w:r w:rsidRPr="00DC1274">
        <w:rPr>
          <w:rFonts w:ascii="Times New Roman" w:hAnsi="Times New Roman" w:cs="Times New Roman"/>
        </w:rPr>
        <w:t>. O uvedení do provozu, kontrole použitelnosti a předání Zařízení Zákazníkovi sepíše Dodavatel protokol, který zástupce Zákazníka podepíše</w:t>
      </w:r>
      <w:r w:rsidR="00C901E0" w:rsidRPr="00DC1274">
        <w:rPr>
          <w:rFonts w:ascii="Times New Roman" w:hAnsi="Times New Roman" w:cs="Times New Roman"/>
        </w:rPr>
        <w:t>, tento okamžik je pokládán za Dodání Zařízení</w:t>
      </w:r>
      <w:r w:rsidRPr="00DC1274">
        <w:rPr>
          <w:rFonts w:ascii="Times New Roman" w:hAnsi="Times New Roman" w:cs="Times New Roman"/>
        </w:rPr>
        <w:t>. Zařízení je předané Zákazníkovi a Zákazník je oprávněn je používat až po podpisu protokolu. Pokud Zákazník odmítne protokol podepsat, je Dodavatel oprávněn učinit opatření znemožňující používání Zařízení</w:t>
      </w:r>
      <w:r w:rsidR="00C901E0" w:rsidRPr="00DC1274">
        <w:rPr>
          <w:rFonts w:ascii="Times New Roman" w:hAnsi="Times New Roman" w:cs="Times New Roman"/>
        </w:rPr>
        <w:t>, zároveň odepřením podpisu protokolu přechází na Zákazníka nebezpečí škody na věci s výjimkou vad, které byly zjištěny před odepřením podpisu protokolu.</w:t>
      </w:r>
    </w:p>
    <w:p w14:paraId="3FF5950E" w14:textId="77777777" w:rsidR="0042794D" w:rsidRPr="00DC1274" w:rsidRDefault="0042794D" w:rsidP="007A1F56">
      <w:pPr>
        <w:pStyle w:val="ListParagraph"/>
        <w:ind w:left="792"/>
        <w:jc w:val="both"/>
        <w:rPr>
          <w:rFonts w:ascii="Times New Roman" w:hAnsi="Times New Roman" w:cs="Times New Roman"/>
        </w:rPr>
      </w:pPr>
    </w:p>
    <w:p w14:paraId="4B641C51" w14:textId="77777777" w:rsidR="001510EE" w:rsidRPr="00DC1274" w:rsidRDefault="001510EE" w:rsidP="001510EE">
      <w:pPr>
        <w:pStyle w:val="ListParagraph"/>
        <w:numPr>
          <w:ilvl w:val="0"/>
          <w:numId w:val="1"/>
        </w:numPr>
        <w:jc w:val="both"/>
        <w:rPr>
          <w:rFonts w:ascii="Times New Roman" w:hAnsi="Times New Roman" w:cs="Times New Roman"/>
        </w:rPr>
      </w:pPr>
      <w:r w:rsidRPr="00DC1274">
        <w:rPr>
          <w:rFonts w:ascii="Times New Roman" w:hAnsi="Times New Roman" w:cs="Times New Roman"/>
          <w:b/>
        </w:rPr>
        <w:t>OBCHODNÍ PODMÍNKY</w:t>
      </w:r>
    </w:p>
    <w:p w14:paraId="5A9F2E49" w14:textId="77777777" w:rsidR="001510EE" w:rsidRPr="00DC1274" w:rsidRDefault="001510EE" w:rsidP="001510EE">
      <w:pPr>
        <w:pStyle w:val="ListParagraph"/>
        <w:ind w:left="360"/>
        <w:jc w:val="both"/>
        <w:rPr>
          <w:rFonts w:ascii="Times New Roman" w:hAnsi="Times New Roman" w:cs="Times New Roman"/>
          <w:b/>
        </w:rPr>
      </w:pPr>
    </w:p>
    <w:p w14:paraId="27BF7EB6" w14:textId="77777777" w:rsidR="001510EE" w:rsidRPr="00DC1274" w:rsidRDefault="001510EE" w:rsidP="0020241E">
      <w:pPr>
        <w:pStyle w:val="ListParagraph"/>
        <w:ind w:left="426"/>
        <w:jc w:val="both"/>
        <w:rPr>
          <w:rFonts w:ascii="Times New Roman" w:hAnsi="Times New Roman" w:cs="Times New Roman"/>
        </w:rPr>
      </w:pPr>
      <w:r w:rsidRPr="00DC1274">
        <w:rPr>
          <w:rFonts w:ascii="Times New Roman" w:hAnsi="Times New Roman" w:cs="Times New Roman"/>
        </w:rPr>
        <w:t>Dodavatel a Zákazník jsou vázáni Obchodními podmínkami.</w:t>
      </w:r>
    </w:p>
    <w:p w14:paraId="786CDDF0" w14:textId="77777777" w:rsidR="001510EE" w:rsidRPr="00DC1274" w:rsidRDefault="001510EE" w:rsidP="001510EE">
      <w:pPr>
        <w:pStyle w:val="ListParagraph"/>
        <w:ind w:left="360"/>
        <w:jc w:val="both"/>
        <w:rPr>
          <w:rFonts w:ascii="Times New Roman" w:hAnsi="Times New Roman" w:cs="Times New Roman"/>
        </w:rPr>
      </w:pPr>
    </w:p>
    <w:p w14:paraId="038B2785" w14:textId="77777777" w:rsidR="001510EE" w:rsidRPr="00DC1274" w:rsidRDefault="001510EE" w:rsidP="001510EE">
      <w:pPr>
        <w:pStyle w:val="ListParagraph"/>
        <w:numPr>
          <w:ilvl w:val="0"/>
          <w:numId w:val="1"/>
        </w:numPr>
        <w:jc w:val="both"/>
        <w:rPr>
          <w:rFonts w:ascii="Times New Roman" w:hAnsi="Times New Roman" w:cs="Times New Roman"/>
        </w:rPr>
      </w:pPr>
      <w:r w:rsidRPr="00DC1274">
        <w:rPr>
          <w:rFonts w:ascii="Times New Roman" w:hAnsi="Times New Roman" w:cs="Times New Roman"/>
          <w:b/>
        </w:rPr>
        <w:t>CENY A PLATBY</w:t>
      </w:r>
    </w:p>
    <w:p w14:paraId="0C77B904" w14:textId="77777777" w:rsidR="00163BBB" w:rsidRPr="00DC1274" w:rsidRDefault="00163BBB" w:rsidP="00372601">
      <w:pPr>
        <w:pStyle w:val="ListParagraph"/>
        <w:ind w:left="426"/>
        <w:jc w:val="both"/>
        <w:rPr>
          <w:rFonts w:ascii="Times New Roman" w:hAnsi="Times New Roman" w:cs="Times New Roman"/>
        </w:rPr>
      </w:pPr>
    </w:p>
    <w:p w14:paraId="68017B8F" w14:textId="77777777" w:rsidR="00DA019F" w:rsidRPr="00DC1274" w:rsidRDefault="001510EE" w:rsidP="001510EE">
      <w:pPr>
        <w:pStyle w:val="ListParagraph"/>
        <w:numPr>
          <w:ilvl w:val="1"/>
          <w:numId w:val="1"/>
        </w:numPr>
        <w:ind w:left="426"/>
        <w:jc w:val="both"/>
        <w:rPr>
          <w:rFonts w:ascii="Times New Roman" w:hAnsi="Times New Roman" w:cs="Times New Roman"/>
        </w:rPr>
      </w:pPr>
      <w:r w:rsidRPr="00DC1274">
        <w:rPr>
          <w:rFonts w:ascii="Times New Roman" w:hAnsi="Times New Roman" w:cs="Times New Roman"/>
        </w:rPr>
        <w:t xml:space="preserve">Celková částka, kterou má Zákazník uhradit Dodavateli za Trvání Smlouvy </w:t>
      </w:r>
      <w:r w:rsidR="00163BBB" w:rsidRPr="00DC1274">
        <w:rPr>
          <w:rFonts w:ascii="Times New Roman" w:hAnsi="Times New Roman" w:cs="Times New Roman"/>
        </w:rPr>
        <w:t xml:space="preserve">jako </w:t>
      </w:r>
      <w:r w:rsidRPr="00DC1274">
        <w:rPr>
          <w:rFonts w:ascii="Times New Roman" w:hAnsi="Times New Roman" w:cs="Times New Roman"/>
        </w:rPr>
        <w:t>nájemn</w:t>
      </w:r>
      <w:r w:rsidR="00DA019F" w:rsidRPr="00DC1274">
        <w:rPr>
          <w:rFonts w:ascii="Times New Roman" w:hAnsi="Times New Roman" w:cs="Times New Roman"/>
        </w:rPr>
        <w:t xml:space="preserve">é </w:t>
      </w:r>
      <w:r w:rsidR="00093148">
        <w:rPr>
          <w:rFonts w:ascii="Times New Roman" w:hAnsi="Times New Roman" w:cs="Times New Roman"/>
        </w:rPr>
        <w:t xml:space="preserve">za Zařízení, </w:t>
      </w:r>
      <w:r w:rsidR="00DA019F" w:rsidRPr="00DC1274">
        <w:rPr>
          <w:rFonts w:ascii="Times New Roman" w:hAnsi="Times New Roman" w:cs="Times New Roman"/>
        </w:rPr>
        <w:t>odpovídá Celkovému nájemnému.</w:t>
      </w:r>
    </w:p>
    <w:p w14:paraId="1BEE0421" w14:textId="262E46D0" w:rsidR="006E3BA8" w:rsidRPr="0020241E" w:rsidRDefault="00DA019F" w:rsidP="001510EE">
      <w:pPr>
        <w:pStyle w:val="ListParagraph"/>
        <w:numPr>
          <w:ilvl w:val="1"/>
          <w:numId w:val="1"/>
        </w:numPr>
        <w:ind w:left="426"/>
        <w:jc w:val="both"/>
        <w:rPr>
          <w:rFonts w:ascii="Times New Roman" w:hAnsi="Times New Roman" w:cs="Times New Roman"/>
        </w:rPr>
      </w:pPr>
      <w:r w:rsidRPr="0020241E">
        <w:rPr>
          <w:rFonts w:ascii="Times New Roman" w:hAnsi="Times New Roman" w:cs="Times New Roman"/>
        </w:rPr>
        <w:t>Z</w:t>
      </w:r>
      <w:r w:rsidRPr="00DC1274">
        <w:rPr>
          <w:rFonts w:ascii="Times New Roman" w:hAnsi="Times New Roman" w:cs="Times New Roman"/>
        </w:rPr>
        <w:t xml:space="preserve">ákazník </w:t>
      </w:r>
      <w:r w:rsidR="006E3BA8" w:rsidRPr="00DC1274">
        <w:rPr>
          <w:rFonts w:ascii="Times New Roman" w:hAnsi="Times New Roman" w:cs="Times New Roman"/>
        </w:rPr>
        <w:t xml:space="preserve">je povinen hradit </w:t>
      </w:r>
      <w:r w:rsidR="00E56E8E">
        <w:rPr>
          <w:rFonts w:ascii="Times New Roman" w:hAnsi="Times New Roman" w:cs="Times New Roman"/>
        </w:rPr>
        <w:t>nájemné kvartálně po dobu trvání této smlouvy na základě faktury vystavené Dodavatelem ve prospěch bankovního účtu uvedeného na faktuře.</w:t>
      </w:r>
    </w:p>
    <w:p w14:paraId="15211E0A" w14:textId="77777777" w:rsidR="00E8715F" w:rsidRPr="0020241E" w:rsidRDefault="00E8715F" w:rsidP="0020241E">
      <w:pPr>
        <w:pStyle w:val="ListParagraph"/>
        <w:rPr>
          <w:rFonts w:ascii="Times New Roman" w:hAnsi="Times New Roman" w:cs="Times New Roman"/>
        </w:rPr>
      </w:pPr>
    </w:p>
    <w:p w14:paraId="11F5E9DB" w14:textId="77777777" w:rsidR="00B24D9D" w:rsidRDefault="00E87E90" w:rsidP="00372601">
      <w:pPr>
        <w:pStyle w:val="ListParagraph"/>
        <w:ind w:left="426"/>
        <w:jc w:val="both"/>
        <w:rPr>
          <w:rFonts w:ascii="Times New Roman" w:hAnsi="Times New Roman" w:cs="Times New Roman"/>
        </w:rPr>
      </w:pPr>
      <w:r>
        <w:rPr>
          <w:rFonts w:ascii="Times New Roman" w:hAnsi="Times New Roman" w:cs="Times New Roman"/>
        </w:rPr>
        <w:t>Nájemce</w:t>
      </w:r>
      <w:r w:rsidRPr="008328B2">
        <w:rPr>
          <w:rFonts w:ascii="Times New Roman" w:hAnsi="Times New Roman" w:cs="Times New Roman"/>
        </w:rPr>
        <w:t xml:space="preserve"> se kdykoliv za trvání této smlouvy může rozhodnout, že zakoupí předmět nájmu. Částka, kterou bude v takovém případě nájemce povinen zaplatit, se bude odvíjet ode dne, kdy dojde k zakoupení zařízení a bude vypočtena v souladu definicí Kupní ceny</w:t>
      </w:r>
    </w:p>
    <w:p w14:paraId="01F6BD6A" w14:textId="221934FA" w:rsidR="006F4D2D" w:rsidRPr="00DC1274" w:rsidRDefault="006F4D2D" w:rsidP="00372601">
      <w:pPr>
        <w:pStyle w:val="ListParagraph"/>
        <w:ind w:left="426"/>
        <w:jc w:val="both"/>
        <w:rPr>
          <w:rFonts w:ascii="Times New Roman" w:hAnsi="Times New Roman" w:cs="Times New Roman"/>
        </w:rPr>
      </w:pPr>
      <w:r w:rsidRPr="00DC1274">
        <w:rPr>
          <w:rFonts w:ascii="Times New Roman" w:hAnsi="Times New Roman" w:cs="Times New Roman"/>
        </w:rPr>
        <w:t xml:space="preserve"> </w:t>
      </w:r>
    </w:p>
    <w:p w14:paraId="71CD480C" w14:textId="77777777" w:rsidR="001510EE" w:rsidRPr="005A7A22" w:rsidRDefault="001510EE" w:rsidP="005A7A22">
      <w:pPr>
        <w:pStyle w:val="ListParagraph"/>
        <w:numPr>
          <w:ilvl w:val="1"/>
          <w:numId w:val="18"/>
        </w:numPr>
        <w:ind w:left="426" w:hanging="426"/>
        <w:jc w:val="both"/>
        <w:rPr>
          <w:rFonts w:ascii="Times New Roman" w:hAnsi="Times New Roman" w:cs="Times New Roman"/>
        </w:rPr>
      </w:pPr>
      <w:r w:rsidRPr="005A7A22">
        <w:rPr>
          <w:rFonts w:ascii="Times New Roman" w:hAnsi="Times New Roman" w:cs="Times New Roman"/>
        </w:rPr>
        <w:t xml:space="preserve">Zákazník je povinen hradit veškeré faktury v celé výši a </w:t>
      </w:r>
      <w:r w:rsidR="00EE4372" w:rsidRPr="005A7A22">
        <w:rPr>
          <w:rFonts w:ascii="Times New Roman" w:hAnsi="Times New Roman" w:cs="Times New Roman"/>
        </w:rPr>
        <w:t xml:space="preserve">to tak, aby fakturovaná částka byla Dodavateli připsána na účet (tedy tak, </w:t>
      </w:r>
      <w:r w:rsidR="00EC488B" w:rsidRPr="005A7A22">
        <w:rPr>
          <w:rFonts w:ascii="Times New Roman" w:hAnsi="Times New Roman" w:cs="Times New Roman"/>
        </w:rPr>
        <w:t xml:space="preserve">aby </w:t>
      </w:r>
      <w:r w:rsidR="00EE4372" w:rsidRPr="005A7A22">
        <w:rPr>
          <w:rFonts w:ascii="Times New Roman" w:hAnsi="Times New Roman" w:cs="Times New Roman"/>
        </w:rPr>
        <w:t>všechny platby související s převodem a připsání</w:t>
      </w:r>
      <w:r w:rsidR="00EC488B" w:rsidRPr="005A7A22">
        <w:rPr>
          <w:rFonts w:ascii="Times New Roman" w:hAnsi="Times New Roman" w:cs="Times New Roman"/>
        </w:rPr>
        <w:t>m</w:t>
      </w:r>
      <w:r w:rsidR="00EE4372" w:rsidRPr="005A7A22">
        <w:rPr>
          <w:rFonts w:ascii="Times New Roman" w:hAnsi="Times New Roman" w:cs="Times New Roman"/>
        </w:rPr>
        <w:t xml:space="preserve"> </w:t>
      </w:r>
      <w:r w:rsidR="00EE4372" w:rsidRPr="005A7A22">
        <w:rPr>
          <w:rFonts w:ascii="Times New Roman" w:hAnsi="Times New Roman" w:cs="Times New Roman"/>
        </w:rPr>
        <w:lastRenderedPageBreak/>
        <w:t>částky na účet Dodavatele byly na účet Zákazníka)</w:t>
      </w:r>
      <w:r w:rsidRPr="005A7A22">
        <w:rPr>
          <w:rFonts w:ascii="Times New Roman" w:hAnsi="Times New Roman" w:cs="Times New Roman"/>
          <w:i/>
        </w:rPr>
        <w:t xml:space="preserve"> </w:t>
      </w:r>
      <w:r w:rsidRPr="005A7A22">
        <w:rPr>
          <w:rFonts w:ascii="Times New Roman" w:hAnsi="Times New Roman" w:cs="Times New Roman"/>
        </w:rPr>
        <w:t>ve</w:t>
      </w:r>
      <w:r w:rsidR="0086204D" w:rsidRPr="005A7A22">
        <w:rPr>
          <w:rFonts w:ascii="Times New Roman" w:hAnsi="Times New Roman" w:cs="Times New Roman"/>
        </w:rPr>
        <w:t xml:space="preserve"> 30</w:t>
      </w:r>
      <w:r w:rsidR="00EC488B" w:rsidRPr="005A7A22">
        <w:rPr>
          <w:rFonts w:ascii="Times New Roman" w:hAnsi="Times New Roman" w:cs="Times New Roman"/>
        </w:rPr>
        <w:t xml:space="preserve"> </w:t>
      </w:r>
      <w:r w:rsidRPr="005A7A22">
        <w:rPr>
          <w:rFonts w:ascii="Times New Roman" w:hAnsi="Times New Roman" w:cs="Times New Roman"/>
        </w:rPr>
        <w:t xml:space="preserve">dnech od doručení faktury. Úhrada faktury bude provedena na bankovní účet určený písemně Dodavatelem. </w:t>
      </w:r>
      <w:r w:rsidR="004E030E" w:rsidRPr="005A7A22">
        <w:rPr>
          <w:rFonts w:ascii="Times New Roman" w:hAnsi="Times New Roman" w:cs="Times New Roman"/>
        </w:rPr>
        <w:t xml:space="preserve">Pokud Zákazník neuhradí jednotlivé splátky ve lhůtě jejich splatnosti, je povinen zaplatit též úrok z prodlení s roční sazbou ve výši základní sazby ČNB, platné k prvnímu dni prodlení. Tento úrok narůstá na denní bázi od data splatnosti až do dne skutečného zaplacení dlužné částky po splatnosti, ať už před nebo po soudním rozhodnutí. Zákazník je povinen zaplatit úrok z prodlení </w:t>
      </w:r>
      <w:r w:rsidR="00EC488B" w:rsidRPr="005A7A22">
        <w:rPr>
          <w:rFonts w:ascii="Times New Roman" w:hAnsi="Times New Roman" w:cs="Times New Roman"/>
        </w:rPr>
        <w:t>společně s dlužnou částkou</w:t>
      </w:r>
      <w:r w:rsidR="004E030E" w:rsidRPr="005A7A22">
        <w:rPr>
          <w:rFonts w:ascii="Times New Roman" w:hAnsi="Times New Roman" w:cs="Times New Roman"/>
        </w:rPr>
        <w:t>.</w:t>
      </w:r>
    </w:p>
    <w:p w14:paraId="6B51EB92" w14:textId="77777777" w:rsidR="001510EE" w:rsidRPr="00DC1274" w:rsidRDefault="001510EE" w:rsidP="001510EE">
      <w:pPr>
        <w:pStyle w:val="ListParagraph"/>
        <w:ind w:left="426"/>
        <w:jc w:val="both"/>
        <w:rPr>
          <w:rFonts w:ascii="Times New Roman" w:hAnsi="Times New Roman" w:cs="Times New Roman"/>
        </w:rPr>
      </w:pPr>
    </w:p>
    <w:p w14:paraId="40C73082" w14:textId="77777777" w:rsidR="00EC488B" w:rsidRPr="00DC1274" w:rsidRDefault="00EC488B" w:rsidP="001510EE">
      <w:pPr>
        <w:pStyle w:val="ListParagraph"/>
        <w:ind w:left="426"/>
        <w:jc w:val="both"/>
        <w:rPr>
          <w:rFonts w:ascii="Times New Roman" w:hAnsi="Times New Roman" w:cs="Times New Roman"/>
        </w:rPr>
      </w:pPr>
    </w:p>
    <w:p w14:paraId="349CB76E" w14:textId="77777777" w:rsidR="001510EE" w:rsidRPr="00DC1274" w:rsidRDefault="001510EE" w:rsidP="005A7A22">
      <w:pPr>
        <w:pStyle w:val="ListParagraph"/>
        <w:numPr>
          <w:ilvl w:val="0"/>
          <w:numId w:val="18"/>
        </w:numPr>
        <w:jc w:val="both"/>
        <w:rPr>
          <w:rFonts w:ascii="Times New Roman" w:hAnsi="Times New Roman" w:cs="Times New Roman"/>
        </w:rPr>
      </w:pPr>
      <w:r w:rsidRPr="00DC1274">
        <w:rPr>
          <w:rFonts w:ascii="Times New Roman" w:hAnsi="Times New Roman" w:cs="Times New Roman"/>
          <w:b/>
        </w:rPr>
        <w:t>UKONČENÍ SMLOUVY</w:t>
      </w:r>
    </w:p>
    <w:p w14:paraId="7B35C662" w14:textId="77777777" w:rsidR="00EC488B" w:rsidRPr="00DC1274" w:rsidRDefault="00EC488B" w:rsidP="00372601">
      <w:pPr>
        <w:pStyle w:val="ListParagraph"/>
        <w:ind w:left="502"/>
        <w:jc w:val="both"/>
        <w:rPr>
          <w:rFonts w:ascii="Times New Roman" w:hAnsi="Times New Roman" w:cs="Times New Roman"/>
        </w:rPr>
      </w:pPr>
    </w:p>
    <w:p w14:paraId="59088C1F" w14:textId="2AE5205C" w:rsidR="00F260FB" w:rsidRPr="00DC1274" w:rsidRDefault="001510EE" w:rsidP="000D493A">
      <w:pPr>
        <w:pStyle w:val="ListParagraph"/>
        <w:numPr>
          <w:ilvl w:val="1"/>
          <w:numId w:val="17"/>
        </w:numPr>
        <w:ind w:left="426"/>
        <w:jc w:val="both"/>
        <w:rPr>
          <w:rFonts w:ascii="Times New Roman" w:hAnsi="Times New Roman" w:cs="Times New Roman"/>
        </w:rPr>
      </w:pPr>
      <w:r w:rsidRPr="00DC1274">
        <w:rPr>
          <w:rFonts w:ascii="Times New Roman" w:hAnsi="Times New Roman" w:cs="Times New Roman"/>
        </w:rPr>
        <w:t xml:space="preserve">Zákazník může kdykoliv za trvání této Smlouvy tuto Smlouvu ukončit písemnou výpovědí doručenou Dodavateli. Tato Smlouva zanikne uplynutím </w:t>
      </w:r>
      <w:r w:rsidR="00EC488B" w:rsidRPr="00DC1274">
        <w:rPr>
          <w:rFonts w:ascii="Times New Roman" w:hAnsi="Times New Roman" w:cs="Times New Roman"/>
        </w:rPr>
        <w:t>9</w:t>
      </w:r>
      <w:r w:rsidR="00F77347" w:rsidRPr="00DC1274">
        <w:rPr>
          <w:rFonts w:ascii="Times New Roman" w:hAnsi="Times New Roman" w:cs="Times New Roman"/>
        </w:rPr>
        <w:t>0</w:t>
      </w:r>
      <w:r w:rsidRPr="00DC1274">
        <w:rPr>
          <w:rFonts w:ascii="Times New Roman" w:hAnsi="Times New Roman" w:cs="Times New Roman"/>
        </w:rPr>
        <w:t xml:space="preserve"> dní od doručení výpovědi Dodavateli, ledaže je ve výpovědi stanovena lhůta delší. Dále Zákazník zajistí, že Zařízení budou vrácena Dodavateli plně funkční a v dobrém stavu, ve kterém je Zákazník získal, s přihlédnutím k běžnému opotřebení, do 7 dní od takového ukončení.</w:t>
      </w:r>
      <w:r w:rsidR="00A17F19" w:rsidRPr="00DC1274">
        <w:rPr>
          <w:rFonts w:ascii="Times New Roman" w:hAnsi="Times New Roman" w:cs="Times New Roman"/>
        </w:rPr>
        <w:t xml:space="preserve"> </w:t>
      </w:r>
    </w:p>
    <w:p w14:paraId="37F4581B" w14:textId="77777777" w:rsidR="001510EE" w:rsidRPr="00DC1274" w:rsidRDefault="001510EE" w:rsidP="00372601">
      <w:pPr>
        <w:pStyle w:val="ListParagraph"/>
        <w:ind w:left="426"/>
        <w:jc w:val="both"/>
        <w:rPr>
          <w:rFonts w:ascii="Times New Roman" w:hAnsi="Times New Roman" w:cs="Times New Roman"/>
        </w:rPr>
      </w:pPr>
    </w:p>
    <w:p w14:paraId="33E4CB4B" w14:textId="77777777" w:rsidR="001510EE" w:rsidRPr="00DC1274" w:rsidRDefault="001510EE" w:rsidP="000D493A">
      <w:pPr>
        <w:pStyle w:val="ListParagraph"/>
        <w:numPr>
          <w:ilvl w:val="1"/>
          <w:numId w:val="17"/>
        </w:numPr>
        <w:ind w:left="426"/>
        <w:jc w:val="both"/>
        <w:rPr>
          <w:rFonts w:ascii="Times New Roman" w:hAnsi="Times New Roman" w:cs="Times New Roman"/>
        </w:rPr>
      </w:pPr>
      <w:r w:rsidRPr="00DC1274">
        <w:rPr>
          <w:rFonts w:ascii="Times New Roman" w:hAnsi="Times New Roman" w:cs="Times New Roman"/>
        </w:rPr>
        <w:t>Dodavatel je oprávněn tuto Smlouvu ukončit písemnou výpovědí doručenou Zákazníkovi. Tato Smlouva zanikne uplynutím 15 dní od doručení takové výpovědi Zákazníkovi. Dodavatel je oprávněn učinit výpověď podle věty první jen z následujících důvodů:</w:t>
      </w:r>
    </w:p>
    <w:p w14:paraId="6B57BAA9" w14:textId="77777777" w:rsidR="001510EE" w:rsidRPr="00DC1274" w:rsidRDefault="001510EE" w:rsidP="001510EE">
      <w:pPr>
        <w:pStyle w:val="ListParagraph"/>
        <w:ind w:left="426"/>
        <w:jc w:val="both"/>
        <w:rPr>
          <w:rFonts w:ascii="Times New Roman" w:hAnsi="Times New Roman" w:cs="Times New Roman"/>
        </w:rPr>
      </w:pPr>
    </w:p>
    <w:p w14:paraId="1FA0CB00" w14:textId="77777777" w:rsidR="00F260FB" w:rsidRPr="00DC1274" w:rsidRDefault="001510EE" w:rsidP="00372601">
      <w:pPr>
        <w:pStyle w:val="ListParagraph"/>
        <w:numPr>
          <w:ilvl w:val="0"/>
          <w:numId w:val="9"/>
        </w:numPr>
        <w:jc w:val="both"/>
        <w:rPr>
          <w:rFonts w:ascii="Times New Roman" w:hAnsi="Times New Roman" w:cs="Times New Roman"/>
        </w:rPr>
      </w:pPr>
      <w:r w:rsidRPr="00DC1274">
        <w:rPr>
          <w:rFonts w:ascii="Times New Roman" w:hAnsi="Times New Roman" w:cs="Times New Roman"/>
        </w:rPr>
        <w:t>Zákazník neuhradí jakoukoliv částku splatnou podle této Smlouvy v den její splatnosti a prodlení bude pokračovat nejméně po 14 dní od doručení dodatečné písemné výzvy úhradě, nebo</w:t>
      </w:r>
    </w:p>
    <w:p w14:paraId="76987E29" w14:textId="77777777" w:rsidR="00F260FB" w:rsidRPr="00DC1274" w:rsidRDefault="001510EE" w:rsidP="00372601">
      <w:pPr>
        <w:pStyle w:val="ListParagraph"/>
        <w:numPr>
          <w:ilvl w:val="0"/>
          <w:numId w:val="9"/>
        </w:numPr>
        <w:jc w:val="both"/>
        <w:rPr>
          <w:rFonts w:ascii="Times New Roman" w:hAnsi="Times New Roman" w:cs="Times New Roman"/>
        </w:rPr>
      </w:pPr>
      <w:r w:rsidRPr="00DC1274">
        <w:rPr>
          <w:rFonts w:ascii="Times New Roman" w:hAnsi="Times New Roman" w:cs="Times New Roman"/>
        </w:rPr>
        <w:t>Zákazník poruší svou povinnost dle této Smlouvy a (pokud je takové poru</w:t>
      </w:r>
      <w:r w:rsidR="00F77347" w:rsidRPr="00DC1274">
        <w:rPr>
          <w:rFonts w:ascii="Times New Roman" w:hAnsi="Times New Roman" w:cs="Times New Roman"/>
        </w:rPr>
        <w:t>š</w:t>
      </w:r>
      <w:r w:rsidRPr="00DC1274">
        <w:rPr>
          <w:rFonts w:ascii="Times New Roman" w:hAnsi="Times New Roman" w:cs="Times New Roman"/>
        </w:rPr>
        <w:t>ení odstranitelné) své porušení neodstraní ve lhůtě 30 dní od doručení písemné výzvy Dodavatele k odstranění porušení, nebo</w:t>
      </w:r>
    </w:p>
    <w:p w14:paraId="532CEFD1" w14:textId="77777777" w:rsidR="001510EE" w:rsidRPr="00DC1274" w:rsidRDefault="0019115F" w:rsidP="00372601">
      <w:pPr>
        <w:pStyle w:val="ListParagraph"/>
        <w:numPr>
          <w:ilvl w:val="0"/>
          <w:numId w:val="9"/>
        </w:numPr>
        <w:jc w:val="both"/>
        <w:rPr>
          <w:rFonts w:ascii="Times New Roman" w:hAnsi="Times New Roman" w:cs="Times New Roman"/>
        </w:rPr>
      </w:pPr>
      <w:r w:rsidRPr="00DC1274">
        <w:rPr>
          <w:rFonts w:ascii="Times New Roman" w:hAnsi="Times New Roman" w:cs="Times New Roman"/>
        </w:rPr>
        <w:t>Zákazník</w:t>
      </w:r>
      <w:r w:rsidR="001510EE" w:rsidRPr="00DC1274">
        <w:rPr>
          <w:rFonts w:ascii="Times New Roman" w:hAnsi="Times New Roman" w:cs="Times New Roman"/>
        </w:rPr>
        <w:t xml:space="preserve"> se opakovaně dopustí méně závažných porušení Smlouvy, které dohromady představují podstatné porušení této Smlouvy.</w:t>
      </w:r>
    </w:p>
    <w:p w14:paraId="7DF907C1" w14:textId="77777777" w:rsidR="0019115F" w:rsidRPr="00DC1274" w:rsidRDefault="0019115F" w:rsidP="00372601">
      <w:pPr>
        <w:pStyle w:val="ListParagraph"/>
        <w:ind w:left="786"/>
        <w:jc w:val="both"/>
        <w:rPr>
          <w:rFonts w:ascii="Times New Roman" w:hAnsi="Times New Roman" w:cs="Times New Roman"/>
        </w:rPr>
      </w:pPr>
    </w:p>
    <w:p w14:paraId="55AB675B" w14:textId="77777777" w:rsidR="001510EE" w:rsidRPr="00DC1274" w:rsidRDefault="001510EE" w:rsidP="000D493A">
      <w:pPr>
        <w:pStyle w:val="ListParagraph"/>
        <w:numPr>
          <w:ilvl w:val="1"/>
          <w:numId w:val="17"/>
        </w:numPr>
        <w:ind w:left="426"/>
        <w:jc w:val="both"/>
        <w:rPr>
          <w:rFonts w:ascii="Times New Roman" w:hAnsi="Times New Roman" w:cs="Times New Roman"/>
        </w:rPr>
      </w:pPr>
      <w:r w:rsidRPr="00DC1274">
        <w:rPr>
          <w:rFonts w:ascii="Times New Roman" w:hAnsi="Times New Roman" w:cs="Times New Roman"/>
        </w:rPr>
        <w:t xml:space="preserve">Ukončení této Smlouvy nemá žádný dopad na práva a nároky stran, které vznikly ke dni ukončení této Smlouvy, nebo v souvislosti s ním. Dále pak ukončením Smlouvy není dotčen nárok smluvní strany na náhradu škody. </w:t>
      </w:r>
    </w:p>
    <w:p w14:paraId="2BA8EBCC" w14:textId="77777777" w:rsidR="0019115F" w:rsidRPr="00DC1274" w:rsidRDefault="0019115F" w:rsidP="00372601">
      <w:pPr>
        <w:pStyle w:val="ListParagraph"/>
        <w:ind w:left="426"/>
        <w:jc w:val="both"/>
        <w:rPr>
          <w:rFonts w:ascii="Times New Roman" w:hAnsi="Times New Roman" w:cs="Times New Roman"/>
        </w:rPr>
      </w:pPr>
    </w:p>
    <w:p w14:paraId="0A6AAD81" w14:textId="77777777" w:rsidR="001510EE" w:rsidRPr="00DC1274" w:rsidRDefault="001510EE" w:rsidP="001510EE">
      <w:pPr>
        <w:pStyle w:val="ListParagraph"/>
        <w:ind w:left="426"/>
        <w:jc w:val="both"/>
        <w:rPr>
          <w:rFonts w:ascii="Times New Roman" w:hAnsi="Times New Roman" w:cs="Times New Roman"/>
        </w:rPr>
      </w:pPr>
    </w:p>
    <w:p w14:paraId="398EF0C6" w14:textId="77777777" w:rsidR="001510EE" w:rsidRPr="00DC1274" w:rsidRDefault="001510EE" w:rsidP="000D493A">
      <w:pPr>
        <w:pStyle w:val="ListParagraph"/>
        <w:numPr>
          <w:ilvl w:val="0"/>
          <w:numId w:val="17"/>
        </w:numPr>
        <w:jc w:val="both"/>
        <w:rPr>
          <w:rFonts w:ascii="Times New Roman" w:hAnsi="Times New Roman" w:cs="Times New Roman"/>
        </w:rPr>
      </w:pPr>
      <w:r w:rsidRPr="00DC1274">
        <w:rPr>
          <w:rFonts w:ascii="Times New Roman" w:hAnsi="Times New Roman" w:cs="Times New Roman"/>
          <w:b/>
        </w:rPr>
        <w:t>PRÁVA A POVINNOSTI STRAN V SOUVISLOSTI S UKONČENÍM SMLOUVY</w:t>
      </w:r>
    </w:p>
    <w:p w14:paraId="3BB7BDA3" w14:textId="77777777" w:rsidR="00E848E4" w:rsidRDefault="001510EE" w:rsidP="00372601">
      <w:pPr>
        <w:pStyle w:val="ListParagraph"/>
        <w:ind w:left="502"/>
        <w:jc w:val="both"/>
        <w:rPr>
          <w:rFonts w:ascii="Times New Roman" w:hAnsi="Times New Roman" w:cs="Times New Roman"/>
        </w:rPr>
      </w:pPr>
      <w:r w:rsidRPr="00DC1274">
        <w:rPr>
          <w:rFonts w:ascii="Times New Roman" w:hAnsi="Times New Roman" w:cs="Times New Roman"/>
        </w:rPr>
        <w:t>Ke dni vypršení Trvání Smlouvy</w:t>
      </w:r>
      <w:r w:rsidR="00325EC4" w:rsidRPr="00DC1274">
        <w:rPr>
          <w:rFonts w:ascii="Times New Roman" w:hAnsi="Times New Roman" w:cs="Times New Roman"/>
        </w:rPr>
        <w:t>,</w:t>
      </w:r>
      <w:r w:rsidRPr="00DC1274">
        <w:rPr>
          <w:rFonts w:ascii="Times New Roman" w:hAnsi="Times New Roman" w:cs="Times New Roman"/>
        </w:rPr>
        <w:t xml:space="preserve"> nebo jestliže Dodavatel ukončí tuto Smlouvu z jakéhokoliv důvodu uvedeného v ustanovení </w:t>
      </w:r>
      <w:r w:rsidR="005F74DB" w:rsidRPr="00DC1274">
        <w:rPr>
          <w:rFonts w:ascii="Times New Roman" w:hAnsi="Times New Roman" w:cs="Times New Roman"/>
        </w:rPr>
        <w:t>5</w:t>
      </w:r>
      <w:r w:rsidRPr="00DC1274">
        <w:rPr>
          <w:rFonts w:ascii="Times New Roman" w:hAnsi="Times New Roman" w:cs="Times New Roman"/>
        </w:rPr>
        <w:t>.2. výše, Zákazník je povinen vrátit Dodavateli Zařízení do 7 dní od takového ukončení Smlouvy</w:t>
      </w:r>
      <w:r w:rsidR="008469C5">
        <w:rPr>
          <w:rFonts w:ascii="Times New Roman" w:hAnsi="Times New Roman" w:cs="Times New Roman"/>
        </w:rPr>
        <w:t xml:space="preserve">. </w:t>
      </w:r>
      <w:r w:rsidR="008469C5" w:rsidRPr="00DC1274">
        <w:rPr>
          <w:rFonts w:ascii="Times New Roman" w:hAnsi="Times New Roman" w:cs="Times New Roman"/>
        </w:rPr>
        <w:t>Jestliže Zákazník nevrátí Zařízení v uvedené lhůtě, je Dodavatel oprávněn Zařízení odebrat z prostor Zákazníka</w:t>
      </w:r>
      <w:r w:rsidR="00022960">
        <w:rPr>
          <w:rFonts w:ascii="Times New Roman" w:hAnsi="Times New Roman" w:cs="Times New Roman"/>
        </w:rPr>
        <w:t>.</w:t>
      </w:r>
    </w:p>
    <w:p w14:paraId="12F2EAA9" w14:textId="77777777" w:rsidR="00022960" w:rsidRPr="00DC1274" w:rsidRDefault="00022960" w:rsidP="00372601">
      <w:pPr>
        <w:pStyle w:val="ListParagraph"/>
        <w:ind w:left="502"/>
        <w:jc w:val="both"/>
        <w:rPr>
          <w:rFonts w:ascii="Times New Roman" w:hAnsi="Times New Roman" w:cs="Times New Roman"/>
        </w:rPr>
      </w:pPr>
    </w:p>
    <w:p w14:paraId="0C212413" w14:textId="77777777" w:rsidR="001510EE" w:rsidRPr="00DC1274" w:rsidRDefault="001510EE" w:rsidP="000D493A">
      <w:pPr>
        <w:pStyle w:val="ListParagraph"/>
        <w:numPr>
          <w:ilvl w:val="0"/>
          <w:numId w:val="17"/>
        </w:numPr>
        <w:jc w:val="both"/>
        <w:rPr>
          <w:rFonts w:ascii="Times New Roman" w:hAnsi="Times New Roman" w:cs="Times New Roman"/>
        </w:rPr>
      </w:pPr>
      <w:r w:rsidRPr="00DC1274">
        <w:rPr>
          <w:rFonts w:ascii="Times New Roman" w:hAnsi="Times New Roman" w:cs="Times New Roman"/>
          <w:b/>
        </w:rPr>
        <w:t>KONTAKTNÍ ÚDAJE STRAN</w:t>
      </w:r>
    </w:p>
    <w:p w14:paraId="6E7195BC" w14:textId="77777777" w:rsidR="001510EE" w:rsidRPr="00DC1274" w:rsidRDefault="001510EE" w:rsidP="0020241E">
      <w:pPr>
        <w:pStyle w:val="ListParagraph"/>
        <w:ind w:left="518"/>
        <w:jc w:val="both"/>
        <w:rPr>
          <w:rFonts w:ascii="Times New Roman" w:hAnsi="Times New Roman" w:cs="Times New Roman"/>
        </w:rPr>
      </w:pPr>
      <w:r w:rsidRPr="00DC1274">
        <w:rPr>
          <w:rFonts w:ascii="Times New Roman" w:hAnsi="Times New Roman" w:cs="Times New Roman"/>
        </w:rPr>
        <w:t xml:space="preserve">Pro účely jakékoliv písemné </w:t>
      </w:r>
      <w:r w:rsidR="00A17F19" w:rsidRPr="00DC1274">
        <w:rPr>
          <w:rFonts w:ascii="Times New Roman" w:hAnsi="Times New Roman" w:cs="Times New Roman"/>
        </w:rPr>
        <w:t xml:space="preserve">komunikace </w:t>
      </w:r>
      <w:r w:rsidRPr="00DC1274">
        <w:rPr>
          <w:rFonts w:ascii="Times New Roman" w:hAnsi="Times New Roman" w:cs="Times New Roman"/>
        </w:rPr>
        <w:t>podle této Smlouvy použijí smluvní strany tyto adresy:</w:t>
      </w:r>
    </w:p>
    <w:p w14:paraId="168A4D47" w14:textId="77777777" w:rsidR="00301A7D" w:rsidRPr="00DC1274" w:rsidRDefault="00301A7D" w:rsidP="0086204D">
      <w:pPr>
        <w:spacing w:after="120" w:line="240" w:lineRule="auto"/>
        <w:ind w:left="705" w:hanging="705"/>
        <w:rPr>
          <w:rFonts w:ascii="Times New Roman" w:hAnsi="Times New Roman" w:cs="Times New Roman"/>
          <w:b/>
        </w:rPr>
      </w:pPr>
      <w:r w:rsidRPr="00DC1274">
        <w:rPr>
          <w:rFonts w:ascii="Times New Roman" w:hAnsi="Times New Roman" w:cs="Times New Roman"/>
        </w:rPr>
        <w:t>(a)</w:t>
      </w:r>
      <w:r w:rsidRPr="00DC1274">
        <w:rPr>
          <w:rFonts w:ascii="Times New Roman" w:hAnsi="Times New Roman" w:cs="Times New Roman"/>
        </w:rPr>
        <w:tab/>
      </w:r>
      <w:r w:rsidRPr="00DC1274">
        <w:rPr>
          <w:rFonts w:ascii="Times New Roman" w:hAnsi="Times New Roman" w:cs="Times New Roman"/>
          <w:b/>
        </w:rPr>
        <w:t>Alcon Pharmaceuticals (Czech Republic) s.r.o.</w:t>
      </w:r>
    </w:p>
    <w:p w14:paraId="52C3598F" w14:textId="77777777" w:rsidR="00301A7D" w:rsidRPr="00DC1274" w:rsidRDefault="00301A7D" w:rsidP="0086204D">
      <w:pPr>
        <w:spacing w:after="120" w:line="240" w:lineRule="auto"/>
        <w:ind w:left="705" w:hanging="705"/>
        <w:rPr>
          <w:rFonts w:ascii="Times New Roman" w:hAnsi="Times New Roman" w:cs="Times New Roman"/>
        </w:rPr>
      </w:pPr>
      <w:r w:rsidRPr="00DC1274">
        <w:rPr>
          <w:rFonts w:ascii="Times New Roman" w:hAnsi="Times New Roman" w:cs="Times New Roman"/>
          <w:b/>
        </w:rPr>
        <w:tab/>
      </w:r>
      <w:r w:rsidRPr="00DC1274">
        <w:rPr>
          <w:rFonts w:ascii="Times New Roman" w:hAnsi="Times New Roman" w:cs="Times New Roman"/>
        </w:rPr>
        <w:t>Adresa: Na Pankráci 1724/129, 140 00 Praha 4</w:t>
      </w:r>
    </w:p>
    <w:p w14:paraId="2B4FA8B4" w14:textId="18277BEA" w:rsidR="00301A7D" w:rsidRPr="00DC1274" w:rsidRDefault="00301A7D" w:rsidP="0086204D">
      <w:pPr>
        <w:spacing w:after="120" w:line="240" w:lineRule="auto"/>
        <w:ind w:firstLine="705"/>
        <w:rPr>
          <w:rFonts w:ascii="Times New Roman" w:hAnsi="Times New Roman" w:cs="Times New Roman"/>
        </w:rPr>
      </w:pPr>
      <w:r w:rsidRPr="00DC1274">
        <w:rPr>
          <w:rFonts w:ascii="Times New Roman" w:hAnsi="Times New Roman" w:cs="Times New Roman"/>
        </w:rPr>
        <w:t xml:space="preserve">K rukám: </w:t>
      </w:r>
    </w:p>
    <w:p w14:paraId="2A07CE7E" w14:textId="77777777" w:rsidR="00301A7D" w:rsidRPr="00DC1274" w:rsidRDefault="00301A7D" w:rsidP="0086204D">
      <w:pPr>
        <w:spacing w:after="120" w:line="240" w:lineRule="auto"/>
        <w:ind w:firstLine="705"/>
        <w:rPr>
          <w:rFonts w:ascii="Times New Roman" w:hAnsi="Times New Roman" w:cs="Times New Roman"/>
        </w:rPr>
      </w:pPr>
      <w:r w:rsidRPr="00DC1274">
        <w:rPr>
          <w:rFonts w:ascii="Times New Roman" w:hAnsi="Times New Roman" w:cs="Times New Roman"/>
        </w:rPr>
        <w:lastRenderedPageBreak/>
        <w:t>Číslo faxu: 225 775 603</w:t>
      </w:r>
    </w:p>
    <w:p w14:paraId="08898E18" w14:textId="77777777" w:rsidR="0086204D" w:rsidRPr="0086204D" w:rsidRDefault="00301A7D" w:rsidP="0086204D">
      <w:pPr>
        <w:spacing w:after="120" w:line="240" w:lineRule="auto"/>
        <w:ind w:left="703" w:hanging="703"/>
        <w:rPr>
          <w:rFonts w:ascii="Times New Roman" w:hAnsi="Times New Roman" w:cs="Times New Roman"/>
        </w:rPr>
      </w:pPr>
      <w:r w:rsidRPr="00DC1274">
        <w:rPr>
          <w:rFonts w:ascii="Times New Roman" w:hAnsi="Times New Roman" w:cs="Times New Roman"/>
        </w:rPr>
        <w:t xml:space="preserve">(b) </w:t>
      </w:r>
      <w:r w:rsidRPr="00DC1274">
        <w:rPr>
          <w:rFonts w:ascii="Times New Roman" w:hAnsi="Times New Roman" w:cs="Times New Roman"/>
        </w:rPr>
        <w:tab/>
      </w:r>
      <w:r w:rsidR="0086204D" w:rsidRPr="0086204D">
        <w:rPr>
          <w:rFonts w:ascii="Times New Roman" w:hAnsi="Times New Roman" w:cs="Times New Roman"/>
        </w:rPr>
        <w:t>Nemocnice Jihlava, příspěvková organizace</w:t>
      </w:r>
    </w:p>
    <w:p w14:paraId="201CEBCA" w14:textId="77777777" w:rsidR="0086204D" w:rsidRPr="0086204D" w:rsidRDefault="0086204D" w:rsidP="0086204D">
      <w:pPr>
        <w:spacing w:after="120" w:line="240" w:lineRule="auto"/>
        <w:ind w:left="703" w:hanging="703"/>
        <w:rPr>
          <w:rFonts w:ascii="Times New Roman" w:hAnsi="Times New Roman" w:cs="Times New Roman"/>
        </w:rPr>
      </w:pPr>
      <w:r>
        <w:rPr>
          <w:rFonts w:ascii="Times New Roman" w:hAnsi="Times New Roman" w:cs="Times New Roman"/>
        </w:rPr>
        <w:tab/>
      </w:r>
      <w:r w:rsidRPr="0086204D">
        <w:rPr>
          <w:rFonts w:ascii="Times New Roman" w:hAnsi="Times New Roman" w:cs="Times New Roman"/>
        </w:rPr>
        <w:t>Adresa: Vrchlického 59, 586 33 Jihlava</w:t>
      </w:r>
    </w:p>
    <w:p w14:paraId="108E5949" w14:textId="7D3C94DA" w:rsidR="0086204D" w:rsidRPr="0086204D" w:rsidRDefault="0086204D" w:rsidP="0086204D">
      <w:pPr>
        <w:spacing w:after="120" w:line="240" w:lineRule="auto"/>
        <w:ind w:left="703" w:hanging="703"/>
        <w:rPr>
          <w:rFonts w:ascii="Times New Roman" w:hAnsi="Times New Roman" w:cs="Times New Roman"/>
        </w:rPr>
      </w:pPr>
      <w:r>
        <w:rPr>
          <w:rFonts w:ascii="Times New Roman" w:hAnsi="Times New Roman" w:cs="Times New Roman"/>
        </w:rPr>
        <w:tab/>
      </w:r>
      <w:r w:rsidRPr="0086204D">
        <w:rPr>
          <w:rFonts w:ascii="Times New Roman" w:hAnsi="Times New Roman" w:cs="Times New Roman"/>
        </w:rPr>
        <w:t xml:space="preserve">K rukám: </w:t>
      </w:r>
    </w:p>
    <w:p w14:paraId="103E311B" w14:textId="6A227EC4" w:rsidR="00DB1C44" w:rsidRDefault="0086204D" w:rsidP="00DB1C44">
      <w:pPr>
        <w:spacing w:after="120" w:line="240" w:lineRule="auto"/>
        <w:ind w:left="703" w:hanging="703"/>
        <w:rPr>
          <w:rFonts w:ascii="Times New Roman" w:hAnsi="Times New Roman" w:cs="Times New Roman"/>
        </w:rPr>
      </w:pPr>
      <w:r>
        <w:rPr>
          <w:rFonts w:ascii="Times New Roman" w:hAnsi="Times New Roman" w:cs="Times New Roman"/>
        </w:rPr>
        <w:tab/>
      </w:r>
      <w:r w:rsidR="00DB1C44">
        <w:rPr>
          <w:rFonts w:ascii="Times New Roman" w:hAnsi="Times New Roman" w:cs="Times New Roman"/>
        </w:rPr>
        <w:t>K</w:t>
      </w:r>
      <w:r w:rsidR="002960B1">
        <w:rPr>
          <w:rFonts w:ascii="Times New Roman" w:hAnsi="Times New Roman" w:cs="Times New Roman"/>
        </w:rPr>
        <w:t>ontakt</w:t>
      </w:r>
      <w:r w:rsidR="00DB1C44">
        <w:rPr>
          <w:rFonts w:ascii="Times New Roman" w:hAnsi="Times New Roman" w:cs="Times New Roman"/>
        </w:rPr>
        <w:t>:</w:t>
      </w:r>
    </w:p>
    <w:p w14:paraId="74D2D087" w14:textId="22F0F044" w:rsidR="001510EE" w:rsidRPr="00DC1274" w:rsidRDefault="001510EE" w:rsidP="00DB1C44">
      <w:pPr>
        <w:spacing w:after="120" w:line="240" w:lineRule="auto"/>
        <w:ind w:left="703" w:hanging="703"/>
        <w:rPr>
          <w:rFonts w:ascii="Times New Roman" w:hAnsi="Times New Roman" w:cs="Times New Roman"/>
        </w:rPr>
      </w:pPr>
      <w:r w:rsidRPr="00DC1274">
        <w:rPr>
          <w:rFonts w:ascii="Times New Roman" w:hAnsi="Times New Roman" w:cs="Times New Roman"/>
          <w:b/>
        </w:rPr>
        <w:t>ROZHODNÉ PRÁVO A PŘÍSLUŠNOST SOUDŮ</w:t>
      </w:r>
    </w:p>
    <w:p w14:paraId="5696C6C0" w14:textId="77777777" w:rsidR="00F14AFB" w:rsidRPr="00DC1274" w:rsidRDefault="00F14AFB" w:rsidP="00372601">
      <w:pPr>
        <w:pStyle w:val="ListParagraph"/>
        <w:ind w:left="502"/>
        <w:jc w:val="both"/>
        <w:rPr>
          <w:rFonts w:ascii="Times New Roman" w:hAnsi="Times New Roman" w:cs="Times New Roman"/>
        </w:rPr>
      </w:pPr>
    </w:p>
    <w:p w14:paraId="71538964" w14:textId="77777777" w:rsidR="001510EE" w:rsidRPr="00DC1274" w:rsidRDefault="001510EE" w:rsidP="000D493A">
      <w:pPr>
        <w:pStyle w:val="ListParagraph"/>
        <w:numPr>
          <w:ilvl w:val="1"/>
          <w:numId w:val="17"/>
        </w:numPr>
        <w:ind w:left="426"/>
        <w:jc w:val="both"/>
        <w:rPr>
          <w:rFonts w:ascii="Times New Roman" w:hAnsi="Times New Roman" w:cs="Times New Roman"/>
        </w:rPr>
      </w:pPr>
      <w:r w:rsidRPr="00DC1274">
        <w:rPr>
          <w:rFonts w:ascii="Times New Roman" w:hAnsi="Times New Roman" w:cs="Times New Roman"/>
        </w:rPr>
        <w:t xml:space="preserve">Tato Smlouva a jakýkoliv spor vyplývající z ní nebo ve spojení s ní, nebo z jejího předmětu nebo </w:t>
      </w:r>
      <w:r w:rsidR="00F14AFB" w:rsidRPr="00DC1274">
        <w:rPr>
          <w:rFonts w:ascii="Times New Roman" w:hAnsi="Times New Roman" w:cs="Times New Roman"/>
        </w:rPr>
        <w:t xml:space="preserve">související s jejím </w:t>
      </w:r>
      <w:r w:rsidRPr="00DC1274">
        <w:rPr>
          <w:rFonts w:ascii="Times New Roman" w:hAnsi="Times New Roman" w:cs="Times New Roman"/>
        </w:rPr>
        <w:t xml:space="preserve">vznikem (včetně nesmluvního sporu nebo nároku) se řídí a mají vykládány resp. posuzovány podle práva </w:t>
      </w:r>
      <w:r w:rsidR="00BE4EBF" w:rsidRPr="00DC1274">
        <w:rPr>
          <w:rFonts w:ascii="Times New Roman" w:hAnsi="Times New Roman" w:cs="Times New Roman"/>
        </w:rPr>
        <w:t>České republiky</w:t>
      </w:r>
      <w:r w:rsidRPr="00DC1274">
        <w:rPr>
          <w:rFonts w:ascii="Times New Roman" w:hAnsi="Times New Roman" w:cs="Times New Roman"/>
        </w:rPr>
        <w:t xml:space="preserve"> s vyloučením ustanovení upravujících rozhodné právo.</w:t>
      </w:r>
    </w:p>
    <w:p w14:paraId="2CCAB2C5" w14:textId="77777777" w:rsidR="00F14AFB" w:rsidRPr="00DC1274" w:rsidRDefault="00F14AFB" w:rsidP="00372601">
      <w:pPr>
        <w:pStyle w:val="ListParagraph"/>
        <w:ind w:left="426"/>
        <w:jc w:val="both"/>
        <w:rPr>
          <w:rFonts w:ascii="Times New Roman" w:hAnsi="Times New Roman" w:cs="Times New Roman"/>
        </w:rPr>
      </w:pPr>
    </w:p>
    <w:p w14:paraId="773909B4" w14:textId="77777777" w:rsidR="00182667" w:rsidRPr="00DC1274" w:rsidRDefault="00173E40" w:rsidP="000D493A">
      <w:pPr>
        <w:pStyle w:val="ListParagraph"/>
        <w:numPr>
          <w:ilvl w:val="1"/>
          <w:numId w:val="17"/>
        </w:numPr>
        <w:ind w:left="426"/>
        <w:jc w:val="both"/>
        <w:rPr>
          <w:rFonts w:ascii="Times New Roman" w:hAnsi="Times New Roman" w:cs="Times New Roman"/>
        </w:rPr>
      </w:pPr>
      <w:r w:rsidRPr="00DC1274">
        <w:rPr>
          <w:rFonts w:ascii="Times New Roman" w:hAnsi="Times New Roman" w:cs="Times New Roman"/>
        </w:rPr>
        <w:t>Smluvní strany souhlasí s tím, že se jejich právní vztahy řídí ustanovením zákona č. 89/2012 Sb., s úmyslem sjednat nájemní smlouvu, jak ji uvedený zákon upravuje v ustanoveních §2201 a následujících, s výjimkou ustanovení §2223 a ustanovení §2320.</w:t>
      </w:r>
    </w:p>
    <w:p w14:paraId="62362BEF" w14:textId="77777777" w:rsidR="00F14AFB" w:rsidRPr="00DC1274" w:rsidRDefault="00F14AFB" w:rsidP="00372601">
      <w:pPr>
        <w:pStyle w:val="ListParagraph"/>
        <w:rPr>
          <w:rFonts w:ascii="Times New Roman" w:hAnsi="Times New Roman" w:cs="Times New Roman"/>
        </w:rPr>
      </w:pPr>
    </w:p>
    <w:p w14:paraId="53405F3E" w14:textId="5389C55E" w:rsidR="001510EE" w:rsidRDefault="001510EE" w:rsidP="008469C5">
      <w:pPr>
        <w:pStyle w:val="ListParagraph"/>
        <w:numPr>
          <w:ilvl w:val="1"/>
          <w:numId w:val="17"/>
        </w:numPr>
        <w:ind w:left="426"/>
        <w:jc w:val="both"/>
        <w:rPr>
          <w:rFonts w:ascii="Times New Roman" w:hAnsi="Times New Roman" w:cs="Times New Roman"/>
        </w:rPr>
      </w:pPr>
      <w:r w:rsidRPr="00DC1274">
        <w:rPr>
          <w:rFonts w:ascii="Times New Roman" w:hAnsi="Times New Roman" w:cs="Times New Roman"/>
        </w:rPr>
        <w:t xml:space="preserve">Smluvní strany neodvolatelně souhlasí s tím, že </w:t>
      </w:r>
      <w:r w:rsidR="002D44C0">
        <w:rPr>
          <w:rFonts w:ascii="Times New Roman" w:hAnsi="Times New Roman" w:cs="Times New Roman"/>
        </w:rPr>
        <w:t>obecný soud Dodavatele</w:t>
      </w:r>
      <w:r w:rsidRPr="00DC1274">
        <w:rPr>
          <w:rFonts w:ascii="Times New Roman" w:hAnsi="Times New Roman" w:cs="Times New Roman"/>
        </w:rPr>
        <w:t xml:space="preserve"> bud</w:t>
      </w:r>
      <w:r w:rsidR="00C62970">
        <w:rPr>
          <w:rFonts w:ascii="Times New Roman" w:hAnsi="Times New Roman" w:cs="Times New Roman"/>
        </w:rPr>
        <w:t>e</w:t>
      </w:r>
      <w:r w:rsidRPr="00DC1274">
        <w:rPr>
          <w:rFonts w:ascii="Times New Roman" w:hAnsi="Times New Roman" w:cs="Times New Roman"/>
        </w:rPr>
        <w:t xml:space="preserve"> mít výhradní příslušnost projednat jakýkoliv spor nebo nárok vyplývající z této Smlouvy nebo ve spojení s ní, nebo z jejího předmětu nebo vznikem (včetně nesmluvního sporu nebo nároku).</w:t>
      </w:r>
    </w:p>
    <w:p w14:paraId="6792AB2F" w14:textId="77777777" w:rsidR="007C62D0" w:rsidRPr="00E87E90" w:rsidRDefault="007C62D0" w:rsidP="00E87E90">
      <w:pPr>
        <w:pStyle w:val="ListParagraph"/>
        <w:rPr>
          <w:rFonts w:ascii="Times New Roman" w:hAnsi="Times New Roman" w:cs="Times New Roman"/>
        </w:rPr>
      </w:pPr>
    </w:p>
    <w:p w14:paraId="00BE05DE" w14:textId="77777777" w:rsidR="007C62D0" w:rsidRDefault="007C62D0" w:rsidP="00E87E90">
      <w:pPr>
        <w:pStyle w:val="ListParagraph"/>
        <w:numPr>
          <w:ilvl w:val="0"/>
          <w:numId w:val="17"/>
        </w:numPr>
        <w:jc w:val="both"/>
        <w:rPr>
          <w:rFonts w:ascii="Times New Roman" w:hAnsi="Times New Roman" w:cs="Times New Roman"/>
          <w:b/>
        </w:rPr>
      </w:pPr>
      <w:r w:rsidRPr="00E87E90">
        <w:rPr>
          <w:rFonts w:ascii="Times New Roman" w:hAnsi="Times New Roman" w:cs="Times New Roman"/>
          <w:b/>
        </w:rPr>
        <w:t>ZVEŘEJŇOVÁNÍ SMLOUVY V REGISTRU SMLUV</w:t>
      </w:r>
    </w:p>
    <w:p w14:paraId="14F3B652" w14:textId="77777777" w:rsidR="007C62D0" w:rsidRPr="00E87E90" w:rsidRDefault="007C62D0" w:rsidP="00E87E90">
      <w:pPr>
        <w:pStyle w:val="ListParagraph"/>
        <w:ind w:left="502"/>
        <w:jc w:val="both"/>
        <w:rPr>
          <w:rFonts w:ascii="Times New Roman" w:hAnsi="Times New Roman" w:cs="Times New Roman"/>
          <w:b/>
        </w:rPr>
      </w:pPr>
    </w:p>
    <w:p w14:paraId="64A622C2" w14:textId="77777777" w:rsidR="007C62D0" w:rsidRPr="00E87E90" w:rsidRDefault="007C62D0" w:rsidP="00E87E9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 xml:space="preserve">Smluvní strany se shodně domnívají, že tato smlouva podléhá zveřejňování v souladu se zákonem o registru smluv, a dohodly se na splnění souvisejících povinností způsobem uvedeným v tomto článku. </w:t>
      </w:r>
    </w:p>
    <w:p w14:paraId="54904FF1" w14:textId="77777777" w:rsidR="007C62D0" w:rsidRPr="00E87E90" w:rsidRDefault="007C62D0" w:rsidP="00E87E90">
      <w:pPr>
        <w:pStyle w:val="ListParagraph"/>
        <w:ind w:left="426"/>
        <w:jc w:val="both"/>
        <w:rPr>
          <w:rFonts w:ascii="Times New Roman" w:hAnsi="Times New Roman" w:cs="Times New Roman"/>
        </w:rPr>
      </w:pPr>
    </w:p>
    <w:p w14:paraId="3F57C271" w14:textId="77777777" w:rsidR="007C62D0" w:rsidRPr="00E87E90" w:rsidRDefault="007C62D0" w:rsidP="00E87E9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 xml:space="preserve">Smluvní strany prohlašují, že se před uzavřením této smlouvy vzájemně shodly na tom, které informace se dle zákona o registru smluv neuveřejňují a rozsah nezveřejňovaných informací si vzájemně odsouhlasily v komunikaci před samotným uzavřením této smlouvy včetně finální přípravy textu smlouvy určeného ke zveřejnění v registru smluv. </w:t>
      </w:r>
    </w:p>
    <w:p w14:paraId="24CB467D" w14:textId="77777777" w:rsidR="007C62D0" w:rsidRPr="00E87E90" w:rsidRDefault="007C62D0" w:rsidP="00E87E90">
      <w:pPr>
        <w:pStyle w:val="ListParagraph"/>
        <w:ind w:left="426"/>
        <w:jc w:val="both"/>
        <w:rPr>
          <w:rFonts w:ascii="Times New Roman" w:hAnsi="Times New Roman" w:cs="Times New Roman"/>
        </w:rPr>
      </w:pPr>
    </w:p>
    <w:p w14:paraId="255BF04B" w14:textId="36F2BEDC" w:rsidR="007C62D0" w:rsidRPr="00E87E90" w:rsidRDefault="007C62D0" w:rsidP="00E87E9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Smluvní strany dále výslovně prohlašují, že informace uvedené v této Smlouv</w:t>
      </w:r>
      <w:r w:rsidR="00E66340">
        <w:rPr>
          <w:rFonts w:ascii="Times New Roman" w:hAnsi="Times New Roman" w:cs="Times New Roman"/>
        </w:rPr>
        <w:t>ě</w:t>
      </w:r>
      <w:r w:rsidRPr="00E87E90">
        <w:rPr>
          <w:rFonts w:ascii="Times New Roman" w:hAnsi="Times New Roman" w:cs="Times New Roman"/>
        </w:rPr>
        <w:t xml:space="preserve"> m</w:t>
      </w:r>
      <w:r w:rsidRPr="007C62D0">
        <w:rPr>
          <w:rFonts w:ascii="Times New Roman" w:hAnsi="Times New Roman" w:cs="Times New Roman"/>
        </w:rPr>
        <w:t xml:space="preserve">ají povahu obchodního tajemství </w:t>
      </w:r>
      <w:r>
        <w:rPr>
          <w:rFonts w:ascii="Times New Roman" w:hAnsi="Times New Roman" w:cs="Times New Roman"/>
        </w:rPr>
        <w:t>Dodavatele</w:t>
      </w:r>
      <w:r w:rsidRPr="00E87E90">
        <w:rPr>
          <w:rFonts w:ascii="Times New Roman" w:hAnsi="Times New Roman" w:cs="Times New Roman"/>
        </w:rPr>
        <w:t xml:space="preserve"> v souladu s § 504 zákona č. 89/2012 Sb., občanského zák</w:t>
      </w:r>
      <w:r w:rsidRPr="007C62D0">
        <w:rPr>
          <w:rFonts w:ascii="Times New Roman" w:hAnsi="Times New Roman" w:cs="Times New Roman"/>
        </w:rPr>
        <w:t>oníku, a tyto informace má Dodavatel</w:t>
      </w:r>
      <w:r w:rsidRPr="00E87E90">
        <w:rPr>
          <w:rFonts w:ascii="Times New Roman" w:hAnsi="Times New Roman" w:cs="Times New Roman"/>
        </w:rPr>
        <w:t xml:space="preserve"> v úmyslu chránit a odpovídajícím způsobem utajovat.</w:t>
      </w:r>
      <w:r w:rsidRPr="007C62D0">
        <w:rPr>
          <w:rFonts w:ascii="Times New Roman" w:hAnsi="Times New Roman" w:cs="Times New Roman"/>
        </w:rPr>
        <w:t xml:space="preserve"> Zákazník</w:t>
      </w:r>
      <w:r w:rsidRPr="00E87E90">
        <w:rPr>
          <w:rFonts w:ascii="Times New Roman" w:hAnsi="Times New Roman" w:cs="Times New Roman"/>
        </w:rPr>
        <w:t xml:space="preserve"> mu k tomu poskytne veškerou náležitou součinnost v souladu s textem této Smlouvy.</w:t>
      </w:r>
      <w:r w:rsidRPr="007C62D0">
        <w:rPr>
          <w:rFonts w:ascii="Times New Roman" w:hAnsi="Times New Roman" w:cs="Times New Roman"/>
        </w:rPr>
        <w:t xml:space="preserve"> </w:t>
      </w:r>
    </w:p>
    <w:p w14:paraId="531E40A4" w14:textId="77777777" w:rsidR="007C62D0" w:rsidRPr="00E87E90" w:rsidRDefault="007C62D0" w:rsidP="00E87E90">
      <w:pPr>
        <w:pStyle w:val="ListParagraph"/>
        <w:ind w:left="426"/>
        <w:jc w:val="both"/>
        <w:rPr>
          <w:rFonts w:ascii="Times New Roman" w:hAnsi="Times New Roman" w:cs="Times New Roman"/>
        </w:rPr>
      </w:pPr>
    </w:p>
    <w:p w14:paraId="4AA2B3C9" w14:textId="77777777" w:rsidR="007C62D0" w:rsidRPr="00E87E90" w:rsidRDefault="007C62D0" w:rsidP="00E87E9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Smlouvu se znečitelněnými pasážemi dle čl. VI odst. 3 výše</w:t>
      </w:r>
      <w:r>
        <w:rPr>
          <w:rFonts w:ascii="Times New Roman" w:hAnsi="Times New Roman" w:cs="Times New Roman"/>
        </w:rPr>
        <w:t>,</w:t>
      </w:r>
      <w:r w:rsidRPr="00E87E90">
        <w:rPr>
          <w:rFonts w:ascii="Times New Roman" w:hAnsi="Times New Roman" w:cs="Times New Roman"/>
        </w:rPr>
        <w:t xml:space="preserve"> včetně odpovídajících metadat </w:t>
      </w:r>
      <w:r>
        <w:rPr>
          <w:rFonts w:ascii="Times New Roman" w:hAnsi="Times New Roman" w:cs="Times New Roman"/>
        </w:rPr>
        <w:t xml:space="preserve">a případně bez osobních údajů a dalších nezveřejňovaných informací, </w:t>
      </w:r>
      <w:r w:rsidRPr="00E87E90">
        <w:rPr>
          <w:rFonts w:ascii="Times New Roman" w:hAnsi="Times New Roman" w:cs="Times New Roman"/>
        </w:rPr>
        <w:t>zveřejní</w:t>
      </w:r>
      <w:r w:rsidRPr="007C62D0">
        <w:rPr>
          <w:rFonts w:ascii="Times New Roman" w:hAnsi="Times New Roman" w:cs="Times New Roman"/>
        </w:rPr>
        <w:t xml:space="preserve"> Dodavatel</w:t>
      </w:r>
      <w:r w:rsidRPr="00E87E90">
        <w:rPr>
          <w:rFonts w:ascii="Times New Roman" w:hAnsi="Times New Roman" w:cs="Times New Roman"/>
        </w:rPr>
        <w:t xml:space="preserve"> v registru smluv bezprostředně po podpisu této Smlouvy, a to ve formátu PDF s možností vyhledávání v textu či jiném otevřeném a strojově čitelném formátu. </w:t>
      </w:r>
    </w:p>
    <w:p w14:paraId="5ED8088C" w14:textId="77777777" w:rsidR="007C62D0" w:rsidRPr="00E87E90" w:rsidRDefault="007C62D0" w:rsidP="00E87E90">
      <w:pPr>
        <w:pStyle w:val="ListParagraph"/>
        <w:ind w:left="426"/>
        <w:jc w:val="both"/>
        <w:rPr>
          <w:rFonts w:ascii="Times New Roman" w:hAnsi="Times New Roman" w:cs="Times New Roman"/>
        </w:rPr>
      </w:pPr>
    </w:p>
    <w:p w14:paraId="20CCDD98" w14:textId="77777777" w:rsidR="007C62D0" w:rsidRPr="00E87E90" w:rsidRDefault="007C62D0" w:rsidP="00E87E90">
      <w:pPr>
        <w:pStyle w:val="ListParagraph"/>
        <w:numPr>
          <w:ilvl w:val="1"/>
          <w:numId w:val="17"/>
        </w:numPr>
        <w:ind w:left="426"/>
        <w:jc w:val="both"/>
        <w:rPr>
          <w:rFonts w:ascii="Times New Roman" w:hAnsi="Times New Roman" w:cs="Times New Roman"/>
        </w:rPr>
      </w:pPr>
      <w:r>
        <w:rPr>
          <w:rFonts w:ascii="Times New Roman" w:hAnsi="Times New Roman" w:cs="Times New Roman"/>
        </w:rPr>
        <w:t xml:space="preserve">Zákazník </w:t>
      </w:r>
      <w:r w:rsidRPr="00E87E90">
        <w:rPr>
          <w:rFonts w:ascii="Times New Roman" w:hAnsi="Times New Roman" w:cs="Times New Roman"/>
        </w:rPr>
        <w:t xml:space="preserve"> se zavazuje, že tuto smlouvu ani její metadata v registru smluv samostatně nezveřejní, l</w:t>
      </w:r>
      <w:r w:rsidRPr="007C62D0">
        <w:rPr>
          <w:rFonts w:ascii="Times New Roman" w:hAnsi="Times New Roman" w:cs="Times New Roman"/>
        </w:rPr>
        <w:t>edaže by mu k tomu dal Dodavatel</w:t>
      </w:r>
      <w:r w:rsidRPr="00E87E90">
        <w:rPr>
          <w:rFonts w:ascii="Times New Roman" w:hAnsi="Times New Roman" w:cs="Times New Roman"/>
        </w:rPr>
        <w:t xml:space="preserve"> výslovný souhlas. V opačném případě </w:t>
      </w:r>
      <w:r>
        <w:rPr>
          <w:rFonts w:ascii="Times New Roman" w:hAnsi="Times New Roman" w:cs="Times New Roman"/>
        </w:rPr>
        <w:t xml:space="preserve">Zákazník </w:t>
      </w:r>
      <w:r w:rsidRPr="00E87E90">
        <w:rPr>
          <w:rFonts w:ascii="Times New Roman" w:hAnsi="Times New Roman" w:cs="Times New Roman"/>
        </w:rPr>
        <w:t>plně odpovídá za jakoukoli újmu, která poruše</w:t>
      </w:r>
      <w:r w:rsidRPr="007C62D0">
        <w:rPr>
          <w:rFonts w:ascii="Times New Roman" w:hAnsi="Times New Roman" w:cs="Times New Roman"/>
        </w:rPr>
        <w:t>ním tohoto ustanovení Dodavateli</w:t>
      </w:r>
      <w:r w:rsidRPr="00E87E90">
        <w:rPr>
          <w:rFonts w:ascii="Times New Roman" w:hAnsi="Times New Roman" w:cs="Times New Roman"/>
        </w:rPr>
        <w:t xml:space="preserve"> vznikne, a to i nepřímo, včetně imateriální újmy a ušlého zisku, ztrátu obchodní příležitosti, dobré pověsti a dalších případných nároků. </w:t>
      </w:r>
    </w:p>
    <w:p w14:paraId="6E5DD7EC" w14:textId="77777777" w:rsidR="007C62D0" w:rsidRPr="00E87E90" w:rsidRDefault="007C62D0" w:rsidP="00E87E90">
      <w:pPr>
        <w:pStyle w:val="ListParagraph"/>
        <w:ind w:left="426"/>
        <w:jc w:val="both"/>
        <w:rPr>
          <w:rFonts w:ascii="Times New Roman" w:hAnsi="Times New Roman" w:cs="Times New Roman"/>
        </w:rPr>
      </w:pPr>
    </w:p>
    <w:p w14:paraId="2131726C" w14:textId="77777777" w:rsidR="007C62D0" w:rsidRPr="00E87E90" w:rsidRDefault="007C62D0" w:rsidP="00E87E9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 xml:space="preserve">Pro případ, že se kdykoli v budoucnu ukáže jako nezbytné či vhodné upravit rozsah zveřejnění obsahu této smlouvy či jejích metadat, se strany zavazují navzájem se o této záležitosti neprodleně informovat a poskytnout si veškerou potřebnou součinnost k provedení nápravy. </w:t>
      </w:r>
    </w:p>
    <w:p w14:paraId="00FF4C1D" w14:textId="77777777" w:rsidR="007C62D0" w:rsidRPr="00E87E90" w:rsidRDefault="007C62D0" w:rsidP="00E87E90">
      <w:pPr>
        <w:pStyle w:val="ListParagraph"/>
        <w:ind w:left="426"/>
        <w:jc w:val="both"/>
        <w:rPr>
          <w:rFonts w:ascii="Times New Roman" w:hAnsi="Times New Roman" w:cs="Times New Roman"/>
        </w:rPr>
      </w:pPr>
    </w:p>
    <w:p w14:paraId="5D17B4D2" w14:textId="77777777" w:rsidR="007C62D0" w:rsidRPr="00E87E90" w:rsidRDefault="007C62D0" w:rsidP="00E87E9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 xml:space="preserve">Strany se nad rámec výše uvedeného dále zavazují poskytnout si součinnost potřebnou pro plnění veškerých povinností vyplývajících ze zákona o registru smluv a z tohoto článku. </w:t>
      </w:r>
    </w:p>
    <w:p w14:paraId="7180D6A5" w14:textId="77777777" w:rsidR="007C62D0" w:rsidRPr="00E87E90" w:rsidRDefault="007C62D0" w:rsidP="00E87E90">
      <w:pPr>
        <w:pStyle w:val="ListParagraph"/>
        <w:ind w:left="426"/>
        <w:jc w:val="both"/>
        <w:rPr>
          <w:rFonts w:ascii="Times New Roman" w:hAnsi="Times New Roman" w:cs="Times New Roman"/>
        </w:rPr>
      </w:pPr>
    </w:p>
    <w:p w14:paraId="76B774FE" w14:textId="77777777" w:rsidR="007C62D0" w:rsidRPr="00E87E90" w:rsidRDefault="007C62D0" w:rsidP="007C62D0">
      <w:pPr>
        <w:pStyle w:val="ListParagraph"/>
        <w:numPr>
          <w:ilvl w:val="1"/>
          <w:numId w:val="17"/>
        </w:numPr>
        <w:ind w:left="426"/>
        <w:jc w:val="both"/>
        <w:rPr>
          <w:rFonts w:ascii="Times New Roman" w:hAnsi="Times New Roman" w:cs="Times New Roman"/>
        </w:rPr>
      </w:pPr>
      <w:r w:rsidRPr="00E87E90">
        <w:rPr>
          <w:rFonts w:ascii="Times New Roman" w:hAnsi="Times New Roman" w:cs="Times New Roman"/>
        </w:rPr>
        <w:t>Z</w:t>
      </w:r>
      <w:r>
        <w:rPr>
          <w:rFonts w:ascii="Times New Roman" w:hAnsi="Times New Roman" w:cs="Times New Roman"/>
        </w:rPr>
        <w:t>ákazník</w:t>
      </w:r>
      <w:r w:rsidRPr="00E87E90">
        <w:rPr>
          <w:rFonts w:ascii="Times New Roman" w:hAnsi="Times New Roman" w:cs="Times New Roman"/>
        </w:rPr>
        <w:t xml:space="preserve"> se výslovně vzdává práva na náhradu újmy způsobené případným porušením povinností </w:t>
      </w:r>
      <w:r>
        <w:rPr>
          <w:rFonts w:ascii="Times New Roman" w:hAnsi="Times New Roman" w:cs="Times New Roman"/>
        </w:rPr>
        <w:t>Dodavatele</w:t>
      </w:r>
      <w:r w:rsidRPr="00E87E90">
        <w:rPr>
          <w:rFonts w:ascii="Times New Roman" w:hAnsi="Times New Roman" w:cs="Times New Roman"/>
        </w:rPr>
        <w:t xml:space="preserve"> dle tohoto článku, s výjimkou újmy způsobené úmyslně.</w:t>
      </w:r>
    </w:p>
    <w:p w14:paraId="77103A9E" w14:textId="77777777" w:rsidR="00D01E5E" w:rsidRDefault="00D01E5E">
      <w:pPr>
        <w:rPr>
          <w:rFonts w:ascii="Times New Roman" w:hAnsi="Times New Roman" w:cs="Times New Roman"/>
        </w:rPr>
      </w:pPr>
      <w:r>
        <w:rPr>
          <w:rFonts w:ascii="Times New Roman" w:hAnsi="Times New Roman" w:cs="Times New Roman"/>
        </w:rPr>
        <w:br w:type="page"/>
      </w:r>
    </w:p>
    <w:p w14:paraId="44A5B376" w14:textId="77777777" w:rsidR="001510EE" w:rsidRPr="00DC1274" w:rsidRDefault="001510EE" w:rsidP="001510EE">
      <w:pPr>
        <w:ind w:left="-6"/>
        <w:jc w:val="center"/>
        <w:rPr>
          <w:rFonts w:ascii="Times New Roman" w:hAnsi="Times New Roman" w:cs="Times New Roman"/>
          <w:b/>
        </w:rPr>
      </w:pPr>
      <w:r w:rsidRPr="00DC1274">
        <w:rPr>
          <w:rFonts w:ascii="Times New Roman" w:hAnsi="Times New Roman" w:cs="Times New Roman"/>
          <w:b/>
        </w:rPr>
        <w:lastRenderedPageBreak/>
        <w:t>PŘÍLOHA Č. 1</w:t>
      </w:r>
    </w:p>
    <w:p w14:paraId="23E29DA5" w14:textId="77777777" w:rsidR="001510EE" w:rsidRPr="00DC1274" w:rsidRDefault="001510EE" w:rsidP="001510EE">
      <w:pPr>
        <w:ind w:left="-6"/>
        <w:jc w:val="center"/>
        <w:rPr>
          <w:rFonts w:ascii="Times New Roman" w:hAnsi="Times New Roman" w:cs="Times New Roman"/>
          <w:b/>
        </w:rPr>
      </w:pPr>
      <w:r w:rsidRPr="00DC1274">
        <w:rPr>
          <w:rFonts w:ascii="Times New Roman" w:hAnsi="Times New Roman" w:cs="Times New Roman"/>
          <w:b/>
        </w:rPr>
        <w:t>[Obchodní podmínky společnosti ALCON]</w:t>
      </w:r>
    </w:p>
    <w:p w14:paraId="47C68C5F" w14:textId="77777777" w:rsidR="001510EE" w:rsidRPr="00DC1274" w:rsidRDefault="001510EE" w:rsidP="001510EE">
      <w:pPr>
        <w:spacing w:after="0" w:line="240" w:lineRule="auto"/>
        <w:ind w:left="705" w:hanging="705"/>
        <w:rPr>
          <w:rFonts w:ascii="Times New Roman" w:hAnsi="Times New Roman" w:cs="Times New Roman"/>
          <w:b/>
          <w:caps/>
        </w:rPr>
      </w:pPr>
      <w:r w:rsidRPr="00DC1274">
        <w:rPr>
          <w:rFonts w:ascii="Times New Roman" w:hAnsi="Times New Roman" w:cs="Times New Roman"/>
          <w:b/>
          <w:caps/>
        </w:rPr>
        <w:t>1.</w:t>
      </w:r>
      <w:r w:rsidRPr="00DC1274">
        <w:rPr>
          <w:rFonts w:ascii="Times New Roman" w:hAnsi="Times New Roman" w:cs="Times New Roman"/>
          <w:b/>
          <w:caps/>
          <w:sz w:val="13"/>
          <w:szCs w:val="13"/>
        </w:rPr>
        <w:t xml:space="preserve"> </w:t>
      </w:r>
      <w:r w:rsidRPr="00DC1274">
        <w:rPr>
          <w:rFonts w:ascii="Times New Roman" w:hAnsi="Times New Roman" w:cs="Times New Roman"/>
          <w:b/>
          <w:caps/>
          <w:sz w:val="13"/>
          <w:szCs w:val="13"/>
        </w:rPr>
        <w:tab/>
      </w:r>
      <w:r w:rsidRPr="00DC1274">
        <w:rPr>
          <w:rFonts w:ascii="Times New Roman" w:hAnsi="Times New Roman" w:cs="Times New Roman"/>
          <w:b/>
          <w:caps/>
        </w:rPr>
        <w:t>Vznik a Ukončení Smlouvy</w:t>
      </w:r>
    </w:p>
    <w:p w14:paraId="2703F2A7" w14:textId="77777777" w:rsidR="00F14AFB" w:rsidRPr="00DC1274" w:rsidRDefault="00F14AFB" w:rsidP="001510EE">
      <w:pPr>
        <w:spacing w:after="0" w:line="240" w:lineRule="auto"/>
        <w:ind w:left="705" w:hanging="705"/>
        <w:rPr>
          <w:rFonts w:ascii="Times New Roman" w:hAnsi="Times New Roman" w:cs="Times New Roman"/>
        </w:rPr>
      </w:pPr>
    </w:p>
    <w:p w14:paraId="5D80B7D9" w14:textId="77777777" w:rsidR="001510EE" w:rsidRPr="00DC1274" w:rsidRDefault="001510EE" w:rsidP="00372601">
      <w:pPr>
        <w:spacing w:after="0" w:line="240" w:lineRule="auto"/>
        <w:ind w:left="705"/>
        <w:jc w:val="both"/>
        <w:rPr>
          <w:rFonts w:ascii="Times New Roman" w:hAnsi="Times New Roman" w:cs="Times New Roman"/>
        </w:rPr>
      </w:pPr>
      <w:r w:rsidRPr="00DC1274">
        <w:rPr>
          <w:rFonts w:ascii="Times New Roman" w:hAnsi="Times New Roman" w:cs="Times New Roman"/>
        </w:rPr>
        <w:t xml:space="preserve">Tato Smlouva </w:t>
      </w:r>
      <w:r w:rsidR="00F14AFB" w:rsidRPr="00DC1274">
        <w:rPr>
          <w:rFonts w:ascii="Times New Roman" w:hAnsi="Times New Roman" w:cs="Times New Roman"/>
        </w:rPr>
        <w:t xml:space="preserve">je platná podpisem poslední smluvní stranou a účinná Datem zahájení. Tato Smlouva trvá </w:t>
      </w:r>
      <w:r w:rsidR="00FA6275" w:rsidRPr="00DC1274">
        <w:rPr>
          <w:rFonts w:ascii="Times New Roman" w:hAnsi="Times New Roman" w:cs="Times New Roman"/>
        </w:rPr>
        <w:t>po dobu Trvání smlouvy</w:t>
      </w:r>
      <w:r w:rsidR="00F14AFB" w:rsidRPr="00DC1274">
        <w:rPr>
          <w:rFonts w:ascii="Times New Roman" w:hAnsi="Times New Roman" w:cs="Times New Roman"/>
        </w:rPr>
        <w:t>, ledaže je ukončena podle článku 5 této Smlouvy</w:t>
      </w:r>
      <w:r w:rsidR="00FA6275" w:rsidRPr="00DC1274">
        <w:rPr>
          <w:rFonts w:ascii="Times New Roman" w:hAnsi="Times New Roman" w:cs="Times New Roman"/>
        </w:rPr>
        <w:t>.</w:t>
      </w:r>
    </w:p>
    <w:p w14:paraId="2E19EF1A" w14:textId="77777777" w:rsidR="001510EE" w:rsidRPr="00DC1274" w:rsidRDefault="001510EE" w:rsidP="001510EE">
      <w:pPr>
        <w:spacing w:after="0" w:line="240" w:lineRule="auto"/>
        <w:ind w:left="705" w:hanging="705"/>
        <w:rPr>
          <w:rFonts w:ascii="Times New Roman" w:hAnsi="Times New Roman" w:cs="Times New Roman"/>
        </w:rPr>
      </w:pPr>
    </w:p>
    <w:p w14:paraId="33F6882C" w14:textId="77777777" w:rsidR="001510EE" w:rsidRPr="00DC1274" w:rsidRDefault="001510EE" w:rsidP="001510EE">
      <w:pPr>
        <w:spacing w:after="0" w:line="240" w:lineRule="auto"/>
        <w:ind w:left="705" w:hanging="705"/>
        <w:rPr>
          <w:rFonts w:ascii="Times New Roman" w:hAnsi="Times New Roman" w:cs="Times New Roman"/>
          <w:b/>
          <w:caps/>
        </w:rPr>
      </w:pPr>
      <w:r w:rsidRPr="00DC1274">
        <w:rPr>
          <w:rFonts w:ascii="Times New Roman" w:hAnsi="Times New Roman" w:cs="Times New Roman"/>
          <w:b/>
        </w:rPr>
        <w:t>2.</w:t>
      </w:r>
      <w:r w:rsidRPr="00DC1274">
        <w:rPr>
          <w:rFonts w:ascii="Times New Roman" w:hAnsi="Times New Roman" w:cs="Times New Roman"/>
        </w:rPr>
        <w:t xml:space="preserve"> </w:t>
      </w:r>
      <w:r w:rsidRPr="00DC1274">
        <w:rPr>
          <w:rFonts w:ascii="Times New Roman" w:hAnsi="Times New Roman" w:cs="Times New Roman"/>
        </w:rPr>
        <w:tab/>
      </w:r>
      <w:r w:rsidRPr="00DC1274">
        <w:rPr>
          <w:rFonts w:ascii="Times New Roman" w:hAnsi="Times New Roman" w:cs="Times New Roman"/>
          <w:b/>
          <w:caps/>
        </w:rPr>
        <w:t>Licence, POVOLENÍ A STAŽENÍ</w:t>
      </w:r>
    </w:p>
    <w:p w14:paraId="13D2BDA7" w14:textId="77777777" w:rsidR="00F14AFB" w:rsidRPr="00DC1274" w:rsidRDefault="00F14AFB" w:rsidP="001510EE">
      <w:pPr>
        <w:spacing w:after="0" w:line="240" w:lineRule="auto"/>
        <w:ind w:left="705" w:hanging="705"/>
        <w:rPr>
          <w:rFonts w:ascii="Times New Roman" w:hAnsi="Times New Roman" w:cs="Times New Roman"/>
        </w:rPr>
      </w:pPr>
    </w:p>
    <w:p w14:paraId="16C275F4" w14:textId="77777777" w:rsidR="001510EE" w:rsidRPr="00DC1274" w:rsidRDefault="001510EE"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 xml:space="preserve">2.1 </w:t>
      </w:r>
      <w:r w:rsidRPr="00DC1274">
        <w:rPr>
          <w:rFonts w:ascii="Times New Roman" w:hAnsi="Times New Roman" w:cs="Times New Roman"/>
        </w:rPr>
        <w:tab/>
        <w:t>Zákazník tímto prohlašuje, že má všechny potřebné licence a povolení, které mohou být potřebné za účelem pronajmout si, vlastnit, skladovat a užívat Zařízení a že uzavření této Smlouvy je v souladu se všemi platnými právními předpisy</w:t>
      </w:r>
      <w:r w:rsidR="00F14AFB" w:rsidRPr="00DC1274">
        <w:rPr>
          <w:rFonts w:ascii="Times New Roman" w:hAnsi="Times New Roman" w:cs="Times New Roman"/>
        </w:rPr>
        <w:t xml:space="preserve"> a zdravotními nařízeními</w:t>
      </w:r>
      <w:r w:rsidRPr="00DC1274">
        <w:rPr>
          <w:rFonts w:ascii="Times New Roman" w:hAnsi="Times New Roman" w:cs="Times New Roman"/>
        </w:rPr>
        <w:t>.</w:t>
      </w:r>
    </w:p>
    <w:p w14:paraId="3D33D3A7" w14:textId="77777777" w:rsidR="00F14AFB" w:rsidRPr="00DC1274" w:rsidRDefault="00F14AFB" w:rsidP="001510EE">
      <w:pPr>
        <w:spacing w:after="0" w:line="240" w:lineRule="auto"/>
        <w:ind w:left="705" w:hanging="705"/>
        <w:rPr>
          <w:rFonts w:ascii="Times New Roman" w:hAnsi="Times New Roman" w:cs="Times New Roman"/>
        </w:rPr>
      </w:pPr>
    </w:p>
    <w:p w14:paraId="084B887C" w14:textId="77777777" w:rsidR="001510EE" w:rsidRPr="00DC1274" w:rsidRDefault="001510EE"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 xml:space="preserve">2.2 </w:t>
      </w:r>
      <w:r w:rsidRPr="00DC1274">
        <w:rPr>
          <w:rFonts w:ascii="Times New Roman" w:hAnsi="Times New Roman" w:cs="Times New Roman"/>
        </w:rPr>
        <w:tab/>
        <w:t>Pokud je Dodavatel povinen na základě právních předpisů, nařízení, směrnice nebo z jiných důvodů stáhnout jakékoli Zařízení, je Zákazník povinen plně spolupracovat s Dodavatelem ohledně takového stažení</w:t>
      </w:r>
      <w:r w:rsidR="00F14AFB" w:rsidRPr="00DC1274">
        <w:rPr>
          <w:rFonts w:ascii="Times New Roman" w:hAnsi="Times New Roman" w:cs="Times New Roman"/>
        </w:rPr>
        <w:t xml:space="preserve"> a </w:t>
      </w:r>
      <w:r w:rsidR="008469C5">
        <w:rPr>
          <w:rFonts w:ascii="Times New Roman" w:hAnsi="Times New Roman" w:cs="Times New Roman"/>
        </w:rPr>
        <w:t>bude-li to nutné,</w:t>
      </w:r>
      <w:r w:rsidR="00F14AFB" w:rsidRPr="00DC1274">
        <w:rPr>
          <w:rFonts w:ascii="Times New Roman" w:hAnsi="Times New Roman" w:cs="Times New Roman"/>
        </w:rPr>
        <w:t xml:space="preserve"> stahované Zařízení vrátí Dodavateli</w:t>
      </w:r>
      <w:r w:rsidRPr="00DC1274">
        <w:rPr>
          <w:rFonts w:ascii="Times New Roman" w:hAnsi="Times New Roman" w:cs="Times New Roman"/>
        </w:rPr>
        <w:t>.</w:t>
      </w:r>
    </w:p>
    <w:p w14:paraId="54BFB637" w14:textId="77777777" w:rsidR="00F14AFB" w:rsidRPr="00DC1274" w:rsidRDefault="00F14AFB" w:rsidP="001510EE">
      <w:pPr>
        <w:spacing w:after="0" w:line="240" w:lineRule="auto"/>
        <w:ind w:left="705" w:hanging="705"/>
        <w:rPr>
          <w:rFonts w:ascii="Times New Roman" w:hAnsi="Times New Roman" w:cs="Times New Roman"/>
        </w:rPr>
      </w:pPr>
    </w:p>
    <w:p w14:paraId="59BE4C86" w14:textId="77777777" w:rsidR="00F14AFB" w:rsidRPr="00DC1274" w:rsidRDefault="00F14AFB" w:rsidP="001510EE">
      <w:pPr>
        <w:spacing w:after="0" w:line="240" w:lineRule="auto"/>
        <w:ind w:left="705" w:hanging="705"/>
        <w:rPr>
          <w:rFonts w:ascii="Times New Roman" w:hAnsi="Times New Roman" w:cs="Times New Roman"/>
        </w:rPr>
      </w:pPr>
      <w:r w:rsidRPr="00DC1274">
        <w:rPr>
          <w:rFonts w:ascii="Times New Roman" w:hAnsi="Times New Roman" w:cs="Times New Roman"/>
        </w:rPr>
        <w:t>2.3.</w:t>
      </w:r>
      <w:r w:rsidRPr="00DC1274">
        <w:rPr>
          <w:rFonts w:ascii="Times New Roman" w:hAnsi="Times New Roman" w:cs="Times New Roman"/>
        </w:rPr>
        <w:tab/>
        <w:t xml:space="preserve">Farmakovigilanční požadavky a povinnosti jsou stanoveny </w:t>
      </w:r>
      <w:r w:rsidR="000A6E17" w:rsidRPr="00DC1274">
        <w:rPr>
          <w:rFonts w:ascii="Times New Roman" w:hAnsi="Times New Roman" w:cs="Times New Roman"/>
        </w:rPr>
        <w:t xml:space="preserve">v příloze č. </w:t>
      </w:r>
      <w:r w:rsidR="00C62970">
        <w:rPr>
          <w:rFonts w:ascii="Times New Roman" w:hAnsi="Times New Roman" w:cs="Times New Roman"/>
        </w:rPr>
        <w:t>4</w:t>
      </w:r>
      <w:r w:rsidRPr="00DC1274">
        <w:rPr>
          <w:rFonts w:ascii="Times New Roman" w:hAnsi="Times New Roman" w:cs="Times New Roman"/>
        </w:rPr>
        <w:t>.</w:t>
      </w:r>
    </w:p>
    <w:p w14:paraId="748A83C6" w14:textId="77777777" w:rsidR="003A22DD" w:rsidRPr="00DC1274" w:rsidRDefault="003A22DD" w:rsidP="001510EE">
      <w:pPr>
        <w:spacing w:after="0" w:line="240" w:lineRule="auto"/>
        <w:ind w:left="705" w:hanging="705"/>
        <w:rPr>
          <w:rFonts w:ascii="Times New Roman" w:hAnsi="Times New Roman" w:cs="Times New Roman"/>
        </w:rPr>
      </w:pPr>
    </w:p>
    <w:p w14:paraId="00EE2DA2" w14:textId="77777777" w:rsidR="00987623" w:rsidRDefault="00987623" w:rsidP="001510EE">
      <w:pPr>
        <w:spacing w:after="0" w:line="240" w:lineRule="auto"/>
        <w:rPr>
          <w:rFonts w:ascii="Times New Roman" w:hAnsi="Times New Roman" w:cs="Times New Roman"/>
        </w:rPr>
      </w:pPr>
    </w:p>
    <w:p w14:paraId="4C594624" w14:textId="77777777" w:rsidR="001510EE" w:rsidRPr="00DC1274" w:rsidRDefault="004A654D" w:rsidP="001510EE">
      <w:pPr>
        <w:spacing w:after="0" w:line="240" w:lineRule="auto"/>
        <w:rPr>
          <w:rFonts w:ascii="Times New Roman" w:hAnsi="Times New Roman" w:cs="Times New Roman"/>
        </w:rPr>
      </w:pPr>
      <w:r w:rsidRPr="00DC1274">
        <w:rPr>
          <w:rFonts w:ascii="Times New Roman" w:hAnsi="Times New Roman" w:cs="Times New Roman"/>
        </w:rPr>
        <w:t>3</w:t>
      </w:r>
      <w:r w:rsidR="001510EE" w:rsidRPr="00DC1274">
        <w:rPr>
          <w:rFonts w:ascii="Times New Roman" w:hAnsi="Times New Roman" w:cs="Times New Roman"/>
        </w:rPr>
        <w:t xml:space="preserve">. </w:t>
      </w:r>
      <w:r w:rsidR="001510EE" w:rsidRPr="00DC1274">
        <w:rPr>
          <w:rFonts w:ascii="Times New Roman" w:hAnsi="Times New Roman" w:cs="Times New Roman"/>
        </w:rPr>
        <w:tab/>
      </w:r>
      <w:r w:rsidR="001510EE" w:rsidRPr="00DC1274">
        <w:rPr>
          <w:rFonts w:ascii="Times New Roman" w:hAnsi="Times New Roman" w:cs="Times New Roman"/>
          <w:b/>
        </w:rPr>
        <w:t>VLASTNICKÉ PRÁVO A NEBEZPEČÍ ŠKODY</w:t>
      </w:r>
    </w:p>
    <w:p w14:paraId="17E4A5F4" w14:textId="77777777" w:rsidR="003A22DD" w:rsidRPr="00DC1274" w:rsidRDefault="003A22DD" w:rsidP="001510EE">
      <w:pPr>
        <w:spacing w:after="0" w:line="240" w:lineRule="auto"/>
        <w:ind w:left="705"/>
        <w:rPr>
          <w:rFonts w:ascii="Times New Roman" w:hAnsi="Times New Roman" w:cs="Times New Roman"/>
        </w:rPr>
      </w:pPr>
    </w:p>
    <w:p w14:paraId="39BF3C89" w14:textId="77777777" w:rsidR="001510EE" w:rsidRPr="00DC1274" w:rsidRDefault="003A22DD" w:rsidP="00372601">
      <w:pPr>
        <w:spacing w:after="0" w:line="240" w:lineRule="auto"/>
        <w:ind w:left="705"/>
        <w:jc w:val="both"/>
        <w:rPr>
          <w:rFonts w:ascii="Times New Roman" w:hAnsi="Times New Roman" w:cs="Times New Roman"/>
        </w:rPr>
      </w:pPr>
      <w:r w:rsidRPr="00DC1274">
        <w:rPr>
          <w:rFonts w:ascii="Times New Roman" w:hAnsi="Times New Roman" w:cs="Times New Roman"/>
        </w:rPr>
        <w:t>V</w:t>
      </w:r>
      <w:r w:rsidR="001510EE" w:rsidRPr="00DC1274">
        <w:rPr>
          <w:rFonts w:ascii="Times New Roman" w:hAnsi="Times New Roman" w:cs="Times New Roman"/>
        </w:rPr>
        <w:t>lastnické právo k Zařízení zůstává po celou dobu Trvání smlouvy Dodavateli.</w:t>
      </w:r>
      <w:r w:rsidRPr="00DC1274">
        <w:rPr>
          <w:rFonts w:ascii="Times New Roman" w:hAnsi="Times New Roman" w:cs="Times New Roman"/>
        </w:rPr>
        <w:t xml:space="preserve"> </w:t>
      </w:r>
      <w:r w:rsidR="001510EE" w:rsidRPr="00DC1274">
        <w:rPr>
          <w:rFonts w:ascii="Times New Roman" w:hAnsi="Times New Roman" w:cs="Times New Roman"/>
        </w:rPr>
        <w:t>Avšak nebezpečí škody na Zařízení přechází na Zákazníka okamžikem Dodání</w:t>
      </w:r>
      <w:r w:rsidR="00B447FD" w:rsidRPr="00DC1274">
        <w:rPr>
          <w:rFonts w:ascii="Times New Roman" w:hAnsi="Times New Roman" w:cs="Times New Roman"/>
        </w:rPr>
        <w:t xml:space="preserve"> Zařízení, ledaže podle ustanovení 2.2 této Smlouvy přejde před Dodáním Zařízení,</w:t>
      </w:r>
      <w:r w:rsidR="001510EE" w:rsidRPr="00DC1274">
        <w:rPr>
          <w:rFonts w:ascii="Times New Roman" w:hAnsi="Times New Roman" w:cs="Times New Roman"/>
        </w:rPr>
        <w:t xml:space="preserve"> a Dodavatel nenese odpovědnost za jakékoli nároky, žaloby, řízení, náklady, náhrady a </w:t>
      </w:r>
      <w:r w:rsidR="00783890">
        <w:rPr>
          <w:rFonts w:ascii="Times New Roman" w:hAnsi="Times New Roman" w:cs="Times New Roman"/>
        </w:rPr>
        <w:t>škody</w:t>
      </w:r>
      <w:r w:rsidR="00783890" w:rsidRPr="00DC1274">
        <w:rPr>
          <w:rFonts w:ascii="Times New Roman" w:hAnsi="Times New Roman" w:cs="Times New Roman"/>
        </w:rPr>
        <w:t xml:space="preserve"> </w:t>
      </w:r>
      <w:r w:rsidR="001510EE" w:rsidRPr="00DC1274">
        <w:rPr>
          <w:rFonts w:ascii="Times New Roman" w:hAnsi="Times New Roman" w:cs="Times New Roman"/>
        </w:rPr>
        <w:t xml:space="preserve">(včetně právních služeb) </w:t>
      </w:r>
      <w:r w:rsidR="00783890">
        <w:rPr>
          <w:rFonts w:ascii="Times New Roman" w:hAnsi="Times New Roman" w:cs="Times New Roman"/>
        </w:rPr>
        <w:t xml:space="preserve">či jiné újmy </w:t>
      </w:r>
      <w:r w:rsidR="001510EE" w:rsidRPr="00DC1274">
        <w:rPr>
          <w:rFonts w:ascii="Times New Roman" w:hAnsi="Times New Roman" w:cs="Times New Roman"/>
        </w:rPr>
        <w:t>vzniklé v souvislosti nebo související s používáním Zařízení Zákazníkem. Zákazník tímto zbavuje Dodavatele odpovědnosti za jakékoli nároky, vzniklou škodu</w:t>
      </w:r>
      <w:r w:rsidR="00B447FD" w:rsidRPr="00DC1274">
        <w:rPr>
          <w:rFonts w:ascii="Times New Roman" w:hAnsi="Times New Roman" w:cs="Times New Roman"/>
        </w:rPr>
        <w:t xml:space="preserve"> či jinou újmu</w:t>
      </w:r>
      <w:r w:rsidR="001510EE" w:rsidRPr="00DC1274">
        <w:rPr>
          <w:rFonts w:ascii="Times New Roman" w:hAnsi="Times New Roman" w:cs="Times New Roman"/>
        </w:rPr>
        <w:t>, licenční poplatky a náklady (včetně poplatků za právní služby) vyplývajících z jakékoli žaloby třetí strany vznesené proti Zákazníkovi ve vztahu k používání Zařízení nebo ve vztahu k souvisejícím činnostem a zavazuje se Dodavatele odškodnit v případě, že takový nárok bude uplatněn vůči Dodavateli</w:t>
      </w:r>
    </w:p>
    <w:p w14:paraId="788224C4" w14:textId="77777777" w:rsidR="001510EE" w:rsidRPr="00DC1274" w:rsidRDefault="001510EE" w:rsidP="001510EE">
      <w:pPr>
        <w:spacing w:after="0" w:line="240" w:lineRule="auto"/>
        <w:ind w:left="705"/>
        <w:rPr>
          <w:rFonts w:ascii="Times New Roman" w:hAnsi="Times New Roman" w:cs="Times New Roman"/>
        </w:rPr>
      </w:pPr>
    </w:p>
    <w:p w14:paraId="33C95A9B" w14:textId="77777777" w:rsidR="001510EE" w:rsidRPr="00DC1274" w:rsidRDefault="004A654D" w:rsidP="001510EE">
      <w:pPr>
        <w:spacing w:after="0" w:line="240" w:lineRule="auto"/>
        <w:rPr>
          <w:rFonts w:ascii="Times New Roman" w:hAnsi="Times New Roman" w:cs="Times New Roman"/>
        </w:rPr>
      </w:pPr>
      <w:r w:rsidRPr="00DC1274">
        <w:rPr>
          <w:rFonts w:ascii="Times New Roman" w:hAnsi="Times New Roman" w:cs="Times New Roman"/>
        </w:rPr>
        <w:t>4</w:t>
      </w:r>
      <w:r w:rsidR="001510EE" w:rsidRPr="00DC1274">
        <w:rPr>
          <w:rFonts w:ascii="Times New Roman" w:hAnsi="Times New Roman" w:cs="Times New Roman"/>
        </w:rPr>
        <w:t xml:space="preserve">. </w:t>
      </w:r>
      <w:r w:rsidR="001510EE" w:rsidRPr="00DC1274">
        <w:rPr>
          <w:rFonts w:ascii="Times New Roman" w:hAnsi="Times New Roman" w:cs="Times New Roman"/>
        </w:rPr>
        <w:tab/>
      </w:r>
      <w:r w:rsidR="001510EE" w:rsidRPr="00DC1274">
        <w:rPr>
          <w:rFonts w:ascii="Times New Roman" w:hAnsi="Times New Roman" w:cs="Times New Roman"/>
          <w:b/>
        </w:rPr>
        <w:t>POJIŠTĚNÍ</w:t>
      </w:r>
    </w:p>
    <w:p w14:paraId="4EA5B942" w14:textId="77777777" w:rsidR="001510EE" w:rsidRPr="00DC1274" w:rsidRDefault="001510EE" w:rsidP="00372601">
      <w:pPr>
        <w:spacing w:after="0" w:line="240" w:lineRule="auto"/>
        <w:ind w:left="705"/>
        <w:jc w:val="both"/>
        <w:rPr>
          <w:rFonts w:ascii="Times New Roman" w:hAnsi="Times New Roman" w:cs="Times New Roman"/>
        </w:rPr>
      </w:pPr>
      <w:r w:rsidRPr="00DC1274">
        <w:rPr>
          <w:rFonts w:ascii="Times New Roman" w:hAnsi="Times New Roman" w:cs="Times New Roman"/>
        </w:rPr>
        <w:t>Zákazník je povinen po dobu Trvání smlouvy, nebo dokud nekoupí Zařízení a nezaplatí Kupní cenu Dodavateli za podmínek této Smlouvy, uzavřít a udržovat pojistnou smlouvu s důvěryhodnou pojišťovnou, která pokryje jakoukoli škodu na Zařízení nebo ztrátu vyplývající z nebo vzniklé ve vztahu k Zařízení.</w:t>
      </w:r>
    </w:p>
    <w:p w14:paraId="46C107B8" w14:textId="77777777" w:rsidR="001510EE" w:rsidRPr="00DC1274" w:rsidRDefault="001510EE" w:rsidP="001510EE">
      <w:pPr>
        <w:spacing w:after="0" w:line="240" w:lineRule="auto"/>
        <w:ind w:left="705"/>
        <w:rPr>
          <w:rFonts w:ascii="Times New Roman" w:hAnsi="Times New Roman" w:cs="Times New Roman"/>
        </w:rPr>
      </w:pPr>
    </w:p>
    <w:p w14:paraId="76520983" w14:textId="77777777" w:rsidR="001510EE" w:rsidRPr="00DC1274" w:rsidRDefault="004A654D" w:rsidP="001510EE">
      <w:pPr>
        <w:spacing w:after="0" w:line="240" w:lineRule="auto"/>
        <w:rPr>
          <w:rFonts w:ascii="Times New Roman" w:hAnsi="Times New Roman" w:cs="Times New Roman"/>
          <w:b/>
        </w:rPr>
      </w:pPr>
      <w:r w:rsidRPr="00DC1274">
        <w:rPr>
          <w:rFonts w:ascii="Times New Roman" w:hAnsi="Times New Roman" w:cs="Times New Roman"/>
          <w:b/>
        </w:rPr>
        <w:t>5</w:t>
      </w:r>
      <w:r w:rsidR="001510EE" w:rsidRPr="00DC1274">
        <w:rPr>
          <w:rFonts w:ascii="Times New Roman" w:hAnsi="Times New Roman" w:cs="Times New Roman"/>
          <w:b/>
        </w:rPr>
        <w:t xml:space="preserve">. </w:t>
      </w:r>
      <w:r w:rsidR="001510EE" w:rsidRPr="00DC1274">
        <w:rPr>
          <w:rFonts w:ascii="Times New Roman" w:hAnsi="Times New Roman" w:cs="Times New Roman"/>
          <w:b/>
        </w:rPr>
        <w:tab/>
        <w:t>OMEZENÍ ODPOVĚDNOSTI</w:t>
      </w:r>
    </w:p>
    <w:p w14:paraId="4443E777" w14:textId="77777777" w:rsidR="00B447FD" w:rsidRPr="00DC1274" w:rsidRDefault="00B447FD" w:rsidP="001510EE">
      <w:pPr>
        <w:spacing w:after="0" w:line="240" w:lineRule="auto"/>
        <w:rPr>
          <w:rFonts w:ascii="Times New Roman" w:hAnsi="Times New Roman" w:cs="Times New Roman"/>
          <w:b/>
        </w:rPr>
      </w:pPr>
    </w:p>
    <w:p w14:paraId="7C13AA40" w14:textId="77777777" w:rsidR="001510EE" w:rsidRPr="00DC1274" w:rsidRDefault="004A654D"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5</w:t>
      </w:r>
      <w:r w:rsidR="001510EE" w:rsidRPr="00DC1274">
        <w:rPr>
          <w:rFonts w:ascii="Times New Roman" w:hAnsi="Times New Roman" w:cs="Times New Roman"/>
        </w:rPr>
        <w:t xml:space="preserve">.1 </w:t>
      </w:r>
      <w:r w:rsidR="001510EE" w:rsidRPr="00DC1274">
        <w:rPr>
          <w:rFonts w:ascii="Times New Roman" w:hAnsi="Times New Roman" w:cs="Times New Roman"/>
        </w:rPr>
        <w:tab/>
        <w:t>Odpovědnost smluvních stran této Smlouvy ve vztahu k jakémukoli porušení této Smlouvy vzniklé z jakéhokoli důvodu (ať již ze smlouvy, na základě</w:t>
      </w:r>
      <w:r w:rsidR="00B447FD" w:rsidRPr="00DC1274">
        <w:rPr>
          <w:rFonts w:ascii="Times New Roman" w:hAnsi="Times New Roman" w:cs="Times New Roman"/>
        </w:rPr>
        <w:t xml:space="preserve"> civilního či</w:t>
      </w:r>
      <w:r w:rsidR="001510EE" w:rsidRPr="00DC1274">
        <w:rPr>
          <w:rFonts w:ascii="Times New Roman" w:hAnsi="Times New Roman" w:cs="Times New Roman"/>
        </w:rPr>
        <w:t xml:space="preserve"> správního deliktu, nápravy, porušení zákonné povinnosti, uvedení v omyl nebo jinak), nebo jakékoli prohlášení nebo protiprávní jednání nebo opomenutí (včetně nedbalosti) vyplývající nebo v souvislosti s touto Smlouvou, je omezena do výše </w:t>
      </w:r>
      <w:r w:rsidR="00B447FD" w:rsidRPr="00DC1274">
        <w:rPr>
          <w:rFonts w:ascii="Times New Roman" w:hAnsi="Times New Roman" w:cs="Times New Roman"/>
        </w:rPr>
        <w:t>Celkového nájemného</w:t>
      </w:r>
      <w:r w:rsidR="001510EE" w:rsidRPr="00DC1274">
        <w:rPr>
          <w:rFonts w:ascii="Times New Roman" w:hAnsi="Times New Roman" w:cs="Times New Roman"/>
        </w:rPr>
        <w:t xml:space="preserve"> nebo</w:t>
      </w:r>
      <w:r w:rsidR="00C901E0" w:rsidRPr="00DC1274">
        <w:rPr>
          <w:rFonts w:ascii="Times New Roman" w:hAnsi="Times New Roman" w:cs="Times New Roman"/>
        </w:rPr>
        <w:t>, bude-li uzavřena Kupní smlouva,</w:t>
      </w:r>
      <w:r w:rsidR="001510EE" w:rsidRPr="00DC1274">
        <w:rPr>
          <w:rFonts w:ascii="Times New Roman" w:hAnsi="Times New Roman" w:cs="Times New Roman"/>
        </w:rPr>
        <w:t xml:space="preserve"> Kupní ceny, které má podle této Smlouvy uhradit Zákazník.</w:t>
      </w:r>
    </w:p>
    <w:p w14:paraId="19775A47" w14:textId="77777777" w:rsidR="001510EE" w:rsidRPr="00DC1274" w:rsidRDefault="001510EE" w:rsidP="001510EE">
      <w:pPr>
        <w:spacing w:after="0" w:line="240" w:lineRule="auto"/>
        <w:ind w:left="705" w:hanging="705"/>
        <w:rPr>
          <w:rFonts w:ascii="Times New Roman" w:hAnsi="Times New Roman" w:cs="Times New Roman"/>
        </w:rPr>
      </w:pPr>
    </w:p>
    <w:p w14:paraId="12CF278B" w14:textId="77777777" w:rsidR="001510EE" w:rsidRPr="00DC1274" w:rsidRDefault="004A654D"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5</w:t>
      </w:r>
      <w:r w:rsidR="001510EE" w:rsidRPr="00DC1274">
        <w:rPr>
          <w:rFonts w:ascii="Times New Roman" w:hAnsi="Times New Roman" w:cs="Times New Roman"/>
        </w:rPr>
        <w:t xml:space="preserve">.2 </w:t>
      </w:r>
      <w:r w:rsidR="001510EE" w:rsidRPr="00DC1274">
        <w:rPr>
          <w:rFonts w:ascii="Times New Roman" w:hAnsi="Times New Roman" w:cs="Times New Roman"/>
        </w:rPr>
        <w:tab/>
        <w:t>Žádná ze smluvních stran není odpovědna druhé straně za ztrátu dobré pověsti, ztrátu obchodních příležitostí nebo za jinou zvláštní, nepřímou nebo následnou škodu, kterou utrpěla druhá strana a která vznikla na základě nebo v souvislosti s touto Smlouvou.</w:t>
      </w:r>
      <w:r w:rsidR="001C613E">
        <w:rPr>
          <w:rFonts w:ascii="Times New Roman" w:hAnsi="Times New Roman" w:cs="Times New Roman"/>
        </w:rPr>
        <w:t xml:space="preserve"> </w:t>
      </w:r>
    </w:p>
    <w:p w14:paraId="302CB97E" w14:textId="77777777" w:rsidR="001510EE" w:rsidRPr="00DC1274" w:rsidRDefault="001510EE" w:rsidP="001510EE">
      <w:pPr>
        <w:spacing w:after="0" w:line="240" w:lineRule="auto"/>
        <w:ind w:left="705" w:hanging="705"/>
        <w:rPr>
          <w:rFonts w:ascii="Times New Roman" w:hAnsi="Times New Roman" w:cs="Times New Roman"/>
        </w:rPr>
      </w:pPr>
    </w:p>
    <w:p w14:paraId="3ED4E0E1" w14:textId="77777777" w:rsidR="001510EE" w:rsidRPr="00DC1274" w:rsidRDefault="004A654D" w:rsidP="001C613E">
      <w:pPr>
        <w:spacing w:after="0" w:line="240" w:lineRule="auto"/>
        <w:ind w:left="705" w:hanging="705"/>
        <w:jc w:val="both"/>
        <w:rPr>
          <w:rFonts w:ascii="Times New Roman" w:hAnsi="Times New Roman" w:cs="Times New Roman"/>
        </w:rPr>
      </w:pPr>
      <w:r w:rsidRPr="00DC1274">
        <w:rPr>
          <w:rFonts w:ascii="Times New Roman" w:hAnsi="Times New Roman" w:cs="Times New Roman"/>
        </w:rPr>
        <w:lastRenderedPageBreak/>
        <w:t>5</w:t>
      </w:r>
      <w:r w:rsidR="001510EE" w:rsidRPr="00DC1274">
        <w:rPr>
          <w:rFonts w:ascii="Times New Roman" w:hAnsi="Times New Roman" w:cs="Times New Roman"/>
        </w:rPr>
        <w:t xml:space="preserve">.3 </w:t>
      </w:r>
      <w:r w:rsidR="001510EE" w:rsidRPr="00DC1274">
        <w:rPr>
          <w:rFonts w:ascii="Times New Roman" w:hAnsi="Times New Roman" w:cs="Times New Roman"/>
        </w:rPr>
        <w:tab/>
        <w:t>Žádné ustanovení této Smlouvy nesmí omezit nebo vyloučit odpovědnost smluvních stran za smrt či osobní újmu vzniklou v důsledku nedbalosti nebo podvodu nebo záměrného uvedení v omyl.</w:t>
      </w:r>
      <w:r w:rsidR="001C613E" w:rsidRPr="001C613E">
        <w:t xml:space="preserve"> </w:t>
      </w:r>
    </w:p>
    <w:p w14:paraId="07C3E3DF" w14:textId="77777777" w:rsidR="001510EE" w:rsidRPr="00DC1274" w:rsidRDefault="001510EE" w:rsidP="001510EE">
      <w:pPr>
        <w:spacing w:after="0" w:line="240" w:lineRule="auto"/>
        <w:rPr>
          <w:rFonts w:ascii="Times New Roman" w:hAnsi="Times New Roman" w:cs="Times New Roman"/>
        </w:rPr>
      </w:pPr>
    </w:p>
    <w:p w14:paraId="0109841C" w14:textId="77777777" w:rsidR="001510EE" w:rsidRPr="00DC1274" w:rsidRDefault="004A654D" w:rsidP="001510EE">
      <w:pPr>
        <w:spacing w:after="0" w:line="240" w:lineRule="auto"/>
        <w:rPr>
          <w:rFonts w:ascii="Times New Roman" w:hAnsi="Times New Roman" w:cs="Times New Roman"/>
        </w:rPr>
      </w:pPr>
      <w:r w:rsidRPr="00DC1274">
        <w:rPr>
          <w:rFonts w:ascii="Times New Roman" w:hAnsi="Times New Roman" w:cs="Times New Roman"/>
        </w:rPr>
        <w:t>6</w:t>
      </w:r>
      <w:r w:rsidR="001510EE" w:rsidRPr="00DC1274">
        <w:rPr>
          <w:rFonts w:ascii="Times New Roman" w:hAnsi="Times New Roman" w:cs="Times New Roman"/>
        </w:rPr>
        <w:t xml:space="preserve">. </w:t>
      </w:r>
      <w:r w:rsidR="001510EE" w:rsidRPr="00DC1274">
        <w:rPr>
          <w:rFonts w:ascii="Times New Roman" w:hAnsi="Times New Roman" w:cs="Times New Roman"/>
        </w:rPr>
        <w:tab/>
      </w:r>
      <w:r w:rsidR="001510EE" w:rsidRPr="00DC1274">
        <w:rPr>
          <w:rFonts w:ascii="Times New Roman" w:hAnsi="Times New Roman" w:cs="Times New Roman"/>
          <w:b/>
        </w:rPr>
        <w:t>ZÁRUKA</w:t>
      </w:r>
    </w:p>
    <w:p w14:paraId="651DCC15" w14:textId="77777777" w:rsidR="00A636B6" w:rsidRDefault="00A636B6" w:rsidP="00372601">
      <w:pPr>
        <w:spacing w:after="0" w:line="240" w:lineRule="auto"/>
        <w:ind w:left="705"/>
        <w:jc w:val="both"/>
        <w:rPr>
          <w:rFonts w:ascii="Times New Roman" w:hAnsi="Times New Roman" w:cs="Times New Roman"/>
        </w:rPr>
      </w:pPr>
    </w:p>
    <w:p w14:paraId="432B3E63" w14:textId="77777777" w:rsidR="00C62970" w:rsidRDefault="00C62970" w:rsidP="00372601">
      <w:pPr>
        <w:spacing w:after="0" w:line="240" w:lineRule="auto"/>
        <w:ind w:left="705"/>
        <w:jc w:val="both"/>
        <w:rPr>
          <w:rFonts w:ascii="Times New Roman" w:hAnsi="Times New Roman" w:cs="Times New Roman"/>
        </w:rPr>
      </w:pPr>
      <w:r>
        <w:rPr>
          <w:rFonts w:ascii="Times New Roman" w:hAnsi="Times New Roman" w:cs="Times New Roman"/>
        </w:rPr>
        <w:t>Dodavatel se zavazuje, že Zařízení bude po dobu Trvání Smlouvy</w:t>
      </w:r>
      <w:r w:rsidR="00A636B6">
        <w:rPr>
          <w:rFonts w:ascii="Times New Roman" w:hAnsi="Times New Roman" w:cs="Times New Roman"/>
        </w:rPr>
        <w:t xml:space="preserve"> </w:t>
      </w:r>
      <w:r w:rsidR="00A636B6" w:rsidRPr="00DC1274">
        <w:rPr>
          <w:rFonts w:ascii="Times New Roman" w:hAnsi="Times New Roman" w:cs="Times New Roman"/>
        </w:rPr>
        <w:t>mít vlastnosti určené v této Smlouvě</w:t>
      </w:r>
      <w:r w:rsidR="00A636B6">
        <w:rPr>
          <w:rFonts w:ascii="Times New Roman" w:hAnsi="Times New Roman" w:cs="Times New Roman"/>
        </w:rPr>
        <w:t xml:space="preserve"> a bude</w:t>
      </w:r>
      <w:r>
        <w:rPr>
          <w:rFonts w:ascii="Times New Roman" w:hAnsi="Times New Roman" w:cs="Times New Roman"/>
        </w:rPr>
        <w:t xml:space="preserve"> použitelné k</w:t>
      </w:r>
      <w:r w:rsidR="00A636B6">
        <w:rPr>
          <w:rFonts w:ascii="Times New Roman" w:hAnsi="Times New Roman" w:cs="Times New Roman"/>
        </w:rPr>
        <w:t> účelu, který</w:t>
      </w:r>
      <w:r>
        <w:rPr>
          <w:rFonts w:ascii="Times New Roman" w:hAnsi="Times New Roman" w:cs="Times New Roman"/>
        </w:rPr>
        <w:t xml:space="preserve"> je uveden v ustanovení čl. 2, odst. 2.1. této Smlouvy. V případě, že z jiné příčiny, než </w:t>
      </w:r>
      <w:r w:rsidR="00C246C7">
        <w:rPr>
          <w:rFonts w:ascii="Times New Roman" w:hAnsi="Times New Roman" w:cs="Times New Roman"/>
        </w:rPr>
        <w:t xml:space="preserve">protiprávním </w:t>
      </w:r>
      <w:r>
        <w:rPr>
          <w:rFonts w:ascii="Times New Roman" w:hAnsi="Times New Roman" w:cs="Times New Roman"/>
        </w:rPr>
        <w:t>konáním nebo</w:t>
      </w:r>
      <w:r w:rsidR="00C246C7">
        <w:rPr>
          <w:rFonts w:ascii="Times New Roman" w:hAnsi="Times New Roman" w:cs="Times New Roman"/>
        </w:rPr>
        <w:t xml:space="preserve"> protiprávním</w:t>
      </w:r>
      <w:r>
        <w:rPr>
          <w:rFonts w:ascii="Times New Roman" w:hAnsi="Times New Roman" w:cs="Times New Roman"/>
        </w:rPr>
        <w:t xml:space="preserve"> opomenutím konat ze strany Zákazníka </w:t>
      </w:r>
      <w:r w:rsidR="009F13A5">
        <w:rPr>
          <w:rFonts w:ascii="Times New Roman" w:hAnsi="Times New Roman" w:cs="Times New Roman"/>
        </w:rPr>
        <w:t xml:space="preserve">nebo jakékoliv třetí osoby </w:t>
      </w:r>
      <w:r>
        <w:rPr>
          <w:rFonts w:ascii="Times New Roman" w:hAnsi="Times New Roman" w:cs="Times New Roman"/>
        </w:rPr>
        <w:t xml:space="preserve">nebude Zařízení </w:t>
      </w:r>
      <w:r w:rsidR="00ED2AF1" w:rsidRPr="00DC1274">
        <w:rPr>
          <w:rFonts w:ascii="Times New Roman" w:hAnsi="Times New Roman" w:cs="Times New Roman"/>
        </w:rPr>
        <w:t>mít vlastnosti určené v této Smlouvě</w:t>
      </w:r>
      <w:r w:rsidR="00ED2AF1">
        <w:rPr>
          <w:rFonts w:ascii="Times New Roman" w:hAnsi="Times New Roman" w:cs="Times New Roman"/>
        </w:rPr>
        <w:t xml:space="preserve"> nebo nebude použitelné </w:t>
      </w:r>
      <w:r>
        <w:rPr>
          <w:rFonts w:ascii="Times New Roman" w:hAnsi="Times New Roman" w:cs="Times New Roman"/>
        </w:rPr>
        <w:t>k uvedenému účelu, zavazuje se Dodavatel odstranit vadu Zařízení ve lhůtách</w:t>
      </w:r>
      <w:r w:rsidR="00A636B6">
        <w:rPr>
          <w:rFonts w:ascii="Times New Roman" w:hAnsi="Times New Roman" w:cs="Times New Roman"/>
        </w:rPr>
        <w:t xml:space="preserve"> a způsobem</w:t>
      </w:r>
      <w:r>
        <w:rPr>
          <w:rFonts w:ascii="Times New Roman" w:hAnsi="Times New Roman" w:cs="Times New Roman"/>
        </w:rPr>
        <w:t xml:space="preserve"> podle bodu 2. Přílohy č. 3 této Smlouvy. </w:t>
      </w:r>
    </w:p>
    <w:p w14:paraId="6D052B76" w14:textId="77777777" w:rsidR="00C62970" w:rsidRDefault="00C62970" w:rsidP="00372601">
      <w:pPr>
        <w:spacing w:after="0" w:line="240" w:lineRule="auto"/>
        <w:ind w:left="705"/>
        <w:jc w:val="both"/>
        <w:rPr>
          <w:rFonts w:ascii="Times New Roman" w:hAnsi="Times New Roman" w:cs="Times New Roman"/>
        </w:rPr>
      </w:pPr>
    </w:p>
    <w:p w14:paraId="7A61435A" w14:textId="77777777" w:rsidR="00A636B6" w:rsidRDefault="00A636B6" w:rsidP="00A636B6">
      <w:pPr>
        <w:spacing w:after="0" w:line="240" w:lineRule="auto"/>
        <w:ind w:left="705"/>
        <w:jc w:val="both"/>
        <w:rPr>
          <w:rFonts w:ascii="Times New Roman" w:hAnsi="Times New Roman" w:cs="Times New Roman"/>
        </w:rPr>
      </w:pPr>
      <w:r>
        <w:rPr>
          <w:rFonts w:ascii="Times New Roman" w:hAnsi="Times New Roman" w:cs="Times New Roman"/>
        </w:rPr>
        <w:t>Jestliže Zákazník zakoupí Zařízení podle této Smlouvy, zavazuje se Dodavatel, že Zařízení bude</w:t>
      </w:r>
      <w:r w:rsidRPr="00A636B6">
        <w:rPr>
          <w:rFonts w:ascii="Times New Roman" w:hAnsi="Times New Roman" w:cs="Times New Roman"/>
        </w:rPr>
        <w:t xml:space="preserve"> </w:t>
      </w:r>
      <w:r w:rsidRPr="00DC1274">
        <w:rPr>
          <w:rFonts w:ascii="Times New Roman" w:hAnsi="Times New Roman" w:cs="Times New Roman"/>
        </w:rPr>
        <w:t>mít vlastnosti určené v této Smlouvě</w:t>
      </w:r>
      <w:r>
        <w:rPr>
          <w:rFonts w:ascii="Times New Roman" w:hAnsi="Times New Roman" w:cs="Times New Roman"/>
        </w:rPr>
        <w:t xml:space="preserve"> a bude použitelné k účelu, který je uveden v ustanovení čl. 2, odst. 2.1 této Smlouvy po dobu 12 měsíců ode dne, ke kterému oznámil Zákazník Dodavateli rozhodnutí zakoupit Zařízení, nejdéle však do konce původního Trvání Smlouvy. </w:t>
      </w:r>
    </w:p>
    <w:p w14:paraId="0061CCB5" w14:textId="77777777" w:rsidR="00C62970" w:rsidRDefault="00C62970" w:rsidP="00372601">
      <w:pPr>
        <w:spacing w:after="0" w:line="240" w:lineRule="auto"/>
        <w:ind w:left="705"/>
        <w:jc w:val="both"/>
        <w:rPr>
          <w:rFonts w:ascii="Times New Roman" w:hAnsi="Times New Roman" w:cs="Times New Roman"/>
        </w:rPr>
      </w:pPr>
    </w:p>
    <w:p w14:paraId="42F6FCB8" w14:textId="77777777" w:rsidR="001510EE" w:rsidRPr="00DC1274" w:rsidRDefault="004A654D" w:rsidP="001510EE">
      <w:pPr>
        <w:spacing w:after="0" w:line="240" w:lineRule="auto"/>
        <w:rPr>
          <w:rFonts w:ascii="Times New Roman" w:hAnsi="Times New Roman" w:cs="Times New Roman"/>
          <w:b/>
          <w:caps/>
        </w:rPr>
      </w:pPr>
      <w:r w:rsidRPr="00DC1274">
        <w:rPr>
          <w:rFonts w:ascii="Times New Roman" w:hAnsi="Times New Roman" w:cs="Times New Roman"/>
        </w:rPr>
        <w:t>7</w:t>
      </w:r>
      <w:r w:rsidR="001510EE" w:rsidRPr="00DC1274">
        <w:rPr>
          <w:rFonts w:ascii="Times New Roman" w:hAnsi="Times New Roman" w:cs="Times New Roman"/>
        </w:rPr>
        <w:t>.</w:t>
      </w:r>
      <w:r w:rsidR="001510EE" w:rsidRPr="00DC1274">
        <w:rPr>
          <w:rFonts w:ascii="Times New Roman" w:hAnsi="Times New Roman" w:cs="Times New Roman"/>
        </w:rPr>
        <w:tab/>
      </w:r>
      <w:r w:rsidR="001510EE" w:rsidRPr="00DC1274">
        <w:rPr>
          <w:rFonts w:ascii="Times New Roman" w:hAnsi="Times New Roman" w:cs="Times New Roman"/>
          <w:b/>
          <w:caps/>
        </w:rPr>
        <w:t>Převod práva a smlouva se subdodavatelem</w:t>
      </w:r>
    </w:p>
    <w:p w14:paraId="1849E4D5" w14:textId="77777777" w:rsidR="000477A6" w:rsidRPr="00DC1274" w:rsidRDefault="000477A6" w:rsidP="001510EE">
      <w:pPr>
        <w:spacing w:after="0" w:line="240" w:lineRule="auto"/>
        <w:rPr>
          <w:rFonts w:ascii="Times New Roman" w:hAnsi="Times New Roman" w:cs="Times New Roman"/>
        </w:rPr>
      </w:pPr>
    </w:p>
    <w:p w14:paraId="65DC73E7" w14:textId="77777777" w:rsidR="001510EE" w:rsidRPr="00DC1274" w:rsidRDefault="001510EE" w:rsidP="00372601">
      <w:pPr>
        <w:spacing w:after="0" w:line="240" w:lineRule="auto"/>
        <w:ind w:left="708"/>
        <w:jc w:val="both"/>
        <w:rPr>
          <w:rFonts w:ascii="Times New Roman" w:hAnsi="Times New Roman" w:cs="Times New Roman"/>
        </w:rPr>
      </w:pPr>
      <w:r w:rsidRPr="00DC1274">
        <w:rPr>
          <w:rFonts w:ascii="Times New Roman" w:hAnsi="Times New Roman" w:cs="Times New Roman"/>
        </w:rPr>
        <w:t>Dodavatel je oprávněn postoupit nebo převést své povinnosti a / nebo práva podle této Smlouvy. Zákazník není oprávněn postoupit nebo převést na subdodavatele kterékoli ze svých práv nebo povinností podle této Smlouvy bez předchozího písemného souhlasu Dodavatele.</w:t>
      </w:r>
    </w:p>
    <w:p w14:paraId="55574B6B" w14:textId="77777777" w:rsidR="007A1F56" w:rsidRPr="00DC1274" w:rsidRDefault="007A1F56" w:rsidP="001510EE">
      <w:pPr>
        <w:spacing w:after="0" w:line="240" w:lineRule="auto"/>
        <w:ind w:left="708"/>
        <w:rPr>
          <w:rFonts w:ascii="Times New Roman" w:hAnsi="Times New Roman" w:cs="Times New Roman"/>
        </w:rPr>
      </w:pPr>
    </w:p>
    <w:p w14:paraId="10F5344C" w14:textId="77777777" w:rsidR="007A1F56" w:rsidRPr="00DC1274" w:rsidRDefault="007A1F56" w:rsidP="00372601">
      <w:pPr>
        <w:spacing w:after="0" w:line="240" w:lineRule="auto"/>
        <w:ind w:left="708"/>
        <w:jc w:val="both"/>
        <w:rPr>
          <w:rFonts w:ascii="Times New Roman" w:hAnsi="Times New Roman" w:cs="Times New Roman"/>
        </w:rPr>
      </w:pPr>
      <w:r w:rsidRPr="00DC1274">
        <w:rPr>
          <w:rFonts w:ascii="Times New Roman" w:hAnsi="Times New Roman" w:cs="Times New Roman"/>
        </w:rPr>
        <w:t>Zákazník není oprávněn Zařízení dát do podnájmu bez předchozího písemného souhlasu Dodavatele.</w:t>
      </w:r>
    </w:p>
    <w:p w14:paraId="29E3F4B8" w14:textId="77777777" w:rsidR="001510EE" w:rsidRPr="00DC1274" w:rsidRDefault="001510EE" w:rsidP="001510EE">
      <w:pPr>
        <w:spacing w:after="0" w:line="240" w:lineRule="auto"/>
        <w:ind w:left="705"/>
        <w:rPr>
          <w:rFonts w:ascii="Times New Roman" w:hAnsi="Times New Roman" w:cs="Times New Roman"/>
        </w:rPr>
      </w:pPr>
    </w:p>
    <w:p w14:paraId="292FF7A9" w14:textId="77777777" w:rsidR="001510EE" w:rsidRPr="00DC1274" w:rsidRDefault="004A654D" w:rsidP="004A654D">
      <w:pPr>
        <w:spacing w:after="0" w:line="240" w:lineRule="auto"/>
        <w:ind w:left="142"/>
        <w:rPr>
          <w:rFonts w:ascii="Times New Roman" w:hAnsi="Times New Roman" w:cs="Times New Roman"/>
          <w:b/>
          <w:caps/>
        </w:rPr>
      </w:pPr>
      <w:r w:rsidRPr="00DC1274">
        <w:rPr>
          <w:rFonts w:ascii="Times New Roman" w:hAnsi="Times New Roman" w:cs="Times New Roman"/>
          <w:b/>
          <w:caps/>
        </w:rPr>
        <w:t>8.</w:t>
      </w:r>
      <w:r w:rsidRPr="00DC1274">
        <w:rPr>
          <w:rFonts w:ascii="Times New Roman" w:hAnsi="Times New Roman" w:cs="Times New Roman"/>
          <w:b/>
          <w:caps/>
        </w:rPr>
        <w:tab/>
      </w:r>
      <w:r w:rsidR="001510EE" w:rsidRPr="00DC1274">
        <w:rPr>
          <w:rFonts w:ascii="Times New Roman" w:hAnsi="Times New Roman" w:cs="Times New Roman"/>
          <w:b/>
          <w:caps/>
        </w:rPr>
        <w:t>ÚDRŽBA</w:t>
      </w:r>
    </w:p>
    <w:p w14:paraId="303CC671" w14:textId="77777777" w:rsidR="007A1F56" w:rsidRPr="00DC1274" w:rsidRDefault="007A1F56" w:rsidP="007A1F56">
      <w:pPr>
        <w:pStyle w:val="ListParagraph"/>
        <w:spacing w:after="0" w:line="240" w:lineRule="auto"/>
        <w:ind w:left="709"/>
        <w:rPr>
          <w:rFonts w:ascii="Times New Roman" w:hAnsi="Times New Roman" w:cs="Times New Roman"/>
          <w:caps/>
        </w:rPr>
      </w:pPr>
    </w:p>
    <w:p w14:paraId="2695B1CC" w14:textId="77777777" w:rsidR="007A1F56" w:rsidRPr="00DC1274" w:rsidRDefault="007A1F56" w:rsidP="00182667">
      <w:pPr>
        <w:pStyle w:val="ListParagraph"/>
        <w:spacing w:after="0" w:line="240" w:lineRule="auto"/>
        <w:ind w:left="709"/>
        <w:jc w:val="both"/>
        <w:rPr>
          <w:rFonts w:ascii="Times New Roman" w:hAnsi="Times New Roman" w:cs="Times New Roman"/>
        </w:rPr>
      </w:pPr>
      <w:r w:rsidRPr="00DC1274">
        <w:rPr>
          <w:rFonts w:ascii="Times New Roman" w:hAnsi="Times New Roman" w:cs="Times New Roman"/>
        </w:rPr>
        <w:t>Dodavatel zajistí údržbu</w:t>
      </w:r>
      <w:r w:rsidR="00182667" w:rsidRPr="00DC1274">
        <w:rPr>
          <w:rFonts w:ascii="Times New Roman" w:hAnsi="Times New Roman" w:cs="Times New Roman"/>
        </w:rPr>
        <w:t>, s výjimkou běžné údržby,</w:t>
      </w:r>
      <w:r w:rsidRPr="00DC1274">
        <w:rPr>
          <w:rFonts w:ascii="Times New Roman" w:hAnsi="Times New Roman" w:cs="Times New Roman"/>
        </w:rPr>
        <w:t xml:space="preserve"> a servis Zařízení</w:t>
      </w:r>
      <w:r w:rsidR="00A636B6">
        <w:rPr>
          <w:rFonts w:ascii="Times New Roman" w:hAnsi="Times New Roman" w:cs="Times New Roman"/>
        </w:rPr>
        <w:t xml:space="preserve"> (v rozsahu Servisní péče) podle Přílohy č. 3 této Smlouvy</w:t>
      </w:r>
      <w:r w:rsidRPr="00DC1274">
        <w:rPr>
          <w:rFonts w:ascii="Times New Roman" w:hAnsi="Times New Roman" w:cs="Times New Roman"/>
        </w:rPr>
        <w:t xml:space="preserve"> po dobu Trvání této Smlouvy. Jestliže bude údržba nebo servis Zařízení</w:t>
      </w:r>
      <w:r w:rsidR="00ED2AF1">
        <w:rPr>
          <w:rFonts w:ascii="Times New Roman" w:hAnsi="Times New Roman" w:cs="Times New Roman"/>
        </w:rPr>
        <w:t xml:space="preserve"> </w:t>
      </w:r>
      <w:r w:rsidRPr="00DC1274">
        <w:rPr>
          <w:rFonts w:ascii="Times New Roman" w:hAnsi="Times New Roman" w:cs="Times New Roman"/>
        </w:rPr>
        <w:t xml:space="preserve">vyvolán protiprávním jednáním Zákazníka, nebo osob, kterým umožnil používání Zařízení, nebo osob, na kterých bylo Zařízení použito, </w:t>
      </w:r>
      <w:r w:rsidR="00ED2AF1">
        <w:rPr>
          <w:rFonts w:ascii="Times New Roman" w:hAnsi="Times New Roman" w:cs="Times New Roman"/>
        </w:rPr>
        <w:t xml:space="preserve">nebo jestliže nebude Zařízení </w:t>
      </w:r>
      <w:r w:rsidR="00ED2AF1" w:rsidRPr="00DC1274">
        <w:rPr>
          <w:rFonts w:ascii="Times New Roman" w:hAnsi="Times New Roman" w:cs="Times New Roman"/>
        </w:rPr>
        <w:t>mít vlastnosti určené v této Smlouvě</w:t>
      </w:r>
      <w:r w:rsidR="00ED2AF1">
        <w:rPr>
          <w:rFonts w:ascii="Times New Roman" w:hAnsi="Times New Roman" w:cs="Times New Roman"/>
        </w:rPr>
        <w:t xml:space="preserve"> nebo nebude použitelné k účelu uvedenému v čl. 2 odst. 2.1 Smlouvy v důsledku </w:t>
      </w:r>
      <w:r w:rsidR="00C246C7">
        <w:rPr>
          <w:rFonts w:ascii="Times New Roman" w:hAnsi="Times New Roman" w:cs="Times New Roman"/>
        </w:rPr>
        <w:t xml:space="preserve">protiprávního </w:t>
      </w:r>
      <w:r w:rsidR="00ED2AF1">
        <w:rPr>
          <w:rFonts w:ascii="Times New Roman" w:hAnsi="Times New Roman" w:cs="Times New Roman"/>
        </w:rPr>
        <w:t xml:space="preserve">konání nebo </w:t>
      </w:r>
      <w:r w:rsidR="00C246C7">
        <w:rPr>
          <w:rFonts w:ascii="Times New Roman" w:hAnsi="Times New Roman" w:cs="Times New Roman"/>
        </w:rPr>
        <w:t xml:space="preserve">protiprávního </w:t>
      </w:r>
      <w:r w:rsidR="00ED2AF1">
        <w:rPr>
          <w:rFonts w:ascii="Times New Roman" w:hAnsi="Times New Roman" w:cs="Times New Roman"/>
        </w:rPr>
        <w:t>opomenutí konat ze strany Zákazníka</w:t>
      </w:r>
      <w:r w:rsidR="008A40E8">
        <w:rPr>
          <w:rFonts w:ascii="Times New Roman" w:hAnsi="Times New Roman" w:cs="Times New Roman"/>
        </w:rPr>
        <w:t xml:space="preserve"> nebo jakékoliv třetí osoby</w:t>
      </w:r>
      <w:r w:rsidR="00ED2AF1">
        <w:rPr>
          <w:rFonts w:ascii="Times New Roman" w:hAnsi="Times New Roman" w:cs="Times New Roman"/>
        </w:rPr>
        <w:t>,</w:t>
      </w:r>
      <w:r w:rsidR="00ED2AF1" w:rsidRPr="00DC1274">
        <w:rPr>
          <w:rFonts w:ascii="Times New Roman" w:hAnsi="Times New Roman" w:cs="Times New Roman"/>
        </w:rPr>
        <w:t xml:space="preserve"> </w:t>
      </w:r>
      <w:r w:rsidRPr="00DC1274">
        <w:rPr>
          <w:rFonts w:ascii="Times New Roman" w:hAnsi="Times New Roman" w:cs="Times New Roman"/>
        </w:rPr>
        <w:t>nese náklady údržby a/nebo servisu Zákazník, v ostatních případech je údržbu</w:t>
      </w:r>
      <w:r w:rsidR="00182667" w:rsidRPr="00DC1274">
        <w:rPr>
          <w:rFonts w:ascii="Times New Roman" w:hAnsi="Times New Roman" w:cs="Times New Roman"/>
        </w:rPr>
        <w:t xml:space="preserve">, s výjimkou běžné údržby, </w:t>
      </w:r>
      <w:r w:rsidRPr="00DC1274">
        <w:rPr>
          <w:rFonts w:ascii="Times New Roman" w:hAnsi="Times New Roman" w:cs="Times New Roman"/>
        </w:rPr>
        <w:t xml:space="preserve">i servis, včetně nákladů na pořízení případných náhradních dílů, povinen nést Dodavatel. </w:t>
      </w:r>
    </w:p>
    <w:p w14:paraId="57D2A34B" w14:textId="77777777" w:rsidR="007A1F56" w:rsidRPr="00DC1274" w:rsidRDefault="007A1F56" w:rsidP="007A1F56">
      <w:pPr>
        <w:pStyle w:val="ListParagraph"/>
        <w:spacing w:after="0" w:line="240" w:lineRule="auto"/>
        <w:ind w:left="709"/>
        <w:rPr>
          <w:rFonts w:ascii="Times New Roman" w:hAnsi="Times New Roman" w:cs="Times New Roman"/>
        </w:rPr>
      </w:pPr>
    </w:p>
    <w:p w14:paraId="46CF5953" w14:textId="77777777" w:rsidR="007A1F56" w:rsidRPr="00DC1274" w:rsidRDefault="007A1F56" w:rsidP="00372601">
      <w:pPr>
        <w:pStyle w:val="ListParagraph"/>
        <w:spacing w:after="0" w:line="240" w:lineRule="auto"/>
        <w:ind w:left="709"/>
        <w:jc w:val="both"/>
        <w:rPr>
          <w:rFonts w:ascii="Times New Roman" w:hAnsi="Times New Roman" w:cs="Times New Roman"/>
        </w:rPr>
      </w:pPr>
      <w:r w:rsidRPr="00DC1274">
        <w:rPr>
          <w:rFonts w:ascii="Times New Roman" w:hAnsi="Times New Roman" w:cs="Times New Roman"/>
        </w:rPr>
        <w:t>Pro odstranění jakýchkoliv nejasností strany sjednávají, že příslušenství Zařízení si podle svého uvážení pořizuje Zákazník vždy na své náklady.</w:t>
      </w:r>
    </w:p>
    <w:p w14:paraId="1BA2A045" w14:textId="77777777" w:rsidR="001510EE" w:rsidRPr="00DC1274" w:rsidRDefault="001510EE" w:rsidP="001510EE">
      <w:pPr>
        <w:pStyle w:val="ListParagraph"/>
        <w:spacing w:after="0" w:line="240" w:lineRule="auto"/>
        <w:ind w:left="360"/>
        <w:rPr>
          <w:rFonts w:ascii="Times New Roman" w:hAnsi="Times New Roman" w:cs="Times New Roman"/>
          <w:b/>
          <w:caps/>
        </w:rPr>
      </w:pPr>
    </w:p>
    <w:p w14:paraId="48EB25BF" w14:textId="77777777" w:rsidR="001510EE" w:rsidRPr="00DC1274" w:rsidRDefault="004A654D" w:rsidP="004A654D">
      <w:pPr>
        <w:spacing w:after="0" w:line="240" w:lineRule="auto"/>
        <w:ind w:left="142"/>
        <w:rPr>
          <w:rFonts w:ascii="Times New Roman" w:hAnsi="Times New Roman" w:cs="Times New Roman"/>
          <w:b/>
          <w:caps/>
        </w:rPr>
      </w:pPr>
      <w:r w:rsidRPr="00DC1274">
        <w:rPr>
          <w:rFonts w:ascii="Times New Roman" w:hAnsi="Times New Roman" w:cs="Times New Roman"/>
          <w:b/>
          <w:caps/>
        </w:rPr>
        <w:t>9.</w:t>
      </w:r>
      <w:r w:rsidRPr="00DC1274">
        <w:rPr>
          <w:rFonts w:ascii="Times New Roman" w:hAnsi="Times New Roman" w:cs="Times New Roman"/>
          <w:b/>
          <w:caps/>
        </w:rPr>
        <w:tab/>
      </w:r>
      <w:r w:rsidR="001510EE" w:rsidRPr="00DC1274">
        <w:rPr>
          <w:rFonts w:ascii="Times New Roman" w:hAnsi="Times New Roman" w:cs="Times New Roman"/>
          <w:b/>
          <w:caps/>
        </w:rPr>
        <w:t>Důvěrnost</w:t>
      </w:r>
    </w:p>
    <w:p w14:paraId="0013F073" w14:textId="77777777" w:rsidR="001510EE" w:rsidRPr="00DC1274" w:rsidRDefault="001510EE" w:rsidP="00372601">
      <w:pPr>
        <w:spacing w:after="0" w:line="240" w:lineRule="auto"/>
        <w:ind w:left="705"/>
        <w:jc w:val="both"/>
        <w:rPr>
          <w:rFonts w:ascii="Times New Roman" w:hAnsi="Times New Roman" w:cs="Times New Roman"/>
        </w:rPr>
      </w:pPr>
      <w:r w:rsidRPr="00DC1274">
        <w:rPr>
          <w:rFonts w:ascii="Times New Roman" w:hAnsi="Times New Roman" w:cs="Times New Roman"/>
        </w:rPr>
        <w:t>Každá smluvní strana se zavazuje, že během trvání této Smlouvy a po dobu dvou let po ukončení nesdělí žádné osobě jakékoli důvěrné informace sdělené jí druhou stranou, ve vztahu k podnikání nebo záležitosti druhé strany, s výjimkou svých zaměstnanců, statutárů, agentů, poradců nebo subdodavatelů, kteří potřebují znát tyto informace pro účely plnění povinností smluvní strany podle této Smlouvy.</w:t>
      </w:r>
    </w:p>
    <w:p w14:paraId="17FC1A03" w14:textId="77777777" w:rsidR="001510EE" w:rsidRPr="00DC1274" w:rsidRDefault="001510EE" w:rsidP="001510EE">
      <w:pPr>
        <w:spacing w:after="0" w:line="240" w:lineRule="auto"/>
        <w:rPr>
          <w:rFonts w:ascii="Times New Roman" w:hAnsi="Times New Roman" w:cs="Times New Roman"/>
        </w:rPr>
      </w:pPr>
    </w:p>
    <w:p w14:paraId="3D7E9B57" w14:textId="77777777" w:rsidR="001510EE" w:rsidRPr="00DC1274" w:rsidRDefault="004A654D" w:rsidP="001510EE">
      <w:pPr>
        <w:spacing w:after="0" w:line="240" w:lineRule="auto"/>
        <w:rPr>
          <w:rFonts w:ascii="Times New Roman" w:hAnsi="Times New Roman" w:cs="Times New Roman"/>
          <w:b/>
        </w:rPr>
      </w:pPr>
      <w:r w:rsidRPr="00DC1274">
        <w:rPr>
          <w:rFonts w:ascii="Times New Roman" w:hAnsi="Times New Roman" w:cs="Times New Roman"/>
          <w:b/>
        </w:rPr>
        <w:t>10</w:t>
      </w:r>
      <w:r w:rsidR="001510EE" w:rsidRPr="00DC1274">
        <w:rPr>
          <w:rFonts w:ascii="Times New Roman" w:hAnsi="Times New Roman" w:cs="Times New Roman"/>
          <w:b/>
        </w:rPr>
        <w:t>.</w:t>
      </w:r>
      <w:r w:rsidR="001510EE" w:rsidRPr="00DC1274">
        <w:rPr>
          <w:rFonts w:ascii="Times New Roman" w:hAnsi="Times New Roman" w:cs="Times New Roman"/>
          <w:b/>
        </w:rPr>
        <w:tab/>
        <w:t>PŘETRVÁNÍ POVINNOSTÍ</w:t>
      </w:r>
    </w:p>
    <w:p w14:paraId="3D1A2D38" w14:textId="77777777" w:rsidR="001510EE" w:rsidRPr="00DC1274" w:rsidRDefault="001510EE" w:rsidP="001510EE">
      <w:pPr>
        <w:spacing w:after="0" w:line="240" w:lineRule="auto"/>
        <w:ind w:left="708"/>
        <w:rPr>
          <w:rFonts w:ascii="Times New Roman" w:hAnsi="Times New Roman" w:cs="Times New Roman"/>
        </w:rPr>
      </w:pPr>
      <w:r w:rsidRPr="00DC1274">
        <w:rPr>
          <w:rFonts w:ascii="Times New Roman" w:hAnsi="Times New Roman" w:cs="Times New Roman"/>
        </w:rPr>
        <w:t>Po ukončení platnosti této Smlouvy zůstávají následující ustanovení v platnosti a účinnosti:</w:t>
      </w:r>
    </w:p>
    <w:p w14:paraId="30459217" w14:textId="77777777" w:rsidR="001510EE" w:rsidRPr="00DC1274" w:rsidRDefault="001510EE" w:rsidP="001510EE">
      <w:pPr>
        <w:spacing w:after="0" w:line="240" w:lineRule="auto"/>
        <w:ind w:left="708" w:firstLine="708"/>
        <w:rPr>
          <w:rFonts w:ascii="Times New Roman" w:hAnsi="Times New Roman" w:cs="Times New Roman"/>
        </w:rPr>
      </w:pPr>
      <w:r w:rsidRPr="00DC1274">
        <w:rPr>
          <w:rFonts w:ascii="Times New Roman" w:hAnsi="Times New Roman" w:cs="Times New Roman"/>
        </w:rPr>
        <w:t xml:space="preserve">(a) článek </w:t>
      </w:r>
      <w:r w:rsidR="005559A5" w:rsidRPr="00DC1274">
        <w:rPr>
          <w:rFonts w:ascii="Times New Roman" w:hAnsi="Times New Roman" w:cs="Times New Roman"/>
        </w:rPr>
        <w:t>4</w:t>
      </w:r>
      <w:r w:rsidRPr="00DC1274">
        <w:rPr>
          <w:rFonts w:ascii="Times New Roman" w:hAnsi="Times New Roman" w:cs="Times New Roman"/>
        </w:rPr>
        <w:t xml:space="preserve"> Přílohy č. 1 Smlouvy (Pojištění);</w:t>
      </w:r>
    </w:p>
    <w:p w14:paraId="7802408A" w14:textId="77777777" w:rsidR="001510EE" w:rsidRPr="00DC1274" w:rsidRDefault="001510EE" w:rsidP="001510EE">
      <w:pPr>
        <w:spacing w:after="0" w:line="240" w:lineRule="auto"/>
        <w:ind w:left="708" w:firstLine="708"/>
        <w:rPr>
          <w:rFonts w:ascii="Times New Roman" w:hAnsi="Times New Roman" w:cs="Times New Roman"/>
        </w:rPr>
      </w:pPr>
      <w:r w:rsidRPr="00DC1274">
        <w:rPr>
          <w:rFonts w:ascii="Times New Roman" w:hAnsi="Times New Roman" w:cs="Times New Roman"/>
        </w:rPr>
        <w:t xml:space="preserve">(b) článek </w:t>
      </w:r>
      <w:r w:rsidR="005559A5" w:rsidRPr="00DC1274">
        <w:rPr>
          <w:rFonts w:ascii="Times New Roman" w:hAnsi="Times New Roman" w:cs="Times New Roman"/>
        </w:rPr>
        <w:t>5</w:t>
      </w:r>
      <w:r w:rsidRPr="00DC1274">
        <w:rPr>
          <w:rFonts w:ascii="Times New Roman" w:hAnsi="Times New Roman" w:cs="Times New Roman"/>
        </w:rPr>
        <w:t xml:space="preserve"> Přílohy č. 1 Smlouvy (Omezení odpovědnosti);</w:t>
      </w:r>
    </w:p>
    <w:p w14:paraId="0972D337" w14:textId="77777777" w:rsidR="001510EE" w:rsidRPr="00DC1274" w:rsidRDefault="001510EE" w:rsidP="001510EE">
      <w:pPr>
        <w:spacing w:after="0" w:line="240" w:lineRule="auto"/>
        <w:ind w:left="708" w:firstLine="708"/>
        <w:rPr>
          <w:rFonts w:ascii="Times New Roman" w:hAnsi="Times New Roman" w:cs="Times New Roman"/>
        </w:rPr>
      </w:pPr>
      <w:r w:rsidRPr="00DC1274">
        <w:rPr>
          <w:rFonts w:ascii="Times New Roman" w:hAnsi="Times New Roman" w:cs="Times New Roman"/>
        </w:rPr>
        <w:t xml:space="preserve">(c) článek </w:t>
      </w:r>
      <w:r w:rsidR="00D97DC1" w:rsidRPr="00DC1274">
        <w:rPr>
          <w:rFonts w:ascii="Times New Roman" w:hAnsi="Times New Roman" w:cs="Times New Roman"/>
        </w:rPr>
        <w:t>9</w:t>
      </w:r>
      <w:r w:rsidRPr="00DC1274">
        <w:rPr>
          <w:rFonts w:ascii="Times New Roman" w:hAnsi="Times New Roman" w:cs="Times New Roman"/>
        </w:rPr>
        <w:t xml:space="preserve"> Přílohy č. 1 Smlouvy (Důvěrnost);</w:t>
      </w:r>
    </w:p>
    <w:p w14:paraId="151D99CF" w14:textId="77777777" w:rsidR="001510EE" w:rsidRPr="00DC1274" w:rsidRDefault="001510EE" w:rsidP="00372601">
      <w:pPr>
        <w:spacing w:after="0" w:line="240" w:lineRule="auto"/>
        <w:ind w:left="1416"/>
        <w:rPr>
          <w:rFonts w:ascii="Times New Roman" w:hAnsi="Times New Roman" w:cs="Times New Roman"/>
        </w:rPr>
      </w:pPr>
      <w:r w:rsidRPr="00DC1274">
        <w:rPr>
          <w:rFonts w:ascii="Times New Roman" w:hAnsi="Times New Roman" w:cs="Times New Roman"/>
        </w:rPr>
        <w:lastRenderedPageBreak/>
        <w:t xml:space="preserve">(d) článek </w:t>
      </w:r>
      <w:r w:rsidR="00C901E0" w:rsidRPr="00DC1274">
        <w:rPr>
          <w:rFonts w:ascii="Times New Roman" w:hAnsi="Times New Roman" w:cs="Times New Roman"/>
        </w:rPr>
        <w:t>6</w:t>
      </w:r>
      <w:r w:rsidRPr="00DC1274">
        <w:rPr>
          <w:rFonts w:ascii="Times New Roman" w:hAnsi="Times New Roman" w:cs="Times New Roman"/>
        </w:rPr>
        <w:t xml:space="preserve"> Smlouvy (</w:t>
      </w:r>
      <w:r w:rsidR="00230566">
        <w:rPr>
          <w:rFonts w:ascii="Times New Roman" w:hAnsi="Times New Roman" w:cs="Times New Roman"/>
        </w:rPr>
        <w:t>P</w:t>
      </w:r>
      <w:r w:rsidR="00230566" w:rsidRPr="00DC1274">
        <w:rPr>
          <w:rFonts w:ascii="Times New Roman" w:hAnsi="Times New Roman" w:cs="Times New Roman"/>
        </w:rPr>
        <w:t>ráva a povinnosti stran v souvislosti s ukončením smlouvy</w:t>
      </w:r>
      <w:r w:rsidRPr="00DC1274">
        <w:rPr>
          <w:rFonts w:ascii="Times New Roman" w:hAnsi="Times New Roman" w:cs="Times New Roman"/>
        </w:rPr>
        <w:t>);</w:t>
      </w:r>
    </w:p>
    <w:p w14:paraId="2BA24FD9" w14:textId="77777777" w:rsidR="001510EE" w:rsidRPr="00DC1274" w:rsidRDefault="001510EE" w:rsidP="001510EE">
      <w:pPr>
        <w:spacing w:after="0" w:line="240" w:lineRule="auto"/>
        <w:ind w:left="705" w:firstLine="708"/>
        <w:rPr>
          <w:rFonts w:ascii="Times New Roman" w:hAnsi="Times New Roman" w:cs="Times New Roman"/>
        </w:rPr>
      </w:pPr>
      <w:r w:rsidRPr="00DC1274">
        <w:rPr>
          <w:rFonts w:ascii="Times New Roman" w:hAnsi="Times New Roman" w:cs="Times New Roman"/>
        </w:rPr>
        <w:t xml:space="preserve">(e) článek </w:t>
      </w:r>
      <w:r w:rsidR="00C901E0" w:rsidRPr="00DC1274">
        <w:rPr>
          <w:rFonts w:ascii="Times New Roman" w:hAnsi="Times New Roman" w:cs="Times New Roman"/>
        </w:rPr>
        <w:t>9</w:t>
      </w:r>
      <w:r w:rsidRPr="00DC1274">
        <w:rPr>
          <w:rFonts w:ascii="Times New Roman" w:hAnsi="Times New Roman" w:cs="Times New Roman"/>
        </w:rPr>
        <w:t xml:space="preserve"> Smlouvy (Rozhodné právo a příslušnost soudu).</w:t>
      </w:r>
    </w:p>
    <w:p w14:paraId="0CDE13C6" w14:textId="77777777" w:rsidR="001510EE" w:rsidRPr="00DC1274" w:rsidRDefault="001510EE" w:rsidP="001510EE">
      <w:pPr>
        <w:spacing w:after="0" w:line="240" w:lineRule="auto"/>
        <w:rPr>
          <w:rFonts w:ascii="Times New Roman" w:hAnsi="Times New Roman" w:cs="Times New Roman"/>
          <w:b/>
        </w:rPr>
      </w:pPr>
    </w:p>
    <w:p w14:paraId="3EA94189" w14:textId="77777777" w:rsidR="001510EE" w:rsidRPr="00DC1274" w:rsidRDefault="004A654D" w:rsidP="001510EE">
      <w:pPr>
        <w:spacing w:after="0" w:line="240" w:lineRule="auto"/>
        <w:rPr>
          <w:rFonts w:ascii="Times New Roman" w:hAnsi="Times New Roman" w:cs="Times New Roman"/>
          <w:b/>
        </w:rPr>
      </w:pPr>
      <w:r w:rsidRPr="00DC1274">
        <w:rPr>
          <w:rFonts w:ascii="Times New Roman" w:hAnsi="Times New Roman" w:cs="Times New Roman"/>
          <w:b/>
        </w:rPr>
        <w:t>11</w:t>
      </w:r>
      <w:r w:rsidR="001510EE" w:rsidRPr="00DC1274">
        <w:rPr>
          <w:rFonts w:ascii="Times New Roman" w:hAnsi="Times New Roman" w:cs="Times New Roman"/>
          <w:b/>
        </w:rPr>
        <w:t>.</w:t>
      </w:r>
      <w:r w:rsidR="001510EE" w:rsidRPr="00DC1274">
        <w:rPr>
          <w:rFonts w:ascii="Times New Roman" w:hAnsi="Times New Roman" w:cs="Times New Roman"/>
          <w:b/>
        </w:rPr>
        <w:tab/>
        <w:t>ZÁSAH VYŠŠÍ MOCI</w:t>
      </w:r>
    </w:p>
    <w:p w14:paraId="7E43FDDB" w14:textId="77777777" w:rsidR="00E848E4" w:rsidRPr="00DC1274" w:rsidRDefault="00E848E4" w:rsidP="001510EE">
      <w:pPr>
        <w:spacing w:after="0" w:line="240" w:lineRule="auto"/>
        <w:rPr>
          <w:rFonts w:ascii="Times New Roman" w:hAnsi="Times New Roman" w:cs="Times New Roman"/>
          <w:b/>
        </w:rPr>
      </w:pPr>
    </w:p>
    <w:p w14:paraId="116EB9A4" w14:textId="77777777" w:rsidR="001510EE" w:rsidRPr="00DC1274" w:rsidRDefault="004A654D"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11</w:t>
      </w:r>
      <w:r w:rsidR="001510EE" w:rsidRPr="00DC1274">
        <w:rPr>
          <w:rFonts w:ascii="Times New Roman" w:hAnsi="Times New Roman" w:cs="Times New Roman"/>
        </w:rPr>
        <w:t xml:space="preserve">.1 </w:t>
      </w:r>
      <w:r w:rsidR="001510EE" w:rsidRPr="00DC1274">
        <w:rPr>
          <w:rFonts w:ascii="Times New Roman" w:hAnsi="Times New Roman" w:cs="Times New Roman"/>
        </w:rPr>
        <w:tab/>
        <w:t xml:space="preserve">Žádná ze smluvních stran (nebo jiná osoba jednající jejím jménem) není odpovědná za nesplnění jakékoli povinnosti podle této Smlouvy, po takovou dobu a do takové </w:t>
      </w:r>
      <w:r w:rsidR="00C901E0" w:rsidRPr="00DC1274">
        <w:rPr>
          <w:rFonts w:ascii="Times New Roman" w:hAnsi="Times New Roman" w:cs="Times New Roman"/>
        </w:rPr>
        <w:t>míry</w:t>
      </w:r>
      <w:r w:rsidR="001510EE" w:rsidRPr="00DC1274">
        <w:rPr>
          <w:rFonts w:ascii="Times New Roman" w:hAnsi="Times New Roman" w:cs="Times New Roman"/>
        </w:rPr>
        <w:t xml:space="preserve">, do jaké splnění této povinnosti nemůže nastat, je </w:t>
      </w:r>
      <w:r w:rsidR="00C901E0" w:rsidRPr="00DC1274">
        <w:rPr>
          <w:rFonts w:ascii="Times New Roman" w:hAnsi="Times New Roman" w:cs="Times New Roman"/>
        </w:rPr>
        <w:t>ztíženo</w:t>
      </w:r>
      <w:r w:rsidR="001510EE" w:rsidRPr="00DC1274">
        <w:rPr>
          <w:rFonts w:ascii="Times New Roman" w:hAnsi="Times New Roman" w:cs="Times New Roman"/>
        </w:rPr>
        <w:t>, nebo zpožděno v důsledku zásahu vyšší moci.</w:t>
      </w:r>
    </w:p>
    <w:p w14:paraId="5FD47E73" w14:textId="77777777" w:rsidR="001510EE" w:rsidRPr="00DC1274" w:rsidRDefault="001510EE" w:rsidP="001510EE">
      <w:pPr>
        <w:spacing w:after="0" w:line="240" w:lineRule="auto"/>
        <w:ind w:left="1413" w:hanging="705"/>
        <w:rPr>
          <w:rFonts w:ascii="Times New Roman" w:hAnsi="Times New Roman" w:cs="Times New Roman"/>
        </w:rPr>
      </w:pPr>
    </w:p>
    <w:p w14:paraId="7603F29E" w14:textId="77777777" w:rsidR="001510EE" w:rsidRPr="00DC1274" w:rsidRDefault="004A654D"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11</w:t>
      </w:r>
      <w:r w:rsidR="001510EE" w:rsidRPr="00DC1274">
        <w:rPr>
          <w:rFonts w:ascii="Times New Roman" w:hAnsi="Times New Roman" w:cs="Times New Roman"/>
        </w:rPr>
        <w:t xml:space="preserve">.2 </w:t>
      </w:r>
      <w:r w:rsidR="001510EE" w:rsidRPr="00DC1274">
        <w:rPr>
          <w:rFonts w:ascii="Times New Roman" w:hAnsi="Times New Roman" w:cs="Times New Roman"/>
        </w:rPr>
        <w:tab/>
        <w:t xml:space="preserve">Strana, která uplatňuje toto ustanovení, je povinna, jakmile je to </w:t>
      </w:r>
      <w:r w:rsidR="00E848E4" w:rsidRPr="00DC1274">
        <w:rPr>
          <w:rFonts w:ascii="Times New Roman" w:hAnsi="Times New Roman" w:cs="Times New Roman"/>
        </w:rPr>
        <w:t xml:space="preserve">rozumně </w:t>
      </w:r>
      <w:r w:rsidR="001510EE" w:rsidRPr="00DC1274">
        <w:rPr>
          <w:rFonts w:ascii="Times New Roman" w:hAnsi="Times New Roman" w:cs="Times New Roman"/>
        </w:rPr>
        <w:t>možné poté, co nastala událost spočívající v zásahu vyšší moci, oznámit druhé straně povahu a rozsah tohoto zásahu vyšší moci, a použít všechno přiměřené úsilí k odstranění takové příčiny a pokračovat v plnění podle této Smlouvy, jakmile to bude možné.</w:t>
      </w:r>
    </w:p>
    <w:p w14:paraId="107F865F" w14:textId="77777777" w:rsidR="001510EE" w:rsidRPr="00DC1274" w:rsidRDefault="001510EE" w:rsidP="001510EE">
      <w:pPr>
        <w:spacing w:after="0" w:line="240" w:lineRule="auto"/>
        <w:ind w:left="1413" w:hanging="705"/>
        <w:rPr>
          <w:rFonts w:ascii="Times New Roman" w:hAnsi="Times New Roman" w:cs="Times New Roman"/>
        </w:rPr>
      </w:pPr>
    </w:p>
    <w:p w14:paraId="07529E71" w14:textId="77777777" w:rsidR="001510EE" w:rsidRPr="00DC1274" w:rsidRDefault="004A654D"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11</w:t>
      </w:r>
      <w:r w:rsidR="001510EE" w:rsidRPr="00DC1274">
        <w:rPr>
          <w:rFonts w:ascii="Times New Roman" w:hAnsi="Times New Roman" w:cs="Times New Roman"/>
        </w:rPr>
        <w:t xml:space="preserve">.3 </w:t>
      </w:r>
      <w:r w:rsidR="001510EE" w:rsidRPr="00DC1274">
        <w:rPr>
          <w:rFonts w:ascii="Times New Roman" w:hAnsi="Times New Roman" w:cs="Times New Roman"/>
        </w:rPr>
        <w:tab/>
        <w:t>Pro účely tohoto článku 11 Obchodních podmínek se “Zásahem vyšší moci” rozumí událost, která se vymyká kontrole smluvní strany (nebo jakékoli jiné osoby jednající jejím jménem), kter</w:t>
      </w:r>
      <w:r w:rsidR="00E848E4" w:rsidRPr="00DC1274">
        <w:rPr>
          <w:rFonts w:ascii="Times New Roman" w:hAnsi="Times New Roman" w:cs="Times New Roman"/>
        </w:rPr>
        <w:t>á</w:t>
      </w:r>
      <w:r w:rsidR="001510EE" w:rsidRPr="00DC1274">
        <w:rPr>
          <w:rFonts w:ascii="Times New Roman" w:hAnsi="Times New Roman" w:cs="Times New Roman"/>
        </w:rPr>
        <w:t xml:space="preserve"> ze své podstaty nemohla být předvídána smluvní stranou (nebo jakoukoli jinou osobou jednající jejím jménem), nebo, pokud by taková událost mohla být předvídána, byla nevyhnutelná, a zahrnuje vyšší moc, bouře, povodně, požáry, sabotáže, občanské nepokoje či občanskou neposlušnost, zásah civilních nebo vojenských orgánů, válku (vyhlášenou i nevyhlášenou) nebo ozbrojené konflikty nebo jiné vnitrostátní nebo mezinárodní kalamity nebo teroristické činy nebo selhání energetických zdrojů.</w:t>
      </w:r>
    </w:p>
    <w:p w14:paraId="079503CF" w14:textId="77777777" w:rsidR="001510EE" w:rsidRPr="00DC1274" w:rsidRDefault="001510EE" w:rsidP="001510EE">
      <w:pPr>
        <w:spacing w:after="0" w:line="240" w:lineRule="auto"/>
        <w:ind w:left="1413" w:hanging="705"/>
        <w:rPr>
          <w:rFonts w:ascii="Times New Roman" w:hAnsi="Times New Roman" w:cs="Times New Roman"/>
        </w:rPr>
      </w:pPr>
    </w:p>
    <w:p w14:paraId="7ABFDCDC" w14:textId="77777777" w:rsidR="001510EE" w:rsidRPr="00DC1274" w:rsidRDefault="004A654D" w:rsidP="001510EE">
      <w:pPr>
        <w:spacing w:after="0" w:line="240" w:lineRule="auto"/>
        <w:rPr>
          <w:rFonts w:ascii="Times New Roman" w:hAnsi="Times New Roman" w:cs="Times New Roman"/>
          <w:b/>
        </w:rPr>
      </w:pPr>
      <w:r w:rsidRPr="00DC1274">
        <w:rPr>
          <w:rFonts w:ascii="Times New Roman" w:hAnsi="Times New Roman" w:cs="Times New Roman"/>
          <w:b/>
        </w:rPr>
        <w:t>12</w:t>
      </w:r>
      <w:r w:rsidR="001510EE" w:rsidRPr="00DC1274">
        <w:rPr>
          <w:rFonts w:ascii="Times New Roman" w:hAnsi="Times New Roman" w:cs="Times New Roman"/>
          <w:b/>
        </w:rPr>
        <w:t>.</w:t>
      </w:r>
      <w:r w:rsidR="001510EE" w:rsidRPr="00DC1274">
        <w:rPr>
          <w:rFonts w:ascii="Times New Roman" w:hAnsi="Times New Roman" w:cs="Times New Roman"/>
          <w:b/>
        </w:rPr>
        <w:tab/>
        <w:t>VYČLENĚNÍ</w:t>
      </w:r>
    </w:p>
    <w:p w14:paraId="2D88DAC2" w14:textId="77777777" w:rsidR="00E848E4" w:rsidRPr="00DC1274" w:rsidRDefault="00E848E4" w:rsidP="001510EE">
      <w:pPr>
        <w:spacing w:after="0" w:line="240" w:lineRule="auto"/>
        <w:rPr>
          <w:rFonts w:ascii="Times New Roman" w:hAnsi="Times New Roman" w:cs="Times New Roman"/>
          <w:b/>
        </w:rPr>
      </w:pPr>
    </w:p>
    <w:p w14:paraId="763D219C" w14:textId="77777777" w:rsidR="001510EE" w:rsidRPr="00DC1274" w:rsidRDefault="001510EE" w:rsidP="00372601">
      <w:pPr>
        <w:spacing w:after="0" w:line="240" w:lineRule="auto"/>
        <w:ind w:left="708"/>
        <w:jc w:val="both"/>
        <w:rPr>
          <w:rFonts w:ascii="Times New Roman" w:hAnsi="Times New Roman" w:cs="Times New Roman"/>
        </w:rPr>
      </w:pPr>
      <w:r w:rsidRPr="00DC1274">
        <w:rPr>
          <w:rFonts w:ascii="Times New Roman" w:hAnsi="Times New Roman" w:cs="Times New Roman"/>
        </w:rPr>
        <w:t xml:space="preserve">Pokud je některé ustanovení této Smlouvy (nebo část ustanovení) posouzeno soudním nebo správním orgánem </w:t>
      </w:r>
      <w:r w:rsidR="00E848E4" w:rsidRPr="00DC1274">
        <w:rPr>
          <w:rFonts w:ascii="Times New Roman" w:hAnsi="Times New Roman" w:cs="Times New Roman"/>
        </w:rPr>
        <w:t xml:space="preserve">jako </w:t>
      </w:r>
      <w:r w:rsidRPr="00DC1274">
        <w:rPr>
          <w:rFonts w:ascii="Times New Roman" w:hAnsi="Times New Roman" w:cs="Times New Roman"/>
        </w:rPr>
        <w:t>neplatné, nevynutitelné nebo nezákonné, zůstávají ostatní ustanovení této Smlouvy v platnosti. Pokud by některý neplatné, nevynutitelné nebo nezákonné ustanovení bylo platné, vykonatelné nebo zákonné, pokud by některé jeho části byly odstraněny, ustanovení se použijí s minimálními nezbytnými úpravami, aby bylo ustanovení zákonné, platné a vymahatelné.</w:t>
      </w:r>
    </w:p>
    <w:p w14:paraId="223F5569" w14:textId="77777777" w:rsidR="001510EE" w:rsidRPr="00DC1274" w:rsidRDefault="001510EE" w:rsidP="001510EE">
      <w:pPr>
        <w:spacing w:after="0" w:line="240" w:lineRule="auto"/>
        <w:ind w:left="1413" w:hanging="705"/>
        <w:rPr>
          <w:rFonts w:ascii="Times New Roman" w:hAnsi="Times New Roman" w:cs="Times New Roman"/>
        </w:rPr>
      </w:pPr>
    </w:p>
    <w:p w14:paraId="72BC5ACF" w14:textId="77777777" w:rsidR="001510EE" w:rsidRPr="00DC1274" w:rsidRDefault="00460482" w:rsidP="001510EE">
      <w:pPr>
        <w:spacing w:after="0" w:line="240" w:lineRule="auto"/>
        <w:rPr>
          <w:rFonts w:ascii="Times New Roman" w:hAnsi="Times New Roman" w:cs="Times New Roman"/>
          <w:b/>
        </w:rPr>
      </w:pPr>
      <w:r w:rsidRPr="00DC1274">
        <w:rPr>
          <w:rFonts w:ascii="Times New Roman" w:hAnsi="Times New Roman" w:cs="Times New Roman"/>
          <w:b/>
        </w:rPr>
        <w:t>13</w:t>
      </w:r>
      <w:r w:rsidR="001510EE" w:rsidRPr="00DC1274">
        <w:rPr>
          <w:rFonts w:ascii="Times New Roman" w:hAnsi="Times New Roman" w:cs="Times New Roman"/>
          <w:b/>
        </w:rPr>
        <w:t xml:space="preserve">. </w:t>
      </w:r>
      <w:r w:rsidR="001510EE" w:rsidRPr="00DC1274">
        <w:rPr>
          <w:rFonts w:ascii="Times New Roman" w:hAnsi="Times New Roman" w:cs="Times New Roman"/>
          <w:b/>
        </w:rPr>
        <w:tab/>
        <w:t>ODCHYLKY A VZDÁNÍ SE PRÁVA</w:t>
      </w:r>
    </w:p>
    <w:p w14:paraId="3EF4A3D8" w14:textId="77777777" w:rsidR="00E848E4" w:rsidRPr="00DC1274" w:rsidRDefault="00E848E4" w:rsidP="001510EE">
      <w:pPr>
        <w:spacing w:after="0" w:line="240" w:lineRule="auto"/>
        <w:rPr>
          <w:rFonts w:ascii="Times New Roman" w:hAnsi="Times New Roman" w:cs="Times New Roman"/>
          <w:b/>
        </w:rPr>
      </w:pPr>
    </w:p>
    <w:p w14:paraId="4A3E7DFE" w14:textId="77777777" w:rsidR="001510EE" w:rsidRPr="00DC1274" w:rsidRDefault="001510EE" w:rsidP="00372601">
      <w:pPr>
        <w:spacing w:after="0" w:line="240" w:lineRule="auto"/>
        <w:ind w:left="708"/>
        <w:jc w:val="both"/>
        <w:rPr>
          <w:rFonts w:ascii="Times New Roman" w:hAnsi="Times New Roman" w:cs="Times New Roman"/>
        </w:rPr>
      </w:pPr>
      <w:r w:rsidRPr="00DC1274">
        <w:rPr>
          <w:rFonts w:ascii="Times New Roman" w:hAnsi="Times New Roman" w:cs="Times New Roman"/>
        </w:rPr>
        <w:t>Jakékoliv změny této Smlouvy musí být písemné a podepsané jménem nebo přímo smluvní stranou. Vzdání se jakéhokoli práva  ze Smlouvy, je účinné pouze tehdy, pokud je v písemné formě, a vztahuje se pouze na smluvní stranu, které je tato výjimka určena a k okolnostem, pro které byla poskytnuta.</w:t>
      </w:r>
    </w:p>
    <w:p w14:paraId="5A746206" w14:textId="77777777" w:rsidR="001510EE" w:rsidRPr="00DC1274" w:rsidRDefault="001510EE" w:rsidP="001510EE">
      <w:pPr>
        <w:spacing w:after="0" w:line="240" w:lineRule="auto"/>
        <w:ind w:left="1413"/>
        <w:rPr>
          <w:rFonts w:ascii="Times New Roman" w:hAnsi="Times New Roman" w:cs="Times New Roman"/>
        </w:rPr>
      </w:pPr>
    </w:p>
    <w:p w14:paraId="3DE15779" w14:textId="77777777" w:rsidR="001510EE" w:rsidRPr="00DC1274" w:rsidRDefault="00460482" w:rsidP="001510EE">
      <w:pPr>
        <w:spacing w:after="0" w:line="240" w:lineRule="auto"/>
        <w:rPr>
          <w:rFonts w:ascii="Times New Roman" w:hAnsi="Times New Roman" w:cs="Times New Roman"/>
          <w:b/>
        </w:rPr>
      </w:pPr>
      <w:r w:rsidRPr="00DC1274">
        <w:rPr>
          <w:rFonts w:ascii="Times New Roman" w:hAnsi="Times New Roman" w:cs="Times New Roman"/>
          <w:b/>
        </w:rPr>
        <w:t>14</w:t>
      </w:r>
      <w:r w:rsidR="001510EE" w:rsidRPr="00DC1274">
        <w:rPr>
          <w:rFonts w:ascii="Times New Roman" w:hAnsi="Times New Roman" w:cs="Times New Roman"/>
          <w:b/>
        </w:rPr>
        <w:t>.</w:t>
      </w:r>
      <w:r w:rsidR="001510EE" w:rsidRPr="00DC1274">
        <w:rPr>
          <w:rFonts w:ascii="Times New Roman" w:hAnsi="Times New Roman" w:cs="Times New Roman"/>
          <w:b/>
        </w:rPr>
        <w:tab/>
        <w:t>OZNÁMENÍ</w:t>
      </w:r>
    </w:p>
    <w:p w14:paraId="08E587E4" w14:textId="77777777" w:rsidR="00E848E4" w:rsidRPr="00DC1274" w:rsidRDefault="00E848E4" w:rsidP="001510EE">
      <w:pPr>
        <w:spacing w:after="0" w:line="240" w:lineRule="auto"/>
        <w:rPr>
          <w:rFonts w:ascii="Times New Roman" w:hAnsi="Times New Roman" w:cs="Times New Roman"/>
          <w:b/>
        </w:rPr>
      </w:pPr>
    </w:p>
    <w:p w14:paraId="689ADB84" w14:textId="77777777" w:rsidR="001510EE" w:rsidRPr="00DC1274" w:rsidRDefault="001510EE" w:rsidP="00372601">
      <w:pPr>
        <w:spacing w:after="0" w:line="240" w:lineRule="auto"/>
        <w:ind w:left="708"/>
        <w:jc w:val="both"/>
        <w:rPr>
          <w:rFonts w:ascii="Times New Roman" w:hAnsi="Times New Roman" w:cs="Times New Roman"/>
        </w:rPr>
      </w:pPr>
      <w:r w:rsidRPr="00DC1274">
        <w:rPr>
          <w:rFonts w:ascii="Times New Roman" w:hAnsi="Times New Roman" w:cs="Times New Roman"/>
        </w:rPr>
        <w:t xml:space="preserve">Jakékoliv oznámení dle této Smlouvy musí být v písemné formě v českém jazyce, musí být podepsána smluvní stranou nebo jménem smluvní strany, která jej činí, musí být zaslána k rukám osoby, a na adresu nebo na faxové číslo, uvedené v článku </w:t>
      </w:r>
      <w:r w:rsidR="00C901E0" w:rsidRPr="00DC1274">
        <w:rPr>
          <w:rFonts w:ascii="Times New Roman" w:hAnsi="Times New Roman" w:cs="Times New Roman"/>
        </w:rPr>
        <w:t>8</w:t>
      </w:r>
      <w:r w:rsidRPr="00DC1274">
        <w:rPr>
          <w:rFonts w:ascii="Times New Roman" w:hAnsi="Times New Roman" w:cs="Times New Roman"/>
        </w:rPr>
        <w:t xml:space="preserve"> Smlouvy (nebo na jinou adresu, faxové číslo nebo osobě, kterou smluvní strana oznámí druhé smluvní straně v souladu s ustanoveními tohoto článku 14 Obchodních podmínek) a musí být doručena osobně nebo zaslaná faxem, nebo zaslaná kurýrem nebo zaslaná předplacenou poštou první třídy, nebo (v případě, že výpověď je odeslána prostřednictvím pošty v zahraničí) zaslaná letecky na dobírku.</w:t>
      </w:r>
    </w:p>
    <w:p w14:paraId="17E43ECE" w14:textId="77777777" w:rsidR="001510EE" w:rsidRPr="00DC1274" w:rsidRDefault="001510EE" w:rsidP="001510EE">
      <w:pPr>
        <w:spacing w:after="0" w:line="240" w:lineRule="auto"/>
        <w:ind w:left="1413"/>
        <w:rPr>
          <w:rFonts w:ascii="Times New Roman" w:hAnsi="Times New Roman" w:cs="Times New Roman"/>
        </w:rPr>
      </w:pPr>
    </w:p>
    <w:p w14:paraId="2A4A353C" w14:textId="77777777" w:rsidR="001510EE" w:rsidRPr="00DC1274" w:rsidRDefault="00460482" w:rsidP="001510EE">
      <w:pPr>
        <w:spacing w:after="0" w:line="240" w:lineRule="auto"/>
        <w:rPr>
          <w:rFonts w:ascii="Times New Roman" w:hAnsi="Times New Roman" w:cs="Times New Roman"/>
          <w:b/>
        </w:rPr>
      </w:pPr>
      <w:r w:rsidRPr="00DC1274">
        <w:rPr>
          <w:rFonts w:ascii="Times New Roman" w:hAnsi="Times New Roman" w:cs="Times New Roman"/>
          <w:b/>
        </w:rPr>
        <w:t>15</w:t>
      </w:r>
      <w:r w:rsidR="001510EE" w:rsidRPr="00DC1274">
        <w:rPr>
          <w:rFonts w:ascii="Times New Roman" w:hAnsi="Times New Roman" w:cs="Times New Roman"/>
          <w:b/>
        </w:rPr>
        <w:t xml:space="preserve">. </w:t>
      </w:r>
      <w:r w:rsidR="001510EE" w:rsidRPr="00DC1274">
        <w:rPr>
          <w:rFonts w:ascii="Times New Roman" w:hAnsi="Times New Roman" w:cs="Times New Roman"/>
          <w:b/>
        </w:rPr>
        <w:tab/>
        <w:t>CELÁ SMLOUVA</w:t>
      </w:r>
    </w:p>
    <w:p w14:paraId="7BE914D0" w14:textId="77777777" w:rsidR="00ED5B77" w:rsidRPr="00DC1274" w:rsidRDefault="00ED5B77" w:rsidP="001510EE">
      <w:pPr>
        <w:spacing w:after="0" w:line="240" w:lineRule="auto"/>
        <w:rPr>
          <w:rFonts w:ascii="Times New Roman" w:hAnsi="Times New Roman" w:cs="Times New Roman"/>
          <w:b/>
        </w:rPr>
      </w:pPr>
    </w:p>
    <w:p w14:paraId="37D05D7C" w14:textId="77777777" w:rsidR="001510EE" w:rsidRPr="00DC1274" w:rsidRDefault="00460482" w:rsidP="00372601">
      <w:pPr>
        <w:spacing w:after="0" w:line="240" w:lineRule="auto"/>
        <w:ind w:left="705" w:hanging="705"/>
        <w:jc w:val="both"/>
        <w:rPr>
          <w:rFonts w:ascii="Times New Roman" w:hAnsi="Times New Roman" w:cs="Times New Roman"/>
        </w:rPr>
      </w:pPr>
      <w:r w:rsidRPr="00DC1274">
        <w:rPr>
          <w:rFonts w:ascii="Times New Roman" w:hAnsi="Times New Roman" w:cs="Times New Roman"/>
        </w:rPr>
        <w:t>15</w:t>
      </w:r>
      <w:r w:rsidR="001510EE" w:rsidRPr="00DC1274">
        <w:rPr>
          <w:rFonts w:ascii="Times New Roman" w:hAnsi="Times New Roman" w:cs="Times New Roman"/>
        </w:rPr>
        <w:t xml:space="preserve">.1 </w:t>
      </w:r>
      <w:r w:rsidR="001510EE" w:rsidRPr="00DC1274">
        <w:rPr>
          <w:rFonts w:ascii="Times New Roman" w:hAnsi="Times New Roman" w:cs="Times New Roman"/>
        </w:rPr>
        <w:tab/>
        <w:t xml:space="preserve">Tato Smlouva představuje dohodu a ujednání smluvních stran a nahrazuje jakékoliv předchozí dohody, ujednání porozumění či dohody mezi nimi, vztahující se k předmětu této Smlouvy. </w:t>
      </w:r>
    </w:p>
    <w:p w14:paraId="4F9F2381" w14:textId="77777777" w:rsidR="001510EE" w:rsidRPr="00DC1274" w:rsidRDefault="001510EE" w:rsidP="001510EE">
      <w:pPr>
        <w:spacing w:after="0" w:line="240" w:lineRule="auto"/>
        <w:ind w:left="1413"/>
        <w:rPr>
          <w:rFonts w:ascii="Times New Roman" w:hAnsi="Times New Roman" w:cs="Times New Roman"/>
        </w:rPr>
      </w:pPr>
    </w:p>
    <w:p w14:paraId="2721F451" w14:textId="77777777" w:rsidR="001510EE" w:rsidRPr="00DC1274" w:rsidRDefault="00460482" w:rsidP="001510EE">
      <w:pPr>
        <w:spacing w:after="0" w:line="240" w:lineRule="auto"/>
        <w:rPr>
          <w:rFonts w:ascii="Times New Roman" w:hAnsi="Times New Roman" w:cs="Times New Roman"/>
        </w:rPr>
      </w:pPr>
      <w:r w:rsidRPr="00DC1274">
        <w:rPr>
          <w:rFonts w:ascii="Times New Roman" w:hAnsi="Times New Roman" w:cs="Times New Roman"/>
        </w:rPr>
        <w:t>16</w:t>
      </w:r>
      <w:r w:rsidR="001510EE" w:rsidRPr="00DC1274">
        <w:rPr>
          <w:rFonts w:ascii="Times New Roman" w:hAnsi="Times New Roman" w:cs="Times New Roman"/>
        </w:rPr>
        <w:t>.</w:t>
      </w:r>
      <w:r w:rsidR="001510EE" w:rsidRPr="00DC1274">
        <w:rPr>
          <w:rFonts w:ascii="Times New Roman" w:hAnsi="Times New Roman" w:cs="Times New Roman"/>
        </w:rPr>
        <w:tab/>
      </w:r>
      <w:r w:rsidR="001510EE" w:rsidRPr="00DC1274">
        <w:rPr>
          <w:rFonts w:ascii="Times New Roman" w:hAnsi="Times New Roman" w:cs="Times New Roman"/>
          <w:b/>
          <w:caps/>
        </w:rPr>
        <w:t>Použití MeZinárodních úmluv ve vztahu ke smlouvám</w:t>
      </w:r>
    </w:p>
    <w:p w14:paraId="5CA682D8" w14:textId="77777777" w:rsidR="00ED5B77" w:rsidRPr="00DC1274" w:rsidRDefault="00ED5B77" w:rsidP="001510EE">
      <w:pPr>
        <w:spacing w:after="0" w:line="240" w:lineRule="auto"/>
        <w:ind w:left="709"/>
        <w:rPr>
          <w:rFonts w:ascii="Times New Roman" w:hAnsi="Times New Roman" w:cs="Times New Roman"/>
        </w:rPr>
      </w:pPr>
    </w:p>
    <w:p w14:paraId="7AF673E1" w14:textId="77777777" w:rsidR="001510EE" w:rsidRPr="00DC1274" w:rsidRDefault="001510EE" w:rsidP="00372601">
      <w:pPr>
        <w:spacing w:after="0" w:line="240" w:lineRule="auto"/>
        <w:ind w:left="709"/>
        <w:jc w:val="both"/>
        <w:rPr>
          <w:rFonts w:ascii="Times New Roman" w:hAnsi="Times New Roman" w:cs="Times New Roman"/>
          <w:b/>
        </w:rPr>
      </w:pPr>
      <w:r w:rsidRPr="00DC1274">
        <w:rPr>
          <w:rFonts w:ascii="Times New Roman" w:hAnsi="Times New Roman" w:cs="Times New Roman"/>
        </w:rPr>
        <w:t>Úmluva Organizace spojených národů o smlouvách o mezinárodní koupi zboží přijatá ve Vídni, v Rakousku (známé jako "Vídeňská úmluva") se nevztahuje na tuto Smlouvu a smluvní strany tímto její použití vylučují.</w:t>
      </w:r>
    </w:p>
    <w:p w14:paraId="5BC86FA7" w14:textId="77777777" w:rsidR="00ED5B77" w:rsidRPr="00DC1274" w:rsidRDefault="00ED5B77">
      <w:pPr>
        <w:rPr>
          <w:rFonts w:ascii="Times New Roman" w:hAnsi="Times New Roman" w:cs="Times New Roman"/>
        </w:rPr>
      </w:pPr>
      <w:r w:rsidRPr="00DC1274">
        <w:rPr>
          <w:rFonts w:ascii="Times New Roman" w:hAnsi="Times New Roman" w:cs="Times New Roman"/>
        </w:rPr>
        <w:br w:type="page"/>
      </w:r>
    </w:p>
    <w:p w14:paraId="33704FAE" w14:textId="77777777" w:rsidR="001510EE" w:rsidRPr="00DC1274" w:rsidRDefault="001510EE" w:rsidP="001510EE">
      <w:pPr>
        <w:pStyle w:val="ListParagraph"/>
        <w:ind w:left="0"/>
        <w:jc w:val="center"/>
        <w:rPr>
          <w:rFonts w:ascii="Times New Roman" w:hAnsi="Times New Roman" w:cs="Times New Roman"/>
          <w:b/>
        </w:rPr>
      </w:pPr>
      <w:r w:rsidRPr="00DC1274">
        <w:rPr>
          <w:rFonts w:ascii="Times New Roman" w:hAnsi="Times New Roman" w:cs="Times New Roman"/>
          <w:b/>
        </w:rPr>
        <w:lastRenderedPageBreak/>
        <w:t xml:space="preserve">PŘÍLOHA Č. </w:t>
      </w:r>
      <w:r w:rsidR="00B87785" w:rsidRPr="00DC1274">
        <w:rPr>
          <w:rFonts w:ascii="Times New Roman" w:hAnsi="Times New Roman" w:cs="Times New Roman"/>
          <w:b/>
        </w:rPr>
        <w:t>2</w:t>
      </w:r>
    </w:p>
    <w:p w14:paraId="76ADA345" w14:textId="77777777" w:rsidR="001510EE" w:rsidRDefault="001510EE" w:rsidP="001510EE">
      <w:pPr>
        <w:pStyle w:val="ListParagraph"/>
        <w:ind w:left="0"/>
        <w:jc w:val="center"/>
        <w:rPr>
          <w:rFonts w:ascii="Times New Roman" w:hAnsi="Times New Roman" w:cs="Times New Roman"/>
          <w:b/>
        </w:rPr>
      </w:pPr>
      <w:r w:rsidRPr="00DC1274">
        <w:rPr>
          <w:rFonts w:ascii="Times New Roman" w:hAnsi="Times New Roman" w:cs="Times New Roman"/>
          <w:b/>
        </w:rPr>
        <w:t>Specifikace Zařízení</w:t>
      </w:r>
    </w:p>
    <w:p w14:paraId="7E5D7ED4" w14:textId="77777777" w:rsidR="0093712E" w:rsidRDefault="0093712E" w:rsidP="001510EE">
      <w:pPr>
        <w:pStyle w:val="ListParagraph"/>
        <w:ind w:left="0"/>
        <w:jc w:val="center"/>
        <w:rPr>
          <w:rFonts w:ascii="Times New Roman" w:hAnsi="Times New Roman" w:cs="Times New Roman"/>
          <w:b/>
        </w:rPr>
      </w:pPr>
    </w:p>
    <w:p w14:paraId="63D79974" w14:textId="77777777" w:rsidR="0086204D" w:rsidRDefault="0086204D" w:rsidP="0086204D">
      <w:pPr>
        <w:pStyle w:val="ListParagraph"/>
        <w:ind w:left="0"/>
        <w:jc w:val="center"/>
        <w:rPr>
          <w:b/>
        </w:rPr>
      </w:pP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2268"/>
      </w:tblGrid>
      <w:tr w:rsidR="0086204D" w:rsidRPr="009E2E92" w14:paraId="6E38A41C" w14:textId="77777777" w:rsidTr="00492312">
        <w:trPr>
          <w:trHeight w:hRule="exact" w:val="397"/>
        </w:trPr>
        <w:tc>
          <w:tcPr>
            <w:tcW w:w="4677" w:type="dxa"/>
            <w:shd w:val="clear" w:color="000000" w:fill="CCFFCC"/>
            <w:noWrap/>
            <w:vAlign w:val="bottom"/>
            <w:hideMark/>
          </w:tcPr>
          <w:p w14:paraId="6126DC84" w14:textId="77777777" w:rsidR="0086204D" w:rsidRPr="00CC71FE" w:rsidRDefault="0086204D" w:rsidP="00492312">
            <w:pPr>
              <w:spacing w:after="0" w:line="240" w:lineRule="auto"/>
              <w:rPr>
                <w:rFonts w:ascii="Arial" w:eastAsia="Times New Roman" w:hAnsi="Arial" w:cs="Arial"/>
                <w:sz w:val="20"/>
                <w:szCs w:val="20"/>
              </w:rPr>
            </w:pPr>
            <w:r>
              <w:rPr>
                <w:rFonts w:ascii="Arial" w:eastAsia="Times New Roman" w:hAnsi="Arial" w:cs="Arial"/>
                <w:sz w:val="20"/>
                <w:szCs w:val="20"/>
              </w:rPr>
              <w:t>Constellation LXT</w:t>
            </w:r>
          </w:p>
        </w:tc>
        <w:tc>
          <w:tcPr>
            <w:tcW w:w="2268" w:type="dxa"/>
            <w:shd w:val="clear" w:color="000000" w:fill="CCFFCC"/>
            <w:noWrap/>
            <w:vAlign w:val="center"/>
            <w:hideMark/>
          </w:tcPr>
          <w:p w14:paraId="2AE6AAF1" w14:textId="77777777" w:rsidR="0086204D" w:rsidRPr="009E2E92" w:rsidRDefault="0086204D" w:rsidP="0049231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1 </w:t>
            </w:r>
            <w:proofErr w:type="spellStart"/>
            <w:r>
              <w:rPr>
                <w:rFonts w:ascii="Arial" w:eastAsia="Times New Roman" w:hAnsi="Arial" w:cs="Arial"/>
                <w:sz w:val="20"/>
                <w:szCs w:val="20"/>
                <w:lang w:val="en-US"/>
              </w:rPr>
              <w:t>ks</w:t>
            </w:r>
            <w:proofErr w:type="spellEnd"/>
          </w:p>
        </w:tc>
      </w:tr>
      <w:tr w:rsidR="0086204D" w:rsidRPr="009E2E92" w14:paraId="22E7C0B6" w14:textId="77777777" w:rsidTr="00492312">
        <w:trPr>
          <w:trHeight w:hRule="exact" w:val="397"/>
        </w:trPr>
        <w:tc>
          <w:tcPr>
            <w:tcW w:w="4677" w:type="dxa"/>
            <w:shd w:val="clear" w:color="000000" w:fill="CCFFCC"/>
            <w:noWrap/>
            <w:vAlign w:val="bottom"/>
            <w:hideMark/>
          </w:tcPr>
          <w:p w14:paraId="0DFCA7BB" w14:textId="77777777" w:rsidR="0086204D" w:rsidRPr="009E2E92" w:rsidRDefault="0086204D" w:rsidP="00492312">
            <w:pPr>
              <w:spacing w:after="0" w:line="240" w:lineRule="auto"/>
              <w:rPr>
                <w:rFonts w:ascii="Arial" w:eastAsia="Times New Roman" w:hAnsi="Arial" w:cs="Arial"/>
                <w:sz w:val="20"/>
                <w:szCs w:val="20"/>
                <w:lang w:val="fr-FR"/>
              </w:rPr>
            </w:pPr>
            <w:proofErr w:type="spellStart"/>
            <w:r>
              <w:rPr>
                <w:rFonts w:ascii="Arial" w:eastAsia="Times New Roman" w:hAnsi="Arial" w:cs="Arial"/>
                <w:sz w:val="20"/>
                <w:szCs w:val="20"/>
                <w:lang w:val="fr-FR"/>
              </w:rPr>
              <w:t>Biom</w:t>
            </w:r>
            <w:proofErr w:type="spellEnd"/>
            <w:r>
              <w:rPr>
                <w:rFonts w:ascii="Arial" w:eastAsia="Times New Roman" w:hAnsi="Arial" w:cs="Arial"/>
                <w:sz w:val="20"/>
                <w:szCs w:val="20"/>
                <w:lang w:val="fr-FR"/>
              </w:rPr>
              <w:t xml:space="preserve"> 5M</w:t>
            </w:r>
            <w:r w:rsidRPr="009E2E92">
              <w:rPr>
                <w:rFonts w:ascii="Arial" w:eastAsia="Times New Roman" w:hAnsi="Arial" w:cs="Arial"/>
                <w:sz w:val="20"/>
                <w:szCs w:val="20"/>
                <w:lang w:val="fr-FR"/>
              </w:rPr>
              <w:t xml:space="preserve"> </w:t>
            </w:r>
          </w:p>
        </w:tc>
        <w:tc>
          <w:tcPr>
            <w:tcW w:w="2268" w:type="dxa"/>
            <w:shd w:val="clear" w:color="000000" w:fill="CCFFCC"/>
            <w:noWrap/>
            <w:vAlign w:val="center"/>
            <w:hideMark/>
          </w:tcPr>
          <w:p w14:paraId="30BB7798" w14:textId="77777777" w:rsidR="0086204D" w:rsidRPr="009E2E92" w:rsidRDefault="0086204D" w:rsidP="0049231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1 </w:t>
            </w:r>
            <w:proofErr w:type="spellStart"/>
            <w:r>
              <w:rPr>
                <w:rFonts w:ascii="Arial" w:eastAsia="Times New Roman" w:hAnsi="Arial" w:cs="Arial"/>
                <w:sz w:val="20"/>
                <w:szCs w:val="20"/>
                <w:lang w:val="en-US"/>
              </w:rPr>
              <w:t>ks</w:t>
            </w:r>
            <w:proofErr w:type="spellEnd"/>
          </w:p>
        </w:tc>
      </w:tr>
      <w:tr w:rsidR="0086204D" w:rsidRPr="009E2E92" w14:paraId="092EE5E3" w14:textId="77777777" w:rsidTr="00492312">
        <w:trPr>
          <w:trHeight w:hRule="exact" w:val="397"/>
        </w:trPr>
        <w:tc>
          <w:tcPr>
            <w:tcW w:w="4677" w:type="dxa"/>
            <w:shd w:val="clear" w:color="000000" w:fill="CCFFCC"/>
            <w:noWrap/>
            <w:vAlign w:val="bottom"/>
            <w:hideMark/>
          </w:tcPr>
          <w:p w14:paraId="2FD8CC54" w14:textId="77777777" w:rsidR="0086204D" w:rsidRPr="009E2E92" w:rsidRDefault="0086204D" w:rsidP="00492312">
            <w:pPr>
              <w:rPr>
                <w:rFonts w:ascii="Arial" w:eastAsia="Times New Roman" w:hAnsi="Arial" w:cs="Arial"/>
                <w:sz w:val="20"/>
                <w:szCs w:val="20"/>
                <w:lang w:val="en-US"/>
              </w:rPr>
            </w:pPr>
            <w:r>
              <w:rPr>
                <w:rFonts w:ascii="Arial" w:hAnsi="Arial" w:cs="Arial"/>
                <w:sz w:val="20"/>
                <w:szCs w:val="20"/>
              </w:rPr>
              <w:t>Mechanic switch to BIOM 5M</w:t>
            </w:r>
          </w:p>
        </w:tc>
        <w:tc>
          <w:tcPr>
            <w:tcW w:w="2268" w:type="dxa"/>
            <w:shd w:val="clear" w:color="000000" w:fill="CCFFCC"/>
            <w:noWrap/>
            <w:vAlign w:val="center"/>
          </w:tcPr>
          <w:p w14:paraId="2B236D90" w14:textId="77777777" w:rsidR="0086204D" w:rsidRPr="009E2E92" w:rsidRDefault="0086204D" w:rsidP="0049231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1 </w:t>
            </w:r>
            <w:proofErr w:type="spellStart"/>
            <w:r>
              <w:rPr>
                <w:rFonts w:ascii="Arial" w:eastAsia="Times New Roman" w:hAnsi="Arial" w:cs="Arial"/>
                <w:sz w:val="20"/>
                <w:szCs w:val="20"/>
                <w:lang w:val="en-US"/>
              </w:rPr>
              <w:t>ks</w:t>
            </w:r>
            <w:proofErr w:type="spellEnd"/>
          </w:p>
        </w:tc>
      </w:tr>
      <w:tr w:rsidR="0086204D" w14:paraId="4278BD55" w14:textId="77777777" w:rsidTr="00492312">
        <w:trPr>
          <w:trHeight w:hRule="exact" w:val="397"/>
        </w:trPr>
        <w:tc>
          <w:tcPr>
            <w:tcW w:w="4677" w:type="dxa"/>
            <w:shd w:val="clear" w:color="000000" w:fill="CCFFCC"/>
            <w:noWrap/>
            <w:vAlign w:val="bottom"/>
          </w:tcPr>
          <w:p w14:paraId="6735EE42" w14:textId="77777777" w:rsidR="0086204D" w:rsidRDefault="0086204D" w:rsidP="00492312">
            <w:pPr>
              <w:rPr>
                <w:rFonts w:ascii="Arial" w:hAnsi="Arial" w:cs="Arial"/>
                <w:sz w:val="20"/>
                <w:szCs w:val="20"/>
              </w:rPr>
            </w:pPr>
            <w:r>
              <w:rPr>
                <w:rFonts w:ascii="Arial" w:hAnsi="Arial" w:cs="Arial"/>
                <w:sz w:val="20"/>
                <w:szCs w:val="20"/>
              </w:rPr>
              <w:t>Kompresor Dk50</w:t>
            </w:r>
          </w:p>
        </w:tc>
        <w:tc>
          <w:tcPr>
            <w:tcW w:w="2268" w:type="dxa"/>
            <w:shd w:val="clear" w:color="000000" w:fill="CCFFCC"/>
            <w:noWrap/>
            <w:vAlign w:val="center"/>
          </w:tcPr>
          <w:p w14:paraId="1B024E0B" w14:textId="77777777" w:rsidR="0086204D" w:rsidRDefault="0086204D" w:rsidP="0049231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1 </w:t>
            </w:r>
            <w:proofErr w:type="spellStart"/>
            <w:r>
              <w:rPr>
                <w:rFonts w:ascii="Arial" w:eastAsia="Times New Roman" w:hAnsi="Arial" w:cs="Arial"/>
                <w:sz w:val="20"/>
                <w:szCs w:val="20"/>
                <w:lang w:val="en-US"/>
              </w:rPr>
              <w:t>ks</w:t>
            </w:r>
            <w:proofErr w:type="spellEnd"/>
          </w:p>
        </w:tc>
      </w:tr>
      <w:tr w:rsidR="0086204D" w14:paraId="1A80267A" w14:textId="77777777" w:rsidTr="00492312">
        <w:trPr>
          <w:trHeight w:hRule="exact" w:val="397"/>
        </w:trPr>
        <w:tc>
          <w:tcPr>
            <w:tcW w:w="4677" w:type="dxa"/>
            <w:shd w:val="clear" w:color="000000" w:fill="CCFFCC"/>
            <w:noWrap/>
            <w:vAlign w:val="bottom"/>
          </w:tcPr>
          <w:p w14:paraId="2D044EB4" w14:textId="77777777" w:rsidR="0086204D" w:rsidRDefault="0086204D" w:rsidP="00492312">
            <w:pPr>
              <w:rPr>
                <w:rFonts w:ascii="Arial" w:hAnsi="Arial" w:cs="Arial"/>
                <w:sz w:val="20"/>
                <w:szCs w:val="20"/>
              </w:rPr>
            </w:pPr>
            <w:r>
              <w:rPr>
                <w:rFonts w:ascii="Arial" w:hAnsi="Arial" w:cs="Arial"/>
                <w:sz w:val="20"/>
                <w:szCs w:val="20"/>
              </w:rPr>
              <w:t>Doktorský filter</w:t>
            </w:r>
          </w:p>
        </w:tc>
        <w:tc>
          <w:tcPr>
            <w:tcW w:w="2268" w:type="dxa"/>
            <w:shd w:val="clear" w:color="000000" w:fill="CCFFCC"/>
            <w:noWrap/>
            <w:vAlign w:val="center"/>
          </w:tcPr>
          <w:p w14:paraId="194C2DA7" w14:textId="77777777" w:rsidR="0086204D" w:rsidRDefault="0086204D" w:rsidP="0049231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1 </w:t>
            </w:r>
            <w:proofErr w:type="spellStart"/>
            <w:r>
              <w:rPr>
                <w:rFonts w:ascii="Arial" w:eastAsia="Times New Roman" w:hAnsi="Arial" w:cs="Arial"/>
                <w:sz w:val="20"/>
                <w:szCs w:val="20"/>
                <w:lang w:val="en-US"/>
              </w:rPr>
              <w:t>ks</w:t>
            </w:r>
            <w:proofErr w:type="spellEnd"/>
          </w:p>
        </w:tc>
      </w:tr>
    </w:tbl>
    <w:p w14:paraId="4150E2BF" w14:textId="77777777" w:rsidR="0093712E" w:rsidRPr="00DC1274" w:rsidRDefault="0093712E" w:rsidP="001510EE">
      <w:pPr>
        <w:pStyle w:val="ListParagraph"/>
        <w:ind w:left="0"/>
        <w:jc w:val="center"/>
        <w:rPr>
          <w:rFonts w:ascii="Times New Roman" w:hAnsi="Times New Roman" w:cs="Times New Roman"/>
          <w:b/>
        </w:rPr>
      </w:pPr>
    </w:p>
    <w:p w14:paraId="57179DB7" w14:textId="77777777" w:rsidR="00ED5B77" w:rsidRPr="00DC1274" w:rsidRDefault="00ED5B77">
      <w:pPr>
        <w:rPr>
          <w:rFonts w:ascii="Times New Roman" w:hAnsi="Times New Roman" w:cs="Times New Roman"/>
          <w:b/>
        </w:rPr>
      </w:pPr>
      <w:r w:rsidRPr="00DC1274">
        <w:rPr>
          <w:rFonts w:ascii="Times New Roman" w:hAnsi="Times New Roman" w:cs="Times New Roman"/>
          <w:b/>
        </w:rPr>
        <w:br w:type="page"/>
      </w:r>
    </w:p>
    <w:p w14:paraId="400A57A3" w14:textId="77777777" w:rsidR="001510EE" w:rsidRPr="00DC1274" w:rsidRDefault="001510EE" w:rsidP="001510EE">
      <w:pPr>
        <w:pStyle w:val="ListParagraph"/>
        <w:ind w:left="0"/>
        <w:jc w:val="center"/>
        <w:rPr>
          <w:rFonts w:ascii="Times New Roman" w:hAnsi="Times New Roman" w:cs="Times New Roman"/>
          <w:b/>
        </w:rPr>
      </w:pPr>
      <w:r w:rsidRPr="00DC1274">
        <w:rPr>
          <w:rFonts w:ascii="Times New Roman" w:hAnsi="Times New Roman" w:cs="Times New Roman"/>
          <w:b/>
        </w:rPr>
        <w:lastRenderedPageBreak/>
        <w:t xml:space="preserve">PŘÍLOHA Č. </w:t>
      </w:r>
      <w:r w:rsidR="00D97DC1" w:rsidRPr="00DC1274">
        <w:rPr>
          <w:rFonts w:ascii="Times New Roman" w:hAnsi="Times New Roman" w:cs="Times New Roman"/>
          <w:b/>
        </w:rPr>
        <w:t>3</w:t>
      </w:r>
    </w:p>
    <w:p w14:paraId="67D0E01B" w14:textId="77777777" w:rsidR="001510EE" w:rsidRPr="00DC1274" w:rsidRDefault="00D97DC1" w:rsidP="001510EE">
      <w:pPr>
        <w:pStyle w:val="ListParagraph"/>
        <w:ind w:left="0"/>
        <w:jc w:val="center"/>
        <w:rPr>
          <w:rFonts w:ascii="Times New Roman" w:hAnsi="Times New Roman" w:cs="Times New Roman"/>
          <w:b/>
        </w:rPr>
      </w:pPr>
      <w:r w:rsidRPr="00DC1274">
        <w:rPr>
          <w:rFonts w:ascii="Times New Roman" w:hAnsi="Times New Roman" w:cs="Times New Roman"/>
          <w:b/>
        </w:rPr>
        <w:t>Servisní podmínky</w:t>
      </w:r>
    </w:p>
    <w:p w14:paraId="5332481F" w14:textId="77777777" w:rsidR="00C93525" w:rsidRPr="00DC1274" w:rsidRDefault="00C93525" w:rsidP="00C93525">
      <w:pPr>
        <w:rPr>
          <w:rFonts w:ascii="Times New Roman" w:hAnsi="Times New Roman" w:cs="Times New Roman"/>
        </w:rPr>
      </w:pPr>
      <w:r w:rsidRPr="00DC1274">
        <w:rPr>
          <w:rFonts w:ascii="Times New Roman" w:hAnsi="Times New Roman" w:cs="Times New Roman"/>
          <w:b/>
        </w:rPr>
        <w:t xml:space="preserve">1. </w:t>
      </w:r>
      <w:r w:rsidR="004A5B0B" w:rsidRPr="00DC1274">
        <w:rPr>
          <w:rFonts w:ascii="Times New Roman" w:hAnsi="Times New Roman" w:cs="Times New Roman"/>
          <w:b/>
        </w:rPr>
        <w:tab/>
      </w:r>
      <w:r w:rsidRPr="00DC1274">
        <w:rPr>
          <w:rFonts w:ascii="Times New Roman" w:hAnsi="Times New Roman" w:cs="Times New Roman"/>
          <w:b/>
        </w:rPr>
        <w:t xml:space="preserve">Servisní péče </w:t>
      </w:r>
    </w:p>
    <w:p w14:paraId="4B059EB5" w14:textId="77777777" w:rsidR="00C93525" w:rsidRPr="00DC1274" w:rsidRDefault="00C93525" w:rsidP="0093712E">
      <w:pPr>
        <w:ind w:left="709"/>
        <w:rPr>
          <w:rFonts w:ascii="Times New Roman" w:hAnsi="Times New Roman" w:cs="Times New Roman"/>
        </w:rPr>
      </w:pPr>
      <w:r w:rsidRPr="00DC1274">
        <w:rPr>
          <w:rFonts w:ascii="Times New Roman" w:hAnsi="Times New Roman" w:cs="Times New Roman"/>
        </w:rPr>
        <w:t xml:space="preserve"> V rámci servisní péče bude provedena periodická prohlídka, která zahrnuje následující práce:</w:t>
      </w:r>
    </w:p>
    <w:p w14:paraId="31A6709A" w14:textId="77777777" w:rsidR="00C93525" w:rsidRPr="00DC1274" w:rsidRDefault="00C93525" w:rsidP="00C93525">
      <w:pPr>
        <w:numPr>
          <w:ilvl w:val="0"/>
          <w:numId w:val="5"/>
        </w:numPr>
        <w:spacing w:after="0" w:line="240" w:lineRule="auto"/>
        <w:rPr>
          <w:rFonts w:ascii="Times New Roman" w:hAnsi="Times New Roman" w:cs="Times New Roman"/>
        </w:rPr>
      </w:pPr>
      <w:r w:rsidRPr="00DC1274">
        <w:rPr>
          <w:rFonts w:ascii="Times New Roman" w:hAnsi="Times New Roman" w:cs="Times New Roman"/>
        </w:rPr>
        <w:t>Kontrola všech provozních a ochranných systémů podle předpisů výrobce o provádění údržby (Service Test Procedure, STP).</w:t>
      </w:r>
    </w:p>
    <w:p w14:paraId="593A9E88" w14:textId="77777777" w:rsidR="00C93525" w:rsidRPr="00DC1274" w:rsidRDefault="00C93525" w:rsidP="00C93525">
      <w:pPr>
        <w:numPr>
          <w:ilvl w:val="0"/>
          <w:numId w:val="5"/>
        </w:numPr>
        <w:spacing w:after="0" w:line="240" w:lineRule="auto"/>
        <w:rPr>
          <w:rFonts w:ascii="Times New Roman" w:hAnsi="Times New Roman" w:cs="Times New Roman"/>
        </w:rPr>
      </w:pPr>
      <w:r w:rsidRPr="00DC1274">
        <w:rPr>
          <w:rFonts w:ascii="Times New Roman" w:hAnsi="Times New Roman" w:cs="Times New Roman"/>
        </w:rPr>
        <w:t>Kontrola všech mechanických a elektrických hodnot podle provozních předpisů výrobce.</w:t>
      </w:r>
    </w:p>
    <w:p w14:paraId="38E0B866" w14:textId="77777777" w:rsidR="00C93525" w:rsidRPr="00DC1274" w:rsidRDefault="00C93525" w:rsidP="00C93525">
      <w:pPr>
        <w:numPr>
          <w:ilvl w:val="0"/>
          <w:numId w:val="5"/>
        </w:numPr>
        <w:spacing w:after="0" w:line="240" w:lineRule="auto"/>
        <w:rPr>
          <w:rFonts w:ascii="Times New Roman" w:hAnsi="Times New Roman" w:cs="Times New Roman"/>
        </w:rPr>
      </w:pPr>
      <w:r w:rsidRPr="00DC1274">
        <w:rPr>
          <w:rFonts w:ascii="Times New Roman" w:hAnsi="Times New Roman" w:cs="Times New Roman"/>
        </w:rPr>
        <w:t>Provádění veškerých bezpečnostně technických kontrol dle zákona č. 123/2000 sb., resp. zákona 346/2003 Sb.,  potvrzení a dokumentace servisního zásahu.</w:t>
      </w:r>
    </w:p>
    <w:p w14:paraId="200EF799" w14:textId="77777777" w:rsidR="004A5B0B" w:rsidRPr="00DC1274" w:rsidRDefault="004A5B0B" w:rsidP="00C93525">
      <w:pPr>
        <w:rPr>
          <w:rFonts w:ascii="Times New Roman" w:hAnsi="Times New Roman" w:cs="Times New Roman"/>
        </w:rPr>
      </w:pPr>
    </w:p>
    <w:p w14:paraId="793D7A8D" w14:textId="77777777" w:rsidR="00C93525" w:rsidRPr="00DC1274" w:rsidRDefault="00C93525" w:rsidP="00C93525">
      <w:pPr>
        <w:pStyle w:val="Header"/>
        <w:rPr>
          <w:color w:val="0000FF"/>
        </w:rPr>
      </w:pPr>
    </w:p>
    <w:p w14:paraId="4693687C" w14:textId="77777777" w:rsidR="00C93525" w:rsidRPr="00DC1274" w:rsidRDefault="004A5B0B" w:rsidP="00C93525">
      <w:pPr>
        <w:rPr>
          <w:rFonts w:ascii="Times New Roman" w:hAnsi="Times New Roman" w:cs="Times New Roman"/>
        </w:rPr>
      </w:pPr>
      <w:r w:rsidRPr="00DC1274">
        <w:rPr>
          <w:rFonts w:ascii="Times New Roman" w:hAnsi="Times New Roman" w:cs="Times New Roman"/>
          <w:b/>
        </w:rPr>
        <w:t>2</w:t>
      </w:r>
      <w:r w:rsidR="00C93525" w:rsidRPr="00DC1274">
        <w:rPr>
          <w:rFonts w:ascii="Times New Roman" w:hAnsi="Times New Roman" w:cs="Times New Roman"/>
          <w:b/>
        </w:rPr>
        <w:t xml:space="preserve">.  </w:t>
      </w:r>
      <w:r w:rsidRPr="00DC1274">
        <w:rPr>
          <w:rFonts w:ascii="Times New Roman" w:hAnsi="Times New Roman" w:cs="Times New Roman"/>
          <w:b/>
        </w:rPr>
        <w:tab/>
      </w:r>
      <w:r w:rsidR="00C93525" w:rsidRPr="00DC1274">
        <w:rPr>
          <w:rFonts w:ascii="Times New Roman" w:hAnsi="Times New Roman" w:cs="Times New Roman"/>
          <w:b/>
        </w:rPr>
        <w:t>Rozsah činnosti:</w:t>
      </w:r>
    </w:p>
    <w:p w14:paraId="201C413A" w14:textId="2CDB853B" w:rsidR="00C93525" w:rsidRPr="00DC1274" w:rsidRDefault="00C93525" w:rsidP="00C93525">
      <w:pPr>
        <w:numPr>
          <w:ilvl w:val="0"/>
          <w:numId w:val="6"/>
        </w:numPr>
        <w:spacing w:after="0" w:line="240" w:lineRule="auto"/>
        <w:rPr>
          <w:rFonts w:ascii="Times New Roman" w:hAnsi="Times New Roman" w:cs="Times New Roman"/>
        </w:rPr>
      </w:pPr>
      <w:r w:rsidRPr="00DC1274">
        <w:rPr>
          <w:rFonts w:ascii="Times New Roman" w:hAnsi="Times New Roman" w:cs="Times New Roman"/>
        </w:rPr>
        <w:t xml:space="preserve">V rámci této smlouvy </w:t>
      </w:r>
      <w:r w:rsidR="00B87792" w:rsidRPr="00DC1274">
        <w:rPr>
          <w:rFonts w:ascii="Times New Roman" w:hAnsi="Times New Roman" w:cs="Times New Roman"/>
        </w:rPr>
        <w:t>j</w:t>
      </w:r>
      <w:r w:rsidR="00B87792">
        <w:rPr>
          <w:rFonts w:ascii="Times New Roman" w:hAnsi="Times New Roman" w:cs="Times New Roman"/>
        </w:rPr>
        <w:t>sou zaručovány</w:t>
      </w:r>
      <w:r w:rsidR="004B71C0">
        <w:rPr>
          <w:rFonts w:ascii="Times New Roman" w:hAnsi="Times New Roman" w:cs="Times New Roman"/>
        </w:rPr>
        <w:t xml:space="preserve"> dvě</w:t>
      </w:r>
      <w:r w:rsidRPr="00DC1274">
        <w:rPr>
          <w:rFonts w:ascii="Times New Roman" w:hAnsi="Times New Roman" w:cs="Times New Roman"/>
        </w:rPr>
        <w:t xml:space="preserve"> periodick</w:t>
      </w:r>
      <w:r w:rsidR="004B71C0">
        <w:rPr>
          <w:rFonts w:ascii="Times New Roman" w:hAnsi="Times New Roman" w:cs="Times New Roman"/>
        </w:rPr>
        <w:t>é</w:t>
      </w:r>
      <w:r w:rsidRPr="00DC1274">
        <w:rPr>
          <w:rFonts w:ascii="Times New Roman" w:hAnsi="Times New Roman" w:cs="Times New Roman"/>
        </w:rPr>
        <w:t xml:space="preserve"> prohlídk</w:t>
      </w:r>
      <w:r w:rsidR="004B71C0">
        <w:rPr>
          <w:rFonts w:ascii="Times New Roman" w:hAnsi="Times New Roman" w:cs="Times New Roman"/>
        </w:rPr>
        <w:t>y</w:t>
      </w:r>
      <w:r w:rsidRPr="00DC1274">
        <w:rPr>
          <w:rFonts w:ascii="Times New Roman" w:hAnsi="Times New Roman" w:cs="Times New Roman"/>
        </w:rPr>
        <w:t xml:space="preserve"> ročně</w:t>
      </w:r>
      <w:r w:rsidR="000F4647">
        <w:rPr>
          <w:rFonts w:ascii="Times New Roman" w:hAnsi="Times New Roman" w:cs="Times New Roman"/>
        </w:rPr>
        <w:t xml:space="preserve"> zdarma</w:t>
      </w:r>
      <w:r w:rsidRPr="00DC1274">
        <w:rPr>
          <w:rFonts w:ascii="Times New Roman" w:hAnsi="Times New Roman" w:cs="Times New Roman"/>
        </w:rPr>
        <w:t>.</w:t>
      </w:r>
    </w:p>
    <w:p w14:paraId="76FF2249" w14:textId="77777777" w:rsidR="00C93525" w:rsidRPr="00DC1274" w:rsidRDefault="00C93525" w:rsidP="004A5B0B">
      <w:pPr>
        <w:spacing w:after="0"/>
        <w:ind w:left="703"/>
        <w:rPr>
          <w:rFonts w:ascii="Times New Roman" w:hAnsi="Times New Roman" w:cs="Times New Roman"/>
        </w:rPr>
      </w:pPr>
    </w:p>
    <w:p w14:paraId="34D35104" w14:textId="77777777" w:rsidR="00C93525" w:rsidRPr="00C43634" w:rsidRDefault="00C43634" w:rsidP="00C43634">
      <w:pPr>
        <w:numPr>
          <w:ilvl w:val="0"/>
          <w:numId w:val="6"/>
        </w:numPr>
        <w:spacing w:after="0" w:line="240" w:lineRule="auto"/>
        <w:jc w:val="both"/>
        <w:rPr>
          <w:rFonts w:ascii="Times New Roman" w:hAnsi="Times New Roman" w:cs="Times New Roman"/>
        </w:rPr>
      </w:pPr>
      <w:r w:rsidRPr="00C43634">
        <w:rPr>
          <w:rFonts w:ascii="Times New Roman" w:hAnsi="Times New Roman" w:cs="Times New Roman"/>
        </w:rPr>
        <w:t xml:space="preserve">V rámci této smlouvy je zaručována </w:t>
      </w:r>
      <w:r w:rsidR="00B87792">
        <w:rPr>
          <w:rFonts w:ascii="Times New Roman" w:hAnsi="Times New Roman" w:cs="Times New Roman"/>
        </w:rPr>
        <w:t xml:space="preserve">každá </w:t>
      </w:r>
      <w:r w:rsidRPr="00E45F66">
        <w:rPr>
          <w:rFonts w:ascii="Times New Roman" w:hAnsi="Times New Roman" w:cs="Times New Roman"/>
        </w:rPr>
        <w:t xml:space="preserve">oprava Zařízení </w:t>
      </w:r>
      <w:r w:rsidRPr="004B71C0">
        <w:rPr>
          <w:rFonts w:ascii="Times New Roman" w:hAnsi="Times New Roman" w:cs="Times New Roman"/>
        </w:rPr>
        <w:t>zdarma.</w:t>
      </w:r>
      <w:r w:rsidR="00E45F66">
        <w:rPr>
          <w:rFonts w:ascii="Times New Roman" w:hAnsi="Times New Roman" w:cs="Times New Roman"/>
        </w:rPr>
        <w:t xml:space="preserve"> </w:t>
      </w:r>
      <w:r w:rsidR="000A6E17" w:rsidRPr="00E45F66">
        <w:rPr>
          <w:rFonts w:ascii="Times New Roman" w:hAnsi="Times New Roman" w:cs="Times New Roman"/>
        </w:rPr>
        <w:t xml:space="preserve">Dodavatel </w:t>
      </w:r>
      <w:r w:rsidR="00C93525" w:rsidRPr="004B71C0">
        <w:rPr>
          <w:rFonts w:ascii="Times New Roman" w:hAnsi="Times New Roman" w:cs="Times New Roman"/>
        </w:rPr>
        <w:t xml:space="preserve">garantuje nástup na opravu do </w:t>
      </w:r>
      <w:r w:rsidR="004A5B0B" w:rsidRPr="00B87792">
        <w:rPr>
          <w:rFonts w:ascii="Times New Roman" w:hAnsi="Times New Roman" w:cs="Times New Roman"/>
        </w:rPr>
        <w:t>48</w:t>
      </w:r>
      <w:r w:rsidR="00C93525" w:rsidRPr="00B87792">
        <w:rPr>
          <w:rFonts w:ascii="Times New Roman" w:hAnsi="Times New Roman" w:cs="Times New Roman"/>
        </w:rPr>
        <w:t xml:space="preserve"> </w:t>
      </w:r>
      <w:r w:rsidR="004A5B0B" w:rsidRPr="00B87792">
        <w:rPr>
          <w:rFonts w:ascii="Times New Roman" w:hAnsi="Times New Roman" w:cs="Times New Roman"/>
        </w:rPr>
        <w:t>hodin</w:t>
      </w:r>
      <w:r w:rsidR="00C93525" w:rsidRPr="00B87792">
        <w:rPr>
          <w:rFonts w:ascii="Times New Roman" w:hAnsi="Times New Roman" w:cs="Times New Roman"/>
        </w:rPr>
        <w:t xml:space="preserve">, pokud se jedná o závadu znemožňující provoz zařízení, a zprovoznění zařízení v nejkratší možné lhůtě, nejdéle do  3 pracovních dnů od </w:t>
      </w:r>
      <w:r w:rsidR="004A5B0B" w:rsidRPr="00C43634">
        <w:rPr>
          <w:rFonts w:ascii="Times New Roman" w:hAnsi="Times New Roman" w:cs="Times New Roman"/>
        </w:rPr>
        <w:t>nástupu na opravu</w:t>
      </w:r>
      <w:r w:rsidR="00C93525" w:rsidRPr="00C43634">
        <w:rPr>
          <w:rFonts w:ascii="Times New Roman" w:hAnsi="Times New Roman" w:cs="Times New Roman"/>
        </w:rPr>
        <w:t xml:space="preserve">. V případě nedodržení termínu odstranění závady zajistí </w:t>
      </w:r>
      <w:r w:rsidR="000A6E17" w:rsidRPr="00C43634">
        <w:rPr>
          <w:rFonts w:ascii="Times New Roman" w:hAnsi="Times New Roman" w:cs="Times New Roman"/>
        </w:rPr>
        <w:t xml:space="preserve">Dodavatel </w:t>
      </w:r>
      <w:r w:rsidR="00C93525" w:rsidRPr="00C43634">
        <w:rPr>
          <w:rFonts w:ascii="Times New Roman" w:hAnsi="Times New Roman" w:cs="Times New Roman"/>
        </w:rPr>
        <w:t xml:space="preserve">na své náklady náhradní přístroj umožňující realizovat plánovaný operační program.   </w:t>
      </w:r>
    </w:p>
    <w:p w14:paraId="29D7E218" w14:textId="77777777" w:rsidR="00C93525" w:rsidRPr="00DC1274" w:rsidRDefault="00C93525" w:rsidP="004A5B0B">
      <w:pPr>
        <w:spacing w:after="0"/>
        <w:ind w:left="703"/>
        <w:rPr>
          <w:rFonts w:ascii="Times New Roman" w:hAnsi="Times New Roman" w:cs="Times New Roman"/>
        </w:rPr>
      </w:pPr>
    </w:p>
    <w:p w14:paraId="5A096BD0" w14:textId="77777777" w:rsidR="00C93525" w:rsidRPr="00DC1274" w:rsidRDefault="00C93525" w:rsidP="00C93525">
      <w:pPr>
        <w:numPr>
          <w:ilvl w:val="0"/>
          <w:numId w:val="6"/>
        </w:numPr>
        <w:spacing w:after="0" w:line="240" w:lineRule="auto"/>
        <w:rPr>
          <w:rFonts w:ascii="Times New Roman" w:hAnsi="Times New Roman" w:cs="Times New Roman"/>
        </w:rPr>
      </w:pPr>
      <w:r w:rsidRPr="00DC1274">
        <w:rPr>
          <w:rFonts w:ascii="Times New Roman" w:hAnsi="Times New Roman" w:cs="Times New Roman"/>
        </w:rPr>
        <w:t>K nahlášení závady slouží následující kontakty:</w:t>
      </w:r>
    </w:p>
    <w:p w14:paraId="3679F423" w14:textId="77777777" w:rsidR="00C93525" w:rsidRPr="00DC1274" w:rsidRDefault="00C93525" w:rsidP="004A5B0B">
      <w:pPr>
        <w:spacing w:after="0"/>
        <w:rPr>
          <w:rFonts w:ascii="Times New Roman" w:hAnsi="Times New Roman" w:cs="Times New Roman"/>
        </w:rPr>
      </w:pPr>
    </w:p>
    <w:p w14:paraId="03A6FE50" w14:textId="01BC90F7" w:rsidR="006038AF" w:rsidRDefault="00C93525" w:rsidP="004A5B0B">
      <w:pPr>
        <w:spacing w:after="0"/>
        <w:ind w:firstLine="705"/>
        <w:rPr>
          <w:rFonts w:ascii="Times New Roman" w:hAnsi="Times New Roman" w:cs="Times New Roman"/>
        </w:rPr>
      </w:pPr>
      <w:r w:rsidRPr="00DC1274">
        <w:rPr>
          <w:rFonts w:ascii="Times New Roman" w:hAnsi="Times New Roman" w:cs="Times New Roman"/>
        </w:rPr>
        <w:t xml:space="preserve">e-mail: </w:t>
      </w:r>
      <w:r w:rsidRPr="00DC1274">
        <w:rPr>
          <w:rFonts w:ascii="Times New Roman" w:hAnsi="Times New Roman" w:cs="Times New Roman"/>
        </w:rPr>
        <w:tab/>
      </w:r>
      <w:r w:rsidR="00826A93">
        <w:rPr>
          <w:rFonts w:ascii="Times New Roman" w:hAnsi="Times New Roman" w:cs="Times New Roman"/>
        </w:rPr>
        <w:t xml:space="preserve">             </w:t>
      </w:r>
      <w:r w:rsidR="006038AF">
        <w:rPr>
          <w:rFonts w:ascii="Times New Roman" w:hAnsi="Times New Roman" w:cs="Times New Roman"/>
        </w:rPr>
        <w:t>technicky</w:t>
      </w:r>
      <w:r w:rsidR="006038AF" w:rsidRPr="00DC1274">
        <w:rPr>
          <w:rFonts w:ascii="Times New Roman" w:hAnsi="Times New Roman" w:cs="Times New Roman"/>
        </w:rPr>
        <w:t xml:space="preserve">.servis@alcon.com </w:t>
      </w:r>
    </w:p>
    <w:p w14:paraId="7AC4C9C8" w14:textId="486606AF" w:rsidR="00C93525" w:rsidRPr="00DC1274" w:rsidRDefault="00C93525" w:rsidP="004A5B0B">
      <w:pPr>
        <w:spacing w:after="0"/>
        <w:ind w:firstLine="705"/>
        <w:rPr>
          <w:rFonts w:ascii="Times New Roman" w:hAnsi="Times New Roman" w:cs="Times New Roman"/>
        </w:rPr>
      </w:pPr>
      <w:r w:rsidRPr="00DC1274">
        <w:rPr>
          <w:rFonts w:ascii="Times New Roman" w:hAnsi="Times New Roman" w:cs="Times New Roman"/>
        </w:rPr>
        <w:t xml:space="preserve">mobil: </w:t>
      </w:r>
      <w:r w:rsidRPr="00DC1274">
        <w:rPr>
          <w:rFonts w:ascii="Times New Roman" w:hAnsi="Times New Roman" w:cs="Times New Roman"/>
        </w:rPr>
        <w:tab/>
      </w:r>
      <w:r w:rsidRPr="00DC1274">
        <w:rPr>
          <w:rFonts w:ascii="Times New Roman" w:hAnsi="Times New Roman" w:cs="Times New Roman"/>
        </w:rPr>
        <w:tab/>
      </w:r>
    </w:p>
    <w:p w14:paraId="6A7DF444" w14:textId="77777777" w:rsidR="00C93525" w:rsidRPr="00DC1274" w:rsidRDefault="00C93525" w:rsidP="004A5B0B">
      <w:pPr>
        <w:spacing w:after="0"/>
        <w:ind w:firstLine="705"/>
        <w:rPr>
          <w:rFonts w:ascii="Times New Roman" w:hAnsi="Times New Roman" w:cs="Times New Roman"/>
        </w:rPr>
      </w:pPr>
      <w:r w:rsidRPr="00DC1274">
        <w:rPr>
          <w:rFonts w:ascii="Times New Roman" w:hAnsi="Times New Roman" w:cs="Times New Roman"/>
        </w:rPr>
        <w:t xml:space="preserve">zelená linka: </w:t>
      </w:r>
      <w:r w:rsidRPr="00DC1274">
        <w:rPr>
          <w:rFonts w:ascii="Times New Roman" w:hAnsi="Times New Roman" w:cs="Times New Roman"/>
        </w:rPr>
        <w:tab/>
        <w:t>800 600 111</w:t>
      </w:r>
    </w:p>
    <w:p w14:paraId="7D10C338" w14:textId="77777777" w:rsidR="00C93525" w:rsidRPr="00DC1274" w:rsidRDefault="00C93525" w:rsidP="004A5B0B">
      <w:pPr>
        <w:spacing w:after="0"/>
        <w:ind w:firstLine="705"/>
        <w:rPr>
          <w:rFonts w:ascii="Times New Roman" w:hAnsi="Times New Roman" w:cs="Times New Roman"/>
        </w:rPr>
      </w:pPr>
    </w:p>
    <w:p w14:paraId="071E387A" w14:textId="77777777" w:rsidR="00C93525" w:rsidRPr="00DC1274" w:rsidRDefault="00C93525" w:rsidP="00C93525">
      <w:pPr>
        <w:ind w:left="705"/>
        <w:rPr>
          <w:rFonts w:ascii="Times New Roman" w:hAnsi="Times New Roman" w:cs="Times New Roman"/>
        </w:rPr>
      </w:pPr>
      <w:r w:rsidRPr="00DC1274">
        <w:rPr>
          <w:rFonts w:ascii="Times New Roman" w:hAnsi="Times New Roman" w:cs="Times New Roman"/>
        </w:rPr>
        <w:t>Za nahlášení závady se považuje zaslání zprávy na uvedený e-mail a současné telefonické hlášení na jedno z uvedených čísel.</w:t>
      </w:r>
    </w:p>
    <w:p w14:paraId="2D6960FC" w14:textId="77777777" w:rsidR="00C93525" w:rsidRPr="00DC1274" w:rsidRDefault="004A5B0B" w:rsidP="004A5B0B">
      <w:pPr>
        <w:spacing w:after="0" w:line="240" w:lineRule="auto"/>
        <w:rPr>
          <w:rFonts w:ascii="Times New Roman" w:hAnsi="Times New Roman" w:cs="Times New Roman"/>
          <w:b/>
        </w:rPr>
      </w:pPr>
      <w:r w:rsidRPr="00DC1274">
        <w:rPr>
          <w:rFonts w:ascii="Times New Roman" w:hAnsi="Times New Roman" w:cs="Times New Roman"/>
          <w:b/>
        </w:rPr>
        <w:t xml:space="preserve">3. </w:t>
      </w:r>
      <w:r w:rsidRPr="00DC1274">
        <w:rPr>
          <w:rFonts w:ascii="Times New Roman" w:hAnsi="Times New Roman" w:cs="Times New Roman"/>
          <w:b/>
        </w:rPr>
        <w:tab/>
      </w:r>
      <w:r w:rsidR="00C93525" w:rsidRPr="00DC1274">
        <w:rPr>
          <w:rFonts w:ascii="Times New Roman" w:hAnsi="Times New Roman" w:cs="Times New Roman"/>
          <w:b/>
        </w:rPr>
        <w:t>Výjimka:</w:t>
      </w:r>
    </w:p>
    <w:p w14:paraId="3EBA7405" w14:textId="77777777" w:rsidR="00C93525" w:rsidRPr="00DC1274" w:rsidRDefault="00C93525" w:rsidP="00C93525">
      <w:pPr>
        <w:rPr>
          <w:rFonts w:ascii="Times New Roman" w:hAnsi="Times New Roman" w:cs="Times New Roman"/>
        </w:rPr>
      </w:pPr>
    </w:p>
    <w:p w14:paraId="1201C0CE" w14:textId="77777777" w:rsidR="00C93525" w:rsidRPr="00DC1274" w:rsidRDefault="00C93525" w:rsidP="00C93525">
      <w:pPr>
        <w:ind w:left="708"/>
        <w:rPr>
          <w:rFonts w:ascii="Times New Roman" w:hAnsi="Times New Roman" w:cs="Times New Roman"/>
        </w:rPr>
      </w:pPr>
      <w:r w:rsidRPr="00DC1274">
        <w:rPr>
          <w:rFonts w:ascii="Times New Roman" w:hAnsi="Times New Roman" w:cs="Times New Roman"/>
        </w:rPr>
        <w:t>Ultrazvukové fakoemulzifikační sondy a veškerý spotřební materiál bude účtován zvlášť podle platného ceníku firmy Alcon Pharmaceuticals (Czech Republic) s.r.o. v době poskytnutí služby.</w:t>
      </w:r>
    </w:p>
    <w:p w14:paraId="684E6245" w14:textId="77777777" w:rsidR="00C93525" w:rsidRPr="00DC1274" w:rsidRDefault="004A5B0B" w:rsidP="00C93525">
      <w:pPr>
        <w:numPr>
          <w:ilvl w:val="0"/>
          <w:numId w:val="7"/>
        </w:numPr>
        <w:spacing w:after="0" w:line="240" w:lineRule="auto"/>
        <w:rPr>
          <w:rFonts w:ascii="Times New Roman" w:hAnsi="Times New Roman" w:cs="Times New Roman"/>
          <w:b/>
        </w:rPr>
      </w:pPr>
      <w:r w:rsidRPr="00DC1274">
        <w:rPr>
          <w:rFonts w:ascii="Times New Roman" w:hAnsi="Times New Roman" w:cs="Times New Roman"/>
          <w:b/>
        </w:rPr>
        <w:tab/>
      </w:r>
      <w:r w:rsidR="00C93525" w:rsidRPr="00DC1274">
        <w:rPr>
          <w:rFonts w:ascii="Times New Roman" w:hAnsi="Times New Roman" w:cs="Times New Roman"/>
          <w:b/>
        </w:rPr>
        <w:t>Doba dojíždění:</w:t>
      </w:r>
    </w:p>
    <w:p w14:paraId="221CDD31" w14:textId="77777777" w:rsidR="00C93525" w:rsidRPr="00DC1274" w:rsidRDefault="00C93525" w:rsidP="00C93525">
      <w:pPr>
        <w:rPr>
          <w:rFonts w:ascii="Times New Roman" w:hAnsi="Times New Roman" w:cs="Times New Roman"/>
        </w:rPr>
      </w:pPr>
    </w:p>
    <w:p w14:paraId="485E5866" w14:textId="77777777" w:rsidR="0093712E" w:rsidRDefault="00C93525" w:rsidP="00372601">
      <w:pPr>
        <w:ind w:left="708"/>
        <w:jc w:val="both"/>
        <w:rPr>
          <w:rFonts w:ascii="Times New Roman" w:hAnsi="Times New Roman" w:cs="Times New Roman"/>
        </w:rPr>
      </w:pPr>
      <w:r w:rsidRPr="00DC1274">
        <w:rPr>
          <w:rFonts w:ascii="Times New Roman" w:hAnsi="Times New Roman" w:cs="Times New Roman"/>
        </w:rPr>
        <w:t xml:space="preserve">Servisní návštěvy budou prováděny v rámci normální provozní doby </w:t>
      </w:r>
      <w:r w:rsidR="000A6E17" w:rsidRPr="00DC1274">
        <w:rPr>
          <w:rFonts w:ascii="Times New Roman" w:hAnsi="Times New Roman" w:cs="Times New Roman"/>
        </w:rPr>
        <w:t>Dodavatele</w:t>
      </w:r>
      <w:r w:rsidRPr="00DC1274">
        <w:rPr>
          <w:rFonts w:ascii="Times New Roman" w:hAnsi="Times New Roman" w:cs="Times New Roman"/>
        </w:rPr>
        <w:t xml:space="preserve">. Termíny potřebných činností dohodne se </w:t>
      </w:r>
      <w:r w:rsidR="000A6E17" w:rsidRPr="00DC1274">
        <w:rPr>
          <w:rFonts w:ascii="Times New Roman" w:hAnsi="Times New Roman" w:cs="Times New Roman"/>
        </w:rPr>
        <w:t>Z</w:t>
      </w:r>
      <w:r w:rsidRPr="00DC1274">
        <w:rPr>
          <w:rFonts w:ascii="Times New Roman" w:hAnsi="Times New Roman" w:cs="Times New Roman"/>
        </w:rPr>
        <w:t>ákazníkem předem technický nebo zákaznický servis firmy Alcon Pharmaceuticals (Czech Republic) s.r.o.</w:t>
      </w:r>
    </w:p>
    <w:p w14:paraId="6672125A" w14:textId="77777777" w:rsidR="0093712E" w:rsidRDefault="0093712E">
      <w:pPr>
        <w:rPr>
          <w:rFonts w:ascii="Times New Roman" w:hAnsi="Times New Roman" w:cs="Times New Roman"/>
        </w:rPr>
      </w:pPr>
      <w:r>
        <w:rPr>
          <w:rFonts w:ascii="Times New Roman" w:hAnsi="Times New Roman" w:cs="Times New Roman"/>
        </w:rPr>
        <w:br w:type="page"/>
      </w:r>
    </w:p>
    <w:p w14:paraId="4136E39B" w14:textId="77777777" w:rsidR="000A6E17" w:rsidRPr="00DC1274" w:rsidRDefault="000A6E17" w:rsidP="001510EE">
      <w:pPr>
        <w:pStyle w:val="ListParagraph"/>
        <w:ind w:left="0"/>
        <w:jc w:val="center"/>
        <w:rPr>
          <w:rFonts w:ascii="Times New Roman" w:hAnsi="Times New Roman" w:cs="Times New Roman"/>
          <w:b/>
        </w:rPr>
      </w:pPr>
      <w:r w:rsidRPr="00DC1274">
        <w:rPr>
          <w:rFonts w:ascii="Times New Roman" w:hAnsi="Times New Roman" w:cs="Times New Roman"/>
          <w:b/>
        </w:rPr>
        <w:lastRenderedPageBreak/>
        <w:t xml:space="preserve">PŘÍLOHA Č. </w:t>
      </w:r>
      <w:r w:rsidR="00C62970">
        <w:rPr>
          <w:rFonts w:ascii="Times New Roman" w:hAnsi="Times New Roman" w:cs="Times New Roman"/>
          <w:b/>
        </w:rPr>
        <w:t>4</w:t>
      </w:r>
    </w:p>
    <w:p w14:paraId="71C69423" w14:textId="77777777" w:rsidR="000A6E17" w:rsidRPr="00DC1274" w:rsidRDefault="000A6E17" w:rsidP="001510EE">
      <w:pPr>
        <w:pStyle w:val="ListParagraph"/>
        <w:ind w:left="0"/>
        <w:jc w:val="center"/>
        <w:rPr>
          <w:rFonts w:ascii="Times New Roman" w:hAnsi="Times New Roman" w:cs="Times New Roman"/>
          <w:b/>
        </w:rPr>
      </w:pPr>
      <w:r w:rsidRPr="00DC1274">
        <w:rPr>
          <w:rFonts w:ascii="Times New Roman" w:hAnsi="Times New Roman" w:cs="Times New Roman"/>
          <w:b/>
        </w:rPr>
        <w:t>Vigilance</w:t>
      </w:r>
    </w:p>
    <w:p w14:paraId="6A2DF2F5" w14:textId="77777777" w:rsidR="000A6E17" w:rsidRPr="00DC1274" w:rsidRDefault="000A6E17" w:rsidP="001510EE">
      <w:pPr>
        <w:pStyle w:val="ListParagraph"/>
        <w:ind w:left="0"/>
        <w:jc w:val="center"/>
        <w:rPr>
          <w:rFonts w:ascii="Times New Roman" w:hAnsi="Times New Roman" w:cs="Times New Roman"/>
          <w:b/>
        </w:rPr>
      </w:pPr>
    </w:p>
    <w:p w14:paraId="7FCE7EBC" w14:textId="77777777" w:rsidR="00BD1F18" w:rsidRPr="00DC1274" w:rsidRDefault="00BD1F18" w:rsidP="00372601">
      <w:pPr>
        <w:pStyle w:val="ListParagraph"/>
        <w:numPr>
          <w:ilvl w:val="0"/>
          <w:numId w:val="10"/>
        </w:numPr>
        <w:jc w:val="both"/>
        <w:rPr>
          <w:rFonts w:ascii="Times New Roman" w:hAnsi="Times New Roman" w:cs="Times New Roman"/>
        </w:rPr>
      </w:pPr>
      <w:r w:rsidRPr="00DC1274">
        <w:rPr>
          <w:rFonts w:ascii="Times New Roman" w:hAnsi="Times New Roman" w:cs="Times New Roman"/>
        </w:rPr>
        <w:t xml:space="preserve">Pro účely této Přílohy může být Zařízení nebo </w:t>
      </w:r>
      <w:r w:rsidR="00440557" w:rsidRPr="00DC1274">
        <w:rPr>
          <w:rFonts w:ascii="Times New Roman" w:hAnsi="Times New Roman" w:cs="Times New Roman"/>
        </w:rPr>
        <w:t>Spotřební materiál</w:t>
      </w:r>
      <w:r w:rsidRPr="00DC1274">
        <w:rPr>
          <w:rFonts w:ascii="Times New Roman" w:hAnsi="Times New Roman" w:cs="Times New Roman"/>
        </w:rPr>
        <w:t xml:space="preserve"> nebo jeho jednotlivé součásti označeny také jako „Zboží</w:t>
      </w:r>
      <w:r w:rsidRPr="00DC1274">
        <w:rPr>
          <w:rFonts w:ascii="Times New Roman" w:hAnsi="Times New Roman" w:cs="Times New Roman"/>
          <w:b/>
        </w:rPr>
        <w:t xml:space="preserve">“. </w:t>
      </w:r>
    </w:p>
    <w:p w14:paraId="2FE0FB6B" w14:textId="77777777" w:rsidR="00BD1F18" w:rsidRPr="00DC1274" w:rsidRDefault="00BD1F18" w:rsidP="00372601">
      <w:pPr>
        <w:pStyle w:val="ListParagraph"/>
        <w:ind w:left="360"/>
        <w:jc w:val="both"/>
        <w:rPr>
          <w:rFonts w:ascii="Times New Roman" w:hAnsi="Times New Roman" w:cs="Times New Roman"/>
        </w:rPr>
      </w:pPr>
    </w:p>
    <w:p w14:paraId="6519FAEE" w14:textId="77777777" w:rsidR="000A6E17" w:rsidRPr="00DC1274" w:rsidRDefault="000A6E17" w:rsidP="00372601">
      <w:pPr>
        <w:pStyle w:val="ListParagraph"/>
        <w:numPr>
          <w:ilvl w:val="0"/>
          <w:numId w:val="10"/>
        </w:numPr>
        <w:jc w:val="both"/>
        <w:rPr>
          <w:rFonts w:ascii="Times New Roman" w:hAnsi="Times New Roman" w:cs="Times New Roman"/>
        </w:rPr>
      </w:pPr>
      <w:r w:rsidRPr="00DC1274">
        <w:rPr>
          <w:rFonts w:ascii="Times New Roman" w:hAnsi="Times New Roman" w:cs="Times New Roman"/>
        </w:rPr>
        <w:t xml:space="preserve">Všechny Nežádoucí Příhody, Příhody Zvláštní pozornosti a Stížnosti na zboží a Selhání zdravotnického prostředku (jak jsou definovány dále), o kterých se Zákazník dozví, budou předány Dodavateli okamžitě po jejich obdržení, nejpozději následující kalendářní den po jejich obdržení: </w:t>
      </w:r>
    </w:p>
    <w:p w14:paraId="30BC6C1B" w14:textId="77777777" w:rsidR="000A6E17" w:rsidRPr="00DC1274" w:rsidRDefault="000A6E17" w:rsidP="00372601">
      <w:pPr>
        <w:pStyle w:val="ListParagraph"/>
        <w:ind w:left="360"/>
        <w:jc w:val="both"/>
        <w:rPr>
          <w:rFonts w:ascii="Times New Roman" w:hAnsi="Times New Roman" w:cs="Times New Roman"/>
        </w:rPr>
      </w:pPr>
    </w:p>
    <w:p w14:paraId="478C1403" w14:textId="77777777" w:rsidR="000A6E17" w:rsidRPr="00DC1274" w:rsidRDefault="000A6E17" w:rsidP="00372601">
      <w:pPr>
        <w:pStyle w:val="ListParagraph"/>
        <w:numPr>
          <w:ilvl w:val="0"/>
          <w:numId w:val="11"/>
        </w:numPr>
        <w:jc w:val="both"/>
        <w:rPr>
          <w:rFonts w:ascii="Times New Roman" w:hAnsi="Times New Roman" w:cs="Times New Roman"/>
        </w:rPr>
      </w:pPr>
      <w:r w:rsidRPr="00DC1274">
        <w:rPr>
          <w:rFonts w:ascii="Times New Roman" w:hAnsi="Times New Roman" w:cs="Times New Roman"/>
        </w:rPr>
        <w:t>Nežádoucí příhoda/nežádoucí účinek (Kosmetika): nežádoucí reakce na lidském zdraví přisuzovatelná normálnímu nebo rozumně předvídatelnému použití kosmetického výrobku.</w:t>
      </w:r>
    </w:p>
    <w:p w14:paraId="63E88683" w14:textId="77777777" w:rsidR="000A6E17" w:rsidRPr="00DC1274" w:rsidRDefault="000A6E17" w:rsidP="00372601">
      <w:pPr>
        <w:pStyle w:val="ListParagraph"/>
        <w:ind w:left="1410"/>
        <w:jc w:val="both"/>
        <w:rPr>
          <w:rFonts w:ascii="Times New Roman" w:hAnsi="Times New Roman" w:cs="Times New Roman"/>
        </w:rPr>
      </w:pPr>
    </w:p>
    <w:p w14:paraId="6A7D3E1B" w14:textId="77777777" w:rsidR="000A6E17" w:rsidRPr="00DC1274" w:rsidRDefault="000A6E17" w:rsidP="00372601">
      <w:pPr>
        <w:pStyle w:val="ListParagraph"/>
        <w:numPr>
          <w:ilvl w:val="0"/>
          <w:numId w:val="11"/>
        </w:numPr>
        <w:jc w:val="both"/>
        <w:rPr>
          <w:rFonts w:ascii="Times New Roman" w:hAnsi="Times New Roman" w:cs="Times New Roman"/>
        </w:rPr>
      </w:pPr>
      <w:r w:rsidRPr="00DC1274">
        <w:rPr>
          <w:rFonts w:ascii="Times New Roman" w:hAnsi="Times New Roman" w:cs="Times New Roman"/>
        </w:rPr>
        <w:t xml:space="preserve">Nežádoucí příhoda (léčivý přípravek): jakákoliv nepříznivá změna zdravotního stavu postihující pacienta nebo subjekt hodnocení, který je příjemcem léčivého přípravku, která nutně nemusí být v příčinné souvislosti s léčbou. Nežádoucí příhoda tak může být jakýkoliv nepříznivý a nezamýšlený znak či znamení (například abnormalní výsledky laboratorního vyšetření), symptom, nebo choroba, časově spojena s použitím léčivého přípravku, bez ohledu na to, zda se předpokládá souvislost s přípravkem či nikoliv. </w:t>
      </w:r>
    </w:p>
    <w:p w14:paraId="61C48EF0" w14:textId="77777777" w:rsidR="00186816" w:rsidRPr="00DC1274" w:rsidRDefault="00186816" w:rsidP="00372601">
      <w:pPr>
        <w:pStyle w:val="ListParagraph"/>
        <w:rPr>
          <w:rFonts w:ascii="Times New Roman" w:hAnsi="Times New Roman" w:cs="Times New Roman"/>
        </w:rPr>
      </w:pPr>
    </w:p>
    <w:p w14:paraId="4CAC7410" w14:textId="77777777" w:rsidR="00186816" w:rsidRPr="00DC1274" w:rsidRDefault="00186816" w:rsidP="00372601">
      <w:pPr>
        <w:pStyle w:val="ListParagraph"/>
        <w:numPr>
          <w:ilvl w:val="0"/>
          <w:numId w:val="11"/>
        </w:numPr>
        <w:jc w:val="both"/>
        <w:rPr>
          <w:rFonts w:ascii="Times New Roman" w:hAnsi="Times New Roman" w:cs="Times New Roman"/>
        </w:rPr>
      </w:pPr>
      <w:r w:rsidRPr="00DC1274">
        <w:rPr>
          <w:rFonts w:ascii="Times New Roman" w:hAnsi="Times New Roman" w:cs="Times New Roman"/>
        </w:rPr>
        <w:t>Nežádoucí příhoda (zdravotnický prostředek): jakákoliv nepříznivá změna zdravotního stavu, nezamýšlené onemocnění nebo zranění, jakýkoliv nepříznivý a nezamýšlený znak či znamení (například abnormalní výsledky laboratorního vyšetření) u subjektů, uživatelů nebo jiných osob, bez ohledu na to, zda se předpokládá souvislost se zdravotnickým prostředkem či nikoliv.</w:t>
      </w:r>
    </w:p>
    <w:p w14:paraId="0EED72B7" w14:textId="77777777" w:rsidR="00186816" w:rsidRPr="00DC1274" w:rsidRDefault="00186816" w:rsidP="00372601">
      <w:pPr>
        <w:pStyle w:val="ListParagraph"/>
        <w:rPr>
          <w:rFonts w:ascii="Times New Roman" w:hAnsi="Times New Roman" w:cs="Times New Roman"/>
        </w:rPr>
      </w:pPr>
    </w:p>
    <w:p w14:paraId="46569558" w14:textId="77777777" w:rsidR="000A6E17" w:rsidRPr="00DC1274" w:rsidRDefault="000A6E17" w:rsidP="00372601">
      <w:pPr>
        <w:pStyle w:val="ListParagraph"/>
        <w:numPr>
          <w:ilvl w:val="0"/>
          <w:numId w:val="11"/>
        </w:numPr>
        <w:jc w:val="both"/>
        <w:rPr>
          <w:rFonts w:ascii="Times New Roman" w:hAnsi="Times New Roman" w:cs="Times New Roman"/>
        </w:rPr>
      </w:pPr>
      <w:r w:rsidRPr="00DC1274">
        <w:rPr>
          <w:rFonts w:ascii="Times New Roman" w:hAnsi="Times New Roman" w:cs="Times New Roman"/>
        </w:rPr>
        <w:t xml:space="preserve">Příhoda zvláštní pozornosti: příhoda, která je předmětem zvláštní pozornosti zdravotnických orgánů, a proto je vyžadováno její zaznamenání </w:t>
      </w:r>
      <w:r w:rsidR="00186816" w:rsidRPr="00DC1274">
        <w:rPr>
          <w:rFonts w:ascii="Times New Roman" w:hAnsi="Times New Roman" w:cs="Times New Roman"/>
        </w:rPr>
        <w:t>Zákazníkem</w:t>
      </w:r>
      <w:r w:rsidRPr="00DC1274">
        <w:rPr>
          <w:rFonts w:ascii="Times New Roman" w:hAnsi="Times New Roman" w:cs="Times New Roman"/>
        </w:rPr>
        <w:t>, včetně:</w:t>
      </w:r>
    </w:p>
    <w:p w14:paraId="02AC3A06" w14:textId="77777777" w:rsidR="00186816" w:rsidRPr="00DC1274" w:rsidRDefault="00186816" w:rsidP="00372601">
      <w:pPr>
        <w:pStyle w:val="ListParagraph"/>
        <w:ind w:firstLine="690"/>
        <w:jc w:val="both"/>
        <w:rPr>
          <w:rFonts w:ascii="Times New Roman" w:hAnsi="Times New Roman" w:cs="Times New Roman"/>
        </w:rPr>
      </w:pPr>
    </w:p>
    <w:p w14:paraId="243A9E9F" w14:textId="77777777" w:rsidR="000A6E17" w:rsidRPr="00DC1274" w:rsidRDefault="000A6E17" w:rsidP="00372601">
      <w:pPr>
        <w:pStyle w:val="ListParagraph"/>
        <w:ind w:firstLine="690"/>
        <w:jc w:val="both"/>
        <w:rPr>
          <w:rFonts w:ascii="Times New Roman" w:hAnsi="Times New Roman" w:cs="Times New Roman"/>
        </w:rPr>
      </w:pPr>
      <w:r w:rsidRPr="00DC1274">
        <w:rPr>
          <w:rFonts w:ascii="Times New Roman" w:hAnsi="Times New Roman" w:cs="Times New Roman"/>
        </w:rPr>
        <w:t>Pro medicínské produkty (léčivé přípravky a potravinové doplňky)</w:t>
      </w:r>
    </w:p>
    <w:p w14:paraId="77E3F434" w14:textId="77777777" w:rsidR="00186816" w:rsidRPr="00DC1274" w:rsidRDefault="00186816" w:rsidP="00372601">
      <w:pPr>
        <w:pStyle w:val="ListParagraph"/>
        <w:ind w:firstLine="690"/>
        <w:jc w:val="both"/>
        <w:rPr>
          <w:rFonts w:ascii="Times New Roman" w:hAnsi="Times New Roman" w:cs="Times New Roman"/>
        </w:rPr>
      </w:pPr>
    </w:p>
    <w:p w14:paraId="7F1C79CE"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 xml:space="preserve">Chyba v medikaci </w:t>
      </w:r>
    </w:p>
    <w:p w14:paraId="0279CB0D" w14:textId="77777777" w:rsidR="000A6E17" w:rsidRPr="00DC1274" w:rsidRDefault="000A6E17" w:rsidP="00372601">
      <w:pPr>
        <w:pStyle w:val="ListParagraph"/>
        <w:ind w:left="2124"/>
        <w:jc w:val="both"/>
        <w:rPr>
          <w:rFonts w:ascii="Times New Roman" w:hAnsi="Times New Roman" w:cs="Times New Roman"/>
        </w:rPr>
      </w:pPr>
      <w:r w:rsidRPr="00DC1274">
        <w:rPr>
          <w:rFonts w:ascii="Times New Roman" w:hAnsi="Times New Roman" w:cs="Times New Roman"/>
        </w:rPr>
        <w:t>Jakákoliv neúmyslná chyba v předepisování, výdeji, nebo podání léčivého přípravku ať už pod kontrolou zdravotnického odborníka, pacienta nebo spotřebitele.</w:t>
      </w:r>
    </w:p>
    <w:p w14:paraId="156F64E7"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r>
      <w:r w:rsidR="0086204D">
        <w:rPr>
          <w:rFonts w:ascii="Times New Roman" w:hAnsi="Times New Roman" w:cs="Times New Roman"/>
        </w:rPr>
        <w:t>Z</w:t>
      </w:r>
      <w:r w:rsidRPr="00DC1274">
        <w:rPr>
          <w:rFonts w:ascii="Times New Roman" w:hAnsi="Times New Roman" w:cs="Times New Roman"/>
        </w:rPr>
        <w:t>neužití</w:t>
      </w:r>
    </w:p>
    <w:p w14:paraId="6D7EA7B7" w14:textId="77777777" w:rsidR="000A6E17" w:rsidRPr="00DC1274" w:rsidRDefault="000A6E17" w:rsidP="00372601">
      <w:pPr>
        <w:pStyle w:val="ListParagraph"/>
        <w:ind w:left="2124"/>
        <w:jc w:val="both"/>
        <w:rPr>
          <w:rFonts w:ascii="Times New Roman" w:hAnsi="Times New Roman" w:cs="Times New Roman"/>
        </w:rPr>
      </w:pPr>
      <w:r w:rsidRPr="00DC1274">
        <w:rPr>
          <w:rFonts w:ascii="Times New Roman" w:hAnsi="Times New Roman" w:cs="Times New Roman"/>
        </w:rPr>
        <w:t>Tento bod odkazuje na situaci, kdy je léčivý přípravek úmyslně a nevhodně použit – a to nikoliv v souladu se schválenou podobou informace o přípravku</w:t>
      </w:r>
    </w:p>
    <w:p w14:paraId="2EF5185C"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r>
      <w:r w:rsidR="0086204D">
        <w:rPr>
          <w:rFonts w:ascii="Times New Roman" w:hAnsi="Times New Roman" w:cs="Times New Roman"/>
        </w:rPr>
        <w:t>P</w:t>
      </w:r>
      <w:r w:rsidRPr="00DC1274">
        <w:rPr>
          <w:rFonts w:ascii="Times New Roman" w:hAnsi="Times New Roman" w:cs="Times New Roman"/>
        </w:rPr>
        <w:t>ředávkování</w:t>
      </w:r>
    </w:p>
    <w:p w14:paraId="0BB44516" w14:textId="77777777" w:rsidR="000A6E17" w:rsidRPr="00DC1274" w:rsidRDefault="000A6E17" w:rsidP="00372601">
      <w:pPr>
        <w:pStyle w:val="ListParagraph"/>
        <w:ind w:left="2124"/>
        <w:jc w:val="both"/>
        <w:rPr>
          <w:rFonts w:ascii="Times New Roman" w:hAnsi="Times New Roman" w:cs="Times New Roman"/>
        </w:rPr>
      </w:pPr>
      <w:r w:rsidRPr="00DC1274">
        <w:rPr>
          <w:rFonts w:ascii="Times New Roman" w:hAnsi="Times New Roman" w:cs="Times New Roman"/>
        </w:rPr>
        <w:t>Předávkování odkazuje na podání takového množství léčivého přípravku, ať už v jednom podání, nebo kumulativně, které překračuje maximální doporučenou dávku podle schválené verze informace o přípravku. Klinické posouzení musí být vždy aplikováno.</w:t>
      </w:r>
    </w:p>
    <w:p w14:paraId="1DCB114B"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r>
      <w:r w:rsidR="0086204D">
        <w:rPr>
          <w:rFonts w:ascii="Times New Roman" w:hAnsi="Times New Roman" w:cs="Times New Roman"/>
        </w:rPr>
        <w:t>Z</w:t>
      </w:r>
      <w:r w:rsidRPr="00DC1274">
        <w:rPr>
          <w:rFonts w:ascii="Times New Roman" w:hAnsi="Times New Roman" w:cs="Times New Roman"/>
        </w:rPr>
        <w:t>neužívání</w:t>
      </w:r>
    </w:p>
    <w:p w14:paraId="12633BD9" w14:textId="77777777" w:rsidR="00186816" w:rsidRPr="00DC1274" w:rsidRDefault="00186816" w:rsidP="00372601">
      <w:pPr>
        <w:pStyle w:val="ListParagraph"/>
        <w:ind w:left="1410"/>
        <w:jc w:val="both"/>
        <w:rPr>
          <w:rFonts w:ascii="Times New Roman" w:hAnsi="Times New Roman" w:cs="Times New Roman"/>
        </w:rPr>
      </w:pPr>
    </w:p>
    <w:p w14:paraId="03FB9FE5" w14:textId="77777777" w:rsidR="000A6E17" w:rsidRPr="00DC1274" w:rsidRDefault="000A6E17" w:rsidP="00372601">
      <w:pPr>
        <w:pStyle w:val="ListParagraph"/>
        <w:ind w:left="2124"/>
        <w:jc w:val="both"/>
        <w:rPr>
          <w:rFonts w:ascii="Times New Roman" w:hAnsi="Times New Roman" w:cs="Times New Roman"/>
        </w:rPr>
      </w:pPr>
      <w:r w:rsidRPr="00DC1274">
        <w:rPr>
          <w:rFonts w:ascii="Times New Roman" w:hAnsi="Times New Roman" w:cs="Times New Roman"/>
        </w:rPr>
        <w:lastRenderedPageBreak/>
        <w:t>Zneužívání představuje trvalé nebo sporadické, úmyslné excesivní užívání léčivého přípravku, které je doprovázeno poškozujícími fyzickými nebo psychologickými účinky</w:t>
      </w:r>
    </w:p>
    <w:p w14:paraId="6731C02C"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off-label použití</w:t>
      </w:r>
    </w:p>
    <w:p w14:paraId="7AA649B9" w14:textId="77777777" w:rsidR="000A6E17" w:rsidRPr="00DC1274" w:rsidRDefault="000A6E17" w:rsidP="00372601">
      <w:pPr>
        <w:pStyle w:val="ListParagraph"/>
        <w:ind w:left="2124"/>
        <w:jc w:val="both"/>
        <w:rPr>
          <w:rFonts w:ascii="Times New Roman" w:hAnsi="Times New Roman" w:cs="Times New Roman"/>
        </w:rPr>
      </w:pPr>
      <w:r w:rsidRPr="00DC1274">
        <w:rPr>
          <w:rFonts w:ascii="Times New Roman" w:hAnsi="Times New Roman" w:cs="Times New Roman"/>
        </w:rPr>
        <w:t xml:space="preserve">Off-label použití odkazuje na použití léčivého přípravku, kdy je přípravek úmyslně použit pro lékařský účel, který není v souladu se schválenou informací o přípravku </w:t>
      </w:r>
    </w:p>
    <w:p w14:paraId="58673411"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Nedostatek očekávaného farmakologického účinku/účinnosti</w:t>
      </w:r>
    </w:p>
    <w:p w14:paraId="0A4565BE"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Použití v průběhu početí, těhotenství nebo kojení</w:t>
      </w:r>
    </w:p>
    <w:p w14:paraId="235CDD47"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Použití u dětí</w:t>
      </w:r>
    </w:p>
    <w:p w14:paraId="3CA1A98F"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 xml:space="preserve">Vystavení účinku přípravku </w:t>
      </w:r>
    </w:p>
    <w:p w14:paraId="20F2B8B4" w14:textId="77777777" w:rsidR="000A6E17" w:rsidRPr="00DC1274" w:rsidRDefault="000A6E17" w:rsidP="00372601">
      <w:pPr>
        <w:pStyle w:val="ListParagraph"/>
        <w:ind w:left="2124"/>
        <w:jc w:val="both"/>
        <w:rPr>
          <w:rFonts w:ascii="Times New Roman" w:hAnsi="Times New Roman" w:cs="Times New Roman"/>
        </w:rPr>
      </w:pPr>
      <w:r w:rsidRPr="00DC1274">
        <w:rPr>
          <w:rFonts w:ascii="Times New Roman" w:hAnsi="Times New Roman" w:cs="Times New Roman"/>
        </w:rPr>
        <w:t>Vystavení účinku přípravku odkazuje na vystavení účinku přípravku z důvodu zaměstnání nebo povolání nebo jiné činnosti</w:t>
      </w:r>
    </w:p>
    <w:p w14:paraId="1AA49E7F"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Podezření z přenosu infekčních agens</w:t>
      </w:r>
    </w:p>
    <w:p w14:paraId="38611E17"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Manipulace s</w:t>
      </w:r>
      <w:r w:rsidR="00186816" w:rsidRPr="00DC1274">
        <w:rPr>
          <w:rFonts w:ascii="Times New Roman" w:hAnsi="Times New Roman" w:cs="Times New Roman"/>
        </w:rPr>
        <w:t> </w:t>
      </w:r>
      <w:r w:rsidRPr="00DC1274">
        <w:rPr>
          <w:rFonts w:ascii="Times New Roman" w:hAnsi="Times New Roman" w:cs="Times New Roman"/>
        </w:rPr>
        <w:t>přípravkem</w:t>
      </w:r>
    </w:p>
    <w:p w14:paraId="00CC3BCA"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Padělání přípravku</w:t>
      </w:r>
    </w:p>
    <w:p w14:paraId="361E6948" w14:textId="77777777" w:rsidR="000A6E17" w:rsidRPr="00DC1274" w:rsidRDefault="000A6E17" w:rsidP="00372601">
      <w:pPr>
        <w:pStyle w:val="ListParagraph"/>
        <w:ind w:left="1410"/>
        <w:jc w:val="both"/>
        <w:rPr>
          <w:rFonts w:ascii="Times New Roman" w:hAnsi="Times New Roman" w:cs="Times New Roman"/>
        </w:rPr>
      </w:pPr>
      <w:r w:rsidRPr="00DC1274">
        <w:rPr>
          <w:rFonts w:ascii="Times New Roman" w:hAnsi="Times New Roman" w:cs="Times New Roman"/>
        </w:rPr>
        <w:t>•</w:t>
      </w:r>
      <w:r w:rsidRPr="00DC1274">
        <w:rPr>
          <w:rFonts w:ascii="Times New Roman" w:hAnsi="Times New Roman" w:cs="Times New Roman"/>
        </w:rPr>
        <w:tab/>
        <w:t>Krádež přípravku</w:t>
      </w:r>
    </w:p>
    <w:p w14:paraId="47B9D223" w14:textId="77777777" w:rsidR="00186816" w:rsidRPr="00DC1274" w:rsidRDefault="00186816" w:rsidP="00372601">
      <w:pPr>
        <w:pStyle w:val="ListParagraph"/>
        <w:ind w:left="1410"/>
        <w:jc w:val="both"/>
        <w:rPr>
          <w:rFonts w:ascii="Times New Roman" w:hAnsi="Times New Roman" w:cs="Times New Roman"/>
        </w:rPr>
      </w:pPr>
    </w:p>
    <w:p w14:paraId="3EBF6BFF" w14:textId="77777777" w:rsidR="00186816" w:rsidRPr="00DC1274" w:rsidRDefault="00186816" w:rsidP="00372601">
      <w:pPr>
        <w:pStyle w:val="ListParagraph"/>
        <w:ind w:left="1410"/>
        <w:jc w:val="both"/>
        <w:rPr>
          <w:rFonts w:ascii="Times New Roman" w:hAnsi="Times New Roman" w:cs="Times New Roman"/>
        </w:rPr>
      </w:pPr>
      <w:r w:rsidRPr="00DC1274">
        <w:rPr>
          <w:rFonts w:ascii="Times New Roman" w:hAnsi="Times New Roman" w:cs="Times New Roman"/>
        </w:rPr>
        <w:t>Pro zdravotnické prostředky</w:t>
      </w:r>
    </w:p>
    <w:p w14:paraId="509EE2F6" w14:textId="77777777" w:rsidR="00186816" w:rsidRPr="00DC1274" w:rsidRDefault="00186816" w:rsidP="00372601">
      <w:pPr>
        <w:pStyle w:val="ListParagraph"/>
        <w:ind w:left="1410"/>
        <w:jc w:val="both"/>
        <w:rPr>
          <w:rFonts w:ascii="Times New Roman" w:hAnsi="Times New Roman" w:cs="Times New Roman"/>
        </w:rPr>
      </w:pPr>
    </w:p>
    <w:p w14:paraId="7A75E296" w14:textId="77777777" w:rsidR="00186816" w:rsidRPr="00DC1274" w:rsidRDefault="00186816" w:rsidP="00372601">
      <w:pPr>
        <w:pStyle w:val="ListParagraph"/>
        <w:numPr>
          <w:ilvl w:val="0"/>
          <w:numId w:val="12"/>
        </w:numPr>
        <w:ind w:hanging="712"/>
        <w:jc w:val="both"/>
        <w:rPr>
          <w:rFonts w:ascii="Times New Roman" w:hAnsi="Times New Roman" w:cs="Times New Roman"/>
        </w:rPr>
      </w:pPr>
      <w:r w:rsidRPr="00DC1274">
        <w:rPr>
          <w:rFonts w:ascii="Times New Roman" w:hAnsi="Times New Roman" w:cs="Times New Roman"/>
        </w:rPr>
        <w:t>Chyba při používání prostředku</w:t>
      </w:r>
    </w:p>
    <w:p w14:paraId="178291ED" w14:textId="77777777" w:rsidR="00186816" w:rsidRPr="00DC1274" w:rsidRDefault="00186816" w:rsidP="00372601">
      <w:pPr>
        <w:pStyle w:val="ListParagraph"/>
        <w:numPr>
          <w:ilvl w:val="0"/>
          <w:numId w:val="12"/>
        </w:numPr>
        <w:ind w:hanging="712"/>
        <w:jc w:val="both"/>
        <w:rPr>
          <w:rFonts w:ascii="Times New Roman" w:hAnsi="Times New Roman" w:cs="Times New Roman"/>
        </w:rPr>
      </w:pPr>
      <w:r w:rsidRPr="00DC1274">
        <w:rPr>
          <w:rFonts w:ascii="Times New Roman" w:hAnsi="Times New Roman" w:cs="Times New Roman"/>
        </w:rPr>
        <w:t>Abnormální použití</w:t>
      </w:r>
    </w:p>
    <w:p w14:paraId="0724E746" w14:textId="77777777" w:rsidR="00186816" w:rsidRPr="00DC1274" w:rsidRDefault="00186816" w:rsidP="00372601">
      <w:pPr>
        <w:pStyle w:val="ListParagraph"/>
        <w:numPr>
          <w:ilvl w:val="0"/>
          <w:numId w:val="12"/>
        </w:numPr>
        <w:ind w:hanging="712"/>
        <w:jc w:val="both"/>
        <w:rPr>
          <w:rFonts w:ascii="Times New Roman" w:hAnsi="Times New Roman" w:cs="Times New Roman"/>
        </w:rPr>
      </w:pPr>
      <w:r w:rsidRPr="00DC1274">
        <w:rPr>
          <w:rFonts w:ascii="Times New Roman" w:hAnsi="Times New Roman" w:cs="Times New Roman"/>
        </w:rPr>
        <w:t>Manipulace s prostředkem</w:t>
      </w:r>
    </w:p>
    <w:p w14:paraId="2DC9286B" w14:textId="77777777" w:rsidR="00186816" w:rsidRPr="00DC1274" w:rsidRDefault="00BD1F18" w:rsidP="00372601">
      <w:pPr>
        <w:pStyle w:val="ListParagraph"/>
        <w:numPr>
          <w:ilvl w:val="0"/>
          <w:numId w:val="12"/>
        </w:numPr>
        <w:ind w:hanging="712"/>
        <w:jc w:val="both"/>
        <w:rPr>
          <w:rFonts w:ascii="Times New Roman" w:hAnsi="Times New Roman" w:cs="Times New Roman"/>
        </w:rPr>
      </w:pPr>
      <w:r w:rsidRPr="00DC1274">
        <w:rPr>
          <w:rFonts w:ascii="Times New Roman" w:hAnsi="Times New Roman" w:cs="Times New Roman"/>
        </w:rPr>
        <w:t>Padělání prostředku</w:t>
      </w:r>
    </w:p>
    <w:p w14:paraId="19206F5C" w14:textId="77777777" w:rsidR="00BD1F18" w:rsidRPr="00DC1274" w:rsidRDefault="00BD1F18" w:rsidP="00372601">
      <w:pPr>
        <w:pStyle w:val="ListParagraph"/>
        <w:numPr>
          <w:ilvl w:val="0"/>
          <w:numId w:val="12"/>
        </w:numPr>
        <w:ind w:hanging="712"/>
        <w:jc w:val="both"/>
        <w:rPr>
          <w:rFonts w:ascii="Times New Roman" w:hAnsi="Times New Roman" w:cs="Times New Roman"/>
        </w:rPr>
      </w:pPr>
      <w:r w:rsidRPr="00DC1274">
        <w:rPr>
          <w:rFonts w:ascii="Times New Roman" w:hAnsi="Times New Roman" w:cs="Times New Roman"/>
        </w:rPr>
        <w:t>Krádež prostředku</w:t>
      </w:r>
    </w:p>
    <w:p w14:paraId="0C5CD1C6" w14:textId="77777777" w:rsidR="00BD1F18" w:rsidRPr="00DC1274" w:rsidRDefault="00BD1F18" w:rsidP="00372601">
      <w:pPr>
        <w:pStyle w:val="ListParagraph"/>
        <w:rPr>
          <w:rFonts w:ascii="Times New Roman" w:hAnsi="Times New Roman" w:cs="Times New Roman"/>
        </w:rPr>
      </w:pPr>
    </w:p>
    <w:p w14:paraId="5FE858FE" w14:textId="77777777" w:rsidR="00BD1F18" w:rsidRPr="00DC1274" w:rsidRDefault="00BD1F18" w:rsidP="00372601">
      <w:pPr>
        <w:pStyle w:val="ListParagraph"/>
        <w:numPr>
          <w:ilvl w:val="0"/>
          <w:numId w:val="13"/>
        </w:numPr>
        <w:jc w:val="both"/>
        <w:rPr>
          <w:rFonts w:ascii="Times New Roman" w:hAnsi="Times New Roman" w:cs="Times New Roman"/>
        </w:rPr>
      </w:pPr>
      <w:r w:rsidRPr="00DC1274">
        <w:rPr>
          <w:rFonts w:ascii="Times New Roman" w:hAnsi="Times New Roman" w:cs="Times New Roman"/>
        </w:rPr>
        <w:t>Stížnost na zboží – jakákoliv ústní, elektronická, nebo písemná komunikace, která tvrdí vady související s identifikací (obalem), kvalitou, trvanlivostí, spolehlivostí, bezpečností, účinností nebo účinky výrobku, včetně nesouladu výrobku, obalu nebo příbalové informace se specifikacemi, bez ohledu na to, zda přípravek je ve spojení nebo způsobil tvrzenou vadu. Stížnost na zboží může obsahovat tvrzení o tom, že se objevila nežádoucí příhoda nebo selhání zdravotnického prostředku.</w:t>
      </w:r>
    </w:p>
    <w:p w14:paraId="6FAAEDB9" w14:textId="77777777" w:rsidR="00BD1F18" w:rsidRPr="00DC1274" w:rsidRDefault="00BD1F18" w:rsidP="00372601">
      <w:pPr>
        <w:pStyle w:val="ListParagraph"/>
        <w:ind w:left="1410"/>
        <w:jc w:val="both"/>
        <w:rPr>
          <w:rFonts w:ascii="Times New Roman" w:hAnsi="Times New Roman" w:cs="Times New Roman"/>
        </w:rPr>
      </w:pPr>
    </w:p>
    <w:p w14:paraId="0B6ED02A" w14:textId="77777777" w:rsidR="00BD1F18" w:rsidRPr="00DC1274" w:rsidRDefault="00BD1F18" w:rsidP="00372601">
      <w:pPr>
        <w:pStyle w:val="ListParagraph"/>
        <w:numPr>
          <w:ilvl w:val="0"/>
          <w:numId w:val="13"/>
        </w:numPr>
        <w:jc w:val="both"/>
        <w:rPr>
          <w:rFonts w:ascii="Times New Roman" w:hAnsi="Times New Roman" w:cs="Times New Roman"/>
        </w:rPr>
      </w:pPr>
      <w:r w:rsidRPr="00DC1274">
        <w:rPr>
          <w:rFonts w:ascii="Times New Roman" w:hAnsi="Times New Roman" w:cs="Times New Roman"/>
        </w:rPr>
        <w:t>Selhání zdravotnického prostředku – selhání zdravotnického prostředku v dosažení výkonu popsaného v jeho specifikace nebo jiné selhání zdravotnického prostředku</w:t>
      </w:r>
    </w:p>
    <w:p w14:paraId="35349BC6" w14:textId="77777777" w:rsidR="00BD1F18" w:rsidRPr="00DC1274" w:rsidRDefault="00BD1F18" w:rsidP="00372601">
      <w:pPr>
        <w:pStyle w:val="ListParagraph"/>
        <w:rPr>
          <w:rFonts w:ascii="Times New Roman" w:hAnsi="Times New Roman" w:cs="Times New Roman"/>
        </w:rPr>
      </w:pPr>
    </w:p>
    <w:p w14:paraId="3E48BD77" w14:textId="77777777" w:rsidR="00BD1F18" w:rsidRPr="00DC1274" w:rsidRDefault="00BD1F18" w:rsidP="00372601">
      <w:pPr>
        <w:pStyle w:val="ListParagraph"/>
        <w:numPr>
          <w:ilvl w:val="0"/>
          <w:numId w:val="13"/>
        </w:numPr>
        <w:jc w:val="both"/>
        <w:rPr>
          <w:rFonts w:ascii="Times New Roman" w:hAnsi="Times New Roman" w:cs="Times New Roman"/>
        </w:rPr>
      </w:pPr>
      <w:r w:rsidRPr="00DC1274">
        <w:rPr>
          <w:rFonts w:ascii="Times New Roman" w:hAnsi="Times New Roman" w:cs="Times New Roman"/>
        </w:rPr>
        <w:t xml:space="preserve">Pokud zdravotnický prostředek zjistí operační problém v průběhu používání a v důsledku svého nastavení se přepne do „bezpečného módu“, událost, která způsobila takové přepnutí do bezpečného módu může představovat selhání zdravotnického prostředku a proto musí být postoupena Dodavateli pro další vyhodnocení. </w:t>
      </w:r>
    </w:p>
    <w:p w14:paraId="07996376" w14:textId="77777777" w:rsidR="00BD1F18" w:rsidRPr="00DC1274" w:rsidRDefault="00BD1F18" w:rsidP="00372601">
      <w:pPr>
        <w:pStyle w:val="ListParagraph"/>
        <w:rPr>
          <w:rFonts w:ascii="Times New Roman" w:hAnsi="Times New Roman" w:cs="Times New Roman"/>
        </w:rPr>
      </w:pPr>
    </w:p>
    <w:p w14:paraId="2289688E" w14:textId="77777777" w:rsidR="000A6E17" w:rsidRPr="00DC1274" w:rsidRDefault="00BD1F18"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Zákazník</w:t>
      </w:r>
      <w:r w:rsidR="000A6E17" w:rsidRPr="00DC1274">
        <w:rPr>
          <w:rFonts w:ascii="Times New Roman" w:hAnsi="Times New Roman" w:cs="Times New Roman"/>
        </w:rPr>
        <w:t xml:space="preserve"> postoupí </w:t>
      </w:r>
      <w:r w:rsidRPr="00DC1274">
        <w:rPr>
          <w:rFonts w:ascii="Times New Roman" w:hAnsi="Times New Roman" w:cs="Times New Roman"/>
        </w:rPr>
        <w:t xml:space="preserve">Dodavateli </w:t>
      </w:r>
      <w:r w:rsidR="000A6E17" w:rsidRPr="00DC1274">
        <w:rPr>
          <w:rFonts w:ascii="Times New Roman" w:hAnsi="Times New Roman" w:cs="Times New Roman"/>
        </w:rPr>
        <w:t>kopii všech zdrojových dokumentů současně se vše</w:t>
      </w:r>
      <w:r w:rsidRPr="00DC1274">
        <w:rPr>
          <w:rFonts w:ascii="Times New Roman" w:hAnsi="Times New Roman" w:cs="Times New Roman"/>
        </w:rPr>
        <w:t>mi dostupnými informacemi o jaké</w:t>
      </w:r>
      <w:r w:rsidR="000A6E17" w:rsidRPr="00DC1274">
        <w:rPr>
          <w:rFonts w:ascii="Times New Roman" w:hAnsi="Times New Roman" w:cs="Times New Roman"/>
        </w:rPr>
        <w:t xml:space="preserve">koliv Nežádoucí příhodě, Příhodě zvláštní pozornosti, Stížnosti na zboží </w:t>
      </w:r>
      <w:r w:rsidRPr="00DC1274">
        <w:rPr>
          <w:rFonts w:ascii="Times New Roman" w:hAnsi="Times New Roman" w:cs="Times New Roman"/>
        </w:rPr>
        <w:t xml:space="preserve">nebo Selhání zdravotnického prostředku </w:t>
      </w:r>
      <w:r w:rsidR="000A6E17" w:rsidRPr="00DC1274">
        <w:rPr>
          <w:rFonts w:ascii="Times New Roman" w:hAnsi="Times New Roman" w:cs="Times New Roman"/>
        </w:rPr>
        <w:t>spojených se zbožím, po zjištění jakékoliv takové události. Informace bude zaslána:</w:t>
      </w:r>
    </w:p>
    <w:p w14:paraId="0C7CDC64" w14:textId="77777777" w:rsidR="00BD1F18" w:rsidRPr="00DC1274" w:rsidRDefault="00BD1F18" w:rsidP="00372601">
      <w:pPr>
        <w:pStyle w:val="ListParagraph"/>
        <w:ind w:left="709"/>
        <w:jc w:val="both"/>
        <w:rPr>
          <w:rFonts w:ascii="Times New Roman" w:hAnsi="Times New Roman" w:cs="Times New Roman"/>
        </w:rPr>
      </w:pPr>
    </w:p>
    <w:p w14:paraId="5B400AF8" w14:textId="60BF6D05" w:rsidR="00B561E9" w:rsidRDefault="00B561E9" w:rsidP="0086204D">
      <w:pPr>
        <w:pStyle w:val="ListParagraph"/>
        <w:jc w:val="both"/>
        <w:rPr>
          <w:rFonts w:ascii="Times New Roman" w:hAnsi="Times New Roman" w:cs="Times New Roman"/>
        </w:rPr>
      </w:pPr>
      <w:r>
        <w:rPr>
          <w:rFonts w:ascii="Times New Roman" w:hAnsi="Times New Roman" w:cs="Times New Roman"/>
        </w:rPr>
        <w:t xml:space="preserve"> Oddělení Novartis Patient Safety</w:t>
      </w:r>
    </w:p>
    <w:p w14:paraId="63325D59" w14:textId="18831866" w:rsidR="00B561E9" w:rsidRPr="0086204D" w:rsidRDefault="00B561E9" w:rsidP="0086204D">
      <w:pPr>
        <w:pStyle w:val="ListParagraph"/>
        <w:jc w:val="both"/>
        <w:rPr>
          <w:rFonts w:ascii="Times New Roman" w:hAnsi="Times New Roman" w:cs="Times New Roman"/>
        </w:rPr>
      </w:pPr>
      <w:r>
        <w:rPr>
          <w:rFonts w:ascii="Times New Roman" w:hAnsi="Times New Roman" w:cs="Times New Roman"/>
        </w:rPr>
        <w:lastRenderedPageBreak/>
        <w:t>Novartis s.r.o.</w:t>
      </w:r>
    </w:p>
    <w:p w14:paraId="756BE123" w14:textId="1560715B" w:rsidR="00B561E9" w:rsidRPr="0086204D" w:rsidRDefault="00B561E9" w:rsidP="0086204D">
      <w:pPr>
        <w:pStyle w:val="ListParagraph"/>
        <w:jc w:val="both"/>
        <w:rPr>
          <w:rFonts w:ascii="Times New Roman" w:hAnsi="Times New Roman" w:cs="Times New Roman"/>
        </w:rPr>
      </w:pPr>
      <w:r>
        <w:rPr>
          <w:rFonts w:ascii="Times New Roman" w:hAnsi="Times New Roman" w:cs="Times New Roman"/>
        </w:rPr>
        <w:t>Gemini B – 3.patro</w:t>
      </w:r>
    </w:p>
    <w:p w14:paraId="6DF36F72" w14:textId="77777777" w:rsidR="0086204D" w:rsidRPr="0086204D" w:rsidRDefault="0086204D" w:rsidP="0086204D">
      <w:pPr>
        <w:pStyle w:val="ListParagraph"/>
        <w:jc w:val="both"/>
        <w:rPr>
          <w:rFonts w:ascii="Times New Roman" w:hAnsi="Times New Roman" w:cs="Times New Roman"/>
        </w:rPr>
      </w:pPr>
      <w:r w:rsidRPr="0086204D">
        <w:rPr>
          <w:rFonts w:ascii="Times New Roman" w:hAnsi="Times New Roman" w:cs="Times New Roman"/>
        </w:rPr>
        <w:t>Na Pankráci 1724/129</w:t>
      </w:r>
    </w:p>
    <w:p w14:paraId="2F07597B" w14:textId="77777777" w:rsidR="0086204D" w:rsidRPr="0086204D" w:rsidRDefault="0086204D" w:rsidP="0086204D">
      <w:pPr>
        <w:pStyle w:val="ListParagraph"/>
        <w:jc w:val="both"/>
        <w:rPr>
          <w:rFonts w:ascii="Times New Roman" w:hAnsi="Times New Roman" w:cs="Times New Roman"/>
        </w:rPr>
      </w:pPr>
      <w:r w:rsidRPr="0086204D">
        <w:rPr>
          <w:rFonts w:ascii="Times New Roman" w:hAnsi="Times New Roman" w:cs="Times New Roman"/>
        </w:rPr>
        <w:t>140 00 Praha 4</w:t>
      </w:r>
    </w:p>
    <w:p w14:paraId="4800A145" w14:textId="27AD8FAB" w:rsidR="0086204D" w:rsidRDefault="0086204D" w:rsidP="0086204D">
      <w:pPr>
        <w:pStyle w:val="ListParagraph"/>
        <w:jc w:val="both"/>
        <w:rPr>
          <w:rFonts w:ascii="Times New Roman" w:hAnsi="Times New Roman" w:cs="Times New Roman"/>
        </w:rPr>
      </w:pPr>
      <w:r w:rsidRPr="0086204D">
        <w:rPr>
          <w:rFonts w:ascii="Times New Roman" w:hAnsi="Times New Roman" w:cs="Times New Roman"/>
        </w:rPr>
        <w:t xml:space="preserve">Tel: </w:t>
      </w:r>
      <w:r w:rsidR="00B561E9">
        <w:rPr>
          <w:rFonts w:ascii="Times New Roman" w:hAnsi="Times New Roman" w:cs="Times New Roman"/>
        </w:rPr>
        <w:t>  +420 800 40 40 50 (24 hodin dostupný)</w:t>
      </w:r>
    </w:p>
    <w:p w14:paraId="1C5BA30F" w14:textId="36AEB99C" w:rsidR="00B561E9" w:rsidRPr="0086204D" w:rsidRDefault="00B561E9" w:rsidP="0086204D">
      <w:pPr>
        <w:pStyle w:val="ListParagraph"/>
        <w:jc w:val="both"/>
        <w:rPr>
          <w:rFonts w:ascii="Times New Roman" w:hAnsi="Times New Roman" w:cs="Times New Roman"/>
        </w:rPr>
      </w:pPr>
      <w:r>
        <w:rPr>
          <w:rFonts w:ascii="Times New Roman" w:hAnsi="Times New Roman" w:cs="Times New Roman"/>
        </w:rPr>
        <w:t>Fax.: +420 225 775 445</w:t>
      </w:r>
    </w:p>
    <w:p w14:paraId="5B37A8E2" w14:textId="486D53C9" w:rsidR="00BD1F18" w:rsidRDefault="0086204D" w:rsidP="0086204D">
      <w:pPr>
        <w:pStyle w:val="ListParagraph"/>
        <w:jc w:val="both"/>
        <w:rPr>
          <w:rFonts w:ascii="Times New Roman" w:hAnsi="Times New Roman" w:cs="Times New Roman"/>
        </w:rPr>
      </w:pPr>
      <w:r w:rsidRPr="0086204D">
        <w:rPr>
          <w:rFonts w:ascii="Times New Roman" w:hAnsi="Times New Roman" w:cs="Times New Roman"/>
        </w:rPr>
        <w:t xml:space="preserve">Email: </w:t>
      </w:r>
      <w:r w:rsidR="00B561E9">
        <w:rPr>
          <w:rStyle w:val="Hyperlink"/>
          <w:rFonts w:ascii="Times New Roman" w:hAnsi="Times New Roman" w:cs="Times New Roman"/>
        </w:rPr>
        <w:t>farmakovigilance.cz@novartis.com</w:t>
      </w:r>
    </w:p>
    <w:p w14:paraId="0156D79F" w14:textId="77777777" w:rsidR="0086204D" w:rsidRPr="00DC1274" w:rsidRDefault="0086204D" w:rsidP="0086204D">
      <w:pPr>
        <w:pStyle w:val="ListParagraph"/>
        <w:jc w:val="both"/>
        <w:rPr>
          <w:rFonts w:ascii="Times New Roman" w:hAnsi="Times New Roman" w:cs="Times New Roman"/>
        </w:rPr>
      </w:pPr>
    </w:p>
    <w:p w14:paraId="7B9AA95A" w14:textId="77777777" w:rsidR="000A6E17" w:rsidRPr="00DC1274" w:rsidRDefault="000A6E17"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 xml:space="preserve">Nežádoucí Příhody, Příhody zvláštní pozornosti, Stížnosti na zboží </w:t>
      </w:r>
      <w:r w:rsidR="00BD1F18" w:rsidRPr="00DC1274">
        <w:rPr>
          <w:rFonts w:ascii="Times New Roman" w:hAnsi="Times New Roman" w:cs="Times New Roman"/>
        </w:rPr>
        <w:t xml:space="preserve">a Selhání zdravotnického prostředku </w:t>
      </w:r>
      <w:r w:rsidRPr="00DC1274">
        <w:rPr>
          <w:rFonts w:ascii="Times New Roman" w:hAnsi="Times New Roman" w:cs="Times New Roman"/>
        </w:rPr>
        <w:t>vyměňované mezi stranami budou vypořádány na &lt;periodické&gt; bázi.</w:t>
      </w:r>
    </w:p>
    <w:p w14:paraId="775FE38B" w14:textId="77777777" w:rsidR="00BD1F18" w:rsidRPr="00DC1274" w:rsidRDefault="00BD1F18" w:rsidP="00372601">
      <w:pPr>
        <w:pStyle w:val="ListParagraph"/>
        <w:ind w:left="709"/>
        <w:jc w:val="both"/>
        <w:rPr>
          <w:rFonts w:ascii="Times New Roman" w:hAnsi="Times New Roman" w:cs="Times New Roman"/>
        </w:rPr>
      </w:pPr>
    </w:p>
    <w:p w14:paraId="34A94EFF" w14:textId="77777777" w:rsidR="000A6E17" w:rsidRPr="00DC1274" w:rsidRDefault="00C831C2"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Dodavatel</w:t>
      </w:r>
      <w:r w:rsidR="000A6E17" w:rsidRPr="00DC1274">
        <w:rPr>
          <w:rFonts w:ascii="Times New Roman" w:hAnsi="Times New Roman" w:cs="Times New Roman"/>
        </w:rPr>
        <w:t xml:space="preserve"> odpovídá za oznamování všech Nežádoucích příhod, Příhod zvláštní pozornosti</w:t>
      </w:r>
      <w:r w:rsidRPr="00DC1274">
        <w:rPr>
          <w:rFonts w:ascii="Times New Roman" w:hAnsi="Times New Roman" w:cs="Times New Roman"/>
        </w:rPr>
        <w:t>,</w:t>
      </w:r>
      <w:r w:rsidR="000A6E17" w:rsidRPr="00DC1274">
        <w:rPr>
          <w:rFonts w:ascii="Times New Roman" w:hAnsi="Times New Roman" w:cs="Times New Roman"/>
        </w:rPr>
        <w:t xml:space="preserve">  Stížností na zboží </w:t>
      </w:r>
      <w:r w:rsidRPr="00DC1274">
        <w:rPr>
          <w:rFonts w:ascii="Times New Roman" w:hAnsi="Times New Roman" w:cs="Times New Roman"/>
        </w:rPr>
        <w:t xml:space="preserve">a Selhání zdravotnického prosředku </w:t>
      </w:r>
      <w:r w:rsidR="000A6E17" w:rsidRPr="00DC1274">
        <w:rPr>
          <w:rFonts w:ascii="Times New Roman" w:hAnsi="Times New Roman" w:cs="Times New Roman"/>
        </w:rPr>
        <w:t xml:space="preserve">příslušným orgánům. Za žádných okolností nebude </w:t>
      </w:r>
      <w:r w:rsidRPr="00DC1274">
        <w:rPr>
          <w:rFonts w:ascii="Times New Roman" w:hAnsi="Times New Roman" w:cs="Times New Roman"/>
        </w:rPr>
        <w:t>Zákazník</w:t>
      </w:r>
      <w:r w:rsidR="000A6E17" w:rsidRPr="00DC1274">
        <w:rPr>
          <w:rFonts w:ascii="Times New Roman" w:hAnsi="Times New Roman" w:cs="Times New Roman"/>
        </w:rPr>
        <w:t xml:space="preserve"> kontaktovat příslušné orgány ohledně zboží </w:t>
      </w:r>
      <w:r w:rsidRPr="00DC1274">
        <w:rPr>
          <w:rFonts w:ascii="Times New Roman" w:hAnsi="Times New Roman" w:cs="Times New Roman"/>
        </w:rPr>
        <w:t>Dodavatele</w:t>
      </w:r>
      <w:r w:rsidR="000A6E17" w:rsidRPr="00DC1274">
        <w:rPr>
          <w:rFonts w:ascii="Times New Roman" w:hAnsi="Times New Roman" w:cs="Times New Roman"/>
        </w:rPr>
        <w:t xml:space="preserve"> bez předchozí diskuse </w:t>
      </w:r>
      <w:r w:rsidRPr="00DC1274">
        <w:rPr>
          <w:rFonts w:ascii="Times New Roman" w:hAnsi="Times New Roman" w:cs="Times New Roman"/>
        </w:rPr>
        <w:t xml:space="preserve">s </w:t>
      </w:r>
      <w:r w:rsidR="000A6E17" w:rsidRPr="00DC1274">
        <w:rPr>
          <w:rFonts w:ascii="Times New Roman" w:hAnsi="Times New Roman" w:cs="Times New Roman"/>
        </w:rPr>
        <w:t xml:space="preserve">a písemného souhlasu </w:t>
      </w:r>
      <w:r w:rsidRPr="00DC1274">
        <w:rPr>
          <w:rFonts w:ascii="Times New Roman" w:hAnsi="Times New Roman" w:cs="Times New Roman"/>
        </w:rPr>
        <w:t>Dodavatele</w:t>
      </w:r>
      <w:r w:rsidR="000A6E17" w:rsidRPr="00DC1274">
        <w:rPr>
          <w:rFonts w:ascii="Times New Roman" w:hAnsi="Times New Roman" w:cs="Times New Roman"/>
        </w:rPr>
        <w:t xml:space="preserve">. Jakákoliv komunikace ohledně kvality nebo bezpečnostních informací nebo otázky, které </w:t>
      </w:r>
      <w:r w:rsidRPr="00DC1274">
        <w:rPr>
          <w:rFonts w:ascii="Times New Roman" w:hAnsi="Times New Roman" w:cs="Times New Roman"/>
        </w:rPr>
        <w:t>Zákazník</w:t>
      </w:r>
      <w:r w:rsidR="000A6E17" w:rsidRPr="00DC1274">
        <w:rPr>
          <w:rFonts w:ascii="Times New Roman" w:hAnsi="Times New Roman" w:cs="Times New Roman"/>
        </w:rPr>
        <w:t xml:space="preserve"> obdrží od příslušných orgánů, okamžitě přepošle </w:t>
      </w:r>
      <w:r w:rsidRPr="00DC1274">
        <w:rPr>
          <w:rFonts w:ascii="Times New Roman" w:hAnsi="Times New Roman" w:cs="Times New Roman"/>
        </w:rPr>
        <w:t>Dodavateli</w:t>
      </w:r>
      <w:r w:rsidR="000A6E17" w:rsidRPr="00DC1274">
        <w:rPr>
          <w:rFonts w:ascii="Times New Roman" w:hAnsi="Times New Roman" w:cs="Times New Roman"/>
        </w:rPr>
        <w:t>, a to nejpozději do jednoho kalendářního dne od jejich obdržení.</w:t>
      </w:r>
    </w:p>
    <w:p w14:paraId="5E485E15" w14:textId="77777777" w:rsidR="00C831C2" w:rsidRPr="00DC1274" w:rsidRDefault="00C831C2" w:rsidP="00372601">
      <w:pPr>
        <w:pStyle w:val="ListParagraph"/>
        <w:rPr>
          <w:rFonts w:ascii="Times New Roman" w:hAnsi="Times New Roman" w:cs="Times New Roman"/>
        </w:rPr>
      </w:pPr>
    </w:p>
    <w:p w14:paraId="194E367B" w14:textId="77777777" w:rsidR="00C831C2" w:rsidRPr="00DC1274" w:rsidRDefault="00C831C2" w:rsidP="00372601">
      <w:pPr>
        <w:pStyle w:val="ListParagraph"/>
        <w:ind w:left="709"/>
        <w:jc w:val="both"/>
        <w:rPr>
          <w:rFonts w:ascii="Times New Roman" w:hAnsi="Times New Roman" w:cs="Times New Roman"/>
        </w:rPr>
      </w:pPr>
    </w:p>
    <w:p w14:paraId="688CC0E8" w14:textId="77777777" w:rsidR="000A6E17" w:rsidRPr="00DC1274" w:rsidRDefault="00C831C2"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 xml:space="preserve">Zákazník </w:t>
      </w:r>
      <w:r w:rsidR="000A6E17" w:rsidRPr="00DC1274">
        <w:rPr>
          <w:rFonts w:ascii="Times New Roman" w:hAnsi="Times New Roman" w:cs="Times New Roman"/>
        </w:rPr>
        <w:t xml:space="preserve">bude poskytovat plnou součinnost, požadovanou </w:t>
      </w:r>
      <w:r w:rsidRPr="00DC1274">
        <w:rPr>
          <w:rFonts w:ascii="Times New Roman" w:hAnsi="Times New Roman" w:cs="Times New Roman"/>
        </w:rPr>
        <w:t>Dodavatelem</w:t>
      </w:r>
      <w:r w:rsidR="000A6E17" w:rsidRPr="00DC1274">
        <w:rPr>
          <w:rFonts w:ascii="Times New Roman" w:hAnsi="Times New Roman" w:cs="Times New Roman"/>
        </w:rPr>
        <w:t>, pro zodpovězení a/nebo shromáždění jakýchkoliv doplňujících informací o jakékoliv Nežádoucí přího</w:t>
      </w:r>
      <w:r w:rsidRPr="00DC1274">
        <w:rPr>
          <w:rFonts w:ascii="Times New Roman" w:hAnsi="Times New Roman" w:cs="Times New Roman"/>
        </w:rPr>
        <w:t>dě, Příhodě zvláštní pozornosti,</w:t>
      </w:r>
      <w:r w:rsidR="000A6E17" w:rsidRPr="00DC1274">
        <w:rPr>
          <w:rFonts w:ascii="Times New Roman" w:hAnsi="Times New Roman" w:cs="Times New Roman"/>
        </w:rPr>
        <w:t xml:space="preserve"> Stížnosti na zboží</w:t>
      </w:r>
      <w:r w:rsidRPr="00DC1274">
        <w:rPr>
          <w:rFonts w:ascii="Times New Roman" w:hAnsi="Times New Roman" w:cs="Times New Roman"/>
        </w:rPr>
        <w:t xml:space="preserve"> a Selhání zdravotnického prostředku</w:t>
      </w:r>
      <w:r w:rsidR="000A6E17" w:rsidRPr="00DC1274">
        <w:rPr>
          <w:rFonts w:ascii="Times New Roman" w:hAnsi="Times New Roman" w:cs="Times New Roman"/>
        </w:rPr>
        <w:t xml:space="preserve">, které </w:t>
      </w:r>
      <w:r w:rsidRPr="00DC1274">
        <w:rPr>
          <w:rFonts w:ascii="Times New Roman" w:hAnsi="Times New Roman" w:cs="Times New Roman"/>
        </w:rPr>
        <w:t>Zákazník</w:t>
      </w:r>
      <w:r w:rsidR="000A6E17" w:rsidRPr="00DC1274">
        <w:rPr>
          <w:rFonts w:ascii="Times New Roman" w:hAnsi="Times New Roman" w:cs="Times New Roman"/>
        </w:rPr>
        <w:t xml:space="preserve"> obdrží ve vztahu ke zboží.</w:t>
      </w:r>
    </w:p>
    <w:p w14:paraId="7AD17545" w14:textId="77777777" w:rsidR="00C831C2" w:rsidRPr="00DC1274" w:rsidRDefault="00C831C2" w:rsidP="00372601">
      <w:pPr>
        <w:pStyle w:val="ListParagraph"/>
        <w:jc w:val="both"/>
        <w:rPr>
          <w:rFonts w:ascii="Times New Roman" w:hAnsi="Times New Roman" w:cs="Times New Roman"/>
        </w:rPr>
      </w:pPr>
    </w:p>
    <w:p w14:paraId="508CD4F9" w14:textId="77777777" w:rsidR="000A6E17" w:rsidRPr="00DC1274" w:rsidRDefault="00C831C2"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Zákazník</w:t>
      </w:r>
      <w:r w:rsidR="000A6E17" w:rsidRPr="00DC1274">
        <w:rPr>
          <w:rFonts w:ascii="Times New Roman" w:hAnsi="Times New Roman" w:cs="Times New Roman"/>
        </w:rPr>
        <w:t xml:space="preserve"> bude uchovávat všechny regulatorní, kvalitativní, bezpečností a jiné použitelné záznamy (včetně Nežádoucích příhod, Příhod zvláštní poz</w:t>
      </w:r>
      <w:r w:rsidRPr="00DC1274">
        <w:rPr>
          <w:rFonts w:ascii="Times New Roman" w:hAnsi="Times New Roman" w:cs="Times New Roman"/>
        </w:rPr>
        <w:t>ornosti, S</w:t>
      </w:r>
      <w:r w:rsidR="000A6E17" w:rsidRPr="00DC1274">
        <w:rPr>
          <w:rFonts w:ascii="Times New Roman" w:hAnsi="Times New Roman" w:cs="Times New Roman"/>
        </w:rPr>
        <w:t>tížnosti na zboží</w:t>
      </w:r>
      <w:r w:rsidRPr="00DC1274">
        <w:rPr>
          <w:rFonts w:ascii="Times New Roman" w:hAnsi="Times New Roman" w:cs="Times New Roman"/>
        </w:rPr>
        <w:t xml:space="preserve"> a Selhání zdravotnického prostředku</w:t>
      </w:r>
      <w:r w:rsidR="000A6E17" w:rsidRPr="00DC1274">
        <w:rPr>
          <w:rFonts w:ascii="Times New Roman" w:hAnsi="Times New Roman" w:cs="Times New Roman"/>
        </w:rPr>
        <w:t xml:space="preserve">) podle platného práva a v časovém rozsahu požadovaném platným právem. </w:t>
      </w:r>
    </w:p>
    <w:p w14:paraId="45D32681" w14:textId="77777777" w:rsidR="00C831C2" w:rsidRPr="00DC1274" w:rsidRDefault="00C831C2" w:rsidP="00372601">
      <w:pPr>
        <w:pStyle w:val="ListParagraph"/>
        <w:rPr>
          <w:rFonts w:ascii="Times New Roman" w:hAnsi="Times New Roman" w:cs="Times New Roman"/>
        </w:rPr>
      </w:pPr>
    </w:p>
    <w:p w14:paraId="5078F8BB" w14:textId="77777777" w:rsidR="000A6E17" w:rsidRPr="00DC1274" w:rsidRDefault="00C831C2"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Zákazník</w:t>
      </w:r>
      <w:r w:rsidR="000A6E17" w:rsidRPr="00DC1274">
        <w:rPr>
          <w:rFonts w:ascii="Times New Roman" w:hAnsi="Times New Roman" w:cs="Times New Roman"/>
        </w:rPr>
        <w:t xml:space="preserve"> zajistí, že jeho zaměstnanci budou mít adekvátní školení ohledně jejich regulatorních, kvalitativních, bezpečnostních a jiných relevantních povinností vyplývajících z platného práva.</w:t>
      </w:r>
    </w:p>
    <w:p w14:paraId="4BEAFDEB" w14:textId="77777777" w:rsidR="00C831C2" w:rsidRPr="00DC1274" w:rsidRDefault="00C831C2" w:rsidP="00372601">
      <w:pPr>
        <w:pStyle w:val="ListParagraph"/>
        <w:ind w:left="0"/>
        <w:jc w:val="both"/>
        <w:rPr>
          <w:rFonts w:ascii="Times New Roman" w:hAnsi="Times New Roman" w:cs="Times New Roman"/>
        </w:rPr>
      </w:pPr>
    </w:p>
    <w:p w14:paraId="111BEE00" w14:textId="77777777" w:rsidR="000A6E17" w:rsidRPr="00DC1274" w:rsidRDefault="00C831C2" w:rsidP="00372601">
      <w:pPr>
        <w:pStyle w:val="ListParagraph"/>
        <w:numPr>
          <w:ilvl w:val="0"/>
          <w:numId w:val="15"/>
        </w:numPr>
        <w:ind w:left="709"/>
        <w:jc w:val="both"/>
        <w:rPr>
          <w:rFonts w:ascii="Times New Roman" w:hAnsi="Times New Roman" w:cs="Times New Roman"/>
        </w:rPr>
      </w:pPr>
      <w:r w:rsidRPr="00DC1274">
        <w:rPr>
          <w:rFonts w:ascii="Times New Roman" w:hAnsi="Times New Roman" w:cs="Times New Roman"/>
        </w:rPr>
        <w:t>Zákazník</w:t>
      </w:r>
      <w:r w:rsidR="000A6E17" w:rsidRPr="00DC1274">
        <w:rPr>
          <w:rFonts w:ascii="Times New Roman" w:hAnsi="Times New Roman" w:cs="Times New Roman"/>
        </w:rPr>
        <w:t xml:space="preserve"> zavede adekvátní procedury, aby postupoval v souladu s vigilančními požadavky dle této Smlouvy, relevantními místními předpisy a zákony na ochranu osobních údajů a umožní </w:t>
      </w:r>
      <w:r w:rsidRPr="00DC1274">
        <w:rPr>
          <w:rFonts w:ascii="Times New Roman" w:hAnsi="Times New Roman" w:cs="Times New Roman"/>
        </w:rPr>
        <w:t>Dodavateli</w:t>
      </w:r>
      <w:r w:rsidR="000A6E17" w:rsidRPr="00DC1274">
        <w:rPr>
          <w:rFonts w:ascii="Times New Roman" w:hAnsi="Times New Roman" w:cs="Times New Roman"/>
        </w:rPr>
        <w:t xml:space="preserve"> provést kontrolu zajištění souladu s požadavky prodávajícího a platným právem.</w:t>
      </w:r>
    </w:p>
    <w:p w14:paraId="7786305E" w14:textId="77777777" w:rsidR="0093712E" w:rsidRDefault="0093712E">
      <w:pPr>
        <w:rPr>
          <w:rFonts w:ascii="Times New Roman" w:hAnsi="Times New Roman" w:cs="Times New Roman"/>
          <w:i/>
        </w:rPr>
      </w:pPr>
    </w:p>
    <w:p w14:paraId="71FA7317" w14:textId="77777777" w:rsidR="00CB433D" w:rsidRPr="00DC1274" w:rsidRDefault="00EE4372">
      <w:pPr>
        <w:jc w:val="both"/>
        <w:rPr>
          <w:rFonts w:ascii="Times New Roman" w:hAnsi="Times New Roman" w:cs="Times New Roman"/>
          <w:i/>
        </w:rPr>
      </w:pPr>
      <w:r w:rsidRPr="00DC1274">
        <w:rPr>
          <w:rFonts w:ascii="Times New Roman" w:hAnsi="Times New Roman" w:cs="Times New Roman"/>
          <w:i/>
        </w:rPr>
        <w:t xml:space="preserve">Na důkaz toho, že tato Smlouva obsahuje pravou a skutečnou vůli smluvních stran a že není uzavírána v tísni či za nápadně nevýhodných podmínek připojují oprávnění zástupci stran své podpisy. </w:t>
      </w:r>
    </w:p>
    <w:p w14:paraId="301E3DC1" w14:textId="69A8BC1C" w:rsidR="00CB433D" w:rsidRDefault="00EE4372">
      <w:pPr>
        <w:jc w:val="both"/>
        <w:rPr>
          <w:rFonts w:ascii="Times New Roman" w:hAnsi="Times New Roman" w:cs="Times New Roman"/>
          <w:i/>
        </w:rPr>
      </w:pPr>
      <w:r w:rsidRPr="00DC1274">
        <w:rPr>
          <w:rFonts w:ascii="Times New Roman" w:hAnsi="Times New Roman" w:cs="Times New Roman"/>
          <w:i/>
        </w:rPr>
        <w:t xml:space="preserve">Tato smlouva se vyhotovuje ve 2 stejnopisech s platností originálu. Každá smluvní strana obdrží po jednom. </w:t>
      </w:r>
    </w:p>
    <w:p w14:paraId="094567AD" w14:textId="46A701BC" w:rsidR="00C84B93" w:rsidRDefault="00C84B93">
      <w:pPr>
        <w:jc w:val="both"/>
        <w:rPr>
          <w:rFonts w:ascii="Times New Roman" w:hAnsi="Times New Roman" w:cs="Times New Roman"/>
          <w:i/>
        </w:rPr>
      </w:pPr>
    </w:p>
    <w:p w14:paraId="0FFA5162" w14:textId="1110C60A" w:rsidR="00C84B93" w:rsidRDefault="00C84B93">
      <w:pPr>
        <w:jc w:val="both"/>
        <w:rPr>
          <w:rFonts w:ascii="Times New Roman" w:hAnsi="Times New Roman" w:cs="Times New Roman"/>
          <w:i/>
        </w:rPr>
      </w:pPr>
    </w:p>
    <w:p w14:paraId="4B8A3244" w14:textId="0FB7433B" w:rsidR="00C84B93" w:rsidRDefault="00C84B93">
      <w:pPr>
        <w:jc w:val="both"/>
        <w:rPr>
          <w:rFonts w:ascii="Times New Roman" w:hAnsi="Times New Roman" w:cs="Times New Roman"/>
          <w:i/>
        </w:rPr>
      </w:pPr>
    </w:p>
    <w:p w14:paraId="1ECC420F" w14:textId="578AB268" w:rsidR="00C84B93" w:rsidRDefault="00C84B93">
      <w:pPr>
        <w:jc w:val="both"/>
        <w:rPr>
          <w:rFonts w:ascii="Times New Roman" w:hAnsi="Times New Roman" w:cs="Times New Roman"/>
          <w:i/>
        </w:rPr>
      </w:pPr>
    </w:p>
    <w:p w14:paraId="6452E759" w14:textId="77777777" w:rsidR="00C84B93" w:rsidRPr="00DC1274" w:rsidRDefault="00C84B93">
      <w:pPr>
        <w:jc w:val="both"/>
        <w:rPr>
          <w:rFonts w:ascii="Times New Roman" w:hAnsi="Times New Roman" w:cs="Times New Roman"/>
          <w:i/>
        </w:rPr>
      </w:pPr>
    </w:p>
    <w:tbl>
      <w:tblPr>
        <w:tblStyle w:val="TableGrid"/>
        <w:tblW w:w="0" w:type="auto"/>
        <w:jc w:val="right"/>
        <w:tblLook w:val="04A0" w:firstRow="1" w:lastRow="0" w:firstColumn="1" w:lastColumn="0" w:noHBand="0" w:noVBand="1"/>
      </w:tblPr>
      <w:tblGrid>
        <w:gridCol w:w="4606"/>
        <w:gridCol w:w="4606"/>
      </w:tblGrid>
      <w:tr w:rsidR="00987623" w14:paraId="2F9108A4" w14:textId="77777777" w:rsidTr="00DB1C44">
        <w:trPr>
          <w:jc w:val="right"/>
        </w:trPr>
        <w:tc>
          <w:tcPr>
            <w:tcW w:w="4606" w:type="dxa"/>
          </w:tcPr>
          <w:p w14:paraId="0F759EF8" w14:textId="77777777" w:rsidR="00826A93" w:rsidRDefault="00987623" w:rsidP="000A241E">
            <w:pPr>
              <w:ind w:left="708"/>
              <w:rPr>
                <w:rFonts w:ascii="Times New Roman" w:hAnsi="Times New Roman" w:cs="Times New Roman"/>
                <w:b/>
              </w:rPr>
            </w:pPr>
            <w:r w:rsidRPr="00DC1274">
              <w:rPr>
                <w:rFonts w:ascii="Times New Roman" w:hAnsi="Times New Roman" w:cs="Times New Roman"/>
                <w:b/>
              </w:rPr>
              <w:t xml:space="preserve">Alcon Pharmaceuticals </w:t>
            </w:r>
          </w:p>
          <w:p w14:paraId="1333ED75" w14:textId="43117300" w:rsidR="00987623" w:rsidRDefault="00987623" w:rsidP="000A241E">
            <w:pPr>
              <w:ind w:left="708"/>
              <w:rPr>
                <w:rFonts w:ascii="Times New Roman" w:hAnsi="Times New Roman" w:cs="Times New Roman"/>
              </w:rPr>
            </w:pPr>
            <w:r w:rsidRPr="00DC1274">
              <w:rPr>
                <w:rFonts w:ascii="Times New Roman" w:hAnsi="Times New Roman" w:cs="Times New Roman"/>
                <w:b/>
              </w:rPr>
              <w:t>(Czech Republic) s.r.o.</w:t>
            </w:r>
          </w:p>
        </w:tc>
        <w:tc>
          <w:tcPr>
            <w:tcW w:w="4606" w:type="dxa"/>
          </w:tcPr>
          <w:p w14:paraId="4A295AE6" w14:textId="77777777" w:rsidR="00987623" w:rsidRPr="0086204D" w:rsidRDefault="0086204D" w:rsidP="000A241E">
            <w:pPr>
              <w:jc w:val="center"/>
              <w:rPr>
                <w:rFonts w:ascii="Times New Roman" w:hAnsi="Times New Roman" w:cs="Times New Roman"/>
              </w:rPr>
            </w:pPr>
            <w:r>
              <w:rPr>
                <w:rFonts w:ascii="Times New Roman" w:hAnsi="Times New Roman" w:cs="Times New Roman"/>
                <w:b/>
              </w:rPr>
              <w:t>Nemocnice Jihlava, p.o.</w:t>
            </w:r>
          </w:p>
        </w:tc>
      </w:tr>
      <w:tr w:rsidR="00987623" w14:paraId="35309AFC" w14:textId="77777777" w:rsidTr="00DB1C44">
        <w:trPr>
          <w:jc w:val="right"/>
        </w:trPr>
        <w:tc>
          <w:tcPr>
            <w:tcW w:w="4606" w:type="dxa"/>
          </w:tcPr>
          <w:p w14:paraId="6A05424F" w14:textId="77777777" w:rsidR="00987623" w:rsidRDefault="00987623" w:rsidP="000A241E">
            <w:pPr>
              <w:jc w:val="both"/>
              <w:rPr>
                <w:rFonts w:ascii="Times New Roman" w:hAnsi="Times New Roman" w:cs="Times New Roman"/>
              </w:rPr>
            </w:pPr>
            <w:bookmarkStart w:id="0" w:name="_GoBack"/>
            <w:bookmarkEnd w:id="0"/>
          </w:p>
          <w:p w14:paraId="66CDBC85" w14:textId="77777777" w:rsidR="00987623" w:rsidRDefault="00987623" w:rsidP="000A241E">
            <w:pPr>
              <w:jc w:val="both"/>
              <w:rPr>
                <w:rFonts w:ascii="Times New Roman" w:hAnsi="Times New Roman" w:cs="Times New Roman"/>
              </w:rPr>
            </w:pPr>
          </w:p>
        </w:tc>
        <w:tc>
          <w:tcPr>
            <w:tcW w:w="4606" w:type="dxa"/>
          </w:tcPr>
          <w:p w14:paraId="7DC622C3" w14:textId="4CE8BB73" w:rsidR="00987623" w:rsidRDefault="004102B2" w:rsidP="000A241E">
            <w:pPr>
              <w:jc w:val="both"/>
              <w:rPr>
                <w:rFonts w:ascii="Times New Roman" w:hAnsi="Times New Roman" w:cs="Times New Roman"/>
              </w:rPr>
            </w:pPr>
            <w:r>
              <w:rPr>
                <w:rFonts w:ascii="Times New Roman" w:hAnsi="Times New Roman" w:cs="Times New Roman"/>
              </w:rPr>
              <w:t>30.8.2018</w:t>
            </w:r>
          </w:p>
        </w:tc>
      </w:tr>
      <w:tr w:rsidR="00987623" w14:paraId="54F15233" w14:textId="77777777" w:rsidTr="00DB1C44">
        <w:trPr>
          <w:trHeight w:val="1090"/>
          <w:jc w:val="right"/>
        </w:trPr>
        <w:tc>
          <w:tcPr>
            <w:tcW w:w="4606" w:type="dxa"/>
          </w:tcPr>
          <w:p w14:paraId="24B69109" w14:textId="2534167F" w:rsidR="00C84B93" w:rsidRDefault="00C84B93" w:rsidP="000A241E">
            <w:pPr>
              <w:jc w:val="center"/>
              <w:rPr>
                <w:rFonts w:ascii="Times New Roman" w:hAnsi="Times New Roman" w:cs="Times New Roman"/>
              </w:rPr>
            </w:pPr>
          </w:p>
          <w:p w14:paraId="59A019E6" w14:textId="6E0E75FA" w:rsidR="00C84B93" w:rsidRDefault="00C84B93" w:rsidP="00C84B93">
            <w:pPr>
              <w:rPr>
                <w:rFonts w:ascii="Times New Roman" w:hAnsi="Times New Roman" w:cs="Times New Roman"/>
              </w:rPr>
            </w:pPr>
          </w:p>
          <w:p w14:paraId="3BD0E777" w14:textId="368A652B" w:rsidR="00987623" w:rsidRPr="003E032C" w:rsidRDefault="00C84B93" w:rsidP="00DB1C44">
            <w:pPr>
              <w:rPr>
                <w:rFonts w:ascii="Times New Roman" w:hAnsi="Times New Roman" w:cs="Times New Roman"/>
              </w:rPr>
            </w:pPr>
            <w:r>
              <w:rPr>
                <w:rFonts w:ascii="Times New Roman" w:hAnsi="Times New Roman" w:cs="Times New Roman"/>
              </w:rPr>
              <w:t>.............................................................................</w:t>
            </w:r>
          </w:p>
        </w:tc>
        <w:tc>
          <w:tcPr>
            <w:tcW w:w="4606" w:type="dxa"/>
          </w:tcPr>
          <w:p w14:paraId="0AE6D7CC" w14:textId="5A4FBCC2" w:rsidR="00C84B93" w:rsidRDefault="00C84B93" w:rsidP="000A241E">
            <w:pPr>
              <w:jc w:val="center"/>
              <w:rPr>
                <w:rFonts w:ascii="Times New Roman" w:hAnsi="Times New Roman" w:cs="Times New Roman"/>
              </w:rPr>
            </w:pPr>
          </w:p>
          <w:p w14:paraId="2712DCD6" w14:textId="19AEC54D" w:rsidR="00C84B93" w:rsidRDefault="00C84B93" w:rsidP="00C84B93">
            <w:pPr>
              <w:rPr>
                <w:rFonts w:ascii="Times New Roman" w:hAnsi="Times New Roman" w:cs="Times New Roman"/>
              </w:rPr>
            </w:pPr>
          </w:p>
          <w:p w14:paraId="60D3E05B" w14:textId="0937C73A" w:rsidR="00987623" w:rsidRPr="003E032C" w:rsidRDefault="00C84B93" w:rsidP="00DB1C44">
            <w:pPr>
              <w:rPr>
                <w:rFonts w:ascii="Times New Roman" w:hAnsi="Times New Roman" w:cs="Times New Roman"/>
              </w:rPr>
            </w:pPr>
            <w:r>
              <w:rPr>
                <w:rFonts w:ascii="Times New Roman" w:hAnsi="Times New Roman" w:cs="Times New Roman"/>
              </w:rPr>
              <w:t xml:space="preserve">  ..........................................................................</w:t>
            </w:r>
          </w:p>
        </w:tc>
      </w:tr>
      <w:tr w:rsidR="00987623" w14:paraId="3CBF2799" w14:textId="77777777" w:rsidTr="00DB1C44">
        <w:trPr>
          <w:jc w:val="right"/>
        </w:trPr>
        <w:tc>
          <w:tcPr>
            <w:tcW w:w="4606" w:type="dxa"/>
          </w:tcPr>
          <w:p w14:paraId="68C3A8B5" w14:textId="40094847" w:rsidR="00826A93" w:rsidRDefault="0093712E">
            <w:pPr>
              <w:jc w:val="center"/>
              <w:rPr>
                <w:rFonts w:ascii="Times New Roman" w:hAnsi="Times New Roman" w:cs="Times New Roman"/>
              </w:rPr>
            </w:pPr>
            <w:r>
              <w:rPr>
                <w:rFonts w:ascii="Times New Roman" w:hAnsi="Times New Roman" w:cs="Times New Roman"/>
              </w:rPr>
              <w:t>Zastoupená</w:t>
            </w:r>
            <w:r w:rsidR="0086204D">
              <w:rPr>
                <w:rFonts w:ascii="Times New Roman" w:hAnsi="Times New Roman" w:cs="Times New Roman"/>
              </w:rPr>
              <w:t xml:space="preserve">: </w:t>
            </w:r>
            <w:r w:rsidR="00C12C3A">
              <w:rPr>
                <w:rFonts w:ascii="Times New Roman" w:hAnsi="Times New Roman" w:cs="Times New Roman"/>
              </w:rPr>
              <w:t xml:space="preserve">Mgr. </w:t>
            </w:r>
            <w:r w:rsidR="00B561E9">
              <w:rPr>
                <w:rFonts w:ascii="Times New Roman" w:hAnsi="Times New Roman" w:cs="Times New Roman"/>
              </w:rPr>
              <w:t>Michaela Svobodová</w:t>
            </w:r>
          </w:p>
          <w:p w14:paraId="365CE2FE" w14:textId="45AAAC2F" w:rsidR="00987623" w:rsidRDefault="00826A93">
            <w:pPr>
              <w:jc w:val="center"/>
              <w:rPr>
                <w:rFonts w:ascii="Times New Roman" w:hAnsi="Times New Roman" w:cs="Times New Roman"/>
              </w:rPr>
            </w:pPr>
            <w:r>
              <w:rPr>
                <w:rFonts w:ascii="Times New Roman" w:hAnsi="Times New Roman" w:cs="Times New Roman"/>
              </w:rPr>
              <w:t xml:space="preserve">             </w:t>
            </w:r>
            <w:r w:rsidR="0086204D">
              <w:rPr>
                <w:rFonts w:ascii="Times New Roman" w:hAnsi="Times New Roman" w:cs="Times New Roman"/>
              </w:rPr>
              <w:t xml:space="preserve"> </w:t>
            </w:r>
            <w:r w:rsidR="00C84B93">
              <w:rPr>
                <w:rFonts w:ascii="Times New Roman" w:hAnsi="Times New Roman" w:cs="Times New Roman"/>
              </w:rPr>
              <w:t xml:space="preserve"> </w:t>
            </w:r>
            <w:r>
              <w:rPr>
                <w:rFonts w:ascii="Times New Roman" w:hAnsi="Times New Roman" w:cs="Times New Roman"/>
              </w:rPr>
              <w:t>Ing. Veronika Techlová</w:t>
            </w:r>
          </w:p>
          <w:p w14:paraId="48EB44FF" w14:textId="139C2693" w:rsidR="00826A93" w:rsidRDefault="00826A93">
            <w:pPr>
              <w:jc w:val="center"/>
              <w:rPr>
                <w:rFonts w:ascii="Times New Roman" w:hAnsi="Times New Roman" w:cs="Times New Roman"/>
              </w:rPr>
            </w:pPr>
            <w:r>
              <w:rPr>
                <w:rFonts w:ascii="Times New Roman" w:hAnsi="Times New Roman" w:cs="Times New Roman"/>
              </w:rPr>
              <w:t xml:space="preserve">           </w:t>
            </w:r>
            <w:r w:rsidR="00C84B93">
              <w:rPr>
                <w:rFonts w:ascii="Times New Roman" w:hAnsi="Times New Roman" w:cs="Times New Roman"/>
              </w:rPr>
              <w:t xml:space="preserve">  </w:t>
            </w:r>
            <w:r>
              <w:rPr>
                <w:rFonts w:ascii="Times New Roman" w:hAnsi="Times New Roman" w:cs="Times New Roman"/>
              </w:rPr>
              <w:t>Prokuristé společnosti</w:t>
            </w:r>
          </w:p>
        </w:tc>
        <w:tc>
          <w:tcPr>
            <w:tcW w:w="4606" w:type="dxa"/>
          </w:tcPr>
          <w:p w14:paraId="04C2B5A5" w14:textId="04A1CB26" w:rsidR="00987623" w:rsidRDefault="0093712E" w:rsidP="0086204D">
            <w:pPr>
              <w:jc w:val="center"/>
              <w:rPr>
                <w:rFonts w:ascii="Times New Roman" w:hAnsi="Times New Roman" w:cs="Times New Roman"/>
              </w:rPr>
            </w:pPr>
            <w:r>
              <w:rPr>
                <w:rFonts w:ascii="Times New Roman" w:hAnsi="Times New Roman" w:cs="Times New Roman"/>
              </w:rPr>
              <w:t>Zastoupen</w:t>
            </w:r>
            <w:r w:rsidR="0086204D">
              <w:rPr>
                <w:rFonts w:ascii="Times New Roman" w:hAnsi="Times New Roman" w:cs="Times New Roman"/>
              </w:rPr>
              <w:t>á</w:t>
            </w:r>
            <w:r w:rsidR="00987623" w:rsidRPr="00DC1274">
              <w:rPr>
                <w:rFonts w:ascii="Times New Roman" w:hAnsi="Times New Roman" w:cs="Times New Roman"/>
              </w:rPr>
              <w:t xml:space="preserve">: </w:t>
            </w:r>
            <w:r w:rsidR="0086204D">
              <w:rPr>
                <w:rFonts w:ascii="Times New Roman" w:hAnsi="Times New Roman" w:cs="Times New Roman"/>
              </w:rPr>
              <w:t>MUDr. Lukáš Velev</w:t>
            </w:r>
            <w:r w:rsidR="00E66340">
              <w:rPr>
                <w:rFonts w:ascii="Times New Roman" w:hAnsi="Times New Roman" w:cs="Times New Roman"/>
              </w:rPr>
              <w:t xml:space="preserve"> MHA</w:t>
            </w:r>
            <w:r w:rsidR="0086204D">
              <w:rPr>
                <w:rFonts w:ascii="Times New Roman" w:hAnsi="Times New Roman" w:cs="Times New Roman"/>
              </w:rPr>
              <w:t>, ředitel</w:t>
            </w:r>
          </w:p>
        </w:tc>
      </w:tr>
    </w:tbl>
    <w:p w14:paraId="0C5EFC51" w14:textId="77777777" w:rsidR="00FA6275" w:rsidRPr="00DC1274" w:rsidRDefault="00FA6275" w:rsidP="001510EE">
      <w:pPr>
        <w:ind w:left="708"/>
        <w:rPr>
          <w:rFonts w:ascii="Times New Roman" w:hAnsi="Times New Roman" w:cs="Times New Roman"/>
        </w:rPr>
        <w:sectPr w:rsidR="00FA6275" w:rsidRPr="00DC1274">
          <w:pgSz w:w="11906" w:h="16838"/>
          <w:pgMar w:top="1417" w:right="1417" w:bottom="1417" w:left="1417" w:header="708" w:footer="708" w:gutter="0"/>
          <w:cols w:space="708"/>
          <w:docGrid w:linePitch="360"/>
        </w:sectPr>
      </w:pPr>
    </w:p>
    <w:p w14:paraId="330259D6" w14:textId="77777777" w:rsidR="00FA6275" w:rsidRPr="00DC1274" w:rsidRDefault="00FA6275" w:rsidP="001510EE">
      <w:pPr>
        <w:ind w:left="708"/>
        <w:rPr>
          <w:rFonts w:ascii="Times New Roman" w:hAnsi="Times New Roman" w:cs="Times New Roman"/>
        </w:rPr>
      </w:pPr>
    </w:p>
    <w:p w14:paraId="7C3D393C" w14:textId="77777777" w:rsidR="00FA6275" w:rsidRPr="00DC1274" w:rsidRDefault="00FA6275" w:rsidP="001510EE">
      <w:pPr>
        <w:ind w:left="708"/>
        <w:rPr>
          <w:rFonts w:ascii="Times New Roman" w:hAnsi="Times New Roman" w:cs="Times New Roman"/>
        </w:rPr>
      </w:pPr>
    </w:p>
    <w:p w14:paraId="53C9B279" w14:textId="77777777" w:rsidR="001510EE" w:rsidRPr="00DC1274" w:rsidRDefault="001510EE" w:rsidP="001510EE">
      <w:pPr>
        <w:ind w:left="708"/>
        <w:rPr>
          <w:rFonts w:ascii="Times New Roman" w:hAnsi="Times New Roman" w:cs="Times New Roman"/>
        </w:rPr>
      </w:pPr>
    </w:p>
    <w:p w14:paraId="7BD0B993" w14:textId="77777777" w:rsidR="00FA6275" w:rsidRPr="00DC1274" w:rsidRDefault="00FA6275" w:rsidP="001510EE">
      <w:pPr>
        <w:ind w:left="708"/>
        <w:rPr>
          <w:rFonts w:ascii="Times New Roman" w:hAnsi="Times New Roman" w:cs="Times New Roman"/>
        </w:rPr>
      </w:pPr>
    </w:p>
    <w:p w14:paraId="116C32A4" w14:textId="77777777" w:rsidR="00FA6275" w:rsidRPr="00DC1274" w:rsidRDefault="00FA6275" w:rsidP="001510EE">
      <w:pPr>
        <w:ind w:left="708"/>
        <w:rPr>
          <w:rFonts w:ascii="Times New Roman" w:hAnsi="Times New Roman" w:cs="Times New Roman"/>
        </w:rPr>
      </w:pPr>
    </w:p>
    <w:p w14:paraId="7EDF8954" w14:textId="77777777" w:rsidR="001510EE" w:rsidRPr="00DC1274" w:rsidRDefault="001510EE" w:rsidP="001510EE">
      <w:pPr>
        <w:ind w:left="708"/>
        <w:rPr>
          <w:rFonts w:ascii="Times New Roman" w:hAnsi="Times New Roman" w:cs="Times New Roman"/>
        </w:rPr>
      </w:pPr>
    </w:p>
    <w:p w14:paraId="60A44DDB" w14:textId="77777777" w:rsidR="00FA6275" w:rsidRPr="00C40DA0" w:rsidRDefault="00FA6275" w:rsidP="001510EE">
      <w:pPr>
        <w:pStyle w:val="ListParagraph"/>
        <w:ind w:left="0"/>
        <w:jc w:val="center"/>
        <w:rPr>
          <w:rFonts w:ascii="Times New Roman" w:hAnsi="Times New Roman" w:cs="Times New Roman"/>
          <w:b/>
        </w:rPr>
      </w:pPr>
    </w:p>
    <w:p w14:paraId="1A4BAB98" w14:textId="77777777" w:rsidR="00FA6275" w:rsidRPr="00C40DA0" w:rsidRDefault="00FA6275" w:rsidP="0093712E">
      <w:pPr>
        <w:pStyle w:val="ListParagraph"/>
        <w:ind w:left="0"/>
        <w:rPr>
          <w:rFonts w:ascii="Times New Roman" w:hAnsi="Times New Roman" w:cs="Times New Roman"/>
          <w:b/>
        </w:rPr>
        <w:sectPr w:rsidR="00FA6275" w:rsidRPr="00C40DA0" w:rsidSect="00FA6275">
          <w:type w:val="continuous"/>
          <w:pgSz w:w="11906" w:h="16838"/>
          <w:pgMar w:top="1417" w:right="1417" w:bottom="1417" w:left="1417" w:header="708" w:footer="708" w:gutter="0"/>
          <w:cols w:num="2" w:space="708"/>
          <w:docGrid w:linePitch="360"/>
        </w:sectPr>
      </w:pPr>
    </w:p>
    <w:p w14:paraId="6402A24F" w14:textId="77777777" w:rsidR="001510EE" w:rsidRPr="00C40DA0" w:rsidRDefault="001510EE" w:rsidP="0093712E">
      <w:pPr>
        <w:pStyle w:val="ListParagraph"/>
        <w:ind w:left="0"/>
        <w:rPr>
          <w:rFonts w:ascii="Times New Roman" w:hAnsi="Times New Roman" w:cs="Times New Roman"/>
          <w:b/>
        </w:rPr>
      </w:pPr>
    </w:p>
    <w:p w14:paraId="5419A476" w14:textId="77777777" w:rsidR="001510EE" w:rsidRPr="00DC1274" w:rsidRDefault="001510EE" w:rsidP="001510EE">
      <w:pPr>
        <w:ind w:left="426"/>
        <w:jc w:val="both"/>
        <w:rPr>
          <w:rFonts w:ascii="Times New Roman" w:hAnsi="Times New Roman" w:cs="Times New Roman"/>
        </w:rPr>
      </w:pPr>
    </w:p>
    <w:p w14:paraId="76C7350E" w14:textId="77777777" w:rsidR="00B47E14" w:rsidRPr="00DC1274" w:rsidRDefault="00B47E14" w:rsidP="00ED5B77">
      <w:pPr>
        <w:rPr>
          <w:rFonts w:ascii="Times New Roman" w:hAnsi="Times New Roman" w:cs="Times New Roman"/>
        </w:rPr>
      </w:pPr>
    </w:p>
    <w:sectPr w:rsidR="00B47E14" w:rsidRPr="00DC1274" w:rsidSect="00FA627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71"/>
    <w:multiLevelType w:val="multilevel"/>
    <w:tmpl w:val="2528D30E"/>
    <w:lvl w:ilvl="0">
      <w:start w:val="1"/>
      <w:numFmt w:val="decimal"/>
      <w:lvlText w:val="%1."/>
      <w:lvlJc w:val="left"/>
      <w:pPr>
        <w:ind w:left="1410" w:hanging="69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0BD4C72"/>
    <w:multiLevelType w:val="hybridMultilevel"/>
    <w:tmpl w:val="F5566980"/>
    <w:lvl w:ilvl="0" w:tplc="D2CA3D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332FA"/>
    <w:multiLevelType w:val="multilevel"/>
    <w:tmpl w:val="433CD5CE"/>
    <w:lvl w:ilvl="0">
      <w:start w:val="5"/>
      <w:numFmt w:val="lowerLetter"/>
      <w:lvlText w:val="(%1)"/>
      <w:lvlJc w:val="left"/>
      <w:pPr>
        <w:ind w:left="1410" w:hanging="69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143B4B67"/>
    <w:multiLevelType w:val="singleLevel"/>
    <w:tmpl w:val="9222C15A"/>
    <w:lvl w:ilvl="0">
      <w:start w:val="1"/>
      <w:numFmt w:val="lowerLetter"/>
      <w:lvlText w:val="%1."/>
      <w:lvlJc w:val="left"/>
      <w:pPr>
        <w:tabs>
          <w:tab w:val="num" w:pos="705"/>
        </w:tabs>
        <w:ind w:left="705" w:hanging="705"/>
      </w:pPr>
      <w:rPr>
        <w:rFonts w:hint="default"/>
        <w:b/>
        <w:szCs w:val="24"/>
      </w:rPr>
    </w:lvl>
  </w:abstractNum>
  <w:abstractNum w:abstractNumId="4" w15:restartNumberingAfterBreak="0">
    <w:nsid w:val="25765CEA"/>
    <w:multiLevelType w:val="hybridMultilevel"/>
    <w:tmpl w:val="268E75E2"/>
    <w:lvl w:ilvl="0" w:tplc="733C4374">
      <w:start w:val="1"/>
      <w:numFmt w:val="lowerLetter"/>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BE73B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12462E"/>
    <w:multiLevelType w:val="hybridMultilevel"/>
    <w:tmpl w:val="31F874AA"/>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7" w15:restartNumberingAfterBreak="0">
    <w:nsid w:val="3C60793E"/>
    <w:multiLevelType w:val="hybridMultilevel"/>
    <w:tmpl w:val="63D41E2E"/>
    <w:lvl w:ilvl="0" w:tplc="D97C00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185531"/>
    <w:multiLevelType w:val="multilevel"/>
    <w:tmpl w:val="E5BA9C7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50050351"/>
    <w:multiLevelType w:val="multilevel"/>
    <w:tmpl w:val="BD702944"/>
    <w:lvl w:ilvl="0">
      <w:start w:val="5"/>
      <w:numFmt w:val="decimal"/>
      <w:lvlText w:val="%1."/>
      <w:lvlJc w:val="left"/>
      <w:pPr>
        <w:ind w:left="502"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77522D"/>
    <w:multiLevelType w:val="multilevel"/>
    <w:tmpl w:val="3266E084"/>
    <w:lvl w:ilvl="0">
      <w:start w:val="4"/>
      <w:numFmt w:val="decimal"/>
      <w:lvlText w:val="%1."/>
      <w:lvlJc w:val="left"/>
      <w:pPr>
        <w:ind w:left="502" w:hanging="360"/>
      </w:pPr>
      <w:rPr>
        <w:rFonts w:hint="default"/>
      </w:rPr>
    </w:lvl>
    <w:lvl w:ilvl="1">
      <w:start w:val="2"/>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EE41FA"/>
    <w:multiLevelType w:val="multilevel"/>
    <w:tmpl w:val="81343314"/>
    <w:lvl w:ilvl="0">
      <w:start w:val="2"/>
      <w:numFmt w:val="decimal"/>
      <w:lvlText w:val="%1."/>
      <w:lvlJc w:val="left"/>
      <w:pPr>
        <w:ind w:left="1410" w:hanging="69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5F922EF3"/>
    <w:multiLevelType w:val="hybridMultilevel"/>
    <w:tmpl w:val="807CB266"/>
    <w:lvl w:ilvl="0" w:tplc="D37819D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12E7588"/>
    <w:multiLevelType w:val="multilevel"/>
    <w:tmpl w:val="50B809F6"/>
    <w:lvl w:ilvl="0">
      <w:start w:val="4"/>
      <w:numFmt w:val="decimal"/>
      <w:lvlText w:val="%1."/>
      <w:lvlJc w:val="left"/>
      <w:pPr>
        <w:tabs>
          <w:tab w:val="num" w:pos="360"/>
        </w:tabs>
        <w:ind w:left="360" w:hanging="360"/>
      </w:pPr>
      <w:rPr>
        <w:rFonts w:hint="default"/>
        <w:b/>
      </w:rPr>
    </w:lvl>
    <w:lvl w:ilvl="1">
      <w:start w:val="2"/>
      <w:numFmt w:val="decimal"/>
      <w:isLgl/>
      <w:lvlText w:val="%1.%2"/>
      <w:lvlJc w:val="left"/>
      <w:pPr>
        <w:ind w:left="855" w:hanging="855"/>
      </w:pPr>
      <w:rPr>
        <w:rFonts w:hint="default"/>
      </w:rPr>
    </w:lvl>
    <w:lvl w:ilvl="2">
      <w:start w:val="5"/>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6237281E"/>
    <w:multiLevelType w:val="hybridMultilevel"/>
    <w:tmpl w:val="A32C6A36"/>
    <w:lvl w:ilvl="0" w:tplc="28BC2AE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5A4789"/>
    <w:multiLevelType w:val="singleLevel"/>
    <w:tmpl w:val="F8102408"/>
    <w:lvl w:ilvl="0">
      <w:start w:val="1"/>
      <w:numFmt w:val="lowerLetter"/>
      <w:lvlText w:val="%1."/>
      <w:lvlJc w:val="left"/>
      <w:pPr>
        <w:tabs>
          <w:tab w:val="num" w:pos="705"/>
        </w:tabs>
        <w:ind w:left="705" w:hanging="705"/>
      </w:pPr>
      <w:rPr>
        <w:rFonts w:hint="default"/>
        <w:b w:val="0"/>
        <w:szCs w:val="24"/>
      </w:rPr>
    </w:lvl>
  </w:abstractNum>
  <w:abstractNum w:abstractNumId="16" w15:restartNumberingAfterBreak="0">
    <w:nsid w:val="72AE3EBB"/>
    <w:multiLevelType w:val="multilevel"/>
    <w:tmpl w:val="0405001F"/>
    <w:lvl w:ilvl="0">
      <w:start w:val="1"/>
      <w:numFmt w:val="decimal"/>
      <w:lvlText w:val="%1."/>
      <w:lvlJc w:val="left"/>
      <w:pPr>
        <w:ind w:left="502"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8C715E"/>
    <w:multiLevelType w:val="hybridMultilevel"/>
    <w:tmpl w:val="90C2C46C"/>
    <w:lvl w:ilvl="0" w:tplc="6C86CE08">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186E5F"/>
    <w:multiLevelType w:val="hybridMultilevel"/>
    <w:tmpl w:val="33E09AC2"/>
    <w:lvl w:ilvl="0" w:tplc="F71A470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8"/>
  </w:num>
  <w:num w:numId="3">
    <w:abstractNumId w:val="1"/>
  </w:num>
  <w:num w:numId="4">
    <w:abstractNumId w:val="7"/>
  </w:num>
  <w:num w:numId="5">
    <w:abstractNumId w:val="15"/>
  </w:num>
  <w:num w:numId="6">
    <w:abstractNumId w:val="3"/>
  </w:num>
  <w:num w:numId="7">
    <w:abstractNumId w:val="13"/>
  </w:num>
  <w:num w:numId="8">
    <w:abstractNumId w:val="17"/>
  </w:num>
  <w:num w:numId="9">
    <w:abstractNumId w:val="12"/>
  </w:num>
  <w:num w:numId="10">
    <w:abstractNumId w:val="5"/>
  </w:num>
  <w:num w:numId="11">
    <w:abstractNumId w:val="4"/>
  </w:num>
  <w:num w:numId="12">
    <w:abstractNumId w:val="6"/>
  </w:num>
  <w:num w:numId="13">
    <w:abstractNumId w:val="2"/>
  </w:num>
  <w:num w:numId="14">
    <w:abstractNumId w:val="0"/>
  </w:num>
  <w:num w:numId="15">
    <w:abstractNumId w:val="11"/>
  </w:num>
  <w:num w:numId="16">
    <w:abstractNumId w:val="10"/>
  </w:num>
  <w:num w:numId="17">
    <w:abstractNumId w:val="9"/>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EE"/>
    <w:rsid w:val="0000014B"/>
    <w:rsid w:val="00000237"/>
    <w:rsid w:val="0000026E"/>
    <w:rsid w:val="00000D08"/>
    <w:rsid w:val="000012B8"/>
    <w:rsid w:val="00002A19"/>
    <w:rsid w:val="00002B34"/>
    <w:rsid w:val="00002DD4"/>
    <w:rsid w:val="000039BD"/>
    <w:rsid w:val="00005287"/>
    <w:rsid w:val="0000546B"/>
    <w:rsid w:val="00005945"/>
    <w:rsid w:val="00007573"/>
    <w:rsid w:val="0000778B"/>
    <w:rsid w:val="00007E03"/>
    <w:rsid w:val="00011843"/>
    <w:rsid w:val="00012471"/>
    <w:rsid w:val="00012DF6"/>
    <w:rsid w:val="00013919"/>
    <w:rsid w:val="00013A73"/>
    <w:rsid w:val="00015A8D"/>
    <w:rsid w:val="000165D1"/>
    <w:rsid w:val="000176BE"/>
    <w:rsid w:val="00021851"/>
    <w:rsid w:val="00021879"/>
    <w:rsid w:val="00021AE6"/>
    <w:rsid w:val="0002290E"/>
    <w:rsid w:val="00022960"/>
    <w:rsid w:val="00022E58"/>
    <w:rsid w:val="00022E7E"/>
    <w:rsid w:val="00023519"/>
    <w:rsid w:val="0002511A"/>
    <w:rsid w:val="00025B4F"/>
    <w:rsid w:val="00025BCC"/>
    <w:rsid w:val="000266B7"/>
    <w:rsid w:val="000322A9"/>
    <w:rsid w:val="000326C1"/>
    <w:rsid w:val="00032EC4"/>
    <w:rsid w:val="000343DB"/>
    <w:rsid w:val="00034867"/>
    <w:rsid w:val="000350DC"/>
    <w:rsid w:val="00035510"/>
    <w:rsid w:val="00035870"/>
    <w:rsid w:val="00036373"/>
    <w:rsid w:val="00036A23"/>
    <w:rsid w:val="00037A98"/>
    <w:rsid w:val="0004136B"/>
    <w:rsid w:val="000428FF"/>
    <w:rsid w:val="00042B2A"/>
    <w:rsid w:val="00042E5A"/>
    <w:rsid w:val="00043902"/>
    <w:rsid w:val="00043C79"/>
    <w:rsid w:val="00043D70"/>
    <w:rsid w:val="00043D87"/>
    <w:rsid w:val="000442A8"/>
    <w:rsid w:val="00045099"/>
    <w:rsid w:val="000477A6"/>
    <w:rsid w:val="00047DA3"/>
    <w:rsid w:val="00047F09"/>
    <w:rsid w:val="00050594"/>
    <w:rsid w:val="00050614"/>
    <w:rsid w:val="00054129"/>
    <w:rsid w:val="00054685"/>
    <w:rsid w:val="000556B9"/>
    <w:rsid w:val="000557C9"/>
    <w:rsid w:val="00057DA7"/>
    <w:rsid w:val="0006008C"/>
    <w:rsid w:val="000602CB"/>
    <w:rsid w:val="00060C35"/>
    <w:rsid w:val="0006280B"/>
    <w:rsid w:val="00062A57"/>
    <w:rsid w:val="00064DFA"/>
    <w:rsid w:val="000678AC"/>
    <w:rsid w:val="00067A3A"/>
    <w:rsid w:val="000704D0"/>
    <w:rsid w:val="00071BD2"/>
    <w:rsid w:val="000722AD"/>
    <w:rsid w:val="0007232A"/>
    <w:rsid w:val="00073959"/>
    <w:rsid w:val="000739C8"/>
    <w:rsid w:val="00075265"/>
    <w:rsid w:val="000754BE"/>
    <w:rsid w:val="0007560C"/>
    <w:rsid w:val="00077B9B"/>
    <w:rsid w:val="00080106"/>
    <w:rsid w:val="00081169"/>
    <w:rsid w:val="0008191D"/>
    <w:rsid w:val="00082206"/>
    <w:rsid w:val="00082C8A"/>
    <w:rsid w:val="000845FE"/>
    <w:rsid w:val="00084C43"/>
    <w:rsid w:val="000859F1"/>
    <w:rsid w:val="00085C5F"/>
    <w:rsid w:val="00085F31"/>
    <w:rsid w:val="0008668E"/>
    <w:rsid w:val="00090263"/>
    <w:rsid w:val="0009209E"/>
    <w:rsid w:val="00093148"/>
    <w:rsid w:val="000936E8"/>
    <w:rsid w:val="00093935"/>
    <w:rsid w:val="00093F64"/>
    <w:rsid w:val="00095BB6"/>
    <w:rsid w:val="00095CA5"/>
    <w:rsid w:val="000970C9"/>
    <w:rsid w:val="000A0DB5"/>
    <w:rsid w:val="000A241E"/>
    <w:rsid w:val="000A5243"/>
    <w:rsid w:val="000A5D6C"/>
    <w:rsid w:val="000A5DDD"/>
    <w:rsid w:val="000A5DF4"/>
    <w:rsid w:val="000A68B5"/>
    <w:rsid w:val="000A6927"/>
    <w:rsid w:val="000A6E17"/>
    <w:rsid w:val="000A79A0"/>
    <w:rsid w:val="000A7AD6"/>
    <w:rsid w:val="000A7B63"/>
    <w:rsid w:val="000B0018"/>
    <w:rsid w:val="000B1BE0"/>
    <w:rsid w:val="000B2D83"/>
    <w:rsid w:val="000B2F1E"/>
    <w:rsid w:val="000B3002"/>
    <w:rsid w:val="000B530F"/>
    <w:rsid w:val="000B5E4B"/>
    <w:rsid w:val="000B6512"/>
    <w:rsid w:val="000B6559"/>
    <w:rsid w:val="000B7175"/>
    <w:rsid w:val="000B74E1"/>
    <w:rsid w:val="000C117A"/>
    <w:rsid w:val="000C26AC"/>
    <w:rsid w:val="000C2AF2"/>
    <w:rsid w:val="000C2D1F"/>
    <w:rsid w:val="000C2F14"/>
    <w:rsid w:val="000C3F8B"/>
    <w:rsid w:val="000C4385"/>
    <w:rsid w:val="000C4601"/>
    <w:rsid w:val="000C5D00"/>
    <w:rsid w:val="000C5D36"/>
    <w:rsid w:val="000C79AD"/>
    <w:rsid w:val="000D1875"/>
    <w:rsid w:val="000D1FEC"/>
    <w:rsid w:val="000D2537"/>
    <w:rsid w:val="000D25B5"/>
    <w:rsid w:val="000D2763"/>
    <w:rsid w:val="000D28AB"/>
    <w:rsid w:val="000D2C76"/>
    <w:rsid w:val="000D3DFF"/>
    <w:rsid w:val="000D493A"/>
    <w:rsid w:val="000D4F42"/>
    <w:rsid w:val="000D503B"/>
    <w:rsid w:val="000D5438"/>
    <w:rsid w:val="000D5D1A"/>
    <w:rsid w:val="000D6AA5"/>
    <w:rsid w:val="000D739B"/>
    <w:rsid w:val="000D74C0"/>
    <w:rsid w:val="000D77EB"/>
    <w:rsid w:val="000E0664"/>
    <w:rsid w:val="000E171F"/>
    <w:rsid w:val="000E26DF"/>
    <w:rsid w:val="000E28EB"/>
    <w:rsid w:val="000E3B3A"/>
    <w:rsid w:val="000E4DF8"/>
    <w:rsid w:val="000E5940"/>
    <w:rsid w:val="000E6F15"/>
    <w:rsid w:val="000E6F91"/>
    <w:rsid w:val="000F36F2"/>
    <w:rsid w:val="000F3F6B"/>
    <w:rsid w:val="000F44A1"/>
    <w:rsid w:val="000F4562"/>
    <w:rsid w:val="000F4647"/>
    <w:rsid w:val="000F4B57"/>
    <w:rsid w:val="000F6827"/>
    <w:rsid w:val="000F6C9E"/>
    <w:rsid w:val="0010013F"/>
    <w:rsid w:val="001002B2"/>
    <w:rsid w:val="00100D72"/>
    <w:rsid w:val="0010314D"/>
    <w:rsid w:val="00104A06"/>
    <w:rsid w:val="00104B37"/>
    <w:rsid w:val="00107D1C"/>
    <w:rsid w:val="001108E3"/>
    <w:rsid w:val="001116F1"/>
    <w:rsid w:val="00112620"/>
    <w:rsid w:val="001131E1"/>
    <w:rsid w:val="00113F9D"/>
    <w:rsid w:val="00113FBC"/>
    <w:rsid w:val="00115798"/>
    <w:rsid w:val="001158C5"/>
    <w:rsid w:val="001164F7"/>
    <w:rsid w:val="00116F35"/>
    <w:rsid w:val="00117206"/>
    <w:rsid w:val="001173FD"/>
    <w:rsid w:val="0011771B"/>
    <w:rsid w:val="00117F62"/>
    <w:rsid w:val="0012063A"/>
    <w:rsid w:val="001207C0"/>
    <w:rsid w:val="001223F7"/>
    <w:rsid w:val="00122F03"/>
    <w:rsid w:val="001243A2"/>
    <w:rsid w:val="001254EB"/>
    <w:rsid w:val="00125D6D"/>
    <w:rsid w:val="00125E0E"/>
    <w:rsid w:val="00126509"/>
    <w:rsid w:val="001279AC"/>
    <w:rsid w:val="0013060F"/>
    <w:rsid w:val="00131E6F"/>
    <w:rsid w:val="0013268D"/>
    <w:rsid w:val="001332D1"/>
    <w:rsid w:val="00133848"/>
    <w:rsid w:val="00133A0E"/>
    <w:rsid w:val="0013645F"/>
    <w:rsid w:val="001369C2"/>
    <w:rsid w:val="00136D2D"/>
    <w:rsid w:val="0014119D"/>
    <w:rsid w:val="001417B8"/>
    <w:rsid w:val="00141DA5"/>
    <w:rsid w:val="0014216C"/>
    <w:rsid w:val="00142678"/>
    <w:rsid w:val="00144056"/>
    <w:rsid w:val="0014438B"/>
    <w:rsid w:val="001446DA"/>
    <w:rsid w:val="00144DF6"/>
    <w:rsid w:val="00145C20"/>
    <w:rsid w:val="0014617A"/>
    <w:rsid w:val="00146318"/>
    <w:rsid w:val="00146B6C"/>
    <w:rsid w:val="00147C4B"/>
    <w:rsid w:val="00150346"/>
    <w:rsid w:val="00150CB1"/>
    <w:rsid w:val="001510EE"/>
    <w:rsid w:val="00151476"/>
    <w:rsid w:val="001524DD"/>
    <w:rsid w:val="001529CC"/>
    <w:rsid w:val="00154CA2"/>
    <w:rsid w:val="00154E30"/>
    <w:rsid w:val="0015577C"/>
    <w:rsid w:val="001575DC"/>
    <w:rsid w:val="001577D1"/>
    <w:rsid w:val="00160821"/>
    <w:rsid w:val="00162085"/>
    <w:rsid w:val="00162105"/>
    <w:rsid w:val="0016390E"/>
    <w:rsid w:val="00163B64"/>
    <w:rsid w:val="00163BBB"/>
    <w:rsid w:val="001648A4"/>
    <w:rsid w:val="00165C82"/>
    <w:rsid w:val="001662F6"/>
    <w:rsid w:val="00167A30"/>
    <w:rsid w:val="00170552"/>
    <w:rsid w:val="00170E38"/>
    <w:rsid w:val="001717A4"/>
    <w:rsid w:val="00171E65"/>
    <w:rsid w:val="00172E7C"/>
    <w:rsid w:val="0017326E"/>
    <w:rsid w:val="00173955"/>
    <w:rsid w:val="00173E40"/>
    <w:rsid w:val="00174E7E"/>
    <w:rsid w:val="0017736C"/>
    <w:rsid w:val="0017753A"/>
    <w:rsid w:val="001777FD"/>
    <w:rsid w:val="00177F47"/>
    <w:rsid w:val="00180552"/>
    <w:rsid w:val="00180B62"/>
    <w:rsid w:val="00180FEB"/>
    <w:rsid w:val="00181332"/>
    <w:rsid w:val="00182667"/>
    <w:rsid w:val="00182E53"/>
    <w:rsid w:val="00183396"/>
    <w:rsid w:val="00185A50"/>
    <w:rsid w:val="00185C49"/>
    <w:rsid w:val="00185D9C"/>
    <w:rsid w:val="001862E8"/>
    <w:rsid w:val="00186816"/>
    <w:rsid w:val="00190BE9"/>
    <w:rsid w:val="0019115F"/>
    <w:rsid w:val="00191AAD"/>
    <w:rsid w:val="00192A42"/>
    <w:rsid w:val="00193765"/>
    <w:rsid w:val="00194E38"/>
    <w:rsid w:val="00197E8B"/>
    <w:rsid w:val="001A1844"/>
    <w:rsid w:val="001A2099"/>
    <w:rsid w:val="001A3221"/>
    <w:rsid w:val="001A42D2"/>
    <w:rsid w:val="001A6CAF"/>
    <w:rsid w:val="001A7607"/>
    <w:rsid w:val="001A7733"/>
    <w:rsid w:val="001A7862"/>
    <w:rsid w:val="001B00D8"/>
    <w:rsid w:val="001B03D0"/>
    <w:rsid w:val="001B1584"/>
    <w:rsid w:val="001B16D8"/>
    <w:rsid w:val="001B3ECE"/>
    <w:rsid w:val="001B5345"/>
    <w:rsid w:val="001C0FDE"/>
    <w:rsid w:val="001C30C7"/>
    <w:rsid w:val="001C5686"/>
    <w:rsid w:val="001C5F3D"/>
    <w:rsid w:val="001C613E"/>
    <w:rsid w:val="001C662E"/>
    <w:rsid w:val="001C6AC8"/>
    <w:rsid w:val="001C78E7"/>
    <w:rsid w:val="001D08AF"/>
    <w:rsid w:val="001D2048"/>
    <w:rsid w:val="001D3E67"/>
    <w:rsid w:val="001D4CEA"/>
    <w:rsid w:val="001D5C7D"/>
    <w:rsid w:val="001D6CCB"/>
    <w:rsid w:val="001D7539"/>
    <w:rsid w:val="001D7602"/>
    <w:rsid w:val="001D7E4F"/>
    <w:rsid w:val="001E096B"/>
    <w:rsid w:val="001E0993"/>
    <w:rsid w:val="001E2470"/>
    <w:rsid w:val="001E39EF"/>
    <w:rsid w:val="001E3A85"/>
    <w:rsid w:val="001E456C"/>
    <w:rsid w:val="001E4CCB"/>
    <w:rsid w:val="001E5F9B"/>
    <w:rsid w:val="001E67B4"/>
    <w:rsid w:val="001E75B2"/>
    <w:rsid w:val="001F05DF"/>
    <w:rsid w:val="001F15F0"/>
    <w:rsid w:val="001F20BC"/>
    <w:rsid w:val="001F31A5"/>
    <w:rsid w:val="001F32EF"/>
    <w:rsid w:val="001F3C40"/>
    <w:rsid w:val="001F3FD5"/>
    <w:rsid w:val="001F4A6B"/>
    <w:rsid w:val="001F4DBA"/>
    <w:rsid w:val="001F50D1"/>
    <w:rsid w:val="001F58FA"/>
    <w:rsid w:val="002013A8"/>
    <w:rsid w:val="0020241E"/>
    <w:rsid w:val="00203BF5"/>
    <w:rsid w:val="00203F8A"/>
    <w:rsid w:val="002045D0"/>
    <w:rsid w:val="00204A81"/>
    <w:rsid w:val="00205337"/>
    <w:rsid w:val="0020550E"/>
    <w:rsid w:val="00205804"/>
    <w:rsid w:val="0020667E"/>
    <w:rsid w:val="002075D8"/>
    <w:rsid w:val="00210715"/>
    <w:rsid w:val="00210A9B"/>
    <w:rsid w:val="00210D25"/>
    <w:rsid w:val="00211DBF"/>
    <w:rsid w:val="00212292"/>
    <w:rsid w:val="00213040"/>
    <w:rsid w:val="00215B3B"/>
    <w:rsid w:val="00215C90"/>
    <w:rsid w:val="00220245"/>
    <w:rsid w:val="00220899"/>
    <w:rsid w:val="00220CB5"/>
    <w:rsid w:val="00220D6C"/>
    <w:rsid w:val="00220E15"/>
    <w:rsid w:val="00222105"/>
    <w:rsid w:val="002222BD"/>
    <w:rsid w:val="00223580"/>
    <w:rsid w:val="00223D50"/>
    <w:rsid w:val="00225394"/>
    <w:rsid w:val="002254A5"/>
    <w:rsid w:val="00225828"/>
    <w:rsid w:val="00227B08"/>
    <w:rsid w:val="00227D19"/>
    <w:rsid w:val="00230523"/>
    <w:rsid w:val="00230566"/>
    <w:rsid w:val="002313B8"/>
    <w:rsid w:val="002317D0"/>
    <w:rsid w:val="00231941"/>
    <w:rsid w:val="00231FE5"/>
    <w:rsid w:val="002320A0"/>
    <w:rsid w:val="002325B5"/>
    <w:rsid w:val="00233D78"/>
    <w:rsid w:val="0023524B"/>
    <w:rsid w:val="00235868"/>
    <w:rsid w:val="002364DC"/>
    <w:rsid w:val="0023657E"/>
    <w:rsid w:val="00236BA7"/>
    <w:rsid w:val="00236F0A"/>
    <w:rsid w:val="00237D7D"/>
    <w:rsid w:val="00240646"/>
    <w:rsid w:val="0024080E"/>
    <w:rsid w:val="002420F7"/>
    <w:rsid w:val="00242FD5"/>
    <w:rsid w:val="00246EDE"/>
    <w:rsid w:val="00246FBC"/>
    <w:rsid w:val="00247941"/>
    <w:rsid w:val="002503B0"/>
    <w:rsid w:val="00253082"/>
    <w:rsid w:val="00253694"/>
    <w:rsid w:val="00255DF3"/>
    <w:rsid w:val="00257498"/>
    <w:rsid w:val="00257513"/>
    <w:rsid w:val="00257545"/>
    <w:rsid w:val="00257EB3"/>
    <w:rsid w:val="00260E3A"/>
    <w:rsid w:val="00261B2E"/>
    <w:rsid w:val="00261BE7"/>
    <w:rsid w:val="00262C4E"/>
    <w:rsid w:val="00263603"/>
    <w:rsid w:val="00264840"/>
    <w:rsid w:val="0026581E"/>
    <w:rsid w:val="00265CEB"/>
    <w:rsid w:val="00267861"/>
    <w:rsid w:val="00267956"/>
    <w:rsid w:val="00270BE5"/>
    <w:rsid w:val="0027113C"/>
    <w:rsid w:val="0027160E"/>
    <w:rsid w:val="00275241"/>
    <w:rsid w:val="00275339"/>
    <w:rsid w:val="00276B1B"/>
    <w:rsid w:val="00276D7C"/>
    <w:rsid w:val="00280045"/>
    <w:rsid w:val="00280B61"/>
    <w:rsid w:val="00280E68"/>
    <w:rsid w:val="00283875"/>
    <w:rsid w:val="00285498"/>
    <w:rsid w:val="00287244"/>
    <w:rsid w:val="00287654"/>
    <w:rsid w:val="00287A69"/>
    <w:rsid w:val="002908DF"/>
    <w:rsid w:val="00290B29"/>
    <w:rsid w:val="00291D59"/>
    <w:rsid w:val="00293111"/>
    <w:rsid w:val="002944ED"/>
    <w:rsid w:val="002947AF"/>
    <w:rsid w:val="002959DA"/>
    <w:rsid w:val="00295DAF"/>
    <w:rsid w:val="002960B1"/>
    <w:rsid w:val="002961E6"/>
    <w:rsid w:val="00296F5E"/>
    <w:rsid w:val="002A07ED"/>
    <w:rsid w:val="002A1264"/>
    <w:rsid w:val="002A229A"/>
    <w:rsid w:val="002A2C36"/>
    <w:rsid w:val="002A5242"/>
    <w:rsid w:val="002A5DF6"/>
    <w:rsid w:val="002A60F4"/>
    <w:rsid w:val="002A6225"/>
    <w:rsid w:val="002A6CDB"/>
    <w:rsid w:val="002A6F47"/>
    <w:rsid w:val="002A7485"/>
    <w:rsid w:val="002A7DE7"/>
    <w:rsid w:val="002B01F9"/>
    <w:rsid w:val="002B0C33"/>
    <w:rsid w:val="002B19B5"/>
    <w:rsid w:val="002B2060"/>
    <w:rsid w:val="002B24EF"/>
    <w:rsid w:val="002B2907"/>
    <w:rsid w:val="002B3844"/>
    <w:rsid w:val="002B4258"/>
    <w:rsid w:val="002B42A4"/>
    <w:rsid w:val="002B48AD"/>
    <w:rsid w:val="002B4A15"/>
    <w:rsid w:val="002B4FF2"/>
    <w:rsid w:val="002B6090"/>
    <w:rsid w:val="002B6229"/>
    <w:rsid w:val="002C0CC5"/>
    <w:rsid w:val="002C2AF2"/>
    <w:rsid w:val="002C33A7"/>
    <w:rsid w:val="002C397D"/>
    <w:rsid w:val="002C4079"/>
    <w:rsid w:val="002C413A"/>
    <w:rsid w:val="002C4DB0"/>
    <w:rsid w:val="002C4F46"/>
    <w:rsid w:val="002C4F8B"/>
    <w:rsid w:val="002C5186"/>
    <w:rsid w:val="002C5C0D"/>
    <w:rsid w:val="002C60A4"/>
    <w:rsid w:val="002C7374"/>
    <w:rsid w:val="002C7529"/>
    <w:rsid w:val="002C7773"/>
    <w:rsid w:val="002C7ED6"/>
    <w:rsid w:val="002D3CBF"/>
    <w:rsid w:val="002D3CE9"/>
    <w:rsid w:val="002D44C0"/>
    <w:rsid w:val="002D6133"/>
    <w:rsid w:val="002D660C"/>
    <w:rsid w:val="002D6851"/>
    <w:rsid w:val="002D7E76"/>
    <w:rsid w:val="002E05A0"/>
    <w:rsid w:val="002E0C57"/>
    <w:rsid w:val="002E0CA7"/>
    <w:rsid w:val="002E1108"/>
    <w:rsid w:val="002E4283"/>
    <w:rsid w:val="002E42B4"/>
    <w:rsid w:val="002E50FC"/>
    <w:rsid w:val="002E568B"/>
    <w:rsid w:val="002E6149"/>
    <w:rsid w:val="002E64D7"/>
    <w:rsid w:val="002E65AD"/>
    <w:rsid w:val="002E6A9C"/>
    <w:rsid w:val="002E6E4B"/>
    <w:rsid w:val="002E759C"/>
    <w:rsid w:val="002E7AC0"/>
    <w:rsid w:val="002F16A1"/>
    <w:rsid w:val="002F1C9E"/>
    <w:rsid w:val="002F23E8"/>
    <w:rsid w:val="002F2FB9"/>
    <w:rsid w:val="002F3BC5"/>
    <w:rsid w:val="002F5784"/>
    <w:rsid w:val="002F7199"/>
    <w:rsid w:val="002F73B3"/>
    <w:rsid w:val="002F79F1"/>
    <w:rsid w:val="002F7AC3"/>
    <w:rsid w:val="002F7BB0"/>
    <w:rsid w:val="00300340"/>
    <w:rsid w:val="00300661"/>
    <w:rsid w:val="003008A2"/>
    <w:rsid w:val="00300AEF"/>
    <w:rsid w:val="003012DE"/>
    <w:rsid w:val="00301A7D"/>
    <w:rsid w:val="0030221B"/>
    <w:rsid w:val="00303E51"/>
    <w:rsid w:val="003045CC"/>
    <w:rsid w:val="0030574F"/>
    <w:rsid w:val="00306BD0"/>
    <w:rsid w:val="00307750"/>
    <w:rsid w:val="0031090E"/>
    <w:rsid w:val="00310B50"/>
    <w:rsid w:val="00310D48"/>
    <w:rsid w:val="00312F42"/>
    <w:rsid w:val="003147E0"/>
    <w:rsid w:val="0031651A"/>
    <w:rsid w:val="00316C25"/>
    <w:rsid w:val="00316CCC"/>
    <w:rsid w:val="003171A9"/>
    <w:rsid w:val="00317B82"/>
    <w:rsid w:val="00317C5A"/>
    <w:rsid w:val="00320594"/>
    <w:rsid w:val="00320C1E"/>
    <w:rsid w:val="00320D77"/>
    <w:rsid w:val="00321375"/>
    <w:rsid w:val="00323331"/>
    <w:rsid w:val="00323559"/>
    <w:rsid w:val="00323BE2"/>
    <w:rsid w:val="003242EB"/>
    <w:rsid w:val="00324611"/>
    <w:rsid w:val="00324E4F"/>
    <w:rsid w:val="003251F6"/>
    <w:rsid w:val="00325264"/>
    <w:rsid w:val="00325EC4"/>
    <w:rsid w:val="00325FB4"/>
    <w:rsid w:val="00326944"/>
    <w:rsid w:val="003276C4"/>
    <w:rsid w:val="00327A7A"/>
    <w:rsid w:val="0033068C"/>
    <w:rsid w:val="0033122D"/>
    <w:rsid w:val="0033146B"/>
    <w:rsid w:val="00331F7E"/>
    <w:rsid w:val="003322A0"/>
    <w:rsid w:val="00332D3C"/>
    <w:rsid w:val="00333EC0"/>
    <w:rsid w:val="00333F88"/>
    <w:rsid w:val="00334B02"/>
    <w:rsid w:val="00334DAE"/>
    <w:rsid w:val="00336A85"/>
    <w:rsid w:val="00337314"/>
    <w:rsid w:val="00337691"/>
    <w:rsid w:val="00340D78"/>
    <w:rsid w:val="0034116D"/>
    <w:rsid w:val="00343794"/>
    <w:rsid w:val="00344F2A"/>
    <w:rsid w:val="00347368"/>
    <w:rsid w:val="00350714"/>
    <w:rsid w:val="003507EC"/>
    <w:rsid w:val="00353413"/>
    <w:rsid w:val="00354849"/>
    <w:rsid w:val="003549D2"/>
    <w:rsid w:val="00354D46"/>
    <w:rsid w:val="00355941"/>
    <w:rsid w:val="00356D03"/>
    <w:rsid w:val="003575AF"/>
    <w:rsid w:val="00357E45"/>
    <w:rsid w:val="00361BBF"/>
    <w:rsid w:val="00361C13"/>
    <w:rsid w:val="00362343"/>
    <w:rsid w:val="003633EC"/>
    <w:rsid w:val="00363BCE"/>
    <w:rsid w:val="003646D1"/>
    <w:rsid w:val="00364AA3"/>
    <w:rsid w:val="003659AC"/>
    <w:rsid w:val="00365A5F"/>
    <w:rsid w:val="0037155C"/>
    <w:rsid w:val="0037159B"/>
    <w:rsid w:val="00371F82"/>
    <w:rsid w:val="00372429"/>
    <w:rsid w:val="00372601"/>
    <w:rsid w:val="0037330F"/>
    <w:rsid w:val="00374B1D"/>
    <w:rsid w:val="00374BD0"/>
    <w:rsid w:val="0037548D"/>
    <w:rsid w:val="00375C66"/>
    <w:rsid w:val="00377D01"/>
    <w:rsid w:val="00381F5E"/>
    <w:rsid w:val="0038296E"/>
    <w:rsid w:val="00383221"/>
    <w:rsid w:val="00383615"/>
    <w:rsid w:val="00384C71"/>
    <w:rsid w:val="0038555E"/>
    <w:rsid w:val="00386205"/>
    <w:rsid w:val="003870C6"/>
    <w:rsid w:val="0038793E"/>
    <w:rsid w:val="00390332"/>
    <w:rsid w:val="00390B7B"/>
    <w:rsid w:val="00391416"/>
    <w:rsid w:val="0039230F"/>
    <w:rsid w:val="00392B99"/>
    <w:rsid w:val="00393A27"/>
    <w:rsid w:val="00394CD1"/>
    <w:rsid w:val="00395626"/>
    <w:rsid w:val="003963B3"/>
    <w:rsid w:val="00396978"/>
    <w:rsid w:val="00396A64"/>
    <w:rsid w:val="0039754F"/>
    <w:rsid w:val="003A03E3"/>
    <w:rsid w:val="003A14A3"/>
    <w:rsid w:val="003A1D1E"/>
    <w:rsid w:val="003A22DD"/>
    <w:rsid w:val="003A2348"/>
    <w:rsid w:val="003A34E0"/>
    <w:rsid w:val="003A4ED8"/>
    <w:rsid w:val="003B0D28"/>
    <w:rsid w:val="003B1628"/>
    <w:rsid w:val="003B17C1"/>
    <w:rsid w:val="003B1F2B"/>
    <w:rsid w:val="003B2045"/>
    <w:rsid w:val="003B2895"/>
    <w:rsid w:val="003B3626"/>
    <w:rsid w:val="003B4238"/>
    <w:rsid w:val="003B4375"/>
    <w:rsid w:val="003B43E9"/>
    <w:rsid w:val="003B4850"/>
    <w:rsid w:val="003B5EFA"/>
    <w:rsid w:val="003B600E"/>
    <w:rsid w:val="003C054F"/>
    <w:rsid w:val="003C1ECD"/>
    <w:rsid w:val="003C212B"/>
    <w:rsid w:val="003C2BCB"/>
    <w:rsid w:val="003C30B8"/>
    <w:rsid w:val="003C32CC"/>
    <w:rsid w:val="003C385C"/>
    <w:rsid w:val="003C41CE"/>
    <w:rsid w:val="003C43A3"/>
    <w:rsid w:val="003C58AE"/>
    <w:rsid w:val="003C5C0F"/>
    <w:rsid w:val="003C6025"/>
    <w:rsid w:val="003C71C7"/>
    <w:rsid w:val="003C76CC"/>
    <w:rsid w:val="003D015A"/>
    <w:rsid w:val="003D3FC8"/>
    <w:rsid w:val="003D4537"/>
    <w:rsid w:val="003D63E3"/>
    <w:rsid w:val="003D6C0A"/>
    <w:rsid w:val="003D75BC"/>
    <w:rsid w:val="003E032C"/>
    <w:rsid w:val="003E09B1"/>
    <w:rsid w:val="003E2BA6"/>
    <w:rsid w:val="003E3E4A"/>
    <w:rsid w:val="003E46F2"/>
    <w:rsid w:val="003E7850"/>
    <w:rsid w:val="003E7F9C"/>
    <w:rsid w:val="003F126A"/>
    <w:rsid w:val="003F1985"/>
    <w:rsid w:val="003F25B1"/>
    <w:rsid w:val="003F2740"/>
    <w:rsid w:val="003F3FEA"/>
    <w:rsid w:val="003F48A4"/>
    <w:rsid w:val="003F558F"/>
    <w:rsid w:val="003F718A"/>
    <w:rsid w:val="0040026E"/>
    <w:rsid w:val="00400925"/>
    <w:rsid w:val="0040149E"/>
    <w:rsid w:val="00401915"/>
    <w:rsid w:val="004022B2"/>
    <w:rsid w:val="00402FC8"/>
    <w:rsid w:val="00403310"/>
    <w:rsid w:val="004054E9"/>
    <w:rsid w:val="00406CBD"/>
    <w:rsid w:val="004102B2"/>
    <w:rsid w:val="004104B8"/>
    <w:rsid w:val="004121DE"/>
    <w:rsid w:val="00414099"/>
    <w:rsid w:val="004141F7"/>
    <w:rsid w:val="00414996"/>
    <w:rsid w:val="004165B4"/>
    <w:rsid w:val="004174CE"/>
    <w:rsid w:val="00417708"/>
    <w:rsid w:val="00420464"/>
    <w:rsid w:val="00421384"/>
    <w:rsid w:val="004234DF"/>
    <w:rsid w:val="004242EF"/>
    <w:rsid w:val="00424C10"/>
    <w:rsid w:val="00424FA2"/>
    <w:rsid w:val="0042546F"/>
    <w:rsid w:val="004259C9"/>
    <w:rsid w:val="00425FC2"/>
    <w:rsid w:val="0042794D"/>
    <w:rsid w:val="00432437"/>
    <w:rsid w:val="00433DE8"/>
    <w:rsid w:val="00434094"/>
    <w:rsid w:val="00436238"/>
    <w:rsid w:val="004379EF"/>
    <w:rsid w:val="00437CED"/>
    <w:rsid w:val="00437CF6"/>
    <w:rsid w:val="00440051"/>
    <w:rsid w:val="00440131"/>
    <w:rsid w:val="00440557"/>
    <w:rsid w:val="00441F43"/>
    <w:rsid w:val="00444219"/>
    <w:rsid w:val="00444BF8"/>
    <w:rsid w:val="0044516F"/>
    <w:rsid w:val="004457C4"/>
    <w:rsid w:val="00446334"/>
    <w:rsid w:val="0044670E"/>
    <w:rsid w:val="00446D7E"/>
    <w:rsid w:val="004474AE"/>
    <w:rsid w:val="00450EBC"/>
    <w:rsid w:val="00451F0C"/>
    <w:rsid w:val="00452A66"/>
    <w:rsid w:val="00453820"/>
    <w:rsid w:val="00454405"/>
    <w:rsid w:val="00454B4D"/>
    <w:rsid w:val="00455104"/>
    <w:rsid w:val="004558C2"/>
    <w:rsid w:val="00455FA3"/>
    <w:rsid w:val="00456818"/>
    <w:rsid w:val="00457488"/>
    <w:rsid w:val="00457658"/>
    <w:rsid w:val="00457BAE"/>
    <w:rsid w:val="00460482"/>
    <w:rsid w:val="00462761"/>
    <w:rsid w:val="00462C4A"/>
    <w:rsid w:val="0046487E"/>
    <w:rsid w:val="0046545D"/>
    <w:rsid w:val="004654DA"/>
    <w:rsid w:val="00465EE6"/>
    <w:rsid w:val="00467797"/>
    <w:rsid w:val="00470C2E"/>
    <w:rsid w:val="00471C7E"/>
    <w:rsid w:val="00471E8D"/>
    <w:rsid w:val="00472173"/>
    <w:rsid w:val="00472778"/>
    <w:rsid w:val="00473152"/>
    <w:rsid w:val="00474460"/>
    <w:rsid w:val="00474927"/>
    <w:rsid w:val="00474BB2"/>
    <w:rsid w:val="004754BC"/>
    <w:rsid w:val="00475567"/>
    <w:rsid w:val="00476BBA"/>
    <w:rsid w:val="00482BC2"/>
    <w:rsid w:val="00482E89"/>
    <w:rsid w:val="00485652"/>
    <w:rsid w:val="00486391"/>
    <w:rsid w:val="00486703"/>
    <w:rsid w:val="00486A21"/>
    <w:rsid w:val="00486BA1"/>
    <w:rsid w:val="00487E30"/>
    <w:rsid w:val="004913C0"/>
    <w:rsid w:val="004929B2"/>
    <w:rsid w:val="00492A3F"/>
    <w:rsid w:val="004930F7"/>
    <w:rsid w:val="0049332F"/>
    <w:rsid w:val="00493BBB"/>
    <w:rsid w:val="00494FEA"/>
    <w:rsid w:val="00497DCC"/>
    <w:rsid w:val="004A1685"/>
    <w:rsid w:val="004A17BD"/>
    <w:rsid w:val="004A1AE1"/>
    <w:rsid w:val="004A2DF7"/>
    <w:rsid w:val="004A4835"/>
    <w:rsid w:val="004A5A7B"/>
    <w:rsid w:val="004A5B0B"/>
    <w:rsid w:val="004A62BC"/>
    <w:rsid w:val="004A654D"/>
    <w:rsid w:val="004A7CEE"/>
    <w:rsid w:val="004B0723"/>
    <w:rsid w:val="004B1AD2"/>
    <w:rsid w:val="004B1BAC"/>
    <w:rsid w:val="004B1FC8"/>
    <w:rsid w:val="004B3B9A"/>
    <w:rsid w:val="004B4BF2"/>
    <w:rsid w:val="004B63BA"/>
    <w:rsid w:val="004B64D1"/>
    <w:rsid w:val="004B6E6B"/>
    <w:rsid w:val="004B714D"/>
    <w:rsid w:val="004B71C0"/>
    <w:rsid w:val="004C0A8D"/>
    <w:rsid w:val="004C0EFB"/>
    <w:rsid w:val="004C120F"/>
    <w:rsid w:val="004C1FB7"/>
    <w:rsid w:val="004C2577"/>
    <w:rsid w:val="004C2E34"/>
    <w:rsid w:val="004C3A70"/>
    <w:rsid w:val="004C5427"/>
    <w:rsid w:val="004C5865"/>
    <w:rsid w:val="004D0A6D"/>
    <w:rsid w:val="004D0B80"/>
    <w:rsid w:val="004D1803"/>
    <w:rsid w:val="004D29B2"/>
    <w:rsid w:val="004D2EC0"/>
    <w:rsid w:val="004D3395"/>
    <w:rsid w:val="004D39B3"/>
    <w:rsid w:val="004D5F7B"/>
    <w:rsid w:val="004D6109"/>
    <w:rsid w:val="004D697A"/>
    <w:rsid w:val="004D7039"/>
    <w:rsid w:val="004D71F3"/>
    <w:rsid w:val="004D7F85"/>
    <w:rsid w:val="004E030E"/>
    <w:rsid w:val="004E0ADF"/>
    <w:rsid w:val="004E24E9"/>
    <w:rsid w:val="004E2DFB"/>
    <w:rsid w:val="004E3DCE"/>
    <w:rsid w:val="004E4737"/>
    <w:rsid w:val="004E4955"/>
    <w:rsid w:val="004E4D13"/>
    <w:rsid w:val="004E5A98"/>
    <w:rsid w:val="004E6491"/>
    <w:rsid w:val="004E6851"/>
    <w:rsid w:val="004E6DC6"/>
    <w:rsid w:val="004F0173"/>
    <w:rsid w:val="004F1BA0"/>
    <w:rsid w:val="004F3B6E"/>
    <w:rsid w:val="004F3DB2"/>
    <w:rsid w:val="004F3E40"/>
    <w:rsid w:val="004F47C3"/>
    <w:rsid w:val="004F6281"/>
    <w:rsid w:val="004F6578"/>
    <w:rsid w:val="00500575"/>
    <w:rsid w:val="00500F7D"/>
    <w:rsid w:val="005010FA"/>
    <w:rsid w:val="00501D8A"/>
    <w:rsid w:val="00504783"/>
    <w:rsid w:val="005049D3"/>
    <w:rsid w:val="00505C9A"/>
    <w:rsid w:val="00505D60"/>
    <w:rsid w:val="0051024C"/>
    <w:rsid w:val="00512048"/>
    <w:rsid w:val="00512724"/>
    <w:rsid w:val="0051352F"/>
    <w:rsid w:val="00513591"/>
    <w:rsid w:val="00513DD1"/>
    <w:rsid w:val="00514348"/>
    <w:rsid w:val="00515692"/>
    <w:rsid w:val="00515B74"/>
    <w:rsid w:val="00516649"/>
    <w:rsid w:val="00516974"/>
    <w:rsid w:val="00516EFA"/>
    <w:rsid w:val="00517304"/>
    <w:rsid w:val="0052045C"/>
    <w:rsid w:val="00520BD6"/>
    <w:rsid w:val="00521E2D"/>
    <w:rsid w:val="00522D1A"/>
    <w:rsid w:val="00524043"/>
    <w:rsid w:val="005246A1"/>
    <w:rsid w:val="005260CA"/>
    <w:rsid w:val="005266EA"/>
    <w:rsid w:val="005268B5"/>
    <w:rsid w:val="00526970"/>
    <w:rsid w:val="005278C5"/>
    <w:rsid w:val="0053023E"/>
    <w:rsid w:val="00531347"/>
    <w:rsid w:val="0053140F"/>
    <w:rsid w:val="005317DD"/>
    <w:rsid w:val="00531EC6"/>
    <w:rsid w:val="005323A7"/>
    <w:rsid w:val="00532C26"/>
    <w:rsid w:val="00533C1C"/>
    <w:rsid w:val="005341CE"/>
    <w:rsid w:val="00534D6A"/>
    <w:rsid w:val="0053515A"/>
    <w:rsid w:val="005355FD"/>
    <w:rsid w:val="005356A9"/>
    <w:rsid w:val="005363C0"/>
    <w:rsid w:val="00536832"/>
    <w:rsid w:val="00536B20"/>
    <w:rsid w:val="00536C1D"/>
    <w:rsid w:val="005373DC"/>
    <w:rsid w:val="005375AF"/>
    <w:rsid w:val="005409EB"/>
    <w:rsid w:val="00540F58"/>
    <w:rsid w:val="0054113F"/>
    <w:rsid w:val="005419DD"/>
    <w:rsid w:val="00542A7B"/>
    <w:rsid w:val="00543133"/>
    <w:rsid w:val="0054445A"/>
    <w:rsid w:val="00545364"/>
    <w:rsid w:val="00545DC3"/>
    <w:rsid w:val="0054745B"/>
    <w:rsid w:val="005474F7"/>
    <w:rsid w:val="00547C39"/>
    <w:rsid w:val="00547D55"/>
    <w:rsid w:val="00551D10"/>
    <w:rsid w:val="005526A0"/>
    <w:rsid w:val="00552A08"/>
    <w:rsid w:val="0055573C"/>
    <w:rsid w:val="0055583D"/>
    <w:rsid w:val="005559A5"/>
    <w:rsid w:val="00556DFB"/>
    <w:rsid w:val="00560196"/>
    <w:rsid w:val="00560993"/>
    <w:rsid w:val="00560DB0"/>
    <w:rsid w:val="00561013"/>
    <w:rsid w:val="00564D06"/>
    <w:rsid w:val="0056508C"/>
    <w:rsid w:val="005650BF"/>
    <w:rsid w:val="0056520C"/>
    <w:rsid w:val="005658AC"/>
    <w:rsid w:val="00566031"/>
    <w:rsid w:val="005668B0"/>
    <w:rsid w:val="00567D85"/>
    <w:rsid w:val="0057030B"/>
    <w:rsid w:val="005706AA"/>
    <w:rsid w:val="00572033"/>
    <w:rsid w:val="00574DC9"/>
    <w:rsid w:val="00575236"/>
    <w:rsid w:val="005753CA"/>
    <w:rsid w:val="00576793"/>
    <w:rsid w:val="00581258"/>
    <w:rsid w:val="00581616"/>
    <w:rsid w:val="005828B3"/>
    <w:rsid w:val="00583412"/>
    <w:rsid w:val="00584799"/>
    <w:rsid w:val="0058610D"/>
    <w:rsid w:val="005903D5"/>
    <w:rsid w:val="005905C0"/>
    <w:rsid w:val="005917E8"/>
    <w:rsid w:val="00591FEF"/>
    <w:rsid w:val="00592254"/>
    <w:rsid w:val="00593DB7"/>
    <w:rsid w:val="005940CB"/>
    <w:rsid w:val="0059544E"/>
    <w:rsid w:val="0059627D"/>
    <w:rsid w:val="005A0922"/>
    <w:rsid w:val="005A1652"/>
    <w:rsid w:val="005A1F1C"/>
    <w:rsid w:val="005A22AF"/>
    <w:rsid w:val="005A22F6"/>
    <w:rsid w:val="005A38BD"/>
    <w:rsid w:val="005A3E2B"/>
    <w:rsid w:val="005A44D3"/>
    <w:rsid w:val="005A466E"/>
    <w:rsid w:val="005A5319"/>
    <w:rsid w:val="005A5A7B"/>
    <w:rsid w:val="005A5C07"/>
    <w:rsid w:val="005A7A22"/>
    <w:rsid w:val="005A7F7A"/>
    <w:rsid w:val="005B0CAE"/>
    <w:rsid w:val="005B307C"/>
    <w:rsid w:val="005B36A9"/>
    <w:rsid w:val="005B3A77"/>
    <w:rsid w:val="005B493D"/>
    <w:rsid w:val="005B63C4"/>
    <w:rsid w:val="005B6E97"/>
    <w:rsid w:val="005C2794"/>
    <w:rsid w:val="005C4348"/>
    <w:rsid w:val="005C4F49"/>
    <w:rsid w:val="005C6702"/>
    <w:rsid w:val="005D07C6"/>
    <w:rsid w:val="005D354B"/>
    <w:rsid w:val="005D3B45"/>
    <w:rsid w:val="005D4972"/>
    <w:rsid w:val="005D4F01"/>
    <w:rsid w:val="005D561C"/>
    <w:rsid w:val="005D58D7"/>
    <w:rsid w:val="005E05C0"/>
    <w:rsid w:val="005E2116"/>
    <w:rsid w:val="005E37FB"/>
    <w:rsid w:val="005E3A0B"/>
    <w:rsid w:val="005E410D"/>
    <w:rsid w:val="005E5FE5"/>
    <w:rsid w:val="005E64D9"/>
    <w:rsid w:val="005F05DB"/>
    <w:rsid w:val="005F2782"/>
    <w:rsid w:val="005F486A"/>
    <w:rsid w:val="005F4D14"/>
    <w:rsid w:val="005F4FCA"/>
    <w:rsid w:val="005F6388"/>
    <w:rsid w:val="005F74DB"/>
    <w:rsid w:val="00600ECC"/>
    <w:rsid w:val="00601F3E"/>
    <w:rsid w:val="006027FD"/>
    <w:rsid w:val="0060336F"/>
    <w:rsid w:val="006038AF"/>
    <w:rsid w:val="00604985"/>
    <w:rsid w:val="00604CF3"/>
    <w:rsid w:val="0060658A"/>
    <w:rsid w:val="00606ECD"/>
    <w:rsid w:val="006070C2"/>
    <w:rsid w:val="00607A4E"/>
    <w:rsid w:val="00610611"/>
    <w:rsid w:val="00610F7A"/>
    <w:rsid w:val="0061268B"/>
    <w:rsid w:val="00612BD0"/>
    <w:rsid w:val="0061354F"/>
    <w:rsid w:val="00614CD2"/>
    <w:rsid w:val="006161FE"/>
    <w:rsid w:val="006207D0"/>
    <w:rsid w:val="0062186F"/>
    <w:rsid w:val="00621D8D"/>
    <w:rsid w:val="00622B65"/>
    <w:rsid w:val="00623206"/>
    <w:rsid w:val="0062384A"/>
    <w:rsid w:val="00624158"/>
    <w:rsid w:val="00624246"/>
    <w:rsid w:val="00624C77"/>
    <w:rsid w:val="00624D64"/>
    <w:rsid w:val="00626062"/>
    <w:rsid w:val="006266E2"/>
    <w:rsid w:val="00627E05"/>
    <w:rsid w:val="00631C3F"/>
    <w:rsid w:val="006334F5"/>
    <w:rsid w:val="006343B7"/>
    <w:rsid w:val="006347D7"/>
    <w:rsid w:val="00636731"/>
    <w:rsid w:val="00636D02"/>
    <w:rsid w:val="006371AD"/>
    <w:rsid w:val="006404BE"/>
    <w:rsid w:val="00640938"/>
    <w:rsid w:val="0064120F"/>
    <w:rsid w:val="006418B4"/>
    <w:rsid w:val="00641927"/>
    <w:rsid w:val="0064197B"/>
    <w:rsid w:val="0064301E"/>
    <w:rsid w:val="00644671"/>
    <w:rsid w:val="00645531"/>
    <w:rsid w:val="00651293"/>
    <w:rsid w:val="00651D48"/>
    <w:rsid w:val="00651F13"/>
    <w:rsid w:val="00652841"/>
    <w:rsid w:val="0065290B"/>
    <w:rsid w:val="00652DCC"/>
    <w:rsid w:val="00654370"/>
    <w:rsid w:val="0065438D"/>
    <w:rsid w:val="006547E9"/>
    <w:rsid w:val="00655400"/>
    <w:rsid w:val="00656706"/>
    <w:rsid w:val="006575AE"/>
    <w:rsid w:val="006608EC"/>
    <w:rsid w:val="0066175D"/>
    <w:rsid w:val="006621FA"/>
    <w:rsid w:val="00664349"/>
    <w:rsid w:val="00664A45"/>
    <w:rsid w:val="00666C9D"/>
    <w:rsid w:val="006679A3"/>
    <w:rsid w:val="00670BD4"/>
    <w:rsid w:val="00670F55"/>
    <w:rsid w:val="00671168"/>
    <w:rsid w:val="006715BF"/>
    <w:rsid w:val="00673523"/>
    <w:rsid w:val="00674B02"/>
    <w:rsid w:val="0067515C"/>
    <w:rsid w:val="00676704"/>
    <w:rsid w:val="00676FEB"/>
    <w:rsid w:val="0067707B"/>
    <w:rsid w:val="006770FC"/>
    <w:rsid w:val="00677CA8"/>
    <w:rsid w:val="006816A6"/>
    <w:rsid w:val="006828F5"/>
    <w:rsid w:val="006836E4"/>
    <w:rsid w:val="006844B6"/>
    <w:rsid w:val="00685408"/>
    <w:rsid w:val="00687113"/>
    <w:rsid w:val="00687796"/>
    <w:rsid w:val="0069202C"/>
    <w:rsid w:val="00693625"/>
    <w:rsid w:val="00693FA7"/>
    <w:rsid w:val="00694133"/>
    <w:rsid w:val="00694A74"/>
    <w:rsid w:val="00695055"/>
    <w:rsid w:val="00695B41"/>
    <w:rsid w:val="00695F46"/>
    <w:rsid w:val="00696183"/>
    <w:rsid w:val="006A0B31"/>
    <w:rsid w:val="006A0BD4"/>
    <w:rsid w:val="006A379A"/>
    <w:rsid w:val="006A4AA0"/>
    <w:rsid w:val="006A6B9F"/>
    <w:rsid w:val="006A79E2"/>
    <w:rsid w:val="006B338F"/>
    <w:rsid w:val="006B33F4"/>
    <w:rsid w:val="006B46D7"/>
    <w:rsid w:val="006B48D7"/>
    <w:rsid w:val="006B5E49"/>
    <w:rsid w:val="006B74AF"/>
    <w:rsid w:val="006B7D20"/>
    <w:rsid w:val="006C23C1"/>
    <w:rsid w:val="006C2563"/>
    <w:rsid w:val="006C2E8D"/>
    <w:rsid w:val="006C43D6"/>
    <w:rsid w:val="006C5E48"/>
    <w:rsid w:val="006C6C38"/>
    <w:rsid w:val="006C745B"/>
    <w:rsid w:val="006D04F2"/>
    <w:rsid w:val="006D051D"/>
    <w:rsid w:val="006D09CC"/>
    <w:rsid w:val="006D0C9C"/>
    <w:rsid w:val="006D0F52"/>
    <w:rsid w:val="006D3F0B"/>
    <w:rsid w:val="006D75BA"/>
    <w:rsid w:val="006D7C70"/>
    <w:rsid w:val="006E04DD"/>
    <w:rsid w:val="006E1C2A"/>
    <w:rsid w:val="006E1D7A"/>
    <w:rsid w:val="006E2F05"/>
    <w:rsid w:val="006E3BA8"/>
    <w:rsid w:val="006E46EF"/>
    <w:rsid w:val="006E5AA3"/>
    <w:rsid w:val="006E5FC2"/>
    <w:rsid w:val="006E6ABA"/>
    <w:rsid w:val="006E7A74"/>
    <w:rsid w:val="006F2733"/>
    <w:rsid w:val="006F29E1"/>
    <w:rsid w:val="006F2C04"/>
    <w:rsid w:val="006F2E71"/>
    <w:rsid w:val="006F35CD"/>
    <w:rsid w:val="006F4260"/>
    <w:rsid w:val="006F4D2D"/>
    <w:rsid w:val="006F5785"/>
    <w:rsid w:val="006F67CD"/>
    <w:rsid w:val="006F7193"/>
    <w:rsid w:val="006F7E15"/>
    <w:rsid w:val="006F7E2F"/>
    <w:rsid w:val="00701E53"/>
    <w:rsid w:val="00701E96"/>
    <w:rsid w:val="00702688"/>
    <w:rsid w:val="00702EFD"/>
    <w:rsid w:val="0070397C"/>
    <w:rsid w:val="00703D42"/>
    <w:rsid w:val="00706499"/>
    <w:rsid w:val="00707081"/>
    <w:rsid w:val="00707C56"/>
    <w:rsid w:val="00707C98"/>
    <w:rsid w:val="007107CC"/>
    <w:rsid w:val="00710C9A"/>
    <w:rsid w:val="007111DA"/>
    <w:rsid w:val="007122B3"/>
    <w:rsid w:val="00712AF3"/>
    <w:rsid w:val="007140D2"/>
    <w:rsid w:val="007159F9"/>
    <w:rsid w:val="00716D2A"/>
    <w:rsid w:val="007214CA"/>
    <w:rsid w:val="00721589"/>
    <w:rsid w:val="00722659"/>
    <w:rsid w:val="00723B83"/>
    <w:rsid w:val="00723F3B"/>
    <w:rsid w:val="0072481A"/>
    <w:rsid w:val="007262C2"/>
    <w:rsid w:val="00730891"/>
    <w:rsid w:val="007313EF"/>
    <w:rsid w:val="00733948"/>
    <w:rsid w:val="00733AD2"/>
    <w:rsid w:val="007363F8"/>
    <w:rsid w:val="007365AE"/>
    <w:rsid w:val="0073714B"/>
    <w:rsid w:val="00737169"/>
    <w:rsid w:val="00737222"/>
    <w:rsid w:val="00740CA2"/>
    <w:rsid w:val="00742AD9"/>
    <w:rsid w:val="00743D8D"/>
    <w:rsid w:val="00744E60"/>
    <w:rsid w:val="00744E7A"/>
    <w:rsid w:val="00746856"/>
    <w:rsid w:val="0075053C"/>
    <w:rsid w:val="00750791"/>
    <w:rsid w:val="007511F0"/>
    <w:rsid w:val="00751232"/>
    <w:rsid w:val="00751673"/>
    <w:rsid w:val="00751858"/>
    <w:rsid w:val="00753219"/>
    <w:rsid w:val="00753579"/>
    <w:rsid w:val="0075407E"/>
    <w:rsid w:val="00754DE7"/>
    <w:rsid w:val="00755B00"/>
    <w:rsid w:val="00756742"/>
    <w:rsid w:val="007574D2"/>
    <w:rsid w:val="0075762B"/>
    <w:rsid w:val="0076051F"/>
    <w:rsid w:val="00760671"/>
    <w:rsid w:val="00760E4D"/>
    <w:rsid w:val="00762CCA"/>
    <w:rsid w:val="00763EEF"/>
    <w:rsid w:val="00765920"/>
    <w:rsid w:val="00766618"/>
    <w:rsid w:val="00767E91"/>
    <w:rsid w:val="007705C0"/>
    <w:rsid w:val="007706B0"/>
    <w:rsid w:val="00770F10"/>
    <w:rsid w:val="00771211"/>
    <w:rsid w:val="00771905"/>
    <w:rsid w:val="007723A5"/>
    <w:rsid w:val="007723F7"/>
    <w:rsid w:val="0077246E"/>
    <w:rsid w:val="00774DDD"/>
    <w:rsid w:val="00775667"/>
    <w:rsid w:val="00775CB6"/>
    <w:rsid w:val="00776596"/>
    <w:rsid w:val="0077697B"/>
    <w:rsid w:val="00777381"/>
    <w:rsid w:val="0077780A"/>
    <w:rsid w:val="00777C36"/>
    <w:rsid w:val="0078054E"/>
    <w:rsid w:val="007813D6"/>
    <w:rsid w:val="0078273F"/>
    <w:rsid w:val="00783890"/>
    <w:rsid w:val="00784003"/>
    <w:rsid w:val="00785293"/>
    <w:rsid w:val="007871C2"/>
    <w:rsid w:val="00787CCA"/>
    <w:rsid w:val="007915D7"/>
    <w:rsid w:val="00792762"/>
    <w:rsid w:val="007928A4"/>
    <w:rsid w:val="00792F2D"/>
    <w:rsid w:val="007938F9"/>
    <w:rsid w:val="007940C6"/>
    <w:rsid w:val="0079412C"/>
    <w:rsid w:val="007946D5"/>
    <w:rsid w:val="00795146"/>
    <w:rsid w:val="00795EED"/>
    <w:rsid w:val="00796822"/>
    <w:rsid w:val="00796B87"/>
    <w:rsid w:val="00797E92"/>
    <w:rsid w:val="007A09A8"/>
    <w:rsid w:val="007A0FAC"/>
    <w:rsid w:val="007A1B36"/>
    <w:rsid w:val="007A1B6B"/>
    <w:rsid w:val="007A1F56"/>
    <w:rsid w:val="007A211C"/>
    <w:rsid w:val="007A42B9"/>
    <w:rsid w:val="007A4354"/>
    <w:rsid w:val="007A5F6A"/>
    <w:rsid w:val="007A63D4"/>
    <w:rsid w:val="007A695D"/>
    <w:rsid w:val="007A6C7F"/>
    <w:rsid w:val="007A7451"/>
    <w:rsid w:val="007A7AC3"/>
    <w:rsid w:val="007B0913"/>
    <w:rsid w:val="007B12CF"/>
    <w:rsid w:val="007B3CDC"/>
    <w:rsid w:val="007B3CE6"/>
    <w:rsid w:val="007B4AF6"/>
    <w:rsid w:val="007B5386"/>
    <w:rsid w:val="007B7675"/>
    <w:rsid w:val="007C02D2"/>
    <w:rsid w:val="007C1F6D"/>
    <w:rsid w:val="007C23BF"/>
    <w:rsid w:val="007C35AC"/>
    <w:rsid w:val="007C4448"/>
    <w:rsid w:val="007C44B5"/>
    <w:rsid w:val="007C4EC9"/>
    <w:rsid w:val="007C5C6D"/>
    <w:rsid w:val="007C62D0"/>
    <w:rsid w:val="007C7953"/>
    <w:rsid w:val="007D0F9D"/>
    <w:rsid w:val="007D1BA7"/>
    <w:rsid w:val="007D2819"/>
    <w:rsid w:val="007D3B98"/>
    <w:rsid w:val="007D4466"/>
    <w:rsid w:val="007D45DB"/>
    <w:rsid w:val="007D6AB8"/>
    <w:rsid w:val="007D6AE4"/>
    <w:rsid w:val="007D78B9"/>
    <w:rsid w:val="007E0CCC"/>
    <w:rsid w:val="007E24C0"/>
    <w:rsid w:val="007E34B7"/>
    <w:rsid w:val="007E3D03"/>
    <w:rsid w:val="007E4C4A"/>
    <w:rsid w:val="007E58B5"/>
    <w:rsid w:val="007E5E3A"/>
    <w:rsid w:val="007E6816"/>
    <w:rsid w:val="007E6DEA"/>
    <w:rsid w:val="007E76A8"/>
    <w:rsid w:val="007F1AA8"/>
    <w:rsid w:val="007F27DE"/>
    <w:rsid w:val="007F2801"/>
    <w:rsid w:val="007F29F2"/>
    <w:rsid w:val="007F2A07"/>
    <w:rsid w:val="007F2D98"/>
    <w:rsid w:val="007F3A1A"/>
    <w:rsid w:val="007F4284"/>
    <w:rsid w:val="007F5041"/>
    <w:rsid w:val="007F51BD"/>
    <w:rsid w:val="007F6026"/>
    <w:rsid w:val="007F7FAC"/>
    <w:rsid w:val="00800056"/>
    <w:rsid w:val="00800CCB"/>
    <w:rsid w:val="00801B4E"/>
    <w:rsid w:val="00801EF0"/>
    <w:rsid w:val="00802CAA"/>
    <w:rsid w:val="0080600C"/>
    <w:rsid w:val="008067C1"/>
    <w:rsid w:val="00810361"/>
    <w:rsid w:val="0081272F"/>
    <w:rsid w:val="008127E3"/>
    <w:rsid w:val="00812B39"/>
    <w:rsid w:val="00812EBD"/>
    <w:rsid w:val="008135ED"/>
    <w:rsid w:val="00813812"/>
    <w:rsid w:val="00813D24"/>
    <w:rsid w:val="00814827"/>
    <w:rsid w:val="0081549D"/>
    <w:rsid w:val="00815A7A"/>
    <w:rsid w:val="008168ED"/>
    <w:rsid w:val="00821898"/>
    <w:rsid w:val="008232DD"/>
    <w:rsid w:val="00824904"/>
    <w:rsid w:val="0082528B"/>
    <w:rsid w:val="00825480"/>
    <w:rsid w:val="00826A93"/>
    <w:rsid w:val="008277A9"/>
    <w:rsid w:val="0083036E"/>
    <w:rsid w:val="00830E48"/>
    <w:rsid w:val="00831C7D"/>
    <w:rsid w:val="0083234A"/>
    <w:rsid w:val="00833CF3"/>
    <w:rsid w:val="0083503A"/>
    <w:rsid w:val="00836C2F"/>
    <w:rsid w:val="008402F5"/>
    <w:rsid w:val="00841030"/>
    <w:rsid w:val="008429D3"/>
    <w:rsid w:val="00842EE5"/>
    <w:rsid w:val="00843113"/>
    <w:rsid w:val="008434F8"/>
    <w:rsid w:val="00843E7F"/>
    <w:rsid w:val="0084417C"/>
    <w:rsid w:val="00844826"/>
    <w:rsid w:val="00844975"/>
    <w:rsid w:val="00846621"/>
    <w:rsid w:val="008469C5"/>
    <w:rsid w:val="00847B16"/>
    <w:rsid w:val="008507C8"/>
    <w:rsid w:val="00850BD0"/>
    <w:rsid w:val="00850EB7"/>
    <w:rsid w:val="00851F0B"/>
    <w:rsid w:val="00852FA3"/>
    <w:rsid w:val="008532A9"/>
    <w:rsid w:val="00853FDB"/>
    <w:rsid w:val="00854801"/>
    <w:rsid w:val="0085632F"/>
    <w:rsid w:val="00856B35"/>
    <w:rsid w:val="008572BF"/>
    <w:rsid w:val="00857933"/>
    <w:rsid w:val="00860390"/>
    <w:rsid w:val="00861691"/>
    <w:rsid w:val="0086204D"/>
    <w:rsid w:val="0086217C"/>
    <w:rsid w:val="00863704"/>
    <w:rsid w:val="00863A1D"/>
    <w:rsid w:val="00865332"/>
    <w:rsid w:val="00866E01"/>
    <w:rsid w:val="0086759C"/>
    <w:rsid w:val="008705A0"/>
    <w:rsid w:val="00870857"/>
    <w:rsid w:val="0087159F"/>
    <w:rsid w:val="00871C8B"/>
    <w:rsid w:val="00872023"/>
    <w:rsid w:val="00874C19"/>
    <w:rsid w:val="0087550C"/>
    <w:rsid w:val="00880544"/>
    <w:rsid w:val="0088063D"/>
    <w:rsid w:val="00880651"/>
    <w:rsid w:val="008816A6"/>
    <w:rsid w:val="008818F6"/>
    <w:rsid w:val="00883463"/>
    <w:rsid w:val="00883766"/>
    <w:rsid w:val="0088382A"/>
    <w:rsid w:val="008861C2"/>
    <w:rsid w:val="0088639D"/>
    <w:rsid w:val="008878CD"/>
    <w:rsid w:val="00890363"/>
    <w:rsid w:val="00890575"/>
    <w:rsid w:val="00891781"/>
    <w:rsid w:val="00891A71"/>
    <w:rsid w:val="00892F75"/>
    <w:rsid w:val="00893512"/>
    <w:rsid w:val="00894425"/>
    <w:rsid w:val="00895095"/>
    <w:rsid w:val="008951CD"/>
    <w:rsid w:val="008956EE"/>
    <w:rsid w:val="00896577"/>
    <w:rsid w:val="008A06BB"/>
    <w:rsid w:val="008A27F3"/>
    <w:rsid w:val="008A2E71"/>
    <w:rsid w:val="008A3B66"/>
    <w:rsid w:val="008A40E8"/>
    <w:rsid w:val="008A410E"/>
    <w:rsid w:val="008A4229"/>
    <w:rsid w:val="008A4280"/>
    <w:rsid w:val="008A516B"/>
    <w:rsid w:val="008A5FD5"/>
    <w:rsid w:val="008A6218"/>
    <w:rsid w:val="008A70C5"/>
    <w:rsid w:val="008B0667"/>
    <w:rsid w:val="008B2EBE"/>
    <w:rsid w:val="008B3062"/>
    <w:rsid w:val="008B3859"/>
    <w:rsid w:val="008B40E1"/>
    <w:rsid w:val="008B6212"/>
    <w:rsid w:val="008C03A9"/>
    <w:rsid w:val="008C2268"/>
    <w:rsid w:val="008C43D8"/>
    <w:rsid w:val="008C4A5C"/>
    <w:rsid w:val="008C56E3"/>
    <w:rsid w:val="008C5C29"/>
    <w:rsid w:val="008C664C"/>
    <w:rsid w:val="008C7003"/>
    <w:rsid w:val="008C72CC"/>
    <w:rsid w:val="008C7409"/>
    <w:rsid w:val="008D0513"/>
    <w:rsid w:val="008D125C"/>
    <w:rsid w:val="008D1613"/>
    <w:rsid w:val="008D1C86"/>
    <w:rsid w:val="008D23A7"/>
    <w:rsid w:val="008D2D9C"/>
    <w:rsid w:val="008D2DBA"/>
    <w:rsid w:val="008D4509"/>
    <w:rsid w:val="008D495A"/>
    <w:rsid w:val="008D4B95"/>
    <w:rsid w:val="008D4E7D"/>
    <w:rsid w:val="008D5D91"/>
    <w:rsid w:val="008D64B4"/>
    <w:rsid w:val="008D6509"/>
    <w:rsid w:val="008D6B64"/>
    <w:rsid w:val="008E00AF"/>
    <w:rsid w:val="008E2536"/>
    <w:rsid w:val="008E3B85"/>
    <w:rsid w:val="008E3FB2"/>
    <w:rsid w:val="008E4127"/>
    <w:rsid w:val="008E4D51"/>
    <w:rsid w:val="008E676C"/>
    <w:rsid w:val="008E6948"/>
    <w:rsid w:val="008E6AE5"/>
    <w:rsid w:val="008E6B09"/>
    <w:rsid w:val="008E7005"/>
    <w:rsid w:val="008E70CA"/>
    <w:rsid w:val="008E71D7"/>
    <w:rsid w:val="008E780F"/>
    <w:rsid w:val="008E7C41"/>
    <w:rsid w:val="008F01DF"/>
    <w:rsid w:val="008F0A90"/>
    <w:rsid w:val="008F1F32"/>
    <w:rsid w:val="008F4058"/>
    <w:rsid w:val="008F408C"/>
    <w:rsid w:val="008F42A7"/>
    <w:rsid w:val="008F4F77"/>
    <w:rsid w:val="008F5F5B"/>
    <w:rsid w:val="008F61B5"/>
    <w:rsid w:val="008F6365"/>
    <w:rsid w:val="008F74B6"/>
    <w:rsid w:val="008F77F9"/>
    <w:rsid w:val="00900F70"/>
    <w:rsid w:val="00901463"/>
    <w:rsid w:val="00902E53"/>
    <w:rsid w:val="00904AAB"/>
    <w:rsid w:val="00904BAC"/>
    <w:rsid w:val="0090581B"/>
    <w:rsid w:val="009120E7"/>
    <w:rsid w:val="00912CC8"/>
    <w:rsid w:val="00913786"/>
    <w:rsid w:val="009146EF"/>
    <w:rsid w:val="009148FA"/>
    <w:rsid w:val="009149F1"/>
    <w:rsid w:val="00914AE6"/>
    <w:rsid w:val="00916252"/>
    <w:rsid w:val="0091659C"/>
    <w:rsid w:val="009170EC"/>
    <w:rsid w:val="00917172"/>
    <w:rsid w:val="00921136"/>
    <w:rsid w:val="00922BDB"/>
    <w:rsid w:val="0092352D"/>
    <w:rsid w:val="00923D9C"/>
    <w:rsid w:val="00924987"/>
    <w:rsid w:val="009257C4"/>
    <w:rsid w:val="009258F5"/>
    <w:rsid w:val="009268B8"/>
    <w:rsid w:val="00927756"/>
    <w:rsid w:val="0093180F"/>
    <w:rsid w:val="00931CD1"/>
    <w:rsid w:val="0093208E"/>
    <w:rsid w:val="0093264F"/>
    <w:rsid w:val="00933118"/>
    <w:rsid w:val="009333E1"/>
    <w:rsid w:val="00933787"/>
    <w:rsid w:val="00934B74"/>
    <w:rsid w:val="00934C8D"/>
    <w:rsid w:val="009356E9"/>
    <w:rsid w:val="009357DF"/>
    <w:rsid w:val="0093712E"/>
    <w:rsid w:val="00937531"/>
    <w:rsid w:val="00937E45"/>
    <w:rsid w:val="00941610"/>
    <w:rsid w:val="00942C81"/>
    <w:rsid w:val="00942D8E"/>
    <w:rsid w:val="009452C5"/>
    <w:rsid w:val="00950922"/>
    <w:rsid w:val="00951BF1"/>
    <w:rsid w:val="00952F19"/>
    <w:rsid w:val="00953AE5"/>
    <w:rsid w:val="0095542B"/>
    <w:rsid w:val="009564C9"/>
    <w:rsid w:val="009566E6"/>
    <w:rsid w:val="00956950"/>
    <w:rsid w:val="009579EB"/>
    <w:rsid w:val="00957E3A"/>
    <w:rsid w:val="0096092D"/>
    <w:rsid w:val="00961517"/>
    <w:rsid w:val="009620D9"/>
    <w:rsid w:val="00962323"/>
    <w:rsid w:val="00962419"/>
    <w:rsid w:val="009624B7"/>
    <w:rsid w:val="009639BD"/>
    <w:rsid w:val="009648E6"/>
    <w:rsid w:val="00964E44"/>
    <w:rsid w:val="00965457"/>
    <w:rsid w:val="00965575"/>
    <w:rsid w:val="00965D90"/>
    <w:rsid w:val="00967835"/>
    <w:rsid w:val="00970EE8"/>
    <w:rsid w:val="009710AC"/>
    <w:rsid w:val="009720D0"/>
    <w:rsid w:val="009723C0"/>
    <w:rsid w:val="009746E2"/>
    <w:rsid w:val="00975111"/>
    <w:rsid w:val="00975611"/>
    <w:rsid w:val="00975762"/>
    <w:rsid w:val="009763BF"/>
    <w:rsid w:val="00976CE9"/>
    <w:rsid w:val="00977F6D"/>
    <w:rsid w:val="0098092E"/>
    <w:rsid w:val="009813C6"/>
    <w:rsid w:val="009816A5"/>
    <w:rsid w:val="00983D78"/>
    <w:rsid w:val="0098428A"/>
    <w:rsid w:val="0098444C"/>
    <w:rsid w:val="00985FB5"/>
    <w:rsid w:val="00986ACF"/>
    <w:rsid w:val="00987623"/>
    <w:rsid w:val="00990000"/>
    <w:rsid w:val="00991790"/>
    <w:rsid w:val="00993F56"/>
    <w:rsid w:val="0099594C"/>
    <w:rsid w:val="00996744"/>
    <w:rsid w:val="009972CE"/>
    <w:rsid w:val="00997F02"/>
    <w:rsid w:val="009A1257"/>
    <w:rsid w:val="009A1651"/>
    <w:rsid w:val="009A29EF"/>
    <w:rsid w:val="009A3EA6"/>
    <w:rsid w:val="009A42D1"/>
    <w:rsid w:val="009A4BE6"/>
    <w:rsid w:val="009A5BB9"/>
    <w:rsid w:val="009A6A34"/>
    <w:rsid w:val="009A7C92"/>
    <w:rsid w:val="009B0142"/>
    <w:rsid w:val="009B1C6C"/>
    <w:rsid w:val="009B21EE"/>
    <w:rsid w:val="009B25C7"/>
    <w:rsid w:val="009B3048"/>
    <w:rsid w:val="009B3389"/>
    <w:rsid w:val="009B48D4"/>
    <w:rsid w:val="009B6135"/>
    <w:rsid w:val="009B6FD4"/>
    <w:rsid w:val="009C056B"/>
    <w:rsid w:val="009C0E5C"/>
    <w:rsid w:val="009C0F86"/>
    <w:rsid w:val="009C16E3"/>
    <w:rsid w:val="009C2B7F"/>
    <w:rsid w:val="009C2DF1"/>
    <w:rsid w:val="009C319E"/>
    <w:rsid w:val="009C455E"/>
    <w:rsid w:val="009C4C1F"/>
    <w:rsid w:val="009C4D72"/>
    <w:rsid w:val="009C5BDD"/>
    <w:rsid w:val="009C600F"/>
    <w:rsid w:val="009C6ABD"/>
    <w:rsid w:val="009C757D"/>
    <w:rsid w:val="009C7C2D"/>
    <w:rsid w:val="009D1869"/>
    <w:rsid w:val="009D188C"/>
    <w:rsid w:val="009D2698"/>
    <w:rsid w:val="009D2C34"/>
    <w:rsid w:val="009D35C3"/>
    <w:rsid w:val="009D392F"/>
    <w:rsid w:val="009D3A8F"/>
    <w:rsid w:val="009D3EA9"/>
    <w:rsid w:val="009D531B"/>
    <w:rsid w:val="009D5A8A"/>
    <w:rsid w:val="009D6CBE"/>
    <w:rsid w:val="009E0719"/>
    <w:rsid w:val="009E2049"/>
    <w:rsid w:val="009E2124"/>
    <w:rsid w:val="009E23BD"/>
    <w:rsid w:val="009E2A84"/>
    <w:rsid w:val="009E45AE"/>
    <w:rsid w:val="009E4B23"/>
    <w:rsid w:val="009E51CA"/>
    <w:rsid w:val="009E6233"/>
    <w:rsid w:val="009E6DE1"/>
    <w:rsid w:val="009E7EF5"/>
    <w:rsid w:val="009F0C36"/>
    <w:rsid w:val="009F111E"/>
    <w:rsid w:val="009F13A5"/>
    <w:rsid w:val="009F1683"/>
    <w:rsid w:val="009F16B9"/>
    <w:rsid w:val="009F2A48"/>
    <w:rsid w:val="009F3666"/>
    <w:rsid w:val="009F394A"/>
    <w:rsid w:val="009F67AB"/>
    <w:rsid w:val="009F7258"/>
    <w:rsid w:val="009F7AD5"/>
    <w:rsid w:val="00A01231"/>
    <w:rsid w:val="00A017C5"/>
    <w:rsid w:val="00A023A4"/>
    <w:rsid w:val="00A030AA"/>
    <w:rsid w:val="00A03F43"/>
    <w:rsid w:val="00A07313"/>
    <w:rsid w:val="00A07CA1"/>
    <w:rsid w:val="00A10EC1"/>
    <w:rsid w:val="00A10EDB"/>
    <w:rsid w:val="00A113E2"/>
    <w:rsid w:val="00A11F47"/>
    <w:rsid w:val="00A13837"/>
    <w:rsid w:val="00A13870"/>
    <w:rsid w:val="00A1446B"/>
    <w:rsid w:val="00A15FA8"/>
    <w:rsid w:val="00A16141"/>
    <w:rsid w:val="00A167B7"/>
    <w:rsid w:val="00A16AF6"/>
    <w:rsid w:val="00A17F19"/>
    <w:rsid w:val="00A21170"/>
    <w:rsid w:val="00A225BF"/>
    <w:rsid w:val="00A2395D"/>
    <w:rsid w:val="00A23CED"/>
    <w:rsid w:val="00A24733"/>
    <w:rsid w:val="00A31663"/>
    <w:rsid w:val="00A31E52"/>
    <w:rsid w:val="00A326A7"/>
    <w:rsid w:val="00A32F0F"/>
    <w:rsid w:val="00A34BBE"/>
    <w:rsid w:val="00A34CF5"/>
    <w:rsid w:val="00A34F19"/>
    <w:rsid w:val="00A36E2E"/>
    <w:rsid w:val="00A40ECF"/>
    <w:rsid w:val="00A417C1"/>
    <w:rsid w:val="00A42E15"/>
    <w:rsid w:val="00A44D90"/>
    <w:rsid w:val="00A44F30"/>
    <w:rsid w:val="00A454FF"/>
    <w:rsid w:val="00A457D9"/>
    <w:rsid w:val="00A45A57"/>
    <w:rsid w:val="00A45B76"/>
    <w:rsid w:val="00A51BA9"/>
    <w:rsid w:val="00A52210"/>
    <w:rsid w:val="00A532EF"/>
    <w:rsid w:val="00A551AF"/>
    <w:rsid w:val="00A55576"/>
    <w:rsid w:val="00A56525"/>
    <w:rsid w:val="00A5721D"/>
    <w:rsid w:val="00A60257"/>
    <w:rsid w:val="00A60488"/>
    <w:rsid w:val="00A60D07"/>
    <w:rsid w:val="00A616F4"/>
    <w:rsid w:val="00A61B2E"/>
    <w:rsid w:val="00A61FD9"/>
    <w:rsid w:val="00A625F2"/>
    <w:rsid w:val="00A62C03"/>
    <w:rsid w:val="00A636B6"/>
    <w:rsid w:val="00A64311"/>
    <w:rsid w:val="00A6485B"/>
    <w:rsid w:val="00A64E89"/>
    <w:rsid w:val="00A65BA5"/>
    <w:rsid w:val="00A65D7E"/>
    <w:rsid w:val="00A65F03"/>
    <w:rsid w:val="00A665A9"/>
    <w:rsid w:val="00A66B02"/>
    <w:rsid w:val="00A678DD"/>
    <w:rsid w:val="00A719D0"/>
    <w:rsid w:val="00A7250B"/>
    <w:rsid w:val="00A726AA"/>
    <w:rsid w:val="00A748B1"/>
    <w:rsid w:val="00A752D0"/>
    <w:rsid w:val="00A75410"/>
    <w:rsid w:val="00A76B34"/>
    <w:rsid w:val="00A76C22"/>
    <w:rsid w:val="00A774EB"/>
    <w:rsid w:val="00A8006C"/>
    <w:rsid w:val="00A808B6"/>
    <w:rsid w:val="00A8242D"/>
    <w:rsid w:val="00A82A7D"/>
    <w:rsid w:val="00A832A2"/>
    <w:rsid w:val="00A8358A"/>
    <w:rsid w:val="00A83B08"/>
    <w:rsid w:val="00A840FE"/>
    <w:rsid w:val="00A8420A"/>
    <w:rsid w:val="00A84260"/>
    <w:rsid w:val="00A84D54"/>
    <w:rsid w:val="00A8503E"/>
    <w:rsid w:val="00A8612A"/>
    <w:rsid w:val="00A86898"/>
    <w:rsid w:val="00A87B0B"/>
    <w:rsid w:val="00A902EC"/>
    <w:rsid w:val="00A90F69"/>
    <w:rsid w:val="00A91676"/>
    <w:rsid w:val="00A91BC3"/>
    <w:rsid w:val="00A92D9C"/>
    <w:rsid w:val="00A9390C"/>
    <w:rsid w:val="00A95350"/>
    <w:rsid w:val="00A96E0C"/>
    <w:rsid w:val="00A97951"/>
    <w:rsid w:val="00AA0FA8"/>
    <w:rsid w:val="00AA11C8"/>
    <w:rsid w:val="00AA161B"/>
    <w:rsid w:val="00AA24A8"/>
    <w:rsid w:val="00AA2B43"/>
    <w:rsid w:val="00AA3765"/>
    <w:rsid w:val="00AA6425"/>
    <w:rsid w:val="00AA7790"/>
    <w:rsid w:val="00AB1178"/>
    <w:rsid w:val="00AB1CD7"/>
    <w:rsid w:val="00AB1FCE"/>
    <w:rsid w:val="00AB224B"/>
    <w:rsid w:val="00AB3267"/>
    <w:rsid w:val="00AB4310"/>
    <w:rsid w:val="00AB4960"/>
    <w:rsid w:val="00AB4D43"/>
    <w:rsid w:val="00AB52E8"/>
    <w:rsid w:val="00AB536E"/>
    <w:rsid w:val="00AB77B7"/>
    <w:rsid w:val="00AB792B"/>
    <w:rsid w:val="00AB79F1"/>
    <w:rsid w:val="00AC0429"/>
    <w:rsid w:val="00AC052F"/>
    <w:rsid w:val="00AC0796"/>
    <w:rsid w:val="00AC08B6"/>
    <w:rsid w:val="00AC0ACF"/>
    <w:rsid w:val="00AC13EB"/>
    <w:rsid w:val="00AC1538"/>
    <w:rsid w:val="00AC1E5B"/>
    <w:rsid w:val="00AC273A"/>
    <w:rsid w:val="00AC4103"/>
    <w:rsid w:val="00AC5EFC"/>
    <w:rsid w:val="00AC67FA"/>
    <w:rsid w:val="00AD0126"/>
    <w:rsid w:val="00AD1913"/>
    <w:rsid w:val="00AD1BB5"/>
    <w:rsid w:val="00AD20EF"/>
    <w:rsid w:val="00AD22C3"/>
    <w:rsid w:val="00AD4363"/>
    <w:rsid w:val="00AD4F62"/>
    <w:rsid w:val="00AD4F8F"/>
    <w:rsid w:val="00AD5282"/>
    <w:rsid w:val="00AD659B"/>
    <w:rsid w:val="00AD6D1D"/>
    <w:rsid w:val="00AE18DF"/>
    <w:rsid w:val="00AE2553"/>
    <w:rsid w:val="00AE25FD"/>
    <w:rsid w:val="00AE3A8C"/>
    <w:rsid w:val="00AE572E"/>
    <w:rsid w:val="00AE5FDC"/>
    <w:rsid w:val="00AF1D9F"/>
    <w:rsid w:val="00AF2E86"/>
    <w:rsid w:val="00AF3267"/>
    <w:rsid w:val="00AF3F12"/>
    <w:rsid w:val="00AF3F4B"/>
    <w:rsid w:val="00AF5329"/>
    <w:rsid w:val="00AF5A87"/>
    <w:rsid w:val="00AF6862"/>
    <w:rsid w:val="00AF7166"/>
    <w:rsid w:val="00AF7FA9"/>
    <w:rsid w:val="00B00A17"/>
    <w:rsid w:val="00B0148E"/>
    <w:rsid w:val="00B023FB"/>
    <w:rsid w:val="00B032F5"/>
    <w:rsid w:val="00B04258"/>
    <w:rsid w:val="00B051F0"/>
    <w:rsid w:val="00B1033D"/>
    <w:rsid w:val="00B10BA5"/>
    <w:rsid w:val="00B10C2C"/>
    <w:rsid w:val="00B113BD"/>
    <w:rsid w:val="00B116DA"/>
    <w:rsid w:val="00B119E3"/>
    <w:rsid w:val="00B12037"/>
    <w:rsid w:val="00B12C56"/>
    <w:rsid w:val="00B1315C"/>
    <w:rsid w:val="00B133E9"/>
    <w:rsid w:val="00B138F0"/>
    <w:rsid w:val="00B13A75"/>
    <w:rsid w:val="00B13C4A"/>
    <w:rsid w:val="00B14F53"/>
    <w:rsid w:val="00B155DE"/>
    <w:rsid w:val="00B158C6"/>
    <w:rsid w:val="00B15ACE"/>
    <w:rsid w:val="00B16012"/>
    <w:rsid w:val="00B16B40"/>
    <w:rsid w:val="00B16C1F"/>
    <w:rsid w:val="00B16FDF"/>
    <w:rsid w:val="00B205C0"/>
    <w:rsid w:val="00B20D96"/>
    <w:rsid w:val="00B20FC0"/>
    <w:rsid w:val="00B211EB"/>
    <w:rsid w:val="00B213E8"/>
    <w:rsid w:val="00B21FF1"/>
    <w:rsid w:val="00B22240"/>
    <w:rsid w:val="00B22C14"/>
    <w:rsid w:val="00B22C84"/>
    <w:rsid w:val="00B23835"/>
    <w:rsid w:val="00B24311"/>
    <w:rsid w:val="00B24D9D"/>
    <w:rsid w:val="00B253D7"/>
    <w:rsid w:val="00B27320"/>
    <w:rsid w:val="00B30AC7"/>
    <w:rsid w:val="00B31B11"/>
    <w:rsid w:val="00B32511"/>
    <w:rsid w:val="00B40983"/>
    <w:rsid w:val="00B42010"/>
    <w:rsid w:val="00B427D9"/>
    <w:rsid w:val="00B43BC1"/>
    <w:rsid w:val="00B447FD"/>
    <w:rsid w:val="00B45023"/>
    <w:rsid w:val="00B46005"/>
    <w:rsid w:val="00B47E14"/>
    <w:rsid w:val="00B47E7C"/>
    <w:rsid w:val="00B47FA3"/>
    <w:rsid w:val="00B5064E"/>
    <w:rsid w:val="00B5329F"/>
    <w:rsid w:val="00B53919"/>
    <w:rsid w:val="00B542B9"/>
    <w:rsid w:val="00B54A24"/>
    <w:rsid w:val="00B55922"/>
    <w:rsid w:val="00B55AB6"/>
    <w:rsid w:val="00B561E9"/>
    <w:rsid w:val="00B56411"/>
    <w:rsid w:val="00B5650E"/>
    <w:rsid w:val="00B5705A"/>
    <w:rsid w:val="00B57C92"/>
    <w:rsid w:val="00B6069F"/>
    <w:rsid w:val="00B60E12"/>
    <w:rsid w:val="00B60EB4"/>
    <w:rsid w:val="00B61403"/>
    <w:rsid w:val="00B614C2"/>
    <w:rsid w:val="00B63BEF"/>
    <w:rsid w:val="00B63E84"/>
    <w:rsid w:val="00B6632E"/>
    <w:rsid w:val="00B66810"/>
    <w:rsid w:val="00B67001"/>
    <w:rsid w:val="00B70295"/>
    <w:rsid w:val="00B7167D"/>
    <w:rsid w:val="00B71B0F"/>
    <w:rsid w:val="00B71B1D"/>
    <w:rsid w:val="00B72110"/>
    <w:rsid w:val="00B739DD"/>
    <w:rsid w:val="00B75170"/>
    <w:rsid w:val="00B77355"/>
    <w:rsid w:val="00B7768B"/>
    <w:rsid w:val="00B77FBC"/>
    <w:rsid w:val="00B8091A"/>
    <w:rsid w:val="00B815DD"/>
    <w:rsid w:val="00B821E0"/>
    <w:rsid w:val="00B822B1"/>
    <w:rsid w:val="00B82736"/>
    <w:rsid w:val="00B83F82"/>
    <w:rsid w:val="00B84A6F"/>
    <w:rsid w:val="00B85598"/>
    <w:rsid w:val="00B876E1"/>
    <w:rsid w:val="00B87785"/>
    <w:rsid w:val="00B87792"/>
    <w:rsid w:val="00B87E16"/>
    <w:rsid w:val="00B93084"/>
    <w:rsid w:val="00B931E3"/>
    <w:rsid w:val="00B932FA"/>
    <w:rsid w:val="00B93663"/>
    <w:rsid w:val="00B940E3"/>
    <w:rsid w:val="00B947FB"/>
    <w:rsid w:val="00B948C4"/>
    <w:rsid w:val="00B9511F"/>
    <w:rsid w:val="00B954E6"/>
    <w:rsid w:val="00B95A1D"/>
    <w:rsid w:val="00B95E29"/>
    <w:rsid w:val="00B97C3E"/>
    <w:rsid w:val="00B97E4C"/>
    <w:rsid w:val="00BA14EB"/>
    <w:rsid w:val="00BA3BC3"/>
    <w:rsid w:val="00BB0783"/>
    <w:rsid w:val="00BB0BC7"/>
    <w:rsid w:val="00BB1728"/>
    <w:rsid w:val="00BB1D18"/>
    <w:rsid w:val="00BB3812"/>
    <w:rsid w:val="00BB44D9"/>
    <w:rsid w:val="00BB5B49"/>
    <w:rsid w:val="00BB715D"/>
    <w:rsid w:val="00BB7940"/>
    <w:rsid w:val="00BB7D4C"/>
    <w:rsid w:val="00BC019B"/>
    <w:rsid w:val="00BC0683"/>
    <w:rsid w:val="00BC18C2"/>
    <w:rsid w:val="00BC1B0F"/>
    <w:rsid w:val="00BC23B6"/>
    <w:rsid w:val="00BC28E8"/>
    <w:rsid w:val="00BC2C87"/>
    <w:rsid w:val="00BC4F92"/>
    <w:rsid w:val="00BC6565"/>
    <w:rsid w:val="00BC66EC"/>
    <w:rsid w:val="00BC734C"/>
    <w:rsid w:val="00BC77A7"/>
    <w:rsid w:val="00BC7D38"/>
    <w:rsid w:val="00BD0284"/>
    <w:rsid w:val="00BD0B2C"/>
    <w:rsid w:val="00BD0DD2"/>
    <w:rsid w:val="00BD1F18"/>
    <w:rsid w:val="00BD1F1F"/>
    <w:rsid w:val="00BD3DF6"/>
    <w:rsid w:val="00BD43D7"/>
    <w:rsid w:val="00BD59EE"/>
    <w:rsid w:val="00BD66CE"/>
    <w:rsid w:val="00BD73BD"/>
    <w:rsid w:val="00BE4EBF"/>
    <w:rsid w:val="00BE56F7"/>
    <w:rsid w:val="00BE67C5"/>
    <w:rsid w:val="00BE6B39"/>
    <w:rsid w:val="00BE7583"/>
    <w:rsid w:val="00BE7C17"/>
    <w:rsid w:val="00BF024D"/>
    <w:rsid w:val="00BF10AF"/>
    <w:rsid w:val="00BF1AEC"/>
    <w:rsid w:val="00BF2764"/>
    <w:rsid w:val="00BF38F3"/>
    <w:rsid w:val="00BF3E73"/>
    <w:rsid w:val="00BF420A"/>
    <w:rsid w:val="00BF512B"/>
    <w:rsid w:val="00BF59D2"/>
    <w:rsid w:val="00BF5BED"/>
    <w:rsid w:val="00BF6280"/>
    <w:rsid w:val="00BF6B6E"/>
    <w:rsid w:val="00BF72E0"/>
    <w:rsid w:val="00BF7787"/>
    <w:rsid w:val="00C00402"/>
    <w:rsid w:val="00C0215B"/>
    <w:rsid w:val="00C03D51"/>
    <w:rsid w:val="00C06B65"/>
    <w:rsid w:val="00C06EBB"/>
    <w:rsid w:val="00C070CE"/>
    <w:rsid w:val="00C0799A"/>
    <w:rsid w:val="00C07C9D"/>
    <w:rsid w:val="00C07D83"/>
    <w:rsid w:val="00C112EF"/>
    <w:rsid w:val="00C127DD"/>
    <w:rsid w:val="00C12C3A"/>
    <w:rsid w:val="00C13949"/>
    <w:rsid w:val="00C141F7"/>
    <w:rsid w:val="00C164DB"/>
    <w:rsid w:val="00C166EE"/>
    <w:rsid w:val="00C16955"/>
    <w:rsid w:val="00C20874"/>
    <w:rsid w:val="00C21FF2"/>
    <w:rsid w:val="00C2232F"/>
    <w:rsid w:val="00C22861"/>
    <w:rsid w:val="00C22907"/>
    <w:rsid w:val="00C23157"/>
    <w:rsid w:val="00C246C7"/>
    <w:rsid w:val="00C24CD7"/>
    <w:rsid w:val="00C25103"/>
    <w:rsid w:val="00C25EAB"/>
    <w:rsid w:val="00C26559"/>
    <w:rsid w:val="00C2655C"/>
    <w:rsid w:val="00C269F5"/>
    <w:rsid w:val="00C26E24"/>
    <w:rsid w:val="00C27119"/>
    <w:rsid w:val="00C27215"/>
    <w:rsid w:val="00C275B9"/>
    <w:rsid w:val="00C30664"/>
    <w:rsid w:val="00C31CB2"/>
    <w:rsid w:val="00C321F1"/>
    <w:rsid w:val="00C326E9"/>
    <w:rsid w:val="00C328F5"/>
    <w:rsid w:val="00C32BFF"/>
    <w:rsid w:val="00C32D9F"/>
    <w:rsid w:val="00C32E0C"/>
    <w:rsid w:val="00C34B6D"/>
    <w:rsid w:val="00C37329"/>
    <w:rsid w:val="00C40DA0"/>
    <w:rsid w:val="00C43634"/>
    <w:rsid w:val="00C43962"/>
    <w:rsid w:val="00C441A2"/>
    <w:rsid w:val="00C46817"/>
    <w:rsid w:val="00C5035C"/>
    <w:rsid w:val="00C51994"/>
    <w:rsid w:val="00C535E2"/>
    <w:rsid w:val="00C549DF"/>
    <w:rsid w:val="00C54D98"/>
    <w:rsid w:val="00C55C43"/>
    <w:rsid w:val="00C5700F"/>
    <w:rsid w:val="00C61F25"/>
    <w:rsid w:val="00C6254A"/>
    <w:rsid w:val="00C62970"/>
    <w:rsid w:val="00C62F72"/>
    <w:rsid w:val="00C634B5"/>
    <w:rsid w:val="00C6411C"/>
    <w:rsid w:val="00C644FE"/>
    <w:rsid w:val="00C64D04"/>
    <w:rsid w:val="00C64ED2"/>
    <w:rsid w:val="00C66A2A"/>
    <w:rsid w:val="00C70864"/>
    <w:rsid w:val="00C71773"/>
    <w:rsid w:val="00C72BE6"/>
    <w:rsid w:val="00C739FE"/>
    <w:rsid w:val="00C74076"/>
    <w:rsid w:val="00C74901"/>
    <w:rsid w:val="00C74AB7"/>
    <w:rsid w:val="00C756CC"/>
    <w:rsid w:val="00C75DB4"/>
    <w:rsid w:val="00C7700A"/>
    <w:rsid w:val="00C77C5E"/>
    <w:rsid w:val="00C77DDE"/>
    <w:rsid w:val="00C8002C"/>
    <w:rsid w:val="00C80059"/>
    <w:rsid w:val="00C80064"/>
    <w:rsid w:val="00C8021B"/>
    <w:rsid w:val="00C831C2"/>
    <w:rsid w:val="00C83F0E"/>
    <w:rsid w:val="00C84B93"/>
    <w:rsid w:val="00C85946"/>
    <w:rsid w:val="00C85E1D"/>
    <w:rsid w:val="00C863C8"/>
    <w:rsid w:val="00C86BD8"/>
    <w:rsid w:val="00C8711C"/>
    <w:rsid w:val="00C901E0"/>
    <w:rsid w:val="00C903F9"/>
    <w:rsid w:val="00C904DF"/>
    <w:rsid w:val="00C90FCF"/>
    <w:rsid w:val="00C91B1B"/>
    <w:rsid w:val="00C91D3C"/>
    <w:rsid w:val="00C9325A"/>
    <w:rsid w:val="00C93525"/>
    <w:rsid w:val="00C9353C"/>
    <w:rsid w:val="00C943CA"/>
    <w:rsid w:val="00C9513E"/>
    <w:rsid w:val="00C95FAE"/>
    <w:rsid w:val="00C97056"/>
    <w:rsid w:val="00C97DE3"/>
    <w:rsid w:val="00CA05D2"/>
    <w:rsid w:val="00CA0B59"/>
    <w:rsid w:val="00CA1403"/>
    <w:rsid w:val="00CA1C9B"/>
    <w:rsid w:val="00CA2615"/>
    <w:rsid w:val="00CA5B85"/>
    <w:rsid w:val="00CA5D81"/>
    <w:rsid w:val="00CA65E3"/>
    <w:rsid w:val="00CA7B45"/>
    <w:rsid w:val="00CB1CC7"/>
    <w:rsid w:val="00CB27C3"/>
    <w:rsid w:val="00CB3E33"/>
    <w:rsid w:val="00CB433D"/>
    <w:rsid w:val="00CB5E34"/>
    <w:rsid w:val="00CB6695"/>
    <w:rsid w:val="00CB70AD"/>
    <w:rsid w:val="00CB73DB"/>
    <w:rsid w:val="00CC039E"/>
    <w:rsid w:val="00CC03E1"/>
    <w:rsid w:val="00CC32AF"/>
    <w:rsid w:val="00CC3CE4"/>
    <w:rsid w:val="00CC43BD"/>
    <w:rsid w:val="00CC6D6A"/>
    <w:rsid w:val="00CC7424"/>
    <w:rsid w:val="00CC7649"/>
    <w:rsid w:val="00CC7EBA"/>
    <w:rsid w:val="00CD01B4"/>
    <w:rsid w:val="00CD0A1D"/>
    <w:rsid w:val="00CD24A0"/>
    <w:rsid w:val="00CD2553"/>
    <w:rsid w:val="00CD287E"/>
    <w:rsid w:val="00CD397F"/>
    <w:rsid w:val="00CD3A4C"/>
    <w:rsid w:val="00CD3E1B"/>
    <w:rsid w:val="00CD4237"/>
    <w:rsid w:val="00CD45DF"/>
    <w:rsid w:val="00CD4747"/>
    <w:rsid w:val="00CD4B59"/>
    <w:rsid w:val="00CD5515"/>
    <w:rsid w:val="00CD5ACF"/>
    <w:rsid w:val="00CD604E"/>
    <w:rsid w:val="00CD6495"/>
    <w:rsid w:val="00CD6707"/>
    <w:rsid w:val="00CD7706"/>
    <w:rsid w:val="00CE06C1"/>
    <w:rsid w:val="00CE0FDF"/>
    <w:rsid w:val="00CE1239"/>
    <w:rsid w:val="00CE1D85"/>
    <w:rsid w:val="00CE1FF2"/>
    <w:rsid w:val="00CE2B67"/>
    <w:rsid w:val="00CE41E1"/>
    <w:rsid w:val="00CE5D00"/>
    <w:rsid w:val="00CE6C22"/>
    <w:rsid w:val="00CF06EB"/>
    <w:rsid w:val="00CF21D7"/>
    <w:rsid w:val="00CF2B6C"/>
    <w:rsid w:val="00CF3389"/>
    <w:rsid w:val="00CF4914"/>
    <w:rsid w:val="00CF4A6C"/>
    <w:rsid w:val="00CF5BCB"/>
    <w:rsid w:val="00CF5F59"/>
    <w:rsid w:val="00CF5F9B"/>
    <w:rsid w:val="00D01E5E"/>
    <w:rsid w:val="00D03FF6"/>
    <w:rsid w:val="00D048A2"/>
    <w:rsid w:val="00D04F78"/>
    <w:rsid w:val="00D062B7"/>
    <w:rsid w:val="00D06313"/>
    <w:rsid w:val="00D07319"/>
    <w:rsid w:val="00D07F45"/>
    <w:rsid w:val="00D10122"/>
    <w:rsid w:val="00D113BF"/>
    <w:rsid w:val="00D116A5"/>
    <w:rsid w:val="00D11AC3"/>
    <w:rsid w:val="00D12471"/>
    <w:rsid w:val="00D1655C"/>
    <w:rsid w:val="00D1668C"/>
    <w:rsid w:val="00D17F4D"/>
    <w:rsid w:val="00D206A5"/>
    <w:rsid w:val="00D206B8"/>
    <w:rsid w:val="00D22163"/>
    <w:rsid w:val="00D22D8B"/>
    <w:rsid w:val="00D2358B"/>
    <w:rsid w:val="00D26AD3"/>
    <w:rsid w:val="00D26F77"/>
    <w:rsid w:val="00D27A8B"/>
    <w:rsid w:val="00D27F95"/>
    <w:rsid w:val="00D30869"/>
    <w:rsid w:val="00D30EB8"/>
    <w:rsid w:val="00D315D0"/>
    <w:rsid w:val="00D31E89"/>
    <w:rsid w:val="00D3306C"/>
    <w:rsid w:val="00D3323C"/>
    <w:rsid w:val="00D342E3"/>
    <w:rsid w:val="00D35252"/>
    <w:rsid w:val="00D35264"/>
    <w:rsid w:val="00D36909"/>
    <w:rsid w:val="00D36DEB"/>
    <w:rsid w:val="00D37022"/>
    <w:rsid w:val="00D37FB0"/>
    <w:rsid w:val="00D40BC4"/>
    <w:rsid w:val="00D42845"/>
    <w:rsid w:val="00D4401C"/>
    <w:rsid w:val="00D44B98"/>
    <w:rsid w:val="00D4530D"/>
    <w:rsid w:val="00D4570E"/>
    <w:rsid w:val="00D45760"/>
    <w:rsid w:val="00D46463"/>
    <w:rsid w:val="00D46C18"/>
    <w:rsid w:val="00D46CB7"/>
    <w:rsid w:val="00D46D03"/>
    <w:rsid w:val="00D475F2"/>
    <w:rsid w:val="00D476A9"/>
    <w:rsid w:val="00D50B8D"/>
    <w:rsid w:val="00D50BD0"/>
    <w:rsid w:val="00D51064"/>
    <w:rsid w:val="00D51B09"/>
    <w:rsid w:val="00D51DB6"/>
    <w:rsid w:val="00D52352"/>
    <w:rsid w:val="00D5433B"/>
    <w:rsid w:val="00D5456F"/>
    <w:rsid w:val="00D56288"/>
    <w:rsid w:val="00D5706F"/>
    <w:rsid w:val="00D57999"/>
    <w:rsid w:val="00D603D7"/>
    <w:rsid w:val="00D614BE"/>
    <w:rsid w:val="00D617B8"/>
    <w:rsid w:val="00D6203A"/>
    <w:rsid w:val="00D62148"/>
    <w:rsid w:val="00D624D8"/>
    <w:rsid w:val="00D63115"/>
    <w:rsid w:val="00D63D64"/>
    <w:rsid w:val="00D6420A"/>
    <w:rsid w:val="00D6467D"/>
    <w:rsid w:val="00D64776"/>
    <w:rsid w:val="00D65F39"/>
    <w:rsid w:val="00D668CB"/>
    <w:rsid w:val="00D66E24"/>
    <w:rsid w:val="00D6706E"/>
    <w:rsid w:val="00D67D7C"/>
    <w:rsid w:val="00D705BE"/>
    <w:rsid w:val="00D70CD3"/>
    <w:rsid w:val="00D71407"/>
    <w:rsid w:val="00D71737"/>
    <w:rsid w:val="00D71D55"/>
    <w:rsid w:val="00D721BB"/>
    <w:rsid w:val="00D7239E"/>
    <w:rsid w:val="00D725CA"/>
    <w:rsid w:val="00D72F87"/>
    <w:rsid w:val="00D72F9D"/>
    <w:rsid w:val="00D745C1"/>
    <w:rsid w:val="00D7477C"/>
    <w:rsid w:val="00D75CC2"/>
    <w:rsid w:val="00D80980"/>
    <w:rsid w:val="00D8165B"/>
    <w:rsid w:val="00D822D5"/>
    <w:rsid w:val="00D82C9D"/>
    <w:rsid w:val="00D838BF"/>
    <w:rsid w:val="00D84024"/>
    <w:rsid w:val="00D87668"/>
    <w:rsid w:val="00D87976"/>
    <w:rsid w:val="00D87FF9"/>
    <w:rsid w:val="00D90D3F"/>
    <w:rsid w:val="00D91AC5"/>
    <w:rsid w:val="00D92B55"/>
    <w:rsid w:val="00D933D8"/>
    <w:rsid w:val="00D9349D"/>
    <w:rsid w:val="00D95452"/>
    <w:rsid w:val="00D96117"/>
    <w:rsid w:val="00D96A06"/>
    <w:rsid w:val="00D97026"/>
    <w:rsid w:val="00D976ED"/>
    <w:rsid w:val="00D97DC1"/>
    <w:rsid w:val="00D97F85"/>
    <w:rsid w:val="00DA002E"/>
    <w:rsid w:val="00DA019F"/>
    <w:rsid w:val="00DA0E50"/>
    <w:rsid w:val="00DA189B"/>
    <w:rsid w:val="00DA1CF7"/>
    <w:rsid w:val="00DA32E4"/>
    <w:rsid w:val="00DA447E"/>
    <w:rsid w:val="00DA4553"/>
    <w:rsid w:val="00DA497B"/>
    <w:rsid w:val="00DA65A6"/>
    <w:rsid w:val="00DA6B1E"/>
    <w:rsid w:val="00DA7803"/>
    <w:rsid w:val="00DB11BB"/>
    <w:rsid w:val="00DB1673"/>
    <w:rsid w:val="00DB1C44"/>
    <w:rsid w:val="00DB2254"/>
    <w:rsid w:val="00DB2CBD"/>
    <w:rsid w:val="00DB4FA1"/>
    <w:rsid w:val="00DB55F5"/>
    <w:rsid w:val="00DB5F50"/>
    <w:rsid w:val="00DB64CD"/>
    <w:rsid w:val="00DB66B2"/>
    <w:rsid w:val="00DB6DF0"/>
    <w:rsid w:val="00DB71A3"/>
    <w:rsid w:val="00DC063F"/>
    <w:rsid w:val="00DC1274"/>
    <w:rsid w:val="00DC21D6"/>
    <w:rsid w:val="00DC42E4"/>
    <w:rsid w:val="00DC60D3"/>
    <w:rsid w:val="00DC68A7"/>
    <w:rsid w:val="00DC6955"/>
    <w:rsid w:val="00DC77E0"/>
    <w:rsid w:val="00DD29EE"/>
    <w:rsid w:val="00DD34AA"/>
    <w:rsid w:val="00DD3A98"/>
    <w:rsid w:val="00DD3E41"/>
    <w:rsid w:val="00DD43EC"/>
    <w:rsid w:val="00DD44BD"/>
    <w:rsid w:val="00DD4984"/>
    <w:rsid w:val="00DD4AF8"/>
    <w:rsid w:val="00DD4E43"/>
    <w:rsid w:val="00DD60ED"/>
    <w:rsid w:val="00DD6680"/>
    <w:rsid w:val="00DD6BEA"/>
    <w:rsid w:val="00DD6EA6"/>
    <w:rsid w:val="00DD76BE"/>
    <w:rsid w:val="00DD7DF5"/>
    <w:rsid w:val="00DE06D6"/>
    <w:rsid w:val="00DE1321"/>
    <w:rsid w:val="00DE2101"/>
    <w:rsid w:val="00DE2175"/>
    <w:rsid w:val="00DE2286"/>
    <w:rsid w:val="00DE2A5C"/>
    <w:rsid w:val="00DE2E37"/>
    <w:rsid w:val="00DE433C"/>
    <w:rsid w:val="00DE43C0"/>
    <w:rsid w:val="00DE48DE"/>
    <w:rsid w:val="00DE4D6C"/>
    <w:rsid w:val="00DE6F13"/>
    <w:rsid w:val="00DE7064"/>
    <w:rsid w:val="00DF2EB8"/>
    <w:rsid w:val="00DF351C"/>
    <w:rsid w:val="00DF3B5A"/>
    <w:rsid w:val="00DF49AA"/>
    <w:rsid w:val="00DF4D24"/>
    <w:rsid w:val="00DF5468"/>
    <w:rsid w:val="00DF61A8"/>
    <w:rsid w:val="00DF6F40"/>
    <w:rsid w:val="00DF75BC"/>
    <w:rsid w:val="00DF7615"/>
    <w:rsid w:val="00DF779F"/>
    <w:rsid w:val="00DF7CC6"/>
    <w:rsid w:val="00E00368"/>
    <w:rsid w:val="00E0137B"/>
    <w:rsid w:val="00E013EB"/>
    <w:rsid w:val="00E01472"/>
    <w:rsid w:val="00E02EB8"/>
    <w:rsid w:val="00E04975"/>
    <w:rsid w:val="00E04BFB"/>
    <w:rsid w:val="00E04C5C"/>
    <w:rsid w:val="00E05C7F"/>
    <w:rsid w:val="00E0785A"/>
    <w:rsid w:val="00E123D7"/>
    <w:rsid w:val="00E124E7"/>
    <w:rsid w:val="00E12928"/>
    <w:rsid w:val="00E12E9F"/>
    <w:rsid w:val="00E130E3"/>
    <w:rsid w:val="00E14077"/>
    <w:rsid w:val="00E17606"/>
    <w:rsid w:val="00E178DD"/>
    <w:rsid w:val="00E202A3"/>
    <w:rsid w:val="00E20F41"/>
    <w:rsid w:val="00E21468"/>
    <w:rsid w:val="00E2229F"/>
    <w:rsid w:val="00E22F9B"/>
    <w:rsid w:val="00E2430E"/>
    <w:rsid w:val="00E24852"/>
    <w:rsid w:val="00E2533E"/>
    <w:rsid w:val="00E27ACB"/>
    <w:rsid w:val="00E31544"/>
    <w:rsid w:val="00E31D5B"/>
    <w:rsid w:val="00E322BC"/>
    <w:rsid w:val="00E3277D"/>
    <w:rsid w:val="00E329EE"/>
    <w:rsid w:val="00E332FE"/>
    <w:rsid w:val="00E33DE3"/>
    <w:rsid w:val="00E34904"/>
    <w:rsid w:val="00E36D60"/>
    <w:rsid w:val="00E37E04"/>
    <w:rsid w:val="00E40038"/>
    <w:rsid w:val="00E410D6"/>
    <w:rsid w:val="00E412E4"/>
    <w:rsid w:val="00E41869"/>
    <w:rsid w:val="00E44A0C"/>
    <w:rsid w:val="00E44B16"/>
    <w:rsid w:val="00E4580C"/>
    <w:rsid w:val="00E45B5E"/>
    <w:rsid w:val="00E45D05"/>
    <w:rsid w:val="00E45F66"/>
    <w:rsid w:val="00E460C6"/>
    <w:rsid w:val="00E46498"/>
    <w:rsid w:val="00E4715F"/>
    <w:rsid w:val="00E47EBC"/>
    <w:rsid w:val="00E50A3C"/>
    <w:rsid w:val="00E50CFC"/>
    <w:rsid w:val="00E52DEB"/>
    <w:rsid w:val="00E540EC"/>
    <w:rsid w:val="00E549E1"/>
    <w:rsid w:val="00E54A5E"/>
    <w:rsid w:val="00E551E5"/>
    <w:rsid w:val="00E5600E"/>
    <w:rsid w:val="00E56CAF"/>
    <w:rsid w:val="00E56E8E"/>
    <w:rsid w:val="00E6008D"/>
    <w:rsid w:val="00E6112D"/>
    <w:rsid w:val="00E6143E"/>
    <w:rsid w:val="00E62237"/>
    <w:rsid w:val="00E6235A"/>
    <w:rsid w:val="00E6306C"/>
    <w:rsid w:val="00E63F1A"/>
    <w:rsid w:val="00E6482A"/>
    <w:rsid w:val="00E64F92"/>
    <w:rsid w:val="00E658A1"/>
    <w:rsid w:val="00E66340"/>
    <w:rsid w:val="00E66C1E"/>
    <w:rsid w:val="00E671B1"/>
    <w:rsid w:val="00E67AB5"/>
    <w:rsid w:val="00E7083D"/>
    <w:rsid w:val="00E709F5"/>
    <w:rsid w:val="00E70EE7"/>
    <w:rsid w:val="00E70F7B"/>
    <w:rsid w:val="00E72794"/>
    <w:rsid w:val="00E73159"/>
    <w:rsid w:val="00E731CF"/>
    <w:rsid w:val="00E7368A"/>
    <w:rsid w:val="00E73915"/>
    <w:rsid w:val="00E739B5"/>
    <w:rsid w:val="00E768B6"/>
    <w:rsid w:val="00E77A17"/>
    <w:rsid w:val="00E8076A"/>
    <w:rsid w:val="00E815D1"/>
    <w:rsid w:val="00E8188C"/>
    <w:rsid w:val="00E81F15"/>
    <w:rsid w:val="00E82B1F"/>
    <w:rsid w:val="00E83953"/>
    <w:rsid w:val="00E848E4"/>
    <w:rsid w:val="00E8715F"/>
    <w:rsid w:val="00E87176"/>
    <w:rsid w:val="00E87E90"/>
    <w:rsid w:val="00E87F67"/>
    <w:rsid w:val="00E9009F"/>
    <w:rsid w:val="00E917C9"/>
    <w:rsid w:val="00E91EB7"/>
    <w:rsid w:val="00E928C4"/>
    <w:rsid w:val="00E9327E"/>
    <w:rsid w:val="00E93BA9"/>
    <w:rsid w:val="00E93FE7"/>
    <w:rsid w:val="00E94480"/>
    <w:rsid w:val="00E950FF"/>
    <w:rsid w:val="00E955F1"/>
    <w:rsid w:val="00E95DAB"/>
    <w:rsid w:val="00E964FF"/>
    <w:rsid w:val="00E9679C"/>
    <w:rsid w:val="00E96C36"/>
    <w:rsid w:val="00EA04A5"/>
    <w:rsid w:val="00EA17CA"/>
    <w:rsid w:val="00EA44CA"/>
    <w:rsid w:val="00EA53C8"/>
    <w:rsid w:val="00EA5495"/>
    <w:rsid w:val="00EA7190"/>
    <w:rsid w:val="00EA7379"/>
    <w:rsid w:val="00EA78D2"/>
    <w:rsid w:val="00EB17F9"/>
    <w:rsid w:val="00EB18B7"/>
    <w:rsid w:val="00EB2C32"/>
    <w:rsid w:val="00EB2C40"/>
    <w:rsid w:val="00EB2CA1"/>
    <w:rsid w:val="00EB2FD5"/>
    <w:rsid w:val="00EB30CC"/>
    <w:rsid w:val="00EB3E5E"/>
    <w:rsid w:val="00EB51F2"/>
    <w:rsid w:val="00EB67A2"/>
    <w:rsid w:val="00EB6806"/>
    <w:rsid w:val="00EB71B9"/>
    <w:rsid w:val="00EC02EC"/>
    <w:rsid w:val="00EC3F99"/>
    <w:rsid w:val="00EC488B"/>
    <w:rsid w:val="00EC49E5"/>
    <w:rsid w:val="00EC61CF"/>
    <w:rsid w:val="00EC7D6A"/>
    <w:rsid w:val="00ED03ED"/>
    <w:rsid w:val="00ED125B"/>
    <w:rsid w:val="00ED2AF1"/>
    <w:rsid w:val="00ED3286"/>
    <w:rsid w:val="00ED33C2"/>
    <w:rsid w:val="00ED5250"/>
    <w:rsid w:val="00ED5485"/>
    <w:rsid w:val="00ED57FB"/>
    <w:rsid w:val="00ED5A2D"/>
    <w:rsid w:val="00ED5B77"/>
    <w:rsid w:val="00EE01BE"/>
    <w:rsid w:val="00EE0808"/>
    <w:rsid w:val="00EE3865"/>
    <w:rsid w:val="00EE3A40"/>
    <w:rsid w:val="00EE4372"/>
    <w:rsid w:val="00EE4A19"/>
    <w:rsid w:val="00EE5656"/>
    <w:rsid w:val="00EE708B"/>
    <w:rsid w:val="00EE7F76"/>
    <w:rsid w:val="00EF05D8"/>
    <w:rsid w:val="00EF078D"/>
    <w:rsid w:val="00EF12B1"/>
    <w:rsid w:val="00EF2003"/>
    <w:rsid w:val="00EF44A4"/>
    <w:rsid w:val="00EF4A59"/>
    <w:rsid w:val="00EF4E9E"/>
    <w:rsid w:val="00EF5B8C"/>
    <w:rsid w:val="00EF5EAB"/>
    <w:rsid w:val="00EF6C52"/>
    <w:rsid w:val="00EF6EFE"/>
    <w:rsid w:val="00F0092A"/>
    <w:rsid w:val="00F020FC"/>
    <w:rsid w:val="00F02293"/>
    <w:rsid w:val="00F02990"/>
    <w:rsid w:val="00F02F3B"/>
    <w:rsid w:val="00F0371A"/>
    <w:rsid w:val="00F05936"/>
    <w:rsid w:val="00F05A43"/>
    <w:rsid w:val="00F077B4"/>
    <w:rsid w:val="00F119B5"/>
    <w:rsid w:val="00F123AC"/>
    <w:rsid w:val="00F126C0"/>
    <w:rsid w:val="00F12E69"/>
    <w:rsid w:val="00F1347A"/>
    <w:rsid w:val="00F13F70"/>
    <w:rsid w:val="00F14AFB"/>
    <w:rsid w:val="00F14EFF"/>
    <w:rsid w:val="00F15173"/>
    <w:rsid w:val="00F152BE"/>
    <w:rsid w:val="00F1727A"/>
    <w:rsid w:val="00F17844"/>
    <w:rsid w:val="00F213A7"/>
    <w:rsid w:val="00F21EB7"/>
    <w:rsid w:val="00F21FEA"/>
    <w:rsid w:val="00F260FB"/>
    <w:rsid w:val="00F2714E"/>
    <w:rsid w:val="00F27380"/>
    <w:rsid w:val="00F276EB"/>
    <w:rsid w:val="00F30413"/>
    <w:rsid w:val="00F312AB"/>
    <w:rsid w:val="00F3320C"/>
    <w:rsid w:val="00F33900"/>
    <w:rsid w:val="00F33EDF"/>
    <w:rsid w:val="00F34024"/>
    <w:rsid w:val="00F36414"/>
    <w:rsid w:val="00F37F3F"/>
    <w:rsid w:val="00F40198"/>
    <w:rsid w:val="00F40C29"/>
    <w:rsid w:val="00F4160E"/>
    <w:rsid w:val="00F41D9C"/>
    <w:rsid w:val="00F441B1"/>
    <w:rsid w:val="00F45013"/>
    <w:rsid w:val="00F46089"/>
    <w:rsid w:val="00F467E1"/>
    <w:rsid w:val="00F4733C"/>
    <w:rsid w:val="00F47B26"/>
    <w:rsid w:val="00F47DD3"/>
    <w:rsid w:val="00F511B1"/>
    <w:rsid w:val="00F52726"/>
    <w:rsid w:val="00F5398E"/>
    <w:rsid w:val="00F54207"/>
    <w:rsid w:val="00F557D2"/>
    <w:rsid w:val="00F55ED1"/>
    <w:rsid w:val="00F563C2"/>
    <w:rsid w:val="00F56FD4"/>
    <w:rsid w:val="00F57CAA"/>
    <w:rsid w:val="00F602EC"/>
    <w:rsid w:val="00F60777"/>
    <w:rsid w:val="00F62997"/>
    <w:rsid w:val="00F638E6"/>
    <w:rsid w:val="00F63E49"/>
    <w:rsid w:val="00F64BC5"/>
    <w:rsid w:val="00F64C78"/>
    <w:rsid w:val="00F65046"/>
    <w:rsid w:val="00F650EC"/>
    <w:rsid w:val="00F651F9"/>
    <w:rsid w:val="00F655BB"/>
    <w:rsid w:val="00F6634F"/>
    <w:rsid w:val="00F66CC8"/>
    <w:rsid w:val="00F66D40"/>
    <w:rsid w:val="00F67F1D"/>
    <w:rsid w:val="00F70180"/>
    <w:rsid w:val="00F70A13"/>
    <w:rsid w:val="00F70D19"/>
    <w:rsid w:val="00F710E3"/>
    <w:rsid w:val="00F717AB"/>
    <w:rsid w:val="00F72843"/>
    <w:rsid w:val="00F729BB"/>
    <w:rsid w:val="00F72FBC"/>
    <w:rsid w:val="00F73FCA"/>
    <w:rsid w:val="00F74885"/>
    <w:rsid w:val="00F74AA7"/>
    <w:rsid w:val="00F74C84"/>
    <w:rsid w:val="00F7694E"/>
    <w:rsid w:val="00F77347"/>
    <w:rsid w:val="00F77B44"/>
    <w:rsid w:val="00F80132"/>
    <w:rsid w:val="00F80F9F"/>
    <w:rsid w:val="00F81DED"/>
    <w:rsid w:val="00F81FE6"/>
    <w:rsid w:val="00F820C3"/>
    <w:rsid w:val="00F82321"/>
    <w:rsid w:val="00F82BBD"/>
    <w:rsid w:val="00F8305D"/>
    <w:rsid w:val="00F83262"/>
    <w:rsid w:val="00F8340D"/>
    <w:rsid w:val="00F83D23"/>
    <w:rsid w:val="00F841F3"/>
    <w:rsid w:val="00F8431C"/>
    <w:rsid w:val="00F85179"/>
    <w:rsid w:val="00F85268"/>
    <w:rsid w:val="00F87E55"/>
    <w:rsid w:val="00F9034C"/>
    <w:rsid w:val="00F90596"/>
    <w:rsid w:val="00F90D21"/>
    <w:rsid w:val="00F914F8"/>
    <w:rsid w:val="00F9173C"/>
    <w:rsid w:val="00F91B36"/>
    <w:rsid w:val="00F92311"/>
    <w:rsid w:val="00F93A1B"/>
    <w:rsid w:val="00F964A8"/>
    <w:rsid w:val="00F96554"/>
    <w:rsid w:val="00F96B1E"/>
    <w:rsid w:val="00F97933"/>
    <w:rsid w:val="00FA1D81"/>
    <w:rsid w:val="00FA30BB"/>
    <w:rsid w:val="00FA3664"/>
    <w:rsid w:val="00FA3BA1"/>
    <w:rsid w:val="00FA46F5"/>
    <w:rsid w:val="00FA57EE"/>
    <w:rsid w:val="00FA6275"/>
    <w:rsid w:val="00FB20C2"/>
    <w:rsid w:val="00FB33F9"/>
    <w:rsid w:val="00FB5F3D"/>
    <w:rsid w:val="00FC0614"/>
    <w:rsid w:val="00FC12F5"/>
    <w:rsid w:val="00FC1708"/>
    <w:rsid w:val="00FC1B59"/>
    <w:rsid w:val="00FC2EAA"/>
    <w:rsid w:val="00FC2EBA"/>
    <w:rsid w:val="00FC30A7"/>
    <w:rsid w:val="00FC382B"/>
    <w:rsid w:val="00FC489E"/>
    <w:rsid w:val="00FC49A2"/>
    <w:rsid w:val="00FC5242"/>
    <w:rsid w:val="00FC549C"/>
    <w:rsid w:val="00FD0401"/>
    <w:rsid w:val="00FD1D4C"/>
    <w:rsid w:val="00FD2117"/>
    <w:rsid w:val="00FD2825"/>
    <w:rsid w:val="00FD4826"/>
    <w:rsid w:val="00FD4AC6"/>
    <w:rsid w:val="00FD5160"/>
    <w:rsid w:val="00FD56EF"/>
    <w:rsid w:val="00FD5BC2"/>
    <w:rsid w:val="00FD5D41"/>
    <w:rsid w:val="00FD613D"/>
    <w:rsid w:val="00FD7391"/>
    <w:rsid w:val="00FE0812"/>
    <w:rsid w:val="00FE18F0"/>
    <w:rsid w:val="00FE1CD3"/>
    <w:rsid w:val="00FE2337"/>
    <w:rsid w:val="00FE2F95"/>
    <w:rsid w:val="00FE3241"/>
    <w:rsid w:val="00FE37A6"/>
    <w:rsid w:val="00FE40BC"/>
    <w:rsid w:val="00FE43E0"/>
    <w:rsid w:val="00FE5F07"/>
    <w:rsid w:val="00FE7829"/>
    <w:rsid w:val="00FF0F32"/>
    <w:rsid w:val="00FF2A8A"/>
    <w:rsid w:val="00FF413F"/>
    <w:rsid w:val="00FF41E8"/>
    <w:rsid w:val="00FF4616"/>
    <w:rsid w:val="00FF47E1"/>
    <w:rsid w:val="00FF4E91"/>
    <w:rsid w:val="00FF5687"/>
    <w:rsid w:val="00FF58C6"/>
    <w:rsid w:val="00FF58F4"/>
    <w:rsid w:val="00FF7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6030"/>
  <w15:docId w15:val="{2DEA91CF-D655-4CCA-989D-44A4AA35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0EE"/>
    <w:pPr>
      <w:ind w:left="720"/>
      <w:contextualSpacing/>
    </w:pPr>
  </w:style>
  <w:style w:type="character" w:styleId="CommentReference">
    <w:name w:val="annotation reference"/>
    <w:basedOn w:val="DefaultParagraphFont"/>
    <w:uiPriority w:val="99"/>
    <w:unhideWhenUsed/>
    <w:rsid w:val="001510EE"/>
    <w:rPr>
      <w:sz w:val="16"/>
      <w:szCs w:val="16"/>
    </w:rPr>
  </w:style>
  <w:style w:type="paragraph" w:styleId="CommentText">
    <w:name w:val="annotation text"/>
    <w:basedOn w:val="Normal"/>
    <w:link w:val="CommentTextChar"/>
    <w:uiPriority w:val="99"/>
    <w:unhideWhenUsed/>
    <w:rsid w:val="001510EE"/>
    <w:pPr>
      <w:spacing w:line="240" w:lineRule="auto"/>
    </w:pPr>
    <w:rPr>
      <w:sz w:val="20"/>
      <w:szCs w:val="20"/>
    </w:rPr>
  </w:style>
  <w:style w:type="character" w:customStyle="1" w:styleId="CommentTextChar">
    <w:name w:val="Comment Text Char"/>
    <w:basedOn w:val="DefaultParagraphFont"/>
    <w:link w:val="CommentText"/>
    <w:uiPriority w:val="99"/>
    <w:rsid w:val="001510EE"/>
    <w:rPr>
      <w:sz w:val="20"/>
      <w:szCs w:val="20"/>
    </w:rPr>
  </w:style>
  <w:style w:type="paragraph" w:styleId="BalloonText">
    <w:name w:val="Balloon Text"/>
    <w:basedOn w:val="Normal"/>
    <w:link w:val="BalloonTextChar"/>
    <w:uiPriority w:val="99"/>
    <w:semiHidden/>
    <w:unhideWhenUsed/>
    <w:rsid w:val="00151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0EE"/>
    <w:rPr>
      <w:rFonts w:ascii="Tahoma" w:hAnsi="Tahoma" w:cs="Tahoma"/>
      <w:sz w:val="16"/>
      <w:szCs w:val="16"/>
    </w:rPr>
  </w:style>
  <w:style w:type="character" w:customStyle="1" w:styleId="apple-converted-space">
    <w:name w:val="apple-converted-space"/>
    <w:basedOn w:val="DefaultParagraphFont"/>
    <w:rsid w:val="001510EE"/>
  </w:style>
  <w:style w:type="paragraph" w:styleId="CommentSubject">
    <w:name w:val="annotation subject"/>
    <w:basedOn w:val="CommentText"/>
    <w:next w:val="CommentText"/>
    <w:link w:val="CommentSubjectChar"/>
    <w:uiPriority w:val="99"/>
    <w:semiHidden/>
    <w:unhideWhenUsed/>
    <w:rsid w:val="001510EE"/>
    <w:rPr>
      <w:b/>
      <w:bCs/>
    </w:rPr>
  </w:style>
  <w:style w:type="character" w:customStyle="1" w:styleId="CommentSubjectChar">
    <w:name w:val="Comment Subject Char"/>
    <w:basedOn w:val="CommentTextChar"/>
    <w:link w:val="CommentSubject"/>
    <w:uiPriority w:val="99"/>
    <w:semiHidden/>
    <w:rsid w:val="001510EE"/>
    <w:rPr>
      <w:b/>
      <w:bCs/>
      <w:sz w:val="20"/>
      <w:szCs w:val="20"/>
    </w:rPr>
  </w:style>
  <w:style w:type="paragraph" w:styleId="Revision">
    <w:name w:val="Revision"/>
    <w:hidden/>
    <w:uiPriority w:val="99"/>
    <w:semiHidden/>
    <w:rsid w:val="00F46089"/>
    <w:pPr>
      <w:spacing w:after="0" w:line="240" w:lineRule="auto"/>
    </w:pPr>
  </w:style>
  <w:style w:type="paragraph" w:styleId="Header">
    <w:name w:val="header"/>
    <w:basedOn w:val="Normal"/>
    <w:link w:val="HeaderChar"/>
    <w:rsid w:val="00D97DC1"/>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D97DC1"/>
    <w:rPr>
      <w:rFonts w:ascii="Times New Roman" w:eastAsia="Times New Roman" w:hAnsi="Times New Roman" w:cs="Times New Roman"/>
      <w:sz w:val="20"/>
      <w:szCs w:val="20"/>
      <w:lang w:eastAsia="zh-CN"/>
    </w:rPr>
  </w:style>
  <w:style w:type="paragraph" w:customStyle="1" w:styleId="Odstavecseseznamem1">
    <w:name w:val="Odstavec se seznamem1"/>
    <w:basedOn w:val="Normal"/>
    <w:uiPriority w:val="34"/>
    <w:qFormat/>
    <w:rsid w:val="00C93525"/>
    <w:pPr>
      <w:spacing w:after="0" w:line="240" w:lineRule="auto"/>
      <w:ind w:left="708"/>
    </w:pPr>
    <w:rPr>
      <w:rFonts w:ascii="Arial" w:eastAsia="Times New Roman" w:hAnsi="Arial" w:cs="Times New Roman"/>
      <w:sz w:val="24"/>
      <w:szCs w:val="20"/>
      <w:lang w:val="en-US" w:eastAsia="cs-CZ"/>
    </w:rPr>
  </w:style>
  <w:style w:type="table" w:styleId="TableGrid">
    <w:name w:val="Table Grid"/>
    <w:basedOn w:val="TableNormal"/>
    <w:uiPriority w:val="59"/>
    <w:rsid w:val="0098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04D"/>
    <w:rPr>
      <w:color w:val="0000FF" w:themeColor="hyperlink"/>
      <w:u w:val="single"/>
    </w:rPr>
  </w:style>
  <w:style w:type="paragraph" w:styleId="BodyText2">
    <w:name w:val="Body Text 2"/>
    <w:basedOn w:val="Normal"/>
    <w:link w:val="BodyText2Char"/>
    <w:rsid w:val="007C62D0"/>
    <w:pPr>
      <w:spacing w:after="0" w:line="240" w:lineRule="auto"/>
      <w:jc w:val="both"/>
    </w:pPr>
    <w:rPr>
      <w:rFonts w:ascii="Times New Roman" w:eastAsia="Times New Roman" w:hAnsi="Times New Roman" w:cs="Times New Roman"/>
      <w:sz w:val="24"/>
      <w:szCs w:val="20"/>
      <w:lang w:eastAsia="cs-CZ"/>
    </w:rPr>
  </w:style>
  <w:style w:type="character" w:customStyle="1" w:styleId="BodyText2Char">
    <w:name w:val="Body Text 2 Char"/>
    <w:basedOn w:val="DefaultParagraphFont"/>
    <w:link w:val="BodyText2"/>
    <w:rsid w:val="007C62D0"/>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6F49-4E4F-4A1E-A4BB-5AA8FEB1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4230</Words>
  <Characters>24115</Characters>
  <Application>Microsoft Office Word</Application>
  <DocSecurity>0</DocSecurity>
  <Lines>200</Lines>
  <Paragraphs>56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Novartis</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Schimmer</dc:creator>
  <cp:lastModifiedBy>Mazankova, Marcela (Ext)</cp:lastModifiedBy>
  <cp:revision>3</cp:revision>
  <cp:lastPrinted>2018-08-24T13:10:00Z</cp:lastPrinted>
  <dcterms:created xsi:type="dcterms:W3CDTF">2018-11-09T19:06:00Z</dcterms:created>
  <dcterms:modified xsi:type="dcterms:W3CDTF">2018-11-11T20:29:00Z</dcterms:modified>
</cp:coreProperties>
</file>