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D3" w:rsidRDefault="00F900D3" w:rsidP="00F900D3">
      <w:pPr>
        <w:widowControl w:val="0"/>
        <w:jc w:val="both"/>
      </w:pPr>
    </w:p>
    <w:p w:rsidR="00F900D3" w:rsidRDefault="00F900D3" w:rsidP="00F900D3">
      <w:pPr>
        <w:widowControl w:val="0"/>
        <w:jc w:val="both"/>
      </w:pPr>
    </w:p>
    <w:p w:rsidR="00F900D3"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F900D3"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F900D3"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F900D3" w:rsidRPr="006C0441" w:rsidRDefault="00F900D3" w:rsidP="00F900D3">
      <w:pPr>
        <w:pStyle w:val="Nadpis1"/>
        <w:numPr>
          <w:ilvl w:val="0"/>
          <w:numId w:val="0"/>
        </w:numPr>
        <w:rPr>
          <w:rFonts w:ascii="Tahoma" w:hAnsi="Tahoma" w:cs="Tahoma"/>
          <w:sz w:val="32"/>
          <w:szCs w:val="32"/>
          <w:u w:val="none"/>
        </w:rPr>
      </w:pPr>
      <w:r w:rsidRPr="006C0441">
        <w:rPr>
          <w:rFonts w:ascii="Tahoma" w:hAnsi="Tahoma" w:cs="Tahoma"/>
          <w:sz w:val="32"/>
          <w:szCs w:val="32"/>
          <w:u w:val="none"/>
        </w:rPr>
        <w:t>Statutární město Karlovy Vary</w:t>
      </w:r>
    </w:p>
    <w:p w:rsidR="00F900D3" w:rsidRPr="006C0441"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F900D3" w:rsidRDefault="00F900D3" w:rsidP="00F900D3">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sidRPr="006C0441">
        <w:rPr>
          <w:rFonts w:ascii="Tahoma" w:hAnsi="Tahoma" w:cs="Tahoma"/>
          <w:b/>
          <w:snapToGrid w:val="0"/>
          <w:sz w:val="32"/>
          <w:szCs w:val="32"/>
        </w:rPr>
        <w:t>a</w:t>
      </w:r>
    </w:p>
    <w:p w:rsidR="00B22F8D" w:rsidRDefault="00B22F8D" w:rsidP="00F900D3">
      <w:pPr>
        <w:widowControl w:val="0"/>
        <w:tabs>
          <w:tab w:val="decimal" w:pos="7878"/>
          <w:tab w:val="left" w:pos="8443"/>
          <w:tab w:val="left" w:pos="9012"/>
          <w:tab w:val="left" w:pos="10490"/>
          <w:tab w:val="left" w:pos="10632"/>
        </w:tabs>
        <w:jc w:val="center"/>
        <w:rPr>
          <w:rFonts w:ascii="Tahoma" w:hAnsi="Tahoma" w:cs="Tahoma"/>
          <w:b/>
          <w:snapToGrid w:val="0"/>
          <w:sz w:val="32"/>
          <w:szCs w:val="32"/>
        </w:rPr>
      </w:pPr>
    </w:p>
    <w:p w:rsidR="00B22F8D" w:rsidRPr="006C0441" w:rsidRDefault="00B22F8D" w:rsidP="00F900D3">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Pr>
          <w:rFonts w:ascii="Tahoma" w:hAnsi="Tahoma" w:cs="Tahoma"/>
          <w:b/>
          <w:snapToGrid w:val="0"/>
          <w:sz w:val="32"/>
          <w:szCs w:val="32"/>
        </w:rPr>
        <w:t>společnost „SDRUŽENÍ : Karlovy Vary – přípojky“, jejímiž  společníky jsou:</w:t>
      </w:r>
    </w:p>
    <w:p w:rsidR="00F900D3" w:rsidRPr="006C0441"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F900D3" w:rsidRDefault="007C134C" w:rsidP="00F900D3">
      <w:pPr>
        <w:jc w:val="center"/>
        <w:rPr>
          <w:rStyle w:val="Siln"/>
          <w:rFonts w:ascii="Tahoma" w:hAnsi="Tahoma" w:cs="Tahoma"/>
          <w:sz w:val="32"/>
          <w:szCs w:val="32"/>
        </w:rPr>
      </w:pPr>
      <w:r>
        <w:rPr>
          <w:rStyle w:val="Siln"/>
          <w:rFonts w:ascii="Tahoma" w:hAnsi="Tahoma" w:cs="Tahoma"/>
          <w:sz w:val="32"/>
          <w:szCs w:val="32"/>
        </w:rPr>
        <w:t>EKOWESTSTAV</w:t>
      </w:r>
      <w:r w:rsidR="0061681C">
        <w:rPr>
          <w:rStyle w:val="Siln"/>
          <w:rFonts w:ascii="Tahoma" w:hAnsi="Tahoma" w:cs="Tahoma"/>
          <w:sz w:val="32"/>
          <w:szCs w:val="32"/>
        </w:rPr>
        <w:t xml:space="preserve"> s.r.o.</w:t>
      </w:r>
    </w:p>
    <w:p w:rsidR="0061681C" w:rsidRDefault="0061681C" w:rsidP="00F900D3">
      <w:pPr>
        <w:jc w:val="center"/>
        <w:rPr>
          <w:rStyle w:val="Siln"/>
          <w:rFonts w:ascii="Tahoma" w:hAnsi="Tahoma" w:cs="Tahoma"/>
          <w:sz w:val="32"/>
          <w:szCs w:val="32"/>
        </w:rPr>
      </w:pPr>
    </w:p>
    <w:p w:rsidR="0061681C" w:rsidRDefault="00B22F8D" w:rsidP="00F900D3">
      <w:pPr>
        <w:jc w:val="center"/>
        <w:rPr>
          <w:rStyle w:val="Siln"/>
          <w:rFonts w:ascii="Tahoma" w:hAnsi="Tahoma" w:cs="Tahoma"/>
          <w:sz w:val="32"/>
          <w:szCs w:val="32"/>
        </w:rPr>
      </w:pPr>
      <w:r>
        <w:rPr>
          <w:rStyle w:val="Siln"/>
          <w:rFonts w:ascii="Tahoma" w:hAnsi="Tahoma" w:cs="Tahoma"/>
          <w:sz w:val="32"/>
          <w:szCs w:val="32"/>
        </w:rPr>
        <w:t>a</w:t>
      </w:r>
    </w:p>
    <w:p w:rsidR="0061681C" w:rsidRDefault="0061681C" w:rsidP="00F900D3">
      <w:pPr>
        <w:jc w:val="center"/>
        <w:rPr>
          <w:rStyle w:val="Siln"/>
          <w:rFonts w:ascii="Tahoma" w:hAnsi="Tahoma" w:cs="Tahoma"/>
          <w:sz w:val="32"/>
          <w:szCs w:val="32"/>
        </w:rPr>
      </w:pPr>
    </w:p>
    <w:p w:rsidR="0061681C" w:rsidRDefault="0061681C" w:rsidP="00F900D3">
      <w:pPr>
        <w:jc w:val="center"/>
        <w:rPr>
          <w:rStyle w:val="Siln"/>
          <w:rFonts w:ascii="Tahoma" w:hAnsi="Tahoma" w:cs="Tahoma"/>
          <w:sz w:val="32"/>
          <w:szCs w:val="32"/>
        </w:rPr>
      </w:pPr>
      <w:r>
        <w:rPr>
          <w:rStyle w:val="Siln"/>
          <w:rFonts w:ascii="Tahoma" w:hAnsi="Tahoma" w:cs="Tahoma"/>
          <w:sz w:val="32"/>
          <w:szCs w:val="32"/>
        </w:rPr>
        <w:t>MTJ vodostav s.r.o.</w:t>
      </w:r>
    </w:p>
    <w:p w:rsidR="00F900D3" w:rsidRDefault="00F900D3" w:rsidP="00F900D3">
      <w:pPr>
        <w:jc w:val="center"/>
        <w:rPr>
          <w:rStyle w:val="Siln"/>
          <w:rFonts w:ascii="Tahoma" w:hAnsi="Tahoma" w:cs="Tahoma"/>
          <w:sz w:val="32"/>
          <w:szCs w:val="32"/>
        </w:rPr>
      </w:pPr>
    </w:p>
    <w:p w:rsidR="00F900D3" w:rsidRPr="006C0441"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F900D3"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F900D3" w:rsidRPr="00F574BD" w:rsidRDefault="00F900D3" w:rsidP="00F900D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F900D3" w:rsidRPr="005D59B4" w:rsidRDefault="00F900D3" w:rsidP="00F900D3">
      <w:pPr>
        <w:jc w:val="center"/>
        <w:rPr>
          <w:rFonts w:ascii="Tahoma" w:hAnsi="Tahoma" w:cs="Tahoma"/>
          <w:bCs/>
          <w:sz w:val="32"/>
          <w:szCs w:val="32"/>
        </w:rPr>
      </w:pPr>
      <w:r w:rsidRPr="005D59B4">
        <w:rPr>
          <w:rFonts w:ascii="Tahoma" w:hAnsi="Tahoma" w:cs="Tahoma"/>
          <w:bCs/>
          <w:sz w:val="32"/>
          <w:szCs w:val="32"/>
        </w:rPr>
        <w:t>SMLOUVA O DÍLO</w:t>
      </w:r>
    </w:p>
    <w:p w:rsidR="00F900D3" w:rsidRDefault="00F900D3" w:rsidP="00F900D3">
      <w:pPr>
        <w:rPr>
          <w:rFonts w:ascii="Calibri" w:hAnsi="Calibri"/>
          <w:szCs w:val="22"/>
        </w:rPr>
      </w:pPr>
    </w:p>
    <w:p w:rsidR="00F900D3" w:rsidRDefault="00F900D3" w:rsidP="00F900D3">
      <w:pPr>
        <w:rPr>
          <w:rFonts w:ascii="Calibri" w:hAnsi="Calibri"/>
          <w:szCs w:val="22"/>
        </w:rPr>
      </w:pPr>
    </w:p>
    <w:p w:rsidR="00F900D3" w:rsidRDefault="00F900D3" w:rsidP="00F900D3">
      <w:pPr>
        <w:rPr>
          <w:rFonts w:ascii="Calibri" w:hAnsi="Calibri"/>
          <w:szCs w:val="22"/>
        </w:rPr>
      </w:pPr>
    </w:p>
    <w:p w:rsidR="00F900D3" w:rsidRDefault="00F900D3" w:rsidP="00F900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00D3" w:rsidRDefault="00F900D3" w:rsidP="00F900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00D3" w:rsidRDefault="00F900D3" w:rsidP="00F900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00D3" w:rsidRDefault="00F900D3" w:rsidP="00F900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00D3" w:rsidRDefault="00F900D3" w:rsidP="00F900D3">
      <w:pPr>
        <w:pStyle w:val="Nadpis2"/>
        <w:numPr>
          <w:ilvl w:val="0"/>
          <w:numId w:val="0"/>
        </w:numPr>
        <w:jc w:val="center"/>
        <w:rPr>
          <w:rFonts w:ascii="Tahoma" w:hAnsi="Tahoma" w:cs="Tahoma"/>
          <w:b w:val="0"/>
          <w:sz w:val="24"/>
          <w:u w:val="none"/>
        </w:rPr>
      </w:pPr>
      <w:r w:rsidRPr="00957129">
        <w:rPr>
          <w:rFonts w:ascii="Tahoma" w:hAnsi="Tahoma" w:cs="Tahoma"/>
          <w:b w:val="0"/>
          <w:sz w:val="24"/>
          <w:u w:val="none"/>
        </w:rPr>
        <w:t>K A R L O V Y   V A R Y   2 0 1</w:t>
      </w:r>
      <w:r>
        <w:rPr>
          <w:rFonts w:ascii="Tahoma" w:hAnsi="Tahoma" w:cs="Tahoma"/>
          <w:b w:val="0"/>
          <w:sz w:val="24"/>
          <w:u w:val="none"/>
        </w:rPr>
        <w:t xml:space="preserve"> 8</w:t>
      </w:r>
    </w:p>
    <w:p w:rsidR="00134DD7" w:rsidRDefault="00134DD7" w:rsidP="00134DD7"/>
    <w:p w:rsidR="00134DD7" w:rsidRPr="00134DD7" w:rsidRDefault="00134DD7" w:rsidP="00134DD7"/>
    <w:p w:rsidR="00F900D3" w:rsidRPr="00D92EF4" w:rsidRDefault="00F900D3" w:rsidP="00F900D3"/>
    <w:p w:rsidR="00F900D3" w:rsidRPr="008E3816" w:rsidRDefault="00F900D3" w:rsidP="00F900D3">
      <w:pPr>
        <w:pStyle w:val="Nadpis1"/>
        <w:widowControl w:val="0"/>
        <w:numPr>
          <w:ilvl w:val="0"/>
          <w:numId w:val="0"/>
        </w:numPr>
        <w:suppressAutoHyphens/>
        <w:jc w:val="left"/>
        <w:rPr>
          <w:rFonts w:ascii="Tahoma" w:hAnsi="Tahoma" w:cs="Tahoma"/>
          <w:b w:val="0"/>
          <w:caps/>
          <w:sz w:val="20"/>
          <w:szCs w:val="20"/>
          <w:u w:val="none"/>
        </w:rPr>
      </w:pPr>
      <w:r w:rsidRPr="008E3816">
        <w:rPr>
          <w:rFonts w:ascii="Tahoma" w:hAnsi="Tahoma" w:cs="Tahoma"/>
          <w:b w:val="0"/>
          <w:caps/>
          <w:sz w:val="20"/>
          <w:szCs w:val="20"/>
          <w:u w:val="none"/>
        </w:rPr>
        <w:lastRenderedPageBreak/>
        <w:t>Dnešního dne, měsíce a roku:</w:t>
      </w:r>
    </w:p>
    <w:p w:rsidR="00F900D3" w:rsidRPr="008E3816" w:rsidRDefault="00F900D3" w:rsidP="00F900D3">
      <w:pPr>
        <w:rPr>
          <w:rFonts w:ascii="Tahoma" w:hAnsi="Tahoma" w:cs="Tahoma"/>
          <w:sz w:val="20"/>
          <w:szCs w:val="20"/>
        </w:rPr>
      </w:pPr>
    </w:p>
    <w:p w:rsidR="00F900D3" w:rsidRPr="008E3816" w:rsidRDefault="00F900D3" w:rsidP="00F900D3">
      <w:pPr>
        <w:pStyle w:val="Nadpis1"/>
        <w:numPr>
          <w:ilvl w:val="0"/>
          <w:numId w:val="0"/>
        </w:numPr>
        <w:jc w:val="left"/>
        <w:rPr>
          <w:rFonts w:ascii="Tahoma" w:hAnsi="Tahoma" w:cs="Tahoma"/>
          <w:sz w:val="20"/>
          <w:szCs w:val="20"/>
          <w:u w:val="none"/>
        </w:rPr>
      </w:pPr>
      <w:r w:rsidRPr="008E3816">
        <w:rPr>
          <w:rFonts w:ascii="Tahoma" w:hAnsi="Tahoma" w:cs="Tahoma"/>
          <w:sz w:val="20"/>
          <w:szCs w:val="20"/>
          <w:u w:val="none"/>
        </w:rPr>
        <w:t>Statutární Město Karlovy Vary</w:t>
      </w:r>
    </w:p>
    <w:p w:rsidR="00F900D3" w:rsidRPr="008E3816" w:rsidRDefault="00F900D3" w:rsidP="00F900D3">
      <w:pPr>
        <w:rPr>
          <w:rFonts w:ascii="Tahoma" w:hAnsi="Tahoma" w:cs="Tahoma"/>
          <w:sz w:val="20"/>
          <w:szCs w:val="20"/>
        </w:rPr>
      </w:pPr>
      <w:r w:rsidRPr="008E3816">
        <w:rPr>
          <w:rFonts w:ascii="Tahoma" w:hAnsi="Tahoma" w:cs="Tahoma"/>
          <w:sz w:val="20"/>
          <w:szCs w:val="20"/>
        </w:rPr>
        <w:t>Moskevská 2035/21, Karlovy Vary, PSČ: 361 20</w:t>
      </w:r>
    </w:p>
    <w:p w:rsidR="00F900D3" w:rsidRPr="008E3816" w:rsidRDefault="00F900D3" w:rsidP="00F900D3">
      <w:pPr>
        <w:rPr>
          <w:rFonts w:ascii="Tahoma" w:hAnsi="Tahoma" w:cs="Tahoma"/>
          <w:sz w:val="20"/>
          <w:szCs w:val="20"/>
        </w:rPr>
      </w:pPr>
      <w:r w:rsidRPr="008E3816">
        <w:rPr>
          <w:rFonts w:ascii="Tahoma" w:hAnsi="Tahoma" w:cs="Tahoma"/>
          <w:sz w:val="20"/>
          <w:szCs w:val="20"/>
        </w:rPr>
        <w:t>IČ: 00 25 46 57</w:t>
      </w:r>
    </w:p>
    <w:p w:rsidR="00F900D3" w:rsidRPr="008E3816" w:rsidRDefault="00F900D3" w:rsidP="00F900D3">
      <w:pPr>
        <w:rPr>
          <w:rFonts w:ascii="Tahoma" w:hAnsi="Tahoma" w:cs="Tahoma"/>
          <w:sz w:val="20"/>
          <w:szCs w:val="20"/>
        </w:rPr>
      </w:pPr>
      <w:r w:rsidRPr="008E3816">
        <w:rPr>
          <w:rFonts w:ascii="Tahoma" w:hAnsi="Tahoma" w:cs="Tahoma"/>
          <w:sz w:val="20"/>
          <w:szCs w:val="20"/>
        </w:rPr>
        <w:t>DIČ.: CZ00254657</w:t>
      </w:r>
    </w:p>
    <w:p w:rsidR="00F900D3" w:rsidRPr="008E3816" w:rsidRDefault="00F900D3" w:rsidP="00F900D3">
      <w:pPr>
        <w:ind w:left="1701" w:hanging="1701"/>
        <w:jc w:val="both"/>
        <w:rPr>
          <w:rFonts w:ascii="Tahoma" w:hAnsi="Tahoma" w:cs="Tahoma"/>
          <w:sz w:val="20"/>
          <w:szCs w:val="20"/>
        </w:rPr>
      </w:pPr>
      <w:r w:rsidRPr="008E3816">
        <w:rPr>
          <w:rFonts w:ascii="Tahoma" w:hAnsi="Tahoma" w:cs="Tahoma"/>
          <w:sz w:val="20"/>
          <w:szCs w:val="20"/>
        </w:rPr>
        <w:t>bankovní spojení: č.ú.: 27-0800424389/0800, vedený u České spořitelny a.s., pobočka Karlovy Vary</w:t>
      </w:r>
    </w:p>
    <w:p w:rsidR="00F900D3" w:rsidRPr="008E3816" w:rsidRDefault="00F900D3" w:rsidP="00F900D3">
      <w:pPr>
        <w:jc w:val="both"/>
        <w:rPr>
          <w:rFonts w:ascii="Tahoma" w:hAnsi="Tahoma" w:cs="Tahoma"/>
          <w:sz w:val="20"/>
          <w:szCs w:val="20"/>
        </w:rPr>
      </w:pPr>
      <w:r w:rsidRPr="008E3816">
        <w:rPr>
          <w:rFonts w:ascii="Tahoma" w:hAnsi="Tahoma" w:cs="Tahoma"/>
          <w:sz w:val="20"/>
          <w:szCs w:val="20"/>
        </w:rPr>
        <w:t xml:space="preserve">zastoupeno ve věcech smluvních: ing. Jaroslavem Cíchou, vedoucím odboru majetku města </w:t>
      </w:r>
    </w:p>
    <w:p w:rsidR="00F900D3" w:rsidRPr="008E3816" w:rsidRDefault="00F900D3" w:rsidP="00F900D3">
      <w:pPr>
        <w:jc w:val="both"/>
        <w:rPr>
          <w:rFonts w:ascii="Tahoma" w:hAnsi="Tahoma" w:cs="Tahoma"/>
          <w:sz w:val="20"/>
          <w:szCs w:val="20"/>
        </w:rPr>
      </w:pPr>
      <w:r w:rsidRPr="008E3816">
        <w:rPr>
          <w:rFonts w:ascii="Tahoma" w:hAnsi="Tahoma" w:cs="Tahoma"/>
          <w:sz w:val="20"/>
          <w:szCs w:val="20"/>
        </w:rPr>
        <w:t>zastoupeno ve věcech technických: Josefem Kahounem, technikem odboru majetku města,</w:t>
      </w:r>
    </w:p>
    <w:p w:rsidR="00F900D3" w:rsidRDefault="00F900D3" w:rsidP="00F900D3">
      <w:pPr>
        <w:jc w:val="both"/>
        <w:rPr>
          <w:rFonts w:ascii="Tahoma" w:hAnsi="Tahoma" w:cs="Tahoma"/>
          <w:sz w:val="20"/>
          <w:szCs w:val="20"/>
        </w:rPr>
      </w:pP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t xml:space="preserve">      Lukášem Červeným, jednatelem KV City Centrum, s.r.o.</w:t>
      </w:r>
    </w:p>
    <w:p w:rsidR="0061681C" w:rsidRPr="008E3816" w:rsidRDefault="0061681C" w:rsidP="00F900D3">
      <w:pPr>
        <w:jc w:val="both"/>
        <w:rPr>
          <w:rFonts w:ascii="Tahoma" w:hAnsi="Tahoma" w:cs="Tahoma"/>
          <w:sz w:val="20"/>
          <w:szCs w:val="20"/>
        </w:rPr>
      </w:pPr>
    </w:p>
    <w:p w:rsidR="00F900D3" w:rsidRPr="008E3816" w:rsidRDefault="00F900D3" w:rsidP="00F900D3">
      <w:pPr>
        <w:jc w:val="both"/>
        <w:rPr>
          <w:rFonts w:ascii="Tahoma" w:hAnsi="Tahoma" w:cs="Tahoma"/>
          <w:sz w:val="20"/>
          <w:szCs w:val="20"/>
        </w:rPr>
      </w:pPr>
      <w:r w:rsidRPr="008E3816">
        <w:rPr>
          <w:rFonts w:ascii="Tahoma" w:hAnsi="Tahoma" w:cs="Tahoma"/>
          <w:i/>
          <w:sz w:val="20"/>
          <w:szCs w:val="20"/>
        </w:rPr>
        <w:t>na straně jedné jako objednatel (dále jen „objednatel“)</w:t>
      </w:r>
    </w:p>
    <w:p w:rsidR="00F900D3" w:rsidRPr="008E3816" w:rsidRDefault="00F900D3" w:rsidP="00F900D3">
      <w:pPr>
        <w:rPr>
          <w:rFonts w:ascii="Tahoma" w:hAnsi="Tahoma" w:cs="Tahoma"/>
          <w:sz w:val="20"/>
          <w:szCs w:val="20"/>
        </w:rPr>
      </w:pPr>
    </w:p>
    <w:p w:rsidR="00F900D3" w:rsidRDefault="00F900D3" w:rsidP="00F900D3">
      <w:pPr>
        <w:rPr>
          <w:rFonts w:ascii="Tahoma" w:hAnsi="Tahoma" w:cs="Tahoma"/>
          <w:b/>
          <w:bCs/>
          <w:sz w:val="20"/>
          <w:szCs w:val="20"/>
        </w:rPr>
      </w:pPr>
      <w:r w:rsidRPr="008E3816">
        <w:rPr>
          <w:rFonts w:ascii="Tahoma" w:hAnsi="Tahoma" w:cs="Tahoma"/>
          <w:b/>
          <w:bCs/>
          <w:sz w:val="20"/>
          <w:szCs w:val="20"/>
        </w:rPr>
        <w:t>a</w:t>
      </w:r>
    </w:p>
    <w:p w:rsidR="007F4120" w:rsidRDefault="007F4120" w:rsidP="00F900D3">
      <w:pPr>
        <w:rPr>
          <w:rFonts w:ascii="Tahoma" w:hAnsi="Tahoma" w:cs="Tahoma"/>
          <w:b/>
          <w:bCs/>
          <w:sz w:val="20"/>
          <w:szCs w:val="20"/>
        </w:rPr>
      </w:pPr>
    </w:p>
    <w:p w:rsidR="007F4120" w:rsidRDefault="007F4120" w:rsidP="00F900D3">
      <w:pPr>
        <w:rPr>
          <w:rFonts w:ascii="Tahoma" w:hAnsi="Tahoma" w:cs="Tahoma"/>
          <w:b/>
          <w:bCs/>
          <w:sz w:val="20"/>
          <w:szCs w:val="20"/>
        </w:rPr>
      </w:pPr>
      <w:r>
        <w:rPr>
          <w:rFonts w:ascii="Tahoma" w:hAnsi="Tahoma" w:cs="Tahoma"/>
          <w:b/>
          <w:bCs/>
          <w:sz w:val="20"/>
          <w:szCs w:val="20"/>
        </w:rPr>
        <w:t xml:space="preserve">společnost </w:t>
      </w:r>
      <w:r w:rsidR="00134DD7">
        <w:rPr>
          <w:rFonts w:ascii="Tahoma" w:hAnsi="Tahoma" w:cs="Tahoma"/>
          <w:b/>
          <w:bCs/>
          <w:sz w:val="20"/>
          <w:szCs w:val="20"/>
        </w:rPr>
        <w:t>„SDRUŽENÍ : Karlovy Vary – přípojky“, jejímiž členy jsou:</w:t>
      </w:r>
    </w:p>
    <w:p w:rsidR="00134DD7" w:rsidRDefault="00134DD7" w:rsidP="00F900D3">
      <w:pPr>
        <w:rPr>
          <w:rFonts w:ascii="Tahoma" w:hAnsi="Tahoma" w:cs="Tahoma"/>
          <w:b/>
          <w:bCs/>
          <w:sz w:val="20"/>
          <w:szCs w:val="20"/>
        </w:rPr>
      </w:pPr>
    </w:p>
    <w:p w:rsidR="00F900D3" w:rsidRPr="008E3816" w:rsidRDefault="00F900D3" w:rsidP="0061681C">
      <w:pPr>
        <w:pStyle w:val="Odstavecseseznamem"/>
        <w:ind w:left="720" w:hanging="720"/>
        <w:rPr>
          <w:rStyle w:val="Siln"/>
          <w:rFonts w:ascii="Tahoma" w:hAnsi="Tahoma" w:cs="Tahoma"/>
          <w:sz w:val="20"/>
          <w:szCs w:val="20"/>
        </w:rPr>
      </w:pPr>
      <w:r w:rsidRPr="008E3816">
        <w:rPr>
          <w:rStyle w:val="Siln"/>
          <w:rFonts w:ascii="Tahoma" w:hAnsi="Tahoma" w:cs="Tahoma"/>
          <w:sz w:val="20"/>
          <w:szCs w:val="20"/>
        </w:rPr>
        <w:t>Ekoweststav s.r.o.</w:t>
      </w:r>
    </w:p>
    <w:p w:rsidR="00F900D3" w:rsidRPr="008E3816" w:rsidRDefault="00F900D3" w:rsidP="00F900D3">
      <w:pPr>
        <w:rPr>
          <w:rFonts w:ascii="Tahoma" w:hAnsi="Tahoma" w:cs="Tahoma"/>
          <w:sz w:val="20"/>
          <w:szCs w:val="20"/>
        </w:rPr>
      </w:pPr>
      <w:r w:rsidRPr="008E3816">
        <w:rPr>
          <w:rFonts w:ascii="Tahoma" w:hAnsi="Tahoma" w:cs="Tahoma"/>
          <w:sz w:val="20"/>
          <w:szCs w:val="20"/>
        </w:rPr>
        <w:t>se sídlem: Meruňková 700/1,Božkov, 326 00 Plzeň</w:t>
      </w:r>
    </w:p>
    <w:p w:rsidR="00F900D3" w:rsidRPr="008E3816" w:rsidRDefault="00F900D3" w:rsidP="00F900D3">
      <w:pPr>
        <w:jc w:val="both"/>
        <w:rPr>
          <w:rFonts w:ascii="Tahoma" w:hAnsi="Tahoma" w:cs="Tahoma"/>
          <w:sz w:val="20"/>
          <w:szCs w:val="20"/>
        </w:rPr>
      </w:pPr>
      <w:r w:rsidRPr="008E3816">
        <w:rPr>
          <w:rFonts w:ascii="Tahoma" w:hAnsi="Tahoma" w:cs="Tahoma"/>
          <w:sz w:val="20"/>
          <w:szCs w:val="20"/>
        </w:rPr>
        <w:t>IČ: 06216901</w:t>
      </w:r>
    </w:p>
    <w:p w:rsidR="00F900D3" w:rsidRDefault="00F900D3" w:rsidP="00F900D3">
      <w:pPr>
        <w:jc w:val="both"/>
        <w:rPr>
          <w:rFonts w:ascii="Tahoma" w:hAnsi="Tahoma" w:cs="Tahoma"/>
          <w:sz w:val="20"/>
          <w:szCs w:val="20"/>
        </w:rPr>
      </w:pPr>
      <w:r w:rsidRPr="008E3816">
        <w:rPr>
          <w:rFonts w:ascii="Tahoma" w:hAnsi="Tahoma" w:cs="Tahoma"/>
          <w:sz w:val="20"/>
          <w:szCs w:val="20"/>
        </w:rPr>
        <w:t>DIČ: CZ06216901</w:t>
      </w:r>
    </w:p>
    <w:p w:rsidR="0061681C" w:rsidRPr="008E3816" w:rsidRDefault="0061681C" w:rsidP="0061681C">
      <w:pPr>
        <w:pStyle w:val="Prosttext"/>
        <w:rPr>
          <w:rFonts w:ascii="Tahoma" w:hAnsi="Tahoma" w:cs="Tahoma"/>
        </w:rPr>
      </w:pPr>
      <w:r w:rsidRPr="008E3816">
        <w:rPr>
          <w:rFonts w:ascii="Tahoma" w:hAnsi="Tahoma" w:cs="Tahoma"/>
        </w:rPr>
        <w:t xml:space="preserve">bankovní spojení sdružení č.ú.: </w:t>
      </w:r>
    </w:p>
    <w:p w:rsidR="0061681C" w:rsidRPr="008E3816" w:rsidRDefault="0061681C" w:rsidP="0061681C">
      <w:pPr>
        <w:jc w:val="both"/>
        <w:rPr>
          <w:rFonts w:ascii="Tahoma" w:hAnsi="Tahoma" w:cs="Tahoma"/>
          <w:sz w:val="20"/>
          <w:szCs w:val="20"/>
        </w:rPr>
      </w:pPr>
      <w:r w:rsidRPr="008E3816">
        <w:rPr>
          <w:rFonts w:ascii="Tahoma" w:hAnsi="Tahoma" w:cs="Tahoma"/>
          <w:sz w:val="20"/>
          <w:szCs w:val="20"/>
        </w:rPr>
        <w:t xml:space="preserve">zastoupená ve věcech smluvních: Zdeňkem Plecitým, jednatelem společnosti  </w:t>
      </w:r>
    </w:p>
    <w:p w:rsidR="0061681C" w:rsidRPr="008E3816" w:rsidRDefault="0061681C" w:rsidP="0061681C">
      <w:pPr>
        <w:jc w:val="both"/>
        <w:rPr>
          <w:rFonts w:ascii="Tahoma" w:hAnsi="Tahoma" w:cs="Tahoma"/>
          <w:sz w:val="20"/>
          <w:szCs w:val="20"/>
        </w:rPr>
      </w:pPr>
      <w:r w:rsidRPr="008E3816">
        <w:rPr>
          <w:rFonts w:ascii="Tahoma" w:hAnsi="Tahoma" w:cs="Tahoma"/>
          <w:sz w:val="20"/>
          <w:szCs w:val="20"/>
        </w:rPr>
        <w:t>zastoupená ve věcech technických: Michalem Rynešem</w:t>
      </w:r>
    </w:p>
    <w:p w:rsidR="0061681C" w:rsidRDefault="0061681C" w:rsidP="00F900D3">
      <w:pPr>
        <w:jc w:val="both"/>
        <w:rPr>
          <w:rFonts w:ascii="Tahoma" w:hAnsi="Tahoma" w:cs="Tahoma"/>
          <w:sz w:val="20"/>
          <w:szCs w:val="20"/>
        </w:rPr>
      </w:pPr>
      <w:r>
        <w:rPr>
          <w:rFonts w:ascii="Tahoma" w:hAnsi="Tahoma" w:cs="Tahoma"/>
          <w:sz w:val="20"/>
          <w:szCs w:val="20"/>
        </w:rPr>
        <w:t>a</w:t>
      </w:r>
    </w:p>
    <w:p w:rsidR="00F900D3" w:rsidRPr="008E3816" w:rsidRDefault="00F900D3" w:rsidP="0061681C">
      <w:pPr>
        <w:pStyle w:val="Odstavecseseznamem"/>
        <w:ind w:left="720" w:hanging="720"/>
        <w:jc w:val="both"/>
        <w:rPr>
          <w:rFonts w:ascii="Tahoma" w:hAnsi="Tahoma" w:cs="Tahoma"/>
          <w:b/>
          <w:sz w:val="20"/>
          <w:szCs w:val="20"/>
        </w:rPr>
      </w:pPr>
      <w:r w:rsidRPr="008E3816">
        <w:rPr>
          <w:rFonts w:ascii="Tahoma" w:hAnsi="Tahoma" w:cs="Tahoma"/>
          <w:b/>
          <w:sz w:val="20"/>
          <w:szCs w:val="20"/>
        </w:rPr>
        <w:t>MTJ vodostav s.r.o.</w:t>
      </w:r>
    </w:p>
    <w:p w:rsidR="00F900D3" w:rsidRPr="008E3816" w:rsidRDefault="00F900D3" w:rsidP="00F900D3">
      <w:pPr>
        <w:pStyle w:val="Odstavecseseznamem"/>
        <w:ind w:left="720" w:hanging="720"/>
        <w:jc w:val="both"/>
        <w:rPr>
          <w:rFonts w:ascii="Tahoma" w:hAnsi="Tahoma" w:cs="Tahoma"/>
          <w:sz w:val="20"/>
          <w:szCs w:val="20"/>
        </w:rPr>
      </w:pPr>
      <w:r w:rsidRPr="008E3816">
        <w:rPr>
          <w:rFonts w:ascii="Tahoma" w:hAnsi="Tahoma" w:cs="Tahoma"/>
          <w:sz w:val="20"/>
          <w:szCs w:val="20"/>
        </w:rPr>
        <w:t>Se sídlem: Spálené poříčí, Těnovice 46, PSČ: 335 61</w:t>
      </w:r>
    </w:p>
    <w:p w:rsidR="00F900D3" w:rsidRPr="008E3816" w:rsidRDefault="00F900D3" w:rsidP="00F900D3">
      <w:pPr>
        <w:pStyle w:val="Odstavecseseznamem"/>
        <w:ind w:left="720" w:hanging="720"/>
        <w:jc w:val="both"/>
        <w:rPr>
          <w:rFonts w:ascii="Tahoma" w:hAnsi="Tahoma" w:cs="Tahoma"/>
          <w:sz w:val="20"/>
          <w:szCs w:val="20"/>
        </w:rPr>
      </w:pPr>
      <w:r w:rsidRPr="008E3816">
        <w:rPr>
          <w:rFonts w:ascii="Tahoma" w:hAnsi="Tahoma" w:cs="Tahoma"/>
          <w:sz w:val="20"/>
          <w:szCs w:val="20"/>
        </w:rPr>
        <w:t>IČ: 05196531</w:t>
      </w:r>
    </w:p>
    <w:p w:rsidR="0061681C" w:rsidRPr="008E3816" w:rsidRDefault="0061681C" w:rsidP="0061681C">
      <w:pPr>
        <w:jc w:val="both"/>
        <w:rPr>
          <w:rFonts w:ascii="Tahoma" w:hAnsi="Tahoma" w:cs="Tahoma"/>
          <w:sz w:val="20"/>
          <w:szCs w:val="20"/>
        </w:rPr>
      </w:pPr>
      <w:r w:rsidRPr="008E3816">
        <w:rPr>
          <w:rFonts w:ascii="Tahoma" w:hAnsi="Tahoma" w:cs="Tahoma"/>
          <w:sz w:val="20"/>
          <w:szCs w:val="20"/>
        </w:rPr>
        <w:t xml:space="preserve">zastoupená ve věcech smluvních: </w:t>
      </w:r>
      <w:r>
        <w:rPr>
          <w:rFonts w:ascii="Tahoma" w:hAnsi="Tahoma" w:cs="Tahoma"/>
          <w:sz w:val="20"/>
          <w:szCs w:val="20"/>
        </w:rPr>
        <w:t>Petrem Murkem</w:t>
      </w:r>
      <w:r w:rsidRPr="008E3816">
        <w:rPr>
          <w:rFonts w:ascii="Tahoma" w:hAnsi="Tahoma" w:cs="Tahoma"/>
          <w:sz w:val="20"/>
          <w:szCs w:val="20"/>
        </w:rPr>
        <w:t xml:space="preserve">, jednatelem společnosti  </w:t>
      </w:r>
    </w:p>
    <w:p w:rsidR="0061681C" w:rsidRDefault="0061681C" w:rsidP="0061681C">
      <w:pPr>
        <w:jc w:val="both"/>
        <w:rPr>
          <w:rFonts w:ascii="Tahoma" w:hAnsi="Tahoma" w:cs="Tahoma"/>
          <w:i/>
          <w:sz w:val="20"/>
          <w:szCs w:val="20"/>
        </w:rPr>
      </w:pPr>
    </w:p>
    <w:p w:rsidR="0061681C" w:rsidRPr="008E3816" w:rsidRDefault="0061681C" w:rsidP="0061681C">
      <w:pPr>
        <w:jc w:val="both"/>
        <w:rPr>
          <w:rFonts w:ascii="Tahoma" w:hAnsi="Tahoma" w:cs="Tahoma"/>
          <w:i/>
          <w:sz w:val="20"/>
          <w:szCs w:val="20"/>
        </w:rPr>
      </w:pPr>
      <w:r w:rsidRPr="008E3816">
        <w:rPr>
          <w:rFonts w:ascii="Tahoma" w:hAnsi="Tahoma" w:cs="Tahoma"/>
          <w:i/>
          <w:sz w:val="20"/>
          <w:szCs w:val="20"/>
        </w:rPr>
        <w:t>na straně druhé</w:t>
      </w:r>
      <w:r w:rsidR="00134DD7">
        <w:rPr>
          <w:rFonts w:ascii="Tahoma" w:hAnsi="Tahoma" w:cs="Tahoma"/>
          <w:i/>
          <w:sz w:val="20"/>
          <w:szCs w:val="20"/>
        </w:rPr>
        <w:t xml:space="preserve"> společně</w:t>
      </w:r>
      <w:r w:rsidRPr="008E3816">
        <w:rPr>
          <w:rFonts w:ascii="Tahoma" w:hAnsi="Tahoma" w:cs="Tahoma"/>
          <w:i/>
          <w:sz w:val="20"/>
          <w:szCs w:val="20"/>
        </w:rPr>
        <w:t xml:space="preserve"> jako zhotovitel (dále jen „zhotovitel“)</w:t>
      </w:r>
    </w:p>
    <w:p w:rsidR="00F900D3" w:rsidRPr="008E3816" w:rsidRDefault="00F900D3" w:rsidP="00F900D3">
      <w:pPr>
        <w:jc w:val="both"/>
        <w:rPr>
          <w:rFonts w:ascii="Tahoma" w:hAnsi="Tahoma" w:cs="Tahoma"/>
          <w:sz w:val="20"/>
          <w:szCs w:val="20"/>
        </w:rPr>
      </w:pPr>
    </w:p>
    <w:p w:rsidR="00F900D3" w:rsidRPr="008E3816" w:rsidRDefault="00F900D3" w:rsidP="00F900D3">
      <w:pPr>
        <w:jc w:val="both"/>
        <w:rPr>
          <w:rFonts w:ascii="Tahoma" w:hAnsi="Tahoma" w:cs="Tahoma"/>
          <w:sz w:val="20"/>
          <w:szCs w:val="20"/>
        </w:rPr>
      </w:pPr>
    </w:p>
    <w:p w:rsidR="00F900D3" w:rsidRPr="008E3816" w:rsidRDefault="00F900D3" w:rsidP="00F900D3">
      <w:pPr>
        <w:jc w:val="center"/>
        <w:rPr>
          <w:rFonts w:ascii="Tahoma" w:hAnsi="Tahoma" w:cs="Tahoma"/>
          <w:b/>
          <w:sz w:val="20"/>
          <w:szCs w:val="20"/>
        </w:rPr>
      </w:pPr>
      <w:r w:rsidRPr="008E3816">
        <w:rPr>
          <w:rFonts w:ascii="Tahoma" w:hAnsi="Tahoma" w:cs="Tahoma"/>
          <w:b/>
          <w:sz w:val="20"/>
          <w:szCs w:val="20"/>
        </w:rPr>
        <w:t>PREAMBULE</w:t>
      </w:r>
    </w:p>
    <w:p w:rsidR="00F900D3" w:rsidRPr="008E3816" w:rsidRDefault="00F900D3" w:rsidP="00F900D3">
      <w:pPr>
        <w:rPr>
          <w:rFonts w:ascii="Tahoma" w:hAnsi="Tahoma" w:cs="Tahoma"/>
          <w:sz w:val="20"/>
          <w:szCs w:val="20"/>
        </w:rPr>
      </w:pPr>
      <w:r w:rsidRPr="008E3816">
        <w:rPr>
          <w:rFonts w:ascii="Tahoma" w:hAnsi="Tahoma" w:cs="Tahoma"/>
          <w:sz w:val="20"/>
          <w:szCs w:val="20"/>
        </w:rPr>
        <w:t xml:space="preserve">Vzhledem k tomu, že: </w:t>
      </w:r>
    </w:p>
    <w:p w:rsidR="00F900D3" w:rsidRPr="008E3816" w:rsidRDefault="00F900D3" w:rsidP="00F900D3">
      <w:pPr>
        <w:jc w:val="both"/>
        <w:rPr>
          <w:rFonts w:ascii="Tahoma" w:hAnsi="Tahoma" w:cs="Tahoma"/>
          <w:sz w:val="20"/>
          <w:szCs w:val="20"/>
        </w:rPr>
      </w:pPr>
    </w:p>
    <w:p w:rsidR="00F900D3" w:rsidRPr="008E3816" w:rsidRDefault="00F900D3" w:rsidP="00F900D3">
      <w:pPr>
        <w:numPr>
          <w:ilvl w:val="0"/>
          <w:numId w:val="6"/>
        </w:numPr>
        <w:tabs>
          <w:tab w:val="clear" w:pos="705"/>
        </w:tabs>
        <w:suppressAutoHyphens/>
        <w:ind w:left="567" w:hanging="567"/>
        <w:jc w:val="both"/>
        <w:rPr>
          <w:rFonts w:ascii="Tahoma" w:hAnsi="Tahoma" w:cs="Tahoma"/>
          <w:sz w:val="20"/>
          <w:szCs w:val="20"/>
        </w:rPr>
      </w:pPr>
      <w:r w:rsidRPr="008E3816">
        <w:rPr>
          <w:rFonts w:ascii="Tahoma" w:hAnsi="Tahoma" w:cs="Tahoma"/>
          <w:sz w:val="20"/>
          <w:szCs w:val="20"/>
        </w:rPr>
        <w:t xml:space="preserve">Zhotovitel je držitelem živnostenského oprávnění k Provádění staveb, jejich změn a odstraňování </w:t>
      </w:r>
      <w:r w:rsidRPr="008E3816">
        <w:rPr>
          <w:rFonts w:ascii="Tahoma" w:hAnsi="Tahoma" w:cs="Tahoma"/>
          <w:i/>
          <w:sz w:val="20"/>
          <w:szCs w:val="20"/>
        </w:rPr>
        <w:t xml:space="preserve"> </w:t>
      </w:r>
      <w:r w:rsidR="00B6077E">
        <w:rPr>
          <w:rFonts w:ascii="Tahoma" w:hAnsi="Tahoma" w:cs="Tahoma"/>
          <w:sz w:val="20"/>
          <w:szCs w:val="20"/>
        </w:rPr>
        <w:t>(příloha č. 2</w:t>
      </w:r>
      <w:r w:rsidRPr="008E3816">
        <w:rPr>
          <w:rFonts w:ascii="Tahoma" w:hAnsi="Tahoma" w:cs="Tahoma"/>
          <w:sz w:val="20"/>
          <w:szCs w:val="20"/>
        </w:rPr>
        <w:t xml:space="preserve"> smlouvy) a má řádné vybavení, zkušenosti a schopnosti, aby řádně a včas provedl dílo dle této smlouvy; a</w:t>
      </w:r>
    </w:p>
    <w:p w:rsidR="00F900D3" w:rsidRPr="008E3816" w:rsidRDefault="00F900D3" w:rsidP="00F900D3">
      <w:pPr>
        <w:numPr>
          <w:ilvl w:val="0"/>
          <w:numId w:val="6"/>
        </w:numPr>
        <w:tabs>
          <w:tab w:val="clear" w:pos="705"/>
        </w:tabs>
        <w:suppressAutoHyphens/>
        <w:ind w:left="567" w:hanging="567"/>
        <w:jc w:val="both"/>
        <w:rPr>
          <w:rFonts w:ascii="Tahoma" w:hAnsi="Tahoma" w:cs="Tahoma"/>
          <w:sz w:val="20"/>
          <w:szCs w:val="20"/>
        </w:rPr>
      </w:pPr>
      <w:r w:rsidRPr="008E3816">
        <w:rPr>
          <w:rFonts w:ascii="Tahoma" w:hAnsi="Tahoma" w:cs="Tahoma"/>
          <w:sz w:val="20"/>
          <w:szCs w:val="20"/>
        </w:rPr>
        <w:t>Zhotovitel je vybraným uchazečem veřejné zakázky „</w:t>
      </w:r>
      <w:r w:rsidRPr="008E3816">
        <w:rPr>
          <w:rFonts w:ascii="Tahoma" w:hAnsi="Tahoma" w:cs="Tahoma"/>
          <w:bCs/>
          <w:sz w:val="20"/>
          <w:szCs w:val="20"/>
        </w:rPr>
        <w:t>Atletický stadion Karlovy Vary - přípojka vody a kanalizace k sociálním buňkám</w:t>
      </w:r>
      <w:r w:rsidRPr="008E3816">
        <w:rPr>
          <w:rFonts w:ascii="Tahoma" w:hAnsi="Tahoma" w:cs="Tahoma"/>
          <w:sz w:val="20"/>
          <w:szCs w:val="20"/>
        </w:rPr>
        <w:t>“ vyhlášené dne 1. 10. 2018 objednatelem jako zadavatelem veřejné zakázky malého rozsahu formou výzvy více zájemcům; a</w:t>
      </w:r>
    </w:p>
    <w:p w:rsidR="00F900D3" w:rsidRPr="008E3816" w:rsidRDefault="00F900D3" w:rsidP="00F900D3">
      <w:pPr>
        <w:numPr>
          <w:ilvl w:val="0"/>
          <w:numId w:val="6"/>
        </w:numPr>
        <w:tabs>
          <w:tab w:val="clear" w:pos="705"/>
        </w:tabs>
        <w:suppressAutoHyphens/>
        <w:ind w:left="567" w:hanging="567"/>
        <w:jc w:val="both"/>
        <w:rPr>
          <w:rFonts w:ascii="Tahoma" w:hAnsi="Tahoma" w:cs="Tahoma"/>
          <w:sz w:val="20"/>
          <w:szCs w:val="20"/>
        </w:rPr>
      </w:pPr>
      <w:r w:rsidRPr="008E3816">
        <w:rPr>
          <w:rFonts w:ascii="Tahoma" w:hAnsi="Tahoma" w:cs="Tahoma"/>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rsidR="00F900D3" w:rsidRPr="008E3816" w:rsidRDefault="00F900D3" w:rsidP="00F900D3">
      <w:pPr>
        <w:pStyle w:val="Odstavecseseznamem"/>
        <w:rPr>
          <w:rFonts w:ascii="Tahoma" w:hAnsi="Tahoma" w:cs="Tahoma"/>
          <w:sz w:val="20"/>
          <w:szCs w:val="20"/>
        </w:rPr>
      </w:pPr>
    </w:p>
    <w:p w:rsidR="00F900D3" w:rsidRPr="008E3816" w:rsidRDefault="00F900D3" w:rsidP="00F900D3">
      <w:pPr>
        <w:pStyle w:val="BodyText21"/>
        <w:widowControl/>
        <w:rPr>
          <w:rFonts w:ascii="Tahoma" w:hAnsi="Tahoma" w:cs="Tahoma"/>
          <w:sz w:val="20"/>
        </w:rPr>
      </w:pPr>
      <w:r w:rsidRPr="008E3816">
        <w:rPr>
          <w:rFonts w:ascii="Tahoma" w:hAnsi="Tahoma" w:cs="Tahoma"/>
          <w:sz w:val="20"/>
        </w:rPr>
        <w:t>dohodly se smluvní strany na uzavření této</w:t>
      </w:r>
    </w:p>
    <w:p w:rsidR="00F900D3" w:rsidRPr="008E3816" w:rsidRDefault="00F900D3" w:rsidP="00F900D3">
      <w:pPr>
        <w:pStyle w:val="BodyText21"/>
        <w:widowControl/>
        <w:rPr>
          <w:rFonts w:ascii="Tahoma" w:hAnsi="Tahoma" w:cs="Tahoma"/>
          <w:sz w:val="20"/>
        </w:rPr>
      </w:pPr>
    </w:p>
    <w:p w:rsidR="00F900D3" w:rsidRPr="008E3816" w:rsidRDefault="00F900D3" w:rsidP="00F900D3">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ahoma" w:hAnsi="Tahoma" w:cs="Tahoma"/>
          <w:b/>
          <w:sz w:val="20"/>
        </w:rPr>
      </w:pPr>
      <w:r w:rsidRPr="008E3816">
        <w:rPr>
          <w:rFonts w:ascii="Tahoma" w:hAnsi="Tahoma" w:cs="Tahoma"/>
          <w:b/>
          <w:sz w:val="20"/>
        </w:rPr>
        <w:t>S M L O U V Y  O   D Í L O</w:t>
      </w:r>
    </w:p>
    <w:p w:rsidR="00F900D3" w:rsidRPr="008E3816" w:rsidRDefault="00F900D3" w:rsidP="00F900D3">
      <w:pPr>
        <w:pStyle w:val="Bezmezer"/>
        <w:spacing w:before="120"/>
        <w:jc w:val="center"/>
        <w:rPr>
          <w:rFonts w:ascii="Tahoma" w:hAnsi="Tahoma" w:cs="Tahoma"/>
        </w:rPr>
      </w:pPr>
      <w:r w:rsidRPr="008E3816">
        <w:rPr>
          <w:rFonts w:ascii="Tahoma" w:hAnsi="Tahoma" w:cs="Tahoma"/>
        </w:rPr>
        <w:t>(dále jen „smlouva“)</w:t>
      </w:r>
    </w:p>
    <w:p w:rsidR="00F900D3" w:rsidRPr="008E3816" w:rsidRDefault="00F900D3" w:rsidP="00F900D3">
      <w:pPr>
        <w:pStyle w:val="Bezmezer"/>
        <w:spacing w:before="120"/>
        <w:jc w:val="center"/>
        <w:rPr>
          <w:rFonts w:ascii="Tahoma" w:hAnsi="Tahoma" w:cs="Tahoma"/>
        </w:rPr>
      </w:pPr>
      <w:r w:rsidRPr="008E3816">
        <w:rPr>
          <w:rFonts w:ascii="Tahoma" w:hAnsi="Tahoma" w:cs="Tahoma"/>
        </w:rPr>
        <w:t>dle § 2586 a následujících občanského zákoníku č. 89/2012 Sb., ve znění pozdějších předpisů</w:t>
      </w:r>
    </w:p>
    <w:p w:rsidR="00F900D3" w:rsidRPr="008E3816" w:rsidRDefault="00F900D3" w:rsidP="00F900D3">
      <w:pPr>
        <w:pStyle w:val="Zkladntext"/>
        <w:rPr>
          <w:rFonts w:ascii="Tahoma" w:hAnsi="Tahoma" w:cs="Tahoma"/>
          <w:b/>
          <w:sz w:val="20"/>
        </w:rPr>
      </w:pPr>
    </w:p>
    <w:p w:rsidR="00F900D3" w:rsidRPr="008E3816" w:rsidRDefault="00F900D3" w:rsidP="00F900D3">
      <w:pPr>
        <w:pStyle w:val="Nadpis1"/>
        <w:numPr>
          <w:ilvl w:val="0"/>
          <w:numId w:val="8"/>
        </w:numPr>
        <w:ind w:left="567" w:hanging="567"/>
        <w:jc w:val="both"/>
        <w:rPr>
          <w:rFonts w:ascii="Tahoma" w:hAnsi="Tahoma" w:cs="Tahoma"/>
          <w:sz w:val="20"/>
          <w:szCs w:val="20"/>
          <w:u w:val="none"/>
        </w:rPr>
      </w:pPr>
      <w:r w:rsidRPr="008E3816">
        <w:rPr>
          <w:rFonts w:ascii="Tahoma" w:hAnsi="Tahoma" w:cs="Tahoma"/>
          <w:sz w:val="20"/>
          <w:szCs w:val="20"/>
          <w:u w:val="none"/>
        </w:rPr>
        <w:t>Předmět smlouvy</w:t>
      </w:r>
    </w:p>
    <w:p w:rsidR="00F900D3" w:rsidRPr="008E3816" w:rsidRDefault="00F900D3" w:rsidP="00F900D3">
      <w:pPr>
        <w:numPr>
          <w:ilvl w:val="0"/>
          <w:numId w:val="25"/>
        </w:numPr>
        <w:ind w:left="567" w:hanging="567"/>
        <w:jc w:val="both"/>
        <w:rPr>
          <w:rFonts w:ascii="Tahoma" w:hAnsi="Tahoma" w:cs="Tahoma"/>
          <w:sz w:val="20"/>
          <w:szCs w:val="20"/>
        </w:rPr>
      </w:pPr>
      <w:r w:rsidRPr="008E3816">
        <w:rPr>
          <w:rFonts w:ascii="Tahoma" w:hAnsi="Tahoma" w:cs="Tahoma"/>
          <w:sz w:val="20"/>
          <w:szCs w:val="20"/>
        </w:rPr>
        <w:t>Zhotovitel se touto smlouvou zavazuje provést pro objednatele řádně a včas, na svůj náklad a nebezpečí sjednané dílo dle článku II. této smlouvy a objednatel se zavazuje dílo převzít a za provedené dílo zaplatit zhotoviteli cenu ve výši a za podmínek sjednaných v této smlouvě.</w:t>
      </w:r>
    </w:p>
    <w:p w:rsidR="00F900D3" w:rsidRPr="008E3816" w:rsidRDefault="00F900D3" w:rsidP="00F900D3">
      <w:pPr>
        <w:tabs>
          <w:tab w:val="left" w:pos="3600"/>
          <w:tab w:val="left" w:pos="4320"/>
        </w:tabs>
        <w:jc w:val="both"/>
        <w:rPr>
          <w:rFonts w:ascii="Tahoma" w:hAnsi="Tahoma" w:cs="Tahoma"/>
          <w:b/>
          <w:bCs/>
          <w:sz w:val="20"/>
          <w:szCs w:val="20"/>
        </w:rPr>
      </w:pPr>
    </w:p>
    <w:p w:rsidR="00F900D3" w:rsidRPr="008E3816" w:rsidRDefault="00F900D3" w:rsidP="00F900D3">
      <w:pPr>
        <w:numPr>
          <w:ilvl w:val="0"/>
          <w:numId w:val="8"/>
        </w:numPr>
        <w:ind w:left="567" w:hanging="567"/>
        <w:jc w:val="both"/>
        <w:rPr>
          <w:rFonts w:ascii="Tahoma" w:hAnsi="Tahoma" w:cs="Tahoma"/>
          <w:b/>
          <w:sz w:val="20"/>
          <w:szCs w:val="20"/>
        </w:rPr>
      </w:pPr>
      <w:r w:rsidRPr="008E3816">
        <w:rPr>
          <w:rFonts w:ascii="Tahoma" w:hAnsi="Tahoma" w:cs="Tahoma"/>
          <w:b/>
          <w:sz w:val="20"/>
          <w:szCs w:val="20"/>
        </w:rPr>
        <w:t>Specifikace díla</w:t>
      </w:r>
    </w:p>
    <w:p w:rsidR="00F900D3" w:rsidRPr="008E3816" w:rsidRDefault="00F900D3" w:rsidP="00F900D3">
      <w:pPr>
        <w:numPr>
          <w:ilvl w:val="0"/>
          <w:numId w:val="10"/>
        </w:numPr>
        <w:ind w:left="567" w:hanging="567"/>
        <w:jc w:val="both"/>
        <w:rPr>
          <w:rFonts w:ascii="Tahoma" w:hAnsi="Tahoma" w:cs="Tahoma"/>
          <w:sz w:val="20"/>
          <w:szCs w:val="20"/>
        </w:rPr>
      </w:pPr>
      <w:r w:rsidRPr="008E3816">
        <w:rPr>
          <w:rFonts w:ascii="Tahoma" w:hAnsi="Tahoma" w:cs="Tahoma"/>
          <w:sz w:val="20"/>
          <w:szCs w:val="20"/>
        </w:rPr>
        <w:t>Dílo dle této smlouvy spočívá v provedení stavby označené jako „</w:t>
      </w:r>
      <w:r w:rsidRPr="008E3816">
        <w:rPr>
          <w:rFonts w:ascii="Tahoma" w:hAnsi="Tahoma" w:cs="Tahoma"/>
          <w:bCs/>
          <w:sz w:val="20"/>
          <w:szCs w:val="20"/>
        </w:rPr>
        <w:t>Atletický stadion Karlovy Vary - přípojka vody a kanalizace k sociálním buňkám</w:t>
      </w:r>
      <w:r w:rsidRPr="008E3816">
        <w:rPr>
          <w:rFonts w:ascii="Tahoma" w:hAnsi="Tahoma" w:cs="Tahoma"/>
          <w:sz w:val="20"/>
          <w:szCs w:val="20"/>
        </w:rPr>
        <w:t>“,</w:t>
      </w:r>
      <w:r w:rsidRPr="008E3816">
        <w:rPr>
          <w:rFonts w:ascii="Tahoma" w:hAnsi="Tahoma" w:cs="Tahoma"/>
          <w:b/>
          <w:sz w:val="20"/>
          <w:szCs w:val="20"/>
        </w:rPr>
        <w:t xml:space="preserve"> </w:t>
      </w:r>
      <w:r w:rsidRPr="008E3816">
        <w:rPr>
          <w:rFonts w:ascii="Tahoma" w:hAnsi="Tahoma" w:cs="Tahoma"/>
          <w:sz w:val="20"/>
          <w:szCs w:val="20"/>
        </w:rPr>
        <w:t>která je řešena dále uvedenou projektovou dokumentací (příloha č. 4 smlouvy). Podkladem pro uzavření této smlouvy je nabídka zhotovitele ze dne 5. 10. 2018 (příloha č. 3 smlouvy). Dílo je blíže specifikováno projektovou dokumentací a zadávací dokumentací pro veřejnou zakázku na „</w:t>
      </w:r>
      <w:r w:rsidRPr="008E3816">
        <w:rPr>
          <w:rFonts w:ascii="Tahoma" w:hAnsi="Tahoma" w:cs="Tahoma"/>
          <w:bCs/>
          <w:sz w:val="20"/>
          <w:szCs w:val="20"/>
        </w:rPr>
        <w:t>Atletický stadion Karlovy Vary - přípojka vody a kanalizace k sociálním buňkám</w:t>
      </w:r>
      <w:r w:rsidRPr="008E3816">
        <w:rPr>
          <w:rFonts w:ascii="Tahoma" w:hAnsi="Tahoma" w:cs="Tahoma"/>
          <w:sz w:val="20"/>
          <w:szCs w:val="20"/>
        </w:rPr>
        <w:t xml:space="preserve">“. Zadávací dokumentace pro veřejnou zakázku a projektová dokumentace tvoří nedílnou součást této smlouvy a byly zhotoviteli předány jako podklad pro stanovení ceny díla, což zhotovitel podpisem této smlouvy stvrzuje. </w:t>
      </w:r>
    </w:p>
    <w:p w:rsidR="00F900D3" w:rsidRPr="008E3816" w:rsidRDefault="00F900D3" w:rsidP="00F900D3">
      <w:pPr>
        <w:pStyle w:val="Nadpis5"/>
        <w:numPr>
          <w:ilvl w:val="0"/>
          <w:numId w:val="10"/>
        </w:numPr>
        <w:tabs>
          <w:tab w:val="clear" w:pos="567"/>
        </w:tabs>
        <w:ind w:left="567" w:hanging="567"/>
        <w:rPr>
          <w:rFonts w:ascii="Tahoma" w:hAnsi="Tahoma" w:cs="Tahoma"/>
          <w:sz w:val="20"/>
        </w:rPr>
      </w:pPr>
      <w:r w:rsidRPr="008E3816">
        <w:rPr>
          <w:rFonts w:ascii="Tahoma" w:hAnsi="Tahoma" w:cs="Tahoma"/>
          <w:sz w:val="20"/>
        </w:rPr>
        <w:t>Dílo je blíže specifikováno:</w:t>
      </w:r>
    </w:p>
    <w:p w:rsidR="00F900D3" w:rsidRPr="008E3816" w:rsidRDefault="00F900D3" w:rsidP="00F900D3">
      <w:pPr>
        <w:numPr>
          <w:ilvl w:val="0"/>
          <w:numId w:val="27"/>
        </w:numPr>
        <w:ind w:left="993"/>
        <w:jc w:val="both"/>
        <w:rPr>
          <w:rFonts w:ascii="Tahoma" w:hAnsi="Tahoma" w:cs="Tahoma"/>
          <w:sz w:val="20"/>
          <w:szCs w:val="20"/>
        </w:rPr>
      </w:pPr>
      <w:r w:rsidRPr="008E3816">
        <w:rPr>
          <w:rFonts w:ascii="Tahoma" w:hAnsi="Tahoma" w:cs="Tahoma"/>
          <w:sz w:val="20"/>
          <w:szCs w:val="20"/>
        </w:rPr>
        <w:t>zadávací dokumentací k veřejné zakázce na stavbu „</w:t>
      </w:r>
      <w:r w:rsidRPr="008E3816">
        <w:rPr>
          <w:rFonts w:ascii="Tahoma" w:hAnsi="Tahoma" w:cs="Tahoma"/>
          <w:bCs/>
          <w:sz w:val="20"/>
          <w:szCs w:val="20"/>
        </w:rPr>
        <w:t>Atletický stadion Karlovy Vary - přípojka vody a kanalizace k sociálním buňkám</w:t>
      </w:r>
      <w:r w:rsidRPr="008E3816">
        <w:rPr>
          <w:rFonts w:ascii="Tahoma" w:hAnsi="Tahoma" w:cs="Tahoma"/>
          <w:sz w:val="20"/>
          <w:szCs w:val="20"/>
        </w:rPr>
        <w:t xml:space="preserve">“ ze dne </w:t>
      </w:r>
      <w:r w:rsidRPr="008E3816">
        <w:rPr>
          <w:rFonts w:ascii="Tahoma" w:hAnsi="Tahoma" w:cs="Tahoma"/>
          <w:color w:val="000000"/>
          <w:sz w:val="20"/>
          <w:szCs w:val="20"/>
        </w:rPr>
        <w:t>26. 9. 2018</w:t>
      </w:r>
      <w:r w:rsidRPr="008E3816">
        <w:rPr>
          <w:rFonts w:ascii="Tahoma" w:hAnsi="Tahoma" w:cs="Tahoma"/>
          <w:sz w:val="20"/>
          <w:szCs w:val="20"/>
        </w:rPr>
        <w:t>; a</w:t>
      </w:r>
    </w:p>
    <w:p w:rsidR="00F900D3" w:rsidRPr="008E3816" w:rsidRDefault="00F900D3" w:rsidP="00F900D3">
      <w:pPr>
        <w:numPr>
          <w:ilvl w:val="0"/>
          <w:numId w:val="27"/>
        </w:numPr>
        <w:ind w:left="993"/>
        <w:jc w:val="both"/>
        <w:rPr>
          <w:rFonts w:ascii="Tahoma" w:hAnsi="Tahoma" w:cs="Tahoma"/>
          <w:sz w:val="20"/>
          <w:szCs w:val="20"/>
        </w:rPr>
      </w:pPr>
      <w:r w:rsidRPr="008E3816">
        <w:rPr>
          <w:rFonts w:ascii="Tahoma" w:hAnsi="Tahoma" w:cs="Tahoma"/>
          <w:sz w:val="20"/>
          <w:szCs w:val="20"/>
        </w:rPr>
        <w:t>projektovou dokumentací označenou: Projektová dokumentace pro veřejnou zakázku „</w:t>
      </w:r>
      <w:r w:rsidRPr="008E3816">
        <w:rPr>
          <w:rFonts w:ascii="Tahoma" w:hAnsi="Tahoma" w:cs="Tahoma"/>
          <w:bCs/>
          <w:sz w:val="20"/>
          <w:szCs w:val="20"/>
        </w:rPr>
        <w:t>Atletický stadion Karlovy Vary - přípojka vody a kanalizace k sociálním buňkám</w:t>
      </w:r>
      <w:r w:rsidRPr="008E3816">
        <w:rPr>
          <w:rFonts w:ascii="Tahoma" w:hAnsi="Tahoma" w:cs="Tahoma"/>
          <w:sz w:val="20"/>
          <w:szCs w:val="20"/>
        </w:rPr>
        <w:t>“</w:t>
      </w:r>
      <w:r w:rsidRPr="008E3816">
        <w:rPr>
          <w:rFonts w:ascii="Tahoma" w:hAnsi="Tahoma" w:cs="Tahoma"/>
          <w:bCs/>
          <w:sz w:val="20"/>
          <w:szCs w:val="20"/>
        </w:rPr>
        <w:t>vypracovala:</w:t>
      </w:r>
      <w:r w:rsidRPr="008E3816">
        <w:rPr>
          <w:rFonts w:ascii="Tahoma" w:hAnsi="Tahoma" w:cs="Tahoma"/>
          <w:sz w:val="20"/>
          <w:szCs w:val="20"/>
        </w:rPr>
        <w:t xml:space="preserve"> Ing. Petra Neubauerová, IČ.: 71906452, </w:t>
      </w:r>
      <w:r w:rsidRPr="008E3816">
        <w:rPr>
          <w:rFonts w:ascii="Tahoma" w:hAnsi="Tahoma" w:cs="Tahoma"/>
          <w:color w:val="000000"/>
          <w:sz w:val="20"/>
          <w:szCs w:val="20"/>
        </w:rPr>
        <w:t>pod č. zakázky 18/2018; a</w:t>
      </w:r>
    </w:p>
    <w:p w:rsidR="00F900D3" w:rsidRPr="008E3816" w:rsidRDefault="00F900D3" w:rsidP="00F900D3">
      <w:pPr>
        <w:numPr>
          <w:ilvl w:val="0"/>
          <w:numId w:val="27"/>
        </w:numPr>
        <w:jc w:val="both"/>
        <w:rPr>
          <w:rFonts w:ascii="Tahoma" w:hAnsi="Tahoma" w:cs="Tahoma"/>
          <w:sz w:val="20"/>
          <w:szCs w:val="20"/>
        </w:rPr>
      </w:pPr>
      <w:r w:rsidRPr="008E3816">
        <w:rPr>
          <w:rFonts w:ascii="Tahoma" w:hAnsi="Tahoma" w:cs="Tahoma"/>
          <w:sz w:val="20"/>
          <w:szCs w:val="20"/>
        </w:rPr>
        <w:t>nabídkou zhotovitele díla ze dne 5. 10. 2018, včetně oceněného soupisu prací.</w:t>
      </w:r>
    </w:p>
    <w:p w:rsidR="00F900D3" w:rsidRPr="008E3816" w:rsidRDefault="00F900D3" w:rsidP="00F900D3">
      <w:pPr>
        <w:ind w:left="720" w:hanging="720"/>
        <w:jc w:val="both"/>
        <w:rPr>
          <w:rFonts w:ascii="Tahoma" w:hAnsi="Tahoma" w:cs="Tahoma"/>
          <w:sz w:val="20"/>
          <w:szCs w:val="20"/>
        </w:rPr>
      </w:pPr>
    </w:p>
    <w:p w:rsidR="00F900D3" w:rsidRPr="008E3816" w:rsidRDefault="00F900D3" w:rsidP="00F900D3">
      <w:pPr>
        <w:numPr>
          <w:ilvl w:val="0"/>
          <w:numId w:val="8"/>
        </w:numPr>
        <w:ind w:left="567" w:hanging="567"/>
        <w:jc w:val="both"/>
        <w:rPr>
          <w:rFonts w:ascii="Tahoma" w:hAnsi="Tahoma" w:cs="Tahoma"/>
          <w:b/>
          <w:sz w:val="20"/>
          <w:szCs w:val="20"/>
        </w:rPr>
      </w:pPr>
      <w:r w:rsidRPr="008E3816">
        <w:rPr>
          <w:rFonts w:ascii="Tahoma" w:hAnsi="Tahoma" w:cs="Tahoma"/>
          <w:b/>
          <w:sz w:val="20"/>
          <w:szCs w:val="20"/>
        </w:rPr>
        <w:t>Doba plnění</w:t>
      </w:r>
    </w:p>
    <w:p w:rsidR="00F900D3" w:rsidRPr="008E3816" w:rsidRDefault="00F900D3" w:rsidP="00F900D3">
      <w:pPr>
        <w:jc w:val="both"/>
        <w:rPr>
          <w:rFonts w:ascii="Tahoma" w:hAnsi="Tahoma" w:cs="Tahoma"/>
          <w:sz w:val="20"/>
          <w:szCs w:val="20"/>
        </w:rPr>
      </w:pPr>
      <w:r w:rsidRPr="008E3816">
        <w:rPr>
          <w:rFonts w:ascii="Tahoma" w:hAnsi="Tahoma" w:cs="Tahoma"/>
          <w:sz w:val="20"/>
          <w:szCs w:val="20"/>
        </w:rPr>
        <w:t xml:space="preserve">1.      Zhotovitel se zavazuje dílo řádně provést ve lhůtě nejpozději do </w:t>
      </w:r>
      <w:r w:rsidRPr="008E3816">
        <w:rPr>
          <w:rFonts w:ascii="Tahoma" w:hAnsi="Tahoma" w:cs="Tahoma"/>
          <w:bCs/>
          <w:color w:val="000000"/>
          <w:sz w:val="20"/>
          <w:szCs w:val="20"/>
        </w:rPr>
        <w:t>25. 11. 2018</w:t>
      </w:r>
      <w:r w:rsidRPr="008E3816">
        <w:rPr>
          <w:rFonts w:ascii="Tahoma" w:hAnsi="Tahoma" w:cs="Tahoma"/>
          <w:sz w:val="20"/>
          <w:szCs w:val="20"/>
        </w:rPr>
        <w:t>.</w:t>
      </w:r>
    </w:p>
    <w:p w:rsidR="00F900D3" w:rsidRPr="008E3816" w:rsidRDefault="00F900D3" w:rsidP="00F900D3">
      <w:pPr>
        <w:ind w:left="567" w:hanging="567"/>
        <w:jc w:val="both"/>
        <w:rPr>
          <w:rFonts w:ascii="Tahoma" w:hAnsi="Tahoma" w:cs="Tahoma"/>
          <w:sz w:val="20"/>
          <w:szCs w:val="20"/>
        </w:rPr>
      </w:pPr>
      <w:r w:rsidRPr="008E3816">
        <w:rPr>
          <w:rFonts w:ascii="Tahoma" w:hAnsi="Tahoma" w:cs="Tahoma"/>
          <w:sz w:val="20"/>
          <w:szCs w:val="20"/>
        </w:rPr>
        <w:t>2.</w:t>
      </w:r>
      <w:r w:rsidRPr="008E3816">
        <w:rPr>
          <w:rFonts w:ascii="Tahoma" w:hAnsi="Tahoma" w:cs="Tahoma"/>
          <w:sz w:val="20"/>
          <w:szCs w:val="20"/>
        </w:rPr>
        <w:tab/>
        <w:t>Zhotovitel se zavazuje zahájit práce na díle ihned po předání staveniště, které proběhne 1. 11. 2018</w:t>
      </w:r>
    </w:p>
    <w:p w:rsidR="00F900D3" w:rsidRPr="008E3816" w:rsidRDefault="00F900D3" w:rsidP="00F900D3">
      <w:pPr>
        <w:jc w:val="both"/>
        <w:rPr>
          <w:rFonts w:ascii="Tahoma" w:hAnsi="Tahoma" w:cs="Tahoma"/>
          <w:sz w:val="20"/>
          <w:szCs w:val="20"/>
        </w:rPr>
      </w:pPr>
      <w:r w:rsidRPr="008E3816">
        <w:rPr>
          <w:rFonts w:ascii="Tahoma" w:hAnsi="Tahoma" w:cs="Tahoma"/>
          <w:sz w:val="20"/>
          <w:szCs w:val="20"/>
        </w:rPr>
        <w:t>3.      Smluvní strany se dohodly, že dílo bude provedeno jako celek, a to v následujících termínech:</w:t>
      </w:r>
    </w:p>
    <w:p w:rsidR="00F900D3" w:rsidRPr="008E3816" w:rsidRDefault="00F900D3" w:rsidP="00F900D3">
      <w:pPr>
        <w:ind w:left="851" w:hanging="284"/>
        <w:jc w:val="both"/>
        <w:rPr>
          <w:rFonts w:ascii="Tahoma" w:hAnsi="Tahoma" w:cs="Tahoma"/>
          <w:b/>
          <w:sz w:val="20"/>
          <w:szCs w:val="20"/>
        </w:rPr>
      </w:pPr>
      <w:r w:rsidRPr="008E3816">
        <w:rPr>
          <w:rFonts w:ascii="Tahoma" w:hAnsi="Tahoma" w:cs="Tahoma"/>
          <w:b/>
          <w:sz w:val="20"/>
          <w:szCs w:val="20"/>
        </w:rPr>
        <w:t>Zahájení díla  – 01. 11. 2018</w:t>
      </w:r>
    </w:p>
    <w:p w:rsidR="00F900D3" w:rsidRPr="008E3816" w:rsidRDefault="00F900D3" w:rsidP="00F900D3">
      <w:pPr>
        <w:ind w:left="851" w:hanging="284"/>
        <w:jc w:val="both"/>
        <w:rPr>
          <w:rFonts w:ascii="Tahoma" w:hAnsi="Tahoma" w:cs="Tahoma"/>
          <w:b/>
          <w:sz w:val="20"/>
          <w:szCs w:val="20"/>
        </w:rPr>
      </w:pPr>
      <w:r w:rsidRPr="008E3816">
        <w:rPr>
          <w:rFonts w:ascii="Tahoma" w:hAnsi="Tahoma" w:cs="Tahoma"/>
          <w:b/>
          <w:sz w:val="20"/>
          <w:szCs w:val="20"/>
        </w:rPr>
        <w:t xml:space="preserve">Ukončení díla – </w:t>
      </w:r>
      <w:r w:rsidRPr="008E3816">
        <w:rPr>
          <w:rFonts w:ascii="Tahoma" w:hAnsi="Tahoma" w:cs="Tahoma"/>
          <w:b/>
          <w:bCs/>
          <w:color w:val="000000"/>
          <w:sz w:val="20"/>
          <w:szCs w:val="20"/>
        </w:rPr>
        <w:t>25. 11. 2018</w:t>
      </w:r>
    </w:p>
    <w:p w:rsidR="00F900D3" w:rsidRPr="008E3816" w:rsidRDefault="00F900D3" w:rsidP="00F900D3">
      <w:pPr>
        <w:ind w:left="567"/>
        <w:jc w:val="both"/>
        <w:rPr>
          <w:rFonts w:ascii="Tahoma" w:hAnsi="Tahoma" w:cs="Tahoma"/>
          <w:sz w:val="20"/>
          <w:szCs w:val="20"/>
        </w:rPr>
      </w:pPr>
    </w:p>
    <w:p w:rsidR="00F900D3" w:rsidRPr="008E3816" w:rsidRDefault="00F900D3" w:rsidP="00F900D3">
      <w:pPr>
        <w:ind w:left="567"/>
        <w:jc w:val="both"/>
        <w:rPr>
          <w:rFonts w:ascii="Tahoma" w:hAnsi="Tahoma" w:cs="Tahoma"/>
          <w:sz w:val="20"/>
          <w:szCs w:val="20"/>
        </w:rPr>
      </w:pPr>
      <w:r w:rsidRPr="008E3816">
        <w:rPr>
          <w:rFonts w:ascii="Tahoma" w:hAnsi="Tahoma" w:cs="Tahoma"/>
          <w:sz w:val="20"/>
          <w:szCs w:val="20"/>
        </w:rPr>
        <w:t>Kompletním provedením díla se rozumí i úplné, řádné a včasné dokončení díla specifikovaném v článku II. této smlouvy, včetně vyklizení staveniště a včetně všech náležitostí, zejména dokladů dle této smlouvy a včetně potvrzení těchto skutečností objednatelem v předávacím protokolu.</w:t>
      </w:r>
    </w:p>
    <w:p w:rsidR="00F900D3" w:rsidRPr="008E3816" w:rsidRDefault="00F900D3" w:rsidP="00F900D3">
      <w:pPr>
        <w:jc w:val="both"/>
        <w:rPr>
          <w:rFonts w:ascii="Tahoma" w:hAnsi="Tahoma" w:cs="Tahoma"/>
          <w:sz w:val="20"/>
          <w:szCs w:val="20"/>
        </w:rPr>
      </w:pPr>
    </w:p>
    <w:p w:rsidR="00F900D3" w:rsidRPr="008E3816" w:rsidRDefault="00F900D3" w:rsidP="00F900D3">
      <w:pPr>
        <w:numPr>
          <w:ilvl w:val="0"/>
          <w:numId w:val="8"/>
        </w:numPr>
        <w:ind w:left="567" w:hanging="567"/>
        <w:jc w:val="both"/>
        <w:rPr>
          <w:rFonts w:ascii="Tahoma" w:hAnsi="Tahoma" w:cs="Tahoma"/>
          <w:b/>
          <w:sz w:val="20"/>
          <w:szCs w:val="20"/>
        </w:rPr>
      </w:pPr>
      <w:r w:rsidRPr="008E3816">
        <w:rPr>
          <w:rFonts w:ascii="Tahoma" w:hAnsi="Tahoma" w:cs="Tahoma"/>
          <w:b/>
          <w:sz w:val="20"/>
          <w:szCs w:val="20"/>
        </w:rPr>
        <w:t>Místo provádění díla</w:t>
      </w:r>
    </w:p>
    <w:p w:rsidR="00F900D3" w:rsidRPr="008E3816" w:rsidRDefault="00F900D3" w:rsidP="00F900D3">
      <w:pPr>
        <w:overflowPunct w:val="0"/>
        <w:autoSpaceDE w:val="0"/>
        <w:autoSpaceDN w:val="0"/>
        <w:adjustRightInd w:val="0"/>
        <w:ind w:left="567" w:hanging="567"/>
        <w:jc w:val="both"/>
        <w:textAlignment w:val="baseline"/>
        <w:rPr>
          <w:rFonts w:ascii="Tahoma" w:hAnsi="Tahoma" w:cs="Tahoma"/>
          <w:sz w:val="20"/>
          <w:szCs w:val="20"/>
        </w:rPr>
      </w:pPr>
      <w:r w:rsidRPr="008E3816">
        <w:rPr>
          <w:rFonts w:ascii="Tahoma" w:hAnsi="Tahoma" w:cs="Tahoma"/>
          <w:sz w:val="20"/>
          <w:szCs w:val="20"/>
        </w:rPr>
        <w:t>1.</w:t>
      </w:r>
      <w:r w:rsidRPr="008E3816">
        <w:rPr>
          <w:rFonts w:ascii="Tahoma" w:hAnsi="Tahoma" w:cs="Tahoma"/>
          <w:sz w:val="20"/>
          <w:szCs w:val="20"/>
        </w:rPr>
        <w:tab/>
        <w:t>Zhotovitel se zavazuje provést dílo na místě plnění: pozemky v k. ú. Tuhnice, p. p. č. 141/16, 598/1, 598/18, ve vlastnictví Statutárního města Karlovy Vary.</w:t>
      </w:r>
    </w:p>
    <w:p w:rsidR="00F900D3" w:rsidRPr="008E3816" w:rsidRDefault="00F900D3" w:rsidP="00F900D3">
      <w:pPr>
        <w:overflowPunct w:val="0"/>
        <w:autoSpaceDE w:val="0"/>
        <w:autoSpaceDN w:val="0"/>
        <w:adjustRightInd w:val="0"/>
        <w:ind w:left="567" w:hanging="567"/>
        <w:jc w:val="both"/>
        <w:textAlignment w:val="baseline"/>
        <w:rPr>
          <w:rFonts w:ascii="Tahoma" w:hAnsi="Tahoma" w:cs="Tahoma"/>
          <w:sz w:val="20"/>
          <w:szCs w:val="20"/>
        </w:rPr>
      </w:pPr>
      <w:r w:rsidRPr="008E3816">
        <w:rPr>
          <w:rFonts w:ascii="Tahoma" w:hAnsi="Tahoma" w:cs="Tahoma"/>
          <w:sz w:val="20"/>
          <w:szCs w:val="20"/>
        </w:rPr>
        <w:t>2.</w:t>
      </w:r>
      <w:r w:rsidRPr="008E3816">
        <w:rPr>
          <w:rFonts w:ascii="Tahoma" w:hAnsi="Tahoma" w:cs="Tahoma"/>
          <w:sz w:val="20"/>
          <w:szCs w:val="20"/>
        </w:rPr>
        <w:tab/>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F900D3" w:rsidRPr="008E3816" w:rsidRDefault="00F900D3" w:rsidP="00F900D3">
      <w:pPr>
        <w:jc w:val="both"/>
        <w:rPr>
          <w:rFonts w:ascii="Tahoma" w:hAnsi="Tahoma" w:cs="Tahoma"/>
          <w:sz w:val="20"/>
          <w:szCs w:val="20"/>
        </w:rPr>
      </w:pPr>
    </w:p>
    <w:p w:rsidR="00F900D3" w:rsidRPr="008E3816" w:rsidRDefault="00F900D3" w:rsidP="00F900D3">
      <w:pPr>
        <w:pStyle w:val="Zkladntext"/>
        <w:numPr>
          <w:ilvl w:val="0"/>
          <w:numId w:val="8"/>
        </w:numPr>
        <w:ind w:left="567" w:hanging="567"/>
        <w:jc w:val="left"/>
        <w:rPr>
          <w:rFonts w:ascii="Tahoma" w:hAnsi="Tahoma" w:cs="Tahoma"/>
          <w:b/>
          <w:sz w:val="20"/>
        </w:rPr>
      </w:pPr>
      <w:r w:rsidRPr="008E3816">
        <w:rPr>
          <w:rFonts w:ascii="Tahoma" w:hAnsi="Tahoma" w:cs="Tahoma"/>
          <w:b/>
          <w:sz w:val="20"/>
        </w:rPr>
        <w:t>Cena a způsob plnění</w:t>
      </w:r>
    </w:p>
    <w:p w:rsidR="00F900D3" w:rsidRPr="008E3816" w:rsidRDefault="00F900D3" w:rsidP="00F900D3">
      <w:pPr>
        <w:pStyle w:val="Zkladntext"/>
        <w:numPr>
          <w:ilvl w:val="0"/>
          <w:numId w:val="13"/>
        </w:numPr>
        <w:tabs>
          <w:tab w:val="left" w:pos="567"/>
        </w:tabs>
        <w:ind w:left="567" w:hanging="567"/>
        <w:jc w:val="both"/>
        <w:rPr>
          <w:rFonts w:ascii="Tahoma" w:hAnsi="Tahoma" w:cs="Tahoma"/>
          <w:sz w:val="20"/>
        </w:rPr>
      </w:pPr>
      <w:r w:rsidRPr="008E3816">
        <w:rPr>
          <w:rFonts w:ascii="Tahoma" w:hAnsi="Tahoma" w:cs="Tahoma"/>
          <w:sz w:val="20"/>
        </w:rPr>
        <w:t xml:space="preserve">Smluvní strany se dohodly na ceně, tzn. ceně maximální, za provedení díla, ve výši 284 350 Kč (slovy: dvěstěosmdesátčtyřitisícetřistapadesát korun českých) včetně DPH (dále jen „Cena za provedení díla“), tj. cena za provedení díla 235 000 Kč bez DPH (slovy: dvěstětřicetpěttisíc korun českých) a DPH 49 350 Kč (slovy: čtyřicetdevěttisíctřistapadesát korun českých). </w:t>
      </w:r>
    </w:p>
    <w:p w:rsidR="00F900D3" w:rsidRPr="008E3816" w:rsidRDefault="00F900D3" w:rsidP="00F900D3">
      <w:pPr>
        <w:pStyle w:val="Zkladntext"/>
        <w:numPr>
          <w:ilvl w:val="0"/>
          <w:numId w:val="13"/>
        </w:numPr>
        <w:tabs>
          <w:tab w:val="left" w:pos="567"/>
        </w:tabs>
        <w:ind w:left="567" w:hanging="567"/>
        <w:jc w:val="both"/>
        <w:rPr>
          <w:rFonts w:ascii="Tahoma" w:hAnsi="Tahoma" w:cs="Tahoma"/>
          <w:sz w:val="20"/>
        </w:rPr>
      </w:pPr>
      <w:r w:rsidRPr="008E3816">
        <w:rPr>
          <w:rFonts w:ascii="Tahoma" w:hAnsi="Tahoma" w:cs="Tahoma"/>
          <w:sz w:val="20"/>
        </w:rPr>
        <w:t xml:space="preserve">Tato cena je cenou nejvýše přípustnou po celou dobu výstavby s tím, že tuto cenu je možno překročit jen za podmínek stanovených v této smlouvě. </w:t>
      </w:r>
    </w:p>
    <w:p w:rsidR="00F900D3" w:rsidRPr="008E3816" w:rsidRDefault="00F900D3" w:rsidP="00F900D3">
      <w:pPr>
        <w:pStyle w:val="Zkladntext"/>
        <w:numPr>
          <w:ilvl w:val="0"/>
          <w:numId w:val="13"/>
        </w:numPr>
        <w:tabs>
          <w:tab w:val="left" w:pos="567"/>
        </w:tabs>
        <w:ind w:left="567" w:hanging="567"/>
        <w:jc w:val="both"/>
        <w:rPr>
          <w:rFonts w:ascii="Tahoma" w:hAnsi="Tahoma" w:cs="Tahoma"/>
          <w:sz w:val="20"/>
        </w:rPr>
      </w:pPr>
      <w:r w:rsidRPr="008E3816">
        <w:rPr>
          <w:rFonts w:ascii="Tahoma" w:hAnsi="Tahoma" w:cs="Tahoma"/>
          <w:b/>
          <w:bCs/>
          <w:sz w:val="20"/>
        </w:rPr>
        <w:t xml:space="preserve">Jedná </w:t>
      </w:r>
      <w:r w:rsidRPr="008E3816">
        <w:rPr>
          <w:rFonts w:ascii="Tahoma" w:hAnsi="Tahoma" w:cs="Tahoma"/>
          <w:b/>
          <w:bCs/>
          <w:sz w:val="20"/>
          <w:lang w:val="pt-PT"/>
        </w:rPr>
        <w:t>se o p</w:t>
      </w:r>
      <w:r w:rsidRPr="008E3816">
        <w:rPr>
          <w:rFonts w:ascii="Tahoma" w:hAnsi="Tahoma" w:cs="Tahoma"/>
          <w:b/>
          <w:bCs/>
          <w:sz w:val="20"/>
        </w:rPr>
        <w:t>řenesenou daňovou povinnost</w:t>
      </w:r>
      <w:r w:rsidRPr="008E3816">
        <w:rPr>
          <w:rFonts w:ascii="Tahoma" w:hAnsi="Tahoma" w:cs="Tahoma"/>
          <w:bCs/>
          <w:sz w:val="20"/>
        </w:rPr>
        <w:t>.</w:t>
      </w:r>
    </w:p>
    <w:p w:rsidR="00F900D3" w:rsidRPr="008E3816" w:rsidRDefault="00F900D3" w:rsidP="00F900D3">
      <w:pPr>
        <w:pStyle w:val="Zkladntext"/>
        <w:tabs>
          <w:tab w:val="left" w:pos="567"/>
        </w:tabs>
        <w:ind w:left="567"/>
        <w:jc w:val="both"/>
        <w:rPr>
          <w:rFonts w:ascii="Tahoma" w:hAnsi="Tahoma" w:cs="Tahoma"/>
          <w:sz w:val="20"/>
        </w:rPr>
      </w:pPr>
      <w:r w:rsidRPr="008E3816">
        <w:rPr>
          <w:rFonts w:ascii="Tahoma" w:hAnsi="Tahoma" w:cs="Tahoma"/>
          <w:sz w:val="20"/>
        </w:rPr>
        <w:t xml:space="preserve">V Ceně za provedení díla jsou zahrnuty veškeré náklady zhotovitele, které při plnění svého závazku dle této smlouvy vynaloží. </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Objednatelem nebudou na Cenu za provedení díla poskytována jakákoli plnění před zahájením provádění díla.</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Obě smluvní strany se vzájemně dohodly, že zhotovitel vyúčtuje Cenu za provedení díla do 10 dnů po úplném dokončení a protokolárním předání díla.</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 xml:space="preserve">Splatnost faktury je smluvními stranami dohodnuta na 21 (slovy: dvacetjedna) kalendářních dnů ode dne řádného předání faktury zhotovitelem objednateli. </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 xml:space="preserve">Daňový doklad dle tohoto článku smlouvy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w:t>
      </w:r>
    </w:p>
    <w:p w:rsidR="00F900D3" w:rsidRPr="008E3816" w:rsidRDefault="00F900D3" w:rsidP="00F900D3">
      <w:pPr>
        <w:numPr>
          <w:ilvl w:val="0"/>
          <w:numId w:val="13"/>
        </w:numPr>
        <w:ind w:left="567" w:hanging="567"/>
        <w:jc w:val="both"/>
        <w:rPr>
          <w:rFonts w:ascii="Tahoma" w:hAnsi="Tahoma" w:cs="Tahoma"/>
          <w:sz w:val="20"/>
          <w:szCs w:val="20"/>
        </w:rPr>
      </w:pPr>
      <w:r w:rsidRPr="008E3816">
        <w:rPr>
          <w:rFonts w:ascii="Tahoma" w:hAnsi="Tahoma" w:cs="Tahoma"/>
          <w:sz w:val="20"/>
          <w:szCs w:val="20"/>
        </w:rPr>
        <w:t>Úhrada daňového dokladu bude provedena pouze na účet, který je zveřejněný na portálu finanční správy, v opačném případě, bude zhotoviteli uhrazena pouze částka bez DPH a DPH odvede příjemce plnění.</w:t>
      </w:r>
      <w:bookmarkStart w:id="0" w:name="_Ref200774840"/>
    </w:p>
    <w:p w:rsidR="00F900D3" w:rsidRPr="008E3816" w:rsidRDefault="00F900D3" w:rsidP="00F900D3">
      <w:pPr>
        <w:ind w:left="567"/>
        <w:jc w:val="both"/>
        <w:rPr>
          <w:rFonts w:ascii="Tahoma" w:hAnsi="Tahoma" w:cs="Tahoma"/>
          <w:sz w:val="20"/>
          <w:szCs w:val="20"/>
        </w:rPr>
      </w:pPr>
    </w:p>
    <w:p w:rsidR="00F900D3" w:rsidRPr="008E3816" w:rsidRDefault="00F900D3" w:rsidP="00F900D3">
      <w:pPr>
        <w:ind w:left="567" w:hanging="567"/>
        <w:jc w:val="both"/>
        <w:rPr>
          <w:rFonts w:ascii="Tahoma" w:hAnsi="Tahoma" w:cs="Tahoma"/>
          <w:b/>
          <w:sz w:val="20"/>
          <w:szCs w:val="20"/>
        </w:rPr>
      </w:pPr>
      <w:r w:rsidRPr="008E3816">
        <w:rPr>
          <w:rFonts w:ascii="Tahoma" w:hAnsi="Tahoma" w:cs="Tahoma"/>
          <w:b/>
          <w:sz w:val="20"/>
          <w:szCs w:val="20"/>
        </w:rPr>
        <w:t>VI.</w:t>
      </w:r>
      <w:r w:rsidRPr="008E3816">
        <w:rPr>
          <w:rFonts w:ascii="Tahoma" w:hAnsi="Tahoma" w:cs="Tahoma"/>
          <w:b/>
          <w:sz w:val="20"/>
          <w:szCs w:val="20"/>
        </w:rPr>
        <w:tab/>
        <w:t>Prohlášení, práva a povinnosti smluvních stran</w:t>
      </w:r>
      <w:bookmarkEnd w:id="0"/>
    </w:p>
    <w:p w:rsidR="00F900D3" w:rsidRPr="008E3816" w:rsidRDefault="00F900D3" w:rsidP="00F900D3">
      <w:pPr>
        <w:pStyle w:val="Odstavecseseznamem"/>
        <w:numPr>
          <w:ilvl w:val="0"/>
          <w:numId w:val="14"/>
        </w:numPr>
        <w:ind w:left="567" w:hanging="567"/>
        <w:jc w:val="both"/>
        <w:rPr>
          <w:rFonts w:ascii="Tahoma" w:hAnsi="Tahoma" w:cs="Tahoma"/>
          <w:sz w:val="20"/>
          <w:szCs w:val="20"/>
        </w:rPr>
      </w:pPr>
      <w:r w:rsidRPr="008E3816">
        <w:rPr>
          <w:rFonts w:ascii="Tahoma" w:hAnsi="Tahoma" w:cs="Tahoma"/>
          <w:sz w:val="20"/>
          <w:szCs w:val="20"/>
        </w:rPr>
        <w:t>Součástí plnění zhotovitele bude i inženýrská činnost spojená s realizací této veřejné zakázky. Zhotovitel se zavazuje při provádění díla zachovávat platné bezpečnostní, hygienické a protipožární a jiné obecně závazné předpisy, ČSN, ČN, EN a rozhodnutí orgánů veřejné správy, zejména pak územní souhlas s provedením stavby, apod.</w:t>
      </w:r>
    </w:p>
    <w:p w:rsidR="00F900D3" w:rsidRPr="008E3816" w:rsidRDefault="00F900D3" w:rsidP="00F900D3">
      <w:pPr>
        <w:pStyle w:val="Odstavecseseznamem"/>
        <w:numPr>
          <w:ilvl w:val="0"/>
          <w:numId w:val="14"/>
        </w:numPr>
        <w:ind w:left="567" w:hanging="567"/>
        <w:jc w:val="both"/>
        <w:rPr>
          <w:rFonts w:ascii="Tahoma" w:hAnsi="Tahoma" w:cs="Tahoma"/>
          <w:sz w:val="20"/>
          <w:szCs w:val="20"/>
        </w:rPr>
      </w:pPr>
      <w:r w:rsidRPr="008E3816">
        <w:rPr>
          <w:rFonts w:ascii="Tahoma" w:hAnsi="Tahoma" w:cs="Tahoma"/>
          <w:sz w:val="20"/>
          <w:szCs w:val="20"/>
        </w:rPr>
        <w:t>Zhotovitel prohlašuje, že před podpisem této smlouvy řádně překontroloval předané materiální podklady a dokumentaci a řádně prověřil místní podmínky na staveništi a všechny nejasné podmínky pro realizaci díla či jeho částí si vyjasnil s objednatelem.</w:t>
      </w:r>
    </w:p>
    <w:p w:rsidR="00F900D3" w:rsidRPr="008E3816" w:rsidRDefault="00F900D3" w:rsidP="00F900D3">
      <w:pPr>
        <w:pStyle w:val="Odstavecseseznamem"/>
        <w:numPr>
          <w:ilvl w:val="0"/>
          <w:numId w:val="14"/>
        </w:numPr>
        <w:ind w:left="567" w:hanging="567"/>
        <w:jc w:val="both"/>
        <w:rPr>
          <w:rFonts w:ascii="Tahoma" w:hAnsi="Tahoma" w:cs="Tahoma"/>
          <w:sz w:val="20"/>
          <w:szCs w:val="20"/>
        </w:rPr>
      </w:pPr>
      <w:r w:rsidRPr="008E3816">
        <w:rPr>
          <w:rFonts w:ascii="Tahoma" w:hAnsi="Tahoma" w:cs="Tahoma"/>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F900D3" w:rsidRPr="008E3816" w:rsidRDefault="00F900D3" w:rsidP="00F900D3">
      <w:pPr>
        <w:pStyle w:val="Nadpis5"/>
        <w:numPr>
          <w:ilvl w:val="0"/>
          <w:numId w:val="14"/>
        </w:numPr>
        <w:tabs>
          <w:tab w:val="clear" w:pos="567"/>
        </w:tabs>
        <w:ind w:left="567" w:hanging="567"/>
        <w:rPr>
          <w:rFonts w:ascii="Tahoma" w:hAnsi="Tahoma" w:cs="Tahoma"/>
          <w:sz w:val="20"/>
        </w:rPr>
      </w:pPr>
      <w:r w:rsidRPr="008E3816">
        <w:rPr>
          <w:rFonts w:ascii="Tahoma" w:hAnsi="Tahoma" w:cs="Tahoma"/>
          <w:sz w:val="20"/>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F900D3" w:rsidRPr="008E3816" w:rsidRDefault="00F900D3" w:rsidP="00F900D3">
      <w:pPr>
        <w:pStyle w:val="Nadpis5"/>
        <w:numPr>
          <w:ilvl w:val="0"/>
          <w:numId w:val="14"/>
        </w:numPr>
        <w:tabs>
          <w:tab w:val="clear" w:pos="567"/>
        </w:tabs>
        <w:ind w:left="567" w:hanging="567"/>
        <w:rPr>
          <w:rFonts w:ascii="Tahoma" w:hAnsi="Tahoma" w:cs="Tahoma"/>
          <w:sz w:val="20"/>
        </w:rPr>
      </w:pPr>
      <w:r w:rsidRPr="008E3816">
        <w:rPr>
          <w:rFonts w:ascii="Tahoma" w:hAnsi="Tahoma" w:cs="Tahoma"/>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F900D3" w:rsidRPr="008E3816" w:rsidRDefault="00F900D3" w:rsidP="00F900D3">
      <w:pPr>
        <w:pStyle w:val="Zkladntextodsazen31"/>
        <w:tabs>
          <w:tab w:val="left" w:pos="1107"/>
        </w:tabs>
        <w:ind w:left="567" w:hanging="567"/>
        <w:rPr>
          <w:rFonts w:ascii="Tahoma" w:hAnsi="Tahoma" w:cs="Tahoma"/>
          <w:sz w:val="20"/>
        </w:rPr>
      </w:pPr>
      <w:r w:rsidRPr="008E3816">
        <w:rPr>
          <w:rFonts w:ascii="Tahoma" w:hAnsi="Tahoma" w:cs="Tahoma"/>
          <w:b/>
          <w:sz w:val="20"/>
        </w:rPr>
        <w:t>6.</w:t>
      </w:r>
      <w:r w:rsidRPr="008E3816">
        <w:rPr>
          <w:rFonts w:ascii="Tahoma" w:hAnsi="Tahoma" w:cs="Tahoma"/>
          <w:sz w:val="20"/>
        </w:rPr>
        <w:tab/>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F900D3" w:rsidRPr="008E3816" w:rsidRDefault="00F900D3" w:rsidP="00F900D3">
      <w:pPr>
        <w:pStyle w:val="Zkladntextodsazen"/>
        <w:tabs>
          <w:tab w:val="left" w:pos="3600"/>
          <w:tab w:val="left" w:pos="4320"/>
        </w:tabs>
        <w:ind w:left="0" w:firstLine="0"/>
        <w:rPr>
          <w:rFonts w:ascii="Tahoma" w:hAnsi="Tahoma" w:cs="Tahoma"/>
          <w:sz w:val="20"/>
        </w:rPr>
      </w:pPr>
    </w:p>
    <w:p w:rsidR="00F900D3" w:rsidRPr="008E3816" w:rsidRDefault="00F900D3" w:rsidP="00F900D3">
      <w:pPr>
        <w:pStyle w:val="Nadpis1"/>
        <w:numPr>
          <w:ilvl w:val="0"/>
          <w:numId w:val="35"/>
        </w:numPr>
        <w:ind w:left="0" w:firstLine="0"/>
        <w:jc w:val="both"/>
        <w:rPr>
          <w:rFonts w:ascii="Tahoma" w:hAnsi="Tahoma" w:cs="Tahoma"/>
          <w:sz w:val="20"/>
          <w:szCs w:val="20"/>
          <w:u w:val="none"/>
        </w:rPr>
      </w:pPr>
      <w:bookmarkStart w:id="1" w:name="_Ref200774844"/>
      <w:r w:rsidRPr="008E3816">
        <w:rPr>
          <w:rFonts w:ascii="Tahoma" w:hAnsi="Tahoma" w:cs="Tahoma"/>
          <w:sz w:val="20"/>
          <w:szCs w:val="20"/>
          <w:u w:val="none"/>
        </w:rPr>
        <w:t>Podmínky provádění díla</w:t>
      </w:r>
      <w:bookmarkEnd w:id="1"/>
    </w:p>
    <w:p w:rsidR="00F900D3" w:rsidRPr="008E3816" w:rsidRDefault="00F900D3" w:rsidP="00F900D3">
      <w:pPr>
        <w:pStyle w:val="Nadpis5"/>
        <w:numPr>
          <w:ilvl w:val="0"/>
          <w:numId w:val="15"/>
        </w:numPr>
        <w:ind w:left="567" w:hanging="567"/>
        <w:rPr>
          <w:rFonts w:ascii="Tahoma" w:hAnsi="Tahoma" w:cs="Tahoma"/>
          <w:sz w:val="20"/>
        </w:rPr>
      </w:pPr>
      <w:r w:rsidRPr="008E3816">
        <w:rPr>
          <w:rFonts w:ascii="Tahoma" w:hAnsi="Tahoma" w:cs="Tahoma"/>
          <w:sz w:val="20"/>
        </w:rPr>
        <w:t xml:space="preserve">Zhotovitel zodpovídá za to, že veškeré dodávky budou souhlasit se specifikací uvedenou v této Smlouvě, včetně jejích příloh,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F900D3" w:rsidRPr="008E3816" w:rsidRDefault="00F900D3" w:rsidP="00F900D3">
      <w:pPr>
        <w:pStyle w:val="Nadpis5"/>
        <w:numPr>
          <w:ilvl w:val="0"/>
          <w:numId w:val="15"/>
        </w:numPr>
        <w:tabs>
          <w:tab w:val="clear" w:pos="567"/>
        </w:tabs>
        <w:ind w:left="567" w:hanging="567"/>
        <w:rPr>
          <w:rFonts w:ascii="Tahoma" w:hAnsi="Tahoma" w:cs="Tahoma"/>
          <w:sz w:val="20"/>
        </w:rPr>
      </w:pPr>
      <w:r w:rsidRPr="008E3816">
        <w:rPr>
          <w:rFonts w:ascii="Tahoma" w:hAnsi="Tahoma" w:cs="Tahoma"/>
          <w:sz w:val="20"/>
        </w:rPr>
        <w:t>Zhotovitel na sebe přejímá 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F900D3" w:rsidRPr="008E3816" w:rsidRDefault="00F900D3" w:rsidP="00F900D3">
      <w:pPr>
        <w:ind w:left="567" w:hanging="567"/>
        <w:rPr>
          <w:rFonts w:ascii="Tahoma" w:hAnsi="Tahoma" w:cs="Tahoma"/>
          <w:sz w:val="20"/>
          <w:szCs w:val="20"/>
        </w:rPr>
      </w:pPr>
    </w:p>
    <w:p w:rsidR="00F900D3" w:rsidRPr="008E3816" w:rsidRDefault="00F900D3" w:rsidP="00F900D3">
      <w:pPr>
        <w:pStyle w:val="Nadpis1"/>
        <w:numPr>
          <w:ilvl w:val="0"/>
          <w:numId w:val="35"/>
        </w:numPr>
        <w:ind w:left="0" w:firstLine="0"/>
        <w:jc w:val="both"/>
        <w:rPr>
          <w:rFonts w:ascii="Tahoma" w:hAnsi="Tahoma" w:cs="Tahoma"/>
          <w:sz w:val="20"/>
          <w:szCs w:val="20"/>
          <w:u w:val="none"/>
        </w:rPr>
      </w:pPr>
      <w:r w:rsidRPr="008E3816">
        <w:rPr>
          <w:rFonts w:ascii="Tahoma" w:hAnsi="Tahoma" w:cs="Tahoma"/>
          <w:sz w:val="20"/>
          <w:szCs w:val="20"/>
          <w:u w:val="none"/>
        </w:rPr>
        <w:t>Záruka za jakost a zkoušky díla</w:t>
      </w:r>
    </w:p>
    <w:p w:rsidR="00F900D3" w:rsidRPr="008E3816" w:rsidRDefault="00F900D3" w:rsidP="00F900D3">
      <w:pPr>
        <w:pStyle w:val="Nadpis5"/>
        <w:numPr>
          <w:ilvl w:val="0"/>
          <w:numId w:val="16"/>
        </w:numPr>
        <w:tabs>
          <w:tab w:val="clear" w:pos="567"/>
        </w:tabs>
        <w:ind w:left="567" w:hanging="567"/>
        <w:rPr>
          <w:rFonts w:ascii="Tahoma" w:hAnsi="Tahoma" w:cs="Tahoma"/>
          <w:sz w:val="20"/>
        </w:rPr>
      </w:pPr>
      <w:r w:rsidRPr="008E3816">
        <w:rPr>
          <w:rFonts w:ascii="Tahoma" w:hAnsi="Tahoma" w:cs="Tahoma"/>
          <w:sz w:val="20"/>
        </w:rPr>
        <w:t xml:space="preserve">Zhotovitel se zavazuje, že předané dílo bude prosté jakýchkoli vad a nedodělků a bude mít vlastnosti dle obecně závazných technických norem a této smlouvy. </w:t>
      </w:r>
    </w:p>
    <w:p w:rsidR="00F900D3" w:rsidRPr="008E3816" w:rsidRDefault="00F900D3" w:rsidP="00F900D3">
      <w:pPr>
        <w:pStyle w:val="Nadpis5"/>
        <w:numPr>
          <w:ilvl w:val="0"/>
          <w:numId w:val="16"/>
        </w:numPr>
        <w:tabs>
          <w:tab w:val="clear" w:pos="567"/>
        </w:tabs>
        <w:ind w:left="567" w:hanging="567"/>
        <w:rPr>
          <w:rFonts w:ascii="Tahoma" w:hAnsi="Tahoma" w:cs="Tahoma"/>
          <w:bCs/>
          <w:sz w:val="20"/>
        </w:rPr>
      </w:pPr>
      <w:r w:rsidRPr="008E3816">
        <w:rPr>
          <w:rFonts w:ascii="Tahoma" w:hAnsi="Tahoma" w:cs="Tahoma"/>
          <w:sz w:val="20"/>
        </w:rPr>
        <w:t xml:space="preserve">Zhotovitel poskytuje objednateli záruku za jakost díla, a to v délce </w:t>
      </w:r>
      <w:r w:rsidRPr="008E3816">
        <w:rPr>
          <w:rFonts w:ascii="Tahoma" w:hAnsi="Tahoma" w:cs="Tahoma"/>
          <w:b/>
          <w:sz w:val="20"/>
        </w:rPr>
        <w:t>6</w:t>
      </w:r>
      <w:r w:rsidRPr="008E3816">
        <w:rPr>
          <w:rFonts w:ascii="Tahoma" w:hAnsi="Tahoma" w:cs="Tahoma"/>
          <w:b/>
          <w:bCs/>
          <w:sz w:val="20"/>
        </w:rPr>
        <w:t>0</w:t>
      </w:r>
      <w:r w:rsidRPr="008E3816">
        <w:rPr>
          <w:rFonts w:ascii="Tahoma" w:hAnsi="Tahoma" w:cs="Tahoma"/>
          <w:bCs/>
          <w:sz w:val="20"/>
        </w:rPr>
        <w:t xml:space="preserve"> (slovy: šedesát) měsíců ode dne řádného provedení díla a protokolárního předání díla objednateli zhotovitelem.</w:t>
      </w:r>
    </w:p>
    <w:p w:rsidR="00F900D3" w:rsidRPr="008E3816" w:rsidRDefault="00F900D3" w:rsidP="00F900D3">
      <w:pPr>
        <w:rPr>
          <w:rFonts w:ascii="Tahoma" w:hAnsi="Tahoma" w:cs="Tahoma"/>
          <w:sz w:val="20"/>
          <w:szCs w:val="20"/>
        </w:rPr>
      </w:pPr>
    </w:p>
    <w:p w:rsidR="00F900D3" w:rsidRPr="008E3816" w:rsidRDefault="00F900D3" w:rsidP="00F900D3">
      <w:pPr>
        <w:pStyle w:val="Nadpis1"/>
        <w:numPr>
          <w:ilvl w:val="0"/>
          <w:numId w:val="35"/>
        </w:numPr>
        <w:ind w:left="567" w:hanging="567"/>
        <w:jc w:val="both"/>
        <w:rPr>
          <w:rFonts w:ascii="Tahoma" w:hAnsi="Tahoma" w:cs="Tahoma"/>
          <w:sz w:val="20"/>
          <w:szCs w:val="20"/>
          <w:u w:val="none"/>
        </w:rPr>
      </w:pPr>
      <w:bookmarkStart w:id="2" w:name="_Ref200774849"/>
      <w:r w:rsidRPr="008E3816">
        <w:rPr>
          <w:rFonts w:ascii="Tahoma" w:hAnsi="Tahoma" w:cs="Tahoma"/>
          <w:sz w:val="20"/>
          <w:szCs w:val="20"/>
          <w:u w:val="none"/>
        </w:rPr>
        <w:t>Předání a převzetí díla</w:t>
      </w:r>
      <w:bookmarkEnd w:id="2"/>
    </w:p>
    <w:p w:rsidR="00F900D3" w:rsidRPr="008E3816" w:rsidRDefault="00F900D3" w:rsidP="00F900D3">
      <w:pPr>
        <w:pStyle w:val="Nadpis5"/>
        <w:numPr>
          <w:ilvl w:val="0"/>
          <w:numId w:val="17"/>
        </w:numPr>
        <w:tabs>
          <w:tab w:val="clear" w:pos="567"/>
        </w:tabs>
        <w:ind w:left="567" w:hanging="567"/>
        <w:rPr>
          <w:rFonts w:ascii="Tahoma" w:hAnsi="Tahoma" w:cs="Tahoma"/>
          <w:sz w:val="20"/>
        </w:rPr>
      </w:pPr>
      <w:r w:rsidRPr="008E3816">
        <w:rPr>
          <w:rFonts w:ascii="Tahoma" w:hAnsi="Tahoma" w:cs="Tahoma"/>
          <w:sz w:val="20"/>
        </w:rPr>
        <w:t xml:space="preserve">Zhotovitel  se  zavazuje  řádně  provést  a  protokolárně   předat  dílo   objednateli  nejpozději  do </w:t>
      </w:r>
      <w:r w:rsidRPr="008E3816">
        <w:rPr>
          <w:rFonts w:ascii="Tahoma" w:hAnsi="Tahoma" w:cs="Tahoma"/>
          <w:b/>
          <w:sz w:val="20"/>
        </w:rPr>
        <w:t>25. 11. 2018</w:t>
      </w:r>
      <w:r w:rsidRPr="008E3816">
        <w:rPr>
          <w:rFonts w:ascii="Tahoma" w:hAnsi="Tahoma" w:cs="Tahoma"/>
          <w:bCs/>
          <w:sz w:val="20"/>
        </w:rPr>
        <w:t>.</w:t>
      </w:r>
      <w:r w:rsidRPr="008E3816">
        <w:rPr>
          <w:rFonts w:ascii="Tahoma" w:hAnsi="Tahoma" w:cs="Tahoma"/>
          <w:b/>
          <w:bCs/>
          <w:sz w:val="20"/>
        </w:rPr>
        <w:t xml:space="preserve"> </w:t>
      </w:r>
      <w:r w:rsidRPr="008E3816">
        <w:rPr>
          <w:rFonts w:ascii="Tahoma" w:hAnsi="Tahoma" w:cs="Tahoma"/>
          <w:sz w:val="20"/>
        </w:rPr>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F900D3" w:rsidRPr="008E3816" w:rsidRDefault="00F900D3" w:rsidP="00F900D3">
      <w:pPr>
        <w:ind w:left="567" w:hanging="567"/>
        <w:rPr>
          <w:rFonts w:ascii="Tahoma" w:hAnsi="Tahoma" w:cs="Tahoma"/>
          <w:sz w:val="20"/>
          <w:szCs w:val="20"/>
        </w:rPr>
      </w:pPr>
    </w:p>
    <w:p w:rsidR="00F900D3" w:rsidRPr="008E3816" w:rsidRDefault="00F900D3" w:rsidP="00F900D3">
      <w:pPr>
        <w:pStyle w:val="Nadpis1"/>
        <w:numPr>
          <w:ilvl w:val="0"/>
          <w:numId w:val="35"/>
        </w:numPr>
        <w:ind w:left="567" w:hanging="567"/>
        <w:jc w:val="both"/>
        <w:rPr>
          <w:rFonts w:ascii="Tahoma" w:hAnsi="Tahoma" w:cs="Tahoma"/>
          <w:sz w:val="20"/>
          <w:szCs w:val="20"/>
          <w:u w:val="none"/>
        </w:rPr>
      </w:pPr>
      <w:r w:rsidRPr="008E3816">
        <w:rPr>
          <w:rFonts w:ascii="Tahoma" w:hAnsi="Tahoma" w:cs="Tahoma"/>
          <w:sz w:val="20"/>
          <w:szCs w:val="20"/>
          <w:u w:val="none"/>
        </w:rPr>
        <w:t xml:space="preserve">Úrok z prodlení a smluvní pokuta  </w:t>
      </w:r>
    </w:p>
    <w:p w:rsidR="00F900D3" w:rsidRPr="008E3816" w:rsidRDefault="00F900D3" w:rsidP="00F900D3">
      <w:pPr>
        <w:pStyle w:val="Nadpis5"/>
        <w:numPr>
          <w:ilvl w:val="0"/>
          <w:numId w:val="37"/>
        </w:numPr>
        <w:ind w:left="567" w:hanging="567"/>
        <w:rPr>
          <w:rFonts w:ascii="Tahoma" w:hAnsi="Tahoma" w:cs="Tahoma"/>
          <w:sz w:val="20"/>
        </w:rPr>
      </w:pPr>
      <w:r w:rsidRPr="008E3816">
        <w:rPr>
          <w:rFonts w:ascii="Tahoma" w:hAnsi="Tahoma" w:cs="Tahoma"/>
          <w:sz w:val="20"/>
        </w:rPr>
        <w:t xml:space="preserve">Smluvní strany se dohodly, že v případě porušení ustanovení článku </w:t>
      </w:r>
      <w:r w:rsidRPr="008E3816">
        <w:rPr>
          <w:rFonts w:ascii="Tahoma" w:hAnsi="Tahoma" w:cs="Tahoma"/>
          <w:b/>
          <w:sz w:val="20"/>
        </w:rPr>
        <w:t>III.</w:t>
      </w:r>
      <w:r w:rsidRPr="008E3816">
        <w:rPr>
          <w:rFonts w:ascii="Tahoma" w:hAnsi="Tahoma" w:cs="Tahoma"/>
          <w:sz w:val="20"/>
        </w:rPr>
        <w:t xml:space="preserve"> či </w:t>
      </w:r>
      <w:r w:rsidRPr="008E3816">
        <w:rPr>
          <w:rFonts w:ascii="Tahoma" w:hAnsi="Tahoma" w:cs="Tahoma"/>
          <w:b/>
          <w:sz w:val="20"/>
        </w:rPr>
        <w:t>IX.</w:t>
      </w:r>
      <w:r w:rsidRPr="008E3816">
        <w:rPr>
          <w:rFonts w:ascii="Tahoma" w:hAnsi="Tahoma" w:cs="Tahoma"/>
          <w:sz w:val="20"/>
        </w:rPr>
        <w:t xml:space="preserve"> této smlouvy zhotovitelem, je objednatel oprávněn uplatnit vůči zhotoviteli, ve smyslu ustanovení § 2048 a násl. zákona 89/2012 Sb., občanského zákoníku ve znění pozdějších předpisů, smluvní pokutu ve </w:t>
      </w:r>
      <w:r w:rsidRPr="008E3816">
        <w:rPr>
          <w:rFonts w:ascii="Tahoma" w:hAnsi="Tahoma" w:cs="Tahoma"/>
          <w:color w:val="000000"/>
          <w:sz w:val="20"/>
        </w:rPr>
        <w:t>výši 0,1 %</w:t>
      </w:r>
      <w:r w:rsidRPr="008E3816">
        <w:rPr>
          <w:rFonts w:ascii="Tahoma" w:hAnsi="Tahoma" w:cs="Tahoma"/>
          <w:sz w:val="20"/>
        </w:rPr>
        <w:t xml:space="preserve"> (slovy: jednadesetina procenta) z Ceny za provedení díla, a to za každý den prodlení.</w:t>
      </w:r>
    </w:p>
    <w:p w:rsidR="00F900D3" w:rsidRDefault="00F900D3" w:rsidP="00F900D3">
      <w:pPr>
        <w:pStyle w:val="Nadpis5"/>
        <w:numPr>
          <w:ilvl w:val="0"/>
          <w:numId w:val="37"/>
        </w:numPr>
        <w:ind w:left="567" w:hanging="567"/>
        <w:rPr>
          <w:rFonts w:ascii="Tahoma" w:hAnsi="Tahoma" w:cs="Tahoma"/>
          <w:sz w:val="20"/>
        </w:rPr>
      </w:pPr>
      <w:r w:rsidRPr="008E3816">
        <w:rPr>
          <w:rFonts w:ascii="Tahoma" w:hAnsi="Tahoma" w:cs="Tahoma"/>
          <w:sz w:val="20"/>
        </w:rPr>
        <w:t xml:space="preserve">Smluvní strany se dohodly, že v případě porušení ustanovení článku </w:t>
      </w:r>
      <w:r w:rsidRPr="008E3816">
        <w:rPr>
          <w:rFonts w:ascii="Tahoma" w:hAnsi="Tahoma" w:cs="Tahoma"/>
          <w:b/>
          <w:sz w:val="20"/>
        </w:rPr>
        <w:t>VI.</w:t>
      </w:r>
      <w:r w:rsidRPr="008E3816">
        <w:rPr>
          <w:rFonts w:ascii="Tahoma" w:hAnsi="Tahoma" w:cs="Tahoma"/>
          <w:sz w:val="20"/>
        </w:rPr>
        <w:t xml:space="preserve"> či </w:t>
      </w:r>
      <w:r w:rsidRPr="008E3816">
        <w:rPr>
          <w:rFonts w:ascii="Tahoma" w:hAnsi="Tahoma" w:cs="Tahoma"/>
          <w:b/>
          <w:sz w:val="20"/>
        </w:rPr>
        <w:t>VII.</w:t>
      </w:r>
      <w:r w:rsidRPr="008E3816">
        <w:rPr>
          <w:rFonts w:ascii="Tahoma" w:hAnsi="Tahoma" w:cs="Tahoma"/>
          <w:sz w:val="20"/>
        </w:rPr>
        <w:t xml:space="preserve"> této smlouvy zhotovitelem, je objednatel oprávněn uplatnit vůči zhotoviteli, ve smyslu ustanovení § 2048 a násl. zákona 89/2012 Sb., občanského zákoníku ve znění pozdějších předpisů, smluvní pokutu ve </w:t>
      </w:r>
      <w:r w:rsidRPr="008E3816">
        <w:rPr>
          <w:rFonts w:ascii="Tahoma" w:hAnsi="Tahoma" w:cs="Tahoma"/>
          <w:color w:val="000000"/>
          <w:sz w:val="20"/>
        </w:rPr>
        <w:t xml:space="preserve">výši 1.000,-Kč </w:t>
      </w:r>
      <w:r w:rsidRPr="008E3816">
        <w:rPr>
          <w:rFonts w:ascii="Tahoma" w:hAnsi="Tahoma" w:cs="Tahoma"/>
          <w:sz w:val="20"/>
        </w:rPr>
        <w:t>(slovy: jedentisíc korun českých), a to za každé porušení zvlášť.</w:t>
      </w:r>
    </w:p>
    <w:p w:rsidR="00F900D3" w:rsidRPr="008E3816" w:rsidRDefault="00F900D3" w:rsidP="00F900D3"/>
    <w:p w:rsidR="00F900D3" w:rsidRPr="008E3816" w:rsidRDefault="00F900D3" w:rsidP="00F900D3">
      <w:pPr>
        <w:rPr>
          <w:rFonts w:ascii="Tahoma" w:hAnsi="Tahoma" w:cs="Tahoma"/>
          <w:sz w:val="20"/>
          <w:szCs w:val="20"/>
        </w:rPr>
      </w:pPr>
    </w:p>
    <w:p w:rsidR="00F900D3" w:rsidRPr="008E3816" w:rsidRDefault="00F900D3" w:rsidP="00F900D3">
      <w:pPr>
        <w:pStyle w:val="Nadpis5"/>
        <w:numPr>
          <w:ilvl w:val="0"/>
          <w:numId w:val="37"/>
        </w:numPr>
        <w:ind w:left="567" w:hanging="567"/>
        <w:rPr>
          <w:rFonts w:ascii="Tahoma" w:hAnsi="Tahoma" w:cs="Tahoma"/>
          <w:sz w:val="20"/>
        </w:rPr>
      </w:pPr>
      <w:r w:rsidRPr="008E3816">
        <w:rPr>
          <w:rFonts w:ascii="Tahoma" w:hAnsi="Tahoma" w:cs="Tahoma"/>
          <w:sz w:val="20"/>
        </w:rPr>
        <w:t xml:space="preserve">Smluvní strany se dohodly, že v případě porušení ustanovení článku </w:t>
      </w:r>
      <w:r w:rsidRPr="008E3816">
        <w:rPr>
          <w:rFonts w:ascii="Tahoma" w:hAnsi="Tahoma" w:cs="Tahoma"/>
          <w:b/>
          <w:sz w:val="20"/>
        </w:rPr>
        <w:t>V.</w:t>
      </w:r>
      <w:r w:rsidRPr="008E3816">
        <w:rPr>
          <w:rFonts w:ascii="Tahoma" w:hAnsi="Tahoma" w:cs="Tahoma"/>
          <w:sz w:val="20"/>
        </w:rPr>
        <w:t xml:space="preserve"> této smlouvy objednatelem je zhotovitel oprávněn uplatnit ve smyslu ustanovení § 2048 a násl. zákona 89/2012 Sb., občanského zákoníku ve znění pozdějších předpisů, ve znění pozdějších předpisů, smluvní pokutu ve výši </w:t>
      </w:r>
      <w:r w:rsidRPr="008E3816">
        <w:rPr>
          <w:rFonts w:ascii="Tahoma" w:hAnsi="Tahoma" w:cs="Tahoma"/>
          <w:color w:val="000000"/>
          <w:sz w:val="20"/>
        </w:rPr>
        <w:t>0,1 %</w:t>
      </w:r>
      <w:r w:rsidRPr="008E3816">
        <w:rPr>
          <w:rFonts w:ascii="Tahoma" w:hAnsi="Tahoma" w:cs="Tahoma"/>
          <w:sz w:val="20"/>
        </w:rPr>
        <w:t xml:space="preserve"> (slovy: jednadesetina procenta) z dlužné částky, a to za každý den prodlení.</w:t>
      </w:r>
    </w:p>
    <w:p w:rsidR="00F900D3" w:rsidRPr="008E3816" w:rsidRDefault="00F900D3" w:rsidP="00F900D3">
      <w:pPr>
        <w:pStyle w:val="Nadpis5"/>
        <w:numPr>
          <w:ilvl w:val="0"/>
          <w:numId w:val="37"/>
        </w:numPr>
        <w:ind w:left="567" w:hanging="567"/>
        <w:rPr>
          <w:rFonts w:ascii="Tahoma" w:hAnsi="Tahoma" w:cs="Tahoma"/>
          <w:sz w:val="20"/>
        </w:rPr>
      </w:pPr>
      <w:r w:rsidRPr="008E3816">
        <w:rPr>
          <w:rFonts w:ascii="Tahoma" w:hAnsi="Tahoma" w:cs="Tahoma"/>
          <w:sz w:val="20"/>
        </w:rPr>
        <w:t>Smluvní pokuta je splatná do třiceti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F900D3" w:rsidRPr="008E3816" w:rsidRDefault="00F900D3" w:rsidP="00F900D3">
      <w:pPr>
        <w:ind w:left="567" w:hanging="567"/>
        <w:rPr>
          <w:rFonts w:ascii="Tahoma" w:hAnsi="Tahoma" w:cs="Tahoma"/>
          <w:sz w:val="20"/>
          <w:szCs w:val="20"/>
        </w:rPr>
      </w:pPr>
    </w:p>
    <w:p w:rsidR="00F900D3" w:rsidRPr="008E3816" w:rsidRDefault="00F900D3" w:rsidP="00F900D3">
      <w:pPr>
        <w:pStyle w:val="Nadpis1"/>
        <w:numPr>
          <w:ilvl w:val="0"/>
          <w:numId w:val="35"/>
        </w:numPr>
        <w:ind w:left="567" w:hanging="567"/>
        <w:jc w:val="both"/>
        <w:rPr>
          <w:rFonts w:ascii="Tahoma" w:hAnsi="Tahoma" w:cs="Tahoma"/>
          <w:sz w:val="20"/>
          <w:szCs w:val="20"/>
          <w:u w:val="none"/>
        </w:rPr>
      </w:pPr>
      <w:r w:rsidRPr="008E3816">
        <w:rPr>
          <w:rFonts w:ascii="Tahoma" w:hAnsi="Tahoma" w:cs="Tahoma"/>
          <w:sz w:val="20"/>
          <w:szCs w:val="20"/>
          <w:u w:val="none"/>
        </w:rPr>
        <w:t xml:space="preserve">Odstoupení od smlouvy </w:t>
      </w:r>
    </w:p>
    <w:p w:rsidR="00F900D3" w:rsidRPr="008E3816" w:rsidRDefault="00F900D3" w:rsidP="00F900D3">
      <w:pPr>
        <w:pStyle w:val="Nadpis5"/>
        <w:numPr>
          <w:ilvl w:val="0"/>
          <w:numId w:val="21"/>
        </w:numPr>
        <w:tabs>
          <w:tab w:val="clear" w:pos="567"/>
        </w:tabs>
        <w:ind w:left="567" w:hanging="567"/>
        <w:rPr>
          <w:rFonts w:ascii="Tahoma" w:hAnsi="Tahoma" w:cs="Tahoma"/>
          <w:sz w:val="20"/>
        </w:rPr>
      </w:pPr>
      <w:r w:rsidRPr="008E3816">
        <w:rPr>
          <w:rFonts w:ascii="Tahoma" w:hAnsi="Tahoma" w:cs="Tahoma"/>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F900D3" w:rsidRPr="008E3816" w:rsidRDefault="00F900D3" w:rsidP="00F900D3">
      <w:pPr>
        <w:pStyle w:val="Nadpis5"/>
        <w:numPr>
          <w:ilvl w:val="0"/>
          <w:numId w:val="21"/>
        </w:numPr>
        <w:tabs>
          <w:tab w:val="clear" w:pos="567"/>
        </w:tabs>
        <w:ind w:left="567" w:hanging="567"/>
        <w:rPr>
          <w:rFonts w:ascii="Tahoma" w:hAnsi="Tahoma" w:cs="Tahoma"/>
          <w:sz w:val="20"/>
        </w:rPr>
      </w:pPr>
      <w:r w:rsidRPr="008E3816">
        <w:rPr>
          <w:rFonts w:ascii="Tahoma" w:hAnsi="Tahoma" w:cs="Tahoma"/>
          <w:sz w:val="20"/>
        </w:rPr>
        <w:t>Smluvní strany této smlouvy se dohodly, že podstatným porušením smlouvy se rozumí zejména:</w:t>
      </w:r>
    </w:p>
    <w:p w:rsidR="00F900D3" w:rsidRPr="008E3816" w:rsidRDefault="00F900D3" w:rsidP="00F900D3">
      <w:pPr>
        <w:pStyle w:val="Nadpis6"/>
        <w:numPr>
          <w:ilvl w:val="0"/>
          <w:numId w:val="0"/>
        </w:numPr>
        <w:ind w:left="567"/>
        <w:rPr>
          <w:rFonts w:ascii="Tahoma" w:hAnsi="Tahoma" w:cs="Tahoma"/>
          <w:sz w:val="20"/>
          <w:szCs w:val="20"/>
        </w:rPr>
      </w:pPr>
      <w:r w:rsidRPr="008E3816">
        <w:rPr>
          <w:rFonts w:ascii="Tahoma" w:hAnsi="Tahoma" w:cs="Tahoma"/>
          <w:sz w:val="20"/>
          <w:szCs w:val="20"/>
        </w:rPr>
        <w:t>jestliže se zhotovitel dostane do prodlení s prováděním díla</w:t>
      </w:r>
      <w:r w:rsidRPr="008E3816">
        <w:rPr>
          <w:rFonts w:ascii="Tahoma" w:hAnsi="Tahoma" w:cs="Tahoma"/>
          <w:i/>
          <w:iCs/>
          <w:sz w:val="20"/>
          <w:szCs w:val="20"/>
        </w:rPr>
        <w:t xml:space="preserve">, </w:t>
      </w:r>
      <w:r w:rsidRPr="008E3816">
        <w:rPr>
          <w:rFonts w:ascii="Tahoma" w:hAnsi="Tahoma" w:cs="Tahoma"/>
          <w:sz w:val="20"/>
          <w:szCs w:val="20"/>
        </w:rPr>
        <w:t>ať již jako celku či jeho jednotlivých částí, ve vztahu k termínům provádění díla dle této smlouvy, které bude delší než sedm kalendářních dnů.</w:t>
      </w:r>
    </w:p>
    <w:p w:rsidR="00F900D3" w:rsidRPr="008E3816" w:rsidRDefault="00F900D3" w:rsidP="00F900D3">
      <w:pPr>
        <w:pStyle w:val="Nadpis5"/>
        <w:numPr>
          <w:ilvl w:val="0"/>
          <w:numId w:val="21"/>
        </w:numPr>
        <w:tabs>
          <w:tab w:val="clear" w:pos="567"/>
        </w:tabs>
        <w:ind w:left="567" w:hanging="567"/>
        <w:rPr>
          <w:rFonts w:ascii="Tahoma" w:hAnsi="Tahoma" w:cs="Tahoma"/>
          <w:sz w:val="20"/>
        </w:rPr>
      </w:pPr>
      <w:r w:rsidRPr="008E3816">
        <w:rPr>
          <w:rFonts w:ascii="Tahoma" w:hAnsi="Tahoma" w:cs="Tahoma"/>
          <w:sz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F900D3" w:rsidRPr="008E3816" w:rsidRDefault="00F900D3" w:rsidP="00F900D3">
      <w:pPr>
        <w:ind w:left="567" w:hanging="567"/>
        <w:jc w:val="both"/>
        <w:rPr>
          <w:rFonts w:ascii="Tahoma" w:hAnsi="Tahoma" w:cs="Tahoma"/>
          <w:sz w:val="20"/>
          <w:szCs w:val="20"/>
        </w:rPr>
      </w:pPr>
    </w:p>
    <w:p w:rsidR="00F900D3" w:rsidRPr="008E3816" w:rsidRDefault="00F900D3" w:rsidP="00F900D3">
      <w:pPr>
        <w:numPr>
          <w:ilvl w:val="0"/>
          <w:numId w:val="35"/>
        </w:numPr>
        <w:ind w:left="567" w:hanging="567"/>
        <w:jc w:val="both"/>
        <w:rPr>
          <w:rFonts w:ascii="Tahoma" w:hAnsi="Tahoma" w:cs="Tahoma"/>
          <w:b/>
          <w:sz w:val="20"/>
          <w:szCs w:val="20"/>
        </w:rPr>
      </w:pPr>
      <w:r w:rsidRPr="008E3816">
        <w:rPr>
          <w:rFonts w:ascii="Tahoma" w:hAnsi="Tahoma" w:cs="Tahoma"/>
          <w:b/>
          <w:sz w:val="20"/>
          <w:szCs w:val="20"/>
        </w:rPr>
        <w:t xml:space="preserve">Adresy pro doručování </w:t>
      </w:r>
    </w:p>
    <w:p w:rsidR="00F900D3" w:rsidRPr="008E3816" w:rsidRDefault="00F900D3" w:rsidP="00F900D3">
      <w:pPr>
        <w:numPr>
          <w:ilvl w:val="0"/>
          <w:numId w:val="18"/>
        </w:numPr>
        <w:ind w:left="567" w:hanging="567"/>
        <w:jc w:val="both"/>
        <w:rPr>
          <w:rFonts w:ascii="Tahoma" w:hAnsi="Tahoma" w:cs="Tahoma"/>
          <w:sz w:val="20"/>
          <w:szCs w:val="20"/>
        </w:rPr>
      </w:pPr>
      <w:r w:rsidRPr="008E3816">
        <w:rPr>
          <w:rFonts w:ascii="Tahoma" w:hAnsi="Tahoma" w:cs="Tahoma"/>
          <w:sz w:val="20"/>
          <w:szCs w:val="20"/>
        </w:rPr>
        <w:t>Smluvní strany této smlouvy se dohodly následujícím způsobem na adrese pro doručování písemné korespondence:</w:t>
      </w:r>
    </w:p>
    <w:p w:rsidR="00F900D3" w:rsidRPr="008E3816" w:rsidRDefault="00F900D3" w:rsidP="00F900D3">
      <w:pPr>
        <w:tabs>
          <w:tab w:val="left" w:pos="1134"/>
        </w:tabs>
        <w:ind w:left="851" w:hanging="284"/>
        <w:jc w:val="both"/>
        <w:rPr>
          <w:rFonts w:ascii="Tahoma" w:hAnsi="Tahoma" w:cs="Tahoma"/>
          <w:b/>
          <w:sz w:val="20"/>
          <w:szCs w:val="20"/>
        </w:rPr>
      </w:pPr>
      <w:r w:rsidRPr="008E3816">
        <w:rPr>
          <w:rFonts w:ascii="Tahoma" w:hAnsi="Tahoma" w:cs="Tahoma"/>
          <w:sz w:val="20"/>
          <w:szCs w:val="20"/>
        </w:rPr>
        <w:t>a)</w:t>
      </w:r>
      <w:r w:rsidRPr="008E3816">
        <w:rPr>
          <w:rFonts w:ascii="Tahoma" w:hAnsi="Tahoma" w:cs="Tahoma"/>
          <w:sz w:val="20"/>
          <w:szCs w:val="20"/>
        </w:rPr>
        <w:tab/>
        <w:t>adresa pro doručování objednateli je:</w:t>
      </w:r>
      <w:r w:rsidRPr="008E3816">
        <w:rPr>
          <w:rFonts w:ascii="Tahoma" w:hAnsi="Tahoma" w:cs="Tahoma"/>
          <w:sz w:val="20"/>
          <w:szCs w:val="20"/>
        </w:rPr>
        <w:tab/>
        <w:t xml:space="preserve"> </w:t>
      </w:r>
      <w:r w:rsidRPr="008E3816">
        <w:rPr>
          <w:rFonts w:ascii="Tahoma" w:hAnsi="Tahoma" w:cs="Tahoma"/>
          <w:b/>
          <w:sz w:val="20"/>
          <w:szCs w:val="20"/>
        </w:rPr>
        <w:t>Magistrát města Karlovy Vary</w:t>
      </w:r>
    </w:p>
    <w:p w:rsidR="00F900D3" w:rsidRPr="008E3816" w:rsidRDefault="00F900D3" w:rsidP="00F900D3">
      <w:pPr>
        <w:ind w:left="3687" w:firstLine="567"/>
        <w:jc w:val="both"/>
        <w:rPr>
          <w:rFonts w:ascii="Tahoma" w:hAnsi="Tahoma" w:cs="Tahoma"/>
          <w:b/>
          <w:sz w:val="20"/>
          <w:szCs w:val="20"/>
        </w:rPr>
      </w:pPr>
      <w:r w:rsidRPr="008E3816">
        <w:rPr>
          <w:rFonts w:ascii="Tahoma" w:hAnsi="Tahoma" w:cs="Tahoma"/>
          <w:sz w:val="20"/>
          <w:szCs w:val="20"/>
        </w:rPr>
        <w:t xml:space="preserve"> odbor majetku města</w:t>
      </w:r>
    </w:p>
    <w:p w:rsidR="00F900D3" w:rsidRDefault="00F900D3" w:rsidP="00F900D3">
      <w:pPr>
        <w:pStyle w:val="BodyText21"/>
        <w:widowControl/>
        <w:ind w:left="851" w:hanging="284"/>
        <w:jc w:val="left"/>
        <w:rPr>
          <w:rFonts w:ascii="Tahoma" w:hAnsi="Tahoma" w:cs="Tahoma"/>
          <w:sz w:val="20"/>
        </w:rPr>
      </w:pPr>
      <w:r w:rsidRPr="008E3816">
        <w:rPr>
          <w:rFonts w:ascii="Tahoma" w:hAnsi="Tahoma" w:cs="Tahoma"/>
          <w:sz w:val="20"/>
        </w:rPr>
        <w:tab/>
      </w:r>
      <w:r w:rsidRPr="008E3816">
        <w:rPr>
          <w:rFonts w:ascii="Tahoma" w:hAnsi="Tahoma" w:cs="Tahoma"/>
          <w:sz w:val="20"/>
        </w:rPr>
        <w:tab/>
      </w:r>
      <w:r w:rsidRPr="008E3816">
        <w:rPr>
          <w:rFonts w:ascii="Tahoma" w:hAnsi="Tahoma" w:cs="Tahoma"/>
          <w:sz w:val="20"/>
        </w:rPr>
        <w:tab/>
      </w:r>
      <w:r w:rsidRPr="008E3816">
        <w:rPr>
          <w:rFonts w:ascii="Tahoma" w:hAnsi="Tahoma" w:cs="Tahoma"/>
          <w:sz w:val="20"/>
        </w:rPr>
        <w:tab/>
      </w:r>
      <w:r w:rsidRPr="008E3816">
        <w:rPr>
          <w:rFonts w:ascii="Tahoma" w:hAnsi="Tahoma" w:cs="Tahoma"/>
          <w:sz w:val="20"/>
        </w:rPr>
        <w:tab/>
      </w:r>
      <w:r w:rsidRPr="008E3816">
        <w:rPr>
          <w:rFonts w:ascii="Tahoma" w:hAnsi="Tahoma" w:cs="Tahoma"/>
          <w:sz w:val="20"/>
        </w:rPr>
        <w:tab/>
        <w:t xml:space="preserve"> Moskevská 2035/21, 361 20 Karlovy Vary</w:t>
      </w:r>
    </w:p>
    <w:p w:rsidR="00F900D3" w:rsidRPr="008E3816" w:rsidRDefault="00F900D3" w:rsidP="00F900D3">
      <w:pPr>
        <w:pStyle w:val="BodyText21"/>
        <w:widowControl/>
        <w:ind w:left="851" w:hanging="284"/>
        <w:jc w:val="left"/>
        <w:rPr>
          <w:rFonts w:ascii="Tahoma" w:hAnsi="Tahoma" w:cs="Tahoma"/>
          <w:sz w:val="20"/>
        </w:rPr>
      </w:pPr>
    </w:p>
    <w:p w:rsidR="00F900D3" w:rsidRPr="008E3816" w:rsidRDefault="00F900D3" w:rsidP="00F900D3">
      <w:pPr>
        <w:pStyle w:val="Odstavecseseznamem"/>
        <w:numPr>
          <w:ilvl w:val="0"/>
          <w:numId w:val="40"/>
        </w:numPr>
        <w:ind w:left="851" w:hanging="284"/>
        <w:rPr>
          <w:rStyle w:val="Siln"/>
          <w:rFonts w:ascii="Tahoma" w:hAnsi="Tahoma" w:cs="Tahoma"/>
          <w:sz w:val="20"/>
          <w:szCs w:val="20"/>
        </w:rPr>
      </w:pPr>
      <w:r w:rsidRPr="008E3816">
        <w:rPr>
          <w:rFonts w:ascii="Tahoma" w:hAnsi="Tahoma" w:cs="Tahoma"/>
          <w:sz w:val="20"/>
          <w:szCs w:val="20"/>
        </w:rPr>
        <w:t>adresa pro doručování zhotoviteli je:</w:t>
      </w:r>
      <w:r w:rsidRPr="008E3816">
        <w:rPr>
          <w:rFonts w:ascii="Tahoma" w:hAnsi="Tahoma" w:cs="Tahoma"/>
          <w:b/>
          <w:sz w:val="20"/>
          <w:szCs w:val="20"/>
        </w:rPr>
        <w:tab/>
      </w:r>
      <w:r w:rsidRPr="008E3816">
        <w:rPr>
          <w:rStyle w:val="Siln"/>
          <w:rFonts w:ascii="Tahoma" w:hAnsi="Tahoma" w:cs="Tahoma"/>
          <w:sz w:val="20"/>
          <w:szCs w:val="20"/>
        </w:rPr>
        <w:t>Ekoweststav s.r.o.</w:t>
      </w:r>
    </w:p>
    <w:p w:rsidR="00F900D3" w:rsidRDefault="00F900D3" w:rsidP="00F900D3">
      <w:pPr>
        <w:rPr>
          <w:rFonts w:ascii="Tahoma" w:hAnsi="Tahoma" w:cs="Tahoma"/>
          <w:sz w:val="20"/>
          <w:szCs w:val="20"/>
        </w:rPr>
      </w:pP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r>
      <w:r w:rsidRPr="008E3816">
        <w:rPr>
          <w:rFonts w:ascii="Tahoma" w:hAnsi="Tahoma" w:cs="Tahoma"/>
          <w:sz w:val="20"/>
          <w:szCs w:val="20"/>
        </w:rPr>
        <w:tab/>
        <w:t>Meruňková 700/1,Božkov, 326 00 Plzeň</w:t>
      </w:r>
    </w:p>
    <w:p w:rsidR="0061681C" w:rsidRPr="008E3816" w:rsidRDefault="0061681C" w:rsidP="00F900D3">
      <w:pPr>
        <w:rPr>
          <w:rFonts w:ascii="Tahoma" w:hAnsi="Tahoma" w:cs="Tahoma"/>
          <w:sz w:val="20"/>
          <w:szCs w:val="20"/>
        </w:rPr>
      </w:pPr>
    </w:p>
    <w:p w:rsidR="00F900D3" w:rsidRPr="008E3816" w:rsidRDefault="00F900D3" w:rsidP="00F900D3">
      <w:pPr>
        <w:numPr>
          <w:ilvl w:val="0"/>
          <w:numId w:val="18"/>
        </w:numPr>
        <w:jc w:val="both"/>
        <w:rPr>
          <w:rFonts w:ascii="Tahoma" w:hAnsi="Tahoma" w:cs="Tahoma"/>
          <w:sz w:val="20"/>
          <w:szCs w:val="20"/>
        </w:rPr>
      </w:pPr>
      <w:r w:rsidRPr="008E3816">
        <w:rPr>
          <w:rFonts w:ascii="Tahoma" w:hAnsi="Tahoma" w:cs="Tahoma"/>
          <w:sz w:val="20"/>
          <w:szCs w:val="20"/>
        </w:rPr>
        <w:t>Smluvní strany se dohodly, že v případě změny sídla či místa podnikání, a tím i adresy pro doručování, budou písemně informovat o této skutečnosti bez zbytečného odkladu druhou smluvní stranu.</w:t>
      </w:r>
    </w:p>
    <w:p w:rsidR="00F900D3" w:rsidRPr="008E3816" w:rsidRDefault="00F900D3" w:rsidP="00F900D3">
      <w:pPr>
        <w:ind w:left="567"/>
        <w:jc w:val="both"/>
        <w:rPr>
          <w:rFonts w:ascii="Tahoma" w:hAnsi="Tahoma" w:cs="Tahoma"/>
          <w:sz w:val="20"/>
          <w:szCs w:val="20"/>
        </w:rPr>
      </w:pPr>
    </w:p>
    <w:p w:rsidR="00F900D3" w:rsidRPr="00642424" w:rsidRDefault="00F900D3" w:rsidP="00F900D3">
      <w:pPr>
        <w:pStyle w:val="Nadpis1"/>
        <w:numPr>
          <w:ilvl w:val="0"/>
          <w:numId w:val="35"/>
        </w:numPr>
        <w:ind w:left="567" w:hanging="567"/>
        <w:jc w:val="both"/>
        <w:rPr>
          <w:rFonts w:ascii="Tahoma" w:hAnsi="Tahoma" w:cs="Tahoma"/>
          <w:sz w:val="20"/>
          <w:szCs w:val="20"/>
          <w:u w:val="none"/>
        </w:rPr>
      </w:pPr>
      <w:r w:rsidRPr="00642424">
        <w:rPr>
          <w:rFonts w:ascii="Tahoma" w:hAnsi="Tahoma" w:cs="Tahoma"/>
          <w:sz w:val="20"/>
          <w:szCs w:val="20"/>
          <w:u w:val="none"/>
        </w:rPr>
        <w:t>Doručování</w:t>
      </w:r>
    </w:p>
    <w:p w:rsidR="00F900D3" w:rsidRPr="008E3816" w:rsidRDefault="00F900D3" w:rsidP="00F900D3">
      <w:pPr>
        <w:pStyle w:val="Nadpis5"/>
        <w:numPr>
          <w:ilvl w:val="0"/>
          <w:numId w:val="33"/>
        </w:numPr>
        <w:tabs>
          <w:tab w:val="clear" w:pos="567"/>
        </w:tabs>
        <w:ind w:left="426" w:hanging="422"/>
        <w:rPr>
          <w:rFonts w:ascii="Tahoma" w:hAnsi="Tahoma" w:cs="Tahoma"/>
          <w:sz w:val="20"/>
        </w:rPr>
      </w:pPr>
      <w:r w:rsidRPr="008E3816">
        <w:rPr>
          <w:rFonts w:ascii="Tahoma" w:hAnsi="Tahoma" w:cs="Tahoma"/>
          <w:sz w:val="20"/>
        </w:rPr>
        <w:t>Veškerá podání a jiná oznámení, která se doručují smluvním stranám, je třeba doručit osobně, nebo    doporučenou listovní zásilkou s doručenkou.</w:t>
      </w:r>
    </w:p>
    <w:p w:rsidR="00F900D3" w:rsidRPr="008E3816" w:rsidRDefault="00F900D3" w:rsidP="00F900D3">
      <w:pPr>
        <w:pStyle w:val="Nadpis5"/>
        <w:numPr>
          <w:ilvl w:val="0"/>
          <w:numId w:val="33"/>
        </w:numPr>
        <w:tabs>
          <w:tab w:val="clear" w:pos="567"/>
        </w:tabs>
        <w:ind w:left="426" w:hanging="426"/>
        <w:rPr>
          <w:rFonts w:ascii="Tahoma" w:hAnsi="Tahoma" w:cs="Tahoma"/>
          <w:sz w:val="20"/>
        </w:rPr>
      </w:pPr>
      <w:r w:rsidRPr="008E3816">
        <w:rPr>
          <w:rFonts w:ascii="Tahoma" w:hAnsi="Tahoma" w:cs="Tahoma"/>
          <w:sz w:val="20"/>
        </w:rPr>
        <w:t>Aniž by tím byly dotčeny další prostředky, kterými lze prokázat doručení, má se za to, že oznámení bylo řádně doručené:</w:t>
      </w:r>
    </w:p>
    <w:p w:rsidR="00F900D3" w:rsidRPr="008E3816" w:rsidRDefault="00F900D3" w:rsidP="00F900D3">
      <w:pPr>
        <w:pStyle w:val="Nadpis4"/>
        <w:numPr>
          <w:ilvl w:val="0"/>
          <w:numId w:val="0"/>
        </w:numPr>
        <w:ind w:left="567"/>
        <w:rPr>
          <w:rFonts w:ascii="Tahoma" w:hAnsi="Tahoma" w:cs="Tahoma"/>
          <w:b w:val="0"/>
          <w:i w:val="0"/>
          <w:sz w:val="20"/>
          <w:u w:val="none"/>
        </w:rPr>
      </w:pPr>
      <w:r w:rsidRPr="008E3816">
        <w:rPr>
          <w:rFonts w:ascii="Tahoma" w:hAnsi="Tahoma" w:cs="Tahoma"/>
          <w:b w:val="0"/>
          <w:i w:val="0"/>
          <w:sz w:val="20"/>
          <w:u w:val="none"/>
        </w:rPr>
        <w:t>(i) při doručování osobně:</w:t>
      </w:r>
    </w:p>
    <w:p w:rsidR="00F900D3" w:rsidRPr="008E3816" w:rsidRDefault="00F900D3" w:rsidP="00F900D3">
      <w:pPr>
        <w:widowControl w:val="0"/>
        <w:numPr>
          <w:ilvl w:val="1"/>
          <w:numId w:val="5"/>
        </w:numPr>
        <w:ind w:left="1418"/>
        <w:jc w:val="both"/>
        <w:rPr>
          <w:rFonts w:ascii="Tahoma" w:hAnsi="Tahoma" w:cs="Tahoma"/>
          <w:snapToGrid w:val="0"/>
          <w:sz w:val="20"/>
          <w:szCs w:val="20"/>
        </w:rPr>
      </w:pPr>
      <w:r w:rsidRPr="008E3816">
        <w:rPr>
          <w:rFonts w:ascii="Tahoma" w:hAnsi="Tahoma" w:cs="Tahoma"/>
          <w:snapToGrid w:val="0"/>
          <w:sz w:val="20"/>
          <w:szCs w:val="20"/>
        </w:rPr>
        <w:t>dnem faktického přijetí oznámení příjemcem; nebo</w:t>
      </w:r>
    </w:p>
    <w:p w:rsidR="00F900D3" w:rsidRPr="008E3816" w:rsidRDefault="00F900D3" w:rsidP="00F900D3">
      <w:pPr>
        <w:widowControl w:val="0"/>
        <w:numPr>
          <w:ilvl w:val="1"/>
          <w:numId w:val="5"/>
        </w:numPr>
        <w:ind w:left="1418"/>
        <w:jc w:val="both"/>
        <w:rPr>
          <w:rFonts w:ascii="Tahoma" w:hAnsi="Tahoma" w:cs="Tahoma"/>
          <w:snapToGrid w:val="0"/>
          <w:sz w:val="20"/>
          <w:szCs w:val="20"/>
        </w:rPr>
      </w:pPr>
      <w:r w:rsidRPr="008E3816">
        <w:rPr>
          <w:rFonts w:ascii="Tahoma" w:hAnsi="Tahoma" w:cs="Tahoma"/>
          <w:snapToGrid w:val="0"/>
          <w:sz w:val="20"/>
          <w:szCs w:val="20"/>
        </w:rPr>
        <w:t>dnem, v němž bylo doručeno osobě na příjemcově adrese určené k přebírání listovních zásilek; nebo</w:t>
      </w:r>
    </w:p>
    <w:p w:rsidR="00F900D3" w:rsidRPr="008E3816" w:rsidRDefault="00F900D3" w:rsidP="00F900D3">
      <w:pPr>
        <w:widowControl w:val="0"/>
        <w:numPr>
          <w:ilvl w:val="1"/>
          <w:numId w:val="5"/>
        </w:numPr>
        <w:ind w:left="1418"/>
        <w:jc w:val="both"/>
        <w:rPr>
          <w:rFonts w:ascii="Tahoma" w:hAnsi="Tahoma" w:cs="Tahoma"/>
          <w:snapToGrid w:val="0"/>
          <w:sz w:val="20"/>
          <w:szCs w:val="20"/>
        </w:rPr>
      </w:pPr>
      <w:r w:rsidRPr="008E3816">
        <w:rPr>
          <w:rFonts w:ascii="Tahoma" w:hAnsi="Tahoma" w:cs="Tahoma"/>
          <w:snapToGrid w:val="0"/>
          <w:sz w:val="20"/>
          <w:szCs w:val="20"/>
        </w:rPr>
        <w:t>dnem, kdy bylo doručováno osobě na příjemcově adrese určené k přebírání listovních zásilek, a tato osoba odmítla listovní zásilku převzít; nebo</w:t>
      </w:r>
    </w:p>
    <w:p w:rsidR="00F900D3" w:rsidRPr="008E3816" w:rsidRDefault="00F900D3" w:rsidP="00F900D3">
      <w:pPr>
        <w:widowControl w:val="0"/>
        <w:numPr>
          <w:ilvl w:val="1"/>
          <w:numId w:val="5"/>
        </w:numPr>
        <w:ind w:left="1418"/>
        <w:jc w:val="both"/>
        <w:rPr>
          <w:rFonts w:ascii="Tahoma" w:hAnsi="Tahoma" w:cs="Tahoma"/>
          <w:snapToGrid w:val="0"/>
          <w:sz w:val="20"/>
          <w:szCs w:val="20"/>
        </w:rPr>
      </w:pPr>
      <w:r w:rsidRPr="008E3816">
        <w:rPr>
          <w:rFonts w:ascii="Tahoma" w:hAnsi="Tahoma" w:cs="Tahoma"/>
          <w:snapToGrid w:val="0"/>
          <w:sz w:val="20"/>
          <w:szCs w:val="20"/>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F900D3" w:rsidRPr="008E3816" w:rsidRDefault="00F900D3" w:rsidP="00F900D3">
      <w:pPr>
        <w:widowControl w:val="0"/>
        <w:ind w:left="1418"/>
        <w:jc w:val="both"/>
        <w:rPr>
          <w:rFonts w:ascii="Tahoma" w:hAnsi="Tahoma" w:cs="Tahoma"/>
          <w:snapToGrid w:val="0"/>
          <w:sz w:val="20"/>
          <w:szCs w:val="20"/>
        </w:rPr>
      </w:pPr>
    </w:p>
    <w:p w:rsidR="00F900D3" w:rsidRPr="008E3816" w:rsidRDefault="00F900D3" w:rsidP="00F900D3">
      <w:pPr>
        <w:widowControl w:val="0"/>
        <w:ind w:left="567"/>
        <w:jc w:val="both"/>
        <w:rPr>
          <w:rFonts w:ascii="Tahoma" w:hAnsi="Tahoma" w:cs="Tahoma"/>
          <w:snapToGrid w:val="0"/>
          <w:sz w:val="20"/>
          <w:szCs w:val="20"/>
        </w:rPr>
      </w:pPr>
      <w:r w:rsidRPr="008E3816">
        <w:rPr>
          <w:rFonts w:ascii="Tahoma" w:hAnsi="Tahoma" w:cs="Tahoma"/>
          <w:snapToGrid w:val="0"/>
          <w:sz w:val="20"/>
          <w:szCs w:val="20"/>
        </w:rPr>
        <w:t xml:space="preserve"> (ii) při doručování prostřednictvím držitele poštovní licence:</w:t>
      </w:r>
    </w:p>
    <w:p w:rsidR="00F900D3" w:rsidRPr="008E3816" w:rsidRDefault="00F900D3" w:rsidP="00F900D3">
      <w:pPr>
        <w:widowControl w:val="0"/>
        <w:numPr>
          <w:ilvl w:val="0"/>
          <w:numId w:val="1"/>
        </w:numPr>
        <w:ind w:left="1418" w:hanging="284"/>
        <w:jc w:val="both"/>
        <w:rPr>
          <w:rFonts w:ascii="Tahoma" w:hAnsi="Tahoma" w:cs="Tahoma"/>
          <w:snapToGrid w:val="0"/>
          <w:sz w:val="20"/>
          <w:szCs w:val="20"/>
        </w:rPr>
      </w:pPr>
      <w:r w:rsidRPr="008E3816">
        <w:rPr>
          <w:rFonts w:ascii="Tahoma" w:hAnsi="Tahoma" w:cs="Tahoma"/>
          <w:snapToGrid w:val="0"/>
          <w:sz w:val="20"/>
          <w:szCs w:val="20"/>
        </w:rPr>
        <w:t>dnem předání listovní zásilky příjemci; nebo</w:t>
      </w:r>
    </w:p>
    <w:p w:rsidR="00F900D3" w:rsidRPr="008E3816" w:rsidRDefault="00F900D3" w:rsidP="00F900D3">
      <w:pPr>
        <w:widowControl w:val="0"/>
        <w:numPr>
          <w:ilvl w:val="0"/>
          <w:numId w:val="1"/>
        </w:numPr>
        <w:ind w:left="1418" w:hanging="284"/>
        <w:jc w:val="both"/>
        <w:rPr>
          <w:rFonts w:ascii="Tahoma" w:hAnsi="Tahoma" w:cs="Tahoma"/>
          <w:snapToGrid w:val="0"/>
          <w:sz w:val="20"/>
          <w:szCs w:val="20"/>
        </w:rPr>
      </w:pPr>
      <w:r w:rsidRPr="008E3816">
        <w:rPr>
          <w:rFonts w:ascii="Tahoma" w:hAnsi="Tahoma" w:cs="Tahoma"/>
          <w:snapToGrid w:val="0"/>
          <w:sz w:val="20"/>
          <w:szCs w:val="20"/>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F900D3" w:rsidRPr="008E3816" w:rsidRDefault="00F900D3" w:rsidP="00F900D3">
      <w:pPr>
        <w:widowControl w:val="0"/>
        <w:ind w:left="567"/>
        <w:jc w:val="both"/>
        <w:rPr>
          <w:rFonts w:ascii="Tahoma" w:hAnsi="Tahoma" w:cs="Tahoma"/>
          <w:snapToGrid w:val="0"/>
          <w:sz w:val="20"/>
          <w:szCs w:val="20"/>
        </w:rPr>
      </w:pPr>
      <w:r w:rsidRPr="008E3816">
        <w:rPr>
          <w:rFonts w:ascii="Tahoma" w:hAnsi="Tahoma" w:cs="Tahoma"/>
          <w:snapToGrid w:val="0"/>
          <w:sz w:val="20"/>
          <w:szCs w:val="20"/>
        </w:rPr>
        <w:t>(iii) při doručování do datové schránky:</w:t>
      </w:r>
    </w:p>
    <w:p w:rsidR="00F900D3" w:rsidRDefault="00F900D3" w:rsidP="00F900D3">
      <w:pPr>
        <w:pStyle w:val="Odstavecseseznamem"/>
        <w:widowControl w:val="0"/>
        <w:numPr>
          <w:ilvl w:val="0"/>
          <w:numId w:val="34"/>
        </w:numPr>
        <w:ind w:left="1418" w:hanging="284"/>
        <w:jc w:val="both"/>
        <w:rPr>
          <w:rFonts w:ascii="Tahoma" w:hAnsi="Tahoma" w:cs="Tahoma"/>
          <w:snapToGrid w:val="0"/>
          <w:sz w:val="20"/>
          <w:szCs w:val="20"/>
        </w:rPr>
      </w:pPr>
      <w:r w:rsidRPr="008E3816">
        <w:rPr>
          <w:rFonts w:ascii="Tahoma" w:hAnsi="Tahoma" w:cs="Tahoma"/>
          <w:snapToGrid w:val="0"/>
          <w:sz w:val="20"/>
          <w:szCs w:val="20"/>
        </w:rPr>
        <w:t>dle zákona č. 300/2008 Sb., o elektronických úkonech a autorizované konverzi dokumentů.</w:t>
      </w:r>
    </w:p>
    <w:p w:rsidR="00F900D3" w:rsidRDefault="00F900D3" w:rsidP="00F900D3">
      <w:pPr>
        <w:pStyle w:val="Odstavecseseznamem"/>
        <w:widowControl w:val="0"/>
        <w:ind w:left="1418"/>
        <w:jc w:val="both"/>
        <w:rPr>
          <w:rFonts w:ascii="Tahoma" w:hAnsi="Tahoma" w:cs="Tahoma"/>
          <w:snapToGrid w:val="0"/>
          <w:sz w:val="20"/>
          <w:szCs w:val="20"/>
        </w:rPr>
      </w:pPr>
    </w:p>
    <w:p w:rsidR="00F900D3" w:rsidRDefault="00F900D3" w:rsidP="00F900D3">
      <w:pPr>
        <w:pStyle w:val="Odstavecseseznamem"/>
        <w:widowControl w:val="0"/>
        <w:ind w:left="1418"/>
        <w:jc w:val="both"/>
        <w:rPr>
          <w:rFonts w:ascii="Tahoma" w:hAnsi="Tahoma" w:cs="Tahoma"/>
          <w:snapToGrid w:val="0"/>
          <w:sz w:val="20"/>
          <w:szCs w:val="20"/>
        </w:rPr>
      </w:pPr>
    </w:p>
    <w:p w:rsidR="00F900D3" w:rsidRPr="00642424" w:rsidRDefault="00F900D3" w:rsidP="00F900D3">
      <w:pPr>
        <w:pStyle w:val="Nadpis1"/>
        <w:numPr>
          <w:ilvl w:val="0"/>
          <w:numId w:val="35"/>
        </w:numPr>
        <w:ind w:left="567" w:hanging="567"/>
        <w:jc w:val="both"/>
        <w:rPr>
          <w:rFonts w:ascii="Tahoma" w:hAnsi="Tahoma" w:cs="Tahoma"/>
          <w:sz w:val="20"/>
          <w:szCs w:val="20"/>
          <w:u w:val="none"/>
        </w:rPr>
      </w:pPr>
      <w:r w:rsidRPr="00642424">
        <w:rPr>
          <w:rFonts w:ascii="Tahoma" w:hAnsi="Tahoma" w:cs="Tahoma"/>
          <w:sz w:val="20"/>
          <w:szCs w:val="20"/>
          <w:u w:val="none"/>
        </w:rPr>
        <w:t>Závěrečná ustanovení</w:t>
      </w:r>
    </w:p>
    <w:p w:rsidR="00F900D3" w:rsidRPr="008E3816" w:rsidRDefault="00F900D3" w:rsidP="00F900D3">
      <w:pPr>
        <w:pStyle w:val="Nadpis5"/>
        <w:numPr>
          <w:ilvl w:val="0"/>
          <w:numId w:val="20"/>
        </w:numPr>
        <w:tabs>
          <w:tab w:val="clear" w:pos="567"/>
        </w:tabs>
        <w:ind w:left="567" w:hanging="567"/>
        <w:rPr>
          <w:rFonts w:ascii="Tahoma" w:hAnsi="Tahoma" w:cs="Tahoma"/>
          <w:sz w:val="20"/>
        </w:rPr>
      </w:pPr>
      <w:r w:rsidRPr="008E3816">
        <w:rPr>
          <w:rFonts w:ascii="Tahoma" w:hAnsi="Tahoma" w:cs="Tahoma"/>
          <w:sz w:val="20"/>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smluv (zákon  o registru smluv), ve znění pozdějších předpisů. Uveřejnění smlouvy zajistí objednatel za plné součinnosti zhotovitele</w:t>
      </w:r>
      <w:r w:rsidR="00B6077E">
        <w:rPr>
          <w:rFonts w:ascii="Tahoma" w:hAnsi="Tahoma" w:cs="Tahoma"/>
          <w:sz w:val="20"/>
        </w:rPr>
        <w:t>.</w:t>
      </w:r>
    </w:p>
    <w:p w:rsidR="00F900D3" w:rsidRPr="008E3816" w:rsidRDefault="00F900D3" w:rsidP="00F900D3">
      <w:pPr>
        <w:pStyle w:val="Nadpis5"/>
        <w:numPr>
          <w:ilvl w:val="0"/>
          <w:numId w:val="20"/>
        </w:numPr>
        <w:tabs>
          <w:tab w:val="clear" w:pos="567"/>
        </w:tabs>
        <w:ind w:left="567" w:hanging="567"/>
        <w:rPr>
          <w:rFonts w:ascii="Tahoma" w:hAnsi="Tahoma" w:cs="Tahoma"/>
          <w:sz w:val="20"/>
        </w:rPr>
      </w:pPr>
      <w:r w:rsidRPr="008E3816">
        <w:rPr>
          <w:rFonts w:ascii="Tahoma" w:hAnsi="Tahoma" w:cs="Tahoma"/>
          <w:sz w:val="20"/>
        </w:rPr>
        <w:t>Případné spory vzniklé z této smlouvy budou řešeny podle platné právní úpravy věcně a místně příslušnými orgány České republiky.</w:t>
      </w:r>
    </w:p>
    <w:p w:rsidR="00F900D3" w:rsidRPr="008E3816" w:rsidRDefault="00F900D3" w:rsidP="00F900D3">
      <w:pPr>
        <w:pStyle w:val="Textvbloku1"/>
        <w:numPr>
          <w:ilvl w:val="0"/>
          <w:numId w:val="20"/>
        </w:numPr>
        <w:ind w:left="567" w:hanging="567"/>
        <w:rPr>
          <w:rFonts w:ascii="Tahoma" w:hAnsi="Tahoma" w:cs="Tahoma"/>
          <w:sz w:val="20"/>
        </w:rPr>
      </w:pPr>
      <w:r w:rsidRPr="008E3816">
        <w:rPr>
          <w:rFonts w:ascii="Tahoma" w:hAnsi="Tahoma" w:cs="Tahoma"/>
          <w:sz w:val="20"/>
        </w:rPr>
        <w:t>Tuto smlouvu lze měnit, doplňovat a upřesňovat pouze oboustranně odsouhlasenými, písemnými a průběžně číslovanými dodatky, podepsanými oprávněnými zástupci obou smluvních stran, které musí být obsaženy na jedné listině.</w:t>
      </w:r>
    </w:p>
    <w:p w:rsidR="00F900D3" w:rsidRPr="008E3816" w:rsidRDefault="00F900D3" w:rsidP="00F900D3">
      <w:pPr>
        <w:pStyle w:val="Textvbloku1"/>
        <w:numPr>
          <w:ilvl w:val="0"/>
          <w:numId w:val="20"/>
        </w:numPr>
        <w:ind w:left="567" w:hanging="567"/>
        <w:rPr>
          <w:rFonts w:ascii="Tahoma" w:hAnsi="Tahoma" w:cs="Tahoma"/>
          <w:sz w:val="20"/>
        </w:rPr>
      </w:pPr>
      <w:r w:rsidRPr="008E3816">
        <w:rPr>
          <w:rFonts w:ascii="Tahoma" w:hAnsi="Tahoma" w:cs="Tahoma"/>
          <w:sz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F900D3" w:rsidRPr="008E3816" w:rsidRDefault="00F900D3" w:rsidP="00F900D3">
      <w:pPr>
        <w:pStyle w:val="Textvbloku1"/>
        <w:numPr>
          <w:ilvl w:val="0"/>
          <w:numId w:val="20"/>
        </w:numPr>
        <w:ind w:left="567" w:hanging="567"/>
        <w:rPr>
          <w:rFonts w:ascii="Tahoma" w:hAnsi="Tahoma" w:cs="Tahoma"/>
          <w:sz w:val="20"/>
        </w:rPr>
      </w:pPr>
      <w:r w:rsidRPr="008E3816">
        <w:rPr>
          <w:rFonts w:ascii="Tahoma" w:hAnsi="Tahoma" w:cs="Tahoma"/>
          <w:sz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F900D3" w:rsidRDefault="00F900D3" w:rsidP="00F900D3">
      <w:pPr>
        <w:jc w:val="both"/>
        <w:rPr>
          <w:rFonts w:ascii="Tahoma" w:hAnsi="Tahoma" w:cs="Tahoma"/>
          <w:b/>
          <w:bCs/>
          <w:sz w:val="20"/>
          <w:szCs w:val="20"/>
        </w:rPr>
      </w:pPr>
    </w:p>
    <w:p w:rsidR="00F900D3" w:rsidRPr="008E3816" w:rsidRDefault="00F900D3" w:rsidP="00F900D3">
      <w:pPr>
        <w:jc w:val="both"/>
        <w:rPr>
          <w:rFonts w:ascii="Tahoma" w:hAnsi="Tahoma" w:cs="Tahoma"/>
          <w:b/>
          <w:bCs/>
          <w:sz w:val="20"/>
          <w:szCs w:val="20"/>
        </w:rPr>
      </w:pPr>
    </w:p>
    <w:p w:rsidR="00F900D3" w:rsidRPr="008E3816" w:rsidRDefault="00F900D3" w:rsidP="00F900D3">
      <w:pPr>
        <w:jc w:val="both"/>
        <w:rPr>
          <w:rFonts w:ascii="Tahoma" w:hAnsi="Tahoma" w:cs="Tahoma"/>
          <w:bCs/>
          <w:sz w:val="20"/>
          <w:szCs w:val="20"/>
        </w:rPr>
      </w:pPr>
      <w:r w:rsidRPr="008E3816">
        <w:rPr>
          <w:rFonts w:ascii="Tahoma" w:hAnsi="Tahoma" w:cs="Tahoma"/>
          <w:b/>
          <w:bCs/>
          <w:sz w:val="20"/>
          <w:szCs w:val="20"/>
        </w:rPr>
        <w:t xml:space="preserve">Příloha č. 1 : </w:t>
      </w:r>
      <w:r w:rsidRPr="008E3816">
        <w:rPr>
          <w:rFonts w:ascii="Tahoma" w:hAnsi="Tahoma" w:cs="Tahoma"/>
          <w:b/>
          <w:bCs/>
          <w:sz w:val="20"/>
          <w:szCs w:val="20"/>
        </w:rPr>
        <w:tab/>
      </w:r>
      <w:r w:rsidRPr="008E3816">
        <w:rPr>
          <w:rFonts w:ascii="Tahoma" w:hAnsi="Tahoma" w:cs="Tahoma"/>
          <w:bCs/>
          <w:sz w:val="20"/>
          <w:szCs w:val="20"/>
        </w:rPr>
        <w:t>Smlouva o sdružení ve společnosti;</w:t>
      </w:r>
    </w:p>
    <w:p w:rsidR="00F900D3" w:rsidRPr="008E3816" w:rsidRDefault="00F900D3" w:rsidP="00F900D3">
      <w:pPr>
        <w:jc w:val="both"/>
        <w:rPr>
          <w:rFonts w:ascii="Tahoma" w:hAnsi="Tahoma" w:cs="Tahoma"/>
          <w:sz w:val="20"/>
          <w:szCs w:val="20"/>
        </w:rPr>
      </w:pPr>
      <w:r w:rsidRPr="008E3816">
        <w:rPr>
          <w:rFonts w:ascii="Tahoma" w:hAnsi="Tahoma" w:cs="Tahoma"/>
          <w:b/>
          <w:bCs/>
          <w:sz w:val="20"/>
          <w:szCs w:val="20"/>
        </w:rPr>
        <w:t xml:space="preserve">Příloha č. 2 : </w:t>
      </w:r>
      <w:r w:rsidRPr="008E3816">
        <w:rPr>
          <w:rFonts w:ascii="Tahoma" w:hAnsi="Tahoma" w:cs="Tahoma"/>
          <w:b/>
          <w:bCs/>
          <w:sz w:val="20"/>
          <w:szCs w:val="20"/>
        </w:rPr>
        <w:tab/>
      </w:r>
      <w:r w:rsidRPr="008E3816">
        <w:rPr>
          <w:rFonts w:ascii="Tahoma" w:hAnsi="Tahoma" w:cs="Tahoma"/>
          <w:bCs/>
          <w:sz w:val="20"/>
          <w:szCs w:val="20"/>
        </w:rPr>
        <w:t xml:space="preserve">Výpis z </w:t>
      </w:r>
      <w:r w:rsidRPr="008E3816">
        <w:rPr>
          <w:rFonts w:ascii="Tahoma" w:hAnsi="Tahoma" w:cs="Tahoma"/>
          <w:sz w:val="20"/>
          <w:szCs w:val="20"/>
        </w:rPr>
        <w:t>obchodního rejstříku;</w:t>
      </w:r>
    </w:p>
    <w:p w:rsidR="00B6077E" w:rsidRPr="00B6077E" w:rsidRDefault="00F900D3" w:rsidP="00F900D3">
      <w:pPr>
        <w:jc w:val="both"/>
        <w:rPr>
          <w:rFonts w:ascii="Tahoma" w:hAnsi="Tahoma" w:cs="Tahoma"/>
          <w:bCs/>
          <w:sz w:val="20"/>
          <w:szCs w:val="20"/>
        </w:rPr>
      </w:pPr>
      <w:r w:rsidRPr="008E3816">
        <w:rPr>
          <w:rFonts w:ascii="Tahoma" w:hAnsi="Tahoma" w:cs="Tahoma"/>
          <w:b/>
          <w:bCs/>
          <w:sz w:val="20"/>
          <w:szCs w:val="20"/>
        </w:rPr>
        <w:t>Příloha č. 3 :</w:t>
      </w:r>
      <w:r w:rsidRPr="008E3816">
        <w:rPr>
          <w:rFonts w:ascii="Tahoma" w:hAnsi="Tahoma" w:cs="Tahoma"/>
          <w:b/>
          <w:bCs/>
          <w:sz w:val="20"/>
          <w:szCs w:val="20"/>
        </w:rPr>
        <w:tab/>
      </w:r>
      <w:r w:rsidR="00B6077E" w:rsidRPr="00B6077E">
        <w:rPr>
          <w:rFonts w:ascii="Tahoma" w:hAnsi="Tahoma" w:cs="Tahoma"/>
          <w:bCs/>
          <w:sz w:val="20"/>
          <w:szCs w:val="20"/>
        </w:rPr>
        <w:t>Nabídka zhotovitele;</w:t>
      </w:r>
    </w:p>
    <w:p w:rsidR="00F900D3" w:rsidRPr="008E3816" w:rsidRDefault="00B6077E" w:rsidP="00F900D3">
      <w:pPr>
        <w:jc w:val="both"/>
        <w:rPr>
          <w:rFonts w:ascii="Tahoma" w:hAnsi="Tahoma" w:cs="Tahoma"/>
          <w:sz w:val="20"/>
          <w:szCs w:val="20"/>
        </w:rPr>
      </w:pPr>
      <w:r w:rsidRPr="008E3816">
        <w:rPr>
          <w:rFonts w:ascii="Tahoma" w:hAnsi="Tahoma" w:cs="Tahoma"/>
          <w:b/>
          <w:bCs/>
          <w:sz w:val="20"/>
          <w:szCs w:val="20"/>
        </w:rPr>
        <w:t xml:space="preserve">Příloha č. </w:t>
      </w:r>
      <w:r>
        <w:rPr>
          <w:rFonts w:ascii="Tahoma" w:hAnsi="Tahoma" w:cs="Tahoma"/>
          <w:b/>
          <w:bCs/>
          <w:sz w:val="20"/>
          <w:szCs w:val="20"/>
        </w:rPr>
        <w:t>4</w:t>
      </w:r>
      <w:r w:rsidRPr="008E3816">
        <w:rPr>
          <w:rFonts w:ascii="Tahoma" w:hAnsi="Tahoma" w:cs="Tahoma"/>
          <w:b/>
          <w:bCs/>
          <w:sz w:val="20"/>
          <w:szCs w:val="20"/>
        </w:rPr>
        <w:t xml:space="preserve"> :</w:t>
      </w:r>
      <w:r w:rsidRPr="008E3816">
        <w:rPr>
          <w:rFonts w:ascii="Tahoma" w:hAnsi="Tahoma" w:cs="Tahoma"/>
          <w:b/>
          <w:bCs/>
          <w:sz w:val="20"/>
          <w:szCs w:val="20"/>
        </w:rPr>
        <w:tab/>
      </w:r>
      <w:r w:rsidR="00F900D3" w:rsidRPr="008E3816">
        <w:rPr>
          <w:rFonts w:ascii="Tahoma" w:hAnsi="Tahoma" w:cs="Tahoma"/>
          <w:sz w:val="20"/>
          <w:szCs w:val="20"/>
        </w:rPr>
        <w:t>Projektová dokumentace  „</w:t>
      </w:r>
      <w:r w:rsidR="00F900D3" w:rsidRPr="008E3816">
        <w:rPr>
          <w:rFonts w:ascii="Tahoma" w:hAnsi="Tahoma" w:cs="Tahoma"/>
          <w:bCs/>
          <w:sz w:val="20"/>
          <w:szCs w:val="20"/>
        </w:rPr>
        <w:t xml:space="preserve">Atletický stadion Karlovy Vary - přípojka vody a kanalizace </w:t>
      </w:r>
      <w:r w:rsidR="00F900D3" w:rsidRPr="008E3816">
        <w:rPr>
          <w:rFonts w:ascii="Tahoma" w:hAnsi="Tahoma" w:cs="Tahoma"/>
          <w:bCs/>
          <w:sz w:val="20"/>
          <w:szCs w:val="20"/>
        </w:rPr>
        <w:tab/>
      </w:r>
      <w:r w:rsidR="00F900D3" w:rsidRPr="008E3816">
        <w:rPr>
          <w:rFonts w:ascii="Tahoma" w:hAnsi="Tahoma" w:cs="Tahoma"/>
          <w:bCs/>
          <w:sz w:val="20"/>
          <w:szCs w:val="20"/>
        </w:rPr>
        <w:tab/>
      </w:r>
      <w:r w:rsidR="00F900D3" w:rsidRPr="008E3816">
        <w:rPr>
          <w:rFonts w:ascii="Tahoma" w:hAnsi="Tahoma" w:cs="Tahoma"/>
          <w:bCs/>
          <w:sz w:val="20"/>
          <w:szCs w:val="20"/>
        </w:rPr>
        <w:tab/>
        <w:t>k sociálním buňkám</w:t>
      </w:r>
      <w:r w:rsidR="00F900D3" w:rsidRPr="008E3816">
        <w:rPr>
          <w:rFonts w:ascii="Tahoma" w:hAnsi="Tahoma" w:cs="Tahoma"/>
          <w:sz w:val="20"/>
          <w:szCs w:val="20"/>
        </w:rPr>
        <w:t xml:space="preserve">“, </w:t>
      </w:r>
    </w:p>
    <w:p w:rsidR="00F900D3" w:rsidRPr="008E3816" w:rsidRDefault="00F900D3" w:rsidP="00F900D3">
      <w:pPr>
        <w:overflowPunct w:val="0"/>
        <w:autoSpaceDE w:val="0"/>
        <w:autoSpaceDN w:val="0"/>
        <w:adjustRightInd w:val="0"/>
        <w:ind w:left="1418" w:hanging="1418"/>
        <w:jc w:val="both"/>
        <w:textAlignment w:val="baseline"/>
        <w:rPr>
          <w:rFonts w:ascii="Tahoma" w:hAnsi="Tahoma" w:cs="Tahoma"/>
          <w:sz w:val="20"/>
          <w:szCs w:val="20"/>
        </w:rPr>
      </w:pPr>
    </w:p>
    <w:p w:rsidR="00F900D3" w:rsidRPr="008E3816" w:rsidRDefault="00F900D3" w:rsidP="00F900D3">
      <w:pPr>
        <w:overflowPunct w:val="0"/>
        <w:autoSpaceDE w:val="0"/>
        <w:autoSpaceDN w:val="0"/>
        <w:adjustRightInd w:val="0"/>
        <w:ind w:left="1418" w:hanging="1418"/>
        <w:jc w:val="both"/>
        <w:textAlignment w:val="baseline"/>
        <w:rPr>
          <w:rFonts w:ascii="Tahoma" w:hAnsi="Tahoma" w:cs="Tahoma"/>
          <w:sz w:val="20"/>
          <w:szCs w:val="20"/>
        </w:rPr>
      </w:pPr>
    </w:p>
    <w:p w:rsidR="00F900D3" w:rsidRPr="008E3816" w:rsidRDefault="00F900D3" w:rsidP="00F900D3">
      <w:pPr>
        <w:tabs>
          <w:tab w:val="left" w:pos="3600"/>
          <w:tab w:val="left" w:pos="4320"/>
        </w:tabs>
        <w:jc w:val="both"/>
        <w:rPr>
          <w:rFonts w:ascii="Tahoma" w:hAnsi="Tahoma" w:cs="Tahoma"/>
          <w:sz w:val="20"/>
          <w:szCs w:val="20"/>
        </w:rPr>
      </w:pPr>
      <w:r w:rsidRPr="008E3816">
        <w:rPr>
          <w:rFonts w:ascii="Tahoma" w:hAnsi="Tahoma" w:cs="Tahoma"/>
          <w:sz w:val="20"/>
          <w:szCs w:val="20"/>
        </w:rPr>
        <w:t>V Karlových Varech, dne 22. 10. 2018</w:t>
      </w:r>
    </w:p>
    <w:p w:rsidR="00F900D3" w:rsidRPr="008E3816" w:rsidRDefault="00F900D3" w:rsidP="00F900D3">
      <w:pPr>
        <w:tabs>
          <w:tab w:val="left" w:pos="3600"/>
          <w:tab w:val="left" w:pos="4320"/>
        </w:tabs>
        <w:jc w:val="both"/>
        <w:rPr>
          <w:rFonts w:ascii="Tahoma" w:hAnsi="Tahoma" w:cs="Tahoma"/>
          <w:b/>
          <w:sz w:val="20"/>
          <w:szCs w:val="20"/>
        </w:rPr>
      </w:pPr>
    </w:p>
    <w:p w:rsidR="00F900D3" w:rsidRPr="008E3816" w:rsidRDefault="00F900D3" w:rsidP="00F900D3">
      <w:pPr>
        <w:tabs>
          <w:tab w:val="left" w:pos="3600"/>
          <w:tab w:val="left" w:pos="4320"/>
        </w:tabs>
        <w:jc w:val="both"/>
        <w:rPr>
          <w:rFonts w:ascii="Tahoma" w:hAnsi="Tahoma" w:cs="Tahoma"/>
          <w:b/>
          <w:sz w:val="20"/>
          <w:szCs w:val="20"/>
        </w:rPr>
      </w:pPr>
    </w:p>
    <w:p w:rsidR="00F900D3" w:rsidRPr="008E3816" w:rsidRDefault="00F900D3" w:rsidP="00F900D3">
      <w:pPr>
        <w:tabs>
          <w:tab w:val="left" w:pos="3600"/>
          <w:tab w:val="left" w:pos="4320"/>
        </w:tabs>
        <w:jc w:val="both"/>
        <w:rPr>
          <w:rFonts w:ascii="Tahoma" w:hAnsi="Tahoma" w:cs="Tahoma"/>
          <w:b/>
          <w:sz w:val="20"/>
          <w:szCs w:val="20"/>
        </w:rPr>
      </w:pPr>
    </w:p>
    <w:p w:rsidR="00F900D3" w:rsidRPr="008E3816" w:rsidRDefault="00F900D3" w:rsidP="00F900D3">
      <w:pPr>
        <w:pStyle w:val="BodyText21"/>
        <w:widowControl/>
        <w:rPr>
          <w:rFonts w:ascii="Tahoma" w:hAnsi="Tahoma" w:cs="Tahoma"/>
          <w:b/>
          <w:sz w:val="20"/>
        </w:rPr>
      </w:pPr>
    </w:p>
    <w:p w:rsidR="00F900D3" w:rsidRPr="008E3816" w:rsidRDefault="00F900D3" w:rsidP="00F900D3">
      <w:pPr>
        <w:pStyle w:val="BodyText21"/>
        <w:widowControl/>
        <w:rPr>
          <w:rFonts w:ascii="Tahoma" w:hAnsi="Tahoma" w:cs="Tahoma"/>
          <w:b/>
          <w:sz w:val="20"/>
        </w:rPr>
      </w:pPr>
    </w:p>
    <w:p w:rsidR="00F900D3" w:rsidRPr="008E3816" w:rsidRDefault="0065065D" w:rsidP="00F900D3">
      <w:pPr>
        <w:pStyle w:val="BodyText21"/>
        <w:widowControl/>
        <w:rPr>
          <w:rFonts w:ascii="Tahoma" w:hAnsi="Tahoma" w:cs="Tahoma"/>
          <w:b/>
          <w:sz w:val="20"/>
        </w:rPr>
      </w:pPr>
      <w:r>
        <w:rPr>
          <w:rFonts w:ascii="Tahoma" w:hAnsi="Tahoma" w:cs="Tahoma"/>
          <w:b/>
          <w:sz w:val="20"/>
        </w:rPr>
        <w:t>_______________________</w:t>
      </w:r>
      <w:r w:rsidR="00F900D3" w:rsidRPr="008E3816">
        <w:rPr>
          <w:rFonts w:ascii="Tahoma" w:hAnsi="Tahoma" w:cs="Tahoma"/>
          <w:b/>
          <w:sz w:val="20"/>
        </w:rPr>
        <w:tab/>
      </w:r>
    </w:p>
    <w:p w:rsidR="00B6077E" w:rsidRPr="008E3816" w:rsidRDefault="00F900D3" w:rsidP="00B6077E">
      <w:pPr>
        <w:pStyle w:val="Odstavecseseznamem"/>
        <w:ind w:left="720" w:hanging="720"/>
        <w:jc w:val="both"/>
        <w:rPr>
          <w:rFonts w:ascii="Tahoma" w:hAnsi="Tahoma" w:cs="Tahoma"/>
          <w:b/>
          <w:sz w:val="20"/>
          <w:szCs w:val="20"/>
        </w:rPr>
      </w:pPr>
      <w:r w:rsidRPr="008E3816">
        <w:rPr>
          <w:rFonts w:ascii="Tahoma" w:hAnsi="Tahoma" w:cs="Tahoma"/>
          <w:b/>
          <w:sz w:val="20"/>
          <w:szCs w:val="20"/>
        </w:rPr>
        <w:t>Statutární Město Karlovy Vary</w:t>
      </w:r>
      <w:r w:rsidRPr="008E3816">
        <w:rPr>
          <w:rFonts w:ascii="Tahoma" w:hAnsi="Tahoma" w:cs="Tahoma"/>
          <w:b/>
          <w:sz w:val="20"/>
          <w:szCs w:val="20"/>
        </w:rPr>
        <w:tab/>
      </w:r>
      <w:r w:rsidRPr="008E3816">
        <w:rPr>
          <w:rFonts w:ascii="Tahoma" w:hAnsi="Tahoma" w:cs="Tahoma"/>
          <w:b/>
          <w:sz w:val="20"/>
          <w:szCs w:val="20"/>
        </w:rPr>
        <w:tab/>
      </w:r>
      <w:r w:rsidR="00134DD7">
        <w:rPr>
          <w:rFonts w:ascii="Tahoma" w:hAnsi="Tahoma" w:cs="Tahoma"/>
          <w:b/>
          <w:sz w:val="20"/>
        </w:rPr>
        <w:t xml:space="preserve">     společnost „SDRUŽENÍ Karlovy Vary – přípojky“</w:t>
      </w:r>
    </w:p>
    <w:p w:rsidR="00F900D3" w:rsidRPr="008E3816" w:rsidRDefault="00B6077E" w:rsidP="00F900D3">
      <w:pPr>
        <w:rPr>
          <w:rFonts w:ascii="Tahoma" w:hAnsi="Tahoma" w:cs="Tahoma"/>
          <w:bCs/>
          <w:sz w:val="20"/>
          <w:szCs w:val="20"/>
        </w:rPr>
      </w:pPr>
      <w:r>
        <w:rPr>
          <w:rFonts w:ascii="Tahoma" w:hAnsi="Tahoma" w:cs="Tahoma"/>
          <w:bCs/>
          <w:sz w:val="20"/>
          <w:szCs w:val="20"/>
        </w:rPr>
        <w:t>zastoupeno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
    <w:p w:rsidR="00F900D3" w:rsidRPr="008E3816" w:rsidRDefault="00F900D3" w:rsidP="00F900D3">
      <w:pPr>
        <w:pStyle w:val="BodyText21"/>
        <w:widowControl/>
        <w:tabs>
          <w:tab w:val="left" w:pos="3600"/>
          <w:tab w:val="left" w:pos="4320"/>
        </w:tabs>
        <w:rPr>
          <w:rFonts w:ascii="Tahoma" w:hAnsi="Tahoma" w:cs="Tahoma"/>
          <w:bCs/>
          <w:sz w:val="20"/>
        </w:rPr>
      </w:pPr>
      <w:r w:rsidRPr="008E3816">
        <w:rPr>
          <w:rFonts w:ascii="Tahoma" w:hAnsi="Tahoma" w:cs="Tahoma"/>
          <w:sz w:val="20"/>
        </w:rPr>
        <w:t>Ing. Jaroslavem Cíchou,</w:t>
      </w:r>
      <w:r w:rsidR="00B6077E">
        <w:rPr>
          <w:rFonts w:ascii="Tahoma" w:hAnsi="Tahoma" w:cs="Tahoma"/>
          <w:bCs/>
          <w:sz w:val="20"/>
        </w:rPr>
        <w:tab/>
        <w:t xml:space="preserve">           </w:t>
      </w:r>
    </w:p>
    <w:p w:rsidR="00F900D3" w:rsidRPr="008E3816" w:rsidRDefault="00F900D3" w:rsidP="00F900D3">
      <w:pPr>
        <w:pStyle w:val="BodyText21"/>
        <w:widowControl/>
        <w:tabs>
          <w:tab w:val="left" w:pos="3600"/>
          <w:tab w:val="left" w:pos="4320"/>
        </w:tabs>
        <w:rPr>
          <w:rFonts w:ascii="Tahoma" w:hAnsi="Tahoma" w:cs="Tahoma"/>
          <w:bCs/>
          <w:sz w:val="20"/>
        </w:rPr>
      </w:pPr>
      <w:r w:rsidRPr="008E3816">
        <w:rPr>
          <w:rFonts w:ascii="Tahoma" w:hAnsi="Tahoma" w:cs="Tahoma"/>
          <w:sz w:val="20"/>
        </w:rPr>
        <w:t>vedoucím odboru majetku města</w:t>
      </w:r>
      <w:r w:rsidRPr="008E3816">
        <w:rPr>
          <w:rFonts w:ascii="Tahoma" w:hAnsi="Tahoma" w:cs="Tahoma"/>
          <w:bCs/>
          <w:sz w:val="20"/>
        </w:rPr>
        <w:tab/>
      </w:r>
      <w:r w:rsidR="00B6077E">
        <w:rPr>
          <w:rFonts w:ascii="Tahoma" w:hAnsi="Tahoma" w:cs="Tahoma"/>
          <w:bCs/>
          <w:sz w:val="20"/>
        </w:rPr>
        <w:t xml:space="preserve">           </w:t>
      </w:r>
    </w:p>
    <w:p w:rsidR="004C3078" w:rsidRDefault="004C3078" w:rsidP="00F900D3"/>
    <w:p w:rsidR="00134DD7" w:rsidRDefault="00134DD7" w:rsidP="00F900D3"/>
    <w:p w:rsidR="00134DD7" w:rsidRPr="00134DD7" w:rsidRDefault="00134DD7" w:rsidP="00F900D3">
      <w:pPr>
        <w:rPr>
          <w:b/>
        </w:rPr>
      </w:pPr>
      <w:r>
        <w:tab/>
      </w:r>
      <w:r>
        <w:tab/>
      </w:r>
      <w:r>
        <w:tab/>
      </w:r>
      <w:r>
        <w:tab/>
      </w:r>
      <w:r>
        <w:tab/>
      </w:r>
      <w:r>
        <w:tab/>
      </w:r>
      <w:r w:rsidRPr="00134DD7">
        <w:rPr>
          <w:b/>
        </w:rPr>
        <w:t>__________________</w:t>
      </w:r>
      <w:r w:rsidRPr="00134DD7">
        <w:rPr>
          <w:b/>
        </w:rPr>
        <w:tab/>
        <w:t>_________________</w:t>
      </w:r>
    </w:p>
    <w:p w:rsidR="0061681C" w:rsidRDefault="00134DD7" w:rsidP="00F900D3">
      <w:pPr>
        <w:rPr>
          <w:b/>
        </w:rPr>
      </w:pPr>
      <w:r w:rsidRPr="00134DD7">
        <w:rPr>
          <w:b/>
        </w:rPr>
        <w:tab/>
      </w:r>
      <w:r w:rsidRPr="00134DD7">
        <w:rPr>
          <w:b/>
        </w:rPr>
        <w:tab/>
      </w:r>
      <w:r w:rsidRPr="00134DD7">
        <w:rPr>
          <w:b/>
        </w:rPr>
        <w:tab/>
      </w:r>
      <w:r w:rsidRPr="00134DD7">
        <w:rPr>
          <w:b/>
        </w:rPr>
        <w:tab/>
      </w:r>
      <w:r w:rsidRPr="00134DD7">
        <w:rPr>
          <w:b/>
        </w:rPr>
        <w:tab/>
      </w:r>
      <w:r w:rsidRPr="00134DD7">
        <w:rPr>
          <w:b/>
        </w:rPr>
        <w:tab/>
        <w:t>Ekoweststav s.r.o.</w:t>
      </w:r>
      <w:r w:rsidRPr="00134DD7">
        <w:rPr>
          <w:b/>
        </w:rPr>
        <w:tab/>
      </w:r>
      <w:r w:rsidRPr="00134DD7">
        <w:rPr>
          <w:b/>
        </w:rPr>
        <w:tab/>
        <w:t>MTJ vodostav s.r.o.</w:t>
      </w:r>
    </w:p>
    <w:p w:rsidR="00134DD7" w:rsidRPr="00134DD7" w:rsidRDefault="00134DD7" w:rsidP="00F900D3">
      <w:r>
        <w:rPr>
          <w:b/>
        </w:rPr>
        <w:tab/>
      </w:r>
      <w:r>
        <w:rPr>
          <w:b/>
        </w:rPr>
        <w:tab/>
      </w:r>
      <w:r>
        <w:rPr>
          <w:b/>
        </w:rPr>
        <w:tab/>
      </w:r>
      <w:r>
        <w:rPr>
          <w:b/>
        </w:rPr>
        <w:tab/>
      </w:r>
      <w:r>
        <w:rPr>
          <w:b/>
        </w:rPr>
        <w:tab/>
      </w:r>
      <w:r>
        <w:rPr>
          <w:b/>
        </w:rPr>
        <w:tab/>
      </w:r>
      <w:r w:rsidRPr="00134DD7">
        <w:t>zastoupena</w:t>
      </w:r>
      <w:r w:rsidRPr="00134DD7">
        <w:tab/>
      </w:r>
      <w:r w:rsidRPr="00134DD7">
        <w:tab/>
      </w:r>
      <w:r w:rsidRPr="00134DD7">
        <w:tab/>
        <w:t>zastoupena</w:t>
      </w:r>
    </w:p>
    <w:p w:rsidR="00134DD7" w:rsidRPr="00134DD7" w:rsidRDefault="00134DD7" w:rsidP="00F900D3">
      <w:r w:rsidRPr="00134DD7">
        <w:tab/>
      </w:r>
      <w:r w:rsidRPr="00134DD7">
        <w:tab/>
      </w:r>
      <w:r w:rsidRPr="00134DD7">
        <w:tab/>
      </w:r>
      <w:r w:rsidRPr="00134DD7">
        <w:tab/>
      </w:r>
      <w:r w:rsidRPr="00134DD7">
        <w:tab/>
      </w:r>
      <w:r w:rsidRPr="00134DD7">
        <w:tab/>
        <w:t>Zdeňkem Plecitým</w:t>
      </w:r>
      <w:r w:rsidRPr="00134DD7">
        <w:tab/>
      </w:r>
      <w:r w:rsidRPr="00134DD7">
        <w:tab/>
        <w:t>Petrem Murkem</w:t>
      </w:r>
    </w:p>
    <w:p w:rsidR="00134DD7" w:rsidRPr="00134DD7" w:rsidRDefault="00134DD7" w:rsidP="00F900D3">
      <w:r w:rsidRPr="00134DD7">
        <w:tab/>
      </w:r>
      <w:r w:rsidRPr="00134DD7">
        <w:tab/>
      </w:r>
      <w:r w:rsidRPr="00134DD7">
        <w:tab/>
      </w:r>
      <w:r w:rsidRPr="00134DD7">
        <w:tab/>
      </w:r>
      <w:r w:rsidRPr="00134DD7">
        <w:tab/>
      </w:r>
      <w:r w:rsidRPr="00134DD7">
        <w:tab/>
        <w:t xml:space="preserve">jednatelem </w:t>
      </w:r>
      <w:r w:rsidRPr="00134DD7">
        <w:tab/>
      </w:r>
      <w:r w:rsidRPr="00134DD7">
        <w:tab/>
      </w:r>
      <w:r w:rsidRPr="00134DD7">
        <w:tab/>
        <w:t>jednatelem</w:t>
      </w:r>
    </w:p>
    <w:sectPr w:rsidR="00134DD7" w:rsidRPr="00134DD7" w:rsidSect="005D59B4">
      <w:footerReference w:type="default" r:id="rId8"/>
      <w:footerReference w:type="first" r:id="rId9"/>
      <w:pgSz w:w="12240" w:h="15840" w:code="1"/>
      <w:pgMar w:top="1418" w:right="1418" w:bottom="1247"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B1F" w:rsidRDefault="00A90B1F">
      <w:r>
        <w:separator/>
      </w:r>
    </w:p>
  </w:endnote>
  <w:endnote w:type="continuationSeparator" w:id="0">
    <w:p w:rsidR="00A90B1F" w:rsidRDefault="00A90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B4" w:rsidRPr="005D59B4" w:rsidRDefault="005D59B4" w:rsidP="005D59B4">
    <w:pPr>
      <w:pStyle w:val="Zpat"/>
      <w:shd w:val="clear" w:color="auto" w:fill="D9D9D9"/>
      <w:rPr>
        <w:rFonts w:ascii="Times New Roman" w:hAnsi="Times New Roman"/>
        <w:i/>
        <w:sz w:val="12"/>
        <w:szCs w:val="18"/>
      </w:rPr>
    </w:pPr>
  </w:p>
  <w:p w:rsidR="00222778" w:rsidRDefault="00284DC5" w:rsidP="00222778">
    <w:pPr>
      <w:pStyle w:val="Zpat"/>
      <w:jc w:val="both"/>
      <w:rPr>
        <w:rFonts w:ascii="Times New Roman" w:hAnsi="Times New Roman"/>
        <w:sz w:val="20"/>
        <w:szCs w:val="20"/>
      </w:rPr>
    </w:pPr>
    <w:r w:rsidRPr="00222778">
      <w:rPr>
        <w:rFonts w:ascii="Times New Roman" w:hAnsi="Times New Roman"/>
        <w:sz w:val="20"/>
        <w:szCs w:val="20"/>
      </w:rPr>
      <w:t>SOD</w:t>
    </w:r>
    <w:r w:rsidR="00B85C55" w:rsidRPr="00222778">
      <w:rPr>
        <w:rFonts w:ascii="Times New Roman" w:hAnsi="Times New Roman"/>
        <w:sz w:val="20"/>
        <w:szCs w:val="20"/>
      </w:rPr>
      <w:t>:</w:t>
    </w:r>
    <w:bookmarkStart w:id="3" w:name="OLE_LINK1"/>
    <w:bookmarkStart w:id="4" w:name="OLE_LINK2"/>
    <w:r w:rsidR="008975C4" w:rsidRPr="00222778">
      <w:rPr>
        <w:rFonts w:ascii="Times New Roman" w:hAnsi="Times New Roman"/>
        <w:color w:val="000000"/>
        <w:sz w:val="20"/>
      </w:rPr>
      <w:t xml:space="preserve"> </w:t>
    </w:r>
    <w:bookmarkEnd w:id="3"/>
    <w:bookmarkEnd w:id="4"/>
    <w:r w:rsidR="00222778" w:rsidRPr="00222778">
      <w:rPr>
        <w:rFonts w:ascii="Times New Roman" w:hAnsi="Times New Roman"/>
        <w:sz w:val="20"/>
        <w:szCs w:val="20"/>
      </w:rPr>
      <w:t>„</w:t>
    </w:r>
    <w:r w:rsidR="00222778" w:rsidRPr="00222778">
      <w:rPr>
        <w:rFonts w:ascii="Times New Roman" w:hAnsi="Times New Roman"/>
        <w:bCs/>
        <w:sz w:val="20"/>
        <w:szCs w:val="20"/>
      </w:rPr>
      <w:t>Atletický stadion Karlovy Vary - přípojka vody a kanalizace k sociálním buňkám</w:t>
    </w:r>
    <w:r w:rsidR="00222778" w:rsidRPr="00222778">
      <w:rPr>
        <w:rFonts w:ascii="Times New Roman" w:hAnsi="Times New Roman"/>
        <w:sz w:val="20"/>
        <w:szCs w:val="20"/>
      </w:rPr>
      <w:t>“</w:t>
    </w:r>
    <w:r w:rsidR="001D3291" w:rsidRPr="00222778">
      <w:rPr>
        <w:rFonts w:ascii="Times New Roman" w:hAnsi="Times New Roman"/>
        <w:sz w:val="20"/>
        <w:szCs w:val="20"/>
      </w:rPr>
      <w:t xml:space="preserve">, </w:t>
    </w:r>
  </w:p>
  <w:p w:rsidR="005D59B4" w:rsidRPr="00957129" w:rsidRDefault="001D3291" w:rsidP="00222778">
    <w:pPr>
      <w:pStyle w:val="Zpat"/>
      <w:jc w:val="both"/>
      <w:rPr>
        <w:rFonts w:ascii="Tahoma" w:hAnsi="Tahoma" w:cs="Tahoma"/>
        <w:sz w:val="18"/>
      </w:rPr>
    </w:pPr>
    <w:r w:rsidRPr="00222778">
      <w:rPr>
        <w:rFonts w:ascii="Times New Roman" w:hAnsi="Times New Roman"/>
        <w:sz w:val="20"/>
        <w:szCs w:val="20"/>
      </w:rPr>
      <w:t xml:space="preserve">číslo smlouvy objednatele:  </w:t>
    </w:r>
    <w:r w:rsidR="00557479" w:rsidRPr="00222778">
      <w:rPr>
        <w:rFonts w:ascii="Times New Roman" w:hAnsi="Times New Roman"/>
        <w:sz w:val="20"/>
        <w:szCs w:val="20"/>
      </w:rPr>
      <w:t>39-</w:t>
    </w:r>
    <w:r w:rsidR="005D59B4" w:rsidRPr="00222778">
      <w:rPr>
        <w:rFonts w:ascii="Times New Roman" w:hAnsi="Times New Roman"/>
        <w:sz w:val="16"/>
        <w:szCs w:val="16"/>
      </w:rPr>
      <w:tab/>
    </w:r>
    <w:r w:rsidR="005D59B4" w:rsidRPr="00222778">
      <w:rPr>
        <w:rFonts w:ascii="Times New Roman" w:hAnsi="Times New Roman"/>
        <w:sz w:val="16"/>
        <w:szCs w:val="16"/>
      </w:rPr>
      <w:tab/>
    </w:r>
    <w:r w:rsidR="005D59B4" w:rsidRPr="00222778">
      <w:rPr>
        <w:rFonts w:ascii="Times New Roman" w:hAnsi="Times New Roman"/>
        <w:sz w:val="16"/>
        <w:szCs w:val="16"/>
      </w:rPr>
      <w:tab/>
    </w:r>
    <w:r w:rsidR="005D59B4" w:rsidRPr="00222778">
      <w:rPr>
        <w:rFonts w:ascii="Tahoma" w:hAnsi="Tahoma" w:cs="Tahoma"/>
        <w:sz w:val="18"/>
      </w:rPr>
      <w:tab/>
    </w:r>
    <w:r w:rsidR="005D59B4" w:rsidRPr="00222778">
      <w:rPr>
        <w:rFonts w:ascii="Tahoma" w:hAnsi="Tahoma" w:cs="Tahoma"/>
        <w:sz w:val="18"/>
      </w:rPr>
      <w:tab/>
    </w:r>
    <w:r w:rsidR="00957129" w:rsidRPr="00222778">
      <w:rPr>
        <w:rFonts w:ascii="Tahoma" w:hAnsi="Tahoma" w:cs="Tahoma"/>
        <w:sz w:val="18"/>
      </w:rPr>
      <w:t xml:space="preserve">            </w:t>
    </w:r>
    <w:r w:rsidR="005D59B4" w:rsidRPr="00957129">
      <w:rPr>
        <w:rFonts w:ascii="Tahoma" w:hAnsi="Tahoma" w:cs="Tahoma"/>
        <w:sz w:val="18"/>
      </w:rPr>
      <w:t xml:space="preserve">Stránka </w:t>
    </w:r>
    <w:r w:rsidR="00300617" w:rsidRPr="00957129">
      <w:rPr>
        <w:rFonts w:ascii="Tahoma" w:hAnsi="Tahoma" w:cs="Tahoma"/>
        <w:sz w:val="18"/>
      </w:rPr>
      <w:fldChar w:fldCharType="begin"/>
    </w:r>
    <w:r w:rsidR="005D59B4" w:rsidRPr="00957129">
      <w:rPr>
        <w:rFonts w:ascii="Tahoma" w:hAnsi="Tahoma" w:cs="Tahoma"/>
        <w:sz w:val="18"/>
      </w:rPr>
      <w:instrText xml:space="preserve"> PAGE </w:instrText>
    </w:r>
    <w:r w:rsidR="00300617" w:rsidRPr="00957129">
      <w:rPr>
        <w:rFonts w:ascii="Tahoma" w:hAnsi="Tahoma" w:cs="Tahoma"/>
        <w:sz w:val="18"/>
      </w:rPr>
      <w:fldChar w:fldCharType="separate"/>
    </w:r>
    <w:r w:rsidR="00A90B1F">
      <w:rPr>
        <w:rFonts w:ascii="Tahoma" w:hAnsi="Tahoma" w:cs="Tahoma"/>
        <w:noProof/>
        <w:sz w:val="18"/>
      </w:rPr>
      <w:t>1</w:t>
    </w:r>
    <w:r w:rsidR="00300617" w:rsidRPr="00957129">
      <w:rPr>
        <w:rFonts w:ascii="Tahoma" w:hAnsi="Tahoma" w:cs="Tahoma"/>
        <w:sz w:val="18"/>
      </w:rPr>
      <w:fldChar w:fldCharType="end"/>
    </w:r>
    <w:r w:rsidR="005D59B4" w:rsidRPr="00957129">
      <w:rPr>
        <w:rFonts w:ascii="Tahoma" w:hAnsi="Tahoma" w:cs="Tahoma"/>
        <w:sz w:val="18"/>
      </w:rPr>
      <w:t xml:space="preserve"> z </w:t>
    </w:r>
    <w:r w:rsidR="00300617" w:rsidRPr="00957129">
      <w:rPr>
        <w:rFonts w:ascii="Tahoma" w:hAnsi="Tahoma" w:cs="Tahoma"/>
        <w:sz w:val="18"/>
      </w:rPr>
      <w:fldChar w:fldCharType="begin"/>
    </w:r>
    <w:r w:rsidR="005D59B4" w:rsidRPr="00957129">
      <w:rPr>
        <w:rFonts w:ascii="Tahoma" w:hAnsi="Tahoma" w:cs="Tahoma"/>
        <w:sz w:val="18"/>
      </w:rPr>
      <w:instrText xml:space="preserve"> NUMPAGES  </w:instrText>
    </w:r>
    <w:r w:rsidR="00300617" w:rsidRPr="00957129">
      <w:rPr>
        <w:rFonts w:ascii="Tahoma" w:hAnsi="Tahoma" w:cs="Tahoma"/>
        <w:sz w:val="18"/>
      </w:rPr>
      <w:fldChar w:fldCharType="separate"/>
    </w:r>
    <w:r w:rsidR="00A90B1F">
      <w:rPr>
        <w:rFonts w:ascii="Tahoma" w:hAnsi="Tahoma" w:cs="Tahoma"/>
        <w:noProof/>
        <w:sz w:val="18"/>
      </w:rPr>
      <w:t>1</w:t>
    </w:r>
    <w:r w:rsidR="00300617" w:rsidRPr="00957129">
      <w:rPr>
        <w:rFonts w:ascii="Tahoma" w:hAnsi="Tahoma" w:cs="Tahoma"/>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C5" w:rsidRDefault="00AF7C3E">
    <w:pPr>
      <w:pStyle w:val="Zpat"/>
    </w:pPr>
    <w:r>
      <w:rPr>
        <w:noProof/>
      </w:rPr>
      <w:drawing>
        <wp:anchor distT="0" distB="648335" distL="114935" distR="114935" simplePos="0" relativeHeight="251657728" behindDoc="0" locked="0" layoutInCell="1" allowOverlap="1">
          <wp:simplePos x="0" y="0"/>
          <wp:positionH relativeFrom="column">
            <wp:posOffset>43180</wp:posOffset>
          </wp:positionH>
          <wp:positionV relativeFrom="paragraph">
            <wp:posOffset>-477520</wp:posOffset>
          </wp:positionV>
          <wp:extent cx="5764530" cy="612775"/>
          <wp:effectExtent l="1905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4530" cy="61277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B1F" w:rsidRDefault="00A90B1F">
      <w:r>
        <w:separator/>
      </w:r>
    </w:p>
  </w:footnote>
  <w:footnote w:type="continuationSeparator" w:id="0">
    <w:p w:rsidR="00A90B1F" w:rsidRDefault="00A90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9385C0B"/>
    <w:multiLevelType w:val="hybridMultilevel"/>
    <w:tmpl w:val="6F30F07A"/>
    <w:lvl w:ilvl="0" w:tplc="EFBECA76">
      <w:start w:val="1"/>
      <w:numFmt w:val="decimal"/>
      <w:lvlText w:val="%1."/>
      <w:lvlJc w:val="left"/>
      <w:pPr>
        <w:ind w:left="2192"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D62302"/>
    <w:multiLevelType w:val="hybridMultilevel"/>
    <w:tmpl w:val="A1CCB6C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6C0AA5"/>
    <w:multiLevelType w:val="hybridMultilevel"/>
    <w:tmpl w:val="59FC944C"/>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1BB52475"/>
    <w:multiLevelType w:val="hybridMultilevel"/>
    <w:tmpl w:val="AABC7EF4"/>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5">
    <w:nsid w:val="1E2645F0"/>
    <w:multiLevelType w:val="multilevel"/>
    <w:tmpl w:val="4802DC1A"/>
    <w:lvl w:ilvl="0">
      <w:start w:val="7"/>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FA1805"/>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9">
    <w:nsid w:val="294F6909"/>
    <w:multiLevelType w:val="hybridMultilevel"/>
    <w:tmpl w:val="958491FE"/>
    <w:lvl w:ilvl="0" w:tplc="EFBECA76">
      <w:start w:val="1"/>
      <w:numFmt w:val="decimal"/>
      <w:lvlText w:val="%1."/>
      <w:lvlJc w:val="left"/>
      <w:pPr>
        <w:ind w:left="833"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E00FC4"/>
    <w:multiLevelType w:val="hybridMultilevel"/>
    <w:tmpl w:val="BC22D46E"/>
    <w:lvl w:ilvl="0" w:tplc="32E83EEE">
      <w:start w:val="2"/>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2C351691"/>
    <w:multiLevelType w:val="hybridMultilevel"/>
    <w:tmpl w:val="C0724C68"/>
    <w:lvl w:ilvl="0" w:tplc="EFBECA76">
      <w:start w:val="1"/>
      <w:numFmt w:val="decimal"/>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71D223E"/>
    <w:multiLevelType w:val="hybridMultilevel"/>
    <w:tmpl w:val="CF208190"/>
    <w:lvl w:ilvl="0" w:tplc="65142088">
      <w:start w:val="1"/>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72B757F"/>
    <w:multiLevelType w:val="singleLevel"/>
    <w:tmpl w:val="809EBAE2"/>
    <w:lvl w:ilvl="0">
      <w:start w:val="1"/>
      <w:numFmt w:val="upperLetter"/>
      <w:lvlText w:val="(%1)"/>
      <w:lvlJc w:val="left"/>
      <w:pPr>
        <w:tabs>
          <w:tab w:val="num" w:pos="705"/>
        </w:tabs>
        <w:ind w:left="705" w:hanging="705"/>
      </w:pPr>
      <w:rPr>
        <w:rFonts w:cs="Times New Roman"/>
      </w:rPr>
    </w:lvl>
  </w:abstractNum>
  <w:abstractNum w:abstractNumId="3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1">
    <w:nsid w:val="520E204F"/>
    <w:multiLevelType w:val="hybridMultilevel"/>
    <w:tmpl w:val="8EE2F3AE"/>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9D62E14"/>
    <w:multiLevelType w:val="hybridMultilevel"/>
    <w:tmpl w:val="78C6B320"/>
    <w:lvl w:ilvl="0" w:tplc="4BB60CA4">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ED0FA4"/>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nsid w:val="5E20330B"/>
    <w:multiLevelType w:val="hybridMultilevel"/>
    <w:tmpl w:val="70B2D9EC"/>
    <w:lvl w:ilvl="0" w:tplc="C8667A6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0F44B78"/>
    <w:multiLevelType w:val="hybridMultilevel"/>
    <w:tmpl w:val="BDE22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7B2595"/>
    <w:multiLevelType w:val="hybridMultilevel"/>
    <w:tmpl w:val="021079B2"/>
    <w:lvl w:ilvl="0" w:tplc="3CE0C5E0">
      <w:start w:val="2"/>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14E7C25"/>
    <w:multiLevelType w:val="hybridMultilevel"/>
    <w:tmpl w:val="F60CD0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262F9A"/>
    <w:multiLevelType w:val="hybridMultilevel"/>
    <w:tmpl w:val="DE365CB8"/>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nsid w:val="7DD4778F"/>
    <w:multiLevelType w:val="hybridMultilevel"/>
    <w:tmpl w:val="0DC001C4"/>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0"/>
  </w:num>
  <w:num w:numId="2">
    <w:abstractNumId w:val="18"/>
  </w:num>
  <w:num w:numId="3">
    <w:abstractNumId w:val="16"/>
  </w:num>
  <w:num w:numId="4">
    <w:abstractNumId w:val="16"/>
  </w:num>
  <w:num w:numId="5">
    <w:abstractNumId w:val="8"/>
  </w:num>
  <w:num w:numId="6">
    <w:abstractNumId w:val="7"/>
  </w:num>
  <w:num w:numId="7">
    <w:abstractNumId w:val="26"/>
  </w:num>
  <w:num w:numId="8">
    <w:abstractNumId w:val="12"/>
  </w:num>
  <w:num w:numId="9">
    <w:abstractNumId w:val="24"/>
  </w:num>
  <w:num w:numId="10">
    <w:abstractNumId w:val="17"/>
  </w:num>
  <w:num w:numId="11">
    <w:abstractNumId w:val="27"/>
  </w:num>
  <w:num w:numId="12">
    <w:abstractNumId w:val="32"/>
  </w:num>
  <w:num w:numId="13">
    <w:abstractNumId w:val="19"/>
  </w:num>
  <w:num w:numId="14">
    <w:abstractNumId w:val="22"/>
  </w:num>
  <w:num w:numId="15">
    <w:abstractNumId w:val="31"/>
  </w:num>
  <w:num w:numId="16">
    <w:abstractNumId w:val="41"/>
  </w:num>
  <w:num w:numId="17">
    <w:abstractNumId w:val="40"/>
  </w:num>
  <w:num w:numId="18">
    <w:abstractNumId w:val="25"/>
  </w:num>
  <w:num w:numId="19">
    <w:abstractNumId w:val="37"/>
  </w:num>
  <w:num w:numId="20">
    <w:abstractNumId w:val="13"/>
  </w:num>
  <w:num w:numId="21">
    <w:abstractNumId w:val="9"/>
  </w:num>
  <w:num w:numId="22">
    <w:abstractNumId w:val="28"/>
  </w:num>
  <w:num w:numId="23">
    <w:abstractNumId w:val="39"/>
  </w:num>
  <w:num w:numId="24">
    <w:abstractNumId w:val="11"/>
  </w:num>
  <w:num w:numId="25">
    <w:abstractNumId w:val="23"/>
  </w:num>
  <w:num w:numId="26">
    <w:abstractNumId w:val="20"/>
  </w:num>
  <w:num w:numId="27">
    <w:abstractNumId w:val="10"/>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8"/>
  </w:num>
  <w:num w:numId="33">
    <w:abstractNumId w:val="34"/>
  </w:num>
  <w:num w:numId="34">
    <w:abstractNumId w:val="14"/>
  </w:num>
  <w:num w:numId="35">
    <w:abstractNumId w:val="33"/>
  </w:num>
  <w:num w:numId="36">
    <w:abstractNumId w:val="15"/>
  </w:num>
  <w:num w:numId="37">
    <w:abstractNumId w:val="16"/>
    <w:lvlOverride w:ilvl="0">
      <w:startOverride w:val="1"/>
    </w:lvlOverride>
  </w:num>
  <w:num w:numId="38">
    <w:abstractNumId w:val="29"/>
    <w:lvlOverride w:ilvl="0">
      <w:startOverride w:val="1"/>
    </w:lvlOverride>
  </w:num>
  <w:num w:numId="39">
    <w:abstractNumId w:val="36"/>
  </w:num>
  <w:num w:numId="40">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107175"/>
    <w:rsid w:val="00001042"/>
    <w:rsid w:val="00001586"/>
    <w:rsid w:val="00006FE8"/>
    <w:rsid w:val="000124F6"/>
    <w:rsid w:val="0001433E"/>
    <w:rsid w:val="000227B7"/>
    <w:rsid w:val="00024318"/>
    <w:rsid w:val="00025596"/>
    <w:rsid w:val="00030D87"/>
    <w:rsid w:val="00034C6E"/>
    <w:rsid w:val="0004299B"/>
    <w:rsid w:val="000455A3"/>
    <w:rsid w:val="0004642E"/>
    <w:rsid w:val="000508E1"/>
    <w:rsid w:val="00050C2D"/>
    <w:rsid w:val="00051FF0"/>
    <w:rsid w:val="00072339"/>
    <w:rsid w:val="000727A8"/>
    <w:rsid w:val="000754AE"/>
    <w:rsid w:val="0007703F"/>
    <w:rsid w:val="000822FE"/>
    <w:rsid w:val="000825A9"/>
    <w:rsid w:val="000A04D8"/>
    <w:rsid w:val="000A7D16"/>
    <w:rsid w:val="000B4B9C"/>
    <w:rsid w:val="000C2947"/>
    <w:rsid w:val="000D0CC9"/>
    <w:rsid w:val="000D33AE"/>
    <w:rsid w:val="000D3DBA"/>
    <w:rsid w:val="000D75F5"/>
    <w:rsid w:val="000D7ADE"/>
    <w:rsid w:val="000E5969"/>
    <w:rsid w:val="000E7B6D"/>
    <w:rsid w:val="00102F18"/>
    <w:rsid w:val="00103BB1"/>
    <w:rsid w:val="00106183"/>
    <w:rsid w:val="00107175"/>
    <w:rsid w:val="00115A17"/>
    <w:rsid w:val="00116EF2"/>
    <w:rsid w:val="00120CA4"/>
    <w:rsid w:val="00122459"/>
    <w:rsid w:val="00134DD7"/>
    <w:rsid w:val="00137505"/>
    <w:rsid w:val="00140EDB"/>
    <w:rsid w:val="001524C8"/>
    <w:rsid w:val="00153842"/>
    <w:rsid w:val="00162843"/>
    <w:rsid w:val="0016321D"/>
    <w:rsid w:val="00165311"/>
    <w:rsid w:val="0017415D"/>
    <w:rsid w:val="0017767B"/>
    <w:rsid w:val="00181E80"/>
    <w:rsid w:val="001829A4"/>
    <w:rsid w:val="00183598"/>
    <w:rsid w:val="001835EE"/>
    <w:rsid w:val="00186377"/>
    <w:rsid w:val="00195BC3"/>
    <w:rsid w:val="00197FBE"/>
    <w:rsid w:val="001A1CDE"/>
    <w:rsid w:val="001A260F"/>
    <w:rsid w:val="001A6607"/>
    <w:rsid w:val="001B0389"/>
    <w:rsid w:val="001B388C"/>
    <w:rsid w:val="001B5F80"/>
    <w:rsid w:val="001D3291"/>
    <w:rsid w:val="001D5F8C"/>
    <w:rsid w:val="001E55BB"/>
    <w:rsid w:val="001E7A82"/>
    <w:rsid w:val="001F50EA"/>
    <w:rsid w:val="00200483"/>
    <w:rsid w:val="002108D6"/>
    <w:rsid w:val="00213132"/>
    <w:rsid w:val="0021424A"/>
    <w:rsid w:val="00215287"/>
    <w:rsid w:val="00222778"/>
    <w:rsid w:val="00230E76"/>
    <w:rsid w:val="00236221"/>
    <w:rsid w:val="00237B20"/>
    <w:rsid w:val="00240E58"/>
    <w:rsid w:val="00241FA6"/>
    <w:rsid w:val="002433DC"/>
    <w:rsid w:val="00245657"/>
    <w:rsid w:val="0025142F"/>
    <w:rsid w:val="002545AB"/>
    <w:rsid w:val="0025780B"/>
    <w:rsid w:val="00260E1A"/>
    <w:rsid w:val="00261871"/>
    <w:rsid w:val="00266564"/>
    <w:rsid w:val="00267008"/>
    <w:rsid w:val="00272361"/>
    <w:rsid w:val="00274249"/>
    <w:rsid w:val="00282944"/>
    <w:rsid w:val="00283ADB"/>
    <w:rsid w:val="00284DC5"/>
    <w:rsid w:val="00287D58"/>
    <w:rsid w:val="002917A1"/>
    <w:rsid w:val="00296A32"/>
    <w:rsid w:val="002A0562"/>
    <w:rsid w:val="002B58F0"/>
    <w:rsid w:val="002B6D7A"/>
    <w:rsid w:val="002D0091"/>
    <w:rsid w:val="002D7AF7"/>
    <w:rsid w:val="002F2D52"/>
    <w:rsid w:val="002F6E8E"/>
    <w:rsid w:val="00300617"/>
    <w:rsid w:val="00305FFD"/>
    <w:rsid w:val="003110AC"/>
    <w:rsid w:val="00314606"/>
    <w:rsid w:val="0032690E"/>
    <w:rsid w:val="00334B2F"/>
    <w:rsid w:val="00336782"/>
    <w:rsid w:val="0037230C"/>
    <w:rsid w:val="00375352"/>
    <w:rsid w:val="00376650"/>
    <w:rsid w:val="00380E98"/>
    <w:rsid w:val="00384318"/>
    <w:rsid w:val="003915C9"/>
    <w:rsid w:val="00391A10"/>
    <w:rsid w:val="00394685"/>
    <w:rsid w:val="003A009B"/>
    <w:rsid w:val="003A5938"/>
    <w:rsid w:val="003A7CE1"/>
    <w:rsid w:val="003B545C"/>
    <w:rsid w:val="003B6BF4"/>
    <w:rsid w:val="003B6C02"/>
    <w:rsid w:val="003B7A4F"/>
    <w:rsid w:val="003C7A41"/>
    <w:rsid w:val="003E48C0"/>
    <w:rsid w:val="003E5D9B"/>
    <w:rsid w:val="003E6826"/>
    <w:rsid w:val="003F1330"/>
    <w:rsid w:val="003F2951"/>
    <w:rsid w:val="00404CF4"/>
    <w:rsid w:val="00412FB7"/>
    <w:rsid w:val="00425514"/>
    <w:rsid w:val="00425C40"/>
    <w:rsid w:val="00443035"/>
    <w:rsid w:val="0044741F"/>
    <w:rsid w:val="004475FA"/>
    <w:rsid w:val="0045525C"/>
    <w:rsid w:val="00456EEE"/>
    <w:rsid w:val="0046593D"/>
    <w:rsid w:val="00475D3B"/>
    <w:rsid w:val="004762AC"/>
    <w:rsid w:val="004815D4"/>
    <w:rsid w:val="004863A3"/>
    <w:rsid w:val="004945F1"/>
    <w:rsid w:val="0049523B"/>
    <w:rsid w:val="004A40CD"/>
    <w:rsid w:val="004B1A98"/>
    <w:rsid w:val="004B3990"/>
    <w:rsid w:val="004B7E36"/>
    <w:rsid w:val="004C3078"/>
    <w:rsid w:val="004C5DDD"/>
    <w:rsid w:val="004D05D5"/>
    <w:rsid w:val="004D3A92"/>
    <w:rsid w:val="004E0644"/>
    <w:rsid w:val="004E468D"/>
    <w:rsid w:val="004F2CD9"/>
    <w:rsid w:val="00504404"/>
    <w:rsid w:val="00511B99"/>
    <w:rsid w:val="00513202"/>
    <w:rsid w:val="005148F4"/>
    <w:rsid w:val="00520DF2"/>
    <w:rsid w:val="00525766"/>
    <w:rsid w:val="00525835"/>
    <w:rsid w:val="00525EAF"/>
    <w:rsid w:val="0052696E"/>
    <w:rsid w:val="005361A1"/>
    <w:rsid w:val="005439CA"/>
    <w:rsid w:val="00543F3B"/>
    <w:rsid w:val="0054550F"/>
    <w:rsid w:val="00545BFD"/>
    <w:rsid w:val="005511A7"/>
    <w:rsid w:val="0055346B"/>
    <w:rsid w:val="00557479"/>
    <w:rsid w:val="00565419"/>
    <w:rsid w:val="0056555E"/>
    <w:rsid w:val="005669F8"/>
    <w:rsid w:val="00570F42"/>
    <w:rsid w:val="00572505"/>
    <w:rsid w:val="005727D8"/>
    <w:rsid w:val="00582F55"/>
    <w:rsid w:val="00584FFD"/>
    <w:rsid w:val="00587E1B"/>
    <w:rsid w:val="005B45C9"/>
    <w:rsid w:val="005B5ECA"/>
    <w:rsid w:val="005C008A"/>
    <w:rsid w:val="005C0D5E"/>
    <w:rsid w:val="005C6801"/>
    <w:rsid w:val="005D1743"/>
    <w:rsid w:val="005D59B4"/>
    <w:rsid w:val="005D6D56"/>
    <w:rsid w:val="005E03B9"/>
    <w:rsid w:val="005E3757"/>
    <w:rsid w:val="005F47D4"/>
    <w:rsid w:val="005F7296"/>
    <w:rsid w:val="005F7346"/>
    <w:rsid w:val="0060117D"/>
    <w:rsid w:val="006023A2"/>
    <w:rsid w:val="006033F7"/>
    <w:rsid w:val="00606DAB"/>
    <w:rsid w:val="0061681C"/>
    <w:rsid w:val="00625B74"/>
    <w:rsid w:val="00626759"/>
    <w:rsid w:val="00627456"/>
    <w:rsid w:val="0063131F"/>
    <w:rsid w:val="00631DAF"/>
    <w:rsid w:val="00632DFD"/>
    <w:rsid w:val="0064230D"/>
    <w:rsid w:val="00642424"/>
    <w:rsid w:val="006443C2"/>
    <w:rsid w:val="0065065D"/>
    <w:rsid w:val="006555F6"/>
    <w:rsid w:val="00666BB0"/>
    <w:rsid w:val="00673DCF"/>
    <w:rsid w:val="00685BA7"/>
    <w:rsid w:val="006928D7"/>
    <w:rsid w:val="00692E9A"/>
    <w:rsid w:val="00697CE3"/>
    <w:rsid w:val="00697D79"/>
    <w:rsid w:val="006A2A12"/>
    <w:rsid w:val="006A7250"/>
    <w:rsid w:val="006B5D02"/>
    <w:rsid w:val="006C0441"/>
    <w:rsid w:val="006D0050"/>
    <w:rsid w:val="006D0F61"/>
    <w:rsid w:val="006D3429"/>
    <w:rsid w:val="006D7AD4"/>
    <w:rsid w:val="006E040C"/>
    <w:rsid w:val="006E3F52"/>
    <w:rsid w:val="006F0AB6"/>
    <w:rsid w:val="006F19B0"/>
    <w:rsid w:val="006F402B"/>
    <w:rsid w:val="00717A3F"/>
    <w:rsid w:val="00717DEF"/>
    <w:rsid w:val="007233BE"/>
    <w:rsid w:val="00735695"/>
    <w:rsid w:val="007402D9"/>
    <w:rsid w:val="0074235F"/>
    <w:rsid w:val="00742AAD"/>
    <w:rsid w:val="00742B4B"/>
    <w:rsid w:val="007465BE"/>
    <w:rsid w:val="007466FC"/>
    <w:rsid w:val="007471F0"/>
    <w:rsid w:val="00755037"/>
    <w:rsid w:val="00755331"/>
    <w:rsid w:val="00755D03"/>
    <w:rsid w:val="00760EBD"/>
    <w:rsid w:val="00763BD4"/>
    <w:rsid w:val="0077388A"/>
    <w:rsid w:val="00780D86"/>
    <w:rsid w:val="00781221"/>
    <w:rsid w:val="007830F2"/>
    <w:rsid w:val="007924D5"/>
    <w:rsid w:val="00796D62"/>
    <w:rsid w:val="007A2839"/>
    <w:rsid w:val="007B12FC"/>
    <w:rsid w:val="007B1DB1"/>
    <w:rsid w:val="007B22C8"/>
    <w:rsid w:val="007C0DC6"/>
    <w:rsid w:val="007C134C"/>
    <w:rsid w:val="007C1CFA"/>
    <w:rsid w:val="007C3514"/>
    <w:rsid w:val="007C38D5"/>
    <w:rsid w:val="007C6916"/>
    <w:rsid w:val="007F4120"/>
    <w:rsid w:val="00801AD4"/>
    <w:rsid w:val="00811D7C"/>
    <w:rsid w:val="00816F4E"/>
    <w:rsid w:val="00821960"/>
    <w:rsid w:val="0082379E"/>
    <w:rsid w:val="00843103"/>
    <w:rsid w:val="00847BE9"/>
    <w:rsid w:val="00860099"/>
    <w:rsid w:val="0086138F"/>
    <w:rsid w:val="00863ECF"/>
    <w:rsid w:val="00874E19"/>
    <w:rsid w:val="00884A7C"/>
    <w:rsid w:val="00884C61"/>
    <w:rsid w:val="008938F1"/>
    <w:rsid w:val="008975C4"/>
    <w:rsid w:val="008A0320"/>
    <w:rsid w:val="008A2B10"/>
    <w:rsid w:val="008B0B33"/>
    <w:rsid w:val="008B6782"/>
    <w:rsid w:val="008C2A64"/>
    <w:rsid w:val="008D4668"/>
    <w:rsid w:val="008D504B"/>
    <w:rsid w:val="008D7E35"/>
    <w:rsid w:val="008E2D19"/>
    <w:rsid w:val="008E4BEE"/>
    <w:rsid w:val="008E4FF7"/>
    <w:rsid w:val="008E5A08"/>
    <w:rsid w:val="008E6DAE"/>
    <w:rsid w:val="008F3B5A"/>
    <w:rsid w:val="008F5E9F"/>
    <w:rsid w:val="008F7296"/>
    <w:rsid w:val="00900D28"/>
    <w:rsid w:val="00911D59"/>
    <w:rsid w:val="00914804"/>
    <w:rsid w:val="0092101F"/>
    <w:rsid w:val="00921F2B"/>
    <w:rsid w:val="00923923"/>
    <w:rsid w:val="0092520B"/>
    <w:rsid w:val="0092602C"/>
    <w:rsid w:val="009260AE"/>
    <w:rsid w:val="00937F73"/>
    <w:rsid w:val="00941B3D"/>
    <w:rsid w:val="00941C16"/>
    <w:rsid w:val="00945261"/>
    <w:rsid w:val="00956AB6"/>
    <w:rsid w:val="00957129"/>
    <w:rsid w:val="00966EF0"/>
    <w:rsid w:val="009674D2"/>
    <w:rsid w:val="00971A1D"/>
    <w:rsid w:val="009726F6"/>
    <w:rsid w:val="009740FB"/>
    <w:rsid w:val="009758F8"/>
    <w:rsid w:val="009807CE"/>
    <w:rsid w:val="00981667"/>
    <w:rsid w:val="0099066E"/>
    <w:rsid w:val="00991567"/>
    <w:rsid w:val="009A5B88"/>
    <w:rsid w:val="009A6382"/>
    <w:rsid w:val="009A7133"/>
    <w:rsid w:val="009A7387"/>
    <w:rsid w:val="009A7AAF"/>
    <w:rsid w:val="009B103E"/>
    <w:rsid w:val="009B5D38"/>
    <w:rsid w:val="009B65A0"/>
    <w:rsid w:val="009B7475"/>
    <w:rsid w:val="009C5B86"/>
    <w:rsid w:val="009D3733"/>
    <w:rsid w:val="009D6622"/>
    <w:rsid w:val="009E07CD"/>
    <w:rsid w:val="009E21C8"/>
    <w:rsid w:val="009F477C"/>
    <w:rsid w:val="009F59D3"/>
    <w:rsid w:val="00A05714"/>
    <w:rsid w:val="00A11A15"/>
    <w:rsid w:val="00A2572F"/>
    <w:rsid w:val="00A308A3"/>
    <w:rsid w:val="00A37550"/>
    <w:rsid w:val="00A41EAC"/>
    <w:rsid w:val="00A4654E"/>
    <w:rsid w:val="00A47CCA"/>
    <w:rsid w:val="00A5347F"/>
    <w:rsid w:val="00A57476"/>
    <w:rsid w:val="00A657D5"/>
    <w:rsid w:val="00A81657"/>
    <w:rsid w:val="00A86EB1"/>
    <w:rsid w:val="00A90B1F"/>
    <w:rsid w:val="00A95CA9"/>
    <w:rsid w:val="00AA4669"/>
    <w:rsid w:val="00AA6805"/>
    <w:rsid w:val="00AB6FB2"/>
    <w:rsid w:val="00AC3D2C"/>
    <w:rsid w:val="00AC65BD"/>
    <w:rsid w:val="00AD2BBB"/>
    <w:rsid w:val="00AD3F11"/>
    <w:rsid w:val="00AD6836"/>
    <w:rsid w:val="00AE211D"/>
    <w:rsid w:val="00AE231F"/>
    <w:rsid w:val="00AE551F"/>
    <w:rsid w:val="00AF11DA"/>
    <w:rsid w:val="00AF1AAE"/>
    <w:rsid w:val="00AF2276"/>
    <w:rsid w:val="00AF272F"/>
    <w:rsid w:val="00AF5264"/>
    <w:rsid w:val="00AF7C3E"/>
    <w:rsid w:val="00B02204"/>
    <w:rsid w:val="00B05374"/>
    <w:rsid w:val="00B07A58"/>
    <w:rsid w:val="00B1263A"/>
    <w:rsid w:val="00B12A41"/>
    <w:rsid w:val="00B20E92"/>
    <w:rsid w:val="00B22089"/>
    <w:rsid w:val="00B22A56"/>
    <w:rsid w:val="00B22F8D"/>
    <w:rsid w:val="00B232D9"/>
    <w:rsid w:val="00B3117A"/>
    <w:rsid w:val="00B34471"/>
    <w:rsid w:val="00B35CCC"/>
    <w:rsid w:val="00B40BC2"/>
    <w:rsid w:val="00B46F67"/>
    <w:rsid w:val="00B47C50"/>
    <w:rsid w:val="00B54A92"/>
    <w:rsid w:val="00B56800"/>
    <w:rsid w:val="00B574D8"/>
    <w:rsid w:val="00B6077E"/>
    <w:rsid w:val="00B66FD1"/>
    <w:rsid w:val="00B71F20"/>
    <w:rsid w:val="00B74DBC"/>
    <w:rsid w:val="00B81CE7"/>
    <w:rsid w:val="00B83200"/>
    <w:rsid w:val="00B85C55"/>
    <w:rsid w:val="00B878CF"/>
    <w:rsid w:val="00B913A4"/>
    <w:rsid w:val="00B91442"/>
    <w:rsid w:val="00BB6D85"/>
    <w:rsid w:val="00BD5028"/>
    <w:rsid w:val="00BD6A2F"/>
    <w:rsid w:val="00BD7E79"/>
    <w:rsid w:val="00BE525B"/>
    <w:rsid w:val="00BE7185"/>
    <w:rsid w:val="00BE77B4"/>
    <w:rsid w:val="00BF0374"/>
    <w:rsid w:val="00C0046E"/>
    <w:rsid w:val="00C00933"/>
    <w:rsid w:val="00C0425F"/>
    <w:rsid w:val="00C06883"/>
    <w:rsid w:val="00C10F6E"/>
    <w:rsid w:val="00C1306D"/>
    <w:rsid w:val="00C13A20"/>
    <w:rsid w:val="00C13C33"/>
    <w:rsid w:val="00C1484C"/>
    <w:rsid w:val="00C40559"/>
    <w:rsid w:val="00C4282B"/>
    <w:rsid w:val="00C42CD4"/>
    <w:rsid w:val="00C647C2"/>
    <w:rsid w:val="00C722AE"/>
    <w:rsid w:val="00C84861"/>
    <w:rsid w:val="00C945B1"/>
    <w:rsid w:val="00C95860"/>
    <w:rsid w:val="00C95F9E"/>
    <w:rsid w:val="00CA2171"/>
    <w:rsid w:val="00CA4836"/>
    <w:rsid w:val="00CB6420"/>
    <w:rsid w:val="00CC5E73"/>
    <w:rsid w:val="00CD5FAD"/>
    <w:rsid w:val="00CD76C2"/>
    <w:rsid w:val="00CE1441"/>
    <w:rsid w:val="00CE2DEF"/>
    <w:rsid w:val="00CE626A"/>
    <w:rsid w:val="00CF0C56"/>
    <w:rsid w:val="00CF3F71"/>
    <w:rsid w:val="00D0247D"/>
    <w:rsid w:val="00D11AEC"/>
    <w:rsid w:val="00D1479C"/>
    <w:rsid w:val="00D15FFC"/>
    <w:rsid w:val="00D16A20"/>
    <w:rsid w:val="00D16C01"/>
    <w:rsid w:val="00D23147"/>
    <w:rsid w:val="00D320FA"/>
    <w:rsid w:val="00D4048F"/>
    <w:rsid w:val="00D40A16"/>
    <w:rsid w:val="00D4138F"/>
    <w:rsid w:val="00D45FC0"/>
    <w:rsid w:val="00D46327"/>
    <w:rsid w:val="00D46625"/>
    <w:rsid w:val="00D52738"/>
    <w:rsid w:val="00D528C6"/>
    <w:rsid w:val="00D5650A"/>
    <w:rsid w:val="00D630F7"/>
    <w:rsid w:val="00D65FE9"/>
    <w:rsid w:val="00D70620"/>
    <w:rsid w:val="00D717A0"/>
    <w:rsid w:val="00D845F3"/>
    <w:rsid w:val="00D8467F"/>
    <w:rsid w:val="00D92EF4"/>
    <w:rsid w:val="00D974DA"/>
    <w:rsid w:val="00DA0FE3"/>
    <w:rsid w:val="00DA3D12"/>
    <w:rsid w:val="00DA57B9"/>
    <w:rsid w:val="00DA689B"/>
    <w:rsid w:val="00DA69B0"/>
    <w:rsid w:val="00DB384C"/>
    <w:rsid w:val="00DB79D4"/>
    <w:rsid w:val="00DC3072"/>
    <w:rsid w:val="00DC62EB"/>
    <w:rsid w:val="00DD4FF4"/>
    <w:rsid w:val="00DD6025"/>
    <w:rsid w:val="00DE314A"/>
    <w:rsid w:val="00DF0C2D"/>
    <w:rsid w:val="00DF6899"/>
    <w:rsid w:val="00E069FC"/>
    <w:rsid w:val="00E132E8"/>
    <w:rsid w:val="00E20A8E"/>
    <w:rsid w:val="00E2146E"/>
    <w:rsid w:val="00E23BFC"/>
    <w:rsid w:val="00E41E74"/>
    <w:rsid w:val="00E423D1"/>
    <w:rsid w:val="00E42F3A"/>
    <w:rsid w:val="00E50945"/>
    <w:rsid w:val="00E516A8"/>
    <w:rsid w:val="00E61D2D"/>
    <w:rsid w:val="00E67CE7"/>
    <w:rsid w:val="00E7020B"/>
    <w:rsid w:val="00E70324"/>
    <w:rsid w:val="00E722BE"/>
    <w:rsid w:val="00E73F2E"/>
    <w:rsid w:val="00E77FB9"/>
    <w:rsid w:val="00E82566"/>
    <w:rsid w:val="00E96594"/>
    <w:rsid w:val="00E9661F"/>
    <w:rsid w:val="00EA02C3"/>
    <w:rsid w:val="00EA4AB1"/>
    <w:rsid w:val="00EA50D9"/>
    <w:rsid w:val="00EA651D"/>
    <w:rsid w:val="00EB1AF4"/>
    <w:rsid w:val="00EB6AF6"/>
    <w:rsid w:val="00EC4C47"/>
    <w:rsid w:val="00EC75C5"/>
    <w:rsid w:val="00EF3879"/>
    <w:rsid w:val="00EF46B4"/>
    <w:rsid w:val="00EF595C"/>
    <w:rsid w:val="00EF79FB"/>
    <w:rsid w:val="00F00D0D"/>
    <w:rsid w:val="00F06ABB"/>
    <w:rsid w:val="00F109EE"/>
    <w:rsid w:val="00F1332D"/>
    <w:rsid w:val="00F15865"/>
    <w:rsid w:val="00F221E7"/>
    <w:rsid w:val="00F23584"/>
    <w:rsid w:val="00F2678B"/>
    <w:rsid w:val="00F26E35"/>
    <w:rsid w:val="00F36063"/>
    <w:rsid w:val="00F574BD"/>
    <w:rsid w:val="00F76AE5"/>
    <w:rsid w:val="00F900D3"/>
    <w:rsid w:val="00F90671"/>
    <w:rsid w:val="00F90E55"/>
    <w:rsid w:val="00F93495"/>
    <w:rsid w:val="00FA5D41"/>
    <w:rsid w:val="00FA7F13"/>
    <w:rsid w:val="00FB5CA8"/>
    <w:rsid w:val="00FD3C54"/>
    <w:rsid w:val="00FD49C0"/>
    <w:rsid w:val="00FD7E8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semiHidden/>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lang w:eastAsia="ar-SA"/>
    </w:rPr>
  </w:style>
  <w:style w:type="paragraph" w:styleId="Rozvrendokumentu">
    <w:name w:val="Document Map"/>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basedOn w:val="Standardnpsmoodstavce"/>
    <w:link w:val="Prosttext"/>
    <w:uiPriority w:val="99"/>
    <w:semiHidden/>
    <w:rsid w:val="00816F4E"/>
    <w:rPr>
      <w:rFonts w:ascii="Courier New" w:hAnsi="Courier New"/>
    </w:rPr>
  </w:style>
  <w:style w:type="character" w:styleId="Siln">
    <w:name w:val="Strong"/>
    <w:basedOn w:val="Standardnpsmoodstavce"/>
    <w:uiPriority w:val="22"/>
    <w:qFormat/>
    <w:rsid w:val="008975C4"/>
    <w:rPr>
      <w:b/>
      <w:bCs/>
    </w:rPr>
  </w:style>
  <w:style w:type="character" w:customStyle="1" w:styleId="date-display-single4">
    <w:name w:val="date-display-single4"/>
    <w:basedOn w:val="Standardnpsmoodstavce"/>
    <w:rsid w:val="008975C4"/>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454099038">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850029581">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3B3DC-DE03-45D9-9FE0-1E48DE33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2673</Words>
  <Characters>15771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18408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Kahoun</cp:lastModifiedBy>
  <cp:revision>2</cp:revision>
  <cp:lastPrinted>2018-10-18T07:03:00Z</cp:lastPrinted>
  <dcterms:created xsi:type="dcterms:W3CDTF">2018-10-18T09:15:00Z</dcterms:created>
  <dcterms:modified xsi:type="dcterms:W3CDTF">2018-10-18T09:15:00Z</dcterms:modified>
</cp:coreProperties>
</file>